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D9401" w14:textId="14F48E71" w:rsidR="002B4115" w:rsidRDefault="002B4115" w:rsidP="002B4115">
      <w:pPr>
        <w:spacing w:after="120"/>
        <w:rPr>
          <w:rFonts w:ascii="Arial" w:hAnsi="Arial" w:cs="Arial"/>
        </w:rPr>
      </w:pPr>
      <w:r w:rsidRPr="00725C2B">
        <w:rPr>
          <w:rFonts w:ascii="Arial" w:hAnsi="Arial" w:cs="Arial"/>
          <w:b/>
          <w:bCs/>
        </w:rPr>
        <w:t xml:space="preserve">Supplementary Table </w:t>
      </w:r>
      <w:r>
        <w:rPr>
          <w:rFonts w:ascii="Arial" w:hAnsi="Arial" w:cs="Arial"/>
          <w:b/>
          <w:bCs/>
        </w:rPr>
        <w:t>1.</w:t>
      </w:r>
      <w:r>
        <w:rPr>
          <w:rFonts w:ascii="Arial" w:hAnsi="Arial" w:cs="Arial"/>
        </w:rPr>
        <w:t xml:space="preserve"> </w:t>
      </w:r>
      <w:r w:rsidRPr="00AC7234">
        <w:rPr>
          <w:rFonts w:ascii="Arial" w:hAnsi="Arial" w:cs="Arial"/>
        </w:rPr>
        <w:t>Number and percentage of households invited to participate in the COVID-19 Infection Survey who subsequently enrolled, by country and phase</w:t>
      </w:r>
      <w:r>
        <w:rPr>
          <w:rFonts w:ascii="Arial" w:hAnsi="Arial" w:cs="Arial"/>
        </w:rPr>
        <w:t xml:space="preserve"> of </w:t>
      </w:r>
      <w:proofErr w:type="gramStart"/>
      <w:r>
        <w:rPr>
          <w:rFonts w:ascii="Arial" w:hAnsi="Arial" w:cs="Arial"/>
        </w:rPr>
        <w:t>study</w:t>
      </w:r>
      <w:proofErr w:type="gramEnd"/>
    </w:p>
    <w:tbl>
      <w:tblPr>
        <w:tblStyle w:val="TableGrid"/>
        <w:tblW w:w="0" w:type="auto"/>
        <w:tblLook w:val="04A0" w:firstRow="1" w:lastRow="0" w:firstColumn="1" w:lastColumn="0" w:noHBand="0" w:noVBand="1"/>
      </w:tblPr>
      <w:tblGrid>
        <w:gridCol w:w="1803"/>
        <w:gridCol w:w="1803"/>
        <w:gridCol w:w="1803"/>
        <w:gridCol w:w="1803"/>
        <w:gridCol w:w="1804"/>
      </w:tblGrid>
      <w:tr w:rsidR="002B4115" w:rsidRPr="002A436F" w14:paraId="071DBD86" w14:textId="77777777" w:rsidTr="00E11BC3">
        <w:tc>
          <w:tcPr>
            <w:tcW w:w="1803" w:type="dxa"/>
            <w:shd w:val="clear" w:color="auto" w:fill="D9D9D9" w:themeFill="background1" w:themeFillShade="D9"/>
          </w:tcPr>
          <w:p w14:paraId="2833C3E8" w14:textId="77777777" w:rsidR="002B4115" w:rsidRPr="002A436F" w:rsidRDefault="002B4115" w:rsidP="00E11BC3">
            <w:pPr>
              <w:rPr>
                <w:rFonts w:ascii="Arial" w:hAnsi="Arial" w:cs="Arial"/>
                <w:b/>
                <w:bCs/>
                <w:sz w:val="20"/>
                <w:szCs w:val="20"/>
              </w:rPr>
            </w:pPr>
            <w:r>
              <w:rPr>
                <w:rFonts w:ascii="Arial" w:hAnsi="Arial" w:cs="Arial"/>
                <w:b/>
                <w:bCs/>
                <w:sz w:val="20"/>
                <w:szCs w:val="20"/>
              </w:rPr>
              <w:t>Study p</w:t>
            </w:r>
            <w:r w:rsidRPr="002A436F">
              <w:rPr>
                <w:rFonts w:ascii="Arial" w:hAnsi="Arial" w:cs="Arial"/>
                <w:b/>
                <w:bCs/>
                <w:sz w:val="20"/>
                <w:szCs w:val="20"/>
              </w:rPr>
              <w:t>hase</w:t>
            </w:r>
          </w:p>
        </w:tc>
        <w:tc>
          <w:tcPr>
            <w:tcW w:w="1803" w:type="dxa"/>
            <w:shd w:val="clear" w:color="auto" w:fill="D9D9D9" w:themeFill="background1" w:themeFillShade="D9"/>
          </w:tcPr>
          <w:p w14:paraId="64EF5114" w14:textId="77777777" w:rsidR="002B4115" w:rsidRPr="002A436F" w:rsidRDefault="002B4115" w:rsidP="00E11BC3">
            <w:pPr>
              <w:jc w:val="right"/>
              <w:rPr>
                <w:rFonts w:ascii="Arial" w:hAnsi="Arial" w:cs="Arial"/>
                <w:b/>
                <w:bCs/>
                <w:sz w:val="20"/>
                <w:szCs w:val="20"/>
              </w:rPr>
            </w:pPr>
            <w:r w:rsidRPr="002A436F">
              <w:rPr>
                <w:rFonts w:ascii="Arial" w:hAnsi="Arial" w:cs="Arial"/>
                <w:b/>
                <w:bCs/>
                <w:sz w:val="20"/>
                <w:szCs w:val="20"/>
              </w:rPr>
              <w:t>England</w:t>
            </w:r>
          </w:p>
        </w:tc>
        <w:tc>
          <w:tcPr>
            <w:tcW w:w="1803" w:type="dxa"/>
            <w:shd w:val="clear" w:color="auto" w:fill="D9D9D9" w:themeFill="background1" w:themeFillShade="D9"/>
          </w:tcPr>
          <w:p w14:paraId="4C065624" w14:textId="77777777" w:rsidR="002B4115" w:rsidRPr="002A436F" w:rsidRDefault="002B4115" w:rsidP="00E11BC3">
            <w:pPr>
              <w:jc w:val="right"/>
              <w:rPr>
                <w:rFonts w:ascii="Arial" w:hAnsi="Arial" w:cs="Arial"/>
                <w:b/>
                <w:bCs/>
                <w:sz w:val="20"/>
                <w:szCs w:val="20"/>
              </w:rPr>
            </w:pPr>
            <w:r w:rsidRPr="002A436F">
              <w:rPr>
                <w:rFonts w:ascii="Arial" w:hAnsi="Arial" w:cs="Arial"/>
                <w:b/>
                <w:bCs/>
                <w:sz w:val="20"/>
                <w:szCs w:val="20"/>
              </w:rPr>
              <w:t>Wales</w:t>
            </w:r>
          </w:p>
        </w:tc>
        <w:tc>
          <w:tcPr>
            <w:tcW w:w="1803" w:type="dxa"/>
            <w:shd w:val="clear" w:color="auto" w:fill="D9D9D9" w:themeFill="background1" w:themeFillShade="D9"/>
          </w:tcPr>
          <w:p w14:paraId="2A236FCE" w14:textId="77777777" w:rsidR="002B4115" w:rsidRPr="002A436F" w:rsidRDefault="002B4115" w:rsidP="00E11BC3">
            <w:pPr>
              <w:jc w:val="right"/>
              <w:rPr>
                <w:rFonts w:ascii="Arial" w:hAnsi="Arial" w:cs="Arial"/>
                <w:b/>
                <w:bCs/>
                <w:sz w:val="20"/>
                <w:szCs w:val="20"/>
              </w:rPr>
            </w:pPr>
            <w:r w:rsidRPr="002A436F">
              <w:rPr>
                <w:rFonts w:ascii="Arial" w:hAnsi="Arial" w:cs="Arial"/>
                <w:b/>
                <w:bCs/>
                <w:sz w:val="20"/>
                <w:szCs w:val="20"/>
              </w:rPr>
              <w:t>Northern Ireland</w:t>
            </w:r>
          </w:p>
        </w:tc>
        <w:tc>
          <w:tcPr>
            <w:tcW w:w="1804" w:type="dxa"/>
            <w:shd w:val="clear" w:color="auto" w:fill="D9D9D9" w:themeFill="background1" w:themeFillShade="D9"/>
          </w:tcPr>
          <w:p w14:paraId="2C850BAD" w14:textId="77777777" w:rsidR="002B4115" w:rsidRPr="002A436F" w:rsidRDefault="002B4115" w:rsidP="00E11BC3">
            <w:pPr>
              <w:jc w:val="right"/>
              <w:rPr>
                <w:rFonts w:ascii="Arial" w:hAnsi="Arial" w:cs="Arial"/>
                <w:b/>
                <w:bCs/>
                <w:sz w:val="20"/>
                <w:szCs w:val="20"/>
              </w:rPr>
            </w:pPr>
            <w:r w:rsidRPr="002A436F">
              <w:rPr>
                <w:rFonts w:ascii="Arial" w:hAnsi="Arial" w:cs="Arial"/>
                <w:b/>
                <w:bCs/>
                <w:sz w:val="20"/>
                <w:szCs w:val="20"/>
              </w:rPr>
              <w:t>Scotland</w:t>
            </w:r>
          </w:p>
        </w:tc>
      </w:tr>
      <w:tr w:rsidR="002B4115" w:rsidRPr="002A436F" w14:paraId="1AF4859A" w14:textId="77777777" w:rsidTr="00E11BC3">
        <w:tc>
          <w:tcPr>
            <w:tcW w:w="1803" w:type="dxa"/>
          </w:tcPr>
          <w:p w14:paraId="1AFC70B5" w14:textId="77777777" w:rsidR="002B4115" w:rsidRPr="002A436F" w:rsidRDefault="002B4115" w:rsidP="00E11BC3">
            <w:pPr>
              <w:rPr>
                <w:rFonts w:ascii="Arial" w:hAnsi="Arial" w:cs="Arial"/>
                <w:sz w:val="20"/>
                <w:szCs w:val="20"/>
              </w:rPr>
            </w:pPr>
            <w:r>
              <w:rPr>
                <w:rFonts w:ascii="Arial" w:hAnsi="Arial" w:cs="Arial"/>
                <w:sz w:val="20"/>
                <w:szCs w:val="20"/>
              </w:rPr>
              <w:t>Initial invitation</w:t>
            </w:r>
          </w:p>
        </w:tc>
        <w:tc>
          <w:tcPr>
            <w:tcW w:w="1803" w:type="dxa"/>
          </w:tcPr>
          <w:p w14:paraId="617C9DFA" w14:textId="77777777" w:rsidR="002B4115" w:rsidRPr="002A436F" w:rsidRDefault="002B4115" w:rsidP="00E11BC3">
            <w:pPr>
              <w:jc w:val="right"/>
              <w:rPr>
                <w:rFonts w:ascii="Arial" w:hAnsi="Arial" w:cs="Arial"/>
                <w:sz w:val="20"/>
                <w:szCs w:val="20"/>
              </w:rPr>
            </w:pPr>
            <w:r>
              <w:rPr>
                <w:rFonts w:ascii="Arial" w:hAnsi="Arial" w:cs="Arial"/>
                <w:sz w:val="20"/>
                <w:szCs w:val="20"/>
              </w:rPr>
              <w:t>10,266 (51%)</w:t>
            </w:r>
          </w:p>
        </w:tc>
        <w:tc>
          <w:tcPr>
            <w:tcW w:w="1803" w:type="dxa"/>
          </w:tcPr>
          <w:p w14:paraId="04C571F1" w14:textId="77777777" w:rsidR="002B4115" w:rsidRPr="002A436F" w:rsidRDefault="002B4115" w:rsidP="00E11BC3">
            <w:pPr>
              <w:jc w:val="right"/>
              <w:rPr>
                <w:rFonts w:ascii="Arial" w:hAnsi="Arial" w:cs="Arial"/>
                <w:sz w:val="20"/>
                <w:szCs w:val="20"/>
              </w:rPr>
            </w:pPr>
            <w:r>
              <w:rPr>
                <w:rFonts w:ascii="Arial" w:hAnsi="Arial" w:cs="Arial"/>
                <w:sz w:val="20"/>
                <w:szCs w:val="20"/>
              </w:rPr>
              <w:t>7,031 (41%)</w:t>
            </w:r>
          </w:p>
        </w:tc>
        <w:tc>
          <w:tcPr>
            <w:tcW w:w="1803" w:type="dxa"/>
          </w:tcPr>
          <w:p w14:paraId="25B0D02B" w14:textId="77777777" w:rsidR="002B4115" w:rsidRPr="002A436F" w:rsidRDefault="002B4115" w:rsidP="00E11BC3">
            <w:pPr>
              <w:jc w:val="right"/>
              <w:rPr>
                <w:rFonts w:ascii="Arial" w:hAnsi="Arial" w:cs="Arial"/>
                <w:sz w:val="20"/>
                <w:szCs w:val="20"/>
              </w:rPr>
            </w:pPr>
            <w:r>
              <w:rPr>
                <w:rFonts w:ascii="Arial" w:hAnsi="Arial" w:cs="Arial"/>
                <w:sz w:val="20"/>
                <w:szCs w:val="20"/>
              </w:rPr>
              <w:t>7,373 (43%)</w:t>
            </w:r>
          </w:p>
        </w:tc>
        <w:tc>
          <w:tcPr>
            <w:tcW w:w="1804" w:type="dxa"/>
          </w:tcPr>
          <w:p w14:paraId="0B2EBC25" w14:textId="77777777" w:rsidR="002B4115" w:rsidRPr="002A436F" w:rsidRDefault="002B4115" w:rsidP="00E11BC3">
            <w:pPr>
              <w:jc w:val="right"/>
              <w:rPr>
                <w:rFonts w:ascii="Arial" w:hAnsi="Arial" w:cs="Arial"/>
                <w:sz w:val="20"/>
                <w:szCs w:val="20"/>
              </w:rPr>
            </w:pPr>
            <w:r>
              <w:rPr>
                <w:rFonts w:ascii="Arial" w:hAnsi="Arial" w:cs="Arial"/>
                <w:sz w:val="20"/>
                <w:szCs w:val="20"/>
              </w:rPr>
              <w:t>N/A</w:t>
            </w:r>
          </w:p>
        </w:tc>
      </w:tr>
      <w:tr w:rsidR="002B4115" w:rsidRPr="002A436F" w14:paraId="4BE95539" w14:textId="77777777" w:rsidTr="00E11BC3">
        <w:tc>
          <w:tcPr>
            <w:tcW w:w="1803" w:type="dxa"/>
          </w:tcPr>
          <w:p w14:paraId="31B6143A" w14:textId="77777777" w:rsidR="002B4115" w:rsidRPr="002A436F" w:rsidRDefault="002B4115" w:rsidP="00E11BC3">
            <w:pPr>
              <w:rPr>
                <w:rFonts w:ascii="Arial" w:hAnsi="Arial" w:cs="Arial"/>
                <w:sz w:val="20"/>
                <w:szCs w:val="20"/>
              </w:rPr>
            </w:pPr>
            <w:r>
              <w:rPr>
                <w:rFonts w:ascii="Arial" w:hAnsi="Arial" w:cs="Arial"/>
                <w:sz w:val="20"/>
                <w:szCs w:val="20"/>
              </w:rPr>
              <w:t>Extension period</w:t>
            </w:r>
          </w:p>
        </w:tc>
        <w:tc>
          <w:tcPr>
            <w:tcW w:w="1803" w:type="dxa"/>
          </w:tcPr>
          <w:p w14:paraId="3132C026" w14:textId="77777777" w:rsidR="002B4115" w:rsidRPr="002A436F" w:rsidRDefault="002B4115" w:rsidP="00E11BC3">
            <w:pPr>
              <w:jc w:val="right"/>
              <w:rPr>
                <w:rFonts w:ascii="Arial" w:hAnsi="Arial" w:cs="Arial"/>
                <w:sz w:val="20"/>
                <w:szCs w:val="20"/>
              </w:rPr>
            </w:pPr>
            <w:r>
              <w:rPr>
                <w:rFonts w:ascii="Arial" w:hAnsi="Arial" w:cs="Arial"/>
                <w:sz w:val="20"/>
                <w:szCs w:val="20"/>
              </w:rPr>
              <w:t>39,392 (43%)</w:t>
            </w:r>
          </w:p>
        </w:tc>
        <w:tc>
          <w:tcPr>
            <w:tcW w:w="1803" w:type="dxa"/>
          </w:tcPr>
          <w:p w14:paraId="03024BCC" w14:textId="77777777" w:rsidR="002B4115" w:rsidRPr="002A436F" w:rsidRDefault="002B4115" w:rsidP="00E11BC3">
            <w:pPr>
              <w:jc w:val="right"/>
              <w:rPr>
                <w:rFonts w:ascii="Arial" w:hAnsi="Arial" w:cs="Arial"/>
                <w:sz w:val="20"/>
                <w:szCs w:val="20"/>
              </w:rPr>
            </w:pPr>
            <w:r>
              <w:rPr>
                <w:rFonts w:ascii="Arial" w:hAnsi="Arial" w:cs="Arial"/>
                <w:sz w:val="20"/>
                <w:szCs w:val="20"/>
              </w:rPr>
              <w:t>N/A</w:t>
            </w:r>
          </w:p>
        </w:tc>
        <w:tc>
          <w:tcPr>
            <w:tcW w:w="1803" w:type="dxa"/>
          </w:tcPr>
          <w:p w14:paraId="0A228A5C" w14:textId="77777777" w:rsidR="002B4115" w:rsidRPr="002A436F" w:rsidRDefault="002B4115" w:rsidP="00E11BC3">
            <w:pPr>
              <w:jc w:val="right"/>
              <w:rPr>
                <w:rFonts w:ascii="Arial" w:hAnsi="Arial" w:cs="Arial"/>
                <w:sz w:val="20"/>
                <w:szCs w:val="20"/>
              </w:rPr>
            </w:pPr>
            <w:r>
              <w:rPr>
                <w:rFonts w:ascii="Arial" w:hAnsi="Arial" w:cs="Arial"/>
                <w:sz w:val="20"/>
                <w:szCs w:val="20"/>
              </w:rPr>
              <w:t>N/A</w:t>
            </w:r>
          </w:p>
        </w:tc>
        <w:tc>
          <w:tcPr>
            <w:tcW w:w="1804" w:type="dxa"/>
          </w:tcPr>
          <w:p w14:paraId="6A229635" w14:textId="77777777" w:rsidR="002B4115" w:rsidRPr="002A436F" w:rsidRDefault="002B4115" w:rsidP="00E11BC3">
            <w:pPr>
              <w:jc w:val="right"/>
              <w:rPr>
                <w:rFonts w:ascii="Arial" w:hAnsi="Arial" w:cs="Arial"/>
                <w:sz w:val="20"/>
                <w:szCs w:val="20"/>
              </w:rPr>
            </w:pPr>
            <w:r>
              <w:rPr>
                <w:rFonts w:ascii="Arial" w:hAnsi="Arial" w:cs="Arial"/>
                <w:sz w:val="20"/>
                <w:szCs w:val="20"/>
              </w:rPr>
              <w:t>N/A</w:t>
            </w:r>
          </w:p>
        </w:tc>
      </w:tr>
      <w:tr w:rsidR="002B4115" w:rsidRPr="002A436F" w14:paraId="530F5380" w14:textId="77777777" w:rsidTr="00E11BC3">
        <w:tc>
          <w:tcPr>
            <w:tcW w:w="1803" w:type="dxa"/>
          </w:tcPr>
          <w:p w14:paraId="51773E6D" w14:textId="77777777" w:rsidR="002B4115" w:rsidRPr="002A436F" w:rsidRDefault="002B4115" w:rsidP="00E11BC3">
            <w:pPr>
              <w:rPr>
                <w:rFonts w:ascii="Arial" w:hAnsi="Arial" w:cs="Arial"/>
                <w:sz w:val="20"/>
                <w:szCs w:val="20"/>
              </w:rPr>
            </w:pPr>
            <w:proofErr w:type="spellStart"/>
            <w:r>
              <w:rPr>
                <w:rFonts w:ascii="Arial" w:hAnsi="Arial" w:cs="Arial"/>
                <w:sz w:val="20"/>
                <w:szCs w:val="20"/>
              </w:rPr>
              <w:t>AddressBase</w:t>
            </w:r>
            <w:proofErr w:type="spellEnd"/>
          </w:p>
        </w:tc>
        <w:tc>
          <w:tcPr>
            <w:tcW w:w="1803" w:type="dxa"/>
          </w:tcPr>
          <w:p w14:paraId="66A2C9D1" w14:textId="77777777" w:rsidR="002B4115" w:rsidRPr="002A436F" w:rsidRDefault="002B4115" w:rsidP="00E11BC3">
            <w:pPr>
              <w:jc w:val="right"/>
              <w:rPr>
                <w:rFonts w:ascii="Arial" w:hAnsi="Arial" w:cs="Arial"/>
                <w:sz w:val="20"/>
                <w:szCs w:val="20"/>
              </w:rPr>
            </w:pPr>
            <w:r>
              <w:rPr>
                <w:rFonts w:ascii="Arial" w:hAnsi="Arial" w:cs="Arial"/>
                <w:sz w:val="20"/>
                <w:szCs w:val="20"/>
              </w:rPr>
              <w:t>173,583 (12%)</w:t>
            </w:r>
          </w:p>
        </w:tc>
        <w:tc>
          <w:tcPr>
            <w:tcW w:w="1803" w:type="dxa"/>
          </w:tcPr>
          <w:p w14:paraId="0E253830" w14:textId="77777777" w:rsidR="002B4115" w:rsidRPr="002A436F" w:rsidRDefault="002B4115" w:rsidP="00E11BC3">
            <w:pPr>
              <w:jc w:val="right"/>
              <w:rPr>
                <w:rFonts w:ascii="Arial" w:hAnsi="Arial" w:cs="Arial"/>
                <w:sz w:val="20"/>
                <w:szCs w:val="20"/>
              </w:rPr>
            </w:pPr>
            <w:r>
              <w:rPr>
                <w:rFonts w:ascii="Arial" w:hAnsi="Arial" w:cs="Arial"/>
                <w:sz w:val="20"/>
                <w:szCs w:val="20"/>
              </w:rPr>
              <w:t>7,051 (14%)</w:t>
            </w:r>
          </w:p>
        </w:tc>
        <w:tc>
          <w:tcPr>
            <w:tcW w:w="1803" w:type="dxa"/>
          </w:tcPr>
          <w:p w14:paraId="44E93412" w14:textId="77777777" w:rsidR="002B4115" w:rsidRPr="002A436F" w:rsidRDefault="002B4115" w:rsidP="00E11BC3">
            <w:pPr>
              <w:jc w:val="right"/>
              <w:rPr>
                <w:rFonts w:ascii="Arial" w:hAnsi="Arial" w:cs="Arial"/>
                <w:sz w:val="20"/>
                <w:szCs w:val="20"/>
              </w:rPr>
            </w:pPr>
            <w:r>
              <w:rPr>
                <w:rFonts w:ascii="Arial" w:hAnsi="Arial" w:cs="Arial"/>
                <w:sz w:val="20"/>
                <w:szCs w:val="20"/>
              </w:rPr>
              <w:t>N/A</w:t>
            </w:r>
          </w:p>
        </w:tc>
        <w:tc>
          <w:tcPr>
            <w:tcW w:w="1804" w:type="dxa"/>
          </w:tcPr>
          <w:p w14:paraId="417F7DF1" w14:textId="77777777" w:rsidR="002B4115" w:rsidRPr="002A436F" w:rsidRDefault="002B4115" w:rsidP="00E11BC3">
            <w:pPr>
              <w:jc w:val="right"/>
              <w:rPr>
                <w:rFonts w:ascii="Arial" w:hAnsi="Arial" w:cs="Arial"/>
                <w:sz w:val="20"/>
                <w:szCs w:val="20"/>
              </w:rPr>
            </w:pPr>
            <w:r>
              <w:rPr>
                <w:rFonts w:ascii="Arial" w:hAnsi="Arial" w:cs="Arial"/>
                <w:sz w:val="20"/>
                <w:szCs w:val="20"/>
              </w:rPr>
              <w:t>23,217 (13%)</w:t>
            </w:r>
          </w:p>
        </w:tc>
      </w:tr>
    </w:tbl>
    <w:p w14:paraId="5C3E1E18" w14:textId="05092F04" w:rsidR="002B4115" w:rsidRDefault="002B4115" w:rsidP="00CF1DF0">
      <w:pPr>
        <w:spacing w:after="120"/>
        <w:rPr>
          <w:rFonts w:ascii="Arial" w:hAnsi="Arial" w:cs="Arial"/>
          <w:b/>
          <w:bCs/>
        </w:rPr>
      </w:pPr>
      <w:r w:rsidRPr="00845C33">
        <w:rPr>
          <w:rFonts w:ascii="Arial" w:hAnsi="Arial" w:cs="Arial"/>
          <w:sz w:val="20"/>
          <w:szCs w:val="20"/>
        </w:rPr>
        <w:t xml:space="preserve">Notes: </w:t>
      </w:r>
      <w:r w:rsidRPr="00AC7234">
        <w:rPr>
          <w:rFonts w:ascii="Arial" w:hAnsi="Arial" w:cs="Arial"/>
          <w:sz w:val="20"/>
          <w:szCs w:val="20"/>
        </w:rPr>
        <w:t xml:space="preserve">The initial invitation phase was open to previous respondents to ONS surveys who had consented to participate in future research, and started on 26 April 2020 in England, 29 June 2020 in Wales, and 26 July 2020 in Northern Ireland. The extension period refers to the period of time beyond the initial pilot phase of the study when the sample was increased, and started on 31 May 2020 in England. Sampling from </w:t>
      </w:r>
      <w:proofErr w:type="spellStart"/>
      <w:r w:rsidRPr="00AC7234">
        <w:rPr>
          <w:rFonts w:ascii="Arial" w:hAnsi="Arial" w:cs="Arial"/>
          <w:sz w:val="20"/>
          <w:szCs w:val="20"/>
        </w:rPr>
        <w:t>AddressBase</w:t>
      </w:r>
      <w:proofErr w:type="spellEnd"/>
      <w:r w:rsidRPr="00AC7234">
        <w:rPr>
          <w:rFonts w:ascii="Arial" w:hAnsi="Arial" w:cs="Arial"/>
          <w:sz w:val="20"/>
          <w:szCs w:val="20"/>
        </w:rPr>
        <w:t xml:space="preserve"> started on 13 July 2020 in England, 5 October 2020 in Wales, and 14 September 2020 in Scotland, and involve</w:t>
      </w:r>
      <w:r>
        <w:rPr>
          <w:rFonts w:ascii="Arial" w:hAnsi="Arial" w:cs="Arial"/>
          <w:sz w:val="20"/>
          <w:szCs w:val="20"/>
        </w:rPr>
        <w:t>d</w:t>
      </w:r>
      <w:r w:rsidRPr="00AC7234">
        <w:rPr>
          <w:rFonts w:ascii="Arial" w:hAnsi="Arial" w:cs="Arial"/>
          <w:sz w:val="20"/>
          <w:szCs w:val="20"/>
        </w:rPr>
        <w:t xml:space="preserve"> randomly selecting addresses from an address list. Enrolment rates</w:t>
      </w:r>
      <w:r>
        <w:rPr>
          <w:rFonts w:ascii="Arial" w:hAnsi="Arial" w:cs="Arial"/>
          <w:sz w:val="20"/>
          <w:szCs w:val="20"/>
        </w:rPr>
        <w:t xml:space="preserve"> are</w:t>
      </w:r>
      <w:r w:rsidRPr="00AC7234">
        <w:rPr>
          <w:rFonts w:ascii="Arial" w:hAnsi="Arial" w:cs="Arial"/>
          <w:sz w:val="20"/>
          <w:szCs w:val="20"/>
        </w:rPr>
        <w:t xml:space="preserve"> as of </w:t>
      </w:r>
      <w:r>
        <w:rPr>
          <w:rFonts w:ascii="Arial" w:hAnsi="Arial" w:cs="Arial"/>
          <w:sz w:val="20"/>
          <w:szCs w:val="20"/>
        </w:rPr>
        <w:t>31</w:t>
      </w:r>
      <w:r w:rsidRPr="00AC7234">
        <w:rPr>
          <w:rFonts w:ascii="Arial" w:hAnsi="Arial" w:cs="Arial"/>
          <w:sz w:val="20"/>
          <w:szCs w:val="20"/>
        </w:rPr>
        <w:t xml:space="preserve"> </w:t>
      </w:r>
      <w:r>
        <w:rPr>
          <w:rFonts w:ascii="Arial" w:hAnsi="Arial" w:cs="Arial"/>
          <w:sz w:val="20"/>
          <w:szCs w:val="20"/>
        </w:rPr>
        <w:t>January</w:t>
      </w:r>
      <w:r w:rsidRPr="00AC7234">
        <w:rPr>
          <w:rFonts w:ascii="Arial" w:hAnsi="Arial" w:cs="Arial"/>
          <w:sz w:val="20"/>
          <w:szCs w:val="20"/>
        </w:rPr>
        <w:t xml:space="preserve"> 202</w:t>
      </w:r>
      <w:r>
        <w:rPr>
          <w:rFonts w:ascii="Arial" w:hAnsi="Arial" w:cs="Arial"/>
          <w:sz w:val="20"/>
          <w:szCs w:val="20"/>
        </w:rPr>
        <w:t>2</w:t>
      </w:r>
      <w:r w:rsidRPr="00AC7234">
        <w:rPr>
          <w:rFonts w:ascii="Arial" w:hAnsi="Arial" w:cs="Arial"/>
          <w:sz w:val="20"/>
          <w:szCs w:val="20"/>
        </w:rPr>
        <w:t>,</w:t>
      </w:r>
      <w:r>
        <w:rPr>
          <w:rFonts w:ascii="Arial" w:hAnsi="Arial" w:cs="Arial"/>
          <w:sz w:val="20"/>
          <w:szCs w:val="20"/>
        </w:rPr>
        <w:t xml:space="preserve"> when recruitment into the study ended,</w:t>
      </w:r>
      <w:r w:rsidRPr="00AC7234">
        <w:rPr>
          <w:rFonts w:ascii="Arial" w:hAnsi="Arial" w:cs="Arial"/>
          <w:sz w:val="20"/>
          <w:szCs w:val="20"/>
        </w:rPr>
        <w:t xml:space="preserve"> </w:t>
      </w:r>
      <w:r>
        <w:rPr>
          <w:rFonts w:ascii="Arial" w:hAnsi="Arial" w:cs="Arial"/>
          <w:sz w:val="20"/>
          <w:szCs w:val="20"/>
        </w:rPr>
        <w:t xml:space="preserve">and are </w:t>
      </w:r>
      <w:r w:rsidRPr="00AC7234">
        <w:rPr>
          <w:rFonts w:ascii="Arial" w:hAnsi="Arial" w:cs="Arial"/>
          <w:sz w:val="20"/>
          <w:szCs w:val="20"/>
        </w:rPr>
        <w:t xml:space="preserve">taken from the technical dataset accompanying the </w:t>
      </w:r>
      <w:r>
        <w:rPr>
          <w:rFonts w:ascii="Arial" w:hAnsi="Arial" w:cs="Arial"/>
          <w:sz w:val="20"/>
          <w:szCs w:val="20"/>
        </w:rPr>
        <w:t xml:space="preserve">official </w:t>
      </w:r>
      <w:r w:rsidRPr="00AC7234">
        <w:rPr>
          <w:rFonts w:ascii="Arial" w:hAnsi="Arial" w:cs="Arial"/>
          <w:sz w:val="20"/>
          <w:szCs w:val="20"/>
        </w:rPr>
        <w:t>COVID-19 Infection Survey</w:t>
      </w:r>
      <w:r>
        <w:rPr>
          <w:rFonts w:ascii="Arial" w:hAnsi="Arial" w:cs="Arial"/>
          <w:sz w:val="20"/>
          <w:szCs w:val="20"/>
        </w:rPr>
        <w:t xml:space="preserve"> publication</w:t>
      </w:r>
      <w:r w:rsidRPr="00AC7234">
        <w:rPr>
          <w:rFonts w:ascii="Arial" w:hAnsi="Arial" w:cs="Arial"/>
          <w:sz w:val="20"/>
          <w:szCs w:val="20"/>
        </w:rPr>
        <w:t>:</w:t>
      </w:r>
      <w:r>
        <w:rPr>
          <w:rFonts w:ascii="Arial" w:hAnsi="Arial" w:cs="Arial"/>
          <w:sz w:val="20"/>
          <w:szCs w:val="20"/>
        </w:rPr>
        <w:t xml:space="preserve"> </w:t>
      </w:r>
      <w:proofErr w:type="gramStart"/>
      <w:r w:rsidRPr="00AC7234">
        <w:rPr>
          <w:rFonts w:ascii="Arial" w:hAnsi="Arial" w:cs="Arial"/>
          <w:sz w:val="20"/>
          <w:szCs w:val="20"/>
        </w:rPr>
        <w:t>https://www.ons.gov.uk/peoplepopulationandcommunity/healthandsocialcare/conditionsanddiseases/datasets/covid19infectionsurveytechnicaldata</w:t>
      </w:r>
      <w:proofErr w:type="gramEnd"/>
    </w:p>
    <w:p w14:paraId="32B94878" w14:textId="77777777" w:rsidR="002B4115" w:rsidRDefault="002B4115" w:rsidP="00CF1DF0">
      <w:pPr>
        <w:spacing w:after="120"/>
        <w:rPr>
          <w:rFonts w:ascii="Arial" w:hAnsi="Arial" w:cs="Arial"/>
          <w:b/>
          <w:bCs/>
        </w:rPr>
      </w:pPr>
    </w:p>
    <w:p w14:paraId="7D45E73F" w14:textId="1ACC828E" w:rsidR="003F0D51" w:rsidRDefault="003F0D51" w:rsidP="00CF1DF0">
      <w:pPr>
        <w:spacing w:after="120"/>
        <w:rPr>
          <w:rFonts w:ascii="Arial" w:hAnsi="Arial" w:cs="Arial"/>
          <w:b/>
          <w:bCs/>
        </w:rPr>
        <w:sectPr w:rsidR="003F0D51" w:rsidSect="002B4115">
          <w:pgSz w:w="11906" w:h="16838"/>
          <w:pgMar w:top="1440" w:right="1440" w:bottom="1440" w:left="1440" w:header="709" w:footer="709" w:gutter="0"/>
          <w:cols w:space="708"/>
          <w:docGrid w:linePitch="360"/>
        </w:sectPr>
      </w:pPr>
    </w:p>
    <w:p w14:paraId="4EC0FFD8" w14:textId="4C5D5524" w:rsidR="00CF1DF0" w:rsidRDefault="00CF1DF0" w:rsidP="00CF1DF0">
      <w:pPr>
        <w:spacing w:after="120"/>
        <w:rPr>
          <w:rFonts w:ascii="Arial" w:hAnsi="Arial" w:cs="Arial"/>
        </w:rPr>
      </w:pPr>
      <w:r w:rsidRPr="00725C2B">
        <w:rPr>
          <w:rFonts w:ascii="Arial" w:hAnsi="Arial" w:cs="Arial"/>
          <w:b/>
          <w:bCs/>
        </w:rPr>
        <w:lastRenderedPageBreak/>
        <w:t xml:space="preserve">Supplementary Table </w:t>
      </w:r>
      <w:r w:rsidR="002B4115">
        <w:rPr>
          <w:rFonts w:ascii="Arial" w:hAnsi="Arial" w:cs="Arial"/>
          <w:b/>
          <w:bCs/>
        </w:rPr>
        <w:t>2</w:t>
      </w:r>
      <w:r>
        <w:rPr>
          <w:rFonts w:ascii="Arial" w:hAnsi="Arial" w:cs="Arial"/>
          <w:b/>
          <w:bCs/>
        </w:rPr>
        <w:t>.</w:t>
      </w:r>
      <w:r>
        <w:rPr>
          <w:rFonts w:ascii="Arial" w:hAnsi="Arial" w:cs="Arial"/>
        </w:rPr>
        <w:t xml:space="preserve"> Characteristics at enrolment of study participants who were either never infected with SARS-CoV-2 during follow-up, or who were infected and subsequently ever reported Long Covid</w:t>
      </w:r>
    </w:p>
    <w:tbl>
      <w:tblPr>
        <w:tblW w:w="14454" w:type="dxa"/>
        <w:tblCellMar>
          <w:left w:w="57" w:type="dxa"/>
          <w:right w:w="57" w:type="dxa"/>
        </w:tblCellMar>
        <w:tblLook w:val="04A0" w:firstRow="1" w:lastRow="0" w:firstColumn="1" w:lastColumn="0" w:noHBand="0" w:noVBand="1"/>
      </w:tblPr>
      <w:tblGrid>
        <w:gridCol w:w="3256"/>
        <w:gridCol w:w="5103"/>
        <w:gridCol w:w="1559"/>
        <w:gridCol w:w="1559"/>
        <w:gridCol w:w="1418"/>
        <w:gridCol w:w="1559"/>
      </w:tblGrid>
      <w:tr w:rsidR="00CF1DF0" w:rsidRPr="00B9118A" w14:paraId="7CEDCD96" w14:textId="77777777" w:rsidTr="0002516B">
        <w:trPr>
          <w:trHeight w:val="555"/>
        </w:trPr>
        <w:tc>
          <w:tcPr>
            <w:tcW w:w="3256" w:type="dxa"/>
            <w:tcBorders>
              <w:top w:val="single" w:sz="4" w:space="0" w:color="auto"/>
              <w:left w:val="single" w:sz="4" w:space="0" w:color="auto"/>
              <w:bottom w:val="nil"/>
              <w:right w:val="nil"/>
            </w:tcBorders>
            <w:shd w:val="clear" w:color="000000" w:fill="D9D9D9"/>
            <w:hideMark/>
          </w:tcPr>
          <w:p w14:paraId="5D23EFFD" w14:textId="77777777" w:rsidR="00CF1DF0" w:rsidRPr="00B9118A" w:rsidRDefault="00CF1DF0" w:rsidP="0002516B">
            <w:pPr>
              <w:spacing w:after="0" w:line="240" w:lineRule="auto"/>
              <w:rPr>
                <w:rFonts w:ascii="Arial" w:eastAsia="Times New Roman" w:hAnsi="Arial" w:cs="Arial"/>
                <w:b/>
                <w:bCs/>
                <w:color w:val="000000"/>
                <w:sz w:val="20"/>
                <w:szCs w:val="20"/>
                <w:lang w:eastAsia="en-GB"/>
              </w:rPr>
            </w:pPr>
            <w:r w:rsidRPr="00B9118A">
              <w:rPr>
                <w:rFonts w:ascii="Arial" w:eastAsia="Times New Roman" w:hAnsi="Arial" w:cs="Arial"/>
                <w:b/>
                <w:bCs/>
                <w:color w:val="000000"/>
                <w:sz w:val="20"/>
                <w:szCs w:val="20"/>
                <w:lang w:eastAsia="en-GB"/>
              </w:rPr>
              <w:t>Characteristic</w:t>
            </w:r>
          </w:p>
        </w:tc>
        <w:tc>
          <w:tcPr>
            <w:tcW w:w="5103" w:type="dxa"/>
            <w:tcBorders>
              <w:top w:val="single" w:sz="4" w:space="0" w:color="auto"/>
              <w:left w:val="single" w:sz="4" w:space="0" w:color="auto"/>
              <w:bottom w:val="single" w:sz="4" w:space="0" w:color="auto"/>
              <w:right w:val="single" w:sz="4" w:space="0" w:color="auto"/>
            </w:tcBorders>
            <w:shd w:val="clear" w:color="000000" w:fill="D9D9D9"/>
            <w:hideMark/>
          </w:tcPr>
          <w:p w14:paraId="46BA93AD" w14:textId="77777777" w:rsidR="00CF1DF0" w:rsidRPr="00B9118A" w:rsidRDefault="00CF1DF0" w:rsidP="0002516B">
            <w:pPr>
              <w:spacing w:after="0" w:line="240" w:lineRule="auto"/>
              <w:rPr>
                <w:rFonts w:ascii="Arial" w:eastAsia="Times New Roman" w:hAnsi="Arial" w:cs="Arial"/>
                <w:b/>
                <w:bCs/>
                <w:color w:val="000000"/>
                <w:sz w:val="20"/>
                <w:szCs w:val="20"/>
                <w:lang w:eastAsia="en-GB"/>
              </w:rPr>
            </w:pPr>
            <w:r w:rsidRPr="00B9118A">
              <w:rPr>
                <w:rFonts w:ascii="Arial" w:eastAsia="Times New Roman" w:hAnsi="Arial" w:cs="Arial"/>
                <w:b/>
                <w:bCs/>
                <w:color w:val="000000"/>
                <w:sz w:val="20"/>
                <w:szCs w:val="20"/>
                <w:lang w:eastAsia="en-GB"/>
              </w:rPr>
              <w:t>Level</w:t>
            </w:r>
          </w:p>
        </w:tc>
        <w:tc>
          <w:tcPr>
            <w:tcW w:w="1559" w:type="dxa"/>
            <w:tcBorders>
              <w:top w:val="single" w:sz="4" w:space="0" w:color="auto"/>
              <w:left w:val="nil"/>
              <w:bottom w:val="single" w:sz="4" w:space="0" w:color="auto"/>
              <w:right w:val="nil"/>
            </w:tcBorders>
            <w:shd w:val="clear" w:color="000000" w:fill="D9D9D9"/>
            <w:hideMark/>
          </w:tcPr>
          <w:p w14:paraId="7EC03AB8" w14:textId="77777777" w:rsidR="00CF1DF0" w:rsidRPr="00B9118A" w:rsidRDefault="00CF1DF0" w:rsidP="0002516B">
            <w:pPr>
              <w:spacing w:after="0" w:line="240" w:lineRule="auto"/>
              <w:jc w:val="right"/>
              <w:rPr>
                <w:rFonts w:ascii="Arial" w:eastAsia="Times New Roman" w:hAnsi="Arial" w:cs="Arial"/>
                <w:b/>
                <w:bCs/>
                <w:color w:val="000000"/>
                <w:sz w:val="20"/>
                <w:szCs w:val="20"/>
                <w:lang w:eastAsia="en-GB"/>
              </w:rPr>
            </w:pPr>
            <w:r w:rsidRPr="00B9118A">
              <w:rPr>
                <w:rFonts w:ascii="Arial" w:eastAsia="Times New Roman" w:hAnsi="Arial" w:cs="Arial"/>
                <w:b/>
                <w:bCs/>
                <w:color w:val="000000"/>
                <w:sz w:val="20"/>
                <w:szCs w:val="20"/>
                <w:lang w:eastAsia="en-GB"/>
              </w:rPr>
              <w:t>All participants (</w:t>
            </w:r>
            <w:r w:rsidRPr="00B9118A">
              <w:rPr>
                <w:rFonts w:ascii="Arial" w:eastAsia="Times New Roman" w:hAnsi="Arial" w:cs="Arial"/>
                <w:b/>
                <w:bCs/>
                <w:i/>
                <w:iCs/>
                <w:color w:val="000000"/>
                <w:sz w:val="20"/>
                <w:szCs w:val="20"/>
                <w:lang w:eastAsia="en-GB"/>
              </w:rPr>
              <w:t>n</w:t>
            </w:r>
            <w:r w:rsidRPr="00B9118A">
              <w:rPr>
                <w:rFonts w:ascii="Arial" w:eastAsia="Times New Roman" w:hAnsi="Arial" w:cs="Arial"/>
                <w:b/>
                <w:bCs/>
                <w:color w:val="000000"/>
                <w:sz w:val="20"/>
                <w:szCs w:val="20"/>
                <w:lang w:eastAsia="en-GB"/>
              </w:rPr>
              <w:t>=</w:t>
            </w:r>
            <w:bookmarkStart w:id="0" w:name="_Hlk154755402"/>
            <w:r>
              <w:rPr>
                <w:rFonts w:ascii="Arial" w:eastAsia="Times New Roman" w:hAnsi="Arial" w:cs="Arial"/>
                <w:b/>
                <w:bCs/>
                <w:color w:val="000000"/>
                <w:sz w:val="20"/>
                <w:szCs w:val="20"/>
                <w:lang w:eastAsia="en-GB"/>
              </w:rPr>
              <w:t>116,988</w:t>
            </w:r>
            <w:bookmarkEnd w:id="0"/>
            <w:r w:rsidRPr="00B9118A">
              <w:rPr>
                <w:rFonts w:ascii="Arial" w:eastAsia="Times New Roman" w:hAnsi="Arial" w:cs="Arial"/>
                <w:b/>
                <w:bCs/>
                <w:color w:val="000000"/>
                <w:sz w:val="20"/>
                <w:szCs w:val="20"/>
                <w:lang w:eastAsia="en-GB"/>
              </w:rPr>
              <w:t>)</w:t>
            </w:r>
          </w:p>
        </w:tc>
        <w:tc>
          <w:tcPr>
            <w:tcW w:w="1559" w:type="dxa"/>
            <w:tcBorders>
              <w:top w:val="single" w:sz="4" w:space="0" w:color="auto"/>
              <w:left w:val="single" w:sz="4" w:space="0" w:color="auto"/>
              <w:bottom w:val="single" w:sz="4" w:space="0" w:color="auto"/>
              <w:right w:val="single" w:sz="4" w:space="0" w:color="auto"/>
            </w:tcBorders>
            <w:shd w:val="clear" w:color="000000" w:fill="D9D9D9"/>
            <w:hideMark/>
          </w:tcPr>
          <w:p w14:paraId="2F99B41C" w14:textId="77777777" w:rsidR="00CF1DF0" w:rsidRPr="00B9118A" w:rsidRDefault="00CF1DF0" w:rsidP="0002516B">
            <w:pPr>
              <w:spacing w:after="0" w:line="240" w:lineRule="auto"/>
              <w:jc w:val="right"/>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N</w:t>
            </w:r>
            <w:r w:rsidRPr="00B9118A">
              <w:rPr>
                <w:rFonts w:ascii="Arial" w:eastAsia="Times New Roman" w:hAnsi="Arial" w:cs="Arial"/>
                <w:b/>
                <w:bCs/>
                <w:color w:val="000000"/>
                <w:sz w:val="20"/>
                <w:szCs w:val="20"/>
                <w:lang w:eastAsia="en-GB"/>
              </w:rPr>
              <w:t xml:space="preserve">ever </w:t>
            </w:r>
            <w:r>
              <w:rPr>
                <w:rFonts w:ascii="Arial" w:eastAsia="Times New Roman" w:hAnsi="Arial" w:cs="Arial"/>
                <w:b/>
                <w:bCs/>
                <w:color w:val="000000"/>
                <w:sz w:val="20"/>
                <w:szCs w:val="20"/>
                <w:lang w:eastAsia="en-GB"/>
              </w:rPr>
              <w:t>infected</w:t>
            </w:r>
            <w:r w:rsidRPr="00B9118A">
              <w:rPr>
                <w:rFonts w:ascii="Arial" w:eastAsia="Times New Roman" w:hAnsi="Arial" w:cs="Arial"/>
                <w:b/>
                <w:bCs/>
                <w:color w:val="000000"/>
                <w:sz w:val="20"/>
                <w:szCs w:val="20"/>
                <w:lang w:eastAsia="en-GB"/>
              </w:rPr>
              <w:t xml:space="preserve"> (</w:t>
            </w:r>
            <w:r w:rsidRPr="00B9118A">
              <w:rPr>
                <w:rFonts w:ascii="Arial" w:eastAsia="Times New Roman" w:hAnsi="Arial" w:cs="Arial"/>
                <w:b/>
                <w:bCs/>
                <w:i/>
                <w:iCs/>
                <w:color w:val="000000"/>
                <w:sz w:val="20"/>
                <w:szCs w:val="20"/>
                <w:lang w:eastAsia="en-GB"/>
              </w:rPr>
              <w:t>n</w:t>
            </w:r>
            <w:r w:rsidRPr="00B9118A">
              <w:rPr>
                <w:rFonts w:ascii="Arial" w:eastAsia="Times New Roman" w:hAnsi="Arial" w:cs="Arial"/>
                <w:b/>
                <w:bCs/>
                <w:color w:val="000000"/>
                <w:sz w:val="20"/>
                <w:szCs w:val="20"/>
                <w:lang w:eastAsia="en-GB"/>
              </w:rPr>
              <w:t>=</w:t>
            </w:r>
            <w:bookmarkStart w:id="1" w:name="_Hlk154755311"/>
            <w:r>
              <w:rPr>
                <w:rFonts w:ascii="Arial" w:eastAsia="Times New Roman" w:hAnsi="Arial" w:cs="Arial"/>
                <w:b/>
                <w:bCs/>
                <w:color w:val="000000"/>
                <w:sz w:val="20"/>
                <w:szCs w:val="20"/>
                <w:lang w:eastAsia="en-GB"/>
              </w:rPr>
              <w:t>108,548</w:t>
            </w:r>
            <w:bookmarkEnd w:id="1"/>
            <w:r w:rsidRPr="00B9118A">
              <w:rPr>
                <w:rFonts w:ascii="Arial" w:eastAsia="Times New Roman" w:hAnsi="Arial" w:cs="Arial"/>
                <w:b/>
                <w:bCs/>
                <w:color w:val="000000"/>
                <w:sz w:val="20"/>
                <w:szCs w:val="20"/>
                <w:lang w:eastAsia="en-GB"/>
              </w:rPr>
              <w:t>)</w:t>
            </w:r>
          </w:p>
        </w:tc>
        <w:tc>
          <w:tcPr>
            <w:tcW w:w="1418" w:type="dxa"/>
            <w:tcBorders>
              <w:top w:val="single" w:sz="4" w:space="0" w:color="auto"/>
              <w:left w:val="nil"/>
              <w:bottom w:val="single" w:sz="4" w:space="0" w:color="auto"/>
              <w:right w:val="nil"/>
            </w:tcBorders>
            <w:shd w:val="clear" w:color="000000" w:fill="D9D9D9"/>
            <w:hideMark/>
          </w:tcPr>
          <w:p w14:paraId="369F550A" w14:textId="77777777" w:rsidR="00CF1DF0" w:rsidRPr="00B9118A" w:rsidRDefault="00CF1DF0" w:rsidP="0002516B">
            <w:pPr>
              <w:spacing w:after="0" w:line="240" w:lineRule="auto"/>
              <w:jc w:val="right"/>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E</w:t>
            </w:r>
            <w:r w:rsidRPr="00B9118A">
              <w:rPr>
                <w:rFonts w:ascii="Arial" w:eastAsia="Times New Roman" w:hAnsi="Arial" w:cs="Arial"/>
                <w:b/>
                <w:bCs/>
                <w:color w:val="000000"/>
                <w:sz w:val="20"/>
                <w:szCs w:val="20"/>
                <w:lang w:eastAsia="en-GB"/>
              </w:rPr>
              <w:t>ver reported Long Covid (</w:t>
            </w:r>
            <w:r w:rsidRPr="00B9118A">
              <w:rPr>
                <w:rFonts w:ascii="Arial" w:eastAsia="Times New Roman" w:hAnsi="Arial" w:cs="Arial"/>
                <w:b/>
                <w:bCs/>
                <w:i/>
                <w:iCs/>
                <w:color w:val="000000"/>
                <w:sz w:val="20"/>
                <w:szCs w:val="20"/>
                <w:lang w:eastAsia="en-GB"/>
              </w:rPr>
              <w:t>n</w:t>
            </w:r>
            <w:r w:rsidRPr="00B9118A">
              <w:rPr>
                <w:rFonts w:ascii="Arial" w:eastAsia="Times New Roman" w:hAnsi="Arial" w:cs="Arial"/>
                <w:b/>
                <w:bCs/>
                <w:color w:val="000000"/>
                <w:sz w:val="20"/>
                <w:szCs w:val="20"/>
                <w:lang w:eastAsia="en-GB"/>
              </w:rPr>
              <w:t>=</w:t>
            </w:r>
            <w:bookmarkStart w:id="2" w:name="_Hlk154755353"/>
            <w:r w:rsidRPr="00B9118A">
              <w:rPr>
                <w:rFonts w:ascii="Arial" w:eastAsia="Times New Roman" w:hAnsi="Arial" w:cs="Arial"/>
                <w:b/>
                <w:bCs/>
                <w:color w:val="000000"/>
                <w:sz w:val="20"/>
                <w:szCs w:val="20"/>
                <w:lang w:eastAsia="en-GB"/>
              </w:rPr>
              <w:t>8,440</w:t>
            </w:r>
            <w:bookmarkEnd w:id="2"/>
            <w:r w:rsidRPr="00B9118A">
              <w:rPr>
                <w:rFonts w:ascii="Arial" w:eastAsia="Times New Roman" w:hAnsi="Arial" w:cs="Arial"/>
                <w:b/>
                <w:bCs/>
                <w:color w:val="000000"/>
                <w:sz w:val="20"/>
                <w:szCs w:val="20"/>
                <w:lang w:eastAsia="en-GB"/>
              </w:rPr>
              <w:t>)</w:t>
            </w:r>
          </w:p>
        </w:tc>
        <w:tc>
          <w:tcPr>
            <w:tcW w:w="1559" w:type="dxa"/>
            <w:tcBorders>
              <w:top w:val="single" w:sz="4" w:space="0" w:color="auto"/>
              <w:left w:val="single" w:sz="4" w:space="0" w:color="auto"/>
              <w:bottom w:val="single" w:sz="4" w:space="0" w:color="auto"/>
              <w:right w:val="single" w:sz="4" w:space="0" w:color="auto"/>
            </w:tcBorders>
            <w:shd w:val="clear" w:color="000000" w:fill="D9D9D9"/>
            <w:hideMark/>
          </w:tcPr>
          <w:p w14:paraId="198E2352" w14:textId="77777777" w:rsidR="00CF1DF0" w:rsidRPr="00B9118A" w:rsidRDefault="00CF1DF0" w:rsidP="0002516B">
            <w:pPr>
              <w:spacing w:after="0" w:line="240" w:lineRule="auto"/>
              <w:jc w:val="right"/>
              <w:rPr>
                <w:rFonts w:ascii="Arial" w:eastAsia="Times New Roman" w:hAnsi="Arial" w:cs="Arial"/>
                <w:b/>
                <w:bCs/>
                <w:color w:val="000000"/>
                <w:sz w:val="20"/>
                <w:szCs w:val="20"/>
                <w:lang w:eastAsia="en-GB"/>
              </w:rPr>
            </w:pPr>
            <w:r w:rsidRPr="00B9118A">
              <w:rPr>
                <w:rFonts w:ascii="Arial" w:eastAsia="Times New Roman" w:hAnsi="Arial" w:cs="Arial"/>
                <w:b/>
                <w:bCs/>
                <w:color w:val="000000"/>
                <w:sz w:val="20"/>
                <w:szCs w:val="20"/>
                <w:lang w:eastAsia="en-GB"/>
              </w:rPr>
              <w:t>Absolute standardized difference (%)</w:t>
            </w:r>
          </w:p>
        </w:tc>
      </w:tr>
      <w:tr w:rsidR="00CF1DF0" w:rsidRPr="00B9118A" w14:paraId="5A3A9717" w14:textId="77777777" w:rsidTr="0002516B">
        <w:trPr>
          <w:trHeight w:val="244"/>
        </w:trPr>
        <w:tc>
          <w:tcPr>
            <w:tcW w:w="8359" w:type="dxa"/>
            <w:gridSpan w:val="2"/>
            <w:tcBorders>
              <w:top w:val="single" w:sz="4" w:space="0" w:color="auto"/>
              <w:left w:val="single" w:sz="4" w:space="0" w:color="auto"/>
              <w:bottom w:val="nil"/>
              <w:right w:val="single" w:sz="4" w:space="0" w:color="000000"/>
            </w:tcBorders>
            <w:shd w:val="clear" w:color="auto" w:fill="auto"/>
            <w:noWrap/>
            <w:hideMark/>
          </w:tcPr>
          <w:p w14:paraId="49F4FAAA" w14:textId="77777777" w:rsidR="00CF1DF0" w:rsidRPr="00B9118A"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Age (years), mean (SD)</w:t>
            </w:r>
          </w:p>
        </w:tc>
        <w:tc>
          <w:tcPr>
            <w:tcW w:w="1559" w:type="dxa"/>
            <w:tcBorders>
              <w:top w:val="nil"/>
              <w:left w:val="nil"/>
              <w:bottom w:val="nil"/>
              <w:right w:val="nil"/>
            </w:tcBorders>
            <w:shd w:val="clear" w:color="auto" w:fill="auto"/>
            <w:noWrap/>
          </w:tcPr>
          <w:p w14:paraId="5641194F"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45.2 (13.7)</w:t>
            </w:r>
          </w:p>
        </w:tc>
        <w:tc>
          <w:tcPr>
            <w:tcW w:w="1559" w:type="dxa"/>
            <w:tcBorders>
              <w:top w:val="nil"/>
              <w:left w:val="single" w:sz="4" w:space="0" w:color="auto"/>
              <w:bottom w:val="nil"/>
              <w:right w:val="single" w:sz="4" w:space="0" w:color="auto"/>
            </w:tcBorders>
            <w:shd w:val="clear" w:color="auto" w:fill="auto"/>
            <w:noWrap/>
          </w:tcPr>
          <w:p w14:paraId="1A74C577"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45.1 (13.9)</w:t>
            </w:r>
          </w:p>
        </w:tc>
        <w:tc>
          <w:tcPr>
            <w:tcW w:w="1418" w:type="dxa"/>
            <w:tcBorders>
              <w:top w:val="nil"/>
              <w:left w:val="nil"/>
              <w:bottom w:val="nil"/>
              <w:right w:val="nil"/>
            </w:tcBorders>
            <w:shd w:val="clear" w:color="auto" w:fill="auto"/>
            <w:noWrap/>
            <w:hideMark/>
          </w:tcPr>
          <w:p w14:paraId="0CC830F0"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46.3 (11.2)</w:t>
            </w:r>
          </w:p>
        </w:tc>
        <w:tc>
          <w:tcPr>
            <w:tcW w:w="1559" w:type="dxa"/>
            <w:tcBorders>
              <w:top w:val="nil"/>
              <w:left w:val="single" w:sz="4" w:space="0" w:color="auto"/>
              <w:bottom w:val="nil"/>
              <w:right w:val="single" w:sz="4" w:space="0" w:color="auto"/>
            </w:tcBorders>
            <w:shd w:val="clear" w:color="auto" w:fill="auto"/>
            <w:noWrap/>
          </w:tcPr>
          <w:p w14:paraId="770A1E55"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8.9</w:t>
            </w:r>
          </w:p>
        </w:tc>
      </w:tr>
      <w:tr w:rsidR="00CF1DF0" w:rsidRPr="00B9118A" w14:paraId="1C7C7AD6" w14:textId="77777777" w:rsidTr="0002516B">
        <w:trPr>
          <w:trHeight w:val="244"/>
        </w:trPr>
        <w:tc>
          <w:tcPr>
            <w:tcW w:w="3256"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14C34312" w14:textId="77777777" w:rsidR="00CF1DF0" w:rsidRPr="00B9118A"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Age group (</w:t>
            </w:r>
            <w:r w:rsidRPr="00B9118A">
              <w:rPr>
                <w:rFonts w:ascii="Arial" w:eastAsia="Times New Roman" w:hAnsi="Arial" w:cs="Arial"/>
                <w:i/>
                <w:iCs/>
                <w:color w:val="000000"/>
                <w:sz w:val="20"/>
                <w:szCs w:val="20"/>
                <w:lang w:eastAsia="en-GB"/>
              </w:rPr>
              <w:t>n</w:t>
            </w:r>
            <w:r w:rsidRPr="00B9118A">
              <w:rPr>
                <w:rFonts w:ascii="Arial" w:eastAsia="Times New Roman" w:hAnsi="Arial" w:cs="Arial"/>
                <w:color w:val="000000"/>
                <w:sz w:val="20"/>
                <w:szCs w:val="20"/>
                <w:lang w:eastAsia="en-GB"/>
              </w:rPr>
              <w:t>, %)</w:t>
            </w:r>
          </w:p>
        </w:tc>
        <w:tc>
          <w:tcPr>
            <w:tcW w:w="5103" w:type="dxa"/>
            <w:tcBorders>
              <w:top w:val="single" w:sz="4" w:space="0" w:color="auto"/>
              <w:left w:val="nil"/>
              <w:bottom w:val="nil"/>
              <w:right w:val="single" w:sz="4" w:space="0" w:color="auto"/>
            </w:tcBorders>
            <w:shd w:val="clear" w:color="auto" w:fill="auto"/>
            <w:noWrap/>
            <w:hideMark/>
          </w:tcPr>
          <w:p w14:paraId="21F0CABB" w14:textId="77777777" w:rsidR="00CF1DF0" w:rsidRPr="00B9118A"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&lt;16 years</w:t>
            </w:r>
          </w:p>
        </w:tc>
        <w:tc>
          <w:tcPr>
            <w:tcW w:w="1559" w:type="dxa"/>
            <w:tcBorders>
              <w:top w:val="single" w:sz="4" w:space="0" w:color="auto"/>
              <w:left w:val="single" w:sz="4" w:space="0" w:color="auto"/>
              <w:bottom w:val="nil"/>
              <w:right w:val="nil"/>
            </w:tcBorders>
            <w:shd w:val="clear" w:color="auto" w:fill="auto"/>
            <w:noWrap/>
          </w:tcPr>
          <w:p w14:paraId="2D9E1C76"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649 (0.6)</w:t>
            </w:r>
          </w:p>
        </w:tc>
        <w:tc>
          <w:tcPr>
            <w:tcW w:w="1559" w:type="dxa"/>
            <w:tcBorders>
              <w:top w:val="single" w:sz="4" w:space="0" w:color="auto"/>
              <w:left w:val="single" w:sz="4" w:space="0" w:color="auto"/>
              <w:bottom w:val="nil"/>
              <w:right w:val="single" w:sz="4" w:space="0" w:color="auto"/>
            </w:tcBorders>
            <w:shd w:val="clear" w:color="auto" w:fill="auto"/>
            <w:noWrap/>
          </w:tcPr>
          <w:p w14:paraId="25B69B02"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634 (0.6)</w:t>
            </w:r>
          </w:p>
        </w:tc>
        <w:tc>
          <w:tcPr>
            <w:tcW w:w="1418" w:type="dxa"/>
            <w:tcBorders>
              <w:top w:val="single" w:sz="4" w:space="0" w:color="auto"/>
              <w:left w:val="nil"/>
              <w:bottom w:val="nil"/>
              <w:right w:val="nil"/>
            </w:tcBorders>
            <w:shd w:val="clear" w:color="auto" w:fill="auto"/>
            <w:noWrap/>
            <w:hideMark/>
          </w:tcPr>
          <w:p w14:paraId="696561C8"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15 (0.2)</w:t>
            </w:r>
          </w:p>
        </w:tc>
        <w:tc>
          <w:tcPr>
            <w:tcW w:w="1559" w:type="dxa"/>
            <w:vMerge w:val="restart"/>
            <w:tcBorders>
              <w:top w:val="single" w:sz="4" w:space="0" w:color="auto"/>
              <w:left w:val="single" w:sz="4" w:space="0" w:color="auto"/>
              <w:bottom w:val="nil"/>
              <w:right w:val="single" w:sz="4" w:space="0" w:color="auto"/>
            </w:tcBorders>
            <w:shd w:val="clear" w:color="auto" w:fill="auto"/>
          </w:tcPr>
          <w:p w14:paraId="71652F7D"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37.9</w:t>
            </w:r>
          </w:p>
          <w:p w14:paraId="51DBB596"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 </w:t>
            </w:r>
          </w:p>
          <w:p w14:paraId="74D219F9"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 </w:t>
            </w:r>
          </w:p>
          <w:p w14:paraId="3B3B6788"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 </w:t>
            </w:r>
          </w:p>
          <w:p w14:paraId="70FFB2D5"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 </w:t>
            </w:r>
          </w:p>
        </w:tc>
      </w:tr>
      <w:tr w:rsidR="00CF1DF0" w:rsidRPr="00B9118A" w14:paraId="20607721" w14:textId="77777777" w:rsidTr="0002516B">
        <w:trPr>
          <w:trHeight w:val="244"/>
        </w:trPr>
        <w:tc>
          <w:tcPr>
            <w:tcW w:w="3256" w:type="dxa"/>
            <w:vMerge/>
            <w:tcBorders>
              <w:top w:val="single" w:sz="4" w:space="0" w:color="auto"/>
              <w:left w:val="single" w:sz="4" w:space="0" w:color="auto"/>
              <w:bottom w:val="single" w:sz="4" w:space="0" w:color="000000"/>
              <w:right w:val="single" w:sz="4" w:space="0" w:color="auto"/>
            </w:tcBorders>
            <w:vAlign w:val="center"/>
            <w:hideMark/>
          </w:tcPr>
          <w:p w14:paraId="6E81151E"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c>
          <w:tcPr>
            <w:tcW w:w="5103" w:type="dxa"/>
            <w:tcBorders>
              <w:top w:val="nil"/>
              <w:left w:val="nil"/>
              <w:bottom w:val="nil"/>
              <w:right w:val="single" w:sz="4" w:space="0" w:color="auto"/>
            </w:tcBorders>
            <w:shd w:val="clear" w:color="auto" w:fill="auto"/>
            <w:noWrap/>
            <w:hideMark/>
          </w:tcPr>
          <w:p w14:paraId="691414A2" w14:textId="77777777" w:rsidR="00CF1DF0" w:rsidRPr="00B9118A"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16</w:t>
            </w:r>
            <w:r>
              <w:rPr>
                <w:rFonts w:ascii="Arial" w:eastAsia="Times New Roman" w:hAnsi="Arial" w:cs="Arial"/>
                <w:color w:val="000000"/>
                <w:sz w:val="20"/>
                <w:szCs w:val="20"/>
                <w:lang w:eastAsia="en-GB"/>
              </w:rPr>
              <w:t xml:space="preserve"> to </w:t>
            </w:r>
            <w:r w:rsidRPr="00B9118A">
              <w:rPr>
                <w:rFonts w:ascii="Arial" w:eastAsia="Times New Roman" w:hAnsi="Arial" w:cs="Arial"/>
                <w:color w:val="000000"/>
                <w:sz w:val="20"/>
                <w:szCs w:val="20"/>
                <w:lang w:eastAsia="en-GB"/>
              </w:rPr>
              <w:t>24 years</w:t>
            </w:r>
          </w:p>
        </w:tc>
        <w:tc>
          <w:tcPr>
            <w:tcW w:w="1559" w:type="dxa"/>
            <w:tcBorders>
              <w:top w:val="nil"/>
              <w:left w:val="single" w:sz="4" w:space="0" w:color="auto"/>
              <w:bottom w:val="nil"/>
              <w:right w:val="nil"/>
            </w:tcBorders>
            <w:shd w:val="clear" w:color="auto" w:fill="auto"/>
            <w:noWrap/>
          </w:tcPr>
          <w:p w14:paraId="42688B0E"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10,484 (9.0)</w:t>
            </w:r>
          </w:p>
        </w:tc>
        <w:tc>
          <w:tcPr>
            <w:tcW w:w="1559" w:type="dxa"/>
            <w:tcBorders>
              <w:top w:val="nil"/>
              <w:left w:val="single" w:sz="4" w:space="0" w:color="auto"/>
              <w:bottom w:val="nil"/>
              <w:right w:val="single" w:sz="4" w:space="0" w:color="auto"/>
            </w:tcBorders>
            <w:shd w:val="clear" w:color="auto" w:fill="auto"/>
            <w:noWrap/>
          </w:tcPr>
          <w:p w14:paraId="3FAB69C2"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10,107 (9.3)</w:t>
            </w:r>
          </w:p>
        </w:tc>
        <w:tc>
          <w:tcPr>
            <w:tcW w:w="1418" w:type="dxa"/>
            <w:tcBorders>
              <w:top w:val="nil"/>
              <w:left w:val="nil"/>
              <w:bottom w:val="nil"/>
              <w:right w:val="nil"/>
            </w:tcBorders>
            <w:shd w:val="clear" w:color="auto" w:fill="auto"/>
            <w:noWrap/>
            <w:hideMark/>
          </w:tcPr>
          <w:p w14:paraId="2E0510DE"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377 (4.5)</w:t>
            </w:r>
          </w:p>
        </w:tc>
        <w:tc>
          <w:tcPr>
            <w:tcW w:w="1559" w:type="dxa"/>
            <w:vMerge/>
            <w:tcBorders>
              <w:top w:val="nil"/>
              <w:left w:val="single" w:sz="4" w:space="0" w:color="auto"/>
              <w:bottom w:val="nil"/>
              <w:right w:val="single" w:sz="4" w:space="0" w:color="auto"/>
            </w:tcBorders>
            <w:shd w:val="clear" w:color="auto" w:fill="auto"/>
          </w:tcPr>
          <w:p w14:paraId="1364E2E0"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r>
      <w:tr w:rsidR="00CF1DF0" w:rsidRPr="00B9118A" w14:paraId="15F9D61E" w14:textId="77777777" w:rsidTr="0002516B">
        <w:trPr>
          <w:trHeight w:val="244"/>
        </w:trPr>
        <w:tc>
          <w:tcPr>
            <w:tcW w:w="3256" w:type="dxa"/>
            <w:vMerge/>
            <w:tcBorders>
              <w:top w:val="single" w:sz="4" w:space="0" w:color="auto"/>
              <w:left w:val="single" w:sz="4" w:space="0" w:color="auto"/>
              <w:bottom w:val="single" w:sz="4" w:space="0" w:color="000000"/>
              <w:right w:val="single" w:sz="4" w:space="0" w:color="auto"/>
            </w:tcBorders>
            <w:vAlign w:val="center"/>
            <w:hideMark/>
          </w:tcPr>
          <w:p w14:paraId="2FC6F8F8"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c>
          <w:tcPr>
            <w:tcW w:w="5103" w:type="dxa"/>
            <w:tcBorders>
              <w:top w:val="nil"/>
              <w:left w:val="nil"/>
              <w:bottom w:val="nil"/>
              <w:right w:val="single" w:sz="4" w:space="0" w:color="auto"/>
            </w:tcBorders>
            <w:shd w:val="clear" w:color="auto" w:fill="auto"/>
            <w:noWrap/>
            <w:hideMark/>
          </w:tcPr>
          <w:p w14:paraId="7F49FC9C" w14:textId="77777777" w:rsidR="00CF1DF0" w:rsidRPr="00B9118A"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25</w:t>
            </w:r>
            <w:r>
              <w:rPr>
                <w:rFonts w:ascii="Arial" w:eastAsia="Times New Roman" w:hAnsi="Arial" w:cs="Arial"/>
                <w:color w:val="000000"/>
                <w:sz w:val="20"/>
                <w:szCs w:val="20"/>
                <w:lang w:eastAsia="en-GB"/>
              </w:rPr>
              <w:t xml:space="preserve"> to </w:t>
            </w:r>
            <w:r w:rsidRPr="00B9118A">
              <w:rPr>
                <w:rFonts w:ascii="Arial" w:eastAsia="Times New Roman" w:hAnsi="Arial" w:cs="Arial"/>
                <w:color w:val="000000"/>
                <w:sz w:val="20"/>
                <w:szCs w:val="20"/>
                <w:lang w:eastAsia="en-GB"/>
              </w:rPr>
              <w:t>34 years</w:t>
            </w:r>
          </w:p>
        </w:tc>
        <w:tc>
          <w:tcPr>
            <w:tcW w:w="1559" w:type="dxa"/>
            <w:tcBorders>
              <w:top w:val="nil"/>
              <w:left w:val="single" w:sz="4" w:space="0" w:color="auto"/>
              <w:bottom w:val="nil"/>
              <w:right w:val="nil"/>
            </w:tcBorders>
            <w:shd w:val="clear" w:color="auto" w:fill="auto"/>
            <w:noWrap/>
          </w:tcPr>
          <w:p w14:paraId="546CE78E"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18,711 (16.0)</w:t>
            </w:r>
          </w:p>
        </w:tc>
        <w:tc>
          <w:tcPr>
            <w:tcW w:w="1559" w:type="dxa"/>
            <w:tcBorders>
              <w:top w:val="nil"/>
              <w:left w:val="single" w:sz="4" w:space="0" w:color="auto"/>
              <w:bottom w:val="nil"/>
              <w:right w:val="single" w:sz="4" w:space="0" w:color="auto"/>
            </w:tcBorders>
            <w:shd w:val="clear" w:color="auto" w:fill="auto"/>
            <w:noWrap/>
          </w:tcPr>
          <w:p w14:paraId="70FC083A"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17,736 (16.3)</w:t>
            </w:r>
          </w:p>
        </w:tc>
        <w:tc>
          <w:tcPr>
            <w:tcW w:w="1418" w:type="dxa"/>
            <w:tcBorders>
              <w:top w:val="nil"/>
              <w:left w:val="nil"/>
              <w:bottom w:val="nil"/>
              <w:right w:val="nil"/>
            </w:tcBorders>
            <w:shd w:val="clear" w:color="auto" w:fill="auto"/>
            <w:noWrap/>
            <w:hideMark/>
          </w:tcPr>
          <w:p w14:paraId="0FD48A84"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975 (11.6)</w:t>
            </w:r>
          </w:p>
        </w:tc>
        <w:tc>
          <w:tcPr>
            <w:tcW w:w="1559" w:type="dxa"/>
            <w:vMerge/>
            <w:tcBorders>
              <w:top w:val="nil"/>
              <w:left w:val="single" w:sz="4" w:space="0" w:color="auto"/>
              <w:bottom w:val="nil"/>
              <w:right w:val="single" w:sz="4" w:space="0" w:color="auto"/>
            </w:tcBorders>
            <w:shd w:val="clear" w:color="auto" w:fill="auto"/>
          </w:tcPr>
          <w:p w14:paraId="67D29DBA"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r>
      <w:tr w:rsidR="00CF1DF0" w:rsidRPr="00B9118A" w14:paraId="39930194" w14:textId="77777777" w:rsidTr="0002516B">
        <w:trPr>
          <w:trHeight w:val="244"/>
        </w:trPr>
        <w:tc>
          <w:tcPr>
            <w:tcW w:w="3256" w:type="dxa"/>
            <w:vMerge/>
            <w:tcBorders>
              <w:top w:val="single" w:sz="4" w:space="0" w:color="auto"/>
              <w:left w:val="single" w:sz="4" w:space="0" w:color="auto"/>
              <w:bottom w:val="single" w:sz="4" w:space="0" w:color="000000"/>
              <w:right w:val="single" w:sz="4" w:space="0" w:color="auto"/>
            </w:tcBorders>
            <w:vAlign w:val="center"/>
            <w:hideMark/>
          </w:tcPr>
          <w:p w14:paraId="2C9805CE"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c>
          <w:tcPr>
            <w:tcW w:w="5103" w:type="dxa"/>
            <w:tcBorders>
              <w:top w:val="nil"/>
              <w:left w:val="nil"/>
              <w:bottom w:val="nil"/>
              <w:right w:val="single" w:sz="4" w:space="0" w:color="auto"/>
            </w:tcBorders>
            <w:shd w:val="clear" w:color="auto" w:fill="auto"/>
            <w:noWrap/>
            <w:hideMark/>
          </w:tcPr>
          <w:p w14:paraId="5F237F8F" w14:textId="77777777" w:rsidR="00CF1DF0" w:rsidRPr="00B9118A"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35</w:t>
            </w:r>
            <w:r>
              <w:rPr>
                <w:rFonts w:ascii="Arial" w:eastAsia="Times New Roman" w:hAnsi="Arial" w:cs="Arial"/>
                <w:color w:val="000000"/>
                <w:sz w:val="20"/>
                <w:szCs w:val="20"/>
                <w:lang w:eastAsia="en-GB"/>
              </w:rPr>
              <w:t xml:space="preserve"> to </w:t>
            </w:r>
            <w:r w:rsidRPr="00B9118A">
              <w:rPr>
                <w:rFonts w:ascii="Arial" w:eastAsia="Times New Roman" w:hAnsi="Arial" w:cs="Arial"/>
                <w:color w:val="000000"/>
                <w:sz w:val="20"/>
                <w:szCs w:val="20"/>
                <w:lang w:eastAsia="en-GB"/>
              </w:rPr>
              <w:t>49 years</w:t>
            </w:r>
          </w:p>
        </w:tc>
        <w:tc>
          <w:tcPr>
            <w:tcW w:w="1559" w:type="dxa"/>
            <w:tcBorders>
              <w:top w:val="nil"/>
              <w:left w:val="single" w:sz="4" w:space="0" w:color="auto"/>
              <w:bottom w:val="nil"/>
              <w:right w:val="nil"/>
            </w:tcBorders>
            <w:shd w:val="clear" w:color="auto" w:fill="auto"/>
            <w:noWrap/>
          </w:tcPr>
          <w:p w14:paraId="6FE174FA"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33,509 (28.6)</w:t>
            </w:r>
          </w:p>
        </w:tc>
        <w:tc>
          <w:tcPr>
            <w:tcW w:w="1559" w:type="dxa"/>
            <w:tcBorders>
              <w:top w:val="nil"/>
              <w:left w:val="single" w:sz="4" w:space="0" w:color="auto"/>
              <w:bottom w:val="nil"/>
              <w:right w:val="single" w:sz="4" w:space="0" w:color="auto"/>
            </w:tcBorders>
            <w:shd w:val="clear" w:color="auto" w:fill="auto"/>
            <w:noWrap/>
          </w:tcPr>
          <w:p w14:paraId="37518778"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30,209 (27.8)</w:t>
            </w:r>
          </w:p>
        </w:tc>
        <w:tc>
          <w:tcPr>
            <w:tcW w:w="1418" w:type="dxa"/>
            <w:tcBorders>
              <w:top w:val="nil"/>
              <w:left w:val="nil"/>
              <w:bottom w:val="nil"/>
              <w:right w:val="nil"/>
            </w:tcBorders>
            <w:shd w:val="clear" w:color="auto" w:fill="auto"/>
            <w:noWrap/>
            <w:hideMark/>
          </w:tcPr>
          <w:p w14:paraId="4DC6C8C1"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3,300 (39.1)</w:t>
            </w:r>
          </w:p>
        </w:tc>
        <w:tc>
          <w:tcPr>
            <w:tcW w:w="1559" w:type="dxa"/>
            <w:vMerge/>
            <w:tcBorders>
              <w:top w:val="nil"/>
              <w:left w:val="single" w:sz="4" w:space="0" w:color="auto"/>
              <w:bottom w:val="nil"/>
              <w:right w:val="single" w:sz="4" w:space="0" w:color="auto"/>
            </w:tcBorders>
            <w:shd w:val="clear" w:color="auto" w:fill="auto"/>
          </w:tcPr>
          <w:p w14:paraId="5E107CDD"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r>
      <w:tr w:rsidR="00CF1DF0" w:rsidRPr="00B9118A" w14:paraId="29306CB9" w14:textId="77777777" w:rsidTr="0002516B">
        <w:trPr>
          <w:trHeight w:val="244"/>
        </w:trPr>
        <w:tc>
          <w:tcPr>
            <w:tcW w:w="3256" w:type="dxa"/>
            <w:vMerge/>
            <w:tcBorders>
              <w:top w:val="single" w:sz="4" w:space="0" w:color="auto"/>
              <w:left w:val="single" w:sz="4" w:space="0" w:color="auto"/>
              <w:bottom w:val="single" w:sz="4" w:space="0" w:color="000000"/>
              <w:right w:val="single" w:sz="4" w:space="0" w:color="auto"/>
            </w:tcBorders>
            <w:vAlign w:val="center"/>
            <w:hideMark/>
          </w:tcPr>
          <w:p w14:paraId="57B055B1"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c>
          <w:tcPr>
            <w:tcW w:w="5103" w:type="dxa"/>
            <w:tcBorders>
              <w:top w:val="nil"/>
              <w:left w:val="nil"/>
              <w:bottom w:val="single" w:sz="4" w:space="0" w:color="auto"/>
              <w:right w:val="single" w:sz="4" w:space="0" w:color="auto"/>
            </w:tcBorders>
            <w:shd w:val="clear" w:color="auto" w:fill="auto"/>
            <w:noWrap/>
            <w:hideMark/>
          </w:tcPr>
          <w:p w14:paraId="22D459B8" w14:textId="77777777" w:rsidR="00CF1DF0" w:rsidRPr="00B9118A"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50</w:t>
            </w:r>
            <w:r>
              <w:rPr>
                <w:rFonts w:ascii="Arial" w:eastAsia="Times New Roman" w:hAnsi="Arial" w:cs="Arial"/>
                <w:color w:val="000000"/>
                <w:sz w:val="20"/>
                <w:szCs w:val="20"/>
                <w:lang w:eastAsia="en-GB"/>
              </w:rPr>
              <w:t xml:space="preserve"> to </w:t>
            </w:r>
            <w:r w:rsidRPr="00B9118A">
              <w:rPr>
                <w:rFonts w:ascii="Arial" w:eastAsia="Times New Roman" w:hAnsi="Arial" w:cs="Arial"/>
                <w:color w:val="000000"/>
                <w:sz w:val="20"/>
                <w:szCs w:val="20"/>
                <w:lang w:eastAsia="en-GB"/>
              </w:rPr>
              <w:t>64 years</w:t>
            </w:r>
          </w:p>
        </w:tc>
        <w:tc>
          <w:tcPr>
            <w:tcW w:w="1559" w:type="dxa"/>
            <w:tcBorders>
              <w:top w:val="nil"/>
              <w:left w:val="single" w:sz="4" w:space="0" w:color="auto"/>
              <w:bottom w:val="single" w:sz="4" w:space="0" w:color="auto"/>
              <w:right w:val="nil"/>
            </w:tcBorders>
            <w:shd w:val="clear" w:color="auto" w:fill="auto"/>
            <w:noWrap/>
          </w:tcPr>
          <w:p w14:paraId="4782A955"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53,635 (45.8)</w:t>
            </w:r>
          </w:p>
        </w:tc>
        <w:tc>
          <w:tcPr>
            <w:tcW w:w="1559" w:type="dxa"/>
            <w:tcBorders>
              <w:top w:val="nil"/>
              <w:left w:val="single" w:sz="4" w:space="0" w:color="auto"/>
              <w:bottom w:val="single" w:sz="4" w:space="0" w:color="auto"/>
              <w:right w:val="single" w:sz="4" w:space="0" w:color="auto"/>
            </w:tcBorders>
            <w:shd w:val="clear" w:color="auto" w:fill="auto"/>
            <w:noWrap/>
          </w:tcPr>
          <w:p w14:paraId="7AA6F246"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49,862 (45.9)</w:t>
            </w:r>
          </w:p>
        </w:tc>
        <w:tc>
          <w:tcPr>
            <w:tcW w:w="1418" w:type="dxa"/>
            <w:tcBorders>
              <w:top w:val="nil"/>
              <w:left w:val="nil"/>
              <w:bottom w:val="single" w:sz="4" w:space="0" w:color="auto"/>
              <w:right w:val="nil"/>
            </w:tcBorders>
            <w:shd w:val="clear" w:color="auto" w:fill="auto"/>
            <w:noWrap/>
            <w:hideMark/>
          </w:tcPr>
          <w:p w14:paraId="71A963CF"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3,773 (44.7)</w:t>
            </w:r>
          </w:p>
        </w:tc>
        <w:tc>
          <w:tcPr>
            <w:tcW w:w="1559" w:type="dxa"/>
            <w:vMerge/>
            <w:tcBorders>
              <w:top w:val="nil"/>
              <w:left w:val="single" w:sz="4" w:space="0" w:color="auto"/>
              <w:bottom w:val="single" w:sz="4" w:space="0" w:color="auto"/>
              <w:right w:val="single" w:sz="4" w:space="0" w:color="auto"/>
            </w:tcBorders>
            <w:shd w:val="clear" w:color="auto" w:fill="auto"/>
          </w:tcPr>
          <w:p w14:paraId="0A66EA1F"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r>
      <w:tr w:rsidR="00CF1DF0" w:rsidRPr="00B9118A" w14:paraId="67CFBCC4" w14:textId="77777777" w:rsidTr="0002516B">
        <w:trPr>
          <w:trHeight w:val="244"/>
        </w:trPr>
        <w:tc>
          <w:tcPr>
            <w:tcW w:w="3256" w:type="dxa"/>
            <w:vMerge w:val="restart"/>
            <w:tcBorders>
              <w:top w:val="nil"/>
              <w:left w:val="single" w:sz="4" w:space="0" w:color="auto"/>
              <w:bottom w:val="nil"/>
              <w:right w:val="single" w:sz="4" w:space="0" w:color="auto"/>
            </w:tcBorders>
            <w:shd w:val="clear" w:color="auto" w:fill="auto"/>
            <w:hideMark/>
          </w:tcPr>
          <w:p w14:paraId="41C7B74B" w14:textId="77777777" w:rsidR="00CF1DF0" w:rsidRPr="00B9118A"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Sex (</w:t>
            </w:r>
            <w:r w:rsidRPr="00B9118A">
              <w:rPr>
                <w:rFonts w:ascii="Arial" w:eastAsia="Times New Roman" w:hAnsi="Arial" w:cs="Arial"/>
                <w:i/>
                <w:iCs/>
                <w:color w:val="000000"/>
                <w:sz w:val="20"/>
                <w:szCs w:val="20"/>
                <w:lang w:eastAsia="en-GB"/>
              </w:rPr>
              <w:t>n</w:t>
            </w:r>
            <w:r w:rsidRPr="00B9118A">
              <w:rPr>
                <w:rFonts w:ascii="Arial" w:eastAsia="Times New Roman" w:hAnsi="Arial" w:cs="Arial"/>
                <w:color w:val="000000"/>
                <w:sz w:val="20"/>
                <w:szCs w:val="20"/>
                <w:lang w:eastAsia="en-GB"/>
              </w:rPr>
              <w:t>, %)</w:t>
            </w:r>
          </w:p>
        </w:tc>
        <w:tc>
          <w:tcPr>
            <w:tcW w:w="5103" w:type="dxa"/>
            <w:tcBorders>
              <w:top w:val="nil"/>
              <w:left w:val="nil"/>
              <w:bottom w:val="nil"/>
              <w:right w:val="single" w:sz="4" w:space="0" w:color="auto"/>
            </w:tcBorders>
            <w:shd w:val="clear" w:color="auto" w:fill="auto"/>
            <w:noWrap/>
            <w:hideMark/>
          </w:tcPr>
          <w:p w14:paraId="25CF9A08" w14:textId="77777777" w:rsidR="00CF1DF0" w:rsidRPr="00B9118A"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Male</w:t>
            </w:r>
          </w:p>
        </w:tc>
        <w:tc>
          <w:tcPr>
            <w:tcW w:w="1559" w:type="dxa"/>
            <w:tcBorders>
              <w:top w:val="nil"/>
              <w:left w:val="single" w:sz="4" w:space="0" w:color="auto"/>
              <w:bottom w:val="nil"/>
              <w:right w:val="nil"/>
            </w:tcBorders>
            <w:shd w:val="clear" w:color="auto" w:fill="auto"/>
            <w:noWrap/>
          </w:tcPr>
          <w:p w14:paraId="2854D9F5"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54,769 (46.8)</w:t>
            </w:r>
          </w:p>
        </w:tc>
        <w:tc>
          <w:tcPr>
            <w:tcW w:w="1559" w:type="dxa"/>
            <w:tcBorders>
              <w:top w:val="nil"/>
              <w:left w:val="single" w:sz="4" w:space="0" w:color="auto"/>
              <w:bottom w:val="nil"/>
              <w:right w:val="single" w:sz="4" w:space="0" w:color="auto"/>
            </w:tcBorders>
            <w:shd w:val="clear" w:color="auto" w:fill="auto"/>
            <w:noWrap/>
          </w:tcPr>
          <w:p w14:paraId="5A3A568E"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51,659 (47.6)</w:t>
            </w:r>
          </w:p>
        </w:tc>
        <w:tc>
          <w:tcPr>
            <w:tcW w:w="1418" w:type="dxa"/>
            <w:tcBorders>
              <w:top w:val="nil"/>
              <w:left w:val="nil"/>
              <w:bottom w:val="nil"/>
              <w:right w:val="nil"/>
            </w:tcBorders>
            <w:shd w:val="clear" w:color="auto" w:fill="auto"/>
            <w:noWrap/>
            <w:hideMark/>
          </w:tcPr>
          <w:p w14:paraId="0B177B87"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3,110 (36.8)</w:t>
            </w:r>
          </w:p>
        </w:tc>
        <w:tc>
          <w:tcPr>
            <w:tcW w:w="1559" w:type="dxa"/>
            <w:vMerge w:val="restart"/>
            <w:tcBorders>
              <w:top w:val="nil"/>
              <w:left w:val="single" w:sz="4" w:space="0" w:color="auto"/>
              <w:bottom w:val="nil"/>
              <w:right w:val="single" w:sz="4" w:space="0" w:color="auto"/>
            </w:tcBorders>
            <w:shd w:val="clear" w:color="auto" w:fill="auto"/>
          </w:tcPr>
          <w:p w14:paraId="1EEA99C6"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21.9</w:t>
            </w:r>
          </w:p>
          <w:p w14:paraId="291A0F75"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 </w:t>
            </w:r>
          </w:p>
        </w:tc>
      </w:tr>
      <w:tr w:rsidR="00CF1DF0" w:rsidRPr="00B9118A" w14:paraId="0703B0BE" w14:textId="77777777" w:rsidTr="0002516B">
        <w:trPr>
          <w:trHeight w:val="244"/>
        </w:trPr>
        <w:tc>
          <w:tcPr>
            <w:tcW w:w="3256" w:type="dxa"/>
            <w:vMerge/>
            <w:tcBorders>
              <w:top w:val="nil"/>
              <w:left w:val="single" w:sz="4" w:space="0" w:color="auto"/>
              <w:bottom w:val="nil"/>
              <w:right w:val="single" w:sz="4" w:space="0" w:color="auto"/>
            </w:tcBorders>
            <w:vAlign w:val="center"/>
            <w:hideMark/>
          </w:tcPr>
          <w:p w14:paraId="27898D10"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c>
          <w:tcPr>
            <w:tcW w:w="5103" w:type="dxa"/>
            <w:tcBorders>
              <w:top w:val="nil"/>
              <w:left w:val="nil"/>
              <w:bottom w:val="nil"/>
              <w:right w:val="single" w:sz="4" w:space="0" w:color="auto"/>
            </w:tcBorders>
            <w:shd w:val="clear" w:color="auto" w:fill="auto"/>
            <w:noWrap/>
            <w:hideMark/>
          </w:tcPr>
          <w:p w14:paraId="62F55AD4" w14:textId="77777777" w:rsidR="00CF1DF0" w:rsidRPr="00B9118A"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Female</w:t>
            </w:r>
          </w:p>
        </w:tc>
        <w:tc>
          <w:tcPr>
            <w:tcW w:w="1559" w:type="dxa"/>
            <w:tcBorders>
              <w:top w:val="nil"/>
              <w:left w:val="single" w:sz="4" w:space="0" w:color="auto"/>
              <w:bottom w:val="nil"/>
              <w:right w:val="nil"/>
            </w:tcBorders>
            <w:shd w:val="clear" w:color="auto" w:fill="auto"/>
            <w:noWrap/>
          </w:tcPr>
          <w:p w14:paraId="79AA63CF"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62,219 (53.2)</w:t>
            </w:r>
          </w:p>
        </w:tc>
        <w:tc>
          <w:tcPr>
            <w:tcW w:w="1559" w:type="dxa"/>
            <w:tcBorders>
              <w:top w:val="nil"/>
              <w:left w:val="single" w:sz="4" w:space="0" w:color="auto"/>
              <w:bottom w:val="nil"/>
              <w:right w:val="single" w:sz="4" w:space="0" w:color="auto"/>
            </w:tcBorders>
            <w:shd w:val="clear" w:color="auto" w:fill="auto"/>
            <w:noWrap/>
          </w:tcPr>
          <w:p w14:paraId="18C3F284"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56,889 (52.4)</w:t>
            </w:r>
          </w:p>
        </w:tc>
        <w:tc>
          <w:tcPr>
            <w:tcW w:w="1418" w:type="dxa"/>
            <w:tcBorders>
              <w:top w:val="nil"/>
              <w:left w:val="nil"/>
              <w:bottom w:val="nil"/>
              <w:right w:val="nil"/>
            </w:tcBorders>
            <w:shd w:val="clear" w:color="auto" w:fill="auto"/>
            <w:noWrap/>
            <w:hideMark/>
          </w:tcPr>
          <w:p w14:paraId="303B5E3D"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5,330 (63.2)</w:t>
            </w:r>
          </w:p>
        </w:tc>
        <w:tc>
          <w:tcPr>
            <w:tcW w:w="1559" w:type="dxa"/>
            <w:vMerge/>
            <w:tcBorders>
              <w:top w:val="nil"/>
              <w:left w:val="single" w:sz="4" w:space="0" w:color="auto"/>
              <w:bottom w:val="nil"/>
              <w:right w:val="single" w:sz="4" w:space="0" w:color="auto"/>
            </w:tcBorders>
            <w:shd w:val="clear" w:color="auto" w:fill="auto"/>
          </w:tcPr>
          <w:p w14:paraId="709B0B0C"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r>
      <w:tr w:rsidR="00CF1DF0" w:rsidRPr="00B9118A" w14:paraId="79659B49" w14:textId="77777777" w:rsidTr="0002516B">
        <w:trPr>
          <w:trHeight w:val="244"/>
        </w:trPr>
        <w:tc>
          <w:tcPr>
            <w:tcW w:w="3256"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33A0135C" w14:textId="77777777" w:rsidR="00CF1DF0" w:rsidRPr="00B9118A"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Ethnic group (</w:t>
            </w:r>
            <w:r w:rsidRPr="00B9118A">
              <w:rPr>
                <w:rFonts w:ascii="Arial" w:eastAsia="Times New Roman" w:hAnsi="Arial" w:cs="Arial"/>
                <w:i/>
                <w:iCs/>
                <w:color w:val="000000"/>
                <w:sz w:val="20"/>
                <w:szCs w:val="20"/>
                <w:lang w:eastAsia="en-GB"/>
              </w:rPr>
              <w:t>n</w:t>
            </w:r>
            <w:r w:rsidRPr="00B9118A">
              <w:rPr>
                <w:rFonts w:ascii="Arial" w:eastAsia="Times New Roman" w:hAnsi="Arial" w:cs="Arial"/>
                <w:color w:val="000000"/>
                <w:sz w:val="20"/>
                <w:szCs w:val="20"/>
                <w:lang w:eastAsia="en-GB"/>
              </w:rPr>
              <w:t>, %)</w:t>
            </w:r>
          </w:p>
        </w:tc>
        <w:tc>
          <w:tcPr>
            <w:tcW w:w="5103" w:type="dxa"/>
            <w:tcBorders>
              <w:top w:val="single" w:sz="4" w:space="0" w:color="auto"/>
              <w:left w:val="nil"/>
              <w:bottom w:val="nil"/>
              <w:right w:val="single" w:sz="4" w:space="0" w:color="auto"/>
            </w:tcBorders>
            <w:shd w:val="clear" w:color="auto" w:fill="auto"/>
            <w:noWrap/>
            <w:hideMark/>
          </w:tcPr>
          <w:p w14:paraId="1F137BF4" w14:textId="77777777" w:rsidR="00CF1DF0" w:rsidRPr="00B9118A"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White</w:t>
            </w:r>
          </w:p>
        </w:tc>
        <w:tc>
          <w:tcPr>
            <w:tcW w:w="1559" w:type="dxa"/>
            <w:tcBorders>
              <w:top w:val="single" w:sz="4" w:space="0" w:color="auto"/>
              <w:left w:val="single" w:sz="4" w:space="0" w:color="auto"/>
              <w:bottom w:val="nil"/>
              <w:right w:val="nil"/>
            </w:tcBorders>
            <w:shd w:val="clear" w:color="auto" w:fill="auto"/>
            <w:noWrap/>
          </w:tcPr>
          <w:p w14:paraId="4986F6B6"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106,958 (91.4)</w:t>
            </w:r>
          </w:p>
        </w:tc>
        <w:tc>
          <w:tcPr>
            <w:tcW w:w="1559" w:type="dxa"/>
            <w:tcBorders>
              <w:top w:val="single" w:sz="4" w:space="0" w:color="auto"/>
              <w:left w:val="single" w:sz="4" w:space="0" w:color="auto"/>
              <w:bottom w:val="nil"/>
              <w:right w:val="single" w:sz="4" w:space="0" w:color="auto"/>
            </w:tcBorders>
            <w:shd w:val="clear" w:color="auto" w:fill="auto"/>
            <w:noWrap/>
          </w:tcPr>
          <w:p w14:paraId="59B3915D"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99,084 (91.3)</w:t>
            </w:r>
          </w:p>
        </w:tc>
        <w:tc>
          <w:tcPr>
            <w:tcW w:w="1418" w:type="dxa"/>
            <w:tcBorders>
              <w:top w:val="single" w:sz="4" w:space="0" w:color="auto"/>
              <w:left w:val="nil"/>
              <w:bottom w:val="nil"/>
              <w:right w:val="nil"/>
            </w:tcBorders>
            <w:shd w:val="clear" w:color="auto" w:fill="auto"/>
            <w:noWrap/>
            <w:hideMark/>
          </w:tcPr>
          <w:p w14:paraId="58DC702E"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7,874 (93.3)</w:t>
            </w:r>
          </w:p>
        </w:tc>
        <w:tc>
          <w:tcPr>
            <w:tcW w:w="1559" w:type="dxa"/>
            <w:vMerge w:val="restart"/>
            <w:tcBorders>
              <w:top w:val="single" w:sz="4" w:space="0" w:color="auto"/>
              <w:left w:val="single" w:sz="4" w:space="0" w:color="auto"/>
              <w:bottom w:val="nil"/>
              <w:right w:val="single" w:sz="4" w:space="0" w:color="auto"/>
            </w:tcBorders>
            <w:shd w:val="clear" w:color="auto" w:fill="auto"/>
          </w:tcPr>
          <w:p w14:paraId="1BC874EC"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7.5</w:t>
            </w:r>
          </w:p>
          <w:p w14:paraId="743A3DE6"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 </w:t>
            </w:r>
          </w:p>
        </w:tc>
      </w:tr>
      <w:tr w:rsidR="00CF1DF0" w:rsidRPr="00B9118A" w14:paraId="7C924F8D" w14:textId="77777777" w:rsidTr="0002516B">
        <w:trPr>
          <w:trHeight w:val="244"/>
        </w:trPr>
        <w:tc>
          <w:tcPr>
            <w:tcW w:w="3256" w:type="dxa"/>
            <w:vMerge/>
            <w:tcBorders>
              <w:top w:val="single" w:sz="4" w:space="0" w:color="auto"/>
              <w:left w:val="single" w:sz="4" w:space="0" w:color="auto"/>
              <w:bottom w:val="single" w:sz="4" w:space="0" w:color="000000"/>
              <w:right w:val="single" w:sz="4" w:space="0" w:color="auto"/>
            </w:tcBorders>
            <w:vAlign w:val="center"/>
            <w:hideMark/>
          </w:tcPr>
          <w:p w14:paraId="4A032DBD"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c>
          <w:tcPr>
            <w:tcW w:w="5103" w:type="dxa"/>
            <w:tcBorders>
              <w:top w:val="nil"/>
              <w:left w:val="nil"/>
              <w:bottom w:val="single" w:sz="4" w:space="0" w:color="auto"/>
              <w:right w:val="single" w:sz="4" w:space="0" w:color="auto"/>
            </w:tcBorders>
            <w:shd w:val="clear" w:color="auto" w:fill="auto"/>
            <w:noWrap/>
            <w:hideMark/>
          </w:tcPr>
          <w:p w14:paraId="76FE8CFD" w14:textId="77777777" w:rsidR="00CF1DF0" w:rsidRPr="00B9118A"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Non-white</w:t>
            </w:r>
          </w:p>
        </w:tc>
        <w:tc>
          <w:tcPr>
            <w:tcW w:w="1559" w:type="dxa"/>
            <w:tcBorders>
              <w:top w:val="nil"/>
              <w:left w:val="single" w:sz="4" w:space="0" w:color="auto"/>
              <w:bottom w:val="single" w:sz="4" w:space="0" w:color="auto"/>
              <w:right w:val="nil"/>
            </w:tcBorders>
            <w:shd w:val="clear" w:color="auto" w:fill="auto"/>
            <w:noWrap/>
          </w:tcPr>
          <w:p w14:paraId="1E73C43E"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10,030 (8.6)</w:t>
            </w:r>
          </w:p>
        </w:tc>
        <w:tc>
          <w:tcPr>
            <w:tcW w:w="1559" w:type="dxa"/>
            <w:tcBorders>
              <w:top w:val="nil"/>
              <w:left w:val="single" w:sz="4" w:space="0" w:color="auto"/>
              <w:bottom w:val="single" w:sz="4" w:space="0" w:color="auto"/>
              <w:right w:val="single" w:sz="4" w:space="0" w:color="auto"/>
            </w:tcBorders>
            <w:shd w:val="clear" w:color="auto" w:fill="auto"/>
            <w:noWrap/>
          </w:tcPr>
          <w:p w14:paraId="5A3C3B97"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9,464 (8.7)</w:t>
            </w:r>
          </w:p>
        </w:tc>
        <w:tc>
          <w:tcPr>
            <w:tcW w:w="1418" w:type="dxa"/>
            <w:tcBorders>
              <w:top w:val="nil"/>
              <w:left w:val="nil"/>
              <w:bottom w:val="single" w:sz="4" w:space="0" w:color="auto"/>
              <w:right w:val="nil"/>
            </w:tcBorders>
            <w:shd w:val="clear" w:color="auto" w:fill="auto"/>
            <w:noWrap/>
            <w:hideMark/>
          </w:tcPr>
          <w:p w14:paraId="53C6EB1E"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566 (6.7)</w:t>
            </w:r>
          </w:p>
        </w:tc>
        <w:tc>
          <w:tcPr>
            <w:tcW w:w="1559" w:type="dxa"/>
            <w:vMerge/>
            <w:tcBorders>
              <w:top w:val="nil"/>
              <w:left w:val="single" w:sz="4" w:space="0" w:color="auto"/>
              <w:bottom w:val="single" w:sz="4" w:space="0" w:color="auto"/>
              <w:right w:val="single" w:sz="4" w:space="0" w:color="auto"/>
            </w:tcBorders>
            <w:shd w:val="clear" w:color="auto" w:fill="auto"/>
          </w:tcPr>
          <w:p w14:paraId="1136C0E2"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r>
      <w:tr w:rsidR="00CF1DF0" w:rsidRPr="00B9118A" w14:paraId="3B7CE30A" w14:textId="77777777" w:rsidTr="0002516B">
        <w:trPr>
          <w:trHeight w:val="244"/>
        </w:trPr>
        <w:tc>
          <w:tcPr>
            <w:tcW w:w="3256" w:type="dxa"/>
            <w:vMerge w:val="restart"/>
            <w:tcBorders>
              <w:top w:val="nil"/>
              <w:left w:val="single" w:sz="4" w:space="0" w:color="auto"/>
              <w:bottom w:val="nil"/>
              <w:right w:val="single" w:sz="4" w:space="0" w:color="auto"/>
            </w:tcBorders>
            <w:shd w:val="clear" w:color="auto" w:fill="auto"/>
            <w:hideMark/>
          </w:tcPr>
          <w:p w14:paraId="1402CFEF" w14:textId="77777777" w:rsidR="00CF1DF0" w:rsidRPr="00B9118A"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Country/region of residence (</w:t>
            </w:r>
            <w:r w:rsidRPr="00B9118A">
              <w:rPr>
                <w:rFonts w:ascii="Arial" w:eastAsia="Times New Roman" w:hAnsi="Arial" w:cs="Arial"/>
                <w:i/>
                <w:iCs/>
                <w:color w:val="000000"/>
                <w:sz w:val="20"/>
                <w:szCs w:val="20"/>
                <w:lang w:eastAsia="en-GB"/>
              </w:rPr>
              <w:t>n</w:t>
            </w:r>
            <w:r w:rsidRPr="00B9118A">
              <w:rPr>
                <w:rFonts w:ascii="Arial" w:eastAsia="Times New Roman" w:hAnsi="Arial" w:cs="Arial"/>
                <w:color w:val="000000"/>
                <w:sz w:val="20"/>
                <w:szCs w:val="20"/>
                <w:lang w:eastAsia="en-GB"/>
              </w:rPr>
              <w:t>, %)</w:t>
            </w:r>
          </w:p>
        </w:tc>
        <w:tc>
          <w:tcPr>
            <w:tcW w:w="5103" w:type="dxa"/>
            <w:tcBorders>
              <w:top w:val="nil"/>
              <w:left w:val="nil"/>
              <w:bottom w:val="nil"/>
              <w:right w:val="single" w:sz="4" w:space="0" w:color="auto"/>
            </w:tcBorders>
            <w:shd w:val="clear" w:color="auto" w:fill="auto"/>
            <w:noWrap/>
            <w:hideMark/>
          </w:tcPr>
          <w:p w14:paraId="4AEFB31B" w14:textId="77777777" w:rsidR="00CF1DF0" w:rsidRPr="00B9118A" w:rsidRDefault="00CF1DF0" w:rsidP="0002516B">
            <w:pPr>
              <w:spacing w:after="0" w:line="240" w:lineRule="auto"/>
              <w:rPr>
                <w:rFonts w:ascii="Arial" w:eastAsia="Times New Roman" w:hAnsi="Arial" w:cs="Arial"/>
                <w:color w:val="000000"/>
                <w:sz w:val="20"/>
                <w:szCs w:val="20"/>
                <w:lang w:eastAsia="en-GB"/>
              </w:rPr>
            </w:pPr>
            <w:proofErr w:type="gramStart"/>
            <w:r w:rsidRPr="00B9118A">
              <w:rPr>
                <w:rFonts w:ascii="Arial" w:eastAsia="Times New Roman" w:hAnsi="Arial" w:cs="Arial"/>
                <w:color w:val="000000"/>
                <w:sz w:val="20"/>
                <w:szCs w:val="20"/>
                <w:lang w:eastAsia="en-GB"/>
              </w:rPr>
              <w:t>North East</w:t>
            </w:r>
            <w:proofErr w:type="gramEnd"/>
            <w:r w:rsidRPr="00B9118A">
              <w:rPr>
                <w:rFonts w:ascii="Arial" w:eastAsia="Times New Roman" w:hAnsi="Arial" w:cs="Arial"/>
                <w:color w:val="000000"/>
                <w:sz w:val="20"/>
                <w:szCs w:val="20"/>
                <w:lang w:eastAsia="en-GB"/>
              </w:rPr>
              <w:t xml:space="preserve"> England</w:t>
            </w:r>
          </w:p>
        </w:tc>
        <w:tc>
          <w:tcPr>
            <w:tcW w:w="1559" w:type="dxa"/>
            <w:tcBorders>
              <w:top w:val="nil"/>
              <w:left w:val="single" w:sz="4" w:space="0" w:color="auto"/>
              <w:bottom w:val="nil"/>
              <w:right w:val="nil"/>
            </w:tcBorders>
            <w:shd w:val="clear" w:color="auto" w:fill="auto"/>
            <w:noWrap/>
          </w:tcPr>
          <w:p w14:paraId="68B6DDE2"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3,943 (3.4)</w:t>
            </w:r>
          </w:p>
        </w:tc>
        <w:tc>
          <w:tcPr>
            <w:tcW w:w="1559" w:type="dxa"/>
            <w:tcBorders>
              <w:top w:val="nil"/>
              <w:left w:val="single" w:sz="4" w:space="0" w:color="auto"/>
              <w:bottom w:val="nil"/>
              <w:right w:val="single" w:sz="4" w:space="0" w:color="auto"/>
            </w:tcBorders>
            <w:shd w:val="clear" w:color="auto" w:fill="auto"/>
            <w:noWrap/>
          </w:tcPr>
          <w:p w14:paraId="4A6B2774"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3,554 (3.3)</w:t>
            </w:r>
          </w:p>
        </w:tc>
        <w:tc>
          <w:tcPr>
            <w:tcW w:w="1418" w:type="dxa"/>
            <w:tcBorders>
              <w:top w:val="nil"/>
              <w:left w:val="nil"/>
              <w:bottom w:val="nil"/>
              <w:right w:val="nil"/>
            </w:tcBorders>
            <w:shd w:val="clear" w:color="auto" w:fill="auto"/>
            <w:noWrap/>
            <w:hideMark/>
          </w:tcPr>
          <w:p w14:paraId="0BD56CC1"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389 (4.6)</w:t>
            </w:r>
          </w:p>
        </w:tc>
        <w:tc>
          <w:tcPr>
            <w:tcW w:w="1559" w:type="dxa"/>
            <w:vMerge w:val="restart"/>
            <w:tcBorders>
              <w:top w:val="nil"/>
              <w:left w:val="single" w:sz="4" w:space="0" w:color="auto"/>
              <w:bottom w:val="nil"/>
              <w:right w:val="single" w:sz="4" w:space="0" w:color="auto"/>
            </w:tcBorders>
            <w:shd w:val="clear" w:color="auto" w:fill="auto"/>
          </w:tcPr>
          <w:p w14:paraId="15B9D2E6"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17.7</w:t>
            </w:r>
          </w:p>
          <w:p w14:paraId="14DC9088"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 </w:t>
            </w:r>
          </w:p>
          <w:p w14:paraId="6CA1761D"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 </w:t>
            </w:r>
          </w:p>
          <w:p w14:paraId="093D2608"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 </w:t>
            </w:r>
          </w:p>
          <w:p w14:paraId="09E8BF2D"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 </w:t>
            </w:r>
          </w:p>
          <w:p w14:paraId="40FAD2A7"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 </w:t>
            </w:r>
          </w:p>
          <w:p w14:paraId="71701812"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 </w:t>
            </w:r>
          </w:p>
          <w:p w14:paraId="74586EB6"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 </w:t>
            </w:r>
          </w:p>
          <w:p w14:paraId="7F9C25D6"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 </w:t>
            </w:r>
          </w:p>
          <w:p w14:paraId="24648E56"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 </w:t>
            </w:r>
          </w:p>
          <w:p w14:paraId="40B53C01"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 </w:t>
            </w:r>
          </w:p>
          <w:p w14:paraId="03CBC623"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 </w:t>
            </w:r>
          </w:p>
        </w:tc>
      </w:tr>
      <w:tr w:rsidR="00CF1DF0" w:rsidRPr="00B9118A" w14:paraId="5A315B81" w14:textId="77777777" w:rsidTr="0002516B">
        <w:trPr>
          <w:trHeight w:val="244"/>
        </w:trPr>
        <w:tc>
          <w:tcPr>
            <w:tcW w:w="3256" w:type="dxa"/>
            <w:vMerge/>
            <w:tcBorders>
              <w:top w:val="nil"/>
              <w:left w:val="single" w:sz="4" w:space="0" w:color="auto"/>
              <w:bottom w:val="nil"/>
              <w:right w:val="single" w:sz="4" w:space="0" w:color="auto"/>
            </w:tcBorders>
            <w:vAlign w:val="center"/>
            <w:hideMark/>
          </w:tcPr>
          <w:p w14:paraId="411EC48F"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c>
          <w:tcPr>
            <w:tcW w:w="5103" w:type="dxa"/>
            <w:tcBorders>
              <w:top w:val="nil"/>
              <w:left w:val="nil"/>
              <w:bottom w:val="nil"/>
              <w:right w:val="single" w:sz="4" w:space="0" w:color="auto"/>
            </w:tcBorders>
            <w:shd w:val="clear" w:color="auto" w:fill="auto"/>
            <w:noWrap/>
            <w:hideMark/>
          </w:tcPr>
          <w:p w14:paraId="54677831" w14:textId="77777777" w:rsidR="00CF1DF0" w:rsidRPr="00B9118A" w:rsidRDefault="00CF1DF0" w:rsidP="0002516B">
            <w:pPr>
              <w:spacing w:after="0" w:line="240" w:lineRule="auto"/>
              <w:rPr>
                <w:rFonts w:ascii="Arial" w:eastAsia="Times New Roman" w:hAnsi="Arial" w:cs="Arial"/>
                <w:color w:val="000000"/>
                <w:sz w:val="20"/>
                <w:szCs w:val="20"/>
                <w:lang w:eastAsia="en-GB"/>
              </w:rPr>
            </w:pPr>
            <w:proofErr w:type="gramStart"/>
            <w:r w:rsidRPr="00B9118A">
              <w:rPr>
                <w:rFonts w:ascii="Arial" w:eastAsia="Times New Roman" w:hAnsi="Arial" w:cs="Arial"/>
                <w:color w:val="000000"/>
                <w:sz w:val="20"/>
                <w:szCs w:val="20"/>
                <w:lang w:eastAsia="en-GB"/>
              </w:rPr>
              <w:t>North West</w:t>
            </w:r>
            <w:proofErr w:type="gramEnd"/>
            <w:r w:rsidRPr="00B9118A">
              <w:rPr>
                <w:rFonts w:ascii="Arial" w:eastAsia="Times New Roman" w:hAnsi="Arial" w:cs="Arial"/>
                <w:color w:val="000000"/>
                <w:sz w:val="20"/>
                <w:szCs w:val="20"/>
                <w:lang w:eastAsia="en-GB"/>
              </w:rPr>
              <w:t xml:space="preserve"> England</w:t>
            </w:r>
          </w:p>
        </w:tc>
        <w:tc>
          <w:tcPr>
            <w:tcW w:w="1559" w:type="dxa"/>
            <w:tcBorders>
              <w:top w:val="nil"/>
              <w:left w:val="single" w:sz="4" w:space="0" w:color="auto"/>
              <w:bottom w:val="nil"/>
              <w:right w:val="nil"/>
            </w:tcBorders>
            <w:shd w:val="clear" w:color="auto" w:fill="auto"/>
            <w:noWrap/>
          </w:tcPr>
          <w:p w14:paraId="207ACC44"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12,127 (10.4)</w:t>
            </w:r>
          </w:p>
        </w:tc>
        <w:tc>
          <w:tcPr>
            <w:tcW w:w="1559" w:type="dxa"/>
            <w:tcBorders>
              <w:top w:val="nil"/>
              <w:left w:val="single" w:sz="4" w:space="0" w:color="auto"/>
              <w:bottom w:val="nil"/>
              <w:right w:val="single" w:sz="4" w:space="0" w:color="auto"/>
            </w:tcBorders>
            <w:shd w:val="clear" w:color="auto" w:fill="auto"/>
            <w:noWrap/>
          </w:tcPr>
          <w:p w14:paraId="21FB05BA"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11,065 (10.2)</w:t>
            </w:r>
          </w:p>
        </w:tc>
        <w:tc>
          <w:tcPr>
            <w:tcW w:w="1418" w:type="dxa"/>
            <w:tcBorders>
              <w:top w:val="nil"/>
              <w:left w:val="nil"/>
              <w:bottom w:val="nil"/>
              <w:right w:val="nil"/>
            </w:tcBorders>
            <w:shd w:val="clear" w:color="auto" w:fill="auto"/>
            <w:noWrap/>
            <w:hideMark/>
          </w:tcPr>
          <w:p w14:paraId="36176CD0"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1,062 (12.6)</w:t>
            </w:r>
          </w:p>
        </w:tc>
        <w:tc>
          <w:tcPr>
            <w:tcW w:w="1559" w:type="dxa"/>
            <w:vMerge/>
            <w:tcBorders>
              <w:top w:val="nil"/>
              <w:left w:val="single" w:sz="4" w:space="0" w:color="auto"/>
              <w:bottom w:val="nil"/>
              <w:right w:val="single" w:sz="4" w:space="0" w:color="auto"/>
            </w:tcBorders>
            <w:shd w:val="clear" w:color="auto" w:fill="auto"/>
          </w:tcPr>
          <w:p w14:paraId="3BB642E7"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r>
      <w:tr w:rsidR="00CF1DF0" w:rsidRPr="00B9118A" w14:paraId="5FE9C228" w14:textId="77777777" w:rsidTr="0002516B">
        <w:trPr>
          <w:trHeight w:val="244"/>
        </w:trPr>
        <w:tc>
          <w:tcPr>
            <w:tcW w:w="3256" w:type="dxa"/>
            <w:vMerge/>
            <w:tcBorders>
              <w:top w:val="nil"/>
              <w:left w:val="single" w:sz="4" w:space="0" w:color="auto"/>
              <w:bottom w:val="nil"/>
              <w:right w:val="single" w:sz="4" w:space="0" w:color="auto"/>
            </w:tcBorders>
            <w:vAlign w:val="center"/>
            <w:hideMark/>
          </w:tcPr>
          <w:p w14:paraId="3290378F"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c>
          <w:tcPr>
            <w:tcW w:w="5103" w:type="dxa"/>
            <w:tcBorders>
              <w:top w:val="nil"/>
              <w:left w:val="nil"/>
              <w:bottom w:val="nil"/>
              <w:right w:val="single" w:sz="4" w:space="0" w:color="auto"/>
            </w:tcBorders>
            <w:shd w:val="clear" w:color="auto" w:fill="auto"/>
            <w:noWrap/>
            <w:hideMark/>
          </w:tcPr>
          <w:p w14:paraId="61B03EAA" w14:textId="77777777" w:rsidR="00CF1DF0" w:rsidRPr="00B9118A"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Yorkshire and the Humber</w:t>
            </w:r>
          </w:p>
        </w:tc>
        <w:tc>
          <w:tcPr>
            <w:tcW w:w="1559" w:type="dxa"/>
            <w:tcBorders>
              <w:top w:val="nil"/>
              <w:left w:val="single" w:sz="4" w:space="0" w:color="auto"/>
              <w:bottom w:val="nil"/>
              <w:right w:val="nil"/>
            </w:tcBorders>
            <w:shd w:val="clear" w:color="auto" w:fill="auto"/>
            <w:noWrap/>
          </w:tcPr>
          <w:p w14:paraId="4160F82B"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8,789 (7.5)</w:t>
            </w:r>
          </w:p>
        </w:tc>
        <w:tc>
          <w:tcPr>
            <w:tcW w:w="1559" w:type="dxa"/>
            <w:tcBorders>
              <w:top w:val="nil"/>
              <w:left w:val="single" w:sz="4" w:space="0" w:color="auto"/>
              <w:bottom w:val="nil"/>
              <w:right w:val="single" w:sz="4" w:space="0" w:color="auto"/>
            </w:tcBorders>
            <w:shd w:val="clear" w:color="auto" w:fill="auto"/>
            <w:noWrap/>
          </w:tcPr>
          <w:p w14:paraId="401D5F7D"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8,050 (7.4)</w:t>
            </w:r>
          </w:p>
        </w:tc>
        <w:tc>
          <w:tcPr>
            <w:tcW w:w="1418" w:type="dxa"/>
            <w:tcBorders>
              <w:top w:val="nil"/>
              <w:left w:val="nil"/>
              <w:bottom w:val="nil"/>
              <w:right w:val="nil"/>
            </w:tcBorders>
            <w:shd w:val="clear" w:color="auto" w:fill="auto"/>
            <w:noWrap/>
            <w:hideMark/>
          </w:tcPr>
          <w:p w14:paraId="41E51E65"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739 (8.8)</w:t>
            </w:r>
          </w:p>
        </w:tc>
        <w:tc>
          <w:tcPr>
            <w:tcW w:w="1559" w:type="dxa"/>
            <w:vMerge/>
            <w:tcBorders>
              <w:top w:val="nil"/>
              <w:left w:val="single" w:sz="4" w:space="0" w:color="auto"/>
              <w:bottom w:val="nil"/>
              <w:right w:val="single" w:sz="4" w:space="0" w:color="auto"/>
            </w:tcBorders>
            <w:shd w:val="clear" w:color="auto" w:fill="auto"/>
          </w:tcPr>
          <w:p w14:paraId="0DCBD652"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r>
      <w:tr w:rsidR="00CF1DF0" w:rsidRPr="00B9118A" w14:paraId="5888AAE9" w14:textId="77777777" w:rsidTr="0002516B">
        <w:trPr>
          <w:trHeight w:val="244"/>
        </w:trPr>
        <w:tc>
          <w:tcPr>
            <w:tcW w:w="3256" w:type="dxa"/>
            <w:vMerge/>
            <w:tcBorders>
              <w:top w:val="nil"/>
              <w:left w:val="single" w:sz="4" w:space="0" w:color="auto"/>
              <w:bottom w:val="nil"/>
              <w:right w:val="single" w:sz="4" w:space="0" w:color="auto"/>
            </w:tcBorders>
            <w:vAlign w:val="center"/>
            <w:hideMark/>
          </w:tcPr>
          <w:p w14:paraId="25CA657B"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c>
          <w:tcPr>
            <w:tcW w:w="5103" w:type="dxa"/>
            <w:tcBorders>
              <w:top w:val="nil"/>
              <w:left w:val="nil"/>
              <w:bottom w:val="nil"/>
              <w:right w:val="single" w:sz="4" w:space="0" w:color="auto"/>
            </w:tcBorders>
            <w:shd w:val="clear" w:color="auto" w:fill="auto"/>
            <w:noWrap/>
            <w:hideMark/>
          </w:tcPr>
          <w:p w14:paraId="60A3D734" w14:textId="77777777" w:rsidR="00CF1DF0" w:rsidRPr="00B9118A"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East Midlands</w:t>
            </w:r>
          </w:p>
        </w:tc>
        <w:tc>
          <w:tcPr>
            <w:tcW w:w="1559" w:type="dxa"/>
            <w:tcBorders>
              <w:top w:val="nil"/>
              <w:left w:val="single" w:sz="4" w:space="0" w:color="auto"/>
              <w:bottom w:val="nil"/>
              <w:right w:val="nil"/>
            </w:tcBorders>
            <w:shd w:val="clear" w:color="auto" w:fill="auto"/>
            <w:noWrap/>
          </w:tcPr>
          <w:p w14:paraId="0883D696"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7,495 (6.4)</w:t>
            </w:r>
          </w:p>
        </w:tc>
        <w:tc>
          <w:tcPr>
            <w:tcW w:w="1559" w:type="dxa"/>
            <w:tcBorders>
              <w:top w:val="nil"/>
              <w:left w:val="single" w:sz="4" w:space="0" w:color="auto"/>
              <w:bottom w:val="nil"/>
              <w:right w:val="single" w:sz="4" w:space="0" w:color="auto"/>
            </w:tcBorders>
            <w:shd w:val="clear" w:color="auto" w:fill="auto"/>
            <w:noWrap/>
          </w:tcPr>
          <w:p w14:paraId="44CBF329"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6,899 (6.4)</w:t>
            </w:r>
          </w:p>
        </w:tc>
        <w:tc>
          <w:tcPr>
            <w:tcW w:w="1418" w:type="dxa"/>
            <w:tcBorders>
              <w:top w:val="nil"/>
              <w:left w:val="nil"/>
              <w:bottom w:val="nil"/>
              <w:right w:val="nil"/>
            </w:tcBorders>
            <w:shd w:val="clear" w:color="auto" w:fill="auto"/>
            <w:noWrap/>
            <w:hideMark/>
          </w:tcPr>
          <w:p w14:paraId="5F3C4E59"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596 (7.1)</w:t>
            </w:r>
          </w:p>
        </w:tc>
        <w:tc>
          <w:tcPr>
            <w:tcW w:w="1559" w:type="dxa"/>
            <w:vMerge/>
            <w:tcBorders>
              <w:top w:val="nil"/>
              <w:left w:val="single" w:sz="4" w:space="0" w:color="auto"/>
              <w:bottom w:val="nil"/>
              <w:right w:val="single" w:sz="4" w:space="0" w:color="auto"/>
            </w:tcBorders>
            <w:shd w:val="clear" w:color="auto" w:fill="auto"/>
          </w:tcPr>
          <w:p w14:paraId="2796A019"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r>
      <w:tr w:rsidR="00CF1DF0" w:rsidRPr="00B9118A" w14:paraId="3BC4DC4C" w14:textId="77777777" w:rsidTr="0002516B">
        <w:trPr>
          <w:trHeight w:val="244"/>
        </w:trPr>
        <w:tc>
          <w:tcPr>
            <w:tcW w:w="3256" w:type="dxa"/>
            <w:vMerge/>
            <w:tcBorders>
              <w:top w:val="nil"/>
              <w:left w:val="single" w:sz="4" w:space="0" w:color="auto"/>
              <w:bottom w:val="nil"/>
              <w:right w:val="single" w:sz="4" w:space="0" w:color="auto"/>
            </w:tcBorders>
            <w:vAlign w:val="center"/>
            <w:hideMark/>
          </w:tcPr>
          <w:p w14:paraId="0E117F98"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c>
          <w:tcPr>
            <w:tcW w:w="5103" w:type="dxa"/>
            <w:tcBorders>
              <w:top w:val="nil"/>
              <w:left w:val="nil"/>
              <w:bottom w:val="nil"/>
              <w:right w:val="single" w:sz="4" w:space="0" w:color="auto"/>
            </w:tcBorders>
            <w:shd w:val="clear" w:color="auto" w:fill="auto"/>
            <w:noWrap/>
            <w:hideMark/>
          </w:tcPr>
          <w:p w14:paraId="5058A09E" w14:textId="77777777" w:rsidR="00CF1DF0" w:rsidRPr="00B9118A"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West Midlands</w:t>
            </w:r>
          </w:p>
        </w:tc>
        <w:tc>
          <w:tcPr>
            <w:tcW w:w="1559" w:type="dxa"/>
            <w:tcBorders>
              <w:top w:val="nil"/>
              <w:left w:val="single" w:sz="4" w:space="0" w:color="auto"/>
              <w:bottom w:val="nil"/>
              <w:right w:val="nil"/>
            </w:tcBorders>
            <w:shd w:val="clear" w:color="auto" w:fill="auto"/>
            <w:noWrap/>
          </w:tcPr>
          <w:p w14:paraId="7316A24A"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8,553 (7.3)</w:t>
            </w:r>
          </w:p>
        </w:tc>
        <w:tc>
          <w:tcPr>
            <w:tcW w:w="1559" w:type="dxa"/>
            <w:tcBorders>
              <w:top w:val="nil"/>
              <w:left w:val="single" w:sz="4" w:space="0" w:color="auto"/>
              <w:bottom w:val="nil"/>
              <w:right w:val="single" w:sz="4" w:space="0" w:color="auto"/>
            </w:tcBorders>
            <w:shd w:val="clear" w:color="auto" w:fill="auto"/>
            <w:noWrap/>
          </w:tcPr>
          <w:p w14:paraId="465CE95E"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7,880 (7.3)</w:t>
            </w:r>
          </w:p>
        </w:tc>
        <w:tc>
          <w:tcPr>
            <w:tcW w:w="1418" w:type="dxa"/>
            <w:tcBorders>
              <w:top w:val="nil"/>
              <w:left w:val="nil"/>
              <w:bottom w:val="nil"/>
              <w:right w:val="nil"/>
            </w:tcBorders>
            <w:shd w:val="clear" w:color="auto" w:fill="auto"/>
            <w:noWrap/>
            <w:hideMark/>
          </w:tcPr>
          <w:p w14:paraId="757197FB"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673 (8.0)</w:t>
            </w:r>
          </w:p>
        </w:tc>
        <w:tc>
          <w:tcPr>
            <w:tcW w:w="1559" w:type="dxa"/>
            <w:vMerge/>
            <w:tcBorders>
              <w:top w:val="nil"/>
              <w:left w:val="single" w:sz="4" w:space="0" w:color="auto"/>
              <w:bottom w:val="nil"/>
              <w:right w:val="single" w:sz="4" w:space="0" w:color="auto"/>
            </w:tcBorders>
            <w:shd w:val="clear" w:color="auto" w:fill="auto"/>
          </w:tcPr>
          <w:p w14:paraId="21E07A69"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r>
      <w:tr w:rsidR="00CF1DF0" w:rsidRPr="00B9118A" w14:paraId="21209913" w14:textId="77777777" w:rsidTr="0002516B">
        <w:trPr>
          <w:trHeight w:val="244"/>
        </w:trPr>
        <w:tc>
          <w:tcPr>
            <w:tcW w:w="3256" w:type="dxa"/>
            <w:vMerge/>
            <w:tcBorders>
              <w:top w:val="nil"/>
              <w:left w:val="single" w:sz="4" w:space="0" w:color="auto"/>
              <w:bottom w:val="nil"/>
              <w:right w:val="single" w:sz="4" w:space="0" w:color="auto"/>
            </w:tcBorders>
            <w:vAlign w:val="center"/>
            <w:hideMark/>
          </w:tcPr>
          <w:p w14:paraId="0A441466"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c>
          <w:tcPr>
            <w:tcW w:w="5103" w:type="dxa"/>
            <w:tcBorders>
              <w:top w:val="nil"/>
              <w:left w:val="nil"/>
              <w:bottom w:val="nil"/>
              <w:right w:val="single" w:sz="4" w:space="0" w:color="auto"/>
            </w:tcBorders>
            <w:shd w:val="clear" w:color="auto" w:fill="auto"/>
            <w:noWrap/>
            <w:hideMark/>
          </w:tcPr>
          <w:p w14:paraId="70CF36C9" w14:textId="77777777" w:rsidR="00CF1DF0" w:rsidRPr="00B9118A"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East of England</w:t>
            </w:r>
          </w:p>
        </w:tc>
        <w:tc>
          <w:tcPr>
            <w:tcW w:w="1559" w:type="dxa"/>
            <w:tcBorders>
              <w:top w:val="nil"/>
              <w:left w:val="single" w:sz="4" w:space="0" w:color="auto"/>
              <w:bottom w:val="nil"/>
              <w:right w:val="nil"/>
            </w:tcBorders>
            <w:shd w:val="clear" w:color="auto" w:fill="auto"/>
            <w:noWrap/>
          </w:tcPr>
          <w:p w14:paraId="5875C3E4"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10,847 (9.3)</w:t>
            </w:r>
          </w:p>
        </w:tc>
        <w:tc>
          <w:tcPr>
            <w:tcW w:w="1559" w:type="dxa"/>
            <w:tcBorders>
              <w:top w:val="nil"/>
              <w:left w:val="single" w:sz="4" w:space="0" w:color="auto"/>
              <w:bottom w:val="nil"/>
              <w:right w:val="single" w:sz="4" w:space="0" w:color="auto"/>
            </w:tcBorders>
            <w:shd w:val="clear" w:color="auto" w:fill="auto"/>
            <w:noWrap/>
          </w:tcPr>
          <w:p w14:paraId="38E8D9DF"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10,045 (9.3)</w:t>
            </w:r>
          </w:p>
        </w:tc>
        <w:tc>
          <w:tcPr>
            <w:tcW w:w="1418" w:type="dxa"/>
            <w:tcBorders>
              <w:top w:val="nil"/>
              <w:left w:val="nil"/>
              <w:bottom w:val="nil"/>
              <w:right w:val="nil"/>
            </w:tcBorders>
            <w:shd w:val="clear" w:color="auto" w:fill="auto"/>
            <w:noWrap/>
            <w:hideMark/>
          </w:tcPr>
          <w:p w14:paraId="57FB03E5"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802 (9.5)</w:t>
            </w:r>
          </w:p>
        </w:tc>
        <w:tc>
          <w:tcPr>
            <w:tcW w:w="1559" w:type="dxa"/>
            <w:vMerge/>
            <w:tcBorders>
              <w:top w:val="nil"/>
              <w:left w:val="single" w:sz="4" w:space="0" w:color="auto"/>
              <w:bottom w:val="nil"/>
              <w:right w:val="single" w:sz="4" w:space="0" w:color="auto"/>
            </w:tcBorders>
            <w:shd w:val="clear" w:color="auto" w:fill="auto"/>
          </w:tcPr>
          <w:p w14:paraId="53D157C2"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r>
      <w:tr w:rsidR="00CF1DF0" w:rsidRPr="00B9118A" w14:paraId="4AEE5BC4" w14:textId="77777777" w:rsidTr="0002516B">
        <w:trPr>
          <w:trHeight w:val="244"/>
        </w:trPr>
        <w:tc>
          <w:tcPr>
            <w:tcW w:w="3256" w:type="dxa"/>
            <w:vMerge/>
            <w:tcBorders>
              <w:top w:val="nil"/>
              <w:left w:val="single" w:sz="4" w:space="0" w:color="auto"/>
              <w:bottom w:val="nil"/>
              <w:right w:val="single" w:sz="4" w:space="0" w:color="auto"/>
            </w:tcBorders>
            <w:vAlign w:val="center"/>
            <w:hideMark/>
          </w:tcPr>
          <w:p w14:paraId="7A9D4172"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c>
          <w:tcPr>
            <w:tcW w:w="5103" w:type="dxa"/>
            <w:tcBorders>
              <w:top w:val="nil"/>
              <w:left w:val="nil"/>
              <w:bottom w:val="nil"/>
              <w:right w:val="single" w:sz="4" w:space="0" w:color="auto"/>
            </w:tcBorders>
            <w:shd w:val="clear" w:color="auto" w:fill="auto"/>
            <w:noWrap/>
            <w:hideMark/>
          </w:tcPr>
          <w:p w14:paraId="7DE4A08E" w14:textId="77777777" w:rsidR="00CF1DF0" w:rsidRPr="00B9118A"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London</w:t>
            </w:r>
          </w:p>
        </w:tc>
        <w:tc>
          <w:tcPr>
            <w:tcW w:w="1559" w:type="dxa"/>
            <w:tcBorders>
              <w:top w:val="nil"/>
              <w:left w:val="single" w:sz="4" w:space="0" w:color="auto"/>
              <w:bottom w:val="nil"/>
              <w:right w:val="nil"/>
            </w:tcBorders>
            <w:shd w:val="clear" w:color="auto" w:fill="auto"/>
            <w:noWrap/>
          </w:tcPr>
          <w:p w14:paraId="46F06863"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21,420 (18.3)</w:t>
            </w:r>
          </w:p>
        </w:tc>
        <w:tc>
          <w:tcPr>
            <w:tcW w:w="1559" w:type="dxa"/>
            <w:tcBorders>
              <w:top w:val="nil"/>
              <w:left w:val="single" w:sz="4" w:space="0" w:color="auto"/>
              <w:bottom w:val="nil"/>
              <w:right w:val="single" w:sz="4" w:space="0" w:color="auto"/>
            </w:tcBorders>
            <w:shd w:val="clear" w:color="auto" w:fill="auto"/>
            <w:noWrap/>
          </w:tcPr>
          <w:p w14:paraId="0FE18119"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20,196 (18.6)</w:t>
            </w:r>
          </w:p>
        </w:tc>
        <w:tc>
          <w:tcPr>
            <w:tcW w:w="1418" w:type="dxa"/>
            <w:tcBorders>
              <w:top w:val="nil"/>
              <w:left w:val="nil"/>
              <w:bottom w:val="nil"/>
              <w:right w:val="nil"/>
            </w:tcBorders>
            <w:shd w:val="clear" w:color="auto" w:fill="auto"/>
            <w:noWrap/>
            <w:hideMark/>
          </w:tcPr>
          <w:p w14:paraId="59225B78"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1,224 (14.5)</w:t>
            </w:r>
          </w:p>
        </w:tc>
        <w:tc>
          <w:tcPr>
            <w:tcW w:w="1559" w:type="dxa"/>
            <w:vMerge/>
            <w:tcBorders>
              <w:top w:val="nil"/>
              <w:left w:val="single" w:sz="4" w:space="0" w:color="auto"/>
              <w:bottom w:val="nil"/>
              <w:right w:val="single" w:sz="4" w:space="0" w:color="auto"/>
            </w:tcBorders>
            <w:shd w:val="clear" w:color="auto" w:fill="auto"/>
          </w:tcPr>
          <w:p w14:paraId="161BFE10"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r>
      <w:tr w:rsidR="00CF1DF0" w:rsidRPr="00B9118A" w14:paraId="379AAF0E" w14:textId="77777777" w:rsidTr="0002516B">
        <w:trPr>
          <w:trHeight w:val="244"/>
        </w:trPr>
        <w:tc>
          <w:tcPr>
            <w:tcW w:w="3256" w:type="dxa"/>
            <w:vMerge/>
            <w:tcBorders>
              <w:top w:val="nil"/>
              <w:left w:val="single" w:sz="4" w:space="0" w:color="auto"/>
              <w:bottom w:val="nil"/>
              <w:right w:val="single" w:sz="4" w:space="0" w:color="auto"/>
            </w:tcBorders>
            <w:vAlign w:val="center"/>
            <w:hideMark/>
          </w:tcPr>
          <w:p w14:paraId="354351A2"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c>
          <w:tcPr>
            <w:tcW w:w="5103" w:type="dxa"/>
            <w:tcBorders>
              <w:top w:val="nil"/>
              <w:left w:val="nil"/>
              <w:bottom w:val="nil"/>
              <w:right w:val="single" w:sz="4" w:space="0" w:color="auto"/>
            </w:tcBorders>
            <w:shd w:val="clear" w:color="auto" w:fill="auto"/>
            <w:noWrap/>
            <w:hideMark/>
          </w:tcPr>
          <w:p w14:paraId="729F8F1D" w14:textId="77777777" w:rsidR="00CF1DF0" w:rsidRPr="00B9118A" w:rsidRDefault="00CF1DF0" w:rsidP="0002516B">
            <w:pPr>
              <w:spacing w:after="0" w:line="240" w:lineRule="auto"/>
              <w:rPr>
                <w:rFonts w:ascii="Arial" w:eastAsia="Times New Roman" w:hAnsi="Arial" w:cs="Arial"/>
                <w:color w:val="000000"/>
                <w:sz w:val="20"/>
                <w:szCs w:val="20"/>
                <w:lang w:eastAsia="en-GB"/>
              </w:rPr>
            </w:pPr>
            <w:proofErr w:type="gramStart"/>
            <w:r w:rsidRPr="00B9118A">
              <w:rPr>
                <w:rFonts w:ascii="Arial" w:eastAsia="Times New Roman" w:hAnsi="Arial" w:cs="Arial"/>
                <w:color w:val="000000"/>
                <w:sz w:val="20"/>
                <w:szCs w:val="20"/>
                <w:lang w:eastAsia="en-GB"/>
              </w:rPr>
              <w:t>South East</w:t>
            </w:r>
            <w:proofErr w:type="gramEnd"/>
            <w:r w:rsidRPr="00B9118A">
              <w:rPr>
                <w:rFonts w:ascii="Arial" w:eastAsia="Times New Roman" w:hAnsi="Arial" w:cs="Arial"/>
                <w:color w:val="000000"/>
                <w:sz w:val="20"/>
                <w:szCs w:val="20"/>
                <w:lang w:eastAsia="en-GB"/>
              </w:rPr>
              <w:t xml:space="preserve"> England</w:t>
            </w:r>
          </w:p>
        </w:tc>
        <w:tc>
          <w:tcPr>
            <w:tcW w:w="1559" w:type="dxa"/>
            <w:tcBorders>
              <w:top w:val="nil"/>
              <w:left w:val="single" w:sz="4" w:space="0" w:color="auto"/>
              <w:bottom w:val="nil"/>
              <w:right w:val="nil"/>
            </w:tcBorders>
            <w:shd w:val="clear" w:color="auto" w:fill="auto"/>
            <w:noWrap/>
          </w:tcPr>
          <w:p w14:paraId="6E422E83"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14,553 (12.4)</w:t>
            </w:r>
          </w:p>
        </w:tc>
        <w:tc>
          <w:tcPr>
            <w:tcW w:w="1559" w:type="dxa"/>
            <w:tcBorders>
              <w:top w:val="nil"/>
              <w:left w:val="single" w:sz="4" w:space="0" w:color="auto"/>
              <w:bottom w:val="nil"/>
              <w:right w:val="single" w:sz="4" w:space="0" w:color="auto"/>
            </w:tcBorders>
            <w:shd w:val="clear" w:color="auto" w:fill="auto"/>
            <w:noWrap/>
          </w:tcPr>
          <w:p w14:paraId="7BFF55D7"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13,622 (12.5)</w:t>
            </w:r>
          </w:p>
        </w:tc>
        <w:tc>
          <w:tcPr>
            <w:tcW w:w="1418" w:type="dxa"/>
            <w:tcBorders>
              <w:top w:val="nil"/>
              <w:left w:val="nil"/>
              <w:bottom w:val="nil"/>
              <w:right w:val="nil"/>
            </w:tcBorders>
            <w:shd w:val="clear" w:color="auto" w:fill="auto"/>
            <w:noWrap/>
            <w:hideMark/>
          </w:tcPr>
          <w:p w14:paraId="0D8D1BDC"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931 (11.0)</w:t>
            </w:r>
          </w:p>
        </w:tc>
        <w:tc>
          <w:tcPr>
            <w:tcW w:w="1559" w:type="dxa"/>
            <w:vMerge/>
            <w:tcBorders>
              <w:top w:val="nil"/>
              <w:left w:val="single" w:sz="4" w:space="0" w:color="auto"/>
              <w:bottom w:val="nil"/>
              <w:right w:val="single" w:sz="4" w:space="0" w:color="auto"/>
            </w:tcBorders>
            <w:shd w:val="clear" w:color="auto" w:fill="auto"/>
          </w:tcPr>
          <w:p w14:paraId="7972790C"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r>
      <w:tr w:rsidR="00CF1DF0" w:rsidRPr="00B9118A" w14:paraId="173DA637" w14:textId="77777777" w:rsidTr="0002516B">
        <w:trPr>
          <w:trHeight w:val="244"/>
        </w:trPr>
        <w:tc>
          <w:tcPr>
            <w:tcW w:w="3256" w:type="dxa"/>
            <w:vMerge/>
            <w:tcBorders>
              <w:top w:val="nil"/>
              <w:left w:val="single" w:sz="4" w:space="0" w:color="auto"/>
              <w:bottom w:val="nil"/>
              <w:right w:val="single" w:sz="4" w:space="0" w:color="auto"/>
            </w:tcBorders>
            <w:vAlign w:val="center"/>
            <w:hideMark/>
          </w:tcPr>
          <w:p w14:paraId="443A82EE"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c>
          <w:tcPr>
            <w:tcW w:w="5103" w:type="dxa"/>
            <w:tcBorders>
              <w:top w:val="nil"/>
              <w:left w:val="nil"/>
              <w:bottom w:val="nil"/>
              <w:right w:val="single" w:sz="4" w:space="0" w:color="auto"/>
            </w:tcBorders>
            <w:shd w:val="clear" w:color="auto" w:fill="auto"/>
            <w:noWrap/>
            <w:hideMark/>
          </w:tcPr>
          <w:p w14:paraId="13BDABF2" w14:textId="77777777" w:rsidR="00CF1DF0" w:rsidRPr="00B9118A" w:rsidRDefault="00CF1DF0" w:rsidP="0002516B">
            <w:pPr>
              <w:spacing w:after="0" w:line="240" w:lineRule="auto"/>
              <w:rPr>
                <w:rFonts w:ascii="Arial" w:eastAsia="Times New Roman" w:hAnsi="Arial" w:cs="Arial"/>
                <w:color w:val="000000"/>
                <w:sz w:val="20"/>
                <w:szCs w:val="20"/>
                <w:lang w:eastAsia="en-GB"/>
              </w:rPr>
            </w:pPr>
            <w:proofErr w:type="gramStart"/>
            <w:r w:rsidRPr="00B9118A">
              <w:rPr>
                <w:rFonts w:ascii="Arial" w:eastAsia="Times New Roman" w:hAnsi="Arial" w:cs="Arial"/>
                <w:color w:val="000000"/>
                <w:sz w:val="20"/>
                <w:szCs w:val="20"/>
                <w:lang w:eastAsia="en-GB"/>
              </w:rPr>
              <w:t>South West</w:t>
            </w:r>
            <w:proofErr w:type="gramEnd"/>
            <w:r w:rsidRPr="00B9118A">
              <w:rPr>
                <w:rFonts w:ascii="Arial" w:eastAsia="Times New Roman" w:hAnsi="Arial" w:cs="Arial"/>
                <w:color w:val="000000"/>
                <w:sz w:val="20"/>
                <w:szCs w:val="20"/>
                <w:lang w:eastAsia="en-GB"/>
              </w:rPr>
              <w:t xml:space="preserve"> England</w:t>
            </w:r>
          </w:p>
        </w:tc>
        <w:tc>
          <w:tcPr>
            <w:tcW w:w="1559" w:type="dxa"/>
            <w:tcBorders>
              <w:top w:val="nil"/>
              <w:left w:val="single" w:sz="4" w:space="0" w:color="auto"/>
              <w:bottom w:val="nil"/>
              <w:right w:val="nil"/>
            </w:tcBorders>
            <w:shd w:val="clear" w:color="auto" w:fill="auto"/>
            <w:noWrap/>
          </w:tcPr>
          <w:p w14:paraId="6E7A2154"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9,264 (7.9)</w:t>
            </w:r>
          </w:p>
        </w:tc>
        <w:tc>
          <w:tcPr>
            <w:tcW w:w="1559" w:type="dxa"/>
            <w:tcBorders>
              <w:top w:val="nil"/>
              <w:left w:val="single" w:sz="4" w:space="0" w:color="auto"/>
              <w:bottom w:val="nil"/>
              <w:right w:val="single" w:sz="4" w:space="0" w:color="auto"/>
            </w:tcBorders>
            <w:shd w:val="clear" w:color="auto" w:fill="auto"/>
            <w:noWrap/>
          </w:tcPr>
          <w:p w14:paraId="5E5D791E"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8,658 (8.0)</w:t>
            </w:r>
          </w:p>
        </w:tc>
        <w:tc>
          <w:tcPr>
            <w:tcW w:w="1418" w:type="dxa"/>
            <w:tcBorders>
              <w:top w:val="nil"/>
              <w:left w:val="nil"/>
              <w:bottom w:val="nil"/>
              <w:right w:val="nil"/>
            </w:tcBorders>
            <w:shd w:val="clear" w:color="auto" w:fill="auto"/>
            <w:noWrap/>
            <w:hideMark/>
          </w:tcPr>
          <w:p w14:paraId="42FC596D"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606 (7.2)</w:t>
            </w:r>
          </w:p>
        </w:tc>
        <w:tc>
          <w:tcPr>
            <w:tcW w:w="1559" w:type="dxa"/>
            <w:vMerge/>
            <w:tcBorders>
              <w:top w:val="nil"/>
              <w:left w:val="single" w:sz="4" w:space="0" w:color="auto"/>
              <w:bottom w:val="nil"/>
              <w:right w:val="single" w:sz="4" w:space="0" w:color="auto"/>
            </w:tcBorders>
            <w:shd w:val="clear" w:color="auto" w:fill="auto"/>
          </w:tcPr>
          <w:p w14:paraId="65FF8928"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r>
      <w:tr w:rsidR="00CF1DF0" w:rsidRPr="00B9118A" w14:paraId="45481C20" w14:textId="77777777" w:rsidTr="0002516B">
        <w:trPr>
          <w:trHeight w:val="244"/>
        </w:trPr>
        <w:tc>
          <w:tcPr>
            <w:tcW w:w="3256" w:type="dxa"/>
            <w:vMerge/>
            <w:tcBorders>
              <w:top w:val="nil"/>
              <w:left w:val="single" w:sz="4" w:space="0" w:color="auto"/>
              <w:bottom w:val="nil"/>
              <w:right w:val="single" w:sz="4" w:space="0" w:color="auto"/>
            </w:tcBorders>
            <w:vAlign w:val="center"/>
            <w:hideMark/>
          </w:tcPr>
          <w:p w14:paraId="331E47ED"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c>
          <w:tcPr>
            <w:tcW w:w="5103" w:type="dxa"/>
            <w:tcBorders>
              <w:top w:val="nil"/>
              <w:left w:val="nil"/>
              <w:bottom w:val="nil"/>
              <w:right w:val="single" w:sz="4" w:space="0" w:color="auto"/>
            </w:tcBorders>
            <w:shd w:val="clear" w:color="auto" w:fill="auto"/>
            <w:noWrap/>
            <w:hideMark/>
          </w:tcPr>
          <w:p w14:paraId="2BBA0E90" w14:textId="77777777" w:rsidR="00CF1DF0" w:rsidRPr="00B9118A"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Scotland</w:t>
            </w:r>
          </w:p>
        </w:tc>
        <w:tc>
          <w:tcPr>
            <w:tcW w:w="1559" w:type="dxa"/>
            <w:tcBorders>
              <w:top w:val="nil"/>
              <w:left w:val="single" w:sz="4" w:space="0" w:color="auto"/>
              <w:bottom w:val="nil"/>
              <w:right w:val="nil"/>
            </w:tcBorders>
            <w:shd w:val="clear" w:color="auto" w:fill="auto"/>
            <w:noWrap/>
          </w:tcPr>
          <w:p w14:paraId="1BCD7E62"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10,266 (8.8)</w:t>
            </w:r>
          </w:p>
        </w:tc>
        <w:tc>
          <w:tcPr>
            <w:tcW w:w="1559" w:type="dxa"/>
            <w:tcBorders>
              <w:top w:val="nil"/>
              <w:left w:val="single" w:sz="4" w:space="0" w:color="auto"/>
              <w:bottom w:val="nil"/>
              <w:right w:val="single" w:sz="4" w:space="0" w:color="auto"/>
            </w:tcBorders>
            <w:shd w:val="clear" w:color="auto" w:fill="auto"/>
            <w:noWrap/>
          </w:tcPr>
          <w:p w14:paraId="357647CD"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9,588 (8.8)</w:t>
            </w:r>
          </w:p>
        </w:tc>
        <w:tc>
          <w:tcPr>
            <w:tcW w:w="1418" w:type="dxa"/>
            <w:tcBorders>
              <w:top w:val="nil"/>
              <w:left w:val="nil"/>
              <w:bottom w:val="nil"/>
              <w:right w:val="nil"/>
            </w:tcBorders>
            <w:shd w:val="clear" w:color="auto" w:fill="auto"/>
            <w:noWrap/>
            <w:hideMark/>
          </w:tcPr>
          <w:p w14:paraId="15AD40EB"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678 (8.0)</w:t>
            </w:r>
          </w:p>
        </w:tc>
        <w:tc>
          <w:tcPr>
            <w:tcW w:w="1559" w:type="dxa"/>
            <w:vMerge/>
            <w:tcBorders>
              <w:top w:val="nil"/>
              <w:left w:val="single" w:sz="4" w:space="0" w:color="auto"/>
              <w:bottom w:val="nil"/>
              <w:right w:val="single" w:sz="4" w:space="0" w:color="auto"/>
            </w:tcBorders>
            <w:shd w:val="clear" w:color="auto" w:fill="auto"/>
          </w:tcPr>
          <w:p w14:paraId="32A028C0"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r>
      <w:tr w:rsidR="00CF1DF0" w:rsidRPr="00B9118A" w14:paraId="6B34AC8E" w14:textId="77777777" w:rsidTr="0002516B">
        <w:trPr>
          <w:trHeight w:val="244"/>
        </w:trPr>
        <w:tc>
          <w:tcPr>
            <w:tcW w:w="3256" w:type="dxa"/>
            <w:vMerge/>
            <w:tcBorders>
              <w:top w:val="nil"/>
              <w:left w:val="single" w:sz="4" w:space="0" w:color="auto"/>
              <w:bottom w:val="nil"/>
              <w:right w:val="single" w:sz="4" w:space="0" w:color="auto"/>
            </w:tcBorders>
            <w:vAlign w:val="center"/>
            <w:hideMark/>
          </w:tcPr>
          <w:p w14:paraId="7A6BD150"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c>
          <w:tcPr>
            <w:tcW w:w="5103" w:type="dxa"/>
            <w:tcBorders>
              <w:top w:val="nil"/>
              <w:left w:val="nil"/>
              <w:bottom w:val="nil"/>
              <w:right w:val="single" w:sz="4" w:space="0" w:color="auto"/>
            </w:tcBorders>
            <w:shd w:val="clear" w:color="auto" w:fill="auto"/>
            <w:noWrap/>
            <w:hideMark/>
          </w:tcPr>
          <w:p w14:paraId="1549D42A" w14:textId="77777777" w:rsidR="00CF1DF0" w:rsidRPr="00B9118A"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Wales</w:t>
            </w:r>
          </w:p>
        </w:tc>
        <w:tc>
          <w:tcPr>
            <w:tcW w:w="1559" w:type="dxa"/>
            <w:tcBorders>
              <w:top w:val="nil"/>
              <w:left w:val="single" w:sz="4" w:space="0" w:color="auto"/>
              <w:bottom w:val="nil"/>
              <w:right w:val="nil"/>
            </w:tcBorders>
            <w:shd w:val="clear" w:color="auto" w:fill="auto"/>
            <w:noWrap/>
          </w:tcPr>
          <w:p w14:paraId="4C5D0A87"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6,427 (5.5)</w:t>
            </w:r>
          </w:p>
        </w:tc>
        <w:tc>
          <w:tcPr>
            <w:tcW w:w="1559" w:type="dxa"/>
            <w:tcBorders>
              <w:top w:val="nil"/>
              <w:left w:val="single" w:sz="4" w:space="0" w:color="auto"/>
              <w:bottom w:val="nil"/>
              <w:right w:val="single" w:sz="4" w:space="0" w:color="auto"/>
            </w:tcBorders>
            <w:shd w:val="clear" w:color="auto" w:fill="auto"/>
            <w:noWrap/>
          </w:tcPr>
          <w:p w14:paraId="2869AA85"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5,972 (5.5)</w:t>
            </w:r>
          </w:p>
        </w:tc>
        <w:tc>
          <w:tcPr>
            <w:tcW w:w="1418" w:type="dxa"/>
            <w:tcBorders>
              <w:top w:val="nil"/>
              <w:left w:val="nil"/>
              <w:bottom w:val="nil"/>
              <w:right w:val="nil"/>
            </w:tcBorders>
            <w:shd w:val="clear" w:color="auto" w:fill="auto"/>
            <w:noWrap/>
            <w:hideMark/>
          </w:tcPr>
          <w:p w14:paraId="78BF831C"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455 (5.4)</w:t>
            </w:r>
          </w:p>
        </w:tc>
        <w:tc>
          <w:tcPr>
            <w:tcW w:w="1559" w:type="dxa"/>
            <w:vMerge/>
            <w:tcBorders>
              <w:top w:val="nil"/>
              <w:left w:val="single" w:sz="4" w:space="0" w:color="auto"/>
              <w:bottom w:val="nil"/>
              <w:right w:val="single" w:sz="4" w:space="0" w:color="auto"/>
            </w:tcBorders>
            <w:shd w:val="clear" w:color="auto" w:fill="auto"/>
          </w:tcPr>
          <w:p w14:paraId="6615BE5C"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r>
      <w:tr w:rsidR="00CF1DF0" w:rsidRPr="00B9118A" w14:paraId="40149BBD" w14:textId="77777777" w:rsidTr="0002516B">
        <w:trPr>
          <w:trHeight w:val="244"/>
        </w:trPr>
        <w:tc>
          <w:tcPr>
            <w:tcW w:w="3256" w:type="dxa"/>
            <w:vMerge/>
            <w:tcBorders>
              <w:top w:val="nil"/>
              <w:left w:val="single" w:sz="4" w:space="0" w:color="auto"/>
              <w:bottom w:val="nil"/>
              <w:right w:val="single" w:sz="4" w:space="0" w:color="auto"/>
            </w:tcBorders>
            <w:vAlign w:val="center"/>
            <w:hideMark/>
          </w:tcPr>
          <w:p w14:paraId="5ECCBB52"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c>
          <w:tcPr>
            <w:tcW w:w="5103" w:type="dxa"/>
            <w:tcBorders>
              <w:top w:val="nil"/>
              <w:left w:val="nil"/>
              <w:bottom w:val="nil"/>
              <w:right w:val="single" w:sz="4" w:space="0" w:color="auto"/>
            </w:tcBorders>
            <w:shd w:val="clear" w:color="auto" w:fill="auto"/>
            <w:noWrap/>
            <w:hideMark/>
          </w:tcPr>
          <w:p w14:paraId="6F3B1CD1" w14:textId="77777777" w:rsidR="00CF1DF0" w:rsidRPr="00B9118A"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Northern Ireland</w:t>
            </w:r>
          </w:p>
        </w:tc>
        <w:tc>
          <w:tcPr>
            <w:tcW w:w="1559" w:type="dxa"/>
            <w:tcBorders>
              <w:top w:val="nil"/>
              <w:left w:val="single" w:sz="4" w:space="0" w:color="auto"/>
              <w:bottom w:val="nil"/>
              <w:right w:val="nil"/>
            </w:tcBorders>
            <w:shd w:val="clear" w:color="auto" w:fill="auto"/>
            <w:noWrap/>
          </w:tcPr>
          <w:p w14:paraId="49CD6A92"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3,304 (2.8)</w:t>
            </w:r>
          </w:p>
        </w:tc>
        <w:tc>
          <w:tcPr>
            <w:tcW w:w="1559" w:type="dxa"/>
            <w:tcBorders>
              <w:top w:val="nil"/>
              <w:left w:val="single" w:sz="4" w:space="0" w:color="auto"/>
              <w:bottom w:val="nil"/>
              <w:right w:val="single" w:sz="4" w:space="0" w:color="auto"/>
            </w:tcBorders>
            <w:shd w:val="clear" w:color="auto" w:fill="auto"/>
            <w:noWrap/>
          </w:tcPr>
          <w:p w14:paraId="687E4B90"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3,019 (2.8)</w:t>
            </w:r>
          </w:p>
        </w:tc>
        <w:tc>
          <w:tcPr>
            <w:tcW w:w="1418" w:type="dxa"/>
            <w:tcBorders>
              <w:top w:val="nil"/>
              <w:left w:val="nil"/>
              <w:bottom w:val="nil"/>
              <w:right w:val="nil"/>
            </w:tcBorders>
            <w:shd w:val="clear" w:color="auto" w:fill="auto"/>
            <w:noWrap/>
            <w:hideMark/>
          </w:tcPr>
          <w:p w14:paraId="5025BC10"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285 (3.4)</w:t>
            </w:r>
          </w:p>
        </w:tc>
        <w:tc>
          <w:tcPr>
            <w:tcW w:w="1559" w:type="dxa"/>
            <w:vMerge/>
            <w:tcBorders>
              <w:top w:val="nil"/>
              <w:left w:val="single" w:sz="4" w:space="0" w:color="auto"/>
              <w:bottom w:val="nil"/>
              <w:right w:val="single" w:sz="4" w:space="0" w:color="auto"/>
            </w:tcBorders>
            <w:shd w:val="clear" w:color="auto" w:fill="auto"/>
          </w:tcPr>
          <w:p w14:paraId="52AC891A"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r>
      <w:tr w:rsidR="00CF1DF0" w:rsidRPr="00B9118A" w14:paraId="0AD2413D" w14:textId="77777777" w:rsidTr="0002516B">
        <w:trPr>
          <w:trHeight w:val="244"/>
        </w:trPr>
        <w:tc>
          <w:tcPr>
            <w:tcW w:w="3256"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71A76DB6" w14:textId="77777777" w:rsidR="00CF1DF0" w:rsidRPr="00B9118A"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Area deprivation quintile group (</w:t>
            </w:r>
            <w:r w:rsidRPr="00B9118A">
              <w:rPr>
                <w:rFonts w:ascii="Arial" w:eastAsia="Times New Roman" w:hAnsi="Arial" w:cs="Arial"/>
                <w:i/>
                <w:iCs/>
                <w:color w:val="000000"/>
                <w:sz w:val="20"/>
                <w:szCs w:val="20"/>
                <w:lang w:eastAsia="en-GB"/>
              </w:rPr>
              <w:t>n</w:t>
            </w:r>
            <w:r w:rsidRPr="00B9118A">
              <w:rPr>
                <w:rFonts w:ascii="Arial" w:eastAsia="Times New Roman" w:hAnsi="Arial" w:cs="Arial"/>
                <w:color w:val="000000"/>
                <w:sz w:val="20"/>
                <w:szCs w:val="20"/>
                <w:lang w:eastAsia="en-GB"/>
              </w:rPr>
              <w:t>, %)</w:t>
            </w:r>
          </w:p>
        </w:tc>
        <w:tc>
          <w:tcPr>
            <w:tcW w:w="5103" w:type="dxa"/>
            <w:tcBorders>
              <w:top w:val="single" w:sz="4" w:space="0" w:color="auto"/>
              <w:left w:val="nil"/>
              <w:bottom w:val="nil"/>
              <w:right w:val="single" w:sz="4" w:space="0" w:color="auto"/>
            </w:tcBorders>
            <w:shd w:val="clear" w:color="auto" w:fill="auto"/>
            <w:noWrap/>
            <w:hideMark/>
          </w:tcPr>
          <w:p w14:paraId="3F28C6F8" w14:textId="77777777" w:rsidR="00CF1DF0" w:rsidRPr="00B9118A"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1 (most deprived)</w:t>
            </w:r>
          </w:p>
        </w:tc>
        <w:tc>
          <w:tcPr>
            <w:tcW w:w="1559" w:type="dxa"/>
            <w:tcBorders>
              <w:top w:val="single" w:sz="4" w:space="0" w:color="auto"/>
              <w:left w:val="single" w:sz="4" w:space="0" w:color="auto"/>
              <w:bottom w:val="nil"/>
              <w:right w:val="nil"/>
            </w:tcBorders>
            <w:shd w:val="clear" w:color="auto" w:fill="auto"/>
            <w:noWrap/>
          </w:tcPr>
          <w:p w14:paraId="1A65E8A5"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14,449 (12.4)</w:t>
            </w:r>
          </w:p>
        </w:tc>
        <w:tc>
          <w:tcPr>
            <w:tcW w:w="1559" w:type="dxa"/>
            <w:tcBorders>
              <w:top w:val="single" w:sz="4" w:space="0" w:color="auto"/>
              <w:left w:val="single" w:sz="4" w:space="0" w:color="auto"/>
              <w:bottom w:val="nil"/>
              <w:right w:val="single" w:sz="4" w:space="0" w:color="auto"/>
            </w:tcBorders>
            <w:shd w:val="clear" w:color="auto" w:fill="auto"/>
            <w:noWrap/>
          </w:tcPr>
          <w:p w14:paraId="529ABF88"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13,189 (12.2)</w:t>
            </w:r>
          </w:p>
        </w:tc>
        <w:tc>
          <w:tcPr>
            <w:tcW w:w="1418" w:type="dxa"/>
            <w:tcBorders>
              <w:top w:val="single" w:sz="4" w:space="0" w:color="auto"/>
              <w:left w:val="nil"/>
              <w:bottom w:val="nil"/>
              <w:right w:val="nil"/>
            </w:tcBorders>
            <w:shd w:val="clear" w:color="auto" w:fill="auto"/>
            <w:noWrap/>
            <w:hideMark/>
          </w:tcPr>
          <w:p w14:paraId="15B2AA16"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1,260 (14.9)</w:t>
            </w:r>
          </w:p>
        </w:tc>
        <w:tc>
          <w:tcPr>
            <w:tcW w:w="1559" w:type="dxa"/>
            <w:vMerge w:val="restart"/>
            <w:tcBorders>
              <w:top w:val="single" w:sz="4" w:space="0" w:color="auto"/>
              <w:left w:val="single" w:sz="4" w:space="0" w:color="auto"/>
              <w:bottom w:val="nil"/>
              <w:right w:val="single" w:sz="4" w:space="0" w:color="auto"/>
            </w:tcBorders>
            <w:shd w:val="clear" w:color="auto" w:fill="auto"/>
          </w:tcPr>
          <w:p w14:paraId="0233D421"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7.2</w:t>
            </w:r>
          </w:p>
          <w:p w14:paraId="195DAA11"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 </w:t>
            </w:r>
          </w:p>
          <w:p w14:paraId="39520ADF"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 </w:t>
            </w:r>
          </w:p>
          <w:p w14:paraId="1B77DC70"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 </w:t>
            </w:r>
          </w:p>
          <w:p w14:paraId="60507CD8"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 </w:t>
            </w:r>
          </w:p>
        </w:tc>
      </w:tr>
      <w:tr w:rsidR="00CF1DF0" w:rsidRPr="00B9118A" w14:paraId="69417709" w14:textId="77777777" w:rsidTr="0002516B">
        <w:trPr>
          <w:trHeight w:val="244"/>
        </w:trPr>
        <w:tc>
          <w:tcPr>
            <w:tcW w:w="3256" w:type="dxa"/>
            <w:vMerge/>
            <w:tcBorders>
              <w:top w:val="single" w:sz="4" w:space="0" w:color="auto"/>
              <w:left w:val="single" w:sz="4" w:space="0" w:color="auto"/>
              <w:bottom w:val="single" w:sz="4" w:space="0" w:color="000000"/>
              <w:right w:val="single" w:sz="4" w:space="0" w:color="auto"/>
            </w:tcBorders>
            <w:vAlign w:val="center"/>
            <w:hideMark/>
          </w:tcPr>
          <w:p w14:paraId="3F1D81AC"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c>
          <w:tcPr>
            <w:tcW w:w="5103" w:type="dxa"/>
            <w:tcBorders>
              <w:top w:val="nil"/>
              <w:left w:val="nil"/>
              <w:bottom w:val="nil"/>
              <w:right w:val="single" w:sz="4" w:space="0" w:color="auto"/>
            </w:tcBorders>
            <w:shd w:val="clear" w:color="auto" w:fill="auto"/>
            <w:noWrap/>
            <w:hideMark/>
          </w:tcPr>
          <w:p w14:paraId="6A048C62" w14:textId="77777777" w:rsidR="00CF1DF0" w:rsidRPr="00B9118A"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2</w:t>
            </w:r>
          </w:p>
        </w:tc>
        <w:tc>
          <w:tcPr>
            <w:tcW w:w="1559" w:type="dxa"/>
            <w:tcBorders>
              <w:top w:val="nil"/>
              <w:left w:val="single" w:sz="4" w:space="0" w:color="auto"/>
              <w:bottom w:val="nil"/>
              <w:right w:val="nil"/>
            </w:tcBorders>
            <w:shd w:val="clear" w:color="auto" w:fill="auto"/>
            <w:noWrap/>
          </w:tcPr>
          <w:p w14:paraId="4B8A70D4"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21,078 (18.0)</w:t>
            </w:r>
          </w:p>
        </w:tc>
        <w:tc>
          <w:tcPr>
            <w:tcW w:w="1559" w:type="dxa"/>
            <w:tcBorders>
              <w:top w:val="nil"/>
              <w:left w:val="single" w:sz="4" w:space="0" w:color="auto"/>
              <w:bottom w:val="nil"/>
              <w:right w:val="single" w:sz="4" w:space="0" w:color="auto"/>
            </w:tcBorders>
            <w:shd w:val="clear" w:color="auto" w:fill="auto"/>
            <w:noWrap/>
          </w:tcPr>
          <w:p w14:paraId="19175E11"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19,457 (17.9)</w:t>
            </w:r>
          </w:p>
        </w:tc>
        <w:tc>
          <w:tcPr>
            <w:tcW w:w="1418" w:type="dxa"/>
            <w:tcBorders>
              <w:top w:val="nil"/>
              <w:left w:val="nil"/>
              <w:bottom w:val="nil"/>
              <w:right w:val="nil"/>
            </w:tcBorders>
            <w:shd w:val="clear" w:color="auto" w:fill="auto"/>
            <w:noWrap/>
            <w:hideMark/>
          </w:tcPr>
          <w:p w14:paraId="30807EFB"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1,621 (19.2)</w:t>
            </w:r>
          </w:p>
        </w:tc>
        <w:tc>
          <w:tcPr>
            <w:tcW w:w="1559" w:type="dxa"/>
            <w:vMerge/>
            <w:tcBorders>
              <w:top w:val="nil"/>
              <w:left w:val="single" w:sz="4" w:space="0" w:color="auto"/>
              <w:bottom w:val="nil"/>
              <w:right w:val="single" w:sz="4" w:space="0" w:color="auto"/>
            </w:tcBorders>
            <w:shd w:val="clear" w:color="auto" w:fill="auto"/>
          </w:tcPr>
          <w:p w14:paraId="4C941DA1"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r>
      <w:tr w:rsidR="00CF1DF0" w:rsidRPr="00B9118A" w14:paraId="3BCC17E8" w14:textId="77777777" w:rsidTr="0002516B">
        <w:trPr>
          <w:trHeight w:val="244"/>
        </w:trPr>
        <w:tc>
          <w:tcPr>
            <w:tcW w:w="3256" w:type="dxa"/>
            <w:vMerge/>
            <w:tcBorders>
              <w:top w:val="single" w:sz="4" w:space="0" w:color="auto"/>
              <w:left w:val="single" w:sz="4" w:space="0" w:color="auto"/>
              <w:bottom w:val="single" w:sz="4" w:space="0" w:color="000000"/>
              <w:right w:val="single" w:sz="4" w:space="0" w:color="auto"/>
            </w:tcBorders>
            <w:vAlign w:val="center"/>
            <w:hideMark/>
          </w:tcPr>
          <w:p w14:paraId="0F809466"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c>
          <w:tcPr>
            <w:tcW w:w="5103" w:type="dxa"/>
            <w:tcBorders>
              <w:top w:val="nil"/>
              <w:left w:val="nil"/>
              <w:bottom w:val="nil"/>
              <w:right w:val="single" w:sz="4" w:space="0" w:color="auto"/>
            </w:tcBorders>
            <w:shd w:val="clear" w:color="auto" w:fill="auto"/>
            <w:noWrap/>
            <w:hideMark/>
          </w:tcPr>
          <w:p w14:paraId="52C9D7C2" w14:textId="77777777" w:rsidR="00CF1DF0" w:rsidRPr="00B9118A"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3</w:t>
            </w:r>
          </w:p>
        </w:tc>
        <w:tc>
          <w:tcPr>
            <w:tcW w:w="1559" w:type="dxa"/>
            <w:tcBorders>
              <w:top w:val="nil"/>
              <w:left w:val="single" w:sz="4" w:space="0" w:color="auto"/>
              <w:bottom w:val="nil"/>
              <w:right w:val="nil"/>
            </w:tcBorders>
            <w:shd w:val="clear" w:color="auto" w:fill="auto"/>
            <w:noWrap/>
          </w:tcPr>
          <w:p w14:paraId="24670AFD"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25,228 (21.6)</w:t>
            </w:r>
          </w:p>
        </w:tc>
        <w:tc>
          <w:tcPr>
            <w:tcW w:w="1559" w:type="dxa"/>
            <w:tcBorders>
              <w:top w:val="nil"/>
              <w:left w:val="single" w:sz="4" w:space="0" w:color="auto"/>
              <w:bottom w:val="nil"/>
              <w:right w:val="single" w:sz="4" w:space="0" w:color="auto"/>
            </w:tcBorders>
            <w:shd w:val="clear" w:color="auto" w:fill="auto"/>
            <w:noWrap/>
          </w:tcPr>
          <w:p w14:paraId="201D59C3"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23,465 (21.6)</w:t>
            </w:r>
          </w:p>
        </w:tc>
        <w:tc>
          <w:tcPr>
            <w:tcW w:w="1418" w:type="dxa"/>
            <w:tcBorders>
              <w:top w:val="nil"/>
              <w:left w:val="nil"/>
              <w:bottom w:val="nil"/>
              <w:right w:val="nil"/>
            </w:tcBorders>
            <w:shd w:val="clear" w:color="auto" w:fill="auto"/>
            <w:noWrap/>
            <w:hideMark/>
          </w:tcPr>
          <w:p w14:paraId="21095D1E"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1,763 (20.9)</w:t>
            </w:r>
          </w:p>
        </w:tc>
        <w:tc>
          <w:tcPr>
            <w:tcW w:w="1559" w:type="dxa"/>
            <w:vMerge/>
            <w:tcBorders>
              <w:top w:val="nil"/>
              <w:left w:val="single" w:sz="4" w:space="0" w:color="auto"/>
              <w:bottom w:val="nil"/>
              <w:right w:val="single" w:sz="4" w:space="0" w:color="auto"/>
            </w:tcBorders>
            <w:shd w:val="clear" w:color="auto" w:fill="auto"/>
          </w:tcPr>
          <w:p w14:paraId="7F46021D"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r>
      <w:tr w:rsidR="00CF1DF0" w:rsidRPr="00B9118A" w14:paraId="1A2FA59B" w14:textId="77777777" w:rsidTr="0002516B">
        <w:trPr>
          <w:trHeight w:val="244"/>
        </w:trPr>
        <w:tc>
          <w:tcPr>
            <w:tcW w:w="3256" w:type="dxa"/>
            <w:vMerge/>
            <w:tcBorders>
              <w:top w:val="single" w:sz="4" w:space="0" w:color="auto"/>
              <w:left w:val="single" w:sz="4" w:space="0" w:color="auto"/>
              <w:bottom w:val="single" w:sz="4" w:space="0" w:color="000000"/>
              <w:right w:val="single" w:sz="4" w:space="0" w:color="auto"/>
            </w:tcBorders>
            <w:vAlign w:val="center"/>
            <w:hideMark/>
          </w:tcPr>
          <w:p w14:paraId="1FBE0569"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c>
          <w:tcPr>
            <w:tcW w:w="5103" w:type="dxa"/>
            <w:tcBorders>
              <w:top w:val="nil"/>
              <w:left w:val="nil"/>
              <w:bottom w:val="nil"/>
              <w:right w:val="single" w:sz="4" w:space="0" w:color="auto"/>
            </w:tcBorders>
            <w:shd w:val="clear" w:color="auto" w:fill="auto"/>
            <w:noWrap/>
            <w:hideMark/>
          </w:tcPr>
          <w:p w14:paraId="57E256B9" w14:textId="77777777" w:rsidR="00CF1DF0" w:rsidRPr="00B9118A"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4</w:t>
            </w:r>
          </w:p>
        </w:tc>
        <w:tc>
          <w:tcPr>
            <w:tcW w:w="1559" w:type="dxa"/>
            <w:tcBorders>
              <w:top w:val="nil"/>
              <w:left w:val="single" w:sz="4" w:space="0" w:color="auto"/>
              <w:bottom w:val="nil"/>
              <w:right w:val="nil"/>
            </w:tcBorders>
            <w:shd w:val="clear" w:color="auto" w:fill="auto"/>
            <w:noWrap/>
          </w:tcPr>
          <w:p w14:paraId="2125DF49"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27,163 (23.2)</w:t>
            </w:r>
          </w:p>
        </w:tc>
        <w:tc>
          <w:tcPr>
            <w:tcW w:w="1559" w:type="dxa"/>
            <w:tcBorders>
              <w:top w:val="nil"/>
              <w:left w:val="single" w:sz="4" w:space="0" w:color="auto"/>
              <w:bottom w:val="nil"/>
              <w:right w:val="single" w:sz="4" w:space="0" w:color="auto"/>
            </w:tcBorders>
            <w:shd w:val="clear" w:color="auto" w:fill="auto"/>
            <w:noWrap/>
          </w:tcPr>
          <w:p w14:paraId="44F3B276"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25,330 (23.3)</w:t>
            </w:r>
          </w:p>
        </w:tc>
        <w:tc>
          <w:tcPr>
            <w:tcW w:w="1418" w:type="dxa"/>
            <w:tcBorders>
              <w:top w:val="nil"/>
              <w:left w:val="nil"/>
              <w:bottom w:val="nil"/>
              <w:right w:val="nil"/>
            </w:tcBorders>
            <w:shd w:val="clear" w:color="auto" w:fill="auto"/>
            <w:noWrap/>
            <w:hideMark/>
          </w:tcPr>
          <w:p w14:paraId="54122285"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1,833 (21.7)</w:t>
            </w:r>
          </w:p>
        </w:tc>
        <w:tc>
          <w:tcPr>
            <w:tcW w:w="1559" w:type="dxa"/>
            <w:vMerge/>
            <w:tcBorders>
              <w:top w:val="nil"/>
              <w:left w:val="single" w:sz="4" w:space="0" w:color="auto"/>
              <w:bottom w:val="nil"/>
              <w:right w:val="single" w:sz="4" w:space="0" w:color="auto"/>
            </w:tcBorders>
            <w:shd w:val="clear" w:color="auto" w:fill="auto"/>
          </w:tcPr>
          <w:p w14:paraId="56C3375C"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r>
      <w:tr w:rsidR="00CF1DF0" w:rsidRPr="00B9118A" w14:paraId="4A2F085E" w14:textId="77777777" w:rsidTr="0002516B">
        <w:trPr>
          <w:trHeight w:val="244"/>
        </w:trPr>
        <w:tc>
          <w:tcPr>
            <w:tcW w:w="3256" w:type="dxa"/>
            <w:vMerge/>
            <w:tcBorders>
              <w:top w:val="single" w:sz="4" w:space="0" w:color="auto"/>
              <w:left w:val="single" w:sz="4" w:space="0" w:color="auto"/>
              <w:bottom w:val="single" w:sz="4" w:space="0" w:color="000000"/>
              <w:right w:val="single" w:sz="4" w:space="0" w:color="auto"/>
            </w:tcBorders>
            <w:vAlign w:val="center"/>
            <w:hideMark/>
          </w:tcPr>
          <w:p w14:paraId="30F0F557"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c>
          <w:tcPr>
            <w:tcW w:w="5103" w:type="dxa"/>
            <w:tcBorders>
              <w:top w:val="nil"/>
              <w:left w:val="nil"/>
              <w:bottom w:val="single" w:sz="4" w:space="0" w:color="auto"/>
              <w:right w:val="single" w:sz="4" w:space="0" w:color="auto"/>
            </w:tcBorders>
            <w:shd w:val="clear" w:color="auto" w:fill="auto"/>
            <w:noWrap/>
            <w:hideMark/>
          </w:tcPr>
          <w:p w14:paraId="2700CFC4" w14:textId="77777777" w:rsidR="00CF1DF0" w:rsidRPr="00B9118A"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5 (least deprived)</w:t>
            </w:r>
          </w:p>
        </w:tc>
        <w:tc>
          <w:tcPr>
            <w:tcW w:w="1559" w:type="dxa"/>
            <w:tcBorders>
              <w:top w:val="nil"/>
              <w:left w:val="single" w:sz="4" w:space="0" w:color="auto"/>
              <w:bottom w:val="single" w:sz="4" w:space="0" w:color="auto"/>
              <w:right w:val="nil"/>
            </w:tcBorders>
            <w:shd w:val="clear" w:color="auto" w:fill="auto"/>
            <w:noWrap/>
          </w:tcPr>
          <w:p w14:paraId="652F5EC7"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29,070 (24.8)</w:t>
            </w:r>
          </w:p>
        </w:tc>
        <w:tc>
          <w:tcPr>
            <w:tcW w:w="1559" w:type="dxa"/>
            <w:tcBorders>
              <w:top w:val="nil"/>
              <w:left w:val="single" w:sz="4" w:space="0" w:color="auto"/>
              <w:bottom w:val="single" w:sz="4" w:space="0" w:color="auto"/>
              <w:right w:val="single" w:sz="4" w:space="0" w:color="auto"/>
            </w:tcBorders>
            <w:shd w:val="clear" w:color="auto" w:fill="auto"/>
            <w:noWrap/>
          </w:tcPr>
          <w:p w14:paraId="6553EA8F"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27,107 (25.0)</w:t>
            </w:r>
          </w:p>
        </w:tc>
        <w:tc>
          <w:tcPr>
            <w:tcW w:w="1418" w:type="dxa"/>
            <w:tcBorders>
              <w:top w:val="nil"/>
              <w:left w:val="nil"/>
              <w:bottom w:val="single" w:sz="4" w:space="0" w:color="auto"/>
              <w:right w:val="nil"/>
            </w:tcBorders>
            <w:shd w:val="clear" w:color="auto" w:fill="auto"/>
            <w:noWrap/>
            <w:hideMark/>
          </w:tcPr>
          <w:p w14:paraId="5F5A49DD"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1,963 (23.3)</w:t>
            </w:r>
          </w:p>
        </w:tc>
        <w:tc>
          <w:tcPr>
            <w:tcW w:w="1559" w:type="dxa"/>
            <w:vMerge/>
            <w:tcBorders>
              <w:top w:val="nil"/>
              <w:left w:val="single" w:sz="4" w:space="0" w:color="auto"/>
              <w:bottom w:val="single" w:sz="4" w:space="0" w:color="auto"/>
              <w:right w:val="single" w:sz="4" w:space="0" w:color="auto"/>
            </w:tcBorders>
            <w:shd w:val="clear" w:color="auto" w:fill="auto"/>
          </w:tcPr>
          <w:p w14:paraId="25D07BED"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r>
      <w:tr w:rsidR="00CF1DF0" w:rsidRPr="00B9118A" w14:paraId="5A80F3A4" w14:textId="77777777" w:rsidTr="0002516B">
        <w:trPr>
          <w:trHeight w:val="244"/>
        </w:trPr>
        <w:tc>
          <w:tcPr>
            <w:tcW w:w="3256" w:type="dxa"/>
            <w:vMerge w:val="restart"/>
            <w:tcBorders>
              <w:top w:val="nil"/>
              <w:left w:val="single" w:sz="4" w:space="0" w:color="auto"/>
              <w:bottom w:val="nil"/>
              <w:right w:val="single" w:sz="4" w:space="0" w:color="auto"/>
            </w:tcBorders>
            <w:shd w:val="clear" w:color="auto" w:fill="auto"/>
            <w:hideMark/>
          </w:tcPr>
          <w:p w14:paraId="0960CCC0" w14:textId="77777777" w:rsidR="00CF1DF0" w:rsidRPr="00B9118A"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Self-reported health/disability status (</w:t>
            </w:r>
            <w:r w:rsidRPr="00B9118A">
              <w:rPr>
                <w:rFonts w:ascii="Arial" w:eastAsia="Times New Roman" w:hAnsi="Arial" w:cs="Arial"/>
                <w:i/>
                <w:iCs/>
                <w:color w:val="000000"/>
                <w:sz w:val="20"/>
                <w:szCs w:val="20"/>
                <w:lang w:eastAsia="en-GB"/>
              </w:rPr>
              <w:t>n</w:t>
            </w:r>
            <w:r w:rsidRPr="00B9118A">
              <w:rPr>
                <w:rFonts w:ascii="Arial" w:eastAsia="Times New Roman" w:hAnsi="Arial" w:cs="Arial"/>
                <w:color w:val="000000"/>
                <w:sz w:val="20"/>
                <w:szCs w:val="20"/>
                <w:lang w:eastAsia="en-GB"/>
              </w:rPr>
              <w:t>, %)</w:t>
            </w:r>
          </w:p>
        </w:tc>
        <w:tc>
          <w:tcPr>
            <w:tcW w:w="5103" w:type="dxa"/>
            <w:tcBorders>
              <w:top w:val="nil"/>
              <w:left w:val="nil"/>
              <w:bottom w:val="nil"/>
              <w:right w:val="single" w:sz="4" w:space="0" w:color="auto"/>
            </w:tcBorders>
            <w:shd w:val="clear" w:color="auto" w:fill="auto"/>
            <w:noWrap/>
            <w:hideMark/>
          </w:tcPr>
          <w:p w14:paraId="619BA9FB" w14:textId="77777777" w:rsidR="00CF1DF0" w:rsidRPr="00B9118A"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No long-term health conditions</w:t>
            </w:r>
          </w:p>
        </w:tc>
        <w:tc>
          <w:tcPr>
            <w:tcW w:w="1559" w:type="dxa"/>
            <w:tcBorders>
              <w:top w:val="single" w:sz="4" w:space="0" w:color="auto"/>
              <w:left w:val="single" w:sz="4" w:space="0" w:color="auto"/>
              <w:bottom w:val="nil"/>
              <w:right w:val="nil"/>
            </w:tcBorders>
            <w:shd w:val="clear" w:color="auto" w:fill="auto"/>
            <w:noWrap/>
          </w:tcPr>
          <w:p w14:paraId="2BD4DFEC"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92,758 (79.3)</w:t>
            </w:r>
          </w:p>
        </w:tc>
        <w:tc>
          <w:tcPr>
            <w:tcW w:w="1559" w:type="dxa"/>
            <w:tcBorders>
              <w:top w:val="single" w:sz="4" w:space="0" w:color="auto"/>
              <w:left w:val="single" w:sz="4" w:space="0" w:color="auto"/>
              <w:bottom w:val="nil"/>
              <w:right w:val="single" w:sz="4" w:space="0" w:color="auto"/>
            </w:tcBorders>
            <w:shd w:val="clear" w:color="auto" w:fill="auto"/>
            <w:noWrap/>
          </w:tcPr>
          <w:p w14:paraId="209F1D21"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86,360 (79.6)</w:t>
            </w:r>
          </w:p>
        </w:tc>
        <w:tc>
          <w:tcPr>
            <w:tcW w:w="1418" w:type="dxa"/>
            <w:tcBorders>
              <w:top w:val="single" w:sz="4" w:space="0" w:color="auto"/>
              <w:left w:val="nil"/>
              <w:bottom w:val="nil"/>
              <w:right w:val="nil"/>
            </w:tcBorders>
            <w:shd w:val="clear" w:color="auto" w:fill="auto"/>
            <w:noWrap/>
            <w:hideMark/>
          </w:tcPr>
          <w:p w14:paraId="132D3DE7"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6,398 (75.8)</w:t>
            </w:r>
          </w:p>
        </w:tc>
        <w:tc>
          <w:tcPr>
            <w:tcW w:w="1559" w:type="dxa"/>
            <w:vMerge w:val="restart"/>
            <w:tcBorders>
              <w:top w:val="single" w:sz="4" w:space="0" w:color="auto"/>
              <w:left w:val="single" w:sz="4" w:space="0" w:color="auto"/>
              <w:bottom w:val="nil"/>
              <w:right w:val="single" w:sz="4" w:space="0" w:color="auto"/>
            </w:tcBorders>
            <w:shd w:val="clear" w:color="auto" w:fill="auto"/>
          </w:tcPr>
          <w:p w14:paraId="49AC8243"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8.6</w:t>
            </w:r>
          </w:p>
          <w:p w14:paraId="7A0E18C8"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 </w:t>
            </w:r>
          </w:p>
          <w:p w14:paraId="09D9A5B3"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 </w:t>
            </w:r>
          </w:p>
          <w:p w14:paraId="7DB66D02"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 </w:t>
            </w:r>
          </w:p>
        </w:tc>
      </w:tr>
      <w:tr w:rsidR="00CF1DF0" w:rsidRPr="00B9118A" w14:paraId="40D5992B" w14:textId="77777777" w:rsidTr="0002516B">
        <w:trPr>
          <w:trHeight w:val="244"/>
        </w:trPr>
        <w:tc>
          <w:tcPr>
            <w:tcW w:w="3256" w:type="dxa"/>
            <w:vMerge/>
            <w:tcBorders>
              <w:top w:val="nil"/>
              <w:left w:val="single" w:sz="4" w:space="0" w:color="auto"/>
              <w:bottom w:val="nil"/>
              <w:right w:val="single" w:sz="4" w:space="0" w:color="auto"/>
            </w:tcBorders>
            <w:vAlign w:val="center"/>
            <w:hideMark/>
          </w:tcPr>
          <w:p w14:paraId="200FB59E"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c>
          <w:tcPr>
            <w:tcW w:w="5103" w:type="dxa"/>
            <w:tcBorders>
              <w:top w:val="nil"/>
              <w:left w:val="nil"/>
              <w:bottom w:val="nil"/>
              <w:right w:val="single" w:sz="4" w:space="0" w:color="auto"/>
            </w:tcBorders>
            <w:shd w:val="clear" w:color="auto" w:fill="auto"/>
            <w:noWrap/>
            <w:hideMark/>
          </w:tcPr>
          <w:p w14:paraId="15B73C7A" w14:textId="77777777" w:rsidR="00CF1DF0" w:rsidRPr="00B9118A"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Health conditions without impact to day-to-day activities</w:t>
            </w:r>
          </w:p>
        </w:tc>
        <w:tc>
          <w:tcPr>
            <w:tcW w:w="1559" w:type="dxa"/>
            <w:tcBorders>
              <w:top w:val="nil"/>
              <w:left w:val="single" w:sz="4" w:space="0" w:color="auto"/>
              <w:bottom w:val="nil"/>
              <w:right w:val="nil"/>
            </w:tcBorders>
            <w:shd w:val="clear" w:color="auto" w:fill="auto"/>
            <w:noWrap/>
          </w:tcPr>
          <w:p w14:paraId="3197D223"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11,539 (9.9)</w:t>
            </w:r>
          </w:p>
        </w:tc>
        <w:tc>
          <w:tcPr>
            <w:tcW w:w="1559" w:type="dxa"/>
            <w:tcBorders>
              <w:top w:val="nil"/>
              <w:left w:val="single" w:sz="4" w:space="0" w:color="auto"/>
              <w:bottom w:val="nil"/>
              <w:right w:val="single" w:sz="4" w:space="0" w:color="auto"/>
            </w:tcBorders>
            <w:shd w:val="clear" w:color="auto" w:fill="auto"/>
            <w:noWrap/>
          </w:tcPr>
          <w:p w14:paraId="28655CF0"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10,603 (9.8)</w:t>
            </w:r>
          </w:p>
        </w:tc>
        <w:tc>
          <w:tcPr>
            <w:tcW w:w="1418" w:type="dxa"/>
            <w:tcBorders>
              <w:top w:val="nil"/>
              <w:left w:val="nil"/>
              <w:bottom w:val="nil"/>
              <w:right w:val="nil"/>
            </w:tcBorders>
            <w:shd w:val="clear" w:color="auto" w:fill="auto"/>
            <w:noWrap/>
            <w:hideMark/>
          </w:tcPr>
          <w:p w14:paraId="53AB1CF5"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936 (11.1)</w:t>
            </w:r>
          </w:p>
        </w:tc>
        <w:tc>
          <w:tcPr>
            <w:tcW w:w="1559" w:type="dxa"/>
            <w:vMerge/>
            <w:tcBorders>
              <w:top w:val="nil"/>
              <w:left w:val="single" w:sz="4" w:space="0" w:color="auto"/>
              <w:bottom w:val="nil"/>
              <w:right w:val="single" w:sz="4" w:space="0" w:color="auto"/>
            </w:tcBorders>
            <w:shd w:val="clear" w:color="auto" w:fill="auto"/>
          </w:tcPr>
          <w:p w14:paraId="6682BE90"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r>
      <w:tr w:rsidR="00CF1DF0" w:rsidRPr="00B9118A" w14:paraId="350A6D9E" w14:textId="77777777" w:rsidTr="0002516B">
        <w:trPr>
          <w:trHeight w:val="244"/>
        </w:trPr>
        <w:tc>
          <w:tcPr>
            <w:tcW w:w="3256" w:type="dxa"/>
            <w:vMerge/>
            <w:tcBorders>
              <w:top w:val="nil"/>
              <w:left w:val="single" w:sz="4" w:space="0" w:color="auto"/>
              <w:bottom w:val="nil"/>
              <w:right w:val="single" w:sz="4" w:space="0" w:color="auto"/>
            </w:tcBorders>
            <w:vAlign w:val="center"/>
            <w:hideMark/>
          </w:tcPr>
          <w:p w14:paraId="5D61CDF4"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c>
          <w:tcPr>
            <w:tcW w:w="5103" w:type="dxa"/>
            <w:tcBorders>
              <w:top w:val="nil"/>
              <w:left w:val="nil"/>
              <w:bottom w:val="nil"/>
              <w:right w:val="single" w:sz="4" w:space="0" w:color="auto"/>
            </w:tcBorders>
            <w:shd w:val="clear" w:color="auto" w:fill="auto"/>
            <w:noWrap/>
            <w:hideMark/>
          </w:tcPr>
          <w:p w14:paraId="0C26E07C" w14:textId="77777777" w:rsidR="00CF1DF0" w:rsidRPr="00B9118A"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Day-to-day activities limited a little by health conditions</w:t>
            </w:r>
          </w:p>
        </w:tc>
        <w:tc>
          <w:tcPr>
            <w:tcW w:w="1559" w:type="dxa"/>
            <w:tcBorders>
              <w:top w:val="nil"/>
              <w:left w:val="single" w:sz="4" w:space="0" w:color="auto"/>
              <w:bottom w:val="nil"/>
              <w:right w:val="nil"/>
            </w:tcBorders>
            <w:shd w:val="clear" w:color="auto" w:fill="auto"/>
            <w:noWrap/>
          </w:tcPr>
          <w:p w14:paraId="4A7EBC87"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7,131 (6.1)</w:t>
            </w:r>
          </w:p>
        </w:tc>
        <w:tc>
          <w:tcPr>
            <w:tcW w:w="1559" w:type="dxa"/>
            <w:tcBorders>
              <w:top w:val="nil"/>
              <w:left w:val="single" w:sz="4" w:space="0" w:color="auto"/>
              <w:bottom w:val="nil"/>
              <w:right w:val="single" w:sz="4" w:space="0" w:color="auto"/>
            </w:tcBorders>
            <w:shd w:val="clear" w:color="auto" w:fill="auto"/>
            <w:noWrap/>
          </w:tcPr>
          <w:p w14:paraId="7B136BD1"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6,465 (6.0)</w:t>
            </w:r>
          </w:p>
        </w:tc>
        <w:tc>
          <w:tcPr>
            <w:tcW w:w="1418" w:type="dxa"/>
            <w:tcBorders>
              <w:top w:val="nil"/>
              <w:left w:val="nil"/>
              <w:bottom w:val="nil"/>
              <w:right w:val="nil"/>
            </w:tcBorders>
            <w:shd w:val="clear" w:color="auto" w:fill="auto"/>
            <w:noWrap/>
            <w:hideMark/>
          </w:tcPr>
          <w:p w14:paraId="331C3CE5"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666 (7.9)</w:t>
            </w:r>
          </w:p>
        </w:tc>
        <w:tc>
          <w:tcPr>
            <w:tcW w:w="1559" w:type="dxa"/>
            <w:vMerge/>
            <w:tcBorders>
              <w:top w:val="nil"/>
              <w:left w:val="single" w:sz="4" w:space="0" w:color="auto"/>
              <w:bottom w:val="nil"/>
              <w:right w:val="single" w:sz="4" w:space="0" w:color="auto"/>
            </w:tcBorders>
            <w:shd w:val="clear" w:color="auto" w:fill="auto"/>
          </w:tcPr>
          <w:p w14:paraId="5D58DC5B"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r>
      <w:tr w:rsidR="00CF1DF0" w:rsidRPr="00B9118A" w14:paraId="2C05506E" w14:textId="77777777" w:rsidTr="0002516B">
        <w:trPr>
          <w:trHeight w:val="244"/>
        </w:trPr>
        <w:tc>
          <w:tcPr>
            <w:tcW w:w="3256" w:type="dxa"/>
            <w:vMerge/>
            <w:tcBorders>
              <w:top w:val="nil"/>
              <w:left w:val="single" w:sz="4" w:space="0" w:color="auto"/>
              <w:bottom w:val="single" w:sz="4" w:space="0" w:color="auto"/>
              <w:right w:val="single" w:sz="4" w:space="0" w:color="auto"/>
            </w:tcBorders>
            <w:vAlign w:val="center"/>
            <w:hideMark/>
          </w:tcPr>
          <w:p w14:paraId="6C1C2914"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c>
          <w:tcPr>
            <w:tcW w:w="5103" w:type="dxa"/>
            <w:tcBorders>
              <w:top w:val="nil"/>
              <w:left w:val="nil"/>
              <w:bottom w:val="single" w:sz="4" w:space="0" w:color="auto"/>
              <w:right w:val="single" w:sz="4" w:space="0" w:color="auto"/>
            </w:tcBorders>
            <w:shd w:val="clear" w:color="auto" w:fill="auto"/>
            <w:noWrap/>
            <w:hideMark/>
          </w:tcPr>
          <w:p w14:paraId="0F60C693" w14:textId="77777777" w:rsidR="00CF1DF0" w:rsidRPr="00B9118A"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Day-to-day activities limited a lot by health conditions</w:t>
            </w:r>
          </w:p>
        </w:tc>
        <w:tc>
          <w:tcPr>
            <w:tcW w:w="1559" w:type="dxa"/>
            <w:tcBorders>
              <w:top w:val="nil"/>
              <w:left w:val="single" w:sz="4" w:space="0" w:color="auto"/>
              <w:bottom w:val="single" w:sz="4" w:space="0" w:color="auto"/>
              <w:right w:val="nil"/>
            </w:tcBorders>
            <w:shd w:val="clear" w:color="auto" w:fill="auto"/>
            <w:noWrap/>
          </w:tcPr>
          <w:p w14:paraId="0EAEB4DF"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5,560 (4.8)</w:t>
            </w:r>
          </w:p>
        </w:tc>
        <w:tc>
          <w:tcPr>
            <w:tcW w:w="1559" w:type="dxa"/>
            <w:tcBorders>
              <w:top w:val="nil"/>
              <w:left w:val="single" w:sz="4" w:space="0" w:color="auto"/>
              <w:bottom w:val="single" w:sz="4" w:space="0" w:color="auto"/>
              <w:right w:val="single" w:sz="4" w:space="0" w:color="auto"/>
            </w:tcBorders>
            <w:shd w:val="clear" w:color="auto" w:fill="auto"/>
            <w:noWrap/>
          </w:tcPr>
          <w:p w14:paraId="5F5D7CB7"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5,120 (4.7)</w:t>
            </w:r>
          </w:p>
        </w:tc>
        <w:tc>
          <w:tcPr>
            <w:tcW w:w="1418" w:type="dxa"/>
            <w:tcBorders>
              <w:top w:val="nil"/>
              <w:left w:val="nil"/>
              <w:bottom w:val="single" w:sz="4" w:space="0" w:color="auto"/>
              <w:right w:val="nil"/>
            </w:tcBorders>
            <w:shd w:val="clear" w:color="auto" w:fill="auto"/>
            <w:noWrap/>
            <w:hideMark/>
          </w:tcPr>
          <w:p w14:paraId="2086710B"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440 (5.2)</w:t>
            </w:r>
          </w:p>
        </w:tc>
        <w:tc>
          <w:tcPr>
            <w:tcW w:w="1559" w:type="dxa"/>
            <w:vMerge/>
            <w:tcBorders>
              <w:top w:val="nil"/>
              <w:left w:val="single" w:sz="4" w:space="0" w:color="auto"/>
              <w:bottom w:val="single" w:sz="4" w:space="0" w:color="auto"/>
              <w:right w:val="single" w:sz="4" w:space="0" w:color="auto"/>
            </w:tcBorders>
            <w:shd w:val="clear" w:color="auto" w:fill="auto"/>
          </w:tcPr>
          <w:p w14:paraId="60AB7070"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r>
    </w:tbl>
    <w:p w14:paraId="62EB5A56" w14:textId="77777777" w:rsidR="00CF1DF0" w:rsidRDefault="00CF1DF0" w:rsidP="00CF1DF0">
      <w:pPr>
        <w:rPr>
          <w:rFonts w:ascii="Arial" w:hAnsi="Arial" w:cs="Arial"/>
        </w:rPr>
        <w:sectPr w:rsidR="00CF1DF0" w:rsidSect="00FA5E12">
          <w:pgSz w:w="16838" w:h="11906" w:orient="landscape"/>
          <w:pgMar w:top="737" w:right="1134" w:bottom="737" w:left="1134" w:header="709" w:footer="709" w:gutter="0"/>
          <w:cols w:space="708"/>
          <w:docGrid w:linePitch="360"/>
        </w:sectPr>
      </w:pPr>
    </w:p>
    <w:p w14:paraId="79F56EEE" w14:textId="339811C2" w:rsidR="00CF1DF0" w:rsidRDefault="00CF1DF0" w:rsidP="00CF1DF0">
      <w:pPr>
        <w:spacing w:after="120"/>
        <w:rPr>
          <w:rFonts w:ascii="Arial" w:hAnsi="Arial" w:cs="Arial"/>
        </w:rPr>
      </w:pPr>
      <w:r w:rsidRPr="00725C2B">
        <w:rPr>
          <w:rFonts w:ascii="Arial" w:hAnsi="Arial" w:cs="Arial"/>
          <w:b/>
          <w:bCs/>
        </w:rPr>
        <w:lastRenderedPageBreak/>
        <w:t xml:space="preserve">Supplementary Table </w:t>
      </w:r>
      <w:r w:rsidR="002B4115">
        <w:rPr>
          <w:rFonts w:ascii="Arial" w:hAnsi="Arial" w:cs="Arial"/>
          <w:b/>
          <w:bCs/>
        </w:rPr>
        <w:t xml:space="preserve">2 </w:t>
      </w:r>
      <w:r w:rsidRPr="00CE7524">
        <w:rPr>
          <w:rFonts w:ascii="Arial" w:hAnsi="Arial" w:cs="Arial"/>
          <w:b/>
          <w:bCs/>
          <w:i/>
          <w:iCs/>
        </w:rPr>
        <w:t>(continued)</w:t>
      </w:r>
    </w:p>
    <w:tbl>
      <w:tblPr>
        <w:tblW w:w="14454" w:type="dxa"/>
        <w:tblCellMar>
          <w:left w:w="57" w:type="dxa"/>
          <w:right w:w="57" w:type="dxa"/>
        </w:tblCellMar>
        <w:tblLook w:val="04A0" w:firstRow="1" w:lastRow="0" w:firstColumn="1" w:lastColumn="0" w:noHBand="0" w:noVBand="1"/>
      </w:tblPr>
      <w:tblGrid>
        <w:gridCol w:w="3256"/>
        <w:gridCol w:w="5103"/>
        <w:gridCol w:w="1559"/>
        <w:gridCol w:w="1559"/>
        <w:gridCol w:w="1418"/>
        <w:gridCol w:w="1559"/>
      </w:tblGrid>
      <w:tr w:rsidR="00CF1DF0" w:rsidRPr="00B9118A" w14:paraId="5800D52C" w14:textId="77777777" w:rsidTr="0002516B">
        <w:trPr>
          <w:trHeight w:val="555"/>
        </w:trPr>
        <w:tc>
          <w:tcPr>
            <w:tcW w:w="3256" w:type="dxa"/>
            <w:tcBorders>
              <w:top w:val="single" w:sz="4" w:space="0" w:color="auto"/>
              <w:left w:val="single" w:sz="4" w:space="0" w:color="auto"/>
              <w:bottom w:val="nil"/>
              <w:right w:val="nil"/>
            </w:tcBorders>
            <w:shd w:val="clear" w:color="000000" w:fill="D9D9D9"/>
            <w:hideMark/>
          </w:tcPr>
          <w:p w14:paraId="57AD8A8F" w14:textId="77777777" w:rsidR="00CF1DF0" w:rsidRPr="00B9118A" w:rsidRDefault="00CF1DF0" w:rsidP="0002516B">
            <w:pPr>
              <w:spacing w:after="0" w:line="240" w:lineRule="auto"/>
              <w:rPr>
                <w:rFonts w:ascii="Arial" w:eastAsia="Times New Roman" w:hAnsi="Arial" w:cs="Arial"/>
                <w:b/>
                <w:bCs/>
                <w:color w:val="000000"/>
                <w:sz w:val="20"/>
                <w:szCs w:val="20"/>
                <w:lang w:eastAsia="en-GB"/>
              </w:rPr>
            </w:pPr>
            <w:r w:rsidRPr="00B9118A">
              <w:rPr>
                <w:rFonts w:ascii="Arial" w:eastAsia="Times New Roman" w:hAnsi="Arial" w:cs="Arial"/>
                <w:b/>
                <w:bCs/>
                <w:color w:val="000000"/>
                <w:sz w:val="20"/>
                <w:szCs w:val="20"/>
                <w:lang w:eastAsia="en-GB"/>
              </w:rPr>
              <w:t>Characteristic</w:t>
            </w:r>
          </w:p>
        </w:tc>
        <w:tc>
          <w:tcPr>
            <w:tcW w:w="5103" w:type="dxa"/>
            <w:tcBorders>
              <w:top w:val="single" w:sz="4" w:space="0" w:color="auto"/>
              <w:left w:val="single" w:sz="4" w:space="0" w:color="auto"/>
              <w:bottom w:val="single" w:sz="4" w:space="0" w:color="auto"/>
              <w:right w:val="single" w:sz="4" w:space="0" w:color="auto"/>
            </w:tcBorders>
            <w:shd w:val="clear" w:color="000000" w:fill="D9D9D9"/>
            <w:hideMark/>
          </w:tcPr>
          <w:p w14:paraId="37A97195" w14:textId="77777777" w:rsidR="00CF1DF0" w:rsidRPr="00B9118A" w:rsidRDefault="00CF1DF0" w:rsidP="0002516B">
            <w:pPr>
              <w:spacing w:after="0" w:line="240" w:lineRule="auto"/>
              <w:rPr>
                <w:rFonts w:ascii="Arial" w:eastAsia="Times New Roman" w:hAnsi="Arial" w:cs="Arial"/>
                <w:b/>
                <w:bCs/>
                <w:color w:val="000000"/>
                <w:sz w:val="20"/>
                <w:szCs w:val="20"/>
                <w:lang w:eastAsia="en-GB"/>
              </w:rPr>
            </w:pPr>
            <w:r w:rsidRPr="00B9118A">
              <w:rPr>
                <w:rFonts w:ascii="Arial" w:eastAsia="Times New Roman" w:hAnsi="Arial" w:cs="Arial"/>
                <w:b/>
                <w:bCs/>
                <w:color w:val="000000"/>
                <w:sz w:val="20"/>
                <w:szCs w:val="20"/>
                <w:lang w:eastAsia="en-GB"/>
              </w:rPr>
              <w:t>Level</w:t>
            </w:r>
          </w:p>
        </w:tc>
        <w:tc>
          <w:tcPr>
            <w:tcW w:w="1559" w:type="dxa"/>
            <w:tcBorders>
              <w:top w:val="single" w:sz="4" w:space="0" w:color="auto"/>
              <w:left w:val="nil"/>
              <w:bottom w:val="single" w:sz="4" w:space="0" w:color="auto"/>
              <w:right w:val="nil"/>
            </w:tcBorders>
            <w:shd w:val="clear" w:color="000000" w:fill="D9D9D9"/>
            <w:hideMark/>
          </w:tcPr>
          <w:p w14:paraId="7A772E9A" w14:textId="77777777" w:rsidR="00CF1DF0" w:rsidRPr="00B9118A" w:rsidRDefault="00CF1DF0" w:rsidP="0002516B">
            <w:pPr>
              <w:spacing w:after="0" w:line="240" w:lineRule="auto"/>
              <w:jc w:val="right"/>
              <w:rPr>
                <w:rFonts w:ascii="Arial" w:eastAsia="Times New Roman" w:hAnsi="Arial" w:cs="Arial"/>
                <w:b/>
                <w:bCs/>
                <w:color w:val="000000"/>
                <w:sz w:val="20"/>
                <w:szCs w:val="20"/>
                <w:lang w:eastAsia="en-GB"/>
              </w:rPr>
            </w:pPr>
            <w:r w:rsidRPr="00B9118A">
              <w:rPr>
                <w:rFonts w:ascii="Arial" w:eastAsia="Times New Roman" w:hAnsi="Arial" w:cs="Arial"/>
                <w:b/>
                <w:bCs/>
                <w:color w:val="000000"/>
                <w:sz w:val="20"/>
                <w:szCs w:val="20"/>
                <w:lang w:eastAsia="en-GB"/>
              </w:rPr>
              <w:t>All participants (</w:t>
            </w:r>
            <w:r w:rsidRPr="00B9118A">
              <w:rPr>
                <w:rFonts w:ascii="Arial" w:eastAsia="Times New Roman" w:hAnsi="Arial" w:cs="Arial"/>
                <w:b/>
                <w:bCs/>
                <w:i/>
                <w:iCs/>
                <w:color w:val="000000"/>
                <w:sz w:val="20"/>
                <w:szCs w:val="20"/>
                <w:lang w:eastAsia="en-GB"/>
              </w:rPr>
              <w:t>n</w:t>
            </w:r>
            <w:r w:rsidRPr="00B9118A">
              <w:rPr>
                <w:rFonts w:ascii="Arial" w:eastAsia="Times New Roman" w:hAnsi="Arial" w:cs="Arial"/>
                <w:b/>
                <w:bCs/>
                <w:color w:val="000000"/>
                <w:sz w:val="20"/>
                <w:szCs w:val="20"/>
                <w:lang w:eastAsia="en-GB"/>
              </w:rPr>
              <w:t>=</w:t>
            </w:r>
            <w:r>
              <w:rPr>
                <w:rFonts w:ascii="Arial" w:eastAsia="Times New Roman" w:hAnsi="Arial" w:cs="Arial"/>
                <w:b/>
                <w:bCs/>
                <w:color w:val="000000"/>
                <w:sz w:val="20"/>
                <w:szCs w:val="20"/>
                <w:lang w:eastAsia="en-GB"/>
              </w:rPr>
              <w:t>116,988</w:t>
            </w:r>
            <w:r w:rsidRPr="00B9118A">
              <w:rPr>
                <w:rFonts w:ascii="Arial" w:eastAsia="Times New Roman" w:hAnsi="Arial" w:cs="Arial"/>
                <w:b/>
                <w:bCs/>
                <w:color w:val="000000"/>
                <w:sz w:val="20"/>
                <w:szCs w:val="20"/>
                <w:lang w:eastAsia="en-GB"/>
              </w:rPr>
              <w:t>)</w:t>
            </w:r>
          </w:p>
        </w:tc>
        <w:tc>
          <w:tcPr>
            <w:tcW w:w="1559" w:type="dxa"/>
            <w:tcBorders>
              <w:top w:val="single" w:sz="4" w:space="0" w:color="auto"/>
              <w:left w:val="single" w:sz="4" w:space="0" w:color="auto"/>
              <w:bottom w:val="single" w:sz="4" w:space="0" w:color="auto"/>
              <w:right w:val="single" w:sz="4" w:space="0" w:color="auto"/>
            </w:tcBorders>
            <w:shd w:val="clear" w:color="000000" w:fill="D9D9D9"/>
            <w:hideMark/>
          </w:tcPr>
          <w:p w14:paraId="4943C31B" w14:textId="77777777" w:rsidR="00CF1DF0" w:rsidRPr="00B9118A" w:rsidRDefault="00CF1DF0" w:rsidP="0002516B">
            <w:pPr>
              <w:spacing w:after="0" w:line="240" w:lineRule="auto"/>
              <w:jc w:val="right"/>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N</w:t>
            </w:r>
            <w:r w:rsidRPr="00B9118A">
              <w:rPr>
                <w:rFonts w:ascii="Arial" w:eastAsia="Times New Roman" w:hAnsi="Arial" w:cs="Arial"/>
                <w:b/>
                <w:bCs/>
                <w:color w:val="000000"/>
                <w:sz w:val="20"/>
                <w:szCs w:val="20"/>
                <w:lang w:eastAsia="en-GB"/>
              </w:rPr>
              <w:t xml:space="preserve">ever </w:t>
            </w:r>
            <w:r>
              <w:rPr>
                <w:rFonts w:ascii="Arial" w:eastAsia="Times New Roman" w:hAnsi="Arial" w:cs="Arial"/>
                <w:b/>
                <w:bCs/>
                <w:color w:val="000000"/>
                <w:sz w:val="20"/>
                <w:szCs w:val="20"/>
                <w:lang w:eastAsia="en-GB"/>
              </w:rPr>
              <w:t>infected</w:t>
            </w:r>
            <w:r w:rsidRPr="00B9118A">
              <w:rPr>
                <w:rFonts w:ascii="Arial" w:eastAsia="Times New Roman" w:hAnsi="Arial" w:cs="Arial"/>
                <w:b/>
                <w:bCs/>
                <w:color w:val="000000"/>
                <w:sz w:val="20"/>
                <w:szCs w:val="20"/>
                <w:lang w:eastAsia="en-GB"/>
              </w:rPr>
              <w:t xml:space="preserve"> (</w:t>
            </w:r>
            <w:r w:rsidRPr="00B9118A">
              <w:rPr>
                <w:rFonts w:ascii="Arial" w:eastAsia="Times New Roman" w:hAnsi="Arial" w:cs="Arial"/>
                <w:b/>
                <w:bCs/>
                <w:i/>
                <w:iCs/>
                <w:color w:val="000000"/>
                <w:sz w:val="20"/>
                <w:szCs w:val="20"/>
                <w:lang w:eastAsia="en-GB"/>
              </w:rPr>
              <w:t>n</w:t>
            </w:r>
            <w:r w:rsidRPr="00B9118A">
              <w:rPr>
                <w:rFonts w:ascii="Arial" w:eastAsia="Times New Roman" w:hAnsi="Arial" w:cs="Arial"/>
                <w:b/>
                <w:bCs/>
                <w:color w:val="000000"/>
                <w:sz w:val="20"/>
                <w:szCs w:val="20"/>
                <w:lang w:eastAsia="en-GB"/>
              </w:rPr>
              <w:t>=</w:t>
            </w:r>
            <w:r>
              <w:rPr>
                <w:rFonts w:ascii="Arial" w:eastAsia="Times New Roman" w:hAnsi="Arial" w:cs="Arial"/>
                <w:b/>
                <w:bCs/>
                <w:color w:val="000000"/>
                <w:sz w:val="20"/>
                <w:szCs w:val="20"/>
                <w:lang w:eastAsia="en-GB"/>
              </w:rPr>
              <w:t>108,548</w:t>
            </w:r>
            <w:r w:rsidRPr="00B9118A">
              <w:rPr>
                <w:rFonts w:ascii="Arial" w:eastAsia="Times New Roman" w:hAnsi="Arial" w:cs="Arial"/>
                <w:b/>
                <w:bCs/>
                <w:color w:val="000000"/>
                <w:sz w:val="20"/>
                <w:szCs w:val="20"/>
                <w:lang w:eastAsia="en-GB"/>
              </w:rPr>
              <w:t>)</w:t>
            </w:r>
          </w:p>
        </w:tc>
        <w:tc>
          <w:tcPr>
            <w:tcW w:w="1418" w:type="dxa"/>
            <w:tcBorders>
              <w:top w:val="single" w:sz="4" w:space="0" w:color="auto"/>
              <w:left w:val="nil"/>
              <w:bottom w:val="single" w:sz="4" w:space="0" w:color="auto"/>
              <w:right w:val="nil"/>
            </w:tcBorders>
            <w:shd w:val="clear" w:color="000000" w:fill="D9D9D9"/>
            <w:hideMark/>
          </w:tcPr>
          <w:p w14:paraId="47A0B1B5" w14:textId="77777777" w:rsidR="00CF1DF0" w:rsidRPr="00B9118A" w:rsidRDefault="00CF1DF0" w:rsidP="0002516B">
            <w:pPr>
              <w:spacing w:after="0" w:line="240" w:lineRule="auto"/>
              <w:jc w:val="right"/>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E</w:t>
            </w:r>
            <w:r w:rsidRPr="00B9118A">
              <w:rPr>
                <w:rFonts w:ascii="Arial" w:eastAsia="Times New Roman" w:hAnsi="Arial" w:cs="Arial"/>
                <w:b/>
                <w:bCs/>
                <w:color w:val="000000"/>
                <w:sz w:val="20"/>
                <w:szCs w:val="20"/>
                <w:lang w:eastAsia="en-GB"/>
              </w:rPr>
              <w:t>ver reported Long Covid (</w:t>
            </w:r>
            <w:r w:rsidRPr="00B9118A">
              <w:rPr>
                <w:rFonts w:ascii="Arial" w:eastAsia="Times New Roman" w:hAnsi="Arial" w:cs="Arial"/>
                <w:b/>
                <w:bCs/>
                <w:i/>
                <w:iCs/>
                <w:color w:val="000000"/>
                <w:sz w:val="20"/>
                <w:szCs w:val="20"/>
                <w:lang w:eastAsia="en-GB"/>
              </w:rPr>
              <w:t>n</w:t>
            </w:r>
            <w:r w:rsidRPr="00B9118A">
              <w:rPr>
                <w:rFonts w:ascii="Arial" w:eastAsia="Times New Roman" w:hAnsi="Arial" w:cs="Arial"/>
                <w:b/>
                <w:bCs/>
                <w:color w:val="000000"/>
                <w:sz w:val="20"/>
                <w:szCs w:val="20"/>
                <w:lang w:eastAsia="en-GB"/>
              </w:rPr>
              <w:t>=8,440)</w:t>
            </w:r>
          </w:p>
        </w:tc>
        <w:tc>
          <w:tcPr>
            <w:tcW w:w="1559" w:type="dxa"/>
            <w:tcBorders>
              <w:top w:val="single" w:sz="4" w:space="0" w:color="auto"/>
              <w:left w:val="single" w:sz="4" w:space="0" w:color="auto"/>
              <w:bottom w:val="single" w:sz="4" w:space="0" w:color="auto"/>
              <w:right w:val="single" w:sz="4" w:space="0" w:color="auto"/>
            </w:tcBorders>
            <w:shd w:val="clear" w:color="000000" w:fill="D9D9D9"/>
            <w:hideMark/>
          </w:tcPr>
          <w:p w14:paraId="7ACE50DB" w14:textId="77777777" w:rsidR="00CF1DF0" w:rsidRPr="00B9118A" w:rsidRDefault="00CF1DF0" w:rsidP="0002516B">
            <w:pPr>
              <w:spacing w:after="0" w:line="240" w:lineRule="auto"/>
              <w:jc w:val="right"/>
              <w:rPr>
                <w:rFonts w:ascii="Arial" w:eastAsia="Times New Roman" w:hAnsi="Arial" w:cs="Arial"/>
                <w:b/>
                <w:bCs/>
                <w:color w:val="000000"/>
                <w:sz w:val="20"/>
                <w:szCs w:val="20"/>
                <w:lang w:eastAsia="en-GB"/>
              </w:rPr>
            </w:pPr>
            <w:r w:rsidRPr="00B9118A">
              <w:rPr>
                <w:rFonts w:ascii="Arial" w:eastAsia="Times New Roman" w:hAnsi="Arial" w:cs="Arial"/>
                <w:b/>
                <w:bCs/>
                <w:color w:val="000000"/>
                <w:sz w:val="20"/>
                <w:szCs w:val="20"/>
                <w:lang w:eastAsia="en-GB"/>
              </w:rPr>
              <w:t>Absolute standardized difference (%)</w:t>
            </w:r>
          </w:p>
        </w:tc>
      </w:tr>
      <w:tr w:rsidR="00CF1DF0" w:rsidRPr="00B9118A" w14:paraId="6D561D66" w14:textId="77777777" w:rsidTr="0002516B">
        <w:trPr>
          <w:trHeight w:val="244"/>
        </w:trPr>
        <w:tc>
          <w:tcPr>
            <w:tcW w:w="3256"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32FEDD51" w14:textId="77777777" w:rsidR="00CF1DF0" w:rsidRPr="00B9118A"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Employment status (</w:t>
            </w:r>
            <w:r w:rsidRPr="00B9118A">
              <w:rPr>
                <w:rFonts w:ascii="Arial" w:eastAsia="Times New Roman" w:hAnsi="Arial" w:cs="Arial"/>
                <w:i/>
                <w:iCs/>
                <w:color w:val="000000"/>
                <w:sz w:val="20"/>
                <w:szCs w:val="20"/>
                <w:lang w:eastAsia="en-GB"/>
              </w:rPr>
              <w:t>n</w:t>
            </w:r>
            <w:r w:rsidRPr="00B9118A">
              <w:rPr>
                <w:rFonts w:ascii="Arial" w:eastAsia="Times New Roman" w:hAnsi="Arial" w:cs="Arial"/>
                <w:color w:val="000000"/>
                <w:sz w:val="20"/>
                <w:szCs w:val="20"/>
                <w:lang w:eastAsia="en-GB"/>
              </w:rPr>
              <w:t>, %)</w:t>
            </w:r>
          </w:p>
        </w:tc>
        <w:tc>
          <w:tcPr>
            <w:tcW w:w="5103" w:type="dxa"/>
            <w:tcBorders>
              <w:top w:val="single" w:sz="4" w:space="0" w:color="auto"/>
              <w:left w:val="nil"/>
              <w:bottom w:val="nil"/>
              <w:right w:val="single" w:sz="4" w:space="0" w:color="auto"/>
            </w:tcBorders>
            <w:shd w:val="clear" w:color="auto" w:fill="auto"/>
            <w:noWrap/>
            <w:hideMark/>
          </w:tcPr>
          <w:p w14:paraId="767D2837" w14:textId="77777777" w:rsidR="00CF1DF0" w:rsidRPr="00B9118A"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Employed</w:t>
            </w:r>
          </w:p>
        </w:tc>
        <w:tc>
          <w:tcPr>
            <w:tcW w:w="1559" w:type="dxa"/>
            <w:tcBorders>
              <w:top w:val="single" w:sz="4" w:space="0" w:color="auto"/>
              <w:left w:val="single" w:sz="4" w:space="0" w:color="auto"/>
              <w:bottom w:val="nil"/>
              <w:right w:val="nil"/>
            </w:tcBorders>
            <w:shd w:val="clear" w:color="auto" w:fill="auto"/>
            <w:noWrap/>
          </w:tcPr>
          <w:p w14:paraId="3A7CC43C"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85,271 (72.9)</w:t>
            </w:r>
          </w:p>
        </w:tc>
        <w:tc>
          <w:tcPr>
            <w:tcW w:w="1559" w:type="dxa"/>
            <w:tcBorders>
              <w:top w:val="single" w:sz="4" w:space="0" w:color="auto"/>
              <w:left w:val="single" w:sz="4" w:space="0" w:color="auto"/>
              <w:bottom w:val="nil"/>
              <w:right w:val="single" w:sz="4" w:space="0" w:color="auto"/>
            </w:tcBorders>
            <w:shd w:val="clear" w:color="auto" w:fill="auto"/>
            <w:noWrap/>
          </w:tcPr>
          <w:p w14:paraId="5F810E2F"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78,506 (72.3)</w:t>
            </w:r>
          </w:p>
        </w:tc>
        <w:tc>
          <w:tcPr>
            <w:tcW w:w="1418" w:type="dxa"/>
            <w:tcBorders>
              <w:top w:val="single" w:sz="4" w:space="0" w:color="auto"/>
              <w:left w:val="nil"/>
              <w:bottom w:val="nil"/>
              <w:right w:val="nil"/>
            </w:tcBorders>
            <w:shd w:val="clear" w:color="auto" w:fill="auto"/>
            <w:noWrap/>
            <w:hideMark/>
          </w:tcPr>
          <w:p w14:paraId="7509F97D"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6,765 (80.2)</w:t>
            </w:r>
          </w:p>
        </w:tc>
        <w:tc>
          <w:tcPr>
            <w:tcW w:w="1559" w:type="dxa"/>
            <w:vMerge w:val="restart"/>
            <w:tcBorders>
              <w:top w:val="single" w:sz="4" w:space="0" w:color="auto"/>
              <w:left w:val="single" w:sz="4" w:space="0" w:color="auto"/>
              <w:bottom w:val="nil"/>
              <w:right w:val="single" w:sz="4" w:space="0" w:color="auto"/>
            </w:tcBorders>
            <w:shd w:val="clear" w:color="auto" w:fill="auto"/>
          </w:tcPr>
          <w:p w14:paraId="1AB51724"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23.9</w:t>
            </w:r>
          </w:p>
          <w:p w14:paraId="304574C1"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 </w:t>
            </w:r>
          </w:p>
          <w:p w14:paraId="739CDE30"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 </w:t>
            </w:r>
          </w:p>
          <w:p w14:paraId="6404BB9D"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 </w:t>
            </w:r>
          </w:p>
          <w:p w14:paraId="249E70B2"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 </w:t>
            </w:r>
          </w:p>
        </w:tc>
      </w:tr>
      <w:tr w:rsidR="00CF1DF0" w:rsidRPr="00B9118A" w14:paraId="5380B87D" w14:textId="77777777" w:rsidTr="0002516B">
        <w:trPr>
          <w:trHeight w:val="244"/>
        </w:trPr>
        <w:tc>
          <w:tcPr>
            <w:tcW w:w="3256" w:type="dxa"/>
            <w:vMerge/>
            <w:tcBorders>
              <w:top w:val="single" w:sz="4" w:space="0" w:color="auto"/>
              <w:left w:val="single" w:sz="4" w:space="0" w:color="auto"/>
              <w:bottom w:val="single" w:sz="4" w:space="0" w:color="000000"/>
              <w:right w:val="single" w:sz="4" w:space="0" w:color="auto"/>
            </w:tcBorders>
            <w:vAlign w:val="center"/>
            <w:hideMark/>
          </w:tcPr>
          <w:p w14:paraId="1BB2CFDD"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c>
          <w:tcPr>
            <w:tcW w:w="5103" w:type="dxa"/>
            <w:tcBorders>
              <w:top w:val="nil"/>
              <w:left w:val="nil"/>
              <w:bottom w:val="nil"/>
              <w:right w:val="single" w:sz="4" w:space="0" w:color="auto"/>
            </w:tcBorders>
            <w:shd w:val="clear" w:color="auto" w:fill="auto"/>
            <w:noWrap/>
            <w:hideMark/>
          </w:tcPr>
          <w:p w14:paraId="35DD03DD" w14:textId="77777777" w:rsidR="00CF1DF0" w:rsidRPr="00B9118A"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Unemployed</w:t>
            </w:r>
          </w:p>
        </w:tc>
        <w:tc>
          <w:tcPr>
            <w:tcW w:w="1559" w:type="dxa"/>
            <w:tcBorders>
              <w:top w:val="nil"/>
              <w:left w:val="single" w:sz="4" w:space="0" w:color="auto"/>
              <w:bottom w:val="nil"/>
              <w:right w:val="nil"/>
            </w:tcBorders>
            <w:shd w:val="clear" w:color="auto" w:fill="auto"/>
            <w:noWrap/>
          </w:tcPr>
          <w:p w14:paraId="7AEA000F"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3,325 (2.8)</w:t>
            </w:r>
          </w:p>
        </w:tc>
        <w:tc>
          <w:tcPr>
            <w:tcW w:w="1559" w:type="dxa"/>
            <w:tcBorders>
              <w:top w:val="nil"/>
              <w:left w:val="single" w:sz="4" w:space="0" w:color="auto"/>
              <w:bottom w:val="nil"/>
              <w:right w:val="single" w:sz="4" w:space="0" w:color="auto"/>
            </w:tcBorders>
            <w:shd w:val="clear" w:color="auto" w:fill="auto"/>
            <w:noWrap/>
          </w:tcPr>
          <w:p w14:paraId="7E114A4A"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3,146 (2.9)</w:t>
            </w:r>
          </w:p>
        </w:tc>
        <w:tc>
          <w:tcPr>
            <w:tcW w:w="1418" w:type="dxa"/>
            <w:tcBorders>
              <w:top w:val="nil"/>
              <w:left w:val="nil"/>
              <w:bottom w:val="nil"/>
              <w:right w:val="nil"/>
            </w:tcBorders>
            <w:shd w:val="clear" w:color="auto" w:fill="auto"/>
            <w:noWrap/>
            <w:hideMark/>
          </w:tcPr>
          <w:p w14:paraId="785BE90C"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179 (2.1)</w:t>
            </w:r>
          </w:p>
        </w:tc>
        <w:tc>
          <w:tcPr>
            <w:tcW w:w="1559" w:type="dxa"/>
            <w:vMerge/>
            <w:tcBorders>
              <w:top w:val="nil"/>
              <w:left w:val="single" w:sz="4" w:space="0" w:color="auto"/>
              <w:bottom w:val="nil"/>
              <w:right w:val="single" w:sz="4" w:space="0" w:color="auto"/>
            </w:tcBorders>
            <w:shd w:val="clear" w:color="auto" w:fill="auto"/>
          </w:tcPr>
          <w:p w14:paraId="79086E69"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r>
      <w:tr w:rsidR="00CF1DF0" w:rsidRPr="00B9118A" w14:paraId="5E22698E" w14:textId="77777777" w:rsidTr="0002516B">
        <w:trPr>
          <w:trHeight w:val="244"/>
        </w:trPr>
        <w:tc>
          <w:tcPr>
            <w:tcW w:w="3256" w:type="dxa"/>
            <w:vMerge/>
            <w:tcBorders>
              <w:top w:val="single" w:sz="4" w:space="0" w:color="auto"/>
              <w:left w:val="single" w:sz="4" w:space="0" w:color="auto"/>
              <w:bottom w:val="single" w:sz="4" w:space="0" w:color="000000"/>
              <w:right w:val="single" w:sz="4" w:space="0" w:color="auto"/>
            </w:tcBorders>
            <w:vAlign w:val="center"/>
            <w:hideMark/>
          </w:tcPr>
          <w:p w14:paraId="0C32877A"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c>
          <w:tcPr>
            <w:tcW w:w="5103" w:type="dxa"/>
            <w:tcBorders>
              <w:top w:val="nil"/>
              <w:left w:val="nil"/>
              <w:bottom w:val="nil"/>
              <w:right w:val="single" w:sz="4" w:space="0" w:color="auto"/>
            </w:tcBorders>
            <w:shd w:val="clear" w:color="auto" w:fill="auto"/>
            <w:noWrap/>
            <w:hideMark/>
          </w:tcPr>
          <w:p w14:paraId="098414A9" w14:textId="77777777" w:rsidR="00CF1DF0" w:rsidRPr="00B9118A"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Not working and not looking for work</w:t>
            </w:r>
          </w:p>
        </w:tc>
        <w:tc>
          <w:tcPr>
            <w:tcW w:w="1559" w:type="dxa"/>
            <w:tcBorders>
              <w:top w:val="nil"/>
              <w:left w:val="single" w:sz="4" w:space="0" w:color="auto"/>
              <w:bottom w:val="nil"/>
              <w:right w:val="nil"/>
            </w:tcBorders>
            <w:shd w:val="clear" w:color="auto" w:fill="auto"/>
            <w:noWrap/>
          </w:tcPr>
          <w:p w14:paraId="2B1959DC"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10,637 (9.1)</w:t>
            </w:r>
          </w:p>
        </w:tc>
        <w:tc>
          <w:tcPr>
            <w:tcW w:w="1559" w:type="dxa"/>
            <w:tcBorders>
              <w:top w:val="nil"/>
              <w:left w:val="single" w:sz="4" w:space="0" w:color="auto"/>
              <w:bottom w:val="nil"/>
              <w:right w:val="single" w:sz="4" w:space="0" w:color="auto"/>
            </w:tcBorders>
            <w:shd w:val="clear" w:color="auto" w:fill="auto"/>
            <w:noWrap/>
          </w:tcPr>
          <w:p w14:paraId="069904D2"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9,817 (9.0)</w:t>
            </w:r>
          </w:p>
        </w:tc>
        <w:tc>
          <w:tcPr>
            <w:tcW w:w="1418" w:type="dxa"/>
            <w:tcBorders>
              <w:top w:val="nil"/>
              <w:left w:val="nil"/>
              <w:bottom w:val="nil"/>
              <w:right w:val="nil"/>
            </w:tcBorders>
            <w:shd w:val="clear" w:color="auto" w:fill="auto"/>
            <w:noWrap/>
            <w:hideMark/>
          </w:tcPr>
          <w:p w14:paraId="375AB319"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820 (9.7)</w:t>
            </w:r>
          </w:p>
        </w:tc>
        <w:tc>
          <w:tcPr>
            <w:tcW w:w="1559" w:type="dxa"/>
            <w:vMerge/>
            <w:tcBorders>
              <w:top w:val="nil"/>
              <w:left w:val="single" w:sz="4" w:space="0" w:color="auto"/>
              <w:bottom w:val="nil"/>
              <w:right w:val="single" w:sz="4" w:space="0" w:color="auto"/>
            </w:tcBorders>
            <w:shd w:val="clear" w:color="auto" w:fill="auto"/>
          </w:tcPr>
          <w:p w14:paraId="2D959283"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r>
      <w:tr w:rsidR="00CF1DF0" w:rsidRPr="00B9118A" w14:paraId="6A7413CB" w14:textId="77777777" w:rsidTr="0002516B">
        <w:trPr>
          <w:trHeight w:val="244"/>
        </w:trPr>
        <w:tc>
          <w:tcPr>
            <w:tcW w:w="3256" w:type="dxa"/>
            <w:vMerge/>
            <w:tcBorders>
              <w:top w:val="single" w:sz="4" w:space="0" w:color="auto"/>
              <w:left w:val="single" w:sz="4" w:space="0" w:color="auto"/>
              <w:bottom w:val="single" w:sz="4" w:space="0" w:color="000000"/>
              <w:right w:val="single" w:sz="4" w:space="0" w:color="auto"/>
            </w:tcBorders>
            <w:vAlign w:val="center"/>
            <w:hideMark/>
          </w:tcPr>
          <w:p w14:paraId="69384EBD"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c>
          <w:tcPr>
            <w:tcW w:w="5103" w:type="dxa"/>
            <w:tcBorders>
              <w:top w:val="nil"/>
              <w:left w:val="nil"/>
              <w:bottom w:val="nil"/>
              <w:right w:val="single" w:sz="4" w:space="0" w:color="auto"/>
            </w:tcBorders>
            <w:shd w:val="clear" w:color="auto" w:fill="auto"/>
            <w:noWrap/>
            <w:hideMark/>
          </w:tcPr>
          <w:p w14:paraId="3031A6EA" w14:textId="77777777" w:rsidR="00CF1DF0" w:rsidRPr="00B9118A"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Retired</w:t>
            </w:r>
          </w:p>
        </w:tc>
        <w:tc>
          <w:tcPr>
            <w:tcW w:w="1559" w:type="dxa"/>
            <w:tcBorders>
              <w:top w:val="nil"/>
              <w:left w:val="single" w:sz="4" w:space="0" w:color="auto"/>
              <w:bottom w:val="nil"/>
              <w:right w:val="nil"/>
            </w:tcBorders>
            <w:shd w:val="clear" w:color="auto" w:fill="auto"/>
            <w:noWrap/>
          </w:tcPr>
          <w:p w14:paraId="7BDD3B51"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12,984 (11.1)</w:t>
            </w:r>
          </w:p>
        </w:tc>
        <w:tc>
          <w:tcPr>
            <w:tcW w:w="1559" w:type="dxa"/>
            <w:tcBorders>
              <w:top w:val="nil"/>
              <w:left w:val="single" w:sz="4" w:space="0" w:color="auto"/>
              <w:bottom w:val="nil"/>
              <w:right w:val="single" w:sz="4" w:space="0" w:color="auto"/>
            </w:tcBorders>
            <w:shd w:val="clear" w:color="auto" w:fill="auto"/>
            <w:noWrap/>
          </w:tcPr>
          <w:p w14:paraId="71398A3C"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12,446 (11.5)</w:t>
            </w:r>
          </w:p>
        </w:tc>
        <w:tc>
          <w:tcPr>
            <w:tcW w:w="1418" w:type="dxa"/>
            <w:tcBorders>
              <w:top w:val="nil"/>
              <w:left w:val="nil"/>
              <w:bottom w:val="nil"/>
              <w:right w:val="nil"/>
            </w:tcBorders>
            <w:shd w:val="clear" w:color="auto" w:fill="auto"/>
            <w:noWrap/>
            <w:hideMark/>
          </w:tcPr>
          <w:p w14:paraId="47790AB8"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538 (6.4)</w:t>
            </w:r>
          </w:p>
        </w:tc>
        <w:tc>
          <w:tcPr>
            <w:tcW w:w="1559" w:type="dxa"/>
            <w:vMerge/>
            <w:tcBorders>
              <w:top w:val="nil"/>
              <w:left w:val="single" w:sz="4" w:space="0" w:color="auto"/>
              <w:bottom w:val="nil"/>
              <w:right w:val="single" w:sz="4" w:space="0" w:color="auto"/>
            </w:tcBorders>
            <w:shd w:val="clear" w:color="auto" w:fill="auto"/>
          </w:tcPr>
          <w:p w14:paraId="099D167B"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r>
      <w:tr w:rsidR="00CF1DF0" w:rsidRPr="00B9118A" w14:paraId="12967B79" w14:textId="77777777" w:rsidTr="0002516B">
        <w:trPr>
          <w:trHeight w:val="244"/>
        </w:trPr>
        <w:tc>
          <w:tcPr>
            <w:tcW w:w="3256" w:type="dxa"/>
            <w:vMerge/>
            <w:tcBorders>
              <w:top w:val="single" w:sz="4" w:space="0" w:color="auto"/>
              <w:left w:val="single" w:sz="4" w:space="0" w:color="auto"/>
              <w:bottom w:val="single" w:sz="4" w:space="0" w:color="000000"/>
              <w:right w:val="single" w:sz="4" w:space="0" w:color="auto"/>
            </w:tcBorders>
            <w:vAlign w:val="center"/>
            <w:hideMark/>
          </w:tcPr>
          <w:p w14:paraId="02284BE9"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c>
          <w:tcPr>
            <w:tcW w:w="5103" w:type="dxa"/>
            <w:tcBorders>
              <w:top w:val="nil"/>
              <w:left w:val="nil"/>
              <w:bottom w:val="single" w:sz="4" w:space="0" w:color="auto"/>
              <w:right w:val="single" w:sz="4" w:space="0" w:color="auto"/>
            </w:tcBorders>
            <w:shd w:val="clear" w:color="auto" w:fill="auto"/>
            <w:noWrap/>
            <w:hideMark/>
          </w:tcPr>
          <w:p w14:paraId="5EF4D21B" w14:textId="77777777" w:rsidR="00CF1DF0" w:rsidRPr="00B9118A"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Student</w:t>
            </w:r>
          </w:p>
        </w:tc>
        <w:tc>
          <w:tcPr>
            <w:tcW w:w="1559" w:type="dxa"/>
            <w:tcBorders>
              <w:top w:val="nil"/>
              <w:left w:val="single" w:sz="4" w:space="0" w:color="auto"/>
              <w:bottom w:val="single" w:sz="4" w:space="0" w:color="auto"/>
              <w:right w:val="nil"/>
            </w:tcBorders>
            <w:shd w:val="clear" w:color="auto" w:fill="auto"/>
            <w:noWrap/>
          </w:tcPr>
          <w:p w14:paraId="712D32F2"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4,771 (4.1)</w:t>
            </w:r>
          </w:p>
        </w:tc>
        <w:tc>
          <w:tcPr>
            <w:tcW w:w="1559" w:type="dxa"/>
            <w:tcBorders>
              <w:top w:val="nil"/>
              <w:left w:val="single" w:sz="4" w:space="0" w:color="auto"/>
              <w:bottom w:val="single" w:sz="4" w:space="0" w:color="auto"/>
              <w:right w:val="single" w:sz="4" w:space="0" w:color="auto"/>
            </w:tcBorders>
            <w:shd w:val="clear" w:color="auto" w:fill="auto"/>
            <w:noWrap/>
          </w:tcPr>
          <w:p w14:paraId="6E085649"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4,633 (4.3)</w:t>
            </w:r>
          </w:p>
        </w:tc>
        <w:tc>
          <w:tcPr>
            <w:tcW w:w="1418" w:type="dxa"/>
            <w:tcBorders>
              <w:top w:val="nil"/>
              <w:left w:val="nil"/>
              <w:bottom w:val="single" w:sz="4" w:space="0" w:color="auto"/>
              <w:right w:val="nil"/>
            </w:tcBorders>
            <w:shd w:val="clear" w:color="auto" w:fill="auto"/>
            <w:noWrap/>
            <w:hideMark/>
          </w:tcPr>
          <w:p w14:paraId="50E32FC5"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138 (1.6)</w:t>
            </w:r>
          </w:p>
        </w:tc>
        <w:tc>
          <w:tcPr>
            <w:tcW w:w="1559" w:type="dxa"/>
            <w:vMerge/>
            <w:tcBorders>
              <w:top w:val="nil"/>
              <w:left w:val="single" w:sz="4" w:space="0" w:color="auto"/>
              <w:bottom w:val="single" w:sz="4" w:space="0" w:color="auto"/>
              <w:right w:val="single" w:sz="4" w:space="0" w:color="auto"/>
            </w:tcBorders>
            <w:shd w:val="clear" w:color="auto" w:fill="auto"/>
          </w:tcPr>
          <w:p w14:paraId="36AC7F25"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r>
      <w:tr w:rsidR="00CF1DF0" w:rsidRPr="00B9118A" w14:paraId="7329EFDD" w14:textId="77777777" w:rsidTr="0002516B">
        <w:trPr>
          <w:trHeight w:val="244"/>
        </w:trPr>
        <w:tc>
          <w:tcPr>
            <w:tcW w:w="3256" w:type="dxa"/>
            <w:vMerge w:val="restart"/>
            <w:tcBorders>
              <w:top w:val="nil"/>
              <w:left w:val="single" w:sz="4" w:space="0" w:color="auto"/>
              <w:bottom w:val="nil"/>
              <w:right w:val="single" w:sz="4" w:space="0" w:color="auto"/>
            </w:tcBorders>
            <w:shd w:val="clear" w:color="auto" w:fill="auto"/>
            <w:hideMark/>
          </w:tcPr>
          <w:p w14:paraId="320B79F2" w14:textId="77777777" w:rsidR="00CF1DF0" w:rsidRPr="00B9118A" w:rsidRDefault="00CF1DF0" w:rsidP="0002516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Employment</w:t>
            </w:r>
            <w:r w:rsidRPr="00B9118A">
              <w:rPr>
                <w:rFonts w:ascii="Arial" w:eastAsia="Times New Roman" w:hAnsi="Arial" w:cs="Arial"/>
                <w:color w:val="000000"/>
                <w:sz w:val="20"/>
                <w:szCs w:val="20"/>
                <w:lang w:eastAsia="en-GB"/>
              </w:rPr>
              <w:t xml:space="preserve"> sector</w:t>
            </w:r>
            <w:r>
              <w:rPr>
                <w:rFonts w:ascii="Arial" w:eastAsia="Times New Roman" w:hAnsi="Arial" w:cs="Arial"/>
                <w:color w:val="000000"/>
                <w:sz w:val="20"/>
                <w:szCs w:val="20"/>
                <w:lang w:eastAsia="en-GB"/>
              </w:rPr>
              <w:t xml:space="preserve">, </w:t>
            </w:r>
            <w:r w:rsidRPr="00B9118A">
              <w:rPr>
                <w:rFonts w:ascii="Arial" w:eastAsia="Times New Roman" w:hAnsi="Arial" w:cs="Arial"/>
                <w:color w:val="000000"/>
                <w:sz w:val="20"/>
                <w:szCs w:val="20"/>
                <w:lang w:eastAsia="en-GB"/>
              </w:rPr>
              <w:t>among participants in employment (</w:t>
            </w:r>
            <w:r w:rsidRPr="00B9118A">
              <w:rPr>
                <w:rFonts w:ascii="Arial" w:eastAsia="Times New Roman" w:hAnsi="Arial" w:cs="Arial"/>
                <w:i/>
                <w:iCs/>
                <w:color w:val="000000"/>
                <w:sz w:val="20"/>
                <w:szCs w:val="20"/>
                <w:lang w:eastAsia="en-GB"/>
              </w:rPr>
              <w:t>n</w:t>
            </w:r>
            <w:r w:rsidRPr="00B9118A">
              <w:rPr>
                <w:rFonts w:ascii="Arial" w:eastAsia="Times New Roman" w:hAnsi="Arial" w:cs="Arial"/>
                <w:color w:val="000000"/>
                <w:sz w:val="20"/>
                <w:szCs w:val="20"/>
                <w:lang w:eastAsia="en-GB"/>
              </w:rPr>
              <w:t>, %)</w:t>
            </w:r>
          </w:p>
        </w:tc>
        <w:tc>
          <w:tcPr>
            <w:tcW w:w="5103" w:type="dxa"/>
            <w:tcBorders>
              <w:top w:val="nil"/>
              <w:left w:val="nil"/>
              <w:bottom w:val="nil"/>
              <w:right w:val="single" w:sz="4" w:space="0" w:color="auto"/>
            </w:tcBorders>
            <w:shd w:val="clear" w:color="auto" w:fill="auto"/>
            <w:noWrap/>
            <w:hideMark/>
          </w:tcPr>
          <w:p w14:paraId="7D51FA19" w14:textId="77777777" w:rsidR="00CF1DF0" w:rsidRPr="00B9118A"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Teaching and education</w:t>
            </w:r>
          </w:p>
        </w:tc>
        <w:tc>
          <w:tcPr>
            <w:tcW w:w="1559" w:type="dxa"/>
            <w:tcBorders>
              <w:top w:val="nil"/>
              <w:left w:val="single" w:sz="4" w:space="0" w:color="auto"/>
              <w:bottom w:val="nil"/>
              <w:right w:val="nil"/>
            </w:tcBorders>
            <w:shd w:val="clear" w:color="auto" w:fill="auto"/>
            <w:noWrap/>
          </w:tcPr>
          <w:p w14:paraId="4CF49255"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8,876 (10.4)</w:t>
            </w:r>
          </w:p>
        </w:tc>
        <w:tc>
          <w:tcPr>
            <w:tcW w:w="1559" w:type="dxa"/>
            <w:tcBorders>
              <w:top w:val="nil"/>
              <w:left w:val="single" w:sz="4" w:space="0" w:color="auto"/>
              <w:bottom w:val="nil"/>
              <w:right w:val="single" w:sz="4" w:space="0" w:color="auto"/>
            </w:tcBorders>
            <w:shd w:val="clear" w:color="auto" w:fill="auto"/>
            <w:noWrap/>
          </w:tcPr>
          <w:p w14:paraId="5D9EAD74"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7,791 (9.9)</w:t>
            </w:r>
          </w:p>
        </w:tc>
        <w:tc>
          <w:tcPr>
            <w:tcW w:w="1418" w:type="dxa"/>
            <w:tcBorders>
              <w:top w:val="nil"/>
              <w:left w:val="nil"/>
              <w:bottom w:val="nil"/>
              <w:right w:val="nil"/>
            </w:tcBorders>
            <w:shd w:val="clear" w:color="auto" w:fill="auto"/>
            <w:noWrap/>
            <w:hideMark/>
          </w:tcPr>
          <w:p w14:paraId="2B712E88"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1,085 (16.0)</w:t>
            </w:r>
          </w:p>
        </w:tc>
        <w:tc>
          <w:tcPr>
            <w:tcW w:w="1559" w:type="dxa"/>
            <w:vMerge w:val="restart"/>
            <w:tcBorders>
              <w:top w:val="nil"/>
              <w:left w:val="single" w:sz="4" w:space="0" w:color="auto"/>
              <w:bottom w:val="nil"/>
              <w:right w:val="single" w:sz="4" w:space="0" w:color="auto"/>
            </w:tcBorders>
            <w:shd w:val="clear" w:color="auto" w:fill="auto"/>
          </w:tcPr>
          <w:p w14:paraId="3012E6C2"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18.0</w:t>
            </w:r>
          </w:p>
          <w:p w14:paraId="602B61AA"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 </w:t>
            </w:r>
          </w:p>
          <w:p w14:paraId="7B4E91A4"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 </w:t>
            </w:r>
          </w:p>
          <w:p w14:paraId="10364D72"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 </w:t>
            </w:r>
          </w:p>
          <w:p w14:paraId="0E45D47A"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 </w:t>
            </w:r>
          </w:p>
          <w:p w14:paraId="27F4F96E"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 </w:t>
            </w:r>
          </w:p>
          <w:p w14:paraId="7C11B1C5"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 </w:t>
            </w:r>
          </w:p>
          <w:p w14:paraId="4DDDD757"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 </w:t>
            </w:r>
          </w:p>
          <w:p w14:paraId="529AF959"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 </w:t>
            </w:r>
          </w:p>
          <w:p w14:paraId="1E5CB5E2"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 </w:t>
            </w:r>
          </w:p>
          <w:p w14:paraId="65BA5DD1"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 </w:t>
            </w:r>
          </w:p>
          <w:p w14:paraId="39ADF60A"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 </w:t>
            </w:r>
          </w:p>
          <w:p w14:paraId="61C4B2AD"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 </w:t>
            </w:r>
          </w:p>
          <w:p w14:paraId="520776E8"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 </w:t>
            </w:r>
          </w:p>
          <w:p w14:paraId="036976E1"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 </w:t>
            </w:r>
          </w:p>
          <w:p w14:paraId="00024BFE"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 </w:t>
            </w:r>
          </w:p>
        </w:tc>
      </w:tr>
      <w:tr w:rsidR="00CF1DF0" w:rsidRPr="00B9118A" w14:paraId="08607507" w14:textId="77777777" w:rsidTr="0002516B">
        <w:trPr>
          <w:trHeight w:val="244"/>
        </w:trPr>
        <w:tc>
          <w:tcPr>
            <w:tcW w:w="3256" w:type="dxa"/>
            <w:vMerge/>
            <w:tcBorders>
              <w:top w:val="nil"/>
              <w:left w:val="single" w:sz="4" w:space="0" w:color="auto"/>
              <w:bottom w:val="nil"/>
              <w:right w:val="single" w:sz="4" w:space="0" w:color="auto"/>
            </w:tcBorders>
            <w:vAlign w:val="center"/>
            <w:hideMark/>
          </w:tcPr>
          <w:p w14:paraId="2AE3F204"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c>
          <w:tcPr>
            <w:tcW w:w="5103" w:type="dxa"/>
            <w:tcBorders>
              <w:top w:val="nil"/>
              <w:left w:val="nil"/>
              <w:bottom w:val="nil"/>
              <w:right w:val="single" w:sz="4" w:space="0" w:color="auto"/>
            </w:tcBorders>
            <w:shd w:val="clear" w:color="auto" w:fill="auto"/>
            <w:noWrap/>
            <w:hideMark/>
          </w:tcPr>
          <w:p w14:paraId="05C8471E" w14:textId="77777777" w:rsidR="00CF1DF0" w:rsidRPr="00B9118A"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Health care</w:t>
            </w:r>
          </w:p>
        </w:tc>
        <w:tc>
          <w:tcPr>
            <w:tcW w:w="1559" w:type="dxa"/>
            <w:tcBorders>
              <w:top w:val="nil"/>
              <w:left w:val="single" w:sz="4" w:space="0" w:color="auto"/>
              <w:bottom w:val="nil"/>
              <w:right w:val="nil"/>
            </w:tcBorders>
            <w:shd w:val="clear" w:color="auto" w:fill="auto"/>
            <w:noWrap/>
          </w:tcPr>
          <w:p w14:paraId="6F5CFE32"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7,348 (8.6)</w:t>
            </w:r>
          </w:p>
        </w:tc>
        <w:tc>
          <w:tcPr>
            <w:tcW w:w="1559" w:type="dxa"/>
            <w:tcBorders>
              <w:top w:val="nil"/>
              <w:left w:val="single" w:sz="4" w:space="0" w:color="auto"/>
              <w:bottom w:val="nil"/>
              <w:right w:val="single" w:sz="4" w:space="0" w:color="auto"/>
            </w:tcBorders>
            <w:shd w:val="clear" w:color="auto" w:fill="auto"/>
            <w:noWrap/>
          </w:tcPr>
          <w:p w14:paraId="5D90BC1F"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6,709 (8.5)</w:t>
            </w:r>
          </w:p>
        </w:tc>
        <w:tc>
          <w:tcPr>
            <w:tcW w:w="1418" w:type="dxa"/>
            <w:tcBorders>
              <w:top w:val="nil"/>
              <w:left w:val="nil"/>
              <w:bottom w:val="nil"/>
              <w:right w:val="nil"/>
            </w:tcBorders>
            <w:shd w:val="clear" w:color="auto" w:fill="auto"/>
            <w:noWrap/>
            <w:hideMark/>
          </w:tcPr>
          <w:p w14:paraId="148DEA20"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639 (9.4)</w:t>
            </w:r>
          </w:p>
        </w:tc>
        <w:tc>
          <w:tcPr>
            <w:tcW w:w="1559" w:type="dxa"/>
            <w:vMerge/>
            <w:tcBorders>
              <w:top w:val="nil"/>
              <w:left w:val="single" w:sz="4" w:space="0" w:color="auto"/>
              <w:bottom w:val="nil"/>
              <w:right w:val="single" w:sz="4" w:space="0" w:color="auto"/>
            </w:tcBorders>
            <w:shd w:val="clear" w:color="auto" w:fill="auto"/>
          </w:tcPr>
          <w:p w14:paraId="235B8094"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r>
      <w:tr w:rsidR="00CF1DF0" w:rsidRPr="00B9118A" w14:paraId="43A5748F" w14:textId="77777777" w:rsidTr="0002516B">
        <w:trPr>
          <w:trHeight w:val="244"/>
        </w:trPr>
        <w:tc>
          <w:tcPr>
            <w:tcW w:w="3256" w:type="dxa"/>
            <w:vMerge/>
            <w:tcBorders>
              <w:top w:val="nil"/>
              <w:left w:val="single" w:sz="4" w:space="0" w:color="auto"/>
              <w:bottom w:val="nil"/>
              <w:right w:val="single" w:sz="4" w:space="0" w:color="auto"/>
            </w:tcBorders>
            <w:vAlign w:val="center"/>
            <w:hideMark/>
          </w:tcPr>
          <w:p w14:paraId="7776370D"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c>
          <w:tcPr>
            <w:tcW w:w="5103" w:type="dxa"/>
            <w:tcBorders>
              <w:top w:val="nil"/>
              <w:left w:val="nil"/>
              <w:bottom w:val="nil"/>
              <w:right w:val="single" w:sz="4" w:space="0" w:color="auto"/>
            </w:tcBorders>
            <w:shd w:val="clear" w:color="auto" w:fill="auto"/>
            <w:noWrap/>
            <w:hideMark/>
          </w:tcPr>
          <w:p w14:paraId="0D2ADFB1" w14:textId="77777777" w:rsidR="00CF1DF0" w:rsidRPr="00B9118A"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Social care</w:t>
            </w:r>
          </w:p>
        </w:tc>
        <w:tc>
          <w:tcPr>
            <w:tcW w:w="1559" w:type="dxa"/>
            <w:tcBorders>
              <w:top w:val="nil"/>
              <w:left w:val="single" w:sz="4" w:space="0" w:color="auto"/>
              <w:bottom w:val="nil"/>
              <w:right w:val="nil"/>
            </w:tcBorders>
            <w:shd w:val="clear" w:color="auto" w:fill="auto"/>
            <w:noWrap/>
          </w:tcPr>
          <w:p w14:paraId="40D4476B"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2,152 (2.5)</w:t>
            </w:r>
          </w:p>
        </w:tc>
        <w:tc>
          <w:tcPr>
            <w:tcW w:w="1559" w:type="dxa"/>
            <w:tcBorders>
              <w:top w:val="nil"/>
              <w:left w:val="single" w:sz="4" w:space="0" w:color="auto"/>
              <w:bottom w:val="nil"/>
              <w:right w:val="single" w:sz="4" w:space="0" w:color="auto"/>
            </w:tcBorders>
            <w:shd w:val="clear" w:color="auto" w:fill="auto"/>
            <w:noWrap/>
          </w:tcPr>
          <w:p w14:paraId="2AC49D9A"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1,946 (2.5)</w:t>
            </w:r>
          </w:p>
        </w:tc>
        <w:tc>
          <w:tcPr>
            <w:tcW w:w="1418" w:type="dxa"/>
            <w:tcBorders>
              <w:top w:val="nil"/>
              <w:left w:val="nil"/>
              <w:bottom w:val="nil"/>
              <w:right w:val="nil"/>
            </w:tcBorders>
            <w:shd w:val="clear" w:color="auto" w:fill="auto"/>
            <w:noWrap/>
            <w:hideMark/>
          </w:tcPr>
          <w:p w14:paraId="53DEEC98"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206 (3.0)</w:t>
            </w:r>
          </w:p>
        </w:tc>
        <w:tc>
          <w:tcPr>
            <w:tcW w:w="1559" w:type="dxa"/>
            <w:vMerge/>
            <w:tcBorders>
              <w:top w:val="nil"/>
              <w:left w:val="single" w:sz="4" w:space="0" w:color="auto"/>
              <w:bottom w:val="nil"/>
              <w:right w:val="single" w:sz="4" w:space="0" w:color="auto"/>
            </w:tcBorders>
            <w:shd w:val="clear" w:color="auto" w:fill="auto"/>
          </w:tcPr>
          <w:p w14:paraId="2A276048"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r>
      <w:tr w:rsidR="00CF1DF0" w:rsidRPr="00B9118A" w14:paraId="6A228C2A" w14:textId="77777777" w:rsidTr="0002516B">
        <w:trPr>
          <w:trHeight w:val="244"/>
        </w:trPr>
        <w:tc>
          <w:tcPr>
            <w:tcW w:w="3256" w:type="dxa"/>
            <w:vMerge/>
            <w:tcBorders>
              <w:top w:val="nil"/>
              <w:left w:val="single" w:sz="4" w:space="0" w:color="auto"/>
              <w:bottom w:val="nil"/>
              <w:right w:val="single" w:sz="4" w:space="0" w:color="auto"/>
            </w:tcBorders>
            <w:vAlign w:val="center"/>
            <w:hideMark/>
          </w:tcPr>
          <w:p w14:paraId="3D7579F3"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c>
          <w:tcPr>
            <w:tcW w:w="5103" w:type="dxa"/>
            <w:tcBorders>
              <w:top w:val="nil"/>
              <w:left w:val="nil"/>
              <w:bottom w:val="nil"/>
              <w:right w:val="single" w:sz="4" w:space="0" w:color="auto"/>
            </w:tcBorders>
            <w:shd w:val="clear" w:color="auto" w:fill="auto"/>
            <w:noWrap/>
            <w:hideMark/>
          </w:tcPr>
          <w:p w14:paraId="5ED43D9C" w14:textId="77777777" w:rsidR="00CF1DF0" w:rsidRPr="00B9118A"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Transport</w:t>
            </w:r>
          </w:p>
        </w:tc>
        <w:tc>
          <w:tcPr>
            <w:tcW w:w="1559" w:type="dxa"/>
            <w:tcBorders>
              <w:top w:val="nil"/>
              <w:left w:val="single" w:sz="4" w:space="0" w:color="auto"/>
              <w:bottom w:val="nil"/>
              <w:right w:val="nil"/>
            </w:tcBorders>
            <w:shd w:val="clear" w:color="auto" w:fill="auto"/>
            <w:noWrap/>
          </w:tcPr>
          <w:p w14:paraId="0F4C7DD0"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2,916 (3.4)</w:t>
            </w:r>
          </w:p>
        </w:tc>
        <w:tc>
          <w:tcPr>
            <w:tcW w:w="1559" w:type="dxa"/>
            <w:tcBorders>
              <w:top w:val="nil"/>
              <w:left w:val="single" w:sz="4" w:space="0" w:color="auto"/>
              <w:bottom w:val="nil"/>
              <w:right w:val="single" w:sz="4" w:space="0" w:color="auto"/>
            </w:tcBorders>
            <w:shd w:val="clear" w:color="auto" w:fill="auto"/>
            <w:noWrap/>
          </w:tcPr>
          <w:p w14:paraId="04835CDF"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2,694 (3.4)</w:t>
            </w:r>
          </w:p>
        </w:tc>
        <w:tc>
          <w:tcPr>
            <w:tcW w:w="1418" w:type="dxa"/>
            <w:tcBorders>
              <w:top w:val="nil"/>
              <w:left w:val="nil"/>
              <w:bottom w:val="nil"/>
              <w:right w:val="nil"/>
            </w:tcBorders>
            <w:shd w:val="clear" w:color="auto" w:fill="auto"/>
            <w:noWrap/>
            <w:hideMark/>
          </w:tcPr>
          <w:p w14:paraId="3E8E955A"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222 (3.3)</w:t>
            </w:r>
          </w:p>
        </w:tc>
        <w:tc>
          <w:tcPr>
            <w:tcW w:w="1559" w:type="dxa"/>
            <w:vMerge/>
            <w:tcBorders>
              <w:top w:val="nil"/>
              <w:left w:val="single" w:sz="4" w:space="0" w:color="auto"/>
              <w:bottom w:val="nil"/>
              <w:right w:val="single" w:sz="4" w:space="0" w:color="auto"/>
            </w:tcBorders>
            <w:shd w:val="clear" w:color="auto" w:fill="auto"/>
          </w:tcPr>
          <w:p w14:paraId="7F047C54"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r>
      <w:tr w:rsidR="00CF1DF0" w:rsidRPr="00B9118A" w14:paraId="47B97CF4" w14:textId="77777777" w:rsidTr="0002516B">
        <w:trPr>
          <w:trHeight w:val="244"/>
        </w:trPr>
        <w:tc>
          <w:tcPr>
            <w:tcW w:w="3256" w:type="dxa"/>
            <w:vMerge/>
            <w:tcBorders>
              <w:top w:val="nil"/>
              <w:left w:val="single" w:sz="4" w:space="0" w:color="auto"/>
              <w:bottom w:val="nil"/>
              <w:right w:val="single" w:sz="4" w:space="0" w:color="auto"/>
            </w:tcBorders>
            <w:vAlign w:val="center"/>
            <w:hideMark/>
          </w:tcPr>
          <w:p w14:paraId="4A680598"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c>
          <w:tcPr>
            <w:tcW w:w="5103" w:type="dxa"/>
            <w:tcBorders>
              <w:top w:val="nil"/>
              <w:left w:val="nil"/>
              <w:bottom w:val="nil"/>
              <w:right w:val="single" w:sz="4" w:space="0" w:color="auto"/>
            </w:tcBorders>
            <w:shd w:val="clear" w:color="auto" w:fill="auto"/>
            <w:noWrap/>
            <w:hideMark/>
          </w:tcPr>
          <w:p w14:paraId="13AB65FF" w14:textId="77777777" w:rsidR="00CF1DF0" w:rsidRPr="00B9118A"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Retail and wholesale</w:t>
            </w:r>
          </w:p>
        </w:tc>
        <w:tc>
          <w:tcPr>
            <w:tcW w:w="1559" w:type="dxa"/>
            <w:tcBorders>
              <w:top w:val="nil"/>
              <w:left w:val="single" w:sz="4" w:space="0" w:color="auto"/>
              <w:bottom w:val="nil"/>
              <w:right w:val="nil"/>
            </w:tcBorders>
            <w:shd w:val="clear" w:color="auto" w:fill="auto"/>
            <w:noWrap/>
          </w:tcPr>
          <w:p w14:paraId="3174AFF2"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5,826 (6.8)</w:t>
            </w:r>
          </w:p>
        </w:tc>
        <w:tc>
          <w:tcPr>
            <w:tcW w:w="1559" w:type="dxa"/>
            <w:tcBorders>
              <w:top w:val="nil"/>
              <w:left w:val="single" w:sz="4" w:space="0" w:color="auto"/>
              <w:bottom w:val="nil"/>
              <w:right w:val="single" w:sz="4" w:space="0" w:color="auto"/>
            </w:tcBorders>
            <w:shd w:val="clear" w:color="auto" w:fill="auto"/>
            <w:noWrap/>
          </w:tcPr>
          <w:p w14:paraId="648E9541"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5,415 (6.9)</w:t>
            </w:r>
          </w:p>
        </w:tc>
        <w:tc>
          <w:tcPr>
            <w:tcW w:w="1418" w:type="dxa"/>
            <w:tcBorders>
              <w:top w:val="nil"/>
              <w:left w:val="nil"/>
              <w:bottom w:val="nil"/>
              <w:right w:val="nil"/>
            </w:tcBorders>
            <w:shd w:val="clear" w:color="auto" w:fill="auto"/>
            <w:noWrap/>
            <w:hideMark/>
          </w:tcPr>
          <w:p w14:paraId="4D00BD3F"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411 (6.1)</w:t>
            </w:r>
          </w:p>
        </w:tc>
        <w:tc>
          <w:tcPr>
            <w:tcW w:w="1559" w:type="dxa"/>
            <w:vMerge/>
            <w:tcBorders>
              <w:top w:val="nil"/>
              <w:left w:val="single" w:sz="4" w:space="0" w:color="auto"/>
              <w:bottom w:val="nil"/>
              <w:right w:val="single" w:sz="4" w:space="0" w:color="auto"/>
            </w:tcBorders>
            <w:shd w:val="clear" w:color="auto" w:fill="auto"/>
          </w:tcPr>
          <w:p w14:paraId="30690389"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r>
      <w:tr w:rsidR="00CF1DF0" w:rsidRPr="00B9118A" w14:paraId="43EC63D1" w14:textId="77777777" w:rsidTr="0002516B">
        <w:trPr>
          <w:trHeight w:val="244"/>
        </w:trPr>
        <w:tc>
          <w:tcPr>
            <w:tcW w:w="3256" w:type="dxa"/>
            <w:vMerge/>
            <w:tcBorders>
              <w:top w:val="nil"/>
              <w:left w:val="single" w:sz="4" w:space="0" w:color="auto"/>
              <w:bottom w:val="nil"/>
              <w:right w:val="single" w:sz="4" w:space="0" w:color="auto"/>
            </w:tcBorders>
            <w:vAlign w:val="center"/>
            <w:hideMark/>
          </w:tcPr>
          <w:p w14:paraId="31FB82D8"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c>
          <w:tcPr>
            <w:tcW w:w="5103" w:type="dxa"/>
            <w:tcBorders>
              <w:top w:val="nil"/>
              <w:left w:val="nil"/>
              <w:bottom w:val="nil"/>
              <w:right w:val="single" w:sz="4" w:space="0" w:color="auto"/>
            </w:tcBorders>
            <w:shd w:val="clear" w:color="auto" w:fill="auto"/>
            <w:noWrap/>
            <w:hideMark/>
          </w:tcPr>
          <w:p w14:paraId="18D76905" w14:textId="77777777" w:rsidR="00CF1DF0" w:rsidRPr="00B9118A"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Hospitality</w:t>
            </w:r>
          </w:p>
        </w:tc>
        <w:tc>
          <w:tcPr>
            <w:tcW w:w="1559" w:type="dxa"/>
            <w:tcBorders>
              <w:top w:val="nil"/>
              <w:left w:val="single" w:sz="4" w:space="0" w:color="auto"/>
              <w:bottom w:val="nil"/>
              <w:right w:val="nil"/>
            </w:tcBorders>
            <w:shd w:val="clear" w:color="auto" w:fill="auto"/>
            <w:noWrap/>
          </w:tcPr>
          <w:p w14:paraId="1AE4A269"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2,606 (3.1)</w:t>
            </w:r>
          </w:p>
        </w:tc>
        <w:tc>
          <w:tcPr>
            <w:tcW w:w="1559" w:type="dxa"/>
            <w:tcBorders>
              <w:top w:val="nil"/>
              <w:left w:val="single" w:sz="4" w:space="0" w:color="auto"/>
              <w:bottom w:val="nil"/>
              <w:right w:val="single" w:sz="4" w:space="0" w:color="auto"/>
            </w:tcBorders>
            <w:shd w:val="clear" w:color="auto" w:fill="auto"/>
            <w:noWrap/>
          </w:tcPr>
          <w:p w14:paraId="50375575"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2,412 (3.1)</w:t>
            </w:r>
          </w:p>
        </w:tc>
        <w:tc>
          <w:tcPr>
            <w:tcW w:w="1418" w:type="dxa"/>
            <w:tcBorders>
              <w:top w:val="nil"/>
              <w:left w:val="nil"/>
              <w:bottom w:val="nil"/>
              <w:right w:val="nil"/>
            </w:tcBorders>
            <w:shd w:val="clear" w:color="auto" w:fill="auto"/>
            <w:noWrap/>
            <w:hideMark/>
          </w:tcPr>
          <w:p w14:paraId="75D655FF"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194 (2.9)</w:t>
            </w:r>
          </w:p>
        </w:tc>
        <w:tc>
          <w:tcPr>
            <w:tcW w:w="1559" w:type="dxa"/>
            <w:vMerge/>
            <w:tcBorders>
              <w:top w:val="nil"/>
              <w:left w:val="single" w:sz="4" w:space="0" w:color="auto"/>
              <w:bottom w:val="nil"/>
              <w:right w:val="single" w:sz="4" w:space="0" w:color="auto"/>
            </w:tcBorders>
            <w:shd w:val="clear" w:color="auto" w:fill="auto"/>
          </w:tcPr>
          <w:p w14:paraId="3AAE1870"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r>
      <w:tr w:rsidR="00CF1DF0" w:rsidRPr="00B9118A" w14:paraId="1A5B05F3" w14:textId="77777777" w:rsidTr="0002516B">
        <w:trPr>
          <w:trHeight w:val="244"/>
        </w:trPr>
        <w:tc>
          <w:tcPr>
            <w:tcW w:w="3256" w:type="dxa"/>
            <w:vMerge/>
            <w:tcBorders>
              <w:top w:val="nil"/>
              <w:left w:val="single" w:sz="4" w:space="0" w:color="auto"/>
              <w:bottom w:val="nil"/>
              <w:right w:val="single" w:sz="4" w:space="0" w:color="auto"/>
            </w:tcBorders>
            <w:vAlign w:val="center"/>
            <w:hideMark/>
          </w:tcPr>
          <w:p w14:paraId="5EBE2EAD"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c>
          <w:tcPr>
            <w:tcW w:w="5103" w:type="dxa"/>
            <w:tcBorders>
              <w:top w:val="nil"/>
              <w:left w:val="nil"/>
              <w:bottom w:val="nil"/>
              <w:right w:val="single" w:sz="4" w:space="0" w:color="auto"/>
            </w:tcBorders>
            <w:shd w:val="clear" w:color="auto" w:fill="auto"/>
            <w:noWrap/>
            <w:hideMark/>
          </w:tcPr>
          <w:p w14:paraId="41119650" w14:textId="77777777" w:rsidR="00CF1DF0" w:rsidRPr="00B9118A"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 xml:space="preserve">Food production, </w:t>
            </w:r>
            <w:proofErr w:type="gramStart"/>
            <w:r w:rsidRPr="00B9118A">
              <w:rPr>
                <w:rFonts w:ascii="Arial" w:eastAsia="Times New Roman" w:hAnsi="Arial" w:cs="Arial"/>
                <w:color w:val="000000"/>
                <w:sz w:val="20"/>
                <w:szCs w:val="20"/>
                <w:lang w:eastAsia="en-GB"/>
              </w:rPr>
              <w:t>agriculture</w:t>
            </w:r>
            <w:proofErr w:type="gramEnd"/>
            <w:r w:rsidRPr="00B9118A">
              <w:rPr>
                <w:rFonts w:ascii="Arial" w:eastAsia="Times New Roman" w:hAnsi="Arial" w:cs="Arial"/>
                <w:color w:val="000000"/>
                <w:sz w:val="20"/>
                <w:szCs w:val="20"/>
                <w:lang w:eastAsia="en-GB"/>
              </w:rPr>
              <w:t xml:space="preserve"> and farming</w:t>
            </w:r>
          </w:p>
        </w:tc>
        <w:tc>
          <w:tcPr>
            <w:tcW w:w="1559" w:type="dxa"/>
            <w:tcBorders>
              <w:top w:val="nil"/>
              <w:left w:val="single" w:sz="4" w:space="0" w:color="auto"/>
              <w:bottom w:val="nil"/>
              <w:right w:val="nil"/>
            </w:tcBorders>
            <w:shd w:val="clear" w:color="auto" w:fill="auto"/>
            <w:noWrap/>
          </w:tcPr>
          <w:p w14:paraId="5AC05161"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1,428 (1.7)</w:t>
            </w:r>
          </w:p>
        </w:tc>
        <w:tc>
          <w:tcPr>
            <w:tcW w:w="1559" w:type="dxa"/>
            <w:tcBorders>
              <w:top w:val="nil"/>
              <w:left w:val="single" w:sz="4" w:space="0" w:color="auto"/>
              <w:bottom w:val="nil"/>
              <w:right w:val="single" w:sz="4" w:space="0" w:color="auto"/>
            </w:tcBorders>
            <w:shd w:val="clear" w:color="auto" w:fill="auto"/>
            <w:noWrap/>
          </w:tcPr>
          <w:p w14:paraId="1EFED9AC"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1,331 (1.7)</w:t>
            </w:r>
          </w:p>
        </w:tc>
        <w:tc>
          <w:tcPr>
            <w:tcW w:w="1418" w:type="dxa"/>
            <w:tcBorders>
              <w:top w:val="nil"/>
              <w:left w:val="nil"/>
              <w:bottom w:val="nil"/>
              <w:right w:val="nil"/>
            </w:tcBorders>
            <w:shd w:val="clear" w:color="auto" w:fill="auto"/>
            <w:noWrap/>
            <w:hideMark/>
          </w:tcPr>
          <w:p w14:paraId="31F15063"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97 (1.4)</w:t>
            </w:r>
          </w:p>
        </w:tc>
        <w:tc>
          <w:tcPr>
            <w:tcW w:w="1559" w:type="dxa"/>
            <w:vMerge/>
            <w:tcBorders>
              <w:top w:val="nil"/>
              <w:left w:val="single" w:sz="4" w:space="0" w:color="auto"/>
              <w:bottom w:val="nil"/>
              <w:right w:val="single" w:sz="4" w:space="0" w:color="auto"/>
            </w:tcBorders>
            <w:shd w:val="clear" w:color="auto" w:fill="auto"/>
          </w:tcPr>
          <w:p w14:paraId="11A5A296"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r>
      <w:tr w:rsidR="00CF1DF0" w:rsidRPr="00B9118A" w14:paraId="64361FD3" w14:textId="77777777" w:rsidTr="0002516B">
        <w:trPr>
          <w:trHeight w:val="244"/>
        </w:trPr>
        <w:tc>
          <w:tcPr>
            <w:tcW w:w="3256" w:type="dxa"/>
            <w:vMerge/>
            <w:tcBorders>
              <w:top w:val="nil"/>
              <w:left w:val="single" w:sz="4" w:space="0" w:color="auto"/>
              <w:bottom w:val="nil"/>
              <w:right w:val="single" w:sz="4" w:space="0" w:color="auto"/>
            </w:tcBorders>
            <w:vAlign w:val="center"/>
            <w:hideMark/>
          </w:tcPr>
          <w:p w14:paraId="30FFEA42"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c>
          <w:tcPr>
            <w:tcW w:w="5103" w:type="dxa"/>
            <w:tcBorders>
              <w:top w:val="nil"/>
              <w:left w:val="nil"/>
              <w:bottom w:val="nil"/>
              <w:right w:val="single" w:sz="4" w:space="0" w:color="auto"/>
            </w:tcBorders>
            <w:shd w:val="clear" w:color="auto" w:fill="auto"/>
            <w:noWrap/>
            <w:hideMark/>
          </w:tcPr>
          <w:p w14:paraId="64CABB8B" w14:textId="77777777" w:rsidR="00CF1DF0" w:rsidRPr="00B9118A"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Personal services</w:t>
            </w:r>
          </w:p>
        </w:tc>
        <w:tc>
          <w:tcPr>
            <w:tcW w:w="1559" w:type="dxa"/>
            <w:tcBorders>
              <w:top w:val="nil"/>
              <w:left w:val="single" w:sz="4" w:space="0" w:color="auto"/>
              <w:bottom w:val="nil"/>
              <w:right w:val="nil"/>
            </w:tcBorders>
            <w:shd w:val="clear" w:color="auto" w:fill="auto"/>
            <w:noWrap/>
          </w:tcPr>
          <w:p w14:paraId="5089ADF8"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1,043 (1.2)</w:t>
            </w:r>
          </w:p>
        </w:tc>
        <w:tc>
          <w:tcPr>
            <w:tcW w:w="1559" w:type="dxa"/>
            <w:tcBorders>
              <w:top w:val="nil"/>
              <w:left w:val="single" w:sz="4" w:space="0" w:color="auto"/>
              <w:bottom w:val="nil"/>
              <w:right w:val="single" w:sz="4" w:space="0" w:color="auto"/>
            </w:tcBorders>
            <w:shd w:val="clear" w:color="auto" w:fill="auto"/>
            <w:noWrap/>
          </w:tcPr>
          <w:p w14:paraId="4CE3E134"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973 (1.2)</w:t>
            </w:r>
          </w:p>
        </w:tc>
        <w:tc>
          <w:tcPr>
            <w:tcW w:w="1418" w:type="dxa"/>
            <w:tcBorders>
              <w:top w:val="nil"/>
              <w:left w:val="nil"/>
              <w:bottom w:val="nil"/>
              <w:right w:val="nil"/>
            </w:tcBorders>
            <w:shd w:val="clear" w:color="auto" w:fill="auto"/>
            <w:noWrap/>
            <w:hideMark/>
          </w:tcPr>
          <w:p w14:paraId="5D43671F"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70 (1.0)</w:t>
            </w:r>
          </w:p>
        </w:tc>
        <w:tc>
          <w:tcPr>
            <w:tcW w:w="1559" w:type="dxa"/>
            <w:vMerge/>
            <w:tcBorders>
              <w:top w:val="nil"/>
              <w:left w:val="single" w:sz="4" w:space="0" w:color="auto"/>
              <w:bottom w:val="nil"/>
              <w:right w:val="single" w:sz="4" w:space="0" w:color="auto"/>
            </w:tcBorders>
            <w:shd w:val="clear" w:color="auto" w:fill="auto"/>
          </w:tcPr>
          <w:p w14:paraId="7DD80B4A"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r>
      <w:tr w:rsidR="00CF1DF0" w:rsidRPr="00B9118A" w14:paraId="6D3E373D" w14:textId="77777777" w:rsidTr="0002516B">
        <w:trPr>
          <w:trHeight w:val="244"/>
        </w:trPr>
        <w:tc>
          <w:tcPr>
            <w:tcW w:w="3256" w:type="dxa"/>
            <w:vMerge/>
            <w:tcBorders>
              <w:top w:val="nil"/>
              <w:left w:val="single" w:sz="4" w:space="0" w:color="auto"/>
              <w:bottom w:val="nil"/>
              <w:right w:val="single" w:sz="4" w:space="0" w:color="auto"/>
            </w:tcBorders>
            <w:vAlign w:val="center"/>
            <w:hideMark/>
          </w:tcPr>
          <w:p w14:paraId="0B6FCAEE"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c>
          <w:tcPr>
            <w:tcW w:w="5103" w:type="dxa"/>
            <w:tcBorders>
              <w:top w:val="nil"/>
              <w:left w:val="nil"/>
              <w:bottom w:val="nil"/>
              <w:right w:val="single" w:sz="4" w:space="0" w:color="auto"/>
            </w:tcBorders>
            <w:shd w:val="clear" w:color="auto" w:fill="auto"/>
            <w:noWrap/>
            <w:hideMark/>
          </w:tcPr>
          <w:p w14:paraId="5AC8C7CE" w14:textId="77777777" w:rsidR="00CF1DF0" w:rsidRPr="00B9118A"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Information technology and communication</w:t>
            </w:r>
          </w:p>
        </w:tc>
        <w:tc>
          <w:tcPr>
            <w:tcW w:w="1559" w:type="dxa"/>
            <w:tcBorders>
              <w:top w:val="nil"/>
              <w:left w:val="single" w:sz="4" w:space="0" w:color="auto"/>
              <w:bottom w:val="nil"/>
              <w:right w:val="nil"/>
            </w:tcBorders>
            <w:shd w:val="clear" w:color="auto" w:fill="auto"/>
            <w:noWrap/>
          </w:tcPr>
          <w:p w14:paraId="63A5FE47"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5,808 (6.8)</w:t>
            </w:r>
          </w:p>
        </w:tc>
        <w:tc>
          <w:tcPr>
            <w:tcW w:w="1559" w:type="dxa"/>
            <w:tcBorders>
              <w:top w:val="nil"/>
              <w:left w:val="single" w:sz="4" w:space="0" w:color="auto"/>
              <w:bottom w:val="nil"/>
              <w:right w:val="single" w:sz="4" w:space="0" w:color="auto"/>
            </w:tcBorders>
            <w:shd w:val="clear" w:color="auto" w:fill="auto"/>
            <w:noWrap/>
          </w:tcPr>
          <w:p w14:paraId="7218DED4"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5,506 (7.0)</w:t>
            </w:r>
          </w:p>
        </w:tc>
        <w:tc>
          <w:tcPr>
            <w:tcW w:w="1418" w:type="dxa"/>
            <w:tcBorders>
              <w:top w:val="nil"/>
              <w:left w:val="nil"/>
              <w:bottom w:val="nil"/>
              <w:right w:val="nil"/>
            </w:tcBorders>
            <w:shd w:val="clear" w:color="auto" w:fill="auto"/>
            <w:noWrap/>
            <w:hideMark/>
          </w:tcPr>
          <w:p w14:paraId="3F296094"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302 (4.5)</w:t>
            </w:r>
          </w:p>
        </w:tc>
        <w:tc>
          <w:tcPr>
            <w:tcW w:w="1559" w:type="dxa"/>
            <w:vMerge/>
            <w:tcBorders>
              <w:top w:val="nil"/>
              <w:left w:val="single" w:sz="4" w:space="0" w:color="auto"/>
              <w:bottom w:val="nil"/>
              <w:right w:val="single" w:sz="4" w:space="0" w:color="auto"/>
            </w:tcBorders>
            <w:shd w:val="clear" w:color="auto" w:fill="auto"/>
          </w:tcPr>
          <w:p w14:paraId="316AE775"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r>
      <w:tr w:rsidR="00CF1DF0" w:rsidRPr="00B9118A" w14:paraId="1DD94CA0" w14:textId="77777777" w:rsidTr="0002516B">
        <w:trPr>
          <w:trHeight w:val="244"/>
        </w:trPr>
        <w:tc>
          <w:tcPr>
            <w:tcW w:w="3256" w:type="dxa"/>
            <w:vMerge/>
            <w:tcBorders>
              <w:top w:val="nil"/>
              <w:left w:val="single" w:sz="4" w:space="0" w:color="auto"/>
              <w:bottom w:val="nil"/>
              <w:right w:val="single" w:sz="4" w:space="0" w:color="auto"/>
            </w:tcBorders>
            <w:vAlign w:val="center"/>
            <w:hideMark/>
          </w:tcPr>
          <w:p w14:paraId="06DA00CC"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c>
          <w:tcPr>
            <w:tcW w:w="5103" w:type="dxa"/>
            <w:tcBorders>
              <w:top w:val="nil"/>
              <w:left w:val="nil"/>
              <w:bottom w:val="nil"/>
              <w:right w:val="single" w:sz="4" w:space="0" w:color="auto"/>
            </w:tcBorders>
            <w:shd w:val="clear" w:color="auto" w:fill="auto"/>
            <w:noWrap/>
            <w:hideMark/>
          </w:tcPr>
          <w:p w14:paraId="745D394B" w14:textId="77777777" w:rsidR="00CF1DF0" w:rsidRPr="00B9118A"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Financial services</w:t>
            </w:r>
          </w:p>
        </w:tc>
        <w:tc>
          <w:tcPr>
            <w:tcW w:w="1559" w:type="dxa"/>
            <w:tcBorders>
              <w:top w:val="nil"/>
              <w:left w:val="single" w:sz="4" w:space="0" w:color="auto"/>
              <w:bottom w:val="nil"/>
              <w:right w:val="nil"/>
            </w:tcBorders>
            <w:shd w:val="clear" w:color="auto" w:fill="auto"/>
            <w:noWrap/>
          </w:tcPr>
          <w:p w14:paraId="376BF260"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6,156 (7.2)</w:t>
            </w:r>
          </w:p>
        </w:tc>
        <w:tc>
          <w:tcPr>
            <w:tcW w:w="1559" w:type="dxa"/>
            <w:tcBorders>
              <w:top w:val="nil"/>
              <w:left w:val="single" w:sz="4" w:space="0" w:color="auto"/>
              <w:bottom w:val="nil"/>
              <w:right w:val="single" w:sz="4" w:space="0" w:color="auto"/>
            </w:tcBorders>
            <w:shd w:val="clear" w:color="auto" w:fill="auto"/>
            <w:noWrap/>
          </w:tcPr>
          <w:p w14:paraId="433E17BA"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5,791 (7.4)</w:t>
            </w:r>
          </w:p>
        </w:tc>
        <w:tc>
          <w:tcPr>
            <w:tcW w:w="1418" w:type="dxa"/>
            <w:tcBorders>
              <w:top w:val="nil"/>
              <w:left w:val="nil"/>
              <w:bottom w:val="nil"/>
              <w:right w:val="nil"/>
            </w:tcBorders>
            <w:shd w:val="clear" w:color="auto" w:fill="auto"/>
            <w:noWrap/>
            <w:hideMark/>
          </w:tcPr>
          <w:p w14:paraId="40212605"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365 (5.4)</w:t>
            </w:r>
          </w:p>
        </w:tc>
        <w:tc>
          <w:tcPr>
            <w:tcW w:w="1559" w:type="dxa"/>
            <w:vMerge/>
            <w:tcBorders>
              <w:top w:val="nil"/>
              <w:left w:val="single" w:sz="4" w:space="0" w:color="auto"/>
              <w:bottom w:val="nil"/>
              <w:right w:val="single" w:sz="4" w:space="0" w:color="auto"/>
            </w:tcBorders>
            <w:shd w:val="clear" w:color="auto" w:fill="auto"/>
          </w:tcPr>
          <w:p w14:paraId="52BC536D"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r>
      <w:tr w:rsidR="00CF1DF0" w:rsidRPr="00B9118A" w14:paraId="20B7A7DF" w14:textId="77777777" w:rsidTr="0002516B">
        <w:trPr>
          <w:trHeight w:val="244"/>
        </w:trPr>
        <w:tc>
          <w:tcPr>
            <w:tcW w:w="3256" w:type="dxa"/>
            <w:vMerge/>
            <w:tcBorders>
              <w:top w:val="nil"/>
              <w:left w:val="single" w:sz="4" w:space="0" w:color="auto"/>
              <w:bottom w:val="nil"/>
              <w:right w:val="single" w:sz="4" w:space="0" w:color="auto"/>
            </w:tcBorders>
            <w:vAlign w:val="center"/>
            <w:hideMark/>
          </w:tcPr>
          <w:p w14:paraId="345D494D"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c>
          <w:tcPr>
            <w:tcW w:w="5103" w:type="dxa"/>
            <w:tcBorders>
              <w:top w:val="nil"/>
              <w:left w:val="nil"/>
              <w:bottom w:val="nil"/>
              <w:right w:val="single" w:sz="4" w:space="0" w:color="auto"/>
            </w:tcBorders>
            <w:shd w:val="clear" w:color="auto" w:fill="auto"/>
            <w:noWrap/>
            <w:hideMark/>
          </w:tcPr>
          <w:p w14:paraId="79D1EB22" w14:textId="77777777" w:rsidR="00CF1DF0" w:rsidRPr="00B9118A"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Manufacturing and construction</w:t>
            </w:r>
          </w:p>
        </w:tc>
        <w:tc>
          <w:tcPr>
            <w:tcW w:w="1559" w:type="dxa"/>
            <w:tcBorders>
              <w:top w:val="nil"/>
              <w:left w:val="single" w:sz="4" w:space="0" w:color="auto"/>
              <w:bottom w:val="nil"/>
              <w:right w:val="nil"/>
            </w:tcBorders>
            <w:shd w:val="clear" w:color="auto" w:fill="auto"/>
            <w:noWrap/>
          </w:tcPr>
          <w:p w14:paraId="0536613B"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7,717 (9.0)</w:t>
            </w:r>
          </w:p>
        </w:tc>
        <w:tc>
          <w:tcPr>
            <w:tcW w:w="1559" w:type="dxa"/>
            <w:tcBorders>
              <w:top w:val="nil"/>
              <w:left w:val="single" w:sz="4" w:space="0" w:color="auto"/>
              <w:bottom w:val="nil"/>
              <w:right w:val="single" w:sz="4" w:space="0" w:color="auto"/>
            </w:tcBorders>
            <w:shd w:val="clear" w:color="auto" w:fill="auto"/>
            <w:noWrap/>
          </w:tcPr>
          <w:p w14:paraId="123CBAE0"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7,152 (9.1)</w:t>
            </w:r>
          </w:p>
        </w:tc>
        <w:tc>
          <w:tcPr>
            <w:tcW w:w="1418" w:type="dxa"/>
            <w:tcBorders>
              <w:top w:val="nil"/>
              <w:left w:val="nil"/>
              <w:bottom w:val="nil"/>
              <w:right w:val="nil"/>
            </w:tcBorders>
            <w:shd w:val="clear" w:color="auto" w:fill="auto"/>
            <w:noWrap/>
            <w:hideMark/>
          </w:tcPr>
          <w:p w14:paraId="3ED9DDD2"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565 (8.4)</w:t>
            </w:r>
          </w:p>
        </w:tc>
        <w:tc>
          <w:tcPr>
            <w:tcW w:w="1559" w:type="dxa"/>
            <w:vMerge/>
            <w:tcBorders>
              <w:top w:val="nil"/>
              <w:left w:val="single" w:sz="4" w:space="0" w:color="auto"/>
              <w:bottom w:val="nil"/>
              <w:right w:val="single" w:sz="4" w:space="0" w:color="auto"/>
            </w:tcBorders>
            <w:shd w:val="clear" w:color="auto" w:fill="auto"/>
          </w:tcPr>
          <w:p w14:paraId="471F8ED7"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r>
      <w:tr w:rsidR="00CF1DF0" w:rsidRPr="00B9118A" w14:paraId="25C4F556" w14:textId="77777777" w:rsidTr="0002516B">
        <w:trPr>
          <w:trHeight w:val="244"/>
        </w:trPr>
        <w:tc>
          <w:tcPr>
            <w:tcW w:w="3256" w:type="dxa"/>
            <w:vMerge/>
            <w:tcBorders>
              <w:top w:val="nil"/>
              <w:left w:val="single" w:sz="4" w:space="0" w:color="auto"/>
              <w:bottom w:val="nil"/>
              <w:right w:val="single" w:sz="4" w:space="0" w:color="auto"/>
            </w:tcBorders>
            <w:vAlign w:val="center"/>
            <w:hideMark/>
          </w:tcPr>
          <w:p w14:paraId="40AFE0B7"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c>
          <w:tcPr>
            <w:tcW w:w="5103" w:type="dxa"/>
            <w:tcBorders>
              <w:top w:val="nil"/>
              <w:left w:val="nil"/>
              <w:bottom w:val="nil"/>
              <w:right w:val="single" w:sz="4" w:space="0" w:color="auto"/>
            </w:tcBorders>
            <w:shd w:val="clear" w:color="auto" w:fill="auto"/>
            <w:noWrap/>
            <w:hideMark/>
          </w:tcPr>
          <w:p w14:paraId="364CA9FE" w14:textId="77777777" w:rsidR="00CF1DF0" w:rsidRPr="00B9118A"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Civil service and local government</w:t>
            </w:r>
          </w:p>
        </w:tc>
        <w:tc>
          <w:tcPr>
            <w:tcW w:w="1559" w:type="dxa"/>
            <w:tcBorders>
              <w:top w:val="nil"/>
              <w:left w:val="single" w:sz="4" w:space="0" w:color="auto"/>
              <w:bottom w:val="nil"/>
              <w:right w:val="nil"/>
            </w:tcBorders>
            <w:shd w:val="clear" w:color="auto" w:fill="auto"/>
            <w:noWrap/>
          </w:tcPr>
          <w:p w14:paraId="36224320"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5,403 (6.3)</w:t>
            </w:r>
          </w:p>
        </w:tc>
        <w:tc>
          <w:tcPr>
            <w:tcW w:w="1559" w:type="dxa"/>
            <w:tcBorders>
              <w:top w:val="nil"/>
              <w:left w:val="single" w:sz="4" w:space="0" w:color="auto"/>
              <w:bottom w:val="nil"/>
              <w:right w:val="single" w:sz="4" w:space="0" w:color="auto"/>
            </w:tcBorders>
            <w:shd w:val="clear" w:color="auto" w:fill="auto"/>
            <w:noWrap/>
          </w:tcPr>
          <w:p w14:paraId="5B75F1E6"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4,912 (6.3)</w:t>
            </w:r>
          </w:p>
        </w:tc>
        <w:tc>
          <w:tcPr>
            <w:tcW w:w="1418" w:type="dxa"/>
            <w:tcBorders>
              <w:top w:val="nil"/>
              <w:left w:val="nil"/>
              <w:bottom w:val="nil"/>
              <w:right w:val="nil"/>
            </w:tcBorders>
            <w:shd w:val="clear" w:color="auto" w:fill="auto"/>
            <w:noWrap/>
            <w:hideMark/>
          </w:tcPr>
          <w:p w14:paraId="56CDE523"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491 (7.3)</w:t>
            </w:r>
          </w:p>
        </w:tc>
        <w:tc>
          <w:tcPr>
            <w:tcW w:w="1559" w:type="dxa"/>
            <w:vMerge/>
            <w:tcBorders>
              <w:top w:val="nil"/>
              <w:left w:val="single" w:sz="4" w:space="0" w:color="auto"/>
              <w:bottom w:val="nil"/>
              <w:right w:val="single" w:sz="4" w:space="0" w:color="auto"/>
            </w:tcBorders>
            <w:shd w:val="clear" w:color="auto" w:fill="auto"/>
          </w:tcPr>
          <w:p w14:paraId="33DC4EBA"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r>
      <w:tr w:rsidR="00CF1DF0" w:rsidRPr="00B9118A" w14:paraId="3F0CC6C8" w14:textId="77777777" w:rsidTr="0002516B">
        <w:trPr>
          <w:trHeight w:val="244"/>
        </w:trPr>
        <w:tc>
          <w:tcPr>
            <w:tcW w:w="3256" w:type="dxa"/>
            <w:vMerge/>
            <w:tcBorders>
              <w:top w:val="nil"/>
              <w:left w:val="single" w:sz="4" w:space="0" w:color="auto"/>
              <w:bottom w:val="nil"/>
              <w:right w:val="single" w:sz="4" w:space="0" w:color="auto"/>
            </w:tcBorders>
            <w:vAlign w:val="center"/>
            <w:hideMark/>
          </w:tcPr>
          <w:p w14:paraId="1004ADD3"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c>
          <w:tcPr>
            <w:tcW w:w="5103" w:type="dxa"/>
            <w:tcBorders>
              <w:top w:val="nil"/>
              <w:left w:val="nil"/>
              <w:bottom w:val="nil"/>
              <w:right w:val="single" w:sz="4" w:space="0" w:color="auto"/>
            </w:tcBorders>
            <w:shd w:val="clear" w:color="auto" w:fill="auto"/>
            <w:noWrap/>
            <w:hideMark/>
          </w:tcPr>
          <w:p w14:paraId="1E8D395E" w14:textId="77777777" w:rsidR="00CF1DF0" w:rsidRPr="00B9118A"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Armed forces</w:t>
            </w:r>
          </w:p>
        </w:tc>
        <w:tc>
          <w:tcPr>
            <w:tcW w:w="1559" w:type="dxa"/>
            <w:tcBorders>
              <w:top w:val="nil"/>
              <w:left w:val="single" w:sz="4" w:space="0" w:color="auto"/>
              <w:bottom w:val="nil"/>
              <w:right w:val="nil"/>
            </w:tcBorders>
            <w:shd w:val="clear" w:color="auto" w:fill="auto"/>
            <w:noWrap/>
          </w:tcPr>
          <w:p w14:paraId="2ADE8A17"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297 (0.3)</w:t>
            </w:r>
          </w:p>
        </w:tc>
        <w:tc>
          <w:tcPr>
            <w:tcW w:w="1559" w:type="dxa"/>
            <w:tcBorders>
              <w:top w:val="nil"/>
              <w:left w:val="single" w:sz="4" w:space="0" w:color="auto"/>
              <w:bottom w:val="nil"/>
              <w:right w:val="single" w:sz="4" w:space="0" w:color="auto"/>
            </w:tcBorders>
            <w:shd w:val="clear" w:color="auto" w:fill="auto"/>
            <w:noWrap/>
          </w:tcPr>
          <w:p w14:paraId="36645E03"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279 (0.4)</w:t>
            </w:r>
          </w:p>
        </w:tc>
        <w:tc>
          <w:tcPr>
            <w:tcW w:w="1418" w:type="dxa"/>
            <w:tcBorders>
              <w:top w:val="nil"/>
              <w:left w:val="nil"/>
              <w:bottom w:val="nil"/>
              <w:right w:val="nil"/>
            </w:tcBorders>
            <w:shd w:val="clear" w:color="auto" w:fill="auto"/>
            <w:noWrap/>
            <w:hideMark/>
          </w:tcPr>
          <w:p w14:paraId="437761C5"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18 (0.3)</w:t>
            </w:r>
          </w:p>
        </w:tc>
        <w:tc>
          <w:tcPr>
            <w:tcW w:w="1559" w:type="dxa"/>
            <w:vMerge/>
            <w:tcBorders>
              <w:top w:val="nil"/>
              <w:left w:val="single" w:sz="4" w:space="0" w:color="auto"/>
              <w:bottom w:val="nil"/>
              <w:right w:val="single" w:sz="4" w:space="0" w:color="auto"/>
            </w:tcBorders>
            <w:shd w:val="clear" w:color="auto" w:fill="auto"/>
          </w:tcPr>
          <w:p w14:paraId="55EEA3BF"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r>
      <w:tr w:rsidR="00CF1DF0" w:rsidRPr="00B9118A" w14:paraId="1C172A39" w14:textId="77777777" w:rsidTr="0002516B">
        <w:trPr>
          <w:trHeight w:val="244"/>
        </w:trPr>
        <w:tc>
          <w:tcPr>
            <w:tcW w:w="3256" w:type="dxa"/>
            <w:vMerge/>
            <w:tcBorders>
              <w:top w:val="nil"/>
              <w:left w:val="single" w:sz="4" w:space="0" w:color="auto"/>
              <w:bottom w:val="nil"/>
              <w:right w:val="single" w:sz="4" w:space="0" w:color="auto"/>
            </w:tcBorders>
            <w:vAlign w:val="center"/>
            <w:hideMark/>
          </w:tcPr>
          <w:p w14:paraId="6832ABD0"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c>
          <w:tcPr>
            <w:tcW w:w="5103" w:type="dxa"/>
            <w:tcBorders>
              <w:top w:val="nil"/>
              <w:left w:val="nil"/>
              <w:bottom w:val="nil"/>
              <w:right w:val="single" w:sz="4" w:space="0" w:color="auto"/>
            </w:tcBorders>
            <w:shd w:val="clear" w:color="auto" w:fill="auto"/>
            <w:noWrap/>
            <w:hideMark/>
          </w:tcPr>
          <w:p w14:paraId="7AF63D80" w14:textId="77777777" w:rsidR="00CF1DF0" w:rsidRPr="00B9118A"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 xml:space="preserve">Arts, </w:t>
            </w:r>
            <w:proofErr w:type="gramStart"/>
            <w:r w:rsidRPr="00B9118A">
              <w:rPr>
                <w:rFonts w:ascii="Arial" w:eastAsia="Times New Roman" w:hAnsi="Arial" w:cs="Arial"/>
                <w:color w:val="000000"/>
                <w:sz w:val="20"/>
                <w:szCs w:val="20"/>
                <w:lang w:eastAsia="en-GB"/>
              </w:rPr>
              <w:t>entertainment</w:t>
            </w:r>
            <w:proofErr w:type="gramEnd"/>
            <w:r w:rsidRPr="00B9118A">
              <w:rPr>
                <w:rFonts w:ascii="Arial" w:eastAsia="Times New Roman" w:hAnsi="Arial" w:cs="Arial"/>
                <w:color w:val="000000"/>
                <w:sz w:val="20"/>
                <w:szCs w:val="20"/>
                <w:lang w:eastAsia="en-GB"/>
              </w:rPr>
              <w:t xml:space="preserve"> and recreation</w:t>
            </w:r>
          </w:p>
        </w:tc>
        <w:tc>
          <w:tcPr>
            <w:tcW w:w="1559" w:type="dxa"/>
            <w:tcBorders>
              <w:top w:val="nil"/>
              <w:left w:val="single" w:sz="4" w:space="0" w:color="auto"/>
              <w:bottom w:val="nil"/>
              <w:right w:val="nil"/>
            </w:tcBorders>
            <w:shd w:val="clear" w:color="auto" w:fill="auto"/>
            <w:noWrap/>
          </w:tcPr>
          <w:p w14:paraId="53A249C4"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2,114 (2.5)</w:t>
            </w:r>
          </w:p>
        </w:tc>
        <w:tc>
          <w:tcPr>
            <w:tcW w:w="1559" w:type="dxa"/>
            <w:tcBorders>
              <w:top w:val="nil"/>
              <w:left w:val="single" w:sz="4" w:space="0" w:color="auto"/>
              <w:bottom w:val="nil"/>
              <w:right w:val="single" w:sz="4" w:space="0" w:color="auto"/>
            </w:tcBorders>
            <w:shd w:val="clear" w:color="auto" w:fill="auto"/>
            <w:noWrap/>
          </w:tcPr>
          <w:p w14:paraId="13F4BE32"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1,994 (2.5)</w:t>
            </w:r>
          </w:p>
        </w:tc>
        <w:tc>
          <w:tcPr>
            <w:tcW w:w="1418" w:type="dxa"/>
            <w:tcBorders>
              <w:top w:val="nil"/>
              <w:left w:val="nil"/>
              <w:bottom w:val="nil"/>
              <w:right w:val="nil"/>
            </w:tcBorders>
            <w:shd w:val="clear" w:color="auto" w:fill="auto"/>
            <w:noWrap/>
            <w:hideMark/>
          </w:tcPr>
          <w:p w14:paraId="2F313D69"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120 (1.8)</w:t>
            </w:r>
          </w:p>
        </w:tc>
        <w:tc>
          <w:tcPr>
            <w:tcW w:w="1559" w:type="dxa"/>
            <w:vMerge/>
            <w:tcBorders>
              <w:top w:val="nil"/>
              <w:left w:val="single" w:sz="4" w:space="0" w:color="auto"/>
              <w:bottom w:val="nil"/>
              <w:right w:val="single" w:sz="4" w:space="0" w:color="auto"/>
            </w:tcBorders>
            <w:shd w:val="clear" w:color="auto" w:fill="auto"/>
          </w:tcPr>
          <w:p w14:paraId="0F0DB64C"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r>
      <w:tr w:rsidR="00CF1DF0" w:rsidRPr="00B9118A" w14:paraId="3AE53424" w14:textId="77777777" w:rsidTr="0002516B">
        <w:trPr>
          <w:trHeight w:val="244"/>
        </w:trPr>
        <w:tc>
          <w:tcPr>
            <w:tcW w:w="3256" w:type="dxa"/>
            <w:vMerge/>
            <w:tcBorders>
              <w:top w:val="nil"/>
              <w:left w:val="single" w:sz="4" w:space="0" w:color="auto"/>
              <w:bottom w:val="nil"/>
              <w:right w:val="single" w:sz="4" w:space="0" w:color="auto"/>
            </w:tcBorders>
            <w:vAlign w:val="center"/>
            <w:hideMark/>
          </w:tcPr>
          <w:p w14:paraId="3FBB916B"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c>
          <w:tcPr>
            <w:tcW w:w="5103" w:type="dxa"/>
            <w:tcBorders>
              <w:top w:val="nil"/>
              <w:left w:val="nil"/>
              <w:bottom w:val="nil"/>
              <w:right w:val="single" w:sz="4" w:space="0" w:color="auto"/>
            </w:tcBorders>
            <w:shd w:val="clear" w:color="auto" w:fill="auto"/>
            <w:noWrap/>
            <w:hideMark/>
          </w:tcPr>
          <w:p w14:paraId="19C67F01" w14:textId="77777777" w:rsidR="00CF1DF0" w:rsidRPr="00B9118A"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Other</w:t>
            </w:r>
          </w:p>
        </w:tc>
        <w:tc>
          <w:tcPr>
            <w:tcW w:w="1559" w:type="dxa"/>
            <w:tcBorders>
              <w:top w:val="nil"/>
              <w:left w:val="single" w:sz="4" w:space="0" w:color="auto"/>
              <w:bottom w:val="nil"/>
              <w:right w:val="nil"/>
            </w:tcBorders>
            <w:shd w:val="clear" w:color="auto" w:fill="auto"/>
            <w:noWrap/>
          </w:tcPr>
          <w:p w14:paraId="6F0307A0"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11,794 (13.8)</w:t>
            </w:r>
          </w:p>
        </w:tc>
        <w:tc>
          <w:tcPr>
            <w:tcW w:w="1559" w:type="dxa"/>
            <w:tcBorders>
              <w:top w:val="nil"/>
              <w:left w:val="single" w:sz="4" w:space="0" w:color="auto"/>
              <w:bottom w:val="nil"/>
              <w:right w:val="single" w:sz="4" w:space="0" w:color="auto"/>
            </w:tcBorders>
            <w:shd w:val="clear" w:color="auto" w:fill="auto"/>
            <w:noWrap/>
          </w:tcPr>
          <w:p w14:paraId="62488327"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10,976 (14.0)</w:t>
            </w:r>
          </w:p>
        </w:tc>
        <w:tc>
          <w:tcPr>
            <w:tcW w:w="1418" w:type="dxa"/>
            <w:tcBorders>
              <w:top w:val="nil"/>
              <w:left w:val="nil"/>
              <w:bottom w:val="nil"/>
              <w:right w:val="nil"/>
            </w:tcBorders>
            <w:shd w:val="clear" w:color="auto" w:fill="auto"/>
            <w:noWrap/>
            <w:hideMark/>
          </w:tcPr>
          <w:p w14:paraId="12DC5D17"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818 (12.1)</w:t>
            </w:r>
          </w:p>
        </w:tc>
        <w:tc>
          <w:tcPr>
            <w:tcW w:w="1559" w:type="dxa"/>
            <w:vMerge/>
            <w:tcBorders>
              <w:top w:val="nil"/>
              <w:left w:val="single" w:sz="4" w:space="0" w:color="auto"/>
              <w:bottom w:val="nil"/>
              <w:right w:val="single" w:sz="4" w:space="0" w:color="auto"/>
            </w:tcBorders>
            <w:shd w:val="clear" w:color="auto" w:fill="auto"/>
          </w:tcPr>
          <w:p w14:paraId="2AEC00BE"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r>
      <w:tr w:rsidR="00CF1DF0" w:rsidRPr="00B9118A" w14:paraId="0FB73A11" w14:textId="77777777" w:rsidTr="0002516B">
        <w:trPr>
          <w:trHeight w:val="244"/>
        </w:trPr>
        <w:tc>
          <w:tcPr>
            <w:tcW w:w="3256" w:type="dxa"/>
            <w:vMerge/>
            <w:tcBorders>
              <w:top w:val="nil"/>
              <w:left w:val="single" w:sz="4" w:space="0" w:color="auto"/>
              <w:bottom w:val="nil"/>
              <w:right w:val="single" w:sz="4" w:space="0" w:color="auto"/>
            </w:tcBorders>
            <w:vAlign w:val="center"/>
            <w:hideMark/>
          </w:tcPr>
          <w:p w14:paraId="060E2EFC"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c>
          <w:tcPr>
            <w:tcW w:w="5103" w:type="dxa"/>
            <w:tcBorders>
              <w:top w:val="nil"/>
              <w:left w:val="nil"/>
              <w:bottom w:val="nil"/>
              <w:right w:val="single" w:sz="4" w:space="0" w:color="auto"/>
            </w:tcBorders>
            <w:shd w:val="clear" w:color="auto" w:fill="auto"/>
            <w:noWrap/>
            <w:hideMark/>
          </w:tcPr>
          <w:p w14:paraId="692D2E38" w14:textId="77777777" w:rsidR="00CF1DF0" w:rsidRPr="00B9118A"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Unknown</w:t>
            </w:r>
          </w:p>
        </w:tc>
        <w:tc>
          <w:tcPr>
            <w:tcW w:w="1559" w:type="dxa"/>
            <w:tcBorders>
              <w:top w:val="nil"/>
              <w:left w:val="single" w:sz="4" w:space="0" w:color="auto"/>
              <w:bottom w:val="nil"/>
              <w:right w:val="nil"/>
            </w:tcBorders>
            <w:shd w:val="clear" w:color="auto" w:fill="auto"/>
            <w:noWrap/>
          </w:tcPr>
          <w:p w14:paraId="05530EC9"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13,787 (16.2)</w:t>
            </w:r>
          </w:p>
        </w:tc>
        <w:tc>
          <w:tcPr>
            <w:tcW w:w="1559" w:type="dxa"/>
            <w:tcBorders>
              <w:top w:val="nil"/>
              <w:left w:val="single" w:sz="4" w:space="0" w:color="auto"/>
              <w:bottom w:val="nil"/>
              <w:right w:val="single" w:sz="4" w:space="0" w:color="auto"/>
            </w:tcBorders>
            <w:shd w:val="clear" w:color="auto" w:fill="auto"/>
            <w:noWrap/>
          </w:tcPr>
          <w:p w14:paraId="5E6AF2D5"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12,625 (16.1)</w:t>
            </w:r>
          </w:p>
        </w:tc>
        <w:tc>
          <w:tcPr>
            <w:tcW w:w="1418" w:type="dxa"/>
            <w:tcBorders>
              <w:top w:val="nil"/>
              <w:left w:val="nil"/>
              <w:bottom w:val="nil"/>
              <w:right w:val="nil"/>
            </w:tcBorders>
            <w:shd w:val="clear" w:color="auto" w:fill="auto"/>
            <w:noWrap/>
            <w:hideMark/>
          </w:tcPr>
          <w:p w14:paraId="47F2CFF6"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1,162 (17.2)</w:t>
            </w:r>
          </w:p>
        </w:tc>
        <w:tc>
          <w:tcPr>
            <w:tcW w:w="1559" w:type="dxa"/>
            <w:vMerge/>
            <w:tcBorders>
              <w:top w:val="nil"/>
              <w:left w:val="single" w:sz="4" w:space="0" w:color="auto"/>
              <w:bottom w:val="nil"/>
              <w:right w:val="single" w:sz="4" w:space="0" w:color="auto"/>
            </w:tcBorders>
            <w:shd w:val="clear" w:color="auto" w:fill="auto"/>
          </w:tcPr>
          <w:p w14:paraId="4920F080"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r>
      <w:tr w:rsidR="00CF1DF0" w:rsidRPr="00B9118A" w14:paraId="17E8B328" w14:textId="77777777" w:rsidTr="0002516B">
        <w:trPr>
          <w:trHeight w:val="244"/>
        </w:trPr>
        <w:tc>
          <w:tcPr>
            <w:tcW w:w="3256"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033B504F" w14:textId="77777777" w:rsidR="00CF1DF0" w:rsidRPr="00B9118A"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SOC Major Group</w:t>
            </w:r>
            <w:r>
              <w:rPr>
                <w:rFonts w:ascii="Arial" w:eastAsia="Times New Roman" w:hAnsi="Arial" w:cs="Arial"/>
                <w:color w:val="000000"/>
                <w:sz w:val="20"/>
                <w:szCs w:val="20"/>
                <w:lang w:eastAsia="en-GB"/>
              </w:rPr>
              <w:t xml:space="preserve">, </w:t>
            </w:r>
            <w:r w:rsidRPr="00B9118A">
              <w:rPr>
                <w:rFonts w:ascii="Arial" w:eastAsia="Times New Roman" w:hAnsi="Arial" w:cs="Arial"/>
                <w:color w:val="000000"/>
                <w:sz w:val="20"/>
                <w:szCs w:val="20"/>
                <w:lang w:eastAsia="en-GB"/>
              </w:rPr>
              <w:t>among participants in employment (</w:t>
            </w:r>
            <w:r w:rsidRPr="00B9118A">
              <w:rPr>
                <w:rFonts w:ascii="Arial" w:eastAsia="Times New Roman" w:hAnsi="Arial" w:cs="Arial"/>
                <w:i/>
                <w:iCs/>
                <w:color w:val="000000"/>
                <w:sz w:val="20"/>
                <w:szCs w:val="20"/>
                <w:lang w:eastAsia="en-GB"/>
              </w:rPr>
              <w:t>n</w:t>
            </w:r>
            <w:r w:rsidRPr="00B9118A">
              <w:rPr>
                <w:rFonts w:ascii="Arial" w:eastAsia="Times New Roman" w:hAnsi="Arial" w:cs="Arial"/>
                <w:color w:val="000000"/>
                <w:sz w:val="20"/>
                <w:szCs w:val="20"/>
                <w:lang w:eastAsia="en-GB"/>
              </w:rPr>
              <w:t>, %)</w:t>
            </w:r>
          </w:p>
        </w:tc>
        <w:tc>
          <w:tcPr>
            <w:tcW w:w="5103" w:type="dxa"/>
            <w:tcBorders>
              <w:top w:val="single" w:sz="4" w:space="0" w:color="auto"/>
              <w:left w:val="nil"/>
              <w:bottom w:val="nil"/>
              <w:right w:val="single" w:sz="4" w:space="0" w:color="auto"/>
            </w:tcBorders>
            <w:shd w:val="clear" w:color="auto" w:fill="auto"/>
            <w:noWrap/>
            <w:hideMark/>
          </w:tcPr>
          <w:p w14:paraId="158487AC" w14:textId="77777777" w:rsidR="00CF1DF0" w:rsidRPr="00B9118A"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 xml:space="preserve">Managers, </w:t>
            </w:r>
            <w:proofErr w:type="gramStart"/>
            <w:r w:rsidRPr="00B9118A">
              <w:rPr>
                <w:rFonts w:ascii="Arial" w:eastAsia="Times New Roman" w:hAnsi="Arial" w:cs="Arial"/>
                <w:color w:val="000000"/>
                <w:sz w:val="20"/>
                <w:szCs w:val="20"/>
                <w:lang w:eastAsia="en-GB"/>
              </w:rPr>
              <w:t>directors</w:t>
            </w:r>
            <w:proofErr w:type="gramEnd"/>
            <w:r w:rsidRPr="00B9118A">
              <w:rPr>
                <w:rFonts w:ascii="Arial" w:eastAsia="Times New Roman" w:hAnsi="Arial" w:cs="Arial"/>
                <w:color w:val="000000"/>
                <w:sz w:val="20"/>
                <w:szCs w:val="20"/>
                <w:lang w:eastAsia="en-GB"/>
              </w:rPr>
              <w:t xml:space="preserve"> and senior officials</w:t>
            </w:r>
          </w:p>
        </w:tc>
        <w:tc>
          <w:tcPr>
            <w:tcW w:w="1559" w:type="dxa"/>
            <w:tcBorders>
              <w:top w:val="single" w:sz="4" w:space="0" w:color="auto"/>
              <w:left w:val="single" w:sz="4" w:space="0" w:color="auto"/>
              <w:bottom w:val="nil"/>
              <w:right w:val="nil"/>
            </w:tcBorders>
            <w:shd w:val="clear" w:color="auto" w:fill="auto"/>
            <w:noWrap/>
          </w:tcPr>
          <w:p w14:paraId="185581F8"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7,406 (8.7)</w:t>
            </w:r>
          </w:p>
        </w:tc>
        <w:tc>
          <w:tcPr>
            <w:tcW w:w="1559" w:type="dxa"/>
            <w:tcBorders>
              <w:top w:val="single" w:sz="4" w:space="0" w:color="auto"/>
              <w:left w:val="single" w:sz="4" w:space="0" w:color="auto"/>
              <w:bottom w:val="nil"/>
              <w:right w:val="single" w:sz="4" w:space="0" w:color="auto"/>
            </w:tcBorders>
            <w:shd w:val="clear" w:color="auto" w:fill="auto"/>
            <w:noWrap/>
          </w:tcPr>
          <w:p w14:paraId="2367BF38"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6,872 (8.8)</w:t>
            </w:r>
          </w:p>
        </w:tc>
        <w:tc>
          <w:tcPr>
            <w:tcW w:w="1418" w:type="dxa"/>
            <w:tcBorders>
              <w:top w:val="single" w:sz="4" w:space="0" w:color="auto"/>
              <w:left w:val="nil"/>
              <w:bottom w:val="nil"/>
              <w:right w:val="nil"/>
            </w:tcBorders>
            <w:shd w:val="clear" w:color="auto" w:fill="auto"/>
            <w:noWrap/>
            <w:hideMark/>
          </w:tcPr>
          <w:p w14:paraId="5E1F7CB1"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534 (7.9)</w:t>
            </w:r>
          </w:p>
        </w:tc>
        <w:tc>
          <w:tcPr>
            <w:tcW w:w="1559" w:type="dxa"/>
            <w:vMerge w:val="restart"/>
            <w:tcBorders>
              <w:top w:val="single" w:sz="4" w:space="0" w:color="auto"/>
              <w:left w:val="single" w:sz="4" w:space="0" w:color="auto"/>
              <w:bottom w:val="nil"/>
              <w:right w:val="single" w:sz="4" w:space="0" w:color="auto"/>
            </w:tcBorders>
            <w:shd w:val="clear" w:color="auto" w:fill="auto"/>
          </w:tcPr>
          <w:p w14:paraId="78FF78B9"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19.1</w:t>
            </w:r>
          </w:p>
          <w:p w14:paraId="7BC75D05"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 </w:t>
            </w:r>
          </w:p>
          <w:p w14:paraId="2A4886EC"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 </w:t>
            </w:r>
          </w:p>
          <w:p w14:paraId="3B6CDA2F"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 </w:t>
            </w:r>
          </w:p>
          <w:p w14:paraId="59FB1DBB"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 </w:t>
            </w:r>
          </w:p>
          <w:p w14:paraId="11B074EA"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 </w:t>
            </w:r>
          </w:p>
          <w:p w14:paraId="3981F0A7"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 </w:t>
            </w:r>
          </w:p>
          <w:p w14:paraId="48FA009F"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 </w:t>
            </w:r>
          </w:p>
          <w:p w14:paraId="39F6B851"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 </w:t>
            </w:r>
          </w:p>
          <w:p w14:paraId="4909CC20"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 </w:t>
            </w:r>
          </w:p>
        </w:tc>
      </w:tr>
      <w:tr w:rsidR="00CF1DF0" w:rsidRPr="00B9118A" w14:paraId="6D8CA0B9" w14:textId="77777777" w:rsidTr="0002516B">
        <w:trPr>
          <w:trHeight w:val="244"/>
        </w:trPr>
        <w:tc>
          <w:tcPr>
            <w:tcW w:w="3256" w:type="dxa"/>
            <w:vMerge/>
            <w:tcBorders>
              <w:top w:val="single" w:sz="4" w:space="0" w:color="auto"/>
              <w:left w:val="single" w:sz="4" w:space="0" w:color="auto"/>
              <w:bottom w:val="single" w:sz="4" w:space="0" w:color="000000"/>
              <w:right w:val="single" w:sz="4" w:space="0" w:color="auto"/>
            </w:tcBorders>
            <w:vAlign w:val="center"/>
            <w:hideMark/>
          </w:tcPr>
          <w:p w14:paraId="552DBC9A"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c>
          <w:tcPr>
            <w:tcW w:w="5103" w:type="dxa"/>
            <w:tcBorders>
              <w:top w:val="nil"/>
              <w:left w:val="nil"/>
              <w:bottom w:val="nil"/>
              <w:right w:val="single" w:sz="4" w:space="0" w:color="auto"/>
            </w:tcBorders>
            <w:shd w:val="clear" w:color="auto" w:fill="auto"/>
            <w:noWrap/>
            <w:hideMark/>
          </w:tcPr>
          <w:p w14:paraId="56A94D31" w14:textId="77777777" w:rsidR="00CF1DF0" w:rsidRPr="00B9118A"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Professional occupations</w:t>
            </w:r>
          </w:p>
        </w:tc>
        <w:tc>
          <w:tcPr>
            <w:tcW w:w="1559" w:type="dxa"/>
            <w:tcBorders>
              <w:top w:val="nil"/>
              <w:left w:val="single" w:sz="4" w:space="0" w:color="auto"/>
              <w:bottom w:val="nil"/>
              <w:right w:val="nil"/>
            </w:tcBorders>
            <w:shd w:val="clear" w:color="auto" w:fill="auto"/>
            <w:noWrap/>
          </w:tcPr>
          <w:p w14:paraId="38032432"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18,709 (21.9)</w:t>
            </w:r>
          </w:p>
        </w:tc>
        <w:tc>
          <w:tcPr>
            <w:tcW w:w="1559" w:type="dxa"/>
            <w:tcBorders>
              <w:top w:val="nil"/>
              <w:left w:val="single" w:sz="4" w:space="0" w:color="auto"/>
              <w:bottom w:val="nil"/>
              <w:right w:val="single" w:sz="4" w:space="0" w:color="auto"/>
            </w:tcBorders>
            <w:shd w:val="clear" w:color="auto" w:fill="auto"/>
            <w:noWrap/>
          </w:tcPr>
          <w:p w14:paraId="6B90725F"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17,331 (22.1)</w:t>
            </w:r>
          </w:p>
        </w:tc>
        <w:tc>
          <w:tcPr>
            <w:tcW w:w="1418" w:type="dxa"/>
            <w:tcBorders>
              <w:top w:val="nil"/>
              <w:left w:val="nil"/>
              <w:bottom w:val="nil"/>
              <w:right w:val="nil"/>
            </w:tcBorders>
            <w:shd w:val="clear" w:color="auto" w:fill="auto"/>
            <w:noWrap/>
            <w:hideMark/>
          </w:tcPr>
          <w:p w14:paraId="1F80890B"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1,378 (20.4)</w:t>
            </w:r>
          </w:p>
        </w:tc>
        <w:tc>
          <w:tcPr>
            <w:tcW w:w="1559" w:type="dxa"/>
            <w:vMerge/>
            <w:tcBorders>
              <w:top w:val="nil"/>
              <w:left w:val="single" w:sz="4" w:space="0" w:color="auto"/>
              <w:bottom w:val="nil"/>
              <w:right w:val="single" w:sz="4" w:space="0" w:color="auto"/>
            </w:tcBorders>
            <w:shd w:val="clear" w:color="auto" w:fill="auto"/>
          </w:tcPr>
          <w:p w14:paraId="21163F71"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r>
      <w:tr w:rsidR="00CF1DF0" w:rsidRPr="00B9118A" w14:paraId="4DCC4079" w14:textId="77777777" w:rsidTr="0002516B">
        <w:trPr>
          <w:trHeight w:val="244"/>
        </w:trPr>
        <w:tc>
          <w:tcPr>
            <w:tcW w:w="3256" w:type="dxa"/>
            <w:vMerge/>
            <w:tcBorders>
              <w:top w:val="single" w:sz="4" w:space="0" w:color="auto"/>
              <w:left w:val="single" w:sz="4" w:space="0" w:color="auto"/>
              <w:bottom w:val="single" w:sz="4" w:space="0" w:color="000000"/>
              <w:right w:val="single" w:sz="4" w:space="0" w:color="auto"/>
            </w:tcBorders>
            <w:vAlign w:val="center"/>
            <w:hideMark/>
          </w:tcPr>
          <w:p w14:paraId="46FECEC5"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c>
          <w:tcPr>
            <w:tcW w:w="5103" w:type="dxa"/>
            <w:tcBorders>
              <w:top w:val="nil"/>
              <w:left w:val="nil"/>
              <w:bottom w:val="nil"/>
              <w:right w:val="single" w:sz="4" w:space="0" w:color="auto"/>
            </w:tcBorders>
            <w:shd w:val="clear" w:color="auto" w:fill="auto"/>
            <w:noWrap/>
            <w:hideMark/>
          </w:tcPr>
          <w:p w14:paraId="384F3542" w14:textId="77777777" w:rsidR="00CF1DF0" w:rsidRPr="00B9118A"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Associate professional and technical occupations</w:t>
            </w:r>
          </w:p>
        </w:tc>
        <w:tc>
          <w:tcPr>
            <w:tcW w:w="1559" w:type="dxa"/>
            <w:tcBorders>
              <w:top w:val="nil"/>
              <w:left w:val="single" w:sz="4" w:space="0" w:color="auto"/>
              <w:bottom w:val="nil"/>
              <w:right w:val="nil"/>
            </w:tcBorders>
            <w:shd w:val="clear" w:color="auto" w:fill="auto"/>
            <w:noWrap/>
          </w:tcPr>
          <w:p w14:paraId="51BAE8B6"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13,770 (16.1)</w:t>
            </w:r>
          </w:p>
        </w:tc>
        <w:tc>
          <w:tcPr>
            <w:tcW w:w="1559" w:type="dxa"/>
            <w:tcBorders>
              <w:top w:val="nil"/>
              <w:left w:val="single" w:sz="4" w:space="0" w:color="auto"/>
              <w:bottom w:val="nil"/>
              <w:right w:val="single" w:sz="4" w:space="0" w:color="auto"/>
            </w:tcBorders>
            <w:shd w:val="clear" w:color="auto" w:fill="auto"/>
            <w:noWrap/>
          </w:tcPr>
          <w:p w14:paraId="0A7E6FC1"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12,791 (16.3)</w:t>
            </w:r>
          </w:p>
        </w:tc>
        <w:tc>
          <w:tcPr>
            <w:tcW w:w="1418" w:type="dxa"/>
            <w:tcBorders>
              <w:top w:val="nil"/>
              <w:left w:val="nil"/>
              <w:bottom w:val="nil"/>
              <w:right w:val="nil"/>
            </w:tcBorders>
            <w:shd w:val="clear" w:color="auto" w:fill="auto"/>
            <w:noWrap/>
            <w:hideMark/>
          </w:tcPr>
          <w:p w14:paraId="2F91E63A"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979 (14.5)</w:t>
            </w:r>
          </w:p>
        </w:tc>
        <w:tc>
          <w:tcPr>
            <w:tcW w:w="1559" w:type="dxa"/>
            <w:vMerge/>
            <w:tcBorders>
              <w:top w:val="nil"/>
              <w:left w:val="single" w:sz="4" w:space="0" w:color="auto"/>
              <w:bottom w:val="nil"/>
              <w:right w:val="single" w:sz="4" w:space="0" w:color="auto"/>
            </w:tcBorders>
            <w:shd w:val="clear" w:color="auto" w:fill="auto"/>
          </w:tcPr>
          <w:p w14:paraId="0B3A11DF"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r>
      <w:tr w:rsidR="00CF1DF0" w:rsidRPr="00B9118A" w14:paraId="708085D5" w14:textId="77777777" w:rsidTr="0002516B">
        <w:trPr>
          <w:trHeight w:val="244"/>
        </w:trPr>
        <w:tc>
          <w:tcPr>
            <w:tcW w:w="3256" w:type="dxa"/>
            <w:vMerge/>
            <w:tcBorders>
              <w:top w:val="single" w:sz="4" w:space="0" w:color="auto"/>
              <w:left w:val="single" w:sz="4" w:space="0" w:color="auto"/>
              <w:bottom w:val="single" w:sz="4" w:space="0" w:color="000000"/>
              <w:right w:val="single" w:sz="4" w:space="0" w:color="auto"/>
            </w:tcBorders>
            <w:vAlign w:val="center"/>
            <w:hideMark/>
          </w:tcPr>
          <w:p w14:paraId="2FD23F18"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c>
          <w:tcPr>
            <w:tcW w:w="5103" w:type="dxa"/>
            <w:tcBorders>
              <w:top w:val="nil"/>
              <w:left w:val="nil"/>
              <w:bottom w:val="nil"/>
              <w:right w:val="single" w:sz="4" w:space="0" w:color="auto"/>
            </w:tcBorders>
            <w:shd w:val="clear" w:color="auto" w:fill="auto"/>
            <w:noWrap/>
            <w:hideMark/>
          </w:tcPr>
          <w:p w14:paraId="2FCB4D18" w14:textId="77777777" w:rsidR="00CF1DF0" w:rsidRPr="00B9118A"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Administrative and secretarial occupations</w:t>
            </w:r>
          </w:p>
        </w:tc>
        <w:tc>
          <w:tcPr>
            <w:tcW w:w="1559" w:type="dxa"/>
            <w:tcBorders>
              <w:top w:val="nil"/>
              <w:left w:val="single" w:sz="4" w:space="0" w:color="auto"/>
              <w:bottom w:val="nil"/>
              <w:right w:val="nil"/>
            </w:tcBorders>
            <w:shd w:val="clear" w:color="auto" w:fill="auto"/>
            <w:noWrap/>
          </w:tcPr>
          <w:p w14:paraId="25594F3D"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9,802 (11.5)</w:t>
            </w:r>
          </w:p>
        </w:tc>
        <w:tc>
          <w:tcPr>
            <w:tcW w:w="1559" w:type="dxa"/>
            <w:tcBorders>
              <w:top w:val="nil"/>
              <w:left w:val="single" w:sz="4" w:space="0" w:color="auto"/>
              <w:bottom w:val="nil"/>
              <w:right w:val="single" w:sz="4" w:space="0" w:color="auto"/>
            </w:tcBorders>
            <w:shd w:val="clear" w:color="auto" w:fill="auto"/>
            <w:noWrap/>
          </w:tcPr>
          <w:p w14:paraId="6E418F81"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8,992 (11.5)</w:t>
            </w:r>
          </w:p>
        </w:tc>
        <w:tc>
          <w:tcPr>
            <w:tcW w:w="1418" w:type="dxa"/>
            <w:tcBorders>
              <w:top w:val="nil"/>
              <w:left w:val="nil"/>
              <w:bottom w:val="nil"/>
              <w:right w:val="nil"/>
            </w:tcBorders>
            <w:shd w:val="clear" w:color="auto" w:fill="auto"/>
            <w:noWrap/>
            <w:hideMark/>
          </w:tcPr>
          <w:p w14:paraId="642B387B"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810 (12.0)</w:t>
            </w:r>
          </w:p>
        </w:tc>
        <w:tc>
          <w:tcPr>
            <w:tcW w:w="1559" w:type="dxa"/>
            <w:vMerge/>
            <w:tcBorders>
              <w:top w:val="nil"/>
              <w:left w:val="single" w:sz="4" w:space="0" w:color="auto"/>
              <w:bottom w:val="nil"/>
              <w:right w:val="single" w:sz="4" w:space="0" w:color="auto"/>
            </w:tcBorders>
            <w:shd w:val="clear" w:color="auto" w:fill="auto"/>
          </w:tcPr>
          <w:p w14:paraId="6922A0D2"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r>
      <w:tr w:rsidR="00CF1DF0" w:rsidRPr="00B9118A" w14:paraId="76B2A2CB" w14:textId="77777777" w:rsidTr="0002516B">
        <w:trPr>
          <w:trHeight w:val="244"/>
        </w:trPr>
        <w:tc>
          <w:tcPr>
            <w:tcW w:w="3256" w:type="dxa"/>
            <w:vMerge/>
            <w:tcBorders>
              <w:top w:val="single" w:sz="4" w:space="0" w:color="auto"/>
              <w:left w:val="single" w:sz="4" w:space="0" w:color="auto"/>
              <w:bottom w:val="single" w:sz="4" w:space="0" w:color="000000"/>
              <w:right w:val="single" w:sz="4" w:space="0" w:color="auto"/>
            </w:tcBorders>
            <w:vAlign w:val="center"/>
            <w:hideMark/>
          </w:tcPr>
          <w:p w14:paraId="0D9B2BA7"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c>
          <w:tcPr>
            <w:tcW w:w="5103" w:type="dxa"/>
            <w:tcBorders>
              <w:top w:val="nil"/>
              <w:left w:val="nil"/>
              <w:bottom w:val="nil"/>
              <w:right w:val="single" w:sz="4" w:space="0" w:color="auto"/>
            </w:tcBorders>
            <w:shd w:val="clear" w:color="auto" w:fill="auto"/>
            <w:noWrap/>
            <w:hideMark/>
          </w:tcPr>
          <w:p w14:paraId="14E64F1B" w14:textId="77777777" w:rsidR="00CF1DF0" w:rsidRPr="00B9118A"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Skilled trades occupations</w:t>
            </w:r>
          </w:p>
        </w:tc>
        <w:tc>
          <w:tcPr>
            <w:tcW w:w="1559" w:type="dxa"/>
            <w:tcBorders>
              <w:top w:val="nil"/>
              <w:left w:val="single" w:sz="4" w:space="0" w:color="auto"/>
              <w:bottom w:val="nil"/>
              <w:right w:val="nil"/>
            </w:tcBorders>
            <w:shd w:val="clear" w:color="auto" w:fill="auto"/>
            <w:noWrap/>
          </w:tcPr>
          <w:p w14:paraId="62758371"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6,117 (7.2)</w:t>
            </w:r>
          </w:p>
        </w:tc>
        <w:tc>
          <w:tcPr>
            <w:tcW w:w="1559" w:type="dxa"/>
            <w:tcBorders>
              <w:top w:val="nil"/>
              <w:left w:val="single" w:sz="4" w:space="0" w:color="auto"/>
              <w:bottom w:val="nil"/>
              <w:right w:val="single" w:sz="4" w:space="0" w:color="auto"/>
            </w:tcBorders>
            <w:shd w:val="clear" w:color="auto" w:fill="auto"/>
            <w:noWrap/>
          </w:tcPr>
          <w:p w14:paraId="51406E93"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5,680 (7.2)</w:t>
            </w:r>
          </w:p>
        </w:tc>
        <w:tc>
          <w:tcPr>
            <w:tcW w:w="1418" w:type="dxa"/>
            <w:tcBorders>
              <w:top w:val="nil"/>
              <w:left w:val="nil"/>
              <w:bottom w:val="nil"/>
              <w:right w:val="nil"/>
            </w:tcBorders>
            <w:shd w:val="clear" w:color="auto" w:fill="auto"/>
            <w:noWrap/>
            <w:hideMark/>
          </w:tcPr>
          <w:p w14:paraId="2FDEE627"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437 (6.5)</w:t>
            </w:r>
          </w:p>
        </w:tc>
        <w:tc>
          <w:tcPr>
            <w:tcW w:w="1559" w:type="dxa"/>
            <w:vMerge/>
            <w:tcBorders>
              <w:top w:val="nil"/>
              <w:left w:val="single" w:sz="4" w:space="0" w:color="auto"/>
              <w:bottom w:val="nil"/>
              <w:right w:val="single" w:sz="4" w:space="0" w:color="auto"/>
            </w:tcBorders>
            <w:shd w:val="clear" w:color="auto" w:fill="auto"/>
          </w:tcPr>
          <w:p w14:paraId="15303D76"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r>
      <w:tr w:rsidR="00CF1DF0" w:rsidRPr="00B9118A" w14:paraId="0226738B" w14:textId="77777777" w:rsidTr="0002516B">
        <w:trPr>
          <w:trHeight w:val="244"/>
        </w:trPr>
        <w:tc>
          <w:tcPr>
            <w:tcW w:w="3256" w:type="dxa"/>
            <w:vMerge/>
            <w:tcBorders>
              <w:top w:val="single" w:sz="4" w:space="0" w:color="auto"/>
              <w:left w:val="single" w:sz="4" w:space="0" w:color="auto"/>
              <w:bottom w:val="single" w:sz="4" w:space="0" w:color="000000"/>
              <w:right w:val="single" w:sz="4" w:space="0" w:color="auto"/>
            </w:tcBorders>
            <w:vAlign w:val="center"/>
            <w:hideMark/>
          </w:tcPr>
          <w:p w14:paraId="3E1C3829"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c>
          <w:tcPr>
            <w:tcW w:w="5103" w:type="dxa"/>
            <w:tcBorders>
              <w:top w:val="nil"/>
              <w:left w:val="nil"/>
              <w:bottom w:val="nil"/>
              <w:right w:val="single" w:sz="4" w:space="0" w:color="auto"/>
            </w:tcBorders>
            <w:shd w:val="clear" w:color="auto" w:fill="auto"/>
            <w:noWrap/>
            <w:hideMark/>
          </w:tcPr>
          <w:p w14:paraId="5BA364D2" w14:textId="77777777" w:rsidR="00CF1DF0" w:rsidRPr="00B9118A"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Caring, leisure and other service occupations</w:t>
            </w:r>
          </w:p>
        </w:tc>
        <w:tc>
          <w:tcPr>
            <w:tcW w:w="1559" w:type="dxa"/>
            <w:tcBorders>
              <w:top w:val="nil"/>
              <w:left w:val="single" w:sz="4" w:space="0" w:color="auto"/>
              <w:bottom w:val="nil"/>
              <w:right w:val="nil"/>
            </w:tcBorders>
            <w:shd w:val="clear" w:color="auto" w:fill="auto"/>
            <w:noWrap/>
          </w:tcPr>
          <w:p w14:paraId="265FA3A8"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5,375 (6.3)</w:t>
            </w:r>
          </w:p>
        </w:tc>
        <w:tc>
          <w:tcPr>
            <w:tcW w:w="1559" w:type="dxa"/>
            <w:tcBorders>
              <w:top w:val="nil"/>
              <w:left w:val="single" w:sz="4" w:space="0" w:color="auto"/>
              <w:bottom w:val="nil"/>
              <w:right w:val="single" w:sz="4" w:space="0" w:color="auto"/>
            </w:tcBorders>
            <w:shd w:val="clear" w:color="auto" w:fill="auto"/>
            <w:noWrap/>
          </w:tcPr>
          <w:p w14:paraId="3E1635EE"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4,681 (6.0)</w:t>
            </w:r>
          </w:p>
        </w:tc>
        <w:tc>
          <w:tcPr>
            <w:tcW w:w="1418" w:type="dxa"/>
            <w:tcBorders>
              <w:top w:val="nil"/>
              <w:left w:val="nil"/>
              <w:bottom w:val="nil"/>
              <w:right w:val="nil"/>
            </w:tcBorders>
            <w:shd w:val="clear" w:color="auto" w:fill="auto"/>
            <w:noWrap/>
            <w:hideMark/>
          </w:tcPr>
          <w:p w14:paraId="751FB364"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694 (10.3)</w:t>
            </w:r>
          </w:p>
        </w:tc>
        <w:tc>
          <w:tcPr>
            <w:tcW w:w="1559" w:type="dxa"/>
            <w:vMerge/>
            <w:tcBorders>
              <w:top w:val="nil"/>
              <w:left w:val="single" w:sz="4" w:space="0" w:color="auto"/>
              <w:bottom w:val="nil"/>
              <w:right w:val="single" w:sz="4" w:space="0" w:color="auto"/>
            </w:tcBorders>
            <w:shd w:val="clear" w:color="auto" w:fill="auto"/>
          </w:tcPr>
          <w:p w14:paraId="5C31EB8D"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r>
      <w:tr w:rsidR="00CF1DF0" w:rsidRPr="00B9118A" w14:paraId="189750BB" w14:textId="77777777" w:rsidTr="0002516B">
        <w:trPr>
          <w:trHeight w:val="244"/>
        </w:trPr>
        <w:tc>
          <w:tcPr>
            <w:tcW w:w="3256" w:type="dxa"/>
            <w:vMerge/>
            <w:tcBorders>
              <w:top w:val="single" w:sz="4" w:space="0" w:color="auto"/>
              <w:left w:val="single" w:sz="4" w:space="0" w:color="auto"/>
              <w:bottom w:val="single" w:sz="4" w:space="0" w:color="000000"/>
              <w:right w:val="single" w:sz="4" w:space="0" w:color="auto"/>
            </w:tcBorders>
            <w:vAlign w:val="center"/>
            <w:hideMark/>
          </w:tcPr>
          <w:p w14:paraId="182B3D84"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c>
          <w:tcPr>
            <w:tcW w:w="5103" w:type="dxa"/>
            <w:tcBorders>
              <w:top w:val="nil"/>
              <w:left w:val="nil"/>
              <w:bottom w:val="nil"/>
              <w:right w:val="single" w:sz="4" w:space="0" w:color="auto"/>
            </w:tcBorders>
            <w:shd w:val="clear" w:color="auto" w:fill="auto"/>
            <w:noWrap/>
            <w:hideMark/>
          </w:tcPr>
          <w:p w14:paraId="4DE3B643" w14:textId="77777777" w:rsidR="00CF1DF0" w:rsidRPr="00B9118A"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Sales and customer service occupations</w:t>
            </w:r>
          </w:p>
        </w:tc>
        <w:tc>
          <w:tcPr>
            <w:tcW w:w="1559" w:type="dxa"/>
            <w:tcBorders>
              <w:top w:val="nil"/>
              <w:left w:val="single" w:sz="4" w:space="0" w:color="auto"/>
              <w:bottom w:val="nil"/>
              <w:right w:val="nil"/>
            </w:tcBorders>
            <w:shd w:val="clear" w:color="auto" w:fill="auto"/>
            <w:noWrap/>
          </w:tcPr>
          <w:p w14:paraId="33D419DB"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4,296 (5.0)</w:t>
            </w:r>
          </w:p>
        </w:tc>
        <w:tc>
          <w:tcPr>
            <w:tcW w:w="1559" w:type="dxa"/>
            <w:tcBorders>
              <w:top w:val="nil"/>
              <w:left w:val="single" w:sz="4" w:space="0" w:color="auto"/>
              <w:bottom w:val="nil"/>
              <w:right w:val="single" w:sz="4" w:space="0" w:color="auto"/>
            </w:tcBorders>
            <w:shd w:val="clear" w:color="auto" w:fill="auto"/>
            <w:noWrap/>
          </w:tcPr>
          <w:p w14:paraId="6AF0C783"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3,981 (5.1)</w:t>
            </w:r>
          </w:p>
        </w:tc>
        <w:tc>
          <w:tcPr>
            <w:tcW w:w="1418" w:type="dxa"/>
            <w:tcBorders>
              <w:top w:val="nil"/>
              <w:left w:val="nil"/>
              <w:bottom w:val="nil"/>
              <w:right w:val="nil"/>
            </w:tcBorders>
            <w:shd w:val="clear" w:color="auto" w:fill="auto"/>
            <w:noWrap/>
            <w:hideMark/>
          </w:tcPr>
          <w:p w14:paraId="3222EE71"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315 (4.7)</w:t>
            </w:r>
          </w:p>
        </w:tc>
        <w:tc>
          <w:tcPr>
            <w:tcW w:w="1559" w:type="dxa"/>
            <w:vMerge/>
            <w:tcBorders>
              <w:top w:val="nil"/>
              <w:left w:val="single" w:sz="4" w:space="0" w:color="auto"/>
              <w:bottom w:val="nil"/>
              <w:right w:val="single" w:sz="4" w:space="0" w:color="auto"/>
            </w:tcBorders>
            <w:shd w:val="clear" w:color="auto" w:fill="auto"/>
          </w:tcPr>
          <w:p w14:paraId="012236A7"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r>
      <w:tr w:rsidR="00CF1DF0" w:rsidRPr="00B9118A" w14:paraId="14CEDF9B" w14:textId="77777777" w:rsidTr="0002516B">
        <w:trPr>
          <w:trHeight w:val="244"/>
        </w:trPr>
        <w:tc>
          <w:tcPr>
            <w:tcW w:w="3256" w:type="dxa"/>
            <w:vMerge/>
            <w:tcBorders>
              <w:top w:val="single" w:sz="4" w:space="0" w:color="auto"/>
              <w:left w:val="single" w:sz="4" w:space="0" w:color="auto"/>
              <w:bottom w:val="single" w:sz="4" w:space="0" w:color="000000"/>
              <w:right w:val="single" w:sz="4" w:space="0" w:color="auto"/>
            </w:tcBorders>
            <w:vAlign w:val="center"/>
            <w:hideMark/>
          </w:tcPr>
          <w:p w14:paraId="0000C1EC"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c>
          <w:tcPr>
            <w:tcW w:w="5103" w:type="dxa"/>
            <w:tcBorders>
              <w:top w:val="nil"/>
              <w:left w:val="nil"/>
              <w:bottom w:val="nil"/>
              <w:right w:val="single" w:sz="4" w:space="0" w:color="auto"/>
            </w:tcBorders>
            <w:shd w:val="clear" w:color="auto" w:fill="auto"/>
            <w:noWrap/>
            <w:hideMark/>
          </w:tcPr>
          <w:p w14:paraId="381C2B40" w14:textId="77777777" w:rsidR="00CF1DF0" w:rsidRPr="00B9118A"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 xml:space="preserve">Process, </w:t>
            </w:r>
            <w:proofErr w:type="gramStart"/>
            <w:r w:rsidRPr="00B9118A">
              <w:rPr>
                <w:rFonts w:ascii="Arial" w:eastAsia="Times New Roman" w:hAnsi="Arial" w:cs="Arial"/>
                <w:color w:val="000000"/>
                <w:sz w:val="20"/>
                <w:szCs w:val="20"/>
                <w:lang w:eastAsia="en-GB"/>
              </w:rPr>
              <w:t>plant</w:t>
            </w:r>
            <w:proofErr w:type="gramEnd"/>
            <w:r w:rsidRPr="00B9118A">
              <w:rPr>
                <w:rFonts w:ascii="Arial" w:eastAsia="Times New Roman" w:hAnsi="Arial" w:cs="Arial"/>
                <w:color w:val="000000"/>
                <w:sz w:val="20"/>
                <w:szCs w:val="20"/>
                <w:lang w:eastAsia="en-GB"/>
              </w:rPr>
              <w:t xml:space="preserve"> and machine operatives</w:t>
            </w:r>
          </w:p>
        </w:tc>
        <w:tc>
          <w:tcPr>
            <w:tcW w:w="1559" w:type="dxa"/>
            <w:tcBorders>
              <w:top w:val="nil"/>
              <w:left w:val="single" w:sz="4" w:space="0" w:color="auto"/>
              <w:bottom w:val="nil"/>
              <w:right w:val="nil"/>
            </w:tcBorders>
            <w:shd w:val="clear" w:color="auto" w:fill="auto"/>
            <w:noWrap/>
          </w:tcPr>
          <w:p w14:paraId="2BB41466"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3,040 (3.6)</w:t>
            </w:r>
          </w:p>
        </w:tc>
        <w:tc>
          <w:tcPr>
            <w:tcW w:w="1559" w:type="dxa"/>
            <w:tcBorders>
              <w:top w:val="nil"/>
              <w:left w:val="single" w:sz="4" w:space="0" w:color="auto"/>
              <w:bottom w:val="nil"/>
              <w:right w:val="single" w:sz="4" w:space="0" w:color="auto"/>
            </w:tcBorders>
            <w:shd w:val="clear" w:color="auto" w:fill="auto"/>
            <w:noWrap/>
          </w:tcPr>
          <w:p w14:paraId="367F6A6B"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2,826 (3.6)</w:t>
            </w:r>
          </w:p>
        </w:tc>
        <w:tc>
          <w:tcPr>
            <w:tcW w:w="1418" w:type="dxa"/>
            <w:tcBorders>
              <w:top w:val="nil"/>
              <w:left w:val="nil"/>
              <w:bottom w:val="nil"/>
              <w:right w:val="nil"/>
            </w:tcBorders>
            <w:shd w:val="clear" w:color="auto" w:fill="auto"/>
            <w:noWrap/>
            <w:hideMark/>
          </w:tcPr>
          <w:p w14:paraId="51224AC9"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214 (3.2)</w:t>
            </w:r>
          </w:p>
        </w:tc>
        <w:tc>
          <w:tcPr>
            <w:tcW w:w="1559" w:type="dxa"/>
            <w:vMerge/>
            <w:tcBorders>
              <w:top w:val="nil"/>
              <w:left w:val="single" w:sz="4" w:space="0" w:color="auto"/>
              <w:bottom w:val="nil"/>
              <w:right w:val="single" w:sz="4" w:space="0" w:color="auto"/>
            </w:tcBorders>
            <w:shd w:val="clear" w:color="auto" w:fill="auto"/>
          </w:tcPr>
          <w:p w14:paraId="2B9BD88A"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r>
      <w:tr w:rsidR="00CF1DF0" w:rsidRPr="00B9118A" w14:paraId="22F5350E" w14:textId="77777777" w:rsidTr="0002516B">
        <w:trPr>
          <w:trHeight w:val="244"/>
        </w:trPr>
        <w:tc>
          <w:tcPr>
            <w:tcW w:w="3256" w:type="dxa"/>
            <w:vMerge/>
            <w:tcBorders>
              <w:top w:val="single" w:sz="4" w:space="0" w:color="auto"/>
              <w:left w:val="single" w:sz="4" w:space="0" w:color="auto"/>
              <w:bottom w:val="single" w:sz="4" w:space="0" w:color="000000"/>
              <w:right w:val="single" w:sz="4" w:space="0" w:color="auto"/>
            </w:tcBorders>
            <w:vAlign w:val="center"/>
            <w:hideMark/>
          </w:tcPr>
          <w:p w14:paraId="5F64FCFF"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c>
          <w:tcPr>
            <w:tcW w:w="5103" w:type="dxa"/>
            <w:tcBorders>
              <w:top w:val="nil"/>
              <w:left w:val="nil"/>
              <w:bottom w:val="nil"/>
              <w:right w:val="single" w:sz="4" w:space="0" w:color="auto"/>
            </w:tcBorders>
            <w:shd w:val="clear" w:color="auto" w:fill="auto"/>
            <w:noWrap/>
            <w:hideMark/>
          </w:tcPr>
          <w:p w14:paraId="404AAB9D" w14:textId="77777777" w:rsidR="00CF1DF0" w:rsidRPr="00B9118A"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Elementary occupations</w:t>
            </w:r>
          </w:p>
        </w:tc>
        <w:tc>
          <w:tcPr>
            <w:tcW w:w="1559" w:type="dxa"/>
            <w:tcBorders>
              <w:top w:val="nil"/>
              <w:left w:val="single" w:sz="4" w:space="0" w:color="auto"/>
              <w:bottom w:val="nil"/>
              <w:right w:val="nil"/>
            </w:tcBorders>
            <w:shd w:val="clear" w:color="auto" w:fill="auto"/>
            <w:noWrap/>
          </w:tcPr>
          <w:p w14:paraId="0BA66BDF"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4,116 (4.8)</w:t>
            </w:r>
          </w:p>
        </w:tc>
        <w:tc>
          <w:tcPr>
            <w:tcW w:w="1559" w:type="dxa"/>
            <w:tcBorders>
              <w:top w:val="nil"/>
              <w:left w:val="single" w:sz="4" w:space="0" w:color="auto"/>
              <w:bottom w:val="nil"/>
              <w:right w:val="single" w:sz="4" w:space="0" w:color="auto"/>
            </w:tcBorders>
            <w:shd w:val="clear" w:color="auto" w:fill="auto"/>
            <w:noWrap/>
          </w:tcPr>
          <w:p w14:paraId="0A850895"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3,790 (4.8)</w:t>
            </w:r>
          </w:p>
        </w:tc>
        <w:tc>
          <w:tcPr>
            <w:tcW w:w="1418" w:type="dxa"/>
            <w:tcBorders>
              <w:top w:val="nil"/>
              <w:left w:val="nil"/>
              <w:bottom w:val="nil"/>
              <w:right w:val="nil"/>
            </w:tcBorders>
            <w:shd w:val="clear" w:color="auto" w:fill="auto"/>
            <w:noWrap/>
            <w:hideMark/>
          </w:tcPr>
          <w:p w14:paraId="2CA6E2F1"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326 (4.8)</w:t>
            </w:r>
          </w:p>
        </w:tc>
        <w:tc>
          <w:tcPr>
            <w:tcW w:w="1559" w:type="dxa"/>
            <w:vMerge/>
            <w:tcBorders>
              <w:top w:val="nil"/>
              <w:left w:val="single" w:sz="4" w:space="0" w:color="auto"/>
              <w:bottom w:val="nil"/>
              <w:right w:val="single" w:sz="4" w:space="0" w:color="auto"/>
            </w:tcBorders>
            <w:shd w:val="clear" w:color="auto" w:fill="auto"/>
          </w:tcPr>
          <w:p w14:paraId="195D14D7"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r>
      <w:tr w:rsidR="00CF1DF0" w:rsidRPr="00B9118A" w14:paraId="70B45F03" w14:textId="77777777" w:rsidTr="0002516B">
        <w:trPr>
          <w:trHeight w:val="244"/>
        </w:trPr>
        <w:tc>
          <w:tcPr>
            <w:tcW w:w="3256" w:type="dxa"/>
            <w:vMerge/>
            <w:tcBorders>
              <w:top w:val="single" w:sz="4" w:space="0" w:color="auto"/>
              <w:left w:val="single" w:sz="4" w:space="0" w:color="auto"/>
              <w:bottom w:val="single" w:sz="4" w:space="0" w:color="000000"/>
              <w:right w:val="single" w:sz="4" w:space="0" w:color="auto"/>
            </w:tcBorders>
            <w:vAlign w:val="center"/>
            <w:hideMark/>
          </w:tcPr>
          <w:p w14:paraId="34010F5C"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c>
          <w:tcPr>
            <w:tcW w:w="5103" w:type="dxa"/>
            <w:tcBorders>
              <w:top w:val="nil"/>
              <w:left w:val="nil"/>
              <w:bottom w:val="single" w:sz="4" w:space="0" w:color="auto"/>
              <w:right w:val="single" w:sz="4" w:space="0" w:color="auto"/>
            </w:tcBorders>
            <w:shd w:val="clear" w:color="auto" w:fill="auto"/>
            <w:noWrap/>
            <w:hideMark/>
          </w:tcPr>
          <w:p w14:paraId="27B71BE2" w14:textId="77777777" w:rsidR="00CF1DF0" w:rsidRPr="00B9118A"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Unknown</w:t>
            </w:r>
          </w:p>
        </w:tc>
        <w:tc>
          <w:tcPr>
            <w:tcW w:w="1559" w:type="dxa"/>
            <w:tcBorders>
              <w:top w:val="nil"/>
              <w:left w:val="single" w:sz="4" w:space="0" w:color="auto"/>
              <w:bottom w:val="single" w:sz="4" w:space="0" w:color="auto"/>
              <w:right w:val="nil"/>
            </w:tcBorders>
            <w:shd w:val="clear" w:color="auto" w:fill="auto"/>
            <w:noWrap/>
          </w:tcPr>
          <w:p w14:paraId="36B57050"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12,640 (14.8)</w:t>
            </w:r>
          </w:p>
        </w:tc>
        <w:tc>
          <w:tcPr>
            <w:tcW w:w="1559" w:type="dxa"/>
            <w:tcBorders>
              <w:top w:val="nil"/>
              <w:left w:val="single" w:sz="4" w:space="0" w:color="auto"/>
              <w:bottom w:val="single" w:sz="4" w:space="0" w:color="auto"/>
              <w:right w:val="single" w:sz="4" w:space="0" w:color="auto"/>
            </w:tcBorders>
            <w:shd w:val="clear" w:color="auto" w:fill="auto"/>
            <w:noWrap/>
          </w:tcPr>
          <w:p w14:paraId="69A28447"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11,562 (14.7)</w:t>
            </w:r>
          </w:p>
        </w:tc>
        <w:tc>
          <w:tcPr>
            <w:tcW w:w="1418" w:type="dxa"/>
            <w:tcBorders>
              <w:top w:val="nil"/>
              <w:left w:val="nil"/>
              <w:bottom w:val="single" w:sz="4" w:space="0" w:color="auto"/>
              <w:right w:val="nil"/>
            </w:tcBorders>
            <w:shd w:val="clear" w:color="auto" w:fill="auto"/>
            <w:noWrap/>
            <w:hideMark/>
          </w:tcPr>
          <w:p w14:paraId="1AB9821E"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1,078 (15.9)</w:t>
            </w:r>
          </w:p>
        </w:tc>
        <w:tc>
          <w:tcPr>
            <w:tcW w:w="1559" w:type="dxa"/>
            <w:vMerge/>
            <w:tcBorders>
              <w:top w:val="nil"/>
              <w:left w:val="single" w:sz="4" w:space="0" w:color="auto"/>
              <w:bottom w:val="single" w:sz="4" w:space="0" w:color="auto"/>
              <w:right w:val="single" w:sz="4" w:space="0" w:color="auto"/>
            </w:tcBorders>
            <w:shd w:val="clear" w:color="auto" w:fill="auto"/>
          </w:tcPr>
          <w:p w14:paraId="59C18912"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r>
      <w:tr w:rsidR="00CF1DF0" w:rsidRPr="00B9118A" w14:paraId="5D21D85F" w14:textId="77777777" w:rsidTr="0002516B">
        <w:trPr>
          <w:trHeight w:val="244"/>
        </w:trPr>
        <w:tc>
          <w:tcPr>
            <w:tcW w:w="3256" w:type="dxa"/>
            <w:vMerge w:val="restart"/>
            <w:tcBorders>
              <w:top w:val="nil"/>
              <w:left w:val="single" w:sz="4" w:space="0" w:color="auto"/>
              <w:bottom w:val="single" w:sz="4" w:space="0" w:color="000000"/>
              <w:right w:val="single" w:sz="4" w:space="0" w:color="auto"/>
            </w:tcBorders>
            <w:shd w:val="clear" w:color="auto" w:fill="auto"/>
            <w:hideMark/>
          </w:tcPr>
          <w:p w14:paraId="52ADF05F" w14:textId="77777777" w:rsidR="00CF1DF0" w:rsidRPr="00B9118A"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Self-employment status</w:t>
            </w:r>
            <w:r>
              <w:rPr>
                <w:rFonts w:ascii="Arial" w:eastAsia="Times New Roman" w:hAnsi="Arial" w:cs="Arial"/>
                <w:color w:val="000000"/>
                <w:sz w:val="20"/>
                <w:szCs w:val="20"/>
                <w:lang w:eastAsia="en-GB"/>
              </w:rPr>
              <w:t xml:space="preserve">, </w:t>
            </w:r>
            <w:r w:rsidRPr="00B9118A">
              <w:rPr>
                <w:rFonts w:ascii="Arial" w:eastAsia="Times New Roman" w:hAnsi="Arial" w:cs="Arial"/>
                <w:color w:val="000000"/>
                <w:sz w:val="20"/>
                <w:szCs w:val="20"/>
                <w:lang w:eastAsia="en-GB"/>
              </w:rPr>
              <w:t>among participants in employment (</w:t>
            </w:r>
            <w:r w:rsidRPr="00B9118A">
              <w:rPr>
                <w:rFonts w:ascii="Arial" w:eastAsia="Times New Roman" w:hAnsi="Arial" w:cs="Arial"/>
                <w:i/>
                <w:iCs/>
                <w:color w:val="000000"/>
                <w:sz w:val="20"/>
                <w:szCs w:val="20"/>
                <w:lang w:eastAsia="en-GB"/>
              </w:rPr>
              <w:t>n</w:t>
            </w:r>
            <w:r w:rsidRPr="00B9118A">
              <w:rPr>
                <w:rFonts w:ascii="Arial" w:eastAsia="Times New Roman" w:hAnsi="Arial" w:cs="Arial"/>
                <w:color w:val="000000"/>
                <w:sz w:val="20"/>
                <w:szCs w:val="20"/>
                <w:lang w:eastAsia="en-GB"/>
              </w:rPr>
              <w:t>, %)</w:t>
            </w:r>
          </w:p>
        </w:tc>
        <w:tc>
          <w:tcPr>
            <w:tcW w:w="5103" w:type="dxa"/>
            <w:tcBorders>
              <w:top w:val="nil"/>
              <w:left w:val="nil"/>
              <w:bottom w:val="nil"/>
              <w:right w:val="single" w:sz="4" w:space="0" w:color="auto"/>
            </w:tcBorders>
            <w:shd w:val="clear" w:color="auto" w:fill="auto"/>
            <w:noWrap/>
            <w:hideMark/>
          </w:tcPr>
          <w:p w14:paraId="75EB5722" w14:textId="77777777" w:rsidR="00CF1DF0" w:rsidRPr="00B9118A"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Employee</w:t>
            </w:r>
          </w:p>
        </w:tc>
        <w:tc>
          <w:tcPr>
            <w:tcW w:w="1559" w:type="dxa"/>
            <w:tcBorders>
              <w:top w:val="nil"/>
              <w:left w:val="single" w:sz="4" w:space="0" w:color="auto"/>
              <w:bottom w:val="nil"/>
              <w:right w:val="nil"/>
            </w:tcBorders>
            <w:shd w:val="clear" w:color="auto" w:fill="auto"/>
            <w:noWrap/>
          </w:tcPr>
          <w:p w14:paraId="607A9F66"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76,980 (90.3)</w:t>
            </w:r>
          </w:p>
        </w:tc>
        <w:tc>
          <w:tcPr>
            <w:tcW w:w="1559" w:type="dxa"/>
            <w:tcBorders>
              <w:top w:val="nil"/>
              <w:left w:val="single" w:sz="4" w:space="0" w:color="auto"/>
              <w:bottom w:val="nil"/>
              <w:right w:val="single" w:sz="4" w:space="0" w:color="auto"/>
            </w:tcBorders>
            <w:shd w:val="clear" w:color="auto" w:fill="auto"/>
            <w:noWrap/>
          </w:tcPr>
          <w:p w14:paraId="5B41E332"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70,776 (90.2)</w:t>
            </w:r>
          </w:p>
        </w:tc>
        <w:tc>
          <w:tcPr>
            <w:tcW w:w="1418" w:type="dxa"/>
            <w:tcBorders>
              <w:top w:val="nil"/>
              <w:left w:val="nil"/>
              <w:bottom w:val="nil"/>
              <w:right w:val="nil"/>
            </w:tcBorders>
            <w:shd w:val="clear" w:color="auto" w:fill="auto"/>
            <w:noWrap/>
            <w:hideMark/>
          </w:tcPr>
          <w:p w14:paraId="09B5D886"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6,204 (91.7)</w:t>
            </w:r>
          </w:p>
        </w:tc>
        <w:tc>
          <w:tcPr>
            <w:tcW w:w="1559" w:type="dxa"/>
            <w:vMerge w:val="restart"/>
            <w:tcBorders>
              <w:top w:val="nil"/>
              <w:left w:val="single" w:sz="4" w:space="0" w:color="auto"/>
              <w:bottom w:val="nil"/>
              <w:right w:val="single" w:sz="4" w:space="0" w:color="auto"/>
            </w:tcBorders>
            <w:shd w:val="clear" w:color="auto" w:fill="auto"/>
          </w:tcPr>
          <w:p w14:paraId="20403A9D"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5.4</w:t>
            </w:r>
          </w:p>
          <w:p w14:paraId="5B1559C6"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 </w:t>
            </w:r>
          </w:p>
        </w:tc>
      </w:tr>
      <w:tr w:rsidR="00CF1DF0" w:rsidRPr="00B9118A" w14:paraId="04652466" w14:textId="77777777" w:rsidTr="0002516B">
        <w:trPr>
          <w:trHeight w:val="255"/>
        </w:trPr>
        <w:tc>
          <w:tcPr>
            <w:tcW w:w="3256" w:type="dxa"/>
            <w:vMerge/>
            <w:tcBorders>
              <w:top w:val="nil"/>
              <w:left w:val="single" w:sz="4" w:space="0" w:color="auto"/>
              <w:bottom w:val="single" w:sz="4" w:space="0" w:color="000000"/>
              <w:right w:val="single" w:sz="4" w:space="0" w:color="auto"/>
            </w:tcBorders>
            <w:vAlign w:val="center"/>
            <w:hideMark/>
          </w:tcPr>
          <w:p w14:paraId="76768D60"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c>
          <w:tcPr>
            <w:tcW w:w="5103" w:type="dxa"/>
            <w:tcBorders>
              <w:top w:val="nil"/>
              <w:left w:val="nil"/>
              <w:bottom w:val="single" w:sz="4" w:space="0" w:color="auto"/>
              <w:right w:val="single" w:sz="4" w:space="0" w:color="auto"/>
            </w:tcBorders>
            <w:shd w:val="clear" w:color="auto" w:fill="auto"/>
            <w:noWrap/>
            <w:hideMark/>
          </w:tcPr>
          <w:p w14:paraId="3D1A860D" w14:textId="77777777" w:rsidR="00CF1DF0" w:rsidRPr="00B9118A"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Self-employed</w:t>
            </w:r>
          </w:p>
        </w:tc>
        <w:tc>
          <w:tcPr>
            <w:tcW w:w="1559" w:type="dxa"/>
            <w:tcBorders>
              <w:top w:val="nil"/>
              <w:left w:val="single" w:sz="4" w:space="0" w:color="auto"/>
              <w:bottom w:val="single" w:sz="4" w:space="0" w:color="auto"/>
              <w:right w:val="nil"/>
            </w:tcBorders>
            <w:shd w:val="clear" w:color="auto" w:fill="auto"/>
            <w:noWrap/>
          </w:tcPr>
          <w:p w14:paraId="3D956309"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8,291 (9.7)</w:t>
            </w:r>
          </w:p>
        </w:tc>
        <w:tc>
          <w:tcPr>
            <w:tcW w:w="1559" w:type="dxa"/>
            <w:tcBorders>
              <w:top w:val="nil"/>
              <w:left w:val="single" w:sz="4" w:space="0" w:color="auto"/>
              <w:bottom w:val="single" w:sz="4" w:space="0" w:color="auto"/>
              <w:right w:val="single" w:sz="4" w:space="0" w:color="auto"/>
            </w:tcBorders>
            <w:shd w:val="clear" w:color="auto" w:fill="auto"/>
            <w:noWrap/>
          </w:tcPr>
          <w:p w14:paraId="27052098"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7,730 (9.8)</w:t>
            </w:r>
          </w:p>
        </w:tc>
        <w:tc>
          <w:tcPr>
            <w:tcW w:w="1418" w:type="dxa"/>
            <w:tcBorders>
              <w:top w:val="nil"/>
              <w:left w:val="nil"/>
              <w:bottom w:val="single" w:sz="4" w:space="0" w:color="auto"/>
              <w:right w:val="nil"/>
            </w:tcBorders>
            <w:shd w:val="clear" w:color="auto" w:fill="auto"/>
            <w:noWrap/>
            <w:hideMark/>
          </w:tcPr>
          <w:p w14:paraId="0AC03646" w14:textId="77777777" w:rsidR="00CF1DF0" w:rsidRPr="00B9118A"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561 (8.3)</w:t>
            </w:r>
          </w:p>
        </w:tc>
        <w:tc>
          <w:tcPr>
            <w:tcW w:w="1559" w:type="dxa"/>
            <w:vMerge/>
            <w:tcBorders>
              <w:top w:val="nil"/>
              <w:left w:val="single" w:sz="4" w:space="0" w:color="auto"/>
              <w:bottom w:val="single" w:sz="4" w:space="0" w:color="auto"/>
              <w:right w:val="single" w:sz="4" w:space="0" w:color="auto"/>
            </w:tcBorders>
            <w:shd w:val="clear" w:color="auto" w:fill="auto"/>
          </w:tcPr>
          <w:p w14:paraId="0AEEC0BF" w14:textId="77777777" w:rsidR="00CF1DF0" w:rsidRPr="00B9118A" w:rsidRDefault="00CF1DF0" w:rsidP="0002516B">
            <w:pPr>
              <w:spacing w:after="0" w:line="240" w:lineRule="auto"/>
              <w:rPr>
                <w:rFonts w:ascii="Arial" w:eastAsia="Times New Roman" w:hAnsi="Arial" w:cs="Arial"/>
                <w:color w:val="000000"/>
                <w:sz w:val="20"/>
                <w:szCs w:val="20"/>
                <w:lang w:eastAsia="en-GB"/>
              </w:rPr>
            </w:pPr>
          </w:p>
        </w:tc>
      </w:tr>
    </w:tbl>
    <w:p w14:paraId="37321BB2" w14:textId="77777777" w:rsidR="00CF1DF0" w:rsidRDefault="00CF1DF0" w:rsidP="00CF1DF0">
      <w:pPr>
        <w:spacing w:before="60" w:after="0"/>
        <w:rPr>
          <w:rFonts w:ascii="Arial" w:hAnsi="Arial" w:cs="Arial"/>
        </w:rPr>
      </w:pPr>
      <w:r w:rsidRPr="00A367E8">
        <w:rPr>
          <w:rFonts w:ascii="Arial" w:hAnsi="Arial" w:cs="Arial"/>
          <w:sz w:val="20"/>
          <w:szCs w:val="20"/>
        </w:rPr>
        <w:t>Notes: SD: standard deviation</w:t>
      </w:r>
      <w:r>
        <w:rPr>
          <w:rFonts w:ascii="Arial" w:hAnsi="Arial" w:cs="Arial"/>
          <w:sz w:val="20"/>
          <w:szCs w:val="20"/>
        </w:rPr>
        <w:t>; SOC: Standard Occupational Classification</w:t>
      </w:r>
      <w:r w:rsidRPr="00A367E8">
        <w:rPr>
          <w:rFonts w:ascii="Arial" w:hAnsi="Arial" w:cs="Arial"/>
          <w:sz w:val="20"/>
          <w:szCs w:val="20"/>
        </w:rPr>
        <w:t>. Area deprivation was based on the English Indices of Deprivation 2019, the Welsh Index of Multiple Deprivation 2019, the Scottish Index of Multiple Deprivation 2020, and the Northern Ireland Multiple Deprivation Measure 2017. Health conditions were self-reported rather than clinically diagnosed based on the survey question: “Do you have any physical or mental health conditions or illnesses lasting or expected to last 12 months or more (excluding any long-lasting COVID-19 symptoms)?”</w:t>
      </w:r>
    </w:p>
    <w:p w14:paraId="185D4FD0" w14:textId="77777777" w:rsidR="00CF1DF0" w:rsidRDefault="00CF1DF0" w:rsidP="00CF1DF0">
      <w:pPr>
        <w:spacing w:after="0"/>
        <w:rPr>
          <w:rFonts w:ascii="Arial" w:hAnsi="Arial" w:cs="Arial"/>
        </w:rPr>
        <w:sectPr w:rsidR="00CF1DF0" w:rsidSect="00E7551A">
          <w:pgSz w:w="16838" w:h="11906" w:orient="landscape"/>
          <w:pgMar w:top="737" w:right="1134" w:bottom="737" w:left="1134" w:header="709" w:footer="709" w:gutter="0"/>
          <w:cols w:space="708"/>
          <w:docGrid w:linePitch="360"/>
        </w:sectPr>
      </w:pPr>
    </w:p>
    <w:p w14:paraId="4ECB915D" w14:textId="6BEE047C" w:rsidR="00CF1DF0" w:rsidRDefault="00CF1DF0" w:rsidP="00CF1DF0">
      <w:pPr>
        <w:spacing w:after="120"/>
        <w:rPr>
          <w:rFonts w:ascii="Arial" w:hAnsi="Arial" w:cs="Arial"/>
        </w:rPr>
      </w:pPr>
      <w:r w:rsidRPr="00725C2B">
        <w:rPr>
          <w:rFonts w:ascii="Arial" w:hAnsi="Arial" w:cs="Arial"/>
          <w:b/>
          <w:bCs/>
        </w:rPr>
        <w:lastRenderedPageBreak/>
        <w:t>Supplementary Table</w:t>
      </w:r>
      <w:r w:rsidRPr="00BD38DD">
        <w:rPr>
          <w:rFonts w:ascii="Arial" w:hAnsi="Arial" w:cs="Arial"/>
          <w:b/>
          <w:bCs/>
        </w:rPr>
        <w:t xml:space="preserve"> </w:t>
      </w:r>
      <w:r w:rsidR="002B4115">
        <w:rPr>
          <w:rFonts w:ascii="Arial" w:hAnsi="Arial" w:cs="Arial"/>
          <w:b/>
          <w:bCs/>
        </w:rPr>
        <w:t>3</w:t>
      </w:r>
      <w:r>
        <w:rPr>
          <w:rFonts w:ascii="Arial" w:hAnsi="Arial" w:cs="Arial"/>
          <w:b/>
          <w:bCs/>
        </w:rPr>
        <w:t>.</w:t>
      </w:r>
      <w:r>
        <w:rPr>
          <w:rFonts w:ascii="Arial" w:hAnsi="Arial" w:cs="Arial"/>
        </w:rPr>
        <w:t xml:space="preserve"> Adjusted odds ratios for inactivity (excluding retirement) for participants currently reporting Long Covid</w:t>
      </w:r>
      <w:r w:rsidRPr="00DA7442">
        <w:rPr>
          <w:rFonts w:ascii="Arial" w:hAnsi="Arial" w:cs="Arial"/>
        </w:rPr>
        <w:t xml:space="preserve"> </w:t>
      </w:r>
      <w:r>
        <w:rPr>
          <w:rFonts w:ascii="Arial" w:hAnsi="Arial" w:cs="Arial"/>
        </w:rPr>
        <w:t>compared with the pre-infection period, by</w:t>
      </w:r>
      <w:r w:rsidRPr="003B38F2">
        <w:rPr>
          <w:rFonts w:ascii="Arial" w:hAnsi="Arial" w:cs="Arial"/>
        </w:rPr>
        <w:t xml:space="preserve"> </w:t>
      </w:r>
      <w:r>
        <w:rPr>
          <w:rFonts w:ascii="Arial" w:hAnsi="Arial" w:cs="Arial"/>
        </w:rPr>
        <w:t xml:space="preserve">time since SARS-CoV-2 infection and effect </w:t>
      </w:r>
      <w:proofErr w:type="gramStart"/>
      <w:r>
        <w:rPr>
          <w:rFonts w:ascii="Arial" w:hAnsi="Arial" w:cs="Arial"/>
        </w:rPr>
        <w:t>modifiers</w:t>
      </w:r>
      <w:proofErr w:type="gramEnd"/>
    </w:p>
    <w:tbl>
      <w:tblPr>
        <w:tblW w:w="5000" w:type="pct"/>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4A0" w:firstRow="1" w:lastRow="0" w:firstColumn="1" w:lastColumn="0" w:noHBand="0" w:noVBand="1"/>
      </w:tblPr>
      <w:tblGrid>
        <w:gridCol w:w="2427"/>
        <w:gridCol w:w="2427"/>
        <w:gridCol w:w="2427"/>
        <w:gridCol w:w="2427"/>
        <w:gridCol w:w="2426"/>
        <w:gridCol w:w="2426"/>
      </w:tblGrid>
      <w:tr w:rsidR="00CF1DF0" w:rsidRPr="003F48E0" w14:paraId="1E2729EC" w14:textId="77777777" w:rsidTr="0002516B">
        <w:trPr>
          <w:trHeight w:val="227"/>
        </w:trPr>
        <w:tc>
          <w:tcPr>
            <w:tcW w:w="833" w:type="pct"/>
            <w:tcBorders>
              <w:top w:val="single" w:sz="4" w:space="0" w:color="auto"/>
              <w:bottom w:val="single" w:sz="4" w:space="0" w:color="auto"/>
              <w:right w:val="single" w:sz="4" w:space="0" w:color="auto"/>
            </w:tcBorders>
            <w:shd w:val="clear" w:color="auto" w:fill="D9D9D9" w:themeFill="background1" w:themeFillShade="D9"/>
            <w:noWrap/>
            <w:hideMark/>
          </w:tcPr>
          <w:p w14:paraId="72947C77" w14:textId="77777777" w:rsidR="00CF1DF0" w:rsidRPr="003F48E0" w:rsidRDefault="00CF1DF0" w:rsidP="0002516B">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 xml:space="preserve">Effect </w:t>
            </w:r>
            <w:r w:rsidRPr="003F48E0">
              <w:rPr>
                <w:rFonts w:ascii="Arial" w:eastAsia="Times New Roman" w:hAnsi="Arial" w:cs="Arial"/>
                <w:b/>
                <w:color w:val="000000"/>
                <w:sz w:val="20"/>
                <w:szCs w:val="20"/>
                <w:lang w:eastAsia="en-GB"/>
              </w:rPr>
              <w:t>modifier</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577DFB6" w14:textId="77777777" w:rsidR="00CF1DF0" w:rsidRPr="003F48E0" w:rsidRDefault="00CF1DF0" w:rsidP="0002516B">
            <w:pPr>
              <w:spacing w:after="0" w:line="240" w:lineRule="auto"/>
              <w:rPr>
                <w:rFonts w:ascii="Arial" w:eastAsia="Times New Roman" w:hAnsi="Arial" w:cs="Arial"/>
                <w:b/>
                <w:color w:val="000000"/>
                <w:sz w:val="20"/>
                <w:szCs w:val="20"/>
                <w:lang w:eastAsia="en-GB"/>
              </w:rPr>
            </w:pPr>
            <w:r w:rsidRPr="003F48E0">
              <w:rPr>
                <w:rFonts w:ascii="Arial" w:eastAsia="Times New Roman" w:hAnsi="Arial" w:cs="Arial"/>
                <w:b/>
                <w:color w:val="000000"/>
                <w:sz w:val="20"/>
                <w:szCs w:val="20"/>
                <w:lang w:eastAsia="en-GB"/>
              </w:rPr>
              <w:t>Level</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2CE13F9" w14:textId="77777777" w:rsidR="00CF1DF0" w:rsidRPr="003F48E0" w:rsidRDefault="00CF1DF0" w:rsidP="0002516B">
            <w:pPr>
              <w:spacing w:after="0" w:line="240" w:lineRule="auto"/>
              <w:rPr>
                <w:rFonts w:ascii="Arial" w:eastAsia="Times New Roman" w:hAnsi="Arial" w:cs="Arial"/>
                <w:b/>
                <w:color w:val="000000"/>
                <w:sz w:val="20"/>
                <w:szCs w:val="20"/>
                <w:lang w:eastAsia="en-GB"/>
              </w:rPr>
            </w:pPr>
            <w:r w:rsidRPr="003F48E0">
              <w:rPr>
                <w:rFonts w:ascii="Arial" w:eastAsia="Times New Roman" w:hAnsi="Arial" w:cs="Arial"/>
                <w:b/>
                <w:color w:val="000000"/>
                <w:sz w:val="20"/>
                <w:szCs w:val="20"/>
                <w:lang w:eastAsia="en-GB"/>
              </w:rPr>
              <w:t>Time since infection</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E0FC8A" w14:textId="77777777" w:rsidR="00CF1DF0" w:rsidRPr="003F48E0" w:rsidRDefault="00CF1DF0" w:rsidP="0002516B">
            <w:pPr>
              <w:spacing w:after="0" w:line="240" w:lineRule="auto"/>
              <w:jc w:val="right"/>
              <w:rPr>
                <w:rFonts w:ascii="Arial" w:eastAsia="Times New Roman" w:hAnsi="Arial" w:cs="Arial"/>
                <w:b/>
                <w:color w:val="000000"/>
                <w:sz w:val="20"/>
                <w:szCs w:val="20"/>
                <w:lang w:eastAsia="en-GB"/>
              </w:rPr>
            </w:pPr>
            <w:proofErr w:type="spellStart"/>
            <w:r>
              <w:rPr>
                <w:rFonts w:ascii="Arial" w:eastAsia="Times New Roman" w:hAnsi="Arial" w:cs="Arial"/>
                <w:b/>
                <w:color w:val="000000"/>
                <w:sz w:val="20"/>
                <w:szCs w:val="20"/>
                <w:lang w:eastAsia="en-GB"/>
              </w:rPr>
              <w:t>a</w:t>
            </w:r>
            <w:r w:rsidRPr="003F48E0">
              <w:rPr>
                <w:rFonts w:ascii="Arial" w:eastAsia="Times New Roman" w:hAnsi="Arial" w:cs="Arial"/>
                <w:b/>
                <w:color w:val="000000"/>
                <w:sz w:val="20"/>
                <w:szCs w:val="20"/>
                <w:lang w:eastAsia="en-GB"/>
              </w:rPr>
              <w:t>OR</w:t>
            </w:r>
            <w:proofErr w:type="spellEnd"/>
            <w:r w:rsidRPr="003F48E0">
              <w:rPr>
                <w:rFonts w:ascii="Arial" w:eastAsia="Times New Roman" w:hAnsi="Arial" w:cs="Arial"/>
                <w:b/>
                <w:color w:val="000000"/>
                <w:sz w:val="20"/>
                <w:szCs w:val="20"/>
                <w:lang w:eastAsia="en-GB"/>
              </w:rPr>
              <w:t xml:space="preserve"> (95% CI)</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45261C" w14:textId="77777777" w:rsidR="00CF1DF0" w:rsidRPr="003F48E0" w:rsidRDefault="00CF1DF0" w:rsidP="0002516B">
            <w:pPr>
              <w:spacing w:after="0" w:line="240" w:lineRule="auto"/>
              <w:jc w:val="right"/>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 xml:space="preserve"> Uncorrected p-value</w:t>
            </w:r>
          </w:p>
        </w:tc>
        <w:tc>
          <w:tcPr>
            <w:tcW w:w="833" w:type="pct"/>
            <w:tcBorders>
              <w:top w:val="single" w:sz="4" w:space="0" w:color="auto"/>
              <w:left w:val="single" w:sz="4" w:space="0" w:color="auto"/>
              <w:bottom w:val="single" w:sz="4" w:space="0" w:color="auto"/>
            </w:tcBorders>
            <w:shd w:val="clear" w:color="auto" w:fill="D9D9D9" w:themeFill="background1" w:themeFillShade="D9"/>
            <w:noWrap/>
            <w:hideMark/>
          </w:tcPr>
          <w:p w14:paraId="47D3A9D5" w14:textId="77777777" w:rsidR="00CF1DF0" w:rsidRPr="003F48E0" w:rsidRDefault="00CF1DF0" w:rsidP="0002516B">
            <w:pPr>
              <w:spacing w:after="0" w:line="240" w:lineRule="auto"/>
              <w:jc w:val="right"/>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Corrected p-value</w:t>
            </w:r>
          </w:p>
        </w:tc>
      </w:tr>
      <w:tr w:rsidR="00CF1DF0" w:rsidRPr="003F48E0" w14:paraId="50EF384E" w14:textId="77777777" w:rsidTr="0002516B">
        <w:trPr>
          <w:trHeight w:val="227"/>
        </w:trPr>
        <w:tc>
          <w:tcPr>
            <w:tcW w:w="833" w:type="pct"/>
            <w:vMerge w:val="restart"/>
            <w:tcBorders>
              <w:top w:val="single" w:sz="4" w:space="0" w:color="auto"/>
              <w:right w:val="single" w:sz="4" w:space="0" w:color="auto"/>
            </w:tcBorders>
            <w:shd w:val="clear" w:color="auto" w:fill="auto"/>
            <w:noWrap/>
            <w:hideMark/>
          </w:tcPr>
          <w:p w14:paraId="5F7FF888"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Age group</w:t>
            </w:r>
            <w:r>
              <w:rPr>
                <w:rFonts w:ascii="Arial" w:eastAsia="Times New Roman" w:hAnsi="Arial" w:cs="Arial"/>
                <w:color w:val="000000"/>
                <w:sz w:val="20"/>
                <w:szCs w:val="20"/>
                <w:lang w:eastAsia="en-GB"/>
              </w:rPr>
              <w:t xml:space="preserve"> (6 tests)</w:t>
            </w:r>
          </w:p>
        </w:tc>
        <w:tc>
          <w:tcPr>
            <w:tcW w:w="833" w:type="pct"/>
            <w:vMerge w:val="restart"/>
            <w:tcBorders>
              <w:top w:val="single" w:sz="4" w:space="0" w:color="auto"/>
              <w:left w:val="single" w:sz="4" w:space="0" w:color="auto"/>
              <w:right w:val="single" w:sz="4" w:space="0" w:color="auto"/>
            </w:tcBorders>
            <w:shd w:val="clear" w:color="auto" w:fill="auto"/>
            <w:noWrap/>
            <w:hideMark/>
          </w:tcPr>
          <w:p w14:paraId="4B6E6348"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16</w:t>
            </w:r>
            <w:r>
              <w:rPr>
                <w:rFonts w:ascii="Arial" w:eastAsia="Times New Roman" w:hAnsi="Arial" w:cs="Arial"/>
                <w:color w:val="000000"/>
                <w:sz w:val="20"/>
                <w:szCs w:val="20"/>
                <w:lang w:eastAsia="en-GB"/>
              </w:rPr>
              <w:t xml:space="preserve"> to 49</w:t>
            </w:r>
            <w:r w:rsidRPr="003F48E0">
              <w:rPr>
                <w:rFonts w:ascii="Arial" w:eastAsia="Times New Roman" w:hAnsi="Arial" w:cs="Arial"/>
                <w:color w:val="000000"/>
                <w:sz w:val="20"/>
                <w:szCs w:val="20"/>
                <w:lang w:eastAsia="en-GB"/>
              </w:rPr>
              <w:t xml:space="preserve"> years</w:t>
            </w:r>
          </w:p>
        </w:tc>
        <w:tc>
          <w:tcPr>
            <w:tcW w:w="833" w:type="pct"/>
            <w:tcBorders>
              <w:top w:val="single" w:sz="4" w:space="0" w:color="auto"/>
              <w:left w:val="single" w:sz="4" w:space="0" w:color="auto"/>
              <w:right w:val="single" w:sz="4" w:space="0" w:color="auto"/>
            </w:tcBorders>
            <w:shd w:val="clear" w:color="auto" w:fill="auto"/>
            <w:noWrap/>
            <w:hideMark/>
          </w:tcPr>
          <w:p w14:paraId="64E38DE2"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12 to &lt;18 weeks</w:t>
            </w:r>
          </w:p>
        </w:tc>
        <w:tc>
          <w:tcPr>
            <w:tcW w:w="833" w:type="pct"/>
            <w:tcBorders>
              <w:top w:val="single" w:sz="4" w:space="0" w:color="auto"/>
              <w:left w:val="single" w:sz="4" w:space="0" w:color="auto"/>
              <w:bottom w:val="nil"/>
              <w:right w:val="single" w:sz="4" w:space="0" w:color="auto"/>
            </w:tcBorders>
            <w:shd w:val="clear" w:color="auto" w:fill="auto"/>
          </w:tcPr>
          <w:p w14:paraId="08C6F0F2"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0.73 (0.54 to 0.98)</w:t>
            </w:r>
          </w:p>
        </w:tc>
        <w:tc>
          <w:tcPr>
            <w:tcW w:w="833" w:type="pct"/>
            <w:tcBorders>
              <w:top w:val="single" w:sz="4" w:space="0" w:color="auto"/>
              <w:left w:val="single" w:sz="4" w:space="0" w:color="auto"/>
              <w:bottom w:val="nil"/>
              <w:right w:val="nil"/>
            </w:tcBorders>
            <w:shd w:val="clear" w:color="auto" w:fill="auto"/>
          </w:tcPr>
          <w:p w14:paraId="53161F39"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single" w:sz="4" w:space="0" w:color="auto"/>
              <w:left w:val="single" w:sz="4" w:space="0" w:color="auto"/>
              <w:bottom w:val="nil"/>
              <w:right w:val="single" w:sz="4" w:space="0" w:color="auto"/>
            </w:tcBorders>
            <w:shd w:val="clear" w:color="auto" w:fill="auto"/>
            <w:noWrap/>
          </w:tcPr>
          <w:p w14:paraId="12B8A719"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2308E0B0" w14:textId="77777777" w:rsidTr="0002516B">
        <w:trPr>
          <w:trHeight w:val="227"/>
        </w:trPr>
        <w:tc>
          <w:tcPr>
            <w:tcW w:w="833" w:type="pct"/>
            <w:vMerge/>
            <w:tcBorders>
              <w:right w:val="single" w:sz="4" w:space="0" w:color="auto"/>
            </w:tcBorders>
            <w:shd w:val="clear" w:color="auto" w:fill="auto"/>
            <w:noWrap/>
            <w:hideMark/>
          </w:tcPr>
          <w:p w14:paraId="044FFA75"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hideMark/>
          </w:tcPr>
          <w:p w14:paraId="0B48001F"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left w:val="single" w:sz="4" w:space="0" w:color="auto"/>
              <w:right w:val="single" w:sz="4" w:space="0" w:color="auto"/>
            </w:tcBorders>
            <w:shd w:val="clear" w:color="auto" w:fill="auto"/>
            <w:noWrap/>
            <w:hideMark/>
          </w:tcPr>
          <w:p w14:paraId="64395FC7"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18 to &lt;24 weeks</w:t>
            </w:r>
          </w:p>
        </w:tc>
        <w:tc>
          <w:tcPr>
            <w:tcW w:w="833" w:type="pct"/>
            <w:tcBorders>
              <w:top w:val="nil"/>
              <w:left w:val="single" w:sz="4" w:space="0" w:color="auto"/>
              <w:bottom w:val="nil"/>
              <w:right w:val="single" w:sz="4" w:space="0" w:color="auto"/>
            </w:tcBorders>
            <w:shd w:val="clear" w:color="auto" w:fill="auto"/>
          </w:tcPr>
          <w:p w14:paraId="081C502E"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0.93 (0.67 to 1.29)</w:t>
            </w:r>
          </w:p>
        </w:tc>
        <w:tc>
          <w:tcPr>
            <w:tcW w:w="833" w:type="pct"/>
            <w:tcBorders>
              <w:top w:val="nil"/>
              <w:left w:val="single" w:sz="4" w:space="0" w:color="auto"/>
              <w:bottom w:val="nil"/>
              <w:right w:val="nil"/>
            </w:tcBorders>
            <w:shd w:val="clear" w:color="auto" w:fill="auto"/>
          </w:tcPr>
          <w:p w14:paraId="413CA3FE"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4E6C125A"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377343CA" w14:textId="77777777" w:rsidTr="0002516B">
        <w:trPr>
          <w:trHeight w:val="227"/>
        </w:trPr>
        <w:tc>
          <w:tcPr>
            <w:tcW w:w="833" w:type="pct"/>
            <w:vMerge/>
            <w:tcBorders>
              <w:right w:val="single" w:sz="4" w:space="0" w:color="auto"/>
            </w:tcBorders>
            <w:shd w:val="clear" w:color="auto" w:fill="auto"/>
            <w:noWrap/>
            <w:hideMark/>
          </w:tcPr>
          <w:p w14:paraId="26A0792F"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hideMark/>
          </w:tcPr>
          <w:p w14:paraId="7555D138"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left w:val="single" w:sz="4" w:space="0" w:color="auto"/>
              <w:right w:val="single" w:sz="4" w:space="0" w:color="auto"/>
            </w:tcBorders>
            <w:shd w:val="clear" w:color="auto" w:fill="auto"/>
            <w:noWrap/>
            <w:hideMark/>
          </w:tcPr>
          <w:p w14:paraId="784846AE"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24 to &lt;30 weeks</w:t>
            </w:r>
          </w:p>
        </w:tc>
        <w:tc>
          <w:tcPr>
            <w:tcW w:w="833" w:type="pct"/>
            <w:tcBorders>
              <w:top w:val="nil"/>
              <w:left w:val="single" w:sz="4" w:space="0" w:color="auto"/>
              <w:bottom w:val="nil"/>
              <w:right w:val="single" w:sz="4" w:space="0" w:color="auto"/>
            </w:tcBorders>
            <w:shd w:val="clear" w:color="auto" w:fill="auto"/>
          </w:tcPr>
          <w:p w14:paraId="07CC6C70"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0.98 (0.69 to 1.39)</w:t>
            </w:r>
          </w:p>
        </w:tc>
        <w:tc>
          <w:tcPr>
            <w:tcW w:w="833" w:type="pct"/>
            <w:tcBorders>
              <w:top w:val="nil"/>
              <w:left w:val="single" w:sz="4" w:space="0" w:color="auto"/>
              <w:bottom w:val="nil"/>
              <w:right w:val="nil"/>
            </w:tcBorders>
            <w:shd w:val="clear" w:color="auto" w:fill="auto"/>
          </w:tcPr>
          <w:p w14:paraId="4868B577"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74067995"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0D5F806E" w14:textId="77777777" w:rsidTr="0002516B">
        <w:trPr>
          <w:trHeight w:val="227"/>
        </w:trPr>
        <w:tc>
          <w:tcPr>
            <w:tcW w:w="833" w:type="pct"/>
            <w:vMerge/>
            <w:tcBorders>
              <w:right w:val="single" w:sz="4" w:space="0" w:color="auto"/>
            </w:tcBorders>
            <w:shd w:val="clear" w:color="auto" w:fill="auto"/>
            <w:noWrap/>
            <w:hideMark/>
          </w:tcPr>
          <w:p w14:paraId="5BFC5D32"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hideMark/>
          </w:tcPr>
          <w:p w14:paraId="7B902592"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left w:val="single" w:sz="4" w:space="0" w:color="auto"/>
              <w:right w:val="single" w:sz="4" w:space="0" w:color="auto"/>
            </w:tcBorders>
            <w:shd w:val="clear" w:color="auto" w:fill="auto"/>
            <w:noWrap/>
            <w:hideMark/>
          </w:tcPr>
          <w:p w14:paraId="63FE4D25"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30 to &lt;40 weeks</w:t>
            </w:r>
          </w:p>
        </w:tc>
        <w:tc>
          <w:tcPr>
            <w:tcW w:w="833" w:type="pct"/>
            <w:tcBorders>
              <w:top w:val="nil"/>
              <w:left w:val="single" w:sz="4" w:space="0" w:color="auto"/>
              <w:bottom w:val="nil"/>
              <w:right w:val="single" w:sz="4" w:space="0" w:color="auto"/>
            </w:tcBorders>
            <w:shd w:val="clear" w:color="auto" w:fill="auto"/>
          </w:tcPr>
          <w:p w14:paraId="2DE26F11"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1.18 (0.85 to 1.64)</w:t>
            </w:r>
          </w:p>
        </w:tc>
        <w:tc>
          <w:tcPr>
            <w:tcW w:w="833" w:type="pct"/>
            <w:tcBorders>
              <w:top w:val="nil"/>
              <w:left w:val="single" w:sz="4" w:space="0" w:color="auto"/>
              <w:bottom w:val="nil"/>
              <w:right w:val="nil"/>
            </w:tcBorders>
            <w:shd w:val="clear" w:color="auto" w:fill="auto"/>
          </w:tcPr>
          <w:p w14:paraId="62CBA4DB"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398062EA"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4DA82FBE" w14:textId="77777777" w:rsidTr="0002516B">
        <w:trPr>
          <w:trHeight w:val="227"/>
        </w:trPr>
        <w:tc>
          <w:tcPr>
            <w:tcW w:w="833" w:type="pct"/>
            <w:vMerge/>
            <w:tcBorders>
              <w:right w:val="single" w:sz="4" w:space="0" w:color="auto"/>
            </w:tcBorders>
            <w:shd w:val="clear" w:color="auto" w:fill="auto"/>
            <w:noWrap/>
            <w:hideMark/>
          </w:tcPr>
          <w:p w14:paraId="23CEB223"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hideMark/>
          </w:tcPr>
          <w:p w14:paraId="4B94A8B4"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left w:val="single" w:sz="4" w:space="0" w:color="auto"/>
              <w:right w:val="single" w:sz="4" w:space="0" w:color="auto"/>
            </w:tcBorders>
            <w:shd w:val="clear" w:color="auto" w:fill="auto"/>
            <w:noWrap/>
            <w:hideMark/>
          </w:tcPr>
          <w:p w14:paraId="2118DFE1"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40 to &lt;52 weeks</w:t>
            </w:r>
          </w:p>
        </w:tc>
        <w:tc>
          <w:tcPr>
            <w:tcW w:w="833" w:type="pct"/>
            <w:tcBorders>
              <w:top w:val="nil"/>
              <w:left w:val="single" w:sz="4" w:space="0" w:color="auto"/>
              <w:bottom w:val="nil"/>
              <w:right w:val="single" w:sz="4" w:space="0" w:color="auto"/>
            </w:tcBorders>
            <w:shd w:val="clear" w:color="auto" w:fill="auto"/>
          </w:tcPr>
          <w:p w14:paraId="52517016"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0.99 (0.68 to 1.45)</w:t>
            </w:r>
          </w:p>
        </w:tc>
        <w:tc>
          <w:tcPr>
            <w:tcW w:w="833" w:type="pct"/>
            <w:tcBorders>
              <w:top w:val="nil"/>
              <w:left w:val="single" w:sz="4" w:space="0" w:color="auto"/>
              <w:bottom w:val="nil"/>
              <w:right w:val="nil"/>
            </w:tcBorders>
            <w:shd w:val="clear" w:color="auto" w:fill="auto"/>
          </w:tcPr>
          <w:p w14:paraId="1945E26C"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290C0853"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6F9CAF4F" w14:textId="77777777" w:rsidTr="0002516B">
        <w:trPr>
          <w:trHeight w:val="227"/>
        </w:trPr>
        <w:tc>
          <w:tcPr>
            <w:tcW w:w="833" w:type="pct"/>
            <w:vMerge/>
            <w:tcBorders>
              <w:right w:val="single" w:sz="4" w:space="0" w:color="auto"/>
            </w:tcBorders>
            <w:shd w:val="clear" w:color="auto" w:fill="auto"/>
            <w:noWrap/>
            <w:hideMark/>
          </w:tcPr>
          <w:p w14:paraId="483C72D3"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bottom w:val="single" w:sz="4" w:space="0" w:color="auto"/>
              <w:right w:val="single" w:sz="4" w:space="0" w:color="auto"/>
            </w:tcBorders>
            <w:shd w:val="clear" w:color="auto" w:fill="auto"/>
            <w:noWrap/>
            <w:hideMark/>
          </w:tcPr>
          <w:p w14:paraId="520DEA95"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left w:val="single" w:sz="4" w:space="0" w:color="auto"/>
              <w:bottom w:val="single" w:sz="4" w:space="0" w:color="auto"/>
              <w:right w:val="single" w:sz="4" w:space="0" w:color="auto"/>
            </w:tcBorders>
            <w:shd w:val="clear" w:color="auto" w:fill="auto"/>
            <w:noWrap/>
            <w:hideMark/>
          </w:tcPr>
          <w:p w14:paraId="7AED3F7A"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≥52 weeks</w:t>
            </w:r>
          </w:p>
        </w:tc>
        <w:tc>
          <w:tcPr>
            <w:tcW w:w="833" w:type="pct"/>
            <w:tcBorders>
              <w:top w:val="nil"/>
              <w:left w:val="single" w:sz="4" w:space="0" w:color="auto"/>
              <w:bottom w:val="nil"/>
              <w:right w:val="single" w:sz="4" w:space="0" w:color="auto"/>
            </w:tcBorders>
            <w:shd w:val="clear" w:color="auto" w:fill="auto"/>
          </w:tcPr>
          <w:p w14:paraId="7AA913FE"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1.01 (0.70 to 1.46)</w:t>
            </w:r>
          </w:p>
        </w:tc>
        <w:tc>
          <w:tcPr>
            <w:tcW w:w="833" w:type="pct"/>
            <w:tcBorders>
              <w:top w:val="nil"/>
              <w:left w:val="single" w:sz="4" w:space="0" w:color="auto"/>
              <w:bottom w:val="single" w:sz="4" w:space="0" w:color="auto"/>
              <w:right w:val="nil"/>
            </w:tcBorders>
            <w:shd w:val="clear" w:color="auto" w:fill="auto"/>
          </w:tcPr>
          <w:p w14:paraId="4370EE09"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single" w:sz="4" w:space="0" w:color="auto"/>
              <w:right w:val="single" w:sz="4" w:space="0" w:color="auto"/>
            </w:tcBorders>
            <w:shd w:val="clear" w:color="auto" w:fill="auto"/>
            <w:noWrap/>
          </w:tcPr>
          <w:p w14:paraId="5E68A55C"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58288032" w14:textId="77777777" w:rsidTr="0002516B">
        <w:trPr>
          <w:trHeight w:val="227"/>
        </w:trPr>
        <w:tc>
          <w:tcPr>
            <w:tcW w:w="833" w:type="pct"/>
            <w:vMerge/>
            <w:tcBorders>
              <w:right w:val="single" w:sz="4" w:space="0" w:color="auto"/>
            </w:tcBorders>
            <w:shd w:val="clear" w:color="auto" w:fill="auto"/>
            <w:noWrap/>
            <w:hideMark/>
          </w:tcPr>
          <w:p w14:paraId="68FE5153"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val="restart"/>
            <w:tcBorders>
              <w:top w:val="single" w:sz="4" w:space="0" w:color="auto"/>
              <w:left w:val="single" w:sz="4" w:space="0" w:color="auto"/>
              <w:right w:val="single" w:sz="4" w:space="0" w:color="auto"/>
            </w:tcBorders>
            <w:shd w:val="clear" w:color="auto" w:fill="auto"/>
            <w:noWrap/>
            <w:hideMark/>
          </w:tcPr>
          <w:p w14:paraId="7F82BF14"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50</w:t>
            </w:r>
            <w:r>
              <w:rPr>
                <w:rFonts w:ascii="Arial" w:eastAsia="Times New Roman" w:hAnsi="Arial" w:cs="Arial"/>
                <w:color w:val="000000"/>
                <w:sz w:val="20"/>
                <w:szCs w:val="20"/>
                <w:lang w:eastAsia="en-GB"/>
              </w:rPr>
              <w:t xml:space="preserve"> to </w:t>
            </w:r>
            <w:r w:rsidRPr="003F48E0">
              <w:rPr>
                <w:rFonts w:ascii="Arial" w:eastAsia="Times New Roman" w:hAnsi="Arial" w:cs="Arial"/>
                <w:color w:val="000000"/>
                <w:sz w:val="20"/>
                <w:szCs w:val="20"/>
                <w:lang w:eastAsia="en-GB"/>
              </w:rPr>
              <w:t>64 years</w:t>
            </w:r>
          </w:p>
        </w:tc>
        <w:tc>
          <w:tcPr>
            <w:tcW w:w="833" w:type="pct"/>
            <w:tcBorders>
              <w:top w:val="single" w:sz="4" w:space="0" w:color="auto"/>
              <w:left w:val="single" w:sz="4" w:space="0" w:color="auto"/>
              <w:right w:val="single" w:sz="4" w:space="0" w:color="auto"/>
            </w:tcBorders>
            <w:shd w:val="clear" w:color="auto" w:fill="auto"/>
            <w:noWrap/>
            <w:hideMark/>
          </w:tcPr>
          <w:p w14:paraId="55E971FA"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12 to &lt;18 weeks</w:t>
            </w:r>
          </w:p>
        </w:tc>
        <w:tc>
          <w:tcPr>
            <w:tcW w:w="833" w:type="pct"/>
            <w:tcBorders>
              <w:top w:val="single" w:sz="4" w:space="0" w:color="auto"/>
              <w:left w:val="single" w:sz="4" w:space="0" w:color="auto"/>
              <w:bottom w:val="nil"/>
              <w:right w:val="single" w:sz="4" w:space="0" w:color="auto"/>
            </w:tcBorders>
            <w:shd w:val="clear" w:color="auto" w:fill="auto"/>
          </w:tcPr>
          <w:p w14:paraId="77C66CA4"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0.92 (0.71 to 1.18)</w:t>
            </w:r>
          </w:p>
        </w:tc>
        <w:tc>
          <w:tcPr>
            <w:tcW w:w="833" w:type="pct"/>
            <w:tcBorders>
              <w:top w:val="nil"/>
              <w:left w:val="single" w:sz="4" w:space="0" w:color="auto"/>
              <w:bottom w:val="nil"/>
              <w:right w:val="nil"/>
            </w:tcBorders>
            <w:shd w:val="clear" w:color="auto" w:fill="auto"/>
          </w:tcPr>
          <w:p w14:paraId="1242D434"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0.24</w:t>
            </w:r>
          </w:p>
        </w:tc>
        <w:tc>
          <w:tcPr>
            <w:tcW w:w="833" w:type="pct"/>
            <w:tcBorders>
              <w:top w:val="nil"/>
              <w:left w:val="single" w:sz="4" w:space="0" w:color="auto"/>
              <w:bottom w:val="nil"/>
              <w:right w:val="single" w:sz="4" w:space="0" w:color="auto"/>
            </w:tcBorders>
            <w:shd w:val="clear" w:color="auto" w:fill="auto"/>
            <w:noWrap/>
          </w:tcPr>
          <w:p w14:paraId="28D395D9"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0.59</w:t>
            </w:r>
          </w:p>
        </w:tc>
      </w:tr>
      <w:tr w:rsidR="00CF1DF0" w:rsidRPr="003F48E0" w14:paraId="041954DA" w14:textId="77777777" w:rsidTr="0002516B">
        <w:trPr>
          <w:trHeight w:val="227"/>
        </w:trPr>
        <w:tc>
          <w:tcPr>
            <w:tcW w:w="833" w:type="pct"/>
            <w:vMerge/>
            <w:tcBorders>
              <w:right w:val="single" w:sz="4" w:space="0" w:color="auto"/>
            </w:tcBorders>
            <w:shd w:val="clear" w:color="auto" w:fill="auto"/>
            <w:noWrap/>
            <w:hideMark/>
          </w:tcPr>
          <w:p w14:paraId="24CADA41"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hideMark/>
          </w:tcPr>
          <w:p w14:paraId="1523AC29"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left w:val="single" w:sz="4" w:space="0" w:color="auto"/>
              <w:right w:val="single" w:sz="4" w:space="0" w:color="auto"/>
            </w:tcBorders>
            <w:shd w:val="clear" w:color="auto" w:fill="auto"/>
            <w:noWrap/>
            <w:hideMark/>
          </w:tcPr>
          <w:p w14:paraId="14904B62"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18 to &lt;24 weeks</w:t>
            </w:r>
          </w:p>
        </w:tc>
        <w:tc>
          <w:tcPr>
            <w:tcW w:w="833" w:type="pct"/>
            <w:tcBorders>
              <w:top w:val="nil"/>
              <w:left w:val="single" w:sz="4" w:space="0" w:color="auto"/>
              <w:bottom w:val="nil"/>
              <w:right w:val="single" w:sz="4" w:space="0" w:color="auto"/>
            </w:tcBorders>
            <w:shd w:val="clear" w:color="auto" w:fill="auto"/>
          </w:tcPr>
          <w:p w14:paraId="7EA8A1B3"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1.29 (0.97 to 1.72)</w:t>
            </w:r>
          </w:p>
        </w:tc>
        <w:tc>
          <w:tcPr>
            <w:tcW w:w="833" w:type="pct"/>
            <w:tcBorders>
              <w:top w:val="nil"/>
              <w:left w:val="single" w:sz="4" w:space="0" w:color="auto"/>
              <w:bottom w:val="nil"/>
              <w:right w:val="nil"/>
            </w:tcBorders>
            <w:shd w:val="clear" w:color="auto" w:fill="auto"/>
          </w:tcPr>
          <w:p w14:paraId="26504B96"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0.13</w:t>
            </w:r>
          </w:p>
        </w:tc>
        <w:tc>
          <w:tcPr>
            <w:tcW w:w="833" w:type="pct"/>
            <w:tcBorders>
              <w:top w:val="nil"/>
              <w:left w:val="single" w:sz="4" w:space="0" w:color="auto"/>
              <w:bottom w:val="nil"/>
              <w:right w:val="single" w:sz="4" w:space="0" w:color="auto"/>
            </w:tcBorders>
            <w:shd w:val="clear" w:color="auto" w:fill="auto"/>
            <w:noWrap/>
          </w:tcPr>
          <w:p w14:paraId="71708132"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0.49</w:t>
            </w:r>
          </w:p>
        </w:tc>
      </w:tr>
      <w:tr w:rsidR="00CF1DF0" w:rsidRPr="003F48E0" w14:paraId="3DE2E9CF" w14:textId="77777777" w:rsidTr="0002516B">
        <w:trPr>
          <w:trHeight w:val="227"/>
        </w:trPr>
        <w:tc>
          <w:tcPr>
            <w:tcW w:w="833" w:type="pct"/>
            <w:vMerge/>
            <w:tcBorders>
              <w:right w:val="single" w:sz="4" w:space="0" w:color="auto"/>
            </w:tcBorders>
            <w:shd w:val="clear" w:color="auto" w:fill="auto"/>
            <w:noWrap/>
            <w:hideMark/>
          </w:tcPr>
          <w:p w14:paraId="5AD8E212"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hideMark/>
          </w:tcPr>
          <w:p w14:paraId="4D65B331"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left w:val="single" w:sz="4" w:space="0" w:color="auto"/>
              <w:right w:val="single" w:sz="4" w:space="0" w:color="auto"/>
            </w:tcBorders>
            <w:shd w:val="clear" w:color="auto" w:fill="auto"/>
            <w:noWrap/>
            <w:hideMark/>
          </w:tcPr>
          <w:p w14:paraId="519832CB"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24 to &lt;30 weeks</w:t>
            </w:r>
          </w:p>
        </w:tc>
        <w:tc>
          <w:tcPr>
            <w:tcW w:w="833" w:type="pct"/>
            <w:tcBorders>
              <w:top w:val="nil"/>
              <w:left w:val="single" w:sz="4" w:space="0" w:color="auto"/>
              <w:bottom w:val="nil"/>
              <w:right w:val="single" w:sz="4" w:space="0" w:color="auto"/>
            </w:tcBorders>
            <w:shd w:val="clear" w:color="auto" w:fill="auto"/>
          </w:tcPr>
          <w:p w14:paraId="56E18756"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1.43 (1.04 to 1.95)</w:t>
            </w:r>
          </w:p>
        </w:tc>
        <w:tc>
          <w:tcPr>
            <w:tcW w:w="833" w:type="pct"/>
            <w:tcBorders>
              <w:top w:val="nil"/>
              <w:left w:val="single" w:sz="4" w:space="0" w:color="auto"/>
              <w:bottom w:val="nil"/>
              <w:right w:val="nil"/>
            </w:tcBorders>
            <w:shd w:val="clear" w:color="auto" w:fill="auto"/>
          </w:tcPr>
          <w:p w14:paraId="2511D62B"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0.11</w:t>
            </w:r>
          </w:p>
        </w:tc>
        <w:tc>
          <w:tcPr>
            <w:tcW w:w="833" w:type="pct"/>
            <w:tcBorders>
              <w:top w:val="nil"/>
              <w:left w:val="single" w:sz="4" w:space="0" w:color="auto"/>
              <w:bottom w:val="nil"/>
              <w:right w:val="single" w:sz="4" w:space="0" w:color="auto"/>
            </w:tcBorders>
            <w:shd w:val="clear" w:color="auto" w:fill="auto"/>
            <w:noWrap/>
          </w:tcPr>
          <w:p w14:paraId="385206FD"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0.49</w:t>
            </w:r>
          </w:p>
        </w:tc>
      </w:tr>
      <w:tr w:rsidR="00CF1DF0" w:rsidRPr="003F48E0" w14:paraId="084348B7" w14:textId="77777777" w:rsidTr="0002516B">
        <w:trPr>
          <w:trHeight w:val="227"/>
        </w:trPr>
        <w:tc>
          <w:tcPr>
            <w:tcW w:w="833" w:type="pct"/>
            <w:vMerge/>
            <w:tcBorders>
              <w:right w:val="single" w:sz="4" w:space="0" w:color="auto"/>
            </w:tcBorders>
            <w:shd w:val="clear" w:color="auto" w:fill="auto"/>
            <w:noWrap/>
            <w:hideMark/>
          </w:tcPr>
          <w:p w14:paraId="45307221"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hideMark/>
          </w:tcPr>
          <w:p w14:paraId="6E974436"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left w:val="single" w:sz="4" w:space="0" w:color="auto"/>
              <w:right w:val="single" w:sz="4" w:space="0" w:color="auto"/>
            </w:tcBorders>
            <w:shd w:val="clear" w:color="auto" w:fill="auto"/>
            <w:noWrap/>
            <w:hideMark/>
          </w:tcPr>
          <w:p w14:paraId="3C20BEDC"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30 to &lt;40 weeks</w:t>
            </w:r>
          </w:p>
        </w:tc>
        <w:tc>
          <w:tcPr>
            <w:tcW w:w="833" w:type="pct"/>
            <w:tcBorders>
              <w:top w:val="nil"/>
              <w:left w:val="single" w:sz="4" w:space="0" w:color="auto"/>
              <w:bottom w:val="nil"/>
              <w:right w:val="single" w:sz="4" w:space="0" w:color="auto"/>
            </w:tcBorders>
            <w:shd w:val="clear" w:color="auto" w:fill="auto"/>
          </w:tcPr>
          <w:p w14:paraId="4F46BF7C"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1.71 (1.28 to 2.29)</w:t>
            </w:r>
          </w:p>
        </w:tc>
        <w:tc>
          <w:tcPr>
            <w:tcW w:w="833" w:type="pct"/>
            <w:tcBorders>
              <w:top w:val="nil"/>
              <w:left w:val="single" w:sz="4" w:space="0" w:color="auto"/>
              <w:bottom w:val="nil"/>
              <w:right w:val="nil"/>
            </w:tcBorders>
            <w:shd w:val="clear" w:color="auto" w:fill="auto"/>
          </w:tcPr>
          <w:p w14:paraId="682CCF69"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0.09</w:t>
            </w:r>
          </w:p>
        </w:tc>
        <w:tc>
          <w:tcPr>
            <w:tcW w:w="833" w:type="pct"/>
            <w:tcBorders>
              <w:top w:val="nil"/>
              <w:left w:val="single" w:sz="4" w:space="0" w:color="auto"/>
              <w:bottom w:val="nil"/>
              <w:right w:val="single" w:sz="4" w:space="0" w:color="auto"/>
            </w:tcBorders>
            <w:shd w:val="clear" w:color="auto" w:fill="auto"/>
            <w:noWrap/>
          </w:tcPr>
          <w:p w14:paraId="1A1DE768"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0.49</w:t>
            </w:r>
          </w:p>
        </w:tc>
      </w:tr>
      <w:tr w:rsidR="00CF1DF0" w:rsidRPr="003F48E0" w14:paraId="034B3CD5" w14:textId="77777777" w:rsidTr="0002516B">
        <w:trPr>
          <w:trHeight w:val="227"/>
        </w:trPr>
        <w:tc>
          <w:tcPr>
            <w:tcW w:w="833" w:type="pct"/>
            <w:vMerge/>
            <w:tcBorders>
              <w:right w:val="single" w:sz="4" w:space="0" w:color="auto"/>
            </w:tcBorders>
            <w:shd w:val="clear" w:color="auto" w:fill="auto"/>
            <w:noWrap/>
            <w:hideMark/>
          </w:tcPr>
          <w:p w14:paraId="18495658"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hideMark/>
          </w:tcPr>
          <w:p w14:paraId="50823AD8"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left w:val="single" w:sz="4" w:space="0" w:color="auto"/>
              <w:right w:val="single" w:sz="4" w:space="0" w:color="auto"/>
            </w:tcBorders>
            <w:shd w:val="clear" w:color="auto" w:fill="auto"/>
            <w:noWrap/>
            <w:hideMark/>
          </w:tcPr>
          <w:p w14:paraId="2F18583F"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40 to &lt;52 weeks</w:t>
            </w:r>
          </w:p>
        </w:tc>
        <w:tc>
          <w:tcPr>
            <w:tcW w:w="833" w:type="pct"/>
            <w:tcBorders>
              <w:top w:val="nil"/>
              <w:left w:val="single" w:sz="4" w:space="0" w:color="auto"/>
              <w:bottom w:val="nil"/>
              <w:right w:val="single" w:sz="4" w:space="0" w:color="auto"/>
            </w:tcBorders>
            <w:shd w:val="clear" w:color="auto" w:fill="auto"/>
          </w:tcPr>
          <w:p w14:paraId="53FE3251"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1.70 (1.22 to 2.37)</w:t>
            </w:r>
          </w:p>
        </w:tc>
        <w:tc>
          <w:tcPr>
            <w:tcW w:w="833" w:type="pct"/>
            <w:tcBorders>
              <w:top w:val="nil"/>
              <w:left w:val="single" w:sz="4" w:space="0" w:color="auto"/>
              <w:bottom w:val="nil"/>
              <w:right w:val="nil"/>
            </w:tcBorders>
            <w:shd w:val="clear" w:color="auto" w:fill="auto"/>
          </w:tcPr>
          <w:p w14:paraId="59DD2790"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0.03</w:t>
            </w:r>
          </w:p>
        </w:tc>
        <w:tc>
          <w:tcPr>
            <w:tcW w:w="833" w:type="pct"/>
            <w:tcBorders>
              <w:top w:val="nil"/>
              <w:left w:val="single" w:sz="4" w:space="0" w:color="auto"/>
              <w:bottom w:val="nil"/>
              <w:right w:val="single" w:sz="4" w:space="0" w:color="auto"/>
            </w:tcBorders>
            <w:shd w:val="clear" w:color="auto" w:fill="auto"/>
            <w:noWrap/>
          </w:tcPr>
          <w:p w14:paraId="1443ACDC"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0.49</w:t>
            </w:r>
          </w:p>
        </w:tc>
      </w:tr>
      <w:tr w:rsidR="00CF1DF0" w:rsidRPr="003F48E0" w14:paraId="2AF4A944" w14:textId="77777777" w:rsidTr="0002516B">
        <w:trPr>
          <w:trHeight w:val="227"/>
        </w:trPr>
        <w:tc>
          <w:tcPr>
            <w:tcW w:w="833" w:type="pct"/>
            <w:vMerge/>
            <w:tcBorders>
              <w:bottom w:val="single" w:sz="4" w:space="0" w:color="auto"/>
              <w:right w:val="single" w:sz="4" w:space="0" w:color="auto"/>
            </w:tcBorders>
            <w:shd w:val="clear" w:color="auto" w:fill="auto"/>
            <w:noWrap/>
            <w:hideMark/>
          </w:tcPr>
          <w:p w14:paraId="786960BC"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bottom w:val="single" w:sz="4" w:space="0" w:color="auto"/>
              <w:right w:val="single" w:sz="4" w:space="0" w:color="auto"/>
            </w:tcBorders>
            <w:shd w:val="clear" w:color="auto" w:fill="auto"/>
            <w:noWrap/>
            <w:hideMark/>
          </w:tcPr>
          <w:p w14:paraId="7DB116B0"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left w:val="single" w:sz="4" w:space="0" w:color="auto"/>
              <w:bottom w:val="single" w:sz="4" w:space="0" w:color="auto"/>
              <w:right w:val="single" w:sz="4" w:space="0" w:color="auto"/>
            </w:tcBorders>
            <w:shd w:val="clear" w:color="auto" w:fill="auto"/>
            <w:noWrap/>
            <w:hideMark/>
          </w:tcPr>
          <w:p w14:paraId="0DC06197"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≥52 weeks</w:t>
            </w:r>
          </w:p>
        </w:tc>
        <w:tc>
          <w:tcPr>
            <w:tcW w:w="833" w:type="pct"/>
            <w:tcBorders>
              <w:top w:val="nil"/>
              <w:left w:val="single" w:sz="4" w:space="0" w:color="auto"/>
              <w:bottom w:val="single" w:sz="4" w:space="0" w:color="auto"/>
              <w:right w:val="single" w:sz="4" w:space="0" w:color="auto"/>
            </w:tcBorders>
            <w:shd w:val="clear" w:color="auto" w:fill="auto"/>
          </w:tcPr>
          <w:p w14:paraId="286C96E1"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1.37 (1.02 to 1.83)</w:t>
            </w:r>
          </w:p>
        </w:tc>
        <w:tc>
          <w:tcPr>
            <w:tcW w:w="833" w:type="pct"/>
            <w:tcBorders>
              <w:top w:val="nil"/>
              <w:left w:val="single" w:sz="4" w:space="0" w:color="auto"/>
              <w:bottom w:val="nil"/>
              <w:right w:val="nil"/>
            </w:tcBorders>
            <w:shd w:val="clear" w:color="auto" w:fill="auto"/>
          </w:tcPr>
          <w:p w14:paraId="68E4F1FA"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0.21</w:t>
            </w:r>
          </w:p>
        </w:tc>
        <w:tc>
          <w:tcPr>
            <w:tcW w:w="833" w:type="pct"/>
            <w:tcBorders>
              <w:top w:val="nil"/>
              <w:left w:val="single" w:sz="4" w:space="0" w:color="auto"/>
              <w:bottom w:val="nil"/>
              <w:right w:val="single" w:sz="4" w:space="0" w:color="auto"/>
            </w:tcBorders>
            <w:shd w:val="clear" w:color="auto" w:fill="auto"/>
            <w:noWrap/>
          </w:tcPr>
          <w:p w14:paraId="32240586"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0.59</w:t>
            </w:r>
          </w:p>
        </w:tc>
      </w:tr>
      <w:tr w:rsidR="00CF1DF0" w:rsidRPr="003F48E0" w14:paraId="616E5027" w14:textId="77777777" w:rsidTr="0002516B">
        <w:trPr>
          <w:trHeight w:val="227"/>
        </w:trPr>
        <w:tc>
          <w:tcPr>
            <w:tcW w:w="833" w:type="pct"/>
            <w:vMerge w:val="restart"/>
            <w:tcBorders>
              <w:top w:val="single" w:sz="4" w:space="0" w:color="auto"/>
              <w:right w:val="single" w:sz="4" w:space="0" w:color="auto"/>
            </w:tcBorders>
            <w:shd w:val="clear" w:color="auto" w:fill="auto"/>
            <w:noWrap/>
            <w:hideMark/>
          </w:tcPr>
          <w:p w14:paraId="070E6967"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Sex</w:t>
            </w:r>
            <w:r>
              <w:rPr>
                <w:rFonts w:ascii="Arial" w:eastAsia="Times New Roman" w:hAnsi="Arial" w:cs="Arial"/>
                <w:color w:val="000000"/>
                <w:sz w:val="20"/>
                <w:szCs w:val="20"/>
                <w:lang w:eastAsia="en-GB"/>
              </w:rPr>
              <w:t xml:space="preserve"> (6 tests)</w:t>
            </w:r>
          </w:p>
        </w:tc>
        <w:tc>
          <w:tcPr>
            <w:tcW w:w="833" w:type="pct"/>
            <w:vMerge w:val="restart"/>
            <w:tcBorders>
              <w:top w:val="single" w:sz="4" w:space="0" w:color="auto"/>
              <w:left w:val="single" w:sz="4" w:space="0" w:color="auto"/>
              <w:right w:val="single" w:sz="4" w:space="0" w:color="auto"/>
            </w:tcBorders>
            <w:shd w:val="clear" w:color="auto" w:fill="auto"/>
            <w:noWrap/>
            <w:hideMark/>
          </w:tcPr>
          <w:p w14:paraId="4EEE43C6"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Male</w:t>
            </w:r>
          </w:p>
        </w:tc>
        <w:tc>
          <w:tcPr>
            <w:tcW w:w="833" w:type="pct"/>
            <w:tcBorders>
              <w:top w:val="single" w:sz="4" w:space="0" w:color="auto"/>
              <w:left w:val="single" w:sz="4" w:space="0" w:color="auto"/>
              <w:bottom w:val="nil"/>
              <w:right w:val="single" w:sz="4" w:space="0" w:color="auto"/>
            </w:tcBorders>
            <w:shd w:val="clear" w:color="auto" w:fill="auto"/>
            <w:noWrap/>
            <w:hideMark/>
          </w:tcPr>
          <w:p w14:paraId="25AAD4FA"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12 to &lt;18 weeks</w:t>
            </w:r>
          </w:p>
        </w:tc>
        <w:tc>
          <w:tcPr>
            <w:tcW w:w="833" w:type="pct"/>
            <w:tcBorders>
              <w:top w:val="nil"/>
              <w:left w:val="single" w:sz="4" w:space="0" w:color="auto"/>
              <w:bottom w:val="nil"/>
              <w:right w:val="single" w:sz="4" w:space="0" w:color="auto"/>
            </w:tcBorders>
            <w:shd w:val="clear" w:color="auto" w:fill="auto"/>
          </w:tcPr>
          <w:p w14:paraId="25B950B1"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0.99 (0.68 to 1.45)</w:t>
            </w:r>
          </w:p>
        </w:tc>
        <w:tc>
          <w:tcPr>
            <w:tcW w:w="833" w:type="pct"/>
            <w:tcBorders>
              <w:top w:val="single" w:sz="4" w:space="0" w:color="auto"/>
              <w:left w:val="single" w:sz="4" w:space="0" w:color="auto"/>
              <w:bottom w:val="nil"/>
              <w:right w:val="nil"/>
            </w:tcBorders>
            <w:shd w:val="clear" w:color="auto" w:fill="auto"/>
          </w:tcPr>
          <w:p w14:paraId="51594FEB"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single" w:sz="4" w:space="0" w:color="auto"/>
              <w:left w:val="single" w:sz="4" w:space="0" w:color="auto"/>
              <w:bottom w:val="nil"/>
              <w:right w:val="single" w:sz="4" w:space="0" w:color="auto"/>
            </w:tcBorders>
            <w:shd w:val="clear" w:color="auto" w:fill="auto"/>
            <w:noWrap/>
          </w:tcPr>
          <w:p w14:paraId="6A5BDE5C"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36BFC192" w14:textId="77777777" w:rsidTr="0002516B">
        <w:trPr>
          <w:trHeight w:val="227"/>
        </w:trPr>
        <w:tc>
          <w:tcPr>
            <w:tcW w:w="833" w:type="pct"/>
            <w:vMerge/>
            <w:tcBorders>
              <w:right w:val="single" w:sz="4" w:space="0" w:color="auto"/>
            </w:tcBorders>
            <w:shd w:val="clear" w:color="auto" w:fill="auto"/>
            <w:noWrap/>
            <w:hideMark/>
          </w:tcPr>
          <w:p w14:paraId="6005D51D"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hideMark/>
          </w:tcPr>
          <w:p w14:paraId="5ACD976B"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1C36D491"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18 to &lt;24 weeks</w:t>
            </w:r>
          </w:p>
        </w:tc>
        <w:tc>
          <w:tcPr>
            <w:tcW w:w="833" w:type="pct"/>
            <w:tcBorders>
              <w:top w:val="nil"/>
              <w:left w:val="single" w:sz="4" w:space="0" w:color="auto"/>
              <w:bottom w:val="nil"/>
              <w:right w:val="single" w:sz="4" w:space="0" w:color="auto"/>
            </w:tcBorders>
            <w:shd w:val="clear" w:color="auto" w:fill="auto"/>
          </w:tcPr>
          <w:p w14:paraId="7E857957"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0.90 (0.58 to 1.39)</w:t>
            </w:r>
          </w:p>
        </w:tc>
        <w:tc>
          <w:tcPr>
            <w:tcW w:w="833" w:type="pct"/>
            <w:tcBorders>
              <w:top w:val="nil"/>
              <w:left w:val="single" w:sz="4" w:space="0" w:color="auto"/>
              <w:bottom w:val="nil"/>
              <w:right w:val="nil"/>
            </w:tcBorders>
            <w:shd w:val="clear" w:color="auto" w:fill="auto"/>
          </w:tcPr>
          <w:p w14:paraId="618D076C"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7A62AE25"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7C4B5CEF" w14:textId="77777777" w:rsidTr="0002516B">
        <w:trPr>
          <w:trHeight w:val="227"/>
        </w:trPr>
        <w:tc>
          <w:tcPr>
            <w:tcW w:w="833" w:type="pct"/>
            <w:vMerge/>
            <w:tcBorders>
              <w:right w:val="single" w:sz="4" w:space="0" w:color="auto"/>
            </w:tcBorders>
            <w:shd w:val="clear" w:color="auto" w:fill="auto"/>
            <w:noWrap/>
            <w:hideMark/>
          </w:tcPr>
          <w:p w14:paraId="7571C8E4"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hideMark/>
          </w:tcPr>
          <w:p w14:paraId="2934BE47"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67746F8D"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24 to &lt;30 weeks</w:t>
            </w:r>
          </w:p>
        </w:tc>
        <w:tc>
          <w:tcPr>
            <w:tcW w:w="833" w:type="pct"/>
            <w:tcBorders>
              <w:top w:val="nil"/>
              <w:left w:val="single" w:sz="4" w:space="0" w:color="auto"/>
              <w:bottom w:val="nil"/>
              <w:right w:val="single" w:sz="4" w:space="0" w:color="auto"/>
            </w:tcBorders>
            <w:shd w:val="clear" w:color="auto" w:fill="auto"/>
          </w:tcPr>
          <w:p w14:paraId="78E8522E"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1.03 (0.67 to 1.59)</w:t>
            </w:r>
          </w:p>
        </w:tc>
        <w:tc>
          <w:tcPr>
            <w:tcW w:w="833" w:type="pct"/>
            <w:tcBorders>
              <w:top w:val="nil"/>
              <w:left w:val="single" w:sz="4" w:space="0" w:color="auto"/>
              <w:bottom w:val="nil"/>
              <w:right w:val="nil"/>
            </w:tcBorders>
            <w:shd w:val="clear" w:color="auto" w:fill="auto"/>
          </w:tcPr>
          <w:p w14:paraId="03A5A660"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04EC6780"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151885FC" w14:textId="77777777" w:rsidTr="0002516B">
        <w:trPr>
          <w:trHeight w:val="227"/>
        </w:trPr>
        <w:tc>
          <w:tcPr>
            <w:tcW w:w="833" w:type="pct"/>
            <w:vMerge/>
            <w:tcBorders>
              <w:right w:val="single" w:sz="4" w:space="0" w:color="auto"/>
            </w:tcBorders>
            <w:shd w:val="clear" w:color="auto" w:fill="auto"/>
            <w:noWrap/>
            <w:hideMark/>
          </w:tcPr>
          <w:p w14:paraId="723928F1"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hideMark/>
          </w:tcPr>
          <w:p w14:paraId="15E4A9F4"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0058A79F"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30 to &lt;40 weeks</w:t>
            </w:r>
          </w:p>
        </w:tc>
        <w:tc>
          <w:tcPr>
            <w:tcW w:w="833" w:type="pct"/>
            <w:tcBorders>
              <w:top w:val="nil"/>
              <w:left w:val="single" w:sz="4" w:space="0" w:color="auto"/>
              <w:bottom w:val="nil"/>
              <w:right w:val="single" w:sz="4" w:space="0" w:color="auto"/>
            </w:tcBorders>
            <w:shd w:val="clear" w:color="auto" w:fill="auto"/>
          </w:tcPr>
          <w:p w14:paraId="64233828"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1.57 (1.05 to 2.35)</w:t>
            </w:r>
          </w:p>
        </w:tc>
        <w:tc>
          <w:tcPr>
            <w:tcW w:w="833" w:type="pct"/>
            <w:tcBorders>
              <w:top w:val="nil"/>
              <w:left w:val="single" w:sz="4" w:space="0" w:color="auto"/>
              <w:bottom w:val="nil"/>
              <w:right w:val="nil"/>
            </w:tcBorders>
            <w:shd w:val="clear" w:color="auto" w:fill="auto"/>
          </w:tcPr>
          <w:p w14:paraId="362E359E"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25CBC385"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257F9D87" w14:textId="77777777" w:rsidTr="0002516B">
        <w:trPr>
          <w:trHeight w:val="227"/>
        </w:trPr>
        <w:tc>
          <w:tcPr>
            <w:tcW w:w="833" w:type="pct"/>
            <w:vMerge/>
            <w:tcBorders>
              <w:right w:val="single" w:sz="4" w:space="0" w:color="auto"/>
            </w:tcBorders>
            <w:shd w:val="clear" w:color="auto" w:fill="auto"/>
            <w:noWrap/>
            <w:hideMark/>
          </w:tcPr>
          <w:p w14:paraId="68D8BEA8"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hideMark/>
          </w:tcPr>
          <w:p w14:paraId="5E171004"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35CE5341"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40 to &lt;52 weeks</w:t>
            </w:r>
          </w:p>
        </w:tc>
        <w:tc>
          <w:tcPr>
            <w:tcW w:w="833" w:type="pct"/>
            <w:tcBorders>
              <w:top w:val="nil"/>
              <w:left w:val="single" w:sz="4" w:space="0" w:color="auto"/>
              <w:bottom w:val="nil"/>
              <w:right w:val="single" w:sz="4" w:space="0" w:color="auto"/>
            </w:tcBorders>
            <w:shd w:val="clear" w:color="auto" w:fill="auto"/>
          </w:tcPr>
          <w:p w14:paraId="475CAA5F"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1.41 (0.89 to 2.24)</w:t>
            </w:r>
          </w:p>
        </w:tc>
        <w:tc>
          <w:tcPr>
            <w:tcW w:w="833" w:type="pct"/>
            <w:tcBorders>
              <w:top w:val="nil"/>
              <w:left w:val="single" w:sz="4" w:space="0" w:color="auto"/>
              <w:bottom w:val="nil"/>
              <w:right w:val="nil"/>
            </w:tcBorders>
            <w:shd w:val="clear" w:color="auto" w:fill="auto"/>
          </w:tcPr>
          <w:p w14:paraId="4900DC79"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4116DF41"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219456C5" w14:textId="77777777" w:rsidTr="0002516B">
        <w:trPr>
          <w:trHeight w:val="227"/>
        </w:trPr>
        <w:tc>
          <w:tcPr>
            <w:tcW w:w="833" w:type="pct"/>
            <w:vMerge/>
            <w:tcBorders>
              <w:right w:val="single" w:sz="4" w:space="0" w:color="auto"/>
            </w:tcBorders>
            <w:shd w:val="clear" w:color="auto" w:fill="auto"/>
            <w:noWrap/>
            <w:hideMark/>
          </w:tcPr>
          <w:p w14:paraId="2BCB0083"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bottom w:val="single" w:sz="4" w:space="0" w:color="auto"/>
              <w:right w:val="single" w:sz="4" w:space="0" w:color="auto"/>
            </w:tcBorders>
            <w:shd w:val="clear" w:color="auto" w:fill="auto"/>
            <w:noWrap/>
            <w:hideMark/>
          </w:tcPr>
          <w:p w14:paraId="25DF6B79"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single" w:sz="4" w:space="0" w:color="auto"/>
              <w:right w:val="single" w:sz="4" w:space="0" w:color="auto"/>
            </w:tcBorders>
            <w:shd w:val="clear" w:color="auto" w:fill="auto"/>
            <w:noWrap/>
            <w:hideMark/>
          </w:tcPr>
          <w:p w14:paraId="072AB82F"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≥52 weeks</w:t>
            </w:r>
          </w:p>
        </w:tc>
        <w:tc>
          <w:tcPr>
            <w:tcW w:w="833" w:type="pct"/>
            <w:tcBorders>
              <w:top w:val="nil"/>
              <w:left w:val="single" w:sz="4" w:space="0" w:color="auto"/>
              <w:bottom w:val="nil"/>
              <w:right w:val="single" w:sz="4" w:space="0" w:color="auto"/>
            </w:tcBorders>
            <w:shd w:val="clear" w:color="auto" w:fill="auto"/>
          </w:tcPr>
          <w:p w14:paraId="0CE89189"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0.80 (0.52 to 1.21)</w:t>
            </w:r>
          </w:p>
        </w:tc>
        <w:tc>
          <w:tcPr>
            <w:tcW w:w="833" w:type="pct"/>
            <w:tcBorders>
              <w:top w:val="nil"/>
              <w:left w:val="single" w:sz="4" w:space="0" w:color="auto"/>
              <w:bottom w:val="single" w:sz="4" w:space="0" w:color="auto"/>
              <w:right w:val="nil"/>
            </w:tcBorders>
            <w:shd w:val="clear" w:color="auto" w:fill="auto"/>
          </w:tcPr>
          <w:p w14:paraId="5123D98F"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single" w:sz="4" w:space="0" w:color="auto"/>
              <w:right w:val="single" w:sz="4" w:space="0" w:color="auto"/>
            </w:tcBorders>
            <w:shd w:val="clear" w:color="auto" w:fill="auto"/>
            <w:noWrap/>
          </w:tcPr>
          <w:p w14:paraId="675E23E8"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5B389641" w14:textId="77777777" w:rsidTr="0002516B">
        <w:trPr>
          <w:trHeight w:val="227"/>
        </w:trPr>
        <w:tc>
          <w:tcPr>
            <w:tcW w:w="833" w:type="pct"/>
            <w:vMerge/>
            <w:tcBorders>
              <w:right w:val="single" w:sz="4" w:space="0" w:color="auto"/>
            </w:tcBorders>
            <w:shd w:val="clear" w:color="auto" w:fill="auto"/>
            <w:noWrap/>
            <w:hideMark/>
          </w:tcPr>
          <w:p w14:paraId="52D19516"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val="restart"/>
            <w:tcBorders>
              <w:top w:val="single" w:sz="4" w:space="0" w:color="auto"/>
              <w:left w:val="single" w:sz="4" w:space="0" w:color="auto"/>
              <w:right w:val="single" w:sz="4" w:space="0" w:color="auto"/>
            </w:tcBorders>
            <w:shd w:val="clear" w:color="auto" w:fill="auto"/>
            <w:noWrap/>
            <w:hideMark/>
          </w:tcPr>
          <w:p w14:paraId="4D515ECF"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Female</w:t>
            </w:r>
          </w:p>
        </w:tc>
        <w:tc>
          <w:tcPr>
            <w:tcW w:w="833" w:type="pct"/>
            <w:tcBorders>
              <w:top w:val="single" w:sz="4" w:space="0" w:color="auto"/>
              <w:left w:val="single" w:sz="4" w:space="0" w:color="auto"/>
              <w:bottom w:val="nil"/>
              <w:right w:val="single" w:sz="4" w:space="0" w:color="auto"/>
            </w:tcBorders>
            <w:shd w:val="clear" w:color="auto" w:fill="auto"/>
            <w:noWrap/>
            <w:hideMark/>
          </w:tcPr>
          <w:p w14:paraId="45AF01AB"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12 to &lt;18 weeks</w:t>
            </w:r>
          </w:p>
        </w:tc>
        <w:tc>
          <w:tcPr>
            <w:tcW w:w="833" w:type="pct"/>
            <w:tcBorders>
              <w:top w:val="single" w:sz="4" w:space="0" w:color="auto"/>
              <w:left w:val="single" w:sz="4" w:space="0" w:color="auto"/>
              <w:bottom w:val="nil"/>
              <w:right w:val="single" w:sz="4" w:space="0" w:color="auto"/>
            </w:tcBorders>
            <w:shd w:val="clear" w:color="auto" w:fill="auto"/>
          </w:tcPr>
          <w:p w14:paraId="65DFC81F"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0.77 (0.62 to 0.96)</w:t>
            </w:r>
          </w:p>
        </w:tc>
        <w:tc>
          <w:tcPr>
            <w:tcW w:w="833" w:type="pct"/>
            <w:tcBorders>
              <w:top w:val="nil"/>
              <w:left w:val="single" w:sz="4" w:space="0" w:color="auto"/>
              <w:bottom w:val="nil"/>
              <w:right w:val="nil"/>
            </w:tcBorders>
            <w:shd w:val="clear" w:color="auto" w:fill="auto"/>
          </w:tcPr>
          <w:p w14:paraId="550D46A5"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0.25</w:t>
            </w:r>
          </w:p>
        </w:tc>
        <w:tc>
          <w:tcPr>
            <w:tcW w:w="833" w:type="pct"/>
            <w:tcBorders>
              <w:top w:val="nil"/>
              <w:left w:val="single" w:sz="4" w:space="0" w:color="auto"/>
              <w:bottom w:val="nil"/>
              <w:right w:val="single" w:sz="4" w:space="0" w:color="auto"/>
            </w:tcBorders>
            <w:shd w:val="clear" w:color="auto" w:fill="auto"/>
            <w:noWrap/>
          </w:tcPr>
          <w:p w14:paraId="795C0BAB"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3F00A0D4" w14:textId="77777777" w:rsidTr="0002516B">
        <w:trPr>
          <w:trHeight w:val="227"/>
        </w:trPr>
        <w:tc>
          <w:tcPr>
            <w:tcW w:w="833" w:type="pct"/>
            <w:vMerge/>
            <w:tcBorders>
              <w:right w:val="single" w:sz="4" w:space="0" w:color="auto"/>
            </w:tcBorders>
            <w:shd w:val="clear" w:color="auto" w:fill="auto"/>
            <w:noWrap/>
            <w:hideMark/>
          </w:tcPr>
          <w:p w14:paraId="24E934A0"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hideMark/>
          </w:tcPr>
          <w:p w14:paraId="21949F04"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5DA51B77"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18 to &lt;24 weeks</w:t>
            </w:r>
          </w:p>
        </w:tc>
        <w:tc>
          <w:tcPr>
            <w:tcW w:w="833" w:type="pct"/>
            <w:tcBorders>
              <w:top w:val="nil"/>
              <w:left w:val="single" w:sz="4" w:space="0" w:color="auto"/>
              <w:bottom w:val="nil"/>
              <w:right w:val="single" w:sz="4" w:space="0" w:color="auto"/>
            </w:tcBorders>
            <w:shd w:val="clear" w:color="auto" w:fill="auto"/>
          </w:tcPr>
          <w:p w14:paraId="221B9B38"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1.19 (0.93 to 1.54)</w:t>
            </w:r>
          </w:p>
        </w:tc>
        <w:tc>
          <w:tcPr>
            <w:tcW w:w="833" w:type="pct"/>
            <w:tcBorders>
              <w:top w:val="nil"/>
              <w:left w:val="single" w:sz="4" w:space="0" w:color="auto"/>
              <w:bottom w:val="nil"/>
              <w:right w:val="nil"/>
            </w:tcBorders>
            <w:shd w:val="clear" w:color="auto" w:fill="auto"/>
          </w:tcPr>
          <w:p w14:paraId="181E77E8"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0.27</w:t>
            </w:r>
          </w:p>
        </w:tc>
        <w:tc>
          <w:tcPr>
            <w:tcW w:w="833" w:type="pct"/>
            <w:tcBorders>
              <w:top w:val="nil"/>
              <w:left w:val="single" w:sz="4" w:space="0" w:color="auto"/>
              <w:bottom w:val="nil"/>
              <w:right w:val="single" w:sz="4" w:space="0" w:color="auto"/>
            </w:tcBorders>
            <w:shd w:val="clear" w:color="auto" w:fill="auto"/>
            <w:noWrap/>
          </w:tcPr>
          <w:p w14:paraId="63EABA79"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3C4B559C" w14:textId="77777777" w:rsidTr="0002516B">
        <w:trPr>
          <w:trHeight w:val="227"/>
        </w:trPr>
        <w:tc>
          <w:tcPr>
            <w:tcW w:w="833" w:type="pct"/>
            <w:vMerge/>
            <w:tcBorders>
              <w:right w:val="single" w:sz="4" w:space="0" w:color="auto"/>
            </w:tcBorders>
            <w:shd w:val="clear" w:color="auto" w:fill="auto"/>
            <w:noWrap/>
            <w:hideMark/>
          </w:tcPr>
          <w:p w14:paraId="1626BBEF"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hideMark/>
          </w:tcPr>
          <w:p w14:paraId="67048E46"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34D2F417"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24 to &lt;30 weeks</w:t>
            </w:r>
          </w:p>
        </w:tc>
        <w:tc>
          <w:tcPr>
            <w:tcW w:w="833" w:type="pct"/>
            <w:tcBorders>
              <w:top w:val="nil"/>
              <w:left w:val="single" w:sz="4" w:space="0" w:color="auto"/>
              <w:bottom w:val="nil"/>
              <w:right w:val="single" w:sz="4" w:space="0" w:color="auto"/>
            </w:tcBorders>
            <w:shd w:val="clear" w:color="auto" w:fill="auto"/>
          </w:tcPr>
          <w:p w14:paraId="1BEAD5F9"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1.28 (0.97 to 1.69)</w:t>
            </w:r>
          </w:p>
        </w:tc>
        <w:tc>
          <w:tcPr>
            <w:tcW w:w="833" w:type="pct"/>
            <w:tcBorders>
              <w:top w:val="nil"/>
              <w:left w:val="single" w:sz="4" w:space="0" w:color="auto"/>
              <w:bottom w:val="nil"/>
              <w:right w:val="nil"/>
            </w:tcBorders>
            <w:shd w:val="clear" w:color="auto" w:fill="auto"/>
          </w:tcPr>
          <w:p w14:paraId="1B1F6D1A"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0.41</w:t>
            </w:r>
          </w:p>
        </w:tc>
        <w:tc>
          <w:tcPr>
            <w:tcW w:w="833" w:type="pct"/>
            <w:tcBorders>
              <w:top w:val="nil"/>
              <w:left w:val="single" w:sz="4" w:space="0" w:color="auto"/>
              <w:bottom w:val="nil"/>
              <w:right w:val="single" w:sz="4" w:space="0" w:color="auto"/>
            </w:tcBorders>
            <w:shd w:val="clear" w:color="auto" w:fill="auto"/>
            <w:noWrap/>
          </w:tcPr>
          <w:p w14:paraId="1FA94867"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157B9533" w14:textId="77777777" w:rsidTr="0002516B">
        <w:trPr>
          <w:trHeight w:val="227"/>
        </w:trPr>
        <w:tc>
          <w:tcPr>
            <w:tcW w:w="833" w:type="pct"/>
            <w:vMerge/>
            <w:tcBorders>
              <w:right w:val="single" w:sz="4" w:space="0" w:color="auto"/>
            </w:tcBorders>
            <w:shd w:val="clear" w:color="auto" w:fill="auto"/>
            <w:noWrap/>
            <w:hideMark/>
          </w:tcPr>
          <w:p w14:paraId="3120125F"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hideMark/>
          </w:tcPr>
          <w:p w14:paraId="366D920A"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24886712"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30 to &lt;40 weeks</w:t>
            </w:r>
          </w:p>
        </w:tc>
        <w:tc>
          <w:tcPr>
            <w:tcW w:w="833" w:type="pct"/>
            <w:tcBorders>
              <w:top w:val="nil"/>
              <w:left w:val="single" w:sz="4" w:space="0" w:color="auto"/>
              <w:bottom w:val="nil"/>
              <w:right w:val="single" w:sz="4" w:space="0" w:color="auto"/>
            </w:tcBorders>
            <w:shd w:val="clear" w:color="auto" w:fill="auto"/>
          </w:tcPr>
          <w:p w14:paraId="1FE6E46C"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1.39 (1.08 to 1.81)</w:t>
            </w:r>
          </w:p>
        </w:tc>
        <w:tc>
          <w:tcPr>
            <w:tcW w:w="833" w:type="pct"/>
            <w:tcBorders>
              <w:top w:val="nil"/>
              <w:left w:val="single" w:sz="4" w:space="0" w:color="auto"/>
              <w:bottom w:val="nil"/>
              <w:right w:val="nil"/>
            </w:tcBorders>
            <w:shd w:val="clear" w:color="auto" w:fill="auto"/>
          </w:tcPr>
          <w:p w14:paraId="77D5D6A0"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0.63</w:t>
            </w:r>
          </w:p>
        </w:tc>
        <w:tc>
          <w:tcPr>
            <w:tcW w:w="833" w:type="pct"/>
            <w:tcBorders>
              <w:top w:val="nil"/>
              <w:left w:val="single" w:sz="4" w:space="0" w:color="auto"/>
              <w:bottom w:val="nil"/>
              <w:right w:val="single" w:sz="4" w:space="0" w:color="auto"/>
            </w:tcBorders>
            <w:shd w:val="clear" w:color="auto" w:fill="auto"/>
            <w:noWrap/>
          </w:tcPr>
          <w:p w14:paraId="6197BEB2"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2A08DE12" w14:textId="77777777" w:rsidTr="0002516B">
        <w:trPr>
          <w:trHeight w:val="227"/>
        </w:trPr>
        <w:tc>
          <w:tcPr>
            <w:tcW w:w="833" w:type="pct"/>
            <w:vMerge/>
            <w:tcBorders>
              <w:right w:val="single" w:sz="4" w:space="0" w:color="auto"/>
            </w:tcBorders>
            <w:shd w:val="clear" w:color="auto" w:fill="auto"/>
            <w:noWrap/>
            <w:hideMark/>
          </w:tcPr>
          <w:p w14:paraId="41177389"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hideMark/>
          </w:tcPr>
          <w:p w14:paraId="3BB8167A"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204319A5"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40 to &lt;52 weeks</w:t>
            </w:r>
          </w:p>
        </w:tc>
        <w:tc>
          <w:tcPr>
            <w:tcW w:w="833" w:type="pct"/>
            <w:tcBorders>
              <w:top w:val="nil"/>
              <w:left w:val="single" w:sz="4" w:space="0" w:color="auto"/>
              <w:bottom w:val="nil"/>
              <w:right w:val="single" w:sz="4" w:space="0" w:color="auto"/>
            </w:tcBorders>
            <w:shd w:val="clear" w:color="auto" w:fill="auto"/>
          </w:tcPr>
          <w:p w14:paraId="493B81D1"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1.30 (0.97 to 1.75)</w:t>
            </w:r>
          </w:p>
        </w:tc>
        <w:tc>
          <w:tcPr>
            <w:tcW w:w="833" w:type="pct"/>
            <w:tcBorders>
              <w:top w:val="nil"/>
              <w:left w:val="single" w:sz="4" w:space="0" w:color="auto"/>
              <w:bottom w:val="nil"/>
              <w:right w:val="nil"/>
            </w:tcBorders>
            <w:shd w:val="clear" w:color="auto" w:fill="auto"/>
          </w:tcPr>
          <w:p w14:paraId="0AF01595"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0.77</w:t>
            </w:r>
          </w:p>
        </w:tc>
        <w:tc>
          <w:tcPr>
            <w:tcW w:w="833" w:type="pct"/>
            <w:tcBorders>
              <w:top w:val="nil"/>
              <w:left w:val="single" w:sz="4" w:space="0" w:color="auto"/>
              <w:bottom w:val="nil"/>
              <w:right w:val="single" w:sz="4" w:space="0" w:color="auto"/>
            </w:tcBorders>
            <w:shd w:val="clear" w:color="auto" w:fill="auto"/>
            <w:noWrap/>
          </w:tcPr>
          <w:p w14:paraId="3778A2C3"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15C491AD" w14:textId="77777777" w:rsidTr="0002516B">
        <w:trPr>
          <w:trHeight w:val="227"/>
        </w:trPr>
        <w:tc>
          <w:tcPr>
            <w:tcW w:w="833" w:type="pct"/>
            <w:vMerge/>
            <w:tcBorders>
              <w:bottom w:val="single" w:sz="4" w:space="0" w:color="auto"/>
              <w:right w:val="single" w:sz="4" w:space="0" w:color="auto"/>
            </w:tcBorders>
            <w:shd w:val="clear" w:color="auto" w:fill="auto"/>
            <w:noWrap/>
            <w:hideMark/>
          </w:tcPr>
          <w:p w14:paraId="313C1A1A"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bottom w:val="single" w:sz="4" w:space="0" w:color="auto"/>
              <w:right w:val="single" w:sz="4" w:space="0" w:color="auto"/>
            </w:tcBorders>
            <w:shd w:val="clear" w:color="auto" w:fill="auto"/>
            <w:noWrap/>
            <w:hideMark/>
          </w:tcPr>
          <w:p w14:paraId="69C22ECF"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single" w:sz="4" w:space="0" w:color="auto"/>
              <w:right w:val="single" w:sz="4" w:space="0" w:color="auto"/>
            </w:tcBorders>
            <w:shd w:val="clear" w:color="auto" w:fill="auto"/>
            <w:noWrap/>
            <w:hideMark/>
          </w:tcPr>
          <w:p w14:paraId="598AB375"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≥52 weeks</w:t>
            </w:r>
          </w:p>
        </w:tc>
        <w:tc>
          <w:tcPr>
            <w:tcW w:w="833" w:type="pct"/>
            <w:tcBorders>
              <w:top w:val="nil"/>
              <w:left w:val="single" w:sz="4" w:space="0" w:color="auto"/>
              <w:bottom w:val="single" w:sz="4" w:space="0" w:color="auto"/>
              <w:right w:val="single" w:sz="4" w:space="0" w:color="auto"/>
            </w:tcBorders>
            <w:shd w:val="clear" w:color="auto" w:fill="auto"/>
          </w:tcPr>
          <w:p w14:paraId="39137DCD"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1.41 (1.07 to 1.86)</w:t>
            </w:r>
          </w:p>
        </w:tc>
        <w:tc>
          <w:tcPr>
            <w:tcW w:w="833" w:type="pct"/>
            <w:tcBorders>
              <w:top w:val="nil"/>
              <w:left w:val="single" w:sz="4" w:space="0" w:color="auto"/>
              <w:bottom w:val="nil"/>
              <w:right w:val="nil"/>
            </w:tcBorders>
            <w:shd w:val="clear" w:color="auto" w:fill="auto"/>
          </w:tcPr>
          <w:p w14:paraId="3BCDE356"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0.03</w:t>
            </w:r>
          </w:p>
        </w:tc>
        <w:tc>
          <w:tcPr>
            <w:tcW w:w="833" w:type="pct"/>
            <w:tcBorders>
              <w:top w:val="nil"/>
              <w:left w:val="single" w:sz="4" w:space="0" w:color="auto"/>
              <w:bottom w:val="nil"/>
              <w:right w:val="single" w:sz="4" w:space="0" w:color="auto"/>
            </w:tcBorders>
            <w:shd w:val="clear" w:color="auto" w:fill="auto"/>
            <w:noWrap/>
          </w:tcPr>
          <w:p w14:paraId="6497271E"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0.37</w:t>
            </w:r>
          </w:p>
        </w:tc>
      </w:tr>
      <w:tr w:rsidR="00CF1DF0" w:rsidRPr="003F48E0" w14:paraId="7499F2AE" w14:textId="77777777" w:rsidTr="0002516B">
        <w:trPr>
          <w:trHeight w:val="227"/>
        </w:trPr>
        <w:tc>
          <w:tcPr>
            <w:tcW w:w="833" w:type="pct"/>
            <w:vMerge w:val="restart"/>
            <w:tcBorders>
              <w:top w:val="single" w:sz="4" w:space="0" w:color="auto"/>
              <w:right w:val="single" w:sz="4" w:space="0" w:color="auto"/>
            </w:tcBorders>
            <w:shd w:val="clear" w:color="auto" w:fill="auto"/>
            <w:noWrap/>
            <w:hideMark/>
          </w:tcPr>
          <w:p w14:paraId="31156347"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Ethnic group (6 tests)</w:t>
            </w:r>
          </w:p>
        </w:tc>
        <w:tc>
          <w:tcPr>
            <w:tcW w:w="833" w:type="pct"/>
            <w:vMerge w:val="restart"/>
            <w:tcBorders>
              <w:top w:val="single" w:sz="4" w:space="0" w:color="auto"/>
              <w:left w:val="single" w:sz="4" w:space="0" w:color="auto"/>
              <w:right w:val="single" w:sz="4" w:space="0" w:color="auto"/>
            </w:tcBorders>
            <w:shd w:val="clear" w:color="auto" w:fill="auto"/>
            <w:noWrap/>
            <w:hideMark/>
          </w:tcPr>
          <w:p w14:paraId="1C8E74EF"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Non-white</w:t>
            </w:r>
          </w:p>
        </w:tc>
        <w:tc>
          <w:tcPr>
            <w:tcW w:w="833" w:type="pct"/>
            <w:tcBorders>
              <w:top w:val="single" w:sz="4" w:space="0" w:color="auto"/>
              <w:left w:val="single" w:sz="4" w:space="0" w:color="auto"/>
              <w:bottom w:val="nil"/>
              <w:right w:val="single" w:sz="4" w:space="0" w:color="auto"/>
            </w:tcBorders>
            <w:shd w:val="clear" w:color="auto" w:fill="auto"/>
            <w:noWrap/>
            <w:hideMark/>
          </w:tcPr>
          <w:p w14:paraId="2028BC02"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12 to &lt;18 weeks</w:t>
            </w:r>
          </w:p>
        </w:tc>
        <w:tc>
          <w:tcPr>
            <w:tcW w:w="833" w:type="pct"/>
            <w:tcBorders>
              <w:top w:val="nil"/>
              <w:left w:val="single" w:sz="4" w:space="0" w:color="auto"/>
              <w:bottom w:val="nil"/>
              <w:right w:val="single" w:sz="4" w:space="0" w:color="auto"/>
            </w:tcBorders>
            <w:shd w:val="clear" w:color="auto" w:fill="auto"/>
          </w:tcPr>
          <w:p w14:paraId="55C161A1"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0.57 (0.27 to 1.20)</w:t>
            </w:r>
          </w:p>
        </w:tc>
        <w:tc>
          <w:tcPr>
            <w:tcW w:w="833" w:type="pct"/>
            <w:tcBorders>
              <w:top w:val="single" w:sz="4" w:space="0" w:color="auto"/>
              <w:left w:val="single" w:sz="4" w:space="0" w:color="auto"/>
              <w:bottom w:val="nil"/>
              <w:right w:val="nil"/>
            </w:tcBorders>
            <w:shd w:val="clear" w:color="auto" w:fill="auto"/>
          </w:tcPr>
          <w:p w14:paraId="76CB5392"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single" w:sz="4" w:space="0" w:color="auto"/>
              <w:left w:val="single" w:sz="4" w:space="0" w:color="auto"/>
              <w:bottom w:val="nil"/>
              <w:right w:val="single" w:sz="4" w:space="0" w:color="auto"/>
            </w:tcBorders>
            <w:shd w:val="clear" w:color="auto" w:fill="auto"/>
            <w:noWrap/>
          </w:tcPr>
          <w:p w14:paraId="7152126E"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490907E8" w14:textId="77777777" w:rsidTr="0002516B">
        <w:trPr>
          <w:trHeight w:val="227"/>
        </w:trPr>
        <w:tc>
          <w:tcPr>
            <w:tcW w:w="833" w:type="pct"/>
            <w:vMerge/>
            <w:tcBorders>
              <w:right w:val="single" w:sz="4" w:space="0" w:color="auto"/>
            </w:tcBorders>
            <w:shd w:val="clear" w:color="auto" w:fill="auto"/>
            <w:noWrap/>
            <w:hideMark/>
          </w:tcPr>
          <w:p w14:paraId="50FFECA1"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hideMark/>
          </w:tcPr>
          <w:p w14:paraId="0525BA3A"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1365FF77"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18 to &lt;24 weeks</w:t>
            </w:r>
          </w:p>
        </w:tc>
        <w:tc>
          <w:tcPr>
            <w:tcW w:w="833" w:type="pct"/>
            <w:tcBorders>
              <w:top w:val="nil"/>
              <w:left w:val="single" w:sz="4" w:space="0" w:color="auto"/>
              <w:bottom w:val="nil"/>
              <w:right w:val="single" w:sz="4" w:space="0" w:color="auto"/>
            </w:tcBorders>
            <w:shd w:val="clear" w:color="auto" w:fill="auto"/>
          </w:tcPr>
          <w:p w14:paraId="4B063B24"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0.64 (0.28 to 1.49)</w:t>
            </w:r>
          </w:p>
        </w:tc>
        <w:tc>
          <w:tcPr>
            <w:tcW w:w="833" w:type="pct"/>
            <w:tcBorders>
              <w:top w:val="nil"/>
              <w:left w:val="single" w:sz="4" w:space="0" w:color="auto"/>
              <w:bottom w:val="nil"/>
              <w:right w:val="nil"/>
            </w:tcBorders>
            <w:shd w:val="clear" w:color="auto" w:fill="auto"/>
          </w:tcPr>
          <w:p w14:paraId="4917B5C9"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2DA5B477"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3BFE7A1F" w14:textId="77777777" w:rsidTr="0002516B">
        <w:trPr>
          <w:trHeight w:val="227"/>
        </w:trPr>
        <w:tc>
          <w:tcPr>
            <w:tcW w:w="833" w:type="pct"/>
            <w:vMerge/>
            <w:tcBorders>
              <w:right w:val="single" w:sz="4" w:space="0" w:color="auto"/>
            </w:tcBorders>
            <w:shd w:val="clear" w:color="auto" w:fill="auto"/>
            <w:noWrap/>
            <w:hideMark/>
          </w:tcPr>
          <w:p w14:paraId="7A811E7A"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hideMark/>
          </w:tcPr>
          <w:p w14:paraId="467B2E4C"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7EABFCBC"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24 to &lt;30 weeks</w:t>
            </w:r>
          </w:p>
        </w:tc>
        <w:tc>
          <w:tcPr>
            <w:tcW w:w="833" w:type="pct"/>
            <w:tcBorders>
              <w:top w:val="nil"/>
              <w:left w:val="single" w:sz="4" w:space="0" w:color="auto"/>
              <w:bottom w:val="nil"/>
              <w:right w:val="single" w:sz="4" w:space="0" w:color="auto"/>
            </w:tcBorders>
            <w:shd w:val="clear" w:color="auto" w:fill="auto"/>
          </w:tcPr>
          <w:p w14:paraId="270BC46A"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0.68 (0.28 to 1.69)</w:t>
            </w:r>
          </w:p>
        </w:tc>
        <w:tc>
          <w:tcPr>
            <w:tcW w:w="833" w:type="pct"/>
            <w:tcBorders>
              <w:top w:val="nil"/>
              <w:left w:val="single" w:sz="4" w:space="0" w:color="auto"/>
              <w:bottom w:val="nil"/>
              <w:right w:val="nil"/>
            </w:tcBorders>
            <w:shd w:val="clear" w:color="auto" w:fill="auto"/>
          </w:tcPr>
          <w:p w14:paraId="097AE3C3"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4A806DBB"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2D2F63BB" w14:textId="77777777" w:rsidTr="0002516B">
        <w:trPr>
          <w:trHeight w:val="227"/>
        </w:trPr>
        <w:tc>
          <w:tcPr>
            <w:tcW w:w="833" w:type="pct"/>
            <w:vMerge/>
            <w:tcBorders>
              <w:right w:val="single" w:sz="4" w:space="0" w:color="auto"/>
            </w:tcBorders>
            <w:shd w:val="clear" w:color="auto" w:fill="auto"/>
            <w:noWrap/>
            <w:hideMark/>
          </w:tcPr>
          <w:p w14:paraId="2C9FD346"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hideMark/>
          </w:tcPr>
          <w:p w14:paraId="0A79005F"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5F0FEB1E"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30 to &lt;40 weeks</w:t>
            </w:r>
          </w:p>
        </w:tc>
        <w:tc>
          <w:tcPr>
            <w:tcW w:w="833" w:type="pct"/>
            <w:tcBorders>
              <w:top w:val="nil"/>
              <w:left w:val="single" w:sz="4" w:space="0" w:color="auto"/>
              <w:bottom w:val="nil"/>
              <w:right w:val="single" w:sz="4" w:space="0" w:color="auto"/>
            </w:tcBorders>
            <w:shd w:val="clear" w:color="auto" w:fill="auto"/>
          </w:tcPr>
          <w:p w14:paraId="00BBB6FE"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0.66 (0.28 to 1.57)</w:t>
            </w:r>
          </w:p>
        </w:tc>
        <w:tc>
          <w:tcPr>
            <w:tcW w:w="833" w:type="pct"/>
            <w:tcBorders>
              <w:top w:val="nil"/>
              <w:left w:val="single" w:sz="4" w:space="0" w:color="auto"/>
              <w:bottom w:val="nil"/>
              <w:right w:val="nil"/>
            </w:tcBorders>
            <w:shd w:val="clear" w:color="auto" w:fill="auto"/>
          </w:tcPr>
          <w:p w14:paraId="3C67E0A0"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7821365C"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5BB3ADAF" w14:textId="77777777" w:rsidTr="0002516B">
        <w:trPr>
          <w:trHeight w:val="227"/>
        </w:trPr>
        <w:tc>
          <w:tcPr>
            <w:tcW w:w="833" w:type="pct"/>
            <w:vMerge/>
            <w:tcBorders>
              <w:right w:val="single" w:sz="4" w:space="0" w:color="auto"/>
            </w:tcBorders>
            <w:shd w:val="clear" w:color="auto" w:fill="auto"/>
            <w:noWrap/>
            <w:hideMark/>
          </w:tcPr>
          <w:p w14:paraId="0E11BD9A"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hideMark/>
          </w:tcPr>
          <w:p w14:paraId="59A3670E"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6CB56112"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40 to &lt;52 weeks</w:t>
            </w:r>
          </w:p>
        </w:tc>
        <w:tc>
          <w:tcPr>
            <w:tcW w:w="833" w:type="pct"/>
            <w:tcBorders>
              <w:top w:val="nil"/>
              <w:left w:val="single" w:sz="4" w:space="0" w:color="auto"/>
              <w:bottom w:val="nil"/>
              <w:right w:val="single" w:sz="4" w:space="0" w:color="auto"/>
            </w:tcBorders>
            <w:shd w:val="clear" w:color="auto" w:fill="auto"/>
          </w:tcPr>
          <w:p w14:paraId="0559D957"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0.59 (0.25 to 1.42)</w:t>
            </w:r>
          </w:p>
        </w:tc>
        <w:tc>
          <w:tcPr>
            <w:tcW w:w="833" w:type="pct"/>
            <w:tcBorders>
              <w:top w:val="nil"/>
              <w:left w:val="single" w:sz="4" w:space="0" w:color="auto"/>
              <w:bottom w:val="nil"/>
              <w:right w:val="nil"/>
            </w:tcBorders>
            <w:shd w:val="clear" w:color="auto" w:fill="auto"/>
          </w:tcPr>
          <w:p w14:paraId="62F3A45D"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37F561BF"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43CE0F3A" w14:textId="77777777" w:rsidTr="0002516B">
        <w:trPr>
          <w:trHeight w:val="227"/>
        </w:trPr>
        <w:tc>
          <w:tcPr>
            <w:tcW w:w="833" w:type="pct"/>
            <w:vMerge/>
            <w:tcBorders>
              <w:right w:val="single" w:sz="4" w:space="0" w:color="auto"/>
            </w:tcBorders>
            <w:shd w:val="clear" w:color="auto" w:fill="auto"/>
            <w:noWrap/>
            <w:hideMark/>
          </w:tcPr>
          <w:p w14:paraId="171AEF7D"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bottom w:val="single" w:sz="4" w:space="0" w:color="auto"/>
              <w:right w:val="single" w:sz="4" w:space="0" w:color="auto"/>
            </w:tcBorders>
            <w:shd w:val="clear" w:color="auto" w:fill="auto"/>
            <w:noWrap/>
            <w:hideMark/>
          </w:tcPr>
          <w:p w14:paraId="7F624AE0"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single" w:sz="4" w:space="0" w:color="auto"/>
              <w:right w:val="single" w:sz="4" w:space="0" w:color="auto"/>
            </w:tcBorders>
            <w:shd w:val="clear" w:color="auto" w:fill="auto"/>
            <w:noWrap/>
            <w:hideMark/>
          </w:tcPr>
          <w:p w14:paraId="78DF639D"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≥52 weeks</w:t>
            </w:r>
          </w:p>
        </w:tc>
        <w:tc>
          <w:tcPr>
            <w:tcW w:w="833" w:type="pct"/>
            <w:tcBorders>
              <w:top w:val="nil"/>
              <w:left w:val="single" w:sz="4" w:space="0" w:color="auto"/>
              <w:bottom w:val="nil"/>
              <w:right w:val="single" w:sz="4" w:space="0" w:color="auto"/>
            </w:tcBorders>
            <w:shd w:val="clear" w:color="auto" w:fill="auto"/>
          </w:tcPr>
          <w:p w14:paraId="2CFD8223"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1.15 (0.55 to 2.41)</w:t>
            </w:r>
          </w:p>
        </w:tc>
        <w:tc>
          <w:tcPr>
            <w:tcW w:w="833" w:type="pct"/>
            <w:tcBorders>
              <w:top w:val="nil"/>
              <w:left w:val="single" w:sz="4" w:space="0" w:color="auto"/>
              <w:bottom w:val="single" w:sz="4" w:space="0" w:color="auto"/>
              <w:right w:val="nil"/>
            </w:tcBorders>
            <w:shd w:val="clear" w:color="auto" w:fill="auto"/>
          </w:tcPr>
          <w:p w14:paraId="1476352F"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single" w:sz="4" w:space="0" w:color="auto"/>
              <w:right w:val="single" w:sz="4" w:space="0" w:color="auto"/>
            </w:tcBorders>
            <w:shd w:val="clear" w:color="auto" w:fill="auto"/>
            <w:noWrap/>
          </w:tcPr>
          <w:p w14:paraId="15E315F5"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1AA9A5DE" w14:textId="77777777" w:rsidTr="0002516B">
        <w:trPr>
          <w:trHeight w:val="227"/>
        </w:trPr>
        <w:tc>
          <w:tcPr>
            <w:tcW w:w="833" w:type="pct"/>
            <w:vMerge/>
            <w:tcBorders>
              <w:right w:val="single" w:sz="4" w:space="0" w:color="auto"/>
            </w:tcBorders>
            <w:shd w:val="clear" w:color="auto" w:fill="auto"/>
            <w:noWrap/>
            <w:hideMark/>
          </w:tcPr>
          <w:p w14:paraId="532AF8E3"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val="restart"/>
            <w:tcBorders>
              <w:top w:val="single" w:sz="4" w:space="0" w:color="auto"/>
              <w:left w:val="single" w:sz="4" w:space="0" w:color="auto"/>
              <w:right w:val="single" w:sz="4" w:space="0" w:color="auto"/>
            </w:tcBorders>
            <w:shd w:val="clear" w:color="auto" w:fill="auto"/>
            <w:noWrap/>
            <w:hideMark/>
          </w:tcPr>
          <w:p w14:paraId="329B0DFB"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White</w:t>
            </w:r>
          </w:p>
        </w:tc>
        <w:tc>
          <w:tcPr>
            <w:tcW w:w="833" w:type="pct"/>
            <w:tcBorders>
              <w:top w:val="single" w:sz="4" w:space="0" w:color="auto"/>
              <w:left w:val="single" w:sz="4" w:space="0" w:color="auto"/>
              <w:bottom w:val="nil"/>
              <w:right w:val="single" w:sz="4" w:space="0" w:color="auto"/>
            </w:tcBorders>
            <w:shd w:val="clear" w:color="auto" w:fill="auto"/>
            <w:noWrap/>
            <w:hideMark/>
          </w:tcPr>
          <w:p w14:paraId="01743725"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12 to &lt;18 weeks</w:t>
            </w:r>
          </w:p>
        </w:tc>
        <w:tc>
          <w:tcPr>
            <w:tcW w:w="833" w:type="pct"/>
            <w:tcBorders>
              <w:top w:val="single" w:sz="4" w:space="0" w:color="auto"/>
              <w:left w:val="single" w:sz="4" w:space="0" w:color="auto"/>
              <w:bottom w:val="nil"/>
              <w:right w:val="single" w:sz="4" w:space="0" w:color="auto"/>
            </w:tcBorders>
            <w:shd w:val="clear" w:color="auto" w:fill="auto"/>
          </w:tcPr>
          <w:p w14:paraId="62743B90"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0.84 (0.69 to 1.03)</w:t>
            </w:r>
          </w:p>
        </w:tc>
        <w:tc>
          <w:tcPr>
            <w:tcW w:w="833" w:type="pct"/>
            <w:tcBorders>
              <w:top w:val="single" w:sz="4" w:space="0" w:color="auto"/>
              <w:left w:val="single" w:sz="4" w:space="0" w:color="auto"/>
              <w:bottom w:val="nil"/>
              <w:right w:val="nil"/>
            </w:tcBorders>
            <w:shd w:val="clear" w:color="auto" w:fill="auto"/>
          </w:tcPr>
          <w:p w14:paraId="201DFB34"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0.32</w:t>
            </w:r>
          </w:p>
        </w:tc>
        <w:tc>
          <w:tcPr>
            <w:tcW w:w="833" w:type="pct"/>
            <w:tcBorders>
              <w:top w:val="single" w:sz="4" w:space="0" w:color="auto"/>
              <w:left w:val="single" w:sz="4" w:space="0" w:color="auto"/>
              <w:bottom w:val="nil"/>
              <w:right w:val="single" w:sz="4" w:space="0" w:color="auto"/>
            </w:tcBorders>
            <w:shd w:val="clear" w:color="auto" w:fill="auto"/>
            <w:noWrap/>
          </w:tcPr>
          <w:p w14:paraId="393AAA72"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0.95</w:t>
            </w:r>
          </w:p>
        </w:tc>
      </w:tr>
      <w:tr w:rsidR="00CF1DF0" w:rsidRPr="003F48E0" w14:paraId="6660F1CB" w14:textId="77777777" w:rsidTr="0002516B">
        <w:trPr>
          <w:trHeight w:val="227"/>
        </w:trPr>
        <w:tc>
          <w:tcPr>
            <w:tcW w:w="833" w:type="pct"/>
            <w:vMerge/>
            <w:tcBorders>
              <w:right w:val="single" w:sz="4" w:space="0" w:color="auto"/>
            </w:tcBorders>
            <w:shd w:val="clear" w:color="auto" w:fill="auto"/>
            <w:noWrap/>
            <w:hideMark/>
          </w:tcPr>
          <w:p w14:paraId="794CEFF1"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hideMark/>
          </w:tcPr>
          <w:p w14:paraId="179DD688"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1D3BDB20"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18 to &lt;24 weeks</w:t>
            </w:r>
          </w:p>
        </w:tc>
        <w:tc>
          <w:tcPr>
            <w:tcW w:w="833" w:type="pct"/>
            <w:tcBorders>
              <w:top w:val="nil"/>
              <w:left w:val="single" w:sz="4" w:space="0" w:color="auto"/>
              <w:bottom w:val="nil"/>
              <w:right w:val="single" w:sz="4" w:space="0" w:color="auto"/>
            </w:tcBorders>
            <w:shd w:val="clear" w:color="auto" w:fill="auto"/>
          </w:tcPr>
          <w:p w14:paraId="1C522B8D"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1.15 (0.92 to 1.44)</w:t>
            </w:r>
          </w:p>
        </w:tc>
        <w:tc>
          <w:tcPr>
            <w:tcW w:w="833" w:type="pct"/>
            <w:tcBorders>
              <w:top w:val="nil"/>
              <w:left w:val="single" w:sz="4" w:space="0" w:color="auto"/>
              <w:bottom w:val="nil"/>
              <w:right w:val="nil"/>
            </w:tcBorders>
            <w:shd w:val="clear" w:color="auto" w:fill="auto"/>
          </w:tcPr>
          <w:p w14:paraId="175D7A4B"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0.19</w:t>
            </w:r>
          </w:p>
        </w:tc>
        <w:tc>
          <w:tcPr>
            <w:tcW w:w="833" w:type="pct"/>
            <w:tcBorders>
              <w:top w:val="nil"/>
              <w:left w:val="single" w:sz="4" w:space="0" w:color="auto"/>
              <w:bottom w:val="nil"/>
              <w:right w:val="single" w:sz="4" w:space="0" w:color="auto"/>
            </w:tcBorders>
            <w:shd w:val="clear" w:color="auto" w:fill="auto"/>
            <w:noWrap/>
          </w:tcPr>
          <w:p w14:paraId="78296051"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0.77</w:t>
            </w:r>
          </w:p>
        </w:tc>
      </w:tr>
      <w:tr w:rsidR="00CF1DF0" w:rsidRPr="003F48E0" w14:paraId="7C090503" w14:textId="77777777" w:rsidTr="0002516B">
        <w:trPr>
          <w:trHeight w:val="227"/>
        </w:trPr>
        <w:tc>
          <w:tcPr>
            <w:tcW w:w="833" w:type="pct"/>
            <w:vMerge/>
            <w:tcBorders>
              <w:right w:val="single" w:sz="4" w:space="0" w:color="auto"/>
            </w:tcBorders>
            <w:shd w:val="clear" w:color="auto" w:fill="auto"/>
            <w:noWrap/>
            <w:hideMark/>
          </w:tcPr>
          <w:p w14:paraId="3028E804"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hideMark/>
          </w:tcPr>
          <w:p w14:paraId="2C59B12E"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07EEEF61"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24 to &lt;30 weeks</w:t>
            </w:r>
          </w:p>
        </w:tc>
        <w:tc>
          <w:tcPr>
            <w:tcW w:w="833" w:type="pct"/>
            <w:tcBorders>
              <w:top w:val="nil"/>
              <w:left w:val="single" w:sz="4" w:space="0" w:color="auto"/>
              <w:bottom w:val="nil"/>
              <w:right w:val="single" w:sz="4" w:space="0" w:color="auto"/>
            </w:tcBorders>
            <w:shd w:val="clear" w:color="auto" w:fill="auto"/>
          </w:tcPr>
          <w:p w14:paraId="74622285"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1.24 (0.98 to 1.58)</w:t>
            </w:r>
          </w:p>
        </w:tc>
        <w:tc>
          <w:tcPr>
            <w:tcW w:w="833" w:type="pct"/>
            <w:tcBorders>
              <w:top w:val="nil"/>
              <w:left w:val="single" w:sz="4" w:space="0" w:color="auto"/>
              <w:bottom w:val="nil"/>
              <w:right w:val="nil"/>
            </w:tcBorders>
            <w:shd w:val="clear" w:color="auto" w:fill="auto"/>
          </w:tcPr>
          <w:p w14:paraId="73D330B0"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0.21</w:t>
            </w:r>
          </w:p>
        </w:tc>
        <w:tc>
          <w:tcPr>
            <w:tcW w:w="833" w:type="pct"/>
            <w:tcBorders>
              <w:top w:val="nil"/>
              <w:left w:val="single" w:sz="4" w:space="0" w:color="auto"/>
              <w:bottom w:val="nil"/>
              <w:right w:val="single" w:sz="4" w:space="0" w:color="auto"/>
            </w:tcBorders>
            <w:shd w:val="clear" w:color="auto" w:fill="auto"/>
            <w:noWrap/>
          </w:tcPr>
          <w:p w14:paraId="07FFD131"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0.77</w:t>
            </w:r>
          </w:p>
        </w:tc>
      </w:tr>
      <w:tr w:rsidR="00CF1DF0" w:rsidRPr="003F48E0" w14:paraId="05DEFF1F" w14:textId="77777777" w:rsidTr="0002516B">
        <w:trPr>
          <w:trHeight w:val="227"/>
        </w:trPr>
        <w:tc>
          <w:tcPr>
            <w:tcW w:w="833" w:type="pct"/>
            <w:vMerge/>
            <w:tcBorders>
              <w:right w:val="single" w:sz="4" w:space="0" w:color="auto"/>
            </w:tcBorders>
            <w:shd w:val="clear" w:color="auto" w:fill="auto"/>
            <w:noWrap/>
            <w:hideMark/>
          </w:tcPr>
          <w:p w14:paraId="0112377C"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hideMark/>
          </w:tcPr>
          <w:p w14:paraId="32E73909"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6B83CF75"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30 to &lt;40 weeks</w:t>
            </w:r>
          </w:p>
        </w:tc>
        <w:tc>
          <w:tcPr>
            <w:tcW w:w="833" w:type="pct"/>
            <w:tcBorders>
              <w:top w:val="nil"/>
              <w:left w:val="single" w:sz="4" w:space="0" w:color="auto"/>
              <w:bottom w:val="nil"/>
              <w:right w:val="single" w:sz="4" w:space="0" w:color="auto"/>
            </w:tcBorders>
            <w:shd w:val="clear" w:color="auto" w:fill="auto"/>
          </w:tcPr>
          <w:p w14:paraId="3ABAA1E5"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1.51 (1.21 to 1.90)</w:t>
            </w:r>
          </w:p>
        </w:tc>
        <w:tc>
          <w:tcPr>
            <w:tcW w:w="833" w:type="pct"/>
            <w:tcBorders>
              <w:top w:val="nil"/>
              <w:left w:val="single" w:sz="4" w:space="0" w:color="auto"/>
              <w:bottom w:val="nil"/>
              <w:right w:val="nil"/>
            </w:tcBorders>
            <w:shd w:val="clear" w:color="auto" w:fill="auto"/>
          </w:tcPr>
          <w:p w14:paraId="24E19D18"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0.07</w:t>
            </w:r>
          </w:p>
        </w:tc>
        <w:tc>
          <w:tcPr>
            <w:tcW w:w="833" w:type="pct"/>
            <w:tcBorders>
              <w:top w:val="nil"/>
              <w:left w:val="single" w:sz="4" w:space="0" w:color="auto"/>
              <w:bottom w:val="nil"/>
              <w:right w:val="single" w:sz="4" w:space="0" w:color="auto"/>
            </w:tcBorders>
            <w:shd w:val="clear" w:color="auto" w:fill="auto"/>
            <w:noWrap/>
          </w:tcPr>
          <w:p w14:paraId="7E545F75"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0.51</w:t>
            </w:r>
          </w:p>
        </w:tc>
      </w:tr>
      <w:tr w:rsidR="00CF1DF0" w:rsidRPr="003F48E0" w14:paraId="3A244354" w14:textId="77777777" w:rsidTr="0002516B">
        <w:trPr>
          <w:trHeight w:val="227"/>
        </w:trPr>
        <w:tc>
          <w:tcPr>
            <w:tcW w:w="833" w:type="pct"/>
            <w:vMerge/>
            <w:tcBorders>
              <w:right w:val="single" w:sz="4" w:space="0" w:color="auto"/>
            </w:tcBorders>
            <w:shd w:val="clear" w:color="auto" w:fill="auto"/>
            <w:noWrap/>
            <w:hideMark/>
          </w:tcPr>
          <w:p w14:paraId="56EE063A"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hideMark/>
          </w:tcPr>
          <w:p w14:paraId="0471C13B"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1B0EA5F7"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40 to &lt;52 weeks</w:t>
            </w:r>
          </w:p>
        </w:tc>
        <w:tc>
          <w:tcPr>
            <w:tcW w:w="833" w:type="pct"/>
            <w:tcBorders>
              <w:top w:val="nil"/>
              <w:left w:val="single" w:sz="4" w:space="0" w:color="auto"/>
              <w:bottom w:val="nil"/>
              <w:right w:val="single" w:sz="4" w:space="0" w:color="auto"/>
            </w:tcBorders>
            <w:shd w:val="clear" w:color="auto" w:fill="auto"/>
          </w:tcPr>
          <w:p w14:paraId="1C01AAAE"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1.42 (1.10 to 1.85)</w:t>
            </w:r>
          </w:p>
        </w:tc>
        <w:tc>
          <w:tcPr>
            <w:tcW w:w="833" w:type="pct"/>
            <w:tcBorders>
              <w:top w:val="nil"/>
              <w:left w:val="single" w:sz="4" w:space="0" w:color="auto"/>
              <w:bottom w:val="nil"/>
              <w:right w:val="nil"/>
            </w:tcBorders>
            <w:shd w:val="clear" w:color="auto" w:fill="auto"/>
          </w:tcPr>
          <w:p w14:paraId="06FDA6A9"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0.06</w:t>
            </w:r>
          </w:p>
        </w:tc>
        <w:tc>
          <w:tcPr>
            <w:tcW w:w="833" w:type="pct"/>
            <w:tcBorders>
              <w:top w:val="nil"/>
              <w:left w:val="single" w:sz="4" w:space="0" w:color="auto"/>
              <w:bottom w:val="nil"/>
              <w:right w:val="single" w:sz="4" w:space="0" w:color="auto"/>
            </w:tcBorders>
            <w:shd w:val="clear" w:color="auto" w:fill="auto"/>
            <w:noWrap/>
          </w:tcPr>
          <w:p w14:paraId="4BEF65E1"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0.51</w:t>
            </w:r>
          </w:p>
        </w:tc>
      </w:tr>
      <w:tr w:rsidR="00CF1DF0" w:rsidRPr="003F48E0" w14:paraId="3C1210DA" w14:textId="77777777" w:rsidTr="0002516B">
        <w:trPr>
          <w:trHeight w:val="227"/>
        </w:trPr>
        <w:tc>
          <w:tcPr>
            <w:tcW w:w="833" w:type="pct"/>
            <w:vMerge/>
            <w:tcBorders>
              <w:bottom w:val="single" w:sz="4" w:space="0" w:color="auto"/>
              <w:right w:val="single" w:sz="4" w:space="0" w:color="auto"/>
            </w:tcBorders>
            <w:shd w:val="clear" w:color="auto" w:fill="auto"/>
            <w:noWrap/>
            <w:hideMark/>
          </w:tcPr>
          <w:p w14:paraId="1C37B826"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bottom w:val="single" w:sz="4" w:space="0" w:color="auto"/>
              <w:right w:val="single" w:sz="4" w:space="0" w:color="auto"/>
            </w:tcBorders>
            <w:shd w:val="clear" w:color="auto" w:fill="auto"/>
            <w:noWrap/>
            <w:hideMark/>
          </w:tcPr>
          <w:p w14:paraId="20A039FC"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single" w:sz="4" w:space="0" w:color="auto"/>
              <w:right w:val="single" w:sz="4" w:space="0" w:color="auto"/>
            </w:tcBorders>
            <w:shd w:val="clear" w:color="auto" w:fill="auto"/>
            <w:noWrap/>
            <w:hideMark/>
          </w:tcPr>
          <w:p w14:paraId="3DDD4A85"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≥52 weeks</w:t>
            </w:r>
          </w:p>
        </w:tc>
        <w:tc>
          <w:tcPr>
            <w:tcW w:w="833" w:type="pct"/>
            <w:tcBorders>
              <w:top w:val="nil"/>
              <w:left w:val="single" w:sz="4" w:space="0" w:color="auto"/>
              <w:bottom w:val="single" w:sz="4" w:space="0" w:color="auto"/>
              <w:right w:val="single" w:sz="4" w:space="0" w:color="auto"/>
            </w:tcBorders>
            <w:shd w:val="clear" w:color="auto" w:fill="auto"/>
          </w:tcPr>
          <w:p w14:paraId="6D809F37"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1.18 (0.93 to 1.51)</w:t>
            </w:r>
          </w:p>
        </w:tc>
        <w:tc>
          <w:tcPr>
            <w:tcW w:w="833" w:type="pct"/>
            <w:tcBorders>
              <w:top w:val="nil"/>
              <w:left w:val="single" w:sz="4" w:space="0" w:color="auto"/>
              <w:bottom w:val="single" w:sz="4" w:space="0" w:color="auto"/>
              <w:right w:val="nil"/>
            </w:tcBorders>
            <w:shd w:val="clear" w:color="auto" w:fill="auto"/>
          </w:tcPr>
          <w:p w14:paraId="7A68E515"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0.95</w:t>
            </w:r>
          </w:p>
        </w:tc>
        <w:tc>
          <w:tcPr>
            <w:tcW w:w="833" w:type="pct"/>
            <w:tcBorders>
              <w:top w:val="nil"/>
              <w:left w:val="single" w:sz="4" w:space="0" w:color="auto"/>
              <w:bottom w:val="single" w:sz="4" w:space="0" w:color="auto"/>
              <w:right w:val="single" w:sz="4" w:space="0" w:color="auto"/>
            </w:tcBorders>
            <w:shd w:val="clear" w:color="auto" w:fill="auto"/>
            <w:noWrap/>
          </w:tcPr>
          <w:p w14:paraId="25294A3F"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bl>
    <w:p w14:paraId="1C1D5D5B" w14:textId="77777777" w:rsidR="00CF1DF0" w:rsidRDefault="00CF1DF0" w:rsidP="00CF1DF0">
      <w:pPr>
        <w:rPr>
          <w:rFonts w:ascii="Arial" w:hAnsi="Arial" w:cs="Arial"/>
          <w:sz w:val="20"/>
          <w:szCs w:val="20"/>
        </w:rPr>
      </w:pPr>
      <w:r>
        <w:rPr>
          <w:rFonts w:ascii="Arial" w:hAnsi="Arial" w:cs="Arial"/>
          <w:sz w:val="20"/>
          <w:szCs w:val="20"/>
        </w:rPr>
        <w:br w:type="page"/>
      </w:r>
    </w:p>
    <w:p w14:paraId="2D931D96" w14:textId="252EEE0D" w:rsidR="00CF1DF0" w:rsidRDefault="00CF1DF0" w:rsidP="00CF1DF0">
      <w:pPr>
        <w:spacing w:after="120"/>
        <w:rPr>
          <w:rFonts w:ascii="Arial" w:hAnsi="Arial" w:cs="Arial"/>
        </w:rPr>
      </w:pPr>
      <w:r w:rsidRPr="00725C2B">
        <w:rPr>
          <w:rFonts w:ascii="Arial" w:hAnsi="Arial" w:cs="Arial"/>
          <w:b/>
          <w:bCs/>
        </w:rPr>
        <w:lastRenderedPageBreak/>
        <w:t>Supplementary Table</w:t>
      </w:r>
      <w:r w:rsidRPr="00BD38DD">
        <w:rPr>
          <w:rFonts w:ascii="Arial" w:hAnsi="Arial" w:cs="Arial"/>
          <w:b/>
          <w:bCs/>
        </w:rPr>
        <w:t xml:space="preserve"> </w:t>
      </w:r>
      <w:r w:rsidR="002B4115">
        <w:rPr>
          <w:rFonts w:ascii="Arial" w:hAnsi="Arial" w:cs="Arial"/>
          <w:b/>
          <w:bCs/>
        </w:rPr>
        <w:t xml:space="preserve">3 </w:t>
      </w:r>
      <w:r w:rsidRPr="00866837">
        <w:rPr>
          <w:rFonts w:ascii="Arial" w:hAnsi="Arial" w:cs="Arial"/>
          <w:b/>
          <w:bCs/>
          <w:i/>
          <w:iCs/>
        </w:rPr>
        <w:t>(continued)</w:t>
      </w:r>
    </w:p>
    <w:tbl>
      <w:tblPr>
        <w:tblW w:w="5000" w:type="pct"/>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4A0" w:firstRow="1" w:lastRow="0" w:firstColumn="1" w:lastColumn="0" w:noHBand="0" w:noVBand="1"/>
      </w:tblPr>
      <w:tblGrid>
        <w:gridCol w:w="2427"/>
        <w:gridCol w:w="2427"/>
        <w:gridCol w:w="2427"/>
        <w:gridCol w:w="2427"/>
        <w:gridCol w:w="2426"/>
        <w:gridCol w:w="2426"/>
      </w:tblGrid>
      <w:tr w:rsidR="00CF1DF0" w:rsidRPr="003F48E0" w14:paraId="1A465204" w14:textId="77777777" w:rsidTr="0002516B">
        <w:trPr>
          <w:trHeight w:val="227"/>
        </w:trPr>
        <w:tc>
          <w:tcPr>
            <w:tcW w:w="833" w:type="pct"/>
            <w:tcBorders>
              <w:top w:val="single" w:sz="4" w:space="0" w:color="auto"/>
              <w:bottom w:val="single" w:sz="4" w:space="0" w:color="auto"/>
              <w:right w:val="single" w:sz="4" w:space="0" w:color="auto"/>
            </w:tcBorders>
            <w:shd w:val="clear" w:color="auto" w:fill="D9D9D9" w:themeFill="background1" w:themeFillShade="D9"/>
            <w:noWrap/>
            <w:hideMark/>
          </w:tcPr>
          <w:p w14:paraId="7FE2DFCD" w14:textId="77777777" w:rsidR="00CF1DF0" w:rsidRPr="003F48E0" w:rsidRDefault="00CF1DF0" w:rsidP="0002516B">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 xml:space="preserve">Effect </w:t>
            </w:r>
            <w:r w:rsidRPr="003F48E0">
              <w:rPr>
                <w:rFonts w:ascii="Arial" w:eastAsia="Times New Roman" w:hAnsi="Arial" w:cs="Arial"/>
                <w:b/>
                <w:color w:val="000000"/>
                <w:sz w:val="20"/>
                <w:szCs w:val="20"/>
                <w:lang w:eastAsia="en-GB"/>
              </w:rPr>
              <w:t>modifier</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DB0B349" w14:textId="77777777" w:rsidR="00CF1DF0" w:rsidRPr="003F48E0" w:rsidRDefault="00CF1DF0" w:rsidP="0002516B">
            <w:pPr>
              <w:spacing w:after="0" w:line="240" w:lineRule="auto"/>
              <w:rPr>
                <w:rFonts w:ascii="Arial" w:eastAsia="Times New Roman" w:hAnsi="Arial" w:cs="Arial"/>
                <w:b/>
                <w:color w:val="000000"/>
                <w:sz w:val="20"/>
                <w:szCs w:val="20"/>
                <w:lang w:eastAsia="en-GB"/>
              </w:rPr>
            </w:pPr>
            <w:r w:rsidRPr="003F48E0">
              <w:rPr>
                <w:rFonts w:ascii="Arial" w:eastAsia="Times New Roman" w:hAnsi="Arial" w:cs="Arial"/>
                <w:b/>
                <w:color w:val="000000"/>
                <w:sz w:val="20"/>
                <w:szCs w:val="20"/>
                <w:lang w:eastAsia="en-GB"/>
              </w:rPr>
              <w:t>Level</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EDABC14" w14:textId="77777777" w:rsidR="00CF1DF0" w:rsidRPr="003F48E0" w:rsidRDefault="00CF1DF0" w:rsidP="0002516B">
            <w:pPr>
              <w:spacing w:after="0" w:line="240" w:lineRule="auto"/>
              <w:rPr>
                <w:rFonts w:ascii="Arial" w:eastAsia="Times New Roman" w:hAnsi="Arial" w:cs="Arial"/>
                <w:b/>
                <w:color w:val="000000"/>
                <w:sz w:val="20"/>
                <w:szCs w:val="20"/>
                <w:lang w:eastAsia="en-GB"/>
              </w:rPr>
            </w:pPr>
            <w:r w:rsidRPr="003F48E0">
              <w:rPr>
                <w:rFonts w:ascii="Arial" w:eastAsia="Times New Roman" w:hAnsi="Arial" w:cs="Arial"/>
                <w:b/>
                <w:color w:val="000000"/>
                <w:sz w:val="20"/>
                <w:szCs w:val="20"/>
                <w:lang w:eastAsia="en-GB"/>
              </w:rPr>
              <w:t>Time since infection</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6E2CD2" w14:textId="77777777" w:rsidR="00CF1DF0" w:rsidRPr="003F48E0" w:rsidRDefault="00CF1DF0" w:rsidP="0002516B">
            <w:pPr>
              <w:spacing w:after="0" w:line="240" w:lineRule="auto"/>
              <w:jc w:val="right"/>
              <w:rPr>
                <w:rFonts w:ascii="Arial" w:eastAsia="Times New Roman" w:hAnsi="Arial" w:cs="Arial"/>
                <w:b/>
                <w:color w:val="000000"/>
                <w:sz w:val="20"/>
                <w:szCs w:val="20"/>
                <w:lang w:eastAsia="en-GB"/>
              </w:rPr>
            </w:pPr>
            <w:proofErr w:type="spellStart"/>
            <w:r>
              <w:rPr>
                <w:rFonts w:ascii="Arial" w:eastAsia="Times New Roman" w:hAnsi="Arial" w:cs="Arial"/>
                <w:b/>
                <w:color w:val="000000"/>
                <w:sz w:val="20"/>
                <w:szCs w:val="20"/>
                <w:lang w:eastAsia="en-GB"/>
              </w:rPr>
              <w:t>a</w:t>
            </w:r>
            <w:r w:rsidRPr="003F48E0">
              <w:rPr>
                <w:rFonts w:ascii="Arial" w:eastAsia="Times New Roman" w:hAnsi="Arial" w:cs="Arial"/>
                <w:b/>
                <w:color w:val="000000"/>
                <w:sz w:val="20"/>
                <w:szCs w:val="20"/>
                <w:lang w:eastAsia="en-GB"/>
              </w:rPr>
              <w:t>OR</w:t>
            </w:r>
            <w:proofErr w:type="spellEnd"/>
            <w:r w:rsidRPr="003F48E0">
              <w:rPr>
                <w:rFonts w:ascii="Arial" w:eastAsia="Times New Roman" w:hAnsi="Arial" w:cs="Arial"/>
                <w:b/>
                <w:color w:val="000000"/>
                <w:sz w:val="20"/>
                <w:szCs w:val="20"/>
                <w:lang w:eastAsia="en-GB"/>
              </w:rPr>
              <w:t xml:space="preserve"> (95% CI)</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BA6128" w14:textId="77777777" w:rsidR="00CF1DF0" w:rsidRPr="003F48E0" w:rsidRDefault="00CF1DF0" w:rsidP="0002516B">
            <w:pPr>
              <w:spacing w:after="0" w:line="240" w:lineRule="auto"/>
              <w:jc w:val="right"/>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 xml:space="preserve"> Uncorrected p-value</w:t>
            </w:r>
          </w:p>
        </w:tc>
        <w:tc>
          <w:tcPr>
            <w:tcW w:w="833" w:type="pct"/>
            <w:tcBorders>
              <w:top w:val="single" w:sz="4" w:space="0" w:color="auto"/>
              <w:left w:val="single" w:sz="4" w:space="0" w:color="auto"/>
              <w:bottom w:val="single" w:sz="4" w:space="0" w:color="auto"/>
            </w:tcBorders>
            <w:shd w:val="clear" w:color="auto" w:fill="D9D9D9" w:themeFill="background1" w:themeFillShade="D9"/>
            <w:noWrap/>
            <w:hideMark/>
          </w:tcPr>
          <w:p w14:paraId="3A2E38D0" w14:textId="77777777" w:rsidR="00CF1DF0" w:rsidRPr="003F48E0" w:rsidRDefault="00CF1DF0" w:rsidP="0002516B">
            <w:pPr>
              <w:spacing w:after="0" w:line="240" w:lineRule="auto"/>
              <w:jc w:val="right"/>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Corrected p-value</w:t>
            </w:r>
          </w:p>
        </w:tc>
      </w:tr>
      <w:tr w:rsidR="00CF1DF0" w:rsidRPr="003F48E0" w14:paraId="59BFB349" w14:textId="77777777" w:rsidTr="0002516B">
        <w:trPr>
          <w:trHeight w:val="227"/>
        </w:trPr>
        <w:tc>
          <w:tcPr>
            <w:tcW w:w="833" w:type="pct"/>
            <w:vMerge w:val="restart"/>
            <w:tcBorders>
              <w:top w:val="single" w:sz="4" w:space="0" w:color="auto"/>
              <w:bottom w:val="single" w:sz="4" w:space="0" w:color="auto"/>
              <w:right w:val="single" w:sz="4" w:space="0" w:color="auto"/>
            </w:tcBorders>
            <w:shd w:val="clear" w:color="auto" w:fill="auto"/>
            <w:noWrap/>
            <w:hideMark/>
          </w:tcPr>
          <w:p w14:paraId="16C51DC0"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866837">
              <w:rPr>
                <w:rFonts w:ascii="Arial" w:eastAsia="Times New Roman" w:hAnsi="Arial" w:cs="Arial"/>
                <w:color w:val="000000"/>
                <w:sz w:val="20"/>
                <w:szCs w:val="20"/>
                <w:lang w:eastAsia="en-GB"/>
              </w:rPr>
              <w:t>Area deprivation quintile group</w:t>
            </w:r>
            <w:r>
              <w:rPr>
                <w:rFonts w:ascii="Arial" w:eastAsia="Times New Roman" w:hAnsi="Arial" w:cs="Arial"/>
                <w:color w:val="000000"/>
                <w:sz w:val="20"/>
                <w:szCs w:val="20"/>
                <w:lang w:eastAsia="en-GB"/>
              </w:rPr>
              <w:t xml:space="preserve"> (24 tests)</w:t>
            </w:r>
          </w:p>
        </w:tc>
        <w:tc>
          <w:tcPr>
            <w:tcW w:w="833" w:type="pct"/>
            <w:vMerge w:val="restart"/>
            <w:tcBorders>
              <w:top w:val="single" w:sz="4" w:space="0" w:color="auto"/>
              <w:left w:val="single" w:sz="4" w:space="0" w:color="auto"/>
              <w:bottom w:val="nil"/>
              <w:right w:val="single" w:sz="4" w:space="0" w:color="auto"/>
            </w:tcBorders>
            <w:shd w:val="clear" w:color="auto" w:fill="auto"/>
            <w:noWrap/>
          </w:tcPr>
          <w:p w14:paraId="23130E5E"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 (most deprived)</w:t>
            </w:r>
          </w:p>
        </w:tc>
        <w:tc>
          <w:tcPr>
            <w:tcW w:w="833" w:type="pct"/>
            <w:tcBorders>
              <w:top w:val="single" w:sz="4" w:space="0" w:color="auto"/>
              <w:left w:val="single" w:sz="4" w:space="0" w:color="auto"/>
              <w:bottom w:val="nil"/>
              <w:right w:val="single" w:sz="4" w:space="0" w:color="auto"/>
            </w:tcBorders>
            <w:shd w:val="clear" w:color="auto" w:fill="auto"/>
            <w:noWrap/>
            <w:hideMark/>
          </w:tcPr>
          <w:p w14:paraId="2D1AE7CB"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12 to &lt;18 weeks</w:t>
            </w:r>
          </w:p>
        </w:tc>
        <w:tc>
          <w:tcPr>
            <w:tcW w:w="833" w:type="pct"/>
            <w:tcBorders>
              <w:top w:val="single" w:sz="4" w:space="0" w:color="auto"/>
              <w:left w:val="single" w:sz="4" w:space="0" w:color="auto"/>
              <w:bottom w:val="nil"/>
              <w:right w:val="single" w:sz="4" w:space="0" w:color="auto"/>
            </w:tcBorders>
            <w:shd w:val="clear" w:color="auto" w:fill="auto"/>
          </w:tcPr>
          <w:p w14:paraId="7C3B20B2"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0.69 (0.47 to 1.02)</w:t>
            </w:r>
          </w:p>
        </w:tc>
        <w:tc>
          <w:tcPr>
            <w:tcW w:w="833" w:type="pct"/>
            <w:tcBorders>
              <w:top w:val="single" w:sz="4" w:space="0" w:color="auto"/>
              <w:left w:val="single" w:sz="4" w:space="0" w:color="auto"/>
              <w:bottom w:val="nil"/>
              <w:right w:val="nil"/>
            </w:tcBorders>
            <w:shd w:val="clear" w:color="auto" w:fill="auto"/>
          </w:tcPr>
          <w:p w14:paraId="03625796"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single" w:sz="4" w:space="0" w:color="auto"/>
              <w:left w:val="single" w:sz="4" w:space="0" w:color="auto"/>
              <w:bottom w:val="nil"/>
              <w:right w:val="single" w:sz="4" w:space="0" w:color="auto"/>
            </w:tcBorders>
            <w:shd w:val="clear" w:color="auto" w:fill="auto"/>
            <w:noWrap/>
          </w:tcPr>
          <w:p w14:paraId="6EC6BFF9"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437630F6" w14:textId="77777777" w:rsidTr="0002516B">
        <w:trPr>
          <w:trHeight w:val="227"/>
        </w:trPr>
        <w:tc>
          <w:tcPr>
            <w:tcW w:w="833" w:type="pct"/>
            <w:vMerge/>
            <w:tcBorders>
              <w:top w:val="nil"/>
              <w:bottom w:val="single" w:sz="4" w:space="0" w:color="auto"/>
              <w:right w:val="single" w:sz="4" w:space="0" w:color="auto"/>
            </w:tcBorders>
            <w:shd w:val="clear" w:color="auto" w:fill="auto"/>
            <w:noWrap/>
            <w:hideMark/>
          </w:tcPr>
          <w:p w14:paraId="2A4DCCDD"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top w:val="nil"/>
              <w:left w:val="single" w:sz="4" w:space="0" w:color="auto"/>
              <w:bottom w:val="nil"/>
              <w:right w:val="single" w:sz="4" w:space="0" w:color="auto"/>
            </w:tcBorders>
            <w:shd w:val="clear" w:color="auto" w:fill="auto"/>
            <w:noWrap/>
          </w:tcPr>
          <w:p w14:paraId="05B90FDB"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27A208AC"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18 to &lt;24 weeks</w:t>
            </w:r>
          </w:p>
        </w:tc>
        <w:tc>
          <w:tcPr>
            <w:tcW w:w="833" w:type="pct"/>
            <w:tcBorders>
              <w:top w:val="nil"/>
              <w:left w:val="single" w:sz="4" w:space="0" w:color="auto"/>
              <w:bottom w:val="nil"/>
              <w:right w:val="single" w:sz="4" w:space="0" w:color="auto"/>
            </w:tcBorders>
            <w:shd w:val="clear" w:color="auto" w:fill="auto"/>
          </w:tcPr>
          <w:p w14:paraId="0E33663C"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1.05 (0.68 to 1.62)</w:t>
            </w:r>
          </w:p>
        </w:tc>
        <w:tc>
          <w:tcPr>
            <w:tcW w:w="833" w:type="pct"/>
            <w:tcBorders>
              <w:top w:val="nil"/>
              <w:left w:val="single" w:sz="4" w:space="0" w:color="auto"/>
              <w:bottom w:val="nil"/>
              <w:right w:val="nil"/>
            </w:tcBorders>
            <w:shd w:val="clear" w:color="auto" w:fill="auto"/>
          </w:tcPr>
          <w:p w14:paraId="64E5C4AA"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5DB6A8CA"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3431CC29" w14:textId="77777777" w:rsidTr="0002516B">
        <w:trPr>
          <w:trHeight w:val="227"/>
        </w:trPr>
        <w:tc>
          <w:tcPr>
            <w:tcW w:w="833" w:type="pct"/>
            <w:vMerge/>
            <w:tcBorders>
              <w:top w:val="nil"/>
              <w:bottom w:val="single" w:sz="4" w:space="0" w:color="auto"/>
              <w:right w:val="single" w:sz="4" w:space="0" w:color="auto"/>
            </w:tcBorders>
            <w:shd w:val="clear" w:color="auto" w:fill="auto"/>
            <w:noWrap/>
            <w:hideMark/>
          </w:tcPr>
          <w:p w14:paraId="28413691"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top w:val="nil"/>
              <w:left w:val="single" w:sz="4" w:space="0" w:color="auto"/>
              <w:bottom w:val="nil"/>
              <w:right w:val="single" w:sz="4" w:space="0" w:color="auto"/>
            </w:tcBorders>
            <w:shd w:val="clear" w:color="auto" w:fill="auto"/>
            <w:noWrap/>
          </w:tcPr>
          <w:p w14:paraId="68D73369"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22DC4213"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24 to &lt;30 weeks</w:t>
            </w:r>
          </w:p>
        </w:tc>
        <w:tc>
          <w:tcPr>
            <w:tcW w:w="833" w:type="pct"/>
            <w:tcBorders>
              <w:top w:val="nil"/>
              <w:left w:val="single" w:sz="4" w:space="0" w:color="auto"/>
              <w:bottom w:val="nil"/>
              <w:right w:val="single" w:sz="4" w:space="0" w:color="auto"/>
            </w:tcBorders>
            <w:shd w:val="clear" w:color="auto" w:fill="auto"/>
          </w:tcPr>
          <w:p w14:paraId="76DFA133"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1.35 (0.83 to 2.19)</w:t>
            </w:r>
          </w:p>
        </w:tc>
        <w:tc>
          <w:tcPr>
            <w:tcW w:w="833" w:type="pct"/>
            <w:tcBorders>
              <w:top w:val="nil"/>
              <w:left w:val="single" w:sz="4" w:space="0" w:color="auto"/>
              <w:bottom w:val="nil"/>
              <w:right w:val="nil"/>
            </w:tcBorders>
            <w:shd w:val="clear" w:color="auto" w:fill="auto"/>
          </w:tcPr>
          <w:p w14:paraId="7C381A9C"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0F61C0E5"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0EF6781E" w14:textId="77777777" w:rsidTr="0002516B">
        <w:trPr>
          <w:trHeight w:val="227"/>
        </w:trPr>
        <w:tc>
          <w:tcPr>
            <w:tcW w:w="833" w:type="pct"/>
            <w:vMerge/>
            <w:tcBorders>
              <w:top w:val="nil"/>
              <w:bottom w:val="single" w:sz="4" w:space="0" w:color="auto"/>
              <w:right w:val="single" w:sz="4" w:space="0" w:color="auto"/>
            </w:tcBorders>
            <w:shd w:val="clear" w:color="auto" w:fill="auto"/>
            <w:noWrap/>
            <w:hideMark/>
          </w:tcPr>
          <w:p w14:paraId="757218DB"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top w:val="nil"/>
              <w:left w:val="single" w:sz="4" w:space="0" w:color="auto"/>
              <w:bottom w:val="nil"/>
              <w:right w:val="single" w:sz="4" w:space="0" w:color="auto"/>
            </w:tcBorders>
            <w:shd w:val="clear" w:color="auto" w:fill="auto"/>
            <w:noWrap/>
          </w:tcPr>
          <w:p w14:paraId="35309334"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238BFF4B"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30 to &lt;40 weeks</w:t>
            </w:r>
          </w:p>
        </w:tc>
        <w:tc>
          <w:tcPr>
            <w:tcW w:w="833" w:type="pct"/>
            <w:tcBorders>
              <w:top w:val="nil"/>
              <w:left w:val="single" w:sz="4" w:space="0" w:color="auto"/>
              <w:bottom w:val="nil"/>
              <w:right w:val="single" w:sz="4" w:space="0" w:color="auto"/>
            </w:tcBorders>
            <w:shd w:val="clear" w:color="auto" w:fill="auto"/>
          </w:tcPr>
          <w:p w14:paraId="4CCDAC13"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1.16 (0.76 to 1.78)</w:t>
            </w:r>
          </w:p>
        </w:tc>
        <w:tc>
          <w:tcPr>
            <w:tcW w:w="833" w:type="pct"/>
            <w:tcBorders>
              <w:top w:val="nil"/>
              <w:left w:val="single" w:sz="4" w:space="0" w:color="auto"/>
              <w:bottom w:val="nil"/>
              <w:right w:val="nil"/>
            </w:tcBorders>
            <w:shd w:val="clear" w:color="auto" w:fill="auto"/>
          </w:tcPr>
          <w:p w14:paraId="094F27DA"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3CB88C98"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39357BB6" w14:textId="77777777" w:rsidTr="0002516B">
        <w:trPr>
          <w:trHeight w:val="227"/>
        </w:trPr>
        <w:tc>
          <w:tcPr>
            <w:tcW w:w="833" w:type="pct"/>
            <w:vMerge/>
            <w:tcBorders>
              <w:top w:val="nil"/>
              <w:bottom w:val="single" w:sz="4" w:space="0" w:color="auto"/>
              <w:right w:val="single" w:sz="4" w:space="0" w:color="auto"/>
            </w:tcBorders>
            <w:shd w:val="clear" w:color="auto" w:fill="auto"/>
            <w:noWrap/>
            <w:hideMark/>
          </w:tcPr>
          <w:p w14:paraId="206AC2A9"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top w:val="nil"/>
              <w:left w:val="single" w:sz="4" w:space="0" w:color="auto"/>
              <w:bottom w:val="nil"/>
              <w:right w:val="single" w:sz="4" w:space="0" w:color="auto"/>
            </w:tcBorders>
            <w:shd w:val="clear" w:color="auto" w:fill="auto"/>
            <w:noWrap/>
          </w:tcPr>
          <w:p w14:paraId="3ABA83DE"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2061B783"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40 to &lt;52 weeks</w:t>
            </w:r>
          </w:p>
        </w:tc>
        <w:tc>
          <w:tcPr>
            <w:tcW w:w="833" w:type="pct"/>
            <w:tcBorders>
              <w:top w:val="nil"/>
              <w:left w:val="single" w:sz="4" w:space="0" w:color="auto"/>
              <w:bottom w:val="nil"/>
              <w:right w:val="single" w:sz="4" w:space="0" w:color="auto"/>
            </w:tcBorders>
            <w:shd w:val="clear" w:color="auto" w:fill="auto"/>
          </w:tcPr>
          <w:p w14:paraId="5FC9EA97"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1.17 (0.72 to 1.90)</w:t>
            </w:r>
          </w:p>
        </w:tc>
        <w:tc>
          <w:tcPr>
            <w:tcW w:w="833" w:type="pct"/>
            <w:tcBorders>
              <w:top w:val="nil"/>
              <w:left w:val="single" w:sz="4" w:space="0" w:color="auto"/>
              <w:bottom w:val="nil"/>
              <w:right w:val="nil"/>
            </w:tcBorders>
            <w:shd w:val="clear" w:color="auto" w:fill="auto"/>
          </w:tcPr>
          <w:p w14:paraId="60398011"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18F2E485"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1D02D8FC" w14:textId="77777777" w:rsidTr="0002516B">
        <w:trPr>
          <w:trHeight w:val="227"/>
        </w:trPr>
        <w:tc>
          <w:tcPr>
            <w:tcW w:w="833" w:type="pct"/>
            <w:vMerge/>
            <w:tcBorders>
              <w:top w:val="nil"/>
              <w:bottom w:val="single" w:sz="4" w:space="0" w:color="auto"/>
              <w:right w:val="single" w:sz="4" w:space="0" w:color="auto"/>
            </w:tcBorders>
            <w:shd w:val="clear" w:color="auto" w:fill="auto"/>
            <w:noWrap/>
            <w:hideMark/>
          </w:tcPr>
          <w:p w14:paraId="53D7D433"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top w:val="nil"/>
              <w:left w:val="single" w:sz="4" w:space="0" w:color="auto"/>
              <w:bottom w:val="single" w:sz="4" w:space="0" w:color="auto"/>
              <w:right w:val="single" w:sz="4" w:space="0" w:color="auto"/>
            </w:tcBorders>
            <w:shd w:val="clear" w:color="auto" w:fill="auto"/>
            <w:noWrap/>
          </w:tcPr>
          <w:p w14:paraId="19F495A0"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single" w:sz="4" w:space="0" w:color="auto"/>
              <w:right w:val="single" w:sz="4" w:space="0" w:color="auto"/>
            </w:tcBorders>
            <w:shd w:val="clear" w:color="auto" w:fill="auto"/>
            <w:noWrap/>
            <w:hideMark/>
          </w:tcPr>
          <w:p w14:paraId="571CE095"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≥52 weeks</w:t>
            </w:r>
          </w:p>
        </w:tc>
        <w:tc>
          <w:tcPr>
            <w:tcW w:w="833" w:type="pct"/>
            <w:tcBorders>
              <w:top w:val="nil"/>
              <w:left w:val="single" w:sz="4" w:space="0" w:color="auto"/>
              <w:bottom w:val="single" w:sz="4" w:space="0" w:color="auto"/>
              <w:right w:val="single" w:sz="4" w:space="0" w:color="auto"/>
            </w:tcBorders>
            <w:shd w:val="clear" w:color="auto" w:fill="auto"/>
          </w:tcPr>
          <w:p w14:paraId="09E09C95"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1.05 (0.69 to 1.59)</w:t>
            </w:r>
          </w:p>
        </w:tc>
        <w:tc>
          <w:tcPr>
            <w:tcW w:w="833" w:type="pct"/>
            <w:tcBorders>
              <w:top w:val="nil"/>
              <w:left w:val="single" w:sz="4" w:space="0" w:color="auto"/>
              <w:bottom w:val="single" w:sz="4" w:space="0" w:color="auto"/>
              <w:right w:val="nil"/>
            </w:tcBorders>
            <w:shd w:val="clear" w:color="auto" w:fill="auto"/>
          </w:tcPr>
          <w:p w14:paraId="08E3BB8D"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single" w:sz="4" w:space="0" w:color="auto"/>
              <w:right w:val="single" w:sz="4" w:space="0" w:color="auto"/>
            </w:tcBorders>
            <w:shd w:val="clear" w:color="auto" w:fill="auto"/>
            <w:noWrap/>
          </w:tcPr>
          <w:p w14:paraId="239EC546"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7FDCB9C0" w14:textId="77777777" w:rsidTr="0002516B">
        <w:trPr>
          <w:trHeight w:val="227"/>
        </w:trPr>
        <w:tc>
          <w:tcPr>
            <w:tcW w:w="833" w:type="pct"/>
            <w:vMerge/>
            <w:tcBorders>
              <w:top w:val="nil"/>
              <w:bottom w:val="single" w:sz="4" w:space="0" w:color="auto"/>
              <w:right w:val="single" w:sz="4" w:space="0" w:color="auto"/>
            </w:tcBorders>
            <w:shd w:val="clear" w:color="auto" w:fill="auto"/>
            <w:noWrap/>
          </w:tcPr>
          <w:p w14:paraId="114B0B20"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val="restart"/>
            <w:tcBorders>
              <w:top w:val="single" w:sz="4" w:space="0" w:color="auto"/>
              <w:left w:val="single" w:sz="4" w:space="0" w:color="auto"/>
              <w:right w:val="single" w:sz="4" w:space="0" w:color="auto"/>
            </w:tcBorders>
            <w:shd w:val="clear" w:color="auto" w:fill="auto"/>
            <w:noWrap/>
          </w:tcPr>
          <w:p w14:paraId="06F67A5C" w14:textId="77777777" w:rsidR="00CF1DF0" w:rsidRPr="003F48E0" w:rsidRDefault="00CF1DF0" w:rsidP="0002516B">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w:t>
            </w:r>
          </w:p>
        </w:tc>
        <w:tc>
          <w:tcPr>
            <w:tcW w:w="833" w:type="pct"/>
            <w:tcBorders>
              <w:top w:val="single" w:sz="4" w:space="0" w:color="auto"/>
              <w:left w:val="single" w:sz="4" w:space="0" w:color="auto"/>
              <w:bottom w:val="nil"/>
              <w:right w:val="single" w:sz="4" w:space="0" w:color="auto"/>
            </w:tcBorders>
            <w:shd w:val="clear" w:color="auto" w:fill="auto"/>
            <w:noWrap/>
          </w:tcPr>
          <w:p w14:paraId="38C0C396"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12 to &lt;18 weeks</w:t>
            </w:r>
          </w:p>
        </w:tc>
        <w:tc>
          <w:tcPr>
            <w:tcW w:w="833" w:type="pct"/>
            <w:tcBorders>
              <w:top w:val="nil"/>
              <w:left w:val="single" w:sz="4" w:space="0" w:color="auto"/>
              <w:bottom w:val="nil"/>
              <w:right w:val="single" w:sz="4" w:space="0" w:color="auto"/>
            </w:tcBorders>
            <w:shd w:val="clear" w:color="auto" w:fill="auto"/>
          </w:tcPr>
          <w:p w14:paraId="561C12C1"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1.15 (0.77 to 1.71)</w:t>
            </w:r>
          </w:p>
        </w:tc>
        <w:tc>
          <w:tcPr>
            <w:tcW w:w="833" w:type="pct"/>
            <w:tcBorders>
              <w:top w:val="nil"/>
              <w:left w:val="single" w:sz="4" w:space="0" w:color="auto"/>
              <w:bottom w:val="nil"/>
              <w:right w:val="nil"/>
            </w:tcBorders>
            <w:shd w:val="clear" w:color="auto" w:fill="auto"/>
          </w:tcPr>
          <w:p w14:paraId="0E0857F9" w14:textId="77777777" w:rsidR="00CF1DF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0.07</w:t>
            </w:r>
          </w:p>
        </w:tc>
        <w:tc>
          <w:tcPr>
            <w:tcW w:w="833" w:type="pct"/>
            <w:tcBorders>
              <w:top w:val="nil"/>
              <w:left w:val="single" w:sz="4" w:space="0" w:color="auto"/>
              <w:bottom w:val="nil"/>
              <w:right w:val="single" w:sz="4" w:space="0" w:color="auto"/>
            </w:tcBorders>
            <w:shd w:val="clear" w:color="auto" w:fill="auto"/>
            <w:noWrap/>
          </w:tcPr>
          <w:p w14:paraId="7123A779" w14:textId="77777777" w:rsidR="00CF1DF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7766F897" w14:textId="77777777" w:rsidTr="0002516B">
        <w:trPr>
          <w:trHeight w:val="227"/>
        </w:trPr>
        <w:tc>
          <w:tcPr>
            <w:tcW w:w="833" w:type="pct"/>
            <w:vMerge/>
            <w:tcBorders>
              <w:top w:val="nil"/>
              <w:bottom w:val="single" w:sz="4" w:space="0" w:color="auto"/>
              <w:right w:val="single" w:sz="4" w:space="0" w:color="auto"/>
            </w:tcBorders>
            <w:shd w:val="clear" w:color="auto" w:fill="auto"/>
            <w:noWrap/>
          </w:tcPr>
          <w:p w14:paraId="51CEF110"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0B02C576"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045E00C2"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18 to &lt;24 weeks</w:t>
            </w:r>
          </w:p>
        </w:tc>
        <w:tc>
          <w:tcPr>
            <w:tcW w:w="833" w:type="pct"/>
            <w:tcBorders>
              <w:top w:val="nil"/>
              <w:left w:val="single" w:sz="4" w:space="0" w:color="auto"/>
              <w:bottom w:val="nil"/>
              <w:right w:val="single" w:sz="4" w:space="0" w:color="auto"/>
            </w:tcBorders>
            <w:shd w:val="clear" w:color="auto" w:fill="auto"/>
          </w:tcPr>
          <w:p w14:paraId="254FD17E"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1.27 (0.83 to 1.96)</w:t>
            </w:r>
          </w:p>
        </w:tc>
        <w:tc>
          <w:tcPr>
            <w:tcW w:w="833" w:type="pct"/>
            <w:tcBorders>
              <w:top w:val="nil"/>
              <w:left w:val="single" w:sz="4" w:space="0" w:color="auto"/>
              <w:bottom w:val="nil"/>
              <w:right w:val="nil"/>
            </w:tcBorders>
            <w:shd w:val="clear" w:color="auto" w:fill="auto"/>
          </w:tcPr>
          <w:p w14:paraId="02249F66" w14:textId="77777777" w:rsidR="00CF1DF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0.53</w:t>
            </w:r>
          </w:p>
        </w:tc>
        <w:tc>
          <w:tcPr>
            <w:tcW w:w="833" w:type="pct"/>
            <w:tcBorders>
              <w:top w:val="nil"/>
              <w:left w:val="single" w:sz="4" w:space="0" w:color="auto"/>
              <w:bottom w:val="nil"/>
              <w:right w:val="single" w:sz="4" w:space="0" w:color="auto"/>
            </w:tcBorders>
            <w:shd w:val="clear" w:color="auto" w:fill="auto"/>
            <w:noWrap/>
          </w:tcPr>
          <w:p w14:paraId="5203D09D" w14:textId="77777777" w:rsidR="00CF1DF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06E81248" w14:textId="77777777" w:rsidTr="0002516B">
        <w:trPr>
          <w:trHeight w:val="227"/>
        </w:trPr>
        <w:tc>
          <w:tcPr>
            <w:tcW w:w="833" w:type="pct"/>
            <w:vMerge/>
            <w:tcBorders>
              <w:top w:val="nil"/>
              <w:bottom w:val="single" w:sz="4" w:space="0" w:color="auto"/>
              <w:right w:val="single" w:sz="4" w:space="0" w:color="auto"/>
            </w:tcBorders>
            <w:shd w:val="clear" w:color="auto" w:fill="auto"/>
            <w:noWrap/>
          </w:tcPr>
          <w:p w14:paraId="445BBCBB"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0E641FCA"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3224314B"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24 to &lt;30 weeks</w:t>
            </w:r>
          </w:p>
        </w:tc>
        <w:tc>
          <w:tcPr>
            <w:tcW w:w="833" w:type="pct"/>
            <w:tcBorders>
              <w:top w:val="nil"/>
              <w:left w:val="single" w:sz="4" w:space="0" w:color="auto"/>
              <w:bottom w:val="nil"/>
              <w:right w:val="single" w:sz="4" w:space="0" w:color="auto"/>
            </w:tcBorders>
            <w:shd w:val="clear" w:color="auto" w:fill="auto"/>
          </w:tcPr>
          <w:p w14:paraId="3183EAD4"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1.22 (0.75 to 1.98)</w:t>
            </w:r>
          </w:p>
        </w:tc>
        <w:tc>
          <w:tcPr>
            <w:tcW w:w="833" w:type="pct"/>
            <w:tcBorders>
              <w:top w:val="nil"/>
              <w:left w:val="single" w:sz="4" w:space="0" w:color="auto"/>
              <w:bottom w:val="nil"/>
              <w:right w:val="nil"/>
            </w:tcBorders>
            <w:shd w:val="clear" w:color="auto" w:fill="auto"/>
          </w:tcPr>
          <w:p w14:paraId="2CD4A607" w14:textId="77777777" w:rsidR="00CF1DF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0.78</w:t>
            </w:r>
          </w:p>
        </w:tc>
        <w:tc>
          <w:tcPr>
            <w:tcW w:w="833" w:type="pct"/>
            <w:tcBorders>
              <w:top w:val="nil"/>
              <w:left w:val="single" w:sz="4" w:space="0" w:color="auto"/>
              <w:bottom w:val="nil"/>
              <w:right w:val="single" w:sz="4" w:space="0" w:color="auto"/>
            </w:tcBorders>
            <w:shd w:val="clear" w:color="auto" w:fill="auto"/>
            <w:noWrap/>
          </w:tcPr>
          <w:p w14:paraId="74F21A4E" w14:textId="77777777" w:rsidR="00CF1DF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428384DF" w14:textId="77777777" w:rsidTr="0002516B">
        <w:trPr>
          <w:trHeight w:val="227"/>
        </w:trPr>
        <w:tc>
          <w:tcPr>
            <w:tcW w:w="833" w:type="pct"/>
            <w:vMerge/>
            <w:tcBorders>
              <w:top w:val="nil"/>
              <w:bottom w:val="single" w:sz="4" w:space="0" w:color="auto"/>
              <w:right w:val="single" w:sz="4" w:space="0" w:color="auto"/>
            </w:tcBorders>
            <w:shd w:val="clear" w:color="auto" w:fill="auto"/>
            <w:noWrap/>
          </w:tcPr>
          <w:p w14:paraId="10121605"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20E38AB2"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544C9013"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30 to &lt;40 weeks</w:t>
            </w:r>
          </w:p>
        </w:tc>
        <w:tc>
          <w:tcPr>
            <w:tcW w:w="833" w:type="pct"/>
            <w:tcBorders>
              <w:top w:val="nil"/>
              <w:left w:val="single" w:sz="4" w:space="0" w:color="auto"/>
              <w:bottom w:val="nil"/>
              <w:right w:val="single" w:sz="4" w:space="0" w:color="auto"/>
            </w:tcBorders>
            <w:shd w:val="clear" w:color="auto" w:fill="auto"/>
          </w:tcPr>
          <w:p w14:paraId="184018B3"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2.23 (1.44 to 3.47)</w:t>
            </w:r>
          </w:p>
        </w:tc>
        <w:tc>
          <w:tcPr>
            <w:tcW w:w="833" w:type="pct"/>
            <w:tcBorders>
              <w:top w:val="nil"/>
              <w:left w:val="single" w:sz="4" w:space="0" w:color="auto"/>
              <w:bottom w:val="nil"/>
              <w:right w:val="nil"/>
            </w:tcBorders>
            <w:shd w:val="clear" w:color="auto" w:fill="auto"/>
          </w:tcPr>
          <w:p w14:paraId="6E003ECD" w14:textId="77777777" w:rsidR="00CF1DF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0.04</w:t>
            </w:r>
          </w:p>
        </w:tc>
        <w:tc>
          <w:tcPr>
            <w:tcW w:w="833" w:type="pct"/>
            <w:tcBorders>
              <w:top w:val="nil"/>
              <w:left w:val="single" w:sz="4" w:space="0" w:color="auto"/>
              <w:bottom w:val="nil"/>
              <w:right w:val="single" w:sz="4" w:space="0" w:color="auto"/>
            </w:tcBorders>
            <w:shd w:val="clear" w:color="auto" w:fill="auto"/>
            <w:noWrap/>
          </w:tcPr>
          <w:p w14:paraId="1A762C05" w14:textId="77777777" w:rsidR="00CF1DF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7832FD69" w14:textId="77777777" w:rsidTr="0002516B">
        <w:trPr>
          <w:trHeight w:val="227"/>
        </w:trPr>
        <w:tc>
          <w:tcPr>
            <w:tcW w:w="833" w:type="pct"/>
            <w:vMerge/>
            <w:tcBorders>
              <w:top w:val="nil"/>
              <w:bottom w:val="single" w:sz="4" w:space="0" w:color="auto"/>
              <w:right w:val="single" w:sz="4" w:space="0" w:color="auto"/>
            </w:tcBorders>
            <w:shd w:val="clear" w:color="auto" w:fill="auto"/>
            <w:noWrap/>
          </w:tcPr>
          <w:p w14:paraId="4A8D3CAC"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275D6E46"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465C3A76"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40 to &lt;52 weeks</w:t>
            </w:r>
          </w:p>
        </w:tc>
        <w:tc>
          <w:tcPr>
            <w:tcW w:w="833" w:type="pct"/>
            <w:tcBorders>
              <w:top w:val="nil"/>
              <w:left w:val="single" w:sz="4" w:space="0" w:color="auto"/>
              <w:bottom w:val="nil"/>
              <w:right w:val="single" w:sz="4" w:space="0" w:color="auto"/>
            </w:tcBorders>
            <w:shd w:val="clear" w:color="auto" w:fill="auto"/>
          </w:tcPr>
          <w:p w14:paraId="5B3BA233"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2.01 (1.23 to 3.28)</w:t>
            </w:r>
          </w:p>
        </w:tc>
        <w:tc>
          <w:tcPr>
            <w:tcW w:w="833" w:type="pct"/>
            <w:tcBorders>
              <w:top w:val="nil"/>
              <w:left w:val="single" w:sz="4" w:space="0" w:color="auto"/>
              <w:bottom w:val="nil"/>
              <w:right w:val="nil"/>
            </w:tcBorders>
            <w:shd w:val="clear" w:color="auto" w:fill="auto"/>
          </w:tcPr>
          <w:p w14:paraId="19CA567F" w14:textId="77777777" w:rsidR="00CF1DF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0.13</w:t>
            </w:r>
          </w:p>
        </w:tc>
        <w:tc>
          <w:tcPr>
            <w:tcW w:w="833" w:type="pct"/>
            <w:tcBorders>
              <w:top w:val="nil"/>
              <w:left w:val="single" w:sz="4" w:space="0" w:color="auto"/>
              <w:bottom w:val="nil"/>
              <w:right w:val="single" w:sz="4" w:space="0" w:color="auto"/>
            </w:tcBorders>
            <w:shd w:val="clear" w:color="auto" w:fill="auto"/>
            <w:noWrap/>
          </w:tcPr>
          <w:p w14:paraId="0265030F" w14:textId="77777777" w:rsidR="00CF1DF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3D188EF7" w14:textId="77777777" w:rsidTr="0002516B">
        <w:trPr>
          <w:trHeight w:val="227"/>
        </w:trPr>
        <w:tc>
          <w:tcPr>
            <w:tcW w:w="833" w:type="pct"/>
            <w:vMerge/>
            <w:tcBorders>
              <w:top w:val="nil"/>
              <w:bottom w:val="single" w:sz="4" w:space="0" w:color="auto"/>
              <w:right w:val="single" w:sz="4" w:space="0" w:color="auto"/>
            </w:tcBorders>
            <w:shd w:val="clear" w:color="auto" w:fill="auto"/>
            <w:noWrap/>
          </w:tcPr>
          <w:p w14:paraId="5730905E"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bottom w:val="single" w:sz="4" w:space="0" w:color="auto"/>
              <w:right w:val="single" w:sz="4" w:space="0" w:color="auto"/>
            </w:tcBorders>
            <w:shd w:val="clear" w:color="auto" w:fill="auto"/>
            <w:noWrap/>
          </w:tcPr>
          <w:p w14:paraId="7D1F5437"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single" w:sz="4" w:space="0" w:color="auto"/>
              <w:right w:val="single" w:sz="4" w:space="0" w:color="auto"/>
            </w:tcBorders>
            <w:shd w:val="clear" w:color="auto" w:fill="auto"/>
            <w:noWrap/>
          </w:tcPr>
          <w:p w14:paraId="35EEBBAA"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≥52 weeks</w:t>
            </w:r>
          </w:p>
        </w:tc>
        <w:tc>
          <w:tcPr>
            <w:tcW w:w="833" w:type="pct"/>
            <w:tcBorders>
              <w:top w:val="nil"/>
              <w:left w:val="single" w:sz="4" w:space="0" w:color="auto"/>
              <w:bottom w:val="nil"/>
              <w:right w:val="single" w:sz="4" w:space="0" w:color="auto"/>
            </w:tcBorders>
            <w:shd w:val="clear" w:color="auto" w:fill="auto"/>
          </w:tcPr>
          <w:p w14:paraId="22A24200"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2.09 (1.31 to 3.32)</w:t>
            </w:r>
          </w:p>
        </w:tc>
        <w:tc>
          <w:tcPr>
            <w:tcW w:w="833" w:type="pct"/>
            <w:tcBorders>
              <w:top w:val="nil"/>
              <w:left w:val="single" w:sz="4" w:space="0" w:color="auto"/>
              <w:bottom w:val="nil"/>
              <w:right w:val="nil"/>
            </w:tcBorders>
            <w:shd w:val="clear" w:color="auto" w:fill="auto"/>
          </w:tcPr>
          <w:p w14:paraId="45CABA4A" w14:textId="77777777" w:rsidR="00CF1DF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0.03</w:t>
            </w:r>
          </w:p>
        </w:tc>
        <w:tc>
          <w:tcPr>
            <w:tcW w:w="833" w:type="pct"/>
            <w:tcBorders>
              <w:top w:val="nil"/>
              <w:left w:val="single" w:sz="4" w:space="0" w:color="auto"/>
              <w:bottom w:val="nil"/>
              <w:right w:val="single" w:sz="4" w:space="0" w:color="auto"/>
            </w:tcBorders>
            <w:shd w:val="clear" w:color="auto" w:fill="auto"/>
            <w:noWrap/>
          </w:tcPr>
          <w:p w14:paraId="0D597CE1" w14:textId="77777777" w:rsidR="00CF1DF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57330D7B" w14:textId="77777777" w:rsidTr="0002516B">
        <w:trPr>
          <w:trHeight w:val="227"/>
        </w:trPr>
        <w:tc>
          <w:tcPr>
            <w:tcW w:w="833" w:type="pct"/>
            <w:vMerge/>
            <w:tcBorders>
              <w:top w:val="nil"/>
              <w:bottom w:val="single" w:sz="4" w:space="0" w:color="auto"/>
              <w:right w:val="single" w:sz="4" w:space="0" w:color="auto"/>
            </w:tcBorders>
            <w:shd w:val="clear" w:color="auto" w:fill="auto"/>
            <w:noWrap/>
          </w:tcPr>
          <w:p w14:paraId="723181A7"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val="restart"/>
            <w:tcBorders>
              <w:top w:val="single" w:sz="4" w:space="0" w:color="auto"/>
              <w:left w:val="single" w:sz="4" w:space="0" w:color="auto"/>
              <w:right w:val="single" w:sz="4" w:space="0" w:color="auto"/>
            </w:tcBorders>
            <w:shd w:val="clear" w:color="auto" w:fill="auto"/>
            <w:noWrap/>
          </w:tcPr>
          <w:p w14:paraId="7047E165" w14:textId="77777777" w:rsidR="00CF1DF0" w:rsidRPr="003F48E0" w:rsidRDefault="00CF1DF0" w:rsidP="0002516B">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3</w:t>
            </w:r>
          </w:p>
        </w:tc>
        <w:tc>
          <w:tcPr>
            <w:tcW w:w="833" w:type="pct"/>
            <w:tcBorders>
              <w:top w:val="single" w:sz="4" w:space="0" w:color="auto"/>
              <w:left w:val="single" w:sz="4" w:space="0" w:color="auto"/>
              <w:bottom w:val="nil"/>
              <w:right w:val="single" w:sz="4" w:space="0" w:color="auto"/>
            </w:tcBorders>
            <w:shd w:val="clear" w:color="auto" w:fill="auto"/>
            <w:noWrap/>
          </w:tcPr>
          <w:p w14:paraId="109ED81B"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12 to &lt;18 weeks</w:t>
            </w:r>
          </w:p>
        </w:tc>
        <w:tc>
          <w:tcPr>
            <w:tcW w:w="833" w:type="pct"/>
            <w:tcBorders>
              <w:top w:val="single" w:sz="4" w:space="0" w:color="auto"/>
              <w:left w:val="single" w:sz="4" w:space="0" w:color="auto"/>
              <w:bottom w:val="nil"/>
              <w:right w:val="single" w:sz="4" w:space="0" w:color="auto"/>
            </w:tcBorders>
            <w:shd w:val="clear" w:color="auto" w:fill="auto"/>
          </w:tcPr>
          <w:p w14:paraId="38D53364"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0.97 (0.61 to 1.55)</w:t>
            </w:r>
          </w:p>
        </w:tc>
        <w:tc>
          <w:tcPr>
            <w:tcW w:w="833" w:type="pct"/>
            <w:tcBorders>
              <w:top w:val="single" w:sz="4" w:space="0" w:color="auto"/>
              <w:left w:val="single" w:sz="4" w:space="0" w:color="auto"/>
              <w:bottom w:val="nil"/>
              <w:right w:val="nil"/>
            </w:tcBorders>
            <w:shd w:val="clear" w:color="auto" w:fill="auto"/>
          </w:tcPr>
          <w:p w14:paraId="662143EA" w14:textId="77777777" w:rsidR="00CF1DF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0.27</w:t>
            </w:r>
          </w:p>
        </w:tc>
        <w:tc>
          <w:tcPr>
            <w:tcW w:w="833" w:type="pct"/>
            <w:tcBorders>
              <w:top w:val="single" w:sz="4" w:space="0" w:color="auto"/>
              <w:left w:val="single" w:sz="4" w:space="0" w:color="auto"/>
              <w:bottom w:val="nil"/>
              <w:right w:val="single" w:sz="4" w:space="0" w:color="auto"/>
            </w:tcBorders>
            <w:shd w:val="clear" w:color="auto" w:fill="auto"/>
            <w:noWrap/>
          </w:tcPr>
          <w:p w14:paraId="253757E1" w14:textId="77777777" w:rsidR="00CF1DF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1EC77EAA" w14:textId="77777777" w:rsidTr="0002516B">
        <w:trPr>
          <w:trHeight w:val="227"/>
        </w:trPr>
        <w:tc>
          <w:tcPr>
            <w:tcW w:w="833" w:type="pct"/>
            <w:vMerge/>
            <w:tcBorders>
              <w:top w:val="nil"/>
              <w:bottom w:val="single" w:sz="4" w:space="0" w:color="auto"/>
              <w:right w:val="single" w:sz="4" w:space="0" w:color="auto"/>
            </w:tcBorders>
            <w:shd w:val="clear" w:color="auto" w:fill="auto"/>
            <w:noWrap/>
          </w:tcPr>
          <w:p w14:paraId="5C99111B"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77322873"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5A46B657"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18 to &lt;24 weeks</w:t>
            </w:r>
          </w:p>
        </w:tc>
        <w:tc>
          <w:tcPr>
            <w:tcW w:w="833" w:type="pct"/>
            <w:tcBorders>
              <w:top w:val="nil"/>
              <w:left w:val="single" w:sz="4" w:space="0" w:color="auto"/>
              <w:bottom w:val="nil"/>
              <w:right w:val="single" w:sz="4" w:space="0" w:color="auto"/>
            </w:tcBorders>
            <w:shd w:val="clear" w:color="auto" w:fill="auto"/>
          </w:tcPr>
          <w:p w14:paraId="65CE1D77"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0.84 (0.49 to 1.46)</w:t>
            </w:r>
          </w:p>
        </w:tc>
        <w:tc>
          <w:tcPr>
            <w:tcW w:w="833" w:type="pct"/>
            <w:tcBorders>
              <w:top w:val="nil"/>
              <w:left w:val="single" w:sz="4" w:space="0" w:color="auto"/>
              <w:bottom w:val="nil"/>
              <w:right w:val="nil"/>
            </w:tcBorders>
            <w:shd w:val="clear" w:color="auto" w:fill="auto"/>
          </w:tcPr>
          <w:p w14:paraId="2F4D53B8" w14:textId="77777777" w:rsidR="00CF1DF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0.54</w:t>
            </w:r>
          </w:p>
        </w:tc>
        <w:tc>
          <w:tcPr>
            <w:tcW w:w="833" w:type="pct"/>
            <w:tcBorders>
              <w:top w:val="nil"/>
              <w:left w:val="single" w:sz="4" w:space="0" w:color="auto"/>
              <w:bottom w:val="nil"/>
              <w:right w:val="single" w:sz="4" w:space="0" w:color="auto"/>
            </w:tcBorders>
            <w:shd w:val="clear" w:color="auto" w:fill="auto"/>
            <w:noWrap/>
          </w:tcPr>
          <w:p w14:paraId="44918C7D" w14:textId="77777777" w:rsidR="00CF1DF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483520E4" w14:textId="77777777" w:rsidTr="0002516B">
        <w:trPr>
          <w:trHeight w:val="227"/>
        </w:trPr>
        <w:tc>
          <w:tcPr>
            <w:tcW w:w="833" w:type="pct"/>
            <w:vMerge/>
            <w:tcBorders>
              <w:top w:val="nil"/>
              <w:bottom w:val="single" w:sz="4" w:space="0" w:color="auto"/>
              <w:right w:val="single" w:sz="4" w:space="0" w:color="auto"/>
            </w:tcBorders>
            <w:shd w:val="clear" w:color="auto" w:fill="auto"/>
            <w:noWrap/>
          </w:tcPr>
          <w:p w14:paraId="6652FEC5"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1904C28E"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66A88625"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24 to &lt;30 weeks</w:t>
            </w:r>
          </w:p>
        </w:tc>
        <w:tc>
          <w:tcPr>
            <w:tcW w:w="833" w:type="pct"/>
            <w:tcBorders>
              <w:top w:val="nil"/>
              <w:left w:val="single" w:sz="4" w:space="0" w:color="auto"/>
              <w:bottom w:val="nil"/>
              <w:right w:val="single" w:sz="4" w:space="0" w:color="auto"/>
            </w:tcBorders>
            <w:shd w:val="clear" w:color="auto" w:fill="auto"/>
          </w:tcPr>
          <w:p w14:paraId="6A2F1AFF"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1.16 (0.66 to 2.03)</w:t>
            </w:r>
          </w:p>
        </w:tc>
        <w:tc>
          <w:tcPr>
            <w:tcW w:w="833" w:type="pct"/>
            <w:tcBorders>
              <w:top w:val="nil"/>
              <w:left w:val="single" w:sz="4" w:space="0" w:color="auto"/>
              <w:bottom w:val="nil"/>
              <w:right w:val="nil"/>
            </w:tcBorders>
            <w:shd w:val="clear" w:color="auto" w:fill="auto"/>
          </w:tcPr>
          <w:p w14:paraId="2C2B9582" w14:textId="77777777" w:rsidR="00CF1DF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0.69</w:t>
            </w:r>
          </w:p>
        </w:tc>
        <w:tc>
          <w:tcPr>
            <w:tcW w:w="833" w:type="pct"/>
            <w:tcBorders>
              <w:top w:val="nil"/>
              <w:left w:val="single" w:sz="4" w:space="0" w:color="auto"/>
              <w:bottom w:val="nil"/>
              <w:right w:val="single" w:sz="4" w:space="0" w:color="auto"/>
            </w:tcBorders>
            <w:shd w:val="clear" w:color="auto" w:fill="auto"/>
            <w:noWrap/>
          </w:tcPr>
          <w:p w14:paraId="1F137325" w14:textId="77777777" w:rsidR="00CF1DF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49AE1ABE" w14:textId="77777777" w:rsidTr="0002516B">
        <w:trPr>
          <w:trHeight w:val="227"/>
        </w:trPr>
        <w:tc>
          <w:tcPr>
            <w:tcW w:w="833" w:type="pct"/>
            <w:vMerge/>
            <w:tcBorders>
              <w:top w:val="nil"/>
              <w:bottom w:val="single" w:sz="4" w:space="0" w:color="auto"/>
              <w:right w:val="single" w:sz="4" w:space="0" w:color="auto"/>
            </w:tcBorders>
            <w:shd w:val="clear" w:color="auto" w:fill="auto"/>
            <w:noWrap/>
          </w:tcPr>
          <w:p w14:paraId="393BAB7D"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412E9A06"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33D7BA30"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30 to &lt;40 weeks</w:t>
            </w:r>
          </w:p>
        </w:tc>
        <w:tc>
          <w:tcPr>
            <w:tcW w:w="833" w:type="pct"/>
            <w:tcBorders>
              <w:top w:val="nil"/>
              <w:left w:val="single" w:sz="4" w:space="0" w:color="auto"/>
              <w:bottom w:val="nil"/>
              <w:right w:val="single" w:sz="4" w:space="0" w:color="auto"/>
            </w:tcBorders>
            <w:shd w:val="clear" w:color="auto" w:fill="auto"/>
          </w:tcPr>
          <w:p w14:paraId="760E8D64"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1.21 (0.70 to 2.10)</w:t>
            </w:r>
          </w:p>
        </w:tc>
        <w:tc>
          <w:tcPr>
            <w:tcW w:w="833" w:type="pct"/>
            <w:tcBorders>
              <w:top w:val="nil"/>
              <w:left w:val="single" w:sz="4" w:space="0" w:color="auto"/>
              <w:bottom w:val="nil"/>
              <w:right w:val="nil"/>
            </w:tcBorders>
            <w:shd w:val="clear" w:color="auto" w:fill="auto"/>
          </w:tcPr>
          <w:p w14:paraId="275319E2" w14:textId="77777777" w:rsidR="00CF1DF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0.91</w:t>
            </w:r>
          </w:p>
        </w:tc>
        <w:tc>
          <w:tcPr>
            <w:tcW w:w="833" w:type="pct"/>
            <w:tcBorders>
              <w:top w:val="nil"/>
              <w:left w:val="single" w:sz="4" w:space="0" w:color="auto"/>
              <w:bottom w:val="nil"/>
              <w:right w:val="single" w:sz="4" w:space="0" w:color="auto"/>
            </w:tcBorders>
            <w:shd w:val="clear" w:color="auto" w:fill="auto"/>
            <w:noWrap/>
          </w:tcPr>
          <w:p w14:paraId="3A14C3F3" w14:textId="77777777" w:rsidR="00CF1DF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61D7FBE7" w14:textId="77777777" w:rsidTr="0002516B">
        <w:trPr>
          <w:trHeight w:val="227"/>
        </w:trPr>
        <w:tc>
          <w:tcPr>
            <w:tcW w:w="833" w:type="pct"/>
            <w:vMerge/>
            <w:tcBorders>
              <w:top w:val="nil"/>
              <w:bottom w:val="single" w:sz="4" w:space="0" w:color="auto"/>
              <w:right w:val="single" w:sz="4" w:space="0" w:color="auto"/>
            </w:tcBorders>
            <w:shd w:val="clear" w:color="auto" w:fill="auto"/>
            <w:noWrap/>
          </w:tcPr>
          <w:p w14:paraId="3744C038"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638EEBF9"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7CFFA22B"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40 to &lt;52 weeks</w:t>
            </w:r>
          </w:p>
        </w:tc>
        <w:tc>
          <w:tcPr>
            <w:tcW w:w="833" w:type="pct"/>
            <w:tcBorders>
              <w:top w:val="nil"/>
              <w:left w:val="single" w:sz="4" w:space="0" w:color="auto"/>
              <w:bottom w:val="nil"/>
              <w:right w:val="single" w:sz="4" w:space="0" w:color="auto"/>
            </w:tcBorders>
            <w:shd w:val="clear" w:color="auto" w:fill="auto"/>
          </w:tcPr>
          <w:p w14:paraId="75FD4F58"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1.76 (0.92 to 3.36)</w:t>
            </w:r>
          </w:p>
        </w:tc>
        <w:tc>
          <w:tcPr>
            <w:tcW w:w="833" w:type="pct"/>
            <w:tcBorders>
              <w:top w:val="nil"/>
              <w:left w:val="single" w:sz="4" w:space="0" w:color="auto"/>
              <w:bottom w:val="nil"/>
              <w:right w:val="nil"/>
            </w:tcBorders>
            <w:shd w:val="clear" w:color="auto" w:fill="auto"/>
          </w:tcPr>
          <w:p w14:paraId="11D9C966" w14:textId="77777777" w:rsidR="00CF1DF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0.32</w:t>
            </w:r>
          </w:p>
        </w:tc>
        <w:tc>
          <w:tcPr>
            <w:tcW w:w="833" w:type="pct"/>
            <w:tcBorders>
              <w:top w:val="nil"/>
              <w:left w:val="single" w:sz="4" w:space="0" w:color="auto"/>
              <w:bottom w:val="nil"/>
              <w:right w:val="single" w:sz="4" w:space="0" w:color="auto"/>
            </w:tcBorders>
            <w:shd w:val="clear" w:color="auto" w:fill="auto"/>
            <w:noWrap/>
          </w:tcPr>
          <w:p w14:paraId="6B100D38" w14:textId="77777777" w:rsidR="00CF1DF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1376E399" w14:textId="77777777" w:rsidTr="0002516B">
        <w:trPr>
          <w:trHeight w:val="227"/>
        </w:trPr>
        <w:tc>
          <w:tcPr>
            <w:tcW w:w="833" w:type="pct"/>
            <w:vMerge/>
            <w:tcBorders>
              <w:top w:val="nil"/>
              <w:bottom w:val="single" w:sz="4" w:space="0" w:color="auto"/>
              <w:right w:val="single" w:sz="4" w:space="0" w:color="auto"/>
            </w:tcBorders>
            <w:shd w:val="clear" w:color="auto" w:fill="auto"/>
            <w:noWrap/>
          </w:tcPr>
          <w:p w14:paraId="35E7AFC0"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bottom w:val="single" w:sz="4" w:space="0" w:color="auto"/>
              <w:right w:val="single" w:sz="4" w:space="0" w:color="auto"/>
            </w:tcBorders>
            <w:shd w:val="clear" w:color="auto" w:fill="auto"/>
            <w:noWrap/>
          </w:tcPr>
          <w:p w14:paraId="144E22A2"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single" w:sz="4" w:space="0" w:color="auto"/>
              <w:right w:val="single" w:sz="4" w:space="0" w:color="auto"/>
            </w:tcBorders>
            <w:shd w:val="clear" w:color="auto" w:fill="auto"/>
            <w:noWrap/>
          </w:tcPr>
          <w:p w14:paraId="14935814"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≥52 weeks</w:t>
            </w:r>
          </w:p>
        </w:tc>
        <w:tc>
          <w:tcPr>
            <w:tcW w:w="833" w:type="pct"/>
            <w:tcBorders>
              <w:top w:val="nil"/>
              <w:left w:val="single" w:sz="4" w:space="0" w:color="auto"/>
              <w:bottom w:val="single" w:sz="4" w:space="0" w:color="auto"/>
              <w:right w:val="single" w:sz="4" w:space="0" w:color="auto"/>
            </w:tcBorders>
            <w:shd w:val="clear" w:color="auto" w:fill="auto"/>
          </w:tcPr>
          <w:p w14:paraId="73A6A5B8"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0.81 (0.45 to 1.46)</w:t>
            </w:r>
          </w:p>
        </w:tc>
        <w:tc>
          <w:tcPr>
            <w:tcW w:w="833" w:type="pct"/>
            <w:tcBorders>
              <w:top w:val="nil"/>
              <w:left w:val="single" w:sz="4" w:space="0" w:color="auto"/>
              <w:bottom w:val="single" w:sz="4" w:space="0" w:color="auto"/>
              <w:right w:val="nil"/>
            </w:tcBorders>
            <w:shd w:val="clear" w:color="auto" w:fill="auto"/>
          </w:tcPr>
          <w:p w14:paraId="5B30755C" w14:textId="77777777" w:rsidR="00CF1DF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0.48</w:t>
            </w:r>
          </w:p>
        </w:tc>
        <w:tc>
          <w:tcPr>
            <w:tcW w:w="833" w:type="pct"/>
            <w:tcBorders>
              <w:top w:val="nil"/>
              <w:left w:val="single" w:sz="4" w:space="0" w:color="auto"/>
              <w:bottom w:val="single" w:sz="4" w:space="0" w:color="auto"/>
              <w:right w:val="single" w:sz="4" w:space="0" w:color="auto"/>
            </w:tcBorders>
            <w:shd w:val="clear" w:color="auto" w:fill="auto"/>
            <w:noWrap/>
          </w:tcPr>
          <w:p w14:paraId="6D132B74" w14:textId="77777777" w:rsidR="00CF1DF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7EF7C775" w14:textId="77777777" w:rsidTr="0002516B">
        <w:trPr>
          <w:trHeight w:val="227"/>
        </w:trPr>
        <w:tc>
          <w:tcPr>
            <w:tcW w:w="833" w:type="pct"/>
            <w:vMerge/>
            <w:tcBorders>
              <w:top w:val="nil"/>
              <w:bottom w:val="single" w:sz="4" w:space="0" w:color="auto"/>
              <w:right w:val="single" w:sz="4" w:space="0" w:color="auto"/>
            </w:tcBorders>
            <w:shd w:val="clear" w:color="auto" w:fill="auto"/>
            <w:noWrap/>
          </w:tcPr>
          <w:p w14:paraId="53063222"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val="restart"/>
            <w:tcBorders>
              <w:top w:val="single" w:sz="4" w:space="0" w:color="auto"/>
              <w:left w:val="single" w:sz="4" w:space="0" w:color="auto"/>
              <w:right w:val="single" w:sz="4" w:space="0" w:color="auto"/>
            </w:tcBorders>
            <w:shd w:val="clear" w:color="auto" w:fill="auto"/>
            <w:noWrap/>
          </w:tcPr>
          <w:p w14:paraId="2FBE1C1E" w14:textId="77777777" w:rsidR="00CF1DF0" w:rsidRPr="003F48E0" w:rsidRDefault="00CF1DF0" w:rsidP="0002516B">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4</w:t>
            </w:r>
          </w:p>
        </w:tc>
        <w:tc>
          <w:tcPr>
            <w:tcW w:w="833" w:type="pct"/>
            <w:tcBorders>
              <w:top w:val="single" w:sz="4" w:space="0" w:color="auto"/>
              <w:left w:val="single" w:sz="4" w:space="0" w:color="auto"/>
              <w:bottom w:val="nil"/>
              <w:right w:val="single" w:sz="4" w:space="0" w:color="auto"/>
            </w:tcBorders>
            <w:shd w:val="clear" w:color="auto" w:fill="auto"/>
            <w:noWrap/>
          </w:tcPr>
          <w:p w14:paraId="2B49759B"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12 to &lt;18 weeks</w:t>
            </w:r>
          </w:p>
        </w:tc>
        <w:tc>
          <w:tcPr>
            <w:tcW w:w="833" w:type="pct"/>
            <w:tcBorders>
              <w:top w:val="nil"/>
              <w:left w:val="single" w:sz="4" w:space="0" w:color="auto"/>
              <w:bottom w:val="nil"/>
              <w:right w:val="single" w:sz="4" w:space="0" w:color="auto"/>
            </w:tcBorders>
            <w:shd w:val="clear" w:color="auto" w:fill="auto"/>
          </w:tcPr>
          <w:p w14:paraId="3C317275"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0.73 (0.47 to 1.13)</w:t>
            </w:r>
          </w:p>
        </w:tc>
        <w:tc>
          <w:tcPr>
            <w:tcW w:w="833" w:type="pct"/>
            <w:tcBorders>
              <w:top w:val="nil"/>
              <w:left w:val="single" w:sz="4" w:space="0" w:color="auto"/>
              <w:bottom w:val="nil"/>
              <w:right w:val="nil"/>
            </w:tcBorders>
            <w:shd w:val="clear" w:color="auto" w:fill="auto"/>
          </w:tcPr>
          <w:p w14:paraId="5000C05B" w14:textId="77777777" w:rsidR="00CF1DF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0.88</w:t>
            </w:r>
          </w:p>
        </w:tc>
        <w:tc>
          <w:tcPr>
            <w:tcW w:w="833" w:type="pct"/>
            <w:tcBorders>
              <w:top w:val="nil"/>
              <w:left w:val="single" w:sz="4" w:space="0" w:color="auto"/>
              <w:bottom w:val="nil"/>
              <w:right w:val="single" w:sz="4" w:space="0" w:color="auto"/>
            </w:tcBorders>
            <w:shd w:val="clear" w:color="auto" w:fill="auto"/>
            <w:noWrap/>
          </w:tcPr>
          <w:p w14:paraId="47E03255" w14:textId="77777777" w:rsidR="00CF1DF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66D0C629" w14:textId="77777777" w:rsidTr="0002516B">
        <w:trPr>
          <w:trHeight w:val="227"/>
        </w:trPr>
        <w:tc>
          <w:tcPr>
            <w:tcW w:w="833" w:type="pct"/>
            <w:vMerge/>
            <w:tcBorders>
              <w:top w:val="nil"/>
              <w:bottom w:val="single" w:sz="4" w:space="0" w:color="auto"/>
              <w:right w:val="single" w:sz="4" w:space="0" w:color="auto"/>
            </w:tcBorders>
            <w:shd w:val="clear" w:color="auto" w:fill="auto"/>
            <w:noWrap/>
          </w:tcPr>
          <w:p w14:paraId="02ABD8E1"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15ABEF81"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000FF173"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18 to &lt;24 weeks</w:t>
            </w:r>
          </w:p>
        </w:tc>
        <w:tc>
          <w:tcPr>
            <w:tcW w:w="833" w:type="pct"/>
            <w:tcBorders>
              <w:top w:val="nil"/>
              <w:left w:val="single" w:sz="4" w:space="0" w:color="auto"/>
              <w:bottom w:val="nil"/>
              <w:right w:val="single" w:sz="4" w:space="0" w:color="auto"/>
            </w:tcBorders>
            <w:shd w:val="clear" w:color="auto" w:fill="auto"/>
          </w:tcPr>
          <w:p w14:paraId="7EAE7B20"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1.47 (0.88 to 2.47)</w:t>
            </w:r>
          </w:p>
        </w:tc>
        <w:tc>
          <w:tcPr>
            <w:tcW w:w="833" w:type="pct"/>
            <w:tcBorders>
              <w:top w:val="nil"/>
              <w:left w:val="single" w:sz="4" w:space="0" w:color="auto"/>
              <w:bottom w:val="nil"/>
              <w:right w:val="nil"/>
            </w:tcBorders>
            <w:shd w:val="clear" w:color="auto" w:fill="auto"/>
          </w:tcPr>
          <w:p w14:paraId="06B67D3B" w14:textId="77777777" w:rsidR="00CF1DF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0.32</w:t>
            </w:r>
          </w:p>
        </w:tc>
        <w:tc>
          <w:tcPr>
            <w:tcW w:w="833" w:type="pct"/>
            <w:tcBorders>
              <w:top w:val="nil"/>
              <w:left w:val="single" w:sz="4" w:space="0" w:color="auto"/>
              <w:bottom w:val="nil"/>
              <w:right w:val="single" w:sz="4" w:space="0" w:color="auto"/>
            </w:tcBorders>
            <w:shd w:val="clear" w:color="auto" w:fill="auto"/>
            <w:noWrap/>
          </w:tcPr>
          <w:p w14:paraId="21EEF243" w14:textId="77777777" w:rsidR="00CF1DF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5B689104" w14:textId="77777777" w:rsidTr="0002516B">
        <w:trPr>
          <w:trHeight w:val="227"/>
        </w:trPr>
        <w:tc>
          <w:tcPr>
            <w:tcW w:w="833" w:type="pct"/>
            <w:vMerge/>
            <w:tcBorders>
              <w:top w:val="nil"/>
              <w:bottom w:val="single" w:sz="4" w:space="0" w:color="auto"/>
              <w:right w:val="single" w:sz="4" w:space="0" w:color="auto"/>
            </w:tcBorders>
            <w:shd w:val="clear" w:color="auto" w:fill="auto"/>
            <w:noWrap/>
          </w:tcPr>
          <w:p w14:paraId="724EFA38"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5AE222B0"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3059ACF4"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24 to &lt;30 weeks</w:t>
            </w:r>
          </w:p>
        </w:tc>
        <w:tc>
          <w:tcPr>
            <w:tcW w:w="833" w:type="pct"/>
            <w:tcBorders>
              <w:top w:val="nil"/>
              <w:left w:val="single" w:sz="4" w:space="0" w:color="auto"/>
              <w:bottom w:val="nil"/>
              <w:right w:val="single" w:sz="4" w:space="0" w:color="auto"/>
            </w:tcBorders>
            <w:shd w:val="clear" w:color="auto" w:fill="auto"/>
          </w:tcPr>
          <w:p w14:paraId="7B4CDF82"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1.06 (0.61 to 1.84)</w:t>
            </w:r>
          </w:p>
        </w:tc>
        <w:tc>
          <w:tcPr>
            <w:tcW w:w="833" w:type="pct"/>
            <w:tcBorders>
              <w:top w:val="nil"/>
              <w:left w:val="single" w:sz="4" w:space="0" w:color="auto"/>
              <w:bottom w:val="nil"/>
              <w:right w:val="nil"/>
            </w:tcBorders>
            <w:shd w:val="clear" w:color="auto" w:fill="auto"/>
          </w:tcPr>
          <w:p w14:paraId="4F277A62" w14:textId="77777777" w:rsidR="00CF1DF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0.52</w:t>
            </w:r>
          </w:p>
        </w:tc>
        <w:tc>
          <w:tcPr>
            <w:tcW w:w="833" w:type="pct"/>
            <w:tcBorders>
              <w:top w:val="nil"/>
              <w:left w:val="single" w:sz="4" w:space="0" w:color="auto"/>
              <w:bottom w:val="nil"/>
              <w:right w:val="single" w:sz="4" w:space="0" w:color="auto"/>
            </w:tcBorders>
            <w:shd w:val="clear" w:color="auto" w:fill="auto"/>
            <w:noWrap/>
          </w:tcPr>
          <w:p w14:paraId="388EDAB1" w14:textId="77777777" w:rsidR="00CF1DF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0EB22485" w14:textId="77777777" w:rsidTr="0002516B">
        <w:trPr>
          <w:trHeight w:val="227"/>
        </w:trPr>
        <w:tc>
          <w:tcPr>
            <w:tcW w:w="833" w:type="pct"/>
            <w:vMerge/>
            <w:tcBorders>
              <w:top w:val="nil"/>
              <w:bottom w:val="single" w:sz="4" w:space="0" w:color="auto"/>
              <w:right w:val="single" w:sz="4" w:space="0" w:color="auto"/>
            </w:tcBorders>
            <w:shd w:val="clear" w:color="auto" w:fill="auto"/>
            <w:noWrap/>
          </w:tcPr>
          <w:p w14:paraId="559022B0"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158FAAC8"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43978343"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30 to &lt;40 weeks</w:t>
            </w:r>
          </w:p>
        </w:tc>
        <w:tc>
          <w:tcPr>
            <w:tcW w:w="833" w:type="pct"/>
            <w:tcBorders>
              <w:top w:val="nil"/>
              <w:left w:val="single" w:sz="4" w:space="0" w:color="auto"/>
              <w:bottom w:val="nil"/>
              <w:right w:val="single" w:sz="4" w:space="0" w:color="auto"/>
            </w:tcBorders>
            <w:shd w:val="clear" w:color="auto" w:fill="auto"/>
          </w:tcPr>
          <w:p w14:paraId="26937B8E"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1.45 (0.87 to 2.42)</w:t>
            </w:r>
          </w:p>
        </w:tc>
        <w:tc>
          <w:tcPr>
            <w:tcW w:w="833" w:type="pct"/>
            <w:tcBorders>
              <w:top w:val="nil"/>
              <w:left w:val="single" w:sz="4" w:space="0" w:color="auto"/>
              <w:bottom w:val="nil"/>
              <w:right w:val="nil"/>
            </w:tcBorders>
            <w:shd w:val="clear" w:color="auto" w:fill="auto"/>
          </w:tcPr>
          <w:p w14:paraId="02F7C4BD" w14:textId="77777777" w:rsidR="00CF1DF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0.52</w:t>
            </w:r>
          </w:p>
        </w:tc>
        <w:tc>
          <w:tcPr>
            <w:tcW w:w="833" w:type="pct"/>
            <w:tcBorders>
              <w:top w:val="nil"/>
              <w:left w:val="single" w:sz="4" w:space="0" w:color="auto"/>
              <w:bottom w:val="nil"/>
              <w:right w:val="single" w:sz="4" w:space="0" w:color="auto"/>
            </w:tcBorders>
            <w:shd w:val="clear" w:color="auto" w:fill="auto"/>
            <w:noWrap/>
          </w:tcPr>
          <w:p w14:paraId="76434B71" w14:textId="77777777" w:rsidR="00CF1DF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1040A74E" w14:textId="77777777" w:rsidTr="0002516B">
        <w:trPr>
          <w:trHeight w:val="227"/>
        </w:trPr>
        <w:tc>
          <w:tcPr>
            <w:tcW w:w="833" w:type="pct"/>
            <w:vMerge/>
            <w:tcBorders>
              <w:top w:val="nil"/>
              <w:bottom w:val="single" w:sz="4" w:space="0" w:color="auto"/>
              <w:right w:val="single" w:sz="4" w:space="0" w:color="auto"/>
            </w:tcBorders>
            <w:shd w:val="clear" w:color="auto" w:fill="auto"/>
            <w:noWrap/>
          </w:tcPr>
          <w:p w14:paraId="632FAD19"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37108D6C"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110E2CF2"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40 to &lt;52 weeks</w:t>
            </w:r>
          </w:p>
        </w:tc>
        <w:tc>
          <w:tcPr>
            <w:tcW w:w="833" w:type="pct"/>
            <w:tcBorders>
              <w:top w:val="nil"/>
              <w:left w:val="single" w:sz="4" w:space="0" w:color="auto"/>
              <w:bottom w:val="nil"/>
              <w:right w:val="single" w:sz="4" w:space="0" w:color="auto"/>
            </w:tcBorders>
            <w:shd w:val="clear" w:color="auto" w:fill="auto"/>
          </w:tcPr>
          <w:p w14:paraId="67DF090B"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1.21 (0.65 to 2.23)</w:t>
            </w:r>
          </w:p>
        </w:tc>
        <w:tc>
          <w:tcPr>
            <w:tcW w:w="833" w:type="pct"/>
            <w:tcBorders>
              <w:top w:val="nil"/>
              <w:left w:val="single" w:sz="4" w:space="0" w:color="auto"/>
              <w:bottom w:val="nil"/>
              <w:right w:val="nil"/>
            </w:tcBorders>
            <w:shd w:val="clear" w:color="auto" w:fill="auto"/>
          </w:tcPr>
          <w:p w14:paraId="726ACF9F" w14:textId="77777777" w:rsidR="00CF1DF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0.94</w:t>
            </w:r>
          </w:p>
        </w:tc>
        <w:tc>
          <w:tcPr>
            <w:tcW w:w="833" w:type="pct"/>
            <w:tcBorders>
              <w:top w:val="nil"/>
              <w:left w:val="single" w:sz="4" w:space="0" w:color="auto"/>
              <w:bottom w:val="nil"/>
              <w:right w:val="single" w:sz="4" w:space="0" w:color="auto"/>
            </w:tcBorders>
            <w:shd w:val="clear" w:color="auto" w:fill="auto"/>
            <w:noWrap/>
          </w:tcPr>
          <w:p w14:paraId="06AC04CC" w14:textId="77777777" w:rsidR="00CF1DF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6E93DF79" w14:textId="77777777" w:rsidTr="0002516B">
        <w:trPr>
          <w:trHeight w:val="227"/>
        </w:trPr>
        <w:tc>
          <w:tcPr>
            <w:tcW w:w="833" w:type="pct"/>
            <w:vMerge/>
            <w:tcBorders>
              <w:top w:val="nil"/>
              <w:bottom w:val="single" w:sz="4" w:space="0" w:color="auto"/>
              <w:right w:val="single" w:sz="4" w:space="0" w:color="auto"/>
            </w:tcBorders>
            <w:shd w:val="clear" w:color="auto" w:fill="auto"/>
            <w:noWrap/>
          </w:tcPr>
          <w:p w14:paraId="1B5F20B9"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bottom w:val="single" w:sz="4" w:space="0" w:color="auto"/>
              <w:right w:val="single" w:sz="4" w:space="0" w:color="auto"/>
            </w:tcBorders>
            <w:shd w:val="clear" w:color="auto" w:fill="auto"/>
            <w:noWrap/>
          </w:tcPr>
          <w:p w14:paraId="2B771454"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single" w:sz="4" w:space="0" w:color="auto"/>
              <w:right w:val="single" w:sz="4" w:space="0" w:color="auto"/>
            </w:tcBorders>
            <w:shd w:val="clear" w:color="auto" w:fill="auto"/>
            <w:noWrap/>
          </w:tcPr>
          <w:p w14:paraId="12539A0F"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≥52 weeks</w:t>
            </w:r>
          </w:p>
        </w:tc>
        <w:tc>
          <w:tcPr>
            <w:tcW w:w="833" w:type="pct"/>
            <w:tcBorders>
              <w:top w:val="nil"/>
              <w:left w:val="single" w:sz="4" w:space="0" w:color="auto"/>
              <w:bottom w:val="nil"/>
              <w:right w:val="single" w:sz="4" w:space="0" w:color="auto"/>
            </w:tcBorders>
            <w:shd w:val="clear" w:color="auto" w:fill="auto"/>
          </w:tcPr>
          <w:p w14:paraId="2C49E620"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1.29 (0.72 to 2.32)</w:t>
            </w:r>
          </w:p>
        </w:tc>
        <w:tc>
          <w:tcPr>
            <w:tcW w:w="833" w:type="pct"/>
            <w:tcBorders>
              <w:top w:val="nil"/>
              <w:left w:val="single" w:sz="4" w:space="0" w:color="auto"/>
              <w:bottom w:val="nil"/>
              <w:right w:val="nil"/>
            </w:tcBorders>
            <w:shd w:val="clear" w:color="auto" w:fill="auto"/>
          </w:tcPr>
          <w:p w14:paraId="2A0E27B4" w14:textId="77777777" w:rsidR="00CF1DF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0.57</w:t>
            </w:r>
          </w:p>
        </w:tc>
        <w:tc>
          <w:tcPr>
            <w:tcW w:w="833" w:type="pct"/>
            <w:tcBorders>
              <w:top w:val="nil"/>
              <w:left w:val="single" w:sz="4" w:space="0" w:color="auto"/>
              <w:bottom w:val="nil"/>
              <w:right w:val="single" w:sz="4" w:space="0" w:color="auto"/>
            </w:tcBorders>
            <w:shd w:val="clear" w:color="auto" w:fill="auto"/>
            <w:noWrap/>
          </w:tcPr>
          <w:p w14:paraId="7C15E234" w14:textId="77777777" w:rsidR="00CF1DF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452B9A87" w14:textId="77777777" w:rsidTr="0002516B">
        <w:trPr>
          <w:trHeight w:val="227"/>
        </w:trPr>
        <w:tc>
          <w:tcPr>
            <w:tcW w:w="833" w:type="pct"/>
            <w:vMerge/>
            <w:tcBorders>
              <w:top w:val="nil"/>
              <w:bottom w:val="single" w:sz="4" w:space="0" w:color="auto"/>
              <w:right w:val="single" w:sz="4" w:space="0" w:color="auto"/>
            </w:tcBorders>
            <w:shd w:val="clear" w:color="auto" w:fill="auto"/>
            <w:noWrap/>
            <w:hideMark/>
          </w:tcPr>
          <w:p w14:paraId="39F10517"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val="restart"/>
            <w:tcBorders>
              <w:top w:val="single" w:sz="4" w:space="0" w:color="auto"/>
              <w:left w:val="single" w:sz="4" w:space="0" w:color="auto"/>
              <w:right w:val="single" w:sz="4" w:space="0" w:color="auto"/>
            </w:tcBorders>
            <w:shd w:val="clear" w:color="auto" w:fill="auto"/>
            <w:noWrap/>
          </w:tcPr>
          <w:p w14:paraId="6E5D1EFE"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5 (least deprived)</w:t>
            </w:r>
          </w:p>
        </w:tc>
        <w:tc>
          <w:tcPr>
            <w:tcW w:w="833" w:type="pct"/>
            <w:tcBorders>
              <w:top w:val="single" w:sz="4" w:space="0" w:color="auto"/>
              <w:left w:val="single" w:sz="4" w:space="0" w:color="auto"/>
              <w:bottom w:val="nil"/>
              <w:right w:val="single" w:sz="4" w:space="0" w:color="auto"/>
            </w:tcBorders>
            <w:shd w:val="clear" w:color="auto" w:fill="auto"/>
            <w:noWrap/>
            <w:hideMark/>
          </w:tcPr>
          <w:p w14:paraId="057AD5BC"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12 to &lt;18 weeks</w:t>
            </w:r>
          </w:p>
        </w:tc>
        <w:tc>
          <w:tcPr>
            <w:tcW w:w="833" w:type="pct"/>
            <w:tcBorders>
              <w:top w:val="single" w:sz="4" w:space="0" w:color="auto"/>
              <w:left w:val="single" w:sz="4" w:space="0" w:color="auto"/>
              <w:bottom w:val="nil"/>
              <w:right w:val="single" w:sz="4" w:space="0" w:color="auto"/>
            </w:tcBorders>
            <w:shd w:val="clear" w:color="auto" w:fill="auto"/>
          </w:tcPr>
          <w:p w14:paraId="546650A8"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0.69 (0.42 to 1.12)</w:t>
            </w:r>
          </w:p>
        </w:tc>
        <w:tc>
          <w:tcPr>
            <w:tcW w:w="833" w:type="pct"/>
            <w:tcBorders>
              <w:top w:val="single" w:sz="4" w:space="0" w:color="auto"/>
              <w:left w:val="single" w:sz="4" w:space="0" w:color="auto"/>
              <w:bottom w:val="nil"/>
              <w:right w:val="nil"/>
            </w:tcBorders>
            <w:shd w:val="clear" w:color="auto" w:fill="auto"/>
          </w:tcPr>
          <w:p w14:paraId="7431222E"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0.97</w:t>
            </w:r>
          </w:p>
        </w:tc>
        <w:tc>
          <w:tcPr>
            <w:tcW w:w="833" w:type="pct"/>
            <w:tcBorders>
              <w:top w:val="single" w:sz="4" w:space="0" w:color="auto"/>
              <w:left w:val="single" w:sz="4" w:space="0" w:color="auto"/>
              <w:bottom w:val="nil"/>
              <w:right w:val="single" w:sz="4" w:space="0" w:color="auto"/>
            </w:tcBorders>
            <w:shd w:val="clear" w:color="auto" w:fill="auto"/>
            <w:noWrap/>
          </w:tcPr>
          <w:p w14:paraId="1BF94728"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4B353046" w14:textId="77777777" w:rsidTr="0002516B">
        <w:trPr>
          <w:trHeight w:val="227"/>
        </w:trPr>
        <w:tc>
          <w:tcPr>
            <w:tcW w:w="833" w:type="pct"/>
            <w:vMerge/>
            <w:tcBorders>
              <w:top w:val="nil"/>
              <w:bottom w:val="single" w:sz="4" w:space="0" w:color="auto"/>
              <w:right w:val="single" w:sz="4" w:space="0" w:color="auto"/>
            </w:tcBorders>
            <w:shd w:val="clear" w:color="auto" w:fill="auto"/>
            <w:noWrap/>
            <w:hideMark/>
          </w:tcPr>
          <w:p w14:paraId="34D41472"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4721265E"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5DC9AC87"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18 to &lt;24 weeks</w:t>
            </w:r>
          </w:p>
        </w:tc>
        <w:tc>
          <w:tcPr>
            <w:tcW w:w="833" w:type="pct"/>
            <w:tcBorders>
              <w:top w:val="nil"/>
              <w:left w:val="single" w:sz="4" w:space="0" w:color="auto"/>
              <w:bottom w:val="nil"/>
              <w:right w:val="single" w:sz="4" w:space="0" w:color="auto"/>
            </w:tcBorders>
            <w:shd w:val="clear" w:color="auto" w:fill="auto"/>
          </w:tcPr>
          <w:p w14:paraId="1CECA2B8"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1.06 (0.61 to 1.84)</w:t>
            </w:r>
          </w:p>
        </w:tc>
        <w:tc>
          <w:tcPr>
            <w:tcW w:w="833" w:type="pct"/>
            <w:tcBorders>
              <w:top w:val="nil"/>
              <w:left w:val="single" w:sz="4" w:space="0" w:color="auto"/>
              <w:bottom w:val="nil"/>
              <w:right w:val="nil"/>
            </w:tcBorders>
            <w:shd w:val="clear" w:color="auto" w:fill="auto"/>
          </w:tcPr>
          <w:p w14:paraId="3D2B20FF"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0.97</w:t>
            </w:r>
          </w:p>
        </w:tc>
        <w:tc>
          <w:tcPr>
            <w:tcW w:w="833" w:type="pct"/>
            <w:tcBorders>
              <w:top w:val="nil"/>
              <w:left w:val="single" w:sz="4" w:space="0" w:color="auto"/>
              <w:bottom w:val="nil"/>
              <w:right w:val="single" w:sz="4" w:space="0" w:color="auto"/>
            </w:tcBorders>
            <w:shd w:val="clear" w:color="auto" w:fill="auto"/>
            <w:noWrap/>
          </w:tcPr>
          <w:p w14:paraId="3A9D9A4C"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29AAD0C7" w14:textId="77777777" w:rsidTr="0002516B">
        <w:trPr>
          <w:trHeight w:val="227"/>
        </w:trPr>
        <w:tc>
          <w:tcPr>
            <w:tcW w:w="833" w:type="pct"/>
            <w:vMerge/>
            <w:tcBorders>
              <w:top w:val="nil"/>
              <w:bottom w:val="single" w:sz="4" w:space="0" w:color="auto"/>
              <w:right w:val="single" w:sz="4" w:space="0" w:color="auto"/>
            </w:tcBorders>
            <w:shd w:val="clear" w:color="auto" w:fill="auto"/>
            <w:noWrap/>
            <w:hideMark/>
          </w:tcPr>
          <w:p w14:paraId="5289BF07"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097241F8"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7F597313"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24 to &lt;30 weeks</w:t>
            </w:r>
          </w:p>
        </w:tc>
        <w:tc>
          <w:tcPr>
            <w:tcW w:w="833" w:type="pct"/>
            <w:tcBorders>
              <w:top w:val="nil"/>
              <w:left w:val="single" w:sz="4" w:space="0" w:color="auto"/>
              <w:bottom w:val="nil"/>
              <w:right w:val="single" w:sz="4" w:space="0" w:color="auto"/>
            </w:tcBorders>
            <w:shd w:val="clear" w:color="auto" w:fill="auto"/>
          </w:tcPr>
          <w:p w14:paraId="25A091A5"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1.25 (0.72 to 2.20)</w:t>
            </w:r>
          </w:p>
        </w:tc>
        <w:tc>
          <w:tcPr>
            <w:tcW w:w="833" w:type="pct"/>
            <w:tcBorders>
              <w:top w:val="nil"/>
              <w:left w:val="single" w:sz="4" w:space="0" w:color="auto"/>
              <w:bottom w:val="nil"/>
              <w:right w:val="nil"/>
            </w:tcBorders>
            <w:shd w:val="clear" w:color="auto" w:fill="auto"/>
          </w:tcPr>
          <w:p w14:paraId="1C003698"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0.85</w:t>
            </w:r>
          </w:p>
        </w:tc>
        <w:tc>
          <w:tcPr>
            <w:tcW w:w="833" w:type="pct"/>
            <w:tcBorders>
              <w:top w:val="nil"/>
              <w:left w:val="single" w:sz="4" w:space="0" w:color="auto"/>
              <w:bottom w:val="nil"/>
              <w:right w:val="single" w:sz="4" w:space="0" w:color="auto"/>
            </w:tcBorders>
            <w:shd w:val="clear" w:color="auto" w:fill="auto"/>
            <w:noWrap/>
          </w:tcPr>
          <w:p w14:paraId="4F3B1BEA"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5A8815AD" w14:textId="77777777" w:rsidTr="0002516B">
        <w:trPr>
          <w:trHeight w:val="227"/>
        </w:trPr>
        <w:tc>
          <w:tcPr>
            <w:tcW w:w="833" w:type="pct"/>
            <w:vMerge/>
            <w:tcBorders>
              <w:top w:val="nil"/>
              <w:bottom w:val="single" w:sz="4" w:space="0" w:color="auto"/>
              <w:right w:val="single" w:sz="4" w:space="0" w:color="auto"/>
            </w:tcBorders>
            <w:shd w:val="clear" w:color="auto" w:fill="auto"/>
            <w:noWrap/>
            <w:hideMark/>
          </w:tcPr>
          <w:p w14:paraId="191823EF"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4E273FCC"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52C742E2"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30 to &lt;40 weeks</w:t>
            </w:r>
          </w:p>
        </w:tc>
        <w:tc>
          <w:tcPr>
            <w:tcW w:w="833" w:type="pct"/>
            <w:tcBorders>
              <w:top w:val="nil"/>
              <w:left w:val="single" w:sz="4" w:space="0" w:color="auto"/>
              <w:bottom w:val="nil"/>
              <w:right w:val="single" w:sz="4" w:space="0" w:color="auto"/>
            </w:tcBorders>
            <w:shd w:val="clear" w:color="auto" w:fill="auto"/>
          </w:tcPr>
          <w:p w14:paraId="415DC6C5"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1.40 (0.81 to 2.44)</w:t>
            </w:r>
          </w:p>
        </w:tc>
        <w:tc>
          <w:tcPr>
            <w:tcW w:w="833" w:type="pct"/>
            <w:tcBorders>
              <w:top w:val="nil"/>
              <w:left w:val="single" w:sz="4" w:space="0" w:color="auto"/>
              <w:bottom w:val="nil"/>
              <w:right w:val="nil"/>
            </w:tcBorders>
            <w:shd w:val="clear" w:color="auto" w:fill="auto"/>
          </w:tcPr>
          <w:p w14:paraId="459F5845"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0.60</w:t>
            </w:r>
          </w:p>
        </w:tc>
        <w:tc>
          <w:tcPr>
            <w:tcW w:w="833" w:type="pct"/>
            <w:tcBorders>
              <w:top w:val="nil"/>
              <w:left w:val="single" w:sz="4" w:space="0" w:color="auto"/>
              <w:bottom w:val="nil"/>
              <w:right w:val="single" w:sz="4" w:space="0" w:color="auto"/>
            </w:tcBorders>
            <w:shd w:val="clear" w:color="auto" w:fill="auto"/>
            <w:noWrap/>
          </w:tcPr>
          <w:p w14:paraId="0D0A2DB4"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1F200199" w14:textId="77777777" w:rsidTr="0002516B">
        <w:trPr>
          <w:trHeight w:val="227"/>
        </w:trPr>
        <w:tc>
          <w:tcPr>
            <w:tcW w:w="833" w:type="pct"/>
            <w:vMerge/>
            <w:tcBorders>
              <w:top w:val="nil"/>
              <w:bottom w:val="single" w:sz="4" w:space="0" w:color="auto"/>
              <w:right w:val="single" w:sz="4" w:space="0" w:color="auto"/>
            </w:tcBorders>
            <w:shd w:val="clear" w:color="auto" w:fill="auto"/>
            <w:noWrap/>
            <w:hideMark/>
          </w:tcPr>
          <w:p w14:paraId="31B46C09"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71A1551B"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554AE3B8"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40 to &lt;52 weeks</w:t>
            </w:r>
          </w:p>
        </w:tc>
        <w:tc>
          <w:tcPr>
            <w:tcW w:w="833" w:type="pct"/>
            <w:tcBorders>
              <w:top w:val="nil"/>
              <w:left w:val="single" w:sz="4" w:space="0" w:color="auto"/>
              <w:bottom w:val="nil"/>
              <w:right w:val="single" w:sz="4" w:space="0" w:color="auto"/>
            </w:tcBorders>
            <w:shd w:val="clear" w:color="auto" w:fill="auto"/>
          </w:tcPr>
          <w:p w14:paraId="350EEDE0"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0.81 (0.41 to 1.57)</w:t>
            </w:r>
          </w:p>
        </w:tc>
        <w:tc>
          <w:tcPr>
            <w:tcW w:w="833" w:type="pct"/>
            <w:tcBorders>
              <w:top w:val="nil"/>
              <w:left w:val="single" w:sz="4" w:space="0" w:color="auto"/>
              <w:bottom w:val="nil"/>
              <w:right w:val="nil"/>
            </w:tcBorders>
            <w:shd w:val="clear" w:color="auto" w:fill="auto"/>
          </w:tcPr>
          <w:p w14:paraId="18C870A9"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0.37</w:t>
            </w:r>
          </w:p>
        </w:tc>
        <w:tc>
          <w:tcPr>
            <w:tcW w:w="833" w:type="pct"/>
            <w:tcBorders>
              <w:top w:val="nil"/>
              <w:left w:val="single" w:sz="4" w:space="0" w:color="auto"/>
              <w:bottom w:val="nil"/>
              <w:right w:val="single" w:sz="4" w:space="0" w:color="auto"/>
            </w:tcBorders>
            <w:shd w:val="clear" w:color="auto" w:fill="auto"/>
            <w:noWrap/>
          </w:tcPr>
          <w:p w14:paraId="5C96C568"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5E0D1373" w14:textId="77777777" w:rsidTr="0002516B">
        <w:trPr>
          <w:trHeight w:val="227"/>
        </w:trPr>
        <w:tc>
          <w:tcPr>
            <w:tcW w:w="833" w:type="pct"/>
            <w:vMerge/>
            <w:tcBorders>
              <w:top w:val="nil"/>
              <w:bottom w:val="single" w:sz="4" w:space="0" w:color="auto"/>
              <w:right w:val="single" w:sz="4" w:space="0" w:color="auto"/>
            </w:tcBorders>
            <w:shd w:val="clear" w:color="auto" w:fill="auto"/>
            <w:noWrap/>
            <w:hideMark/>
          </w:tcPr>
          <w:p w14:paraId="29EA03C1"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bottom w:val="single" w:sz="4" w:space="0" w:color="auto"/>
              <w:right w:val="single" w:sz="4" w:space="0" w:color="auto"/>
            </w:tcBorders>
            <w:shd w:val="clear" w:color="auto" w:fill="auto"/>
            <w:noWrap/>
          </w:tcPr>
          <w:p w14:paraId="119ECD4C"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single" w:sz="4" w:space="0" w:color="auto"/>
              <w:right w:val="single" w:sz="4" w:space="0" w:color="auto"/>
            </w:tcBorders>
            <w:shd w:val="clear" w:color="auto" w:fill="auto"/>
            <w:noWrap/>
            <w:hideMark/>
          </w:tcPr>
          <w:p w14:paraId="14368958"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≥52 weeks</w:t>
            </w:r>
          </w:p>
        </w:tc>
        <w:tc>
          <w:tcPr>
            <w:tcW w:w="833" w:type="pct"/>
            <w:tcBorders>
              <w:top w:val="nil"/>
              <w:left w:val="single" w:sz="4" w:space="0" w:color="auto"/>
              <w:bottom w:val="single" w:sz="4" w:space="0" w:color="auto"/>
              <w:right w:val="single" w:sz="4" w:space="0" w:color="auto"/>
            </w:tcBorders>
            <w:shd w:val="clear" w:color="auto" w:fill="auto"/>
          </w:tcPr>
          <w:p w14:paraId="0B3FB94F"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0.87 (0.44 to 1.70)</w:t>
            </w:r>
          </w:p>
        </w:tc>
        <w:tc>
          <w:tcPr>
            <w:tcW w:w="833" w:type="pct"/>
            <w:tcBorders>
              <w:top w:val="nil"/>
              <w:left w:val="single" w:sz="4" w:space="0" w:color="auto"/>
              <w:bottom w:val="single" w:sz="4" w:space="0" w:color="auto"/>
              <w:right w:val="nil"/>
            </w:tcBorders>
            <w:shd w:val="clear" w:color="auto" w:fill="auto"/>
          </w:tcPr>
          <w:p w14:paraId="26B4B1FD"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0.64</w:t>
            </w:r>
          </w:p>
        </w:tc>
        <w:tc>
          <w:tcPr>
            <w:tcW w:w="833" w:type="pct"/>
            <w:tcBorders>
              <w:top w:val="nil"/>
              <w:left w:val="single" w:sz="4" w:space="0" w:color="auto"/>
              <w:bottom w:val="single" w:sz="4" w:space="0" w:color="auto"/>
              <w:right w:val="single" w:sz="4" w:space="0" w:color="auto"/>
            </w:tcBorders>
            <w:shd w:val="clear" w:color="auto" w:fill="auto"/>
            <w:noWrap/>
          </w:tcPr>
          <w:p w14:paraId="7D1D09C7"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bl>
    <w:p w14:paraId="36AFFBDE" w14:textId="77777777" w:rsidR="00CF1DF0" w:rsidRDefault="00CF1DF0" w:rsidP="00CF1DF0">
      <w:pPr>
        <w:rPr>
          <w:rFonts w:ascii="Arial" w:hAnsi="Arial" w:cs="Arial"/>
          <w:sz w:val="20"/>
          <w:szCs w:val="20"/>
        </w:rPr>
      </w:pPr>
      <w:r>
        <w:rPr>
          <w:rFonts w:ascii="Arial" w:hAnsi="Arial" w:cs="Arial"/>
          <w:sz w:val="20"/>
          <w:szCs w:val="20"/>
        </w:rPr>
        <w:br w:type="page"/>
      </w:r>
    </w:p>
    <w:p w14:paraId="185E4C5E" w14:textId="146F3CDF" w:rsidR="00CF1DF0" w:rsidRDefault="00CF1DF0" w:rsidP="00CF1DF0">
      <w:pPr>
        <w:spacing w:after="120"/>
        <w:rPr>
          <w:rFonts w:ascii="Arial" w:hAnsi="Arial" w:cs="Arial"/>
        </w:rPr>
      </w:pPr>
      <w:r w:rsidRPr="00725C2B">
        <w:rPr>
          <w:rFonts w:ascii="Arial" w:hAnsi="Arial" w:cs="Arial"/>
          <w:b/>
          <w:bCs/>
        </w:rPr>
        <w:lastRenderedPageBreak/>
        <w:t>Supplementary Table</w:t>
      </w:r>
      <w:r w:rsidRPr="00BD38DD">
        <w:rPr>
          <w:rFonts w:ascii="Arial" w:hAnsi="Arial" w:cs="Arial"/>
          <w:b/>
          <w:bCs/>
        </w:rPr>
        <w:t xml:space="preserve"> </w:t>
      </w:r>
      <w:r w:rsidR="002B4115">
        <w:rPr>
          <w:rFonts w:ascii="Arial" w:hAnsi="Arial" w:cs="Arial"/>
          <w:b/>
          <w:bCs/>
        </w:rPr>
        <w:t xml:space="preserve">3 </w:t>
      </w:r>
      <w:r w:rsidRPr="00866837">
        <w:rPr>
          <w:rFonts w:ascii="Arial" w:hAnsi="Arial" w:cs="Arial"/>
          <w:b/>
          <w:bCs/>
          <w:i/>
          <w:iCs/>
        </w:rPr>
        <w:t>(continued)</w:t>
      </w:r>
    </w:p>
    <w:tbl>
      <w:tblPr>
        <w:tblW w:w="5000" w:type="pct"/>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4A0" w:firstRow="1" w:lastRow="0" w:firstColumn="1" w:lastColumn="0" w:noHBand="0" w:noVBand="1"/>
      </w:tblPr>
      <w:tblGrid>
        <w:gridCol w:w="2427"/>
        <w:gridCol w:w="2427"/>
        <w:gridCol w:w="2427"/>
        <w:gridCol w:w="2427"/>
        <w:gridCol w:w="2426"/>
        <w:gridCol w:w="2426"/>
      </w:tblGrid>
      <w:tr w:rsidR="00CF1DF0" w:rsidRPr="003F48E0" w14:paraId="5E6CA88D" w14:textId="77777777" w:rsidTr="0002516B">
        <w:trPr>
          <w:trHeight w:val="227"/>
        </w:trPr>
        <w:tc>
          <w:tcPr>
            <w:tcW w:w="833" w:type="pct"/>
            <w:tcBorders>
              <w:top w:val="single" w:sz="4" w:space="0" w:color="auto"/>
              <w:bottom w:val="single" w:sz="4" w:space="0" w:color="auto"/>
              <w:right w:val="single" w:sz="4" w:space="0" w:color="auto"/>
            </w:tcBorders>
            <w:shd w:val="clear" w:color="auto" w:fill="D9D9D9" w:themeFill="background1" w:themeFillShade="D9"/>
            <w:noWrap/>
            <w:hideMark/>
          </w:tcPr>
          <w:p w14:paraId="74A46805" w14:textId="77777777" w:rsidR="00CF1DF0" w:rsidRPr="003F48E0" w:rsidRDefault="00CF1DF0" w:rsidP="0002516B">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 xml:space="preserve">Effect </w:t>
            </w:r>
            <w:r w:rsidRPr="003F48E0">
              <w:rPr>
                <w:rFonts w:ascii="Arial" w:eastAsia="Times New Roman" w:hAnsi="Arial" w:cs="Arial"/>
                <w:b/>
                <w:color w:val="000000"/>
                <w:sz w:val="20"/>
                <w:szCs w:val="20"/>
                <w:lang w:eastAsia="en-GB"/>
              </w:rPr>
              <w:t>modifier</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23778A8" w14:textId="77777777" w:rsidR="00CF1DF0" w:rsidRPr="003F48E0" w:rsidRDefault="00CF1DF0" w:rsidP="0002516B">
            <w:pPr>
              <w:spacing w:after="0" w:line="240" w:lineRule="auto"/>
              <w:rPr>
                <w:rFonts w:ascii="Arial" w:eastAsia="Times New Roman" w:hAnsi="Arial" w:cs="Arial"/>
                <w:b/>
                <w:color w:val="000000"/>
                <w:sz w:val="20"/>
                <w:szCs w:val="20"/>
                <w:lang w:eastAsia="en-GB"/>
              </w:rPr>
            </w:pPr>
            <w:r w:rsidRPr="003F48E0">
              <w:rPr>
                <w:rFonts w:ascii="Arial" w:eastAsia="Times New Roman" w:hAnsi="Arial" w:cs="Arial"/>
                <w:b/>
                <w:color w:val="000000"/>
                <w:sz w:val="20"/>
                <w:szCs w:val="20"/>
                <w:lang w:eastAsia="en-GB"/>
              </w:rPr>
              <w:t>Level</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51CB427" w14:textId="77777777" w:rsidR="00CF1DF0" w:rsidRPr="003F48E0" w:rsidRDefault="00CF1DF0" w:rsidP="0002516B">
            <w:pPr>
              <w:spacing w:after="0" w:line="240" w:lineRule="auto"/>
              <w:rPr>
                <w:rFonts w:ascii="Arial" w:eastAsia="Times New Roman" w:hAnsi="Arial" w:cs="Arial"/>
                <w:b/>
                <w:color w:val="000000"/>
                <w:sz w:val="20"/>
                <w:szCs w:val="20"/>
                <w:lang w:eastAsia="en-GB"/>
              </w:rPr>
            </w:pPr>
            <w:r w:rsidRPr="003F48E0">
              <w:rPr>
                <w:rFonts w:ascii="Arial" w:eastAsia="Times New Roman" w:hAnsi="Arial" w:cs="Arial"/>
                <w:b/>
                <w:color w:val="000000"/>
                <w:sz w:val="20"/>
                <w:szCs w:val="20"/>
                <w:lang w:eastAsia="en-GB"/>
              </w:rPr>
              <w:t>Time since infection</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37FDF5" w14:textId="77777777" w:rsidR="00CF1DF0" w:rsidRPr="003F48E0" w:rsidRDefault="00CF1DF0" w:rsidP="0002516B">
            <w:pPr>
              <w:spacing w:after="0" w:line="240" w:lineRule="auto"/>
              <w:jc w:val="right"/>
              <w:rPr>
                <w:rFonts w:ascii="Arial" w:eastAsia="Times New Roman" w:hAnsi="Arial" w:cs="Arial"/>
                <w:b/>
                <w:color w:val="000000"/>
                <w:sz w:val="20"/>
                <w:szCs w:val="20"/>
                <w:lang w:eastAsia="en-GB"/>
              </w:rPr>
            </w:pPr>
            <w:proofErr w:type="spellStart"/>
            <w:r>
              <w:rPr>
                <w:rFonts w:ascii="Arial" w:eastAsia="Times New Roman" w:hAnsi="Arial" w:cs="Arial"/>
                <w:b/>
                <w:color w:val="000000"/>
                <w:sz w:val="20"/>
                <w:szCs w:val="20"/>
                <w:lang w:eastAsia="en-GB"/>
              </w:rPr>
              <w:t>a</w:t>
            </w:r>
            <w:r w:rsidRPr="003F48E0">
              <w:rPr>
                <w:rFonts w:ascii="Arial" w:eastAsia="Times New Roman" w:hAnsi="Arial" w:cs="Arial"/>
                <w:b/>
                <w:color w:val="000000"/>
                <w:sz w:val="20"/>
                <w:szCs w:val="20"/>
                <w:lang w:eastAsia="en-GB"/>
              </w:rPr>
              <w:t>OR</w:t>
            </w:r>
            <w:proofErr w:type="spellEnd"/>
            <w:r w:rsidRPr="003F48E0">
              <w:rPr>
                <w:rFonts w:ascii="Arial" w:eastAsia="Times New Roman" w:hAnsi="Arial" w:cs="Arial"/>
                <w:b/>
                <w:color w:val="000000"/>
                <w:sz w:val="20"/>
                <w:szCs w:val="20"/>
                <w:lang w:eastAsia="en-GB"/>
              </w:rPr>
              <w:t xml:space="preserve"> (95% CI)</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1665EA" w14:textId="77777777" w:rsidR="00CF1DF0" w:rsidRPr="003F48E0" w:rsidRDefault="00CF1DF0" w:rsidP="0002516B">
            <w:pPr>
              <w:spacing w:after="0" w:line="240" w:lineRule="auto"/>
              <w:jc w:val="right"/>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 xml:space="preserve"> Uncorrected p-value</w:t>
            </w:r>
          </w:p>
        </w:tc>
        <w:tc>
          <w:tcPr>
            <w:tcW w:w="833" w:type="pct"/>
            <w:tcBorders>
              <w:top w:val="single" w:sz="4" w:space="0" w:color="auto"/>
              <w:left w:val="single" w:sz="4" w:space="0" w:color="auto"/>
              <w:bottom w:val="single" w:sz="4" w:space="0" w:color="auto"/>
            </w:tcBorders>
            <w:shd w:val="clear" w:color="auto" w:fill="D9D9D9" w:themeFill="background1" w:themeFillShade="D9"/>
            <w:noWrap/>
            <w:hideMark/>
          </w:tcPr>
          <w:p w14:paraId="5A50878A" w14:textId="77777777" w:rsidR="00CF1DF0" w:rsidRPr="003F48E0" w:rsidRDefault="00CF1DF0" w:rsidP="0002516B">
            <w:pPr>
              <w:spacing w:after="0" w:line="240" w:lineRule="auto"/>
              <w:jc w:val="right"/>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Corrected p-value</w:t>
            </w:r>
          </w:p>
        </w:tc>
      </w:tr>
      <w:tr w:rsidR="00CF1DF0" w:rsidRPr="003F48E0" w14:paraId="69559CAF" w14:textId="77777777" w:rsidTr="0002516B">
        <w:trPr>
          <w:trHeight w:val="227"/>
        </w:trPr>
        <w:tc>
          <w:tcPr>
            <w:tcW w:w="833" w:type="pct"/>
            <w:vMerge w:val="restart"/>
            <w:tcBorders>
              <w:top w:val="single" w:sz="4" w:space="0" w:color="auto"/>
              <w:right w:val="single" w:sz="4" w:space="0" w:color="auto"/>
            </w:tcBorders>
            <w:shd w:val="clear" w:color="auto" w:fill="auto"/>
            <w:noWrap/>
            <w:hideMark/>
          </w:tcPr>
          <w:p w14:paraId="098B06E3"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Self-reported health/disability status</w:t>
            </w:r>
            <w:r>
              <w:rPr>
                <w:rFonts w:ascii="Arial" w:eastAsia="Times New Roman" w:hAnsi="Arial" w:cs="Arial"/>
                <w:color w:val="000000"/>
                <w:sz w:val="20"/>
                <w:szCs w:val="20"/>
                <w:lang w:eastAsia="en-GB"/>
              </w:rPr>
              <w:t xml:space="preserve"> (18 tests)</w:t>
            </w:r>
          </w:p>
        </w:tc>
        <w:tc>
          <w:tcPr>
            <w:tcW w:w="833" w:type="pct"/>
            <w:vMerge w:val="restart"/>
            <w:tcBorders>
              <w:top w:val="single" w:sz="4" w:space="0" w:color="auto"/>
              <w:left w:val="single" w:sz="4" w:space="0" w:color="auto"/>
              <w:right w:val="single" w:sz="4" w:space="0" w:color="auto"/>
            </w:tcBorders>
            <w:shd w:val="clear" w:color="auto" w:fill="auto"/>
            <w:noWrap/>
          </w:tcPr>
          <w:p w14:paraId="3593E7E4"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No long-term health conditions</w:t>
            </w:r>
          </w:p>
        </w:tc>
        <w:tc>
          <w:tcPr>
            <w:tcW w:w="833" w:type="pct"/>
            <w:tcBorders>
              <w:top w:val="single" w:sz="4" w:space="0" w:color="auto"/>
              <w:left w:val="single" w:sz="4" w:space="0" w:color="auto"/>
              <w:right w:val="single" w:sz="4" w:space="0" w:color="auto"/>
            </w:tcBorders>
            <w:shd w:val="clear" w:color="auto" w:fill="auto"/>
            <w:noWrap/>
            <w:hideMark/>
          </w:tcPr>
          <w:p w14:paraId="0633DCDD"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12 to &lt;18 weeks</w:t>
            </w:r>
          </w:p>
        </w:tc>
        <w:tc>
          <w:tcPr>
            <w:tcW w:w="833" w:type="pct"/>
            <w:tcBorders>
              <w:top w:val="single" w:sz="4" w:space="0" w:color="auto"/>
              <w:left w:val="single" w:sz="4" w:space="0" w:color="auto"/>
              <w:bottom w:val="nil"/>
              <w:right w:val="single" w:sz="4" w:space="0" w:color="auto"/>
            </w:tcBorders>
            <w:shd w:val="clear" w:color="auto" w:fill="auto"/>
          </w:tcPr>
          <w:p w14:paraId="0EACC542"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0.71 (0.55 to 0.91)</w:t>
            </w:r>
          </w:p>
        </w:tc>
        <w:tc>
          <w:tcPr>
            <w:tcW w:w="833" w:type="pct"/>
            <w:tcBorders>
              <w:top w:val="nil"/>
              <w:left w:val="single" w:sz="4" w:space="0" w:color="auto"/>
              <w:bottom w:val="nil"/>
              <w:right w:val="nil"/>
            </w:tcBorders>
            <w:shd w:val="clear" w:color="auto" w:fill="auto"/>
          </w:tcPr>
          <w:p w14:paraId="15182695"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5A8CDF0B"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3DE675BB" w14:textId="77777777" w:rsidTr="0002516B">
        <w:trPr>
          <w:trHeight w:val="227"/>
        </w:trPr>
        <w:tc>
          <w:tcPr>
            <w:tcW w:w="833" w:type="pct"/>
            <w:vMerge/>
            <w:tcBorders>
              <w:right w:val="single" w:sz="4" w:space="0" w:color="auto"/>
            </w:tcBorders>
            <w:shd w:val="clear" w:color="auto" w:fill="auto"/>
            <w:noWrap/>
            <w:hideMark/>
          </w:tcPr>
          <w:p w14:paraId="1468D0CD"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141EF92E"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left w:val="single" w:sz="4" w:space="0" w:color="auto"/>
              <w:right w:val="single" w:sz="4" w:space="0" w:color="auto"/>
            </w:tcBorders>
            <w:shd w:val="clear" w:color="auto" w:fill="auto"/>
            <w:noWrap/>
            <w:hideMark/>
          </w:tcPr>
          <w:p w14:paraId="034A0FBD"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18 to &lt;24 weeks</w:t>
            </w:r>
          </w:p>
        </w:tc>
        <w:tc>
          <w:tcPr>
            <w:tcW w:w="833" w:type="pct"/>
            <w:tcBorders>
              <w:top w:val="nil"/>
              <w:left w:val="single" w:sz="4" w:space="0" w:color="auto"/>
              <w:bottom w:val="nil"/>
              <w:right w:val="single" w:sz="4" w:space="0" w:color="auto"/>
            </w:tcBorders>
            <w:shd w:val="clear" w:color="auto" w:fill="auto"/>
          </w:tcPr>
          <w:p w14:paraId="4B4A77B6"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1.13 (0.85 to 1.49)</w:t>
            </w:r>
          </w:p>
        </w:tc>
        <w:tc>
          <w:tcPr>
            <w:tcW w:w="833" w:type="pct"/>
            <w:tcBorders>
              <w:top w:val="nil"/>
              <w:left w:val="single" w:sz="4" w:space="0" w:color="auto"/>
              <w:bottom w:val="nil"/>
              <w:right w:val="nil"/>
            </w:tcBorders>
            <w:shd w:val="clear" w:color="auto" w:fill="auto"/>
          </w:tcPr>
          <w:p w14:paraId="02DF67DA"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4F9FBB6F"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496D9B6D" w14:textId="77777777" w:rsidTr="0002516B">
        <w:trPr>
          <w:trHeight w:val="227"/>
        </w:trPr>
        <w:tc>
          <w:tcPr>
            <w:tcW w:w="833" w:type="pct"/>
            <w:vMerge/>
            <w:tcBorders>
              <w:right w:val="single" w:sz="4" w:space="0" w:color="auto"/>
            </w:tcBorders>
            <w:shd w:val="clear" w:color="auto" w:fill="auto"/>
            <w:noWrap/>
            <w:hideMark/>
          </w:tcPr>
          <w:p w14:paraId="4D3F60B2"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136D7DBC"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left w:val="single" w:sz="4" w:space="0" w:color="auto"/>
              <w:right w:val="single" w:sz="4" w:space="0" w:color="auto"/>
            </w:tcBorders>
            <w:shd w:val="clear" w:color="auto" w:fill="auto"/>
            <w:noWrap/>
            <w:hideMark/>
          </w:tcPr>
          <w:p w14:paraId="6A7D4C71"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24 to &lt;30 weeks</w:t>
            </w:r>
          </w:p>
        </w:tc>
        <w:tc>
          <w:tcPr>
            <w:tcW w:w="833" w:type="pct"/>
            <w:tcBorders>
              <w:top w:val="nil"/>
              <w:left w:val="single" w:sz="4" w:space="0" w:color="auto"/>
              <w:bottom w:val="nil"/>
              <w:right w:val="single" w:sz="4" w:space="0" w:color="auto"/>
            </w:tcBorders>
            <w:shd w:val="clear" w:color="auto" w:fill="auto"/>
          </w:tcPr>
          <w:p w14:paraId="63EA7F43"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0.98 (0.72 to 1.33)</w:t>
            </w:r>
          </w:p>
        </w:tc>
        <w:tc>
          <w:tcPr>
            <w:tcW w:w="833" w:type="pct"/>
            <w:tcBorders>
              <w:top w:val="nil"/>
              <w:left w:val="single" w:sz="4" w:space="0" w:color="auto"/>
              <w:bottom w:val="nil"/>
              <w:right w:val="nil"/>
            </w:tcBorders>
            <w:shd w:val="clear" w:color="auto" w:fill="auto"/>
          </w:tcPr>
          <w:p w14:paraId="362122FA"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3047B167"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5DF676F2" w14:textId="77777777" w:rsidTr="0002516B">
        <w:trPr>
          <w:trHeight w:val="227"/>
        </w:trPr>
        <w:tc>
          <w:tcPr>
            <w:tcW w:w="833" w:type="pct"/>
            <w:vMerge/>
            <w:tcBorders>
              <w:right w:val="single" w:sz="4" w:space="0" w:color="auto"/>
            </w:tcBorders>
            <w:shd w:val="clear" w:color="auto" w:fill="auto"/>
            <w:noWrap/>
            <w:hideMark/>
          </w:tcPr>
          <w:p w14:paraId="0CF08ABA"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0306CB27"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left w:val="single" w:sz="4" w:space="0" w:color="auto"/>
              <w:right w:val="single" w:sz="4" w:space="0" w:color="auto"/>
            </w:tcBorders>
            <w:shd w:val="clear" w:color="auto" w:fill="auto"/>
            <w:noWrap/>
            <w:hideMark/>
          </w:tcPr>
          <w:p w14:paraId="36AC58E2"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30 to &lt;40 weeks</w:t>
            </w:r>
          </w:p>
        </w:tc>
        <w:tc>
          <w:tcPr>
            <w:tcW w:w="833" w:type="pct"/>
            <w:tcBorders>
              <w:top w:val="nil"/>
              <w:left w:val="single" w:sz="4" w:space="0" w:color="auto"/>
              <w:bottom w:val="nil"/>
              <w:right w:val="single" w:sz="4" w:space="0" w:color="auto"/>
            </w:tcBorders>
            <w:shd w:val="clear" w:color="auto" w:fill="auto"/>
          </w:tcPr>
          <w:p w14:paraId="0CDA950C"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1.42 (1.07 to 1.89)</w:t>
            </w:r>
          </w:p>
        </w:tc>
        <w:tc>
          <w:tcPr>
            <w:tcW w:w="833" w:type="pct"/>
            <w:tcBorders>
              <w:top w:val="nil"/>
              <w:left w:val="single" w:sz="4" w:space="0" w:color="auto"/>
              <w:bottom w:val="nil"/>
              <w:right w:val="nil"/>
            </w:tcBorders>
            <w:shd w:val="clear" w:color="auto" w:fill="auto"/>
          </w:tcPr>
          <w:p w14:paraId="3894A7A8"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39F097A5"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7D039C6D" w14:textId="77777777" w:rsidTr="0002516B">
        <w:trPr>
          <w:trHeight w:val="227"/>
        </w:trPr>
        <w:tc>
          <w:tcPr>
            <w:tcW w:w="833" w:type="pct"/>
            <w:vMerge/>
            <w:tcBorders>
              <w:right w:val="single" w:sz="4" w:space="0" w:color="auto"/>
            </w:tcBorders>
            <w:shd w:val="clear" w:color="auto" w:fill="auto"/>
            <w:noWrap/>
            <w:hideMark/>
          </w:tcPr>
          <w:p w14:paraId="533E123B"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0F4E45FE"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left w:val="single" w:sz="4" w:space="0" w:color="auto"/>
              <w:right w:val="single" w:sz="4" w:space="0" w:color="auto"/>
            </w:tcBorders>
            <w:shd w:val="clear" w:color="auto" w:fill="auto"/>
            <w:noWrap/>
            <w:hideMark/>
          </w:tcPr>
          <w:p w14:paraId="48DFCB9C"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40 to &lt;52 weeks</w:t>
            </w:r>
          </w:p>
        </w:tc>
        <w:tc>
          <w:tcPr>
            <w:tcW w:w="833" w:type="pct"/>
            <w:tcBorders>
              <w:top w:val="nil"/>
              <w:left w:val="single" w:sz="4" w:space="0" w:color="auto"/>
              <w:bottom w:val="nil"/>
              <w:right w:val="single" w:sz="4" w:space="0" w:color="auto"/>
            </w:tcBorders>
            <w:shd w:val="clear" w:color="auto" w:fill="auto"/>
          </w:tcPr>
          <w:p w14:paraId="4C92EB33"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1.09 (0.79 to 1.50)</w:t>
            </w:r>
          </w:p>
        </w:tc>
        <w:tc>
          <w:tcPr>
            <w:tcW w:w="833" w:type="pct"/>
            <w:tcBorders>
              <w:top w:val="nil"/>
              <w:left w:val="single" w:sz="4" w:space="0" w:color="auto"/>
              <w:bottom w:val="nil"/>
              <w:right w:val="nil"/>
            </w:tcBorders>
            <w:shd w:val="clear" w:color="auto" w:fill="auto"/>
          </w:tcPr>
          <w:p w14:paraId="3B55E0F7"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68A42A9C"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533B9265" w14:textId="77777777" w:rsidTr="0002516B">
        <w:trPr>
          <w:trHeight w:val="227"/>
        </w:trPr>
        <w:tc>
          <w:tcPr>
            <w:tcW w:w="833" w:type="pct"/>
            <w:vMerge/>
            <w:tcBorders>
              <w:right w:val="single" w:sz="4" w:space="0" w:color="auto"/>
            </w:tcBorders>
            <w:shd w:val="clear" w:color="auto" w:fill="auto"/>
            <w:noWrap/>
            <w:hideMark/>
          </w:tcPr>
          <w:p w14:paraId="0E95082C"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bottom w:val="single" w:sz="4" w:space="0" w:color="auto"/>
              <w:right w:val="single" w:sz="4" w:space="0" w:color="auto"/>
            </w:tcBorders>
            <w:shd w:val="clear" w:color="auto" w:fill="auto"/>
            <w:noWrap/>
          </w:tcPr>
          <w:p w14:paraId="06673C28"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left w:val="single" w:sz="4" w:space="0" w:color="auto"/>
              <w:bottom w:val="single" w:sz="4" w:space="0" w:color="auto"/>
              <w:right w:val="single" w:sz="4" w:space="0" w:color="auto"/>
            </w:tcBorders>
            <w:shd w:val="clear" w:color="auto" w:fill="auto"/>
            <w:noWrap/>
            <w:hideMark/>
          </w:tcPr>
          <w:p w14:paraId="417B788A"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≥52 weeks</w:t>
            </w:r>
          </w:p>
        </w:tc>
        <w:tc>
          <w:tcPr>
            <w:tcW w:w="833" w:type="pct"/>
            <w:tcBorders>
              <w:top w:val="nil"/>
              <w:left w:val="single" w:sz="4" w:space="0" w:color="auto"/>
              <w:bottom w:val="nil"/>
              <w:right w:val="single" w:sz="4" w:space="0" w:color="auto"/>
            </w:tcBorders>
            <w:shd w:val="clear" w:color="auto" w:fill="auto"/>
          </w:tcPr>
          <w:p w14:paraId="38CC0DD7"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1.13 (0.84 to 1.53)</w:t>
            </w:r>
          </w:p>
        </w:tc>
        <w:tc>
          <w:tcPr>
            <w:tcW w:w="833" w:type="pct"/>
            <w:tcBorders>
              <w:top w:val="nil"/>
              <w:left w:val="single" w:sz="4" w:space="0" w:color="auto"/>
              <w:bottom w:val="nil"/>
              <w:right w:val="nil"/>
            </w:tcBorders>
            <w:shd w:val="clear" w:color="auto" w:fill="auto"/>
          </w:tcPr>
          <w:p w14:paraId="073BC46E"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1AEB62D7"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57039F7A" w14:textId="77777777" w:rsidTr="0002516B">
        <w:trPr>
          <w:trHeight w:val="227"/>
        </w:trPr>
        <w:tc>
          <w:tcPr>
            <w:tcW w:w="833" w:type="pct"/>
            <w:vMerge/>
            <w:tcBorders>
              <w:right w:val="single" w:sz="4" w:space="0" w:color="auto"/>
            </w:tcBorders>
            <w:shd w:val="clear" w:color="auto" w:fill="auto"/>
            <w:noWrap/>
            <w:hideMark/>
          </w:tcPr>
          <w:p w14:paraId="2F6C00B0"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val="restart"/>
            <w:tcBorders>
              <w:top w:val="single" w:sz="4" w:space="0" w:color="auto"/>
              <w:left w:val="single" w:sz="4" w:space="0" w:color="auto"/>
              <w:right w:val="single" w:sz="4" w:space="0" w:color="auto"/>
            </w:tcBorders>
            <w:shd w:val="clear" w:color="auto" w:fill="auto"/>
            <w:noWrap/>
          </w:tcPr>
          <w:p w14:paraId="5D632B2A"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Health conditions without impact to day-to-day activities</w:t>
            </w:r>
          </w:p>
        </w:tc>
        <w:tc>
          <w:tcPr>
            <w:tcW w:w="833" w:type="pct"/>
            <w:tcBorders>
              <w:top w:val="single" w:sz="4" w:space="0" w:color="auto"/>
              <w:left w:val="single" w:sz="4" w:space="0" w:color="auto"/>
              <w:right w:val="single" w:sz="4" w:space="0" w:color="auto"/>
            </w:tcBorders>
            <w:shd w:val="clear" w:color="auto" w:fill="auto"/>
            <w:noWrap/>
            <w:hideMark/>
          </w:tcPr>
          <w:p w14:paraId="407BD22F"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12 to &lt;18 weeks</w:t>
            </w:r>
          </w:p>
        </w:tc>
        <w:tc>
          <w:tcPr>
            <w:tcW w:w="833" w:type="pct"/>
            <w:tcBorders>
              <w:top w:val="single" w:sz="4" w:space="0" w:color="auto"/>
              <w:left w:val="single" w:sz="4" w:space="0" w:color="auto"/>
              <w:bottom w:val="nil"/>
              <w:right w:val="single" w:sz="4" w:space="0" w:color="auto"/>
            </w:tcBorders>
            <w:shd w:val="clear" w:color="auto" w:fill="auto"/>
          </w:tcPr>
          <w:p w14:paraId="693B2C70"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0.77 (0.42 to 1.44)</w:t>
            </w:r>
          </w:p>
        </w:tc>
        <w:tc>
          <w:tcPr>
            <w:tcW w:w="833" w:type="pct"/>
            <w:tcBorders>
              <w:top w:val="single" w:sz="4" w:space="0" w:color="auto"/>
              <w:left w:val="single" w:sz="4" w:space="0" w:color="auto"/>
              <w:bottom w:val="nil"/>
              <w:right w:val="nil"/>
            </w:tcBorders>
            <w:shd w:val="clear" w:color="auto" w:fill="auto"/>
          </w:tcPr>
          <w:p w14:paraId="1E24BCF3"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0.79</w:t>
            </w:r>
          </w:p>
        </w:tc>
        <w:tc>
          <w:tcPr>
            <w:tcW w:w="833" w:type="pct"/>
            <w:tcBorders>
              <w:top w:val="single" w:sz="4" w:space="0" w:color="auto"/>
              <w:left w:val="single" w:sz="4" w:space="0" w:color="auto"/>
              <w:bottom w:val="nil"/>
              <w:right w:val="single" w:sz="4" w:space="0" w:color="auto"/>
            </w:tcBorders>
            <w:shd w:val="clear" w:color="auto" w:fill="auto"/>
            <w:noWrap/>
          </w:tcPr>
          <w:p w14:paraId="02717E36"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196569E5" w14:textId="77777777" w:rsidTr="0002516B">
        <w:trPr>
          <w:trHeight w:val="227"/>
        </w:trPr>
        <w:tc>
          <w:tcPr>
            <w:tcW w:w="833" w:type="pct"/>
            <w:vMerge/>
            <w:tcBorders>
              <w:right w:val="single" w:sz="4" w:space="0" w:color="auto"/>
            </w:tcBorders>
            <w:shd w:val="clear" w:color="auto" w:fill="auto"/>
            <w:noWrap/>
            <w:hideMark/>
          </w:tcPr>
          <w:p w14:paraId="4109FE90"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3777B2BB"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left w:val="single" w:sz="4" w:space="0" w:color="auto"/>
              <w:right w:val="single" w:sz="4" w:space="0" w:color="auto"/>
            </w:tcBorders>
            <w:shd w:val="clear" w:color="auto" w:fill="auto"/>
            <w:noWrap/>
            <w:hideMark/>
          </w:tcPr>
          <w:p w14:paraId="0610704D"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18 to &lt;24 weeks</w:t>
            </w:r>
          </w:p>
        </w:tc>
        <w:tc>
          <w:tcPr>
            <w:tcW w:w="833" w:type="pct"/>
            <w:tcBorders>
              <w:top w:val="nil"/>
              <w:left w:val="single" w:sz="4" w:space="0" w:color="auto"/>
              <w:bottom w:val="nil"/>
              <w:right w:val="single" w:sz="4" w:space="0" w:color="auto"/>
            </w:tcBorders>
            <w:shd w:val="clear" w:color="auto" w:fill="auto"/>
          </w:tcPr>
          <w:p w14:paraId="3FB0EE93"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1.05 (0.53 to 2.09)</w:t>
            </w:r>
          </w:p>
        </w:tc>
        <w:tc>
          <w:tcPr>
            <w:tcW w:w="833" w:type="pct"/>
            <w:tcBorders>
              <w:top w:val="nil"/>
              <w:left w:val="single" w:sz="4" w:space="0" w:color="auto"/>
              <w:bottom w:val="nil"/>
              <w:right w:val="nil"/>
            </w:tcBorders>
            <w:shd w:val="clear" w:color="auto" w:fill="auto"/>
          </w:tcPr>
          <w:p w14:paraId="01BD4483"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0.86</w:t>
            </w:r>
          </w:p>
        </w:tc>
        <w:tc>
          <w:tcPr>
            <w:tcW w:w="833" w:type="pct"/>
            <w:tcBorders>
              <w:top w:val="nil"/>
              <w:left w:val="single" w:sz="4" w:space="0" w:color="auto"/>
              <w:bottom w:val="nil"/>
              <w:right w:val="single" w:sz="4" w:space="0" w:color="auto"/>
            </w:tcBorders>
            <w:shd w:val="clear" w:color="auto" w:fill="auto"/>
            <w:noWrap/>
          </w:tcPr>
          <w:p w14:paraId="54FA1787"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04C57E85" w14:textId="77777777" w:rsidTr="0002516B">
        <w:trPr>
          <w:trHeight w:val="227"/>
        </w:trPr>
        <w:tc>
          <w:tcPr>
            <w:tcW w:w="833" w:type="pct"/>
            <w:vMerge/>
            <w:tcBorders>
              <w:right w:val="single" w:sz="4" w:space="0" w:color="auto"/>
            </w:tcBorders>
            <w:shd w:val="clear" w:color="auto" w:fill="auto"/>
            <w:noWrap/>
            <w:hideMark/>
          </w:tcPr>
          <w:p w14:paraId="629C241F"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1B22A05E"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left w:val="single" w:sz="4" w:space="0" w:color="auto"/>
              <w:right w:val="single" w:sz="4" w:space="0" w:color="auto"/>
            </w:tcBorders>
            <w:shd w:val="clear" w:color="auto" w:fill="auto"/>
            <w:noWrap/>
            <w:hideMark/>
          </w:tcPr>
          <w:p w14:paraId="1A6EE73B"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24 to &lt;30 weeks</w:t>
            </w:r>
          </w:p>
        </w:tc>
        <w:tc>
          <w:tcPr>
            <w:tcW w:w="833" w:type="pct"/>
            <w:tcBorders>
              <w:top w:val="nil"/>
              <w:left w:val="single" w:sz="4" w:space="0" w:color="auto"/>
              <w:bottom w:val="nil"/>
              <w:right w:val="single" w:sz="4" w:space="0" w:color="auto"/>
            </w:tcBorders>
            <w:shd w:val="clear" w:color="auto" w:fill="auto"/>
          </w:tcPr>
          <w:p w14:paraId="2BA974F0"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1.34 (0.66 to 2.73)</w:t>
            </w:r>
          </w:p>
        </w:tc>
        <w:tc>
          <w:tcPr>
            <w:tcW w:w="833" w:type="pct"/>
            <w:tcBorders>
              <w:top w:val="nil"/>
              <w:left w:val="single" w:sz="4" w:space="0" w:color="auto"/>
              <w:bottom w:val="nil"/>
              <w:right w:val="nil"/>
            </w:tcBorders>
            <w:shd w:val="clear" w:color="auto" w:fill="auto"/>
          </w:tcPr>
          <w:p w14:paraId="1EF7DF00"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0.42</w:t>
            </w:r>
          </w:p>
        </w:tc>
        <w:tc>
          <w:tcPr>
            <w:tcW w:w="833" w:type="pct"/>
            <w:tcBorders>
              <w:top w:val="nil"/>
              <w:left w:val="single" w:sz="4" w:space="0" w:color="auto"/>
              <w:bottom w:val="nil"/>
              <w:right w:val="single" w:sz="4" w:space="0" w:color="auto"/>
            </w:tcBorders>
            <w:shd w:val="clear" w:color="auto" w:fill="auto"/>
            <w:noWrap/>
          </w:tcPr>
          <w:p w14:paraId="2632C53D"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33CD4D53" w14:textId="77777777" w:rsidTr="0002516B">
        <w:trPr>
          <w:trHeight w:val="227"/>
        </w:trPr>
        <w:tc>
          <w:tcPr>
            <w:tcW w:w="833" w:type="pct"/>
            <w:vMerge/>
            <w:tcBorders>
              <w:right w:val="single" w:sz="4" w:space="0" w:color="auto"/>
            </w:tcBorders>
            <w:shd w:val="clear" w:color="auto" w:fill="auto"/>
            <w:noWrap/>
            <w:hideMark/>
          </w:tcPr>
          <w:p w14:paraId="27936120"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5C01D3ED"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left w:val="single" w:sz="4" w:space="0" w:color="auto"/>
              <w:right w:val="single" w:sz="4" w:space="0" w:color="auto"/>
            </w:tcBorders>
            <w:shd w:val="clear" w:color="auto" w:fill="auto"/>
            <w:noWrap/>
            <w:hideMark/>
          </w:tcPr>
          <w:p w14:paraId="4D2C19FE"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30 to &lt;40 weeks</w:t>
            </w:r>
          </w:p>
        </w:tc>
        <w:tc>
          <w:tcPr>
            <w:tcW w:w="833" w:type="pct"/>
            <w:tcBorders>
              <w:top w:val="nil"/>
              <w:left w:val="single" w:sz="4" w:space="0" w:color="auto"/>
              <w:bottom w:val="nil"/>
              <w:right w:val="single" w:sz="4" w:space="0" w:color="auto"/>
            </w:tcBorders>
            <w:shd w:val="clear" w:color="auto" w:fill="auto"/>
          </w:tcPr>
          <w:p w14:paraId="2FEDF885"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1.53 (0.78 to 3.00)</w:t>
            </w:r>
          </w:p>
        </w:tc>
        <w:tc>
          <w:tcPr>
            <w:tcW w:w="833" w:type="pct"/>
            <w:tcBorders>
              <w:top w:val="nil"/>
              <w:left w:val="single" w:sz="4" w:space="0" w:color="auto"/>
              <w:bottom w:val="nil"/>
              <w:right w:val="nil"/>
            </w:tcBorders>
            <w:shd w:val="clear" w:color="auto" w:fill="auto"/>
          </w:tcPr>
          <w:p w14:paraId="5763D896"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0.84</w:t>
            </w:r>
          </w:p>
        </w:tc>
        <w:tc>
          <w:tcPr>
            <w:tcW w:w="833" w:type="pct"/>
            <w:tcBorders>
              <w:top w:val="nil"/>
              <w:left w:val="single" w:sz="4" w:space="0" w:color="auto"/>
              <w:bottom w:val="nil"/>
              <w:right w:val="single" w:sz="4" w:space="0" w:color="auto"/>
            </w:tcBorders>
            <w:shd w:val="clear" w:color="auto" w:fill="auto"/>
            <w:noWrap/>
          </w:tcPr>
          <w:p w14:paraId="2C78DD44"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28FADC31" w14:textId="77777777" w:rsidTr="0002516B">
        <w:trPr>
          <w:trHeight w:val="227"/>
        </w:trPr>
        <w:tc>
          <w:tcPr>
            <w:tcW w:w="833" w:type="pct"/>
            <w:vMerge/>
            <w:tcBorders>
              <w:right w:val="single" w:sz="4" w:space="0" w:color="auto"/>
            </w:tcBorders>
            <w:shd w:val="clear" w:color="auto" w:fill="auto"/>
            <w:noWrap/>
            <w:hideMark/>
          </w:tcPr>
          <w:p w14:paraId="661C37E6"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63996F15"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left w:val="single" w:sz="4" w:space="0" w:color="auto"/>
              <w:right w:val="single" w:sz="4" w:space="0" w:color="auto"/>
            </w:tcBorders>
            <w:shd w:val="clear" w:color="auto" w:fill="auto"/>
            <w:noWrap/>
            <w:hideMark/>
          </w:tcPr>
          <w:p w14:paraId="1047747D"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40 to &lt;52 weeks</w:t>
            </w:r>
          </w:p>
        </w:tc>
        <w:tc>
          <w:tcPr>
            <w:tcW w:w="833" w:type="pct"/>
            <w:tcBorders>
              <w:top w:val="nil"/>
              <w:left w:val="single" w:sz="4" w:space="0" w:color="auto"/>
              <w:bottom w:val="nil"/>
              <w:right w:val="single" w:sz="4" w:space="0" w:color="auto"/>
            </w:tcBorders>
            <w:shd w:val="clear" w:color="auto" w:fill="auto"/>
          </w:tcPr>
          <w:p w14:paraId="204C9C8E"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2.56 (1.34 to 4.91)</w:t>
            </w:r>
          </w:p>
        </w:tc>
        <w:tc>
          <w:tcPr>
            <w:tcW w:w="833" w:type="pct"/>
            <w:tcBorders>
              <w:top w:val="nil"/>
              <w:left w:val="single" w:sz="4" w:space="0" w:color="auto"/>
              <w:bottom w:val="nil"/>
              <w:right w:val="nil"/>
            </w:tcBorders>
            <w:shd w:val="clear" w:color="auto" w:fill="auto"/>
          </w:tcPr>
          <w:p w14:paraId="361EAF74"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0.02</w:t>
            </w:r>
          </w:p>
        </w:tc>
        <w:tc>
          <w:tcPr>
            <w:tcW w:w="833" w:type="pct"/>
            <w:tcBorders>
              <w:top w:val="nil"/>
              <w:left w:val="single" w:sz="4" w:space="0" w:color="auto"/>
              <w:bottom w:val="nil"/>
              <w:right w:val="single" w:sz="4" w:space="0" w:color="auto"/>
            </w:tcBorders>
            <w:shd w:val="clear" w:color="auto" w:fill="auto"/>
            <w:noWrap/>
          </w:tcPr>
          <w:p w14:paraId="523DD400"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0.66</w:t>
            </w:r>
          </w:p>
        </w:tc>
      </w:tr>
      <w:tr w:rsidR="00CF1DF0" w:rsidRPr="003F48E0" w14:paraId="0EB97D25" w14:textId="77777777" w:rsidTr="0002516B">
        <w:trPr>
          <w:trHeight w:val="227"/>
        </w:trPr>
        <w:tc>
          <w:tcPr>
            <w:tcW w:w="833" w:type="pct"/>
            <w:vMerge/>
            <w:tcBorders>
              <w:right w:val="single" w:sz="4" w:space="0" w:color="auto"/>
            </w:tcBorders>
            <w:shd w:val="clear" w:color="auto" w:fill="auto"/>
            <w:noWrap/>
            <w:hideMark/>
          </w:tcPr>
          <w:p w14:paraId="3ADE15A0"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bottom w:val="single" w:sz="4" w:space="0" w:color="auto"/>
              <w:right w:val="single" w:sz="4" w:space="0" w:color="auto"/>
            </w:tcBorders>
            <w:shd w:val="clear" w:color="auto" w:fill="auto"/>
            <w:noWrap/>
          </w:tcPr>
          <w:p w14:paraId="74F05C16"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left w:val="single" w:sz="4" w:space="0" w:color="auto"/>
              <w:bottom w:val="single" w:sz="4" w:space="0" w:color="auto"/>
              <w:right w:val="single" w:sz="4" w:space="0" w:color="auto"/>
            </w:tcBorders>
            <w:shd w:val="clear" w:color="auto" w:fill="auto"/>
            <w:noWrap/>
            <w:hideMark/>
          </w:tcPr>
          <w:p w14:paraId="4409A457"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≥52 weeks</w:t>
            </w:r>
          </w:p>
        </w:tc>
        <w:tc>
          <w:tcPr>
            <w:tcW w:w="833" w:type="pct"/>
            <w:tcBorders>
              <w:top w:val="nil"/>
              <w:left w:val="single" w:sz="4" w:space="0" w:color="auto"/>
              <w:bottom w:val="single" w:sz="4" w:space="0" w:color="auto"/>
              <w:right w:val="single" w:sz="4" w:space="0" w:color="auto"/>
            </w:tcBorders>
            <w:shd w:val="clear" w:color="auto" w:fill="auto"/>
          </w:tcPr>
          <w:p w14:paraId="40F26A42"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1.49 (0.77 to 2.87)</w:t>
            </w:r>
          </w:p>
        </w:tc>
        <w:tc>
          <w:tcPr>
            <w:tcW w:w="833" w:type="pct"/>
            <w:tcBorders>
              <w:top w:val="nil"/>
              <w:left w:val="single" w:sz="4" w:space="0" w:color="auto"/>
              <w:bottom w:val="single" w:sz="4" w:space="0" w:color="auto"/>
              <w:right w:val="nil"/>
            </w:tcBorders>
            <w:shd w:val="clear" w:color="auto" w:fill="auto"/>
          </w:tcPr>
          <w:p w14:paraId="2EE338D9"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0.45</w:t>
            </w:r>
          </w:p>
        </w:tc>
        <w:tc>
          <w:tcPr>
            <w:tcW w:w="833" w:type="pct"/>
            <w:tcBorders>
              <w:top w:val="nil"/>
              <w:left w:val="single" w:sz="4" w:space="0" w:color="auto"/>
              <w:bottom w:val="single" w:sz="4" w:space="0" w:color="auto"/>
              <w:right w:val="single" w:sz="4" w:space="0" w:color="auto"/>
            </w:tcBorders>
            <w:shd w:val="clear" w:color="auto" w:fill="auto"/>
            <w:noWrap/>
          </w:tcPr>
          <w:p w14:paraId="5E08B2A0"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2B1BFC41" w14:textId="77777777" w:rsidTr="0002516B">
        <w:trPr>
          <w:trHeight w:val="227"/>
        </w:trPr>
        <w:tc>
          <w:tcPr>
            <w:tcW w:w="833" w:type="pct"/>
            <w:vMerge/>
            <w:tcBorders>
              <w:right w:val="single" w:sz="4" w:space="0" w:color="auto"/>
            </w:tcBorders>
            <w:shd w:val="clear" w:color="auto" w:fill="auto"/>
            <w:noWrap/>
          </w:tcPr>
          <w:p w14:paraId="7D029FD2"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val="restart"/>
            <w:tcBorders>
              <w:left w:val="single" w:sz="4" w:space="0" w:color="auto"/>
              <w:right w:val="single" w:sz="4" w:space="0" w:color="auto"/>
            </w:tcBorders>
            <w:shd w:val="clear" w:color="auto" w:fill="auto"/>
            <w:noWrap/>
          </w:tcPr>
          <w:p w14:paraId="68BA4202" w14:textId="77777777" w:rsidR="00CF1DF0" w:rsidRPr="00E84226"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Day-to-day activities limited a little by health conditions</w:t>
            </w:r>
          </w:p>
        </w:tc>
        <w:tc>
          <w:tcPr>
            <w:tcW w:w="833" w:type="pct"/>
            <w:tcBorders>
              <w:top w:val="single" w:sz="4" w:space="0" w:color="auto"/>
              <w:left w:val="single" w:sz="4" w:space="0" w:color="auto"/>
              <w:bottom w:val="nil"/>
              <w:right w:val="single" w:sz="4" w:space="0" w:color="auto"/>
            </w:tcBorders>
            <w:shd w:val="clear" w:color="auto" w:fill="auto"/>
            <w:noWrap/>
          </w:tcPr>
          <w:p w14:paraId="4C833758"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12 to &lt;18 weeks</w:t>
            </w:r>
          </w:p>
        </w:tc>
        <w:tc>
          <w:tcPr>
            <w:tcW w:w="833" w:type="pct"/>
            <w:tcBorders>
              <w:top w:val="nil"/>
              <w:left w:val="single" w:sz="4" w:space="0" w:color="auto"/>
              <w:bottom w:val="nil"/>
              <w:right w:val="single" w:sz="4" w:space="0" w:color="auto"/>
            </w:tcBorders>
            <w:shd w:val="clear" w:color="auto" w:fill="auto"/>
          </w:tcPr>
          <w:p w14:paraId="60EF0508"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1.08 (0.66 to 1.78)</w:t>
            </w:r>
          </w:p>
        </w:tc>
        <w:tc>
          <w:tcPr>
            <w:tcW w:w="833" w:type="pct"/>
            <w:tcBorders>
              <w:top w:val="nil"/>
              <w:left w:val="single" w:sz="4" w:space="0" w:color="auto"/>
              <w:bottom w:val="nil"/>
              <w:right w:val="nil"/>
            </w:tcBorders>
            <w:shd w:val="clear" w:color="auto" w:fill="auto"/>
          </w:tcPr>
          <w:p w14:paraId="4CA0EA7C"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0.14</w:t>
            </w:r>
          </w:p>
        </w:tc>
        <w:tc>
          <w:tcPr>
            <w:tcW w:w="833" w:type="pct"/>
            <w:tcBorders>
              <w:top w:val="nil"/>
              <w:left w:val="single" w:sz="4" w:space="0" w:color="auto"/>
              <w:bottom w:val="nil"/>
              <w:right w:val="single" w:sz="4" w:space="0" w:color="auto"/>
            </w:tcBorders>
            <w:shd w:val="clear" w:color="auto" w:fill="auto"/>
            <w:noWrap/>
          </w:tcPr>
          <w:p w14:paraId="54506412"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506282FF" w14:textId="77777777" w:rsidTr="0002516B">
        <w:trPr>
          <w:trHeight w:val="227"/>
        </w:trPr>
        <w:tc>
          <w:tcPr>
            <w:tcW w:w="833" w:type="pct"/>
            <w:vMerge/>
            <w:tcBorders>
              <w:right w:val="single" w:sz="4" w:space="0" w:color="auto"/>
            </w:tcBorders>
            <w:shd w:val="clear" w:color="auto" w:fill="auto"/>
            <w:noWrap/>
          </w:tcPr>
          <w:p w14:paraId="6BA90ACC"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4F10355C"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3BDBF100"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18 to &lt;24 weeks</w:t>
            </w:r>
          </w:p>
        </w:tc>
        <w:tc>
          <w:tcPr>
            <w:tcW w:w="833" w:type="pct"/>
            <w:tcBorders>
              <w:top w:val="nil"/>
              <w:left w:val="single" w:sz="4" w:space="0" w:color="auto"/>
              <w:bottom w:val="nil"/>
              <w:right w:val="single" w:sz="4" w:space="0" w:color="auto"/>
            </w:tcBorders>
            <w:shd w:val="clear" w:color="auto" w:fill="auto"/>
          </w:tcPr>
          <w:p w14:paraId="7FB95A06"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1.04 (0.59 to 1.84)</w:t>
            </w:r>
          </w:p>
        </w:tc>
        <w:tc>
          <w:tcPr>
            <w:tcW w:w="833" w:type="pct"/>
            <w:tcBorders>
              <w:top w:val="nil"/>
              <w:left w:val="single" w:sz="4" w:space="0" w:color="auto"/>
              <w:bottom w:val="nil"/>
              <w:right w:val="nil"/>
            </w:tcBorders>
            <w:shd w:val="clear" w:color="auto" w:fill="auto"/>
          </w:tcPr>
          <w:p w14:paraId="04BF8DE5"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0.81</w:t>
            </w:r>
          </w:p>
        </w:tc>
        <w:tc>
          <w:tcPr>
            <w:tcW w:w="833" w:type="pct"/>
            <w:tcBorders>
              <w:top w:val="nil"/>
              <w:left w:val="single" w:sz="4" w:space="0" w:color="auto"/>
              <w:bottom w:val="nil"/>
              <w:right w:val="single" w:sz="4" w:space="0" w:color="auto"/>
            </w:tcBorders>
            <w:shd w:val="clear" w:color="auto" w:fill="auto"/>
            <w:noWrap/>
          </w:tcPr>
          <w:p w14:paraId="43B34B74"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6604FFC4" w14:textId="77777777" w:rsidTr="0002516B">
        <w:trPr>
          <w:trHeight w:val="227"/>
        </w:trPr>
        <w:tc>
          <w:tcPr>
            <w:tcW w:w="833" w:type="pct"/>
            <w:vMerge/>
            <w:tcBorders>
              <w:right w:val="single" w:sz="4" w:space="0" w:color="auto"/>
            </w:tcBorders>
            <w:shd w:val="clear" w:color="auto" w:fill="auto"/>
            <w:noWrap/>
          </w:tcPr>
          <w:p w14:paraId="6E485304"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67A5AD3F"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59F44032"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24 to &lt;30 weeks</w:t>
            </w:r>
          </w:p>
        </w:tc>
        <w:tc>
          <w:tcPr>
            <w:tcW w:w="833" w:type="pct"/>
            <w:tcBorders>
              <w:top w:val="nil"/>
              <w:left w:val="single" w:sz="4" w:space="0" w:color="auto"/>
              <w:bottom w:val="nil"/>
              <w:right w:val="single" w:sz="4" w:space="0" w:color="auto"/>
            </w:tcBorders>
            <w:shd w:val="clear" w:color="auto" w:fill="auto"/>
          </w:tcPr>
          <w:p w14:paraId="0A4FB71A"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2.35 (1.20 to 4.63)</w:t>
            </w:r>
          </w:p>
        </w:tc>
        <w:tc>
          <w:tcPr>
            <w:tcW w:w="833" w:type="pct"/>
            <w:tcBorders>
              <w:top w:val="nil"/>
              <w:left w:val="single" w:sz="4" w:space="0" w:color="auto"/>
              <w:bottom w:val="nil"/>
              <w:right w:val="nil"/>
            </w:tcBorders>
            <w:shd w:val="clear" w:color="auto" w:fill="auto"/>
          </w:tcPr>
          <w:p w14:paraId="2F301A5E"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0.02</w:t>
            </w:r>
          </w:p>
        </w:tc>
        <w:tc>
          <w:tcPr>
            <w:tcW w:w="833" w:type="pct"/>
            <w:tcBorders>
              <w:top w:val="nil"/>
              <w:left w:val="single" w:sz="4" w:space="0" w:color="auto"/>
              <w:bottom w:val="nil"/>
              <w:right w:val="single" w:sz="4" w:space="0" w:color="auto"/>
            </w:tcBorders>
            <w:shd w:val="clear" w:color="auto" w:fill="auto"/>
            <w:noWrap/>
          </w:tcPr>
          <w:p w14:paraId="63704B48"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0.66</w:t>
            </w:r>
          </w:p>
        </w:tc>
      </w:tr>
      <w:tr w:rsidR="00CF1DF0" w:rsidRPr="003F48E0" w14:paraId="2866DFCC" w14:textId="77777777" w:rsidTr="0002516B">
        <w:trPr>
          <w:trHeight w:val="227"/>
        </w:trPr>
        <w:tc>
          <w:tcPr>
            <w:tcW w:w="833" w:type="pct"/>
            <w:vMerge/>
            <w:tcBorders>
              <w:right w:val="single" w:sz="4" w:space="0" w:color="auto"/>
            </w:tcBorders>
            <w:shd w:val="clear" w:color="auto" w:fill="auto"/>
            <w:noWrap/>
          </w:tcPr>
          <w:p w14:paraId="68D4F0A5"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4C20E01A"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24423072"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30 to &lt;40 weeks</w:t>
            </w:r>
          </w:p>
        </w:tc>
        <w:tc>
          <w:tcPr>
            <w:tcW w:w="833" w:type="pct"/>
            <w:tcBorders>
              <w:top w:val="nil"/>
              <w:left w:val="single" w:sz="4" w:space="0" w:color="auto"/>
              <w:bottom w:val="nil"/>
              <w:right w:val="single" w:sz="4" w:space="0" w:color="auto"/>
            </w:tcBorders>
            <w:shd w:val="clear" w:color="auto" w:fill="auto"/>
          </w:tcPr>
          <w:p w14:paraId="1A494794"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1.73 (0.91 to 3.26)</w:t>
            </w:r>
          </w:p>
        </w:tc>
        <w:tc>
          <w:tcPr>
            <w:tcW w:w="833" w:type="pct"/>
            <w:tcBorders>
              <w:top w:val="nil"/>
              <w:left w:val="single" w:sz="4" w:space="0" w:color="auto"/>
              <w:bottom w:val="nil"/>
              <w:right w:val="nil"/>
            </w:tcBorders>
            <w:shd w:val="clear" w:color="auto" w:fill="auto"/>
          </w:tcPr>
          <w:p w14:paraId="084BBB28"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0.59</w:t>
            </w:r>
          </w:p>
        </w:tc>
        <w:tc>
          <w:tcPr>
            <w:tcW w:w="833" w:type="pct"/>
            <w:tcBorders>
              <w:top w:val="nil"/>
              <w:left w:val="single" w:sz="4" w:space="0" w:color="auto"/>
              <w:bottom w:val="nil"/>
              <w:right w:val="single" w:sz="4" w:space="0" w:color="auto"/>
            </w:tcBorders>
            <w:shd w:val="clear" w:color="auto" w:fill="auto"/>
            <w:noWrap/>
          </w:tcPr>
          <w:p w14:paraId="5C579E75"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6FA881C2" w14:textId="77777777" w:rsidTr="0002516B">
        <w:trPr>
          <w:trHeight w:val="227"/>
        </w:trPr>
        <w:tc>
          <w:tcPr>
            <w:tcW w:w="833" w:type="pct"/>
            <w:vMerge/>
            <w:tcBorders>
              <w:right w:val="single" w:sz="4" w:space="0" w:color="auto"/>
            </w:tcBorders>
            <w:shd w:val="clear" w:color="auto" w:fill="auto"/>
            <w:noWrap/>
          </w:tcPr>
          <w:p w14:paraId="0DA4612A"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763049BE"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3589F4C9"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40 to &lt;52 weeks</w:t>
            </w:r>
          </w:p>
        </w:tc>
        <w:tc>
          <w:tcPr>
            <w:tcW w:w="833" w:type="pct"/>
            <w:tcBorders>
              <w:top w:val="nil"/>
              <w:left w:val="single" w:sz="4" w:space="0" w:color="auto"/>
              <w:bottom w:val="nil"/>
              <w:right w:val="single" w:sz="4" w:space="0" w:color="auto"/>
            </w:tcBorders>
            <w:shd w:val="clear" w:color="auto" w:fill="auto"/>
          </w:tcPr>
          <w:p w14:paraId="0880991E"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1.63 (0.78 to 3.41)</w:t>
            </w:r>
          </w:p>
        </w:tc>
        <w:tc>
          <w:tcPr>
            <w:tcW w:w="833" w:type="pct"/>
            <w:tcBorders>
              <w:top w:val="nil"/>
              <w:left w:val="single" w:sz="4" w:space="0" w:color="auto"/>
              <w:bottom w:val="nil"/>
              <w:right w:val="nil"/>
            </w:tcBorders>
            <w:shd w:val="clear" w:color="auto" w:fill="auto"/>
          </w:tcPr>
          <w:p w14:paraId="487EBC0F"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0.33</w:t>
            </w:r>
          </w:p>
        </w:tc>
        <w:tc>
          <w:tcPr>
            <w:tcW w:w="833" w:type="pct"/>
            <w:tcBorders>
              <w:top w:val="nil"/>
              <w:left w:val="single" w:sz="4" w:space="0" w:color="auto"/>
              <w:bottom w:val="nil"/>
              <w:right w:val="single" w:sz="4" w:space="0" w:color="auto"/>
            </w:tcBorders>
            <w:shd w:val="clear" w:color="auto" w:fill="auto"/>
            <w:noWrap/>
          </w:tcPr>
          <w:p w14:paraId="41017313"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754755AB" w14:textId="77777777" w:rsidTr="0002516B">
        <w:trPr>
          <w:trHeight w:val="227"/>
        </w:trPr>
        <w:tc>
          <w:tcPr>
            <w:tcW w:w="833" w:type="pct"/>
            <w:vMerge/>
            <w:tcBorders>
              <w:right w:val="single" w:sz="4" w:space="0" w:color="auto"/>
            </w:tcBorders>
            <w:shd w:val="clear" w:color="auto" w:fill="auto"/>
            <w:noWrap/>
          </w:tcPr>
          <w:p w14:paraId="2E86D1DC"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bottom w:val="single" w:sz="4" w:space="0" w:color="auto"/>
              <w:right w:val="single" w:sz="4" w:space="0" w:color="auto"/>
            </w:tcBorders>
            <w:shd w:val="clear" w:color="auto" w:fill="auto"/>
            <w:noWrap/>
          </w:tcPr>
          <w:p w14:paraId="052DAB6F"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single" w:sz="4" w:space="0" w:color="auto"/>
              <w:right w:val="single" w:sz="4" w:space="0" w:color="auto"/>
            </w:tcBorders>
            <w:shd w:val="clear" w:color="auto" w:fill="auto"/>
            <w:noWrap/>
          </w:tcPr>
          <w:p w14:paraId="441671E1"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≥52 weeks</w:t>
            </w:r>
          </w:p>
        </w:tc>
        <w:tc>
          <w:tcPr>
            <w:tcW w:w="833" w:type="pct"/>
            <w:tcBorders>
              <w:top w:val="nil"/>
              <w:left w:val="single" w:sz="4" w:space="0" w:color="auto"/>
              <w:bottom w:val="nil"/>
              <w:right w:val="single" w:sz="4" w:space="0" w:color="auto"/>
            </w:tcBorders>
            <w:shd w:val="clear" w:color="auto" w:fill="auto"/>
          </w:tcPr>
          <w:p w14:paraId="2C1B9331"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2.07 (1.09 to 3.93)</w:t>
            </w:r>
          </w:p>
        </w:tc>
        <w:tc>
          <w:tcPr>
            <w:tcW w:w="833" w:type="pct"/>
            <w:tcBorders>
              <w:top w:val="nil"/>
              <w:left w:val="single" w:sz="4" w:space="0" w:color="auto"/>
              <w:bottom w:val="nil"/>
              <w:right w:val="nil"/>
            </w:tcBorders>
            <w:shd w:val="clear" w:color="auto" w:fill="auto"/>
          </w:tcPr>
          <w:p w14:paraId="38EA7919"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0.10</w:t>
            </w:r>
          </w:p>
        </w:tc>
        <w:tc>
          <w:tcPr>
            <w:tcW w:w="833" w:type="pct"/>
            <w:tcBorders>
              <w:top w:val="nil"/>
              <w:left w:val="single" w:sz="4" w:space="0" w:color="auto"/>
              <w:bottom w:val="nil"/>
              <w:right w:val="single" w:sz="4" w:space="0" w:color="auto"/>
            </w:tcBorders>
            <w:shd w:val="clear" w:color="auto" w:fill="auto"/>
            <w:noWrap/>
          </w:tcPr>
          <w:p w14:paraId="163473B3"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21473B84" w14:textId="77777777" w:rsidTr="0002516B">
        <w:trPr>
          <w:trHeight w:val="227"/>
        </w:trPr>
        <w:tc>
          <w:tcPr>
            <w:tcW w:w="833" w:type="pct"/>
            <w:vMerge/>
            <w:tcBorders>
              <w:right w:val="single" w:sz="4" w:space="0" w:color="auto"/>
            </w:tcBorders>
            <w:shd w:val="clear" w:color="auto" w:fill="auto"/>
            <w:noWrap/>
          </w:tcPr>
          <w:p w14:paraId="4CAE7170"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val="restart"/>
            <w:tcBorders>
              <w:left w:val="single" w:sz="4" w:space="0" w:color="auto"/>
              <w:right w:val="single" w:sz="4" w:space="0" w:color="auto"/>
            </w:tcBorders>
            <w:shd w:val="clear" w:color="auto" w:fill="auto"/>
            <w:noWrap/>
          </w:tcPr>
          <w:p w14:paraId="5B42BA51" w14:textId="77777777" w:rsidR="00CF1DF0" w:rsidRPr="003F48E0" w:rsidRDefault="00CF1DF0" w:rsidP="0002516B">
            <w:pPr>
              <w:spacing w:after="0" w:line="240" w:lineRule="auto"/>
              <w:rPr>
                <w:rFonts w:ascii="Arial" w:eastAsia="Times New Roman" w:hAnsi="Arial" w:cs="Arial"/>
                <w:sz w:val="20"/>
                <w:szCs w:val="20"/>
                <w:lang w:eastAsia="en-GB"/>
              </w:rPr>
            </w:pPr>
            <w:r w:rsidRPr="00B9118A">
              <w:rPr>
                <w:rFonts w:ascii="Arial" w:eastAsia="Times New Roman" w:hAnsi="Arial" w:cs="Arial"/>
                <w:color w:val="000000"/>
                <w:sz w:val="20"/>
                <w:szCs w:val="20"/>
                <w:lang w:eastAsia="en-GB"/>
              </w:rPr>
              <w:t>Day-to-day activities limited a lot by health conditions</w:t>
            </w:r>
          </w:p>
        </w:tc>
        <w:tc>
          <w:tcPr>
            <w:tcW w:w="833" w:type="pct"/>
            <w:tcBorders>
              <w:top w:val="single" w:sz="4" w:space="0" w:color="auto"/>
              <w:left w:val="single" w:sz="4" w:space="0" w:color="auto"/>
              <w:bottom w:val="nil"/>
              <w:right w:val="single" w:sz="4" w:space="0" w:color="auto"/>
            </w:tcBorders>
            <w:shd w:val="clear" w:color="auto" w:fill="auto"/>
            <w:noWrap/>
          </w:tcPr>
          <w:p w14:paraId="29F28D18"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12 to &lt;18 weeks</w:t>
            </w:r>
          </w:p>
        </w:tc>
        <w:tc>
          <w:tcPr>
            <w:tcW w:w="833" w:type="pct"/>
            <w:tcBorders>
              <w:top w:val="single" w:sz="4" w:space="0" w:color="auto"/>
              <w:left w:val="single" w:sz="4" w:space="0" w:color="auto"/>
              <w:bottom w:val="nil"/>
              <w:right w:val="single" w:sz="4" w:space="0" w:color="auto"/>
            </w:tcBorders>
            <w:shd w:val="clear" w:color="auto" w:fill="auto"/>
          </w:tcPr>
          <w:p w14:paraId="591B9920"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1.15 (0.71 to 1.87)</w:t>
            </w:r>
          </w:p>
        </w:tc>
        <w:tc>
          <w:tcPr>
            <w:tcW w:w="833" w:type="pct"/>
            <w:tcBorders>
              <w:top w:val="single" w:sz="4" w:space="0" w:color="auto"/>
              <w:left w:val="single" w:sz="4" w:space="0" w:color="auto"/>
              <w:bottom w:val="nil"/>
              <w:right w:val="nil"/>
            </w:tcBorders>
            <w:shd w:val="clear" w:color="auto" w:fill="auto"/>
          </w:tcPr>
          <w:p w14:paraId="12CE3E70"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0.08</w:t>
            </w:r>
          </w:p>
        </w:tc>
        <w:tc>
          <w:tcPr>
            <w:tcW w:w="833" w:type="pct"/>
            <w:tcBorders>
              <w:top w:val="single" w:sz="4" w:space="0" w:color="auto"/>
              <w:left w:val="single" w:sz="4" w:space="0" w:color="auto"/>
              <w:bottom w:val="nil"/>
              <w:right w:val="single" w:sz="4" w:space="0" w:color="auto"/>
            </w:tcBorders>
            <w:shd w:val="clear" w:color="auto" w:fill="auto"/>
            <w:noWrap/>
          </w:tcPr>
          <w:p w14:paraId="0D3E120D"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1765DDFB" w14:textId="77777777" w:rsidTr="0002516B">
        <w:trPr>
          <w:trHeight w:val="227"/>
        </w:trPr>
        <w:tc>
          <w:tcPr>
            <w:tcW w:w="833" w:type="pct"/>
            <w:vMerge/>
            <w:tcBorders>
              <w:right w:val="single" w:sz="4" w:space="0" w:color="auto"/>
            </w:tcBorders>
            <w:shd w:val="clear" w:color="auto" w:fill="auto"/>
            <w:noWrap/>
          </w:tcPr>
          <w:p w14:paraId="44C2F2AC"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05E48169"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2A455337"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18 to &lt;24 weeks</w:t>
            </w:r>
          </w:p>
        </w:tc>
        <w:tc>
          <w:tcPr>
            <w:tcW w:w="833" w:type="pct"/>
            <w:tcBorders>
              <w:top w:val="nil"/>
              <w:left w:val="single" w:sz="4" w:space="0" w:color="auto"/>
              <w:bottom w:val="nil"/>
              <w:right w:val="single" w:sz="4" w:space="0" w:color="auto"/>
            </w:tcBorders>
            <w:shd w:val="clear" w:color="auto" w:fill="auto"/>
          </w:tcPr>
          <w:p w14:paraId="4096360E"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1.24 (0.70 to 2.20)</w:t>
            </w:r>
          </w:p>
        </w:tc>
        <w:tc>
          <w:tcPr>
            <w:tcW w:w="833" w:type="pct"/>
            <w:tcBorders>
              <w:top w:val="nil"/>
              <w:left w:val="single" w:sz="4" w:space="0" w:color="auto"/>
              <w:bottom w:val="nil"/>
              <w:right w:val="nil"/>
            </w:tcBorders>
            <w:shd w:val="clear" w:color="auto" w:fill="auto"/>
          </w:tcPr>
          <w:p w14:paraId="5DA47F17"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0.77</w:t>
            </w:r>
          </w:p>
        </w:tc>
        <w:tc>
          <w:tcPr>
            <w:tcW w:w="833" w:type="pct"/>
            <w:tcBorders>
              <w:top w:val="nil"/>
              <w:left w:val="single" w:sz="4" w:space="0" w:color="auto"/>
              <w:bottom w:val="nil"/>
              <w:right w:val="single" w:sz="4" w:space="0" w:color="auto"/>
            </w:tcBorders>
            <w:shd w:val="clear" w:color="auto" w:fill="auto"/>
            <w:noWrap/>
          </w:tcPr>
          <w:p w14:paraId="0AAC848D"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781CB753" w14:textId="77777777" w:rsidTr="0002516B">
        <w:trPr>
          <w:trHeight w:val="227"/>
        </w:trPr>
        <w:tc>
          <w:tcPr>
            <w:tcW w:w="833" w:type="pct"/>
            <w:vMerge/>
            <w:tcBorders>
              <w:right w:val="single" w:sz="4" w:space="0" w:color="auto"/>
            </w:tcBorders>
            <w:shd w:val="clear" w:color="auto" w:fill="auto"/>
            <w:noWrap/>
          </w:tcPr>
          <w:p w14:paraId="3A01A7F9"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6C95C15D"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4827F8AF"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24 to &lt;30 weeks</w:t>
            </w:r>
          </w:p>
        </w:tc>
        <w:tc>
          <w:tcPr>
            <w:tcW w:w="833" w:type="pct"/>
            <w:tcBorders>
              <w:top w:val="nil"/>
              <w:left w:val="single" w:sz="4" w:space="0" w:color="auto"/>
              <w:bottom w:val="nil"/>
              <w:right w:val="single" w:sz="4" w:space="0" w:color="auto"/>
            </w:tcBorders>
            <w:shd w:val="clear" w:color="auto" w:fill="auto"/>
          </w:tcPr>
          <w:p w14:paraId="407C1AA1"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1.38 (0.77 to 2.48)</w:t>
            </w:r>
          </w:p>
        </w:tc>
        <w:tc>
          <w:tcPr>
            <w:tcW w:w="833" w:type="pct"/>
            <w:tcBorders>
              <w:top w:val="nil"/>
              <w:left w:val="single" w:sz="4" w:space="0" w:color="auto"/>
              <w:bottom w:val="nil"/>
              <w:right w:val="nil"/>
            </w:tcBorders>
            <w:shd w:val="clear" w:color="auto" w:fill="auto"/>
          </w:tcPr>
          <w:p w14:paraId="74167025"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0.31</w:t>
            </w:r>
          </w:p>
        </w:tc>
        <w:tc>
          <w:tcPr>
            <w:tcW w:w="833" w:type="pct"/>
            <w:tcBorders>
              <w:top w:val="nil"/>
              <w:left w:val="single" w:sz="4" w:space="0" w:color="auto"/>
              <w:bottom w:val="nil"/>
              <w:right w:val="single" w:sz="4" w:space="0" w:color="auto"/>
            </w:tcBorders>
            <w:shd w:val="clear" w:color="auto" w:fill="auto"/>
            <w:noWrap/>
          </w:tcPr>
          <w:p w14:paraId="1BD93D98"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307751C1" w14:textId="77777777" w:rsidTr="0002516B">
        <w:trPr>
          <w:trHeight w:val="227"/>
        </w:trPr>
        <w:tc>
          <w:tcPr>
            <w:tcW w:w="833" w:type="pct"/>
            <w:vMerge/>
            <w:tcBorders>
              <w:right w:val="single" w:sz="4" w:space="0" w:color="auto"/>
            </w:tcBorders>
            <w:shd w:val="clear" w:color="auto" w:fill="auto"/>
            <w:noWrap/>
          </w:tcPr>
          <w:p w14:paraId="00B1D375"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4109DCFC"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326F9334"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30 to &lt;40 weeks</w:t>
            </w:r>
          </w:p>
        </w:tc>
        <w:tc>
          <w:tcPr>
            <w:tcW w:w="833" w:type="pct"/>
            <w:tcBorders>
              <w:top w:val="nil"/>
              <w:left w:val="single" w:sz="4" w:space="0" w:color="auto"/>
              <w:bottom w:val="nil"/>
              <w:right w:val="single" w:sz="4" w:space="0" w:color="auto"/>
            </w:tcBorders>
            <w:shd w:val="clear" w:color="auto" w:fill="auto"/>
          </w:tcPr>
          <w:p w14:paraId="7D6F0728"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1.35 (0.80 to 2.28)</w:t>
            </w:r>
          </w:p>
        </w:tc>
        <w:tc>
          <w:tcPr>
            <w:tcW w:w="833" w:type="pct"/>
            <w:tcBorders>
              <w:top w:val="nil"/>
              <w:left w:val="single" w:sz="4" w:space="0" w:color="auto"/>
              <w:bottom w:val="nil"/>
              <w:right w:val="nil"/>
            </w:tcBorders>
            <w:shd w:val="clear" w:color="auto" w:fill="auto"/>
          </w:tcPr>
          <w:p w14:paraId="27727E7F"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0.87</w:t>
            </w:r>
          </w:p>
        </w:tc>
        <w:tc>
          <w:tcPr>
            <w:tcW w:w="833" w:type="pct"/>
            <w:tcBorders>
              <w:top w:val="nil"/>
              <w:left w:val="single" w:sz="4" w:space="0" w:color="auto"/>
              <w:bottom w:val="nil"/>
              <w:right w:val="single" w:sz="4" w:space="0" w:color="auto"/>
            </w:tcBorders>
            <w:shd w:val="clear" w:color="auto" w:fill="auto"/>
            <w:noWrap/>
          </w:tcPr>
          <w:p w14:paraId="6E6B9671"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0648CE7B" w14:textId="77777777" w:rsidTr="0002516B">
        <w:trPr>
          <w:trHeight w:val="227"/>
        </w:trPr>
        <w:tc>
          <w:tcPr>
            <w:tcW w:w="833" w:type="pct"/>
            <w:vMerge/>
            <w:tcBorders>
              <w:right w:val="single" w:sz="4" w:space="0" w:color="auto"/>
            </w:tcBorders>
            <w:shd w:val="clear" w:color="auto" w:fill="auto"/>
            <w:noWrap/>
          </w:tcPr>
          <w:p w14:paraId="6C8837BF"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40CF8409"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74092B9A"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40 to &lt;52 weeks</w:t>
            </w:r>
          </w:p>
        </w:tc>
        <w:tc>
          <w:tcPr>
            <w:tcW w:w="833" w:type="pct"/>
            <w:tcBorders>
              <w:top w:val="nil"/>
              <w:left w:val="single" w:sz="4" w:space="0" w:color="auto"/>
              <w:bottom w:val="nil"/>
              <w:right w:val="single" w:sz="4" w:space="0" w:color="auto"/>
            </w:tcBorders>
            <w:shd w:val="clear" w:color="auto" w:fill="auto"/>
          </w:tcPr>
          <w:p w14:paraId="1EDAA716"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1.42 (0.72 to 2.77)</w:t>
            </w:r>
          </w:p>
        </w:tc>
        <w:tc>
          <w:tcPr>
            <w:tcW w:w="833" w:type="pct"/>
            <w:tcBorders>
              <w:top w:val="nil"/>
              <w:left w:val="single" w:sz="4" w:space="0" w:color="auto"/>
              <w:bottom w:val="nil"/>
              <w:right w:val="nil"/>
            </w:tcBorders>
            <w:shd w:val="clear" w:color="auto" w:fill="auto"/>
          </w:tcPr>
          <w:p w14:paraId="4548BF73"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0.49</w:t>
            </w:r>
          </w:p>
        </w:tc>
        <w:tc>
          <w:tcPr>
            <w:tcW w:w="833" w:type="pct"/>
            <w:tcBorders>
              <w:top w:val="nil"/>
              <w:left w:val="single" w:sz="4" w:space="0" w:color="auto"/>
              <w:bottom w:val="nil"/>
              <w:right w:val="single" w:sz="4" w:space="0" w:color="auto"/>
            </w:tcBorders>
            <w:shd w:val="clear" w:color="auto" w:fill="auto"/>
            <w:noWrap/>
          </w:tcPr>
          <w:p w14:paraId="12E56B0F"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4BF916CB" w14:textId="77777777" w:rsidTr="0002516B">
        <w:trPr>
          <w:trHeight w:val="227"/>
        </w:trPr>
        <w:tc>
          <w:tcPr>
            <w:tcW w:w="833" w:type="pct"/>
            <w:vMerge/>
            <w:tcBorders>
              <w:bottom w:val="single" w:sz="4" w:space="0" w:color="auto"/>
              <w:right w:val="single" w:sz="4" w:space="0" w:color="auto"/>
            </w:tcBorders>
            <w:shd w:val="clear" w:color="auto" w:fill="auto"/>
            <w:noWrap/>
          </w:tcPr>
          <w:p w14:paraId="322608B8"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bottom w:val="single" w:sz="4" w:space="0" w:color="auto"/>
              <w:right w:val="single" w:sz="4" w:space="0" w:color="auto"/>
            </w:tcBorders>
            <w:shd w:val="clear" w:color="auto" w:fill="auto"/>
            <w:noWrap/>
          </w:tcPr>
          <w:p w14:paraId="782951FB"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single" w:sz="4" w:space="0" w:color="auto"/>
              <w:right w:val="single" w:sz="4" w:space="0" w:color="auto"/>
            </w:tcBorders>
            <w:shd w:val="clear" w:color="auto" w:fill="auto"/>
            <w:noWrap/>
          </w:tcPr>
          <w:p w14:paraId="643B13E6"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≥52 weeks</w:t>
            </w:r>
          </w:p>
        </w:tc>
        <w:tc>
          <w:tcPr>
            <w:tcW w:w="833" w:type="pct"/>
            <w:tcBorders>
              <w:top w:val="nil"/>
              <w:left w:val="single" w:sz="4" w:space="0" w:color="auto"/>
              <w:bottom w:val="single" w:sz="4" w:space="0" w:color="auto"/>
              <w:right w:val="single" w:sz="4" w:space="0" w:color="auto"/>
            </w:tcBorders>
            <w:shd w:val="clear" w:color="auto" w:fill="auto"/>
          </w:tcPr>
          <w:p w14:paraId="4977595D"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0.72 (0.40 to 1.31)</w:t>
            </w:r>
          </w:p>
        </w:tc>
        <w:tc>
          <w:tcPr>
            <w:tcW w:w="833" w:type="pct"/>
            <w:tcBorders>
              <w:top w:val="nil"/>
              <w:left w:val="single" w:sz="4" w:space="0" w:color="auto"/>
              <w:bottom w:val="single" w:sz="4" w:space="0" w:color="auto"/>
              <w:right w:val="nil"/>
            </w:tcBorders>
            <w:shd w:val="clear" w:color="auto" w:fill="auto"/>
          </w:tcPr>
          <w:p w14:paraId="02AC1377"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0.19</w:t>
            </w:r>
          </w:p>
        </w:tc>
        <w:tc>
          <w:tcPr>
            <w:tcW w:w="833" w:type="pct"/>
            <w:tcBorders>
              <w:top w:val="nil"/>
              <w:left w:val="single" w:sz="4" w:space="0" w:color="auto"/>
              <w:bottom w:val="single" w:sz="4" w:space="0" w:color="auto"/>
              <w:right w:val="single" w:sz="4" w:space="0" w:color="auto"/>
            </w:tcBorders>
            <w:shd w:val="clear" w:color="auto" w:fill="auto"/>
            <w:noWrap/>
          </w:tcPr>
          <w:p w14:paraId="1E736512"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522CCC63" w14:textId="77777777" w:rsidTr="0002516B">
        <w:trPr>
          <w:trHeight w:val="227"/>
        </w:trPr>
        <w:tc>
          <w:tcPr>
            <w:tcW w:w="833" w:type="pct"/>
            <w:vMerge w:val="restart"/>
            <w:tcBorders>
              <w:top w:val="single" w:sz="4" w:space="0" w:color="auto"/>
              <w:right w:val="single" w:sz="4" w:space="0" w:color="auto"/>
            </w:tcBorders>
            <w:shd w:val="clear" w:color="auto" w:fill="auto"/>
            <w:noWrap/>
            <w:hideMark/>
          </w:tcPr>
          <w:p w14:paraId="2DEC3D84"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Reinfected with SARS-CoV-2 (6 tests)</w:t>
            </w:r>
          </w:p>
        </w:tc>
        <w:tc>
          <w:tcPr>
            <w:tcW w:w="833" w:type="pct"/>
            <w:vMerge w:val="restart"/>
            <w:tcBorders>
              <w:top w:val="single" w:sz="4" w:space="0" w:color="auto"/>
              <w:left w:val="single" w:sz="4" w:space="0" w:color="auto"/>
              <w:right w:val="single" w:sz="4" w:space="0" w:color="auto"/>
            </w:tcBorders>
            <w:shd w:val="clear" w:color="auto" w:fill="auto"/>
            <w:noWrap/>
          </w:tcPr>
          <w:p w14:paraId="5B00CDA3"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No</w:t>
            </w:r>
          </w:p>
        </w:tc>
        <w:tc>
          <w:tcPr>
            <w:tcW w:w="833" w:type="pct"/>
            <w:tcBorders>
              <w:top w:val="single" w:sz="4" w:space="0" w:color="auto"/>
              <w:left w:val="single" w:sz="4" w:space="0" w:color="auto"/>
              <w:bottom w:val="nil"/>
              <w:right w:val="single" w:sz="4" w:space="0" w:color="auto"/>
            </w:tcBorders>
            <w:shd w:val="clear" w:color="auto" w:fill="auto"/>
            <w:noWrap/>
            <w:hideMark/>
          </w:tcPr>
          <w:p w14:paraId="48DDDA81"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12 to &lt;18 weeks</w:t>
            </w:r>
          </w:p>
        </w:tc>
        <w:tc>
          <w:tcPr>
            <w:tcW w:w="833" w:type="pct"/>
            <w:tcBorders>
              <w:top w:val="nil"/>
              <w:left w:val="single" w:sz="4" w:space="0" w:color="auto"/>
              <w:bottom w:val="nil"/>
              <w:right w:val="single" w:sz="4" w:space="0" w:color="auto"/>
            </w:tcBorders>
            <w:shd w:val="clear" w:color="auto" w:fill="auto"/>
          </w:tcPr>
          <w:p w14:paraId="02145D1C"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0.81 (0.67 to 0.98)</w:t>
            </w:r>
          </w:p>
        </w:tc>
        <w:tc>
          <w:tcPr>
            <w:tcW w:w="833" w:type="pct"/>
            <w:tcBorders>
              <w:top w:val="nil"/>
              <w:left w:val="single" w:sz="4" w:space="0" w:color="auto"/>
              <w:bottom w:val="nil"/>
              <w:right w:val="nil"/>
            </w:tcBorders>
            <w:shd w:val="clear" w:color="auto" w:fill="auto"/>
          </w:tcPr>
          <w:p w14:paraId="6244B145"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00518375"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0ACE17B2" w14:textId="77777777" w:rsidTr="0002516B">
        <w:trPr>
          <w:trHeight w:val="227"/>
        </w:trPr>
        <w:tc>
          <w:tcPr>
            <w:tcW w:w="833" w:type="pct"/>
            <w:vMerge/>
            <w:tcBorders>
              <w:right w:val="single" w:sz="4" w:space="0" w:color="auto"/>
            </w:tcBorders>
            <w:shd w:val="clear" w:color="auto" w:fill="auto"/>
            <w:noWrap/>
            <w:hideMark/>
          </w:tcPr>
          <w:p w14:paraId="1BA9C43D"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5ADA2AF4"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7EAEC7D3"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18 to &lt;24 weeks</w:t>
            </w:r>
          </w:p>
        </w:tc>
        <w:tc>
          <w:tcPr>
            <w:tcW w:w="833" w:type="pct"/>
            <w:tcBorders>
              <w:top w:val="nil"/>
              <w:left w:val="single" w:sz="4" w:space="0" w:color="auto"/>
              <w:bottom w:val="nil"/>
              <w:right w:val="single" w:sz="4" w:space="0" w:color="auto"/>
            </w:tcBorders>
            <w:shd w:val="clear" w:color="auto" w:fill="auto"/>
          </w:tcPr>
          <w:p w14:paraId="1234ED28"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1.11 (0.89 to 1.39)</w:t>
            </w:r>
          </w:p>
        </w:tc>
        <w:tc>
          <w:tcPr>
            <w:tcW w:w="833" w:type="pct"/>
            <w:tcBorders>
              <w:top w:val="nil"/>
              <w:left w:val="single" w:sz="4" w:space="0" w:color="auto"/>
              <w:bottom w:val="nil"/>
              <w:right w:val="nil"/>
            </w:tcBorders>
            <w:shd w:val="clear" w:color="auto" w:fill="auto"/>
          </w:tcPr>
          <w:p w14:paraId="137AC29E"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6788EBE1"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56092F68" w14:textId="77777777" w:rsidTr="0002516B">
        <w:trPr>
          <w:trHeight w:val="227"/>
        </w:trPr>
        <w:tc>
          <w:tcPr>
            <w:tcW w:w="833" w:type="pct"/>
            <w:vMerge/>
            <w:tcBorders>
              <w:right w:val="single" w:sz="4" w:space="0" w:color="auto"/>
            </w:tcBorders>
            <w:shd w:val="clear" w:color="auto" w:fill="auto"/>
            <w:noWrap/>
            <w:hideMark/>
          </w:tcPr>
          <w:p w14:paraId="1F6FABEF"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1A23A001"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63BE1855"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24 to &lt;30 weeks</w:t>
            </w:r>
          </w:p>
        </w:tc>
        <w:tc>
          <w:tcPr>
            <w:tcW w:w="833" w:type="pct"/>
            <w:tcBorders>
              <w:top w:val="nil"/>
              <w:left w:val="single" w:sz="4" w:space="0" w:color="auto"/>
              <w:bottom w:val="nil"/>
              <w:right w:val="single" w:sz="4" w:space="0" w:color="auto"/>
            </w:tcBorders>
            <w:shd w:val="clear" w:color="auto" w:fill="auto"/>
          </w:tcPr>
          <w:p w14:paraId="0EB86A25"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1.16 (0.91 to 1.47)</w:t>
            </w:r>
          </w:p>
        </w:tc>
        <w:tc>
          <w:tcPr>
            <w:tcW w:w="833" w:type="pct"/>
            <w:tcBorders>
              <w:top w:val="nil"/>
              <w:left w:val="single" w:sz="4" w:space="0" w:color="auto"/>
              <w:bottom w:val="nil"/>
              <w:right w:val="nil"/>
            </w:tcBorders>
            <w:shd w:val="clear" w:color="auto" w:fill="auto"/>
          </w:tcPr>
          <w:p w14:paraId="53CCCB2E"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729B9753"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1FC6FCDD" w14:textId="77777777" w:rsidTr="0002516B">
        <w:trPr>
          <w:trHeight w:val="227"/>
        </w:trPr>
        <w:tc>
          <w:tcPr>
            <w:tcW w:w="833" w:type="pct"/>
            <w:vMerge/>
            <w:tcBorders>
              <w:right w:val="single" w:sz="4" w:space="0" w:color="auto"/>
            </w:tcBorders>
            <w:shd w:val="clear" w:color="auto" w:fill="auto"/>
            <w:noWrap/>
            <w:hideMark/>
          </w:tcPr>
          <w:p w14:paraId="396C841F"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13155CDA"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3597C487"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30 to &lt;40 weeks</w:t>
            </w:r>
          </w:p>
        </w:tc>
        <w:tc>
          <w:tcPr>
            <w:tcW w:w="833" w:type="pct"/>
            <w:tcBorders>
              <w:top w:val="nil"/>
              <w:left w:val="single" w:sz="4" w:space="0" w:color="auto"/>
              <w:bottom w:val="nil"/>
              <w:right w:val="single" w:sz="4" w:space="0" w:color="auto"/>
            </w:tcBorders>
            <w:shd w:val="clear" w:color="auto" w:fill="auto"/>
          </w:tcPr>
          <w:p w14:paraId="1A5B44C3"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1.49 (1.18 to 1.87)</w:t>
            </w:r>
          </w:p>
        </w:tc>
        <w:tc>
          <w:tcPr>
            <w:tcW w:w="833" w:type="pct"/>
            <w:tcBorders>
              <w:top w:val="nil"/>
              <w:left w:val="single" w:sz="4" w:space="0" w:color="auto"/>
              <w:bottom w:val="nil"/>
              <w:right w:val="nil"/>
            </w:tcBorders>
            <w:shd w:val="clear" w:color="auto" w:fill="auto"/>
          </w:tcPr>
          <w:p w14:paraId="3A69BEE3"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05CCE056"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28B10016" w14:textId="77777777" w:rsidTr="0002516B">
        <w:trPr>
          <w:trHeight w:val="227"/>
        </w:trPr>
        <w:tc>
          <w:tcPr>
            <w:tcW w:w="833" w:type="pct"/>
            <w:vMerge/>
            <w:tcBorders>
              <w:right w:val="single" w:sz="4" w:space="0" w:color="auto"/>
            </w:tcBorders>
            <w:shd w:val="clear" w:color="auto" w:fill="auto"/>
            <w:noWrap/>
            <w:hideMark/>
          </w:tcPr>
          <w:p w14:paraId="2FDF77EA"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2B080661"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6DE97DD1"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40 to &lt;52 weeks</w:t>
            </w:r>
          </w:p>
        </w:tc>
        <w:tc>
          <w:tcPr>
            <w:tcW w:w="833" w:type="pct"/>
            <w:tcBorders>
              <w:top w:val="nil"/>
              <w:left w:val="single" w:sz="4" w:space="0" w:color="auto"/>
              <w:bottom w:val="nil"/>
              <w:right w:val="single" w:sz="4" w:space="0" w:color="auto"/>
            </w:tcBorders>
            <w:shd w:val="clear" w:color="auto" w:fill="auto"/>
          </w:tcPr>
          <w:p w14:paraId="318CBF2D"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1.37 (1.04 to 1.81)</w:t>
            </w:r>
          </w:p>
        </w:tc>
        <w:tc>
          <w:tcPr>
            <w:tcW w:w="833" w:type="pct"/>
            <w:tcBorders>
              <w:top w:val="nil"/>
              <w:left w:val="single" w:sz="4" w:space="0" w:color="auto"/>
              <w:bottom w:val="nil"/>
              <w:right w:val="nil"/>
            </w:tcBorders>
            <w:shd w:val="clear" w:color="auto" w:fill="auto"/>
          </w:tcPr>
          <w:p w14:paraId="7F8EEBBF"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28F70CC1"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6045082E" w14:textId="77777777" w:rsidTr="0002516B">
        <w:trPr>
          <w:trHeight w:val="227"/>
        </w:trPr>
        <w:tc>
          <w:tcPr>
            <w:tcW w:w="833" w:type="pct"/>
            <w:vMerge/>
            <w:tcBorders>
              <w:right w:val="single" w:sz="4" w:space="0" w:color="auto"/>
            </w:tcBorders>
            <w:shd w:val="clear" w:color="auto" w:fill="auto"/>
            <w:noWrap/>
            <w:hideMark/>
          </w:tcPr>
          <w:p w14:paraId="295D19C5"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bottom w:val="single" w:sz="4" w:space="0" w:color="auto"/>
              <w:right w:val="single" w:sz="4" w:space="0" w:color="auto"/>
            </w:tcBorders>
            <w:shd w:val="clear" w:color="auto" w:fill="auto"/>
            <w:noWrap/>
          </w:tcPr>
          <w:p w14:paraId="73B262DF"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single" w:sz="4" w:space="0" w:color="auto"/>
              <w:right w:val="single" w:sz="4" w:space="0" w:color="auto"/>
            </w:tcBorders>
            <w:shd w:val="clear" w:color="auto" w:fill="auto"/>
            <w:noWrap/>
            <w:hideMark/>
          </w:tcPr>
          <w:p w14:paraId="1D87E9B8"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≥52 weeks</w:t>
            </w:r>
          </w:p>
        </w:tc>
        <w:tc>
          <w:tcPr>
            <w:tcW w:w="833" w:type="pct"/>
            <w:tcBorders>
              <w:top w:val="nil"/>
              <w:left w:val="single" w:sz="4" w:space="0" w:color="auto"/>
              <w:bottom w:val="nil"/>
              <w:right w:val="single" w:sz="4" w:space="0" w:color="auto"/>
            </w:tcBorders>
            <w:shd w:val="clear" w:color="auto" w:fill="auto"/>
          </w:tcPr>
          <w:p w14:paraId="021DF01E"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1.13 (0.86 to 1.47)</w:t>
            </w:r>
          </w:p>
        </w:tc>
        <w:tc>
          <w:tcPr>
            <w:tcW w:w="833" w:type="pct"/>
            <w:tcBorders>
              <w:top w:val="nil"/>
              <w:left w:val="single" w:sz="4" w:space="0" w:color="auto"/>
              <w:bottom w:val="nil"/>
              <w:right w:val="nil"/>
            </w:tcBorders>
            <w:shd w:val="clear" w:color="auto" w:fill="auto"/>
          </w:tcPr>
          <w:p w14:paraId="5191722F"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53D65343"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4C0CBD8D" w14:textId="77777777" w:rsidTr="0002516B">
        <w:trPr>
          <w:trHeight w:val="227"/>
        </w:trPr>
        <w:tc>
          <w:tcPr>
            <w:tcW w:w="833" w:type="pct"/>
            <w:vMerge/>
            <w:tcBorders>
              <w:right w:val="single" w:sz="4" w:space="0" w:color="auto"/>
            </w:tcBorders>
            <w:shd w:val="clear" w:color="auto" w:fill="auto"/>
            <w:noWrap/>
            <w:hideMark/>
          </w:tcPr>
          <w:p w14:paraId="5357BA8E"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val="restart"/>
            <w:tcBorders>
              <w:top w:val="single" w:sz="4" w:space="0" w:color="auto"/>
              <w:left w:val="single" w:sz="4" w:space="0" w:color="auto"/>
              <w:right w:val="single" w:sz="4" w:space="0" w:color="auto"/>
            </w:tcBorders>
            <w:shd w:val="clear" w:color="auto" w:fill="auto"/>
            <w:noWrap/>
          </w:tcPr>
          <w:p w14:paraId="679CBE5D"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Yes</w:t>
            </w:r>
          </w:p>
        </w:tc>
        <w:tc>
          <w:tcPr>
            <w:tcW w:w="833" w:type="pct"/>
            <w:tcBorders>
              <w:top w:val="single" w:sz="4" w:space="0" w:color="auto"/>
              <w:left w:val="single" w:sz="4" w:space="0" w:color="auto"/>
              <w:bottom w:val="nil"/>
              <w:right w:val="single" w:sz="4" w:space="0" w:color="auto"/>
            </w:tcBorders>
            <w:shd w:val="clear" w:color="auto" w:fill="auto"/>
            <w:noWrap/>
            <w:hideMark/>
          </w:tcPr>
          <w:p w14:paraId="033FDB64"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12 to &lt;18 weeks</w:t>
            </w:r>
          </w:p>
        </w:tc>
        <w:tc>
          <w:tcPr>
            <w:tcW w:w="833" w:type="pct"/>
            <w:tcBorders>
              <w:top w:val="single" w:sz="4" w:space="0" w:color="auto"/>
              <w:left w:val="single" w:sz="4" w:space="0" w:color="auto"/>
              <w:bottom w:val="nil"/>
              <w:right w:val="single" w:sz="4" w:space="0" w:color="auto"/>
            </w:tcBorders>
            <w:shd w:val="clear" w:color="auto" w:fill="auto"/>
          </w:tcPr>
          <w:p w14:paraId="43D04A7E"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3.47 (0.77 to 15.64)</w:t>
            </w:r>
          </w:p>
        </w:tc>
        <w:tc>
          <w:tcPr>
            <w:tcW w:w="833" w:type="pct"/>
            <w:tcBorders>
              <w:top w:val="single" w:sz="4" w:space="0" w:color="auto"/>
              <w:left w:val="single" w:sz="4" w:space="0" w:color="auto"/>
              <w:bottom w:val="nil"/>
              <w:right w:val="nil"/>
            </w:tcBorders>
            <w:shd w:val="clear" w:color="auto" w:fill="auto"/>
          </w:tcPr>
          <w:p w14:paraId="28C6A256"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0.06</w:t>
            </w:r>
          </w:p>
        </w:tc>
        <w:tc>
          <w:tcPr>
            <w:tcW w:w="833" w:type="pct"/>
            <w:tcBorders>
              <w:top w:val="single" w:sz="4" w:space="0" w:color="auto"/>
              <w:left w:val="single" w:sz="4" w:space="0" w:color="auto"/>
              <w:bottom w:val="nil"/>
              <w:right w:val="single" w:sz="4" w:space="0" w:color="auto"/>
            </w:tcBorders>
            <w:shd w:val="clear" w:color="auto" w:fill="auto"/>
            <w:noWrap/>
          </w:tcPr>
          <w:p w14:paraId="674E908F"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0.83</w:t>
            </w:r>
          </w:p>
        </w:tc>
      </w:tr>
      <w:tr w:rsidR="00CF1DF0" w:rsidRPr="003F48E0" w14:paraId="7FAC6838" w14:textId="77777777" w:rsidTr="0002516B">
        <w:trPr>
          <w:trHeight w:val="227"/>
        </w:trPr>
        <w:tc>
          <w:tcPr>
            <w:tcW w:w="833" w:type="pct"/>
            <w:vMerge/>
            <w:tcBorders>
              <w:right w:val="single" w:sz="4" w:space="0" w:color="auto"/>
            </w:tcBorders>
            <w:shd w:val="clear" w:color="auto" w:fill="auto"/>
            <w:noWrap/>
            <w:hideMark/>
          </w:tcPr>
          <w:p w14:paraId="1FD0B0E0"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241E555F"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3ABDE8BE"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18 to &lt;24 weeks</w:t>
            </w:r>
          </w:p>
        </w:tc>
        <w:tc>
          <w:tcPr>
            <w:tcW w:w="833" w:type="pct"/>
            <w:tcBorders>
              <w:top w:val="nil"/>
              <w:left w:val="single" w:sz="4" w:space="0" w:color="auto"/>
              <w:bottom w:val="nil"/>
              <w:right w:val="single" w:sz="4" w:space="0" w:color="auto"/>
            </w:tcBorders>
            <w:shd w:val="clear" w:color="auto" w:fill="auto"/>
          </w:tcPr>
          <w:p w14:paraId="22968296"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1.46 (0.55 to 3.88)</w:t>
            </w:r>
          </w:p>
        </w:tc>
        <w:tc>
          <w:tcPr>
            <w:tcW w:w="833" w:type="pct"/>
            <w:tcBorders>
              <w:top w:val="nil"/>
              <w:left w:val="single" w:sz="4" w:space="0" w:color="auto"/>
              <w:bottom w:val="nil"/>
              <w:right w:val="nil"/>
            </w:tcBorders>
            <w:shd w:val="clear" w:color="auto" w:fill="auto"/>
          </w:tcPr>
          <w:p w14:paraId="031C8BDD"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0.59</w:t>
            </w:r>
          </w:p>
        </w:tc>
        <w:tc>
          <w:tcPr>
            <w:tcW w:w="833" w:type="pct"/>
            <w:tcBorders>
              <w:top w:val="nil"/>
              <w:left w:val="single" w:sz="4" w:space="0" w:color="auto"/>
              <w:bottom w:val="nil"/>
              <w:right w:val="single" w:sz="4" w:space="0" w:color="auto"/>
            </w:tcBorders>
            <w:shd w:val="clear" w:color="auto" w:fill="auto"/>
            <w:noWrap/>
          </w:tcPr>
          <w:p w14:paraId="792E48D1"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300162F9" w14:textId="77777777" w:rsidTr="0002516B">
        <w:trPr>
          <w:trHeight w:val="227"/>
        </w:trPr>
        <w:tc>
          <w:tcPr>
            <w:tcW w:w="833" w:type="pct"/>
            <w:vMerge/>
            <w:tcBorders>
              <w:right w:val="single" w:sz="4" w:space="0" w:color="auto"/>
            </w:tcBorders>
            <w:shd w:val="clear" w:color="auto" w:fill="auto"/>
            <w:noWrap/>
            <w:hideMark/>
          </w:tcPr>
          <w:p w14:paraId="14272BA6"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3DC24A29"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61A3CBFA"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24 to &lt;30 weeks</w:t>
            </w:r>
          </w:p>
        </w:tc>
        <w:tc>
          <w:tcPr>
            <w:tcW w:w="833" w:type="pct"/>
            <w:tcBorders>
              <w:top w:val="nil"/>
              <w:left w:val="single" w:sz="4" w:space="0" w:color="auto"/>
              <w:bottom w:val="nil"/>
              <w:right w:val="single" w:sz="4" w:space="0" w:color="auto"/>
            </w:tcBorders>
            <w:shd w:val="clear" w:color="auto" w:fill="auto"/>
          </w:tcPr>
          <w:p w14:paraId="63D521CA"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2.54 (0.98 to 6.62)</w:t>
            </w:r>
          </w:p>
        </w:tc>
        <w:tc>
          <w:tcPr>
            <w:tcW w:w="833" w:type="pct"/>
            <w:tcBorders>
              <w:top w:val="nil"/>
              <w:left w:val="single" w:sz="4" w:space="0" w:color="auto"/>
              <w:bottom w:val="nil"/>
              <w:right w:val="nil"/>
            </w:tcBorders>
            <w:shd w:val="clear" w:color="auto" w:fill="auto"/>
          </w:tcPr>
          <w:p w14:paraId="027E38C6"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0.12</w:t>
            </w:r>
          </w:p>
        </w:tc>
        <w:tc>
          <w:tcPr>
            <w:tcW w:w="833" w:type="pct"/>
            <w:tcBorders>
              <w:top w:val="nil"/>
              <w:left w:val="single" w:sz="4" w:space="0" w:color="auto"/>
              <w:bottom w:val="nil"/>
              <w:right w:val="single" w:sz="4" w:space="0" w:color="auto"/>
            </w:tcBorders>
            <w:shd w:val="clear" w:color="auto" w:fill="auto"/>
            <w:noWrap/>
          </w:tcPr>
          <w:p w14:paraId="3F54B71B"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0.83</w:t>
            </w:r>
          </w:p>
        </w:tc>
      </w:tr>
      <w:tr w:rsidR="00CF1DF0" w:rsidRPr="003F48E0" w14:paraId="3EEF1EF3" w14:textId="77777777" w:rsidTr="0002516B">
        <w:trPr>
          <w:trHeight w:val="227"/>
        </w:trPr>
        <w:tc>
          <w:tcPr>
            <w:tcW w:w="833" w:type="pct"/>
            <w:vMerge/>
            <w:tcBorders>
              <w:right w:val="single" w:sz="4" w:space="0" w:color="auto"/>
            </w:tcBorders>
            <w:shd w:val="clear" w:color="auto" w:fill="auto"/>
            <w:noWrap/>
            <w:hideMark/>
          </w:tcPr>
          <w:p w14:paraId="403EC4F9"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4317481E"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6F36818F"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30 to &lt;40 weeks</w:t>
            </w:r>
          </w:p>
        </w:tc>
        <w:tc>
          <w:tcPr>
            <w:tcW w:w="833" w:type="pct"/>
            <w:tcBorders>
              <w:top w:val="nil"/>
              <w:left w:val="single" w:sz="4" w:space="0" w:color="auto"/>
              <w:bottom w:val="nil"/>
              <w:right w:val="single" w:sz="4" w:space="0" w:color="auto"/>
            </w:tcBorders>
            <w:shd w:val="clear" w:color="auto" w:fill="auto"/>
          </w:tcPr>
          <w:p w14:paraId="191542EA"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1.49 (0.72 to 3.07)</w:t>
            </w:r>
          </w:p>
        </w:tc>
        <w:tc>
          <w:tcPr>
            <w:tcW w:w="833" w:type="pct"/>
            <w:tcBorders>
              <w:top w:val="nil"/>
              <w:left w:val="single" w:sz="4" w:space="0" w:color="auto"/>
              <w:bottom w:val="nil"/>
              <w:right w:val="nil"/>
            </w:tcBorders>
            <w:shd w:val="clear" w:color="auto" w:fill="auto"/>
          </w:tcPr>
          <w:p w14:paraId="5FB4B724"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c>
          <w:tcPr>
            <w:tcW w:w="833" w:type="pct"/>
            <w:tcBorders>
              <w:top w:val="nil"/>
              <w:left w:val="single" w:sz="4" w:space="0" w:color="auto"/>
              <w:bottom w:val="nil"/>
              <w:right w:val="single" w:sz="4" w:space="0" w:color="auto"/>
            </w:tcBorders>
            <w:shd w:val="clear" w:color="auto" w:fill="auto"/>
            <w:noWrap/>
          </w:tcPr>
          <w:p w14:paraId="32E2B965"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2F498801" w14:textId="77777777" w:rsidTr="0002516B">
        <w:trPr>
          <w:trHeight w:val="227"/>
        </w:trPr>
        <w:tc>
          <w:tcPr>
            <w:tcW w:w="833" w:type="pct"/>
            <w:vMerge/>
            <w:tcBorders>
              <w:right w:val="single" w:sz="4" w:space="0" w:color="auto"/>
            </w:tcBorders>
            <w:shd w:val="clear" w:color="auto" w:fill="auto"/>
            <w:noWrap/>
            <w:hideMark/>
          </w:tcPr>
          <w:p w14:paraId="76832026"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1F7543C6"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70B5C10B"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40 to &lt;52 weeks</w:t>
            </w:r>
          </w:p>
        </w:tc>
        <w:tc>
          <w:tcPr>
            <w:tcW w:w="833" w:type="pct"/>
            <w:tcBorders>
              <w:top w:val="nil"/>
              <w:left w:val="single" w:sz="4" w:space="0" w:color="auto"/>
              <w:bottom w:val="nil"/>
              <w:right w:val="single" w:sz="4" w:space="0" w:color="auto"/>
            </w:tcBorders>
            <w:shd w:val="clear" w:color="auto" w:fill="auto"/>
          </w:tcPr>
          <w:p w14:paraId="07BBB318"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1.47 (0.75 to 2.88)</w:t>
            </w:r>
          </w:p>
        </w:tc>
        <w:tc>
          <w:tcPr>
            <w:tcW w:w="833" w:type="pct"/>
            <w:tcBorders>
              <w:top w:val="nil"/>
              <w:left w:val="single" w:sz="4" w:space="0" w:color="auto"/>
              <w:bottom w:val="nil"/>
              <w:right w:val="nil"/>
            </w:tcBorders>
            <w:shd w:val="clear" w:color="auto" w:fill="auto"/>
          </w:tcPr>
          <w:p w14:paraId="46D24901"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0.85</w:t>
            </w:r>
          </w:p>
        </w:tc>
        <w:tc>
          <w:tcPr>
            <w:tcW w:w="833" w:type="pct"/>
            <w:tcBorders>
              <w:top w:val="nil"/>
              <w:left w:val="single" w:sz="4" w:space="0" w:color="auto"/>
              <w:bottom w:val="nil"/>
              <w:right w:val="single" w:sz="4" w:space="0" w:color="auto"/>
            </w:tcBorders>
            <w:shd w:val="clear" w:color="auto" w:fill="auto"/>
            <w:noWrap/>
          </w:tcPr>
          <w:p w14:paraId="0C47886D"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3218036F" w14:textId="77777777" w:rsidTr="0002516B">
        <w:trPr>
          <w:trHeight w:val="227"/>
        </w:trPr>
        <w:tc>
          <w:tcPr>
            <w:tcW w:w="833" w:type="pct"/>
            <w:vMerge/>
            <w:tcBorders>
              <w:bottom w:val="single" w:sz="4" w:space="0" w:color="auto"/>
              <w:right w:val="single" w:sz="4" w:space="0" w:color="auto"/>
            </w:tcBorders>
            <w:shd w:val="clear" w:color="auto" w:fill="auto"/>
            <w:noWrap/>
            <w:hideMark/>
          </w:tcPr>
          <w:p w14:paraId="32F35000"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bottom w:val="single" w:sz="4" w:space="0" w:color="auto"/>
              <w:right w:val="single" w:sz="4" w:space="0" w:color="auto"/>
            </w:tcBorders>
            <w:shd w:val="clear" w:color="auto" w:fill="auto"/>
            <w:noWrap/>
          </w:tcPr>
          <w:p w14:paraId="3B50EE56"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single" w:sz="4" w:space="0" w:color="auto"/>
              <w:right w:val="single" w:sz="4" w:space="0" w:color="auto"/>
            </w:tcBorders>
            <w:shd w:val="clear" w:color="auto" w:fill="auto"/>
            <w:noWrap/>
            <w:hideMark/>
          </w:tcPr>
          <w:p w14:paraId="2AD42705"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≥52 weeks</w:t>
            </w:r>
          </w:p>
        </w:tc>
        <w:tc>
          <w:tcPr>
            <w:tcW w:w="833" w:type="pct"/>
            <w:tcBorders>
              <w:top w:val="nil"/>
              <w:left w:val="single" w:sz="4" w:space="0" w:color="auto"/>
              <w:bottom w:val="single" w:sz="4" w:space="0" w:color="auto"/>
              <w:right w:val="single" w:sz="4" w:space="0" w:color="auto"/>
            </w:tcBorders>
            <w:shd w:val="clear" w:color="auto" w:fill="auto"/>
          </w:tcPr>
          <w:p w14:paraId="27E9B320"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1.69 (0.99 to 2.90)</w:t>
            </w:r>
          </w:p>
        </w:tc>
        <w:tc>
          <w:tcPr>
            <w:tcW w:w="833" w:type="pct"/>
            <w:tcBorders>
              <w:top w:val="nil"/>
              <w:left w:val="single" w:sz="4" w:space="0" w:color="auto"/>
              <w:bottom w:val="single" w:sz="4" w:space="0" w:color="auto"/>
              <w:right w:val="nil"/>
            </w:tcBorders>
            <w:shd w:val="clear" w:color="auto" w:fill="auto"/>
          </w:tcPr>
          <w:p w14:paraId="4B8990F7"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0.17</w:t>
            </w:r>
          </w:p>
        </w:tc>
        <w:tc>
          <w:tcPr>
            <w:tcW w:w="833" w:type="pct"/>
            <w:tcBorders>
              <w:top w:val="nil"/>
              <w:left w:val="single" w:sz="4" w:space="0" w:color="auto"/>
              <w:bottom w:val="single" w:sz="4" w:space="0" w:color="auto"/>
              <w:right w:val="single" w:sz="4" w:space="0" w:color="auto"/>
            </w:tcBorders>
            <w:shd w:val="clear" w:color="auto" w:fill="auto"/>
            <w:noWrap/>
          </w:tcPr>
          <w:p w14:paraId="778B325D"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0.83</w:t>
            </w:r>
          </w:p>
        </w:tc>
      </w:tr>
    </w:tbl>
    <w:p w14:paraId="5E4897A8" w14:textId="77777777" w:rsidR="00CF1DF0" w:rsidRDefault="00CF1DF0" w:rsidP="00CF1DF0">
      <w:pPr>
        <w:rPr>
          <w:rFonts w:ascii="Arial" w:hAnsi="Arial" w:cs="Arial"/>
          <w:sz w:val="20"/>
          <w:szCs w:val="20"/>
        </w:rPr>
      </w:pPr>
      <w:r>
        <w:rPr>
          <w:rFonts w:ascii="Arial" w:hAnsi="Arial" w:cs="Arial"/>
          <w:sz w:val="20"/>
          <w:szCs w:val="20"/>
        </w:rPr>
        <w:br w:type="page"/>
      </w:r>
    </w:p>
    <w:p w14:paraId="21EEFC2C" w14:textId="0A7EE9D1" w:rsidR="00CF1DF0" w:rsidRDefault="00CF1DF0" w:rsidP="00CF1DF0">
      <w:pPr>
        <w:spacing w:after="120"/>
        <w:rPr>
          <w:rFonts w:ascii="Arial" w:hAnsi="Arial" w:cs="Arial"/>
        </w:rPr>
      </w:pPr>
      <w:r w:rsidRPr="00725C2B">
        <w:rPr>
          <w:rFonts w:ascii="Arial" w:hAnsi="Arial" w:cs="Arial"/>
          <w:b/>
          <w:bCs/>
        </w:rPr>
        <w:lastRenderedPageBreak/>
        <w:t>Supplementary Table</w:t>
      </w:r>
      <w:r w:rsidRPr="00BD38DD">
        <w:rPr>
          <w:rFonts w:ascii="Arial" w:hAnsi="Arial" w:cs="Arial"/>
          <w:b/>
          <w:bCs/>
        </w:rPr>
        <w:t xml:space="preserve"> </w:t>
      </w:r>
      <w:r w:rsidR="002B4115">
        <w:rPr>
          <w:rFonts w:ascii="Arial" w:hAnsi="Arial" w:cs="Arial"/>
          <w:b/>
          <w:bCs/>
        </w:rPr>
        <w:t xml:space="preserve">3 </w:t>
      </w:r>
      <w:r w:rsidRPr="00866837">
        <w:rPr>
          <w:rFonts w:ascii="Arial" w:hAnsi="Arial" w:cs="Arial"/>
          <w:b/>
          <w:bCs/>
          <w:i/>
          <w:iCs/>
        </w:rPr>
        <w:t>(continued)</w:t>
      </w:r>
    </w:p>
    <w:tbl>
      <w:tblPr>
        <w:tblW w:w="5000" w:type="pct"/>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4A0" w:firstRow="1" w:lastRow="0" w:firstColumn="1" w:lastColumn="0" w:noHBand="0" w:noVBand="1"/>
      </w:tblPr>
      <w:tblGrid>
        <w:gridCol w:w="2427"/>
        <w:gridCol w:w="2427"/>
        <w:gridCol w:w="2427"/>
        <w:gridCol w:w="2427"/>
        <w:gridCol w:w="2426"/>
        <w:gridCol w:w="2426"/>
      </w:tblGrid>
      <w:tr w:rsidR="00CF1DF0" w:rsidRPr="003F48E0" w14:paraId="6B3A9DB5" w14:textId="77777777" w:rsidTr="0002516B">
        <w:trPr>
          <w:trHeight w:val="227"/>
        </w:trPr>
        <w:tc>
          <w:tcPr>
            <w:tcW w:w="833" w:type="pct"/>
            <w:tcBorders>
              <w:top w:val="single" w:sz="4" w:space="0" w:color="auto"/>
              <w:bottom w:val="single" w:sz="4" w:space="0" w:color="auto"/>
              <w:right w:val="single" w:sz="4" w:space="0" w:color="auto"/>
            </w:tcBorders>
            <w:shd w:val="clear" w:color="auto" w:fill="D9D9D9" w:themeFill="background1" w:themeFillShade="D9"/>
            <w:noWrap/>
            <w:hideMark/>
          </w:tcPr>
          <w:p w14:paraId="684CEC4A" w14:textId="77777777" w:rsidR="00CF1DF0" w:rsidRPr="003F48E0" w:rsidRDefault="00CF1DF0" w:rsidP="0002516B">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 xml:space="preserve">Effect </w:t>
            </w:r>
            <w:r w:rsidRPr="003F48E0">
              <w:rPr>
                <w:rFonts w:ascii="Arial" w:eastAsia="Times New Roman" w:hAnsi="Arial" w:cs="Arial"/>
                <w:b/>
                <w:color w:val="000000"/>
                <w:sz w:val="20"/>
                <w:szCs w:val="20"/>
                <w:lang w:eastAsia="en-GB"/>
              </w:rPr>
              <w:t>modifier</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A11B796" w14:textId="77777777" w:rsidR="00CF1DF0" w:rsidRPr="003F48E0" w:rsidRDefault="00CF1DF0" w:rsidP="0002516B">
            <w:pPr>
              <w:spacing w:after="0" w:line="240" w:lineRule="auto"/>
              <w:rPr>
                <w:rFonts w:ascii="Arial" w:eastAsia="Times New Roman" w:hAnsi="Arial" w:cs="Arial"/>
                <w:b/>
                <w:color w:val="000000"/>
                <w:sz w:val="20"/>
                <w:szCs w:val="20"/>
                <w:lang w:eastAsia="en-GB"/>
              </w:rPr>
            </w:pPr>
            <w:r w:rsidRPr="003F48E0">
              <w:rPr>
                <w:rFonts w:ascii="Arial" w:eastAsia="Times New Roman" w:hAnsi="Arial" w:cs="Arial"/>
                <w:b/>
                <w:color w:val="000000"/>
                <w:sz w:val="20"/>
                <w:szCs w:val="20"/>
                <w:lang w:eastAsia="en-GB"/>
              </w:rPr>
              <w:t>Level</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4BCD420" w14:textId="77777777" w:rsidR="00CF1DF0" w:rsidRPr="003F48E0" w:rsidRDefault="00CF1DF0" w:rsidP="0002516B">
            <w:pPr>
              <w:spacing w:after="0" w:line="240" w:lineRule="auto"/>
              <w:rPr>
                <w:rFonts w:ascii="Arial" w:eastAsia="Times New Roman" w:hAnsi="Arial" w:cs="Arial"/>
                <w:b/>
                <w:color w:val="000000"/>
                <w:sz w:val="20"/>
                <w:szCs w:val="20"/>
                <w:lang w:eastAsia="en-GB"/>
              </w:rPr>
            </w:pPr>
            <w:r w:rsidRPr="003F48E0">
              <w:rPr>
                <w:rFonts w:ascii="Arial" w:eastAsia="Times New Roman" w:hAnsi="Arial" w:cs="Arial"/>
                <w:b/>
                <w:color w:val="000000"/>
                <w:sz w:val="20"/>
                <w:szCs w:val="20"/>
                <w:lang w:eastAsia="en-GB"/>
              </w:rPr>
              <w:t>Time since infection</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22B947" w14:textId="77777777" w:rsidR="00CF1DF0" w:rsidRPr="003F48E0" w:rsidRDefault="00CF1DF0" w:rsidP="0002516B">
            <w:pPr>
              <w:spacing w:after="0" w:line="240" w:lineRule="auto"/>
              <w:jc w:val="right"/>
              <w:rPr>
                <w:rFonts w:ascii="Arial" w:eastAsia="Times New Roman" w:hAnsi="Arial" w:cs="Arial"/>
                <w:b/>
                <w:color w:val="000000"/>
                <w:sz w:val="20"/>
                <w:szCs w:val="20"/>
                <w:lang w:eastAsia="en-GB"/>
              </w:rPr>
            </w:pPr>
            <w:proofErr w:type="spellStart"/>
            <w:r>
              <w:rPr>
                <w:rFonts w:ascii="Arial" w:eastAsia="Times New Roman" w:hAnsi="Arial" w:cs="Arial"/>
                <w:b/>
                <w:color w:val="000000"/>
                <w:sz w:val="20"/>
                <w:szCs w:val="20"/>
                <w:lang w:eastAsia="en-GB"/>
              </w:rPr>
              <w:t>a</w:t>
            </w:r>
            <w:r w:rsidRPr="003F48E0">
              <w:rPr>
                <w:rFonts w:ascii="Arial" w:eastAsia="Times New Roman" w:hAnsi="Arial" w:cs="Arial"/>
                <w:b/>
                <w:color w:val="000000"/>
                <w:sz w:val="20"/>
                <w:szCs w:val="20"/>
                <w:lang w:eastAsia="en-GB"/>
              </w:rPr>
              <w:t>OR</w:t>
            </w:r>
            <w:proofErr w:type="spellEnd"/>
            <w:r w:rsidRPr="003F48E0">
              <w:rPr>
                <w:rFonts w:ascii="Arial" w:eastAsia="Times New Roman" w:hAnsi="Arial" w:cs="Arial"/>
                <w:b/>
                <w:color w:val="000000"/>
                <w:sz w:val="20"/>
                <w:szCs w:val="20"/>
                <w:lang w:eastAsia="en-GB"/>
              </w:rPr>
              <w:t xml:space="preserve"> (95% CI)</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2A909E" w14:textId="77777777" w:rsidR="00CF1DF0" w:rsidRPr="003F48E0" w:rsidRDefault="00CF1DF0" w:rsidP="0002516B">
            <w:pPr>
              <w:spacing w:after="0" w:line="240" w:lineRule="auto"/>
              <w:jc w:val="right"/>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 xml:space="preserve"> Uncorrected p-value</w:t>
            </w:r>
          </w:p>
        </w:tc>
        <w:tc>
          <w:tcPr>
            <w:tcW w:w="833" w:type="pct"/>
            <w:tcBorders>
              <w:top w:val="single" w:sz="4" w:space="0" w:color="auto"/>
              <w:left w:val="single" w:sz="4" w:space="0" w:color="auto"/>
              <w:bottom w:val="single" w:sz="4" w:space="0" w:color="auto"/>
            </w:tcBorders>
            <w:shd w:val="clear" w:color="auto" w:fill="D9D9D9" w:themeFill="background1" w:themeFillShade="D9"/>
            <w:noWrap/>
            <w:hideMark/>
          </w:tcPr>
          <w:p w14:paraId="61FABD3C" w14:textId="77777777" w:rsidR="00CF1DF0" w:rsidRPr="003F48E0" w:rsidRDefault="00CF1DF0" w:rsidP="0002516B">
            <w:pPr>
              <w:spacing w:after="0" w:line="240" w:lineRule="auto"/>
              <w:jc w:val="right"/>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Corrected p-value</w:t>
            </w:r>
          </w:p>
        </w:tc>
      </w:tr>
      <w:tr w:rsidR="00CF1DF0" w:rsidRPr="003F48E0" w14:paraId="32EEA030" w14:textId="77777777" w:rsidTr="0002516B">
        <w:trPr>
          <w:trHeight w:val="227"/>
        </w:trPr>
        <w:tc>
          <w:tcPr>
            <w:tcW w:w="833" w:type="pct"/>
            <w:vMerge w:val="restart"/>
            <w:tcBorders>
              <w:top w:val="single" w:sz="4" w:space="0" w:color="auto"/>
              <w:right w:val="single" w:sz="4" w:space="0" w:color="auto"/>
            </w:tcBorders>
            <w:shd w:val="clear" w:color="auto" w:fill="auto"/>
            <w:noWrap/>
            <w:hideMark/>
          </w:tcPr>
          <w:p w14:paraId="42C10CB5"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Mode of data collection (6 tests)</w:t>
            </w:r>
          </w:p>
        </w:tc>
        <w:tc>
          <w:tcPr>
            <w:tcW w:w="833" w:type="pct"/>
            <w:vMerge w:val="restart"/>
            <w:tcBorders>
              <w:top w:val="single" w:sz="4" w:space="0" w:color="auto"/>
              <w:left w:val="single" w:sz="4" w:space="0" w:color="auto"/>
              <w:right w:val="single" w:sz="4" w:space="0" w:color="auto"/>
            </w:tcBorders>
            <w:shd w:val="clear" w:color="auto" w:fill="auto"/>
            <w:noWrap/>
          </w:tcPr>
          <w:p w14:paraId="03116196"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Face-to-face</w:t>
            </w:r>
          </w:p>
        </w:tc>
        <w:tc>
          <w:tcPr>
            <w:tcW w:w="833" w:type="pct"/>
            <w:tcBorders>
              <w:top w:val="single" w:sz="4" w:space="0" w:color="auto"/>
              <w:left w:val="single" w:sz="4" w:space="0" w:color="auto"/>
              <w:bottom w:val="nil"/>
              <w:right w:val="single" w:sz="4" w:space="0" w:color="auto"/>
            </w:tcBorders>
            <w:shd w:val="clear" w:color="auto" w:fill="auto"/>
            <w:noWrap/>
            <w:hideMark/>
          </w:tcPr>
          <w:p w14:paraId="4CD96533"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12 to &lt;18 weeks</w:t>
            </w:r>
          </w:p>
        </w:tc>
        <w:tc>
          <w:tcPr>
            <w:tcW w:w="833" w:type="pct"/>
            <w:tcBorders>
              <w:top w:val="single" w:sz="4" w:space="0" w:color="auto"/>
              <w:left w:val="single" w:sz="4" w:space="0" w:color="auto"/>
              <w:bottom w:val="nil"/>
              <w:right w:val="single" w:sz="4" w:space="0" w:color="auto"/>
            </w:tcBorders>
            <w:shd w:val="clear" w:color="auto" w:fill="auto"/>
          </w:tcPr>
          <w:p w14:paraId="4B0C27BA"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0.88 (0.72 to 1.08)</w:t>
            </w:r>
          </w:p>
        </w:tc>
        <w:tc>
          <w:tcPr>
            <w:tcW w:w="833" w:type="pct"/>
            <w:tcBorders>
              <w:top w:val="nil"/>
              <w:left w:val="single" w:sz="4" w:space="0" w:color="auto"/>
              <w:bottom w:val="nil"/>
              <w:right w:val="nil"/>
            </w:tcBorders>
            <w:shd w:val="clear" w:color="auto" w:fill="auto"/>
          </w:tcPr>
          <w:p w14:paraId="2C5CDF04"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01E46B22"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3F783E32" w14:textId="77777777" w:rsidTr="0002516B">
        <w:trPr>
          <w:trHeight w:val="227"/>
        </w:trPr>
        <w:tc>
          <w:tcPr>
            <w:tcW w:w="833" w:type="pct"/>
            <w:vMerge/>
            <w:tcBorders>
              <w:right w:val="single" w:sz="4" w:space="0" w:color="auto"/>
            </w:tcBorders>
            <w:shd w:val="clear" w:color="auto" w:fill="auto"/>
            <w:noWrap/>
            <w:hideMark/>
          </w:tcPr>
          <w:p w14:paraId="07842B0F"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74748BDA"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36262D3F"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18 to &lt;24 weeks</w:t>
            </w:r>
          </w:p>
        </w:tc>
        <w:tc>
          <w:tcPr>
            <w:tcW w:w="833" w:type="pct"/>
            <w:tcBorders>
              <w:top w:val="nil"/>
              <w:left w:val="single" w:sz="4" w:space="0" w:color="auto"/>
              <w:bottom w:val="nil"/>
              <w:right w:val="single" w:sz="4" w:space="0" w:color="auto"/>
            </w:tcBorders>
            <w:shd w:val="clear" w:color="auto" w:fill="auto"/>
          </w:tcPr>
          <w:p w14:paraId="71A297E2"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1.15 (0.90 to 1.46)</w:t>
            </w:r>
          </w:p>
        </w:tc>
        <w:tc>
          <w:tcPr>
            <w:tcW w:w="833" w:type="pct"/>
            <w:tcBorders>
              <w:top w:val="nil"/>
              <w:left w:val="single" w:sz="4" w:space="0" w:color="auto"/>
              <w:bottom w:val="nil"/>
              <w:right w:val="nil"/>
            </w:tcBorders>
            <w:shd w:val="clear" w:color="auto" w:fill="auto"/>
          </w:tcPr>
          <w:p w14:paraId="05A9BCAE"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5BB81130"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49053F67" w14:textId="77777777" w:rsidTr="0002516B">
        <w:trPr>
          <w:trHeight w:val="227"/>
        </w:trPr>
        <w:tc>
          <w:tcPr>
            <w:tcW w:w="833" w:type="pct"/>
            <w:vMerge/>
            <w:tcBorders>
              <w:right w:val="single" w:sz="4" w:space="0" w:color="auto"/>
            </w:tcBorders>
            <w:shd w:val="clear" w:color="auto" w:fill="auto"/>
            <w:noWrap/>
            <w:hideMark/>
          </w:tcPr>
          <w:p w14:paraId="02F6E341"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5478D4FB"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3A8F8D02"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24 to &lt;30 weeks</w:t>
            </w:r>
          </w:p>
        </w:tc>
        <w:tc>
          <w:tcPr>
            <w:tcW w:w="833" w:type="pct"/>
            <w:tcBorders>
              <w:top w:val="nil"/>
              <w:left w:val="single" w:sz="4" w:space="0" w:color="auto"/>
              <w:bottom w:val="nil"/>
              <w:right w:val="single" w:sz="4" w:space="0" w:color="auto"/>
            </w:tcBorders>
            <w:shd w:val="clear" w:color="auto" w:fill="auto"/>
          </w:tcPr>
          <w:p w14:paraId="30215ED1"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1.16 (0.89 to 1.52)</w:t>
            </w:r>
          </w:p>
        </w:tc>
        <w:tc>
          <w:tcPr>
            <w:tcW w:w="833" w:type="pct"/>
            <w:tcBorders>
              <w:top w:val="nil"/>
              <w:left w:val="single" w:sz="4" w:space="0" w:color="auto"/>
              <w:bottom w:val="nil"/>
              <w:right w:val="nil"/>
            </w:tcBorders>
            <w:shd w:val="clear" w:color="auto" w:fill="auto"/>
          </w:tcPr>
          <w:p w14:paraId="0B3F50A5"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17057FD1"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2520A640" w14:textId="77777777" w:rsidTr="0002516B">
        <w:trPr>
          <w:trHeight w:val="227"/>
        </w:trPr>
        <w:tc>
          <w:tcPr>
            <w:tcW w:w="833" w:type="pct"/>
            <w:vMerge/>
            <w:tcBorders>
              <w:right w:val="single" w:sz="4" w:space="0" w:color="auto"/>
            </w:tcBorders>
            <w:shd w:val="clear" w:color="auto" w:fill="auto"/>
            <w:noWrap/>
            <w:hideMark/>
          </w:tcPr>
          <w:p w14:paraId="695E4162"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5FFF4D2D"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6040ABDC"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30 to &lt;40 weeks</w:t>
            </w:r>
          </w:p>
        </w:tc>
        <w:tc>
          <w:tcPr>
            <w:tcW w:w="833" w:type="pct"/>
            <w:tcBorders>
              <w:top w:val="nil"/>
              <w:left w:val="single" w:sz="4" w:space="0" w:color="auto"/>
              <w:bottom w:val="nil"/>
              <w:right w:val="single" w:sz="4" w:space="0" w:color="auto"/>
            </w:tcBorders>
            <w:shd w:val="clear" w:color="auto" w:fill="auto"/>
          </w:tcPr>
          <w:p w14:paraId="2C0E0212"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1.21 (0.93 to 1.56)</w:t>
            </w:r>
          </w:p>
        </w:tc>
        <w:tc>
          <w:tcPr>
            <w:tcW w:w="833" w:type="pct"/>
            <w:tcBorders>
              <w:top w:val="nil"/>
              <w:left w:val="single" w:sz="4" w:space="0" w:color="auto"/>
              <w:bottom w:val="nil"/>
              <w:right w:val="nil"/>
            </w:tcBorders>
            <w:shd w:val="clear" w:color="auto" w:fill="auto"/>
          </w:tcPr>
          <w:p w14:paraId="30723CA4"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298D19B9"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68A24B9A" w14:textId="77777777" w:rsidTr="0002516B">
        <w:trPr>
          <w:trHeight w:val="227"/>
        </w:trPr>
        <w:tc>
          <w:tcPr>
            <w:tcW w:w="833" w:type="pct"/>
            <w:vMerge/>
            <w:tcBorders>
              <w:right w:val="single" w:sz="4" w:space="0" w:color="auto"/>
            </w:tcBorders>
            <w:shd w:val="clear" w:color="auto" w:fill="auto"/>
            <w:noWrap/>
            <w:hideMark/>
          </w:tcPr>
          <w:p w14:paraId="7096A922"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5EE36CEB"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55D65F0B"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40 to &lt;52 weeks</w:t>
            </w:r>
          </w:p>
        </w:tc>
        <w:tc>
          <w:tcPr>
            <w:tcW w:w="833" w:type="pct"/>
            <w:tcBorders>
              <w:top w:val="nil"/>
              <w:left w:val="single" w:sz="4" w:space="0" w:color="auto"/>
              <w:bottom w:val="nil"/>
              <w:right w:val="single" w:sz="4" w:space="0" w:color="auto"/>
            </w:tcBorders>
            <w:shd w:val="clear" w:color="auto" w:fill="auto"/>
          </w:tcPr>
          <w:p w14:paraId="1C090383"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1.31 (0.97 to 1.77)</w:t>
            </w:r>
          </w:p>
        </w:tc>
        <w:tc>
          <w:tcPr>
            <w:tcW w:w="833" w:type="pct"/>
            <w:tcBorders>
              <w:top w:val="nil"/>
              <w:left w:val="single" w:sz="4" w:space="0" w:color="auto"/>
              <w:bottom w:val="nil"/>
              <w:right w:val="nil"/>
            </w:tcBorders>
            <w:shd w:val="clear" w:color="auto" w:fill="auto"/>
          </w:tcPr>
          <w:p w14:paraId="20D87C41"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2C237DEA"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73E4B7BD" w14:textId="77777777" w:rsidTr="0002516B">
        <w:trPr>
          <w:trHeight w:val="227"/>
        </w:trPr>
        <w:tc>
          <w:tcPr>
            <w:tcW w:w="833" w:type="pct"/>
            <w:vMerge/>
            <w:tcBorders>
              <w:right w:val="single" w:sz="4" w:space="0" w:color="auto"/>
            </w:tcBorders>
            <w:shd w:val="clear" w:color="auto" w:fill="auto"/>
            <w:noWrap/>
            <w:hideMark/>
          </w:tcPr>
          <w:p w14:paraId="353B4BBB"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bottom w:val="single" w:sz="4" w:space="0" w:color="auto"/>
              <w:right w:val="single" w:sz="4" w:space="0" w:color="auto"/>
            </w:tcBorders>
            <w:shd w:val="clear" w:color="auto" w:fill="auto"/>
            <w:noWrap/>
          </w:tcPr>
          <w:p w14:paraId="3ED51748"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single" w:sz="4" w:space="0" w:color="auto"/>
              <w:right w:val="single" w:sz="4" w:space="0" w:color="auto"/>
            </w:tcBorders>
            <w:shd w:val="clear" w:color="auto" w:fill="auto"/>
            <w:noWrap/>
            <w:hideMark/>
          </w:tcPr>
          <w:p w14:paraId="0FEAF08A"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≥52 weeks</w:t>
            </w:r>
          </w:p>
        </w:tc>
        <w:tc>
          <w:tcPr>
            <w:tcW w:w="833" w:type="pct"/>
            <w:tcBorders>
              <w:top w:val="nil"/>
              <w:left w:val="single" w:sz="4" w:space="0" w:color="auto"/>
              <w:bottom w:val="single" w:sz="4" w:space="0" w:color="auto"/>
              <w:right w:val="single" w:sz="4" w:space="0" w:color="auto"/>
            </w:tcBorders>
            <w:shd w:val="clear" w:color="auto" w:fill="auto"/>
          </w:tcPr>
          <w:p w14:paraId="431A8745"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1.11 (0.84 to 1.46)</w:t>
            </w:r>
          </w:p>
        </w:tc>
        <w:tc>
          <w:tcPr>
            <w:tcW w:w="833" w:type="pct"/>
            <w:tcBorders>
              <w:top w:val="nil"/>
              <w:left w:val="single" w:sz="4" w:space="0" w:color="auto"/>
              <w:bottom w:val="nil"/>
              <w:right w:val="nil"/>
            </w:tcBorders>
            <w:shd w:val="clear" w:color="auto" w:fill="auto"/>
          </w:tcPr>
          <w:p w14:paraId="6BC43130"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609FF772"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426D5A01" w14:textId="77777777" w:rsidTr="0002516B">
        <w:trPr>
          <w:trHeight w:val="227"/>
        </w:trPr>
        <w:tc>
          <w:tcPr>
            <w:tcW w:w="833" w:type="pct"/>
            <w:vMerge/>
            <w:tcBorders>
              <w:right w:val="single" w:sz="4" w:space="0" w:color="auto"/>
            </w:tcBorders>
            <w:shd w:val="clear" w:color="auto" w:fill="auto"/>
            <w:noWrap/>
            <w:hideMark/>
          </w:tcPr>
          <w:p w14:paraId="2869BA02"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val="restart"/>
            <w:tcBorders>
              <w:top w:val="single" w:sz="4" w:space="0" w:color="auto"/>
              <w:left w:val="single" w:sz="4" w:space="0" w:color="auto"/>
              <w:right w:val="single" w:sz="4" w:space="0" w:color="auto"/>
            </w:tcBorders>
            <w:shd w:val="clear" w:color="auto" w:fill="auto"/>
            <w:noWrap/>
          </w:tcPr>
          <w:p w14:paraId="7B11AB60"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Remote</w:t>
            </w:r>
          </w:p>
        </w:tc>
        <w:tc>
          <w:tcPr>
            <w:tcW w:w="833" w:type="pct"/>
            <w:tcBorders>
              <w:top w:val="single" w:sz="4" w:space="0" w:color="auto"/>
              <w:left w:val="single" w:sz="4" w:space="0" w:color="auto"/>
              <w:bottom w:val="nil"/>
              <w:right w:val="single" w:sz="4" w:space="0" w:color="auto"/>
            </w:tcBorders>
            <w:shd w:val="clear" w:color="auto" w:fill="auto"/>
            <w:noWrap/>
            <w:hideMark/>
          </w:tcPr>
          <w:p w14:paraId="6FE87B1B"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12 to &lt;18 weeks</w:t>
            </w:r>
          </w:p>
        </w:tc>
        <w:tc>
          <w:tcPr>
            <w:tcW w:w="833" w:type="pct"/>
            <w:tcBorders>
              <w:top w:val="nil"/>
              <w:left w:val="single" w:sz="4" w:space="0" w:color="auto"/>
              <w:bottom w:val="nil"/>
              <w:right w:val="single" w:sz="4" w:space="0" w:color="auto"/>
            </w:tcBorders>
            <w:shd w:val="clear" w:color="auto" w:fill="auto"/>
          </w:tcPr>
          <w:p w14:paraId="44C7B71D"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0.58 (0.31 to 1.07)</w:t>
            </w:r>
          </w:p>
        </w:tc>
        <w:tc>
          <w:tcPr>
            <w:tcW w:w="833" w:type="pct"/>
            <w:tcBorders>
              <w:top w:val="single" w:sz="4" w:space="0" w:color="auto"/>
              <w:left w:val="single" w:sz="4" w:space="0" w:color="auto"/>
              <w:bottom w:val="nil"/>
              <w:right w:val="nil"/>
            </w:tcBorders>
            <w:shd w:val="clear" w:color="auto" w:fill="auto"/>
          </w:tcPr>
          <w:p w14:paraId="3CC8BA90"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0.20</w:t>
            </w:r>
          </w:p>
        </w:tc>
        <w:tc>
          <w:tcPr>
            <w:tcW w:w="833" w:type="pct"/>
            <w:tcBorders>
              <w:top w:val="single" w:sz="4" w:space="0" w:color="auto"/>
              <w:left w:val="single" w:sz="4" w:space="0" w:color="auto"/>
              <w:bottom w:val="nil"/>
              <w:right w:val="single" w:sz="4" w:space="0" w:color="auto"/>
            </w:tcBorders>
            <w:shd w:val="clear" w:color="auto" w:fill="auto"/>
            <w:noWrap/>
          </w:tcPr>
          <w:p w14:paraId="7BA9F6C8"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5CEA244F" w14:textId="77777777" w:rsidTr="0002516B">
        <w:trPr>
          <w:trHeight w:val="227"/>
        </w:trPr>
        <w:tc>
          <w:tcPr>
            <w:tcW w:w="833" w:type="pct"/>
            <w:vMerge/>
            <w:tcBorders>
              <w:right w:val="single" w:sz="4" w:space="0" w:color="auto"/>
            </w:tcBorders>
            <w:shd w:val="clear" w:color="auto" w:fill="auto"/>
            <w:noWrap/>
            <w:hideMark/>
          </w:tcPr>
          <w:p w14:paraId="7822C23C"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68826AE2"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6E4B604D"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18 to &lt;24 weeks</w:t>
            </w:r>
          </w:p>
        </w:tc>
        <w:tc>
          <w:tcPr>
            <w:tcW w:w="833" w:type="pct"/>
            <w:tcBorders>
              <w:top w:val="nil"/>
              <w:left w:val="single" w:sz="4" w:space="0" w:color="auto"/>
              <w:bottom w:val="nil"/>
              <w:right w:val="single" w:sz="4" w:space="0" w:color="auto"/>
            </w:tcBorders>
            <w:shd w:val="clear" w:color="auto" w:fill="auto"/>
          </w:tcPr>
          <w:p w14:paraId="5CBA6202"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1.02 (0.62 to 1.69)</w:t>
            </w:r>
          </w:p>
        </w:tc>
        <w:tc>
          <w:tcPr>
            <w:tcW w:w="833" w:type="pct"/>
            <w:tcBorders>
              <w:top w:val="nil"/>
              <w:left w:val="single" w:sz="4" w:space="0" w:color="auto"/>
              <w:bottom w:val="nil"/>
              <w:right w:val="nil"/>
            </w:tcBorders>
            <w:shd w:val="clear" w:color="auto" w:fill="auto"/>
          </w:tcPr>
          <w:p w14:paraId="754EC043"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0.69</w:t>
            </w:r>
          </w:p>
        </w:tc>
        <w:tc>
          <w:tcPr>
            <w:tcW w:w="833" w:type="pct"/>
            <w:tcBorders>
              <w:top w:val="nil"/>
              <w:left w:val="single" w:sz="4" w:space="0" w:color="auto"/>
              <w:bottom w:val="nil"/>
              <w:right w:val="single" w:sz="4" w:space="0" w:color="auto"/>
            </w:tcBorders>
            <w:shd w:val="clear" w:color="auto" w:fill="auto"/>
            <w:noWrap/>
          </w:tcPr>
          <w:p w14:paraId="6932CCDD"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3A939B6C" w14:textId="77777777" w:rsidTr="0002516B">
        <w:trPr>
          <w:trHeight w:val="227"/>
        </w:trPr>
        <w:tc>
          <w:tcPr>
            <w:tcW w:w="833" w:type="pct"/>
            <w:vMerge/>
            <w:tcBorders>
              <w:right w:val="single" w:sz="4" w:space="0" w:color="auto"/>
            </w:tcBorders>
            <w:shd w:val="clear" w:color="auto" w:fill="auto"/>
            <w:noWrap/>
            <w:hideMark/>
          </w:tcPr>
          <w:p w14:paraId="1D7FC55D"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49C35262"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653C4C05"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24 to &lt;30 weeks</w:t>
            </w:r>
          </w:p>
        </w:tc>
        <w:tc>
          <w:tcPr>
            <w:tcW w:w="833" w:type="pct"/>
            <w:tcBorders>
              <w:top w:val="nil"/>
              <w:left w:val="single" w:sz="4" w:space="0" w:color="auto"/>
              <w:bottom w:val="nil"/>
              <w:right w:val="single" w:sz="4" w:space="0" w:color="auto"/>
            </w:tcBorders>
            <w:shd w:val="clear" w:color="auto" w:fill="auto"/>
          </w:tcPr>
          <w:p w14:paraId="553D5486"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1.30 (0.79 to 2.12)</w:t>
            </w:r>
          </w:p>
        </w:tc>
        <w:tc>
          <w:tcPr>
            <w:tcW w:w="833" w:type="pct"/>
            <w:tcBorders>
              <w:top w:val="nil"/>
              <w:left w:val="single" w:sz="4" w:space="0" w:color="auto"/>
              <w:bottom w:val="nil"/>
              <w:right w:val="nil"/>
            </w:tcBorders>
            <w:shd w:val="clear" w:color="auto" w:fill="auto"/>
          </w:tcPr>
          <w:p w14:paraId="2CE08A6C"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0.70</w:t>
            </w:r>
          </w:p>
        </w:tc>
        <w:tc>
          <w:tcPr>
            <w:tcW w:w="833" w:type="pct"/>
            <w:tcBorders>
              <w:top w:val="nil"/>
              <w:left w:val="single" w:sz="4" w:space="0" w:color="auto"/>
              <w:bottom w:val="nil"/>
              <w:right w:val="single" w:sz="4" w:space="0" w:color="auto"/>
            </w:tcBorders>
            <w:shd w:val="clear" w:color="auto" w:fill="auto"/>
            <w:noWrap/>
          </w:tcPr>
          <w:p w14:paraId="3D2B20BC"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77100345" w14:textId="77777777" w:rsidTr="0002516B">
        <w:trPr>
          <w:trHeight w:val="227"/>
        </w:trPr>
        <w:tc>
          <w:tcPr>
            <w:tcW w:w="833" w:type="pct"/>
            <w:vMerge/>
            <w:tcBorders>
              <w:right w:val="single" w:sz="4" w:space="0" w:color="auto"/>
            </w:tcBorders>
            <w:shd w:val="clear" w:color="auto" w:fill="auto"/>
            <w:noWrap/>
            <w:hideMark/>
          </w:tcPr>
          <w:p w14:paraId="4BBE50E1"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5F31AEFD"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1013054B"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30 to &lt;40 weeks</w:t>
            </w:r>
          </w:p>
        </w:tc>
        <w:tc>
          <w:tcPr>
            <w:tcW w:w="833" w:type="pct"/>
            <w:tcBorders>
              <w:top w:val="nil"/>
              <w:left w:val="single" w:sz="4" w:space="0" w:color="auto"/>
              <w:bottom w:val="nil"/>
              <w:right w:val="single" w:sz="4" w:space="0" w:color="auto"/>
            </w:tcBorders>
            <w:shd w:val="clear" w:color="auto" w:fill="auto"/>
          </w:tcPr>
          <w:p w14:paraId="44BEB881"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2.21 (1.46 to 3.35)</w:t>
            </w:r>
          </w:p>
        </w:tc>
        <w:tc>
          <w:tcPr>
            <w:tcW w:w="833" w:type="pct"/>
            <w:tcBorders>
              <w:top w:val="nil"/>
              <w:left w:val="single" w:sz="4" w:space="0" w:color="auto"/>
              <w:bottom w:val="nil"/>
              <w:right w:val="nil"/>
            </w:tcBorders>
            <w:shd w:val="clear" w:color="auto" w:fill="auto"/>
          </w:tcPr>
          <w:p w14:paraId="63B917C9"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0.01</w:t>
            </w:r>
          </w:p>
        </w:tc>
        <w:tc>
          <w:tcPr>
            <w:tcW w:w="833" w:type="pct"/>
            <w:tcBorders>
              <w:top w:val="nil"/>
              <w:left w:val="single" w:sz="4" w:space="0" w:color="auto"/>
              <w:bottom w:val="nil"/>
              <w:right w:val="single" w:sz="4" w:space="0" w:color="auto"/>
            </w:tcBorders>
            <w:shd w:val="clear" w:color="auto" w:fill="auto"/>
            <w:noWrap/>
          </w:tcPr>
          <w:p w14:paraId="4ED25B93"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0.22</w:t>
            </w:r>
          </w:p>
        </w:tc>
      </w:tr>
      <w:tr w:rsidR="00CF1DF0" w:rsidRPr="003F48E0" w14:paraId="1688375E" w14:textId="77777777" w:rsidTr="0002516B">
        <w:trPr>
          <w:trHeight w:val="227"/>
        </w:trPr>
        <w:tc>
          <w:tcPr>
            <w:tcW w:w="833" w:type="pct"/>
            <w:vMerge/>
            <w:tcBorders>
              <w:right w:val="single" w:sz="4" w:space="0" w:color="auto"/>
            </w:tcBorders>
            <w:shd w:val="clear" w:color="auto" w:fill="auto"/>
            <w:noWrap/>
            <w:hideMark/>
          </w:tcPr>
          <w:p w14:paraId="3C5A6B59"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73D503C7"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4DFEF050"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40 to &lt;52 weeks</w:t>
            </w:r>
          </w:p>
        </w:tc>
        <w:tc>
          <w:tcPr>
            <w:tcW w:w="833" w:type="pct"/>
            <w:tcBorders>
              <w:top w:val="nil"/>
              <w:left w:val="single" w:sz="4" w:space="0" w:color="auto"/>
              <w:bottom w:val="nil"/>
              <w:right w:val="single" w:sz="4" w:space="0" w:color="auto"/>
            </w:tcBorders>
            <w:shd w:val="clear" w:color="auto" w:fill="auto"/>
          </w:tcPr>
          <w:p w14:paraId="48561331"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1.20 (0.76 to 1.87)</w:t>
            </w:r>
          </w:p>
        </w:tc>
        <w:tc>
          <w:tcPr>
            <w:tcW w:w="833" w:type="pct"/>
            <w:tcBorders>
              <w:top w:val="nil"/>
              <w:left w:val="single" w:sz="4" w:space="0" w:color="auto"/>
              <w:bottom w:val="nil"/>
              <w:right w:val="nil"/>
            </w:tcBorders>
            <w:shd w:val="clear" w:color="auto" w:fill="auto"/>
          </w:tcPr>
          <w:p w14:paraId="292B0862"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0.73</w:t>
            </w:r>
          </w:p>
        </w:tc>
        <w:tc>
          <w:tcPr>
            <w:tcW w:w="833" w:type="pct"/>
            <w:tcBorders>
              <w:top w:val="nil"/>
              <w:left w:val="single" w:sz="4" w:space="0" w:color="auto"/>
              <w:bottom w:val="nil"/>
              <w:right w:val="single" w:sz="4" w:space="0" w:color="auto"/>
            </w:tcBorders>
            <w:shd w:val="clear" w:color="auto" w:fill="auto"/>
            <w:noWrap/>
          </w:tcPr>
          <w:p w14:paraId="72ED5950"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7C0A97D6" w14:textId="77777777" w:rsidTr="0002516B">
        <w:trPr>
          <w:trHeight w:val="227"/>
        </w:trPr>
        <w:tc>
          <w:tcPr>
            <w:tcW w:w="833" w:type="pct"/>
            <w:vMerge/>
            <w:tcBorders>
              <w:bottom w:val="single" w:sz="4" w:space="0" w:color="auto"/>
              <w:right w:val="single" w:sz="4" w:space="0" w:color="auto"/>
            </w:tcBorders>
            <w:shd w:val="clear" w:color="auto" w:fill="auto"/>
            <w:noWrap/>
            <w:hideMark/>
          </w:tcPr>
          <w:p w14:paraId="02C0DACF"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bottom w:val="single" w:sz="4" w:space="0" w:color="auto"/>
              <w:right w:val="single" w:sz="4" w:space="0" w:color="auto"/>
            </w:tcBorders>
            <w:shd w:val="clear" w:color="auto" w:fill="auto"/>
            <w:noWrap/>
          </w:tcPr>
          <w:p w14:paraId="3B96D984"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single" w:sz="4" w:space="0" w:color="auto"/>
              <w:right w:val="single" w:sz="4" w:space="0" w:color="auto"/>
            </w:tcBorders>
            <w:shd w:val="clear" w:color="auto" w:fill="auto"/>
            <w:noWrap/>
            <w:hideMark/>
          </w:tcPr>
          <w:p w14:paraId="25237E24"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≥52 weeks</w:t>
            </w:r>
          </w:p>
        </w:tc>
        <w:tc>
          <w:tcPr>
            <w:tcW w:w="833" w:type="pct"/>
            <w:tcBorders>
              <w:top w:val="nil"/>
              <w:left w:val="single" w:sz="4" w:space="0" w:color="auto"/>
              <w:bottom w:val="single" w:sz="4" w:space="0" w:color="auto"/>
              <w:right w:val="single" w:sz="4" w:space="0" w:color="auto"/>
            </w:tcBorders>
            <w:shd w:val="clear" w:color="auto" w:fill="auto"/>
          </w:tcPr>
          <w:p w14:paraId="5DAAE5BF"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1.27 (0.90 to 1.79)</w:t>
            </w:r>
          </w:p>
        </w:tc>
        <w:tc>
          <w:tcPr>
            <w:tcW w:w="833" w:type="pct"/>
            <w:tcBorders>
              <w:top w:val="nil"/>
              <w:left w:val="single" w:sz="4" w:space="0" w:color="auto"/>
              <w:bottom w:val="single" w:sz="4" w:space="0" w:color="auto"/>
              <w:right w:val="nil"/>
            </w:tcBorders>
            <w:shd w:val="clear" w:color="auto" w:fill="auto"/>
          </w:tcPr>
          <w:p w14:paraId="003CB2D9"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0.52</w:t>
            </w:r>
          </w:p>
        </w:tc>
        <w:tc>
          <w:tcPr>
            <w:tcW w:w="833" w:type="pct"/>
            <w:tcBorders>
              <w:top w:val="nil"/>
              <w:left w:val="single" w:sz="4" w:space="0" w:color="auto"/>
              <w:bottom w:val="single" w:sz="4" w:space="0" w:color="auto"/>
              <w:right w:val="single" w:sz="4" w:space="0" w:color="auto"/>
            </w:tcBorders>
            <w:shd w:val="clear" w:color="auto" w:fill="auto"/>
            <w:noWrap/>
          </w:tcPr>
          <w:p w14:paraId="33A5D5DF"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bl>
    <w:p w14:paraId="3D6FF470" w14:textId="77777777" w:rsidR="00CF1DF0" w:rsidRDefault="00CF1DF0" w:rsidP="00CF1DF0">
      <w:pPr>
        <w:spacing w:before="120" w:after="0"/>
        <w:rPr>
          <w:rFonts w:ascii="Arial" w:hAnsi="Arial" w:cs="Arial"/>
          <w:sz w:val="20"/>
          <w:szCs w:val="20"/>
        </w:rPr>
      </w:pPr>
      <w:r w:rsidRPr="0058025C">
        <w:rPr>
          <w:rFonts w:ascii="Arial" w:hAnsi="Arial" w:cs="Arial"/>
          <w:sz w:val="20"/>
          <w:szCs w:val="20"/>
        </w:rPr>
        <w:t>Notes:</w:t>
      </w:r>
      <w:r>
        <w:rPr>
          <w:rFonts w:ascii="Arial" w:hAnsi="Arial" w:cs="Arial"/>
          <w:sz w:val="20"/>
          <w:szCs w:val="20"/>
        </w:rPr>
        <w:t xml:space="preserve"> </w:t>
      </w:r>
      <w:proofErr w:type="spellStart"/>
      <w:r>
        <w:rPr>
          <w:rFonts w:ascii="Arial" w:hAnsi="Arial" w:cs="Arial"/>
          <w:sz w:val="20"/>
          <w:szCs w:val="20"/>
        </w:rPr>
        <w:t>aOR</w:t>
      </w:r>
      <w:proofErr w:type="spellEnd"/>
      <w:r>
        <w:rPr>
          <w:rFonts w:ascii="Arial" w:hAnsi="Arial" w:cs="Arial"/>
          <w:sz w:val="20"/>
          <w:szCs w:val="20"/>
        </w:rPr>
        <w:t xml:space="preserve">: adjusted odds ratio; CI: confidence interval; Ref: reference category. Estimates are from conditional logit models including the exposure variable interacted with each of the effect modifiers, adjusted for calendar day of study assessment, current age, and interactions between calendar day and each of current age, sex, self-reported health/disability status at survey enrolment, and each of the effect modifiers (excluding reinfection status and data collection mode). P-values were corrected using the </w:t>
      </w:r>
      <w:proofErr w:type="spellStart"/>
      <w:r w:rsidRPr="00E61BF7">
        <w:rPr>
          <w:rFonts w:ascii="Arial" w:hAnsi="Arial" w:cs="Arial"/>
          <w:sz w:val="20"/>
          <w:szCs w:val="20"/>
        </w:rPr>
        <w:t>Benjamini-Yekutieli</w:t>
      </w:r>
      <w:proofErr w:type="spellEnd"/>
      <w:r w:rsidRPr="00E61BF7">
        <w:rPr>
          <w:rFonts w:ascii="Arial" w:hAnsi="Arial" w:cs="Arial"/>
          <w:sz w:val="20"/>
          <w:szCs w:val="20"/>
        </w:rPr>
        <w:t xml:space="preserve"> </w:t>
      </w:r>
      <w:r>
        <w:rPr>
          <w:rFonts w:ascii="Arial" w:hAnsi="Arial" w:cs="Arial"/>
          <w:sz w:val="20"/>
          <w:szCs w:val="20"/>
        </w:rPr>
        <w:t>method</w:t>
      </w:r>
      <w:r w:rsidRPr="00E61BF7">
        <w:rPr>
          <w:rFonts w:ascii="Arial" w:hAnsi="Arial" w:cs="Arial"/>
          <w:sz w:val="20"/>
          <w:szCs w:val="20"/>
        </w:rPr>
        <w:t>.</w:t>
      </w:r>
    </w:p>
    <w:p w14:paraId="0B0144BB" w14:textId="77777777" w:rsidR="00CF1DF0" w:rsidRDefault="00CF1DF0" w:rsidP="00CF1DF0">
      <w:pPr>
        <w:spacing w:before="120" w:after="0"/>
        <w:rPr>
          <w:rFonts w:ascii="Arial" w:hAnsi="Arial" w:cs="Arial"/>
          <w:sz w:val="20"/>
          <w:szCs w:val="20"/>
        </w:rPr>
        <w:sectPr w:rsidR="00CF1DF0" w:rsidSect="00E7551A">
          <w:pgSz w:w="16838" w:h="11906" w:orient="landscape"/>
          <w:pgMar w:top="737" w:right="1134" w:bottom="737" w:left="1134" w:header="709" w:footer="709" w:gutter="0"/>
          <w:cols w:space="708"/>
          <w:docGrid w:linePitch="360"/>
        </w:sectPr>
      </w:pPr>
    </w:p>
    <w:p w14:paraId="4AB67DD1" w14:textId="41DCB03F" w:rsidR="00CF1DF0" w:rsidRDefault="00CF1DF0" w:rsidP="00CF1DF0">
      <w:pPr>
        <w:spacing w:after="120"/>
        <w:rPr>
          <w:rFonts w:ascii="Arial" w:hAnsi="Arial" w:cs="Arial"/>
        </w:rPr>
      </w:pPr>
      <w:r w:rsidRPr="00725C2B">
        <w:rPr>
          <w:rFonts w:ascii="Arial" w:hAnsi="Arial" w:cs="Arial"/>
          <w:b/>
          <w:bCs/>
        </w:rPr>
        <w:lastRenderedPageBreak/>
        <w:t>Supplementary Table</w:t>
      </w:r>
      <w:r w:rsidRPr="00BD38DD">
        <w:rPr>
          <w:rFonts w:ascii="Arial" w:hAnsi="Arial" w:cs="Arial"/>
          <w:b/>
          <w:bCs/>
        </w:rPr>
        <w:t xml:space="preserve"> </w:t>
      </w:r>
      <w:r w:rsidR="002B4115">
        <w:rPr>
          <w:rFonts w:ascii="Arial" w:hAnsi="Arial" w:cs="Arial"/>
          <w:b/>
          <w:bCs/>
        </w:rPr>
        <w:t>4</w:t>
      </w:r>
      <w:r>
        <w:rPr>
          <w:rFonts w:ascii="Arial" w:hAnsi="Arial" w:cs="Arial"/>
          <w:b/>
          <w:bCs/>
        </w:rPr>
        <w:t>.</w:t>
      </w:r>
      <w:r>
        <w:rPr>
          <w:rFonts w:ascii="Arial" w:hAnsi="Arial" w:cs="Arial"/>
        </w:rPr>
        <w:t xml:space="preserve"> Adjusted odds ratios for long-term (≥4 weeks) absence for participants currently reporting Long Covid</w:t>
      </w:r>
      <w:r w:rsidRPr="00DA7442">
        <w:rPr>
          <w:rFonts w:ascii="Arial" w:hAnsi="Arial" w:cs="Arial"/>
        </w:rPr>
        <w:t xml:space="preserve"> </w:t>
      </w:r>
      <w:r>
        <w:rPr>
          <w:rFonts w:ascii="Arial" w:hAnsi="Arial" w:cs="Arial"/>
        </w:rPr>
        <w:t>compared with the pre-infection period, by</w:t>
      </w:r>
      <w:r w:rsidRPr="003B38F2">
        <w:rPr>
          <w:rFonts w:ascii="Arial" w:hAnsi="Arial" w:cs="Arial"/>
        </w:rPr>
        <w:t xml:space="preserve"> </w:t>
      </w:r>
      <w:r>
        <w:rPr>
          <w:rFonts w:ascii="Arial" w:hAnsi="Arial" w:cs="Arial"/>
        </w:rPr>
        <w:t xml:space="preserve">time since SARS-CoV-2 infection and effect </w:t>
      </w:r>
      <w:proofErr w:type="gramStart"/>
      <w:r>
        <w:rPr>
          <w:rFonts w:ascii="Arial" w:hAnsi="Arial" w:cs="Arial"/>
        </w:rPr>
        <w:t>modifiers</w:t>
      </w:r>
      <w:proofErr w:type="gramEnd"/>
    </w:p>
    <w:tbl>
      <w:tblPr>
        <w:tblW w:w="5000" w:type="pct"/>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4A0" w:firstRow="1" w:lastRow="0" w:firstColumn="1" w:lastColumn="0" w:noHBand="0" w:noVBand="1"/>
      </w:tblPr>
      <w:tblGrid>
        <w:gridCol w:w="2427"/>
        <w:gridCol w:w="2427"/>
        <w:gridCol w:w="2427"/>
        <w:gridCol w:w="2427"/>
        <w:gridCol w:w="2426"/>
        <w:gridCol w:w="2426"/>
      </w:tblGrid>
      <w:tr w:rsidR="00CF1DF0" w:rsidRPr="003F48E0" w14:paraId="02937C2F" w14:textId="77777777" w:rsidTr="0002516B">
        <w:trPr>
          <w:trHeight w:val="227"/>
        </w:trPr>
        <w:tc>
          <w:tcPr>
            <w:tcW w:w="833" w:type="pct"/>
            <w:tcBorders>
              <w:top w:val="single" w:sz="4" w:space="0" w:color="auto"/>
              <w:bottom w:val="single" w:sz="4" w:space="0" w:color="auto"/>
              <w:right w:val="single" w:sz="4" w:space="0" w:color="auto"/>
            </w:tcBorders>
            <w:shd w:val="clear" w:color="auto" w:fill="D9D9D9" w:themeFill="background1" w:themeFillShade="D9"/>
            <w:noWrap/>
            <w:hideMark/>
          </w:tcPr>
          <w:p w14:paraId="5605AA7E" w14:textId="77777777" w:rsidR="00CF1DF0" w:rsidRPr="003F48E0" w:rsidRDefault="00CF1DF0" w:rsidP="0002516B">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 xml:space="preserve">Effect </w:t>
            </w:r>
            <w:r w:rsidRPr="003F48E0">
              <w:rPr>
                <w:rFonts w:ascii="Arial" w:eastAsia="Times New Roman" w:hAnsi="Arial" w:cs="Arial"/>
                <w:b/>
                <w:color w:val="000000"/>
                <w:sz w:val="20"/>
                <w:szCs w:val="20"/>
                <w:lang w:eastAsia="en-GB"/>
              </w:rPr>
              <w:t>modifier</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26A8F5F" w14:textId="77777777" w:rsidR="00CF1DF0" w:rsidRPr="003F48E0" w:rsidRDefault="00CF1DF0" w:rsidP="0002516B">
            <w:pPr>
              <w:spacing w:after="0" w:line="240" w:lineRule="auto"/>
              <w:rPr>
                <w:rFonts w:ascii="Arial" w:eastAsia="Times New Roman" w:hAnsi="Arial" w:cs="Arial"/>
                <w:b/>
                <w:color w:val="000000"/>
                <w:sz w:val="20"/>
                <w:szCs w:val="20"/>
                <w:lang w:eastAsia="en-GB"/>
              </w:rPr>
            </w:pPr>
            <w:r w:rsidRPr="003F48E0">
              <w:rPr>
                <w:rFonts w:ascii="Arial" w:eastAsia="Times New Roman" w:hAnsi="Arial" w:cs="Arial"/>
                <w:b/>
                <w:color w:val="000000"/>
                <w:sz w:val="20"/>
                <w:szCs w:val="20"/>
                <w:lang w:eastAsia="en-GB"/>
              </w:rPr>
              <w:t>Level</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D0B030F" w14:textId="77777777" w:rsidR="00CF1DF0" w:rsidRPr="003F48E0" w:rsidRDefault="00CF1DF0" w:rsidP="0002516B">
            <w:pPr>
              <w:spacing w:after="0" w:line="240" w:lineRule="auto"/>
              <w:rPr>
                <w:rFonts w:ascii="Arial" w:eastAsia="Times New Roman" w:hAnsi="Arial" w:cs="Arial"/>
                <w:b/>
                <w:color w:val="000000"/>
                <w:sz w:val="20"/>
                <w:szCs w:val="20"/>
                <w:lang w:eastAsia="en-GB"/>
              </w:rPr>
            </w:pPr>
            <w:r w:rsidRPr="003F48E0">
              <w:rPr>
                <w:rFonts w:ascii="Arial" w:eastAsia="Times New Roman" w:hAnsi="Arial" w:cs="Arial"/>
                <w:b/>
                <w:color w:val="000000"/>
                <w:sz w:val="20"/>
                <w:szCs w:val="20"/>
                <w:lang w:eastAsia="en-GB"/>
              </w:rPr>
              <w:t>Time since infection</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811E3A" w14:textId="77777777" w:rsidR="00CF1DF0" w:rsidRPr="003F48E0" w:rsidRDefault="00CF1DF0" w:rsidP="0002516B">
            <w:pPr>
              <w:spacing w:after="0" w:line="240" w:lineRule="auto"/>
              <w:jc w:val="right"/>
              <w:rPr>
                <w:rFonts w:ascii="Arial" w:eastAsia="Times New Roman" w:hAnsi="Arial" w:cs="Arial"/>
                <w:b/>
                <w:color w:val="000000"/>
                <w:sz w:val="20"/>
                <w:szCs w:val="20"/>
                <w:lang w:eastAsia="en-GB"/>
              </w:rPr>
            </w:pPr>
            <w:proofErr w:type="spellStart"/>
            <w:r>
              <w:rPr>
                <w:rFonts w:ascii="Arial" w:eastAsia="Times New Roman" w:hAnsi="Arial" w:cs="Arial"/>
                <w:b/>
                <w:color w:val="000000"/>
                <w:sz w:val="20"/>
                <w:szCs w:val="20"/>
                <w:lang w:eastAsia="en-GB"/>
              </w:rPr>
              <w:t>a</w:t>
            </w:r>
            <w:r w:rsidRPr="003F48E0">
              <w:rPr>
                <w:rFonts w:ascii="Arial" w:eastAsia="Times New Roman" w:hAnsi="Arial" w:cs="Arial"/>
                <w:b/>
                <w:color w:val="000000"/>
                <w:sz w:val="20"/>
                <w:szCs w:val="20"/>
                <w:lang w:eastAsia="en-GB"/>
              </w:rPr>
              <w:t>OR</w:t>
            </w:r>
            <w:proofErr w:type="spellEnd"/>
            <w:r w:rsidRPr="003F48E0">
              <w:rPr>
                <w:rFonts w:ascii="Arial" w:eastAsia="Times New Roman" w:hAnsi="Arial" w:cs="Arial"/>
                <w:b/>
                <w:color w:val="000000"/>
                <w:sz w:val="20"/>
                <w:szCs w:val="20"/>
                <w:lang w:eastAsia="en-GB"/>
              </w:rPr>
              <w:t xml:space="preserve"> (95% CI)</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7197B8" w14:textId="77777777" w:rsidR="00CF1DF0" w:rsidRPr="003F48E0" w:rsidRDefault="00CF1DF0" w:rsidP="0002516B">
            <w:pPr>
              <w:spacing w:after="0" w:line="240" w:lineRule="auto"/>
              <w:jc w:val="right"/>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 xml:space="preserve"> Uncorrected p-value</w:t>
            </w:r>
          </w:p>
        </w:tc>
        <w:tc>
          <w:tcPr>
            <w:tcW w:w="833" w:type="pct"/>
            <w:tcBorders>
              <w:top w:val="single" w:sz="4" w:space="0" w:color="auto"/>
              <w:left w:val="single" w:sz="4" w:space="0" w:color="auto"/>
              <w:bottom w:val="single" w:sz="4" w:space="0" w:color="auto"/>
            </w:tcBorders>
            <w:shd w:val="clear" w:color="auto" w:fill="D9D9D9" w:themeFill="background1" w:themeFillShade="D9"/>
            <w:noWrap/>
            <w:hideMark/>
          </w:tcPr>
          <w:p w14:paraId="7ED66952" w14:textId="77777777" w:rsidR="00CF1DF0" w:rsidRPr="003F48E0" w:rsidRDefault="00CF1DF0" w:rsidP="0002516B">
            <w:pPr>
              <w:spacing w:after="0" w:line="240" w:lineRule="auto"/>
              <w:jc w:val="right"/>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Corrected p-value</w:t>
            </w:r>
          </w:p>
        </w:tc>
      </w:tr>
      <w:tr w:rsidR="00CF1DF0" w:rsidRPr="003F48E0" w14:paraId="4BA76AAA" w14:textId="77777777" w:rsidTr="0002516B">
        <w:trPr>
          <w:trHeight w:val="227"/>
        </w:trPr>
        <w:tc>
          <w:tcPr>
            <w:tcW w:w="833" w:type="pct"/>
            <w:vMerge w:val="restart"/>
            <w:tcBorders>
              <w:top w:val="single" w:sz="4" w:space="0" w:color="auto"/>
              <w:right w:val="single" w:sz="4" w:space="0" w:color="auto"/>
            </w:tcBorders>
            <w:shd w:val="clear" w:color="auto" w:fill="auto"/>
            <w:noWrap/>
            <w:hideMark/>
          </w:tcPr>
          <w:p w14:paraId="6F0FC142"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Age group</w:t>
            </w:r>
            <w:r>
              <w:rPr>
                <w:rFonts w:ascii="Arial" w:eastAsia="Times New Roman" w:hAnsi="Arial" w:cs="Arial"/>
                <w:color w:val="000000"/>
                <w:sz w:val="20"/>
                <w:szCs w:val="20"/>
                <w:lang w:eastAsia="en-GB"/>
              </w:rPr>
              <w:t xml:space="preserve"> (6 tests)</w:t>
            </w:r>
          </w:p>
        </w:tc>
        <w:tc>
          <w:tcPr>
            <w:tcW w:w="833" w:type="pct"/>
            <w:vMerge w:val="restart"/>
            <w:tcBorders>
              <w:top w:val="single" w:sz="4" w:space="0" w:color="auto"/>
              <w:left w:val="single" w:sz="4" w:space="0" w:color="auto"/>
              <w:right w:val="single" w:sz="4" w:space="0" w:color="auto"/>
            </w:tcBorders>
            <w:shd w:val="clear" w:color="auto" w:fill="auto"/>
            <w:noWrap/>
            <w:hideMark/>
          </w:tcPr>
          <w:p w14:paraId="4A75E4EF"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16</w:t>
            </w:r>
            <w:r>
              <w:rPr>
                <w:rFonts w:ascii="Arial" w:eastAsia="Times New Roman" w:hAnsi="Arial" w:cs="Arial"/>
                <w:color w:val="000000"/>
                <w:sz w:val="20"/>
                <w:szCs w:val="20"/>
                <w:lang w:eastAsia="en-GB"/>
              </w:rPr>
              <w:t xml:space="preserve"> to 49</w:t>
            </w:r>
            <w:r w:rsidRPr="003F48E0">
              <w:rPr>
                <w:rFonts w:ascii="Arial" w:eastAsia="Times New Roman" w:hAnsi="Arial" w:cs="Arial"/>
                <w:color w:val="000000"/>
                <w:sz w:val="20"/>
                <w:szCs w:val="20"/>
                <w:lang w:eastAsia="en-GB"/>
              </w:rPr>
              <w:t xml:space="preserve"> years</w:t>
            </w:r>
          </w:p>
        </w:tc>
        <w:tc>
          <w:tcPr>
            <w:tcW w:w="833" w:type="pct"/>
            <w:tcBorders>
              <w:top w:val="single" w:sz="4" w:space="0" w:color="auto"/>
              <w:left w:val="single" w:sz="4" w:space="0" w:color="auto"/>
              <w:right w:val="single" w:sz="4" w:space="0" w:color="auto"/>
            </w:tcBorders>
            <w:shd w:val="clear" w:color="auto" w:fill="auto"/>
            <w:noWrap/>
            <w:hideMark/>
          </w:tcPr>
          <w:p w14:paraId="27DC7B38"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12 to &lt;18 weeks</w:t>
            </w:r>
          </w:p>
        </w:tc>
        <w:tc>
          <w:tcPr>
            <w:tcW w:w="833" w:type="pct"/>
            <w:tcBorders>
              <w:top w:val="single" w:sz="4" w:space="0" w:color="auto"/>
              <w:left w:val="single" w:sz="4" w:space="0" w:color="auto"/>
              <w:bottom w:val="nil"/>
              <w:right w:val="single" w:sz="4" w:space="0" w:color="auto"/>
            </w:tcBorders>
            <w:shd w:val="clear" w:color="auto" w:fill="auto"/>
          </w:tcPr>
          <w:p w14:paraId="506FD761"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0.99 (0.65 to 1.52)</w:t>
            </w:r>
          </w:p>
        </w:tc>
        <w:tc>
          <w:tcPr>
            <w:tcW w:w="833" w:type="pct"/>
            <w:tcBorders>
              <w:top w:val="single" w:sz="4" w:space="0" w:color="auto"/>
              <w:left w:val="single" w:sz="4" w:space="0" w:color="auto"/>
              <w:bottom w:val="nil"/>
              <w:right w:val="nil"/>
            </w:tcBorders>
            <w:shd w:val="clear" w:color="auto" w:fill="auto"/>
          </w:tcPr>
          <w:p w14:paraId="6DA67B61"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single" w:sz="4" w:space="0" w:color="auto"/>
              <w:left w:val="single" w:sz="4" w:space="0" w:color="auto"/>
              <w:bottom w:val="nil"/>
              <w:right w:val="single" w:sz="4" w:space="0" w:color="auto"/>
            </w:tcBorders>
            <w:shd w:val="clear" w:color="auto" w:fill="auto"/>
            <w:noWrap/>
          </w:tcPr>
          <w:p w14:paraId="26D81B98"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12F9348C" w14:textId="77777777" w:rsidTr="0002516B">
        <w:trPr>
          <w:trHeight w:val="227"/>
        </w:trPr>
        <w:tc>
          <w:tcPr>
            <w:tcW w:w="833" w:type="pct"/>
            <w:vMerge/>
            <w:tcBorders>
              <w:right w:val="single" w:sz="4" w:space="0" w:color="auto"/>
            </w:tcBorders>
            <w:shd w:val="clear" w:color="auto" w:fill="auto"/>
            <w:noWrap/>
            <w:hideMark/>
          </w:tcPr>
          <w:p w14:paraId="70B3CA6E"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hideMark/>
          </w:tcPr>
          <w:p w14:paraId="3C69D386"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left w:val="single" w:sz="4" w:space="0" w:color="auto"/>
              <w:right w:val="single" w:sz="4" w:space="0" w:color="auto"/>
            </w:tcBorders>
            <w:shd w:val="clear" w:color="auto" w:fill="auto"/>
            <w:noWrap/>
            <w:hideMark/>
          </w:tcPr>
          <w:p w14:paraId="42E4955E"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18 to &lt;24 weeks</w:t>
            </w:r>
          </w:p>
        </w:tc>
        <w:tc>
          <w:tcPr>
            <w:tcW w:w="833" w:type="pct"/>
            <w:tcBorders>
              <w:top w:val="nil"/>
              <w:left w:val="single" w:sz="4" w:space="0" w:color="auto"/>
              <w:bottom w:val="nil"/>
              <w:right w:val="single" w:sz="4" w:space="0" w:color="auto"/>
            </w:tcBorders>
            <w:shd w:val="clear" w:color="auto" w:fill="auto"/>
          </w:tcPr>
          <w:p w14:paraId="5643213F"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1.36 (0.89 to 2.09)</w:t>
            </w:r>
          </w:p>
        </w:tc>
        <w:tc>
          <w:tcPr>
            <w:tcW w:w="833" w:type="pct"/>
            <w:tcBorders>
              <w:top w:val="nil"/>
              <w:left w:val="single" w:sz="4" w:space="0" w:color="auto"/>
              <w:bottom w:val="nil"/>
              <w:right w:val="nil"/>
            </w:tcBorders>
            <w:shd w:val="clear" w:color="auto" w:fill="auto"/>
          </w:tcPr>
          <w:p w14:paraId="685F4F84"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2B7A6ECB"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19A4B34F" w14:textId="77777777" w:rsidTr="0002516B">
        <w:trPr>
          <w:trHeight w:val="227"/>
        </w:trPr>
        <w:tc>
          <w:tcPr>
            <w:tcW w:w="833" w:type="pct"/>
            <w:vMerge/>
            <w:tcBorders>
              <w:right w:val="single" w:sz="4" w:space="0" w:color="auto"/>
            </w:tcBorders>
            <w:shd w:val="clear" w:color="auto" w:fill="auto"/>
            <w:noWrap/>
            <w:hideMark/>
          </w:tcPr>
          <w:p w14:paraId="7D618751"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hideMark/>
          </w:tcPr>
          <w:p w14:paraId="219131ED"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left w:val="single" w:sz="4" w:space="0" w:color="auto"/>
              <w:right w:val="single" w:sz="4" w:space="0" w:color="auto"/>
            </w:tcBorders>
            <w:shd w:val="clear" w:color="auto" w:fill="auto"/>
            <w:noWrap/>
            <w:hideMark/>
          </w:tcPr>
          <w:p w14:paraId="5A35228B"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24 to &lt;30 weeks</w:t>
            </w:r>
          </w:p>
        </w:tc>
        <w:tc>
          <w:tcPr>
            <w:tcW w:w="833" w:type="pct"/>
            <w:tcBorders>
              <w:top w:val="nil"/>
              <w:left w:val="single" w:sz="4" w:space="0" w:color="auto"/>
              <w:bottom w:val="nil"/>
              <w:right w:val="single" w:sz="4" w:space="0" w:color="auto"/>
            </w:tcBorders>
            <w:shd w:val="clear" w:color="auto" w:fill="auto"/>
          </w:tcPr>
          <w:p w14:paraId="437B1958"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1.05 (0.64 to 1.70)</w:t>
            </w:r>
          </w:p>
        </w:tc>
        <w:tc>
          <w:tcPr>
            <w:tcW w:w="833" w:type="pct"/>
            <w:tcBorders>
              <w:top w:val="nil"/>
              <w:left w:val="single" w:sz="4" w:space="0" w:color="auto"/>
              <w:bottom w:val="nil"/>
              <w:right w:val="nil"/>
            </w:tcBorders>
            <w:shd w:val="clear" w:color="auto" w:fill="auto"/>
          </w:tcPr>
          <w:p w14:paraId="64881F8E"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552F7B94"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029B4482" w14:textId="77777777" w:rsidTr="0002516B">
        <w:trPr>
          <w:trHeight w:val="227"/>
        </w:trPr>
        <w:tc>
          <w:tcPr>
            <w:tcW w:w="833" w:type="pct"/>
            <w:vMerge/>
            <w:tcBorders>
              <w:right w:val="single" w:sz="4" w:space="0" w:color="auto"/>
            </w:tcBorders>
            <w:shd w:val="clear" w:color="auto" w:fill="auto"/>
            <w:noWrap/>
            <w:hideMark/>
          </w:tcPr>
          <w:p w14:paraId="5E7FAFAB"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hideMark/>
          </w:tcPr>
          <w:p w14:paraId="63832862"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left w:val="single" w:sz="4" w:space="0" w:color="auto"/>
              <w:right w:val="single" w:sz="4" w:space="0" w:color="auto"/>
            </w:tcBorders>
            <w:shd w:val="clear" w:color="auto" w:fill="auto"/>
            <w:noWrap/>
            <w:hideMark/>
          </w:tcPr>
          <w:p w14:paraId="39B11BB5"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30 to &lt;40 weeks</w:t>
            </w:r>
          </w:p>
        </w:tc>
        <w:tc>
          <w:tcPr>
            <w:tcW w:w="833" w:type="pct"/>
            <w:tcBorders>
              <w:top w:val="nil"/>
              <w:left w:val="single" w:sz="4" w:space="0" w:color="auto"/>
              <w:bottom w:val="nil"/>
              <w:right w:val="single" w:sz="4" w:space="0" w:color="auto"/>
            </w:tcBorders>
            <w:shd w:val="clear" w:color="auto" w:fill="auto"/>
          </w:tcPr>
          <w:p w14:paraId="5A80BC01"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0.85 (0.52 to 1.40)</w:t>
            </w:r>
          </w:p>
        </w:tc>
        <w:tc>
          <w:tcPr>
            <w:tcW w:w="833" w:type="pct"/>
            <w:tcBorders>
              <w:top w:val="nil"/>
              <w:left w:val="single" w:sz="4" w:space="0" w:color="auto"/>
              <w:bottom w:val="nil"/>
              <w:right w:val="nil"/>
            </w:tcBorders>
            <w:shd w:val="clear" w:color="auto" w:fill="auto"/>
          </w:tcPr>
          <w:p w14:paraId="17B9569F"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3C3CC696"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354DB66E" w14:textId="77777777" w:rsidTr="0002516B">
        <w:trPr>
          <w:trHeight w:val="227"/>
        </w:trPr>
        <w:tc>
          <w:tcPr>
            <w:tcW w:w="833" w:type="pct"/>
            <w:vMerge/>
            <w:tcBorders>
              <w:right w:val="single" w:sz="4" w:space="0" w:color="auto"/>
            </w:tcBorders>
            <w:shd w:val="clear" w:color="auto" w:fill="auto"/>
            <w:noWrap/>
            <w:hideMark/>
          </w:tcPr>
          <w:p w14:paraId="199FE4CE"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hideMark/>
          </w:tcPr>
          <w:p w14:paraId="26196172"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left w:val="single" w:sz="4" w:space="0" w:color="auto"/>
              <w:right w:val="single" w:sz="4" w:space="0" w:color="auto"/>
            </w:tcBorders>
            <w:shd w:val="clear" w:color="auto" w:fill="auto"/>
            <w:noWrap/>
            <w:hideMark/>
          </w:tcPr>
          <w:p w14:paraId="36BC1C25"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40 to &lt;52 weeks</w:t>
            </w:r>
          </w:p>
        </w:tc>
        <w:tc>
          <w:tcPr>
            <w:tcW w:w="833" w:type="pct"/>
            <w:tcBorders>
              <w:top w:val="nil"/>
              <w:left w:val="single" w:sz="4" w:space="0" w:color="auto"/>
              <w:bottom w:val="nil"/>
              <w:right w:val="single" w:sz="4" w:space="0" w:color="auto"/>
            </w:tcBorders>
            <w:shd w:val="clear" w:color="auto" w:fill="auto"/>
          </w:tcPr>
          <w:p w14:paraId="69908717"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0.84 (0.48 to 1.48)</w:t>
            </w:r>
          </w:p>
        </w:tc>
        <w:tc>
          <w:tcPr>
            <w:tcW w:w="833" w:type="pct"/>
            <w:tcBorders>
              <w:top w:val="nil"/>
              <w:left w:val="single" w:sz="4" w:space="0" w:color="auto"/>
              <w:bottom w:val="nil"/>
              <w:right w:val="nil"/>
            </w:tcBorders>
            <w:shd w:val="clear" w:color="auto" w:fill="auto"/>
          </w:tcPr>
          <w:p w14:paraId="689B5A6A"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2AE88547"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42EADF8E" w14:textId="77777777" w:rsidTr="0002516B">
        <w:trPr>
          <w:trHeight w:val="227"/>
        </w:trPr>
        <w:tc>
          <w:tcPr>
            <w:tcW w:w="833" w:type="pct"/>
            <w:vMerge/>
            <w:tcBorders>
              <w:right w:val="single" w:sz="4" w:space="0" w:color="auto"/>
            </w:tcBorders>
            <w:shd w:val="clear" w:color="auto" w:fill="auto"/>
            <w:noWrap/>
            <w:hideMark/>
          </w:tcPr>
          <w:p w14:paraId="015C784D"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bottom w:val="single" w:sz="4" w:space="0" w:color="auto"/>
              <w:right w:val="single" w:sz="4" w:space="0" w:color="auto"/>
            </w:tcBorders>
            <w:shd w:val="clear" w:color="auto" w:fill="auto"/>
            <w:noWrap/>
            <w:hideMark/>
          </w:tcPr>
          <w:p w14:paraId="537FC962"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left w:val="single" w:sz="4" w:space="0" w:color="auto"/>
              <w:bottom w:val="single" w:sz="4" w:space="0" w:color="auto"/>
              <w:right w:val="single" w:sz="4" w:space="0" w:color="auto"/>
            </w:tcBorders>
            <w:shd w:val="clear" w:color="auto" w:fill="auto"/>
            <w:noWrap/>
            <w:hideMark/>
          </w:tcPr>
          <w:p w14:paraId="685DA345"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≥52 weeks</w:t>
            </w:r>
          </w:p>
        </w:tc>
        <w:tc>
          <w:tcPr>
            <w:tcW w:w="833" w:type="pct"/>
            <w:tcBorders>
              <w:top w:val="nil"/>
              <w:left w:val="single" w:sz="4" w:space="0" w:color="auto"/>
              <w:bottom w:val="single" w:sz="4" w:space="0" w:color="auto"/>
              <w:right w:val="single" w:sz="4" w:space="0" w:color="auto"/>
            </w:tcBorders>
            <w:shd w:val="clear" w:color="auto" w:fill="auto"/>
          </w:tcPr>
          <w:p w14:paraId="6B4D7E3B"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0.51 (0.27 to 0.97)</w:t>
            </w:r>
          </w:p>
        </w:tc>
        <w:tc>
          <w:tcPr>
            <w:tcW w:w="833" w:type="pct"/>
            <w:tcBorders>
              <w:top w:val="nil"/>
              <w:left w:val="single" w:sz="4" w:space="0" w:color="auto"/>
              <w:bottom w:val="single" w:sz="4" w:space="0" w:color="auto"/>
              <w:right w:val="nil"/>
            </w:tcBorders>
            <w:shd w:val="clear" w:color="auto" w:fill="auto"/>
          </w:tcPr>
          <w:p w14:paraId="16F09A6B"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single" w:sz="4" w:space="0" w:color="auto"/>
              <w:right w:val="single" w:sz="4" w:space="0" w:color="auto"/>
            </w:tcBorders>
            <w:shd w:val="clear" w:color="auto" w:fill="auto"/>
            <w:noWrap/>
          </w:tcPr>
          <w:p w14:paraId="2760AD73"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0489BCD4" w14:textId="77777777" w:rsidTr="0002516B">
        <w:trPr>
          <w:trHeight w:val="227"/>
        </w:trPr>
        <w:tc>
          <w:tcPr>
            <w:tcW w:w="833" w:type="pct"/>
            <w:vMerge/>
            <w:tcBorders>
              <w:right w:val="single" w:sz="4" w:space="0" w:color="auto"/>
            </w:tcBorders>
            <w:shd w:val="clear" w:color="auto" w:fill="auto"/>
            <w:noWrap/>
            <w:hideMark/>
          </w:tcPr>
          <w:p w14:paraId="478F2F11"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val="restart"/>
            <w:tcBorders>
              <w:top w:val="single" w:sz="4" w:space="0" w:color="auto"/>
              <w:left w:val="single" w:sz="4" w:space="0" w:color="auto"/>
              <w:right w:val="single" w:sz="4" w:space="0" w:color="auto"/>
            </w:tcBorders>
            <w:shd w:val="clear" w:color="auto" w:fill="auto"/>
            <w:noWrap/>
            <w:hideMark/>
          </w:tcPr>
          <w:p w14:paraId="5B0D68E7"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50</w:t>
            </w:r>
            <w:r>
              <w:rPr>
                <w:rFonts w:ascii="Arial" w:eastAsia="Times New Roman" w:hAnsi="Arial" w:cs="Arial"/>
                <w:color w:val="000000"/>
                <w:sz w:val="20"/>
                <w:szCs w:val="20"/>
                <w:lang w:eastAsia="en-GB"/>
              </w:rPr>
              <w:t xml:space="preserve"> to </w:t>
            </w:r>
            <w:r w:rsidRPr="003F48E0">
              <w:rPr>
                <w:rFonts w:ascii="Arial" w:eastAsia="Times New Roman" w:hAnsi="Arial" w:cs="Arial"/>
                <w:color w:val="000000"/>
                <w:sz w:val="20"/>
                <w:szCs w:val="20"/>
                <w:lang w:eastAsia="en-GB"/>
              </w:rPr>
              <w:t>64 years</w:t>
            </w:r>
          </w:p>
        </w:tc>
        <w:tc>
          <w:tcPr>
            <w:tcW w:w="833" w:type="pct"/>
            <w:tcBorders>
              <w:top w:val="single" w:sz="4" w:space="0" w:color="auto"/>
              <w:left w:val="single" w:sz="4" w:space="0" w:color="auto"/>
              <w:right w:val="single" w:sz="4" w:space="0" w:color="auto"/>
            </w:tcBorders>
            <w:shd w:val="clear" w:color="auto" w:fill="auto"/>
            <w:noWrap/>
            <w:hideMark/>
          </w:tcPr>
          <w:p w14:paraId="2C7E5BEE"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12 to &lt;18 weeks</w:t>
            </w:r>
          </w:p>
        </w:tc>
        <w:tc>
          <w:tcPr>
            <w:tcW w:w="833" w:type="pct"/>
            <w:tcBorders>
              <w:top w:val="nil"/>
              <w:left w:val="single" w:sz="4" w:space="0" w:color="auto"/>
              <w:bottom w:val="nil"/>
              <w:right w:val="single" w:sz="4" w:space="0" w:color="auto"/>
            </w:tcBorders>
            <w:shd w:val="clear" w:color="auto" w:fill="auto"/>
          </w:tcPr>
          <w:p w14:paraId="06999687"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1.46 (0.97 to 2.20)</w:t>
            </w:r>
          </w:p>
        </w:tc>
        <w:tc>
          <w:tcPr>
            <w:tcW w:w="833" w:type="pct"/>
            <w:tcBorders>
              <w:top w:val="nil"/>
              <w:left w:val="single" w:sz="4" w:space="0" w:color="auto"/>
              <w:bottom w:val="nil"/>
              <w:right w:val="nil"/>
            </w:tcBorders>
            <w:shd w:val="clear" w:color="auto" w:fill="auto"/>
          </w:tcPr>
          <w:p w14:paraId="4D305D15"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0.20</w:t>
            </w:r>
          </w:p>
        </w:tc>
        <w:tc>
          <w:tcPr>
            <w:tcW w:w="833" w:type="pct"/>
            <w:tcBorders>
              <w:top w:val="nil"/>
              <w:left w:val="single" w:sz="4" w:space="0" w:color="auto"/>
              <w:bottom w:val="nil"/>
              <w:right w:val="single" w:sz="4" w:space="0" w:color="auto"/>
            </w:tcBorders>
            <w:shd w:val="clear" w:color="auto" w:fill="auto"/>
            <w:noWrap/>
          </w:tcPr>
          <w:p w14:paraId="536FD6A1"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0.83</w:t>
            </w:r>
          </w:p>
        </w:tc>
      </w:tr>
      <w:tr w:rsidR="00CF1DF0" w:rsidRPr="003F48E0" w14:paraId="6ECABFAE" w14:textId="77777777" w:rsidTr="0002516B">
        <w:trPr>
          <w:trHeight w:val="227"/>
        </w:trPr>
        <w:tc>
          <w:tcPr>
            <w:tcW w:w="833" w:type="pct"/>
            <w:vMerge/>
            <w:tcBorders>
              <w:right w:val="single" w:sz="4" w:space="0" w:color="auto"/>
            </w:tcBorders>
            <w:shd w:val="clear" w:color="auto" w:fill="auto"/>
            <w:noWrap/>
            <w:hideMark/>
          </w:tcPr>
          <w:p w14:paraId="331DB86E"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hideMark/>
          </w:tcPr>
          <w:p w14:paraId="16391C45"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left w:val="single" w:sz="4" w:space="0" w:color="auto"/>
              <w:right w:val="single" w:sz="4" w:space="0" w:color="auto"/>
            </w:tcBorders>
            <w:shd w:val="clear" w:color="auto" w:fill="auto"/>
            <w:noWrap/>
            <w:hideMark/>
          </w:tcPr>
          <w:p w14:paraId="27FE4169"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18 to &lt;24 weeks</w:t>
            </w:r>
          </w:p>
        </w:tc>
        <w:tc>
          <w:tcPr>
            <w:tcW w:w="833" w:type="pct"/>
            <w:tcBorders>
              <w:top w:val="nil"/>
              <w:left w:val="single" w:sz="4" w:space="0" w:color="auto"/>
              <w:bottom w:val="nil"/>
              <w:right w:val="single" w:sz="4" w:space="0" w:color="auto"/>
            </w:tcBorders>
            <w:shd w:val="clear" w:color="auto" w:fill="auto"/>
          </w:tcPr>
          <w:p w14:paraId="6020116A"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1.48 (0.97 to 2.28)</w:t>
            </w:r>
          </w:p>
        </w:tc>
        <w:tc>
          <w:tcPr>
            <w:tcW w:w="833" w:type="pct"/>
            <w:tcBorders>
              <w:top w:val="nil"/>
              <w:left w:val="single" w:sz="4" w:space="0" w:color="auto"/>
              <w:bottom w:val="nil"/>
              <w:right w:val="nil"/>
            </w:tcBorders>
            <w:shd w:val="clear" w:color="auto" w:fill="auto"/>
          </w:tcPr>
          <w:p w14:paraId="4948F928"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0.78</w:t>
            </w:r>
          </w:p>
        </w:tc>
        <w:tc>
          <w:tcPr>
            <w:tcW w:w="833" w:type="pct"/>
            <w:tcBorders>
              <w:top w:val="nil"/>
              <w:left w:val="single" w:sz="4" w:space="0" w:color="auto"/>
              <w:bottom w:val="nil"/>
              <w:right w:val="single" w:sz="4" w:space="0" w:color="auto"/>
            </w:tcBorders>
            <w:shd w:val="clear" w:color="auto" w:fill="auto"/>
            <w:noWrap/>
          </w:tcPr>
          <w:p w14:paraId="0F8B51B8"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7C550FEB" w14:textId="77777777" w:rsidTr="0002516B">
        <w:trPr>
          <w:trHeight w:val="227"/>
        </w:trPr>
        <w:tc>
          <w:tcPr>
            <w:tcW w:w="833" w:type="pct"/>
            <w:vMerge/>
            <w:tcBorders>
              <w:right w:val="single" w:sz="4" w:space="0" w:color="auto"/>
            </w:tcBorders>
            <w:shd w:val="clear" w:color="auto" w:fill="auto"/>
            <w:noWrap/>
            <w:hideMark/>
          </w:tcPr>
          <w:p w14:paraId="73286D1F"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hideMark/>
          </w:tcPr>
          <w:p w14:paraId="70EF224A"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left w:val="single" w:sz="4" w:space="0" w:color="auto"/>
              <w:right w:val="single" w:sz="4" w:space="0" w:color="auto"/>
            </w:tcBorders>
            <w:shd w:val="clear" w:color="auto" w:fill="auto"/>
            <w:noWrap/>
            <w:hideMark/>
          </w:tcPr>
          <w:p w14:paraId="21035D9B"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24 to &lt;30 weeks</w:t>
            </w:r>
          </w:p>
        </w:tc>
        <w:tc>
          <w:tcPr>
            <w:tcW w:w="833" w:type="pct"/>
            <w:tcBorders>
              <w:top w:val="nil"/>
              <w:left w:val="single" w:sz="4" w:space="0" w:color="auto"/>
              <w:bottom w:val="nil"/>
              <w:right w:val="single" w:sz="4" w:space="0" w:color="auto"/>
            </w:tcBorders>
            <w:shd w:val="clear" w:color="auto" w:fill="auto"/>
          </w:tcPr>
          <w:p w14:paraId="192ACC5E"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2.03 (1.27 to 3.26)</w:t>
            </w:r>
          </w:p>
        </w:tc>
        <w:tc>
          <w:tcPr>
            <w:tcW w:w="833" w:type="pct"/>
            <w:tcBorders>
              <w:top w:val="nil"/>
              <w:left w:val="single" w:sz="4" w:space="0" w:color="auto"/>
              <w:bottom w:val="nil"/>
              <w:right w:val="nil"/>
            </w:tcBorders>
            <w:shd w:val="clear" w:color="auto" w:fill="auto"/>
          </w:tcPr>
          <w:p w14:paraId="19EEE973"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0.053</w:t>
            </w:r>
          </w:p>
        </w:tc>
        <w:tc>
          <w:tcPr>
            <w:tcW w:w="833" w:type="pct"/>
            <w:tcBorders>
              <w:top w:val="nil"/>
              <w:left w:val="single" w:sz="4" w:space="0" w:color="auto"/>
              <w:bottom w:val="nil"/>
              <w:right w:val="single" w:sz="4" w:space="0" w:color="auto"/>
            </w:tcBorders>
            <w:shd w:val="clear" w:color="auto" w:fill="auto"/>
            <w:noWrap/>
          </w:tcPr>
          <w:p w14:paraId="7D7E9633"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0.39</w:t>
            </w:r>
          </w:p>
        </w:tc>
      </w:tr>
      <w:tr w:rsidR="00CF1DF0" w:rsidRPr="003F48E0" w14:paraId="4171DCD8" w14:textId="77777777" w:rsidTr="0002516B">
        <w:trPr>
          <w:trHeight w:val="227"/>
        </w:trPr>
        <w:tc>
          <w:tcPr>
            <w:tcW w:w="833" w:type="pct"/>
            <w:vMerge/>
            <w:tcBorders>
              <w:right w:val="single" w:sz="4" w:space="0" w:color="auto"/>
            </w:tcBorders>
            <w:shd w:val="clear" w:color="auto" w:fill="auto"/>
            <w:noWrap/>
            <w:hideMark/>
          </w:tcPr>
          <w:p w14:paraId="6650B210"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hideMark/>
          </w:tcPr>
          <w:p w14:paraId="40CC0E38"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left w:val="single" w:sz="4" w:space="0" w:color="auto"/>
              <w:right w:val="single" w:sz="4" w:space="0" w:color="auto"/>
            </w:tcBorders>
            <w:shd w:val="clear" w:color="auto" w:fill="auto"/>
            <w:noWrap/>
            <w:hideMark/>
          </w:tcPr>
          <w:p w14:paraId="6F4A3E3A"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30 to &lt;40 weeks</w:t>
            </w:r>
          </w:p>
        </w:tc>
        <w:tc>
          <w:tcPr>
            <w:tcW w:w="833" w:type="pct"/>
            <w:tcBorders>
              <w:top w:val="nil"/>
              <w:left w:val="single" w:sz="4" w:space="0" w:color="auto"/>
              <w:bottom w:val="nil"/>
              <w:right w:val="single" w:sz="4" w:space="0" w:color="auto"/>
            </w:tcBorders>
            <w:shd w:val="clear" w:color="auto" w:fill="auto"/>
          </w:tcPr>
          <w:p w14:paraId="0E4226A4"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1.28 (0.82 to 2.01)</w:t>
            </w:r>
          </w:p>
        </w:tc>
        <w:tc>
          <w:tcPr>
            <w:tcW w:w="833" w:type="pct"/>
            <w:tcBorders>
              <w:top w:val="nil"/>
              <w:left w:val="single" w:sz="4" w:space="0" w:color="auto"/>
              <w:bottom w:val="nil"/>
              <w:right w:val="nil"/>
            </w:tcBorders>
            <w:shd w:val="clear" w:color="auto" w:fill="auto"/>
          </w:tcPr>
          <w:p w14:paraId="1AD126E4"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0.23</w:t>
            </w:r>
          </w:p>
        </w:tc>
        <w:tc>
          <w:tcPr>
            <w:tcW w:w="833" w:type="pct"/>
            <w:tcBorders>
              <w:top w:val="nil"/>
              <w:left w:val="single" w:sz="4" w:space="0" w:color="auto"/>
              <w:bottom w:val="nil"/>
              <w:right w:val="single" w:sz="4" w:space="0" w:color="auto"/>
            </w:tcBorders>
            <w:shd w:val="clear" w:color="auto" w:fill="auto"/>
            <w:noWrap/>
          </w:tcPr>
          <w:p w14:paraId="64CDACFA"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0.83</w:t>
            </w:r>
          </w:p>
        </w:tc>
      </w:tr>
      <w:tr w:rsidR="00CF1DF0" w:rsidRPr="003F48E0" w14:paraId="112805AA" w14:textId="77777777" w:rsidTr="0002516B">
        <w:trPr>
          <w:trHeight w:val="227"/>
        </w:trPr>
        <w:tc>
          <w:tcPr>
            <w:tcW w:w="833" w:type="pct"/>
            <w:vMerge/>
            <w:tcBorders>
              <w:right w:val="single" w:sz="4" w:space="0" w:color="auto"/>
            </w:tcBorders>
            <w:shd w:val="clear" w:color="auto" w:fill="auto"/>
            <w:noWrap/>
            <w:hideMark/>
          </w:tcPr>
          <w:p w14:paraId="48322522"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hideMark/>
          </w:tcPr>
          <w:p w14:paraId="46C75AF3"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left w:val="single" w:sz="4" w:space="0" w:color="auto"/>
              <w:right w:val="single" w:sz="4" w:space="0" w:color="auto"/>
            </w:tcBorders>
            <w:shd w:val="clear" w:color="auto" w:fill="auto"/>
            <w:noWrap/>
            <w:hideMark/>
          </w:tcPr>
          <w:p w14:paraId="68F8EEB2"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40 to &lt;52 weeks</w:t>
            </w:r>
          </w:p>
        </w:tc>
        <w:tc>
          <w:tcPr>
            <w:tcW w:w="833" w:type="pct"/>
            <w:tcBorders>
              <w:top w:val="nil"/>
              <w:left w:val="single" w:sz="4" w:space="0" w:color="auto"/>
              <w:bottom w:val="nil"/>
              <w:right w:val="single" w:sz="4" w:space="0" w:color="auto"/>
            </w:tcBorders>
            <w:shd w:val="clear" w:color="auto" w:fill="auto"/>
          </w:tcPr>
          <w:p w14:paraId="30EA1B60"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1.00 (0.61 to 1.66)</w:t>
            </w:r>
          </w:p>
        </w:tc>
        <w:tc>
          <w:tcPr>
            <w:tcW w:w="833" w:type="pct"/>
            <w:tcBorders>
              <w:top w:val="nil"/>
              <w:left w:val="single" w:sz="4" w:space="0" w:color="auto"/>
              <w:bottom w:val="nil"/>
              <w:right w:val="nil"/>
            </w:tcBorders>
            <w:shd w:val="clear" w:color="auto" w:fill="auto"/>
          </w:tcPr>
          <w:p w14:paraId="2028FD41"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0.64</w:t>
            </w:r>
          </w:p>
        </w:tc>
        <w:tc>
          <w:tcPr>
            <w:tcW w:w="833" w:type="pct"/>
            <w:tcBorders>
              <w:top w:val="nil"/>
              <w:left w:val="single" w:sz="4" w:space="0" w:color="auto"/>
              <w:bottom w:val="nil"/>
              <w:right w:val="single" w:sz="4" w:space="0" w:color="auto"/>
            </w:tcBorders>
            <w:shd w:val="clear" w:color="auto" w:fill="auto"/>
            <w:noWrap/>
          </w:tcPr>
          <w:p w14:paraId="5F88761C"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41858D47" w14:textId="77777777" w:rsidTr="0002516B">
        <w:trPr>
          <w:trHeight w:val="227"/>
        </w:trPr>
        <w:tc>
          <w:tcPr>
            <w:tcW w:w="833" w:type="pct"/>
            <w:vMerge/>
            <w:tcBorders>
              <w:bottom w:val="single" w:sz="4" w:space="0" w:color="auto"/>
              <w:right w:val="single" w:sz="4" w:space="0" w:color="auto"/>
            </w:tcBorders>
            <w:shd w:val="clear" w:color="auto" w:fill="auto"/>
            <w:noWrap/>
            <w:hideMark/>
          </w:tcPr>
          <w:p w14:paraId="476DF70A"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bottom w:val="single" w:sz="4" w:space="0" w:color="auto"/>
              <w:right w:val="single" w:sz="4" w:space="0" w:color="auto"/>
            </w:tcBorders>
            <w:shd w:val="clear" w:color="auto" w:fill="auto"/>
            <w:noWrap/>
            <w:hideMark/>
          </w:tcPr>
          <w:p w14:paraId="60AB21E2"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left w:val="single" w:sz="4" w:space="0" w:color="auto"/>
              <w:bottom w:val="single" w:sz="4" w:space="0" w:color="auto"/>
              <w:right w:val="single" w:sz="4" w:space="0" w:color="auto"/>
            </w:tcBorders>
            <w:shd w:val="clear" w:color="auto" w:fill="auto"/>
            <w:noWrap/>
            <w:hideMark/>
          </w:tcPr>
          <w:p w14:paraId="203FC07B"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≥52 weeks</w:t>
            </w:r>
          </w:p>
        </w:tc>
        <w:tc>
          <w:tcPr>
            <w:tcW w:w="833" w:type="pct"/>
            <w:tcBorders>
              <w:top w:val="nil"/>
              <w:left w:val="single" w:sz="4" w:space="0" w:color="auto"/>
              <w:bottom w:val="nil"/>
              <w:right w:val="single" w:sz="4" w:space="0" w:color="auto"/>
            </w:tcBorders>
            <w:shd w:val="clear" w:color="auto" w:fill="auto"/>
          </w:tcPr>
          <w:p w14:paraId="48C7FF4E"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1.26 (0.73 to 2.18)</w:t>
            </w:r>
          </w:p>
        </w:tc>
        <w:tc>
          <w:tcPr>
            <w:tcW w:w="833" w:type="pct"/>
            <w:tcBorders>
              <w:top w:val="nil"/>
              <w:left w:val="single" w:sz="4" w:space="0" w:color="auto"/>
              <w:bottom w:val="nil"/>
              <w:right w:val="nil"/>
            </w:tcBorders>
            <w:shd w:val="clear" w:color="auto" w:fill="auto"/>
          </w:tcPr>
          <w:p w14:paraId="3B9A3E42"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0.03</w:t>
            </w:r>
          </w:p>
        </w:tc>
        <w:tc>
          <w:tcPr>
            <w:tcW w:w="833" w:type="pct"/>
            <w:tcBorders>
              <w:top w:val="nil"/>
              <w:left w:val="single" w:sz="4" w:space="0" w:color="auto"/>
              <w:bottom w:val="nil"/>
              <w:right w:val="single" w:sz="4" w:space="0" w:color="auto"/>
            </w:tcBorders>
            <w:shd w:val="clear" w:color="auto" w:fill="auto"/>
            <w:noWrap/>
          </w:tcPr>
          <w:p w14:paraId="27534B89"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0.39</w:t>
            </w:r>
          </w:p>
        </w:tc>
      </w:tr>
      <w:tr w:rsidR="00CF1DF0" w:rsidRPr="003F48E0" w14:paraId="1AAA381F" w14:textId="77777777" w:rsidTr="0002516B">
        <w:trPr>
          <w:trHeight w:val="227"/>
        </w:trPr>
        <w:tc>
          <w:tcPr>
            <w:tcW w:w="833" w:type="pct"/>
            <w:vMerge w:val="restart"/>
            <w:tcBorders>
              <w:top w:val="single" w:sz="4" w:space="0" w:color="auto"/>
              <w:right w:val="single" w:sz="4" w:space="0" w:color="auto"/>
            </w:tcBorders>
            <w:shd w:val="clear" w:color="auto" w:fill="auto"/>
            <w:noWrap/>
            <w:hideMark/>
          </w:tcPr>
          <w:p w14:paraId="3B89B3B6"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Sex</w:t>
            </w:r>
            <w:r>
              <w:rPr>
                <w:rFonts w:ascii="Arial" w:eastAsia="Times New Roman" w:hAnsi="Arial" w:cs="Arial"/>
                <w:color w:val="000000"/>
                <w:sz w:val="20"/>
                <w:szCs w:val="20"/>
                <w:lang w:eastAsia="en-GB"/>
              </w:rPr>
              <w:t xml:space="preserve"> (6 tests)</w:t>
            </w:r>
          </w:p>
        </w:tc>
        <w:tc>
          <w:tcPr>
            <w:tcW w:w="833" w:type="pct"/>
            <w:vMerge w:val="restart"/>
            <w:tcBorders>
              <w:top w:val="single" w:sz="4" w:space="0" w:color="auto"/>
              <w:left w:val="single" w:sz="4" w:space="0" w:color="auto"/>
              <w:right w:val="single" w:sz="4" w:space="0" w:color="auto"/>
            </w:tcBorders>
            <w:shd w:val="clear" w:color="auto" w:fill="auto"/>
            <w:noWrap/>
            <w:hideMark/>
          </w:tcPr>
          <w:p w14:paraId="2CC01B92"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Male</w:t>
            </w:r>
          </w:p>
        </w:tc>
        <w:tc>
          <w:tcPr>
            <w:tcW w:w="833" w:type="pct"/>
            <w:tcBorders>
              <w:top w:val="single" w:sz="4" w:space="0" w:color="auto"/>
              <w:left w:val="single" w:sz="4" w:space="0" w:color="auto"/>
              <w:bottom w:val="nil"/>
              <w:right w:val="single" w:sz="4" w:space="0" w:color="auto"/>
            </w:tcBorders>
            <w:shd w:val="clear" w:color="auto" w:fill="auto"/>
            <w:noWrap/>
            <w:hideMark/>
          </w:tcPr>
          <w:p w14:paraId="60EE6A55"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12 to &lt;18 weeks</w:t>
            </w:r>
          </w:p>
        </w:tc>
        <w:tc>
          <w:tcPr>
            <w:tcW w:w="833" w:type="pct"/>
            <w:tcBorders>
              <w:top w:val="single" w:sz="4" w:space="0" w:color="auto"/>
              <w:left w:val="single" w:sz="4" w:space="0" w:color="auto"/>
              <w:bottom w:val="nil"/>
              <w:right w:val="single" w:sz="4" w:space="0" w:color="auto"/>
            </w:tcBorders>
            <w:shd w:val="clear" w:color="auto" w:fill="auto"/>
          </w:tcPr>
          <w:p w14:paraId="357224DB"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1.32 (0.79 to 2.23)</w:t>
            </w:r>
          </w:p>
        </w:tc>
        <w:tc>
          <w:tcPr>
            <w:tcW w:w="833" w:type="pct"/>
            <w:tcBorders>
              <w:top w:val="single" w:sz="4" w:space="0" w:color="auto"/>
              <w:left w:val="single" w:sz="4" w:space="0" w:color="auto"/>
              <w:bottom w:val="nil"/>
              <w:right w:val="nil"/>
            </w:tcBorders>
            <w:shd w:val="clear" w:color="auto" w:fill="auto"/>
          </w:tcPr>
          <w:p w14:paraId="76FCC790"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single" w:sz="4" w:space="0" w:color="auto"/>
              <w:left w:val="single" w:sz="4" w:space="0" w:color="auto"/>
              <w:bottom w:val="nil"/>
              <w:right w:val="single" w:sz="4" w:space="0" w:color="auto"/>
            </w:tcBorders>
            <w:shd w:val="clear" w:color="auto" w:fill="auto"/>
            <w:noWrap/>
          </w:tcPr>
          <w:p w14:paraId="5A80CFA1"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52FA801D" w14:textId="77777777" w:rsidTr="0002516B">
        <w:trPr>
          <w:trHeight w:val="227"/>
        </w:trPr>
        <w:tc>
          <w:tcPr>
            <w:tcW w:w="833" w:type="pct"/>
            <w:vMerge/>
            <w:tcBorders>
              <w:right w:val="single" w:sz="4" w:space="0" w:color="auto"/>
            </w:tcBorders>
            <w:shd w:val="clear" w:color="auto" w:fill="auto"/>
            <w:noWrap/>
            <w:hideMark/>
          </w:tcPr>
          <w:p w14:paraId="0F37AE91"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hideMark/>
          </w:tcPr>
          <w:p w14:paraId="6630B815"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7612DB70"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18 to &lt;24 weeks</w:t>
            </w:r>
          </w:p>
        </w:tc>
        <w:tc>
          <w:tcPr>
            <w:tcW w:w="833" w:type="pct"/>
            <w:tcBorders>
              <w:top w:val="nil"/>
              <w:left w:val="single" w:sz="4" w:space="0" w:color="auto"/>
              <w:bottom w:val="nil"/>
              <w:right w:val="single" w:sz="4" w:space="0" w:color="auto"/>
            </w:tcBorders>
            <w:shd w:val="clear" w:color="auto" w:fill="auto"/>
          </w:tcPr>
          <w:p w14:paraId="4C794169"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1.33 (0.77 to 2.31)</w:t>
            </w:r>
          </w:p>
        </w:tc>
        <w:tc>
          <w:tcPr>
            <w:tcW w:w="833" w:type="pct"/>
            <w:tcBorders>
              <w:top w:val="nil"/>
              <w:left w:val="single" w:sz="4" w:space="0" w:color="auto"/>
              <w:bottom w:val="nil"/>
              <w:right w:val="nil"/>
            </w:tcBorders>
            <w:shd w:val="clear" w:color="auto" w:fill="auto"/>
          </w:tcPr>
          <w:p w14:paraId="62CF3E5F"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4398AB90"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4E86195A" w14:textId="77777777" w:rsidTr="0002516B">
        <w:trPr>
          <w:trHeight w:val="227"/>
        </w:trPr>
        <w:tc>
          <w:tcPr>
            <w:tcW w:w="833" w:type="pct"/>
            <w:vMerge/>
            <w:tcBorders>
              <w:right w:val="single" w:sz="4" w:space="0" w:color="auto"/>
            </w:tcBorders>
            <w:shd w:val="clear" w:color="auto" w:fill="auto"/>
            <w:noWrap/>
            <w:hideMark/>
          </w:tcPr>
          <w:p w14:paraId="6F11B957"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hideMark/>
          </w:tcPr>
          <w:p w14:paraId="16003286"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209EF228"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24 to &lt;30 weeks</w:t>
            </w:r>
          </w:p>
        </w:tc>
        <w:tc>
          <w:tcPr>
            <w:tcW w:w="833" w:type="pct"/>
            <w:tcBorders>
              <w:top w:val="nil"/>
              <w:left w:val="single" w:sz="4" w:space="0" w:color="auto"/>
              <w:bottom w:val="nil"/>
              <w:right w:val="single" w:sz="4" w:space="0" w:color="auto"/>
            </w:tcBorders>
            <w:shd w:val="clear" w:color="auto" w:fill="auto"/>
          </w:tcPr>
          <w:p w14:paraId="0CBCBA35"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1.88 (1.05 to 3.39)</w:t>
            </w:r>
          </w:p>
        </w:tc>
        <w:tc>
          <w:tcPr>
            <w:tcW w:w="833" w:type="pct"/>
            <w:tcBorders>
              <w:top w:val="nil"/>
              <w:left w:val="single" w:sz="4" w:space="0" w:color="auto"/>
              <w:bottom w:val="nil"/>
              <w:right w:val="nil"/>
            </w:tcBorders>
            <w:shd w:val="clear" w:color="auto" w:fill="auto"/>
          </w:tcPr>
          <w:p w14:paraId="3F403648"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1D6F3662"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631A4B21" w14:textId="77777777" w:rsidTr="0002516B">
        <w:trPr>
          <w:trHeight w:val="227"/>
        </w:trPr>
        <w:tc>
          <w:tcPr>
            <w:tcW w:w="833" w:type="pct"/>
            <w:vMerge/>
            <w:tcBorders>
              <w:right w:val="single" w:sz="4" w:space="0" w:color="auto"/>
            </w:tcBorders>
            <w:shd w:val="clear" w:color="auto" w:fill="auto"/>
            <w:noWrap/>
            <w:hideMark/>
          </w:tcPr>
          <w:p w14:paraId="0987840A"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hideMark/>
          </w:tcPr>
          <w:p w14:paraId="2EE12E27"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0FB462B1"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30 to &lt;40 weeks</w:t>
            </w:r>
          </w:p>
        </w:tc>
        <w:tc>
          <w:tcPr>
            <w:tcW w:w="833" w:type="pct"/>
            <w:tcBorders>
              <w:top w:val="nil"/>
              <w:left w:val="single" w:sz="4" w:space="0" w:color="auto"/>
              <w:bottom w:val="nil"/>
              <w:right w:val="single" w:sz="4" w:space="0" w:color="auto"/>
            </w:tcBorders>
            <w:shd w:val="clear" w:color="auto" w:fill="auto"/>
          </w:tcPr>
          <w:p w14:paraId="163ACF95"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1.13 (0.62 to 2.09)</w:t>
            </w:r>
          </w:p>
        </w:tc>
        <w:tc>
          <w:tcPr>
            <w:tcW w:w="833" w:type="pct"/>
            <w:tcBorders>
              <w:top w:val="nil"/>
              <w:left w:val="single" w:sz="4" w:space="0" w:color="auto"/>
              <w:bottom w:val="nil"/>
              <w:right w:val="nil"/>
            </w:tcBorders>
            <w:shd w:val="clear" w:color="auto" w:fill="auto"/>
          </w:tcPr>
          <w:p w14:paraId="693A5234"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7D70953D"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323AC270" w14:textId="77777777" w:rsidTr="0002516B">
        <w:trPr>
          <w:trHeight w:val="227"/>
        </w:trPr>
        <w:tc>
          <w:tcPr>
            <w:tcW w:w="833" w:type="pct"/>
            <w:vMerge/>
            <w:tcBorders>
              <w:right w:val="single" w:sz="4" w:space="0" w:color="auto"/>
            </w:tcBorders>
            <w:shd w:val="clear" w:color="auto" w:fill="auto"/>
            <w:noWrap/>
            <w:hideMark/>
          </w:tcPr>
          <w:p w14:paraId="02C12881"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hideMark/>
          </w:tcPr>
          <w:p w14:paraId="473B8579"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517C5E08"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40 to &lt;52 weeks</w:t>
            </w:r>
          </w:p>
        </w:tc>
        <w:tc>
          <w:tcPr>
            <w:tcW w:w="833" w:type="pct"/>
            <w:tcBorders>
              <w:top w:val="nil"/>
              <w:left w:val="single" w:sz="4" w:space="0" w:color="auto"/>
              <w:bottom w:val="nil"/>
              <w:right w:val="single" w:sz="4" w:space="0" w:color="auto"/>
            </w:tcBorders>
            <w:shd w:val="clear" w:color="auto" w:fill="auto"/>
          </w:tcPr>
          <w:p w14:paraId="2B30390A"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0.93 (0.46 to 1.89)</w:t>
            </w:r>
          </w:p>
        </w:tc>
        <w:tc>
          <w:tcPr>
            <w:tcW w:w="833" w:type="pct"/>
            <w:tcBorders>
              <w:top w:val="nil"/>
              <w:left w:val="single" w:sz="4" w:space="0" w:color="auto"/>
              <w:bottom w:val="nil"/>
              <w:right w:val="nil"/>
            </w:tcBorders>
            <w:shd w:val="clear" w:color="auto" w:fill="auto"/>
          </w:tcPr>
          <w:p w14:paraId="74091031"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1ABF26A8"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2C7CEA06" w14:textId="77777777" w:rsidTr="0002516B">
        <w:trPr>
          <w:trHeight w:val="227"/>
        </w:trPr>
        <w:tc>
          <w:tcPr>
            <w:tcW w:w="833" w:type="pct"/>
            <w:vMerge/>
            <w:tcBorders>
              <w:right w:val="single" w:sz="4" w:space="0" w:color="auto"/>
            </w:tcBorders>
            <w:shd w:val="clear" w:color="auto" w:fill="auto"/>
            <w:noWrap/>
            <w:hideMark/>
          </w:tcPr>
          <w:p w14:paraId="13422080"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bottom w:val="single" w:sz="4" w:space="0" w:color="auto"/>
              <w:right w:val="single" w:sz="4" w:space="0" w:color="auto"/>
            </w:tcBorders>
            <w:shd w:val="clear" w:color="auto" w:fill="auto"/>
            <w:noWrap/>
            <w:hideMark/>
          </w:tcPr>
          <w:p w14:paraId="6AE591DC"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single" w:sz="4" w:space="0" w:color="auto"/>
              <w:right w:val="single" w:sz="4" w:space="0" w:color="auto"/>
            </w:tcBorders>
            <w:shd w:val="clear" w:color="auto" w:fill="auto"/>
            <w:noWrap/>
            <w:hideMark/>
          </w:tcPr>
          <w:p w14:paraId="04198A14"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≥52 weeks</w:t>
            </w:r>
          </w:p>
        </w:tc>
        <w:tc>
          <w:tcPr>
            <w:tcW w:w="833" w:type="pct"/>
            <w:tcBorders>
              <w:top w:val="nil"/>
              <w:left w:val="single" w:sz="4" w:space="0" w:color="auto"/>
              <w:bottom w:val="single" w:sz="4" w:space="0" w:color="auto"/>
              <w:right w:val="single" w:sz="4" w:space="0" w:color="auto"/>
            </w:tcBorders>
            <w:shd w:val="clear" w:color="auto" w:fill="auto"/>
          </w:tcPr>
          <w:p w14:paraId="62D2DD22"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0.67 (0.31 to 1.44)</w:t>
            </w:r>
          </w:p>
        </w:tc>
        <w:tc>
          <w:tcPr>
            <w:tcW w:w="833" w:type="pct"/>
            <w:tcBorders>
              <w:top w:val="nil"/>
              <w:left w:val="single" w:sz="4" w:space="0" w:color="auto"/>
              <w:bottom w:val="single" w:sz="4" w:space="0" w:color="auto"/>
              <w:right w:val="nil"/>
            </w:tcBorders>
            <w:shd w:val="clear" w:color="auto" w:fill="auto"/>
          </w:tcPr>
          <w:p w14:paraId="4E7A4036"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single" w:sz="4" w:space="0" w:color="auto"/>
              <w:right w:val="single" w:sz="4" w:space="0" w:color="auto"/>
            </w:tcBorders>
            <w:shd w:val="clear" w:color="auto" w:fill="auto"/>
            <w:noWrap/>
          </w:tcPr>
          <w:p w14:paraId="42FE2FCF"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4E53D774" w14:textId="77777777" w:rsidTr="0002516B">
        <w:trPr>
          <w:trHeight w:val="227"/>
        </w:trPr>
        <w:tc>
          <w:tcPr>
            <w:tcW w:w="833" w:type="pct"/>
            <w:vMerge/>
            <w:tcBorders>
              <w:right w:val="single" w:sz="4" w:space="0" w:color="auto"/>
            </w:tcBorders>
            <w:shd w:val="clear" w:color="auto" w:fill="auto"/>
            <w:noWrap/>
            <w:hideMark/>
          </w:tcPr>
          <w:p w14:paraId="4F2AA924"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val="restart"/>
            <w:tcBorders>
              <w:top w:val="single" w:sz="4" w:space="0" w:color="auto"/>
              <w:left w:val="single" w:sz="4" w:space="0" w:color="auto"/>
              <w:right w:val="single" w:sz="4" w:space="0" w:color="auto"/>
            </w:tcBorders>
            <w:shd w:val="clear" w:color="auto" w:fill="auto"/>
            <w:noWrap/>
            <w:hideMark/>
          </w:tcPr>
          <w:p w14:paraId="32A7B66D"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Female</w:t>
            </w:r>
          </w:p>
        </w:tc>
        <w:tc>
          <w:tcPr>
            <w:tcW w:w="833" w:type="pct"/>
            <w:tcBorders>
              <w:top w:val="single" w:sz="4" w:space="0" w:color="auto"/>
              <w:left w:val="single" w:sz="4" w:space="0" w:color="auto"/>
              <w:bottom w:val="nil"/>
              <w:right w:val="single" w:sz="4" w:space="0" w:color="auto"/>
            </w:tcBorders>
            <w:shd w:val="clear" w:color="auto" w:fill="auto"/>
            <w:noWrap/>
            <w:hideMark/>
          </w:tcPr>
          <w:p w14:paraId="670E4019"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12 to &lt;18 weeks</w:t>
            </w:r>
          </w:p>
        </w:tc>
        <w:tc>
          <w:tcPr>
            <w:tcW w:w="833" w:type="pct"/>
            <w:tcBorders>
              <w:top w:val="nil"/>
              <w:left w:val="single" w:sz="4" w:space="0" w:color="auto"/>
              <w:bottom w:val="nil"/>
              <w:right w:val="single" w:sz="4" w:space="0" w:color="auto"/>
            </w:tcBorders>
            <w:shd w:val="clear" w:color="auto" w:fill="auto"/>
          </w:tcPr>
          <w:p w14:paraId="28BDEA62"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1.15 (0.81 to 1.65)</w:t>
            </w:r>
          </w:p>
        </w:tc>
        <w:tc>
          <w:tcPr>
            <w:tcW w:w="833" w:type="pct"/>
            <w:tcBorders>
              <w:top w:val="nil"/>
              <w:left w:val="single" w:sz="4" w:space="0" w:color="auto"/>
              <w:bottom w:val="nil"/>
              <w:right w:val="nil"/>
            </w:tcBorders>
            <w:shd w:val="clear" w:color="auto" w:fill="auto"/>
          </w:tcPr>
          <w:p w14:paraId="18D56947"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0.67</w:t>
            </w:r>
          </w:p>
        </w:tc>
        <w:tc>
          <w:tcPr>
            <w:tcW w:w="833" w:type="pct"/>
            <w:tcBorders>
              <w:top w:val="nil"/>
              <w:left w:val="single" w:sz="4" w:space="0" w:color="auto"/>
              <w:bottom w:val="nil"/>
              <w:right w:val="single" w:sz="4" w:space="0" w:color="auto"/>
            </w:tcBorders>
            <w:shd w:val="clear" w:color="auto" w:fill="auto"/>
            <w:noWrap/>
          </w:tcPr>
          <w:p w14:paraId="4E347AB2"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6DE13916" w14:textId="77777777" w:rsidTr="0002516B">
        <w:trPr>
          <w:trHeight w:val="227"/>
        </w:trPr>
        <w:tc>
          <w:tcPr>
            <w:tcW w:w="833" w:type="pct"/>
            <w:vMerge/>
            <w:tcBorders>
              <w:right w:val="single" w:sz="4" w:space="0" w:color="auto"/>
            </w:tcBorders>
            <w:shd w:val="clear" w:color="auto" w:fill="auto"/>
            <w:noWrap/>
            <w:hideMark/>
          </w:tcPr>
          <w:p w14:paraId="017D605A"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hideMark/>
          </w:tcPr>
          <w:p w14:paraId="41E5FCB1"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2F1BDB49"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18 to &lt;24 weeks</w:t>
            </w:r>
          </w:p>
        </w:tc>
        <w:tc>
          <w:tcPr>
            <w:tcW w:w="833" w:type="pct"/>
            <w:tcBorders>
              <w:top w:val="nil"/>
              <w:left w:val="single" w:sz="4" w:space="0" w:color="auto"/>
              <w:bottom w:val="nil"/>
              <w:right w:val="single" w:sz="4" w:space="0" w:color="auto"/>
            </w:tcBorders>
            <w:shd w:val="clear" w:color="auto" w:fill="auto"/>
          </w:tcPr>
          <w:p w14:paraId="5AB83B50"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1.45 (1.01 to 2.09)</w:t>
            </w:r>
          </w:p>
        </w:tc>
        <w:tc>
          <w:tcPr>
            <w:tcW w:w="833" w:type="pct"/>
            <w:tcBorders>
              <w:top w:val="nil"/>
              <w:left w:val="single" w:sz="4" w:space="0" w:color="auto"/>
              <w:bottom w:val="nil"/>
              <w:right w:val="nil"/>
            </w:tcBorders>
            <w:shd w:val="clear" w:color="auto" w:fill="auto"/>
          </w:tcPr>
          <w:p w14:paraId="68C843F4"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0.80</w:t>
            </w:r>
          </w:p>
        </w:tc>
        <w:tc>
          <w:tcPr>
            <w:tcW w:w="833" w:type="pct"/>
            <w:tcBorders>
              <w:top w:val="nil"/>
              <w:left w:val="single" w:sz="4" w:space="0" w:color="auto"/>
              <w:bottom w:val="nil"/>
              <w:right w:val="single" w:sz="4" w:space="0" w:color="auto"/>
            </w:tcBorders>
            <w:shd w:val="clear" w:color="auto" w:fill="auto"/>
            <w:noWrap/>
          </w:tcPr>
          <w:p w14:paraId="65E3C3F3"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14FD877F" w14:textId="77777777" w:rsidTr="0002516B">
        <w:trPr>
          <w:trHeight w:val="227"/>
        </w:trPr>
        <w:tc>
          <w:tcPr>
            <w:tcW w:w="833" w:type="pct"/>
            <w:vMerge/>
            <w:tcBorders>
              <w:right w:val="single" w:sz="4" w:space="0" w:color="auto"/>
            </w:tcBorders>
            <w:shd w:val="clear" w:color="auto" w:fill="auto"/>
            <w:noWrap/>
            <w:hideMark/>
          </w:tcPr>
          <w:p w14:paraId="7457EBD6"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hideMark/>
          </w:tcPr>
          <w:p w14:paraId="6BFF71D7"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41BF441C"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24 to &lt;30 weeks</w:t>
            </w:r>
          </w:p>
        </w:tc>
        <w:tc>
          <w:tcPr>
            <w:tcW w:w="833" w:type="pct"/>
            <w:tcBorders>
              <w:top w:val="nil"/>
              <w:left w:val="single" w:sz="4" w:space="0" w:color="auto"/>
              <w:bottom w:val="nil"/>
              <w:right w:val="single" w:sz="4" w:space="0" w:color="auto"/>
            </w:tcBorders>
            <w:shd w:val="clear" w:color="auto" w:fill="auto"/>
          </w:tcPr>
          <w:p w14:paraId="61A4BB83"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1.28 (0.85 to 1.95)</w:t>
            </w:r>
          </w:p>
        </w:tc>
        <w:tc>
          <w:tcPr>
            <w:tcW w:w="833" w:type="pct"/>
            <w:tcBorders>
              <w:top w:val="nil"/>
              <w:left w:val="single" w:sz="4" w:space="0" w:color="auto"/>
              <w:bottom w:val="nil"/>
              <w:right w:val="nil"/>
            </w:tcBorders>
            <w:shd w:val="clear" w:color="auto" w:fill="auto"/>
          </w:tcPr>
          <w:p w14:paraId="07BA8C86"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0.30</w:t>
            </w:r>
          </w:p>
        </w:tc>
        <w:tc>
          <w:tcPr>
            <w:tcW w:w="833" w:type="pct"/>
            <w:tcBorders>
              <w:top w:val="nil"/>
              <w:left w:val="single" w:sz="4" w:space="0" w:color="auto"/>
              <w:bottom w:val="nil"/>
              <w:right w:val="single" w:sz="4" w:space="0" w:color="auto"/>
            </w:tcBorders>
            <w:shd w:val="clear" w:color="auto" w:fill="auto"/>
            <w:noWrap/>
          </w:tcPr>
          <w:p w14:paraId="1AADB4CB"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423808B3" w14:textId="77777777" w:rsidTr="0002516B">
        <w:trPr>
          <w:trHeight w:val="227"/>
        </w:trPr>
        <w:tc>
          <w:tcPr>
            <w:tcW w:w="833" w:type="pct"/>
            <w:vMerge/>
            <w:tcBorders>
              <w:right w:val="single" w:sz="4" w:space="0" w:color="auto"/>
            </w:tcBorders>
            <w:shd w:val="clear" w:color="auto" w:fill="auto"/>
            <w:noWrap/>
            <w:hideMark/>
          </w:tcPr>
          <w:p w14:paraId="5D43CC01"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hideMark/>
          </w:tcPr>
          <w:p w14:paraId="0CF63D66"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5D9E2F45"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30 to &lt;40 weeks</w:t>
            </w:r>
          </w:p>
        </w:tc>
        <w:tc>
          <w:tcPr>
            <w:tcW w:w="833" w:type="pct"/>
            <w:tcBorders>
              <w:top w:val="nil"/>
              <w:left w:val="single" w:sz="4" w:space="0" w:color="auto"/>
              <w:bottom w:val="nil"/>
              <w:right w:val="single" w:sz="4" w:space="0" w:color="auto"/>
            </w:tcBorders>
            <w:shd w:val="clear" w:color="auto" w:fill="auto"/>
          </w:tcPr>
          <w:p w14:paraId="18885345"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1.00 (0.67 to 1.48)</w:t>
            </w:r>
          </w:p>
        </w:tc>
        <w:tc>
          <w:tcPr>
            <w:tcW w:w="833" w:type="pct"/>
            <w:tcBorders>
              <w:top w:val="nil"/>
              <w:left w:val="single" w:sz="4" w:space="0" w:color="auto"/>
              <w:bottom w:val="nil"/>
              <w:right w:val="nil"/>
            </w:tcBorders>
            <w:shd w:val="clear" w:color="auto" w:fill="auto"/>
          </w:tcPr>
          <w:p w14:paraId="40EF3271"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0.73</w:t>
            </w:r>
          </w:p>
        </w:tc>
        <w:tc>
          <w:tcPr>
            <w:tcW w:w="833" w:type="pct"/>
            <w:tcBorders>
              <w:top w:val="nil"/>
              <w:left w:val="single" w:sz="4" w:space="0" w:color="auto"/>
              <w:bottom w:val="nil"/>
              <w:right w:val="single" w:sz="4" w:space="0" w:color="auto"/>
            </w:tcBorders>
            <w:shd w:val="clear" w:color="auto" w:fill="auto"/>
            <w:noWrap/>
          </w:tcPr>
          <w:p w14:paraId="336EF19E"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36084E8E" w14:textId="77777777" w:rsidTr="0002516B">
        <w:trPr>
          <w:trHeight w:val="227"/>
        </w:trPr>
        <w:tc>
          <w:tcPr>
            <w:tcW w:w="833" w:type="pct"/>
            <w:vMerge/>
            <w:tcBorders>
              <w:right w:val="single" w:sz="4" w:space="0" w:color="auto"/>
            </w:tcBorders>
            <w:shd w:val="clear" w:color="auto" w:fill="auto"/>
            <w:noWrap/>
            <w:hideMark/>
          </w:tcPr>
          <w:p w14:paraId="7AB28DBF"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hideMark/>
          </w:tcPr>
          <w:p w14:paraId="2EF4C69C"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7F7409A3"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40 to &lt;52 weeks</w:t>
            </w:r>
          </w:p>
        </w:tc>
        <w:tc>
          <w:tcPr>
            <w:tcW w:w="833" w:type="pct"/>
            <w:tcBorders>
              <w:top w:val="nil"/>
              <w:left w:val="single" w:sz="4" w:space="0" w:color="auto"/>
              <w:bottom w:val="nil"/>
              <w:right w:val="single" w:sz="4" w:space="0" w:color="auto"/>
            </w:tcBorders>
            <w:shd w:val="clear" w:color="auto" w:fill="auto"/>
          </w:tcPr>
          <w:p w14:paraId="21A2B08C"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0.86 (0.55 to 1.35)</w:t>
            </w:r>
          </w:p>
        </w:tc>
        <w:tc>
          <w:tcPr>
            <w:tcW w:w="833" w:type="pct"/>
            <w:tcBorders>
              <w:top w:val="nil"/>
              <w:left w:val="single" w:sz="4" w:space="0" w:color="auto"/>
              <w:bottom w:val="nil"/>
              <w:right w:val="nil"/>
            </w:tcBorders>
            <w:shd w:val="clear" w:color="auto" w:fill="auto"/>
          </w:tcPr>
          <w:p w14:paraId="795BA7EC"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0.84</w:t>
            </w:r>
          </w:p>
        </w:tc>
        <w:tc>
          <w:tcPr>
            <w:tcW w:w="833" w:type="pct"/>
            <w:tcBorders>
              <w:top w:val="nil"/>
              <w:left w:val="single" w:sz="4" w:space="0" w:color="auto"/>
              <w:bottom w:val="nil"/>
              <w:right w:val="single" w:sz="4" w:space="0" w:color="auto"/>
            </w:tcBorders>
            <w:shd w:val="clear" w:color="auto" w:fill="auto"/>
            <w:noWrap/>
          </w:tcPr>
          <w:p w14:paraId="4C460A5C"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14B622BD" w14:textId="77777777" w:rsidTr="0002516B">
        <w:trPr>
          <w:trHeight w:val="227"/>
        </w:trPr>
        <w:tc>
          <w:tcPr>
            <w:tcW w:w="833" w:type="pct"/>
            <w:vMerge/>
            <w:tcBorders>
              <w:bottom w:val="single" w:sz="4" w:space="0" w:color="auto"/>
              <w:right w:val="single" w:sz="4" w:space="0" w:color="auto"/>
            </w:tcBorders>
            <w:shd w:val="clear" w:color="auto" w:fill="auto"/>
            <w:noWrap/>
            <w:hideMark/>
          </w:tcPr>
          <w:p w14:paraId="77BA5CF9"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bottom w:val="single" w:sz="4" w:space="0" w:color="auto"/>
              <w:right w:val="single" w:sz="4" w:space="0" w:color="auto"/>
            </w:tcBorders>
            <w:shd w:val="clear" w:color="auto" w:fill="auto"/>
            <w:noWrap/>
            <w:hideMark/>
          </w:tcPr>
          <w:p w14:paraId="438DAFEC"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single" w:sz="4" w:space="0" w:color="auto"/>
              <w:right w:val="single" w:sz="4" w:space="0" w:color="auto"/>
            </w:tcBorders>
            <w:shd w:val="clear" w:color="auto" w:fill="auto"/>
            <w:noWrap/>
            <w:hideMark/>
          </w:tcPr>
          <w:p w14:paraId="2DA2C721"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≥52 weeks</w:t>
            </w:r>
          </w:p>
        </w:tc>
        <w:tc>
          <w:tcPr>
            <w:tcW w:w="833" w:type="pct"/>
            <w:tcBorders>
              <w:top w:val="nil"/>
              <w:left w:val="single" w:sz="4" w:space="0" w:color="auto"/>
              <w:bottom w:val="nil"/>
              <w:right w:val="single" w:sz="4" w:space="0" w:color="auto"/>
            </w:tcBorders>
            <w:shd w:val="clear" w:color="auto" w:fill="auto"/>
          </w:tcPr>
          <w:p w14:paraId="58BE0106"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0.92 (0.56 to 1.53)</w:t>
            </w:r>
          </w:p>
        </w:tc>
        <w:tc>
          <w:tcPr>
            <w:tcW w:w="833" w:type="pct"/>
            <w:tcBorders>
              <w:top w:val="nil"/>
              <w:left w:val="single" w:sz="4" w:space="0" w:color="auto"/>
              <w:bottom w:val="nil"/>
              <w:right w:val="nil"/>
            </w:tcBorders>
            <w:shd w:val="clear" w:color="auto" w:fill="auto"/>
          </w:tcPr>
          <w:p w14:paraId="0C3A1A53"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0.49</w:t>
            </w:r>
          </w:p>
        </w:tc>
        <w:tc>
          <w:tcPr>
            <w:tcW w:w="833" w:type="pct"/>
            <w:tcBorders>
              <w:top w:val="nil"/>
              <w:left w:val="single" w:sz="4" w:space="0" w:color="auto"/>
              <w:bottom w:val="nil"/>
              <w:right w:val="single" w:sz="4" w:space="0" w:color="auto"/>
            </w:tcBorders>
            <w:shd w:val="clear" w:color="auto" w:fill="auto"/>
            <w:noWrap/>
          </w:tcPr>
          <w:p w14:paraId="2C109F25"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3CC7B701" w14:textId="77777777" w:rsidTr="0002516B">
        <w:trPr>
          <w:trHeight w:val="227"/>
        </w:trPr>
        <w:tc>
          <w:tcPr>
            <w:tcW w:w="833" w:type="pct"/>
            <w:vMerge w:val="restart"/>
            <w:tcBorders>
              <w:top w:val="single" w:sz="4" w:space="0" w:color="auto"/>
              <w:right w:val="single" w:sz="4" w:space="0" w:color="auto"/>
            </w:tcBorders>
            <w:shd w:val="clear" w:color="auto" w:fill="auto"/>
            <w:noWrap/>
            <w:hideMark/>
          </w:tcPr>
          <w:p w14:paraId="2A5F6D66"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Ethnic group (6 tests)</w:t>
            </w:r>
          </w:p>
        </w:tc>
        <w:tc>
          <w:tcPr>
            <w:tcW w:w="833" w:type="pct"/>
            <w:vMerge w:val="restart"/>
            <w:tcBorders>
              <w:top w:val="single" w:sz="4" w:space="0" w:color="auto"/>
              <w:left w:val="single" w:sz="4" w:space="0" w:color="auto"/>
              <w:right w:val="single" w:sz="4" w:space="0" w:color="auto"/>
            </w:tcBorders>
            <w:shd w:val="clear" w:color="auto" w:fill="auto"/>
            <w:noWrap/>
            <w:hideMark/>
          </w:tcPr>
          <w:p w14:paraId="29F4B97F"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Non-white</w:t>
            </w:r>
          </w:p>
        </w:tc>
        <w:tc>
          <w:tcPr>
            <w:tcW w:w="833" w:type="pct"/>
            <w:tcBorders>
              <w:top w:val="single" w:sz="4" w:space="0" w:color="auto"/>
              <w:left w:val="single" w:sz="4" w:space="0" w:color="auto"/>
              <w:bottom w:val="nil"/>
              <w:right w:val="single" w:sz="4" w:space="0" w:color="auto"/>
            </w:tcBorders>
            <w:shd w:val="clear" w:color="auto" w:fill="auto"/>
            <w:noWrap/>
            <w:hideMark/>
          </w:tcPr>
          <w:p w14:paraId="2C7D1601"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12 to &lt;18 weeks</w:t>
            </w:r>
          </w:p>
        </w:tc>
        <w:tc>
          <w:tcPr>
            <w:tcW w:w="833" w:type="pct"/>
            <w:tcBorders>
              <w:top w:val="single" w:sz="4" w:space="0" w:color="auto"/>
              <w:left w:val="single" w:sz="4" w:space="0" w:color="auto"/>
              <w:bottom w:val="nil"/>
              <w:right w:val="single" w:sz="4" w:space="0" w:color="auto"/>
            </w:tcBorders>
            <w:shd w:val="clear" w:color="auto" w:fill="auto"/>
          </w:tcPr>
          <w:p w14:paraId="55C1E82C"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1.26 (0.31 to 5.06)</w:t>
            </w:r>
          </w:p>
        </w:tc>
        <w:tc>
          <w:tcPr>
            <w:tcW w:w="833" w:type="pct"/>
            <w:tcBorders>
              <w:top w:val="single" w:sz="4" w:space="0" w:color="auto"/>
              <w:left w:val="single" w:sz="4" w:space="0" w:color="auto"/>
              <w:bottom w:val="nil"/>
              <w:right w:val="nil"/>
            </w:tcBorders>
            <w:shd w:val="clear" w:color="auto" w:fill="auto"/>
          </w:tcPr>
          <w:p w14:paraId="0AF4C896"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single" w:sz="4" w:space="0" w:color="auto"/>
              <w:left w:val="single" w:sz="4" w:space="0" w:color="auto"/>
              <w:bottom w:val="nil"/>
              <w:right w:val="single" w:sz="4" w:space="0" w:color="auto"/>
            </w:tcBorders>
            <w:shd w:val="clear" w:color="auto" w:fill="auto"/>
            <w:noWrap/>
          </w:tcPr>
          <w:p w14:paraId="6BBFEBD8"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39913E22" w14:textId="77777777" w:rsidTr="0002516B">
        <w:trPr>
          <w:trHeight w:val="227"/>
        </w:trPr>
        <w:tc>
          <w:tcPr>
            <w:tcW w:w="833" w:type="pct"/>
            <w:vMerge/>
            <w:tcBorders>
              <w:right w:val="single" w:sz="4" w:space="0" w:color="auto"/>
            </w:tcBorders>
            <w:shd w:val="clear" w:color="auto" w:fill="auto"/>
            <w:noWrap/>
            <w:hideMark/>
          </w:tcPr>
          <w:p w14:paraId="54C46CD1"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hideMark/>
          </w:tcPr>
          <w:p w14:paraId="0E8F6465"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2E0B41B2"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18 to &lt;24 weeks</w:t>
            </w:r>
          </w:p>
        </w:tc>
        <w:tc>
          <w:tcPr>
            <w:tcW w:w="833" w:type="pct"/>
            <w:tcBorders>
              <w:top w:val="nil"/>
              <w:left w:val="single" w:sz="4" w:space="0" w:color="auto"/>
              <w:bottom w:val="nil"/>
              <w:right w:val="single" w:sz="4" w:space="0" w:color="auto"/>
            </w:tcBorders>
            <w:shd w:val="clear" w:color="auto" w:fill="auto"/>
          </w:tcPr>
          <w:p w14:paraId="00E41CB0"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1.08 (0.24 to 4.91)</w:t>
            </w:r>
          </w:p>
        </w:tc>
        <w:tc>
          <w:tcPr>
            <w:tcW w:w="833" w:type="pct"/>
            <w:tcBorders>
              <w:top w:val="nil"/>
              <w:left w:val="single" w:sz="4" w:space="0" w:color="auto"/>
              <w:bottom w:val="nil"/>
              <w:right w:val="nil"/>
            </w:tcBorders>
            <w:shd w:val="clear" w:color="auto" w:fill="auto"/>
          </w:tcPr>
          <w:p w14:paraId="4A2D494E"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4662061C"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009F036D" w14:textId="77777777" w:rsidTr="0002516B">
        <w:trPr>
          <w:trHeight w:val="227"/>
        </w:trPr>
        <w:tc>
          <w:tcPr>
            <w:tcW w:w="833" w:type="pct"/>
            <w:vMerge/>
            <w:tcBorders>
              <w:right w:val="single" w:sz="4" w:space="0" w:color="auto"/>
            </w:tcBorders>
            <w:shd w:val="clear" w:color="auto" w:fill="auto"/>
            <w:noWrap/>
            <w:hideMark/>
          </w:tcPr>
          <w:p w14:paraId="14096FA7"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hideMark/>
          </w:tcPr>
          <w:p w14:paraId="490D1037"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1533F0D0"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24 to &lt;30 weeks</w:t>
            </w:r>
          </w:p>
        </w:tc>
        <w:tc>
          <w:tcPr>
            <w:tcW w:w="833" w:type="pct"/>
            <w:tcBorders>
              <w:top w:val="nil"/>
              <w:left w:val="single" w:sz="4" w:space="0" w:color="auto"/>
              <w:bottom w:val="nil"/>
              <w:right w:val="single" w:sz="4" w:space="0" w:color="auto"/>
            </w:tcBorders>
            <w:shd w:val="clear" w:color="auto" w:fill="auto"/>
          </w:tcPr>
          <w:p w14:paraId="04AA2572"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0.51 (0.06 to 4.23)</w:t>
            </w:r>
          </w:p>
        </w:tc>
        <w:tc>
          <w:tcPr>
            <w:tcW w:w="833" w:type="pct"/>
            <w:tcBorders>
              <w:top w:val="nil"/>
              <w:left w:val="single" w:sz="4" w:space="0" w:color="auto"/>
              <w:bottom w:val="nil"/>
              <w:right w:val="nil"/>
            </w:tcBorders>
            <w:shd w:val="clear" w:color="auto" w:fill="auto"/>
          </w:tcPr>
          <w:p w14:paraId="0E6B3DA4"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43286B09"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12F565F8" w14:textId="77777777" w:rsidTr="0002516B">
        <w:trPr>
          <w:trHeight w:val="227"/>
        </w:trPr>
        <w:tc>
          <w:tcPr>
            <w:tcW w:w="833" w:type="pct"/>
            <w:vMerge/>
            <w:tcBorders>
              <w:right w:val="single" w:sz="4" w:space="0" w:color="auto"/>
            </w:tcBorders>
            <w:shd w:val="clear" w:color="auto" w:fill="auto"/>
            <w:noWrap/>
            <w:hideMark/>
          </w:tcPr>
          <w:p w14:paraId="6F532730"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hideMark/>
          </w:tcPr>
          <w:p w14:paraId="64135E4A"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56151A05"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30 to &lt;40 weeks</w:t>
            </w:r>
          </w:p>
        </w:tc>
        <w:tc>
          <w:tcPr>
            <w:tcW w:w="833" w:type="pct"/>
            <w:tcBorders>
              <w:top w:val="nil"/>
              <w:left w:val="single" w:sz="4" w:space="0" w:color="auto"/>
              <w:bottom w:val="nil"/>
              <w:right w:val="single" w:sz="4" w:space="0" w:color="auto"/>
            </w:tcBorders>
            <w:shd w:val="clear" w:color="auto" w:fill="auto"/>
          </w:tcPr>
          <w:p w14:paraId="02940331"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0.82 (0.19 to 3.57)</w:t>
            </w:r>
          </w:p>
        </w:tc>
        <w:tc>
          <w:tcPr>
            <w:tcW w:w="833" w:type="pct"/>
            <w:tcBorders>
              <w:top w:val="nil"/>
              <w:left w:val="single" w:sz="4" w:space="0" w:color="auto"/>
              <w:bottom w:val="nil"/>
              <w:right w:val="nil"/>
            </w:tcBorders>
            <w:shd w:val="clear" w:color="auto" w:fill="auto"/>
          </w:tcPr>
          <w:p w14:paraId="034B2C52"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75EFFE22"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6EB341E9" w14:textId="77777777" w:rsidTr="0002516B">
        <w:trPr>
          <w:trHeight w:val="227"/>
        </w:trPr>
        <w:tc>
          <w:tcPr>
            <w:tcW w:w="833" w:type="pct"/>
            <w:vMerge/>
            <w:tcBorders>
              <w:right w:val="single" w:sz="4" w:space="0" w:color="auto"/>
            </w:tcBorders>
            <w:shd w:val="clear" w:color="auto" w:fill="auto"/>
            <w:noWrap/>
            <w:hideMark/>
          </w:tcPr>
          <w:p w14:paraId="6B55A499"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hideMark/>
          </w:tcPr>
          <w:p w14:paraId="4F9862B0"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240EE35D"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40 to &lt;52 weeks</w:t>
            </w:r>
          </w:p>
        </w:tc>
        <w:tc>
          <w:tcPr>
            <w:tcW w:w="833" w:type="pct"/>
            <w:tcBorders>
              <w:top w:val="nil"/>
              <w:left w:val="single" w:sz="4" w:space="0" w:color="auto"/>
              <w:bottom w:val="nil"/>
              <w:right w:val="single" w:sz="4" w:space="0" w:color="auto"/>
            </w:tcBorders>
            <w:shd w:val="clear" w:color="auto" w:fill="auto"/>
          </w:tcPr>
          <w:p w14:paraId="6A353010"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0.32 (0.05 to 1.98)</w:t>
            </w:r>
          </w:p>
        </w:tc>
        <w:tc>
          <w:tcPr>
            <w:tcW w:w="833" w:type="pct"/>
            <w:tcBorders>
              <w:top w:val="nil"/>
              <w:left w:val="single" w:sz="4" w:space="0" w:color="auto"/>
              <w:bottom w:val="nil"/>
              <w:right w:val="nil"/>
            </w:tcBorders>
            <w:shd w:val="clear" w:color="auto" w:fill="auto"/>
          </w:tcPr>
          <w:p w14:paraId="1581C861"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2EF100AA"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77EF133B" w14:textId="77777777" w:rsidTr="0002516B">
        <w:trPr>
          <w:trHeight w:val="227"/>
        </w:trPr>
        <w:tc>
          <w:tcPr>
            <w:tcW w:w="833" w:type="pct"/>
            <w:vMerge/>
            <w:tcBorders>
              <w:right w:val="single" w:sz="4" w:space="0" w:color="auto"/>
            </w:tcBorders>
            <w:shd w:val="clear" w:color="auto" w:fill="auto"/>
            <w:noWrap/>
            <w:hideMark/>
          </w:tcPr>
          <w:p w14:paraId="6DF484C6"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bottom w:val="single" w:sz="4" w:space="0" w:color="auto"/>
              <w:right w:val="single" w:sz="4" w:space="0" w:color="auto"/>
            </w:tcBorders>
            <w:shd w:val="clear" w:color="auto" w:fill="auto"/>
            <w:noWrap/>
            <w:hideMark/>
          </w:tcPr>
          <w:p w14:paraId="589686F4"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single" w:sz="4" w:space="0" w:color="auto"/>
              <w:right w:val="single" w:sz="4" w:space="0" w:color="auto"/>
            </w:tcBorders>
            <w:shd w:val="clear" w:color="auto" w:fill="auto"/>
            <w:noWrap/>
            <w:hideMark/>
          </w:tcPr>
          <w:p w14:paraId="21C4358E"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≥52 weeks</w:t>
            </w:r>
          </w:p>
        </w:tc>
        <w:tc>
          <w:tcPr>
            <w:tcW w:w="833" w:type="pct"/>
            <w:tcBorders>
              <w:top w:val="nil"/>
              <w:left w:val="single" w:sz="4" w:space="0" w:color="auto"/>
              <w:bottom w:val="single" w:sz="4" w:space="0" w:color="auto"/>
              <w:right w:val="single" w:sz="4" w:space="0" w:color="auto"/>
            </w:tcBorders>
            <w:shd w:val="clear" w:color="auto" w:fill="auto"/>
          </w:tcPr>
          <w:p w14:paraId="7F47462C"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0.27 (0.05 to 1.40)</w:t>
            </w:r>
          </w:p>
        </w:tc>
        <w:tc>
          <w:tcPr>
            <w:tcW w:w="833" w:type="pct"/>
            <w:tcBorders>
              <w:top w:val="nil"/>
              <w:left w:val="single" w:sz="4" w:space="0" w:color="auto"/>
              <w:bottom w:val="single" w:sz="4" w:space="0" w:color="auto"/>
              <w:right w:val="nil"/>
            </w:tcBorders>
            <w:shd w:val="clear" w:color="auto" w:fill="auto"/>
          </w:tcPr>
          <w:p w14:paraId="6C5C1206"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single" w:sz="4" w:space="0" w:color="auto"/>
              <w:right w:val="single" w:sz="4" w:space="0" w:color="auto"/>
            </w:tcBorders>
            <w:shd w:val="clear" w:color="auto" w:fill="auto"/>
            <w:noWrap/>
          </w:tcPr>
          <w:p w14:paraId="232C5CC1"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57DE9FF3" w14:textId="77777777" w:rsidTr="0002516B">
        <w:trPr>
          <w:trHeight w:val="227"/>
        </w:trPr>
        <w:tc>
          <w:tcPr>
            <w:tcW w:w="833" w:type="pct"/>
            <w:vMerge/>
            <w:tcBorders>
              <w:right w:val="single" w:sz="4" w:space="0" w:color="auto"/>
            </w:tcBorders>
            <w:shd w:val="clear" w:color="auto" w:fill="auto"/>
            <w:noWrap/>
            <w:hideMark/>
          </w:tcPr>
          <w:p w14:paraId="29C1A456"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val="restart"/>
            <w:tcBorders>
              <w:top w:val="single" w:sz="4" w:space="0" w:color="auto"/>
              <w:left w:val="single" w:sz="4" w:space="0" w:color="auto"/>
              <w:right w:val="single" w:sz="4" w:space="0" w:color="auto"/>
            </w:tcBorders>
            <w:shd w:val="clear" w:color="auto" w:fill="auto"/>
            <w:noWrap/>
            <w:hideMark/>
          </w:tcPr>
          <w:p w14:paraId="04CA5249"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White</w:t>
            </w:r>
          </w:p>
        </w:tc>
        <w:tc>
          <w:tcPr>
            <w:tcW w:w="833" w:type="pct"/>
            <w:tcBorders>
              <w:top w:val="single" w:sz="4" w:space="0" w:color="auto"/>
              <w:left w:val="single" w:sz="4" w:space="0" w:color="auto"/>
              <w:bottom w:val="nil"/>
              <w:right w:val="single" w:sz="4" w:space="0" w:color="auto"/>
            </w:tcBorders>
            <w:shd w:val="clear" w:color="auto" w:fill="auto"/>
            <w:noWrap/>
            <w:hideMark/>
          </w:tcPr>
          <w:p w14:paraId="60C3623B"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12 to &lt;18 weeks</w:t>
            </w:r>
          </w:p>
        </w:tc>
        <w:tc>
          <w:tcPr>
            <w:tcW w:w="833" w:type="pct"/>
            <w:tcBorders>
              <w:top w:val="nil"/>
              <w:left w:val="single" w:sz="4" w:space="0" w:color="auto"/>
              <w:bottom w:val="nil"/>
              <w:right w:val="single" w:sz="4" w:space="0" w:color="auto"/>
            </w:tcBorders>
            <w:shd w:val="clear" w:color="auto" w:fill="auto"/>
          </w:tcPr>
          <w:p w14:paraId="429C559D"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1.20 (0.89 to 1.63)</w:t>
            </w:r>
          </w:p>
        </w:tc>
        <w:tc>
          <w:tcPr>
            <w:tcW w:w="833" w:type="pct"/>
            <w:tcBorders>
              <w:top w:val="single" w:sz="4" w:space="0" w:color="auto"/>
              <w:left w:val="single" w:sz="4" w:space="0" w:color="auto"/>
              <w:bottom w:val="nil"/>
              <w:right w:val="nil"/>
            </w:tcBorders>
            <w:shd w:val="clear" w:color="auto" w:fill="auto"/>
          </w:tcPr>
          <w:p w14:paraId="028D3C42"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0.95</w:t>
            </w:r>
          </w:p>
        </w:tc>
        <w:tc>
          <w:tcPr>
            <w:tcW w:w="833" w:type="pct"/>
            <w:tcBorders>
              <w:top w:val="single" w:sz="4" w:space="0" w:color="auto"/>
              <w:left w:val="single" w:sz="4" w:space="0" w:color="auto"/>
              <w:bottom w:val="nil"/>
              <w:right w:val="single" w:sz="4" w:space="0" w:color="auto"/>
            </w:tcBorders>
            <w:shd w:val="clear" w:color="auto" w:fill="auto"/>
            <w:noWrap/>
          </w:tcPr>
          <w:p w14:paraId="7F4D69BE"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7C66C6F7" w14:textId="77777777" w:rsidTr="0002516B">
        <w:trPr>
          <w:trHeight w:val="227"/>
        </w:trPr>
        <w:tc>
          <w:tcPr>
            <w:tcW w:w="833" w:type="pct"/>
            <w:vMerge/>
            <w:tcBorders>
              <w:right w:val="single" w:sz="4" w:space="0" w:color="auto"/>
            </w:tcBorders>
            <w:shd w:val="clear" w:color="auto" w:fill="auto"/>
            <w:noWrap/>
            <w:hideMark/>
          </w:tcPr>
          <w:p w14:paraId="12AB1CD9"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hideMark/>
          </w:tcPr>
          <w:p w14:paraId="497E7611"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13843DB9"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18 to &lt;24 weeks</w:t>
            </w:r>
          </w:p>
        </w:tc>
        <w:tc>
          <w:tcPr>
            <w:tcW w:w="833" w:type="pct"/>
            <w:tcBorders>
              <w:top w:val="nil"/>
              <w:left w:val="single" w:sz="4" w:space="0" w:color="auto"/>
              <w:bottom w:val="nil"/>
              <w:right w:val="single" w:sz="4" w:space="0" w:color="auto"/>
            </w:tcBorders>
            <w:shd w:val="clear" w:color="auto" w:fill="auto"/>
          </w:tcPr>
          <w:p w14:paraId="5340A9FD"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1.41 (1.04 to 1.93)</w:t>
            </w:r>
          </w:p>
        </w:tc>
        <w:tc>
          <w:tcPr>
            <w:tcW w:w="833" w:type="pct"/>
            <w:tcBorders>
              <w:top w:val="nil"/>
              <w:left w:val="single" w:sz="4" w:space="0" w:color="auto"/>
              <w:bottom w:val="nil"/>
              <w:right w:val="nil"/>
            </w:tcBorders>
            <w:shd w:val="clear" w:color="auto" w:fill="auto"/>
          </w:tcPr>
          <w:p w14:paraId="72C62932"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0.74</w:t>
            </w:r>
          </w:p>
        </w:tc>
        <w:tc>
          <w:tcPr>
            <w:tcW w:w="833" w:type="pct"/>
            <w:tcBorders>
              <w:top w:val="nil"/>
              <w:left w:val="single" w:sz="4" w:space="0" w:color="auto"/>
              <w:bottom w:val="nil"/>
              <w:right w:val="single" w:sz="4" w:space="0" w:color="auto"/>
            </w:tcBorders>
            <w:shd w:val="clear" w:color="auto" w:fill="auto"/>
            <w:noWrap/>
          </w:tcPr>
          <w:p w14:paraId="37275EA6"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59458B17" w14:textId="77777777" w:rsidTr="0002516B">
        <w:trPr>
          <w:trHeight w:val="227"/>
        </w:trPr>
        <w:tc>
          <w:tcPr>
            <w:tcW w:w="833" w:type="pct"/>
            <w:vMerge/>
            <w:tcBorders>
              <w:right w:val="single" w:sz="4" w:space="0" w:color="auto"/>
            </w:tcBorders>
            <w:shd w:val="clear" w:color="auto" w:fill="auto"/>
            <w:noWrap/>
            <w:hideMark/>
          </w:tcPr>
          <w:p w14:paraId="0DEBE892"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hideMark/>
          </w:tcPr>
          <w:p w14:paraId="2E45DFD0"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49A7FFEF"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24 to &lt;30 weeks</w:t>
            </w:r>
          </w:p>
        </w:tc>
        <w:tc>
          <w:tcPr>
            <w:tcW w:w="833" w:type="pct"/>
            <w:tcBorders>
              <w:top w:val="nil"/>
              <w:left w:val="single" w:sz="4" w:space="0" w:color="auto"/>
              <w:bottom w:val="nil"/>
              <w:right w:val="single" w:sz="4" w:space="0" w:color="auto"/>
            </w:tcBorders>
            <w:shd w:val="clear" w:color="auto" w:fill="auto"/>
          </w:tcPr>
          <w:p w14:paraId="4D1257B4"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1.52 (1.07 to 2.14)</w:t>
            </w:r>
          </w:p>
        </w:tc>
        <w:tc>
          <w:tcPr>
            <w:tcW w:w="833" w:type="pct"/>
            <w:tcBorders>
              <w:top w:val="nil"/>
              <w:left w:val="single" w:sz="4" w:space="0" w:color="auto"/>
              <w:bottom w:val="nil"/>
              <w:right w:val="nil"/>
            </w:tcBorders>
            <w:shd w:val="clear" w:color="auto" w:fill="auto"/>
          </w:tcPr>
          <w:p w14:paraId="53BB7319"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0.32</w:t>
            </w:r>
          </w:p>
        </w:tc>
        <w:tc>
          <w:tcPr>
            <w:tcW w:w="833" w:type="pct"/>
            <w:tcBorders>
              <w:top w:val="nil"/>
              <w:left w:val="single" w:sz="4" w:space="0" w:color="auto"/>
              <w:bottom w:val="nil"/>
              <w:right w:val="single" w:sz="4" w:space="0" w:color="auto"/>
            </w:tcBorders>
            <w:shd w:val="clear" w:color="auto" w:fill="auto"/>
            <w:noWrap/>
          </w:tcPr>
          <w:p w14:paraId="593B76B3"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68C363A8" w14:textId="77777777" w:rsidTr="0002516B">
        <w:trPr>
          <w:trHeight w:val="227"/>
        </w:trPr>
        <w:tc>
          <w:tcPr>
            <w:tcW w:w="833" w:type="pct"/>
            <w:vMerge/>
            <w:tcBorders>
              <w:right w:val="single" w:sz="4" w:space="0" w:color="auto"/>
            </w:tcBorders>
            <w:shd w:val="clear" w:color="auto" w:fill="auto"/>
            <w:noWrap/>
            <w:hideMark/>
          </w:tcPr>
          <w:p w14:paraId="5BF5D7EE"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hideMark/>
          </w:tcPr>
          <w:p w14:paraId="0169B8DB"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4FE5528B"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30 to &lt;40 weeks</w:t>
            </w:r>
          </w:p>
        </w:tc>
        <w:tc>
          <w:tcPr>
            <w:tcW w:w="833" w:type="pct"/>
            <w:tcBorders>
              <w:top w:val="nil"/>
              <w:left w:val="single" w:sz="4" w:space="0" w:color="auto"/>
              <w:bottom w:val="nil"/>
              <w:right w:val="single" w:sz="4" w:space="0" w:color="auto"/>
            </w:tcBorders>
            <w:shd w:val="clear" w:color="auto" w:fill="auto"/>
          </w:tcPr>
          <w:p w14:paraId="2B9C860D"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1.05 (0.75 to 1.48)</w:t>
            </w:r>
          </w:p>
        </w:tc>
        <w:tc>
          <w:tcPr>
            <w:tcW w:w="833" w:type="pct"/>
            <w:tcBorders>
              <w:top w:val="nil"/>
              <w:left w:val="single" w:sz="4" w:space="0" w:color="auto"/>
              <w:bottom w:val="nil"/>
              <w:right w:val="nil"/>
            </w:tcBorders>
            <w:shd w:val="clear" w:color="auto" w:fill="auto"/>
          </w:tcPr>
          <w:p w14:paraId="2ECF60B6"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0.75</w:t>
            </w:r>
          </w:p>
        </w:tc>
        <w:tc>
          <w:tcPr>
            <w:tcW w:w="833" w:type="pct"/>
            <w:tcBorders>
              <w:top w:val="nil"/>
              <w:left w:val="single" w:sz="4" w:space="0" w:color="auto"/>
              <w:bottom w:val="nil"/>
              <w:right w:val="single" w:sz="4" w:space="0" w:color="auto"/>
            </w:tcBorders>
            <w:shd w:val="clear" w:color="auto" w:fill="auto"/>
            <w:noWrap/>
          </w:tcPr>
          <w:p w14:paraId="64BE049A"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2A786D2D" w14:textId="77777777" w:rsidTr="0002516B">
        <w:trPr>
          <w:trHeight w:val="227"/>
        </w:trPr>
        <w:tc>
          <w:tcPr>
            <w:tcW w:w="833" w:type="pct"/>
            <w:vMerge/>
            <w:tcBorders>
              <w:right w:val="single" w:sz="4" w:space="0" w:color="auto"/>
            </w:tcBorders>
            <w:shd w:val="clear" w:color="auto" w:fill="auto"/>
            <w:noWrap/>
            <w:hideMark/>
          </w:tcPr>
          <w:p w14:paraId="2AD30A76"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hideMark/>
          </w:tcPr>
          <w:p w14:paraId="7D450FF4"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5D820198"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40 to &lt;52 weeks</w:t>
            </w:r>
          </w:p>
        </w:tc>
        <w:tc>
          <w:tcPr>
            <w:tcW w:w="833" w:type="pct"/>
            <w:tcBorders>
              <w:top w:val="nil"/>
              <w:left w:val="single" w:sz="4" w:space="0" w:color="auto"/>
              <w:bottom w:val="nil"/>
              <w:right w:val="single" w:sz="4" w:space="0" w:color="auto"/>
            </w:tcBorders>
            <w:shd w:val="clear" w:color="auto" w:fill="auto"/>
          </w:tcPr>
          <w:p w14:paraId="5F840B18"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0.93 (0.63 to 1.38)</w:t>
            </w:r>
          </w:p>
        </w:tc>
        <w:tc>
          <w:tcPr>
            <w:tcW w:w="833" w:type="pct"/>
            <w:tcBorders>
              <w:top w:val="nil"/>
              <w:left w:val="single" w:sz="4" w:space="0" w:color="auto"/>
              <w:bottom w:val="nil"/>
              <w:right w:val="nil"/>
            </w:tcBorders>
            <w:shd w:val="clear" w:color="auto" w:fill="auto"/>
          </w:tcPr>
          <w:p w14:paraId="67AA809E"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0.26</w:t>
            </w:r>
          </w:p>
        </w:tc>
        <w:tc>
          <w:tcPr>
            <w:tcW w:w="833" w:type="pct"/>
            <w:tcBorders>
              <w:top w:val="nil"/>
              <w:left w:val="single" w:sz="4" w:space="0" w:color="auto"/>
              <w:bottom w:val="nil"/>
              <w:right w:val="single" w:sz="4" w:space="0" w:color="auto"/>
            </w:tcBorders>
            <w:shd w:val="clear" w:color="auto" w:fill="auto"/>
            <w:noWrap/>
          </w:tcPr>
          <w:p w14:paraId="131512A1"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0E098B43" w14:textId="77777777" w:rsidTr="0002516B">
        <w:trPr>
          <w:trHeight w:val="227"/>
        </w:trPr>
        <w:tc>
          <w:tcPr>
            <w:tcW w:w="833" w:type="pct"/>
            <w:vMerge/>
            <w:tcBorders>
              <w:bottom w:val="single" w:sz="4" w:space="0" w:color="auto"/>
              <w:right w:val="single" w:sz="4" w:space="0" w:color="auto"/>
            </w:tcBorders>
            <w:shd w:val="clear" w:color="auto" w:fill="auto"/>
            <w:noWrap/>
            <w:hideMark/>
          </w:tcPr>
          <w:p w14:paraId="69012426"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bottom w:val="single" w:sz="4" w:space="0" w:color="auto"/>
              <w:right w:val="single" w:sz="4" w:space="0" w:color="auto"/>
            </w:tcBorders>
            <w:shd w:val="clear" w:color="auto" w:fill="auto"/>
            <w:noWrap/>
            <w:hideMark/>
          </w:tcPr>
          <w:p w14:paraId="6BD4A69C"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single" w:sz="4" w:space="0" w:color="auto"/>
              <w:right w:val="single" w:sz="4" w:space="0" w:color="auto"/>
            </w:tcBorders>
            <w:shd w:val="clear" w:color="auto" w:fill="auto"/>
            <w:noWrap/>
            <w:hideMark/>
          </w:tcPr>
          <w:p w14:paraId="5808A296"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≥52 weeks</w:t>
            </w:r>
          </w:p>
        </w:tc>
        <w:tc>
          <w:tcPr>
            <w:tcW w:w="833" w:type="pct"/>
            <w:tcBorders>
              <w:top w:val="nil"/>
              <w:left w:val="single" w:sz="4" w:space="0" w:color="auto"/>
              <w:bottom w:val="single" w:sz="4" w:space="0" w:color="auto"/>
              <w:right w:val="single" w:sz="4" w:space="0" w:color="auto"/>
            </w:tcBorders>
            <w:shd w:val="clear" w:color="auto" w:fill="auto"/>
          </w:tcPr>
          <w:p w14:paraId="5E522E54"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0.89 (0.58 to 1.38)</w:t>
            </w:r>
          </w:p>
        </w:tc>
        <w:tc>
          <w:tcPr>
            <w:tcW w:w="833" w:type="pct"/>
            <w:tcBorders>
              <w:top w:val="nil"/>
              <w:left w:val="single" w:sz="4" w:space="0" w:color="auto"/>
              <w:bottom w:val="single" w:sz="4" w:space="0" w:color="auto"/>
              <w:right w:val="nil"/>
            </w:tcBorders>
            <w:shd w:val="clear" w:color="auto" w:fill="auto"/>
          </w:tcPr>
          <w:p w14:paraId="11C8448E"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0.17</w:t>
            </w:r>
          </w:p>
        </w:tc>
        <w:tc>
          <w:tcPr>
            <w:tcW w:w="833" w:type="pct"/>
            <w:tcBorders>
              <w:top w:val="nil"/>
              <w:left w:val="single" w:sz="4" w:space="0" w:color="auto"/>
              <w:bottom w:val="single" w:sz="4" w:space="0" w:color="auto"/>
              <w:right w:val="single" w:sz="4" w:space="0" w:color="auto"/>
            </w:tcBorders>
            <w:shd w:val="clear" w:color="auto" w:fill="auto"/>
            <w:noWrap/>
          </w:tcPr>
          <w:p w14:paraId="4AFAAE9D"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bl>
    <w:p w14:paraId="1F305518" w14:textId="77777777" w:rsidR="00CF1DF0" w:rsidRDefault="00CF1DF0" w:rsidP="00CF1DF0">
      <w:pPr>
        <w:rPr>
          <w:rFonts w:ascii="Arial" w:hAnsi="Arial" w:cs="Arial"/>
        </w:rPr>
      </w:pPr>
      <w:r>
        <w:rPr>
          <w:rFonts w:ascii="Arial" w:hAnsi="Arial" w:cs="Arial"/>
        </w:rPr>
        <w:br w:type="page"/>
      </w:r>
    </w:p>
    <w:p w14:paraId="1C3D45B3" w14:textId="4A623901" w:rsidR="00CF1DF0" w:rsidRDefault="00CF1DF0" w:rsidP="00CF1DF0">
      <w:pPr>
        <w:spacing w:after="120"/>
        <w:rPr>
          <w:rFonts w:ascii="Arial" w:hAnsi="Arial" w:cs="Arial"/>
        </w:rPr>
      </w:pPr>
      <w:r w:rsidRPr="00725C2B">
        <w:rPr>
          <w:rFonts w:ascii="Arial" w:hAnsi="Arial" w:cs="Arial"/>
          <w:b/>
          <w:bCs/>
        </w:rPr>
        <w:lastRenderedPageBreak/>
        <w:t>Supplementary Table</w:t>
      </w:r>
      <w:r w:rsidRPr="00BD38DD">
        <w:rPr>
          <w:rFonts w:ascii="Arial" w:hAnsi="Arial" w:cs="Arial"/>
          <w:b/>
          <w:bCs/>
        </w:rPr>
        <w:t xml:space="preserve"> </w:t>
      </w:r>
      <w:r w:rsidR="002B4115">
        <w:rPr>
          <w:rFonts w:ascii="Arial" w:hAnsi="Arial" w:cs="Arial"/>
          <w:b/>
          <w:bCs/>
        </w:rPr>
        <w:t xml:space="preserve">4 </w:t>
      </w:r>
      <w:r w:rsidRPr="00866837">
        <w:rPr>
          <w:rFonts w:ascii="Arial" w:hAnsi="Arial" w:cs="Arial"/>
          <w:b/>
          <w:bCs/>
          <w:i/>
          <w:iCs/>
        </w:rPr>
        <w:t>(continued)</w:t>
      </w:r>
    </w:p>
    <w:tbl>
      <w:tblPr>
        <w:tblW w:w="5000" w:type="pct"/>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4A0" w:firstRow="1" w:lastRow="0" w:firstColumn="1" w:lastColumn="0" w:noHBand="0" w:noVBand="1"/>
      </w:tblPr>
      <w:tblGrid>
        <w:gridCol w:w="2427"/>
        <w:gridCol w:w="2427"/>
        <w:gridCol w:w="2427"/>
        <w:gridCol w:w="2427"/>
        <w:gridCol w:w="2426"/>
        <w:gridCol w:w="2426"/>
      </w:tblGrid>
      <w:tr w:rsidR="00CF1DF0" w:rsidRPr="003F48E0" w14:paraId="647A0624" w14:textId="77777777" w:rsidTr="0002516B">
        <w:trPr>
          <w:trHeight w:val="227"/>
        </w:trPr>
        <w:tc>
          <w:tcPr>
            <w:tcW w:w="833" w:type="pct"/>
            <w:tcBorders>
              <w:top w:val="single" w:sz="4" w:space="0" w:color="auto"/>
              <w:bottom w:val="single" w:sz="4" w:space="0" w:color="auto"/>
              <w:right w:val="single" w:sz="4" w:space="0" w:color="auto"/>
            </w:tcBorders>
            <w:shd w:val="clear" w:color="auto" w:fill="D9D9D9" w:themeFill="background1" w:themeFillShade="D9"/>
            <w:noWrap/>
            <w:hideMark/>
          </w:tcPr>
          <w:p w14:paraId="75A79E8B" w14:textId="77777777" w:rsidR="00CF1DF0" w:rsidRPr="003F48E0" w:rsidRDefault="00CF1DF0" w:rsidP="0002516B">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 xml:space="preserve">Effect </w:t>
            </w:r>
            <w:r w:rsidRPr="003F48E0">
              <w:rPr>
                <w:rFonts w:ascii="Arial" w:eastAsia="Times New Roman" w:hAnsi="Arial" w:cs="Arial"/>
                <w:b/>
                <w:color w:val="000000"/>
                <w:sz w:val="20"/>
                <w:szCs w:val="20"/>
                <w:lang w:eastAsia="en-GB"/>
              </w:rPr>
              <w:t>modifier</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A7A3561" w14:textId="77777777" w:rsidR="00CF1DF0" w:rsidRPr="003F48E0" w:rsidRDefault="00CF1DF0" w:rsidP="0002516B">
            <w:pPr>
              <w:spacing w:after="0" w:line="240" w:lineRule="auto"/>
              <w:rPr>
                <w:rFonts w:ascii="Arial" w:eastAsia="Times New Roman" w:hAnsi="Arial" w:cs="Arial"/>
                <w:b/>
                <w:color w:val="000000"/>
                <w:sz w:val="20"/>
                <w:szCs w:val="20"/>
                <w:lang w:eastAsia="en-GB"/>
              </w:rPr>
            </w:pPr>
            <w:r w:rsidRPr="003F48E0">
              <w:rPr>
                <w:rFonts w:ascii="Arial" w:eastAsia="Times New Roman" w:hAnsi="Arial" w:cs="Arial"/>
                <w:b/>
                <w:color w:val="000000"/>
                <w:sz w:val="20"/>
                <w:szCs w:val="20"/>
                <w:lang w:eastAsia="en-GB"/>
              </w:rPr>
              <w:t>Level</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D5E9FE1" w14:textId="77777777" w:rsidR="00CF1DF0" w:rsidRPr="003F48E0" w:rsidRDefault="00CF1DF0" w:rsidP="0002516B">
            <w:pPr>
              <w:spacing w:after="0" w:line="240" w:lineRule="auto"/>
              <w:rPr>
                <w:rFonts w:ascii="Arial" w:eastAsia="Times New Roman" w:hAnsi="Arial" w:cs="Arial"/>
                <w:b/>
                <w:color w:val="000000"/>
                <w:sz w:val="20"/>
                <w:szCs w:val="20"/>
                <w:lang w:eastAsia="en-GB"/>
              </w:rPr>
            </w:pPr>
            <w:r w:rsidRPr="003F48E0">
              <w:rPr>
                <w:rFonts w:ascii="Arial" w:eastAsia="Times New Roman" w:hAnsi="Arial" w:cs="Arial"/>
                <w:b/>
                <w:color w:val="000000"/>
                <w:sz w:val="20"/>
                <w:szCs w:val="20"/>
                <w:lang w:eastAsia="en-GB"/>
              </w:rPr>
              <w:t>Time since infection</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286C2E" w14:textId="77777777" w:rsidR="00CF1DF0" w:rsidRPr="003F48E0" w:rsidRDefault="00CF1DF0" w:rsidP="0002516B">
            <w:pPr>
              <w:spacing w:after="0" w:line="240" w:lineRule="auto"/>
              <w:jc w:val="right"/>
              <w:rPr>
                <w:rFonts w:ascii="Arial" w:eastAsia="Times New Roman" w:hAnsi="Arial" w:cs="Arial"/>
                <w:b/>
                <w:color w:val="000000"/>
                <w:sz w:val="20"/>
                <w:szCs w:val="20"/>
                <w:lang w:eastAsia="en-GB"/>
              </w:rPr>
            </w:pPr>
            <w:proofErr w:type="spellStart"/>
            <w:r>
              <w:rPr>
                <w:rFonts w:ascii="Arial" w:eastAsia="Times New Roman" w:hAnsi="Arial" w:cs="Arial"/>
                <w:b/>
                <w:color w:val="000000"/>
                <w:sz w:val="20"/>
                <w:szCs w:val="20"/>
                <w:lang w:eastAsia="en-GB"/>
              </w:rPr>
              <w:t>a</w:t>
            </w:r>
            <w:r w:rsidRPr="003F48E0">
              <w:rPr>
                <w:rFonts w:ascii="Arial" w:eastAsia="Times New Roman" w:hAnsi="Arial" w:cs="Arial"/>
                <w:b/>
                <w:color w:val="000000"/>
                <w:sz w:val="20"/>
                <w:szCs w:val="20"/>
                <w:lang w:eastAsia="en-GB"/>
              </w:rPr>
              <w:t>OR</w:t>
            </w:r>
            <w:proofErr w:type="spellEnd"/>
            <w:r w:rsidRPr="003F48E0">
              <w:rPr>
                <w:rFonts w:ascii="Arial" w:eastAsia="Times New Roman" w:hAnsi="Arial" w:cs="Arial"/>
                <w:b/>
                <w:color w:val="000000"/>
                <w:sz w:val="20"/>
                <w:szCs w:val="20"/>
                <w:lang w:eastAsia="en-GB"/>
              </w:rPr>
              <w:t xml:space="preserve"> (95% CI)</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CAFAD9" w14:textId="77777777" w:rsidR="00CF1DF0" w:rsidRPr="003F48E0" w:rsidRDefault="00CF1DF0" w:rsidP="0002516B">
            <w:pPr>
              <w:spacing w:after="0" w:line="240" w:lineRule="auto"/>
              <w:jc w:val="right"/>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 xml:space="preserve"> Uncorrected p-value</w:t>
            </w:r>
          </w:p>
        </w:tc>
        <w:tc>
          <w:tcPr>
            <w:tcW w:w="833" w:type="pct"/>
            <w:tcBorders>
              <w:top w:val="single" w:sz="4" w:space="0" w:color="auto"/>
              <w:left w:val="single" w:sz="4" w:space="0" w:color="auto"/>
              <w:bottom w:val="single" w:sz="4" w:space="0" w:color="auto"/>
            </w:tcBorders>
            <w:shd w:val="clear" w:color="auto" w:fill="D9D9D9" w:themeFill="background1" w:themeFillShade="D9"/>
            <w:noWrap/>
            <w:hideMark/>
          </w:tcPr>
          <w:p w14:paraId="2D064461" w14:textId="77777777" w:rsidR="00CF1DF0" w:rsidRPr="003F48E0" w:rsidRDefault="00CF1DF0" w:rsidP="0002516B">
            <w:pPr>
              <w:spacing w:after="0" w:line="240" w:lineRule="auto"/>
              <w:jc w:val="right"/>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Corrected p-value</w:t>
            </w:r>
          </w:p>
        </w:tc>
      </w:tr>
      <w:tr w:rsidR="00CF1DF0" w:rsidRPr="003F48E0" w14:paraId="3F3C956D" w14:textId="77777777" w:rsidTr="0002516B">
        <w:trPr>
          <w:trHeight w:val="227"/>
        </w:trPr>
        <w:tc>
          <w:tcPr>
            <w:tcW w:w="833" w:type="pct"/>
            <w:vMerge w:val="restart"/>
            <w:tcBorders>
              <w:top w:val="single" w:sz="4" w:space="0" w:color="auto"/>
              <w:bottom w:val="single" w:sz="4" w:space="0" w:color="auto"/>
              <w:right w:val="single" w:sz="4" w:space="0" w:color="auto"/>
            </w:tcBorders>
            <w:shd w:val="clear" w:color="auto" w:fill="auto"/>
            <w:noWrap/>
            <w:hideMark/>
          </w:tcPr>
          <w:p w14:paraId="384A892A"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866837">
              <w:rPr>
                <w:rFonts w:ascii="Arial" w:eastAsia="Times New Roman" w:hAnsi="Arial" w:cs="Arial"/>
                <w:color w:val="000000"/>
                <w:sz w:val="20"/>
                <w:szCs w:val="20"/>
                <w:lang w:eastAsia="en-GB"/>
              </w:rPr>
              <w:t>Area deprivation quintile group</w:t>
            </w:r>
            <w:r>
              <w:rPr>
                <w:rFonts w:ascii="Arial" w:eastAsia="Times New Roman" w:hAnsi="Arial" w:cs="Arial"/>
                <w:color w:val="000000"/>
                <w:sz w:val="20"/>
                <w:szCs w:val="20"/>
                <w:lang w:eastAsia="en-GB"/>
              </w:rPr>
              <w:t xml:space="preserve"> (24 tests)</w:t>
            </w:r>
          </w:p>
        </w:tc>
        <w:tc>
          <w:tcPr>
            <w:tcW w:w="833" w:type="pct"/>
            <w:vMerge w:val="restart"/>
            <w:tcBorders>
              <w:top w:val="single" w:sz="4" w:space="0" w:color="auto"/>
              <w:left w:val="single" w:sz="4" w:space="0" w:color="auto"/>
              <w:bottom w:val="nil"/>
              <w:right w:val="single" w:sz="4" w:space="0" w:color="auto"/>
            </w:tcBorders>
            <w:shd w:val="clear" w:color="auto" w:fill="auto"/>
            <w:noWrap/>
          </w:tcPr>
          <w:p w14:paraId="1E7CF44A"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 (most deprived)</w:t>
            </w:r>
          </w:p>
        </w:tc>
        <w:tc>
          <w:tcPr>
            <w:tcW w:w="833" w:type="pct"/>
            <w:tcBorders>
              <w:top w:val="single" w:sz="4" w:space="0" w:color="auto"/>
              <w:left w:val="single" w:sz="4" w:space="0" w:color="auto"/>
              <w:bottom w:val="nil"/>
              <w:right w:val="single" w:sz="4" w:space="0" w:color="auto"/>
            </w:tcBorders>
            <w:shd w:val="clear" w:color="auto" w:fill="auto"/>
            <w:noWrap/>
            <w:hideMark/>
          </w:tcPr>
          <w:p w14:paraId="3AB4812B"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12 to &lt;18 weeks</w:t>
            </w:r>
          </w:p>
        </w:tc>
        <w:tc>
          <w:tcPr>
            <w:tcW w:w="833" w:type="pct"/>
            <w:tcBorders>
              <w:top w:val="single" w:sz="4" w:space="0" w:color="auto"/>
              <w:left w:val="single" w:sz="4" w:space="0" w:color="auto"/>
              <w:bottom w:val="nil"/>
              <w:right w:val="single" w:sz="4" w:space="0" w:color="auto"/>
            </w:tcBorders>
            <w:shd w:val="clear" w:color="auto" w:fill="auto"/>
          </w:tcPr>
          <w:p w14:paraId="39CC10A2"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0.71 (0.33 to 1.50)</w:t>
            </w:r>
          </w:p>
        </w:tc>
        <w:tc>
          <w:tcPr>
            <w:tcW w:w="833" w:type="pct"/>
            <w:tcBorders>
              <w:top w:val="single" w:sz="4" w:space="0" w:color="auto"/>
              <w:left w:val="single" w:sz="4" w:space="0" w:color="auto"/>
              <w:bottom w:val="nil"/>
              <w:right w:val="nil"/>
            </w:tcBorders>
            <w:shd w:val="clear" w:color="auto" w:fill="auto"/>
          </w:tcPr>
          <w:p w14:paraId="64A6F1AA"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single" w:sz="4" w:space="0" w:color="auto"/>
              <w:left w:val="single" w:sz="4" w:space="0" w:color="auto"/>
              <w:bottom w:val="nil"/>
              <w:right w:val="single" w:sz="4" w:space="0" w:color="auto"/>
            </w:tcBorders>
            <w:shd w:val="clear" w:color="auto" w:fill="auto"/>
            <w:noWrap/>
          </w:tcPr>
          <w:p w14:paraId="7391E64A"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0038EC99" w14:textId="77777777" w:rsidTr="0002516B">
        <w:trPr>
          <w:trHeight w:val="227"/>
        </w:trPr>
        <w:tc>
          <w:tcPr>
            <w:tcW w:w="833" w:type="pct"/>
            <w:vMerge/>
            <w:tcBorders>
              <w:top w:val="nil"/>
              <w:bottom w:val="single" w:sz="4" w:space="0" w:color="auto"/>
              <w:right w:val="single" w:sz="4" w:space="0" w:color="auto"/>
            </w:tcBorders>
            <w:shd w:val="clear" w:color="auto" w:fill="auto"/>
            <w:noWrap/>
            <w:hideMark/>
          </w:tcPr>
          <w:p w14:paraId="123D49D9"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top w:val="nil"/>
              <w:left w:val="single" w:sz="4" w:space="0" w:color="auto"/>
              <w:bottom w:val="nil"/>
              <w:right w:val="single" w:sz="4" w:space="0" w:color="auto"/>
            </w:tcBorders>
            <w:shd w:val="clear" w:color="auto" w:fill="auto"/>
            <w:noWrap/>
          </w:tcPr>
          <w:p w14:paraId="5446B5BD"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37B6FE6F"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18 to &lt;24 weeks</w:t>
            </w:r>
          </w:p>
        </w:tc>
        <w:tc>
          <w:tcPr>
            <w:tcW w:w="833" w:type="pct"/>
            <w:tcBorders>
              <w:top w:val="nil"/>
              <w:left w:val="single" w:sz="4" w:space="0" w:color="auto"/>
              <w:bottom w:val="nil"/>
              <w:right w:val="single" w:sz="4" w:space="0" w:color="auto"/>
            </w:tcBorders>
            <w:shd w:val="clear" w:color="auto" w:fill="auto"/>
          </w:tcPr>
          <w:p w14:paraId="024BBBF3"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0.41 (0.16 to 1.08)</w:t>
            </w:r>
          </w:p>
        </w:tc>
        <w:tc>
          <w:tcPr>
            <w:tcW w:w="833" w:type="pct"/>
            <w:tcBorders>
              <w:top w:val="nil"/>
              <w:left w:val="single" w:sz="4" w:space="0" w:color="auto"/>
              <w:bottom w:val="nil"/>
              <w:right w:val="nil"/>
            </w:tcBorders>
            <w:shd w:val="clear" w:color="auto" w:fill="auto"/>
          </w:tcPr>
          <w:p w14:paraId="2E7601AA"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002AACEF"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1E73F7CB" w14:textId="77777777" w:rsidTr="0002516B">
        <w:trPr>
          <w:trHeight w:val="227"/>
        </w:trPr>
        <w:tc>
          <w:tcPr>
            <w:tcW w:w="833" w:type="pct"/>
            <w:vMerge/>
            <w:tcBorders>
              <w:top w:val="nil"/>
              <w:bottom w:val="single" w:sz="4" w:space="0" w:color="auto"/>
              <w:right w:val="single" w:sz="4" w:space="0" w:color="auto"/>
            </w:tcBorders>
            <w:shd w:val="clear" w:color="auto" w:fill="auto"/>
            <w:noWrap/>
            <w:hideMark/>
          </w:tcPr>
          <w:p w14:paraId="22D95DA9"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top w:val="nil"/>
              <w:left w:val="single" w:sz="4" w:space="0" w:color="auto"/>
              <w:bottom w:val="nil"/>
              <w:right w:val="single" w:sz="4" w:space="0" w:color="auto"/>
            </w:tcBorders>
            <w:shd w:val="clear" w:color="auto" w:fill="auto"/>
            <w:noWrap/>
          </w:tcPr>
          <w:p w14:paraId="07EAE777"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59BE6E33"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24 to &lt;30 weeks</w:t>
            </w:r>
          </w:p>
        </w:tc>
        <w:tc>
          <w:tcPr>
            <w:tcW w:w="833" w:type="pct"/>
            <w:tcBorders>
              <w:top w:val="nil"/>
              <w:left w:val="single" w:sz="4" w:space="0" w:color="auto"/>
              <w:bottom w:val="nil"/>
              <w:right w:val="single" w:sz="4" w:space="0" w:color="auto"/>
            </w:tcBorders>
            <w:shd w:val="clear" w:color="auto" w:fill="auto"/>
          </w:tcPr>
          <w:p w14:paraId="799671EE"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0.85 (0.35 to 2.05)</w:t>
            </w:r>
          </w:p>
        </w:tc>
        <w:tc>
          <w:tcPr>
            <w:tcW w:w="833" w:type="pct"/>
            <w:tcBorders>
              <w:top w:val="nil"/>
              <w:left w:val="single" w:sz="4" w:space="0" w:color="auto"/>
              <w:bottom w:val="nil"/>
              <w:right w:val="nil"/>
            </w:tcBorders>
            <w:shd w:val="clear" w:color="auto" w:fill="auto"/>
          </w:tcPr>
          <w:p w14:paraId="1B9DA010"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09124F2C"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2D8A38E0" w14:textId="77777777" w:rsidTr="0002516B">
        <w:trPr>
          <w:trHeight w:val="227"/>
        </w:trPr>
        <w:tc>
          <w:tcPr>
            <w:tcW w:w="833" w:type="pct"/>
            <w:vMerge/>
            <w:tcBorders>
              <w:top w:val="nil"/>
              <w:bottom w:val="single" w:sz="4" w:space="0" w:color="auto"/>
              <w:right w:val="single" w:sz="4" w:space="0" w:color="auto"/>
            </w:tcBorders>
            <w:shd w:val="clear" w:color="auto" w:fill="auto"/>
            <w:noWrap/>
            <w:hideMark/>
          </w:tcPr>
          <w:p w14:paraId="61F5F20C"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top w:val="nil"/>
              <w:left w:val="single" w:sz="4" w:space="0" w:color="auto"/>
              <w:bottom w:val="nil"/>
              <w:right w:val="single" w:sz="4" w:space="0" w:color="auto"/>
            </w:tcBorders>
            <w:shd w:val="clear" w:color="auto" w:fill="auto"/>
            <w:noWrap/>
          </w:tcPr>
          <w:p w14:paraId="3353A541"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2AF781DC"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30 to &lt;40 weeks</w:t>
            </w:r>
          </w:p>
        </w:tc>
        <w:tc>
          <w:tcPr>
            <w:tcW w:w="833" w:type="pct"/>
            <w:tcBorders>
              <w:top w:val="nil"/>
              <w:left w:val="single" w:sz="4" w:space="0" w:color="auto"/>
              <w:bottom w:val="nil"/>
              <w:right w:val="single" w:sz="4" w:space="0" w:color="auto"/>
            </w:tcBorders>
            <w:shd w:val="clear" w:color="auto" w:fill="auto"/>
          </w:tcPr>
          <w:p w14:paraId="743DA731"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0.72 (0.29 to 1.80)</w:t>
            </w:r>
          </w:p>
        </w:tc>
        <w:tc>
          <w:tcPr>
            <w:tcW w:w="833" w:type="pct"/>
            <w:tcBorders>
              <w:top w:val="nil"/>
              <w:left w:val="single" w:sz="4" w:space="0" w:color="auto"/>
              <w:bottom w:val="nil"/>
              <w:right w:val="nil"/>
            </w:tcBorders>
            <w:shd w:val="clear" w:color="auto" w:fill="auto"/>
          </w:tcPr>
          <w:p w14:paraId="7C43ED92"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54FDF419"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325E2753" w14:textId="77777777" w:rsidTr="0002516B">
        <w:trPr>
          <w:trHeight w:val="227"/>
        </w:trPr>
        <w:tc>
          <w:tcPr>
            <w:tcW w:w="833" w:type="pct"/>
            <w:vMerge/>
            <w:tcBorders>
              <w:top w:val="nil"/>
              <w:bottom w:val="single" w:sz="4" w:space="0" w:color="auto"/>
              <w:right w:val="single" w:sz="4" w:space="0" w:color="auto"/>
            </w:tcBorders>
            <w:shd w:val="clear" w:color="auto" w:fill="auto"/>
            <w:noWrap/>
            <w:hideMark/>
          </w:tcPr>
          <w:p w14:paraId="2AB4C264"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top w:val="nil"/>
              <w:left w:val="single" w:sz="4" w:space="0" w:color="auto"/>
              <w:bottom w:val="nil"/>
              <w:right w:val="single" w:sz="4" w:space="0" w:color="auto"/>
            </w:tcBorders>
            <w:shd w:val="clear" w:color="auto" w:fill="auto"/>
            <w:noWrap/>
          </w:tcPr>
          <w:p w14:paraId="73924812"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4DE3E142"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40 to &lt;52 weeks</w:t>
            </w:r>
          </w:p>
        </w:tc>
        <w:tc>
          <w:tcPr>
            <w:tcW w:w="833" w:type="pct"/>
            <w:tcBorders>
              <w:top w:val="nil"/>
              <w:left w:val="single" w:sz="4" w:space="0" w:color="auto"/>
              <w:bottom w:val="nil"/>
              <w:right w:val="single" w:sz="4" w:space="0" w:color="auto"/>
            </w:tcBorders>
            <w:shd w:val="clear" w:color="auto" w:fill="auto"/>
          </w:tcPr>
          <w:p w14:paraId="3A459198"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0.73 (0.29 to 1.84)</w:t>
            </w:r>
          </w:p>
        </w:tc>
        <w:tc>
          <w:tcPr>
            <w:tcW w:w="833" w:type="pct"/>
            <w:tcBorders>
              <w:top w:val="nil"/>
              <w:left w:val="single" w:sz="4" w:space="0" w:color="auto"/>
              <w:bottom w:val="nil"/>
              <w:right w:val="nil"/>
            </w:tcBorders>
            <w:shd w:val="clear" w:color="auto" w:fill="auto"/>
          </w:tcPr>
          <w:p w14:paraId="19EF4E49"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0C9B06BD"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16C8BF6E" w14:textId="77777777" w:rsidTr="0002516B">
        <w:trPr>
          <w:trHeight w:val="227"/>
        </w:trPr>
        <w:tc>
          <w:tcPr>
            <w:tcW w:w="833" w:type="pct"/>
            <w:vMerge/>
            <w:tcBorders>
              <w:top w:val="nil"/>
              <w:bottom w:val="single" w:sz="4" w:space="0" w:color="auto"/>
              <w:right w:val="single" w:sz="4" w:space="0" w:color="auto"/>
            </w:tcBorders>
            <w:shd w:val="clear" w:color="auto" w:fill="auto"/>
            <w:noWrap/>
            <w:hideMark/>
          </w:tcPr>
          <w:p w14:paraId="61176A80"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top w:val="nil"/>
              <w:left w:val="single" w:sz="4" w:space="0" w:color="auto"/>
              <w:bottom w:val="single" w:sz="4" w:space="0" w:color="auto"/>
              <w:right w:val="single" w:sz="4" w:space="0" w:color="auto"/>
            </w:tcBorders>
            <w:shd w:val="clear" w:color="auto" w:fill="auto"/>
            <w:noWrap/>
          </w:tcPr>
          <w:p w14:paraId="5A5D980D"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single" w:sz="4" w:space="0" w:color="auto"/>
              <w:right w:val="single" w:sz="4" w:space="0" w:color="auto"/>
            </w:tcBorders>
            <w:shd w:val="clear" w:color="auto" w:fill="auto"/>
            <w:noWrap/>
            <w:hideMark/>
          </w:tcPr>
          <w:p w14:paraId="539F059C"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≥52 weeks</w:t>
            </w:r>
          </w:p>
        </w:tc>
        <w:tc>
          <w:tcPr>
            <w:tcW w:w="833" w:type="pct"/>
            <w:tcBorders>
              <w:top w:val="nil"/>
              <w:left w:val="single" w:sz="4" w:space="0" w:color="auto"/>
              <w:bottom w:val="nil"/>
              <w:right w:val="single" w:sz="4" w:space="0" w:color="auto"/>
            </w:tcBorders>
            <w:shd w:val="clear" w:color="auto" w:fill="auto"/>
          </w:tcPr>
          <w:p w14:paraId="16A7182D"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0.43 (0.15 to 1.20)</w:t>
            </w:r>
          </w:p>
        </w:tc>
        <w:tc>
          <w:tcPr>
            <w:tcW w:w="833" w:type="pct"/>
            <w:tcBorders>
              <w:top w:val="nil"/>
              <w:left w:val="single" w:sz="4" w:space="0" w:color="auto"/>
              <w:bottom w:val="single" w:sz="4" w:space="0" w:color="auto"/>
              <w:right w:val="nil"/>
            </w:tcBorders>
            <w:shd w:val="clear" w:color="auto" w:fill="auto"/>
          </w:tcPr>
          <w:p w14:paraId="23573C68"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single" w:sz="4" w:space="0" w:color="auto"/>
              <w:right w:val="single" w:sz="4" w:space="0" w:color="auto"/>
            </w:tcBorders>
            <w:shd w:val="clear" w:color="auto" w:fill="auto"/>
            <w:noWrap/>
          </w:tcPr>
          <w:p w14:paraId="64B53540"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12C21E9C" w14:textId="77777777" w:rsidTr="0002516B">
        <w:trPr>
          <w:trHeight w:val="227"/>
        </w:trPr>
        <w:tc>
          <w:tcPr>
            <w:tcW w:w="833" w:type="pct"/>
            <w:vMerge/>
            <w:tcBorders>
              <w:top w:val="nil"/>
              <w:bottom w:val="single" w:sz="4" w:space="0" w:color="auto"/>
              <w:right w:val="single" w:sz="4" w:space="0" w:color="auto"/>
            </w:tcBorders>
            <w:shd w:val="clear" w:color="auto" w:fill="auto"/>
            <w:noWrap/>
          </w:tcPr>
          <w:p w14:paraId="2E649702"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val="restart"/>
            <w:tcBorders>
              <w:top w:val="single" w:sz="4" w:space="0" w:color="auto"/>
              <w:left w:val="single" w:sz="4" w:space="0" w:color="auto"/>
              <w:right w:val="single" w:sz="4" w:space="0" w:color="auto"/>
            </w:tcBorders>
            <w:shd w:val="clear" w:color="auto" w:fill="auto"/>
            <w:noWrap/>
          </w:tcPr>
          <w:p w14:paraId="6401FC78" w14:textId="77777777" w:rsidR="00CF1DF0" w:rsidRPr="003F48E0" w:rsidRDefault="00CF1DF0" w:rsidP="0002516B">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w:t>
            </w:r>
          </w:p>
        </w:tc>
        <w:tc>
          <w:tcPr>
            <w:tcW w:w="833" w:type="pct"/>
            <w:tcBorders>
              <w:top w:val="single" w:sz="4" w:space="0" w:color="auto"/>
              <w:left w:val="single" w:sz="4" w:space="0" w:color="auto"/>
              <w:bottom w:val="nil"/>
              <w:right w:val="single" w:sz="4" w:space="0" w:color="auto"/>
            </w:tcBorders>
            <w:shd w:val="clear" w:color="auto" w:fill="auto"/>
            <w:noWrap/>
          </w:tcPr>
          <w:p w14:paraId="3B3F7224"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12 to &lt;18 weeks</w:t>
            </w:r>
          </w:p>
        </w:tc>
        <w:tc>
          <w:tcPr>
            <w:tcW w:w="833" w:type="pct"/>
            <w:tcBorders>
              <w:top w:val="single" w:sz="4" w:space="0" w:color="auto"/>
              <w:left w:val="single" w:sz="4" w:space="0" w:color="auto"/>
              <w:bottom w:val="nil"/>
              <w:right w:val="single" w:sz="4" w:space="0" w:color="auto"/>
            </w:tcBorders>
            <w:shd w:val="clear" w:color="auto" w:fill="auto"/>
          </w:tcPr>
          <w:p w14:paraId="0C0AB429"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1.29 (0.66 to 2.50)</w:t>
            </w:r>
          </w:p>
        </w:tc>
        <w:tc>
          <w:tcPr>
            <w:tcW w:w="833" w:type="pct"/>
            <w:tcBorders>
              <w:top w:val="nil"/>
              <w:left w:val="single" w:sz="4" w:space="0" w:color="auto"/>
              <w:bottom w:val="nil"/>
              <w:right w:val="nil"/>
            </w:tcBorders>
            <w:shd w:val="clear" w:color="auto" w:fill="auto"/>
          </w:tcPr>
          <w:p w14:paraId="11AE3DA6" w14:textId="77777777" w:rsidR="00CF1DF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0.24</w:t>
            </w:r>
          </w:p>
        </w:tc>
        <w:tc>
          <w:tcPr>
            <w:tcW w:w="833" w:type="pct"/>
            <w:tcBorders>
              <w:top w:val="nil"/>
              <w:left w:val="single" w:sz="4" w:space="0" w:color="auto"/>
              <w:bottom w:val="nil"/>
              <w:right w:val="single" w:sz="4" w:space="0" w:color="auto"/>
            </w:tcBorders>
            <w:shd w:val="clear" w:color="auto" w:fill="auto"/>
            <w:noWrap/>
          </w:tcPr>
          <w:p w14:paraId="647FB7FC" w14:textId="77777777" w:rsidR="00CF1DF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2BF7CB25" w14:textId="77777777" w:rsidTr="0002516B">
        <w:trPr>
          <w:trHeight w:val="227"/>
        </w:trPr>
        <w:tc>
          <w:tcPr>
            <w:tcW w:w="833" w:type="pct"/>
            <w:vMerge/>
            <w:tcBorders>
              <w:top w:val="nil"/>
              <w:bottom w:val="single" w:sz="4" w:space="0" w:color="auto"/>
              <w:right w:val="single" w:sz="4" w:space="0" w:color="auto"/>
            </w:tcBorders>
            <w:shd w:val="clear" w:color="auto" w:fill="auto"/>
            <w:noWrap/>
          </w:tcPr>
          <w:p w14:paraId="3C1CF4E7"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3DEC1E88"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265C0E5E"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18 to &lt;24 weeks</w:t>
            </w:r>
          </w:p>
        </w:tc>
        <w:tc>
          <w:tcPr>
            <w:tcW w:w="833" w:type="pct"/>
            <w:tcBorders>
              <w:top w:val="nil"/>
              <w:left w:val="single" w:sz="4" w:space="0" w:color="auto"/>
              <w:bottom w:val="nil"/>
              <w:right w:val="single" w:sz="4" w:space="0" w:color="auto"/>
            </w:tcBorders>
            <w:shd w:val="clear" w:color="auto" w:fill="auto"/>
          </w:tcPr>
          <w:p w14:paraId="349FE026"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2.26 (1.25 to 4.09)</w:t>
            </w:r>
          </w:p>
        </w:tc>
        <w:tc>
          <w:tcPr>
            <w:tcW w:w="833" w:type="pct"/>
            <w:tcBorders>
              <w:top w:val="nil"/>
              <w:left w:val="single" w:sz="4" w:space="0" w:color="auto"/>
              <w:bottom w:val="nil"/>
              <w:right w:val="nil"/>
            </w:tcBorders>
            <w:shd w:val="clear" w:color="auto" w:fill="auto"/>
          </w:tcPr>
          <w:p w14:paraId="7466EDE4" w14:textId="77777777" w:rsidR="00CF1DF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0.003</w:t>
            </w:r>
          </w:p>
        </w:tc>
        <w:tc>
          <w:tcPr>
            <w:tcW w:w="833" w:type="pct"/>
            <w:tcBorders>
              <w:top w:val="nil"/>
              <w:left w:val="single" w:sz="4" w:space="0" w:color="auto"/>
              <w:bottom w:val="nil"/>
              <w:right w:val="single" w:sz="4" w:space="0" w:color="auto"/>
            </w:tcBorders>
            <w:shd w:val="clear" w:color="auto" w:fill="auto"/>
            <w:noWrap/>
          </w:tcPr>
          <w:p w14:paraId="2BC126BC" w14:textId="77777777" w:rsidR="00CF1DF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0.26</w:t>
            </w:r>
          </w:p>
        </w:tc>
      </w:tr>
      <w:tr w:rsidR="00CF1DF0" w:rsidRPr="003F48E0" w14:paraId="6CE8123E" w14:textId="77777777" w:rsidTr="0002516B">
        <w:trPr>
          <w:trHeight w:val="227"/>
        </w:trPr>
        <w:tc>
          <w:tcPr>
            <w:tcW w:w="833" w:type="pct"/>
            <w:vMerge/>
            <w:tcBorders>
              <w:top w:val="nil"/>
              <w:bottom w:val="single" w:sz="4" w:space="0" w:color="auto"/>
              <w:right w:val="single" w:sz="4" w:space="0" w:color="auto"/>
            </w:tcBorders>
            <w:shd w:val="clear" w:color="auto" w:fill="auto"/>
            <w:noWrap/>
          </w:tcPr>
          <w:p w14:paraId="5C3923E8"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1723507A"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40D31FF4"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24 to &lt;30 weeks</w:t>
            </w:r>
          </w:p>
        </w:tc>
        <w:tc>
          <w:tcPr>
            <w:tcW w:w="833" w:type="pct"/>
            <w:tcBorders>
              <w:top w:val="nil"/>
              <w:left w:val="single" w:sz="4" w:space="0" w:color="auto"/>
              <w:bottom w:val="nil"/>
              <w:right w:val="single" w:sz="4" w:space="0" w:color="auto"/>
            </w:tcBorders>
            <w:shd w:val="clear" w:color="auto" w:fill="auto"/>
          </w:tcPr>
          <w:p w14:paraId="7E7D9FFD"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1.63 (0.81 to 3.28)</w:t>
            </w:r>
          </w:p>
        </w:tc>
        <w:tc>
          <w:tcPr>
            <w:tcW w:w="833" w:type="pct"/>
            <w:tcBorders>
              <w:top w:val="nil"/>
              <w:left w:val="single" w:sz="4" w:space="0" w:color="auto"/>
              <w:bottom w:val="nil"/>
              <w:right w:val="nil"/>
            </w:tcBorders>
            <w:shd w:val="clear" w:color="auto" w:fill="auto"/>
          </w:tcPr>
          <w:p w14:paraId="346FB0A3" w14:textId="77777777" w:rsidR="00CF1DF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0.25</w:t>
            </w:r>
          </w:p>
        </w:tc>
        <w:tc>
          <w:tcPr>
            <w:tcW w:w="833" w:type="pct"/>
            <w:tcBorders>
              <w:top w:val="nil"/>
              <w:left w:val="single" w:sz="4" w:space="0" w:color="auto"/>
              <w:bottom w:val="nil"/>
              <w:right w:val="single" w:sz="4" w:space="0" w:color="auto"/>
            </w:tcBorders>
            <w:shd w:val="clear" w:color="auto" w:fill="auto"/>
            <w:noWrap/>
          </w:tcPr>
          <w:p w14:paraId="3BD81D47" w14:textId="77777777" w:rsidR="00CF1DF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60E8ACAE" w14:textId="77777777" w:rsidTr="0002516B">
        <w:trPr>
          <w:trHeight w:val="227"/>
        </w:trPr>
        <w:tc>
          <w:tcPr>
            <w:tcW w:w="833" w:type="pct"/>
            <w:vMerge/>
            <w:tcBorders>
              <w:top w:val="nil"/>
              <w:bottom w:val="single" w:sz="4" w:space="0" w:color="auto"/>
              <w:right w:val="single" w:sz="4" w:space="0" w:color="auto"/>
            </w:tcBorders>
            <w:shd w:val="clear" w:color="auto" w:fill="auto"/>
            <w:noWrap/>
          </w:tcPr>
          <w:p w14:paraId="1E10D27B"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06677933"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4AA15C10"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30 to &lt;40 weeks</w:t>
            </w:r>
          </w:p>
        </w:tc>
        <w:tc>
          <w:tcPr>
            <w:tcW w:w="833" w:type="pct"/>
            <w:tcBorders>
              <w:top w:val="nil"/>
              <w:left w:val="single" w:sz="4" w:space="0" w:color="auto"/>
              <w:bottom w:val="nil"/>
              <w:right w:val="single" w:sz="4" w:space="0" w:color="auto"/>
            </w:tcBorders>
            <w:shd w:val="clear" w:color="auto" w:fill="auto"/>
          </w:tcPr>
          <w:p w14:paraId="2B55B70B"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1.10 (0.53 to 2.27)</w:t>
            </w:r>
          </w:p>
        </w:tc>
        <w:tc>
          <w:tcPr>
            <w:tcW w:w="833" w:type="pct"/>
            <w:tcBorders>
              <w:top w:val="nil"/>
              <w:left w:val="single" w:sz="4" w:space="0" w:color="auto"/>
              <w:bottom w:val="nil"/>
              <w:right w:val="nil"/>
            </w:tcBorders>
            <w:shd w:val="clear" w:color="auto" w:fill="auto"/>
          </w:tcPr>
          <w:p w14:paraId="125BE3AF" w14:textId="77777777" w:rsidR="00CF1DF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0.49</w:t>
            </w:r>
          </w:p>
        </w:tc>
        <w:tc>
          <w:tcPr>
            <w:tcW w:w="833" w:type="pct"/>
            <w:tcBorders>
              <w:top w:val="nil"/>
              <w:left w:val="single" w:sz="4" w:space="0" w:color="auto"/>
              <w:bottom w:val="nil"/>
              <w:right w:val="single" w:sz="4" w:space="0" w:color="auto"/>
            </w:tcBorders>
            <w:shd w:val="clear" w:color="auto" w:fill="auto"/>
            <w:noWrap/>
          </w:tcPr>
          <w:p w14:paraId="6A3A7D60" w14:textId="77777777" w:rsidR="00CF1DF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0AA76079" w14:textId="77777777" w:rsidTr="0002516B">
        <w:trPr>
          <w:trHeight w:val="227"/>
        </w:trPr>
        <w:tc>
          <w:tcPr>
            <w:tcW w:w="833" w:type="pct"/>
            <w:vMerge/>
            <w:tcBorders>
              <w:top w:val="nil"/>
              <w:bottom w:val="single" w:sz="4" w:space="0" w:color="auto"/>
              <w:right w:val="single" w:sz="4" w:space="0" w:color="auto"/>
            </w:tcBorders>
            <w:shd w:val="clear" w:color="auto" w:fill="auto"/>
            <w:noWrap/>
          </w:tcPr>
          <w:p w14:paraId="59358320"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74F43C63"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58BD9308"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40 to &lt;52 weeks</w:t>
            </w:r>
          </w:p>
        </w:tc>
        <w:tc>
          <w:tcPr>
            <w:tcW w:w="833" w:type="pct"/>
            <w:tcBorders>
              <w:top w:val="nil"/>
              <w:left w:val="single" w:sz="4" w:space="0" w:color="auto"/>
              <w:bottom w:val="nil"/>
              <w:right w:val="single" w:sz="4" w:space="0" w:color="auto"/>
            </w:tcBorders>
            <w:shd w:val="clear" w:color="auto" w:fill="auto"/>
          </w:tcPr>
          <w:p w14:paraId="7BBE777D"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1.30 (0.56 to 2.98)</w:t>
            </w:r>
          </w:p>
        </w:tc>
        <w:tc>
          <w:tcPr>
            <w:tcW w:w="833" w:type="pct"/>
            <w:tcBorders>
              <w:top w:val="nil"/>
              <w:left w:val="single" w:sz="4" w:space="0" w:color="auto"/>
              <w:bottom w:val="nil"/>
              <w:right w:val="nil"/>
            </w:tcBorders>
            <w:shd w:val="clear" w:color="auto" w:fill="auto"/>
          </w:tcPr>
          <w:p w14:paraId="54FAF197" w14:textId="77777777" w:rsidR="00CF1DF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0.37</w:t>
            </w:r>
          </w:p>
        </w:tc>
        <w:tc>
          <w:tcPr>
            <w:tcW w:w="833" w:type="pct"/>
            <w:tcBorders>
              <w:top w:val="nil"/>
              <w:left w:val="single" w:sz="4" w:space="0" w:color="auto"/>
              <w:bottom w:val="nil"/>
              <w:right w:val="single" w:sz="4" w:space="0" w:color="auto"/>
            </w:tcBorders>
            <w:shd w:val="clear" w:color="auto" w:fill="auto"/>
            <w:noWrap/>
          </w:tcPr>
          <w:p w14:paraId="3A131F5F" w14:textId="77777777" w:rsidR="00CF1DF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500E737C" w14:textId="77777777" w:rsidTr="0002516B">
        <w:trPr>
          <w:trHeight w:val="227"/>
        </w:trPr>
        <w:tc>
          <w:tcPr>
            <w:tcW w:w="833" w:type="pct"/>
            <w:vMerge/>
            <w:tcBorders>
              <w:top w:val="nil"/>
              <w:bottom w:val="single" w:sz="4" w:space="0" w:color="auto"/>
              <w:right w:val="single" w:sz="4" w:space="0" w:color="auto"/>
            </w:tcBorders>
            <w:shd w:val="clear" w:color="auto" w:fill="auto"/>
            <w:noWrap/>
          </w:tcPr>
          <w:p w14:paraId="522CB715"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bottom w:val="single" w:sz="4" w:space="0" w:color="auto"/>
              <w:right w:val="single" w:sz="4" w:space="0" w:color="auto"/>
            </w:tcBorders>
            <w:shd w:val="clear" w:color="auto" w:fill="auto"/>
            <w:noWrap/>
          </w:tcPr>
          <w:p w14:paraId="18787227"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single" w:sz="4" w:space="0" w:color="auto"/>
              <w:right w:val="single" w:sz="4" w:space="0" w:color="auto"/>
            </w:tcBorders>
            <w:shd w:val="clear" w:color="auto" w:fill="auto"/>
            <w:noWrap/>
          </w:tcPr>
          <w:p w14:paraId="5FC00D9F"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≥52 weeks</w:t>
            </w:r>
          </w:p>
        </w:tc>
        <w:tc>
          <w:tcPr>
            <w:tcW w:w="833" w:type="pct"/>
            <w:tcBorders>
              <w:top w:val="nil"/>
              <w:left w:val="single" w:sz="4" w:space="0" w:color="auto"/>
              <w:bottom w:val="single" w:sz="4" w:space="0" w:color="auto"/>
              <w:right w:val="single" w:sz="4" w:space="0" w:color="auto"/>
            </w:tcBorders>
            <w:shd w:val="clear" w:color="auto" w:fill="auto"/>
          </w:tcPr>
          <w:p w14:paraId="65D7633A"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1.58 (0.67 to 3.73)</w:t>
            </w:r>
          </w:p>
        </w:tc>
        <w:tc>
          <w:tcPr>
            <w:tcW w:w="833" w:type="pct"/>
            <w:tcBorders>
              <w:top w:val="nil"/>
              <w:left w:val="single" w:sz="4" w:space="0" w:color="auto"/>
              <w:bottom w:val="single" w:sz="4" w:space="0" w:color="auto"/>
              <w:right w:val="nil"/>
            </w:tcBorders>
            <w:shd w:val="clear" w:color="auto" w:fill="auto"/>
          </w:tcPr>
          <w:p w14:paraId="13069971" w14:textId="77777777" w:rsidR="00CF1DF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0.06</w:t>
            </w:r>
          </w:p>
        </w:tc>
        <w:tc>
          <w:tcPr>
            <w:tcW w:w="833" w:type="pct"/>
            <w:tcBorders>
              <w:top w:val="nil"/>
              <w:left w:val="single" w:sz="4" w:space="0" w:color="auto"/>
              <w:bottom w:val="single" w:sz="4" w:space="0" w:color="auto"/>
              <w:right w:val="single" w:sz="4" w:space="0" w:color="auto"/>
            </w:tcBorders>
            <w:shd w:val="clear" w:color="auto" w:fill="auto"/>
            <w:noWrap/>
          </w:tcPr>
          <w:p w14:paraId="7F3930B4" w14:textId="77777777" w:rsidR="00CF1DF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227442D8" w14:textId="77777777" w:rsidTr="0002516B">
        <w:trPr>
          <w:trHeight w:val="227"/>
        </w:trPr>
        <w:tc>
          <w:tcPr>
            <w:tcW w:w="833" w:type="pct"/>
            <w:vMerge/>
            <w:tcBorders>
              <w:top w:val="nil"/>
              <w:bottom w:val="single" w:sz="4" w:space="0" w:color="auto"/>
              <w:right w:val="single" w:sz="4" w:space="0" w:color="auto"/>
            </w:tcBorders>
            <w:shd w:val="clear" w:color="auto" w:fill="auto"/>
            <w:noWrap/>
          </w:tcPr>
          <w:p w14:paraId="55712CE5"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val="restart"/>
            <w:tcBorders>
              <w:top w:val="single" w:sz="4" w:space="0" w:color="auto"/>
              <w:left w:val="single" w:sz="4" w:space="0" w:color="auto"/>
              <w:right w:val="single" w:sz="4" w:space="0" w:color="auto"/>
            </w:tcBorders>
            <w:shd w:val="clear" w:color="auto" w:fill="auto"/>
            <w:noWrap/>
          </w:tcPr>
          <w:p w14:paraId="71D426A7" w14:textId="77777777" w:rsidR="00CF1DF0" w:rsidRPr="003F48E0" w:rsidRDefault="00CF1DF0" w:rsidP="0002516B">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3</w:t>
            </w:r>
          </w:p>
        </w:tc>
        <w:tc>
          <w:tcPr>
            <w:tcW w:w="833" w:type="pct"/>
            <w:tcBorders>
              <w:top w:val="single" w:sz="4" w:space="0" w:color="auto"/>
              <w:left w:val="single" w:sz="4" w:space="0" w:color="auto"/>
              <w:bottom w:val="nil"/>
              <w:right w:val="single" w:sz="4" w:space="0" w:color="auto"/>
            </w:tcBorders>
            <w:shd w:val="clear" w:color="auto" w:fill="auto"/>
            <w:noWrap/>
          </w:tcPr>
          <w:p w14:paraId="72DBD039"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12 to &lt;18 weeks</w:t>
            </w:r>
          </w:p>
        </w:tc>
        <w:tc>
          <w:tcPr>
            <w:tcW w:w="833" w:type="pct"/>
            <w:tcBorders>
              <w:top w:val="nil"/>
              <w:left w:val="single" w:sz="4" w:space="0" w:color="auto"/>
              <w:bottom w:val="nil"/>
              <w:right w:val="single" w:sz="4" w:space="0" w:color="auto"/>
            </w:tcBorders>
            <w:shd w:val="clear" w:color="auto" w:fill="auto"/>
          </w:tcPr>
          <w:p w14:paraId="75D008C6"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1.73 (0.91 to 3.32)</w:t>
            </w:r>
          </w:p>
        </w:tc>
        <w:tc>
          <w:tcPr>
            <w:tcW w:w="833" w:type="pct"/>
            <w:tcBorders>
              <w:top w:val="nil"/>
              <w:left w:val="single" w:sz="4" w:space="0" w:color="auto"/>
              <w:bottom w:val="nil"/>
              <w:right w:val="nil"/>
            </w:tcBorders>
            <w:shd w:val="clear" w:color="auto" w:fill="auto"/>
          </w:tcPr>
          <w:p w14:paraId="48ED8DB0" w14:textId="77777777" w:rsidR="00CF1DF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0.08</w:t>
            </w:r>
          </w:p>
        </w:tc>
        <w:tc>
          <w:tcPr>
            <w:tcW w:w="833" w:type="pct"/>
            <w:tcBorders>
              <w:top w:val="nil"/>
              <w:left w:val="single" w:sz="4" w:space="0" w:color="auto"/>
              <w:bottom w:val="nil"/>
              <w:right w:val="single" w:sz="4" w:space="0" w:color="auto"/>
            </w:tcBorders>
            <w:shd w:val="clear" w:color="auto" w:fill="auto"/>
            <w:noWrap/>
          </w:tcPr>
          <w:p w14:paraId="5C617938" w14:textId="77777777" w:rsidR="00CF1DF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6F900E56" w14:textId="77777777" w:rsidTr="0002516B">
        <w:trPr>
          <w:trHeight w:val="227"/>
        </w:trPr>
        <w:tc>
          <w:tcPr>
            <w:tcW w:w="833" w:type="pct"/>
            <w:vMerge/>
            <w:tcBorders>
              <w:top w:val="nil"/>
              <w:bottom w:val="single" w:sz="4" w:space="0" w:color="auto"/>
              <w:right w:val="single" w:sz="4" w:space="0" w:color="auto"/>
            </w:tcBorders>
            <w:shd w:val="clear" w:color="auto" w:fill="auto"/>
            <w:noWrap/>
          </w:tcPr>
          <w:p w14:paraId="613528B7"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4F67E2ED"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5F796DE5"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18 to &lt;24 weeks</w:t>
            </w:r>
          </w:p>
        </w:tc>
        <w:tc>
          <w:tcPr>
            <w:tcW w:w="833" w:type="pct"/>
            <w:tcBorders>
              <w:top w:val="nil"/>
              <w:left w:val="single" w:sz="4" w:space="0" w:color="auto"/>
              <w:bottom w:val="nil"/>
              <w:right w:val="single" w:sz="4" w:space="0" w:color="auto"/>
            </w:tcBorders>
            <w:shd w:val="clear" w:color="auto" w:fill="auto"/>
          </w:tcPr>
          <w:p w14:paraId="5079D530"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1.54 (0.78 to 3.03)</w:t>
            </w:r>
          </w:p>
        </w:tc>
        <w:tc>
          <w:tcPr>
            <w:tcW w:w="833" w:type="pct"/>
            <w:tcBorders>
              <w:top w:val="nil"/>
              <w:left w:val="single" w:sz="4" w:space="0" w:color="auto"/>
              <w:bottom w:val="nil"/>
              <w:right w:val="nil"/>
            </w:tcBorders>
            <w:shd w:val="clear" w:color="auto" w:fill="auto"/>
          </w:tcPr>
          <w:p w14:paraId="6CF47AF6" w14:textId="77777777" w:rsidR="00CF1DF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0.03</w:t>
            </w:r>
          </w:p>
        </w:tc>
        <w:tc>
          <w:tcPr>
            <w:tcW w:w="833" w:type="pct"/>
            <w:tcBorders>
              <w:top w:val="nil"/>
              <w:left w:val="single" w:sz="4" w:space="0" w:color="auto"/>
              <w:bottom w:val="nil"/>
              <w:right w:val="single" w:sz="4" w:space="0" w:color="auto"/>
            </w:tcBorders>
            <w:shd w:val="clear" w:color="auto" w:fill="auto"/>
            <w:noWrap/>
          </w:tcPr>
          <w:p w14:paraId="7A1E181D" w14:textId="77777777" w:rsidR="00CF1DF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0.85</w:t>
            </w:r>
          </w:p>
        </w:tc>
      </w:tr>
      <w:tr w:rsidR="00CF1DF0" w:rsidRPr="003F48E0" w14:paraId="7AF1456E" w14:textId="77777777" w:rsidTr="0002516B">
        <w:trPr>
          <w:trHeight w:val="227"/>
        </w:trPr>
        <w:tc>
          <w:tcPr>
            <w:tcW w:w="833" w:type="pct"/>
            <w:vMerge/>
            <w:tcBorders>
              <w:top w:val="nil"/>
              <w:bottom w:val="single" w:sz="4" w:space="0" w:color="auto"/>
              <w:right w:val="single" w:sz="4" w:space="0" w:color="auto"/>
            </w:tcBorders>
            <w:shd w:val="clear" w:color="auto" w:fill="auto"/>
            <w:noWrap/>
          </w:tcPr>
          <w:p w14:paraId="0482F88D"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2F85DDB7"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3D977A91"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24 to &lt;30 weeks</w:t>
            </w:r>
          </w:p>
        </w:tc>
        <w:tc>
          <w:tcPr>
            <w:tcW w:w="833" w:type="pct"/>
            <w:tcBorders>
              <w:top w:val="nil"/>
              <w:left w:val="single" w:sz="4" w:space="0" w:color="auto"/>
              <w:bottom w:val="nil"/>
              <w:right w:val="single" w:sz="4" w:space="0" w:color="auto"/>
            </w:tcBorders>
            <w:shd w:val="clear" w:color="auto" w:fill="auto"/>
          </w:tcPr>
          <w:p w14:paraId="7745D248"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1.87 (0.86 to 4.02)</w:t>
            </w:r>
          </w:p>
        </w:tc>
        <w:tc>
          <w:tcPr>
            <w:tcW w:w="833" w:type="pct"/>
            <w:tcBorders>
              <w:top w:val="nil"/>
              <w:left w:val="single" w:sz="4" w:space="0" w:color="auto"/>
              <w:bottom w:val="nil"/>
              <w:right w:val="nil"/>
            </w:tcBorders>
            <w:shd w:val="clear" w:color="auto" w:fill="auto"/>
          </w:tcPr>
          <w:p w14:paraId="4CA10A8B" w14:textId="77777777" w:rsidR="00CF1DF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0.19</w:t>
            </w:r>
          </w:p>
        </w:tc>
        <w:tc>
          <w:tcPr>
            <w:tcW w:w="833" w:type="pct"/>
            <w:tcBorders>
              <w:top w:val="nil"/>
              <w:left w:val="single" w:sz="4" w:space="0" w:color="auto"/>
              <w:bottom w:val="nil"/>
              <w:right w:val="single" w:sz="4" w:space="0" w:color="auto"/>
            </w:tcBorders>
            <w:shd w:val="clear" w:color="auto" w:fill="auto"/>
            <w:noWrap/>
          </w:tcPr>
          <w:p w14:paraId="591E5009" w14:textId="77777777" w:rsidR="00CF1DF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4CBC863A" w14:textId="77777777" w:rsidTr="0002516B">
        <w:trPr>
          <w:trHeight w:val="227"/>
        </w:trPr>
        <w:tc>
          <w:tcPr>
            <w:tcW w:w="833" w:type="pct"/>
            <w:vMerge/>
            <w:tcBorders>
              <w:top w:val="nil"/>
              <w:bottom w:val="single" w:sz="4" w:space="0" w:color="auto"/>
              <w:right w:val="single" w:sz="4" w:space="0" w:color="auto"/>
            </w:tcBorders>
            <w:shd w:val="clear" w:color="auto" w:fill="auto"/>
            <w:noWrap/>
          </w:tcPr>
          <w:p w14:paraId="150176D6"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7438BC8A"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3FA6014E"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30 to &lt;40 weeks</w:t>
            </w:r>
          </w:p>
        </w:tc>
        <w:tc>
          <w:tcPr>
            <w:tcW w:w="833" w:type="pct"/>
            <w:tcBorders>
              <w:top w:val="nil"/>
              <w:left w:val="single" w:sz="4" w:space="0" w:color="auto"/>
              <w:bottom w:val="nil"/>
              <w:right w:val="single" w:sz="4" w:space="0" w:color="auto"/>
            </w:tcBorders>
            <w:shd w:val="clear" w:color="auto" w:fill="auto"/>
          </w:tcPr>
          <w:p w14:paraId="5E8CDAE3"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1.32 (0.64 to 2.76)</w:t>
            </w:r>
          </w:p>
        </w:tc>
        <w:tc>
          <w:tcPr>
            <w:tcW w:w="833" w:type="pct"/>
            <w:tcBorders>
              <w:top w:val="nil"/>
              <w:left w:val="single" w:sz="4" w:space="0" w:color="auto"/>
              <w:bottom w:val="nil"/>
              <w:right w:val="nil"/>
            </w:tcBorders>
            <w:shd w:val="clear" w:color="auto" w:fill="auto"/>
          </w:tcPr>
          <w:p w14:paraId="5CB6103A" w14:textId="77777777" w:rsidR="00CF1DF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0.31</w:t>
            </w:r>
          </w:p>
        </w:tc>
        <w:tc>
          <w:tcPr>
            <w:tcW w:w="833" w:type="pct"/>
            <w:tcBorders>
              <w:top w:val="nil"/>
              <w:left w:val="single" w:sz="4" w:space="0" w:color="auto"/>
              <w:bottom w:val="nil"/>
              <w:right w:val="single" w:sz="4" w:space="0" w:color="auto"/>
            </w:tcBorders>
            <w:shd w:val="clear" w:color="auto" w:fill="auto"/>
            <w:noWrap/>
          </w:tcPr>
          <w:p w14:paraId="4F997223" w14:textId="77777777" w:rsidR="00CF1DF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43AA493D" w14:textId="77777777" w:rsidTr="0002516B">
        <w:trPr>
          <w:trHeight w:val="227"/>
        </w:trPr>
        <w:tc>
          <w:tcPr>
            <w:tcW w:w="833" w:type="pct"/>
            <w:vMerge/>
            <w:tcBorders>
              <w:top w:val="nil"/>
              <w:bottom w:val="single" w:sz="4" w:space="0" w:color="auto"/>
              <w:right w:val="single" w:sz="4" w:space="0" w:color="auto"/>
            </w:tcBorders>
            <w:shd w:val="clear" w:color="auto" w:fill="auto"/>
            <w:noWrap/>
          </w:tcPr>
          <w:p w14:paraId="77762CEB"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0BA62903"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00801277"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40 to &lt;52 weeks</w:t>
            </w:r>
          </w:p>
        </w:tc>
        <w:tc>
          <w:tcPr>
            <w:tcW w:w="833" w:type="pct"/>
            <w:tcBorders>
              <w:top w:val="nil"/>
              <w:left w:val="single" w:sz="4" w:space="0" w:color="auto"/>
              <w:bottom w:val="nil"/>
              <w:right w:val="single" w:sz="4" w:space="0" w:color="auto"/>
            </w:tcBorders>
            <w:shd w:val="clear" w:color="auto" w:fill="auto"/>
          </w:tcPr>
          <w:p w14:paraId="4C50FF73"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0.74 (0.30 to 1.84)</w:t>
            </w:r>
          </w:p>
        </w:tc>
        <w:tc>
          <w:tcPr>
            <w:tcW w:w="833" w:type="pct"/>
            <w:tcBorders>
              <w:top w:val="nil"/>
              <w:left w:val="single" w:sz="4" w:space="0" w:color="auto"/>
              <w:bottom w:val="nil"/>
              <w:right w:val="nil"/>
            </w:tcBorders>
            <w:shd w:val="clear" w:color="auto" w:fill="auto"/>
          </w:tcPr>
          <w:p w14:paraId="5A64BCAA" w14:textId="77777777" w:rsidR="00CF1DF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0.99</w:t>
            </w:r>
          </w:p>
        </w:tc>
        <w:tc>
          <w:tcPr>
            <w:tcW w:w="833" w:type="pct"/>
            <w:tcBorders>
              <w:top w:val="nil"/>
              <w:left w:val="single" w:sz="4" w:space="0" w:color="auto"/>
              <w:bottom w:val="nil"/>
              <w:right w:val="single" w:sz="4" w:space="0" w:color="auto"/>
            </w:tcBorders>
            <w:shd w:val="clear" w:color="auto" w:fill="auto"/>
            <w:noWrap/>
          </w:tcPr>
          <w:p w14:paraId="65A69B8C" w14:textId="77777777" w:rsidR="00CF1DF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5F58714D" w14:textId="77777777" w:rsidTr="0002516B">
        <w:trPr>
          <w:trHeight w:val="227"/>
        </w:trPr>
        <w:tc>
          <w:tcPr>
            <w:tcW w:w="833" w:type="pct"/>
            <w:vMerge/>
            <w:tcBorders>
              <w:top w:val="nil"/>
              <w:bottom w:val="single" w:sz="4" w:space="0" w:color="auto"/>
              <w:right w:val="single" w:sz="4" w:space="0" w:color="auto"/>
            </w:tcBorders>
            <w:shd w:val="clear" w:color="auto" w:fill="auto"/>
            <w:noWrap/>
          </w:tcPr>
          <w:p w14:paraId="76C87AE7"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bottom w:val="single" w:sz="4" w:space="0" w:color="auto"/>
              <w:right w:val="single" w:sz="4" w:space="0" w:color="auto"/>
            </w:tcBorders>
            <w:shd w:val="clear" w:color="auto" w:fill="auto"/>
            <w:noWrap/>
          </w:tcPr>
          <w:p w14:paraId="041FF6A5"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single" w:sz="4" w:space="0" w:color="auto"/>
              <w:right w:val="single" w:sz="4" w:space="0" w:color="auto"/>
            </w:tcBorders>
            <w:shd w:val="clear" w:color="auto" w:fill="auto"/>
            <w:noWrap/>
          </w:tcPr>
          <w:p w14:paraId="5945BBD5"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≥52 weeks</w:t>
            </w:r>
          </w:p>
        </w:tc>
        <w:tc>
          <w:tcPr>
            <w:tcW w:w="833" w:type="pct"/>
            <w:tcBorders>
              <w:top w:val="nil"/>
              <w:left w:val="single" w:sz="4" w:space="0" w:color="auto"/>
              <w:bottom w:val="nil"/>
              <w:right w:val="single" w:sz="4" w:space="0" w:color="auto"/>
            </w:tcBorders>
            <w:shd w:val="clear" w:color="auto" w:fill="auto"/>
          </w:tcPr>
          <w:p w14:paraId="6343B471"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0.33 (0.11 to 1.06)</w:t>
            </w:r>
          </w:p>
        </w:tc>
        <w:tc>
          <w:tcPr>
            <w:tcW w:w="833" w:type="pct"/>
            <w:tcBorders>
              <w:top w:val="nil"/>
              <w:left w:val="single" w:sz="4" w:space="0" w:color="auto"/>
              <w:bottom w:val="nil"/>
              <w:right w:val="nil"/>
            </w:tcBorders>
            <w:shd w:val="clear" w:color="auto" w:fill="auto"/>
          </w:tcPr>
          <w:p w14:paraId="376E39A1" w14:textId="77777777" w:rsidR="00CF1DF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0.75</w:t>
            </w:r>
          </w:p>
        </w:tc>
        <w:tc>
          <w:tcPr>
            <w:tcW w:w="833" w:type="pct"/>
            <w:tcBorders>
              <w:top w:val="nil"/>
              <w:left w:val="single" w:sz="4" w:space="0" w:color="auto"/>
              <w:bottom w:val="nil"/>
              <w:right w:val="single" w:sz="4" w:space="0" w:color="auto"/>
            </w:tcBorders>
            <w:shd w:val="clear" w:color="auto" w:fill="auto"/>
            <w:noWrap/>
          </w:tcPr>
          <w:p w14:paraId="1AA5A284" w14:textId="77777777" w:rsidR="00CF1DF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565368D3" w14:textId="77777777" w:rsidTr="0002516B">
        <w:trPr>
          <w:trHeight w:val="227"/>
        </w:trPr>
        <w:tc>
          <w:tcPr>
            <w:tcW w:w="833" w:type="pct"/>
            <w:vMerge/>
            <w:tcBorders>
              <w:top w:val="nil"/>
              <w:bottom w:val="single" w:sz="4" w:space="0" w:color="auto"/>
              <w:right w:val="single" w:sz="4" w:space="0" w:color="auto"/>
            </w:tcBorders>
            <w:shd w:val="clear" w:color="auto" w:fill="auto"/>
            <w:noWrap/>
          </w:tcPr>
          <w:p w14:paraId="5EFF7E86"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val="restart"/>
            <w:tcBorders>
              <w:top w:val="single" w:sz="4" w:space="0" w:color="auto"/>
              <w:left w:val="single" w:sz="4" w:space="0" w:color="auto"/>
              <w:right w:val="single" w:sz="4" w:space="0" w:color="auto"/>
            </w:tcBorders>
            <w:shd w:val="clear" w:color="auto" w:fill="auto"/>
            <w:noWrap/>
          </w:tcPr>
          <w:p w14:paraId="0AA5B592" w14:textId="77777777" w:rsidR="00CF1DF0" w:rsidRPr="003F48E0" w:rsidRDefault="00CF1DF0" w:rsidP="0002516B">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4</w:t>
            </w:r>
          </w:p>
        </w:tc>
        <w:tc>
          <w:tcPr>
            <w:tcW w:w="833" w:type="pct"/>
            <w:tcBorders>
              <w:top w:val="single" w:sz="4" w:space="0" w:color="auto"/>
              <w:left w:val="single" w:sz="4" w:space="0" w:color="auto"/>
              <w:bottom w:val="nil"/>
              <w:right w:val="single" w:sz="4" w:space="0" w:color="auto"/>
            </w:tcBorders>
            <w:shd w:val="clear" w:color="auto" w:fill="auto"/>
            <w:noWrap/>
          </w:tcPr>
          <w:p w14:paraId="1233622E"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12 to &lt;18 weeks</w:t>
            </w:r>
          </w:p>
        </w:tc>
        <w:tc>
          <w:tcPr>
            <w:tcW w:w="833" w:type="pct"/>
            <w:tcBorders>
              <w:top w:val="single" w:sz="4" w:space="0" w:color="auto"/>
              <w:left w:val="single" w:sz="4" w:space="0" w:color="auto"/>
              <w:bottom w:val="nil"/>
              <w:right w:val="single" w:sz="4" w:space="0" w:color="auto"/>
            </w:tcBorders>
            <w:shd w:val="clear" w:color="auto" w:fill="auto"/>
          </w:tcPr>
          <w:p w14:paraId="584A44C5"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1.55 (0.81 to 2.99)</w:t>
            </w:r>
          </w:p>
        </w:tc>
        <w:tc>
          <w:tcPr>
            <w:tcW w:w="833" w:type="pct"/>
            <w:tcBorders>
              <w:top w:val="single" w:sz="4" w:space="0" w:color="auto"/>
              <w:left w:val="single" w:sz="4" w:space="0" w:color="auto"/>
              <w:bottom w:val="nil"/>
              <w:right w:val="nil"/>
            </w:tcBorders>
            <w:shd w:val="clear" w:color="auto" w:fill="auto"/>
          </w:tcPr>
          <w:p w14:paraId="343D0D0A" w14:textId="77777777" w:rsidR="00CF1DF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0.12</w:t>
            </w:r>
          </w:p>
        </w:tc>
        <w:tc>
          <w:tcPr>
            <w:tcW w:w="833" w:type="pct"/>
            <w:tcBorders>
              <w:top w:val="single" w:sz="4" w:space="0" w:color="auto"/>
              <w:left w:val="single" w:sz="4" w:space="0" w:color="auto"/>
              <w:bottom w:val="nil"/>
              <w:right w:val="single" w:sz="4" w:space="0" w:color="auto"/>
            </w:tcBorders>
            <w:shd w:val="clear" w:color="auto" w:fill="auto"/>
            <w:noWrap/>
          </w:tcPr>
          <w:p w14:paraId="2529F973" w14:textId="77777777" w:rsidR="00CF1DF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16F689FF" w14:textId="77777777" w:rsidTr="0002516B">
        <w:trPr>
          <w:trHeight w:val="227"/>
        </w:trPr>
        <w:tc>
          <w:tcPr>
            <w:tcW w:w="833" w:type="pct"/>
            <w:vMerge/>
            <w:tcBorders>
              <w:top w:val="nil"/>
              <w:bottom w:val="single" w:sz="4" w:space="0" w:color="auto"/>
              <w:right w:val="single" w:sz="4" w:space="0" w:color="auto"/>
            </w:tcBorders>
            <w:shd w:val="clear" w:color="auto" w:fill="auto"/>
            <w:noWrap/>
          </w:tcPr>
          <w:p w14:paraId="58E93B65"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06987C3E"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22E3153E"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18 to &lt;24 weeks</w:t>
            </w:r>
          </w:p>
        </w:tc>
        <w:tc>
          <w:tcPr>
            <w:tcW w:w="833" w:type="pct"/>
            <w:tcBorders>
              <w:top w:val="nil"/>
              <w:left w:val="single" w:sz="4" w:space="0" w:color="auto"/>
              <w:bottom w:val="nil"/>
              <w:right w:val="single" w:sz="4" w:space="0" w:color="auto"/>
            </w:tcBorders>
            <w:shd w:val="clear" w:color="auto" w:fill="auto"/>
          </w:tcPr>
          <w:p w14:paraId="7CB2A045"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2.13 (1.09 to 4.16)</w:t>
            </w:r>
          </w:p>
        </w:tc>
        <w:tc>
          <w:tcPr>
            <w:tcW w:w="833" w:type="pct"/>
            <w:tcBorders>
              <w:top w:val="nil"/>
              <w:left w:val="single" w:sz="4" w:space="0" w:color="auto"/>
              <w:bottom w:val="nil"/>
              <w:right w:val="nil"/>
            </w:tcBorders>
            <w:shd w:val="clear" w:color="auto" w:fill="auto"/>
          </w:tcPr>
          <w:p w14:paraId="6BBB7279" w14:textId="77777777" w:rsidR="00CF1DF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0.01</w:t>
            </w:r>
          </w:p>
        </w:tc>
        <w:tc>
          <w:tcPr>
            <w:tcW w:w="833" w:type="pct"/>
            <w:tcBorders>
              <w:top w:val="nil"/>
              <w:left w:val="single" w:sz="4" w:space="0" w:color="auto"/>
              <w:bottom w:val="nil"/>
              <w:right w:val="single" w:sz="4" w:space="0" w:color="auto"/>
            </w:tcBorders>
            <w:shd w:val="clear" w:color="auto" w:fill="auto"/>
            <w:noWrap/>
          </w:tcPr>
          <w:p w14:paraId="11236C18" w14:textId="77777777" w:rsidR="00CF1DF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0.26</w:t>
            </w:r>
          </w:p>
        </w:tc>
      </w:tr>
      <w:tr w:rsidR="00CF1DF0" w:rsidRPr="003F48E0" w14:paraId="74AEBD66" w14:textId="77777777" w:rsidTr="0002516B">
        <w:trPr>
          <w:trHeight w:val="227"/>
        </w:trPr>
        <w:tc>
          <w:tcPr>
            <w:tcW w:w="833" w:type="pct"/>
            <w:vMerge/>
            <w:tcBorders>
              <w:top w:val="nil"/>
              <w:bottom w:val="single" w:sz="4" w:space="0" w:color="auto"/>
              <w:right w:val="single" w:sz="4" w:space="0" w:color="auto"/>
            </w:tcBorders>
            <w:shd w:val="clear" w:color="auto" w:fill="auto"/>
            <w:noWrap/>
          </w:tcPr>
          <w:p w14:paraId="0B18B4BC"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4DDA5382"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4BC27971"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24 to &lt;30 weeks</w:t>
            </w:r>
          </w:p>
        </w:tc>
        <w:tc>
          <w:tcPr>
            <w:tcW w:w="833" w:type="pct"/>
            <w:tcBorders>
              <w:top w:val="nil"/>
              <w:left w:val="single" w:sz="4" w:space="0" w:color="auto"/>
              <w:bottom w:val="nil"/>
              <w:right w:val="single" w:sz="4" w:space="0" w:color="auto"/>
            </w:tcBorders>
            <w:shd w:val="clear" w:color="auto" w:fill="auto"/>
          </w:tcPr>
          <w:p w14:paraId="7EB9CE5F"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2.34 (1.15 to 4.75)</w:t>
            </w:r>
          </w:p>
        </w:tc>
        <w:tc>
          <w:tcPr>
            <w:tcW w:w="833" w:type="pct"/>
            <w:tcBorders>
              <w:top w:val="nil"/>
              <w:left w:val="single" w:sz="4" w:space="0" w:color="auto"/>
              <w:bottom w:val="nil"/>
              <w:right w:val="nil"/>
            </w:tcBorders>
            <w:shd w:val="clear" w:color="auto" w:fill="auto"/>
          </w:tcPr>
          <w:p w14:paraId="392F090D" w14:textId="77777777" w:rsidR="00CF1DF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0.08</w:t>
            </w:r>
          </w:p>
        </w:tc>
        <w:tc>
          <w:tcPr>
            <w:tcW w:w="833" w:type="pct"/>
            <w:tcBorders>
              <w:top w:val="nil"/>
              <w:left w:val="single" w:sz="4" w:space="0" w:color="auto"/>
              <w:bottom w:val="nil"/>
              <w:right w:val="single" w:sz="4" w:space="0" w:color="auto"/>
            </w:tcBorders>
            <w:shd w:val="clear" w:color="auto" w:fill="auto"/>
            <w:noWrap/>
          </w:tcPr>
          <w:p w14:paraId="5C7AF8FC" w14:textId="77777777" w:rsidR="00CF1DF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1152FC94" w14:textId="77777777" w:rsidTr="0002516B">
        <w:trPr>
          <w:trHeight w:val="227"/>
        </w:trPr>
        <w:tc>
          <w:tcPr>
            <w:tcW w:w="833" w:type="pct"/>
            <w:vMerge/>
            <w:tcBorders>
              <w:top w:val="nil"/>
              <w:bottom w:val="single" w:sz="4" w:space="0" w:color="auto"/>
              <w:right w:val="single" w:sz="4" w:space="0" w:color="auto"/>
            </w:tcBorders>
            <w:shd w:val="clear" w:color="auto" w:fill="auto"/>
            <w:noWrap/>
          </w:tcPr>
          <w:p w14:paraId="6EA4FACC"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4A3650FB"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20CD842D"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30 to &lt;40 weeks</w:t>
            </w:r>
          </w:p>
        </w:tc>
        <w:tc>
          <w:tcPr>
            <w:tcW w:w="833" w:type="pct"/>
            <w:tcBorders>
              <w:top w:val="nil"/>
              <w:left w:val="single" w:sz="4" w:space="0" w:color="auto"/>
              <w:bottom w:val="nil"/>
              <w:right w:val="single" w:sz="4" w:space="0" w:color="auto"/>
            </w:tcBorders>
            <w:shd w:val="clear" w:color="auto" w:fill="auto"/>
          </w:tcPr>
          <w:p w14:paraId="075487C5"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1.18 (0.58 to 2.42)</w:t>
            </w:r>
          </w:p>
        </w:tc>
        <w:tc>
          <w:tcPr>
            <w:tcW w:w="833" w:type="pct"/>
            <w:tcBorders>
              <w:top w:val="nil"/>
              <w:left w:val="single" w:sz="4" w:space="0" w:color="auto"/>
              <w:bottom w:val="nil"/>
              <w:right w:val="nil"/>
            </w:tcBorders>
            <w:shd w:val="clear" w:color="auto" w:fill="auto"/>
          </w:tcPr>
          <w:p w14:paraId="50E946BD" w14:textId="77777777" w:rsidR="00CF1DF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0.40</w:t>
            </w:r>
          </w:p>
        </w:tc>
        <w:tc>
          <w:tcPr>
            <w:tcW w:w="833" w:type="pct"/>
            <w:tcBorders>
              <w:top w:val="nil"/>
              <w:left w:val="single" w:sz="4" w:space="0" w:color="auto"/>
              <w:bottom w:val="nil"/>
              <w:right w:val="single" w:sz="4" w:space="0" w:color="auto"/>
            </w:tcBorders>
            <w:shd w:val="clear" w:color="auto" w:fill="auto"/>
            <w:noWrap/>
          </w:tcPr>
          <w:p w14:paraId="204BA704" w14:textId="77777777" w:rsidR="00CF1DF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230CD72A" w14:textId="77777777" w:rsidTr="0002516B">
        <w:trPr>
          <w:trHeight w:val="227"/>
        </w:trPr>
        <w:tc>
          <w:tcPr>
            <w:tcW w:w="833" w:type="pct"/>
            <w:vMerge/>
            <w:tcBorders>
              <w:top w:val="nil"/>
              <w:bottom w:val="single" w:sz="4" w:space="0" w:color="auto"/>
              <w:right w:val="single" w:sz="4" w:space="0" w:color="auto"/>
            </w:tcBorders>
            <w:shd w:val="clear" w:color="auto" w:fill="auto"/>
            <w:noWrap/>
          </w:tcPr>
          <w:p w14:paraId="37B06F1E"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06A391F7"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4C236FD2"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40 to &lt;52 weeks</w:t>
            </w:r>
          </w:p>
        </w:tc>
        <w:tc>
          <w:tcPr>
            <w:tcW w:w="833" w:type="pct"/>
            <w:tcBorders>
              <w:top w:val="nil"/>
              <w:left w:val="single" w:sz="4" w:space="0" w:color="auto"/>
              <w:bottom w:val="nil"/>
              <w:right w:val="single" w:sz="4" w:space="0" w:color="auto"/>
            </w:tcBorders>
            <w:shd w:val="clear" w:color="auto" w:fill="auto"/>
          </w:tcPr>
          <w:p w14:paraId="0685A2E2"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0.83 (0.37 to 1.87)</w:t>
            </w:r>
          </w:p>
        </w:tc>
        <w:tc>
          <w:tcPr>
            <w:tcW w:w="833" w:type="pct"/>
            <w:tcBorders>
              <w:top w:val="nil"/>
              <w:left w:val="single" w:sz="4" w:space="0" w:color="auto"/>
              <w:bottom w:val="nil"/>
              <w:right w:val="nil"/>
            </w:tcBorders>
            <w:shd w:val="clear" w:color="auto" w:fill="auto"/>
          </w:tcPr>
          <w:p w14:paraId="4FC6788A" w14:textId="77777777" w:rsidR="00CF1DF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0.85</w:t>
            </w:r>
          </w:p>
        </w:tc>
        <w:tc>
          <w:tcPr>
            <w:tcW w:w="833" w:type="pct"/>
            <w:tcBorders>
              <w:top w:val="nil"/>
              <w:left w:val="single" w:sz="4" w:space="0" w:color="auto"/>
              <w:bottom w:val="nil"/>
              <w:right w:val="single" w:sz="4" w:space="0" w:color="auto"/>
            </w:tcBorders>
            <w:shd w:val="clear" w:color="auto" w:fill="auto"/>
            <w:noWrap/>
          </w:tcPr>
          <w:p w14:paraId="0C0B2811" w14:textId="77777777" w:rsidR="00CF1DF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6FC5EA2F" w14:textId="77777777" w:rsidTr="0002516B">
        <w:trPr>
          <w:trHeight w:val="227"/>
        </w:trPr>
        <w:tc>
          <w:tcPr>
            <w:tcW w:w="833" w:type="pct"/>
            <w:vMerge/>
            <w:tcBorders>
              <w:top w:val="nil"/>
              <w:bottom w:val="single" w:sz="4" w:space="0" w:color="auto"/>
              <w:right w:val="single" w:sz="4" w:space="0" w:color="auto"/>
            </w:tcBorders>
            <w:shd w:val="clear" w:color="auto" w:fill="auto"/>
            <w:noWrap/>
          </w:tcPr>
          <w:p w14:paraId="3EA72892"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bottom w:val="single" w:sz="4" w:space="0" w:color="auto"/>
              <w:right w:val="single" w:sz="4" w:space="0" w:color="auto"/>
            </w:tcBorders>
            <w:shd w:val="clear" w:color="auto" w:fill="auto"/>
            <w:noWrap/>
          </w:tcPr>
          <w:p w14:paraId="2DCC395D"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single" w:sz="4" w:space="0" w:color="auto"/>
              <w:right w:val="single" w:sz="4" w:space="0" w:color="auto"/>
            </w:tcBorders>
            <w:shd w:val="clear" w:color="auto" w:fill="auto"/>
            <w:noWrap/>
          </w:tcPr>
          <w:p w14:paraId="0EC173D6"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≥52 weeks</w:t>
            </w:r>
          </w:p>
        </w:tc>
        <w:tc>
          <w:tcPr>
            <w:tcW w:w="833" w:type="pct"/>
            <w:tcBorders>
              <w:top w:val="nil"/>
              <w:left w:val="single" w:sz="4" w:space="0" w:color="auto"/>
              <w:bottom w:val="single" w:sz="4" w:space="0" w:color="auto"/>
              <w:right w:val="single" w:sz="4" w:space="0" w:color="auto"/>
            </w:tcBorders>
            <w:shd w:val="clear" w:color="auto" w:fill="auto"/>
          </w:tcPr>
          <w:p w14:paraId="2E85A46C"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0.80 (0.33 to 1.98)</w:t>
            </w:r>
          </w:p>
        </w:tc>
        <w:tc>
          <w:tcPr>
            <w:tcW w:w="833" w:type="pct"/>
            <w:tcBorders>
              <w:top w:val="nil"/>
              <w:left w:val="single" w:sz="4" w:space="0" w:color="auto"/>
              <w:bottom w:val="single" w:sz="4" w:space="0" w:color="auto"/>
              <w:right w:val="nil"/>
            </w:tcBorders>
            <w:shd w:val="clear" w:color="auto" w:fill="auto"/>
          </w:tcPr>
          <w:p w14:paraId="5801883E" w14:textId="77777777" w:rsidR="00CF1DF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0.37</w:t>
            </w:r>
          </w:p>
        </w:tc>
        <w:tc>
          <w:tcPr>
            <w:tcW w:w="833" w:type="pct"/>
            <w:tcBorders>
              <w:top w:val="nil"/>
              <w:left w:val="single" w:sz="4" w:space="0" w:color="auto"/>
              <w:bottom w:val="single" w:sz="4" w:space="0" w:color="auto"/>
              <w:right w:val="single" w:sz="4" w:space="0" w:color="auto"/>
            </w:tcBorders>
            <w:shd w:val="clear" w:color="auto" w:fill="auto"/>
            <w:noWrap/>
          </w:tcPr>
          <w:p w14:paraId="4DD49787" w14:textId="77777777" w:rsidR="00CF1DF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739F327D" w14:textId="77777777" w:rsidTr="0002516B">
        <w:trPr>
          <w:trHeight w:val="227"/>
        </w:trPr>
        <w:tc>
          <w:tcPr>
            <w:tcW w:w="833" w:type="pct"/>
            <w:vMerge/>
            <w:tcBorders>
              <w:top w:val="nil"/>
              <w:bottom w:val="single" w:sz="4" w:space="0" w:color="auto"/>
              <w:right w:val="single" w:sz="4" w:space="0" w:color="auto"/>
            </w:tcBorders>
            <w:shd w:val="clear" w:color="auto" w:fill="auto"/>
            <w:noWrap/>
            <w:hideMark/>
          </w:tcPr>
          <w:p w14:paraId="16B60C9B"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val="restart"/>
            <w:tcBorders>
              <w:top w:val="single" w:sz="4" w:space="0" w:color="auto"/>
              <w:left w:val="single" w:sz="4" w:space="0" w:color="auto"/>
              <w:right w:val="single" w:sz="4" w:space="0" w:color="auto"/>
            </w:tcBorders>
            <w:shd w:val="clear" w:color="auto" w:fill="auto"/>
            <w:noWrap/>
          </w:tcPr>
          <w:p w14:paraId="610E4FC7"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5 (least deprived)</w:t>
            </w:r>
          </w:p>
        </w:tc>
        <w:tc>
          <w:tcPr>
            <w:tcW w:w="833" w:type="pct"/>
            <w:tcBorders>
              <w:top w:val="single" w:sz="4" w:space="0" w:color="auto"/>
              <w:left w:val="single" w:sz="4" w:space="0" w:color="auto"/>
              <w:bottom w:val="nil"/>
              <w:right w:val="single" w:sz="4" w:space="0" w:color="auto"/>
            </w:tcBorders>
            <w:shd w:val="clear" w:color="auto" w:fill="auto"/>
            <w:noWrap/>
            <w:hideMark/>
          </w:tcPr>
          <w:p w14:paraId="7D176B58"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12 to &lt;18 weeks</w:t>
            </w:r>
          </w:p>
        </w:tc>
        <w:tc>
          <w:tcPr>
            <w:tcW w:w="833" w:type="pct"/>
            <w:tcBorders>
              <w:top w:val="nil"/>
              <w:left w:val="single" w:sz="4" w:space="0" w:color="auto"/>
              <w:bottom w:val="nil"/>
              <w:right w:val="single" w:sz="4" w:space="0" w:color="auto"/>
            </w:tcBorders>
            <w:shd w:val="clear" w:color="auto" w:fill="auto"/>
          </w:tcPr>
          <w:p w14:paraId="067DF7F2"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0.96 (0.51 to 1.81)</w:t>
            </w:r>
          </w:p>
        </w:tc>
        <w:tc>
          <w:tcPr>
            <w:tcW w:w="833" w:type="pct"/>
            <w:tcBorders>
              <w:top w:val="single" w:sz="4" w:space="0" w:color="auto"/>
              <w:left w:val="single" w:sz="4" w:space="0" w:color="auto"/>
              <w:bottom w:val="nil"/>
              <w:right w:val="nil"/>
            </w:tcBorders>
            <w:shd w:val="clear" w:color="auto" w:fill="auto"/>
          </w:tcPr>
          <w:p w14:paraId="299DC4D3"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0.54</w:t>
            </w:r>
          </w:p>
        </w:tc>
        <w:tc>
          <w:tcPr>
            <w:tcW w:w="833" w:type="pct"/>
            <w:tcBorders>
              <w:top w:val="single" w:sz="4" w:space="0" w:color="auto"/>
              <w:left w:val="single" w:sz="4" w:space="0" w:color="auto"/>
              <w:bottom w:val="nil"/>
              <w:right w:val="single" w:sz="4" w:space="0" w:color="auto"/>
            </w:tcBorders>
            <w:shd w:val="clear" w:color="auto" w:fill="auto"/>
            <w:noWrap/>
          </w:tcPr>
          <w:p w14:paraId="24949830"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6158D244" w14:textId="77777777" w:rsidTr="0002516B">
        <w:trPr>
          <w:trHeight w:val="227"/>
        </w:trPr>
        <w:tc>
          <w:tcPr>
            <w:tcW w:w="833" w:type="pct"/>
            <w:vMerge/>
            <w:tcBorders>
              <w:top w:val="nil"/>
              <w:bottom w:val="single" w:sz="4" w:space="0" w:color="auto"/>
              <w:right w:val="single" w:sz="4" w:space="0" w:color="auto"/>
            </w:tcBorders>
            <w:shd w:val="clear" w:color="auto" w:fill="auto"/>
            <w:noWrap/>
            <w:hideMark/>
          </w:tcPr>
          <w:p w14:paraId="3D60E96F"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49E82343"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699D964E"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18 to &lt;24 weeks</w:t>
            </w:r>
          </w:p>
        </w:tc>
        <w:tc>
          <w:tcPr>
            <w:tcW w:w="833" w:type="pct"/>
            <w:tcBorders>
              <w:top w:val="nil"/>
              <w:left w:val="single" w:sz="4" w:space="0" w:color="auto"/>
              <w:bottom w:val="nil"/>
              <w:right w:val="single" w:sz="4" w:space="0" w:color="auto"/>
            </w:tcBorders>
            <w:shd w:val="clear" w:color="auto" w:fill="auto"/>
          </w:tcPr>
          <w:p w14:paraId="5D9C2DCA"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1.09 (0.55 to 2.13)</w:t>
            </w:r>
          </w:p>
        </w:tc>
        <w:tc>
          <w:tcPr>
            <w:tcW w:w="833" w:type="pct"/>
            <w:tcBorders>
              <w:top w:val="nil"/>
              <w:left w:val="single" w:sz="4" w:space="0" w:color="auto"/>
              <w:bottom w:val="nil"/>
              <w:right w:val="nil"/>
            </w:tcBorders>
            <w:shd w:val="clear" w:color="auto" w:fill="auto"/>
          </w:tcPr>
          <w:p w14:paraId="4B957719"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0.11</w:t>
            </w:r>
          </w:p>
        </w:tc>
        <w:tc>
          <w:tcPr>
            <w:tcW w:w="833" w:type="pct"/>
            <w:tcBorders>
              <w:top w:val="nil"/>
              <w:left w:val="single" w:sz="4" w:space="0" w:color="auto"/>
              <w:bottom w:val="nil"/>
              <w:right w:val="single" w:sz="4" w:space="0" w:color="auto"/>
            </w:tcBorders>
            <w:shd w:val="clear" w:color="auto" w:fill="auto"/>
            <w:noWrap/>
          </w:tcPr>
          <w:p w14:paraId="4006D652"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41CDE560" w14:textId="77777777" w:rsidTr="0002516B">
        <w:trPr>
          <w:trHeight w:val="227"/>
        </w:trPr>
        <w:tc>
          <w:tcPr>
            <w:tcW w:w="833" w:type="pct"/>
            <w:vMerge/>
            <w:tcBorders>
              <w:top w:val="nil"/>
              <w:bottom w:val="single" w:sz="4" w:space="0" w:color="auto"/>
              <w:right w:val="single" w:sz="4" w:space="0" w:color="auto"/>
            </w:tcBorders>
            <w:shd w:val="clear" w:color="auto" w:fill="auto"/>
            <w:noWrap/>
            <w:hideMark/>
          </w:tcPr>
          <w:p w14:paraId="278769AC"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10EDC5B4"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0CC6322E"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24 to &lt;30 weeks</w:t>
            </w:r>
          </w:p>
        </w:tc>
        <w:tc>
          <w:tcPr>
            <w:tcW w:w="833" w:type="pct"/>
            <w:tcBorders>
              <w:top w:val="nil"/>
              <w:left w:val="single" w:sz="4" w:space="0" w:color="auto"/>
              <w:bottom w:val="nil"/>
              <w:right w:val="single" w:sz="4" w:space="0" w:color="auto"/>
            </w:tcBorders>
            <w:shd w:val="clear" w:color="auto" w:fill="auto"/>
          </w:tcPr>
          <w:p w14:paraId="2A7FD37F"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0.95 (0.42 to 2.14)</w:t>
            </w:r>
          </w:p>
        </w:tc>
        <w:tc>
          <w:tcPr>
            <w:tcW w:w="833" w:type="pct"/>
            <w:tcBorders>
              <w:top w:val="nil"/>
              <w:left w:val="single" w:sz="4" w:space="0" w:color="auto"/>
              <w:bottom w:val="nil"/>
              <w:right w:val="nil"/>
            </w:tcBorders>
            <w:shd w:val="clear" w:color="auto" w:fill="auto"/>
          </w:tcPr>
          <w:p w14:paraId="04E17F3D"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0.85</w:t>
            </w:r>
          </w:p>
        </w:tc>
        <w:tc>
          <w:tcPr>
            <w:tcW w:w="833" w:type="pct"/>
            <w:tcBorders>
              <w:top w:val="nil"/>
              <w:left w:val="single" w:sz="4" w:space="0" w:color="auto"/>
              <w:bottom w:val="nil"/>
              <w:right w:val="single" w:sz="4" w:space="0" w:color="auto"/>
            </w:tcBorders>
            <w:shd w:val="clear" w:color="auto" w:fill="auto"/>
            <w:noWrap/>
          </w:tcPr>
          <w:p w14:paraId="59DB014E"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0C32D0F2" w14:textId="77777777" w:rsidTr="0002516B">
        <w:trPr>
          <w:trHeight w:val="227"/>
        </w:trPr>
        <w:tc>
          <w:tcPr>
            <w:tcW w:w="833" w:type="pct"/>
            <w:vMerge/>
            <w:tcBorders>
              <w:top w:val="nil"/>
              <w:bottom w:val="single" w:sz="4" w:space="0" w:color="auto"/>
              <w:right w:val="single" w:sz="4" w:space="0" w:color="auto"/>
            </w:tcBorders>
            <w:shd w:val="clear" w:color="auto" w:fill="auto"/>
            <w:noWrap/>
            <w:hideMark/>
          </w:tcPr>
          <w:p w14:paraId="12E57E20"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09245AD5"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52BD629D"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30 to &lt;40 weeks</w:t>
            </w:r>
          </w:p>
        </w:tc>
        <w:tc>
          <w:tcPr>
            <w:tcW w:w="833" w:type="pct"/>
            <w:tcBorders>
              <w:top w:val="nil"/>
              <w:left w:val="single" w:sz="4" w:space="0" w:color="auto"/>
              <w:bottom w:val="nil"/>
              <w:right w:val="single" w:sz="4" w:space="0" w:color="auto"/>
            </w:tcBorders>
            <w:shd w:val="clear" w:color="auto" w:fill="auto"/>
          </w:tcPr>
          <w:p w14:paraId="467CF495"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0.88 (0.44 to 1.79)</w:t>
            </w:r>
          </w:p>
        </w:tc>
        <w:tc>
          <w:tcPr>
            <w:tcW w:w="833" w:type="pct"/>
            <w:tcBorders>
              <w:top w:val="nil"/>
              <w:left w:val="single" w:sz="4" w:space="0" w:color="auto"/>
              <w:bottom w:val="nil"/>
              <w:right w:val="nil"/>
            </w:tcBorders>
            <w:shd w:val="clear" w:color="auto" w:fill="auto"/>
          </w:tcPr>
          <w:p w14:paraId="42BFBFE9"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0.73</w:t>
            </w:r>
          </w:p>
        </w:tc>
        <w:tc>
          <w:tcPr>
            <w:tcW w:w="833" w:type="pct"/>
            <w:tcBorders>
              <w:top w:val="nil"/>
              <w:left w:val="single" w:sz="4" w:space="0" w:color="auto"/>
              <w:bottom w:val="nil"/>
              <w:right w:val="single" w:sz="4" w:space="0" w:color="auto"/>
            </w:tcBorders>
            <w:shd w:val="clear" w:color="auto" w:fill="auto"/>
            <w:noWrap/>
          </w:tcPr>
          <w:p w14:paraId="513227EF"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202F9C33" w14:textId="77777777" w:rsidTr="0002516B">
        <w:trPr>
          <w:trHeight w:val="227"/>
        </w:trPr>
        <w:tc>
          <w:tcPr>
            <w:tcW w:w="833" w:type="pct"/>
            <w:vMerge/>
            <w:tcBorders>
              <w:top w:val="nil"/>
              <w:bottom w:val="single" w:sz="4" w:space="0" w:color="auto"/>
              <w:right w:val="single" w:sz="4" w:space="0" w:color="auto"/>
            </w:tcBorders>
            <w:shd w:val="clear" w:color="auto" w:fill="auto"/>
            <w:noWrap/>
            <w:hideMark/>
          </w:tcPr>
          <w:p w14:paraId="14869495"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09FEC23E"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0D6E7B26"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40 to &lt;52 weeks</w:t>
            </w:r>
          </w:p>
        </w:tc>
        <w:tc>
          <w:tcPr>
            <w:tcW w:w="833" w:type="pct"/>
            <w:tcBorders>
              <w:top w:val="nil"/>
              <w:left w:val="single" w:sz="4" w:space="0" w:color="auto"/>
              <w:bottom w:val="nil"/>
              <w:right w:val="single" w:sz="4" w:space="0" w:color="auto"/>
            </w:tcBorders>
            <w:shd w:val="clear" w:color="auto" w:fill="auto"/>
          </w:tcPr>
          <w:p w14:paraId="6277243D"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1.04 (0.45 to 2.39)</w:t>
            </w:r>
          </w:p>
        </w:tc>
        <w:tc>
          <w:tcPr>
            <w:tcW w:w="833" w:type="pct"/>
            <w:tcBorders>
              <w:top w:val="nil"/>
              <w:left w:val="single" w:sz="4" w:space="0" w:color="auto"/>
              <w:bottom w:val="nil"/>
              <w:right w:val="nil"/>
            </w:tcBorders>
            <w:shd w:val="clear" w:color="auto" w:fill="auto"/>
          </w:tcPr>
          <w:p w14:paraId="0FB62449"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0.58</w:t>
            </w:r>
          </w:p>
        </w:tc>
        <w:tc>
          <w:tcPr>
            <w:tcW w:w="833" w:type="pct"/>
            <w:tcBorders>
              <w:top w:val="nil"/>
              <w:left w:val="single" w:sz="4" w:space="0" w:color="auto"/>
              <w:bottom w:val="nil"/>
              <w:right w:val="single" w:sz="4" w:space="0" w:color="auto"/>
            </w:tcBorders>
            <w:shd w:val="clear" w:color="auto" w:fill="auto"/>
            <w:noWrap/>
          </w:tcPr>
          <w:p w14:paraId="599ABC1D"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683402AD" w14:textId="77777777" w:rsidTr="0002516B">
        <w:trPr>
          <w:trHeight w:val="227"/>
        </w:trPr>
        <w:tc>
          <w:tcPr>
            <w:tcW w:w="833" w:type="pct"/>
            <w:vMerge/>
            <w:tcBorders>
              <w:top w:val="nil"/>
              <w:bottom w:val="single" w:sz="4" w:space="0" w:color="auto"/>
              <w:right w:val="single" w:sz="4" w:space="0" w:color="auto"/>
            </w:tcBorders>
            <w:shd w:val="clear" w:color="auto" w:fill="auto"/>
            <w:noWrap/>
            <w:hideMark/>
          </w:tcPr>
          <w:p w14:paraId="5D880713"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bottom w:val="single" w:sz="4" w:space="0" w:color="auto"/>
              <w:right w:val="single" w:sz="4" w:space="0" w:color="auto"/>
            </w:tcBorders>
            <w:shd w:val="clear" w:color="auto" w:fill="auto"/>
            <w:noWrap/>
          </w:tcPr>
          <w:p w14:paraId="468446BC"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single" w:sz="4" w:space="0" w:color="auto"/>
              <w:right w:val="single" w:sz="4" w:space="0" w:color="auto"/>
            </w:tcBorders>
            <w:shd w:val="clear" w:color="auto" w:fill="auto"/>
            <w:noWrap/>
            <w:hideMark/>
          </w:tcPr>
          <w:p w14:paraId="5B9A642D"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≥52 weeks</w:t>
            </w:r>
          </w:p>
        </w:tc>
        <w:tc>
          <w:tcPr>
            <w:tcW w:w="833" w:type="pct"/>
            <w:tcBorders>
              <w:top w:val="nil"/>
              <w:left w:val="single" w:sz="4" w:space="0" w:color="auto"/>
              <w:bottom w:val="single" w:sz="4" w:space="0" w:color="auto"/>
              <w:right w:val="single" w:sz="4" w:space="0" w:color="auto"/>
            </w:tcBorders>
            <w:shd w:val="clear" w:color="auto" w:fill="auto"/>
          </w:tcPr>
          <w:p w14:paraId="4D01EFEF"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1.45 (0.56 to 3.74)</w:t>
            </w:r>
          </w:p>
        </w:tc>
        <w:tc>
          <w:tcPr>
            <w:tcW w:w="833" w:type="pct"/>
            <w:tcBorders>
              <w:top w:val="nil"/>
              <w:left w:val="single" w:sz="4" w:space="0" w:color="auto"/>
              <w:bottom w:val="single" w:sz="4" w:space="0" w:color="auto"/>
              <w:right w:val="nil"/>
            </w:tcBorders>
            <w:shd w:val="clear" w:color="auto" w:fill="auto"/>
          </w:tcPr>
          <w:p w14:paraId="5E5E78A4"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0.09</w:t>
            </w:r>
          </w:p>
        </w:tc>
        <w:tc>
          <w:tcPr>
            <w:tcW w:w="833" w:type="pct"/>
            <w:tcBorders>
              <w:top w:val="nil"/>
              <w:left w:val="single" w:sz="4" w:space="0" w:color="auto"/>
              <w:bottom w:val="single" w:sz="4" w:space="0" w:color="auto"/>
              <w:right w:val="single" w:sz="4" w:space="0" w:color="auto"/>
            </w:tcBorders>
            <w:shd w:val="clear" w:color="auto" w:fill="auto"/>
            <w:noWrap/>
          </w:tcPr>
          <w:p w14:paraId="69471D18"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bl>
    <w:p w14:paraId="2E578256" w14:textId="77777777" w:rsidR="00CF1DF0" w:rsidRDefault="00CF1DF0" w:rsidP="00CF1DF0">
      <w:pPr>
        <w:rPr>
          <w:rFonts w:ascii="Arial" w:hAnsi="Arial" w:cs="Arial"/>
          <w:sz w:val="20"/>
          <w:szCs w:val="20"/>
        </w:rPr>
      </w:pPr>
      <w:r>
        <w:rPr>
          <w:rFonts w:ascii="Arial" w:hAnsi="Arial" w:cs="Arial"/>
          <w:sz w:val="20"/>
          <w:szCs w:val="20"/>
        </w:rPr>
        <w:br w:type="page"/>
      </w:r>
    </w:p>
    <w:p w14:paraId="6E2FEEC3" w14:textId="3531A638" w:rsidR="00CF1DF0" w:rsidRDefault="00CF1DF0" w:rsidP="00CF1DF0">
      <w:pPr>
        <w:spacing w:after="120"/>
        <w:rPr>
          <w:rFonts w:ascii="Arial" w:hAnsi="Arial" w:cs="Arial"/>
        </w:rPr>
      </w:pPr>
      <w:r w:rsidRPr="00725C2B">
        <w:rPr>
          <w:rFonts w:ascii="Arial" w:hAnsi="Arial" w:cs="Arial"/>
          <w:b/>
          <w:bCs/>
        </w:rPr>
        <w:lastRenderedPageBreak/>
        <w:t>Supplementary Table</w:t>
      </w:r>
      <w:r w:rsidRPr="00BD38DD">
        <w:rPr>
          <w:rFonts w:ascii="Arial" w:hAnsi="Arial" w:cs="Arial"/>
          <w:b/>
          <w:bCs/>
        </w:rPr>
        <w:t xml:space="preserve"> </w:t>
      </w:r>
      <w:r w:rsidR="002B4115">
        <w:rPr>
          <w:rFonts w:ascii="Arial" w:hAnsi="Arial" w:cs="Arial"/>
          <w:b/>
          <w:bCs/>
        </w:rPr>
        <w:t xml:space="preserve">4 </w:t>
      </w:r>
      <w:r w:rsidRPr="00866837">
        <w:rPr>
          <w:rFonts w:ascii="Arial" w:hAnsi="Arial" w:cs="Arial"/>
          <w:b/>
          <w:bCs/>
          <w:i/>
          <w:iCs/>
        </w:rPr>
        <w:t>(continued)</w:t>
      </w:r>
    </w:p>
    <w:tbl>
      <w:tblPr>
        <w:tblW w:w="5000" w:type="pct"/>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4A0" w:firstRow="1" w:lastRow="0" w:firstColumn="1" w:lastColumn="0" w:noHBand="0" w:noVBand="1"/>
      </w:tblPr>
      <w:tblGrid>
        <w:gridCol w:w="2427"/>
        <w:gridCol w:w="2427"/>
        <w:gridCol w:w="2427"/>
        <w:gridCol w:w="2427"/>
        <w:gridCol w:w="2426"/>
        <w:gridCol w:w="2426"/>
      </w:tblGrid>
      <w:tr w:rsidR="00CF1DF0" w:rsidRPr="003F48E0" w14:paraId="553935A5" w14:textId="77777777" w:rsidTr="0002516B">
        <w:trPr>
          <w:trHeight w:val="227"/>
        </w:trPr>
        <w:tc>
          <w:tcPr>
            <w:tcW w:w="833" w:type="pct"/>
            <w:tcBorders>
              <w:top w:val="single" w:sz="4" w:space="0" w:color="auto"/>
              <w:bottom w:val="single" w:sz="4" w:space="0" w:color="auto"/>
              <w:right w:val="single" w:sz="4" w:space="0" w:color="auto"/>
            </w:tcBorders>
            <w:shd w:val="clear" w:color="auto" w:fill="D9D9D9" w:themeFill="background1" w:themeFillShade="D9"/>
            <w:noWrap/>
            <w:hideMark/>
          </w:tcPr>
          <w:p w14:paraId="3FE7A0A8" w14:textId="77777777" w:rsidR="00CF1DF0" w:rsidRPr="003F48E0" w:rsidRDefault="00CF1DF0" w:rsidP="0002516B">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 xml:space="preserve">Effect </w:t>
            </w:r>
            <w:r w:rsidRPr="003F48E0">
              <w:rPr>
                <w:rFonts w:ascii="Arial" w:eastAsia="Times New Roman" w:hAnsi="Arial" w:cs="Arial"/>
                <w:b/>
                <w:color w:val="000000"/>
                <w:sz w:val="20"/>
                <w:szCs w:val="20"/>
                <w:lang w:eastAsia="en-GB"/>
              </w:rPr>
              <w:t>modifier</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40B2393" w14:textId="77777777" w:rsidR="00CF1DF0" w:rsidRPr="003F48E0" w:rsidRDefault="00CF1DF0" w:rsidP="0002516B">
            <w:pPr>
              <w:spacing w:after="0" w:line="240" w:lineRule="auto"/>
              <w:rPr>
                <w:rFonts w:ascii="Arial" w:eastAsia="Times New Roman" w:hAnsi="Arial" w:cs="Arial"/>
                <w:b/>
                <w:color w:val="000000"/>
                <w:sz w:val="20"/>
                <w:szCs w:val="20"/>
                <w:lang w:eastAsia="en-GB"/>
              </w:rPr>
            </w:pPr>
            <w:r w:rsidRPr="003F48E0">
              <w:rPr>
                <w:rFonts w:ascii="Arial" w:eastAsia="Times New Roman" w:hAnsi="Arial" w:cs="Arial"/>
                <w:b/>
                <w:color w:val="000000"/>
                <w:sz w:val="20"/>
                <w:szCs w:val="20"/>
                <w:lang w:eastAsia="en-GB"/>
              </w:rPr>
              <w:t>Level</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A609060" w14:textId="77777777" w:rsidR="00CF1DF0" w:rsidRPr="003F48E0" w:rsidRDefault="00CF1DF0" w:rsidP="0002516B">
            <w:pPr>
              <w:spacing w:after="0" w:line="240" w:lineRule="auto"/>
              <w:rPr>
                <w:rFonts w:ascii="Arial" w:eastAsia="Times New Roman" w:hAnsi="Arial" w:cs="Arial"/>
                <w:b/>
                <w:color w:val="000000"/>
                <w:sz w:val="20"/>
                <w:szCs w:val="20"/>
                <w:lang w:eastAsia="en-GB"/>
              </w:rPr>
            </w:pPr>
            <w:r w:rsidRPr="003F48E0">
              <w:rPr>
                <w:rFonts w:ascii="Arial" w:eastAsia="Times New Roman" w:hAnsi="Arial" w:cs="Arial"/>
                <w:b/>
                <w:color w:val="000000"/>
                <w:sz w:val="20"/>
                <w:szCs w:val="20"/>
                <w:lang w:eastAsia="en-GB"/>
              </w:rPr>
              <w:t>Time since infection</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8F81C6" w14:textId="77777777" w:rsidR="00CF1DF0" w:rsidRPr="003F48E0" w:rsidRDefault="00CF1DF0" w:rsidP="0002516B">
            <w:pPr>
              <w:spacing w:after="0" w:line="240" w:lineRule="auto"/>
              <w:jc w:val="right"/>
              <w:rPr>
                <w:rFonts w:ascii="Arial" w:eastAsia="Times New Roman" w:hAnsi="Arial" w:cs="Arial"/>
                <w:b/>
                <w:color w:val="000000"/>
                <w:sz w:val="20"/>
                <w:szCs w:val="20"/>
                <w:lang w:eastAsia="en-GB"/>
              </w:rPr>
            </w:pPr>
            <w:proofErr w:type="spellStart"/>
            <w:r>
              <w:rPr>
                <w:rFonts w:ascii="Arial" w:eastAsia="Times New Roman" w:hAnsi="Arial" w:cs="Arial"/>
                <w:b/>
                <w:color w:val="000000"/>
                <w:sz w:val="20"/>
                <w:szCs w:val="20"/>
                <w:lang w:eastAsia="en-GB"/>
              </w:rPr>
              <w:t>a</w:t>
            </w:r>
            <w:r w:rsidRPr="003F48E0">
              <w:rPr>
                <w:rFonts w:ascii="Arial" w:eastAsia="Times New Roman" w:hAnsi="Arial" w:cs="Arial"/>
                <w:b/>
                <w:color w:val="000000"/>
                <w:sz w:val="20"/>
                <w:szCs w:val="20"/>
                <w:lang w:eastAsia="en-GB"/>
              </w:rPr>
              <w:t>OR</w:t>
            </w:r>
            <w:proofErr w:type="spellEnd"/>
            <w:r w:rsidRPr="003F48E0">
              <w:rPr>
                <w:rFonts w:ascii="Arial" w:eastAsia="Times New Roman" w:hAnsi="Arial" w:cs="Arial"/>
                <w:b/>
                <w:color w:val="000000"/>
                <w:sz w:val="20"/>
                <w:szCs w:val="20"/>
                <w:lang w:eastAsia="en-GB"/>
              </w:rPr>
              <w:t xml:space="preserve"> (95% CI)</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726D08" w14:textId="77777777" w:rsidR="00CF1DF0" w:rsidRPr="003F48E0" w:rsidRDefault="00CF1DF0" w:rsidP="0002516B">
            <w:pPr>
              <w:spacing w:after="0" w:line="240" w:lineRule="auto"/>
              <w:jc w:val="right"/>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 xml:space="preserve"> Uncorrected p-value</w:t>
            </w:r>
          </w:p>
        </w:tc>
        <w:tc>
          <w:tcPr>
            <w:tcW w:w="833" w:type="pct"/>
            <w:tcBorders>
              <w:top w:val="single" w:sz="4" w:space="0" w:color="auto"/>
              <w:left w:val="single" w:sz="4" w:space="0" w:color="auto"/>
              <w:bottom w:val="single" w:sz="4" w:space="0" w:color="auto"/>
            </w:tcBorders>
            <w:shd w:val="clear" w:color="auto" w:fill="D9D9D9" w:themeFill="background1" w:themeFillShade="D9"/>
            <w:noWrap/>
            <w:hideMark/>
          </w:tcPr>
          <w:p w14:paraId="29CDBF86" w14:textId="77777777" w:rsidR="00CF1DF0" w:rsidRPr="003F48E0" w:rsidRDefault="00CF1DF0" w:rsidP="0002516B">
            <w:pPr>
              <w:spacing w:after="0" w:line="240" w:lineRule="auto"/>
              <w:jc w:val="right"/>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Corrected p-value</w:t>
            </w:r>
          </w:p>
        </w:tc>
      </w:tr>
      <w:tr w:rsidR="00CF1DF0" w:rsidRPr="003F48E0" w14:paraId="0484A0ED" w14:textId="77777777" w:rsidTr="0002516B">
        <w:trPr>
          <w:trHeight w:val="227"/>
        </w:trPr>
        <w:tc>
          <w:tcPr>
            <w:tcW w:w="833" w:type="pct"/>
            <w:vMerge w:val="restart"/>
            <w:tcBorders>
              <w:top w:val="single" w:sz="4" w:space="0" w:color="auto"/>
              <w:right w:val="single" w:sz="4" w:space="0" w:color="auto"/>
            </w:tcBorders>
            <w:shd w:val="clear" w:color="auto" w:fill="auto"/>
            <w:noWrap/>
            <w:hideMark/>
          </w:tcPr>
          <w:p w14:paraId="0ECBDD1A"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Presence of self-reported health conditions (6 tests)</w:t>
            </w:r>
          </w:p>
        </w:tc>
        <w:tc>
          <w:tcPr>
            <w:tcW w:w="833" w:type="pct"/>
            <w:vMerge w:val="restart"/>
            <w:tcBorders>
              <w:top w:val="single" w:sz="4" w:space="0" w:color="auto"/>
              <w:left w:val="single" w:sz="4" w:space="0" w:color="auto"/>
              <w:right w:val="single" w:sz="4" w:space="0" w:color="auto"/>
            </w:tcBorders>
            <w:shd w:val="clear" w:color="auto" w:fill="auto"/>
            <w:noWrap/>
          </w:tcPr>
          <w:p w14:paraId="3DEDDFF9"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No</w:t>
            </w:r>
          </w:p>
        </w:tc>
        <w:tc>
          <w:tcPr>
            <w:tcW w:w="833" w:type="pct"/>
            <w:tcBorders>
              <w:top w:val="single" w:sz="4" w:space="0" w:color="auto"/>
              <w:left w:val="single" w:sz="4" w:space="0" w:color="auto"/>
              <w:right w:val="single" w:sz="4" w:space="0" w:color="auto"/>
            </w:tcBorders>
            <w:shd w:val="clear" w:color="auto" w:fill="auto"/>
            <w:noWrap/>
            <w:hideMark/>
          </w:tcPr>
          <w:p w14:paraId="69B62FC4"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12 to &lt;18 weeks</w:t>
            </w:r>
          </w:p>
        </w:tc>
        <w:tc>
          <w:tcPr>
            <w:tcW w:w="833" w:type="pct"/>
            <w:tcBorders>
              <w:top w:val="single" w:sz="4" w:space="0" w:color="auto"/>
              <w:left w:val="single" w:sz="4" w:space="0" w:color="auto"/>
              <w:bottom w:val="nil"/>
              <w:right w:val="single" w:sz="4" w:space="0" w:color="auto"/>
            </w:tcBorders>
            <w:shd w:val="clear" w:color="auto" w:fill="auto"/>
          </w:tcPr>
          <w:p w14:paraId="0D536A04"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1.26 (0.89 to 1.79)</w:t>
            </w:r>
          </w:p>
        </w:tc>
        <w:tc>
          <w:tcPr>
            <w:tcW w:w="833" w:type="pct"/>
            <w:tcBorders>
              <w:top w:val="single" w:sz="4" w:space="0" w:color="auto"/>
              <w:left w:val="single" w:sz="4" w:space="0" w:color="auto"/>
              <w:bottom w:val="nil"/>
              <w:right w:val="nil"/>
            </w:tcBorders>
            <w:shd w:val="clear" w:color="auto" w:fill="auto"/>
          </w:tcPr>
          <w:p w14:paraId="5416DFF0"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single" w:sz="4" w:space="0" w:color="auto"/>
              <w:left w:val="single" w:sz="4" w:space="0" w:color="auto"/>
              <w:bottom w:val="nil"/>
              <w:right w:val="single" w:sz="4" w:space="0" w:color="auto"/>
            </w:tcBorders>
            <w:shd w:val="clear" w:color="auto" w:fill="auto"/>
            <w:noWrap/>
          </w:tcPr>
          <w:p w14:paraId="0C99D4C7"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394CFDBF" w14:textId="77777777" w:rsidTr="0002516B">
        <w:trPr>
          <w:trHeight w:val="227"/>
        </w:trPr>
        <w:tc>
          <w:tcPr>
            <w:tcW w:w="833" w:type="pct"/>
            <w:vMerge/>
            <w:tcBorders>
              <w:right w:val="single" w:sz="4" w:space="0" w:color="auto"/>
            </w:tcBorders>
            <w:shd w:val="clear" w:color="auto" w:fill="auto"/>
            <w:noWrap/>
            <w:hideMark/>
          </w:tcPr>
          <w:p w14:paraId="6F1E5446"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7993F9C3"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left w:val="single" w:sz="4" w:space="0" w:color="auto"/>
              <w:right w:val="single" w:sz="4" w:space="0" w:color="auto"/>
            </w:tcBorders>
            <w:shd w:val="clear" w:color="auto" w:fill="auto"/>
            <w:noWrap/>
            <w:hideMark/>
          </w:tcPr>
          <w:p w14:paraId="3CE1A341"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18 to &lt;24 weeks</w:t>
            </w:r>
          </w:p>
        </w:tc>
        <w:tc>
          <w:tcPr>
            <w:tcW w:w="833" w:type="pct"/>
            <w:tcBorders>
              <w:top w:val="nil"/>
              <w:left w:val="single" w:sz="4" w:space="0" w:color="auto"/>
              <w:bottom w:val="nil"/>
              <w:right w:val="single" w:sz="4" w:space="0" w:color="auto"/>
            </w:tcBorders>
            <w:shd w:val="clear" w:color="auto" w:fill="auto"/>
          </w:tcPr>
          <w:p w14:paraId="3740C05E"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1.96 (1.38 to 2.78)</w:t>
            </w:r>
          </w:p>
        </w:tc>
        <w:tc>
          <w:tcPr>
            <w:tcW w:w="833" w:type="pct"/>
            <w:tcBorders>
              <w:top w:val="nil"/>
              <w:left w:val="single" w:sz="4" w:space="0" w:color="auto"/>
              <w:bottom w:val="nil"/>
              <w:right w:val="nil"/>
            </w:tcBorders>
            <w:shd w:val="clear" w:color="auto" w:fill="auto"/>
          </w:tcPr>
          <w:p w14:paraId="4A20A220"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60F88681"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415AB743" w14:textId="77777777" w:rsidTr="0002516B">
        <w:trPr>
          <w:trHeight w:val="227"/>
        </w:trPr>
        <w:tc>
          <w:tcPr>
            <w:tcW w:w="833" w:type="pct"/>
            <w:vMerge/>
            <w:tcBorders>
              <w:right w:val="single" w:sz="4" w:space="0" w:color="auto"/>
            </w:tcBorders>
            <w:shd w:val="clear" w:color="auto" w:fill="auto"/>
            <w:noWrap/>
            <w:hideMark/>
          </w:tcPr>
          <w:p w14:paraId="59AF5E07"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37B723FC"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left w:val="single" w:sz="4" w:space="0" w:color="auto"/>
              <w:right w:val="single" w:sz="4" w:space="0" w:color="auto"/>
            </w:tcBorders>
            <w:shd w:val="clear" w:color="auto" w:fill="auto"/>
            <w:noWrap/>
            <w:hideMark/>
          </w:tcPr>
          <w:p w14:paraId="07EC548A"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24 to &lt;30 weeks</w:t>
            </w:r>
          </w:p>
        </w:tc>
        <w:tc>
          <w:tcPr>
            <w:tcW w:w="833" w:type="pct"/>
            <w:tcBorders>
              <w:top w:val="nil"/>
              <w:left w:val="single" w:sz="4" w:space="0" w:color="auto"/>
              <w:bottom w:val="nil"/>
              <w:right w:val="single" w:sz="4" w:space="0" w:color="auto"/>
            </w:tcBorders>
            <w:shd w:val="clear" w:color="auto" w:fill="auto"/>
          </w:tcPr>
          <w:p w14:paraId="1073EB62"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1.42 (0.95 to 2.12)</w:t>
            </w:r>
          </w:p>
        </w:tc>
        <w:tc>
          <w:tcPr>
            <w:tcW w:w="833" w:type="pct"/>
            <w:tcBorders>
              <w:top w:val="nil"/>
              <w:left w:val="single" w:sz="4" w:space="0" w:color="auto"/>
              <w:bottom w:val="nil"/>
              <w:right w:val="nil"/>
            </w:tcBorders>
            <w:shd w:val="clear" w:color="auto" w:fill="auto"/>
          </w:tcPr>
          <w:p w14:paraId="4A19B963"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57E9D9F0"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4231514B" w14:textId="77777777" w:rsidTr="0002516B">
        <w:trPr>
          <w:trHeight w:val="227"/>
        </w:trPr>
        <w:tc>
          <w:tcPr>
            <w:tcW w:w="833" w:type="pct"/>
            <w:vMerge/>
            <w:tcBorders>
              <w:right w:val="single" w:sz="4" w:space="0" w:color="auto"/>
            </w:tcBorders>
            <w:shd w:val="clear" w:color="auto" w:fill="auto"/>
            <w:noWrap/>
            <w:hideMark/>
          </w:tcPr>
          <w:p w14:paraId="50354E78"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28103639"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left w:val="single" w:sz="4" w:space="0" w:color="auto"/>
              <w:right w:val="single" w:sz="4" w:space="0" w:color="auto"/>
            </w:tcBorders>
            <w:shd w:val="clear" w:color="auto" w:fill="auto"/>
            <w:noWrap/>
            <w:hideMark/>
          </w:tcPr>
          <w:p w14:paraId="10FD0060"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30 to &lt;40 weeks</w:t>
            </w:r>
          </w:p>
        </w:tc>
        <w:tc>
          <w:tcPr>
            <w:tcW w:w="833" w:type="pct"/>
            <w:tcBorders>
              <w:top w:val="nil"/>
              <w:left w:val="single" w:sz="4" w:space="0" w:color="auto"/>
              <w:bottom w:val="nil"/>
              <w:right w:val="single" w:sz="4" w:space="0" w:color="auto"/>
            </w:tcBorders>
            <w:shd w:val="clear" w:color="auto" w:fill="auto"/>
          </w:tcPr>
          <w:p w14:paraId="55042A48"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1.00 (0.67 to 1.49)</w:t>
            </w:r>
          </w:p>
        </w:tc>
        <w:tc>
          <w:tcPr>
            <w:tcW w:w="833" w:type="pct"/>
            <w:tcBorders>
              <w:top w:val="nil"/>
              <w:left w:val="single" w:sz="4" w:space="0" w:color="auto"/>
              <w:bottom w:val="nil"/>
              <w:right w:val="nil"/>
            </w:tcBorders>
            <w:shd w:val="clear" w:color="auto" w:fill="auto"/>
          </w:tcPr>
          <w:p w14:paraId="1BD6E9F8"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1EDA9275"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73525F62" w14:textId="77777777" w:rsidTr="0002516B">
        <w:trPr>
          <w:trHeight w:val="227"/>
        </w:trPr>
        <w:tc>
          <w:tcPr>
            <w:tcW w:w="833" w:type="pct"/>
            <w:vMerge/>
            <w:tcBorders>
              <w:right w:val="single" w:sz="4" w:space="0" w:color="auto"/>
            </w:tcBorders>
            <w:shd w:val="clear" w:color="auto" w:fill="auto"/>
            <w:noWrap/>
            <w:hideMark/>
          </w:tcPr>
          <w:p w14:paraId="79088C53"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57FC4370"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left w:val="single" w:sz="4" w:space="0" w:color="auto"/>
              <w:right w:val="single" w:sz="4" w:space="0" w:color="auto"/>
            </w:tcBorders>
            <w:shd w:val="clear" w:color="auto" w:fill="auto"/>
            <w:noWrap/>
            <w:hideMark/>
          </w:tcPr>
          <w:p w14:paraId="03B40020"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40 to &lt;52 weeks</w:t>
            </w:r>
          </w:p>
        </w:tc>
        <w:tc>
          <w:tcPr>
            <w:tcW w:w="833" w:type="pct"/>
            <w:tcBorders>
              <w:top w:val="nil"/>
              <w:left w:val="single" w:sz="4" w:space="0" w:color="auto"/>
              <w:bottom w:val="nil"/>
              <w:right w:val="single" w:sz="4" w:space="0" w:color="auto"/>
            </w:tcBorders>
            <w:shd w:val="clear" w:color="auto" w:fill="auto"/>
          </w:tcPr>
          <w:p w14:paraId="2B757656"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0.97 (0.62 to 1.53)</w:t>
            </w:r>
          </w:p>
        </w:tc>
        <w:tc>
          <w:tcPr>
            <w:tcW w:w="833" w:type="pct"/>
            <w:tcBorders>
              <w:top w:val="nil"/>
              <w:left w:val="single" w:sz="4" w:space="0" w:color="auto"/>
              <w:bottom w:val="nil"/>
              <w:right w:val="nil"/>
            </w:tcBorders>
            <w:shd w:val="clear" w:color="auto" w:fill="auto"/>
          </w:tcPr>
          <w:p w14:paraId="5449893F"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24232515"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6B3EF298" w14:textId="77777777" w:rsidTr="0002516B">
        <w:trPr>
          <w:trHeight w:val="227"/>
        </w:trPr>
        <w:tc>
          <w:tcPr>
            <w:tcW w:w="833" w:type="pct"/>
            <w:vMerge/>
            <w:tcBorders>
              <w:right w:val="single" w:sz="4" w:space="0" w:color="auto"/>
            </w:tcBorders>
            <w:shd w:val="clear" w:color="auto" w:fill="auto"/>
            <w:noWrap/>
            <w:hideMark/>
          </w:tcPr>
          <w:p w14:paraId="3A221AC1"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bottom w:val="single" w:sz="4" w:space="0" w:color="auto"/>
              <w:right w:val="single" w:sz="4" w:space="0" w:color="auto"/>
            </w:tcBorders>
            <w:shd w:val="clear" w:color="auto" w:fill="auto"/>
            <w:noWrap/>
          </w:tcPr>
          <w:p w14:paraId="4969242C"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left w:val="single" w:sz="4" w:space="0" w:color="auto"/>
              <w:bottom w:val="single" w:sz="4" w:space="0" w:color="auto"/>
              <w:right w:val="single" w:sz="4" w:space="0" w:color="auto"/>
            </w:tcBorders>
            <w:shd w:val="clear" w:color="auto" w:fill="auto"/>
            <w:noWrap/>
            <w:hideMark/>
          </w:tcPr>
          <w:p w14:paraId="619D7F74"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≥52 weeks</w:t>
            </w:r>
          </w:p>
        </w:tc>
        <w:tc>
          <w:tcPr>
            <w:tcW w:w="833" w:type="pct"/>
            <w:tcBorders>
              <w:top w:val="nil"/>
              <w:left w:val="single" w:sz="4" w:space="0" w:color="auto"/>
              <w:bottom w:val="nil"/>
              <w:right w:val="single" w:sz="4" w:space="0" w:color="auto"/>
            </w:tcBorders>
            <w:shd w:val="clear" w:color="auto" w:fill="auto"/>
          </w:tcPr>
          <w:p w14:paraId="722F6C50"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1.05 (0.65 to 1.71)</w:t>
            </w:r>
          </w:p>
        </w:tc>
        <w:tc>
          <w:tcPr>
            <w:tcW w:w="833" w:type="pct"/>
            <w:tcBorders>
              <w:top w:val="nil"/>
              <w:left w:val="single" w:sz="4" w:space="0" w:color="auto"/>
              <w:bottom w:val="single" w:sz="4" w:space="0" w:color="auto"/>
              <w:right w:val="nil"/>
            </w:tcBorders>
            <w:shd w:val="clear" w:color="auto" w:fill="auto"/>
          </w:tcPr>
          <w:p w14:paraId="205B3DD6"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single" w:sz="4" w:space="0" w:color="auto"/>
              <w:right w:val="single" w:sz="4" w:space="0" w:color="auto"/>
            </w:tcBorders>
            <w:shd w:val="clear" w:color="auto" w:fill="auto"/>
            <w:noWrap/>
          </w:tcPr>
          <w:p w14:paraId="67600F7C"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055BA6CA" w14:textId="77777777" w:rsidTr="0002516B">
        <w:trPr>
          <w:trHeight w:val="227"/>
        </w:trPr>
        <w:tc>
          <w:tcPr>
            <w:tcW w:w="833" w:type="pct"/>
            <w:vMerge/>
            <w:tcBorders>
              <w:right w:val="single" w:sz="4" w:space="0" w:color="auto"/>
            </w:tcBorders>
            <w:shd w:val="clear" w:color="auto" w:fill="auto"/>
            <w:noWrap/>
            <w:hideMark/>
          </w:tcPr>
          <w:p w14:paraId="68ED964B"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val="restart"/>
            <w:tcBorders>
              <w:top w:val="single" w:sz="4" w:space="0" w:color="auto"/>
              <w:left w:val="single" w:sz="4" w:space="0" w:color="auto"/>
              <w:right w:val="single" w:sz="4" w:space="0" w:color="auto"/>
            </w:tcBorders>
            <w:shd w:val="clear" w:color="auto" w:fill="auto"/>
            <w:noWrap/>
          </w:tcPr>
          <w:p w14:paraId="7DABBCCB"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Yes</w:t>
            </w:r>
          </w:p>
        </w:tc>
        <w:tc>
          <w:tcPr>
            <w:tcW w:w="833" w:type="pct"/>
            <w:tcBorders>
              <w:top w:val="single" w:sz="4" w:space="0" w:color="auto"/>
              <w:left w:val="single" w:sz="4" w:space="0" w:color="auto"/>
              <w:right w:val="single" w:sz="4" w:space="0" w:color="auto"/>
            </w:tcBorders>
            <w:shd w:val="clear" w:color="auto" w:fill="auto"/>
            <w:noWrap/>
            <w:hideMark/>
          </w:tcPr>
          <w:p w14:paraId="4076BA1F"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12 to &lt;18 weeks</w:t>
            </w:r>
          </w:p>
        </w:tc>
        <w:tc>
          <w:tcPr>
            <w:tcW w:w="833" w:type="pct"/>
            <w:tcBorders>
              <w:top w:val="single" w:sz="4" w:space="0" w:color="auto"/>
              <w:left w:val="single" w:sz="4" w:space="0" w:color="auto"/>
              <w:bottom w:val="nil"/>
              <w:right w:val="single" w:sz="4" w:space="0" w:color="auto"/>
            </w:tcBorders>
            <w:shd w:val="clear" w:color="auto" w:fill="auto"/>
          </w:tcPr>
          <w:p w14:paraId="25CF1333"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1.06 (0.61 to 1.85)</w:t>
            </w:r>
          </w:p>
        </w:tc>
        <w:tc>
          <w:tcPr>
            <w:tcW w:w="833" w:type="pct"/>
            <w:tcBorders>
              <w:top w:val="nil"/>
              <w:left w:val="single" w:sz="4" w:space="0" w:color="auto"/>
              <w:bottom w:val="nil"/>
              <w:right w:val="nil"/>
            </w:tcBorders>
            <w:shd w:val="clear" w:color="auto" w:fill="auto"/>
          </w:tcPr>
          <w:p w14:paraId="14206080"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0.61</w:t>
            </w:r>
          </w:p>
        </w:tc>
        <w:tc>
          <w:tcPr>
            <w:tcW w:w="833" w:type="pct"/>
            <w:tcBorders>
              <w:top w:val="nil"/>
              <w:left w:val="single" w:sz="4" w:space="0" w:color="auto"/>
              <w:bottom w:val="nil"/>
              <w:right w:val="single" w:sz="4" w:space="0" w:color="auto"/>
            </w:tcBorders>
            <w:shd w:val="clear" w:color="auto" w:fill="auto"/>
            <w:noWrap/>
          </w:tcPr>
          <w:p w14:paraId="3922C13A"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72DAB8AB" w14:textId="77777777" w:rsidTr="0002516B">
        <w:trPr>
          <w:trHeight w:val="227"/>
        </w:trPr>
        <w:tc>
          <w:tcPr>
            <w:tcW w:w="833" w:type="pct"/>
            <w:vMerge/>
            <w:tcBorders>
              <w:right w:val="single" w:sz="4" w:space="0" w:color="auto"/>
            </w:tcBorders>
            <w:shd w:val="clear" w:color="auto" w:fill="auto"/>
            <w:noWrap/>
            <w:hideMark/>
          </w:tcPr>
          <w:p w14:paraId="281A4942"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13793375"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left w:val="single" w:sz="4" w:space="0" w:color="auto"/>
              <w:right w:val="single" w:sz="4" w:space="0" w:color="auto"/>
            </w:tcBorders>
            <w:shd w:val="clear" w:color="auto" w:fill="auto"/>
            <w:noWrap/>
            <w:hideMark/>
          </w:tcPr>
          <w:p w14:paraId="2BB7D81C"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18 to &lt;24 weeks</w:t>
            </w:r>
          </w:p>
        </w:tc>
        <w:tc>
          <w:tcPr>
            <w:tcW w:w="833" w:type="pct"/>
            <w:tcBorders>
              <w:top w:val="nil"/>
              <w:left w:val="single" w:sz="4" w:space="0" w:color="auto"/>
              <w:bottom w:val="nil"/>
              <w:right w:val="single" w:sz="4" w:space="0" w:color="auto"/>
            </w:tcBorders>
            <w:shd w:val="clear" w:color="auto" w:fill="auto"/>
          </w:tcPr>
          <w:p w14:paraId="46EA8463"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0.58 (0.31 to 1.10)</w:t>
            </w:r>
          </w:p>
        </w:tc>
        <w:tc>
          <w:tcPr>
            <w:tcW w:w="833" w:type="pct"/>
            <w:tcBorders>
              <w:top w:val="nil"/>
              <w:left w:val="single" w:sz="4" w:space="0" w:color="auto"/>
              <w:bottom w:val="nil"/>
              <w:right w:val="nil"/>
            </w:tcBorders>
            <w:shd w:val="clear" w:color="auto" w:fill="auto"/>
          </w:tcPr>
          <w:p w14:paraId="2DE5981E"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0.001</w:t>
            </w:r>
          </w:p>
        </w:tc>
        <w:tc>
          <w:tcPr>
            <w:tcW w:w="833" w:type="pct"/>
            <w:tcBorders>
              <w:top w:val="nil"/>
              <w:left w:val="single" w:sz="4" w:space="0" w:color="auto"/>
              <w:bottom w:val="nil"/>
              <w:right w:val="single" w:sz="4" w:space="0" w:color="auto"/>
            </w:tcBorders>
            <w:shd w:val="clear" w:color="auto" w:fill="auto"/>
            <w:noWrap/>
          </w:tcPr>
          <w:p w14:paraId="5C097BAE"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0.02</w:t>
            </w:r>
          </w:p>
        </w:tc>
      </w:tr>
      <w:tr w:rsidR="00CF1DF0" w:rsidRPr="003F48E0" w14:paraId="58EB0619" w14:textId="77777777" w:rsidTr="0002516B">
        <w:trPr>
          <w:trHeight w:val="227"/>
        </w:trPr>
        <w:tc>
          <w:tcPr>
            <w:tcW w:w="833" w:type="pct"/>
            <w:vMerge/>
            <w:tcBorders>
              <w:right w:val="single" w:sz="4" w:space="0" w:color="auto"/>
            </w:tcBorders>
            <w:shd w:val="clear" w:color="auto" w:fill="auto"/>
            <w:noWrap/>
            <w:hideMark/>
          </w:tcPr>
          <w:p w14:paraId="4BEB7EFE"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2473AE51"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left w:val="single" w:sz="4" w:space="0" w:color="auto"/>
              <w:right w:val="single" w:sz="4" w:space="0" w:color="auto"/>
            </w:tcBorders>
            <w:shd w:val="clear" w:color="auto" w:fill="auto"/>
            <w:noWrap/>
            <w:hideMark/>
          </w:tcPr>
          <w:p w14:paraId="04F31D51"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24 to &lt;30 weeks</w:t>
            </w:r>
          </w:p>
        </w:tc>
        <w:tc>
          <w:tcPr>
            <w:tcW w:w="833" w:type="pct"/>
            <w:tcBorders>
              <w:top w:val="nil"/>
              <w:left w:val="single" w:sz="4" w:space="0" w:color="auto"/>
              <w:bottom w:val="nil"/>
              <w:right w:val="single" w:sz="4" w:space="0" w:color="auto"/>
            </w:tcBorders>
            <w:shd w:val="clear" w:color="auto" w:fill="auto"/>
          </w:tcPr>
          <w:p w14:paraId="7DB84F44"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1.51 (0.80 to 2.86)</w:t>
            </w:r>
          </w:p>
        </w:tc>
        <w:tc>
          <w:tcPr>
            <w:tcW w:w="833" w:type="pct"/>
            <w:tcBorders>
              <w:top w:val="nil"/>
              <w:left w:val="single" w:sz="4" w:space="0" w:color="auto"/>
              <w:bottom w:val="nil"/>
              <w:right w:val="nil"/>
            </w:tcBorders>
            <w:shd w:val="clear" w:color="auto" w:fill="auto"/>
          </w:tcPr>
          <w:p w14:paraId="22C5CF4D"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0.87</w:t>
            </w:r>
          </w:p>
        </w:tc>
        <w:tc>
          <w:tcPr>
            <w:tcW w:w="833" w:type="pct"/>
            <w:tcBorders>
              <w:top w:val="nil"/>
              <w:left w:val="single" w:sz="4" w:space="0" w:color="auto"/>
              <w:bottom w:val="nil"/>
              <w:right w:val="single" w:sz="4" w:space="0" w:color="auto"/>
            </w:tcBorders>
            <w:shd w:val="clear" w:color="auto" w:fill="auto"/>
            <w:noWrap/>
          </w:tcPr>
          <w:p w14:paraId="19AE9085"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60788A00" w14:textId="77777777" w:rsidTr="0002516B">
        <w:trPr>
          <w:trHeight w:val="227"/>
        </w:trPr>
        <w:tc>
          <w:tcPr>
            <w:tcW w:w="833" w:type="pct"/>
            <w:vMerge/>
            <w:tcBorders>
              <w:right w:val="single" w:sz="4" w:space="0" w:color="auto"/>
            </w:tcBorders>
            <w:shd w:val="clear" w:color="auto" w:fill="auto"/>
            <w:noWrap/>
            <w:hideMark/>
          </w:tcPr>
          <w:p w14:paraId="4B55C75F"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34CE5CA2"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left w:val="single" w:sz="4" w:space="0" w:color="auto"/>
              <w:right w:val="single" w:sz="4" w:space="0" w:color="auto"/>
            </w:tcBorders>
            <w:shd w:val="clear" w:color="auto" w:fill="auto"/>
            <w:noWrap/>
            <w:hideMark/>
          </w:tcPr>
          <w:p w14:paraId="6BC47383"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30 to &lt;40 weeks</w:t>
            </w:r>
          </w:p>
        </w:tc>
        <w:tc>
          <w:tcPr>
            <w:tcW w:w="833" w:type="pct"/>
            <w:tcBorders>
              <w:top w:val="nil"/>
              <w:left w:val="single" w:sz="4" w:space="0" w:color="auto"/>
              <w:bottom w:val="nil"/>
              <w:right w:val="single" w:sz="4" w:space="0" w:color="auto"/>
            </w:tcBorders>
            <w:shd w:val="clear" w:color="auto" w:fill="auto"/>
          </w:tcPr>
          <w:p w14:paraId="6A905F6D"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1.04 (0.57 to 1.90)</w:t>
            </w:r>
          </w:p>
        </w:tc>
        <w:tc>
          <w:tcPr>
            <w:tcW w:w="833" w:type="pct"/>
            <w:tcBorders>
              <w:top w:val="nil"/>
              <w:left w:val="single" w:sz="4" w:space="0" w:color="auto"/>
              <w:bottom w:val="nil"/>
              <w:right w:val="nil"/>
            </w:tcBorders>
            <w:shd w:val="clear" w:color="auto" w:fill="auto"/>
          </w:tcPr>
          <w:p w14:paraId="3FA9B5BC"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0.91</w:t>
            </w:r>
          </w:p>
        </w:tc>
        <w:tc>
          <w:tcPr>
            <w:tcW w:w="833" w:type="pct"/>
            <w:tcBorders>
              <w:top w:val="nil"/>
              <w:left w:val="single" w:sz="4" w:space="0" w:color="auto"/>
              <w:bottom w:val="nil"/>
              <w:right w:val="single" w:sz="4" w:space="0" w:color="auto"/>
            </w:tcBorders>
            <w:shd w:val="clear" w:color="auto" w:fill="auto"/>
            <w:noWrap/>
          </w:tcPr>
          <w:p w14:paraId="6CADBEAB"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1998DA70" w14:textId="77777777" w:rsidTr="0002516B">
        <w:trPr>
          <w:trHeight w:val="227"/>
        </w:trPr>
        <w:tc>
          <w:tcPr>
            <w:tcW w:w="833" w:type="pct"/>
            <w:vMerge/>
            <w:tcBorders>
              <w:right w:val="single" w:sz="4" w:space="0" w:color="auto"/>
            </w:tcBorders>
            <w:shd w:val="clear" w:color="auto" w:fill="auto"/>
            <w:noWrap/>
            <w:hideMark/>
          </w:tcPr>
          <w:p w14:paraId="0B5300CA"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0A51F03F"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left w:val="single" w:sz="4" w:space="0" w:color="auto"/>
              <w:right w:val="single" w:sz="4" w:space="0" w:color="auto"/>
            </w:tcBorders>
            <w:shd w:val="clear" w:color="auto" w:fill="auto"/>
            <w:noWrap/>
            <w:hideMark/>
          </w:tcPr>
          <w:p w14:paraId="047A5078"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40 to &lt;52 weeks</w:t>
            </w:r>
          </w:p>
        </w:tc>
        <w:tc>
          <w:tcPr>
            <w:tcW w:w="833" w:type="pct"/>
            <w:tcBorders>
              <w:top w:val="nil"/>
              <w:left w:val="single" w:sz="4" w:space="0" w:color="auto"/>
              <w:bottom w:val="nil"/>
              <w:right w:val="single" w:sz="4" w:space="0" w:color="auto"/>
            </w:tcBorders>
            <w:shd w:val="clear" w:color="auto" w:fill="auto"/>
          </w:tcPr>
          <w:p w14:paraId="636DCC2E"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0.67 (0.33 to 1.37)</w:t>
            </w:r>
          </w:p>
        </w:tc>
        <w:tc>
          <w:tcPr>
            <w:tcW w:w="833" w:type="pct"/>
            <w:tcBorders>
              <w:top w:val="nil"/>
              <w:left w:val="single" w:sz="4" w:space="0" w:color="auto"/>
              <w:bottom w:val="nil"/>
              <w:right w:val="nil"/>
            </w:tcBorders>
            <w:shd w:val="clear" w:color="auto" w:fill="auto"/>
          </w:tcPr>
          <w:p w14:paraId="063EF095"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0.40</w:t>
            </w:r>
          </w:p>
        </w:tc>
        <w:tc>
          <w:tcPr>
            <w:tcW w:w="833" w:type="pct"/>
            <w:tcBorders>
              <w:top w:val="nil"/>
              <w:left w:val="single" w:sz="4" w:space="0" w:color="auto"/>
              <w:bottom w:val="nil"/>
              <w:right w:val="single" w:sz="4" w:space="0" w:color="auto"/>
            </w:tcBorders>
            <w:shd w:val="clear" w:color="auto" w:fill="auto"/>
            <w:noWrap/>
          </w:tcPr>
          <w:p w14:paraId="37A03EE0"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6DCE974B" w14:textId="77777777" w:rsidTr="0002516B">
        <w:trPr>
          <w:trHeight w:val="227"/>
        </w:trPr>
        <w:tc>
          <w:tcPr>
            <w:tcW w:w="833" w:type="pct"/>
            <w:vMerge/>
            <w:tcBorders>
              <w:bottom w:val="single" w:sz="4" w:space="0" w:color="auto"/>
              <w:right w:val="single" w:sz="4" w:space="0" w:color="auto"/>
            </w:tcBorders>
            <w:shd w:val="clear" w:color="auto" w:fill="auto"/>
            <w:noWrap/>
            <w:hideMark/>
          </w:tcPr>
          <w:p w14:paraId="1800C3F8"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bottom w:val="single" w:sz="4" w:space="0" w:color="auto"/>
              <w:right w:val="single" w:sz="4" w:space="0" w:color="auto"/>
            </w:tcBorders>
            <w:shd w:val="clear" w:color="auto" w:fill="auto"/>
            <w:noWrap/>
          </w:tcPr>
          <w:p w14:paraId="706ACD4B"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left w:val="single" w:sz="4" w:space="0" w:color="auto"/>
              <w:bottom w:val="single" w:sz="4" w:space="0" w:color="auto"/>
              <w:right w:val="single" w:sz="4" w:space="0" w:color="auto"/>
            </w:tcBorders>
            <w:shd w:val="clear" w:color="auto" w:fill="auto"/>
            <w:noWrap/>
            <w:hideMark/>
          </w:tcPr>
          <w:p w14:paraId="4C52AC08"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≥52 weeks</w:t>
            </w:r>
          </w:p>
        </w:tc>
        <w:tc>
          <w:tcPr>
            <w:tcW w:w="833" w:type="pct"/>
            <w:tcBorders>
              <w:top w:val="nil"/>
              <w:left w:val="single" w:sz="4" w:space="0" w:color="auto"/>
              <w:bottom w:val="single" w:sz="4" w:space="0" w:color="auto"/>
              <w:right w:val="single" w:sz="4" w:space="0" w:color="auto"/>
            </w:tcBorders>
            <w:shd w:val="clear" w:color="auto" w:fill="auto"/>
          </w:tcPr>
          <w:p w14:paraId="1A9E9D6E"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0.45 (0.20 to 1.01)</w:t>
            </w:r>
          </w:p>
        </w:tc>
        <w:tc>
          <w:tcPr>
            <w:tcW w:w="833" w:type="pct"/>
            <w:tcBorders>
              <w:top w:val="nil"/>
              <w:left w:val="single" w:sz="4" w:space="0" w:color="auto"/>
              <w:bottom w:val="nil"/>
              <w:right w:val="nil"/>
            </w:tcBorders>
            <w:shd w:val="clear" w:color="auto" w:fill="auto"/>
          </w:tcPr>
          <w:p w14:paraId="520A355D"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0.08</w:t>
            </w:r>
          </w:p>
        </w:tc>
        <w:tc>
          <w:tcPr>
            <w:tcW w:w="833" w:type="pct"/>
            <w:tcBorders>
              <w:top w:val="nil"/>
              <w:left w:val="single" w:sz="4" w:space="0" w:color="auto"/>
              <w:bottom w:val="nil"/>
              <w:right w:val="single" w:sz="4" w:space="0" w:color="auto"/>
            </w:tcBorders>
            <w:shd w:val="clear" w:color="auto" w:fill="auto"/>
            <w:noWrap/>
          </w:tcPr>
          <w:p w14:paraId="6CAE17A9"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0.57</w:t>
            </w:r>
          </w:p>
        </w:tc>
      </w:tr>
      <w:tr w:rsidR="00CF1DF0" w:rsidRPr="003F48E0" w14:paraId="10398730" w14:textId="77777777" w:rsidTr="0002516B">
        <w:trPr>
          <w:trHeight w:val="227"/>
        </w:trPr>
        <w:tc>
          <w:tcPr>
            <w:tcW w:w="833" w:type="pct"/>
            <w:vMerge w:val="restart"/>
            <w:tcBorders>
              <w:top w:val="single" w:sz="4" w:space="0" w:color="auto"/>
              <w:right w:val="single" w:sz="4" w:space="0" w:color="auto"/>
            </w:tcBorders>
            <w:shd w:val="clear" w:color="auto" w:fill="auto"/>
            <w:noWrap/>
            <w:hideMark/>
          </w:tcPr>
          <w:p w14:paraId="298EFD7A"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Reinfected with SARS-CoV-2 (6 tests)</w:t>
            </w:r>
          </w:p>
        </w:tc>
        <w:tc>
          <w:tcPr>
            <w:tcW w:w="833" w:type="pct"/>
            <w:vMerge w:val="restart"/>
            <w:tcBorders>
              <w:top w:val="single" w:sz="4" w:space="0" w:color="auto"/>
              <w:left w:val="single" w:sz="4" w:space="0" w:color="auto"/>
              <w:right w:val="single" w:sz="4" w:space="0" w:color="auto"/>
            </w:tcBorders>
            <w:shd w:val="clear" w:color="auto" w:fill="auto"/>
            <w:noWrap/>
          </w:tcPr>
          <w:p w14:paraId="6D9EF414"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No</w:t>
            </w:r>
          </w:p>
        </w:tc>
        <w:tc>
          <w:tcPr>
            <w:tcW w:w="833" w:type="pct"/>
            <w:tcBorders>
              <w:top w:val="single" w:sz="4" w:space="0" w:color="auto"/>
              <w:left w:val="single" w:sz="4" w:space="0" w:color="auto"/>
              <w:bottom w:val="nil"/>
              <w:right w:val="single" w:sz="4" w:space="0" w:color="auto"/>
            </w:tcBorders>
            <w:shd w:val="clear" w:color="auto" w:fill="auto"/>
            <w:noWrap/>
            <w:hideMark/>
          </w:tcPr>
          <w:p w14:paraId="06069D67"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12 to &lt;18 weeks</w:t>
            </w:r>
          </w:p>
        </w:tc>
        <w:tc>
          <w:tcPr>
            <w:tcW w:w="833" w:type="pct"/>
            <w:tcBorders>
              <w:top w:val="nil"/>
              <w:left w:val="single" w:sz="4" w:space="0" w:color="auto"/>
              <w:bottom w:val="nil"/>
              <w:right w:val="single" w:sz="4" w:space="0" w:color="auto"/>
            </w:tcBorders>
            <w:shd w:val="clear" w:color="auto" w:fill="auto"/>
          </w:tcPr>
          <w:p w14:paraId="46D12EE4"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1.17 (0.87 to 1.58)</w:t>
            </w:r>
          </w:p>
        </w:tc>
        <w:tc>
          <w:tcPr>
            <w:tcW w:w="833" w:type="pct"/>
            <w:tcBorders>
              <w:top w:val="single" w:sz="4" w:space="0" w:color="auto"/>
              <w:left w:val="single" w:sz="4" w:space="0" w:color="auto"/>
              <w:bottom w:val="nil"/>
              <w:right w:val="nil"/>
            </w:tcBorders>
            <w:shd w:val="clear" w:color="auto" w:fill="auto"/>
          </w:tcPr>
          <w:p w14:paraId="6200BCB0"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single" w:sz="4" w:space="0" w:color="auto"/>
              <w:left w:val="single" w:sz="4" w:space="0" w:color="auto"/>
              <w:bottom w:val="nil"/>
              <w:right w:val="single" w:sz="4" w:space="0" w:color="auto"/>
            </w:tcBorders>
            <w:shd w:val="clear" w:color="auto" w:fill="auto"/>
            <w:noWrap/>
          </w:tcPr>
          <w:p w14:paraId="5153A04D"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58169302" w14:textId="77777777" w:rsidTr="0002516B">
        <w:trPr>
          <w:trHeight w:val="227"/>
        </w:trPr>
        <w:tc>
          <w:tcPr>
            <w:tcW w:w="833" w:type="pct"/>
            <w:vMerge/>
            <w:tcBorders>
              <w:right w:val="single" w:sz="4" w:space="0" w:color="auto"/>
            </w:tcBorders>
            <w:shd w:val="clear" w:color="auto" w:fill="auto"/>
            <w:noWrap/>
            <w:hideMark/>
          </w:tcPr>
          <w:p w14:paraId="0A03EE6B"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53DE3844"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0F2167CA"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18 to &lt;24 weeks</w:t>
            </w:r>
          </w:p>
        </w:tc>
        <w:tc>
          <w:tcPr>
            <w:tcW w:w="833" w:type="pct"/>
            <w:tcBorders>
              <w:top w:val="nil"/>
              <w:left w:val="single" w:sz="4" w:space="0" w:color="auto"/>
              <w:bottom w:val="nil"/>
              <w:right w:val="single" w:sz="4" w:space="0" w:color="auto"/>
            </w:tcBorders>
            <w:shd w:val="clear" w:color="auto" w:fill="auto"/>
          </w:tcPr>
          <w:p w14:paraId="0F97771E"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1.35 (0.98 to 1.85)</w:t>
            </w:r>
          </w:p>
        </w:tc>
        <w:tc>
          <w:tcPr>
            <w:tcW w:w="833" w:type="pct"/>
            <w:tcBorders>
              <w:top w:val="nil"/>
              <w:left w:val="single" w:sz="4" w:space="0" w:color="auto"/>
              <w:bottom w:val="nil"/>
              <w:right w:val="nil"/>
            </w:tcBorders>
            <w:shd w:val="clear" w:color="auto" w:fill="auto"/>
          </w:tcPr>
          <w:p w14:paraId="40C17F5B"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5A3FAE82"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41DF19CD" w14:textId="77777777" w:rsidTr="0002516B">
        <w:trPr>
          <w:trHeight w:val="227"/>
        </w:trPr>
        <w:tc>
          <w:tcPr>
            <w:tcW w:w="833" w:type="pct"/>
            <w:vMerge/>
            <w:tcBorders>
              <w:right w:val="single" w:sz="4" w:space="0" w:color="auto"/>
            </w:tcBorders>
            <w:shd w:val="clear" w:color="auto" w:fill="auto"/>
            <w:noWrap/>
            <w:hideMark/>
          </w:tcPr>
          <w:p w14:paraId="75128F23"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640A22A1"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73DF707F"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24 to &lt;30 weeks</w:t>
            </w:r>
          </w:p>
        </w:tc>
        <w:tc>
          <w:tcPr>
            <w:tcW w:w="833" w:type="pct"/>
            <w:tcBorders>
              <w:top w:val="nil"/>
              <w:left w:val="single" w:sz="4" w:space="0" w:color="auto"/>
              <w:bottom w:val="nil"/>
              <w:right w:val="single" w:sz="4" w:space="0" w:color="auto"/>
            </w:tcBorders>
            <w:shd w:val="clear" w:color="auto" w:fill="auto"/>
          </w:tcPr>
          <w:p w14:paraId="5DEBBB8F"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1.55 (1.08 to 2.22)</w:t>
            </w:r>
          </w:p>
        </w:tc>
        <w:tc>
          <w:tcPr>
            <w:tcW w:w="833" w:type="pct"/>
            <w:tcBorders>
              <w:top w:val="nil"/>
              <w:left w:val="single" w:sz="4" w:space="0" w:color="auto"/>
              <w:bottom w:val="nil"/>
              <w:right w:val="nil"/>
            </w:tcBorders>
            <w:shd w:val="clear" w:color="auto" w:fill="auto"/>
          </w:tcPr>
          <w:p w14:paraId="37874DDE"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5CC30D39"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244C07BD" w14:textId="77777777" w:rsidTr="0002516B">
        <w:trPr>
          <w:trHeight w:val="227"/>
        </w:trPr>
        <w:tc>
          <w:tcPr>
            <w:tcW w:w="833" w:type="pct"/>
            <w:vMerge/>
            <w:tcBorders>
              <w:right w:val="single" w:sz="4" w:space="0" w:color="auto"/>
            </w:tcBorders>
            <w:shd w:val="clear" w:color="auto" w:fill="auto"/>
            <w:noWrap/>
            <w:hideMark/>
          </w:tcPr>
          <w:p w14:paraId="26ED9C00"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04866D44"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341A8532"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30 to &lt;40 weeks</w:t>
            </w:r>
          </w:p>
        </w:tc>
        <w:tc>
          <w:tcPr>
            <w:tcW w:w="833" w:type="pct"/>
            <w:tcBorders>
              <w:top w:val="nil"/>
              <w:left w:val="single" w:sz="4" w:space="0" w:color="auto"/>
              <w:bottom w:val="nil"/>
              <w:right w:val="single" w:sz="4" w:space="0" w:color="auto"/>
            </w:tcBorders>
            <w:shd w:val="clear" w:color="auto" w:fill="auto"/>
          </w:tcPr>
          <w:p w14:paraId="7874B18B"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0.93 (0.65 to 1.34)</w:t>
            </w:r>
          </w:p>
        </w:tc>
        <w:tc>
          <w:tcPr>
            <w:tcW w:w="833" w:type="pct"/>
            <w:tcBorders>
              <w:top w:val="nil"/>
              <w:left w:val="single" w:sz="4" w:space="0" w:color="auto"/>
              <w:bottom w:val="nil"/>
              <w:right w:val="nil"/>
            </w:tcBorders>
            <w:shd w:val="clear" w:color="auto" w:fill="auto"/>
          </w:tcPr>
          <w:p w14:paraId="2FCC0E4B"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424D2332"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055E31F3" w14:textId="77777777" w:rsidTr="0002516B">
        <w:trPr>
          <w:trHeight w:val="227"/>
        </w:trPr>
        <w:tc>
          <w:tcPr>
            <w:tcW w:w="833" w:type="pct"/>
            <w:vMerge/>
            <w:tcBorders>
              <w:right w:val="single" w:sz="4" w:space="0" w:color="auto"/>
            </w:tcBorders>
            <w:shd w:val="clear" w:color="auto" w:fill="auto"/>
            <w:noWrap/>
            <w:hideMark/>
          </w:tcPr>
          <w:p w14:paraId="13D19795"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6AB0F243"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214AEAF4"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40 to &lt;52 weeks</w:t>
            </w:r>
          </w:p>
        </w:tc>
        <w:tc>
          <w:tcPr>
            <w:tcW w:w="833" w:type="pct"/>
            <w:tcBorders>
              <w:top w:val="nil"/>
              <w:left w:val="single" w:sz="4" w:space="0" w:color="auto"/>
              <w:bottom w:val="nil"/>
              <w:right w:val="single" w:sz="4" w:space="0" w:color="auto"/>
            </w:tcBorders>
            <w:shd w:val="clear" w:color="auto" w:fill="auto"/>
          </w:tcPr>
          <w:p w14:paraId="52245AB9"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0.85 (0.56 to 1.30)</w:t>
            </w:r>
          </w:p>
        </w:tc>
        <w:tc>
          <w:tcPr>
            <w:tcW w:w="833" w:type="pct"/>
            <w:tcBorders>
              <w:top w:val="nil"/>
              <w:left w:val="single" w:sz="4" w:space="0" w:color="auto"/>
              <w:bottom w:val="nil"/>
              <w:right w:val="nil"/>
            </w:tcBorders>
            <w:shd w:val="clear" w:color="auto" w:fill="auto"/>
          </w:tcPr>
          <w:p w14:paraId="57B93B01"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7819805C"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271FE3FD" w14:textId="77777777" w:rsidTr="0002516B">
        <w:trPr>
          <w:trHeight w:val="227"/>
        </w:trPr>
        <w:tc>
          <w:tcPr>
            <w:tcW w:w="833" w:type="pct"/>
            <w:vMerge/>
            <w:tcBorders>
              <w:right w:val="single" w:sz="4" w:space="0" w:color="auto"/>
            </w:tcBorders>
            <w:shd w:val="clear" w:color="auto" w:fill="auto"/>
            <w:noWrap/>
            <w:hideMark/>
          </w:tcPr>
          <w:p w14:paraId="09AEF9BE"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bottom w:val="single" w:sz="4" w:space="0" w:color="auto"/>
              <w:right w:val="single" w:sz="4" w:space="0" w:color="auto"/>
            </w:tcBorders>
            <w:shd w:val="clear" w:color="auto" w:fill="auto"/>
            <w:noWrap/>
          </w:tcPr>
          <w:p w14:paraId="18AFA5EC"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single" w:sz="4" w:space="0" w:color="auto"/>
              <w:right w:val="single" w:sz="4" w:space="0" w:color="auto"/>
            </w:tcBorders>
            <w:shd w:val="clear" w:color="auto" w:fill="auto"/>
            <w:noWrap/>
            <w:hideMark/>
          </w:tcPr>
          <w:p w14:paraId="257D158B"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≥52 weeks</w:t>
            </w:r>
          </w:p>
        </w:tc>
        <w:tc>
          <w:tcPr>
            <w:tcW w:w="833" w:type="pct"/>
            <w:tcBorders>
              <w:top w:val="nil"/>
              <w:left w:val="single" w:sz="4" w:space="0" w:color="auto"/>
              <w:bottom w:val="nil"/>
              <w:right w:val="single" w:sz="4" w:space="0" w:color="auto"/>
            </w:tcBorders>
            <w:shd w:val="clear" w:color="auto" w:fill="auto"/>
          </w:tcPr>
          <w:p w14:paraId="4AB041EC"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0.69 (0.42 to 1.11)</w:t>
            </w:r>
          </w:p>
        </w:tc>
        <w:tc>
          <w:tcPr>
            <w:tcW w:w="833" w:type="pct"/>
            <w:tcBorders>
              <w:top w:val="nil"/>
              <w:left w:val="single" w:sz="4" w:space="0" w:color="auto"/>
              <w:bottom w:val="single" w:sz="4" w:space="0" w:color="auto"/>
              <w:right w:val="nil"/>
            </w:tcBorders>
            <w:shd w:val="clear" w:color="auto" w:fill="auto"/>
          </w:tcPr>
          <w:p w14:paraId="66DDDF10"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single" w:sz="4" w:space="0" w:color="auto"/>
              <w:right w:val="single" w:sz="4" w:space="0" w:color="auto"/>
            </w:tcBorders>
            <w:shd w:val="clear" w:color="auto" w:fill="auto"/>
            <w:noWrap/>
          </w:tcPr>
          <w:p w14:paraId="68C34AF7"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066B3B04" w14:textId="77777777" w:rsidTr="0002516B">
        <w:trPr>
          <w:trHeight w:val="227"/>
        </w:trPr>
        <w:tc>
          <w:tcPr>
            <w:tcW w:w="833" w:type="pct"/>
            <w:vMerge/>
            <w:tcBorders>
              <w:right w:val="single" w:sz="4" w:space="0" w:color="auto"/>
            </w:tcBorders>
            <w:shd w:val="clear" w:color="auto" w:fill="auto"/>
            <w:noWrap/>
            <w:hideMark/>
          </w:tcPr>
          <w:p w14:paraId="0D7A16DD"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val="restart"/>
            <w:tcBorders>
              <w:top w:val="single" w:sz="4" w:space="0" w:color="auto"/>
              <w:left w:val="single" w:sz="4" w:space="0" w:color="auto"/>
              <w:bottom w:val="nil"/>
              <w:right w:val="single" w:sz="4" w:space="0" w:color="auto"/>
            </w:tcBorders>
            <w:shd w:val="clear" w:color="auto" w:fill="auto"/>
            <w:noWrap/>
          </w:tcPr>
          <w:p w14:paraId="1FCBC75F"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Yes</w:t>
            </w:r>
          </w:p>
        </w:tc>
        <w:tc>
          <w:tcPr>
            <w:tcW w:w="833" w:type="pct"/>
            <w:tcBorders>
              <w:top w:val="single" w:sz="4" w:space="0" w:color="auto"/>
              <w:left w:val="single" w:sz="4" w:space="0" w:color="auto"/>
              <w:bottom w:val="nil"/>
              <w:right w:val="single" w:sz="4" w:space="0" w:color="auto"/>
            </w:tcBorders>
            <w:shd w:val="clear" w:color="auto" w:fill="auto"/>
            <w:noWrap/>
            <w:hideMark/>
          </w:tcPr>
          <w:p w14:paraId="67AC4BFE"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12 to &lt;18 weeks</w:t>
            </w:r>
          </w:p>
        </w:tc>
        <w:tc>
          <w:tcPr>
            <w:tcW w:w="833" w:type="pct"/>
            <w:tcBorders>
              <w:top w:val="single" w:sz="4" w:space="0" w:color="auto"/>
              <w:left w:val="single" w:sz="4" w:space="0" w:color="auto"/>
              <w:bottom w:val="nil"/>
              <w:right w:val="single" w:sz="4" w:space="0" w:color="auto"/>
            </w:tcBorders>
            <w:shd w:val="clear" w:color="auto" w:fill="auto"/>
          </w:tcPr>
          <w:p w14:paraId="57EC5039"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4.46 (0.51 to 39.38)</w:t>
            </w:r>
          </w:p>
        </w:tc>
        <w:tc>
          <w:tcPr>
            <w:tcW w:w="833" w:type="pct"/>
            <w:tcBorders>
              <w:top w:val="nil"/>
              <w:left w:val="single" w:sz="4" w:space="0" w:color="auto"/>
              <w:bottom w:val="nil"/>
              <w:right w:val="nil"/>
            </w:tcBorders>
            <w:shd w:val="clear" w:color="auto" w:fill="auto"/>
          </w:tcPr>
          <w:p w14:paraId="1FCE8BB4"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0.23</w:t>
            </w:r>
          </w:p>
        </w:tc>
        <w:tc>
          <w:tcPr>
            <w:tcW w:w="833" w:type="pct"/>
            <w:tcBorders>
              <w:top w:val="nil"/>
              <w:left w:val="single" w:sz="4" w:space="0" w:color="auto"/>
              <w:bottom w:val="nil"/>
              <w:right w:val="single" w:sz="4" w:space="0" w:color="auto"/>
            </w:tcBorders>
            <w:shd w:val="clear" w:color="auto" w:fill="auto"/>
            <w:noWrap/>
          </w:tcPr>
          <w:p w14:paraId="51D22892"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2A722BF0" w14:textId="77777777" w:rsidTr="0002516B">
        <w:trPr>
          <w:trHeight w:val="227"/>
        </w:trPr>
        <w:tc>
          <w:tcPr>
            <w:tcW w:w="833" w:type="pct"/>
            <w:vMerge/>
            <w:tcBorders>
              <w:right w:val="single" w:sz="4" w:space="0" w:color="auto"/>
            </w:tcBorders>
            <w:shd w:val="clear" w:color="auto" w:fill="auto"/>
            <w:noWrap/>
            <w:hideMark/>
          </w:tcPr>
          <w:p w14:paraId="5AC3B0FD"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top w:val="nil"/>
              <w:left w:val="single" w:sz="4" w:space="0" w:color="auto"/>
              <w:bottom w:val="nil"/>
              <w:right w:val="single" w:sz="4" w:space="0" w:color="auto"/>
            </w:tcBorders>
            <w:shd w:val="clear" w:color="auto" w:fill="auto"/>
            <w:noWrap/>
          </w:tcPr>
          <w:p w14:paraId="2069BE04"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13AB6CB5"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18 to &lt;24 weeks</w:t>
            </w:r>
          </w:p>
        </w:tc>
        <w:tc>
          <w:tcPr>
            <w:tcW w:w="833" w:type="pct"/>
            <w:tcBorders>
              <w:top w:val="nil"/>
              <w:left w:val="single" w:sz="4" w:space="0" w:color="auto"/>
              <w:bottom w:val="nil"/>
              <w:right w:val="single" w:sz="4" w:space="0" w:color="auto"/>
            </w:tcBorders>
            <w:shd w:val="clear" w:color="auto" w:fill="auto"/>
          </w:tcPr>
          <w:p w14:paraId="327619A5"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1.93 (0.64 to 5.83)</w:t>
            </w:r>
          </w:p>
        </w:tc>
        <w:tc>
          <w:tcPr>
            <w:tcW w:w="833" w:type="pct"/>
            <w:tcBorders>
              <w:top w:val="nil"/>
              <w:left w:val="single" w:sz="4" w:space="0" w:color="auto"/>
              <w:bottom w:val="nil"/>
              <w:right w:val="nil"/>
            </w:tcBorders>
            <w:shd w:val="clear" w:color="auto" w:fill="auto"/>
          </w:tcPr>
          <w:p w14:paraId="77C2AA20"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0.53</w:t>
            </w:r>
          </w:p>
        </w:tc>
        <w:tc>
          <w:tcPr>
            <w:tcW w:w="833" w:type="pct"/>
            <w:tcBorders>
              <w:top w:val="nil"/>
              <w:left w:val="single" w:sz="4" w:space="0" w:color="auto"/>
              <w:bottom w:val="nil"/>
              <w:right w:val="single" w:sz="4" w:space="0" w:color="auto"/>
            </w:tcBorders>
            <w:shd w:val="clear" w:color="auto" w:fill="auto"/>
            <w:noWrap/>
          </w:tcPr>
          <w:p w14:paraId="02059001"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76622B1C" w14:textId="77777777" w:rsidTr="0002516B">
        <w:trPr>
          <w:trHeight w:val="227"/>
        </w:trPr>
        <w:tc>
          <w:tcPr>
            <w:tcW w:w="833" w:type="pct"/>
            <w:vMerge/>
            <w:tcBorders>
              <w:right w:val="single" w:sz="4" w:space="0" w:color="auto"/>
            </w:tcBorders>
            <w:shd w:val="clear" w:color="auto" w:fill="auto"/>
            <w:noWrap/>
            <w:hideMark/>
          </w:tcPr>
          <w:p w14:paraId="790C6B28"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top w:val="nil"/>
              <w:left w:val="single" w:sz="4" w:space="0" w:color="auto"/>
              <w:bottom w:val="nil"/>
              <w:right w:val="single" w:sz="4" w:space="0" w:color="auto"/>
            </w:tcBorders>
            <w:shd w:val="clear" w:color="auto" w:fill="auto"/>
            <w:noWrap/>
          </w:tcPr>
          <w:p w14:paraId="6C77CD9F"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4B1842C6"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24 to &lt;30 weeks</w:t>
            </w:r>
          </w:p>
        </w:tc>
        <w:tc>
          <w:tcPr>
            <w:tcW w:w="833" w:type="pct"/>
            <w:tcBorders>
              <w:top w:val="nil"/>
              <w:left w:val="single" w:sz="4" w:space="0" w:color="auto"/>
              <w:bottom w:val="nil"/>
              <w:right w:val="single" w:sz="4" w:space="0" w:color="auto"/>
            </w:tcBorders>
            <w:shd w:val="clear" w:color="auto" w:fill="auto"/>
          </w:tcPr>
          <w:p w14:paraId="7CC68310"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0.74 (0.24 to 2.28)</w:t>
            </w:r>
          </w:p>
        </w:tc>
        <w:tc>
          <w:tcPr>
            <w:tcW w:w="833" w:type="pct"/>
            <w:tcBorders>
              <w:top w:val="nil"/>
              <w:left w:val="single" w:sz="4" w:space="0" w:color="auto"/>
              <w:bottom w:val="nil"/>
              <w:right w:val="nil"/>
            </w:tcBorders>
            <w:shd w:val="clear" w:color="auto" w:fill="auto"/>
          </w:tcPr>
          <w:p w14:paraId="669EF48C"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0.22</w:t>
            </w:r>
          </w:p>
        </w:tc>
        <w:tc>
          <w:tcPr>
            <w:tcW w:w="833" w:type="pct"/>
            <w:tcBorders>
              <w:top w:val="nil"/>
              <w:left w:val="single" w:sz="4" w:space="0" w:color="auto"/>
              <w:bottom w:val="nil"/>
              <w:right w:val="single" w:sz="4" w:space="0" w:color="auto"/>
            </w:tcBorders>
            <w:shd w:val="clear" w:color="auto" w:fill="auto"/>
            <w:noWrap/>
          </w:tcPr>
          <w:p w14:paraId="7B1882E3"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58032D1F" w14:textId="77777777" w:rsidTr="0002516B">
        <w:trPr>
          <w:trHeight w:val="227"/>
        </w:trPr>
        <w:tc>
          <w:tcPr>
            <w:tcW w:w="833" w:type="pct"/>
            <w:vMerge/>
            <w:tcBorders>
              <w:right w:val="single" w:sz="4" w:space="0" w:color="auto"/>
            </w:tcBorders>
            <w:shd w:val="clear" w:color="auto" w:fill="auto"/>
            <w:noWrap/>
            <w:hideMark/>
          </w:tcPr>
          <w:p w14:paraId="2F1CB9B3"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top w:val="nil"/>
              <w:left w:val="single" w:sz="4" w:space="0" w:color="auto"/>
              <w:bottom w:val="nil"/>
              <w:right w:val="single" w:sz="4" w:space="0" w:color="auto"/>
            </w:tcBorders>
            <w:shd w:val="clear" w:color="auto" w:fill="auto"/>
            <w:noWrap/>
          </w:tcPr>
          <w:p w14:paraId="7C0CCA7C"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11C0FBAC"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30 to &lt;40 weeks</w:t>
            </w:r>
          </w:p>
        </w:tc>
        <w:tc>
          <w:tcPr>
            <w:tcW w:w="833" w:type="pct"/>
            <w:tcBorders>
              <w:top w:val="nil"/>
              <w:left w:val="single" w:sz="4" w:space="0" w:color="auto"/>
              <w:bottom w:val="nil"/>
              <w:right w:val="single" w:sz="4" w:space="0" w:color="auto"/>
            </w:tcBorders>
            <w:shd w:val="clear" w:color="auto" w:fill="auto"/>
          </w:tcPr>
          <w:p w14:paraId="3383BC71"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1.33 (0.55 to 3.22)</w:t>
            </w:r>
          </w:p>
        </w:tc>
        <w:tc>
          <w:tcPr>
            <w:tcW w:w="833" w:type="pct"/>
            <w:tcBorders>
              <w:top w:val="nil"/>
              <w:left w:val="single" w:sz="4" w:space="0" w:color="auto"/>
              <w:bottom w:val="nil"/>
              <w:right w:val="nil"/>
            </w:tcBorders>
            <w:shd w:val="clear" w:color="auto" w:fill="auto"/>
          </w:tcPr>
          <w:p w14:paraId="5FE1156A"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0.46</w:t>
            </w:r>
          </w:p>
        </w:tc>
        <w:tc>
          <w:tcPr>
            <w:tcW w:w="833" w:type="pct"/>
            <w:tcBorders>
              <w:top w:val="nil"/>
              <w:left w:val="single" w:sz="4" w:space="0" w:color="auto"/>
              <w:bottom w:val="nil"/>
              <w:right w:val="single" w:sz="4" w:space="0" w:color="auto"/>
            </w:tcBorders>
            <w:shd w:val="clear" w:color="auto" w:fill="auto"/>
            <w:noWrap/>
          </w:tcPr>
          <w:p w14:paraId="58FF5F98"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733B7F54" w14:textId="77777777" w:rsidTr="0002516B">
        <w:trPr>
          <w:trHeight w:val="227"/>
        </w:trPr>
        <w:tc>
          <w:tcPr>
            <w:tcW w:w="833" w:type="pct"/>
            <w:vMerge/>
            <w:tcBorders>
              <w:right w:val="single" w:sz="4" w:space="0" w:color="auto"/>
            </w:tcBorders>
            <w:shd w:val="clear" w:color="auto" w:fill="auto"/>
            <w:noWrap/>
            <w:hideMark/>
          </w:tcPr>
          <w:p w14:paraId="0CE6F57A"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top w:val="nil"/>
              <w:left w:val="single" w:sz="4" w:space="0" w:color="auto"/>
              <w:bottom w:val="nil"/>
              <w:right w:val="single" w:sz="4" w:space="0" w:color="auto"/>
            </w:tcBorders>
            <w:shd w:val="clear" w:color="auto" w:fill="auto"/>
            <w:noWrap/>
          </w:tcPr>
          <w:p w14:paraId="1363FC6D"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7DD7906D"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40 to &lt;52 weeks</w:t>
            </w:r>
          </w:p>
        </w:tc>
        <w:tc>
          <w:tcPr>
            <w:tcW w:w="833" w:type="pct"/>
            <w:tcBorders>
              <w:top w:val="nil"/>
              <w:left w:val="single" w:sz="4" w:space="0" w:color="auto"/>
              <w:bottom w:val="nil"/>
              <w:right w:val="single" w:sz="4" w:space="0" w:color="auto"/>
            </w:tcBorders>
            <w:shd w:val="clear" w:color="auto" w:fill="auto"/>
          </w:tcPr>
          <w:p w14:paraId="51CC9397"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0.71 (0.28 to 1.84)</w:t>
            </w:r>
          </w:p>
        </w:tc>
        <w:tc>
          <w:tcPr>
            <w:tcW w:w="833" w:type="pct"/>
            <w:tcBorders>
              <w:top w:val="nil"/>
              <w:left w:val="single" w:sz="4" w:space="0" w:color="auto"/>
              <w:bottom w:val="nil"/>
              <w:right w:val="nil"/>
            </w:tcBorders>
            <w:shd w:val="clear" w:color="auto" w:fill="auto"/>
          </w:tcPr>
          <w:p w14:paraId="3046FA92"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0.73</w:t>
            </w:r>
          </w:p>
        </w:tc>
        <w:tc>
          <w:tcPr>
            <w:tcW w:w="833" w:type="pct"/>
            <w:tcBorders>
              <w:top w:val="nil"/>
              <w:left w:val="single" w:sz="4" w:space="0" w:color="auto"/>
              <w:bottom w:val="nil"/>
              <w:right w:val="single" w:sz="4" w:space="0" w:color="auto"/>
            </w:tcBorders>
            <w:shd w:val="clear" w:color="auto" w:fill="auto"/>
            <w:noWrap/>
          </w:tcPr>
          <w:p w14:paraId="2E079067"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71EF666C" w14:textId="77777777" w:rsidTr="0002516B">
        <w:trPr>
          <w:trHeight w:val="227"/>
        </w:trPr>
        <w:tc>
          <w:tcPr>
            <w:tcW w:w="833" w:type="pct"/>
            <w:vMerge/>
            <w:tcBorders>
              <w:bottom w:val="single" w:sz="4" w:space="0" w:color="auto"/>
              <w:right w:val="single" w:sz="4" w:space="0" w:color="auto"/>
            </w:tcBorders>
            <w:shd w:val="clear" w:color="auto" w:fill="auto"/>
            <w:noWrap/>
            <w:hideMark/>
          </w:tcPr>
          <w:p w14:paraId="4C90B765"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top w:val="nil"/>
              <w:left w:val="single" w:sz="4" w:space="0" w:color="auto"/>
              <w:bottom w:val="single" w:sz="4" w:space="0" w:color="auto"/>
              <w:right w:val="single" w:sz="4" w:space="0" w:color="auto"/>
            </w:tcBorders>
            <w:shd w:val="clear" w:color="auto" w:fill="auto"/>
            <w:noWrap/>
          </w:tcPr>
          <w:p w14:paraId="66D87D86"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single" w:sz="4" w:space="0" w:color="auto"/>
              <w:right w:val="single" w:sz="4" w:space="0" w:color="auto"/>
            </w:tcBorders>
            <w:shd w:val="clear" w:color="auto" w:fill="auto"/>
            <w:noWrap/>
            <w:hideMark/>
          </w:tcPr>
          <w:p w14:paraId="1A5463BC"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≥52 weeks</w:t>
            </w:r>
          </w:p>
        </w:tc>
        <w:tc>
          <w:tcPr>
            <w:tcW w:w="833" w:type="pct"/>
            <w:tcBorders>
              <w:top w:val="nil"/>
              <w:left w:val="single" w:sz="4" w:space="0" w:color="auto"/>
              <w:bottom w:val="single" w:sz="4" w:space="0" w:color="auto"/>
              <w:right w:val="single" w:sz="4" w:space="0" w:color="auto"/>
            </w:tcBorders>
            <w:shd w:val="clear" w:color="auto" w:fill="auto"/>
          </w:tcPr>
          <w:p w14:paraId="3282E5E9"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0.96 (0.44 to 2.10)</w:t>
            </w:r>
          </w:p>
        </w:tc>
        <w:tc>
          <w:tcPr>
            <w:tcW w:w="833" w:type="pct"/>
            <w:tcBorders>
              <w:top w:val="nil"/>
              <w:left w:val="single" w:sz="4" w:space="0" w:color="auto"/>
              <w:bottom w:val="single" w:sz="4" w:space="0" w:color="auto"/>
              <w:right w:val="nil"/>
            </w:tcBorders>
            <w:shd w:val="clear" w:color="auto" w:fill="auto"/>
          </w:tcPr>
          <w:p w14:paraId="62BAE17A"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0.40</w:t>
            </w:r>
          </w:p>
        </w:tc>
        <w:tc>
          <w:tcPr>
            <w:tcW w:w="833" w:type="pct"/>
            <w:tcBorders>
              <w:top w:val="nil"/>
              <w:left w:val="single" w:sz="4" w:space="0" w:color="auto"/>
              <w:bottom w:val="single" w:sz="4" w:space="0" w:color="auto"/>
              <w:right w:val="single" w:sz="4" w:space="0" w:color="auto"/>
            </w:tcBorders>
            <w:shd w:val="clear" w:color="auto" w:fill="auto"/>
            <w:noWrap/>
          </w:tcPr>
          <w:p w14:paraId="3668EA40"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0CA5D246" w14:textId="77777777" w:rsidTr="0002516B">
        <w:trPr>
          <w:trHeight w:val="227"/>
        </w:trPr>
        <w:tc>
          <w:tcPr>
            <w:tcW w:w="833" w:type="pct"/>
            <w:vMerge w:val="restart"/>
            <w:tcBorders>
              <w:top w:val="single" w:sz="4" w:space="0" w:color="auto"/>
              <w:right w:val="single" w:sz="4" w:space="0" w:color="auto"/>
            </w:tcBorders>
            <w:shd w:val="clear" w:color="auto" w:fill="auto"/>
            <w:noWrap/>
          </w:tcPr>
          <w:p w14:paraId="083940E3"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Mode of data collection (6 tests)</w:t>
            </w:r>
          </w:p>
        </w:tc>
        <w:tc>
          <w:tcPr>
            <w:tcW w:w="833" w:type="pct"/>
            <w:vMerge w:val="restart"/>
            <w:tcBorders>
              <w:top w:val="single" w:sz="4" w:space="0" w:color="auto"/>
              <w:left w:val="single" w:sz="4" w:space="0" w:color="auto"/>
              <w:bottom w:val="nil"/>
              <w:right w:val="single" w:sz="4" w:space="0" w:color="auto"/>
            </w:tcBorders>
            <w:shd w:val="clear" w:color="auto" w:fill="auto"/>
            <w:noWrap/>
          </w:tcPr>
          <w:p w14:paraId="177AFD7D" w14:textId="77777777" w:rsidR="00CF1DF0" w:rsidRPr="003F48E0" w:rsidRDefault="00CF1DF0" w:rsidP="0002516B">
            <w:pPr>
              <w:spacing w:after="0" w:line="240" w:lineRule="auto"/>
              <w:rPr>
                <w:rFonts w:ascii="Arial" w:eastAsia="Times New Roman" w:hAnsi="Arial" w:cs="Arial"/>
                <w:sz w:val="20"/>
                <w:szCs w:val="20"/>
                <w:lang w:eastAsia="en-GB"/>
              </w:rPr>
            </w:pPr>
            <w:r>
              <w:rPr>
                <w:rFonts w:ascii="Arial" w:eastAsia="Times New Roman" w:hAnsi="Arial" w:cs="Arial"/>
                <w:color w:val="000000"/>
                <w:sz w:val="20"/>
                <w:szCs w:val="20"/>
                <w:lang w:eastAsia="en-GB"/>
              </w:rPr>
              <w:t>Face-to-face</w:t>
            </w:r>
          </w:p>
        </w:tc>
        <w:tc>
          <w:tcPr>
            <w:tcW w:w="833" w:type="pct"/>
            <w:tcBorders>
              <w:top w:val="single" w:sz="4" w:space="0" w:color="auto"/>
              <w:left w:val="single" w:sz="4" w:space="0" w:color="auto"/>
              <w:bottom w:val="nil"/>
              <w:right w:val="single" w:sz="4" w:space="0" w:color="auto"/>
            </w:tcBorders>
            <w:shd w:val="clear" w:color="auto" w:fill="auto"/>
            <w:noWrap/>
          </w:tcPr>
          <w:p w14:paraId="645B60A7"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12 to &lt;18 weeks</w:t>
            </w:r>
          </w:p>
        </w:tc>
        <w:tc>
          <w:tcPr>
            <w:tcW w:w="833" w:type="pct"/>
            <w:tcBorders>
              <w:top w:val="nil"/>
              <w:left w:val="single" w:sz="4" w:space="0" w:color="auto"/>
              <w:bottom w:val="nil"/>
              <w:right w:val="single" w:sz="4" w:space="0" w:color="auto"/>
            </w:tcBorders>
            <w:shd w:val="clear" w:color="auto" w:fill="auto"/>
          </w:tcPr>
          <w:p w14:paraId="2097C202"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1.00 (0.71 to 1.41)</w:t>
            </w:r>
          </w:p>
        </w:tc>
        <w:tc>
          <w:tcPr>
            <w:tcW w:w="833" w:type="pct"/>
            <w:tcBorders>
              <w:top w:val="nil"/>
              <w:left w:val="single" w:sz="4" w:space="0" w:color="auto"/>
              <w:bottom w:val="nil"/>
              <w:right w:val="nil"/>
            </w:tcBorders>
            <w:shd w:val="clear" w:color="auto" w:fill="auto"/>
          </w:tcPr>
          <w:p w14:paraId="78FA8A4F"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3E98F2C2"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6377E79B" w14:textId="77777777" w:rsidTr="0002516B">
        <w:trPr>
          <w:trHeight w:val="227"/>
        </w:trPr>
        <w:tc>
          <w:tcPr>
            <w:tcW w:w="833" w:type="pct"/>
            <w:vMerge/>
            <w:tcBorders>
              <w:right w:val="single" w:sz="4" w:space="0" w:color="auto"/>
            </w:tcBorders>
            <w:shd w:val="clear" w:color="auto" w:fill="auto"/>
            <w:noWrap/>
          </w:tcPr>
          <w:p w14:paraId="50807A15"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top w:val="nil"/>
              <w:left w:val="single" w:sz="4" w:space="0" w:color="auto"/>
              <w:bottom w:val="nil"/>
              <w:right w:val="single" w:sz="4" w:space="0" w:color="auto"/>
            </w:tcBorders>
            <w:shd w:val="clear" w:color="auto" w:fill="auto"/>
            <w:noWrap/>
          </w:tcPr>
          <w:p w14:paraId="6BD84960"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6383C83B"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18 to &lt;24 weeks</w:t>
            </w:r>
          </w:p>
        </w:tc>
        <w:tc>
          <w:tcPr>
            <w:tcW w:w="833" w:type="pct"/>
            <w:tcBorders>
              <w:top w:val="nil"/>
              <w:left w:val="single" w:sz="4" w:space="0" w:color="auto"/>
              <w:bottom w:val="nil"/>
              <w:right w:val="single" w:sz="4" w:space="0" w:color="auto"/>
            </w:tcBorders>
            <w:shd w:val="clear" w:color="auto" w:fill="auto"/>
          </w:tcPr>
          <w:p w14:paraId="51A5700D"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1.01 (0.69 to 1.49)</w:t>
            </w:r>
          </w:p>
        </w:tc>
        <w:tc>
          <w:tcPr>
            <w:tcW w:w="833" w:type="pct"/>
            <w:tcBorders>
              <w:top w:val="nil"/>
              <w:left w:val="single" w:sz="4" w:space="0" w:color="auto"/>
              <w:bottom w:val="nil"/>
              <w:right w:val="nil"/>
            </w:tcBorders>
            <w:shd w:val="clear" w:color="auto" w:fill="auto"/>
          </w:tcPr>
          <w:p w14:paraId="52C87CC9"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70681198"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65BC0C6A" w14:textId="77777777" w:rsidTr="0002516B">
        <w:trPr>
          <w:trHeight w:val="227"/>
        </w:trPr>
        <w:tc>
          <w:tcPr>
            <w:tcW w:w="833" w:type="pct"/>
            <w:vMerge/>
            <w:tcBorders>
              <w:right w:val="single" w:sz="4" w:space="0" w:color="auto"/>
            </w:tcBorders>
            <w:shd w:val="clear" w:color="auto" w:fill="auto"/>
            <w:noWrap/>
          </w:tcPr>
          <w:p w14:paraId="09FD1B06"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top w:val="nil"/>
              <w:left w:val="single" w:sz="4" w:space="0" w:color="auto"/>
              <w:bottom w:val="nil"/>
              <w:right w:val="single" w:sz="4" w:space="0" w:color="auto"/>
            </w:tcBorders>
            <w:shd w:val="clear" w:color="auto" w:fill="auto"/>
            <w:noWrap/>
          </w:tcPr>
          <w:p w14:paraId="4E02765E"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4F83CF09"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24 to &lt;30 weeks</w:t>
            </w:r>
          </w:p>
        </w:tc>
        <w:tc>
          <w:tcPr>
            <w:tcW w:w="833" w:type="pct"/>
            <w:tcBorders>
              <w:top w:val="nil"/>
              <w:left w:val="single" w:sz="4" w:space="0" w:color="auto"/>
              <w:bottom w:val="nil"/>
              <w:right w:val="single" w:sz="4" w:space="0" w:color="auto"/>
            </w:tcBorders>
            <w:shd w:val="clear" w:color="auto" w:fill="auto"/>
          </w:tcPr>
          <w:p w14:paraId="0EAA72C6"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1.15 (0.72 to 1.81)</w:t>
            </w:r>
          </w:p>
        </w:tc>
        <w:tc>
          <w:tcPr>
            <w:tcW w:w="833" w:type="pct"/>
            <w:tcBorders>
              <w:top w:val="nil"/>
              <w:left w:val="single" w:sz="4" w:space="0" w:color="auto"/>
              <w:bottom w:val="nil"/>
              <w:right w:val="nil"/>
            </w:tcBorders>
            <w:shd w:val="clear" w:color="auto" w:fill="auto"/>
          </w:tcPr>
          <w:p w14:paraId="3C01DBFD"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2E614C62"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2B9A59BB" w14:textId="77777777" w:rsidTr="0002516B">
        <w:trPr>
          <w:trHeight w:val="227"/>
        </w:trPr>
        <w:tc>
          <w:tcPr>
            <w:tcW w:w="833" w:type="pct"/>
            <w:vMerge/>
            <w:tcBorders>
              <w:right w:val="single" w:sz="4" w:space="0" w:color="auto"/>
            </w:tcBorders>
            <w:shd w:val="clear" w:color="auto" w:fill="auto"/>
            <w:noWrap/>
          </w:tcPr>
          <w:p w14:paraId="7A351CEA"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top w:val="nil"/>
              <w:left w:val="single" w:sz="4" w:space="0" w:color="auto"/>
              <w:bottom w:val="nil"/>
              <w:right w:val="single" w:sz="4" w:space="0" w:color="auto"/>
            </w:tcBorders>
            <w:shd w:val="clear" w:color="auto" w:fill="auto"/>
            <w:noWrap/>
          </w:tcPr>
          <w:p w14:paraId="62A3381D"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2AAC9B29"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30 to &lt;40 weeks</w:t>
            </w:r>
          </w:p>
        </w:tc>
        <w:tc>
          <w:tcPr>
            <w:tcW w:w="833" w:type="pct"/>
            <w:tcBorders>
              <w:top w:val="nil"/>
              <w:left w:val="single" w:sz="4" w:space="0" w:color="auto"/>
              <w:bottom w:val="nil"/>
              <w:right w:val="single" w:sz="4" w:space="0" w:color="auto"/>
            </w:tcBorders>
            <w:shd w:val="clear" w:color="auto" w:fill="auto"/>
          </w:tcPr>
          <w:p w14:paraId="3AC93994"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0.89 (0.56 to 1.41)</w:t>
            </w:r>
          </w:p>
        </w:tc>
        <w:tc>
          <w:tcPr>
            <w:tcW w:w="833" w:type="pct"/>
            <w:tcBorders>
              <w:top w:val="nil"/>
              <w:left w:val="single" w:sz="4" w:space="0" w:color="auto"/>
              <w:bottom w:val="nil"/>
              <w:right w:val="nil"/>
            </w:tcBorders>
            <w:shd w:val="clear" w:color="auto" w:fill="auto"/>
          </w:tcPr>
          <w:p w14:paraId="54B2B9C2"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678D1CE5"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68A91A5E" w14:textId="77777777" w:rsidTr="0002516B">
        <w:trPr>
          <w:trHeight w:val="227"/>
        </w:trPr>
        <w:tc>
          <w:tcPr>
            <w:tcW w:w="833" w:type="pct"/>
            <w:vMerge/>
            <w:tcBorders>
              <w:right w:val="single" w:sz="4" w:space="0" w:color="auto"/>
            </w:tcBorders>
            <w:shd w:val="clear" w:color="auto" w:fill="auto"/>
            <w:noWrap/>
          </w:tcPr>
          <w:p w14:paraId="5B711AEC"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top w:val="nil"/>
              <w:left w:val="single" w:sz="4" w:space="0" w:color="auto"/>
              <w:bottom w:val="nil"/>
              <w:right w:val="single" w:sz="4" w:space="0" w:color="auto"/>
            </w:tcBorders>
            <w:shd w:val="clear" w:color="auto" w:fill="auto"/>
            <w:noWrap/>
          </w:tcPr>
          <w:p w14:paraId="1D22AE39"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5682760E"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40 to &lt;52 weeks</w:t>
            </w:r>
          </w:p>
        </w:tc>
        <w:tc>
          <w:tcPr>
            <w:tcW w:w="833" w:type="pct"/>
            <w:tcBorders>
              <w:top w:val="nil"/>
              <w:left w:val="single" w:sz="4" w:space="0" w:color="auto"/>
              <w:bottom w:val="nil"/>
              <w:right w:val="single" w:sz="4" w:space="0" w:color="auto"/>
            </w:tcBorders>
            <w:shd w:val="clear" w:color="auto" w:fill="auto"/>
          </w:tcPr>
          <w:p w14:paraId="65F7DD83"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0.95 (0.57 to 1.59)</w:t>
            </w:r>
          </w:p>
        </w:tc>
        <w:tc>
          <w:tcPr>
            <w:tcW w:w="833" w:type="pct"/>
            <w:tcBorders>
              <w:top w:val="nil"/>
              <w:left w:val="single" w:sz="4" w:space="0" w:color="auto"/>
              <w:bottom w:val="nil"/>
              <w:right w:val="nil"/>
            </w:tcBorders>
            <w:shd w:val="clear" w:color="auto" w:fill="auto"/>
          </w:tcPr>
          <w:p w14:paraId="70F9D00A"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3AAF0D97"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671308FF" w14:textId="77777777" w:rsidTr="0002516B">
        <w:trPr>
          <w:trHeight w:val="227"/>
        </w:trPr>
        <w:tc>
          <w:tcPr>
            <w:tcW w:w="833" w:type="pct"/>
            <w:vMerge/>
            <w:tcBorders>
              <w:right w:val="single" w:sz="4" w:space="0" w:color="auto"/>
            </w:tcBorders>
            <w:shd w:val="clear" w:color="auto" w:fill="auto"/>
            <w:noWrap/>
          </w:tcPr>
          <w:p w14:paraId="3A65710C"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top w:val="nil"/>
              <w:left w:val="single" w:sz="4" w:space="0" w:color="auto"/>
              <w:bottom w:val="single" w:sz="4" w:space="0" w:color="auto"/>
              <w:right w:val="single" w:sz="4" w:space="0" w:color="auto"/>
            </w:tcBorders>
            <w:shd w:val="clear" w:color="auto" w:fill="auto"/>
            <w:noWrap/>
          </w:tcPr>
          <w:p w14:paraId="60AEBE96"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single" w:sz="4" w:space="0" w:color="auto"/>
              <w:right w:val="single" w:sz="4" w:space="0" w:color="auto"/>
            </w:tcBorders>
            <w:shd w:val="clear" w:color="auto" w:fill="auto"/>
            <w:noWrap/>
          </w:tcPr>
          <w:p w14:paraId="2AD2698B"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≥52 weeks</w:t>
            </w:r>
          </w:p>
        </w:tc>
        <w:tc>
          <w:tcPr>
            <w:tcW w:w="833" w:type="pct"/>
            <w:tcBorders>
              <w:top w:val="nil"/>
              <w:left w:val="single" w:sz="4" w:space="0" w:color="auto"/>
              <w:bottom w:val="nil"/>
              <w:right w:val="single" w:sz="4" w:space="0" w:color="auto"/>
            </w:tcBorders>
            <w:shd w:val="clear" w:color="auto" w:fill="auto"/>
          </w:tcPr>
          <w:p w14:paraId="6527C64C"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0.72 (0.42 to 1.23)</w:t>
            </w:r>
          </w:p>
        </w:tc>
        <w:tc>
          <w:tcPr>
            <w:tcW w:w="833" w:type="pct"/>
            <w:tcBorders>
              <w:top w:val="nil"/>
              <w:left w:val="single" w:sz="4" w:space="0" w:color="auto"/>
              <w:bottom w:val="single" w:sz="4" w:space="0" w:color="auto"/>
              <w:right w:val="nil"/>
            </w:tcBorders>
            <w:shd w:val="clear" w:color="auto" w:fill="auto"/>
          </w:tcPr>
          <w:p w14:paraId="41EF326B"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single" w:sz="4" w:space="0" w:color="auto"/>
              <w:right w:val="single" w:sz="4" w:space="0" w:color="auto"/>
            </w:tcBorders>
            <w:shd w:val="clear" w:color="auto" w:fill="auto"/>
            <w:noWrap/>
          </w:tcPr>
          <w:p w14:paraId="106E006D"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77BD1C0A" w14:textId="77777777" w:rsidTr="0002516B">
        <w:trPr>
          <w:trHeight w:val="227"/>
        </w:trPr>
        <w:tc>
          <w:tcPr>
            <w:tcW w:w="833" w:type="pct"/>
            <w:vMerge/>
            <w:tcBorders>
              <w:right w:val="single" w:sz="4" w:space="0" w:color="auto"/>
            </w:tcBorders>
            <w:shd w:val="clear" w:color="auto" w:fill="auto"/>
            <w:noWrap/>
          </w:tcPr>
          <w:p w14:paraId="604D0FB4"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val="restart"/>
            <w:tcBorders>
              <w:top w:val="single" w:sz="4" w:space="0" w:color="auto"/>
              <w:left w:val="single" w:sz="4" w:space="0" w:color="auto"/>
              <w:right w:val="single" w:sz="4" w:space="0" w:color="auto"/>
            </w:tcBorders>
            <w:shd w:val="clear" w:color="auto" w:fill="auto"/>
            <w:noWrap/>
          </w:tcPr>
          <w:p w14:paraId="076049E8" w14:textId="77777777" w:rsidR="00CF1DF0" w:rsidRPr="003F48E0" w:rsidRDefault="00CF1DF0" w:rsidP="0002516B">
            <w:pPr>
              <w:spacing w:after="0" w:line="240" w:lineRule="auto"/>
              <w:rPr>
                <w:rFonts w:ascii="Arial" w:eastAsia="Times New Roman" w:hAnsi="Arial" w:cs="Arial"/>
                <w:sz w:val="20"/>
                <w:szCs w:val="20"/>
                <w:lang w:eastAsia="en-GB"/>
              </w:rPr>
            </w:pPr>
            <w:r>
              <w:rPr>
                <w:rFonts w:ascii="Arial" w:eastAsia="Times New Roman" w:hAnsi="Arial" w:cs="Arial"/>
                <w:color w:val="000000"/>
                <w:sz w:val="20"/>
                <w:szCs w:val="20"/>
                <w:lang w:eastAsia="en-GB"/>
              </w:rPr>
              <w:t>Remote</w:t>
            </w:r>
          </w:p>
        </w:tc>
        <w:tc>
          <w:tcPr>
            <w:tcW w:w="833" w:type="pct"/>
            <w:tcBorders>
              <w:top w:val="single" w:sz="4" w:space="0" w:color="auto"/>
              <w:left w:val="single" w:sz="4" w:space="0" w:color="auto"/>
              <w:bottom w:val="nil"/>
              <w:right w:val="single" w:sz="4" w:space="0" w:color="auto"/>
            </w:tcBorders>
            <w:shd w:val="clear" w:color="auto" w:fill="auto"/>
            <w:noWrap/>
          </w:tcPr>
          <w:p w14:paraId="13FFF0C5"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12 to &lt;18 weeks</w:t>
            </w:r>
          </w:p>
        </w:tc>
        <w:tc>
          <w:tcPr>
            <w:tcW w:w="833" w:type="pct"/>
            <w:tcBorders>
              <w:top w:val="single" w:sz="4" w:space="0" w:color="auto"/>
              <w:left w:val="single" w:sz="4" w:space="0" w:color="auto"/>
              <w:bottom w:val="nil"/>
              <w:right w:val="single" w:sz="4" w:space="0" w:color="auto"/>
            </w:tcBorders>
            <w:shd w:val="clear" w:color="auto" w:fill="auto"/>
          </w:tcPr>
          <w:p w14:paraId="5CC484D7"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2.19 (1.14 to 4.21)</w:t>
            </w:r>
          </w:p>
        </w:tc>
        <w:tc>
          <w:tcPr>
            <w:tcW w:w="833" w:type="pct"/>
            <w:tcBorders>
              <w:top w:val="nil"/>
              <w:left w:val="single" w:sz="4" w:space="0" w:color="auto"/>
              <w:bottom w:val="nil"/>
              <w:right w:val="nil"/>
            </w:tcBorders>
            <w:shd w:val="clear" w:color="auto" w:fill="auto"/>
          </w:tcPr>
          <w:p w14:paraId="7A290CAF"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0.04</w:t>
            </w:r>
          </w:p>
        </w:tc>
        <w:tc>
          <w:tcPr>
            <w:tcW w:w="833" w:type="pct"/>
            <w:tcBorders>
              <w:top w:val="nil"/>
              <w:left w:val="single" w:sz="4" w:space="0" w:color="auto"/>
              <w:bottom w:val="nil"/>
              <w:right w:val="single" w:sz="4" w:space="0" w:color="auto"/>
            </w:tcBorders>
            <w:shd w:val="clear" w:color="auto" w:fill="auto"/>
            <w:noWrap/>
          </w:tcPr>
          <w:p w14:paraId="13D89AF3"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0.19</w:t>
            </w:r>
          </w:p>
        </w:tc>
      </w:tr>
      <w:tr w:rsidR="00CF1DF0" w:rsidRPr="003F48E0" w14:paraId="74A65470" w14:textId="77777777" w:rsidTr="0002516B">
        <w:trPr>
          <w:trHeight w:val="227"/>
        </w:trPr>
        <w:tc>
          <w:tcPr>
            <w:tcW w:w="833" w:type="pct"/>
            <w:vMerge/>
            <w:tcBorders>
              <w:right w:val="single" w:sz="4" w:space="0" w:color="auto"/>
            </w:tcBorders>
            <w:shd w:val="clear" w:color="auto" w:fill="auto"/>
            <w:noWrap/>
          </w:tcPr>
          <w:p w14:paraId="2CE99B94"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19023EA1"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0629735E"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18 to &lt;24 weeks</w:t>
            </w:r>
          </w:p>
        </w:tc>
        <w:tc>
          <w:tcPr>
            <w:tcW w:w="833" w:type="pct"/>
            <w:tcBorders>
              <w:top w:val="nil"/>
              <w:left w:val="single" w:sz="4" w:space="0" w:color="auto"/>
              <w:bottom w:val="nil"/>
              <w:right w:val="single" w:sz="4" w:space="0" w:color="auto"/>
            </w:tcBorders>
            <w:shd w:val="clear" w:color="auto" w:fill="auto"/>
          </w:tcPr>
          <w:p w14:paraId="7F3B9E8F"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2.37 (1.41 to 3.99)</w:t>
            </w:r>
          </w:p>
        </w:tc>
        <w:tc>
          <w:tcPr>
            <w:tcW w:w="833" w:type="pct"/>
            <w:tcBorders>
              <w:top w:val="nil"/>
              <w:left w:val="single" w:sz="4" w:space="0" w:color="auto"/>
              <w:bottom w:val="nil"/>
              <w:right w:val="nil"/>
            </w:tcBorders>
            <w:shd w:val="clear" w:color="auto" w:fill="auto"/>
          </w:tcPr>
          <w:p w14:paraId="2D3EC3BE"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0.01</w:t>
            </w:r>
          </w:p>
        </w:tc>
        <w:tc>
          <w:tcPr>
            <w:tcW w:w="833" w:type="pct"/>
            <w:tcBorders>
              <w:top w:val="nil"/>
              <w:left w:val="single" w:sz="4" w:space="0" w:color="auto"/>
              <w:bottom w:val="nil"/>
              <w:right w:val="single" w:sz="4" w:space="0" w:color="auto"/>
            </w:tcBorders>
            <w:shd w:val="clear" w:color="auto" w:fill="auto"/>
            <w:noWrap/>
          </w:tcPr>
          <w:p w14:paraId="5BE82A29"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0.13</w:t>
            </w:r>
          </w:p>
        </w:tc>
      </w:tr>
      <w:tr w:rsidR="00CF1DF0" w:rsidRPr="003F48E0" w14:paraId="190E6A83" w14:textId="77777777" w:rsidTr="0002516B">
        <w:trPr>
          <w:trHeight w:val="227"/>
        </w:trPr>
        <w:tc>
          <w:tcPr>
            <w:tcW w:w="833" w:type="pct"/>
            <w:vMerge/>
            <w:tcBorders>
              <w:right w:val="single" w:sz="4" w:space="0" w:color="auto"/>
            </w:tcBorders>
            <w:shd w:val="clear" w:color="auto" w:fill="auto"/>
            <w:noWrap/>
          </w:tcPr>
          <w:p w14:paraId="2C023BF5"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6CC2F5CD"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0E5CA479"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24 to &lt;30 weeks</w:t>
            </w:r>
          </w:p>
        </w:tc>
        <w:tc>
          <w:tcPr>
            <w:tcW w:w="833" w:type="pct"/>
            <w:tcBorders>
              <w:top w:val="nil"/>
              <w:left w:val="single" w:sz="4" w:space="0" w:color="auto"/>
              <w:bottom w:val="nil"/>
              <w:right w:val="single" w:sz="4" w:space="0" w:color="auto"/>
            </w:tcBorders>
            <w:shd w:val="clear" w:color="auto" w:fill="auto"/>
          </w:tcPr>
          <w:p w14:paraId="131E781F"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1.79 (1.07 to 2.98)</w:t>
            </w:r>
          </w:p>
        </w:tc>
        <w:tc>
          <w:tcPr>
            <w:tcW w:w="833" w:type="pct"/>
            <w:tcBorders>
              <w:top w:val="nil"/>
              <w:left w:val="single" w:sz="4" w:space="0" w:color="auto"/>
              <w:bottom w:val="nil"/>
              <w:right w:val="nil"/>
            </w:tcBorders>
            <w:shd w:val="clear" w:color="auto" w:fill="auto"/>
          </w:tcPr>
          <w:p w14:paraId="12F2FFA7"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0.20</w:t>
            </w:r>
          </w:p>
        </w:tc>
        <w:tc>
          <w:tcPr>
            <w:tcW w:w="833" w:type="pct"/>
            <w:tcBorders>
              <w:top w:val="nil"/>
              <w:left w:val="single" w:sz="4" w:space="0" w:color="auto"/>
              <w:bottom w:val="nil"/>
              <w:right w:val="single" w:sz="4" w:space="0" w:color="auto"/>
            </w:tcBorders>
            <w:shd w:val="clear" w:color="auto" w:fill="auto"/>
            <w:noWrap/>
          </w:tcPr>
          <w:p w14:paraId="0F465A99"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0.73</w:t>
            </w:r>
          </w:p>
        </w:tc>
      </w:tr>
      <w:tr w:rsidR="00CF1DF0" w:rsidRPr="003F48E0" w14:paraId="08690B92" w14:textId="77777777" w:rsidTr="0002516B">
        <w:trPr>
          <w:trHeight w:val="227"/>
        </w:trPr>
        <w:tc>
          <w:tcPr>
            <w:tcW w:w="833" w:type="pct"/>
            <w:vMerge/>
            <w:tcBorders>
              <w:right w:val="single" w:sz="4" w:space="0" w:color="auto"/>
            </w:tcBorders>
            <w:shd w:val="clear" w:color="auto" w:fill="auto"/>
            <w:noWrap/>
          </w:tcPr>
          <w:p w14:paraId="5918EFA4"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2CAE4E6E"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3603A25C"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30 to &lt;40 weeks</w:t>
            </w:r>
          </w:p>
        </w:tc>
        <w:tc>
          <w:tcPr>
            <w:tcW w:w="833" w:type="pct"/>
            <w:tcBorders>
              <w:top w:val="nil"/>
              <w:left w:val="single" w:sz="4" w:space="0" w:color="auto"/>
              <w:bottom w:val="nil"/>
              <w:right w:val="single" w:sz="4" w:space="0" w:color="auto"/>
            </w:tcBorders>
            <w:shd w:val="clear" w:color="auto" w:fill="auto"/>
          </w:tcPr>
          <w:p w14:paraId="44787971"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1.05 (0.66 to 1.69)</w:t>
            </w:r>
          </w:p>
        </w:tc>
        <w:tc>
          <w:tcPr>
            <w:tcW w:w="833" w:type="pct"/>
            <w:tcBorders>
              <w:top w:val="nil"/>
              <w:left w:val="single" w:sz="4" w:space="0" w:color="auto"/>
              <w:bottom w:val="nil"/>
              <w:right w:val="nil"/>
            </w:tcBorders>
            <w:shd w:val="clear" w:color="auto" w:fill="auto"/>
          </w:tcPr>
          <w:p w14:paraId="5CD7AB9B"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0.61</w:t>
            </w:r>
          </w:p>
        </w:tc>
        <w:tc>
          <w:tcPr>
            <w:tcW w:w="833" w:type="pct"/>
            <w:tcBorders>
              <w:top w:val="nil"/>
              <w:left w:val="single" w:sz="4" w:space="0" w:color="auto"/>
              <w:bottom w:val="nil"/>
              <w:right w:val="single" w:sz="4" w:space="0" w:color="auto"/>
            </w:tcBorders>
            <w:shd w:val="clear" w:color="auto" w:fill="auto"/>
            <w:noWrap/>
          </w:tcPr>
          <w:p w14:paraId="58DF450E"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4D1B297C" w14:textId="77777777" w:rsidTr="0002516B">
        <w:trPr>
          <w:trHeight w:val="227"/>
        </w:trPr>
        <w:tc>
          <w:tcPr>
            <w:tcW w:w="833" w:type="pct"/>
            <w:vMerge/>
            <w:tcBorders>
              <w:right w:val="single" w:sz="4" w:space="0" w:color="auto"/>
            </w:tcBorders>
            <w:shd w:val="clear" w:color="auto" w:fill="auto"/>
            <w:noWrap/>
          </w:tcPr>
          <w:p w14:paraId="40ED9F94"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770FCBCD"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340A6BEA"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40 to &lt;52 weeks</w:t>
            </w:r>
          </w:p>
        </w:tc>
        <w:tc>
          <w:tcPr>
            <w:tcW w:w="833" w:type="pct"/>
            <w:tcBorders>
              <w:top w:val="nil"/>
              <w:left w:val="single" w:sz="4" w:space="0" w:color="auto"/>
              <w:bottom w:val="nil"/>
              <w:right w:val="single" w:sz="4" w:space="0" w:color="auto"/>
            </w:tcBorders>
            <w:shd w:val="clear" w:color="auto" w:fill="auto"/>
          </w:tcPr>
          <w:p w14:paraId="0EDAADFA"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0.44 (0.25 to 0.79)</w:t>
            </w:r>
          </w:p>
        </w:tc>
        <w:tc>
          <w:tcPr>
            <w:tcW w:w="833" w:type="pct"/>
            <w:tcBorders>
              <w:top w:val="nil"/>
              <w:left w:val="single" w:sz="4" w:space="0" w:color="auto"/>
              <w:bottom w:val="nil"/>
              <w:right w:val="nil"/>
            </w:tcBorders>
            <w:shd w:val="clear" w:color="auto" w:fill="auto"/>
          </w:tcPr>
          <w:p w14:paraId="76510B9C"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0.04</w:t>
            </w:r>
          </w:p>
        </w:tc>
        <w:tc>
          <w:tcPr>
            <w:tcW w:w="833" w:type="pct"/>
            <w:tcBorders>
              <w:top w:val="nil"/>
              <w:left w:val="single" w:sz="4" w:space="0" w:color="auto"/>
              <w:bottom w:val="nil"/>
              <w:right w:val="single" w:sz="4" w:space="0" w:color="auto"/>
            </w:tcBorders>
            <w:shd w:val="clear" w:color="auto" w:fill="auto"/>
            <w:noWrap/>
          </w:tcPr>
          <w:p w14:paraId="1E375DEE"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0.19</w:t>
            </w:r>
          </w:p>
        </w:tc>
      </w:tr>
      <w:tr w:rsidR="00CF1DF0" w:rsidRPr="003F48E0" w14:paraId="6E43667A" w14:textId="77777777" w:rsidTr="0002516B">
        <w:trPr>
          <w:trHeight w:val="227"/>
        </w:trPr>
        <w:tc>
          <w:tcPr>
            <w:tcW w:w="833" w:type="pct"/>
            <w:vMerge/>
            <w:tcBorders>
              <w:bottom w:val="single" w:sz="4" w:space="0" w:color="auto"/>
              <w:right w:val="single" w:sz="4" w:space="0" w:color="auto"/>
            </w:tcBorders>
            <w:shd w:val="clear" w:color="auto" w:fill="auto"/>
            <w:noWrap/>
          </w:tcPr>
          <w:p w14:paraId="26135277"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bottom w:val="single" w:sz="4" w:space="0" w:color="auto"/>
              <w:right w:val="single" w:sz="4" w:space="0" w:color="auto"/>
            </w:tcBorders>
            <w:shd w:val="clear" w:color="auto" w:fill="auto"/>
            <w:noWrap/>
          </w:tcPr>
          <w:p w14:paraId="4E4F5F98"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single" w:sz="4" w:space="0" w:color="auto"/>
              <w:right w:val="single" w:sz="4" w:space="0" w:color="auto"/>
            </w:tcBorders>
            <w:shd w:val="clear" w:color="auto" w:fill="auto"/>
            <w:noWrap/>
          </w:tcPr>
          <w:p w14:paraId="5613252E"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≥52 weeks</w:t>
            </w:r>
          </w:p>
        </w:tc>
        <w:tc>
          <w:tcPr>
            <w:tcW w:w="833" w:type="pct"/>
            <w:tcBorders>
              <w:top w:val="nil"/>
              <w:left w:val="single" w:sz="4" w:space="0" w:color="auto"/>
              <w:bottom w:val="single" w:sz="4" w:space="0" w:color="auto"/>
              <w:right w:val="single" w:sz="4" w:space="0" w:color="auto"/>
            </w:tcBorders>
            <w:shd w:val="clear" w:color="auto" w:fill="auto"/>
          </w:tcPr>
          <w:p w14:paraId="3786432F"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0.63 (0.37 to 1.07)</w:t>
            </w:r>
          </w:p>
        </w:tc>
        <w:tc>
          <w:tcPr>
            <w:tcW w:w="833" w:type="pct"/>
            <w:tcBorders>
              <w:top w:val="nil"/>
              <w:left w:val="single" w:sz="4" w:space="0" w:color="auto"/>
              <w:bottom w:val="single" w:sz="4" w:space="0" w:color="auto"/>
              <w:right w:val="nil"/>
            </w:tcBorders>
            <w:shd w:val="clear" w:color="auto" w:fill="auto"/>
          </w:tcPr>
          <w:p w14:paraId="34CC2403"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0.59</w:t>
            </w:r>
          </w:p>
        </w:tc>
        <w:tc>
          <w:tcPr>
            <w:tcW w:w="833" w:type="pct"/>
            <w:tcBorders>
              <w:top w:val="nil"/>
              <w:left w:val="single" w:sz="4" w:space="0" w:color="auto"/>
              <w:bottom w:val="single" w:sz="4" w:space="0" w:color="auto"/>
              <w:right w:val="single" w:sz="4" w:space="0" w:color="auto"/>
            </w:tcBorders>
            <w:shd w:val="clear" w:color="auto" w:fill="auto"/>
            <w:noWrap/>
          </w:tcPr>
          <w:p w14:paraId="168E5AF0"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bl>
    <w:p w14:paraId="2ABF467D" w14:textId="77777777" w:rsidR="00CF1DF0" w:rsidRDefault="00CF1DF0" w:rsidP="00CF1DF0">
      <w:pPr>
        <w:rPr>
          <w:rFonts w:ascii="Arial" w:hAnsi="Arial" w:cs="Arial"/>
          <w:sz w:val="20"/>
          <w:szCs w:val="20"/>
        </w:rPr>
      </w:pPr>
      <w:r>
        <w:rPr>
          <w:rFonts w:ascii="Arial" w:hAnsi="Arial" w:cs="Arial"/>
          <w:sz w:val="20"/>
          <w:szCs w:val="20"/>
        </w:rPr>
        <w:br w:type="page"/>
      </w:r>
    </w:p>
    <w:p w14:paraId="0700001B" w14:textId="4CC2776D" w:rsidR="00CF1DF0" w:rsidRDefault="00CF1DF0" w:rsidP="00CF1DF0">
      <w:pPr>
        <w:spacing w:after="120"/>
        <w:rPr>
          <w:rFonts w:ascii="Arial" w:hAnsi="Arial" w:cs="Arial"/>
        </w:rPr>
      </w:pPr>
      <w:r w:rsidRPr="00725C2B">
        <w:rPr>
          <w:rFonts w:ascii="Arial" w:hAnsi="Arial" w:cs="Arial"/>
          <w:b/>
          <w:bCs/>
        </w:rPr>
        <w:lastRenderedPageBreak/>
        <w:t>Supplementary Table</w:t>
      </w:r>
      <w:r w:rsidRPr="00BD38DD">
        <w:rPr>
          <w:rFonts w:ascii="Arial" w:hAnsi="Arial" w:cs="Arial"/>
          <w:b/>
          <w:bCs/>
        </w:rPr>
        <w:t xml:space="preserve"> </w:t>
      </w:r>
      <w:r w:rsidR="002B4115">
        <w:rPr>
          <w:rFonts w:ascii="Arial" w:hAnsi="Arial" w:cs="Arial"/>
          <w:b/>
          <w:bCs/>
        </w:rPr>
        <w:t xml:space="preserve">4 </w:t>
      </w:r>
      <w:r w:rsidRPr="00866837">
        <w:rPr>
          <w:rFonts w:ascii="Arial" w:hAnsi="Arial" w:cs="Arial"/>
          <w:b/>
          <w:bCs/>
          <w:i/>
          <w:iCs/>
        </w:rPr>
        <w:t>(continued)</w:t>
      </w:r>
    </w:p>
    <w:tbl>
      <w:tblPr>
        <w:tblW w:w="5000" w:type="pct"/>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4A0" w:firstRow="1" w:lastRow="0" w:firstColumn="1" w:lastColumn="0" w:noHBand="0" w:noVBand="1"/>
      </w:tblPr>
      <w:tblGrid>
        <w:gridCol w:w="2427"/>
        <w:gridCol w:w="2427"/>
        <w:gridCol w:w="2427"/>
        <w:gridCol w:w="2427"/>
        <w:gridCol w:w="2426"/>
        <w:gridCol w:w="2426"/>
      </w:tblGrid>
      <w:tr w:rsidR="00CF1DF0" w:rsidRPr="003F48E0" w14:paraId="03F7735F" w14:textId="77777777" w:rsidTr="0002516B">
        <w:trPr>
          <w:trHeight w:val="227"/>
        </w:trPr>
        <w:tc>
          <w:tcPr>
            <w:tcW w:w="833" w:type="pct"/>
            <w:tcBorders>
              <w:top w:val="single" w:sz="4" w:space="0" w:color="auto"/>
              <w:bottom w:val="single" w:sz="4" w:space="0" w:color="auto"/>
              <w:right w:val="single" w:sz="4" w:space="0" w:color="auto"/>
            </w:tcBorders>
            <w:shd w:val="clear" w:color="auto" w:fill="D9D9D9" w:themeFill="background1" w:themeFillShade="D9"/>
            <w:noWrap/>
            <w:hideMark/>
          </w:tcPr>
          <w:p w14:paraId="2610C55B" w14:textId="77777777" w:rsidR="00CF1DF0" w:rsidRPr="003F48E0" w:rsidRDefault="00CF1DF0" w:rsidP="0002516B">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 xml:space="preserve">Effect </w:t>
            </w:r>
            <w:r w:rsidRPr="003F48E0">
              <w:rPr>
                <w:rFonts w:ascii="Arial" w:eastAsia="Times New Roman" w:hAnsi="Arial" w:cs="Arial"/>
                <w:b/>
                <w:color w:val="000000"/>
                <w:sz w:val="20"/>
                <w:szCs w:val="20"/>
                <w:lang w:eastAsia="en-GB"/>
              </w:rPr>
              <w:t>modifier</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C6FFAB7" w14:textId="77777777" w:rsidR="00CF1DF0" w:rsidRPr="003F48E0" w:rsidRDefault="00CF1DF0" w:rsidP="0002516B">
            <w:pPr>
              <w:spacing w:after="0" w:line="240" w:lineRule="auto"/>
              <w:rPr>
                <w:rFonts w:ascii="Arial" w:eastAsia="Times New Roman" w:hAnsi="Arial" w:cs="Arial"/>
                <w:b/>
                <w:color w:val="000000"/>
                <w:sz w:val="20"/>
                <w:szCs w:val="20"/>
                <w:lang w:eastAsia="en-GB"/>
              </w:rPr>
            </w:pPr>
            <w:r w:rsidRPr="003F48E0">
              <w:rPr>
                <w:rFonts w:ascii="Arial" w:eastAsia="Times New Roman" w:hAnsi="Arial" w:cs="Arial"/>
                <w:b/>
                <w:color w:val="000000"/>
                <w:sz w:val="20"/>
                <w:szCs w:val="20"/>
                <w:lang w:eastAsia="en-GB"/>
              </w:rPr>
              <w:t>Level</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EF22356" w14:textId="77777777" w:rsidR="00CF1DF0" w:rsidRPr="003F48E0" w:rsidRDefault="00CF1DF0" w:rsidP="0002516B">
            <w:pPr>
              <w:spacing w:after="0" w:line="240" w:lineRule="auto"/>
              <w:rPr>
                <w:rFonts w:ascii="Arial" w:eastAsia="Times New Roman" w:hAnsi="Arial" w:cs="Arial"/>
                <w:b/>
                <w:color w:val="000000"/>
                <w:sz w:val="20"/>
                <w:szCs w:val="20"/>
                <w:lang w:eastAsia="en-GB"/>
              </w:rPr>
            </w:pPr>
            <w:r w:rsidRPr="003F48E0">
              <w:rPr>
                <w:rFonts w:ascii="Arial" w:eastAsia="Times New Roman" w:hAnsi="Arial" w:cs="Arial"/>
                <w:b/>
                <w:color w:val="000000"/>
                <w:sz w:val="20"/>
                <w:szCs w:val="20"/>
                <w:lang w:eastAsia="en-GB"/>
              </w:rPr>
              <w:t>Time since infection</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426099" w14:textId="77777777" w:rsidR="00CF1DF0" w:rsidRPr="003F48E0" w:rsidRDefault="00CF1DF0" w:rsidP="0002516B">
            <w:pPr>
              <w:spacing w:after="0" w:line="240" w:lineRule="auto"/>
              <w:jc w:val="right"/>
              <w:rPr>
                <w:rFonts w:ascii="Arial" w:eastAsia="Times New Roman" w:hAnsi="Arial" w:cs="Arial"/>
                <w:b/>
                <w:color w:val="000000"/>
                <w:sz w:val="20"/>
                <w:szCs w:val="20"/>
                <w:lang w:eastAsia="en-GB"/>
              </w:rPr>
            </w:pPr>
            <w:proofErr w:type="spellStart"/>
            <w:r>
              <w:rPr>
                <w:rFonts w:ascii="Arial" w:eastAsia="Times New Roman" w:hAnsi="Arial" w:cs="Arial"/>
                <w:b/>
                <w:color w:val="000000"/>
                <w:sz w:val="20"/>
                <w:szCs w:val="20"/>
                <w:lang w:eastAsia="en-GB"/>
              </w:rPr>
              <w:t>a</w:t>
            </w:r>
            <w:r w:rsidRPr="003F48E0">
              <w:rPr>
                <w:rFonts w:ascii="Arial" w:eastAsia="Times New Roman" w:hAnsi="Arial" w:cs="Arial"/>
                <w:b/>
                <w:color w:val="000000"/>
                <w:sz w:val="20"/>
                <w:szCs w:val="20"/>
                <w:lang w:eastAsia="en-GB"/>
              </w:rPr>
              <w:t>OR</w:t>
            </w:r>
            <w:proofErr w:type="spellEnd"/>
            <w:r w:rsidRPr="003F48E0">
              <w:rPr>
                <w:rFonts w:ascii="Arial" w:eastAsia="Times New Roman" w:hAnsi="Arial" w:cs="Arial"/>
                <w:b/>
                <w:color w:val="000000"/>
                <w:sz w:val="20"/>
                <w:szCs w:val="20"/>
                <w:lang w:eastAsia="en-GB"/>
              </w:rPr>
              <w:t xml:space="preserve"> (95% CI)</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80BCEC" w14:textId="77777777" w:rsidR="00CF1DF0" w:rsidRPr="003F48E0" w:rsidRDefault="00CF1DF0" w:rsidP="0002516B">
            <w:pPr>
              <w:spacing w:after="0" w:line="240" w:lineRule="auto"/>
              <w:jc w:val="right"/>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 xml:space="preserve"> Uncorrected p-value</w:t>
            </w:r>
          </w:p>
        </w:tc>
        <w:tc>
          <w:tcPr>
            <w:tcW w:w="833" w:type="pct"/>
            <w:tcBorders>
              <w:top w:val="single" w:sz="4" w:space="0" w:color="auto"/>
              <w:left w:val="single" w:sz="4" w:space="0" w:color="auto"/>
              <w:bottom w:val="single" w:sz="4" w:space="0" w:color="auto"/>
            </w:tcBorders>
            <w:shd w:val="clear" w:color="auto" w:fill="D9D9D9" w:themeFill="background1" w:themeFillShade="D9"/>
            <w:noWrap/>
            <w:hideMark/>
          </w:tcPr>
          <w:p w14:paraId="38DCA6CA" w14:textId="77777777" w:rsidR="00CF1DF0" w:rsidRPr="003F48E0" w:rsidRDefault="00CF1DF0" w:rsidP="0002516B">
            <w:pPr>
              <w:spacing w:after="0" w:line="240" w:lineRule="auto"/>
              <w:jc w:val="right"/>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Corrected p-value</w:t>
            </w:r>
          </w:p>
        </w:tc>
      </w:tr>
      <w:tr w:rsidR="00CF1DF0" w:rsidRPr="003F48E0" w14:paraId="3EBC87AB" w14:textId="77777777" w:rsidTr="0002516B">
        <w:trPr>
          <w:trHeight w:val="227"/>
        </w:trPr>
        <w:tc>
          <w:tcPr>
            <w:tcW w:w="833" w:type="pct"/>
            <w:vMerge w:val="restart"/>
            <w:tcBorders>
              <w:top w:val="single" w:sz="4" w:space="0" w:color="auto"/>
              <w:right w:val="single" w:sz="4" w:space="0" w:color="auto"/>
            </w:tcBorders>
            <w:shd w:val="clear" w:color="auto" w:fill="auto"/>
            <w:noWrap/>
            <w:hideMark/>
          </w:tcPr>
          <w:p w14:paraId="4711AAC6"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Employment</w:t>
            </w:r>
            <w:r w:rsidRPr="00B9118A">
              <w:rPr>
                <w:rFonts w:ascii="Arial" w:eastAsia="Times New Roman" w:hAnsi="Arial" w:cs="Arial"/>
                <w:color w:val="000000"/>
                <w:sz w:val="20"/>
                <w:szCs w:val="20"/>
                <w:lang w:eastAsia="en-GB"/>
              </w:rPr>
              <w:t xml:space="preserve"> sector</w:t>
            </w:r>
            <w:r>
              <w:rPr>
                <w:rFonts w:ascii="Arial" w:eastAsia="Times New Roman" w:hAnsi="Arial" w:cs="Arial"/>
                <w:color w:val="000000"/>
                <w:sz w:val="20"/>
                <w:szCs w:val="20"/>
                <w:lang w:eastAsia="en-GB"/>
              </w:rPr>
              <w:t xml:space="preserve">, </w:t>
            </w:r>
            <w:r w:rsidRPr="00B9118A">
              <w:rPr>
                <w:rFonts w:ascii="Arial" w:eastAsia="Times New Roman" w:hAnsi="Arial" w:cs="Arial"/>
                <w:color w:val="000000"/>
                <w:sz w:val="20"/>
                <w:szCs w:val="20"/>
                <w:lang w:eastAsia="en-GB"/>
              </w:rPr>
              <w:t>among participants in employment</w:t>
            </w:r>
            <w:r>
              <w:rPr>
                <w:rFonts w:ascii="Arial" w:eastAsia="Times New Roman" w:hAnsi="Arial" w:cs="Arial"/>
                <w:color w:val="000000"/>
                <w:sz w:val="20"/>
                <w:szCs w:val="20"/>
                <w:lang w:eastAsia="en-GB"/>
              </w:rPr>
              <w:t xml:space="preserve"> (42 tests)</w:t>
            </w:r>
          </w:p>
        </w:tc>
        <w:tc>
          <w:tcPr>
            <w:tcW w:w="833" w:type="pct"/>
            <w:vMerge w:val="restart"/>
            <w:tcBorders>
              <w:top w:val="single" w:sz="4" w:space="0" w:color="auto"/>
              <w:left w:val="single" w:sz="4" w:space="0" w:color="auto"/>
              <w:right w:val="single" w:sz="4" w:space="0" w:color="auto"/>
            </w:tcBorders>
            <w:shd w:val="clear" w:color="auto" w:fill="auto"/>
            <w:noWrap/>
          </w:tcPr>
          <w:p w14:paraId="0BD14EAA"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Teaching and education</w:t>
            </w:r>
          </w:p>
        </w:tc>
        <w:tc>
          <w:tcPr>
            <w:tcW w:w="833" w:type="pct"/>
            <w:tcBorders>
              <w:top w:val="single" w:sz="4" w:space="0" w:color="auto"/>
              <w:left w:val="single" w:sz="4" w:space="0" w:color="auto"/>
              <w:right w:val="single" w:sz="4" w:space="0" w:color="auto"/>
            </w:tcBorders>
            <w:shd w:val="clear" w:color="auto" w:fill="auto"/>
            <w:noWrap/>
            <w:hideMark/>
          </w:tcPr>
          <w:p w14:paraId="77C39656"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12 to &lt;18 weeks</w:t>
            </w:r>
          </w:p>
        </w:tc>
        <w:tc>
          <w:tcPr>
            <w:tcW w:w="833" w:type="pct"/>
            <w:tcBorders>
              <w:top w:val="single" w:sz="4" w:space="0" w:color="auto"/>
              <w:left w:val="single" w:sz="4" w:space="0" w:color="auto"/>
              <w:bottom w:val="nil"/>
              <w:right w:val="single" w:sz="4" w:space="0" w:color="auto"/>
            </w:tcBorders>
            <w:shd w:val="clear" w:color="auto" w:fill="auto"/>
          </w:tcPr>
          <w:p w14:paraId="256B657E"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0.89 (0.43 to 1.81)</w:t>
            </w:r>
          </w:p>
        </w:tc>
        <w:tc>
          <w:tcPr>
            <w:tcW w:w="833" w:type="pct"/>
            <w:tcBorders>
              <w:top w:val="single" w:sz="4" w:space="0" w:color="auto"/>
              <w:left w:val="single" w:sz="4" w:space="0" w:color="auto"/>
              <w:bottom w:val="nil"/>
              <w:right w:val="nil"/>
            </w:tcBorders>
            <w:shd w:val="clear" w:color="auto" w:fill="auto"/>
          </w:tcPr>
          <w:p w14:paraId="24215D2E"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single" w:sz="4" w:space="0" w:color="auto"/>
              <w:left w:val="single" w:sz="4" w:space="0" w:color="auto"/>
              <w:bottom w:val="nil"/>
              <w:right w:val="single" w:sz="4" w:space="0" w:color="auto"/>
            </w:tcBorders>
            <w:shd w:val="clear" w:color="auto" w:fill="auto"/>
            <w:noWrap/>
          </w:tcPr>
          <w:p w14:paraId="2F006F59"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658E0B66" w14:textId="77777777" w:rsidTr="0002516B">
        <w:trPr>
          <w:trHeight w:val="227"/>
        </w:trPr>
        <w:tc>
          <w:tcPr>
            <w:tcW w:w="833" w:type="pct"/>
            <w:vMerge/>
            <w:tcBorders>
              <w:right w:val="single" w:sz="4" w:space="0" w:color="auto"/>
            </w:tcBorders>
            <w:shd w:val="clear" w:color="auto" w:fill="auto"/>
            <w:noWrap/>
            <w:hideMark/>
          </w:tcPr>
          <w:p w14:paraId="61AD78E5"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5703D7DC"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left w:val="single" w:sz="4" w:space="0" w:color="auto"/>
              <w:right w:val="single" w:sz="4" w:space="0" w:color="auto"/>
            </w:tcBorders>
            <w:shd w:val="clear" w:color="auto" w:fill="auto"/>
            <w:noWrap/>
            <w:hideMark/>
          </w:tcPr>
          <w:p w14:paraId="497CF7A0"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18 to &lt;24 weeks</w:t>
            </w:r>
          </w:p>
        </w:tc>
        <w:tc>
          <w:tcPr>
            <w:tcW w:w="833" w:type="pct"/>
            <w:tcBorders>
              <w:top w:val="nil"/>
              <w:left w:val="single" w:sz="4" w:space="0" w:color="auto"/>
              <w:bottom w:val="nil"/>
              <w:right w:val="single" w:sz="4" w:space="0" w:color="auto"/>
            </w:tcBorders>
            <w:shd w:val="clear" w:color="auto" w:fill="auto"/>
          </w:tcPr>
          <w:p w14:paraId="5A3493C2"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1.12 (0.59 to 2.11)</w:t>
            </w:r>
          </w:p>
        </w:tc>
        <w:tc>
          <w:tcPr>
            <w:tcW w:w="833" w:type="pct"/>
            <w:tcBorders>
              <w:top w:val="nil"/>
              <w:left w:val="single" w:sz="4" w:space="0" w:color="auto"/>
              <w:bottom w:val="nil"/>
              <w:right w:val="nil"/>
            </w:tcBorders>
            <w:shd w:val="clear" w:color="auto" w:fill="auto"/>
          </w:tcPr>
          <w:p w14:paraId="2E156320"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0588A0D0"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03B0F3BF" w14:textId="77777777" w:rsidTr="0002516B">
        <w:trPr>
          <w:trHeight w:val="227"/>
        </w:trPr>
        <w:tc>
          <w:tcPr>
            <w:tcW w:w="833" w:type="pct"/>
            <w:vMerge/>
            <w:tcBorders>
              <w:right w:val="single" w:sz="4" w:space="0" w:color="auto"/>
            </w:tcBorders>
            <w:shd w:val="clear" w:color="auto" w:fill="auto"/>
            <w:noWrap/>
            <w:hideMark/>
          </w:tcPr>
          <w:p w14:paraId="15583EF8"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75746DAF"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left w:val="single" w:sz="4" w:space="0" w:color="auto"/>
              <w:right w:val="single" w:sz="4" w:space="0" w:color="auto"/>
            </w:tcBorders>
            <w:shd w:val="clear" w:color="auto" w:fill="auto"/>
            <w:noWrap/>
            <w:hideMark/>
          </w:tcPr>
          <w:p w14:paraId="0EA0B841"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24 to &lt;30 weeks</w:t>
            </w:r>
          </w:p>
        </w:tc>
        <w:tc>
          <w:tcPr>
            <w:tcW w:w="833" w:type="pct"/>
            <w:tcBorders>
              <w:top w:val="nil"/>
              <w:left w:val="single" w:sz="4" w:space="0" w:color="auto"/>
              <w:bottom w:val="nil"/>
              <w:right w:val="single" w:sz="4" w:space="0" w:color="auto"/>
            </w:tcBorders>
            <w:shd w:val="clear" w:color="auto" w:fill="auto"/>
          </w:tcPr>
          <w:p w14:paraId="46C95BD2"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2.06 (1.08 to 3.96)</w:t>
            </w:r>
          </w:p>
        </w:tc>
        <w:tc>
          <w:tcPr>
            <w:tcW w:w="833" w:type="pct"/>
            <w:tcBorders>
              <w:top w:val="nil"/>
              <w:left w:val="single" w:sz="4" w:space="0" w:color="auto"/>
              <w:bottom w:val="nil"/>
              <w:right w:val="nil"/>
            </w:tcBorders>
            <w:shd w:val="clear" w:color="auto" w:fill="auto"/>
          </w:tcPr>
          <w:p w14:paraId="35D468B2"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30C15399"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17AC5603" w14:textId="77777777" w:rsidTr="0002516B">
        <w:trPr>
          <w:trHeight w:val="227"/>
        </w:trPr>
        <w:tc>
          <w:tcPr>
            <w:tcW w:w="833" w:type="pct"/>
            <w:vMerge/>
            <w:tcBorders>
              <w:right w:val="single" w:sz="4" w:space="0" w:color="auto"/>
            </w:tcBorders>
            <w:shd w:val="clear" w:color="auto" w:fill="auto"/>
            <w:noWrap/>
            <w:hideMark/>
          </w:tcPr>
          <w:p w14:paraId="36838DBA"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6FE0D9E8"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left w:val="single" w:sz="4" w:space="0" w:color="auto"/>
              <w:right w:val="single" w:sz="4" w:space="0" w:color="auto"/>
            </w:tcBorders>
            <w:shd w:val="clear" w:color="auto" w:fill="auto"/>
            <w:noWrap/>
            <w:hideMark/>
          </w:tcPr>
          <w:p w14:paraId="2014821C"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30 to &lt;40 weeks</w:t>
            </w:r>
          </w:p>
        </w:tc>
        <w:tc>
          <w:tcPr>
            <w:tcW w:w="833" w:type="pct"/>
            <w:tcBorders>
              <w:top w:val="nil"/>
              <w:left w:val="single" w:sz="4" w:space="0" w:color="auto"/>
              <w:bottom w:val="nil"/>
              <w:right w:val="single" w:sz="4" w:space="0" w:color="auto"/>
            </w:tcBorders>
            <w:shd w:val="clear" w:color="auto" w:fill="auto"/>
          </w:tcPr>
          <w:p w14:paraId="4DD02425"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1.00 (0.52 to 1.90)</w:t>
            </w:r>
          </w:p>
        </w:tc>
        <w:tc>
          <w:tcPr>
            <w:tcW w:w="833" w:type="pct"/>
            <w:tcBorders>
              <w:top w:val="nil"/>
              <w:left w:val="single" w:sz="4" w:space="0" w:color="auto"/>
              <w:bottom w:val="nil"/>
              <w:right w:val="nil"/>
            </w:tcBorders>
            <w:shd w:val="clear" w:color="auto" w:fill="auto"/>
          </w:tcPr>
          <w:p w14:paraId="45076D38"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48F5C5A6"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79A69429" w14:textId="77777777" w:rsidTr="0002516B">
        <w:trPr>
          <w:trHeight w:val="227"/>
        </w:trPr>
        <w:tc>
          <w:tcPr>
            <w:tcW w:w="833" w:type="pct"/>
            <w:vMerge/>
            <w:tcBorders>
              <w:right w:val="single" w:sz="4" w:space="0" w:color="auto"/>
            </w:tcBorders>
            <w:shd w:val="clear" w:color="auto" w:fill="auto"/>
            <w:noWrap/>
            <w:hideMark/>
          </w:tcPr>
          <w:p w14:paraId="496C695C"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5F12D812"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left w:val="single" w:sz="4" w:space="0" w:color="auto"/>
              <w:right w:val="single" w:sz="4" w:space="0" w:color="auto"/>
            </w:tcBorders>
            <w:shd w:val="clear" w:color="auto" w:fill="auto"/>
            <w:noWrap/>
            <w:hideMark/>
          </w:tcPr>
          <w:p w14:paraId="70F808B9"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40 to &lt;52 weeks</w:t>
            </w:r>
          </w:p>
        </w:tc>
        <w:tc>
          <w:tcPr>
            <w:tcW w:w="833" w:type="pct"/>
            <w:tcBorders>
              <w:top w:val="nil"/>
              <w:left w:val="single" w:sz="4" w:space="0" w:color="auto"/>
              <w:bottom w:val="nil"/>
              <w:right w:val="single" w:sz="4" w:space="0" w:color="auto"/>
            </w:tcBorders>
            <w:shd w:val="clear" w:color="auto" w:fill="auto"/>
          </w:tcPr>
          <w:p w14:paraId="76738768"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0.69 (0.31 to 1.56)</w:t>
            </w:r>
          </w:p>
        </w:tc>
        <w:tc>
          <w:tcPr>
            <w:tcW w:w="833" w:type="pct"/>
            <w:tcBorders>
              <w:top w:val="nil"/>
              <w:left w:val="single" w:sz="4" w:space="0" w:color="auto"/>
              <w:bottom w:val="nil"/>
              <w:right w:val="nil"/>
            </w:tcBorders>
            <w:shd w:val="clear" w:color="auto" w:fill="auto"/>
          </w:tcPr>
          <w:p w14:paraId="491E97B1"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35AE4555"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57C8AD7A" w14:textId="77777777" w:rsidTr="0002516B">
        <w:trPr>
          <w:trHeight w:val="227"/>
        </w:trPr>
        <w:tc>
          <w:tcPr>
            <w:tcW w:w="833" w:type="pct"/>
            <w:vMerge/>
            <w:tcBorders>
              <w:right w:val="single" w:sz="4" w:space="0" w:color="auto"/>
            </w:tcBorders>
            <w:shd w:val="clear" w:color="auto" w:fill="auto"/>
            <w:noWrap/>
            <w:hideMark/>
          </w:tcPr>
          <w:p w14:paraId="068ED146"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bottom w:val="single" w:sz="4" w:space="0" w:color="auto"/>
              <w:right w:val="single" w:sz="4" w:space="0" w:color="auto"/>
            </w:tcBorders>
            <w:shd w:val="clear" w:color="auto" w:fill="auto"/>
            <w:noWrap/>
          </w:tcPr>
          <w:p w14:paraId="2FFF1EF5"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left w:val="single" w:sz="4" w:space="0" w:color="auto"/>
              <w:bottom w:val="single" w:sz="4" w:space="0" w:color="auto"/>
              <w:right w:val="single" w:sz="4" w:space="0" w:color="auto"/>
            </w:tcBorders>
            <w:shd w:val="clear" w:color="auto" w:fill="auto"/>
            <w:noWrap/>
            <w:hideMark/>
          </w:tcPr>
          <w:p w14:paraId="69535D24"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≥52 weeks</w:t>
            </w:r>
          </w:p>
        </w:tc>
        <w:tc>
          <w:tcPr>
            <w:tcW w:w="833" w:type="pct"/>
            <w:tcBorders>
              <w:top w:val="nil"/>
              <w:left w:val="single" w:sz="4" w:space="0" w:color="auto"/>
              <w:bottom w:val="single" w:sz="4" w:space="0" w:color="auto"/>
              <w:right w:val="single" w:sz="4" w:space="0" w:color="auto"/>
            </w:tcBorders>
            <w:shd w:val="clear" w:color="auto" w:fill="auto"/>
          </w:tcPr>
          <w:p w14:paraId="3E291A80"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1.39 (0.56 to 3.44)</w:t>
            </w:r>
          </w:p>
        </w:tc>
        <w:tc>
          <w:tcPr>
            <w:tcW w:w="833" w:type="pct"/>
            <w:tcBorders>
              <w:top w:val="nil"/>
              <w:left w:val="single" w:sz="4" w:space="0" w:color="auto"/>
              <w:bottom w:val="single" w:sz="4" w:space="0" w:color="auto"/>
              <w:right w:val="nil"/>
            </w:tcBorders>
            <w:shd w:val="clear" w:color="auto" w:fill="auto"/>
          </w:tcPr>
          <w:p w14:paraId="49EA73F8"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single" w:sz="4" w:space="0" w:color="auto"/>
              <w:right w:val="single" w:sz="4" w:space="0" w:color="auto"/>
            </w:tcBorders>
            <w:shd w:val="clear" w:color="auto" w:fill="auto"/>
            <w:noWrap/>
          </w:tcPr>
          <w:p w14:paraId="426FD845"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7844B4B0" w14:textId="77777777" w:rsidTr="0002516B">
        <w:trPr>
          <w:trHeight w:val="227"/>
        </w:trPr>
        <w:tc>
          <w:tcPr>
            <w:tcW w:w="833" w:type="pct"/>
            <w:vMerge/>
            <w:tcBorders>
              <w:right w:val="single" w:sz="4" w:space="0" w:color="auto"/>
            </w:tcBorders>
            <w:shd w:val="clear" w:color="auto" w:fill="auto"/>
            <w:noWrap/>
            <w:hideMark/>
          </w:tcPr>
          <w:p w14:paraId="48B3F610"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val="restart"/>
            <w:tcBorders>
              <w:top w:val="single" w:sz="4" w:space="0" w:color="auto"/>
              <w:left w:val="single" w:sz="4" w:space="0" w:color="auto"/>
              <w:bottom w:val="nil"/>
              <w:right w:val="single" w:sz="4" w:space="0" w:color="auto"/>
            </w:tcBorders>
            <w:shd w:val="clear" w:color="auto" w:fill="auto"/>
            <w:noWrap/>
          </w:tcPr>
          <w:p w14:paraId="3AF3AE5C"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Health or social care</w:t>
            </w:r>
          </w:p>
        </w:tc>
        <w:tc>
          <w:tcPr>
            <w:tcW w:w="833" w:type="pct"/>
            <w:tcBorders>
              <w:top w:val="single" w:sz="4" w:space="0" w:color="auto"/>
              <w:left w:val="single" w:sz="4" w:space="0" w:color="auto"/>
              <w:bottom w:val="nil"/>
              <w:right w:val="single" w:sz="4" w:space="0" w:color="auto"/>
            </w:tcBorders>
            <w:shd w:val="clear" w:color="auto" w:fill="auto"/>
            <w:noWrap/>
            <w:hideMark/>
          </w:tcPr>
          <w:p w14:paraId="3174E480"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12 to &lt;18 weeks</w:t>
            </w:r>
          </w:p>
        </w:tc>
        <w:tc>
          <w:tcPr>
            <w:tcW w:w="833" w:type="pct"/>
            <w:tcBorders>
              <w:top w:val="nil"/>
              <w:left w:val="single" w:sz="4" w:space="0" w:color="auto"/>
              <w:bottom w:val="nil"/>
              <w:right w:val="single" w:sz="4" w:space="0" w:color="auto"/>
            </w:tcBorders>
            <w:shd w:val="clear" w:color="auto" w:fill="auto"/>
          </w:tcPr>
          <w:p w14:paraId="6C6EDD9C"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2.07 (1.15 to 3.73)</w:t>
            </w:r>
          </w:p>
        </w:tc>
        <w:tc>
          <w:tcPr>
            <w:tcW w:w="833" w:type="pct"/>
            <w:tcBorders>
              <w:top w:val="nil"/>
              <w:left w:val="single" w:sz="4" w:space="0" w:color="auto"/>
              <w:bottom w:val="nil"/>
              <w:right w:val="nil"/>
            </w:tcBorders>
            <w:shd w:val="clear" w:color="auto" w:fill="auto"/>
          </w:tcPr>
          <w:p w14:paraId="7438A513"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0.07</w:t>
            </w:r>
          </w:p>
        </w:tc>
        <w:tc>
          <w:tcPr>
            <w:tcW w:w="833" w:type="pct"/>
            <w:tcBorders>
              <w:top w:val="nil"/>
              <w:left w:val="single" w:sz="4" w:space="0" w:color="auto"/>
              <w:bottom w:val="nil"/>
              <w:right w:val="single" w:sz="4" w:space="0" w:color="auto"/>
            </w:tcBorders>
            <w:shd w:val="clear" w:color="auto" w:fill="auto"/>
            <w:noWrap/>
          </w:tcPr>
          <w:p w14:paraId="3C21D066"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2B2D1887" w14:textId="77777777" w:rsidTr="0002516B">
        <w:trPr>
          <w:trHeight w:val="227"/>
        </w:trPr>
        <w:tc>
          <w:tcPr>
            <w:tcW w:w="833" w:type="pct"/>
            <w:vMerge/>
            <w:tcBorders>
              <w:right w:val="single" w:sz="4" w:space="0" w:color="auto"/>
            </w:tcBorders>
            <w:shd w:val="clear" w:color="auto" w:fill="auto"/>
            <w:noWrap/>
            <w:hideMark/>
          </w:tcPr>
          <w:p w14:paraId="7ED4C9C2"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top w:val="nil"/>
              <w:left w:val="single" w:sz="4" w:space="0" w:color="auto"/>
              <w:bottom w:val="nil"/>
              <w:right w:val="single" w:sz="4" w:space="0" w:color="auto"/>
            </w:tcBorders>
            <w:shd w:val="clear" w:color="auto" w:fill="auto"/>
            <w:noWrap/>
          </w:tcPr>
          <w:p w14:paraId="444D0133"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5933E6C1"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18 to &lt;24 weeks</w:t>
            </w:r>
          </w:p>
        </w:tc>
        <w:tc>
          <w:tcPr>
            <w:tcW w:w="833" w:type="pct"/>
            <w:tcBorders>
              <w:top w:val="nil"/>
              <w:left w:val="single" w:sz="4" w:space="0" w:color="auto"/>
              <w:bottom w:val="nil"/>
              <w:right w:val="single" w:sz="4" w:space="0" w:color="auto"/>
            </w:tcBorders>
            <w:shd w:val="clear" w:color="auto" w:fill="auto"/>
          </w:tcPr>
          <w:p w14:paraId="3728632A"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2.00 (1.04 to 3.84)</w:t>
            </w:r>
          </w:p>
        </w:tc>
        <w:tc>
          <w:tcPr>
            <w:tcW w:w="833" w:type="pct"/>
            <w:tcBorders>
              <w:top w:val="nil"/>
              <w:left w:val="single" w:sz="4" w:space="0" w:color="auto"/>
              <w:bottom w:val="nil"/>
              <w:right w:val="nil"/>
            </w:tcBorders>
            <w:shd w:val="clear" w:color="auto" w:fill="auto"/>
          </w:tcPr>
          <w:p w14:paraId="23710F10"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0.21</w:t>
            </w:r>
          </w:p>
        </w:tc>
        <w:tc>
          <w:tcPr>
            <w:tcW w:w="833" w:type="pct"/>
            <w:tcBorders>
              <w:top w:val="nil"/>
              <w:left w:val="single" w:sz="4" w:space="0" w:color="auto"/>
              <w:bottom w:val="nil"/>
              <w:right w:val="single" w:sz="4" w:space="0" w:color="auto"/>
            </w:tcBorders>
            <w:shd w:val="clear" w:color="auto" w:fill="auto"/>
            <w:noWrap/>
          </w:tcPr>
          <w:p w14:paraId="435B9342"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16A97BA0" w14:textId="77777777" w:rsidTr="0002516B">
        <w:trPr>
          <w:trHeight w:val="227"/>
        </w:trPr>
        <w:tc>
          <w:tcPr>
            <w:tcW w:w="833" w:type="pct"/>
            <w:vMerge/>
            <w:tcBorders>
              <w:right w:val="single" w:sz="4" w:space="0" w:color="auto"/>
            </w:tcBorders>
            <w:shd w:val="clear" w:color="auto" w:fill="auto"/>
            <w:noWrap/>
            <w:hideMark/>
          </w:tcPr>
          <w:p w14:paraId="7C12CCCE"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top w:val="nil"/>
              <w:left w:val="single" w:sz="4" w:space="0" w:color="auto"/>
              <w:bottom w:val="nil"/>
              <w:right w:val="single" w:sz="4" w:space="0" w:color="auto"/>
            </w:tcBorders>
            <w:shd w:val="clear" w:color="auto" w:fill="auto"/>
            <w:noWrap/>
          </w:tcPr>
          <w:p w14:paraId="7847EBE6"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7A31DA80"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24 to &lt;30 weeks</w:t>
            </w:r>
          </w:p>
        </w:tc>
        <w:tc>
          <w:tcPr>
            <w:tcW w:w="833" w:type="pct"/>
            <w:tcBorders>
              <w:top w:val="nil"/>
              <w:left w:val="single" w:sz="4" w:space="0" w:color="auto"/>
              <w:bottom w:val="nil"/>
              <w:right w:val="single" w:sz="4" w:space="0" w:color="auto"/>
            </w:tcBorders>
            <w:shd w:val="clear" w:color="auto" w:fill="auto"/>
          </w:tcPr>
          <w:p w14:paraId="65985BC1"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0.99 (0.42 to 2.31)</w:t>
            </w:r>
          </w:p>
        </w:tc>
        <w:tc>
          <w:tcPr>
            <w:tcW w:w="833" w:type="pct"/>
            <w:tcBorders>
              <w:top w:val="nil"/>
              <w:left w:val="single" w:sz="4" w:space="0" w:color="auto"/>
              <w:bottom w:val="nil"/>
              <w:right w:val="nil"/>
            </w:tcBorders>
            <w:shd w:val="clear" w:color="auto" w:fill="auto"/>
          </w:tcPr>
          <w:p w14:paraId="2104F3AD"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0.18</w:t>
            </w:r>
          </w:p>
        </w:tc>
        <w:tc>
          <w:tcPr>
            <w:tcW w:w="833" w:type="pct"/>
            <w:tcBorders>
              <w:top w:val="nil"/>
              <w:left w:val="single" w:sz="4" w:space="0" w:color="auto"/>
              <w:bottom w:val="nil"/>
              <w:right w:val="single" w:sz="4" w:space="0" w:color="auto"/>
            </w:tcBorders>
            <w:shd w:val="clear" w:color="auto" w:fill="auto"/>
            <w:noWrap/>
          </w:tcPr>
          <w:p w14:paraId="5604F14A"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520D821A" w14:textId="77777777" w:rsidTr="0002516B">
        <w:trPr>
          <w:trHeight w:val="227"/>
        </w:trPr>
        <w:tc>
          <w:tcPr>
            <w:tcW w:w="833" w:type="pct"/>
            <w:vMerge/>
            <w:tcBorders>
              <w:right w:val="single" w:sz="4" w:space="0" w:color="auto"/>
            </w:tcBorders>
            <w:shd w:val="clear" w:color="auto" w:fill="auto"/>
            <w:noWrap/>
            <w:hideMark/>
          </w:tcPr>
          <w:p w14:paraId="7EF8777F"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top w:val="nil"/>
              <w:left w:val="single" w:sz="4" w:space="0" w:color="auto"/>
              <w:bottom w:val="nil"/>
              <w:right w:val="single" w:sz="4" w:space="0" w:color="auto"/>
            </w:tcBorders>
            <w:shd w:val="clear" w:color="auto" w:fill="auto"/>
            <w:noWrap/>
          </w:tcPr>
          <w:p w14:paraId="1D0D4331"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20D7729D"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30 to &lt;40 weeks</w:t>
            </w:r>
          </w:p>
        </w:tc>
        <w:tc>
          <w:tcPr>
            <w:tcW w:w="833" w:type="pct"/>
            <w:tcBorders>
              <w:top w:val="nil"/>
              <w:left w:val="single" w:sz="4" w:space="0" w:color="auto"/>
              <w:bottom w:val="nil"/>
              <w:right w:val="single" w:sz="4" w:space="0" w:color="auto"/>
            </w:tcBorders>
            <w:shd w:val="clear" w:color="auto" w:fill="auto"/>
          </w:tcPr>
          <w:p w14:paraId="0454B347"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0.82 (0.38 to 1.78)</w:t>
            </w:r>
          </w:p>
        </w:tc>
        <w:tc>
          <w:tcPr>
            <w:tcW w:w="833" w:type="pct"/>
            <w:tcBorders>
              <w:top w:val="nil"/>
              <w:left w:val="single" w:sz="4" w:space="0" w:color="auto"/>
              <w:bottom w:val="nil"/>
              <w:right w:val="nil"/>
            </w:tcBorders>
            <w:shd w:val="clear" w:color="auto" w:fill="auto"/>
          </w:tcPr>
          <w:p w14:paraId="406E4DC9"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0.71</w:t>
            </w:r>
          </w:p>
        </w:tc>
        <w:tc>
          <w:tcPr>
            <w:tcW w:w="833" w:type="pct"/>
            <w:tcBorders>
              <w:top w:val="nil"/>
              <w:left w:val="single" w:sz="4" w:space="0" w:color="auto"/>
              <w:bottom w:val="nil"/>
              <w:right w:val="single" w:sz="4" w:space="0" w:color="auto"/>
            </w:tcBorders>
            <w:shd w:val="clear" w:color="auto" w:fill="auto"/>
            <w:noWrap/>
          </w:tcPr>
          <w:p w14:paraId="62AAEB30"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5BFC46ED" w14:textId="77777777" w:rsidTr="0002516B">
        <w:trPr>
          <w:trHeight w:val="227"/>
        </w:trPr>
        <w:tc>
          <w:tcPr>
            <w:tcW w:w="833" w:type="pct"/>
            <w:vMerge/>
            <w:tcBorders>
              <w:right w:val="single" w:sz="4" w:space="0" w:color="auto"/>
            </w:tcBorders>
            <w:shd w:val="clear" w:color="auto" w:fill="auto"/>
            <w:noWrap/>
            <w:hideMark/>
          </w:tcPr>
          <w:p w14:paraId="6B450E56"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top w:val="nil"/>
              <w:left w:val="single" w:sz="4" w:space="0" w:color="auto"/>
              <w:bottom w:val="nil"/>
              <w:right w:val="single" w:sz="4" w:space="0" w:color="auto"/>
            </w:tcBorders>
            <w:shd w:val="clear" w:color="auto" w:fill="auto"/>
            <w:noWrap/>
          </w:tcPr>
          <w:p w14:paraId="5343F2DA"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70C8678A"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40 to &lt;52 weeks</w:t>
            </w:r>
          </w:p>
        </w:tc>
        <w:tc>
          <w:tcPr>
            <w:tcW w:w="833" w:type="pct"/>
            <w:tcBorders>
              <w:top w:val="nil"/>
              <w:left w:val="single" w:sz="4" w:space="0" w:color="auto"/>
              <w:bottom w:val="nil"/>
              <w:right w:val="single" w:sz="4" w:space="0" w:color="auto"/>
            </w:tcBorders>
            <w:shd w:val="clear" w:color="auto" w:fill="auto"/>
          </w:tcPr>
          <w:p w14:paraId="53390AE0"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0.85 (0.35 to 2.04)</w:t>
            </w:r>
          </w:p>
        </w:tc>
        <w:tc>
          <w:tcPr>
            <w:tcW w:w="833" w:type="pct"/>
            <w:tcBorders>
              <w:top w:val="nil"/>
              <w:left w:val="single" w:sz="4" w:space="0" w:color="auto"/>
              <w:bottom w:val="nil"/>
              <w:right w:val="nil"/>
            </w:tcBorders>
            <w:shd w:val="clear" w:color="auto" w:fill="auto"/>
          </w:tcPr>
          <w:p w14:paraId="4E630306"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0.74</w:t>
            </w:r>
          </w:p>
        </w:tc>
        <w:tc>
          <w:tcPr>
            <w:tcW w:w="833" w:type="pct"/>
            <w:tcBorders>
              <w:top w:val="nil"/>
              <w:left w:val="single" w:sz="4" w:space="0" w:color="auto"/>
              <w:bottom w:val="nil"/>
              <w:right w:val="single" w:sz="4" w:space="0" w:color="auto"/>
            </w:tcBorders>
            <w:shd w:val="clear" w:color="auto" w:fill="auto"/>
            <w:noWrap/>
          </w:tcPr>
          <w:p w14:paraId="4777DA3E"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77CDA73E" w14:textId="77777777" w:rsidTr="0002516B">
        <w:trPr>
          <w:trHeight w:val="227"/>
        </w:trPr>
        <w:tc>
          <w:tcPr>
            <w:tcW w:w="833" w:type="pct"/>
            <w:vMerge/>
            <w:tcBorders>
              <w:right w:val="single" w:sz="4" w:space="0" w:color="auto"/>
            </w:tcBorders>
            <w:shd w:val="clear" w:color="auto" w:fill="auto"/>
            <w:noWrap/>
            <w:hideMark/>
          </w:tcPr>
          <w:p w14:paraId="7839DA18"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top w:val="nil"/>
              <w:left w:val="single" w:sz="4" w:space="0" w:color="auto"/>
              <w:bottom w:val="single" w:sz="4" w:space="0" w:color="auto"/>
              <w:right w:val="single" w:sz="4" w:space="0" w:color="auto"/>
            </w:tcBorders>
            <w:shd w:val="clear" w:color="auto" w:fill="auto"/>
            <w:noWrap/>
          </w:tcPr>
          <w:p w14:paraId="5E70CF6A"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single" w:sz="4" w:space="0" w:color="auto"/>
              <w:right w:val="single" w:sz="4" w:space="0" w:color="auto"/>
            </w:tcBorders>
            <w:shd w:val="clear" w:color="auto" w:fill="auto"/>
            <w:noWrap/>
            <w:hideMark/>
          </w:tcPr>
          <w:p w14:paraId="28D209B9"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≥52 weeks</w:t>
            </w:r>
          </w:p>
        </w:tc>
        <w:tc>
          <w:tcPr>
            <w:tcW w:w="833" w:type="pct"/>
            <w:tcBorders>
              <w:top w:val="nil"/>
              <w:left w:val="single" w:sz="4" w:space="0" w:color="auto"/>
              <w:bottom w:val="nil"/>
              <w:right w:val="single" w:sz="4" w:space="0" w:color="auto"/>
            </w:tcBorders>
            <w:shd w:val="clear" w:color="auto" w:fill="auto"/>
          </w:tcPr>
          <w:p w14:paraId="1CCBCD7C"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0.46 (0.16 to 1.31)</w:t>
            </w:r>
          </w:p>
        </w:tc>
        <w:tc>
          <w:tcPr>
            <w:tcW w:w="833" w:type="pct"/>
            <w:tcBorders>
              <w:top w:val="nil"/>
              <w:left w:val="single" w:sz="4" w:space="0" w:color="auto"/>
              <w:bottom w:val="single" w:sz="4" w:space="0" w:color="auto"/>
              <w:right w:val="nil"/>
            </w:tcBorders>
            <w:shd w:val="clear" w:color="auto" w:fill="auto"/>
          </w:tcPr>
          <w:p w14:paraId="5196C844"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0.12</w:t>
            </w:r>
          </w:p>
        </w:tc>
        <w:tc>
          <w:tcPr>
            <w:tcW w:w="833" w:type="pct"/>
            <w:tcBorders>
              <w:top w:val="nil"/>
              <w:left w:val="single" w:sz="4" w:space="0" w:color="auto"/>
              <w:bottom w:val="single" w:sz="4" w:space="0" w:color="auto"/>
              <w:right w:val="single" w:sz="4" w:space="0" w:color="auto"/>
            </w:tcBorders>
            <w:shd w:val="clear" w:color="auto" w:fill="auto"/>
            <w:noWrap/>
          </w:tcPr>
          <w:p w14:paraId="208DB7B7"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7EF6CBB4" w14:textId="77777777" w:rsidTr="0002516B">
        <w:trPr>
          <w:trHeight w:val="227"/>
        </w:trPr>
        <w:tc>
          <w:tcPr>
            <w:tcW w:w="833" w:type="pct"/>
            <w:vMerge/>
            <w:tcBorders>
              <w:right w:val="single" w:sz="4" w:space="0" w:color="auto"/>
            </w:tcBorders>
            <w:shd w:val="clear" w:color="auto" w:fill="auto"/>
            <w:noWrap/>
          </w:tcPr>
          <w:p w14:paraId="2795E578"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val="restart"/>
            <w:tcBorders>
              <w:top w:val="single" w:sz="4" w:space="0" w:color="auto"/>
              <w:left w:val="single" w:sz="4" w:space="0" w:color="auto"/>
              <w:bottom w:val="nil"/>
              <w:right w:val="single" w:sz="4" w:space="0" w:color="auto"/>
            </w:tcBorders>
            <w:shd w:val="clear" w:color="auto" w:fill="auto"/>
            <w:noWrap/>
          </w:tcPr>
          <w:p w14:paraId="3C90EE75" w14:textId="77777777" w:rsidR="00CF1DF0" w:rsidRPr="003F48E0" w:rsidRDefault="00CF1DF0" w:rsidP="0002516B">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Transport</w:t>
            </w:r>
          </w:p>
        </w:tc>
        <w:tc>
          <w:tcPr>
            <w:tcW w:w="833" w:type="pct"/>
            <w:tcBorders>
              <w:top w:val="single" w:sz="4" w:space="0" w:color="auto"/>
              <w:left w:val="single" w:sz="4" w:space="0" w:color="auto"/>
              <w:bottom w:val="nil"/>
              <w:right w:val="single" w:sz="4" w:space="0" w:color="auto"/>
            </w:tcBorders>
            <w:shd w:val="clear" w:color="auto" w:fill="auto"/>
            <w:noWrap/>
          </w:tcPr>
          <w:p w14:paraId="1F18CB62"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12 to &lt;18 weeks</w:t>
            </w:r>
          </w:p>
        </w:tc>
        <w:tc>
          <w:tcPr>
            <w:tcW w:w="833" w:type="pct"/>
            <w:tcBorders>
              <w:top w:val="single" w:sz="4" w:space="0" w:color="auto"/>
              <w:left w:val="single" w:sz="4" w:space="0" w:color="auto"/>
              <w:bottom w:val="nil"/>
              <w:right w:val="single" w:sz="4" w:space="0" w:color="auto"/>
            </w:tcBorders>
            <w:shd w:val="clear" w:color="auto" w:fill="auto"/>
          </w:tcPr>
          <w:p w14:paraId="153F3004"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0.23 (0.02 to 2.19)</w:t>
            </w:r>
          </w:p>
        </w:tc>
        <w:tc>
          <w:tcPr>
            <w:tcW w:w="833" w:type="pct"/>
            <w:tcBorders>
              <w:top w:val="nil"/>
              <w:left w:val="single" w:sz="4" w:space="0" w:color="auto"/>
              <w:bottom w:val="nil"/>
              <w:right w:val="nil"/>
            </w:tcBorders>
            <w:shd w:val="clear" w:color="auto" w:fill="auto"/>
          </w:tcPr>
          <w:p w14:paraId="3421D2E2"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0.26</w:t>
            </w:r>
          </w:p>
        </w:tc>
        <w:tc>
          <w:tcPr>
            <w:tcW w:w="833" w:type="pct"/>
            <w:tcBorders>
              <w:top w:val="nil"/>
              <w:left w:val="single" w:sz="4" w:space="0" w:color="auto"/>
              <w:bottom w:val="nil"/>
              <w:right w:val="single" w:sz="4" w:space="0" w:color="auto"/>
            </w:tcBorders>
            <w:shd w:val="clear" w:color="auto" w:fill="auto"/>
            <w:noWrap/>
          </w:tcPr>
          <w:p w14:paraId="10A4023E"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4C762F17" w14:textId="77777777" w:rsidTr="0002516B">
        <w:trPr>
          <w:trHeight w:val="227"/>
        </w:trPr>
        <w:tc>
          <w:tcPr>
            <w:tcW w:w="833" w:type="pct"/>
            <w:vMerge/>
            <w:tcBorders>
              <w:right w:val="single" w:sz="4" w:space="0" w:color="auto"/>
            </w:tcBorders>
            <w:shd w:val="clear" w:color="auto" w:fill="auto"/>
            <w:noWrap/>
          </w:tcPr>
          <w:p w14:paraId="5CF1A7A8"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top w:val="nil"/>
              <w:left w:val="single" w:sz="4" w:space="0" w:color="auto"/>
              <w:bottom w:val="nil"/>
              <w:right w:val="single" w:sz="4" w:space="0" w:color="auto"/>
            </w:tcBorders>
            <w:shd w:val="clear" w:color="auto" w:fill="auto"/>
            <w:noWrap/>
          </w:tcPr>
          <w:p w14:paraId="3DB9CE32"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1C2818CD"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18 to &lt;24 weeks</w:t>
            </w:r>
          </w:p>
        </w:tc>
        <w:tc>
          <w:tcPr>
            <w:tcW w:w="833" w:type="pct"/>
            <w:tcBorders>
              <w:top w:val="nil"/>
              <w:left w:val="single" w:sz="4" w:space="0" w:color="auto"/>
              <w:bottom w:val="nil"/>
              <w:right w:val="single" w:sz="4" w:space="0" w:color="auto"/>
            </w:tcBorders>
            <w:shd w:val="clear" w:color="auto" w:fill="auto"/>
          </w:tcPr>
          <w:p w14:paraId="494C32A2"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0.77 (0.11 to 5.17)</w:t>
            </w:r>
          </w:p>
        </w:tc>
        <w:tc>
          <w:tcPr>
            <w:tcW w:w="833" w:type="pct"/>
            <w:tcBorders>
              <w:top w:val="nil"/>
              <w:left w:val="single" w:sz="4" w:space="0" w:color="auto"/>
              <w:bottom w:val="nil"/>
              <w:right w:val="nil"/>
            </w:tcBorders>
            <w:shd w:val="clear" w:color="auto" w:fill="auto"/>
          </w:tcPr>
          <w:p w14:paraId="0B3F599B"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0.72</w:t>
            </w:r>
          </w:p>
        </w:tc>
        <w:tc>
          <w:tcPr>
            <w:tcW w:w="833" w:type="pct"/>
            <w:tcBorders>
              <w:top w:val="nil"/>
              <w:left w:val="single" w:sz="4" w:space="0" w:color="auto"/>
              <w:bottom w:val="nil"/>
              <w:right w:val="single" w:sz="4" w:space="0" w:color="auto"/>
            </w:tcBorders>
            <w:shd w:val="clear" w:color="auto" w:fill="auto"/>
            <w:noWrap/>
          </w:tcPr>
          <w:p w14:paraId="185D403D"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50D78672" w14:textId="77777777" w:rsidTr="0002516B">
        <w:trPr>
          <w:trHeight w:val="227"/>
        </w:trPr>
        <w:tc>
          <w:tcPr>
            <w:tcW w:w="833" w:type="pct"/>
            <w:vMerge/>
            <w:tcBorders>
              <w:right w:val="single" w:sz="4" w:space="0" w:color="auto"/>
            </w:tcBorders>
            <w:shd w:val="clear" w:color="auto" w:fill="auto"/>
            <w:noWrap/>
          </w:tcPr>
          <w:p w14:paraId="6CF95168"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top w:val="nil"/>
              <w:left w:val="single" w:sz="4" w:space="0" w:color="auto"/>
              <w:bottom w:val="nil"/>
              <w:right w:val="single" w:sz="4" w:space="0" w:color="auto"/>
            </w:tcBorders>
            <w:shd w:val="clear" w:color="auto" w:fill="auto"/>
            <w:noWrap/>
          </w:tcPr>
          <w:p w14:paraId="33B4EAA2"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3E9A1966"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24 to &lt;30 weeks</w:t>
            </w:r>
          </w:p>
        </w:tc>
        <w:tc>
          <w:tcPr>
            <w:tcW w:w="833" w:type="pct"/>
            <w:tcBorders>
              <w:top w:val="nil"/>
              <w:left w:val="single" w:sz="4" w:space="0" w:color="auto"/>
              <w:bottom w:val="nil"/>
              <w:right w:val="single" w:sz="4" w:space="0" w:color="auto"/>
            </w:tcBorders>
            <w:shd w:val="clear" w:color="auto" w:fill="auto"/>
          </w:tcPr>
          <w:p w14:paraId="38CD4203"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0.53 (0.10 to 2.70)</w:t>
            </w:r>
          </w:p>
        </w:tc>
        <w:tc>
          <w:tcPr>
            <w:tcW w:w="833" w:type="pct"/>
            <w:tcBorders>
              <w:top w:val="nil"/>
              <w:left w:val="single" w:sz="4" w:space="0" w:color="auto"/>
              <w:bottom w:val="nil"/>
              <w:right w:val="nil"/>
            </w:tcBorders>
            <w:shd w:val="clear" w:color="auto" w:fill="auto"/>
          </w:tcPr>
          <w:p w14:paraId="356A2C68"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0.13</w:t>
            </w:r>
          </w:p>
        </w:tc>
        <w:tc>
          <w:tcPr>
            <w:tcW w:w="833" w:type="pct"/>
            <w:tcBorders>
              <w:top w:val="nil"/>
              <w:left w:val="single" w:sz="4" w:space="0" w:color="auto"/>
              <w:bottom w:val="nil"/>
              <w:right w:val="single" w:sz="4" w:space="0" w:color="auto"/>
            </w:tcBorders>
            <w:shd w:val="clear" w:color="auto" w:fill="auto"/>
            <w:noWrap/>
          </w:tcPr>
          <w:p w14:paraId="453657EA"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0DD6AE2B" w14:textId="77777777" w:rsidTr="0002516B">
        <w:trPr>
          <w:trHeight w:val="227"/>
        </w:trPr>
        <w:tc>
          <w:tcPr>
            <w:tcW w:w="833" w:type="pct"/>
            <w:vMerge/>
            <w:tcBorders>
              <w:right w:val="single" w:sz="4" w:space="0" w:color="auto"/>
            </w:tcBorders>
            <w:shd w:val="clear" w:color="auto" w:fill="auto"/>
            <w:noWrap/>
          </w:tcPr>
          <w:p w14:paraId="774DA677"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top w:val="nil"/>
              <w:left w:val="single" w:sz="4" w:space="0" w:color="auto"/>
              <w:bottom w:val="nil"/>
              <w:right w:val="single" w:sz="4" w:space="0" w:color="auto"/>
            </w:tcBorders>
            <w:shd w:val="clear" w:color="auto" w:fill="auto"/>
            <w:noWrap/>
          </w:tcPr>
          <w:p w14:paraId="78F82860"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6331E289"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30 to &lt;40 weeks</w:t>
            </w:r>
          </w:p>
        </w:tc>
        <w:tc>
          <w:tcPr>
            <w:tcW w:w="833" w:type="pct"/>
            <w:tcBorders>
              <w:top w:val="nil"/>
              <w:left w:val="single" w:sz="4" w:space="0" w:color="auto"/>
              <w:bottom w:val="nil"/>
              <w:right w:val="single" w:sz="4" w:space="0" w:color="auto"/>
            </w:tcBorders>
            <w:shd w:val="clear" w:color="auto" w:fill="auto"/>
          </w:tcPr>
          <w:p w14:paraId="0BCC7EC2"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0.52 (0.10 to 2.71)</w:t>
            </w:r>
          </w:p>
        </w:tc>
        <w:tc>
          <w:tcPr>
            <w:tcW w:w="833" w:type="pct"/>
            <w:tcBorders>
              <w:top w:val="nil"/>
              <w:left w:val="single" w:sz="4" w:space="0" w:color="auto"/>
              <w:bottom w:val="nil"/>
              <w:right w:val="nil"/>
            </w:tcBorders>
            <w:shd w:val="clear" w:color="auto" w:fill="auto"/>
          </w:tcPr>
          <w:p w14:paraId="3F279BEA"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0.47</w:t>
            </w:r>
          </w:p>
        </w:tc>
        <w:tc>
          <w:tcPr>
            <w:tcW w:w="833" w:type="pct"/>
            <w:tcBorders>
              <w:top w:val="nil"/>
              <w:left w:val="single" w:sz="4" w:space="0" w:color="auto"/>
              <w:bottom w:val="nil"/>
              <w:right w:val="single" w:sz="4" w:space="0" w:color="auto"/>
            </w:tcBorders>
            <w:shd w:val="clear" w:color="auto" w:fill="auto"/>
            <w:noWrap/>
          </w:tcPr>
          <w:p w14:paraId="6D9525C3"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2A9B2B55" w14:textId="77777777" w:rsidTr="0002516B">
        <w:trPr>
          <w:trHeight w:val="227"/>
        </w:trPr>
        <w:tc>
          <w:tcPr>
            <w:tcW w:w="833" w:type="pct"/>
            <w:vMerge/>
            <w:tcBorders>
              <w:right w:val="single" w:sz="4" w:space="0" w:color="auto"/>
            </w:tcBorders>
            <w:shd w:val="clear" w:color="auto" w:fill="auto"/>
            <w:noWrap/>
          </w:tcPr>
          <w:p w14:paraId="7FE452B4"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top w:val="nil"/>
              <w:left w:val="single" w:sz="4" w:space="0" w:color="auto"/>
              <w:bottom w:val="nil"/>
              <w:right w:val="single" w:sz="4" w:space="0" w:color="auto"/>
            </w:tcBorders>
            <w:shd w:val="clear" w:color="auto" w:fill="auto"/>
            <w:noWrap/>
          </w:tcPr>
          <w:p w14:paraId="7545AE3C"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0D3A34E7"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40 to &lt;52 weeks</w:t>
            </w:r>
          </w:p>
        </w:tc>
        <w:tc>
          <w:tcPr>
            <w:tcW w:w="833" w:type="pct"/>
            <w:tcBorders>
              <w:top w:val="nil"/>
              <w:left w:val="single" w:sz="4" w:space="0" w:color="auto"/>
              <w:bottom w:val="nil"/>
              <w:right w:val="single" w:sz="4" w:space="0" w:color="auto"/>
            </w:tcBorders>
            <w:shd w:val="clear" w:color="auto" w:fill="auto"/>
          </w:tcPr>
          <w:p w14:paraId="0D0C3433"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0.34 (0.05 to 2.34)</w:t>
            </w:r>
          </w:p>
        </w:tc>
        <w:tc>
          <w:tcPr>
            <w:tcW w:w="833" w:type="pct"/>
            <w:tcBorders>
              <w:top w:val="nil"/>
              <w:left w:val="single" w:sz="4" w:space="0" w:color="auto"/>
              <w:bottom w:val="nil"/>
              <w:right w:val="nil"/>
            </w:tcBorders>
            <w:shd w:val="clear" w:color="auto" w:fill="auto"/>
          </w:tcPr>
          <w:p w14:paraId="283B376F"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0.51</w:t>
            </w:r>
          </w:p>
        </w:tc>
        <w:tc>
          <w:tcPr>
            <w:tcW w:w="833" w:type="pct"/>
            <w:tcBorders>
              <w:top w:val="nil"/>
              <w:left w:val="single" w:sz="4" w:space="0" w:color="auto"/>
              <w:bottom w:val="nil"/>
              <w:right w:val="single" w:sz="4" w:space="0" w:color="auto"/>
            </w:tcBorders>
            <w:shd w:val="clear" w:color="auto" w:fill="auto"/>
            <w:noWrap/>
          </w:tcPr>
          <w:p w14:paraId="02CA6BEE"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13B8BC72" w14:textId="77777777" w:rsidTr="0002516B">
        <w:trPr>
          <w:trHeight w:val="227"/>
        </w:trPr>
        <w:tc>
          <w:tcPr>
            <w:tcW w:w="833" w:type="pct"/>
            <w:vMerge/>
            <w:tcBorders>
              <w:right w:val="single" w:sz="4" w:space="0" w:color="auto"/>
            </w:tcBorders>
            <w:shd w:val="clear" w:color="auto" w:fill="auto"/>
            <w:noWrap/>
          </w:tcPr>
          <w:p w14:paraId="1DDA1341"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top w:val="nil"/>
              <w:left w:val="single" w:sz="4" w:space="0" w:color="auto"/>
              <w:bottom w:val="single" w:sz="4" w:space="0" w:color="auto"/>
              <w:right w:val="single" w:sz="4" w:space="0" w:color="auto"/>
            </w:tcBorders>
            <w:shd w:val="clear" w:color="auto" w:fill="auto"/>
            <w:noWrap/>
          </w:tcPr>
          <w:p w14:paraId="52217802"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single" w:sz="4" w:space="0" w:color="auto"/>
              <w:right w:val="single" w:sz="4" w:space="0" w:color="auto"/>
            </w:tcBorders>
            <w:shd w:val="clear" w:color="auto" w:fill="auto"/>
            <w:noWrap/>
          </w:tcPr>
          <w:p w14:paraId="6905C4EF"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≥52 weeks</w:t>
            </w:r>
          </w:p>
        </w:tc>
        <w:tc>
          <w:tcPr>
            <w:tcW w:w="833" w:type="pct"/>
            <w:tcBorders>
              <w:top w:val="nil"/>
              <w:left w:val="single" w:sz="4" w:space="0" w:color="auto"/>
              <w:bottom w:val="single" w:sz="4" w:space="0" w:color="auto"/>
              <w:right w:val="single" w:sz="4" w:space="0" w:color="auto"/>
            </w:tcBorders>
            <w:shd w:val="clear" w:color="auto" w:fill="auto"/>
          </w:tcPr>
          <w:p w14:paraId="1D60E75B"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1.48 (0.25 to 8.68)</w:t>
            </w:r>
          </w:p>
        </w:tc>
        <w:tc>
          <w:tcPr>
            <w:tcW w:w="833" w:type="pct"/>
            <w:tcBorders>
              <w:top w:val="nil"/>
              <w:left w:val="single" w:sz="4" w:space="0" w:color="auto"/>
              <w:bottom w:val="single" w:sz="4" w:space="0" w:color="auto"/>
              <w:right w:val="nil"/>
            </w:tcBorders>
            <w:shd w:val="clear" w:color="auto" w:fill="auto"/>
          </w:tcPr>
          <w:p w14:paraId="2998626E"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0.95</w:t>
            </w:r>
          </w:p>
        </w:tc>
        <w:tc>
          <w:tcPr>
            <w:tcW w:w="833" w:type="pct"/>
            <w:tcBorders>
              <w:top w:val="nil"/>
              <w:left w:val="single" w:sz="4" w:space="0" w:color="auto"/>
              <w:bottom w:val="single" w:sz="4" w:space="0" w:color="auto"/>
              <w:right w:val="single" w:sz="4" w:space="0" w:color="auto"/>
            </w:tcBorders>
            <w:shd w:val="clear" w:color="auto" w:fill="auto"/>
            <w:noWrap/>
          </w:tcPr>
          <w:p w14:paraId="5604DDAB"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5AEE5146" w14:textId="77777777" w:rsidTr="0002516B">
        <w:trPr>
          <w:trHeight w:val="227"/>
        </w:trPr>
        <w:tc>
          <w:tcPr>
            <w:tcW w:w="833" w:type="pct"/>
            <w:vMerge/>
            <w:tcBorders>
              <w:right w:val="single" w:sz="4" w:space="0" w:color="auto"/>
            </w:tcBorders>
            <w:shd w:val="clear" w:color="auto" w:fill="auto"/>
            <w:noWrap/>
          </w:tcPr>
          <w:p w14:paraId="3122144B"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val="restart"/>
            <w:tcBorders>
              <w:top w:val="single" w:sz="4" w:space="0" w:color="auto"/>
              <w:left w:val="single" w:sz="4" w:space="0" w:color="auto"/>
              <w:bottom w:val="nil"/>
              <w:right w:val="single" w:sz="4" w:space="0" w:color="auto"/>
            </w:tcBorders>
            <w:shd w:val="clear" w:color="auto" w:fill="auto"/>
            <w:noWrap/>
          </w:tcPr>
          <w:p w14:paraId="0371418A" w14:textId="77777777" w:rsidR="00CF1DF0" w:rsidRPr="003F48E0" w:rsidRDefault="00CF1DF0" w:rsidP="0002516B">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Retail and wholesale</w:t>
            </w:r>
          </w:p>
        </w:tc>
        <w:tc>
          <w:tcPr>
            <w:tcW w:w="833" w:type="pct"/>
            <w:tcBorders>
              <w:top w:val="single" w:sz="4" w:space="0" w:color="auto"/>
              <w:left w:val="single" w:sz="4" w:space="0" w:color="auto"/>
              <w:bottom w:val="nil"/>
              <w:right w:val="single" w:sz="4" w:space="0" w:color="auto"/>
            </w:tcBorders>
            <w:shd w:val="clear" w:color="auto" w:fill="auto"/>
            <w:noWrap/>
          </w:tcPr>
          <w:p w14:paraId="2AEBF8C4"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12 to &lt;18 weeks</w:t>
            </w:r>
          </w:p>
        </w:tc>
        <w:tc>
          <w:tcPr>
            <w:tcW w:w="833" w:type="pct"/>
            <w:tcBorders>
              <w:top w:val="nil"/>
              <w:left w:val="single" w:sz="4" w:space="0" w:color="auto"/>
              <w:bottom w:val="nil"/>
              <w:right w:val="single" w:sz="4" w:space="0" w:color="auto"/>
            </w:tcBorders>
            <w:shd w:val="clear" w:color="auto" w:fill="auto"/>
          </w:tcPr>
          <w:p w14:paraId="39B3426F"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1.30 (0.30 to 5.63)</w:t>
            </w:r>
          </w:p>
        </w:tc>
        <w:tc>
          <w:tcPr>
            <w:tcW w:w="833" w:type="pct"/>
            <w:tcBorders>
              <w:top w:val="nil"/>
              <w:left w:val="single" w:sz="4" w:space="0" w:color="auto"/>
              <w:bottom w:val="nil"/>
              <w:right w:val="nil"/>
            </w:tcBorders>
            <w:shd w:val="clear" w:color="auto" w:fill="auto"/>
          </w:tcPr>
          <w:p w14:paraId="2D085DE3"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0.64</w:t>
            </w:r>
          </w:p>
        </w:tc>
        <w:tc>
          <w:tcPr>
            <w:tcW w:w="833" w:type="pct"/>
            <w:tcBorders>
              <w:top w:val="nil"/>
              <w:left w:val="single" w:sz="4" w:space="0" w:color="auto"/>
              <w:bottom w:val="nil"/>
              <w:right w:val="single" w:sz="4" w:space="0" w:color="auto"/>
            </w:tcBorders>
            <w:shd w:val="clear" w:color="auto" w:fill="auto"/>
            <w:noWrap/>
          </w:tcPr>
          <w:p w14:paraId="3506A4D5"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5C882D39" w14:textId="77777777" w:rsidTr="0002516B">
        <w:trPr>
          <w:trHeight w:val="227"/>
        </w:trPr>
        <w:tc>
          <w:tcPr>
            <w:tcW w:w="833" w:type="pct"/>
            <w:vMerge/>
            <w:tcBorders>
              <w:right w:val="single" w:sz="4" w:space="0" w:color="auto"/>
            </w:tcBorders>
            <w:shd w:val="clear" w:color="auto" w:fill="auto"/>
            <w:noWrap/>
          </w:tcPr>
          <w:p w14:paraId="03B0D8BA"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top w:val="nil"/>
              <w:left w:val="single" w:sz="4" w:space="0" w:color="auto"/>
              <w:bottom w:val="nil"/>
              <w:right w:val="single" w:sz="4" w:space="0" w:color="auto"/>
            </w:tcBorders>
            <w:shd w:val="clear" w:color="auto" w:fill="auto"/>
            <w:noWrap/>
          </w:tcPr>
          <w:p w14:paraId="3277196F"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1E178434"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18 to &lt;24 weeks</w:t>
            </w:r>
          </w:p>
        </w:tc>
        <w:tc>
          <w:tcPr>
            <w:tcW w:w="833" w:type="pct"/>
            <w:tcBorders>
              <w:top w:val="nil"/>
              <w:left w:val="single" w:sz="4" w:space="0" w:color="auto"/>
              <w:bottom w:val="nil"/>
              <w:right w:val="single" w:sz="4" w:space="0" w:color="auto"/>
            </w:tcBorders>
            <w:shd w:val="clear" w:color="auto" w:fill="auto"/>
          </w:tcPr>
          <w:p w14:paraId="0737804F"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0.49 (0.09 to 2.78)</w:t>
            </w:r>
          </w:p>
        </w:tc>
        <w:tc>
          <w:tcPr>
            <w:tcW w:w="833" w:type="pct"/>
            <w:tcBorders>
              <w:top w:val="nil"/>
              <w:left w:val="single" w:sz="4" w:space="0" w:color="auto"/>
              <w:bottom w:val="nil"/>
              <w:right w:val="nil"/>
            </w:tcBorders>
            <w:shd w:val="clear" w:color="auto" w:fill="auto"/>
          </w:tcPr>
          <w:p w14:paraId="7741F9C3"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0.38</w:t>
            </w:r>
          </w:p>
        </w:tc>
        <w:tc>
          <w:tcPr>
            <w:tcW w:w="833" w:type="pct"/>
            <w:tcBorders>
              <w:top w:val="nil"/>
              <w:left w:val="single" w:sz="4" w:space="0" w:color="auto"/>
              <w:bottom w:val="nil"/>
              <w:right w:val="single" w:sz="4" w:space="0" w:color="auto"/>
            </w:tcBorders>
            <w:shd w:val="clear" w:color="auto" w:fill="auto"/>
            <w:noWrap/>
          </w:tcPr>
          <w:p w14:paraId="3917AE58"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5ABF9CD3" w14:textId="77777777" w:rsidTr="0002516B">
        <w:trPr>
          <w:trHeight w:val="227"/>
        </w:trPr>
        <w:tc>
          <w:tcPr>
            <w:tcW w:w="833" w:type="pct"/>
            <w:vMerge/>
            <w:tcBorders>
              <w:right w:val="single" w:sz="4" w:space="0" w:color="auto"/>
            </w:tcBorders>
            <w:shd w:val="clear" w:color="auto" w:fill="auto"/>
            <w:noWrap/>
          </w:tcPr>
          <w:p w14:paraId="6F3BD9F1"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top w:val="nil"/>
              <w:left w:val="single" w:sz="4" w:space="0" w:color="auto"/>
              <w:bottom w:val="nil"/>
              <w:right w:val="single" w:sz="4" w:space="0" w:color="auto"/>
            </w:tcBorders>
            <w:shd w:val="clear" w:color="auto" w:fill="auto"/>
            <w:noWrap/>
          </w:tcPr>
          <w:p w14:paraId="6624E484"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305F806F"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24 to &lt;30 weeks</w:t>
            </w:r>
          </w:p>
        </w:tc>
        <w:tc>
          <w:tcPr>
            <w:tcW w:w="833" w:type="pct"/>
            <w:tcBorders>
              <w:top w:val="nil"/>
              <w:left w:val="single" w:sz="4" w:space="0" w:color="auto"/>
              <w:bottom w:val="nil"/>
              <w:right w:val="single" w:sz="4" w:space="0" w:color="auto"/>
            </w:tcBorders>
            <w:shd w:val="clear" w:color="auto" w:fill="auto"/>
          </w:tcPr>
          <w:p w14:paraId="5ACEEC0D"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2.05 (0.39 to 10.82)</w:t>
            </w:r>
          </w:p>
        </w:tc>
        <w:tc>
          <w:tcPr>
            <w:tcW w:w="833" w:type="pct"/>
            <w:tcBorders>
              <w:top w:val="nil"/>
              <w:left w:val="single" w:sz="4" w:space="0" w:color="auto"/>
              <w:bottom w:val="nil"/>
              <w:right w:val="nil"/>
            </w:tcBorders>
            <w:shd w:val="clear" w:color="auto" w:fill="auto"/>
          </w:tcPr>
          <w:p w14:paraId="4F42A4BC"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0.99</w:t>
            </w:r>
          </w:p>
        </w:tc>
        <w:tc>
          <w:tcPr>
            <w:tcW w:w="833" w:type="pct"/>
            <w:tcBorders>
              <w:top w:val="nil"/>
              <w:left w:val="single" w:sz="4" w:space="0" w:color="auto"/>
              <w:bottom w:val="nil"/>
              <w:right w:val="single" w:sz="4" w:space="0" w:color="auto"/>
            </w:tcBorders>
            <w:shd w:val="clear" w:color="auto" w:fill="auto"/>
            <w:noWrap/>
          </w:tcPr>
          <w:p w14:paraId="4AB69D5C"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67B4D5D1" w14:textId="77777777" w:rsidTr="0002516B">
        <w:trPr>
          <w:trHeight w:val="227"/>
        </w:trPr>
        <w:tc>
          <w:tcPr>
            <w:tcW w:w="833" w:type="pct"/>
            <w:vMerge/>
            <w:tcBorders>
              <w:right w:val="single" w:sz="4" w:space="0" w:color="auto"/>
            </w:tcBorders>
            <w:shd w:val="clear" w:color="auto" w:fill="auto"/>
            <w:noWrap/>
          </w:tcPr>
          <w:p w14:paraId="03F032A8"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top w:val="nil"/>
              <w:left w:val="single" w:sz="4" w:space="0" w:color="auto"/>
              <w:bottom w:val="nil"/>
              <w:right w:val="single" w:sz="4" w:space="0" w:color="auto"/>
            </w:tcBorders>
            <w:shd w:val="clear" w:color="auto" w:fill="auto"/>
            <w:noWrap/>
          </w:tcPr>
          <w:p w14:paraId="30D40F01"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52506723"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30 to &lt;40 weeks</w:t>
            </w:r>
          </w:p>
        </w:tc>
        <w:tc>
          <w:tcPr>
            <w:tcW w:w="833" w:type="pct"/>
            <w:tcBorders>
              <w:top w:val="nil"/>
              <w:left w:val="single" w:sz="4" w:space="0" w:color="auto"/>
              <w:bottom w:val="nil"/>
              <w:right w:val="single" w:sz="4" w:space="0" w:color="auto"/>
            </w:tcBorders>
            <w:shd w:val="clear" w:color="auto" w:fill="auto"/>
          </w:tcPr>
          <w:p w14:paraId="71919862"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0.96 (0.22 to 4.11)</w:t>
            </w:r>
          </w:p>
        </w:tc>
        <w:tc>
          <w:tcPr>
            <w:tcW w:w="833" w:type="pct"/>
            <w:tcBorders>
              <w:top w:val="nil"/>
              <w:left w:val="single" w:sz="4" w:space="0" w:color="auto"/>
              <w:bottom w:val="nil"/>
              <w:right w:val="nil"/>
            </w:tcBorders>
            <w:shd w:val="clear" w:color="auto" w:fill="auto"/>
          </w:tcPr>
          <w:p w14:paraId="798FCC4D"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0.96</w:t>
            </w:r>
          </w:p>
        </w:tc>
        <w:tc>
          <w:tcPr>
            <w:tcW w:w="833" w:type="pct"/>
            <w:tcBorders>
              <w:top w:val="nil"/>
              <w:left w:val="single" w:sz="4" w:space="0" w:color="auto"/>
              <w:bottom w:val="nil"/>
              <w:right w:val="single" w:sz="4" w:space="0" w:color="auto"/>
            </w:tcBorders>
            <w:shd w:val="clear" w:color="auto" w:fill="auto"/>
            <w:noWrap/>
          </w:tcPr>
          <w:p w14:paraId="1C9DAAF9"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0C545EB6" w14:textId="77777777" w:rsidTr="0002516B">
        <w:trPr>
          <w:trHeight w:val="227"/>
        </w:trPr>
        <w:tc>
          <w:tcPr>
            <w:tcW w:w="833" w:type="pct"/>
            <w:vMerge/>
            <w:tcBorders>
              <w:right w:val="single" w:sz="4" w:space="0" w:color="auto"/>
            </w:tcBorders>
            <w:shd w:val="clear" w:color="auto" w:fill="auto"/>
            <w:noWrap/>
          </w:tcPr>
          <w:p w14:paraId="1F7B9815"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top w:val="nil"/>
              <w:left w:val="single" w:sz="4" w:space="0" w:color="auto"/>
              <w:bottom w:val="nil"/>
              <w:right w:val="single" w:sz="4" w:space="0" w:color="auto"/>
            </w:tcBorders>
            <w:shd w:val="clear" w:color="auto" w:fill="auto"/>
            <w:noWrap/>
          </w:tcPr>
          <w:p w14:paraId="63861958"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2A873C42"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40 to &lt;52 weeks</w:t>
            </w:r>
          </w:p>
        </w:tc>
        <w:tc>
          <w:tcPr>
            <w:tcW w:w="833" w:type="pct"/>
            <w:tcBorders>
              <w:top w:val="nil"/>
              <w:left w:val="single" w:sz="4" w:space="0" w:color="auto"/>
              <w:bottom w:val="nil"/>
              <w:right w:val="single" w:sz="4" w:space="0" w:color="auto"/>
            </w:tcBorders>
            <w:shd w:val="clear" w:color="auto" w:fill="auto"/>
          </w:tcPr>
          <w:p w14:paraId="211F6A0C"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0.97 (0.23 to 4.12)</w:t>
            </w:r>
          </w:p>
        </w:tc>
        <w:tc>
          <w:tcPr>
            <w:tcW w:w="833" w:type="pct"/>
            <w:tcBorders>
              <w:top w:val="nil"/>
              <w:left w:val="single" w:sz="4" w:space="0" w:color="auto"/>
              <w:bottom w:val="nil"/>
              <w:right w:val="nil"/>
            </w:tcBorders>
            <w:shd w:val="clear" w:color="auto" w:fill="auto"/>
          </w:tcPr>
          <w:p w14:paraId="4D341F6E"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0.69</w:t>
            </w:r>
          </w:p>
        </w:tc>
        <w:tc>
          <w:tcPr>
            <w:tcW w:w="833" w:type="pct"/>
            <w:tcBorders>
              <w:top w:val="nil"/>
              <w:left w:val="single" w:sz="4" w:space="0" w:color="auto"/>
              <w:bottom w:val="nil"/>
              <w:right w:val="single" w:sz="4" w:space="0" w:color="auto"/>
            </w:tcBorders>
            <w:shd w:val="clear" w:color="auto" w:fill="auto"/>
            <w:noWrap/>
          </w:tcPr>
          <w:p w14:paraId="63A6AD54"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3070C9F5" w14:textId="77777777" w:rsidTr="0002516B">
        <w:trPr>
          <w:trHeight w:val="227"/>
        </w:trPr>
        <w:tc>
          <w:tcPr>
            <w:tcW w:w="833" w:type="pct"/>
            <w:vMerge/>
            <w:tcBorders>
              <w:right w:val="single" w:sz="4" w:space="0" w:color="auto"/>
            </w:tcBorders>
            <w:shd w:val="clear" w:color="auto" w:fill="auto"/>
            <w:noWrap/>
          </w:tcPr>
          <w:p w14:paraId="1BC234E0"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top w:val="nil"/>
              <w:left w:val="single" w:sz="4" w:space="0" w:color="auto"/>
              <w:bottom w:val="single" w:sz="4" w:space="0" w:color="auto"/>
              <w:right w:val="single" w:sz="4" w:space="0" w:color="auto"/>
            </w:tcBorders>
            <w:shd w:val="clear" w:color="auto" w:fill="auto"/>
            <w:noWrap/>
          </w:tcPr>
          <w:p w14:paraId="0473372A"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single" w:sz="4" w:space="0" w:color="auto"/>
              <w:right w:val="single" w:sz="4" w:space="0" w:color="auto"/>
            </w:tcBorders>
            <w:shd w:val="clear" w:color="auto" w:fill="auto"/>
            <w:noWrap/>
          </w:tcPr>
          <w:p w14:paraId="53180C2A"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≥52 weeks</w:t>
            </w:r>
          </w:p>
        </w:tc>
        <w:tc>
          <w:tcPr>
            <w:tcW w:w="833" w:type="pct"/>
            <w:tcBorders>
              <w:top w:val="nil"/>
              <w:left w:val="single" w:sz="4" w:space="0" w:color="auto"/>
              <w:bottom w:val="nil"/>
              <w:right w:val="single" w:sz="4" w:space="0" w:color="auto"/>
            </w:tcBorders>
            <w:shd w:val="clear" w:color="auto" w:fill="auto"/>
          </w:tcPr>
          <w:p w14:paraId="5C979327"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0.74 (0.14 to 3.81)</w:t>
            </w:r>
          </w:p>
        </w:tc>
        <w:tc>
          <w:tcPr>
            <w:tcW w:w="833" w:type="pct"/>
            <w:tcBorders>
              <w:top w:val="nil"/>
              <w:left w:val="single" w:sz="4" w:space="0" w:color="auto"/>
              <w:bottom w:val="single" w:sz="4" w:space="0" w:color="auto"/>
              <w:right w:val="nil"/>
            </w:tcBorders>
            <w:shd w:val="clear" w:color="auto" w:fill="auto"/>
          </w:tcPr>
          <w:p w14:paraId="3DF52E96"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0.51</w:t>
            </w:r>
          </w:p>
        </w:tc>
        <w:tc>
          <w:tcPr>
            <w:tcW w:w="833" w:type="pct"/>
            <w:tcBorders>
              <w:top w:val="nil"/>
              <w:left w:val="single" w:sz="4" w:space="0" w:color="auto"/>
              <w:bottom w:val="single" w:sz="4" w:space="0" w:color="auto"/>
              <w:right w:val="single" w:sz="4" w:space="0" w:color="auto"/>
            </w:tcBorders>
            <w:shd w:val="clear" w:color="auto" w:fill="auto"/>
            <w:noWrap/>
          </w:tcPr>
          <w:p w14:paraId="02090E28"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7364AE95" w14:textId="77777777" w:rsidTr="0002516B">
        <w:trPr>
          <w:trHeight w:val="227"/>
        </w:trPr>
        <w:tc>
          <w:tcPr>
            <w:tcW w:w="833" w:type="pct"/>
            <w:vMerge/>
            <w:tcBorders>
              <w:right w:val="single" w:sz="4" w:space="0" w:color="auto"/>
            </w:tcBorders>
            <w:shd w:val="clear" w:color="auto" w:fill="auto"/>
            <w:noWrap/>
          </w:tcPr>
          <w:p w14:paraId="72008309"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val="restart"/>
            <w:tcBorders>
              <w:top w:val="single" w:sz="4" w:space="0" w:color="auto"/>
              <w:left w:val="single" w:sz="4" w:space="0" w:color="auto"/>
              <w:bottom w:val="nil"/>
              <w:right w:val="single" w:sz="4" w:space="0" w:color="auto"/>
            </w:tcBorders>
            <w:shd w:val="clear" w:color="auto" w:fill="auto"/>
            <w:noWrap/>
          </w:tcPr>
          <w:p w14:paraId="18AFE89B" w14:textId="77777777" w:rsidR="00CF1DF0" w:rsidRPr="003F48E0" w:rsidRDefault="00CF1DF0" w:rsidP="0002516B">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Hospitality</w:t>
            </w:r>
          </w:p>
        </w:tc>
        <w:tc>
          <w:tcPr>
            <w:tcW w:w="833" w:type="pct"/>
            <w:tcBorders>
              <w:top w:val="single" w:sz="4" w:space="0" w:color="auto"/>
              <w:left w:val="single" w:sz="4" w:space="0" w:color="auto"/>
              <w:bottom w:val="nil"/>
              <w:right w:val="single" w:sz="4" w:space="0" w:color="auto"/>
            </w:tcBorders>
            <w:shd w:val="clear" w:color="auto" w:fill="auto"/>
            <w:noWrap/>
          </w:tcPr>
          <w:p w14:paraId="2F7B515C"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12 to &lt;18 weeks</w:t>
            </w:r>
          </w:p>
        </w:tc>
        <w:tc>
          <w:tcPr>
            <w:tcW w:w="833" w:type="pct"/>
            <w:tcBorders>
              <w:top w:val="single" w:sz="4" w:space="0" w:color="auto"/>
              <w:left w:val="single" w:sz="4" w:space="0" w:color="auto"/>
              <w:bottom w:val="nil"/>
              <w:right w:val="single" w:sz="4" w:space="0" w:color="auto"/>
            </w:tcBorders>
            <w:shd w:val="clear" w:color="auto" w:fill="auto"/>
          </w:tcPr>
          <w:p w14:paraId="28ED021A"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0.65 (0.07 to 5.85)</w:t>
            </w:r>
          </w:p>
        </w:tc>
        <w:tc>
          <w:tcPr>
            <w:tcW w:w="833" w:type="pct"/>
            <w:tcBorders>
              <w:top w:val="nil"/>
              <w:left w:val="single" w:sz="4" w:space="0" w:color="auto"/>
              <w:bottom w:val="nil"/>
              <w:right w:val="nil"/>
            </w:tcBorders>
            <w:shd w:val="clear" w:color="auto" w:fill="auto"/>
          </w:tcPr>
          <w:p w14:paraId="27766475"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0.80</w:t>
            </w:r>
          </w:p>
        </w:tc>
        <w:tc>
          <w:tcPr>
            <w:tcW w:w="833" w:type="pct"/>
            <w:tcBorders>
              <w:top w:val="nil"/>
              <w:left w:val="single" w:sz="4" w:space="0" w:color="auto"/>
              <w:bottom w:val="nil"/>
              <w:right w:val="single" w:sz="4" w:space="0" w:color="auto"/>
            </w:tcBorders>
            <w:shd w:val="clear" w:color="auto" w:fill="auto"/>
            <w:noWrap/>
          </w:tcPr>
          <w:p w14:paraId="03F89B26"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62E7869D" w14:textId="77777777" w:rsidTr="0002516B">
        <w:trPr>
          <w:trHeight w:val="227"/>
        </w:trPr>
        <w:tc>
          <w:tcPr>
            <w:tcW w:w="833" w:type="pct"/>
            <w:vMerge/>
            <w:tcBorders>
              <w:right w:val="single" w:sz="4" w:space="0" w:color="auto"/>
            </w:tcBorders>
            <w:shd w:val="clear" w:color="auto" w:fill="auto"/>
            <w:noWrap/>
          </w:tcPr>
          <w:p w14:paraId="788A89A7"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top w:val="nil"/>
              <w:left w:val="single" w:sz="4" w:space="0" w:color="auto"/>
              <w:bottom w:val="nil"/>
              <w:right w:val="single" w:sz="4" w:space="0" w:color="auto"/>
            </w:tcBorders>
            <w:shd w:val="clear" w:color="auto" w:fill="auto"/>
            <w:noWrap/>
          </w:tcPr>
          <w:p w14:paraId="75CFD1DD"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40B2F16A"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18 to &lt;24 weeks</w:t>
            </w:r>
          </w:p>
        </w:tc>
        <w:tc>
          <w:tcPr>
            <w:tcW w:w="833" w:type="pct"/>
            <w:tcBorders>
              <w:top w:val="nil"/>
              <w:left w:val="single" w:sz="4" w:space="0" w:color="auto"/>
              <w:bottom w:val="nil"/>
              <w:right w:val="single" w:sz="4" w:space="0" w:color="auto"/>
            </w:tcBorders>
            <w:shd w:val="clear" w:color="auto" w:fill="auto"/>
          </w:tcPr>
          <w:p w14:paraId="2BE4392A"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3.35 (0.47 to 23.84)</w:t>
            </w:r>
          </w:p>
        </w:tc>
        <w:tc>
          <w:tcPr>
            <w:tcW w:w="833" w:type="pct"/>
            <w:tcBorders>
              <w:top w:val="nil"/>
              <w:left w:val="single" w:sz="4" w:space="0" w:color="auto"/>
              <w:bottom w:val="nil"/>
              <w:right w:val="nil"/>
            </w:tcBorders>
            <w:shd w:val="clear" w:color="auto" w:fill="auto"/>
          </w:tcPr>
          <w:p w14:paraId="6D71C8F0"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0.30</w:t>
            </w:r>
          </w:p>
        </w:tc>
        <w:tc>
          <w:tcPr>
            <w:tcW w:w="833" w:type="pct"/>
            <w:tcBorders>
              <w:top w:val="nil"/>
              <w:left w:val="single" w:sz="4" w:space="0" w:color="auto"/>
              <w:bottom w:val="nil"/>
              <w:right w:val="single" w:sz="4" w:space="0" w:color="auto"/>
            </w:tcBorders>
            <w:shd w:val="clear" w:color="auto" w:fill="auto"/>
            <w:noWrap/>
          </w:tcPr>
          <w:p w14:paraId="4136805F"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79120F57" w14:textId="77777777" w:rsidTr="0002516B">
        <w:trPr>
          <w:trHeight w:val="227"/>
        </w:trPr>
        <w:tc>
          <w:tcPr>
            <w:tcW w:w="833" w:type="pct"/>
            <w:vMerge/>
            <w:tcBorders>
              <w:right w:val="single" w:sz="4" w:space="0" w:color="auto"/>
            </w:tcBorders>
            <w:shd w:val="clear" w:color="auto" w:fill="auto"/>
            <w:noWrap/>
          </w:tcPr>
          <w:p w14:paraId="67242786"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top w:val="nil"/>
              <w:left w:val="single" w:sz="4" w:space="0" w:color="auto"/>
              <w:bottom w:val="nil"/>
              <w:right w:val="single" w:sz="4" w:space="0" w:color="auto"/>
            </w:tcBorders>
            <w:shd w:val="clear" w:color="auto" w:fill="auto"/>
            <w:noWrap/>
          </w:tcPr>
          <w:p w14:paraId="710D2E7F"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21BDB0C7"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24 to &lt;30 weeks</w:t>
            </w:r>
          </w:p>
        </w:tc>
        <w:tc>
          <w:tcPr>
            <w:tcW w:w="833" w:type="pct"/>
            <w:tcBorders>
              <w:top w:val="nil"/>
              <w:left w:val="single" w:sz="4" w:space="0" w:color="auto"/>
              <w:bottom w:val="nil"/>
              <w:right w:val="single" w:sz="4" w:space="0" w:color="auto"/>
            </w:tcBorders>
            <w:shd w:val="clear" w:color="auto" w:fill="auto"/>
          </w:tcPr>
          <w:p w14:paraId="053398D7"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6.69 (0.84 to 53.53)</w:t>
            </w:r>
          </w:p>
        </w:tc>
        <w:tc>
          <w:tcPr>
            <w:tcW w:w="833" w:type="pct"/>
            <w:tcBorders>
              <w:top w:val="nil"/>
              <w:left w:val="single" w:sz="4" w:space="0" w:color="auto"/>
              <w:bottom w:val="nil"/>
              <w:right w:val="nil"/>
            </w:tcBorders>
            <w:shd w:val="clear" w:color="auto" w:fill="auto"/>
          </w:tcPr>
          <w:p w14:paraId="277B1BB7"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0.29</w:t>
            </w:r>
          </w:p>
        </w:tc>
        <w:tc>
          <w:tcPr>
            <w:tcW w:w="833" w:type="pct"/>
            <w:tcBorders>
              <w:top w:val="nil"/>
              <w:left w:val="single" w:sz="4" w:space="0" w:color="auto"/>
              <w:bottom w:val="nil"/>
              <w:right w:val="single" w:sz="4" w:space="0" w:color="auto"/>
            </w:tcBorders>
            <w:shd w:val="clear" w:color="auto" w:fill="auto"/>
            <w:noWrap/>
          </w:tcPr>
          <w:p w14:paraId="38E30A61"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09C5917F" w14:textId="77777777" w:rsidTr="0002516B">
        <w:trPr>
          <w:trHeight w:val="227"/>
        </w:trPr>
        <w:tc>
          <w:tcPr>
            <w:tcW w:w="833" w:type="pct"/>
            <w:vMerge/>
            <w:tcBorders>
              <w:right w:val="single" w:sz="4" w:space="0" w:color="auto"/>
            </w:tcBorders>
            <w:shd w:val="clear" w:color="auto" w:fill="auto"/>
            <w:noWrap/>
          </w:tcPr>
          <w:p w14:paraId="44E37038"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top w:val="nil"/>
              <w:left w:val="single" w:sz="4" w:space="0" w:color="auto"/>
              <w:bottom w:val="nil"/>
              <w:right w:val="single" w:sz="4" w:space="0" w:color="auto"/>
            </w:tcBorders>
            <w:shd w:val="clear" w:color="auto" w:fill="auto"/>
            <w:noWrap/>
          </w:tcPr>
          <w:p w14:paraId="6454F8AC"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2AD4C0A4"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30 to &lt;40 weeks</w:t>
            </w:r>
          </w:p>
        </w:tc>
        <w:tc>
          <w:tcPr>
            <w:tcW w:w="833" w:type="pct"/>
            <w:tcBorders>
              <w:top w:val="nil"/>
              <w:left w:val="single" w:sz="4" w:space="0" w:color="auto"/>
              <w:bottom w:val="nil"/>
              <w:right w:val="single" w:sz="4" w:space="0" w:color="auto"/>
            </w:tcBorders>
            <w:shd w:val="clear" w:color="auto" w:fill="auto"/>
          </w:tcPr>
          <w:p w14:paraId="3EEF2B78"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2.98 (0.39 to 22.90)</w:t>
            </w:r>
          </w:p>
        </w:tc>
        <w:tc>
          <w:tcPr>
            <w:tcW w:w="833" w:type="pct"/>
            <w:tcBorders>
              <w:top w:val="nil"/>
              <w:left w:val="single" w:sz="4" w:space="0" w:color="auto"/>
              <w:bottom w:val="nil"/>
              <w:right w:val="nil"/>
            </w:tcBorders>
            <w:shd w:val="clear" w:color="auto" w:fill="auto"/>
          </w:tcPr>
          <w:p w14:paraId="786376E7"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0.32</w:t>
            </w:r>
          </w:p>
        </w:tc>
        <w:tc>
          <w:tcPr>
            <w:tcW w:w="833" w:type="pct"/>
            <w:tcBorders>
              <w:top w:val="nil"/>
              <w:left w:val="single" w:sz="4" w:space="0" w:color="auto"/>
              <w:bottom w:val="nil"/>
              <w:right w:val="single" w:sz="4" w:space="0" w:color="auto"/>
            </w:tcBorders>
            <w:shd w:val="clear" w:color="auto" w:fill="auto"/>
            <w:noWrap/>
          </w:tcPr>
          <w:p w14:paraId="1AD573BB"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7FDAF6DA" w14:textId="77777777" w:rsidTr="0002516B">
        <w:trPr>
          <w:trHeight w:val="227"/>
        </w:trPr>
        <w:tc>
          <w:tcPr>
            <w:tcW w:w="833" w:type="pct"/>
            <w:vMerge/>
            <w:tcBorders>
              <w:right w:val="single" w:sz="4" w:space="0" w:color="auto"/>
            </w:tcBorders>
            <w:shd w:val="clear" w:color="auto" w:fill="auto"/>
            <w:noWrap/>
          </w:tcPr>
          <w:p w14:paraId="7B6B7054"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top w:val="nil"/>
              <w:left w:val="single" w:sz="4" w:space="0" w:color="auto"/>
              <w:bottom w:val="nil"/>
              <w:right w:val="single" w:sz="4" w:space="0" w:color="auto"/>
            </w:tcBorders>
            <w:shd w:val="clear" w:color="auto" w:fill="auto"/>
            <w:noWrap/>
          </w:tcPr>
          <w:p w14:paraId="63C13362"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05DD33F6"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40 to &lt;52 weeks</w:t>
            </w:r>
          </w:p>
        </w:tc>
        <w:tc>
          <w:tcPr>
            <w:tcW w:w="833" w:type="pct"/>
            <w:tcBorders>
              <w:top w:val="nil"/>
              <w:left w:val="single" w:sz="4" w:space="0" w:color="auto"/>
              <w:bottom w:val="nil"/>
              <w:right w:val="single" w:sz="4" w:space="0" w:color="auto"/>
            </w:tcBorders>
            <w:shd w:val="clear" w:color="auto" w:fill="auto"/>
          </w:tcPr>
          <w:p w14:paraId="121F136D"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6.99 (0.85 to 57.43)</w:t>
            </w:r>
          </w:p>
        </w:tc>
        <w:tc>
          <w:tcPr>
            <w:tcW w:w="833" w:type="pct"/>
            <w:tcBorders>
              <w:top w:val="nil"/>
              <w:left w:val="single" w:sz="4" w:space="0" w:color="auto"/>
              <w:bottom w:val="nil"/>
              <w:right w:val="nil"/>
            </w:tcBorders>
            <w:shd w:val="clear" w:color="auto" w:fill="auto"/>
          </w:tcPr>
          <w:p w14:paraId="4D38F2C5"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0.04</w:t>
            </w:r>
          </w:p>
        </w:tc>
        <w:tc>
          <w:tcPr>
            <w:tcW w:w="833" w:type="pct"/>
            <w:tcBorders>
              <w:top w:val="nil"/>
              <w:left w:val="single" w:sz="4" w:space="0" w:color="auto"/>
              <w:bottom w:val="nil"/>
              <w:right w:val="single" w:sz="4" w:space="0" w:color="auto"/>
            </w:tcBorders>
            <w:shd w:val="clear" w:color="auto" w:fill="auto"/>
            <w:noWrap/>
          </w:tcPr>
          <w:p w14:paraId="1CC655EC"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56709711" w14:textId="77777777" w:rsidTr="0002516B">
        <w:trPr>
          <w:trHeight w:val="227"/>
        </w:trPr>
        <w:tc>
          <w:tcPr>
            <w:tcW w:w="833" w:type="pct"/>
            <w:vMerge/>
            <w:tcBorders>
              <w:right w:val="single" w:sz="4" w:space="0" w:color="auto"/>
            </w:tcBorders>
            <w:shd w:val="clear" w:color="auto" w:fill="auto"/>
            <w:noWrap/>
          </w:tcPr>
          <w:p w14:paraId="0E3D0B46"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top w:val="nil"/>
              <w:left w:val="single" w:sz="4" w:space="0" w:color="auto"/>
              <w:bottom w:val="single" w:sz="4" w:space="0" w:color="auto"/>
              <w:right w:val="single" w:sz="4" w:space="0" w:color="auto"/>
            </w:tcBorders>
            <w:shd w:val="clear" w:color="auto" w:fill="auto"/>
            <w:noWrap/>
          </w:tcPr>
          <w:p w14:paraId="56E63C7E"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single" w:sz="4" w:space="0" w:color="auto"/>
              <w:right w:val="single" w:sz="4" w:space="0" w:color="auto"/>
            </w:tcBorders>
            <w:shd w:val="clear" w:color="auto" w:fill="auto"/>
            <w:noWrap/>
          </w:tcPr>
          <w:p w14:paraId="59AB933A"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≥52 weeks</w:t>
            </w:r>
          </w:p>
        </w:tc>
        <w:tc>
          <w:tcPr>
            <w:tcW w:w="833" w:type="pct"/>
            <w:tcBorders>
              <w:top w:val="nil"/>
              <w:left w:val="single" w:sz="4" w:space="0" w:color="auto"/>
              <w:bottom w:val="single" w:sz="4" w:space="0" w:color="auto"/>
              <w:right w:val="single" w:sz="4" w:space="0" w:color="auto"/>
            </w:tcBorders>
            <w:shd w:val="clear" w:color="auto" w:fill="auto"/>
          </w:tcPr>
          <w:p w14:paraId="263BEFAA"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3.97 (0.25 to 62.24)</w:t>
            </w:r>
          </w:p>
        </w:tc>
        <w:tc>
          <w:tcPr>
            <w:tcW w:w="833" w:type="pct"/>
            <w:tcBorders>
              <w:top w:val="nil"/>
              <w:left w:val="single" w:sz="4" w:space="0" w:color="auto"/>
              <w:bottom w:val="nil"/>
              <w:right w:val="nil"/>
            </w:tcBorders>
            <w:shd w:val="clear" w:color="auto" w:fill="auto"/>
          </w:tcPr>
          <w:p w14:paraId="64660D32"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0.48</w:t>
            </w:r>
          </w:p>
        </w:tc>
        <w:tc>
          <w:tcPr>
            <w:tcW w:w="833" w:type="pct"/>
            <w:tcBorders>
              <w:top w:val="nil"/>
              <w:left w:val="single" w:sz="4" w:space="0" w:color="auto"/>
              <w:bottom w:val="nil"/>
              <w:right w:val="single" w:sz="4" w:space="0" w:color="auto"/>
            </w:tcBorders>
            <w:shd w:val="clear" w:color="auto" w:fill="auto"/>
            <w:noWrap/>
          </w:tcPr>
          <w:p w14:paraId="3A151919"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0B302018" w14:textId="77777777" w:rsidTr="0002516B">
        <w:trPr>
          <w:trHeight w:val="227"/>
        </w:trPr>
        <w:tc>
          <w:tcPr>
            <w:tcW w:w="833" w:type="pct"/>
            <w:vMerge/>
            <w:tcBorders>
              <w:right w:val="single" w:sz="4" w:space="0" w:color="auto"/>
            </w:tcBorders>
            <w:shd w:val="clear" w:color="auto" w:fill="auto"/>
            <w:noWrap/>
          </w:tcPr>
          <w:p w14:paraId="38604FDA"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val="restart"/>
            <w:tcBorders>
              <w:top w:val="single" w:sz="4" w:space="0" w:color="auto"/>
              <w:left w:val="single" w:sz="4" w:space="0" w:color="auto"/>
              <w:right w:val="single" w:sz="4" w:space="0" w:color="auto"/>
            </w:tcBorders>
            <w:shd w:val="clear" w:color="auto" w:fill="auto"/>
            <w:noWrap/>
          </w:tcPr>
          <w:p w14:paraId="61E42E84" w14:textId="77777777" w:rsidR="00CF1DF0" w:rsidRPr="003F48E0" w:rsidRDefault="00CF1DF0" w:rsidP="0002516B">
            <w:pPr>
              <w:spacing w:after="0" w:line="240" w:lineRule="auto"/>
              <w:rPr>
                <w:rFonts w:ascii="Arial" w:eastAsia="Times New Roman" w:hAnsi="Arial" w:cs="Arial"/>
                <w:sz w:val="20"/>
                <w:szCs w:val="20"/>
                <w:lang w:eastAsia="en-GB"/>
              </w:rPr>
            </w:pPr>
            <w:r w:rsidRPr="00B9118A">
              <w:rPr>
                <w:rFonts w:ascii="Arial" w:eastAsia="Times New Roman" w:hAnsi="Arial" w:cs="Arial"/>
                <w:color w:val="000000"/>
                <w:sz w:val="20"/>
                <w:szCs w:val="20"/>
                <w:lang w:eastAsia="en-GB"/>
              </w:rPr>
              <w:t>Manufacturing and construction</w:t>
            </w:r>
          </w:p>
        </w:tc>
        <w:tc>
          <w:tcPr>
            <w:tcW w:w="833" w:type="pct"/>
            <w:tcBorders>
              <w:top w:val="single" w:sz="4" w:space="0" w:color="auto"/>
              <w:left w:val="single" w:sz="4" w:space="0" w:color="auto"/>
              <w:right w:val="single" w:sz="4" w:space="0" w:color="auto"/>
            </w:tcBorders>
            <w:shd w:val="clear" w:color="auto" w:fill="auto"/>
            <w:noWrap/>
          </w:tcPr>
          <w:p w14:paraId="09D9735F"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12 to &lt;18 weeks</w:t>
            </w:r>
          </w:p>
        </w:tc>
        <w:tc>
          <w:tcPr>
            <w:tcW w:w="833" w:type="pct"/>
            <w:tcBorders>
              <w:top w:val="single" w:sz="4" w:space="0" w:color="auto"/>
              <w:left w:val="single" w:sz="4" w:space="0" w:color="auto"/>
              <w:bottom w:val="nil"/>
              <w:right w:val="single" w:sz="4" w:space="0" w:color="auto"/>
            </w:tcBorders>
            <w:shd w:val="clear" w:color="auto" w:fill="auto"/>
          </w:tcPr>
          <w:p w14:paraId="762BA8D3"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1.30 (0.42 to 4.05)</w:t>
            </w:r>
          </w:p>
        </w:tc>
        <w:tc>
          <w:tcPr>
            <w:tcW w:w="833" w:type="pct"/>
            <w:tcBorders>
              <w:top w:val="single" w:sz="4" w:space="0" w:color="auto"/>
              <w:left w:val="single" w:sz="4" w:space="0" w:color="auto"/>
              <w:bottom w:val="nil"/>
              <w:right w:val="nil"/>
            </w:tcBorders>
            <w:shd w:val="clear" w:color="auto" w:fill="auto"/>
          </w:tcPr>
          <w:p w14:paraId="03F89207"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0.58</w:t>
            </w:r>
          </w:p>
        </w:tc>
        <w:tc>
          <w:tcPr>
            <w:tcW w:w="833" w:type="pct"/>
            <w:tcBorders>
              <w:top w:val="single" w:sz="4" w:space="0" w:color="auto"/>
              <w:left w:val="single" w:sz="4" w:space="0" w:color="auto"/>
              <w:bottom w:val="nil"/>
              <w:right w:val="single" w:sz="4" w:space="0" w:color="auto"/>
            </w:tcBorders>
            <w:shd w:val="clear" w:color="auto" w:fill="auto"/>
            <w:noWrap/>
          </w:tcPr>
          <w:p w14:paraId="7206D541"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7BEFAF3D" w14:textId="77777777" w:rsidTr="0002516B">
        <w:trPr>
          <w:trHeight w:val="227"/>
        </w:trPr>
        <w:tc>
          <w:tcPr>
            <w:tcW w:w="833" w:type="pct"/>
            <w:vMerge/>
            <w:tcBorders>
              <w:right w:val="single" w:sz="4" w:space="0" w:color="auto"/>
            </w:tcBorders>
            <w:shd w:val="clear" w:color="auto" w:fill="auto"/>
            <w:noWrap/>
          </w:tcPr>
          <w:p w14:paraId="504BE766"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0AF9141E"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left w:val="single" w:sz="4" w:space="0" w:color="auto"/>
              <w:right w:val="single" w:sz="4" w:space="0" w:color="auto"/>
            </w:tcBorders>
            <w:shd w:val="clear" w:color="auto" w:fill="auto"/>
            <w:noWrap/>
          </w:tcPr>
          <w:p w14:paraId="10857122"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18 to &lt;24 weeks</w:t>
            </w:r>
          </w:p>
        </w:tc>
        <w:tc>
          <w:tcPr>
            <w:tcW w:w="833" w:type="pct"/>
            <w:tcBorders>
              <w:top w:val="nil"/>
              <w:left w:val="single" w:sz="4" w:space="0" w:color="auto"/>
              <w:bottom w:val="nil"/>
              <w:right w:val="single" w:sz="4" w:space="0" w:color="auto"/>
            </w:tcBorders>
            <w:shd w:val="clear" w:color="auto" w:fill="auto"/>
          </w:tcPr>
          <w:p w14:paraId="6A51DB99"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2.06 (0.64 to 6.61)</w:t>
            </w:r>
          </w:p>
        </w:tc>
        <w:tc>
          <w:tcPr>
            <w:tcW w:w="833" w:type="pct"/>
            <w:tcBorders>
              <w:top w:val="nil"/>
              <w:left w:val="single" w:sz="4" w:space="0" w:color="auto"/>
              <w:bottom w:val="nil"/>
              <w:right w:val="nil"/>
            </w:tcBorders>
            <w:shd w:val="clear" w:color="auto" w:fill="auto"/>
          </w:tcPr>
          <w:p w14:paraId="616269E7"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0.36</w:t>
            </w:r>
          </w:p>
        </w:tc>
        <w:tc>
          <w:tcPr>
            <w:tcW w:w="833" w:type="pct"/>
            <w:tcBorders>
              <w:top w:val="nil"/>
              <w:left w:val="single" w:sz="4" w:space="0" w:color="auto"/>
              <w:bottom w:val="nil"/>
              <w:right w:val="single" w:sz="4" w:space="0" w:color="auto"/>
            </w:tcBorders>
            <w:shd w:val="clear" w:color="auto" w:fill="auto"/>
            <w:noWrap/>
          </w:tcPr>
          <w:p w14:paraId="17859D49"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0B98BCE9" w14:textId="77777777" w:rsidTr="0002516B">
        <w:trPr>
          <w:trHeight w:val="227"/>
        </w:trPr>
        <w:tc>
          <w:tcPr>
            <w:tcW w:w="833" w:type="pct"/>
            <w:vMerge/>
            <w:tcBorders>
              <w:right w:val="single" w:sz="4" w:space="0" w:color="auto"/>
            </w:tcBorders>
            <w:shd w:val="clear" w:color="auto" w:fill="auto"/>
            <w:noWrap/>
          </w:tcPr>
          <w:p w14:paraId="3522C06E"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113D0CD0"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left w:val="single" w:sz="4" w:space="0" w:color="auto"/>
              <w:right w:val="single" w:sz="4" w:space="0" w:color="auto"/>
            </w:tcBorders>
            <w:shd w:val="clear" w:color="auto" w:fill="auto"/>
            <w:noWrap/>
          </w:tcPr>
          <w:p w14:paraId="6E213AA9"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24 to &lt;30 weeks</w:t>
            </w:r>
          </w:p>
        </w:tc>
        <w:tc>
          <w:tcPr>
            <w:tcW w:w="833" w:type="pct"/>
            <w:tcBorders>
              <w:top w:val="nil"/>
              <w:left w:val="single" w:sz="4" w:space="0" w:color="auto"/>
              <w:bottom w:val="nil"/>
              <w:right w:val="single" w:sz="4" w:space="0" w:color="auto"/>
            </w:tcBorders>
            <w:shd w:val="clear" w:color="auto" w:fill="auto"/>
          </w:tcPr>
          <w:p w14:paraId="0BD460F4"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2.84 (0.78 to 10.40)</w:t>
            </w:r>
          </w:p>
        </w:tc>
        <w:tc>
          <w:tcPr>
            <w:tcW w:w="833" w:type="pct"/>
            <w:tcBorders>
              <w:top w:val="nil"/>
              <w:left w:val="single" w:sz="4" w:space="0" w:color="auto"/>
              <w:bottom w:val="nil"/>
              <w:right w:val="nil"/>
            </w:tcBorders>
            <w:shd w:val="clear" w:color="auto" w:fill="auto"/>
          </w:tcPr>
          <w:p w14:paraId="6D983858"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0.67</w:t>
            </w:r>
          </w:p>
        </w:tc>
        <w:tc>
          <w:tcPr>
            <w:tcW w:w="833" w:type="pct"/>
            <w:tcBorders>
              <w:top w:val="nil"/>
              <w:left w:val="single" w:sz="4" w:space="0" w:color="auto"/>
              <w:bottom w:val="nil"/>
              <w:right w:val="single" w:sz="4" w:space="0" w:color="auto"/>
            </w:tcBorders>
            <w:shd w:val="clear" w:color="auto" w:fill="auto"/>
            <w:noWrap/>
          </w:tcPr>
          <w:p w14:paraId="03B681A8"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311926ED" w14:textId="77777777" w:rsidTr="0002516B">
        <w:trPr>
          <w:trHeight w:val="227"/>
        </w:trPr>
        <w:tc>
          <w:tcPr>
            <w:tcW w:w="833" w:type="pct"/>
            <w:vMerge/>
            <w:tcBorders>
              <w:right w:val="single" w:sz="4" w:space="0" w:color="auto"/>
            </w:tcBorders>
            <w:shd w:val="clear" w:color="auto" w:fill="auto"/>
            <w:noWrap/>
          </w:tcPr>
          <w:p w14:paraId="7D93F6EE"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307502D2"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left w:val="single" w:sz="4" w:space="0" w:color="auto"/>
              <w:right w:val="single" w:sz="4" w:space="0" w:color="auto"/>
            </w:tcBorders>
            <w:shd w:val="clear" w:color="auto" w:fill="auto"/>
            <w:noWrap/>
          </w:tcPr>
          <w:p w14:paraId="13F9FD98"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30 to &lt;40 weeks</w:t>
            </w:r>
          </w:p>
        </w:tc>
        <w:tc>
          <w:tcPr>
            <w:tcW w:w="833" w:type="pct"/>
            <w:tcBorders>
              <w:top w:val="nil"/>
              <w:left w:val="single" w:sz="4" w:space="0" w:color="auto"/>
              <w:bottom w:val="nil"/>
              <w:right w:val="single" w:sz="4" w:space="0" w:color="auto"/>
            </w:tcBorders>
            <w:shd w:val="clear" w:color="auto" w:fill="auto"/>
          </w:tcPr>
          <w:p w14:paraId="788278BF"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1.26 (0.21 to 7.63)</w:t>
            </w:r>
          </w:p>
        </w:tc>
        <w:tc>
          <w:tcPr>
            <w:tcW w:w="833" w:type="pct"/>
            <w:tcBorders>
              <w:top w:val="nil"/>
              <w:left w:val="single" w:sz="4" w:space="0" w:color="auto"/>
              <w:bottom w:val="nil"/>
              <w:right w:val="nil"/>
            </w:tcBorders>
            <w:shd w:val="clear" w:color="auto" w:fill="auto"/>
          </w:tcPr>
          <w:p w14:paraId="405F30FF"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0.81</w:t>
            </w:r>
          </w:p>
        </w:tc>
        <w:tc>
          <w:tcPr>
            <w:tcW w:w="833" w:type="pct"/>
            <w:tcBorders>
              <w:top w:val="nil"/>
              <w:left w:val="single" w:sz="4" w:space="0" w:color="auto"/>
              <w:bottom w:val="nil"/>
              <w:right w:val="single" w:sz="4" w:space="0" w:color="auto"/>
            </w:tcBorders>
            <w:shd w:val="clear" w:color="auto" w:fill="auto"/>
            <w:noWrap/>
          </w:tcPr>
          <w:p w14:paraId="1EE778FC"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1E29C8DF" w14:textId="77777777" w:rsidTr="0002516B">
        <w:trPr>
          <w:trHeight w:val="227"/>
        </w:trPr>
        <w:tc>
          <w:tcPr>
            <w:tcW w:w="833" w:type="pct"/>
            <w:vMerge/>
            <w:tcBorders>
              <w:right w:val="single" w:sz="4" w:space="0" w:color="auto"/>
            </w:tcBorders>
            <w:shd w:val="clear" w:color="auto" w:fill="auto"/>
            <w:noWrap/>
          </w:tcPr>
          <w:p w14:paraId="2CF72199"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1FD0B9B5"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left w:val="single" w:sz="4" w:space="0" w:color="auto"/>
              <w:right w:val="single" w:sz="4" w:space="0" w:color="auto"/>
            </w:tcBorders>
            <w:shd w:val="clear" w:color="auto" w:fill="auto"/>
            <w:noWrap/>
          </w:tcPr>
          <w:p w14:paraId="25712767"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40 to &lt;52 weeks</w:t>
            </w:r>
          </w:p>
        </w:tc>
        <w:tc>
          <w:tcPr>
            <w:tcW w:w="833" w:type="pct"/>
            <w:tcBorders>
              <w:top w:val="nil"/>
              <w:left w:val="single" w:sz="4" w:space="0" w:color="auto"/>
              <w:bottom w:val="nil"/>
              <w:right w:val="single" w:sz="4" w:space="0" w:color="auto"/>
            </w:tcBorders>
            <w:shd w:val="clear" w:color="auto" w:fill="auto"/>
          </w:tcPr>
          <w:p w14:paraId="01015B4F"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2.22 (0.35 to 13.91)</w:t>
            </w:r>
          </w:p>
        </w:tc>
        <w:tc>
          <w:tcPr>
            <w:tcW w:w="833" w:type="pct"/>
            <w:tcBorders>
              <w:top w:val="nil"/>
              <w:left w:val="single" w:sz="4" w:space="0" w:color="auto"/>
              <w:bottom w:val="nil"/>
              <w:right w:val="nil"/>
            </w:tcBorders>
            <w:shd w:val="clear" w:color="auto" w:fill="auto"/>
          </w:tcPr>
          <w:p w14:paraId="2C18A4B7"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0.26</w:t>
            </w:r>
          </w:p>
        </w:tc>
        <w:tc>
          <w:tcPr>
            <w:tcW w:w="833" w:type="pct"/>
            <w:tcBorders>
              <w:top w:val="nil"/>
              <w:left w:val="single" w:sz="4" w:space="0" w:color="auto"/>
              <w:bottom w:val="nil"/>
              <w:right w:val="single" w:sz="4" w:space="0" w:color="auto"/>
            </w:tcBorders>
            <w:shd w:val="clear" w:color="auto" w:fill="auto"/>
            <w:noWrap/>
          </w:tcPr>
          <w:p w14:paraId="4873D11B"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5E6C68B5" w14:textId="77777777" w:rsidTr="0002516B">
        <w:trPr>
          <w:trHeight w:val="227"/>
        </w:trPr>
        <w:tc>
          <w:tcPr>
            <w:tcW w:w="833" w:type="pct"/>
            <w:vMerge/>
            <w:tcBorders>
              <w:bottom w:val="single" w:sz="4" w:space="0" w:color="auto"/>
              <w:right w:val="single" w:sz="4" w:space="0" w:color="auto"/>
            </w:tcBorders>
            <w:shd w:val="clear" w:color="auto" w:fill="auto"/>
            <w:noWrap/>
          </w:tcPr>
          <w:p w14:paraId="440BDCE4"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bottom w:val="single" w:sz="4" w:space="0" w:color="auto"/>
              <w:right w:val="single" w:sz="4" w:space="0" w:color="auto"/>
            </w:tcBorders>
            <w:shd w:val="clear" w:color="auto" w:fill="auto"/>
            <w:noWrap/>
          </w:tcPr>
          <w:p w14:paraId="1625F46B"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left w:val="single" w:sz="4" w:space="0" w:color="auto"/>
              <w:bottom w:val="single" w:sz="4" w:space="0" w:color="auto"/>
              <w:right w:val="single" w:sz="4" w:space="0" w:color="auto"/>
            </w:tcBorders>
            <w:shd w:val="clear" w:color="auto" w:fill="auto"/>
            <w:noWrap/>
          </w:tcPr>
          <w:p w14:paraId="491E5B54"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≥52 weeks</w:t>
            </w:r>
          </w:p>
        </w:tc>
        <w:tc>
          <w:tcPr>
            <w:tcW w:w="833" w:type="pct"/>
            <w:tcBorders>
              <w:top w:val="nil"/>
              <w:left w:val="single" w:sz="4" w:space="0" w:color="auto"/>
              <w:bottom w:val="single" w:sz="4" w:space="0" w:color="auto"/>
              <w:right w:val="single" w:sz="4" w:space="0" w:color="auto"/>
            </w:tcBorders>
            <w:shd w:val="clear" w:color="auto" w:fill="auto"/>
          </w:tcPr>
          <w:p w14:paraId="2CA270AC"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1.12 (0.17 to 7.18)</w:t>
            </w:r>
          </w:p>
        </w:tc>
        <w:tc>
          <w:tcPr>
            <w:tcW w:w="833" w:type="pct"/>
            <w:tcBorders>
              <w:top w:val="nil"/>
              <w:left w:val="single" w:sz="4" w:space="0" w:color="auto"/>
              <w:bottom w:val="single" w:sz="4" w:space="0" w:color="auto"/>
              <w:right w:val="nil"/>
            </w:tcBorders>
            <w:shd w:val="clear" w:color="auto" w:fill="auto"/>
          </w:tcPr>
          <w:p w14:paraId="6EC93113"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0.84</w:t>
            </w:r>
          </w:p>
        </w:tc>
        <w:tc>
          <w:tcPr>
            <w:tcW w:w="833" w:type="pct"/>
            <w:tcBorders>
              <w:top w:val="nil"/>
              <w:left w:val="single" w:sz="4" w:space="0" w:color="auto"/>
              <w:bottom w:val="single" w:sz="4" w:space="0" w:color="auto"/>
              <w:right w:val="single" w:sz="4" w:space="0" w:color="auto"/>
            </w:tcBorders>
            <w:shd w:val="clear" w:color="auto" w:fill="auto"/>
            <w:noWrap/>
          </w:tcPr>
          <w:p w14:paraId="376CA7C1"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bl>
    <w:p w14:paraId="7FF9E089" w14:textId="77777777" w:rsidR="00CF1DF0" w:rsidRDefault="00CF1DF0" w:rsidP="00CF1DF0">
      <w:pPr>
        <w:rPr>
          <w:rFonts w:ascii="Arial" w:hAnsi="Arial" w:cs="Arial"/>
          <w:sz w:val="20"/>
          <w:szCs w:val="20"/>
        </w:rPr>
      </w:pPr>
      <w:r>
        <w:rPr>
          <w:rFonts w:ascii="Arial" w:hAnsi="Arial" w:cs="Arial"/>
          <w:sz w:val="20"/>
          <w:szCs w:val="20"/>
        </w:rPr>
        <w:br w:type="page"/>
      </w:r>
    </w:p>
    <w:p w14:paraId="3027E07B" w14:textId="5B6C7C91" w:rsidR="00CF1DF0" w:rsidRDefault="00CF1DF0" w:rsidP="00CF1DF0">
      <w:pPr>
        <w:spacing w:after="120"/>
        <w:rPr>
          <w:rFonts w:ascii="Arial" w:hAnsi="Arial" w:cs="Arial"/>
        </w:rPr>
      </w:pPr>
      <w:r w:rsidRPr="00725C2B">
        <w:rPr>
          <w:rFonts w:ascii="Arial" w:hAnsi="Arial" w:cs="Arial"/>
          <w:b/>
          <w:bCs/>
        </w:rPr>
        <w:lastRenderedPageBreak/>
        <w:t>Supplementary Table</w:t>
      </w:r>
      <w:r w:rsidRPr="00BD38DD">
        <w:rPr>
          <w:rFonts w:ascii="Arial" w:hAnsi="Arial" w:cs="Arial"/>
          <w:b/>
          <w:bCs/>
        </w:rPr>
        <w:t xml:space="preserve"> </w:t>
      </w:r>
      <w:r w:rsidR="002B4115">
        <w:rPr>
          <w:rFonts w:ascii="Arial" w:hAnsi="Arial" w:cs="Arial"/>
          <w:b/>
          <w:bCs/>
        </w:rPr>
        <w:t xml:space="preserve">4 </w:t>
      </w:r>
      <w:r w:rsidRPr="00866837">
        <w:rPr>
          <w:rFonts w:ascii="Arial" w:hAnsi="Arial" w:cs="Arial"/>
          <w:b/>
          <w:bCs/>
          <w:i/>
          <w:iCs/>
        </w:rPr>
        <w:t>(continued)</w:t>
      </w:r>
    </w:p>
    <w:tbl>
      <w:tblPr>
        <w:tblW w:w="5000" w:type="pct"/>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4A0" w:firstRow="1" w:lastRow="0" w:firstColumn="1" w:lastColumn="0" w:noHBand="0" w:noVBand="1"/>
      </w:tblPr>
      <w:tblGrid>
        <w:gridCol w:w="2427"/>
        <w:gridCol w:w="2427"/>
        <w:gridCol w:w="2427"/>
        <w:gridCol w:w="2427"/>
        <w:gridCol w:w="2426"/>
        <w:gridCol w:w="2426"/>
      </w:tblGrid>
      <w:tr w:rsidR="00CF1DF0" w:rsidRPr="003F48E0" w14:paraId="15D3F9C6" w14:textId="77777777" w:rsidTr="0002516B">
        <w:trPr>
          <w:trHeight w:val="227"/>
        </w:trPr>
        <w:tc>
          <w:tcPr>
            <w:tcW w:w="833" w:type="pct"/>
            <w:tcBorders>
              <w:top w:val="single" w:sz="4" w:space="0" w:color="auto"/>
              <w:bottom w:val="single" w:sz="4" w:space="0" w:color="auto"/>
              <w:right w:val="single" w:sz="4" w:space="0" w:color="auto"/>
            </w:tcBorders>
            <w:shd w:val="clear" w:color="auto" w:fill="D9D9D9" w:themeFill="background1" w:themeFillShade="D9"/>
            <w:noWrap/>
            <w:hideMark/>
          </w:tcPr>
          <w:p w14:paraId="04DB9A24" w14:textId="77777777" w:rsidR="00CF1DF0" w:rsidRPr="003F48E0" w:rsidRDefault="00CF1DF0" w:rsidP="0002516B">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 xml:space="preserve">Effect </w:t>
            </w:r>
            <w:r w:rsidRPr="003F48E0">
              <w:rPr>
                <w:rFonts w:ascii="Arial" w:eastAsia="Times New Roman" w:hAnsi="Arial" w:cs="Arial"/>
                <w:b/>
                <w:color w:val="000000"/>
                <w:sz w:val="20"/>
                <w:szCs w:val="20"/>
                <w:lang w:eastAsia="en-GB"/>
              </w:rPr>
              <w:t>modifier</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7B5072E" w14:textId="77777777" w:rsidR="00CF1DF0" w:rsidRPr="003F48E0" w:rsidRDefault="00CF1DF0" w:rsidP="0002516B">
            <w:pPr>
              <w:spacing w:after="0" w:line="240" w:lineRule="auto"/>
              <w:rPr>
                <w:rFonts w:ascii="Arial" w:eastAsia="Times New Roman" w:hAnsi="Arial" w:cs="Arial"/>
                <w:b/>
                <w:color w:val="000000"/>
                <w:sz w:val="20"/>
                <w:szCs w:val="20"/>
                <w:lang w:eastAsia="en-GB"/>
              </w:rPr>
            </w:pPr>
            <w:r w:rsidRPr="003F48E0">
              <w:rPr>
                <w:rFonts w:ascii="Arial" w:eastAsia="Times New Roman" w:hAnsi="Arial" w:cs="Arial"/>
                <w:b/>
                <w:color w:val="000000"/>
                <w:sz w:val="20"/>
                <w:szCs w:val="20"/>
                <w:lang w:eastAsia="en-GB"/>
              </w:rPr>
              <w:t>Level</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6E16113" w14:textId="77777777" w:rsidR="00CF1DF0" w:rsidRPr="003F48E0" w:rsidRDefault="00CF1DF0" w:rsidP="0002516B">
            <w:pPr>
              <w:spacing w:after="0" w:line="240" w:lineRule="auto"/>
              <w:rPr>
                <w:rFonts w:ascii="Arial" w:eastAsia="Times New Roman" w:hAnsi="Arial" w:cs="Arial"/>
                <w:b/>
                <w:color w:val="000000"/>
                <w:sz w:val="20"/>
                <w:szCs w:val="20"/>
                <w:lang w:eastAsia="en-GB"/>
              </w:rPr>
            </w:pPr>
            <w:r w:rsidRPr="003F48E0">
              <w:rPr>
                <w:rFonts w:ascii="Arial" w:eastAsia="Times New Roman" w:hAnsi="Arial" w:cs="Arial"/>
                <w:b/>
                <w:color w:val="000000"/>
                <w:sz w:val="20"/>
                <w:szCs w:val="20"/>
                <w:lang w:eastAsia="en-GB"/>
              </w:rPr>
              <w:t>Time since infection</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560F5D" w14:textId="77777777" w:rsidR="00CF1DF0" w:rsidRPr="003F48E0" w:rsidRDefault="00CF1DF0" w:rsidP="0002516B">
            <w:pPr>
              <w:spacing w:after="0" w:line="240" w:lineRule="auto"/>
              <w:jc w:val="right"/>
              <w:rPr>
                <w:rFonts w:ascii="Arial" w:eastAsia="Times New Roman" w:hAnsi="Arial" w:cs="Arial"/>
                <w:b/>
                <w:color w:val="000000"/>
                <w:sz w:val="20"/>
                <w:szCs w:val="20"/>
                <w:lang w:eastAsia="en-GB"/>
              </w:rPr>
            </w:pPr>
            <w:proofErr w:type="spellStart"/>
            <w:r>
              <w:rPr>
                <w:rFonts w:ascii="Arial" w:eastAsia="Times New Roman" w:hAnsi="Arial" w:cs="Arial"/>
                <w:b/>
                <w:color w:val="000000"/>
                <w:sz w:val="20"/>
                <w:szCs w:val="20"/>
                <w:lang w:eastAsia="en-GB"/>
              </w:rPr>
              <w:t>a</w:t>
            </w:r>
            <w:r w:rsidRPr="003F48E0">
              <w:rPr>
                <w:rFonts w:ascii="Arial" w:eastAsia="Times New Roman" w:hAnsi="Arial" w:cs="Arial"/>
                <w:b/>
                <w:color w:val="000000"/>
                <w:sz w:val="20"/>
                <w:szCs w:val="20"/>
                <w:lang w:eastAsia="en-GB"/>
              </w:rPr>
              <w:t>OR</w:t>
            </w:r>
            <w:proofErr w:type="spellEnd"/>
            <w:r w:rsidRPr="003F48E0">
              <w:rPr>
                <w:rFonts w:ascii="Arial" w:eastAsia="Times New Roman" w:hAnsi="Arial" w:cs="Arial"/>
                <w:b/>
                <w:color w:val="000000"/>
                <w:sz w:val="20"/>
                <w:szCs w:val="20"/>
                <w:lang w:eastAsia="en-GB"/>
              </w:rPr>
              <w:t xml:space="preserve"> (95% CI)</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982731" w14:textId="77777777" w:rsidR="00CF1DF0" w:rsidRPr="003F48E0" w:rsidRDefault="00CF1DF0" w:rsidP="0002516B">
            <w:pPr>
              <w:spacing w:after="0" w:line="240" w:lineRule="auto"/>
              <w:jc w:val="right"/>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 xml:space="preserve"> Uncorrected p-value</w:t>
            </w:r>
          </w:p>
        </w:tc>
        <w:tc>
          <w:tcPr>
            <w:tcW w:w="833" w:type="pct"/>
            <w:tcBorders>
              <w:top w:val="single" w:sz="4" w:space="0" w:color="auto"/>
              <w:left w:val="single" w:sz="4" w:space="0" w:color="auto"/>
              <w:bottom w:val="single" w:sz="4" w:space="0" w:color="auto"/>
            </w:tcBorders>
            <w:shd w:val="clear" w:color="auto" w:fill="D9D9D9" w:themeFill="background1" w:themeFillShade="D9"/>
            <w:noWrap/>
            <w:hideMark/>
          </w:tcPr>
          <w:p w14:paraId="5F247CC8" w14:textId="77777777" w:rsidR="00CF1DF0" w:rsidRPr="003F48E0" w:rsidRDefault="00CF1DF0" w:rsidP="0002516B">
            <w:pPr>
              <w:spacing w:after="0" w:line="240" w:lineRule="auto"/>
              <w:jc w:val="right"/>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Corrected p-value</w:t>
            </w:r>
          </w:p>
        </w:tc>
      </w:tr>
      <w:tr w:rsidR="00CF1DF0" w:rsidRPr="003F48E0" w14:paraId="5000A5C4" w14:textId="77777777" w:rsidTr="0002516B">
        <w:trPr>
          <w:trHeight w:val="227"/>
        </w:trPr>
        <w:tc>
          <w:tcPr>
            <w:tcW w:w="833" w:type="pct"/>
            <w:vMerge w:val="restart"/>
            <w:tcBorders>
              <w:top w:val="single" w:sz="4" w:space="0" w:color="auto"/>
              <w:bottom w:val="single" w:sz="4" w:space="0" w:color="auto"/>
              <w:right w:val="single" w:sz="4" w:space="0" w:color="auto"/>
            </w:tcBorders>
            <w:shd w:val="clear" w:color="auto" w:fill="auto"/>
            <w:noWrap/>
            <w:hideMark/>
          </w:tcPr>
          <w:p w14:paraId="0021D0BD"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Employment</w:t>
            </w:r>
            <w:r w:rsidRPr="00B9118A">
              <w:rPr>
                <w:rFonts w:ascii="Arial" w:eastAsia="Times New Roman" w:hAnsi="Arial" w:cs="Arial"/>
                <w:color w:val="000000"/>
                <w:sz w:val="20"/>
                <w:szCs w:val="20"/>
                <w:lang w:eastAsia="en-GB"/>
              </w:rPr>
              <w:t xml:space="preserve"> sector</w:t>
            </w:r>
            <w:r>
              <w:rPr>
                <w:rFonts w:ascii="Arial" w:eastAsia="Times New Roman" w:hAnsi="Arial" w:cs="Arial"/>
                <w:color w:val="000000"/>
                <w:sz w:val="20"/>
                <w:szCs w:val="20"/>
                <w:lang w:eastAsia="en-GB"/>
              </w:rPr>
              <w:t xml:space="preserve">, </w:t>
            </w:r>
            <w:r w:rsidRPr="00B9118A">
              <w:rPr>
                <w:rFonts w:ascii="Arial" w:eastAsia="Times New Roman" w:hAnsi="Arial" w:cs="Arial"/>
                <w:color w:val="000000"/>
                <w:sz w:val="20"/>
                <w:szCs w:val="20"/>
                <w:lang w:eastAsia="en-GB"/>
              </w:rPr>
              <w:t>among participants in employment</w:t>
            </w:r>
            <w:r>
              <w:rPr>
                <w:rFonts w:ascii="Arial" w:eastAsia="Times New Roman" w:hAnsi="Arial" w:cs="Arial"/>
                <w:color w:val="000000"/>
                <w:sz w:val="20"/>
                <w:szCs w:val="20"/>
                <w:lang w:eastAsia="en-GB"/>
              </w:rPr>
              <w:t xml:space="preserve"> (42 tests) </w:t>
            </w:r>
            <w:r w:rsidRPr="006E0054">
              <w:rPr>
                <w:rFonts w:ascii="Arial" w:eastAsia="Times New Roman" w:hAnsi="Arial" w:cs="Arial"/>
                <w:i/>
                <w:iCs/>
                <w:color w:val="000000"/>
                <w:sz w:val="20"/>
                <w:szCs w:val="20"/>
                <w:lang w:eastAsia="en-GB"/>
              </w:rPr>
              <w:t>(continued)</w:t>
            </w:r>
          </w:p>
        </w:tc>
        <w:tc>
          <w:tcPr>
            <w:tcW w:w="833" w:type="pct"/>
            <w:vMerge w:val="restart"/>
            <w:tcBorders>
              <w:top w:val="single" w:sz="4" w:space="0" w:color="auto"/>
              <w:left w:val="single" w:sz="4" w:space="0" w:color="auto"/>
              <w:right w:val="single" w:sz="4" w:space="0" w:color="auto"/>
            </w:tcBorders>
            <w:shd w:val="clear" w:color="auto" w:fill="auto"/>
            <w:noWrap/>
          </w:tcPr>
          <w:p w14:paraId="2C5191CB"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Civil service and local government</w:t>
            </w:r>
          </w:p>
        </w:tc>
        <w:tc>
          <w:tcPr>
            <w:tcW w:w="833" w:type="pct"/>
            <w:tcBorders>
              <w:top w:val="single" w:sz="4" w:space="0" w:color="auto"/>
              <w:left w:val="single" w:sz="4" w:space="0" w:color="auto"/>
              <w:right w:val="single" w:sz="4" w:space="0" w:color="auto"/>
            </w:tcBorders>
            <w:shd w:val="clear" w:color="auto" w:fill="auto"/>
            <w:noWrap/>
            <w:hideMark/>
          </w:tcPr>
          <w:p w14:paraId="5052D5E3"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12 to &lt;18 weeks</w:t>
            </w:r>
          </w:p>
        </w:tc>
        <w:tc>
          <w:tcPr>
            <w:tcW w:w="833" w:type="pct"/>
            <w:tcBorders>
              <w:top w:val="single" w:sz="4" w:space="0" w:color="auto"/>
              <w:left w:val="single" w:sz="4" w:space="0" w:color="auto"/>
              <w:bottom w:val="nil"/>
              <w:right w:val="single" w:sz="4" w:space="0" w:color="auto"/>
            </w:tcBorders>
            <w:shd w:val="clear" w:color="auto" w:fill="auto"/>
          </w:tcPr>
          <w:p w14:paraId="14E45616"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0.92 (0.32 to 2.68)</w:t>
            </w:r>
          </w:p>
        </w:tc>
        <w:tc>
          <w:tcPr>
            <w:tcW w:w="833" w:type="pct"/>
            <w:tcBorders>
              <w:top w:val="nil"/>
              <w:left w:val="single" w:sz="4" w:space="0" w:color="auto"/>
              <w:bottom w:val="nil"/>
              <w:right w:val="nil"/>
            </w:tcBorders>
            <w:shd w:val="clear" w:color="auto" w:fill="auto"/>
          </w:tcPr>
          <w:p w14:paraId="16C73DB2"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0.95</w:t>
            </w:r>
          </w:p>
        </w:tc>
        <w:tc>
          <w:tcPr>
            <w:tcW w:w="833" w:type="pct"/>
            <w:tcBorders>
              <w:top w:val="nil"/>
              <w:left w:val="single" w:sz="4" w:space="0" w:color="auto"/>
              <w:bottom w:val="nil"/>
              <w:right w:val="single" w:sz="4" w:space="0" w:color="auto"/>
            </w:tcBorders>
            <w:shd w:val="clear" w:color="auto" w:fill="auto"/>
            <w:noWrap/>
          </w:tcPr>
          <w:p w14:paraId="749695E0"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7BA1FDB1" w14:textId="77777777" w:rsidTr="0002516B">
        <w:trPr>
          <w:trHeight w:val="227"/>
        </w:trPr>
        <w:tc>
          <w:tcPr>
            <w:tcW w:w="833" w:type="pct"/>
            <w:vMerge/>
            <w:tcBorders>
              <w:top w:val="nil"/>
              <w:bottom w:val="single" w:sz="4" w:space="0" w:color="auto"/>
              <w:right w:val="single" w:sz="4" w:space="0" w:color="auto"/>
            </w:tcBorders>
            <w:shd w:val="clear" w:color="auto" w:fill="auto"/>
            <w:noWrap/>
            <w:hideMark/>
          </w:tcPr>
          <w:p w14:paraId="43E41F8D"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219B4BC7"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left w:val="single" w:sz="4" w:space="0" w:color="auto"/>
              <w:right w:val="single" w:sz="4" w:space="0" w:color="auto"/>
            </w:tcBorders>
            <w:shd w:val="clear" w:color="auto" w:fill="auto"/>
            <w:noWrap/>
            <w:hideMark/>
          </w:tcPr>
          <w:p w14:paraId="5DB6C5D1"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18 to &lt;24 weeks</w:t>
            </w:r>
          </w:p>
        </w:tc>
        <w:tc>
          <w:tcPr>
            <w:tcW w:w="833" w:type="pct"/>
            <w:tcBorders>
              <w:top w:val="nil"/>
              <w:left w:val="single" w:sz="4" w:space="0" w:color="auto"/>
              <w:bottom w:val="nil"/>
              <w:right w:val="single" w:sz="4" w:space="0" w:color="auto"/>
            </w:tcBorders>
            <w:shd w:val="clear" w:color="auto" w:fill="auto"/>
          </w:tcPr>
          <w:p w14:paraId="47CFC96D"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0.44 (0.12 to 1.55)</w:t>
            </w:r>
          </w:p>
        </w:tc>
        <w:tc>
          <w:tcPr>
            <w:tcW w:w="833" w:type="pct"/>
            <w:tcBorders>
              <w:top w:val="nil"/>
              <w:left w:val="single" w:sz="4" w:space="0" w:color="auto"/>
              <w:bottom w:val="nil"/>
              <w:right w:val="nil"/>
            </w:tcBorders>
            <w:shd w:val="clear" w:color="auto" w:fill="auto"/>
          </w:tcPr>
          <w:p w14:paraId="096F4706"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0.19</w:t>
            </w:r>
          </w:p>
        </w:tc>
        <w:tc>
          <w:tcPr>
            <w:tcW w:w="833" w:type="pct"/>
            <w:tcBorders>
              <w:top w:val="nil"/>
              <w:left w:val="single" w:sz="4" w:space="0" w:color="auto"/>
              <w:bottom w:val="nil"/>
              <w:right w:val="single" w:sz="4" w:space="0" w:color="auto"/>
            </w:tcBorders>
            <w:shd w:val="clear" w:color="auto" w:fill="auto"/>
            <w:noWrap/>
          </w:tcPr>
          <w:p w14:paraId="0D045E4A"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0091EF29" w14:textId="77777777" w:rsidTr="0002516B">
        <w:trPr>
          <w:trHeight w:val="227"/>
        </w:trPr>
        <w:tc>
          <w:tcPr>
            <w:tcW w:w="833" w:type="pct"/>
            <w:vMerge/>
            <w:tcBorders>
              <w:top w:val="nil"/>
              <w:bottom w:val="single" w:sz="4" w:space="0" w:color="auto"/>
              <w:right w:val="single" w:sz="4" w:space="0" w:color="auto"/>
            </w:tcBorders>
            <w:shd w:val="clear" w:color="auto" w:fill="auto"/>
            <w:noWrap/>
            <w:hideMark/>
          </w:tcPr>
          <w:p w14:paraId="108E7414"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4407D1A5"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left w:val="single" w:sz="4" w:space="0" w:color="auto"/>
              <w:right w:val="single" w:sz="4" w:space="0" w:color="auto"/>
            </w:tcBorders>
            <w:shd w:val="clear" w:color="auto" w:fill="auto"/>
            <w:noWrap/>
            <w:hideMark/>
          </w:tcPr>
          <w:p w14:paraId="7B02917C"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24 to &lt;30 weeks</w:t>
            </w:r>
          </w:p>
        </w:tc>
        <w:tc>
          <w:tcPr>
            <w:tcW w:w="833" w:type="pct"/>
            <w:tcBorders>
              <w:top w:val="nil"/>
              <w:left w:val="single" w:sz="4" w:space="0" w:color="auto"/>
              <w:bottom w:val="nil"/>
              <w:right w:val="single" w:sz="4" w:space="0" w:color="auto"/>
            </w:tcBorders>
            <w:shd w:val="clear" w:color="auto" w:fill="auto"/>
          </w:tcPr>
          <w:p w14:paraId="2C944D7D"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0.28 (0.05 to 1.47)</w:t>
            </w:r>
          </w:p>
        </w:tc>
        <w:tc>
          <w:tcPr>
            <w:tcW w:w="833" w:type="pct"/>
            <w:tcBorders>
              <w:top w:val="nil"/>
              <w:left w:val="single" w:sz="4" w:space="0" w:color="auto"/>
              <w:bottom w:val="nil"/>
              <w:right w:val="nil"/>
            </w:tcBorders>
            <w:shd w:val="clear" w:color="auto" w:fill="auto"/>
          </w:tcPr>
          <w:p w14:paraId="506D8F99"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0.03</w:t>
            </w:r>
          </w:p>
        </w:tc>
        <w:tc>
          <w:tcPr>
            <w:tcW w:w="833" w:type="pct"/>
            <w:tcBorders>
              <w:top w:val="nil"/>
              <w:left w:val="single" w:sz="4" w:space="0" w:color="auto"/>
              <w:bottom w:val="nil"/>
              <w:right w:val="single" w:sz="4" w:space="0" w:color="auto"/>
            </w:tcBorders>
            <w:shd w:val="clear" w:color="auto" w:fill="auto"/>
            <w:noWrap/>
          </w:tcPr>
          <w:p w14:paraId="162ABC99"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15A990AE" w14:textId="77777777" w:rsidTr="0002516B">
        <w:trPr>
          <w:trHeight w:val="227"/>
        </w:trPr>
        <w:tc>
          <w:tcPr>
            <w:tcW w:w="833" w:type="pct"/>
            <w:vMerge/>
            <w:tcBorders>
              <w:top w:val="nil"/>
              <w:bottom w:val="single" w:sz="4" w:space="0" w:color="auto"/>
              <w:right w:val="single" w:sz="4" w:space="0" w:color="auto"/>
            </w:tcBorders>
            <w:shd w:val="clear" w:color="auto" w:fill="auto"/>
            <w:noWrap/>
            <w:hideMark/>
          </w:tcPr>
          <w:p w14:paraId="7990A67F"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3D505597"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left w:val="single" w:sz="4" w:space="0" w:color="auto"/>
              <w:right w:val="single" w:sz="4" w:space="0" w:color="auto"/>
            </w:tcBorders>
            <w:shd w:val="clear" w:color="auto" w:fill="auto"/>
            <w:noWrap/>
            <w:hideMark/>
          </w:tcPr>
          <w:p w14:paraId="4DF0662F"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30 to &lt;40 weeks</w:t>
            </w:r>
          </w:p>
        </w:tc>
        <w:tc>
          <w:tcPr>
            <w:tcW w:w="833" w:type="pct"/>
            <w:tcBorders>
              <w:top w:val="nil"/>
              <w:left w:val="single" w:sz="4" w:space="0" w:color="auto"/>
              <w:bottom w:val="nil"/>
              <w:right w:val="single" w:sz="4" w:space="0" w:color="auto"/>
            </w:tcBorders>
            <w:shd w:val="clear" w:color="auto" w:fill="auto"/>
          </w:tcPr>
          <w:p w14:paraId="1A8CFB3C"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0.40 (0.10 to 1.51)</w:t>
            </w:r>
          </w:p>
        </w:tc>
        <w:tc>
          <w:tcPr>
            <w:tcW w:w="833" w:type="pct"/>
            <w:tcBorders>
              <w:top w:val="nil"/>
              <w:left w:val="single" w:sz="4" w:space="0" w:color="auto"/>
              <w:bottom w:val="nil"/>
              <w:right w:val="nil"/>
            </w:tcBorders>
            <w:shd w:val="clear" w:color="auto" w:fill="auto"/>
          </w:tcPr>
          <w:p w14:paraId="2D8EDE53"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0.22</w:t>
            </w:r>
          </w:p>
        </w:tc>
        <w:tc>
          <w:tcPr>
            <w:tcW w:w="833" w:type="pct"/>
            <w:tcBorders>
              <w:top w:val="nil"/>
              <w:left w:val="single" w:sz="4" w:space="0" w:color="auto"/>
              <w:bottom w:val="nil"/>
              <w:right w:val="single" w:sz="4" w:space="0" w:color="auto"/>
            </w:tcBorders>
            <w:shd w:val="clear" w:color="auto" w:fill="auto"/>
            <w:noWrap/>
          </w:tcPr>
          <w:p w14:paraId="5CF3F276"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0B3AADF6" w14:textId="77777777" w:rsidTr="0002516B">
        <w:trPr>
          <w:trHeight w:val="227"/>
        </w:trPr>
        <w:tc>
          <w:tcPr>
            <w:tcW w:w="833" w:type="pct"/>
            <w:vMerge/>
            <w:tcBorders>
              <w:top w:val="nil"/>
              <w:bottom w:val="single" w:sz="4" w:space="0" w:color="auto"/>
              <w:right w:val="single" w:sz="4" w:space="0" w:color="auto"/>
            </w:tcBorders>
            <w:shd w:val="clear" w:color="auto" w:fill="auto"/>
            <w:noWrap/>
            <w:hideMark/>
          </w:tcPr>
          <w:p w14:paraId="252027B3"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5D9FB240"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left w:val="single" w:sz="4" w:space="0" w:color="auto"/>
              <w:right w:val="single" w:sz="4" w:space="0" w:color="auto"/>
            </w:tcBorders>
            <w:shd w:val="clear" w:color="auto" w:fill="auto"/>
            <w:noWrap/>
            <w:hideMark/>
          </w:tcPr>
          <w:p w14:paraId="5286323E"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40 to &lt;52 weeks</w:t>
            </w:r>
          </w:p>
        </w:tc>
        <w:tc>
          <w:tcPr>
            <w:tcW w:w="833" w:type="pct"/>
            <w:tcBorders>
              <w:top w:val="nil"/>
              <w:left w:val="single" w:sz="4" w:space="0" w:color="auto"/>
              <w:bottom w:val="nil"/>
              <w:right w:val="single" w:sz="4" w:space="0" w:color="auto"/>
            </w:tcBorders>
            <w:shd w:val="clear" w:color="auto" w:fill="auto"/>
          </w:tcPr>
          <w:p w14:paraId="01424B12"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0.11 (0.02 to 0.62)</w:t>
            </w:r>
          </w:p>
        </w:tc>
        <w:tc>
          <w:tcPr>
            <w:tcW w:w="833" w:type="pct"/>
            <w:tcBorders>
              <w:top w:val="nil"/>
              <w:left w:val="single" w:sz="4" w:space="0" w:color="auto"/>
              <w:bottom w:val="nil"/>
              <w:right w:val="nil"/>
            </w:tcBorders>
            <w:shd w:val="clear" w:color="auto" w:fill="auto"/>
          </w:tcPr>
          <w:p w14:paraId="67469D25"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0.06</w:t>
            </w:r>
          </w:p>
        </w:tc>
        <w:tc>
          <w:tcPr>
            <w:tcW w:w="833" w:type="pct"/>
            <w:tcBorders>
              <w:top w:val="nil"/>
              <w:left w:val="single" w:sz="4" w:space="0" w:color="auto"/>
              <w:bottom w:val="nil"/>
              <w:right w:val="single" w:sz="4" w:space="0" w:color="auto"/>
            </w:tcBorders>
            <w:shd w:val="clear" w:color="auto" w:fill="auto"/>
            <w:noWrap/>
          </w:tcPr>
          <w:p w14:paraId="1B0789B5"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72FAC2F1" w14:textId="77777777" w:rsidTr="0002516B">
        <w:trPr>
          <w:trHeight w:val="227"/>
        </w:trPr>
        <w:tc>
          <w:tcPr>
            <w:tcW w:w="833" w:type="pct"/>
            <w:vMerge/>
            <w:tcBorders>
              <w:top w:val="nil"/>
              <w:bottom w:val="single" w:sz="4" w:space="0" w:color="auto"/>
              <w:right w:val="single" w:sz="4" w:space="0" w:color="auto"/>
            </w:tcBorders>
            <w:shd w:val="clear" w:color="auto" w:fill="auto"/>
            <w:noWrap/>
            <w:hideMark/>
          </w:tcPr>
          <w:p w14:paraId="65307B99"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bottom w:val="single" w:sz="4" w:space="0" w:color="auto"/>
              <w:right w:val="single" w:sz="4" w:space="0" w:color="auto"/>
            </w:tcBorders>
            <w:shd w:val="clear" w:color="auto" w:fill="auto"/>
            <w:noWrap/>
          </w:tcPr>
          <w:p w14:paraId="1002967E"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left w:val="single" w:sz="4" w:space="0" w:color="auto"/>
              <w:bottom w:val="single" w:sz="4" w:space="0" w:color="auto"/>
              <w:right w:val="single" w:sz="4" w:space="0" w:color="auto"/>
            </w:tcBorders>
            <w:shd w:val="clear" w:color="auto" w:fill="auto"/>
            <w:noWrap/>
            <w:hideMark/>
          </w:tcPr>
          <w:p w14:paraId="4E54278E"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≥52 weeks</w:t>
            </w:r>
          </w:p>
        </w:tc>
        <w:tc>
          <w:tcPr>
            <w:tcW w:w="833" w:type="pct"/>
            <w:tcBorders>
              <w:top w:val="nil"/>
              <w:left w:val="single" w:sz="4" w:space="0" w:color="auto"/>
              <w:bottom w:val="single" w:sz="4" w:space="0" w:color="auto"/>
              <w:right w:val="single" w:sz="4" w:space="0" w:color="auto"/>
            </w:tcBorders>
            <w:shd w:val="clear" w:color="auto" w:fill="auto"/>
          </w:tcPr>
          <w:p w14:paraId="0D7E4CE1"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0.06 (0.01 to 0.37)</w:t>
            </w:r>
          </w:p>
        </w:tc>
        <w:tc>
          <w:tcPr>
            <w:tcW w:w="833" w:type="pct"/>
            <w:tcBorders>
              <w:top w:val="nil"/>
              <w:left w:val="single" w:sz="4" w:space="0" w:color="auto"/>
              <w:bottom w:val="nil"/>
              <w:right w:val="nil"/>
            </w:tcBorders>
            <w:shd w:val="clear" w:color="auto" w:fill="auto"/>
          </w:tcPr>
          <w:p w14:paraId="4158027E"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0.002</w:t>
            </w:r>
          </w:p>
        </w:tc>
        <w:tc>
          <w:tcPr>
            <w:tcW w:w="833" w:type="pct"/>
            <w:tcBorders>
              <w:top w:val="nil"/>
              <w:left w:val="single" w:sz="4" w:space="0" w:color="auto"/>
              <w:bottom w:val="nil"/>
              <w:right w:val="single" w:sz="4" w:space="0" w:color="auto"/>
            </w:tcBorders>
            <w:shd w:val="clear" w:color="auto" w:fill="auto"/>
            <w:noWrap/>
          </w:tcPr>
          <w:p w14:paraId="686482CC"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0.41</w:t>
            </w:r>
          </w:p>
        </w:tc>
      </w:tr>
      <w:tr w:rsidR="00CF1DF0" w:rsidRPr="003F48E0" w14:paraId="474E737D" w14:textId="77777777" w:rsidTr="0002516B">
        <w:trPr>
          <w:trHeight w:val="227"/>
        </w:trPr>
        <w:tc>
          <w:tcPr>
            <w:tcW w:w="833" w:type="pct"/>
            <w:vMerge/>
            <w:tcBorders>
              <w:top w:val="nil"/>
              <w:bottom w:val="single" w:sz="4" w:space="0" w:color="auto"/>
              <w:right w:val="single" w:sz="4" w:space="0" w:color="auto"/>
            </w:tcBorders>
            <w:shd w:val="clear" w:color="auto" w:fill="auto"/>
            <w:noWrap/>
            <w:hideMark/>
          </w:tcPr>
          <w:p w14:paraId="19159AE7"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val="restart"/>
            <w:tcBorders>
              <w:top w:val="single" w:sz="4" w:space="0" w:color="auto"/>
              <w:left w:val="single" w:sz="4" w:space="0" w:color="auto"/>
              <w:bottom w:val="nil"/>
              <w:right w:val="single" w:sz="4" w:space="0" w:color="auto"/>
            </w:tcBorders>
            <w:shd w:val="clear" w:color="auto" w:fill="auto"/>
            <w:noWrap/>
          </w:tcPr>
          <w:p w14:paraId="6CE4536D"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Other</w:t>
            </w:r>
          </w:p>
        </w:tc>
        <w:tc>
          <w:tcPr>
            <w:tcW w:w="833" w:type="pct"/>
            <w:tcBorders>
              <w:top w:val="single" w:sz="4" w:space="0" w:color="auto"/>
              <w:left w:val="single" w:sz="4" w:space="0" w:color="auto"/>
              <w:bottom w:val="nil"/>
              <w:right w:val="single" w:sz="4" w:space="0" w:color="auto"/>
            </w:tcBorders>
            <w:shd w:val="clear" w:color="auto" w:fill="auto"/>
            <w:noWrap/>
            <w:hideMark/>
          </w:tcPr>
          <w:p w14:paraId="0E616FB1"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12 to &lt;18 weeks</w:t>
            </w:r>
          </w:p>
        </w:tc>
        <w:tc>
          <w:tcPr>
            <w:tcW w:w="833" w:type="pct"/>
            <w:tcBorders>
              <w:top w:val="nil"/>
              <w:left w:val="single" w:sz="4" w:space="0" w:color="auto"/>
              <w:bottom w:val="nil"/>
              <w:right w:val="single" w:sz="4" w:space="0" w:color="auto"/>
            </w:tcBorders>
            <w:shd w:val="clear" w:color="auto" w:fill="auto"/>
          </w:tcPr>
          <w:p w14:paraId="4B068CC7"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0.72 (0.34 to 1.52)</w:t>
            </w:r>
          </w:p>
        </w:tc>
        <w:tc>
          <w:tcPr>
            <w:tcW w:w="833" w:type="pct"/>
            <w:tcBorders>
              <w:top w:val="single" w:sz="4" w:space="0" w:color="auto"/>
              <w:left w:val="single" w:sz="4" w:space="0" w:color="auto"/>
              <w:bottom w:val="nil"/>
              <w:right w:val="nil"/>
            </w:tcBorders>
            <w:shd w:val="clear" w:color="auto" w:fill="auto"/>
          </w:tcPr>
          <w:p w14:paraId="55537FF7"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0.69</w:t>
            </w:r>
          </w:p>
        </w:tc>
        <w:tc>
          <w:tcPr>
            <w:tcW w:w="833" w:type="pct"/>
            <w:tcBorders>
              <w:top w:val="single" w:sz="4" w:space="0" w:color="auto"/>
              <w:left w:val="single" w:sz="4" w:space="0" w:color="auto"/>
              <w:bottom w:val="nil"/>
              <w:right w:val="single" w:sz="4" w:space="0" w:color="auto"/>
            </w:tcBorders>
            <w:shd w:val="clear" w:color="auto" w:fill="auto"/>
            <w:noWrap/>
          </w:tcPr>
          <w:p w14:paraId="7F61001E"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311BED75" w14:textId="77777777" w:rsidTr="0002516B">
        <w:trPr>
          <w:trHeight w:val="227"/>
        </w:trPr>
        <w:tc>
          <w:tcPr>
            <w:tcW w:w="833" w:type="pct"/>
            <w:vMerge/>
            <w:tcBorders>
              <w:top w:val="nil"/>
              <w:bottom w:val="single" w:sz="4" w:space="0" w:color="auto"/>
              <w:right w:val="single" w:sz="4" w:space="0" w:color="auto"/>
            </w:tcBorders>
            <w:shd w:val="clear" w:color="auto" w:fill="auto"/>
            <w:noWrap/>
            <w:hideMark/>
          </w:tcPr>
          <w:p w14:paraId="27B14E2A"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top w:val="nil"/>
              <w:left w:val="single" w:sz="4" w:space="0" w:color="auto"/>
              <w:bottom w:val="nil"/>
              <w:right w:val="single" w:sz="4" w:space="0" w:color="auto"/>
            </w:tcBorders>
            <w:shd w:val="clear" w:color="auto" w:fill="auto"/>
            <w:noWrap/>
          </w:tcPr>
          <w:p w14:paraId="58106D3C"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093B77AF"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18 to &lt;24 weeks</w:t>
            </w:r>
          </w:p>
        </w:tc>
        <w:tc>
          <w:tcPr>
            <w:tcW w:w="833" w:type="pct"/>
            <w:tcBorders>
              <w:top w:val="nil"/>
              <w:left w:val="single" w:sz="4" w:space="0" w:color="auto"/>
              <w:bottom w:val="nil"/>
              <w:right w:val="single" w:sz="4" w:space="0" w:color="auto"/>
            </w:tcBorders>
            <w:shd w:val="clear" w:color="auto" w:fill="auto"/>
          </w:tcPr>
          <w:p w14:paraId="496B22BB"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1.53 (0.78 to 3.00)</w:t>
            </w:r>
          </w:p>
        </w:tc>
        <w:tc>
          <w:tcPr>
            <w:tcW w:w="833" w:type="pct"/>
            <w:tcBorders>
              <w:top w:val="nil"/>
              <w:left w:val="single" w:sz="4" w:space="0" w:color="auto"/>
              <w:bottom w:val="nil"/>
              <w:right w:val="nil"/>
            </w:tcBorders>
            <w:shd w:val="clear" w:color="auto" w:fill="auto"/>
          </w:tcPr>
          <w:p w14:paraId="2E203594"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0.50</w:t>
            </w:r>
          </w:p>
        </w:tc>
        <w:tc>
          <w:tcPr>
            <w:tcW w:w="833" w:type="pct"/>
            <w:tcBorders>
              <w:top w:val="nil"/>
              <w:left w:val="single" w:sz="4" w:space="0" w:color="auto"/>
              <w:bottom w:val="nil"/>
              <w:right w:val="single" w:sz="4" w:space="0" w:color="auto"/>
            </w:tcBorders>
            <w:shd w:val="clear" w:color="auto" w:fill="auto"/>
            <w:noWrap/>
          </w:tcPr>
          <w:p w14:paraId="24B439D9"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58F46A07" w14:textId="77777777" w:rsidTr="0002516B">
        <w:trPr>
          <w:trHeight w:val="227"/>
        </w:trPr>
        <w:tc>
          <w:tcPr>
            <w:tcW w:w="833" w:type="pct"/>
            <w:vMerge/>
            <w:tcBorders>
              <w:top w:val="nil"/>
              <w:bottom w:val="single" w:sz="4" w:space="0" w:color="auto"/>
              <w:right w:val="single" w:sz="4" w:space="0" w:color="auto"/>
            </w:tcBorders>
            <w:shd w:val="clear" w:color="auto" w:fill="auto"/>
            <w:noWrap/>
            <w:hideMark/>
          </w:tcPr>
          <w:p w14:paraId="1771811D"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top w:val="nil"/>
              <w:left w:val="single" w:sz="4" w:space="0" w:color="auto"/>
              <w:bottom w:val="nil"/>
              <w:right w:val="single" w:sz="4" w:space="0" w:color="auto"/>
            </w:tcBorders>
            <w:shd w:val="clear" w:color="auto" w:fill="auto"/>
            <w:noWrap/>
          </w:tcPr>
          <w:p w14:paraId="787306AE"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6FD4368C"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24 to &lt;30 weeks</w:t>
            </w:r>
          </w:p>
        </w:tc>
        <w:tc>
          <w:tcPr>
            <w:tcW w:w="833" w:type="pct"/>
            <w:tcBorders>
              <w:top w:val="nil"/>
              <w:left w:val="single" w:sz="4" w:space="0" w:color="auto"/>
              <w:bottom w:val="nil"/>
              <w:right w:val="single" w:sz="4" w:space="0" w:color="auto"/>
            </w:tcBorders>
            <w:shd w:val="clear" w:color="auto" w:fill="auto"/>
          </w:tcPr>
          <w:p w14:paraId="3B3D8415"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1.17 (0.50 to 2.70)</w:t>
            </w:r>
          </w:p>
        </w:tc>
        <w:tc>
          <w:tcPr>
            <w:tcW w:w="833" w:type="pct"/>
            <w:tcBorders>
              <w:top w:val="nil"/>
              <w:left w:val="single" w:sz="4" w:space="0" w:color="auto"/>
              <w:bottom w:val="nil"/>
              <w:right w:val="nil"/>
            </w:tcBorders>
            <w:shd w:val="clear" w:color="auto" w:fill="auto"/>
          </w:tcPr>
          <w:p w14:paraId="4200F0C5"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0.29</w:t>
            </w:r>
          </w:p>
        </w:tc>
        <w:tc>
          <w:tcPr>
            <w:tcW w:w="833" w:type="pct"/>
            <w:tcBorders>
              <w:top w:val="nil"/>
              <w:left w:val="single" w:sz="4" w:space="0" w:color="auto"/>
              <w:bottom w:val="nil"/>
              <w:right w:val="single" w:sz="4" w:space="0" w:color="auto"/>
            </w:tcBorders>
            <w:shd w:val="clear" w:color="auto" w:fill="auto"/>
            <w:noWrap/>
          </w:tcPr>
          <w:p w14:paraId="392198EC"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24AA1F0C" w14:textId="77777777" w:rsidTr="0002516B">
        <w:trPr>
          <w:trHeight w:val="227"/>
        </w:trPr>
        <w:tc>
          <w:tcPr>
            <w:tcW w:w="833" w:type="pct"/>
            <w:vMerge/>
            <w:tcBorders>
              <w:top w:val="nil"/>
              <w:bottom w:val="single" w:sz="4" w:space="0" w:color="auto"/>
              <w:right w:val="single" w:sz="4" w:space="0" w:color="auto"/>
            </w:tcBorders>
            <w:shd w:val="clear" w:color="auto" w:fill="auto"/>
            <w:noWrap/>
            <w:hideMark/>
          </w:tcPr>
          <w:p w14:paraId="339475A5"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top w:val="nil"/>
              <w:left w:val="single" w:sz="4" w:space="0" w:color="auto"/>
              <w:bottom w:val="nil"/>
              <w:right w:val="single" w:sz="4" w:space="0" w:color="auto"/>
            </w:tcBorders>
            <w:shd w:val="clear" w:color="auto" w:fill="auto"/>
            <w:noWrap/>
          </w:tcPr>
          <w:p w14:paraId="61721262"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70381277"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30 to &lt;40 weeks</w:t>
            </w:r>
          </w:p>
        </w:tc>
        <w:tc>
          <w:tcPr>
            <w:tcW w:w="833" w:type="pct"/>
            <w:tcBorders>
              <w:top w:val="nil"/>
              <w:left w:val="single" w:sz="4" w:space="0" w:color="auto"/>
              <w:bottom w:val="nil"/>
              <w:right w:val="single" w:sz="4" w:space="0" w:color="auto"/>
            </w:tcBorders>
            <w:shd w:val="clear" w:color="auto" w:fill="auto"/>
          </w:tcPr>
          <w:p w14:paraId="32294968"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0.93 (0.40 to 2.15)</w:t>
            </w:r>
          </w:p>
        </w:tc>
        <w:tc>
          <w:tcPr>
            <w:tcW w:w="833" w:type="pct"/>
            <w:tcBorders>
              <w:top w:val="nil"/>
              <w:left w:val="single" w:sz="4" w:space="0" w:color="auto"/>
              <w:bottom w:val="nil"/>
              <w:right w:val="nil"/>
            </w:tcBorders>
            <w:shd w:val="clear" w:color="auto" w:fill="auto"/>
          </w:tcPr>
          <w:p w14:paraId="74F1DD17"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0.89</w:t>
            </w:r>
          </w:p>
        </w:tc>
        <w:tc>
          <w:tcPr>
            <w:tcW w:w="833" w:type="pct"/>
            <w:tcBorders>
              <w:top w:val="nil"/>
              <w:left w:val="single" w:sz="4" w:space="0" w:color="auto"/>
              <w:bottom w:val="nil"/>
              <w:right w:val="single" w:sz="4" w:space="0" w:color="auto"/>
            </w:tcBorders>
            <w:shd w:val="clear" w:color="auto" w:fill="auto"/>
            <w:noWrap/>
          </w:tcPr>
          <w:p w14:paraId="7DBBB20A"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52122130" w14:textId="77777777" w:rsidTr="0002516B">
        <w:trPr>
          <w:trHeight w:val="227"/>
        </w:trPr>
        <w:tc>
          <w:tcPr>
            <w:tcW w:w="833" w:type="pct"/>
            <w:vMerge/>
            <w:tcBorders>
              <w:top w:val="nil"/>
              <w:bottom w:val="single" w:sz="4" w:space="0" w:color="auto"/>
              <w:right w:val="single" w:sz="4" w:space="0" w:color="auto"/>
            </w:tcBorders>
            <w:shd w:val="clear" w:color="auto" w:fill="auto"/>
            <w:noWrap/>
            <w:hideMark/>
          </w:tcPr>
          <w:p w14:paraId="2D75DB1D"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top w:val="nil"/>
              <w:left w:val="single" w:sz="4" w:space="0" w:color="auto"/>
              <w:bottom w:val="nil"/>
              <w:right w:val="single" w:sz="4" w:space="0" w:color="auto"/>
            </w:tcBorders>
            <w:shd w:val="clear" w:color="auto" w:fill="auto"/>
            <w:noWrap/>
          </w:tcPr>
          <w:p w14:paraId="1D63B384"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14EA897A"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40 to &lt;52 weeks</w:t>
            </w:r>
          </w:p>
        </w:tc>
        <w:tc>
          <w:tcPr>
            <w:tcW w:w="833" w:type="pct"/>
            <w:tcBorders>
              <w:top w:val="nil"/>
              <w:left w:val="single" w:sz="4" w:space="0" w:color="auto"/>
              <w:bottom w:val="nil"/>
              <w:right w:val="single" w:sz="4" w:space="0" w:color="auto"/>
            </w:tcBorders>
            <w:shd w:val="clear" w:color="auto" w:fill="auto"/>
          </w:tcPr>
          <w:p w14:paraId="04A8BB7B"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0.23 (0.08 to 0.69)</w:t>
            </w:r>
          </w:p>
        </w:tc>
        <w:tc>
          <w:tcPr>
            <w:tcW w:w="833" w:type="pct"/>
            <w:tcBorders>
              <w:top w:val="nil"/>
              <w:left w:val="single" w:sz="4" w:space="0" w:color="auto"/>
              <w:bottom w:val="nil"/>
              <w:right w:val="nil"/>
            </w:tcBorders>
            <w:shd w:val="clear" w:color="auto" w:fill="auto"/>
          </w:tcPr>
          <w:p w14:paraId="582D0CF6"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0.11</w:t>
            </w:r>
          </w:p>
        </w:tc>
        <w:tc>
          <w:tcPr>
            <w:tcW w:w="833" w:type="pct"/>
            <w:tcBorders>
              <w:top w:val="nil"/>
              <w:left w:val="single" w:sz="4" w:space="0" w:color="auto"/>
              <w:bottom w:val="nil"/>
              <w:right w:val="single" w:sz="4" w:space="0" w:color="auto"/>
            </w:tcBorders>
            <w:shd w:val="clear" w:color="auto" w:fill="auto"/>
            <w:noWrap/>
          </w:tcPr>
          <w:p w14:paraId="53572ACF"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62BE5312" w14:textId="77777777" w:rsidTr="0002516B">
        <w:trPr>
          <w:trHeight w:val="227"/>
        </w:trPr>
        <w:tc>
          <w:tcPr>
            <w:tcW w:w="833" w:type="pct"/>
            <w:vMerge/>
            <w:tcBorders>
              <w:top w:val="nil"/>
              <w:bottom w:val="single" w:sz="4" w:space="0" w:color="auto"/>
              <w:right w:val="single" w:sz="4" w:space="0" w:color="auto"/>
            </w:tcBorders>
            <w:shd w:val="clear" w:color="auto" w:fill="auto"/>
            <w:noWrap/>
            <w:hideMark/>
          </w:tcPr>
          <w:p w14:paraId="1C900E0C"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top w:val="nil"/>
              <w:left w:val="single" w:sz="4" w:space="0" w:color="auto"/>
              <w:bottom w:val="single" w:sz="4" w:space="0" w:color="auto"/>
              <w:right w:val="single" w:sz="4" w:space="0" w:color="auto"/>
            </w:tcBorders>
            <w:shd w:val="clear" w:color="auto" w:fill="auto"/>
            <w:noWrap/>
          </w:tcPr>
          <w:p w14:paraId="5D77B381"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single" w:sz="4" w:space="0" w:color="auto"/>
              <w:right w:val="single" w:sz="4" w:space="0" w:color="auto"/>
            </w:tcBorders>
            <w:shd w:val="clear" w:color="auto" w:fill="auto"/>
            <w:noWrap/>
            <w:hideMark/>
          </w:tcPr>
          <w:p w14:paraId="542E5133"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≥52 weeks</w:t>
            </w:r>
          </w:p>
        </w:tc>
        <w:tc>
          <w:tcPr>
            <w:tcW w:w="833" w:type="pct"/>
            <w:tcBorders>
              <w:top w:val="nil"/>
              <w:left w:val="single" w:sz="4" w:space="0" w:color="auto"/>
              <w:bottom w:val="nil"/>
              <w:right w:val="single" w:sz="4" w:space="0" w:color="auto"/>
            </w:tcBorders>
            <w:shd w:val="clear" w:color="auto" w:fill="auto"/>
          </w:tcPr>
          <w:p w14:paraId="0FEDFC9A"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0.27 (0.10 to 0.72)</w:t>
            </w:r>
          </w:p>
        </w:tc>
        <w:tc>
          <w:tcPr>
            <w:tcW w:w="833" w:type="pct"/>
            <w:tcBorders>
              <w:top w:val="nil"/>
              <w:left w:val="single" w:sz="4" w:space="0" w:color="auto"/>
              <w:bottom w:val="single" w:sz="4" w:space="0" w:color="auto"/>
              <w:right w:val="nil"/>
            </w:tcBorders>
            <w:shd w:val="clear" w:color="auto" w:fill="auto"/>
          </w:tcPr>
          <w:p w14:paraId="38006913"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0.01</w:t>
            </w:r>
          </w:p>
        </w:tc>
        <w:tc>
          <w:tcPr>
            <w:tcW w:w="833" w:type="pct"/>
            <w:tcBorders>
              <w:top w:val="nil"/>
              <w:left w:val="single" w:sz="4" w:space="0" w:color="auto"/>
              <w:bottom w:val="single" w:sz="4" w:space="0" w:color="auto"/>
              <w:right w:val="single" w:sz="4" w:space="0" w:color="auto"/>
            </w:tcBorders>
            <w:shd w:val="clear" w:color="auto" w:fill="auto"/>
            <w:noWrap/>
          </w:tcPr>
          <w:p w14:paraId="02CBE289"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38374215" w14:textId="77777777" w:rsidTr="0002516B">
        <w:trPr>
          <w:trHeight w:val="227"/>
        </w:trPr>
        <w:tc>
          <w:tcPr>
            <w:tcW w:w="833" w:type="pct"/>
            <w:vMerge w:val="restart"/>
            <w:tcBorders>
              <w:top w:val="single" w:sz="4" w:space="0" w:color="auto"/>
              <w:right w:val="single" w:sz="4" w:space="0" w:color="auto"/>
            </w:tcBorders>
            <w:shd w:val="clear" w:color="auto" w:fill="auto"/>
            <w:noWrap/>
          </w:tcPr>
          <w:p w14:paraId="3A85C750"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SOC Major Group</w:t>
            </w:r>
            <w:r>
              <w:rPr>
                <w:rFonts w:ascii="Arial" w:eastAsia="Times New Roman" w:hAnsi="Arial" w:cs="Arial"/>
                <w:color w:val="000000"/>
                <w:sz w:val="20"/>
                <w:szCs w:val="20"/>
                <w:lang w:eastAsia="en-GB"/>
              </w:rPr>
              <w:t xml:space="preserve">, </w:t>
            </w:r>
            <w:r w:rsidRPr="00B9118A">
              <w:rPr>
                <w:rFonts w:ascii="Arial" w:eastAsia="Times New Roman" w:hAnsi="Arial" w:cs="Arial"/>
                <w:color w:val="000000"/>
                <w:sz w:val="20"/>
                <w:szCs w:val="20"/>
                <w:lang w:eastAsia="en-GB"/>
              </w:rPr>
              <w:t>among participants in employment</w:t>
            </w:r>
            <w:r>
              <w:rPr>
                <w:rFonts w:ascii="Arial" w:eastAsia="Times New Roman" w:hAnsi="Arial" w:cs="Arial"/>
                <w:color w:val="000000"/>
                <w:sz w:val="20"/>
                <w:szCs w:val="20"/>
                <w:lang w:eastAsia="en-GB"/>
              </w:rPr>
              <w:t xml:space="preserve"> (42 tests)</w:t>
            </w:r>
          </w:p>
        </w:tc>
        <w:tc>
          <w:tcPr>
            <w:tcW w:w="833" w:type="pct"/>
            <w:vMerge w:val="restart"/>
            <w:tcBorders>
              <w:top w:val="single" w:sz="4" w:space="0" w:color="auto"/>
              <w:left w:val="single" w:sz="4" w:space="0" w:color="auto"/>
              <w:right w:val="single" w:sz="4" w:space="0" w:color="auto"/>
            </w:tcBorders>
            <w:shd w:val="clear" w:color="auto" w:fill="auto"/>
            <w:noWrap/>
          </w:tcPr>
          <w:p w14:paraId="393C1683" w14:textId="77777777" w:rsidR="00CF1DF0" w:rsidRPr="003F48E0" w:rsidRDefault="00CF1DF0" w:rsidP="0002516B">
            <w:pPr>
              <w:spacing w:after="0" w:line="240" w:lineRule="auto"/>
              <w:rPr>
                <w:rFonts w:ascii="Arial" w:eastAsia="Times New Roman" w:hAnsi="Arial" w:cs="Arial"/>
                <w:sz w:val="20"/>
                <w:szCs w:val="20"/>
                <w:lang w:eastAsia="en-GB"/>
              </w:rPr>
            </w:pPr>
            <w:r w:rsidRPr="00B9118A">
              <w:rPr>
                <w:rFonts w:ascii="Arial" w:eastAsia="Times New Roman" w:hAnsi="Arial" w:cs="Arial"/>
                <w:color w:val="000000"/>
                <w:sz w:val="20"/>
                <w:szCs w:val="20"/>
                <w:lang w:eastAsia="en-GB"/>
              </w:rPr>
              <w:t xml:space="preserve">Managers, </w:t>
            </w:r>
            <w:proofErr w:type="gramStart"/>
            <w:r w:rsidRPr="00B9118A">
              <w:rPr>
                <w:rFonts w:ascii="Arial" w:eastAsia="Times New Roman" w:hAnsi="Arial" w:cs="Arial"/>
                <w:color w:val="000000"/>
                <w:sz w:val="20"/>
                <w:szCs w:val="20"/>
                <w:lang w:eastAsia="en-GB"/>
              </w:rPr>
              <w:t>directors</w:t>
            </w:r>
            <w:proofErr w:type="gramEnd"/>
            <w:r w:rsidRPr="00B9118A">
              <w:rPr>
                <w:rFonts w:ascii="Arial" w:eastAsia="Times New Roman" w:hAnsi="Arial" w:cs="Arial"/>
                <w:color w:val="000000"/>
                <w:sz w:val="20"/>
                <w:szCs w:val="20"/>
                <w:lang w:eastAsia="en-GB"/>
              </w:rPr>
              <w:t xml:space="preserve"> and senior officials</w:t>
            </w:r>
          </w:p>
        </w:tc>
        <w:tc>
          <w:tcPr>
            <w:tcW w:w="833" w:type="pct"/>
            <w:tcBorders>
              <w:top w:val="single" w:sz="4" w:space="0" w:color="auto"/>
              <w:left w:val="single" w:sz="4" w:space="0" w:color="auto"/>
              <w:bottom w:val="nil"/>
              <w:right w:val="single" w:sz="4" w:space="0" w:color="auto"/>
            </w:tcBorders>
            <w:shd w:val="clear" w:color="auto" w:fill="auto"/>
            <w:noWrap/>
          </w:tcPr>
          <w:p w14:paraId="5138803F"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12 to &lt;18 weeks</w:t>
            </w:r>
          </w:p>
        </w:tc>
        <w:tc>
          <w:tcPr>
            <w:tcW w:w="833" w:type="pct"/>
            <w:tcBorders>
              <w:top w:val="single" w:sz="4" w:space="0" w:color="auto"/>
              <w:left w:val="single" w:sz="4" w:space="0" w:color="auto"/>
              <w:bottom w:val="nil"/>
              <w:right w:val="single" w:sz="4" w:space="0" w:color="auto"/>
            </w:tcBorders>
            <w:shd w:val="clear" w:color="auto" w:fill="auto"/>
          </w:tcPr>
          <w:p w14:paraId="7F9CD6DC"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1.16 (0.32 to 4.19)</w:t>
            </w:r>
          </w:p>
        </w:tc>
        <w:tc>
          <w:tcPr>
            <w:tcW w:w="833" w:type="pct"/>
            <w:tcBorders>
              <w:top w:val="nil"/>
              <w:left w:val="single" w:sz="4" w:space="0" w:color="auto"/>
              <w:bottom w:val="nil"/>
              <w:right w:val="nil"/>
            </w:tcBorders>
            <w:shd w:val="clear" w:color="auto" w:fill="auto"/>
          </w:tcPr>
          <w:p w14:paraId="3EEBBE4B"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74F00D33"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24C522B6" w14:textId="77777777" w:rsidTr="0002516B">
        <w:trPr>
          <w:trHeight w:val="227"/>
        </w:trPr>
        <w:tc>
          <w:tcPr>
            <w:tcW w:w="833" w:type="pct"/>
            <w:vMerge/>
            <w:tcBorders>
              <w:right w:val="single" w:sz="4" w:space="0" w:color="auto"/>
            </w:tcBorders>
            <w:shd w:val="clear" w:color="auto" w:fill="auto"/>
            <w:noWrap/>
          </w:tcPr>
          <w:p w14:paraId="3AEEF07A"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7B8C51C8"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512A6136"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18 to &lt;24 weeks</w:t>
            </w:r>
          </w:p>
        </w:tc>
        <w:tc>
          <w:tcPr>
            <w:tcW w:w="833" w:type="pct"/>
            <w:tcBorders>
              <w:top w:val="nil"/>
              <w:left w:val="single" w:sz="4" w:space="0" w:color="auto"/>
              <w:bottom w:val="nil"/>
              <w:right w:val="single" w:sz="4" w:space="0" w:color="auto"/>
            </w:tcBorders>
            <w:shd w:val="clear" w:color="auto" w:fill="auto"/>
          </w:tcPr>
          <w:p w14:paraId="61E042AF"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1.56 (0.32 to 7.65)</w:t>
            </w:r>
          </w:p>
        </w:tc>
        <w:tc>
          <w:tcPr>
            <w:tcW w:w="833" w:type="pct"/>
            <w:tcBorders>
              <w:top w:val="nil"/>
              <w:left w:val="single" w:sz="4" w:space="0" w:color="auto"/>
              <w:bottom w:val="nil"/>
              <w:right w:val="nil"/>
            </w:tcBorders>
            <w:shd w:val="clear" w:color="auto" w:fill="auto"/>
          </w:tcPr>
          <w:p w14:paraId="736B2D41"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71B41637"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262B80DA" w14:textId="77777777" w:rsidTr="0002516B">
        <w:trPr>
          <w:trHeight w:val="227"/>
        </w:trPr>
        <w:tc>
          <w:tcPr>
            <w:tcW w:w="833" w:type="pct"/>
            <w:vMerge/>
            <w:tcBorders>
              <w:right w:val="single" w:sz="4" w:space="0" w:color="auto"/>
            </w:tcBorders>
            <w:shd w:val="clear" w:color="auto" w:fill="auto"/>
            <w:noWrap/>
          </w:tcPr>
          <w:p w14:paraId="39D154CB"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2EAEBDD3"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00B50579"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24 to &lt;30 weeks</w:t>
            </w:r>
          </w:p>
        </w:tc>
        <w:tc>
          <w:tcPr>
            <w:tcW w:w="833" w:type="pct"/>
            <w:tcBorders>
              <w:top w:val="nil"/>
              <w:left w:val="single" w:sz="4" w:space="0" w:color="auto"/>
              <w:bottom w:val="nil"/>
              <w:right w:val="single" w:sz="4" w:space="0" w:color="auto"/>
            </w:tcBorders>
            <w:shd w:val="clear" w:color="auto" w:fill="auto"/>
          </w:tcPr>
          <w:p w14:paraId="3B9FA0D0"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3.02 (0.79 to 11.45)</w:t>
            </w:r>
          </w:p>
        </w:tc>
        <w:tc>
          <w:tcPr>
            <w:tcW w:w="833" w:type="pct"/>
            <w:tcBorders>
              <w:top w:val="nil"/>
              <w:left w:val="single" w:sz="4" w:space="0" w:color="auto"/>
              <w:bottom w:val="nil"/>
              <w:right w:val="nil"/>
            </w:tcBorders>
            <w:shd w:val="clear" w:color="auto" w:fill="auto"/>
          </w:tcPr>
          <w:p w14:paraId="75E92BB2"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0D3E32B2"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6C2CB343" w14:textId="77777777" w:rsidTr="0002516B">
        <w:trPr>
          <w:trHeight w:val="227"/>
        </w:trPr>
        <w:tc>
          <w:tcPr>
            <w:tcW w:w="833" w:type="pct"/>
            <w:vMerge/>
            <w:tcBorders>
              <w:right w:val="single" w:sz="4" w:space="0" w:color="auto"/>
            </w:tcBorders>
            <w:shd w:val="clear" w:color="auto" w:fill="auto"/>
            <w:noWrap/>
          </w:tcPr>
          <w:p w14:paraId="6DFAE8C9"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4DC14CB2"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0BA8353D"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30 to &lt;40 weeks</w:t>
            </w:r>
          </w:p>
        </w:tc>
        <w:tc>
          <w:tcPr>
            <w:tcW w:w="833" w:type="pct"/>
            <w:tcBorders>
              <w:top w:val="nil"/>
              <w:left w:val="single" w:sz="4" w:space="0" w:color="auto"/>
              <w:bottom w:val="nil"/>
              <w:right w:val="single" w:sz="4" w:space="0" w:color="auto"/>
            </w:tcBorders>
            <w:shd w:val="clear" w:color="auto" w:fill="auto"/>
          </w:tcPr>
          <w:p w14:paraId="4F0F2034"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1.09 (0.20 to 5.91)</w:t>
            </w:r>
          </w:p>
        </w:tc>
        <w:tc>
          <w:tcPr>
            <w:tcW w:w="833" w:type="pct"/>
            <w:tcBorders>
              <w:top w:val="nil"/>
              <w:left w:val="single" w:sz="4" w:space="0" w:color="auto"/>
              <w:bottom w:val="nil"/>
              <w:right w:val="nil"/>
            </w:tcBorders>
            <w:shd w:val="clear" w:color="auto" w:fill="auto"/>
          </w:tcPr>
          <w:p w14:paraId="125349D4"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204402D0"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3B413C50" w14:textId="77777777" w:rsidTr="0002516B">
        <w:trPr>
          <w:trHeight w:val="227"/>
        </w:trPr>
        <w:tc>
          <w:tcPr>
            <w:tcW w:w="833" w:type="pct"/>
            <w:vMerge/>
            <w:tcBorders>
              <w:right w:val="single" w:sz="4" w:space="0" w:color="auto"/>
            </w:tcBorders>
            <w:shd w:val="clear" w:color="auto" w:fill="auto"/>
            <w:noWrap/>
          </w:tcPr>
          <w:p w14:paraId="09E5F90B"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568FDD75"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682FAFC3"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40 to &lt;52 weeks</w:t>
            </w:r>
          </w:p>
        </w:tc>
        <w:tc>
          <w:tcPr>
            <w:tcW w:w="833" w:type="pct"/>
            <w:tcBorders>
              <w:top w:val="nil"/>
              <w:left w:val="single" w:sz="4" w:space="0" w:color="auto"/>
              <w:bottom w:val="nil"/>
              <w:right w:val="single" w:sz="4" w:space="0" w:color="auto"/>
            </w:tcBorders>
            <w:shd w:val="clear" w:color="auto" w:fill="auto"/>
          </w:tcPr>
          <w:p w14:paraId="0876B904"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2.41 (0.47 to 12.30)</w:t>
            </w:r>
          </w:p>
        </w:tc>
        <w:tc>
          <w:tcPr>
            <w:tcW w:w="833" w:type="pct"/>
            <w:tcBorders>
              <w:top w:val="nil"/>
              <w:left w:val="single" w:sz="4" w:space="0" w:color="auto"/>
              <w:bottom w:val="nil"/>
              <w:right w:val="nil"/>
            </w:tcBorders>
            <w:shd w:val="clear" w:color="auto" w:fill="auto"/>
          </w:tcPr>
          <w:p w14:paraId="4DA47484"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3916D048"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37A11CCA" w14:textId="77777777" w:rsidTr="0002516B">
        <w:trPr>
          <w:trHeight w:val="227"/>
        </w:trPr>
        <w:tc>
          <w:tcPr>
            <w:tcW w:w="833" w:type="pct"/>
            <w:vMerge/>
            <w:tcBorders>
              <w:right w:val="single" w:sz="4" w:space="0" w:color="auto"/>
            </w:tcBorders>
            <w:shd w:val="clear" w:color="auto" w:fill="auto"/>
            <w:noWrap/>
          </w:tcPr>
          <w:p w14:paraId="50B3A0F4"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bottom w:val="single" w:sz="4" w:space="0" w:color="auto"/>
              <w:right w:val="single" w:sz="4" w:space="0" w:color="auto"/>
            </w:tcBorders>
            <w:shd w:val="clear" w:color="auto" w:fill="auto"/>
            <w:noWrap/>
          </w:tcPr>
          <w:p w14:paraId="16328CF5"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single" w:sz="4" w:space="0" w:color="auto"/>
              <w:right w:val="single" w:sz="4" w:space="0" w:color="auto"/>
            </w:tcBorders>
            <w:shd w:val="clear" w:color="auto" w:fill="auto"/>
            <w:noWrap/>
          </w:tcPr>
          <w:p w14:paraId="2C563E17"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≥52 weeks</w:t>
            </w:r>
          </w:p>
        </w:tc>
        <w:tc>
          <w:tcPr>
            <w:tcW w:w="833" w:type="pct"/>
            <w:tcBorders>
              <w:top w:val="nil"/>
              <w:left w:val="single" w:sz="4" w:space="0" w:color="auto"/>
              <w:bottom w:val="single" w:sz="4" w:space="0" w:color="auto"/>
              <w:right w:val="single" w:sz="4" w:space="0" w:color="auto"/>
            </w:tcBorders>
            <w:shd w:val="clear" w:color="auto" w:fill="auto"/>
          </w:tcPr>
          <w:p w14:paraId="0398BCD8"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0.57 (0.07 to 4.67)</w:t>
            </w:r>
          </w:p>
        </w:tc>
        <w:tc>
          <w:tcPr>
            <w:tcW w:w="833" w:type="pct"/>
            <w:tcBorders>
              <w:top w:val="nil"/>
              <w:left w:val="single" w:sz="4" w:space="0" w:color="auto"/>
              <w:bottom w:val="nil"/>
              <w:right w:val="nil"/>
            </w:tcBorders>
            <w:shd w:val="clear" w:color="auto" w:fill="auto"/>
          </w:tcPr>
          <w:p w14:paraId="15915EB2"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04EA9D4C"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4D5CE098" w14:textId="77777777" w:rsidTr="0002516B">
        <w:trPr>
          <w:trHeight w:val="227"/>
        </w:trPr>
        <w:tc>
          <w:tcPr>
            <w:tcW w:w="833" w:type="pct"/>
            <w:vMerge/>
            <w:tcBorders>
              <w:right w:val="single" w:sz="4" w:space="0" w:color="auto"/>
            </w:tcBorders>
            <w:shd w:val="clear" w:color="auto" w:fill="auto"/>
            <w:noWrap/>
          </w:tcPr>
          <w:p w14:paraId="3ADA435B"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val="restart"/>
            <w:tcBorders>
              <w:top w:val="single" w:sz="4" w:space="0" w:color="auto"/>
              <w:left w:val="single" w:sz="4" w:space="0" w:color="auto"/>
              <w:bottom w:val="nil"/>
              <w:right w:val="single" w:sz="4" w:space="0" w:color="auto"/>
            </w:tcBorders>
            <w:shd w:val="clear" w:color="auto" w:fill="auto"/>
            <w:noWrap/>
          </w:tcPr>
          <w:p w14:paraId="6256C8F5" w14:textId="77777777" w:rsidR="00CF1DF0" w:rsidRPr="003F48E0" w:rsidRDefault="00CF1DF0" w:rsidP="0002516B">
            <w:pPr>
              <w:spacing w:after="0" w:line="240" w:lineRule="auto"/>
              <w:rPr>
                <w:rFonts w:ascii="Arial" w:eastAsia="Times New Roman" w:hAnsi="Arial" w:cs="Arial"/>
                <w:sz w:val="20"/>
                <w:szCs w:val="20"/>
                <w:lang w:eastAsia="en-GB"/>
              </w:rPr>
            </w:pPr>
            <w:r w:rsidRPr="00B9118A">
              <w:rPr>
                <w:rFonts w:ascii="Arial" w:eastAsia="Times New Roman" w:hAnsi="Arial" w:cs="Arial"/>
                <w:color w:val="000000"/>
                <w:sz w:val="20"/>
                <w:szCs w:val="20"/>
                <w:lang w:eastAsia="en-GB"/>
              </w:rPr>
              <w:t>Professional occupations</w:t>
            </w:r>
          </w:p>
        </w:tc>
        <w:tc>
          <w:tcPr>
            <w:tcW w:w="833" w:type="pct"/>
            <w:tcBorders>
              <w:top w:val="single" w:sz="4" w:space="0" w:color="auto"/>
              <w:left w:val="single" w:sz="4" w:space="0" w:color="auto"/>
              <w:bottom w:val="nil"/>
              <w:right w:val="single" w:sz="4" w:space="0" w:color="auto"/>
            </w:tcBorders>
            <w:shd w:val="clear" w:color="auto" w:fill="auto"/>
            <w:noWrap/>
          </w:tcPr>
          <w:p w14:paraId="3668431C"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12 to &lt;18 weeks</w:t>
            </w:r>
          </w:p>
        </w:tc>
        <w:tc>
          <w:tcPr>
            <w:tcW w:w="833" w:type="pct"/>
            <w:tcBorders>
              <w:top w:val="nil"/>
              <w:left w:val="single" w:sz="4" w:space="0" w:color="auto"/>
              <w:bottom w:val="nil"/>
              <w:right w:val="single" w:sz="4" w:space="0" w:color="auto"/>
            </w:tcBorders>
            <w:shd w:val="clear" w:color="auto" w:fill="auto"/>
          </w:tcPr>
          <w:p w14:paraId="58E3566C"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1.35 (0.74 to 2.47)</w:t>
            </w:r>
          </w:p>
        </w:tc>
        <w:tc>
          <w:tcPr>
            <w:tcW w:w="833" w:type="pct"/>
            <w:tcBorders>
              <w:top w:val="single" w:sz="4" w:space="0" w:color="auto"/>
              <w:left w:val="single" w:sz="4" w:space="0" w:color="auto"/>
              <w:bottom w:val="nil"/>
              <w:right w:val="nil"/>
            </w:tcBorders>
            <w:shd w:val="clear" w:color="auto" w:fill="auto"/>
          </w:tcPr>
          <w:p w14:paraId="2477517E"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0.83</w:t>
            </w:r>
          </w:p>
        </w:tc>
        <w:tc>
          <w:tcPr>
            <w:tcW w:w="833" w:type="pct"/>
            <w:tcBorders>
              <w:top w:val="single" w:sz="4" w:space="0" w:color="auto"/>
              <w:left w:val="single" w:sz="4" w:space="0" w:color="auto"/>
              <w:bottom w:val="nil"/>
              <w:right w:val="single" w:sz="4" w:space="0" w:color="auto"/>
            </w:tcBorders>
            <w:shd w:val="clear" w:color="auto" w:fill="auto"/>
            <w:noWrap/>
          </w:tcPr>
          <w:p w14:paraId="107E039A"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6B3A05C5" w14:textId="77777777" w:rsidTr="0002516B">
        <w:trPr>
          <w:trHeight w:val="227"/>
        </w:trPr>
        <w:tc>
          <w:tcPr>
            <w:tcW w:w="833" w:type="pct"/>
            <w:vMerge/>
            <w:tcBorders>
              <w:right w:val="single" w:sz="4" w:space="0" w:color="auto"/>
            </w:tcBorders>
            <w:shd w:val="clear" w:color="auto" w:fill="auto"/>
            <w:noWrap/>
          </w:tcPr>
          <w:p w14:paraId="7F210327"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top w:val="nil"/>
              <w:left w:val="single" w:sz="4" w:space="0" w:color="auto"/>
              <w:bottom w:val="nil"/>
              <w:right w:val="single" w:sz="4" w:space="0" w:color="auto"/>
            </w:tcBorders>
            <w:shd w:val="clear" w:color="auto" w:fill="auto"/>
            <w:noWrap/>
          </w:tcPr>
          <w:p w14:paraId="3082EA80"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296B09BE"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18 to &lt;24 weeks</w:t>
            </w:r>
          </w:p>
        </w:tc>
        <w:tc>
          <w:tcPr>
            <w:tcW w:w="833" w:type="pct"/>
            <w:tcBorders>
              <w:top w:val="nil"/>
              <w:left w:val="single" w:sz="4" w:space="0" w:color="auto"/>
              <w:bottom w:val="nil"/>
              <w:right w:val="single" w:sz="4" w:space="0" w:color="auto"/>
            </w:tcBorders>
            <w:shd w:val="clear" w:color="auto" w:fill="auto"/>
          </w:tcPr>
          <w:p w14:paraId="0A617E51"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1.68 (0.88 to 3.19)</w:t>
            </w:r>
          </w:p>
        </w:tc>
        <w:tc>
          <w:tcPr>
            <w:tcW w:w="833" w:type="pct"/>
            <w:tcBorders>
              <w:top w:val="nil"/>
              <w:left w:val="single" w:sz="4" w:space="0" w:color="auto"/>
              <w:bottom w:val="nil"/>
              <w:right w:val="nil"/>
            </w:tcBorders>
            <w:shd w:val="clear" w:color="auto" w:fill="auto"/>
          </w:tcPr>
          <w:p w14:paraId="5937970E"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0.94</w:t>
            </w:r>
          </w:p>
        </w:tc>
        <w:tc>
          <w:tcPr>
            <w:tcW w:w="833" w:type="pct"/>
            <w:tcBorders>
              <w:top w:val="nil"/>
              <w:left w:val="single" w:sz="4" w:space="0" w:color="auto"/>
              <w:bottom w:val="nil"/>
              <w:right w:val="single" w:sz="4" w:space="0" w:color="auto"/>
            </w:tcBorders>
            <w:shd w:val="clear" w:color="auto" w:fill="auto"/>
            <w:noWrap/>
          </w:tcPr>
          <w:p w14:paraId="44AAE5AD"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41705246" w14:textId="77777777" w:rsidTr="0002516B">
        <w:trPr>
          <w:trHeight w:val="227"/>
        </w:trPr>
        <w:tc>
          <w:tcPr>
            <w:tcW w:w="833" w:type="pct"/>
            <w:vMerge/>
            <w:tcBorders>
              <w:right w:val="single" w:sz="4" w:space="0" w:color="auto"/>
            </w:tcBorders>
            <w:shd w:val="clear" w:color="auto" w:fill="auto"/>
            <w:noWrap/>
          </w:tcPr>
          <w:p w14:paraId="2BFC544C"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top w:val="nil"/>
              <w:left w:val="single" w:sz="4" w:space="0" w:color="auto"/>
              <w:bottom w:val="nil"/>
              <w:right w:val="single" w:sz="4" w:space="0" w:color="auto"/>
            </w:tcBorders>
            <w:shd w:val="clear" w:color="auto" w:fill="auto"/>
            <w:noWrap/>
          </w:tcPr>
          <w:p w14:paraId="0A3AB9A9"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09F137E7"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24 to &lt;30 weeks</w:t>
            </w:r>
          </w:p>
        </w:tc>
        <w:tc>
          <w:tcPr>
            <w:tcW w:w="833" w:type="pct"/>
            <w:tcBorders>
              <w:top w:val="nil"/>
              <w:left w:val="single" w:sz="4" w:space="0" w:color="auto"/>
              <w:bottom w:val="nil"/>
              <w:right w:val="single" w:sz="4" w:space="0" w:color="auto"/>
            </w:tcBorders>
            <w:shd w:val="clear" w:color="auto" w:fill="auto"/>
          </w:tcPr>
          <w:p w14:paraId="05FA528B"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1.35 (0.66 to 2.77)</w:t>
            </w:r>
          </w:p>
        </w:tc>
        <w:tc>
          <w:tcPr>
            <w:tcW w:w="833" w:type="pct"/>
            <w:tcBorders>
              <w:top w:val="nil"/>
              <w:left w:val="single" w:sz="4" w:space="0" w:color="auto"/>
              <w:bottom w:val="nil"/>
              <w:right w:val="nil"/>
            </w:tcBorders>
            <w:shd w:val="clear" w:color="auto" w:fill="auto"/>
          </w:tcPr>
          <w:p w14:paraId="6F3D45C2"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0.30</w:t>
            </w:r>
          </w:p>
        </w:tc>
        <w:tc>
          <w:tcPr>
            <w:tcW w:w="833" w:type="pct"/>
            <w:tcBorders>
              <w:top w:val="nil"/>
              <w:left w:val="single" w:sz="4" w:space="0" w:color="auto"/>
              <w:bottom w:val="nil"/>
              <w:right w:val="single" w:sz="4" w:space="0" w:color="auto"/>
            </w:tcBorders>
            <w:shd w:val="clear" w:color="auto" w:fill="auto"/>
            <w:noWrap/>
          </w:tcPr>
          <w:p w14:paraId="1CAA0436"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4F4AAEB0" w14:textId="77777777" w:rsidTr="0002516B">
        <w:trPr>
          <w:trHeight w:val="227"/>
        </w:trPr>
        <w:tc>
          <w:tcPr>
            <w:tcW w:w="833" w:type="pct"/>
            <w:vMerge/>
            <w:tcBorders>
              <w:right w:val="single" w:sz="4" w:space="0" w:color="auto"/>
            </w:tcBorders>
            <w:shd w:val="clear" w:color="auto" w:fill="auto"/>
            <w:noWrap/>
          </w:tcPr>
          <w:p w14:paraId="0D112C49"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top w:val="nil"/>
              <w:left w:val="single" w:sz="4" w:space="0" w:color="auto"/>
              <w:bottom w:val="nil"/>
              <w:right w:val="single" w:sz="4" w:space="0" w:color="auto"/>
            </w:tcBorders>
            <w:shd w:val="clear" w:color="auto" w:fill="auto"/>
            <w:noWrap/>
          </w:tcPr>
          <w:p w14:paraId="66DCB2BA"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3BC16AFA"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30 to &lt;40 weeks</w:t>
            </w:r>
          </w:p>
        </w:tc>
        <w:tc>
          <w:tcPr>
            <w:tcW w:w="833" w:type="pct"/>
            <w:tcBorders>
              <w:top w:val="nil"/>
              <w:left w:val="single" w:sz="4" w:space="0" w:color="auto"/>
              <w:bottom w:val="nil"/>
              <w:right w:val="single" w:sz="4" w:space="0" w:color="auto"/>
            </w:tcBorders>
            <w:shd w:val="clear" w:color="auto" w:fill="auto"/>
          </w:tcPr>
          <w:p w14:paraId="0631D7C2"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1.12 (0.55 to 2.25)</w:t>
            </w:r>
          </w:p>
        </w:tc>
        <w:tc>
          <w:tcPr>
            <w:tcW w:w="833" w:type="pct"/>
            <w:tcBorders>
              <w:top w:val="nil"/>
              <w:left w:val="single" w:sz="4" w:space="0" w:color="auto"/>
              <w:bottom w:val="nil"/>
              <w:right w:val="nil"/>
            </w:tcBorders>
            <w:shd w:val="clear" w:color="auto" w:fill="auto"/>
          </w:tcPr>
          <w:p w14:paraId="412EE646"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0.98</w:t>
            </w:r>
          </w:p>
        </w:tc>
        <w:tc>
          <w:tcPr>
            <w:tcW w:w="833" w:type="pct"/>
            <w:tcBorders>
              <w:top w:val="nil"/>
              <w:left w:val="single" w:sz="4" w:space="0" w:color="auto"/>
              <w:bottom w:val="nil"/>
              <w:right w:val="single" w:sz="4" w:space="0" w:color="auto"/>
            </w:tcBorders>
            <w:shd w:val="clear" w:color="auto" w:fill="auto"/>
            <w:noWrap/>
          </w:tcPr>
          <w:p w14:paraId="3F44D921"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4AB76CBE" w14:textId="77777777" w:rsidTr="0002516B">
        <w:trPr>
          <w:trHeight w:val="227"/>
        </w:trPr>
        <w:tc>
          <w:tcPr>
            <w:tcW w:w="833" w:type="pct"/>
            <w:vMerge/>
            <w:tcBorders>
              <w:right w:val="single" w:sz="4" w:space="0" w:color="auto"/>
            </w:tcBorders>
            <w:shd w:val="clear" w:color="auto" w:fill="auto"/>
            <w:noWrap/>
          </w:tcPr>
          <w:p w14:paraId="7F1C7EC2"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top w:val="nil"/>
              <w:left w:val="single" w:sz="4" w:space="0" w:color="auto"/>
              <w:bottom w:val="nil"/>
              <w:right w:val="single" w:sz="4" w:space="0" w:color="auto"/>
            </w:tcBorders>
            <w:shd w:val="clear" w:color="auto" w:fill="auto"/>
            <w:noWrap/>
          </w:tcPr>
          <w:p w14:paraId="0337DD1B"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1129F568"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40 to &lt;52 weeks</w:t>
            </w:r>
          </w:p>
        </w:tc>
        <w:tc>
          <w:tcPr>
            <w:tcW w:w="833" w:type="pct"/>
            <w:tcBorders>
              <w:top w:val="nil"/>
              <w:left w:val="single" w:sz="4" w:space="0" w:color="auto"/>
              <w:bottom w:val="nil"/>
              <w:right w:val="single" w:sz="4" w:space="0" w:color="auto"/>
            </w:tcBorders>
            <w:shd w:val="clear" w:color="auto" w:fill="auto"/>
          </w:tcPr>
          <w:p w14:paraId="11B84AC9"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0.87 (0.40 to 1.92)</w:t>
            </w:r>
          </w:p>
        </w:tc>
        <w:tc>
          <w:tcPr>
            <w:tcW w:w="833" w:type="pct"/>
            <w:tcBorders>
              <w:top w:val="nil"/>
              <w:left w:val="single" w:sz="4" w:space="0" w:color="auto"/>
              <w:bottom w:val="nil"/>
              <w:right w:val="nil"/>
            </w:tcBorders>
            <w:shd w:val="clear" w:color="auto" w:fill="auto"/>
          </w:tcPr>
          <w:p w14:paraId="6619CDBE"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0.27</w:t>
            </w:r>
          </w:p>
        </w:tc>
        <w:tc>
          <w:tcPr>
            <w:tcW w:w="833" w:type="pct"/>
            <w:tcBorders>
              <w:top w:val="nil"/>
              <w:left w:val="single" w:sz="4" w:space="0" w:color="auto"/>
              <w:bottom w:val="nil"/>
              <w:right w:val="single" w:sz="4" w:space="0" w:color="auto"/>
            </w:tcBorders>
            <w:shd w:val="clear" w:color="auto" w:fill="auto"/>
            <w:noWrap/>
          </w:tcPr>
          <w:p w14:paraId="06F6F23B"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4470DEAF" w14:textId="77777777" w:rsidTr="0002516B">
        <w:trPr>
          <w:trHeight w:val="227"/>
        </w:trPr>
        <w:tc>
          <w:tcPr>
            <w:tcW w:w="833" w:type="pct"/>
            <w:vMerge/>
            <w:tcBorders>
              <w:right w:val="single" w:sz="4" w:space="0" w:color="auto"/>
            </w:tcBorders>
            <w:shd w:val="clear" w:color="auto" w:fill="auto"/>
            <w:noWrap/>
          </w:tcPr>
          <w:p w14:paraId="79D38E69"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top w:val="nil"/>
              <w:left w:val="single" w:sz="4" w:space="0" w:color="auto"/>
              <w:bottom w:val="single" w:sz="4" w:space="0" w:color="auto"/>
              <w:right w:val="single" w:sz="4" w:space="0" w:color="auto"/>
            </w:tcBorders>
            <w:shd w:val="clear" w:color="auto" w:fill="auto"/>
            <w:noWrap/>
          </w:tcPr>
          <w:p w14:paraId="440B46BC"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single" w:sz="4" w:space="0" w:color="auto"/>
              <w:right w:val="single" w:sz="4" w:space="0" w:color="auto"/>
            </w:tcBorders>
            <w:shd w:val="clear" w:color="auto" w:fill="auto"/>
            <w:noWrap/>
          </w:tcPr>
          <w:p w14:paraId="7FA5660C"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≥52 weeks</w:t>
            </w:r>
          </w:p>
        </w:tc>
        <w:tc>
          <w:tcPr>
            <w:tcW w:w="833" w:type="pct"/>
            <w:tcBorders>
              <w:top w:val="nil"/>
              <w:left w:val="single" w:sz="4" w:space="0" w:color="auto"/>
              <w:bottom w:val="nil"/>
              <w:right w:val="single" w:sz="4" w:space="0" w:color="auto"/>
            </w:tcBorders>
            <w:shd w:val="clear" w:color="auto" w:fill="auto"/>
          </w:tcPr>
          <w:p w14:paraId="0748CCB4"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0.84 (0.35 to 2.02)</w:t>
            </w:r>
          </w:p>
        </w:tc>
        <w:tc>
          <w:tcPr>
            <w:tcW w:w="833" w:type="pct"/>
            <w:tcBorders>
              <w:top w:val="nil"/>
              <w:left w:val="single" w:sz="4" w:space="0" w:color="auto"/>
              <w:bottom w:val="single" w:sz="4" w:space="0" w:color="auto"/>
              <w:right w:val="nil"/>
            </w:tcBorders>
            <w:shd w:val="clear" w:color="auto" w:fill="auto"/>
          </w:tcPr>
          <w:p w14:paraId="0EE1D010"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0.73</w:t>
            </w:r>
          </w:p>
        </w:tc>
        <w:tc>
          <w:tcPr>
            <w:tcW w:w="833" w:type="pct"/>
            <w:tcBorders>
              <w:top w:val="nil"/>
              <w:left w:val="single" w:sz="4" w:space="0" w:color="auto"/>
              <w:bottom w:val="single" w:sz="4" w:space="0" w:color="auto"/>
              <w:right w:val="single" w:sz="4" w:space="0" w:color="auto"/>
            </w:tcBorders>
            <w:shd w:val="clear" w:color="auto" w:fill="auto"/>
            <w:noWrap/>
          </w:tcPr>
          <w:p w14:paraId="07F7B1E9"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70CF3150" w14:textId="77777777" w:rsidTr="0002516B">
        <w:trPr>
          <w:trHeight w:val="227"/>
        </w:trPr>
        <w:tc>
          <w:tcPr>
            <w:tcW w:w="833" w:type="pct"/>
            <w:vMerge/>
            <w:tcBorders>
              <w:right w:val="single" w:sz="4" w:space="0" w:color="auto"/>
            </w:tcBorders>
            <w:shd w:val="clear" w:color="auto" w:fill="auto"/>
            <w:noWrap/>
          </w:tcPr>
          <w:p w14:paraId="391BAB67"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val="restart"/>
            <w:tcBorders>
              <w:top w:val="single" w:sz="4" w:space="0" w:color="auto"/>
              <w:left w:val="single" w:sz="4" w:space="0" w:color="auto"/>
              <w:right w:val="single" w:sz="4" w:space="0" w:color="auto"/>
            </w:tcBorders>
            <w:shd w:val="clear" w:color="auto" w:fill="auto"/>
            <w:noWrap/>
          </w:tcPr>
          <w:p w14:paraId="758B615C" w14:textId="77777777" w:rsidR="00CF1DF0" w:rsidRDefault="00CF1DF0" w:rsidP="0002516B">
            <w:pPr>
              <w:spacing w:after="0" w:line="240" w:lineRule="auto"/>
              <w:rPr>
                <w:rFonts w:ascii="Arial" w:eastAsia="Times New Roman" w:hAnsi="Arial" w:cs="Arial"/>
                <w:sz w:val="20"/>
                <w:szCs w:val="20"/>
                <w:lang w:eastAsia="en-GB"/>
              </w:rPr>
            </w:pPr>
            <w:r w:rsidRPr="00B9118A">
              <w:rPr>
                <w:rFonts w:ascii="Arial" w:eastAsia="Times New Roman" w:hAnsi="Arial" w:cs="Arial"/>
                <w:color w:val="000000"/>
                <w:sz w:val="20"/>
                <w:szCs w:val="20"/>
                <w:lang w:eastAsia="en-GB"/>
              </w:rPr>
              <w:t xml:space="preserve">Associate professional and technical </w:t>
            </w:r>
            <w:proofErr w:type="gramStart"/>
            <w:r w:rsidRPr="00B9118A">
              <w:rPr>
                <w:rFonts w:ascii="Arial" w:eastAsia="Times New Roman" w:hAnsi="Arial" w:cs="Arial"/>
                <w:color w:val="000000"/>
                <w:sz w:val="20"/>
                <w:szCs w:val="20"/>
                <w:lang w:eastAsia="en-GB"/>
              </w:rPr>
              <w:t>occupations</w:t>
            </w:r>
            <w:proofErr w:type="gramEnd"/>
          </w:p>
          <w:p w14:paraId="7F23098B" w14:textId="77777777" w:rsidR="00CF1DF0" w:rsidRPr="00A06F5D" w:rsidRDefault="00CF1DF0" w:rsidP="0002516B">
            <w:pPr>
              <w:ind w:firstLine="720"/>
              <w:rPr>
                <w:rFonts w:ascii="Arial" w:eastAsia="Times New Roman" w:hAnsi="Arial" w:cs="Arial"/>
                <w:sz w:val="20"/>
                <w:szCs w:val="20"/>
                <w:lang w:eastAsia="en-GB"/>
              </w:rPr>
            </w:pPr>
          </w:p>
        </w:tc>
        <w:tc>
          <w:tcPr>
            <w:tcW w:w="833" w:type="pct"/>
            <w:tcBorders>
              <w:top w:val="single" w:sz="4" w:space="0" w:color="auto"/>
              <w:left w:val="single" w:sz="4" w:space="0" w:color="auto"/>
              <w:bottom w:val="nil"/>
              <w:right w:val="single" w:sz="4" w:space="0" w:color="auto"/>
            </w:tcBorders>
            <w:shd w:val="clear" w:color="auto" w:fill="auto"/>
            <w:noWrap/>
          </w:tcPr>
          <w:p w14:paraId="7E3214E6"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12 to &lt;18 weeks</w:t>
            </w:r>
          </w:p>
        </w:tc>
        <w:tc>
          <w:tcPr>
            <w:tcW w:w="833" w:type="pct"/>
            <w:tcBorders>
              <w:top w:val="single" w:sz="4" w:space="0" w:color="auto"/>
              <w:left w:val="single" w:sz="4" w:space="0" w:color="auto"/>
              <w:bottom w:val="nil"/>
              <w:right w:val="single" w:sz="4" w:space="0" w:color="auto"/>
            </w:tcBorders>
            <w:shd w:val="clear" w:color="auto" w:fill="auto"/>
          </w:tcPr>
          <w:p w14:paraId="6258C20D"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1.31 (0.50 to 3.39)</w:t>
            </w:r>
          </w:p>
        </w:tc>
        <w:tc>
          <w:tcPr>
            <w:tcW w:w="833" w:type="pct"/>
            <w:tcBorders>
              <w:top w:val="nil"/>
              <w:left w:val="single" w:sz="4" w:space="0" w:color="auto"/>
              <w:bottom w:val="nil"/>
              <w:right w:val="nil"/>
            </w:tcBorders>
            <w:shd w:val="clear" w:color="auto" w:fill="auto"/>
          </w:tcPr>
          <w:p w14:paraId="0219485D"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0.88</w:t>
            </w:r>
          </w:p>
        </w:tc>
        <w:tc>
          <w:tcPr>
            <w:tcW w:w="833" w:type="pct"/>
            <w:tcBorders>
              <w:top w:val="nil"/>
              <w:left w:val="single" w:sz="4" w:space="0" w:color="auto"/>
              <w:bottom w:val="nil"/>
              <w:right w:val="single" w:sz="4" w:space="0" w:color="auto"/>
            </w:tcBorders>
            <w:shd w:val="clear" w:color="auto" w:fill="auto"/>
            <w:noWrap/>
          </w:tcPr>
          <w:p w14:paraId="1EF9D0E2"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67B5909D" w14:textId="77777777" w:rsidTr="0002516B">
        <w:trPr>
          <w:trHeight w:val="227"/>
        </w:trPr>
        <w:tc>
          <w:tcPr>
            <w:tcW w:w="833" w:type="pct"/>
            <w:vMerge/>
            <w:tcBorders>
              <w:right w:val="single" w:sz="4" w:space="0" w:color="auto"/>
            </w:tcBorders>
            <w:shd w:val="clear" w:color="auto" w:fill="auto"/>
            <w:noWrap/>
          </w:tcPr>
          <w:p w14:paraId="57A3B848"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3EE1837D"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6C7E2A60"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18 to &lt;24 weeks</w:t>
            </w:r>
          </w:p>
        </w:tc>
        <w:tc>
          <w:tcPr>
            <w:tcW w:w="833" w:type="pct"/>
            <w:tcBorders>
              <w:top w:val="nil"/>
              <w:left w:val="single" w:sz="4" w:space="0" w:color="auto"/>
              <w:bottom w:val="nil"/>
              <w:right w:val="single" w:sz="4" w:space="0" w:color="auto"/>
            </w:tcBorders>
            <w:shd w:val="clear" w:color="auto" w:fill="auto"/>
          </w:tcPr>
          <w:p w14:paraId="3F2C8828"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1.72 (0.74 to 4.00)</w:t>
            </w:r>
          </w:p>
        </w:tc>
        <w:tc>
          <w:tcPr>
            <w:tcW w:w="833" w:type="pct"/>
            <w:tcBorders>
              <w:top w:val="nil"/>
              <w:left w:val="single" w:sz="4" w:space="0" w:color="auto"/>
              <w:bottom w:val="nil"/>
              <w:right w:val="nil"/>
            </w:tcBorders>
            <w:shd w:val="clear" w:color="auto" w:fill="auto"/>
          </w:tcPr>
          <w:p w14:paraId="2A7033EF"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0.92</w:t>
            </w:r>
          </w:p>
        </w:tc>
        <w:tc>
          <w:tcPr>
            <w:tcW w:w="833" w:type="pct"/>
            <w:tcBorders>
              <w:top w:val="nil"/>
              <w:left w:val="single" w:sz="4" w:space="0" w:color="auto"/>
              <w:bottom w:val="nil"/>
              <w:right w:val="single" w:sz="4" w:space="0" w:color="auto"/>
            </w:tcBorders>
            <w:shd w:val="clear" w:color="auto" w:fill="auto"/>
            <w:noWrap/>
          </w:tcPr>
          <w:p w14:paraId="2D8523A7"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7EF49424" w14:textId="77777777" w:rsidTr="0002516B">
        <w:trPr>
          <w:trHeight w:val="227"/>
        </w:trPr>
        <w:tc>
          <w:tcPr>
            <w:tcW w:w="833" w:type="pct"/>
            <w:vMerge/>
            <w:tcBorders>
              <w:right w:val="single" w:sz="4" w:space="0" w:color="auto"/>
            </w:tcBorders>
            <w:shd w:val="clear" w:color="auto" w:fill="auto"/>
            <w:noWrap/>
          </w:tcPr>
          <w:p w14:paraId="3B79B3CC"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46F36E01"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03CFEE7D"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24 to &lt;30 weeks</w:t>
            </w:r>
          </w:p>
        </w:tc>
        <w:tc>
          <w:tcPr>
            <w:tcW w:w="833" w:type="pct"/>
            <w:tcBorders>
              <w:top w:val="nil"/>
              <w:left w:val="single" w:sz="4" w:space="0" w:color="auto"/>
              <w:bottom w:val="nil"/>
              <w:right w:val="single" w:sz="4" w:space="0" w:color="auto"/>
            </w:tcBorders>
            <w:shd w:val="clear" w:color="auto" w:fill="auto"/>
          </w:tcPr>
          <w:p w14:paraId="5AFCE7E2"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1.58 (0.46 to 5.49)</w:t>
            </w:r>
          </w:p>
        </w:tc>
        <w:tc>
          <w:tcPr>
            <w:tcW w:w="833" w:type="pct"/>
            <w:tcBorders>
              <w:top w:val="nil"/>
              <w:left w:val="single" w:sz="4" w:space="0" w:color="auto"/>
              <w:bottom w:val="nil"/>
              <w:right w:val="nil"/>
            </w:tcBorders>
            <w:shd w:val="clear" w:color="auto" w:fill="auto"/>
          </w:tcPr>
          <w:p w14:paraId="3358A4F7"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0.49</w:t>
            </w:r>
          </w:p>
        </w:tc>
        <w:tc>
          <w:tcPr>
            <w:tcW w:w="833" w:type="pct"/>
            <w:tcBorders>
              <w:top w:val="nil"/>
              <w:left w:val="single" w:sz="4" w:space="0" w:color="auto"/>
              <w:bottom w:val="nil"/>
              <w:right w:val="single" w:sz="4" w:space="0" w:color="auto"/>
            </w:tcBorders>
            <w:shd w:val="clear" w:color="auto" w:fill="auto"/>
            <w:noWrap/>
          </w:tcPr>
          <w:p w14:paraId="6ABD65BB"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4FD4D018" w14:textId="77777777" w:rsidTr="0002516B">
        <w:trPr>
          <w:trHeight w:val="227"/>
        </w:trPr>
        <w:tc>
          <w:tcPr>
            <w:tcW w:w="833" w:type="pct"/>
            <w:vMerge/>
            <w:tcBorders>
              <w:right w:val="single" w:sz="4" w:space="0" w:color="auto"/>
            </w:tcBorders>
            <w:shd w:val="clear" w:color="auto" w:fill="auto"/>
            <w:noWrap/>
          </w:tcPr>
          <w:p w14:paraId="07E427C9"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56D7037D"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11ADB877"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30 to &lt;40 weeks</w:t>
            </w:r>
          </w:p>
        </w:tc>
        <w:tc>
          <w:tcPr>
            <w:tcW w:w="833" w:type="pct"/>
            <w:tcBorders>
              <w:top w:val="nil"/>
              <w:left w:val="single" w:sz="4" w:space="0" w:color="auto"/>
              <w:bottom w:val="nil"/>
              <w:right w:val="single" w:sz="4" w:space="0" w:color="auto"/>
            </w:tcBorders>
            <w:shd w:val="clear" w:color="auto" w:fill="auto"/>
          </w:tcPr>
          <w:p w14:paraId="508A6FD7"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1.73 (0.61 to 4.92)</w:t>
            </w:r>
          </w:p>
        </w:tc>
        <w:tc>
          <w:tcPr>
            <w:tcW w:w="833" w:type="pct"/>
            <w:tcBorders>
              <w:top w:val="nil"/>
              <w:left w:val="single" w:sz="4" w:space="0" w:color="auto"/>
              <w:bottom w:val="nil"/>
              <w:right w:val="nil"/>
            </w:tcBorders>
            <w:shd w:val="clear" w:color="auto" w:fill="auto"/>
          </w:tcPr>
          <w:p w14:paraId="69F1774D"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0.65</w:t>
            </w:r>
          </w:p>
        </w:tc>
        <w:tc>
          <w:tcPr>
            <w:tcW w:w="833" w:type="pct"/>
            <w:tcBorders>
              <w:top w:val="nil"/>
              <w:left w:val="single" w:sz="4" w:space="0" w:color="auto"/>
              <w:bottom w:val="nil"/>
              <w:right w:val="single" w:sz="4" w:space="0" w:color="auto"/>
            </w:tcBorders>
            <w:shd w:val="clear" w:color="auto" w:fill="auto"/>
            <w:noWrap/>
          </w:tcPr>
          <w:p w14:paraId="6F7AA9E6"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72567F9F" w14:textId="77777777" w:rsidTr="0002516B">
        <w:trPr>
          <w:trHeight w:val="227"/>
        </w:trPr>
        <w:tc>
          <w:tcPr>
            <w:tcW w:w="833" w:type="pct"/>
            <w:vMerge/>
            <w:tcBorders>
              <w:right w:val="single" w:sz="4" w:space="0" w:color="auto"/>
            </w:tcBorders>
            <w:shd w:val="clear" w:color="auto" w:fill="auto"/>
            <w:noWrap/>
          </w:tcPr>
          <w:p w14:paraId="32400628"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5D38F369"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6CDEFCE7"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40 to &lt;52 weeks</w:t>
            </w:r>
          </w:p>
        </w:tc>
        <w:tc>
          <w:tcPr>
            <w:tcW w:w="833" w:type="pct"/>
            <w:tcBorders>
              <w:top w:val="nil"/>
              <w:left w:val="single" w:sz="4" w:space="0" w:color="auto"/>
              <w:bottom w:val="nil"/>
              <w:right w:val="single" w:sz="4" w:space="0" w:color="auto"/>
            </w:tcBorders>
            <w:shd w:val="clear" w:color="auto" w:fill="auto"/>
          </w:tcPr>
          <w:p w14:paraId="41990A20"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0.74 (0.21 to 2.57)</w:t>
            </w:r>
          </w:p>
        </w:tc>
        <w:tc>
          <w:tcPr>
            <w:tcW w:w="833" w:type="pct"/>
            <w:tcBorders>
              <w:top w:val="nil"/>
              <w:left w:val="single" w:sz="4" w:space="0" w:color="auto"/>
              <w:bottom w:val="nil"/>
              <w:right w:val="nil"/>
            </w:tcBorders>
            <w:shd w:val="clear" w:color="auto" w:fill="auto"/>
          </w:tcPr>
          <w:p w14:paraId="27265028"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0.26</w:t>
            </w:r>
          </w:p>
        </w:tc>
        <w:tc>
          <w:tcPr>
            <w:tcW w:w="833" w:type="pct"/>
            <w:tcBorders>
              <w:top w:val="nil"/>
              <w:left w:val="single" w:sz="4" w:space="0" w:color="auto"/>
              <w:bottom w:val="nil"/>
              <w:right w:val="single" w:sz="4" w:space="0" w:color="auto"/>
            </w:tcBorders>
            <w:shd w:val="clear" w:color="auto" w:fill="auto"/>
            <w:noWrap/>
          </w:tcPr>
          <w:p w14:paraId="03DDE2E8"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76D4604B" w14:textId="77777777" w:rsidTr="0002516B">
        <w:trPr>
          <w:trHeight w:val="227"/>
        </w:trPr>
        <w:tc>
          <w:tcPr>
            <w:tcW w:w="833" w:type="pct"/>
            <w:vMerge/>
            <w:tcBorders>
              <w:right w:val="single" w:sz="4" w:space="0" w:color="auto"/>
            </w:tcBorders>
            <w:shd w:val="clear" w:color="auto" w:fill="auto"/>
            <w:noWrap/>
          </w:tcPr>
          <w:p w14:paraId="7B6AF071"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bottom w:val="single" w:sz="4" w:space="0" w:color="auto"/>
              <w:right w:val="single" w:sz="4" w:space="0" w:color="auto"/>
            </w:tcBorders>
            <w:shd w:val="clear" w:color="auto" w:fill="auto"/>
            <w:noWrap/>
          </w:tcPr>
          <w:p w14:paraId="50971EA7"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single" w:sz="4" w:space="0" w:color="auto"/>
              <w:right w:val="single" w:sz="4" w:space="0" w:color="auto"/>
            </w:tcBorders>
            <w:shd w:val="clear" w:color="auto" w:fill="auto"/>
            <w:noWrap/>
          </w:tcPr>
          <w:p w14:paraId="507FD365"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≥52 weeks</w:t>
            </w:r>
          </w:p>
        </w:tc>
        <w:tc>
          <w:tcPr>
            <w:tcW w:w="833" w:type="pct"/>
            <w:tcBorders>
              <w:top w:val="nil"/>
              <w:left w:val="single" w:sz="4" w:space="0" w:color="auto"/>
              <w:bottom w:val="single" w:sz="4" w:space="0" w:color="auto"/>
              <w:right w:val="single" w:sz="4" w:space="0" w:color="auto"/>
            </w:tcBorders>
            <w:shd w:val="clear" w:color="auto" w:fill="auto"/>
          </w:tcPr>
          <w:p w14:paraId="52DDA4A7"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0.70 (0.18 to 2.69)</w:t>
            </w:r>
          </w:p>
        </w:tc>
        <w:tc>
          <w:tcPr>
            <w:tcW w:w="833" w:type="pct"/>
            <w:tcBorders>
              <w:top w:val="nil"/>
              <w:left w:val="single" w:sz="4" w:space="0" w:color="auto"/>
              <w:bottom w:val="nil"/>
              <w:right w:val="nil"/>
            </w:tcBorders>
            <w:shd w:val="clear" w:color="auto" w:fill="auto"/>
          </w:tcPr>
          <w:p w14:paraId="1C028824"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0.87</w:t>
            </w:r>
          </w:p>
        </w:tc>
        <w:tc>
          <w:tcPr>
            <w:tcW w:w="833" w:type="pct"/>
            <w:tcBorders>
              <w:top w:val="nil"/>
              <w:left w:val="single" w:sz="4" w:space="0" w:color="auto"/>
              <w:bottom w:val="nil"/>
              <w:right w:val="single" w:sz="4" w:space="0" w:color="auto"/>
            </w:tcBorders>
            <w:shd w:val="clear" w:color="auto" w:fill="auto"/>
            <w:noWrap/>
          </w:tcPr>
          <w:p w14:paraId="282D8F04"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69543285" w14:textId="77777777" w:rsidTr="0002516B">
        <w:trPr>
          <w:trHeight w:val="227"/>
        </w:trPr>
        <w:tc>
          <w:tcPr>
            <w:tcW w:w="833" w:type="pct"/>
            <w:vMerge/>
            <w:tcBorders>
              <w:right w:val="single" w:sz="4" w:space="0" w:color="auto"/>
            </w:tcBorders>
            <w:shd w:val="clear" w:color="auto" w:fill="auto"/>
            <w:noWrap/>
          </w:tcPr>
          <w:p w14:paraId="4C7F2743"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val="restart"/>
            <w:tcBorders>
              <w:top w:val="single" w:sz="4" w:space="0" w:color="auto"/>
              <w:left w:val="single" w:sz="4" w:space="0" w:color="auto"/>
              <w:right w:val="single" w:sz="4" w:space="0" w:color="auto"/>
            </w:tcBorders>
            <w:shd w:val="clear" w:color="auto" w:fill="auto"/>
            <w:noWrap/>
          </w:tcPr>
          <w:p w14:paraId="451225A8" w14:textId="77777777" w:rsidR="00CF1DF0" w:rsidRPr="003F48E0" w:rsidRDefault="00CF1DF0" w:rsidP="0002516B">
            <w:pPr>
              <w:spacing w:after="0" w:line="240" w:lineRule="auto"/>
              <w:rPr>
                <w:rFonts w:ascii="Arial" w:eastAsia="Times New Roman" w:hAnsi="Arial" w:cs="Arial"/>
                <w:sz w:val="20"/>
                <w:szCs w:val="20"/>
                <w:lang w:eastAsia="en-GB"/>
              </w:rPr>
            </w:pPr>
            <w:r w:rsidRPr="00B9118A">
              <w:rPr>
                <w:rFonts w:ascii="Arial" w:eastAsia="Times New Roman" w:hAnsi="Arial" w:cs="Arial"/>
                <w:color w:val="000000"/>
                <w:sz w:val="20"/>
                <w:szCs w:val="20"/>
                <w:lang w:eastAsia="en-GB"/>
              </w:rPr>
              <w:t>Administrative and secretarial occupations</w:t>
            </w:r>
          </w:p>
        </w:tc>
        <w:tc>
          <w:tcPr>
            <w:tcW w:w="833" w:type="pct"/>
            <w:tcBorders>
              <w:top w:val="single" w:sz="4" w:space="0" w:color="auto"/>
              <w:left w:val="single" w:sz="4" w:space="0" w:color="auto"/>
              <w:bottom w:val="nil"/>
              <w:right w:val="single" w:sz="4" w:space="0" w:color="auto"/>
            </w:tcBorders>
            <w:shd w:val="clear" w:color="auto" w:fill="auto"/>
            <w:noWrap/>
          </w:tcPr>
          <w:p w14:paraId="643B8295"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12 to &lt;18 weeks</w:t>
            </w:r>
          </w:p>
        </w:tc>
        <w:tc>
          <w:tcPr>
            <w:tcW w:w="833" w:type="pct"/>
            <w:tcBorders>
              <w:top w:val="single" w:sz="4" w:space="0" w:color="auto"/>
              <w:left w:val="single" w:sz="4" w:space="0" w:color="auto"/>
              <w:bottom w:val="nil"/>
              <w:right w:val="single" w:sz="4" w:space="0" w:color="auto"/>
            </w:tcBorders>
            <w:shd w:val="clear" w:color="auto" w:fill="auto"/>
          </w:tcPr>
          <w:p w14:paraId="5A0D8530"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0.60 (0.18 to 2.05)</w:t>
            </w:r>
          </w:p>
        </w:tc>
        <w:tc>
          <w:tcPr>
            <w:tcW w:w="833" w:type="pct"/>
            <w:tcBorders>
              <w:top w:val="single" w:sz="4" w:space="0" w:color="auto"/>
              <w:left w:val="single" w:sz="4" w:space="0" w:color="auto"/>
              <w:bottom w:val="nil"/>
              <w:right w:val="nil"/>
            </w:tcBorders>
            <w:shd w:val="clear" w:color="auto" w:fill="auto"/>
          </w:tcPr>
          <w:p w14:paraId="53BB7454"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0.47</w:t>
            </w:r>
          </w:p>
        </w:tc>
        <w:tc>
          <w:tcPr>
            <w:tcW w:w="833" w:type="pct"/>
            <w:tcBorders>
              <w:top w:val="single" w:sz="4" w:space="0" w:color="auto"/>
              <w:left w:val="single" w:sz="4" w:space="0" w:color="auto"/>
              <w:bottom w:val="nil"/>
              <w:right w:val="single" w:sz="4" w:space="0" w:color="auto"/>
            </w:tcBorders>
            <w:shd w:val="clear" w:color="auto" w:fill="auto"/>
            <w:noWrap/>
          </w:tcPr>
          <w:p w14:paraId="596A97F3"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77240F72" w14:textId="77777777" w:rsidTr="0002516B">
        <w:trPr>
          <w:trHeight w:val="227"/>
        </w:trPr>
        <w:tc>
          <w:tcPr>
            <w:tcW w:w="833" w:type="pct"/>
            <w:vMerge/>
            <w:tcBorders>
              <w:right w:val="single" w:sz="4" w:space="0" w:color="auto"/>
            </w:tcBorders>
            <w:shd w:val="clear" w:color="auto" w:fill="auto"/>
            <w:noWrap/>
          </w:tcPr>
          <w:p w14:paraId="5E231213"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0279431D"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01106BB5"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18 to &lt;24 weeks</w:t>
            </w:r>
          </w:p>
        </w:tc>
        <w:tc>
          <w:tcPr>
            <w:tcW w:w="833" w:type="pct"/>
            <w:tcBorders>
              <w:top w:val="nil"/>
              <w:left w:val="single" w:sz="4" w:space="0" w:color="auto"/>
              <w:bottom w:val="nil"/>
              <w:right w:val="single" w:sz="4" w:space="0" w:color="auto"/>
            </w:tcBorders>
            <w:shd w:val="clear" w:color="auto" w:fill="auto"/>
          </w:tcPr>
          <w:p w14:paraId="6E00ACC2"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1.13 (0.41 to 3.08)</w:t>
            </w:r>
          </w:p>
        </w:tc>
        <w:tc>
          <w:tcPr>
            <w:tcW w:w="833" w:type="pct"/>
            <w:tcBorders>
              <w:top w:val="nil"/>
              <w:left w:val="single" w:sz="4" w:space="0" w:color="auto"/>
              <w:bottom w:val="nil"/>
              <w:right w:val="nil"/>
            </w:tcBorders>
            <w:shd w:val="clear" w:color="auto" w:fill="auto"/>
          </w:tcPr>
          <w:p w14:paraId="2AF0938C"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0.73</w:t>
            </w:r>
          </w:p>
        </w:tc>
        <w:tc>
          <w:tcPr>
            <w:tcW w:w="833" w:type="pct"/>
            <w:tcBorders>
              <w:top w:val="nil"/>
              <w:left w:val="single" w:sz="4" w:space="0" w:color="auto"/>
              <w:bottom w:val="nil"/>
              <w:right w:val="single" w:sz="4" w:space="0" w:color="auto"/>
            </w:tcBorders>
            <w:shd w:val="clear" w:color="auto" w:fill="auto"/>
            <w:noWrap/>
          </w:tcPr>
          <w:p w14:paraId="6A591914"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47C94E33" w14:textId="77777777" w:rsidTr="0002516B">
        <w:trPr>
          <w:trHeight w:val="227"/>
        </w:trPr>
        <w:tc>
          <w:tcPr>
            <w:tcW w:w="833" w:type="pct"/>
            <w:vMerge/>
            <w:tcBorders>
              <w:right w:val="single" w:sz="4" w:space="0" w:color="auto"/>
            </w:tcBorders>
            <w:shd w:val="clear" w:color="auto" w:fill="auto"/>
            <w:noWrap/>
          </w:tcPr>
          <w:p w14:paraId="3D7179EE"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455F807E"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7BD1443A"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24 to &lt;30 weeks</w:t>
            </w:r>
          </w:p>
        </w:tc>
        <w:tc>
          <w:tcPr>
            <w:tcW w:w="833" w:type="pct"/>
            <w:tcBorders>
              <w:top w:val="nil"/>
              <w:left w:val="single" w:sz="4" w:space="0" w:color="auto"/>
              <w:bottom w:val="nil"/>
              <w:right w:val="single" w:sz="4" w:space="0" w:color="auto"/>
            </w:tcBorders>
            <w:shd w:val="clear" w:color="auto" w:fill="auto"/>
          </w:tcPr>
          <w:p w14:paraId="263358D6"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1.72 (0.50 to 5.85)</w:t>
            </w:r>
          </w:p>
        </w:tc>
        <w:tc>
          <w:tcPr>
            <w:tcW w:w="833" w:type="pct"/>
            <w:tcBorders>
              <w:top w:val="nil"/>
              <w:left w:val="single" w:sz="4" w:space="0" w:color="auto"/>
              <w:bottom w:val="nil"/>
              <w:right w:val="nil"/>
            </w:tcBorders>
            <w:shd w:val="clear" w:color="auto" w:fill="auto"/>
          </w:tcPr>
          <w:p w14:paraId="1AE3D5A6"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0.54</w:t>
            </w:r>
          </w:p>
        </w:tc>
        <w:tc>
          <w:tcPr>
            <w:tcW w:w="833" w:type="pct"/>
            <w:tcBorders>
              <w:top w:val="nil"/>
              <w:left w:val="single" w:sz="4" w:space="0" w:color="auto"/>
              <w:bottom w:val="nil"/>
              <w:right w:val="single" w:sz="4" w:space="0" w:color="auto"/>
            </w:tcBorders>
            <w:shd w:val="clear" w:color="auto" w:fill="auto"/>
            <w:noWrap/>
          </w:tcPr>
          <w:p w14:paraId="3187F4DB"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34F96A77" w14:textId="77777777" w:rsidTr="0002516B">
        <w:trPr>
          <w:trHeight w:val="227"/>
        </w:trPr>
        <w:tc>
          <w:tcPr>
            <w:tcW w:w="833" w:type="pct"/>
            <w:vMerge/>
            <w:tcBorders>
              <w:right w:val="single" w:sz="4" w:space="0" w:color="auto"/>
            </w:tcBorders>
            <w:shd w:val="clear" w:color="auto" w:fill="auto"/>
            <w:noWrap/>
          </w:tcPr>
          <w:p w14:paraId="10C9CFCD"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293593B6"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0770755A"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30 to &lt;40 weeks</w:t>
            </w:r>
          </w:p>
        </w:tc>
        <w:tc>
          <w:tcPr>
            <w:tcW w:w="833" w:type="pct"/>
            <w:tcBorders>
              <w:top w:val="nil"/>
              <w:left w:val="single" w:sz="4" w:space="0" w:color="auto"/>
              <w:bottom w:val="nil"/>
              <w:right w:val="single" w:sz="4" w:space="0" w:color="auto"/>
            </w:tcBorders>
            <w:shd w:val="clear" w:color="auto" w:fill="auto"/>
          </w:tcPr>
          <w:p w14:paraId="0052B512"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1.36 (0.46 to 4.04)</w:t>
            </w:r>
          </w:p>
        </w:tc>
        <w:tc>
          <w:tcPr>
            <w:tcW w:w="833" w:type="pct"/>
            <w:tcBorders>
              <w:top w:val="nil"/>
              <w:left w:val="single" w:sz="4" w:space="0" w:color="auto"/>
              <w:bottom w:val="nil"/>
              <w:right w:val="nil"/>
            </w:tcBorders>
            <w:shd w:val="clear" w:color="auto" w:fill="auto"/>
          </w:tcPr>
          <w:p w14:paraId="7FF92FED"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0.83</w:t>
            </w:r>
          </w:p>
        </w:tc>
        <w:tc>
          <w:tcPr>
            <w:tcW w:w="833" w:type="pct"/>
            <w:tcBorders>
              <w:top w:val="nil"/>
              <w:left w:val="single" w:sz="4" w:space="0" w:color="auto"/>
              <w:bottom w:val="nil"/>
              <w:right w:val="single" w:sz="4" w:space="0" w:color="auto"/>
            </w:tcBorders>
            <w:shd w:val="clear" w:color="auto" w:fill="auto"/>
            <w:noWrap/>
          </w:tcPr>
          <w:p w14:paraId="15B0A6BD"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1E609641" w14:textId="77777777" w:rsidTr="0002516B">
        <w:trPr>
          <w:trHeight w:val="227"/>
        </w:trPr>
        <w:tc>
          <w:tcPr>
            <w:tcW w:w="833" w:type="pct"/>
            <w:vMerge/>
            <w:tcBorders>
              <w:right w:val="single" w:sz="4" w:space="0" w:color="auto"/>
            </w:tcBorders>
            <w:shd w:val="clear" w:color="auto" w:fill="auto"/>
            <w:noWrap/>
          </w:tcPr>
          <w:p w14:paraId="5F762DD9"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53C9B6C5"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7C7594B4"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40 to &lt;52 weeks</w:t>
            </w:r>
          </w:p>
        </w:tc>
        <w:tc>
          <w:tcPr>
            <w:tcW w:w="833" w:type="pct"/>
            <w:tcBorders>
              <w:top w:val="nil"/>
              <w:left w:val="single" w:sz="4" w:space="0" w:color="auto"/>
              <w:bottom w:val="nil"/>
              <w:right w:val="single" w:sz="4" w:space="0" w:color="auto"/>
            </w:tcBorders>
            <w:shd w:val="clear" w:color="auto" w:fill="auto"/>
          </w:tcPr>
          <w:p w14:paraId="45D6C83C"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0.46 (0.11 to 1.86)</w:t>
            </w:r>
          </w:p>
        </w:tc>
        <w:tc>
          <w:tcPr>
            <w:tcW w:w="833" w:type="pct"/>
            <w:tcBorders>
              <w:top w:val="nil"/>
              <w:left w:val="single" w:sz="4" w:space="0" w:color="auto"/>
              <w:bottom w:val="nil"/>
              <w:right w:val="nil"/>
            </w:tcBorders>
            <w:shd w:val="clear" w:color="auto" w:fill="auto"/>
          </w:tcPr>
          <w:p w14:paraId="5BCC6F9A"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0.13</w:t>
            </w:r>
          </w:p>
        </w:tc>
        <w:tc>
          <w:tcPr>
            <w:tcW w:w="833" w:type="pct"/>
            <w:tcBorders>
              <w:top w:val="nil"/>
              <w:left w:val="single" w:sz="4" w:space="0" w:color="auto"/>
              <w:bottom w:val="nil"/>
              <w:right w:val="single" w:sz="4" w:space="0" w:color="auto"/>
            </w:tcBorders>
            <w:shd w:val="clear" w:color="auto" w:fill="auto"/>
            <w:noWrap/>
          </w:tcPr>
          <w:p w14:paraId="4CE23D90"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7AE658E5" w14:textId="77777777" w:rsidTr="0002516B">
        <w:trPr>
          <w:trHeight w:val="227"/>
        </w:trPr>
        <w:tc>
          <w:tcPr>
            <w:tcW w:w="833" w:type="pct"/>
            <w:vMerge/>
            <w:tcBorders>
              <w:right w:val="single" w:sz="4" w:space="0" w:color="auto"/>
            </w:tcBorders>
            <w:shd w:val="clear" w:color="auto" w:fill="auto"/>
            <w:noWrap/>
          </w:tcPr>
          <w:p w14:paraId="7A710663"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bottom w:val="single" w:sz="4" w:space="0" w:color="auto"/>
              <w:right w:val="single" w:sz="4" w:space="0" w:color="auto"/>
            </w:tcBorders>
            <w:shd w:val="clear" w:color="auto" w:fill="auto"/>
            <w:noWrap/>
          </w:tcPr>
          <w:p w14:paraId="5D0F0ECE"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single" w:sz="4" w:space="0" w:color="auto"/>
              <w:right w:val="single" w:sz="4" w:space="0" w:color="auto"/>
            </w:tcBorders>
            <w:shd w:val="clear" w:color="auto" w:fill="auto"/>
            <w:noWrap/>
          </w:tcPr>
          <w:p w14:paraId="25B7E501"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≥52 weeks</w:t>
            </w:r>
          </w:p>
        </w:tc>
        <w:tc>
          <w:tcPr>
            <w:tcW w:w="833" w:type="pct"/>
            <w:tcBorders>
              <w:top w:val="nil"/>
              <w:left w:val="single" w:sz="4" w:space="0" w:color="auto"/>
              <w:bottom w:val="single" w:sz="4" w:space="0" w:color="auto"/>
              <w:right w:val="single" w:sz="4" w:space="0" w:color="auto"/>
            </w:tcBorders>
            <w:shd w:val="clear" w:color="auto" w:fill="auto"/>
          </w:tcPr>
          <w:p w14:paraId="1AD92DFC"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0.73 (0.20 to 2.60)</w:t>
            </w:r>
          </w:p>
        </w:tc>
        <w:tc>
          <w:tcPr>
            <w:tcW w:w="833" w:type="pct"/>
            <w:tcBorders>
              <w:top w:val="nil"/>
              <w:left w:val="single" w:sz="4" w:space="0" w:color="auto"/>
              <w:bottom w:val="single" w:sz="4" w:space="0" w:color="auto"/>
              <w:right w:val="nil"/>
            </w:tcBorders>
            <w:shd w:val="clear" w:color="auto" w:fill="auto"/>
          </w:tcPr>
          <w:p w14:paraId="18C5CF20"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0.84</w:t>
            </w:r>
          </w:p>
        </w:tc>
        <w:tc>
          <w:tcPr>
            <w:tcW w:w="833" w:type="pct"/>
            <w:tcBorders>
              <w:top w:val="nil"/>
              <w:left w:val="single" w:sz="4" w:space="0" w:color="auto"/>
              <w:bottom w:val="single" w:sz="4" w:space="0" w:color="auto"/>
              <w:right w:val="single" w:sz="4" w:space="0" w:color="auto"/>
            </w:tcBorders>
            <w:shd w:val="clear" w:color="auto" w:fill="auto"/>
            <w:noWrap/>
          </w:tcPr>
          <w:p w14:paraId="77A7C966"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bl>
    <w:p w14:paraId="71ED395B" w14:textId="77777777" w:rsidR="00CF1DF0" w:rsidRDefault="00CF1DF0" w:rsidP="00CF1DF0">
      <w:pPr>
        <w:rPr>
          <w:rFonts w:ascii="Arial" w:hAnsi="Arial" w:cs="Arial"/>
          <w:sz w:val="20"/>
          <w:szCs w:val="20"/>
        </w:rPr>
      </w:pPr>
      <w:r>
        <w:rPr>
          <w:rFonts w:ascii="Arial" w:hAnsi="Arial" w:cs="Arial"/>
          <w:sz w:val="20"/>
          <w:szCs w:val="20"/>
        </w:rPr>
        <w:br w:type="page"/>
      </w:r>
    </w:p>
    <w:p w14:paraId="34BE551D" w14:textId="6BF3BD0F" w:rsidR="00CF1DF0" w:rsidRDefault="00CF1DF0" w:rsidP="00CF1DF0">
      <w:pPr>
        <w:spacing w:after="120"/>
        <w:rPr>
          <w:rFonts w:ascii="Arial" w:hAnsi="Arial" w:cs="Arial"/>
        </w:rPr>
      </w:pPr>
      <w:r w:rsidRPr="00725C2B">
        <w:rPr>
          <w:rFonts w:ascii="Arial" w:hAnsi="Arial" w:cs="Arial"/>
          <w:b/>
          <w:bCs/>
        </w:rPr>
        <w:lastRenderedPageBreak/>
        <w:t>Supplementary Table</w:t>
      </w:r>
      <w:r w:rsidRPr="00BD38DD">
        <w:rPr>
          <w:rFonts w:ascii="Arial" w:hAnsi="Arial" w:cs="Arial"/>
          <w:b/>
          <w:bCs/>
        </w:rPr>
        <w:t xml:space="preserve"> </w:t>
      </w:r>
      <w:r w:rsidR="002B4115">
        <w:rPr>
          <w:rFonts w:ascii="Arial" w:hAnsi="Arial" w:cs="Arial"/>
          <w:b/>
          <w:bCs/>
        </w:rPr>
        <w:t xml:space="preserve">4 </w:t>
      </w:r>
      <w:r w:rsidRPr="00866837">
        <w:rPr>
          <w:rFonts w:ascii="Arial" w:hAnsi="Arial" w:cs="Arial"/>
          <w:b/>
          <w:bCs/>
          <w:i/>
          <w:iCs/>
        </w:rPr>
        <w:t>(continued)</w:t>
      </w:r>
    </w:p>
    <w:tbl>
      <w:tblPr>
        <w:tblW w:w="5000" w:type="pct"/>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4A0" w:firstRow="1" w:lastRow="0" w:firstColumn="1" w:lastColumn="0" w:noHBand="0" w:noVBand="1"/>
      </w:tblPr>
      <w:tblGrid>
        <w:gridCol w:w="2427"/>
        <w:gridCol w:w="2427"/>
        <w:gridCol w:w="2427"/>
        <w:gridCol w:w="2427"/>
        <w:gridCol w:w="2426"/>
        <w:gridCol w:w="2426"/>
      </w:tblGrid>
      <w:tr w:rsidR="00CF1DF0" w:rsidRPr="003F48E0" w14:paraId="71CC7949" w14:textId="77777777" w:rsidTr="0002516B">
        <w:trPr>
          <w:trHeight w:val="227"/>
        </w:trPr>
        <w:tc>
          <w:tcPr>
            <w:tcW w:w="833" w:type="pct"/>
            <w:tcBorders>
              <w:top w:val="single" w:sz="4" w:space="0" w:color="auto"/>
              <w:bottom w:val="single" w:sz="4" w:space="0" w:color="auto"/>
              <w:right w:val="single" w:sz="4" w:space="0" w:color="auto"/>
            </w:tcBorders>
            <w:shd w:val="clear" w:color="auto" w:fill="D9D9D9" w:themeFill="background1" w:themeFillShade="D9"/>
            <w:noWrap/>
            <w:hideMark/>
          </w:tcPr>
          <w:p w14:paraId="04D41986" w14:textId="77777777" w:rsidR="00CF1DF0" w:rsidRPr="003F48E0" w:rsidRDefault="00CF1DF0" w:rsidP="0002516B">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 xml:space="preserve">Effect </w:t>
            </w:r>
            <w:r w:rsidRPr="003F48E0">
              <w:rPr>
                <w:rFonts w:ascii="Arial" w:eastAsia="Times New Roman" w:hAnsi="Arial" w:cs="Arial"/>
                <w:b/>
                <w:color w:val="000000"/>
                <w:sz w:val="20"/>
                <w:szCs w:val="20"/>
                <w:lang w:eastAsia="en-GB"/>
              </w:rPr>
              <w:t>modifier</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7E3D0F1" w14:textId="77777777" w:rsidR="00CF1DF0" w:rsidRPr="003F48E0" w:rsidRDefault="00CF1DF0" w:rsidP="0002516B">
            <w:pPr>
              <w:spacing w:after="0" w:line="240" w:lineRule="auto"/>
              <w:rPr>
                <w:rFonts w:ascii="Arial" w:eastAsia="Times New Roman" w:hAnsi="Arial" w:cs="Arial"/>
                <w:b/>
                <w:color w:val="000000"/>
                <w:sz w:val="20"/>
                <w:szCs w:val="20"/>
                <w:lang w:eastAsia="en-GB"/>
              </w:rPr>
            </w:pPr>
            <w:r w:rsidRPr="003F48E0">
              <w:rPr>
                <w:rFonts w:ascii="Arial" w:eastAsia="Times New Roman" w:hAnsi="Arial" w:cs="Arial"/>
                <w:b/>
                <w:color w:val="000000"/>
                <w:sz w:val="20"/>
                <w:szCs w:val="20"/>
                <w:lang w:eastAsia="en-GB"/>
              </w:rPr>
              <w:t>Level</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9D38E48" w14:textId="77777777" w:rsidR="00CF1DF0" w:rsidRPr="003F48E0" w:rsidRDefault="00CF1DF0" w:rsidP="0002516B">
            <w:pPr>
              <w:spacing w:after="0" w:line="240" w:lineRule="auto"/>
              <w:rPr>
                <w:rFonts w:ascii="Arial" w:eastAsia="Times New Roman" w:hAnsi="Arial" w:cs="Arial"/>
                <w:b/>
                <w:color w:val="000000"/>
                <w:sz w:val="20"/>
                <w:szCs w:val="20"/>
                <w:lang w:eastAsia="en-GB"/>
              </w:rPr>
            </w:pPr>
            <w:r w:rsidRPr="003F48E0">
              <w:rPr>
                <w:rFonts w:ascii="Arial" w:eastAsia="Times New Roman" w:hAnsi="Arial" w:cs="Arial"/>
                <w:b/>
                <w:color w:val="000000"/>
                <w:sz w:val="20"/>
                <w:szCs w:val="20"/>
                <w:lang w:eastAsia="en-GB"/>
              </w:rPr>
              <w:t>Time since infection</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064D1B" w14:textId="77777777" w:rsidR="00CF1DF0" w:rsidRPr="003F48E0" w:rsidRDefault="00CF1DF0" w:rsidP="0002516B">
            <w:pPr>
              <w:spacing w:after="0" w:line="240" w:lineRule="auto"/>
              <w:jc w:val="right"/>
              <w:rPr>
                <w:rFonts w:ascii="Arial" w:eastAsia="Times New Roman" w:hAnsi="Arial" w:cs="Arial"/>
                <w:b/>
                <w:color w:val="000000"/>
                <w:sz w:val="20"/>
                <w:szCs w:val="20"/>
                <w:lang w:eastAsia="en-GB"/>
              </w:rPr>
            </w:pPr>
            <w:proofErr w:type="spellStart"/>
            <w:r>
              <w:rPr>
                <w:rFonts w:ascii="Arial" w:eastAsia="Times New Roman" w:hAnsi="Arial" w:cs="Arial"/>
                <w:b/>
                <w:color w:val="000000"/>
                <w:sz w:val="20"/>
                <w:szCs w:val="20"/>
                <w:lang w:eastAsia="en-GB"/>
              </w:rPr>
              <w:t>a</w:t>
            </w:r>
            <w:r w:rsidRPr="003F48E0">
              <w:rPr>
                <w:rFonts w:ascii="Arial" w:eastAsia="Times New Roman" w:hAnsi="Arial" w:cs="Arial"/>
                <w:b/>
                <w:color w:val="000000"/>
                <w:sz w:val="20"/>
                <w:szCs w:val="20"/>
                <w:lang w:eastAsia="en-GB"/>
              </w:rPr>
              <w:t>OR</w:t>
            </w:r>
            <w:proofErr w:type="spellEnd"/>
            <w:r w:rsidRPr="003F48E0">
              <w:rPr>
                <w:rFonts w:ascii="Arial" w:eastAsia="Times New Roman" w:hAnsi="Arial" w:cs="Arial"/>
                <w:b/>
                <w:color w:val="000000"/>
                <w:sz w:val="20"/>
                <w:szCs w:val="20"/>
                <w:lang w:eastAsia="en-GB"/>
              </w:rPr>
              <w:t xml:space="preserve"> (95% CI)</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C8BC55" w14:textId="77777777" w:rsidR="00CF1DF0" w:rsidRPr="003F48E0" w:rsidRDefault="00CF1DF0" w:rsidP="0002516B">
            <w:pPr>
              <w:spacing w:after="0" w:line="240" w:lineRule="auto"/>
              <w:jc w:val="right"/>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 xml:space="preserve"> Uncorrected p-value</w:t>
            </w:r>
          </w:p>
        </w:tc>
        <w:tc>
          <w:tcPr>
            <w:tcW w:w="833" w:type="pct"/>
            <w:tcBorders>
              <w:top w:val="single" w:sz="4" w:space="0" w:color="auto"/>
              <w:left w:val="single" w:sz="4" w:space="0" w:color="auto"/>
              <w:bottom w:val="single" w:sz="4" w:space="0" w:color="auto"/>
            </w:tcBorders>
            <w:shd w:val="clear" w:color="auto" w:fill="D9D9D9" w:themeFill="background1" w:themeFillShade="D9"/>
            <w:noWrap/>
            <w:hideMark/>
          </w:tcPr>
          <w:p w14:paraId="4FEDD335" w14:textId="77777777" w:rsidR="00CF1DF0" w:rsidRPr="003F48E0" w:rsidRDefault="00CF1DF0" w:rsidP="0002516B">
            <w:pPr>
              <w:spacing w:after="0" w:line="240" w:lineRule="auto"/>
              <w:jc w:val="right"/>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Corrected p-value</w:t>
            </w:r>
          </w:p>
        </w:tc>
      </w:tr>
      <w:tr w:rsidR="00CF1DF0" w:rsidRPr="003F48E0" w14:paraId="61984FCE" w14:textId="77777777" w:rsidTr="0002516B">
        <w:trPr>
          <w:trHeight w:val="227"/>
        </w:trPr>
        <w:tc>
          <w:tcPr>
            <w:tcW w:w="833" w:type="pct"/>
            <w:vMerge w:val="restart"/>
            <w:tcBorders>
              <w:top w:val="single" w:sz="4" w:space="0" w:color="auto"/>
              <w:bottom w:val="single" w:sz="4" w:space="0" w:color="auto"/>
              <w:right w:val="single" w:sz="4" w:space="0" w:color="auto"/>
            </w:tcBorders>
            <w:shd w:val="clear" w:color="auto" w:fill="auto"/>
            <w:noWrap/>
            <w:hideMark/>
          </w:tcPr>
          <w:p w14:paraId="4C55C7FA"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SOC Major Group</w:t>
            </w:r>
            <w:r>
              <w:rPr>
                <w:rFonts w:ascii="Arial" w:eastAsia="Times New Roman" w:hAnsi="Arial" w:cs="Arial"/>
                <w:color w:val="000000"/>
                <w:sz w:val="20"/>
                <w:szCs w:val="20"/>
                <w:lang w:eastAsia="en-GB"/>
              </w:rPr>
              <w:t xml:space="preserve">, </w:t>
            </w:r>
            <w:r w:rsidRPr="00B9118A">
              <w:rPr>
                <w:rFonts w:ascii="Arial" w:eastAsia="Times New Roman" w:hAnsi="Arial" w:cs="Arial"/>
                <w:color w:val="000000"/>
                <w:sz w:val="20"/>
                <w:szCs w:val="20"/>
                <w:lang w:eastAsia="en-GB"/>
              </w:rPr>
              <w:t>among participants in employment</w:t>
            </w:r>
            <w:r>
              <w:rPr>
                <w:rFonts w:ascii="Arial" w:eastAsia="Times New Roman" w:hAnsi="Arial" w:cs="Arial"/>
                <w:color w:val="000000"/>
                <w:sz w:val="20"/>
                <w:szCs w:val="20"/>
                <w:lang w:eastAsia="en-GB"/>
              </w:rPr>
              <w:t xml:space="preserve"> (42 tests) </w:t>
            </w:r>
            <w:r w:rsidRPr="00A06F5D">
              <w:rPr>
                <w:rFonts w:ascii="Arial" w:eastAsia="Times New Roman" w:hAnsi="Arial" w:cs="Arial"/>
                <w:i/>
                <w:iCs/>
                <w:color w:val="000000"/>
                <w:sz w:val="20"/>
                <w:szCs w:val="20"/>
                <w:lang w:eastAsia="en-GB"/>
              </w:rPr>
              <w:t>(continued)</w:t>
            </w:r>
          </w:p>
        </w:tc>
        <w:tc>
          <w:tcPr>
            <w:tcW w:w="833" w:type="pct"/>
            <w:vMerge w:val="restart"/>
            <w:tcBorders>
              <w:top w:val="single" w:sz="4" w:space="0" w:color="auto"/>
              <w:left w:val="single" w:sz="4" w:space="0" w:color="auto"/>
              <w:right w:val="single" w:sz="4" w:space="0" w:color="auto"/>
            </w:tcBorders>
            <w:shd w:val="clear" w:color="auto" w:fill="auto"/>
            <w:noWrap/>
          </w:tcPr>
          <w:p w14:paraId="11E58F60"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Skilled trades occupations</w:t>
            </w:r>
          </w:p>
        </w:tc>
        <w:tc>
          <w:tcPr>
            <w:tcW w:w="833" w:type="pct"/>
            <w:tcBorders>
              <w:top w:val="single" w:sz="4" w:space="0" w:color="auto"/>
              <w:left w:val="single" w:sz="4" w:space="0" w:color="auto"/>
              <w:right w:val="single" w:sz="4" w:space="0" w:color="auto"/>
            </w:tcBorders>
            <w:shd w:val="clear" w:color="auto" w:fill="auto"/>
            <w:noWrap/>
            <w:hideMark/>
          </w:tcPr>
          <w:p w14:paraId="2EBA0947"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12 to &lt;18 weeks</w:t>
            </w:r>
          </w:p>
        </w:tc>
        <w:tc>
          <w:tcPr>
            <w:tcW w:w="833" w:type="pct"/>
            <w:tcBorders>
              <w:top w:val="single" w:sz="4" w:space="0" w:color="auto"/>
              <w:left w:val="single" w:sz="4" w:space="0" w:color="auto"/>
              <w:bottom w:val="nil"/>
              <w:right w:val="single" w:sz="4" w:space="0" w:color="auto"/>
            </w:tcBorders>
            <w:shd w:val="clear" w:color="auto" w:fill="auto"/>
          </w:tcPr>
          <w:p w14:paraId="3202B37F"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0.12 (0.01 to 1.43)</w:t>
            </w:r>
          </w:p>
        </w:tc>
        <w:tc>
          <w:tcPr>
            <w:tcW w:w="833" w:type="pct"/>
            <w:tcBorders>
              <w:top w:val="nil"/>
              <w:left w:val="single" w:sz="4" w:space="0" w:color="auto"/>
              <w:bottom w:val="nil"/>
              <w:right w:val="nil"/>
            </w:tcBorders>
            <w:shd w:val="clear" w:color="auto" w:fill="auto"/>
          </w:tcPr>
          <w:p w14:paraId="2CACECA6"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0.11</w:t>
            </w:r>
          </w:p>
        </w:tc>
        <w:tc>
          <w:tcPr>
            <w:tcW w:w="833" w:type="pct"/>
            <w:tcBorders>
              <w:top w:val="nil"/>
              <w:left w:val="single" w:sz="4" w:space="0" w:color="auto"/>
              <w:bottom w:val="nil"/>
              <w:right w:val="single" w:sz="4" w:space="0" w:color="auto"/>
            </w:tcBorders>
            <w:shd w:val="clear" w:color="auto" w:fill="auto"/>
            <w:noWrap/>
          </w:tcPr>
          <w:p w14:paraId="00FF6A29"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334EA6BA" w14:textId="77777777" w:rsidTr="0002516B">
        <w:trPr>
          <w:trHeight w:val="227"/>
        </w:trPr>
        <w:tc>
          <w:tcPr>
            <w:tcW w:w="833" w:type="pct"/>
            <w:vMerge/>
            <w:tcBorders>
              <w:top w:val="nil"/>
              <w:bottom w:val="single" w:sz="4" w:space="0" w:color="auto"/>
              <w:right w:val="single" w:sz="4" w:space="0" w:color="auto"/>
            </w:tcBorders>
            <w:shd w:val="clear" w:color="auto" w:fill="auto"/>
            <w:noWrap/>
            <w:hideMark/>
          </w:tcPr>
          <w:p w14:paraId="2B3A726C"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7C445D57"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left w:val="single" w:sz="4" w:space="0" w:color="auto"/>
              <w:right w:val="single" w:sz="4" w:space="0" w:color="auto"/>
            </w:tcBorders>
            <w:shd w:val="clear" w:color="auto" w:fill="auto"/>
            <w:noWrap/>
            <w:hideMark/>
          </w:tcPr>
          <w:p w14:paraId="65BDD714"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18 to &lt;24 weeks</w:t>
            </w:r>
          </w:p>
        </w:tc>
        <w:tc>
          <w:tcPr>
            <w:tcW w:w="833" w:type="pct"/>
            <w:tcBorders>
              <w:top w:val="nil"/>
              <w:left w:val="single" w:sz="4" w:space="0" w:color="auto"/>
              <w:bottom w:val="nil"/>
              <w:right w:val="single" w:sz="4" w:space="0" w:color="auto"/>
            </w:tcBorders>
            <w:shd w:val="clear" w:color="auto" w:fill="auto"/>
          </w:tcPr>
          <w:p w14:paraId="3EF0F980"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0.67 (0.16 to 2.75)</w:t>
            </w:r>
          </w:p>
        </w:tc>
        <w:tc>
          <w:tcPr>
            <w:tcW w:w="833" w:type="pct"/>
            <w:tcBorders>
              <w:top w:val="nil"/>
              <w:left w:val="single" w:sz="4" w:space="0" w:color="auto"/>
              <w:bottom w:val="nil"/>
              <w:right w:val="nil"/>
            </w:tcBorders>
            <w:shd w:val="clear" w:color="auto" w:fill="auto"/>
          </w:tcPr>
          <w:p w14:paraId="3DA0782B"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0.43</w:t>
            </w:r>
          </w:p>
        </w:tc>
        <w:tc>
          <w:tcPr>
            <w:tcW w:w="833" w:type="pct"/>
            <w:tcBorders>
              <w:top w:val="nil"/>
              <w:left w:val="single" w:sz="4" w:space="0" w:color="auto"/>
              <w:bottom w:val="nil"/>
              <w:right w:val="single" w:sz="4" w:space="0" w:color="auto"/>
            </w:tcBorders>
            <w:shd w:val="clear" w:color="auto" w:fill="auto"/>
            <w:noWrap/>
          </w:tcPr>
          <w:p w14:paraId="502EED33"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35E7C218" w14:textId="77777777" w:rsidTr="0002516B">
        <w:trPr>
          <w:trHeight w:val="227"/>
        </w:trPr>
        <w:tc>
          <w:tcPr>
            <w:tcW w:w="833" w:type="pct"/>
            <w:vMerge/>
            <w:tcBorders>
              <w:top w:val="nil"/>
              <w:bottom w:val="single" w:sz="4" w:space="0" w:color="auto"/>
              <w:right w:val="single" w:sz="4" w:space="0" w:color="auto"/>
            </w:tcBorders>
            <w:shd w:val="clear" w:color="auto" w:fill="auto"/>
            <w:noWrap/>
            <w:hideMark/>
          </w:tcPr>
          <w:p w14:paraId="6B5F084E"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37CE9744"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left w:val="single" w:sz="4" w:space="0" w:color="auto"/>
              <w:right w:val="single" w:sz="4" w:space="0" w:color="auto"/>
            </w:tcBorders>
            <w:shd w:val="clear" w:color="auto" w:fill="auto"/>
            <w:noWrap/>
            <w:hideMark/>
          </w:tcPr>
          <w:p w14:paraId="0B8DDA28"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24 to &lt;30 weeks</w:t>
            </w:r>
          </w:p>
        </w:tc>
        <w:tc>
          <w:tcPr>
            <w:tcW w:w="833" w:type="pct"/>
            <w:tcBorders>
              <w:top w:val="nil"/>
              <w:left w:val="single" w:sz="4" w:space="0" w:color="auto"/>
              <w:bottom w:val="nil"/>
              <w:right w:val="single" w:sz="4" w:space="0" w:color="auto"/>
            </w:tcBorders>
            <w:shd w:val="clear" w:color="auto" w:fill="auto"/>
          </w:tcPr>
          <w:p w14:paraId="5BF6EAD3"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3.69 (0.87 to 15.69)</w:t>
            </w:r>
          </w:p>
        </w:tc>
        <w:tc>
          <w:tcPr>
            <w:tcW w:w="833" w:type="pct"/>
            <w:tcBorders>
              <w:top w:val="nil"/>
              <w:left w:val="single" w:sz="4" w:space="0" w:color="auto"/>
              <w:bottom w:val="nil"/>
              <w:right w:val="nil"/>
            </w:tcBorders>
            <w:shd w:val="clear" w:color="auto" w:fill="auto"/>
          </w:tcPr>
          <w:p w14:paraId="2A9B86A2"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0.84</w:t>
            </w:r>
          </w:p>
        </w:tc>
        <w:tc>
          <w:tcPr>
            <w:tcW w:w="833" w:type="pct"/>
            <w:tcBorders>
              <w:top w:val="nil"/>
              <w:left w:val="single" w:sz="4" w:space="0" w:color="auto"/>
              <w:bottom w:val="nil"/>
              <w:right w:val="single" w:sz="4" w:space="0" w:color="auto"/>
            </w:tcBorders>
            <w:shd w:val="clear" w:color="auto" w:fill="auto"/>
            <w:noWrap/>
          </w:tcPr>
          <w:p w14:paraId="2B88B07F"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2DC55938" w14:textId="77777777" w:rsidTr="0002516B">
        <w:trPr>
          <w:trHeight w:val="227"/>
        </w:trPr>
        <w:tc>
          <w:tcPr>
            <w:tcW w:w="833" w:type="pct"/>
            <w:vMerge/>
            <w:tcBorders>
              <w:top w:val="nil"/>
              <w:bottom w:val="single" w:sz="4" w:space="0" w:color="auto"/>
              <w:right w:val="single" w:sz="4" w:space="0" w:color="auto"/>
            </w:tcBorders>
            <w:shd w:val="clear" w:color="auto" w:fill="auto"/>
            <w:noWrap/>
            <w:hideMark/>
          </w:tcPr>
          <w:p w14:paraId="170DD0E9"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08144B59"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left w:val="single" w:sz="4" w:space="0" w:color="auto"/>
              <w:right w:val="single" w:sz="4" w:space="0" w:color="auto"/>
            </w:tcBorders>
            <w:shd w:val="clear" w:color="auto" w:fill="auto"/>
            <w:noWrap/>
            <w:hideMark/>
          </w:tcPr>
          <w:p w14:paraId="0D9B3A80"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30 to &lt;40 weeks</w:t>
            </w:r>
          </w:p>
        </w:tc>
        <w:tc>
          <w:tcPr>
            <w:tcW w:w="833" w:type="pct"/>
            <w:tcBorders>
              <w:top w:val="nil"/>
              <w:left w:val="single" w:sz="4" w:space="0" w:color="auto"/>
              <w:bottom w:val="nil"/>
              <w:right w:val="single" w:sz="4" w:space="0" w:color="auto"/>
            </w:tcBorders>
            <w:shd w:val="clear" w:color="auto" w:fill="auto"/>
          </w:tcPr>
          <w:p w14:paraId="171FF793"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0.45 (0.08 to 2.49)</w:t>
            </w:r>
          </w:p>
        </w:tc>
        <w:tc>
          <w:tcPr>
            <w:tcW w:w="833" w:type="pct"/>
            <w:tcBorders>
              <w:top w:val="nil"/>
              <w:left w:val="single" w:sz="4" w:space="0" w:color="auto"/>
              <w:bottom w:val="nil"/>
              <w:right w:val="nil"/>
            </w:tcBorders>
            <w:shd w:val="clear" w:color="auto" w:fill="auto"/>
          </w:tcPr>
          <w:p w14:paraId="40698949"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0.47</w:t>
            </w:r>
          </w:p>
        </w:tc>
        <w:tc>
          <w:tcPr>
            <w:tcW w:w="833" w:type="pct"/>
            <w:tcBorders>
              <w:top w:val="nil"/>
              <w:left w:val="single" w:sz="4" w:space="0" w:color="auto"/>
              <w:bottom w:val="nil"/>
              <w:right w:val="single" w:sz="4" w:space="0" w:color="auto"/>
            </w:tcBorders>
            <w:shd w:val="clear" w:color="auto" w:fill="auto"/>
            <w:noWrap/>
          </w:tcPr>
          <w:p w14:paraId="2BC488EB"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19655AAC" w14:textId="77777777" w:rsidTr="0002516B">
        <w:trPr>
          <w:trHeight w:val="227"/>
        </w:trPr>
        <w:tc>
          <w:tcPr>
            <w:tcW w:w="833" w:type="pct"/>
            <w:vMerge/>
            <w:tcBorders>
              <w:top w:val="nil"/>
              <w:bottom w:val="single" w:sz="4" w:space="0" w:color="auto"/>
              <w:right w:val="single" w:sz="4" w:space="0" w:color="auto"/>
            </w:tcBorders>
            <w:shd w:val="clear" w:color="auto" w:fill="auto"/>
            <w:noWrap/>
            <w:hideMark/>
          </w:tcPr>
          <w:p w14:paraId="06FC7584"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1E34F6F6"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left w:val="single" w:sz="4" w:space="0" w:color="auto"/>
              <w:right w:val="single" w:sz="4" w:space="0" w:color="auto"/>
            </w:tcBorders>
            <w:shd w:val="clear" w:color="auto" w:fill="auto"/>
            <w:noWrap/>
            <w:hideMark/>
          </w:tcPr>
          <w:p w14:paraId="70F30312"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40 to &lt;52 weeks</w:t>
            </w:r>
          </w:p>
        </w:tc>
        <w:tc>
          <w:tcPr>
            <w:tcW w:w="833" w:type="pct"/>
            <w:tcBorders>
              <w:top w:val="nil"/>
              <w:left w:val="single" w:sz="4" w:space="0" w:color="auto"/>
              <w:bottom w:val="nil"/>
              <w:right w:val="single" w:sz="4" w:space="0" w:color="auto"/>
            </w:tcBorders>
            <w:shd w:val="clear" w:color="auto" w:fill="auto"/>
          </w:tcPr>
          <w:p w14:paraId="35C9C339"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1.70 (0.43 to 6.70)</w:t>
            </w:r>
          </w:p>
        </w:tc>
        <w:tc>
          <w:tcPr>
            <w:tcW w:w="833" w:type="pct"/>
            <w:tcBorders>
              <w:top w:val="nil"/>
              <w:left w:val="single" w:sz="4" w:space="0" w:color="auto"/>
              <w:bottom w:val="nil"/>
              <w:right w:val="nil"/>
            </w:tcBorders>
            <w:shd w:val="clear" w:color="auto" w:fill="auto"/>
          </w:tcPr>
          <w:p w14:paraId="18533AF3"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0.74</w:t>
            </w:r>
          </w:p>
        </w:tc>
        <w:tc>
          <w:tcPr>
            <w:tcW w:w="833" w:type="pct"/>
            <w:tcBorders>
              <w:top w:val="nil"/>
              <w:left w:val="single" w:sz="4" w:space="0" w:color="auto"/>
              <w:bottom w:val="nil"/>
              <w:right w:val="single" w:sz="4" w:space="0" w:color="auto"/>
            </w:tcBorders>
            <w:shd w:val="clear" w:color="auto" w:fill="auto"/>
            <w:noWrap/>
          </w:tcPr>
          <w:p w14:paraId="4C093C91"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3F43243B" w14:textId="77777777" w:rsidTr="0002516B">
        <w:trPr>
          <w:trHeight w:val="227"/>
        </w:trPr>
        <w:tc>
          <w:tcPr>
            <w:tcW w:w="833" w:type="pct"/>
            <w:vMerge/>
            <w:tcBorders>
              <w:top w:val="nil"/>
              <w:bottom w:val="single" w:sz="4" w:space="0" w:color="auto"/>
              <w:right w:val="single" w:sz="4" w:space="0" w:color="auto"/>
            </w:tcBorders>
            <w:shd w:val="clear" w:color="auto" w:fill="auto"/>
            <w:noWrap/>
            <w:hideMark/>
          </w:tcPr>
          <w:p w14:paraId="605443B6"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bottom w:val="single" w:sz="4" w:space="0" w:color="auto"/>
              <w:right w:val="single" w:sz="4" w:space="0" w:color="auto"/>
            </w:tcBorders>
            <w:shd w:val="clear" w:color="auto" w:fill="auto"/>
            <w:noWrap/>
          </w:tcPr>
          <w:p w14:paraId="1BB6850C"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left w:val="single" w:sz="4" w:space="0" w:color="auto"/>
              <w:bottom w:val="single" w:sz="4" w:space="0" w:color="auto"/>
              <w:right w:val="single" w:sz="4" w:space="0" w:color="auto"/>
            </w:tcBorders>
            <w:shd w:val="clear" w:color="auto" w:fill="auto"/>
            <w:noWrap/>
            <w:hideMark/>
          </w:tcPr>
          <w:p w14:paraId="441ACE5D"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≥52 weeks</w:t>
            </w:r>
          </w:p>
        </w:tc>
        <w:tc>
          <w:tcPr>
            <w:tcW w:w="833" w:type="pct"/>
            <w:tcBorders>
              <w:top w:val="nil"/>
              <w:left w:val="single" w:sz="4" w:space="0" w:color="auto"/>
              <w:bottom w:val="single" w:sz="4" w:space="0" w:color="auto"/>
              <w:right w:val="single" w:sz="4" w:space="0" w:color="auto"/>
            </w:tcBorders>
            <w:shd w:val="clear" w:color="auto" w:fill="auto"/>
          </w:tcPr>
          <w:p w14:paraId="536B97AE"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1.13 (0.22 to 5.91)</w:t>
            </w:r>
          </w:p>
        </w:tc>
        <w:tc>
          <w:tcPr>
            <w:tcW w:w="833" w:type="pct"/>
            <w:tcBorders>
              <w:top w:val="nil"/>
              <w:left w:val="single" w:sz="4" w:space="0" w:color="auto"/>
              <w:bottom w:val="nil"/>
              <w:right w:val="nil"/>
            </w:tcBorders>
            <w:shd w:val="clear" w:color="auto" w:fill="auto"/>
          </w:tcPr>
          <w:p w14:paraId="61A6DC81"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0.61</w:t>
            </w:r>
          </w:p>
        </w:tc>
        <w:tc>
          <w:tcPr>
            <w:tcW w:w="833" w:type="pct"/>
            <w:tcBorders>
              <w:top w:val="nil"/>
              <w:left w:val="single" w:sz="4" w:space="0" w:color="auto"/>
              <w:bottom w:val="nil"/>
              <w:right w:val="single" w:sz="4" w:space="0" w:color="auto"/>
            </w:tcBorders>
            <w:shd w:val="clear" w:color="auto" w:fill="auto"/>
            <w:noWrap/>
          </w:tcPr>
          <w:p w14:paraId="59662916"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2809C8D0" w14:textId="77777777" w:rsidTr="0002516B">
        <w:trPr>
          <w:trHeight w:val="227"/>
        </w:trPr>
        <w:tc>
          <w:tcPr>
            <w:tcW w:w="833" w:type="pct"/>
            <w:vMerge/>
            <w:tcBorders>
              <w:top w:val="nil"/>
              <w:bottom w:val="single" w:sz="4" w:space="0" w:color="auto"/>
              <w:right w:val="single" w:sz="4" w:space="0" w:color="auto"/>
            </w:tcBorders>
            <w:shd w:val="clear" w:color="auto" w:fill="auto"/>
            <w:noWrap/>
            <w:hideMark/>
          </w:tcPr>
          <w:p w14:paraId="0DD1D336"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val="restart"/>
            <w:tcBorders>
              <w:top w:val="single" w:sz="4" w:space="0" w:color="auto"/>
              <w:left w:val="single" w:sz="4" w:space="0" w:color="auto"/>
              <w:bottom w:val="nil"/>
              <w:right w:val="single" w:sz="4" w:space="0" w:color="auto"/>
            </w:tcBorders>
            <w:shd w:val="clear" w:color="auto" w:fill="auto"/>
            <w:noWrap/>
          </w:tcPr>
          <w:p w14:paraId="45A0880C"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Caring, leisure and other service occupations</w:t>
            </w:r>
          </w:p>
        </w:tc>
        <w:tc>
          <w:tcPr>
            <w:tcW w:w="833" w:type="pct"/>
            <w:tcBorders>
              <w:top w:val="single" w:sz="4" w:space="0" w:color="auto"/>
              <w:left w:val="single" w:sz="4" w:space="0" w:color="auto"/>
              <w:bottom w:val="nil"/>
              <w:right w:val="single" w:sz="4" w:space="0" w:color="auto"/>
            </w:tcBorders>
            <w:shd w:val="clear" w:color="auto" w:fill="auto"/>
            <w:noWrap/>
            <w:hideMark/>
          </w:tcPr>
          <w:p w14:paraId="3A900E80"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12 to &lt;18 weeks</w:t>
            </w:r>
          </w:p>
        </w:tc>
        <w:tc>
          <w:tcPr>
            <w:tcW w:w="833" w:type="pct"/>
            <w:tcBorders>
              <w:top w:val="nil"/>
              <w:left w:val="single" w:sz="4" w:space="0" w:color="auto"/>
              <w:bottom w:val="nil"/>
              <w:right w:val="single" w:sz="4" w:space="0" w:color="auto"/>
            </w:tcBorders>
            <w:shd w:val="clear" w:color="auto" w:fill="auto"/>
          </w:tcPr>
          <w:p w14:paraId="43890BAF"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1.67 (0.82 to 3.41)</w:t>
            </w:r>
          </w:p>
        </w:tc>
        <w:tc>
          <w:tcPr>
            <w:tcW w:w="833" w:type="pct"/>
            <w:tcBorders>
              <w:top w:val="single" w:sz="4" w:space="0" w:color="auto"/>
              <w:left w:val="single" w:sz="4" w:space="0" w:color="auto"/>
              <w:bottom w:val="nil"/>
              <w:right w:val="nil"/>
            </w:tcBorders>
            <w:shd w:val="clear" w:color="auto" w:fill="auto"/>
          </w:tcPr>
          <w:p w14:paraId="7B92017A"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0.62</w:t>
            </w:r>
          </w:p>
        </w:tc>
        <w:tc>
          <w:tcPr>
            <w:tcW w:w="833" w:type="pct"/>
            <w:tcBorders>
              <w:top w:val="single" w:sz="4" w:space="0" w:color="auto"/>
              <w:left w:val="single" w:sz="4" w:space="0" w:color="auto"/>
              <w:bottom w:val="nil"/>
              <w:right w:val="single" w:sz="4" w:space="0" w:color="auto"/>
            </w:tcBorders>
            <w:shd w:val="clear" w:color="auto" w:fill="auto"/>
            <w:noWrap/>
          </w:tcPr>
          <w:p w14:paraId="2B4F9B69"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4B63BF11" w14:textId="77777777" w:rsidTr="0002516B">
        <w:trPr>
          <w:trHeight w:val="227"/>
        </w:trPr>
        <w:tc>
          <w:tcPr>
            <w:tcW w:w="833" w:type="pct"/>
            <w:vMerge/>
            <w:tcBorders>
              <w:top w:val="nil"/>
              <w:bottom w:val="single" w:sz="4" w:space="0" w:color="auto"/>
              <w:right w:val="single" w:sz="4" w:space="0" w:color="auto"/>
            </w:tcBorders>
            <w:shd w:val="clear" w:color="auto" w:fill="auto"/>
            <w:noWrap/>
            <w:hideMark/>
          </w:tcPr>
          <w:p w14:paraId="1A6999D9"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top w:val="nil"/>
              <w:left w:val="single" w:sz="4" w:space="0" w:color="auto"/>
              <w:bottom w:val="nil"/>
              <w:right w:val="single" w:sz="4" w:space="0" w:color="auto"/>
            </w:tcBorders>
            <w:shd w:val="clear" w:color="auto" w:fill="auto"/>
            <w:noWrap/>
          </w:tcPr>
          <w:p w14:paraId="603FDBD8"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0CE1C849"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18 to &lt;24 weeks</w:t>
            </w:r>
          </w:p>
        </w:tc>
        <w:tc>
          <w:tcPr>
            <w:tcW w:w="833" w:type="pct"/>
            <w:tcBorders>
              <w:top w:val="nil"/>
              <w:left w:val="single" w:sz="4" w:space="0" w:color="auto"/>
              <w:bottom w:val="nil"/>
              <w:right w:val="single" w:sz="4" w:space="0" w:color="auto"/>
            </w:tcBorders>
            <w:shd w:val="clear" w:color="auto" w:fill="auto"/>
          </w:tcPr>
          <w:p w14:paraId="4CCD51B0"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1.28 (0.56 to 2.93)</w:t>
            </w:r>
          </w:p>
        </w:tc>
        <w:tc>
          <w:tcPr>
            <w:tcW w:w="833" w:type="pct"/>
            <w:tcBorders>
              <w:top w:val="nil"/>
              <w:left w:val="single" w:sz="4" w:space="0" w:color="auto"/>
              <w:bottom w:val="nil"/>
              <w:right w:val="nil"/>
            </w:tcBorders>
            <w:shd w:val="clear" w:color="auto" w:fill="auto"/>
          </w:tcPr>
          <w:p w14:paraId="7BC3BD7A"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0.83</w:t>
            </w:r>
          </w:p>
        </w:tc>
        <w:tc>
          <w:tcPr>
            <w:tcW w:w="833" w:type="pct"/>
            <w:tcBorders>
              <w:top w:val="nil"/>
              <w:left w:val="single" w:sz="4" w:space="0" w:color="auto"/>
              <w:bottom w:val="nil"/>
              <w:right w:val="single" w:sz="4" w:space="0" w:color="auto"/>
            </w:tcBorders>
            <w:shd w:val="clear" w:color="auto" w:fill="auto"/>
            <w:noWrap/>
          </w:tcPr>
          <w:p w14:paraId="1F48EAC8"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12B09CD2" w14:textId="77777777" w:rsidTr="0002516B">
        <w:trPr>
          <w:trHeight w:val="227"/>
        </w:trPr>
        <w:tc>
          <w:tcPr>
            <w:tcW w:w="833" w:type="pct"/>
            <w:vMerge/>
            <w:tcBorders>
              <w:top w:val="nil"/>
              <w:bottom w:val="single" w:sz="4" w:space="0" w:color="auto"/>
              <w:right w:val="single" w:sz="4" w:space="0" w:color="auto"/>
            </w:tcBorders>
            <w:shd w:val="clear" w:color="auto" w:fill="auto"/>
            <w:noWrap/>
            <w:hideMark/>
          </w:tcPr>
          <w:p w14:paraId="4CA5C2CC"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top w:val="nil"/>
              <w:left w:val="single" w:sz="4" w:space="0" w:color="auto"/>
              <w:bottom w:val="nil"/>
              <w:right w:val="single" w:sz="4" w:space="0" w:color="auto"/>
            </w:tcBorders>
            <w:shd w:val="clear" w:color="auto" w:fill="auto"/>
            <w:noWrap/>
          </w:tcPr>
          <w:p w14:paraId="0E2EDADD"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368F0017"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24 to &lt;30 weeks</w:t>
            </w:r>
          </w:p>
        </w:tc>
        <w:tc>
          <w:tcPr>
            <w:tcW w:w="833" w:type="pct"/>
            <w:tcBorders>
              <w:top w:val="nil"/>
              <w:left w:val="single" w:sz="4" w:space="0" w:color="auto"/>
              <w:bottom w:val="nil"/>
              <w:right w:val="single" w:sz="4" w:space="0" w:color="auto"/>
            </w:tcBorders>
            <w:shd w:val="clear" w:color="auto" w:fill="auto"/>
          </w:tcPr>
          <w:p w14:paraId="270347DA"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1.76 (0.74 to 4.15)</w:t>
            </w:r>
          </w:p>
        </w:tc>
        <w:tc>
          <w:tcPr>
            <w:tcW w:w="833" w:type="pct"/>
            <w:tcBorders>
              <w:top w:val="nil"/>
              <w:left w:val="single" w:sz="4" w:space="0" w:color="auto"/>
              <w:bottom w:val="nil"/>
              <w:right w:val="nil"/>
            </w:tcBorders>
            <w:shd w:val="clear" w:color="auto" w:fill="auto"/>
          </w:tcPr>
          <w:p w14:paraId="43E83356"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0.50</w:t>
            </w:r>
          </w:p>
        </w:tc>
        <w:tc>
          <w:tcPr>
            <w:tcW w:w="833" w:type="pct"/>
            <w:tcBorders>
              <w:top w:val="nil"/>
              <w:left w:val="single" w:sz="4" w:space="0" w:color="auto"/>
              <w:bottom w:val="nil"/>
              <w:right w:val="single" w:sz="4" w:space="0" w:color="auto"/>
            </w:tcBorders>
            <w:shd w:val="clear" w:color="auto" w:fill="auto"/>
            <w:noWrap/>
          </w:tcPr>
          <w:p w14:paraId="3E064C79"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1BAB2732" w14:textId="77777777" w:rsidTr="0002516B">
        <w:trPr>
          <w:trHeight w:val="227"/>
        </w:trPr>
        <w:tc>
          <w:tcPr>
            <w:tcW w:w="833" w:type="pct"/>
            <w:vMerge/>
            <w:tcBorders>
              <w:top w:val="nil"/>
              <w:bottom w:val="single" w:sz="4" w:space="0" w:color="auto"/>
              <w:right w:val="single" w:sz="4" w:space="0" w:color="auto"/>
            </w:tcBorders>
            <w:shd w:val="clear" w:color="auto" w:fill="auto"/>
            <w:noWrap/>
            <w:hideMark/>
          </w:tcPr>
          <w:p w14:paraId="1C7CD61E"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top w:val="nil"/>
              <w:left w:val="single" w:sz="4" w:space="0" w:color="auto"/>
              <w:bottom w:val="nil"/>
              <w:right w:val="single" w:sz="4" w:space="0" w:color="auto"/>
            </w:tcBorders>
            <w:shd w:val="clear" w:color="auto" w:fill="auto"/>
            <w:noWrap/>
          </w:tcPr>
          <w:p w14:paraId="7C2F0EB7"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3454902C"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30 to &lt;40 weeks</w:t>
            </w:r>
          </w:p>
        </w:tc>
        <w:tc>
          <w:tcPr>
            <w:tcW w:w="833" w:type="pct"/>
            <w:tcBorders>
              <w:top w:val="nil"/>
              <w:left w:val="single" w:sz="4" w:space="0" w:color="auto"/>
              <w:bottom w:val="nil"/>
              <w:right w:val="single" w:sz="4" w:space="0" w:color="auto"/>
            </w:tcBorders>
            <w:shd w:val="clear" w:color="auto" w:fill="auto"/>
          </w:tcPr>
          <w:p w14:paraId="2B2BAE0B"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1.55 (0.74 to 3.27)</w:t>
            </w:r>
          </w:p>
        </w:tc>
        <w:tc>
          <w:tcPr>
            <w:tcW w:w="833" w:type="pct"/>
            <w:tcBorders>
              <w:top w:val="nil"/>
              <w:left w:val="single" w:sz="4" w:space="0" w:color="auto"/>
              <w:bottom w:val="nil"/>
              <w:right w:val="nil"/>
            </w:tcBorders>
            <w:shd w:val="clear" w:color="auto" w:fill="auto"/>
          </w:tcPr>
          <w:p w14:paraId="45C0AF77"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0.71</w:t>
            </w:r>
          </w:p>
        </w:tc>
        <w:tc>
          <w:tcPr>
            <w:tcW w:w="833" w:type="pct"/>
            <w:tcBorders>
              <w:top w:val="nil"/>
              <w:left w:val="single" w:sz="4" w:space="0" w:color="auto"/>
              <w:bottom w:val="nil"/>
              <w:right w:val="single" w:sz="4" w:space="0" w:color="auto"/>
            </w:tcBorders>
            <w:shd w:val="clear" w:color="auto" w:fill="auto"/>
            <w:noWrap/>
          </w:tcPr>
          <w:p w14:paraId="0C184F69"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17E549C3" w14:textId="77777777" w:rsidTr="0002516B">
        <w:trPr>
          <w:trHeight w:val="227"/>
        </w:trPr>
        <w:tc>
          <w:tcPr>
            <w:tcW w:w="833" w:type="pct"/>
            <w:vMerge/>
            <w:tcBorders>
              <w:top w:val="nil"/>
              <w:bottom w:val="single" w:sz="4" w:space="0" w:color="auto"/>
              <w:right w:val="single" w:sz="4" w:space="0" w:color="auto"/>
            </w:tcBorders>
            <w:shd w:val="clear" w:color="auto" w:fill="auto"/>
            <w:noWrap/>
            <w:hideMark/>
          </w:tcPr>
          <w:p w14:paraId="100B578C"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top w:val="nil"/>
              <w:left w:val="single" w:sz="4" w:space="0" w:color="auto"/>
              <w:bottom w:val="nil"/>
              <w:right w:val="single" w:sz="4" w:space="0" w:color="auto"/>
            </w:tcBorders>
            <w:shd w:val="clear" w:color="auto" w:fill="auto"/>
            <w:noWrap/>
          </w:tcPr>
          <w:p w14:paraId="1E2A5A0C"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hideMark/>
          </w:tcPr>
          <w:p w14:paraId="59CD3D13"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40 to &lt;52 weeks</w:t>
            </w:r>
          </w:p>
        </w:tc>
        <w:tc>
          <w:tcPr>
            <w:tcW w:w="833" w:type="pct"/>
            <w:tcBorders>
              <w:top w:val="nil"/>
              <w:left w:val="single" w:sz="4" w:space="0" w:color="auto"/>
              <w:bottom w:val="nil"/>
              <w:right w:val="single" w:sz="4" w:space="0" w:color="auto"/>
            </w:tcBorders>
            <w:shd w:val="clear" w:color="auto" w:fill="auto"/>
          </w:tcPr>
          <w:p w14:paraId="31ACDD04"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0.70 (0.27 to 1.83)</w:t>
            </w:r>
          </w:p>
        </w:tc>
        <w:tc>
          <w:tcPr>
            <w:tcW w:w="833" w:type="pct"/>
            <w:tcBorders>
              <w:top w:val="nil"/>
              <w:left w:val="single" w:sz="4" w:space="0" w:color="auto"/>
              <w:bottom w:val="nil"/>
              <w:right w:val="nil"/>
            </w:tcBorders>
            <w:shd w:val="clear" w:color="auto" w:fill="auto"/>
          </w:tcPr>
          <w:p w14:paraId="4FA7B77F"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0.20</w:t>
            </w:r>
          </w:p>
        </w:tc>
        <w:tc>
          <w:tcPr>
            <w:tcW w:w="833" w:type="pct"/>
            <w:tcBorders>
              <w:top w:val="nil"/>
              <w:left w:val="single" w:sz="4" w:space="0" w:color="auto"/>
              <w:bottom w:val="nil"/>
              <w:right w:val="single" w:sz="4" w:space="0" w:color="auto"/>
            </w:tcBorders>
            <w:shd w:val="clear" w:color="auto" w:fill="auto"/>
            <w:noWrap/>
          </w:tcPr>
          <w:p w14:paraId="70376331"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316C6F07" w14:textId="77777777" w:rsidTr="0002516B">
        <w:trPr>
          <w:trHeight w:val="227"/>
        </w:trPr>
        <w:tc>
          <w:tcPr>
            <w:tcW w:w="833" w:type="pct"/>
            <w:vMerge/>
            <w:tcBorders>
              <w:top w:val="nil"/>
              <w:bottom w:val="single" w:sz="4" w:space="0" w:color="auto"/>
              <w:right w:val="single" w:sz="4" w:space="0" w:color="auto"/>
            </w:tcBorders>
            <w:shd w:val="clear" w:color="auto" w:fill="auto"/>
            <w:noWrap/>
            <w:hideMark/>
          </w:tcPr>
          <w:p w14:paraId="524B7429"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top w:val="nil"/>
              <w:left w:val="single" w:sz="4" w:space="0" w:color="auto"/>
              <w:bottom w:val="single" w:sz="4" w:space="0" w:color="auto"/>
              <w:right w:val="single" w:sz="4" w:space="0" w:color="auto"/>
            </w:tcBorders>
            <w:shd w:val="clear" w:color="auto" w:fill="auto"/>
            <w:noWrap/>
          </w:tcPr>
          <w:p w14:paraId="33B43D2F"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single" w:sz="4" w:space="0" w:color="auto"/>
              <w:right w:val="single" w:sz="4" w:space="0" w:color="auto"/>
            </w:tcBorders>
            <w:shd w:val="clear" w:color="auto" w:fill="auto"/>
            <w:noWrap/>
            <w:hideMark/>
          </w:tcPr>
          <w:p w14:paraId="249C0A52"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≥52 weeks</w:t>
            </w:r>
          </w:p>
        </w:tc>
        <w:tc>
          <w:tcPr>
            <w:tcW w:w="833" w:type="pct"/>
            <w:tcBorders>
              <w:top w:val="nil"/>
              <w:left w:val="single" w:sz="4" w:space="0" w:color="auto"/>
              <w:bottom w:val="nil"/>
              <w:right w:val="single" w:sz="4" w:space="0" w:color="auto"/>
            </w:tcBorders>
            <w:shd w:val="clear" w:color="auto" w:fill="auto"/>
          </w:tcPr>
          <w:p w14:paraId="1144A1E4"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0.59 (0.20 to 1.75)</w:t>
            </w:r>
          </w:p>
        </w:tc>
        <w:tc>
          <w:tcPr>
            <w:tcW w:w="833" w:type="pct"/>
            <w:tcBorders>
              <w:top w:val="nil"/>
              <w:left w:val="single" w:sz="4" w:space="0" w:color="auto"/>
              <w:bottom w:val="single" w:sz="4" w:space="0" w:color="auto"/>
              <w:right w:val="nil"/>
            </w:tcBorders>
            <w:shd w:val="clear" w:color="auto" w:fill="auto"/>
          </w:tcPr>
          <w:p w14:paraId="110360DA"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0.97</w:t>
            </w:r>
          </w:p>
        </w:tc>
        <w:tc>
          <w:tcPr>
            <w:tcW w:w="833" w:type="pct"/>
            <w:tcBorders>
              <w:top w:val="nil"/>
              <w:left w:val="single" w:sz="4" w:space="0" w:color="auto"/>
              <w:bottom w:val="single" w:sz="4" w:space="0" w:color="auto"/>
              <w:right w:val="single" w:sz="4" w:space="0" w:color="auto"/>
            </w:tcBorders>
            <w:shd w:val="clear" w:color="auto" w:fill="auto"/>
            <w:noWrap/>
          </w:tcPr>
          <w:p w14:paraId="49A74770"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1D5B54F2" w14:textId="77777777" w:rsidTr="0002516B">
        <w:trPr>
          <w:trHeight w:val="227"/>
        </w:trPr>
        <w:tc>
          <w:tcPr>
            <w:tcW w:w="833" w:type="pct"/>
            <w:vMerge/>
            <w:tcBorders>
              <w:top w:val="nil"/>
              <w:bottom w:val="single" w:sz="4" w:space="0" w:color="auto"/>
              <w:right w:val="single" w:sz="4" w:space="0" w:color="auto"/>
            </w:tcBorders>
            <w:shd w:val="clear" w:color="auto" w:fill="auto"/>
            <w:noWrap/>
          </w:tcPr>
          <w:p w14:paraId="27EC2321"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val="restart"/>
            <w:tcBorders>
              <w:top w:val="single" w:sz="4" w:space="0" w:color="auto"/>
              <w:left w:val="single" w:sz="4" w:space="0" w:color="auto"/>
              <w:right w:val="single" w:sz="4" w:space="0" w:color="auto"/>
            </w:tcBorders>
            <w:shd w:val="clear" w:color="auto" w:fill="auto"/>
            <w:noWrap/>
          </w:tcPr>
          <w:p w14:paraId="290C7CAF" w14:textId="77777777" w:rsidR="00CF1DF0" w:rsidRPr="003F48E0" w:rsidRDefault="00CF1DF0" w:rsidP="0002516B">
            <w:pPr>
              <w:spacing w:after="0" w:line="240" w:lineRule="auto"/>
              <w:rPr>
                <w:rFonts w:ascii="Arial" w:eastAsia="Times New Roman" w:hAnsi="Arial" w:cs="Arial"/>
                <w:sz w:val="20"/>
                <w:szCs w:val="20"/>
                <w:lang w:eastAsia="en-GB"/>
              </w:rPr>
            </w:pPr>
            <w:r w:rsidRPr="00B9118A">
              <w:rPr>
                <w:rFonts w:ascii="Arial" w:eastAsia="Times New Roman" w:hAnsi="Arial" w:cs="Arial"/>
                <w:color w:val="000000"/>
                <w:sz w:val="20"/>
                <w:szCs w:val="20"/>
                <w:lang w:eastAsia="en-GB"/>
              </w:rPr>
              <w:t>Sales and customer service occupations</w:t>
            </w:r>
          </w:p>
        </w:tc>
        <w:tc>
          <w:tcPr>
            <w:tcW w:w="833" w:type="pct"/>
            <w:tcBorders>
              <w:top w:val="single" w:sz="4" w:space="0" w:color="auto"/>
              <w:left w:val="single" w:sz="4" w:space="0" w:color="auto"/>
              <w:bottom w:val="nil"/>
              <w:right w:val="single" w:sz="4" w:space="0" w:color="auto"/>
            </w:tcBorders>
            <w:shd w:val="clear" w:color="auto" w:fill="auto"/>
            <w:noWrap/>
          </w:tcPr>
          <w:p w14:paraId="5F181B4A"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12 to &lt;18 weeks</w:t>
            </w:r>
          </w:p>
        </w:tc>
        <w:tc>
          <w:tcPr>
            <w:tcW w:w="833" w:type="pct"/>
            <w:tcBorders>
              <w:top w:val="single" w:sz="4" w:space="0" w:color="auto"/>
              <w:left w:val="single" w:sz="4" w:space="0" w:color="auto"/>
              <w:bottom w:val="nil"/>
              <w:right w:val="single" w:sz="4" w:space="0" w:color="auto"/>
            </w:tcBorders>
            <w:shd w:val="clear" w:color="auto" w:fill="auto"/>
          </w:tcPr>
          <w:p w14:paraId="3ADBDE4B"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1.69 (0.33 to 8.79)</w:t>
            </w:r>
          </w:p>
        </w:tc>
        <w:tc>
          <w:tcPr>
            <w:tcW w:w="833" w:type="pct"/>
            <w:tcBorders>
              <w:top w:val="nil"/>
              <w:left w:val="single" w:sz="4" w:space="0" w:color="auto"/>
              <w:bottom w:val="nil"/>
              <w:right w:val="nil"/>
            </w:tcBorders>
            <w:shd w:val="clear" w:color="auto" w:fill="auto"/>
          </w:tcPr>
          <w:p w14:paraId="1FEBB91E"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0.72</w:t>
            </w:r>
          </w:p>
        </w:tc>
        <w:tc>
          <w:tcPr>
            <w:tcW w:w="833" w:type="pct"/>
            <w:tcBorders>
              <w:top w:val="nil"/>
              <w:left w:val="single" w:sz="4" w:space="0" w:color="auto"/>
              <w:bottom w:val="nil"/>
              <w:right w:val="single" w:sz="4" w:space="0" w:color="auto"/>
            </w:tcBorders>
            <w:shd w:val="clear" w:color="auto" w:fill="auto"/>
            <w:noWrap/>
          </w:tcPr>
          <w:p w14:paraId="31296D85"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266F6339" w14:textId="77777777" w:rsidTr="0002516B">
        <w:trPr>
          <w:trHeight w:val="227"/>
        </w:trPr>
        <w:tc>
          <w:tcPr>
            <w:tcW w:w="833" w:type="pct"/>
            <w:vMerge/>
            <w:tcBorders>
              <w:top w:val="nil"/>
              <w:bottom w:val="single" w:sz="4" w:space="0" w:color="auto"/>
              <w:right w:val="single" w:sz="4" w:space="0" w:color="auto"/>
            </w:tcBorders>
            <w:shd w:val="clear" w:color="auto" w:fill="auto"/>
            <w:noWrap/>
          </w:tcPr>
          <w:p w14:paraId="53D68248"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6750F11A"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273E5055"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18 to &lt;24 weeks</w:t>
            </w:r>
          </w:p>
        </w:tc>
        <w:tc>
          <w:tcPr>
            <w:tcW w:w="833" w:type="pct"/>
            <w:tcBorders>
              <w:top w:val="nil"/>
              <w:left w:val="single" w:sz="4" w:space="0" w:color="auto"/>
              <w:bottom w:val="nil"/>
              <w:right w:val="single" w:sz="4" w:space="0" w:color="auto"/>
            </w:tcBorders>
            <w:shd w:val="clear" w:color="auto" w:fill="auto"/>
          </w:tcPr>
          <w:p w14:paraId="1C9C9736"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3.51 (0.49 to 25.18)</w:t>
            </w:r>
          </w:p>
        </w:tc>
        <w:tc>
          <w:tcPr>
            <w:tcW w:w="833" w:type="pct"/>
            <w:tcBorders>
              <w:top w:val="nil"/>
              <w:left w:val="single" w:sz="4" w:space="0" w:color="auto"/>
              <w:bottom w:val="nil"/>
              <w:right w:val="nil"/>
            </w:tcBorders>
            <w:shd w:val="clear" w:color="auto" w:fill="auto"/>
          </w:tcPr>
          <w:p w14:paraId="3E61AD49"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0.53</w:t>
            </w:r>
          </w:p>
        </w:tc>
        <w:tc>
          <w:tcPr>
            <w:tcW w:w="833" w:type="pct"/>
            <w:tcBorders>
              <w:top w:val="nil"/>
              <w:left w:val="single" w:sz="4" w:space="0" w:color="auto"/>
              <w:bottom w:val="nil"/>
              <w:right w:val="single" w:sz="4" w:space="0" w:color="auto"/>
            </w:tcBorders>
            <w:shd w:val="clear" w:color="auto" w:fill="auto"/>
            <w:noWrap/>
          </w:tcPr>
          <w:p w14:paraId="4441ABFA"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0C25C5EE" w14:textId="77777777" w:rsidTr="0002516B">
        <w:trPr>
          <w:trHeight w:val="227"/>
        </w:trPr>
        <w:tc>
          <w:tcPr>
            <w:tcW w:w="833" w:type="pct"/>
            <w:vMerge/>
            <w:tcBorders>
              <w:top w:val="nil"/>
              <w:bottom w:val="single" w:sz="4" w:space="0" w:color="auto"/>
              <w:right w:val="single" w:sz="4" w:space="0" w:color="auto"/>
            </w:tcBorders>
            <w:shd w:val="clear" w:color="auto" w:fill="auto"/>
            <w:noWrap/>
          </w:tcPr>
          <w:p w14:paraId="1A3E4D89"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633153B7"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7665703D"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24 to &lt;30 weeks</w:t>
            </w:r>
          </w:p>
        </w:tc>
        <w:tc>
          <w:tcPr>
            <w:tcW w:w="833" w:type="pct"/>
            <w:tcBorders>
              <w:top w:val="nil"/>
              <w:left w:val="single" w:sz="4" w:space="0" w:color="auto"/>
              <w:bottom w:val="nil"/>
              <w:right w:val="single" w:sz="4" w:space="0" w:color="auto"/>
            </w:tcBorders>
            <w:shd w:val="clear" w:color="auto" w:fill="auto"/>
          </w:tcPr>
          <w:p w14:paraId="2C8FCF6B"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&lt;0.01 (&lt;0.01 to &gt;99.9)</w:t>
            </w:r>
          </w:p>
        </w:tc>
        <w:tc>
          <w:tcPr>
            <w:tcW w:w="833" w:type="pct"/>
            <w:tcBorders>
              <w:top w:val="nil"/>
              <w:left w:val="single" w:sz="4" w:space="0" w:color="auto"/>
              <w:bottom w:val="nil"/>
              <w:right w:val="nil"/>
            </w:tcBorders>
            <w:shd w:val="clear" w:color="auto" w:fill="auto"/>
          </w:tcPr>
          <w:p w14:paraId="24150E12"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0.98</w:t>
            </w:r>
          </w:p>
        </w:tc>
        <w:tc>
          <w:tcPr>
            <w:tcW w:w="833" w:type="pct"/>
            <w:tcBorders>
              <w:top w:val="nil"/>
              <w:left w:val="single" w:sz="4" w:space="0" w:color="auto"/>
              <w:bottom w:val="nil"/>
              <w:right w:val="single" w:sz="4" w:space="0" w:color="auto"/>
            </w:tcBorders>
            <w:shd w:val="clear" w:color="auto" w:fill="auto"/>
            <w:noWrap/>
          </w:tcPr>
          <w:p w14:paraId="56C985FB"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450C860D" w14:textId="77777777" w:rsidTr="0002516B">
        <w:trPr>
          <w:trHeight w:val="227"/>
        </w:trPr>
        <w:tc>
          <w:tcPr>
            <w:tcW w:w="833" w:type="pct"/>
            <w:vMerge/>
            <w:tcBorders>
              <w:top w:val="nil"/>
              <w:bottom w:val="single" w:sz="4" w:space="0" w:color="auto"/>
              <w:right w:val="single" w:sz="4" w:space="0" w:color="auto"/>
            </w:tcBorders>
            <w:shd w:val="clear" w:color="auto" w:fill="auto"/>
            <w:noWrap/>
          </w:tcPr>
          <w:p w14:paraId="2026E37A"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0EF172A6"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5FC80E0A"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30 to &lt;40 weeks</w:t>
            </w:r>
          </w:p>
        </w:tc>
        <w:tc>
          <w:tcPr>
            <w:tcW w:w="833" w:type="pct"/>
            <w:tcBorders>
              <w:top w:val="nil"/>
              <w:left w:val="single" w:sz="4" w:space="0" w:color="auto"/>
              <w:bottom w:val="nil"/>
              <w:right w:val="single" w:sz="4" w:space="0" w:color="auto"/>
            </w:tcBorders>
            <w:shd w:val="clear" w:color="auto" w:fill="auto"/>
          </w:tcPr>
          <w:p w14:paraId="18CF7744"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1.67 (0.35 to 8.08)</w:t>
            </w:r>
          </w:p>
        </w:tc>
        <w:tc>
          <w:tcPr>
            <w:tcW w:w="833" w:type="pct"/>
            <w:tcBorders>
              <w:top w:val="nil"/>
              <w:left w:val="single" w:sz="4" w:space="0" w:color="auto"/>
              <w:bottom w:val="nil"/>
              <w:right w:val="nil"/>
            </w:tcBorders>
            <w:shd w:val="clear" w:color="auto" w:fill="auto"/>
          </w:tcPr>
          <w:p w14:paraId="6A1F392D"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0.72</w:t>
            </w:r>
          </w:p>
        </w:tc>
        <w:tc>
          <w:tcPr>
            <w:tcW w:w="833" w:type="pct"/>
            <w:tcBorders>
              <w:top w:val="nil"/>
              <w:left w:val="single" w:sz="4" w:space="0" w:color="auto"/>
              <w:bottom w:val="nil"/>
              <w:right w:val="single" w:sz="4" w:space="0" w:color="auto"/>
            </w:tcBorders>
            <w:shd w:val="clear" w:color="auto" w:fill="auto"/>
            <w:noWrap/>
          </w:tcPr>
          <w:p w14:paraId="4AE16C82"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0C3C1E1C" w14:textId="77777777" w:rsidTr="0002516B">
        <w:trPr>
          <w:trHeight w:val="227"/>
        </w:trPr>
        <w:tc>
          <w:tcPr>
            <w:tcW w:w="833" w:type="pct"/>
            <w:vMerge/>
            <w:tcBorders>
              <w:top w:val="nil"/>
              <w:bottom w:val="single" w:sz="4" w:space="0" w:color="auto"/>
              <w:right w:val="single" w:sz="4" w:space="0" w:color="auto"/>
            </w:tcBorders>
            <w:shd w:val="clear" w:color="auto" w:fill="auto"/>
            <w:noWrap/>
          </w:tcPr>
          <w:p w14:paraId="0C7F7DDD"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120C324C"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78F24B1F"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40 to &lt;52 weeks</w:t>
            </w:r>
          </w:p>
        </w:tc>
        <w:tc>
          <w:tcPr>
            <w:tcW w:w="833" w:type="pct"/>
            <w:tcBorders>
              <w:top w:val="nil"/>
              <w:left w:val="single" w:sz="4" w:space="0" w:color="auto"/>
              <w:bottom w:val="nil"/>
              <w:right w:val="single" w:sz="4" w:space="0" w:color="auto"/>
            </w:tcBorders>
            <w:shd w:val="clear" w:color="auto" w:fill="auto"/>
          </w:tcPr>
          <w:p w14:paraId="0238E957"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0.48 (0.10 to 2.39)</w:t>
            </w:r>
          </w:p>
        </w:tc>
        <w:tc>
          <w:tcPr>
            <w:tcW w:w="833" w:type="pct"/>
            <w:tcBorders>
              <w:top w:val="nil"/>
              <w:left w:val="single" w:sz="4" w:space="0" w:color="auto"/>
              <w:bottom w:val="nil"/>
              <w:right w:val="nil"/>
            </w:tcBorders>
            <w:shd w:val="clear" w:color="auto" w:fill="auto"/>
          </w:tcPr>
          <w:p w14:paraId="5C5C527F"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0.17</w:t>
            </w:r>
          </w:p>
        </w:tc>
        <w:tc>
          <w:tcPr>
            <w:tcW w:w="833" w:type="pct"/>
            <w:tcBorders>
              <w:top w:val="nil"/>
              <w:left w:val="single" w:sz="4" w:space="0" w:color="auto"/>
              <w:bottom w:val="nil"/>
              <w:right w:val="single" w:sz="4" w:space="0" w:color="auto"/>
            </w:tcBorders>
            <w:shd w:val="clear" w:color="auto" w:fill="auto"/>
            <w:noWrap/>
          </w:tcPr>
          <w:p w14:paraId="5CD5AC34"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03959C2E" w14:textId="77777777" w:rsidTr="0002516B">
        <w:trPr>
          <w:trHeight w:val="227"/>
        </w:trPr>
        <w:tc>
          <w:tcPr>
            <w:tcW w:w="833" w:type="pct"/>
            <w:vMerge/>
            <w:tcBorders>
              <w:top w:val="nil"/>
              <w:bottom w:val="single" w:sz="4" w:space="0" w:color="auto"/>
              <w:right w:val="single" w:sz="4" w:space="0" w:color="auto"/>
            </w:tcBorders>
            <w:shd w:val="clear" w:color="auto" w:fill="auto"/>
            <w:noWrap/>
          </w:tcPr>
          <w:p w14:paraId="795BDC21"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bottom w:val="single" w:sz="4" w:space="0" w:color="auto"/>
              <w:right w:val="single" w:sz="4" w:space="0" w:color="auto"/>
            </w:tcBorders>
            <w:shd w:val="clear" w:color="auto" w:fill="auto"/>
            <w:noWrap/>
          </w:tcPr>
          <w:p w14:paraId="5418D486"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single" w:sz="4" w:space="0" w:color="auto"/>
              <w:right w:val="single" w:sz="4" w:space="0" w:color="auto"/>
            </w:tcBorders>
            <w:shd w:val="clear" w:color="auto" w:fill="auto"/>
            <w:noWrap/>
          </w:tcPr>
          <w:p w14:paraId="579E004E"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≥52 weeks</w:t>
            </w:r>
          </w:p>
        </w:tc>
        <w:tc>
          <w:tcPr>
            <w:tcW w:w="833" w:type="pct"/>
            <w:tcBorders>
              <w:top w:val="nil"/>
              <w:left w:val="single" w:sz="4" w:space="0" w:color="auto"/>
              <w:bottom w:val="single" w:sz="4" w:space="0" w:color="auto"/>
              <w:right w:val="single" w:sz="4" w:space="0" w:color="auto"/>
            </w:tcBorders>
            <w:shd w:val="clear" w:color="auto" w:fill="auto"/>
          </w:tcPr>
          <w:p w14:paraId="637E9231"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0.47 (0.11 to 2.03)</w:t>
            </w:r>
          </w:p>
        </w:tc>
        <w:tc>
          <w:tcPr>
            <w:tcW w:w="833" w:type="pct"/>
            <w:tcBorders>
              <w:top w:val="nil"/>
              <w:left w:val="single" w:sz="4" w:space="0" w:color="auto"/>
              <w:bottom w:val="nil"/>
              <w:right w:val="nil"/>
            </w:tcBorders>
            <w:shd w:val="clear" w:color="auto" w:fill="auto"/>
          </w:tcPr>
          <w:p w14:paraId="09BB442F"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0.89</w:t>
            </w:r>
          </w:p>
        </w:tc>
        <w:tc>
          <w:tcPr>
            <w:tcW w:w="833" w:type="pct"/>
            <w:tcBorders>
              <w:top w:val="nil"/>
              <w:left w:val="single" w:sz="4" w:space="0" w:color="auto"/>
              <w:bottom w:val="nil"/>
              <w:right w:val="single" w:sz="4" w:space="0" w:color="auto"/>
            </w:tcBorders>
            <w:shd w:val="clear" w:color="auto" w:fill="auto"/>
            <w:noWrap/>
          </w:tcPr>
          <w:p w14:paraId="70338581"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440AEB74" w14:textId="77777777" w:rsidTr="0002516B">
        <w:trPr>
          <w:trHeight w:val="227"/>
        </w:trPr>
        <w:tc>
          <w:tcPr>
            <w:tcW w:w="833" w:type="pct"/>
            <w:vMerge/>
            <w:tcBorders>
              <w:top w:val="nil"/>
              <w:bottom w:val="single" w:sz="4" w:space="0" w:color="auto"/>
              <w:right w:val="single" w:sz="4" w:space="0" w:color="auto"/>
            </w:tcBorders>
            <w:shd w:val="clear" w:color="auto" w:fill="auto"/>
            <w:noWrap/>
          </w:tcPr>
          <w:p w14:paraId="1D953CFF"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val="restart"/>
            <w:tcBorders>
              <w:top w:val="single" w:sz="4" w:space="0" w:color="auto"/>
              <w:left w:val="single" w:sz="4" w:space="0" w:color="auto"/>
              <w:bottom w:val="nil"/>
              <w:right w:val="single" w:sz="4" w:space="0" w:color="auto"/>
            </w:tcBorders>
            <w:shd w:val="clear" w:color="auto" w:fill="auto"/>
            <w:noWrap/>
          </w:tcPr>
          <w:p w14:paraId="0151C387" w14:textId="77777777" w:rsidR="00CF1DF0" w:rsidRPr="003F48E0" w:rsidRDefault="00CF1DF0" w:rsidP="0002516B">
            <w:pPr>
              <w:spacing w:after="0" w:line="240" w:lineRule="auto"/>
              <w:rPr>
                <w:rFonts w:ascii="Arial" w:eastAsia="Times New Roman" w:hAnsi="Arial" w:cs="Arial"/>
                <w:sz w:val="20"/>
                <w:szCs w:val="20"/>
                <w:lang w:eastAsia="en-GB"/>
              </w:rPr>
            </w:pPr>
            <w:r w:rsidRPr="00B9118A">
              <w:rPr>
                <w:rFonts w:ascii="Arial" w:eastAsia="Times New Roman" w:hAnsi="Arial" w:cs="Arial"/>
                <w:color w:val="000000"/>
                <w:sz w:val="20"/>
                <w:szCs w:val="20"/>
                <w:lang w:eastAsia="en-GB"/>
              </w:rPr>
              <w:t xml:space="preserve">Process, </w:t>
            </w:r>
            <w:proofErr w:type="gramStart"/>
            <w:r w:rsidRPr="00B9118A">
              <w:rPr>
                <w:rFonts w:ascii="Arial" w:eastAsia="Times New Roman" w:hAnsi="Arial" w:cs="Arial"/>
                <w:color w:val="000000"/>
                <w:sz w:val="20"/>
                <w:szCs w:val="20"/>
                <w:lang w:eastAsia="en-GB"/>
              </w:rPr>
              <w:t>plant</w:t>
            </w:r>
            <w:proofErr w:type="gramEnd"/>
            <w:r w:rsidRPr="00B9118A">
              <w:rPr>
                <w:rFonts w:ascii="Arial" w:eastAsia="Times New Roman" w:hAnsi="Arial" w:cs="Arial"/>
                <w:color w:val="000000"/>
                <w:sz w:val="20"/>
                <w:szCs w:val="20"/>
                <w:lang w:eastAsia="en-GB"/>
              </w:rPr>
              <w:t xml:space="preserve"> and machine operatives</w:t>
            </w:r>
            <w:r>
              <w:rPr>
                <w:rFonts w:ascii="Arial" w:eastAsia="Times New Roman" w:hAnsi="Arial" w:cs="Arial"/>
                <w:color w:val="000000"/>
                <w:sz w:val="20"/>
                <w:szCs w:val="20"/>
                <w:lang w:eastAsia="en-GB"/>
              </w:rPr>
              <w:t>; and e</w:t>
            </w:r>
            <w:r w:rsidRPr="00B9118A">
              <w:rPr>
                <w:rFonts w:ascii="Arial" w:eastAsia="Times New Roman" w:hAnsi="Arial" w:cs="Arial"/>
                <w:color w:val="000000"/>
                <w:sz w:val="20"/>
                <w:szCs w:val="20"/>
                <w:lang w:eastAsia="en-GB"/>
              </w:rPr>
              <w:t>lementary occupations</w:t>
            </w:r>
          </w:p>
        </w:tc>
        <w:tc>
          <w:tcPr>
            <w:tcW w:w="833" w:type="pct"/>
            <w:tcBorders>
              <w:top w:val="single" w:sz="4" w:space="0" w:color="auto"/>
              <w:left w:val="single" w:sz="4" w:space="0" w:color="auto"/>
              <w:bottom w:val="nil"/>
              <w:right w:val="single" w:sz="4" w:space="0" w:color="auto"/>
            </w:tcBorders>
            <w:shd w:val="clear" w:color="auto" w:fill="auto"/>
            <w:noWrap/>
          </w:tcPr>
          <w:p w14:paraId="38C6D10F"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12 to &lt;18 weeks</w:t>
            </w:r>
          </w:p>
        </w:tc>
        <w:tc>
          <w:tcPr>
            <w:tcW w:w="833" w:type="pct"/>
            <w:tcBorders>
              <w:top w:val="nil"/>
              <w:left w:val="single" w:sz="4" w:space="0" w:color="auto"/>
              <w:bottom w:val="nil"/>
              <w:right w:val="single" w:sz="4" w:space="0" w:color="auto"/>
            </w:tcBorders>
            <w:shd w:val="clear" w:color="auto" w:fill="auto"/>
          </w:tcPr>
          <w:p w14:paraId="3E4EFD13"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1.22 (0.47 to 3.15)</w:t>
            </w:r>
          </w:p>
        </w:tc>
        <w:tc>
          <w:tcPr>
            <w:tcW w:w="833" w:type="pct"/>
            <w:tcBorders>
              <w:top w:val="single" w:sz="4" w:space="0" w:color="auto"/>
              <w:left w:val="single" w:sz="4" w:space="0" w:color="auto"/>
              <w:bottom w:val="nil"/>
              <w:right w:val="nil"/>
            </w:tcBorders>
            <w:shd w:val="clear" w:color="auto" w:fill="auto"/>
          </w:tcPr>
          <w:p w14:paraId="774F91EC"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0.95</w:t>
            </w:r>
          </w:p>
        </w:tc>
        <w:tc>
          <w:tcPr>
            <w:tcW w:w="833" w:type="pct"/>
            <w:tcBorders>
              <w:top w:val="single" w:sz="4" w:space="0" w:color="auto"/>
              <w:left w:val="single" w:sz="4" w:space="0" w:color="auto"/>
              <w:bottom w:val="nil"/>
              <w:right w:val="single" w:sz="4" w:space="0" w:color="auto"/>
            </w:tcBorders>
            <w:shd w:val="clear" w:color="auto" w:fill="auto"/>
            <w:noWrap/>
          </w:tcPr>
          <w:p w14:paraId="429E0AA3"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7A571276" w14:textId="77777777" w:rsidTr="0002516B">
        <w:trPr>
          <w:trHeight w:val="227"/>
        </w:trPr>
        <w:tc>
          <w:tcPr>
            <w:tcW w:w="833" w:type="pct"/>
            <w:vMerge/>
            <w:tcBorders>
              <w:top w:val="nil"/>
              <w:bottom w:val="single" w:sz="4" w:space="0" w:color="auto"/>
              <w:right w:val="single" w:sz="4" w:space="0" w:color="auto"/>
            </w:tcBorders>
            <w:shd w:val="clear" w:color="auto" w:fill="auto"/>
            <w:noWrap/>
          </w:tcPr>
          <w:p w14:paraId="71F78B9E"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top w:val="nil"/>
              <w:left w:val="single" w:sz="4" w:space="0" w:color="auto"/>
              <w:bottom w:val="nil"/>
              <w:right w:val="single" w:sz="4" w:space="0" w:color="auto"/>
            </w:tcBorders>
            <w:shd w:val="clear" w:color="auto" w:fill="auto"/>
            <w:noWrap/>
          </w:tcPr>
          <w:p w14:paraId="40B41B5E"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588ABF70"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18 to &lt;24 weeks</w:t>
            </w:r>
          </w:p>
        </w:tc>
        <w:tc>
          <w:tcPr>
            <w:tcW w:w="833" w:type="pct"/>
            <w:tcBorders>
              <w:top w:val="nil"/>
              <w:left w:val="single" w:sz="4" w:space="0" w:color="auto"/>
              <w:bottom w:val="nil"/>
              <w:right w:val="single" w:sz="4" w:space="0" w:color="auto"/>
            </w:tcBorders>
            <w:shd w:val="clear" w:color="auto" w:fill="auto"/>
          </w:tcPr>
          <w:p w14:paraId="5DDF00CE"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1.91 (0.68 to 5.36)</w:t>
            </w:r>
          </w:p>
        </w:tc>
        <w:tc>
          <w:tcPr>
            <w:tcW w:w="833" w:type="pct"/>
            <w:tcBorders>
              <w:top w:val="nil"/>
              <w:left w:val="single" w:sz="4" w:space="0" w:color="auto"/>
              <w:bottom w:val="nil"/>
              <w:right w:val="nil"/>
            </w:tcBorders>
            <w:shd w:val="clear" w:color="auto" w:fill="auto"/>
          </w:tcPr>
          <w:p w14:paraId="4F2EC5DD"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0.84</w:t>
            </w:r>
          </w:p>
        </w:tc>
        <w:tc>
          <w:tcPr>
            <w:tcW w:w="833" w:type="pct"/>
            <w:tcBorders>
              <w:top w:val="nil"/>
              <w:left w:val="single" w:sz="4" w:space="0" w:color="auto"/>
              <w:bottom w:val="nil"/>
              <w:right w:val="single" w:sz="4" w:space="0" w:color="auto"/>
            </w:tcBorders>
            <w:shd w:val="clear" w:color="auto" w:fill="auto"/>
            <w:noWrap/>
          </w:tcPr>
          <w:p w14:paraId="50697FC2"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3981A431" w14:textId="77777777" w:rsidTr="0002516B">
        <w:trPr>
          <w:trHeight w:val="227"/>
        </w:trPr>
        <w:tc>
          <w:tcPr>
            <w:tcW w:w="833" w:type="pct"/>
            <w:vMerge/>
            <w:tcBorders>
              <w:top w:val="nil"/>
              <w:bottom w:val="single" w:sz="4" w:space="0" w:color="auto"/>
              <w:right w:val="single" w:sz="4" w:space="0" w:color="auto"/>
            </w:tcBorders>
            <w:shd w:val="clear" w:color="auto" w:fill="auto"/>
            <w:noWrap/>
          </w:tcPr>
          <w:p w14:paraId="796C22AA"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top w:val="nil"/>
              <w:left w:val="single" w:sz="4" w:space="0" w:color="auto"/>
              <w:bottom w:val="nil"/>
              <w:right w:val="single" w:sz="4" w:space="0" w:color="auto"/>
            </w:tcBorders>
            <w:shd w:val="clear" w:color="auto" w:fill="auto"/>
            <w:noWrap/>
          </w:tcPr>
          <w:p w14:paraId="447ABFE1"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341FF8C6"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24 to &lt;30 weeks</w:t>
            </w:r>
          </w:p>
        </w:tc>
        <w:tc>
          <w:tcPr>
            <w:tcW w:w="833" w:type="pct"/>
            <w:tcBorders>
              <w:top w:val="nil"/>
              <w:left w:val="single" w:sz="4" w:space="0" w:color="auto"/>
              <w:bottom w:val="nil"/>
              <w:right w:val="single" w:sz="4" w:space="0" w:color="auto"/>
            </w:tcBorders>
            <w:shd w:val="clear" w:color="auto" w:fill="auto"/>
          </w:tcPr>
          <w:p w14:paraId="49979C32"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2.12 (0.78 to 5.77)</w:t>
            </w:r>
          </w:p>
        </w:tc>
        <w:tc>
          <w:tcPr>
            <w:tcW w:w="833" w:type="pct"/>
            <w:tcBorders>
              <w:top w:val="nil"/>
              <w:left w:val="single" w:sz="4" w:space="0" w:color="auto"/>
              <w:bottom w:val="nil"/>
              <w:right w:val="nil"/>
            </w:tcBorders>
            <w:shd w:val="clear" w:color="auto" w:fill="auto"/>
          </w:tcPr>
          <w:p w14:paraId="585002F4"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0.68</w:t>
            </w:r>
          </w:p>
        </w:tc>
        <w:tc>
          <w:tcPr>
            <w:tcW w:w="833" w:type="pct"/>
            <w:tcBorders>
              <w:top w:val="nil"/>
              <w:left w:val="single" w:sz="4" w:space="0" w:color="auto"/>
              <w:bottom w:val="nil"/>
              <w:right w:val="single" w:sz="4" w:space="0" w:color="auto"/>
            </w:tcBorders>
            <w:shd w:val="clear" w:color="auto" w:fill="auto"/>
            <w:noWrap/>
          </w:tcPr>
          <w:p w14:paraId="108E2DD9"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3F5C7240" w14:textId="77777777" w:rsidTr="0002516B">
        <w:trPr>
          <w:trHeight w:val="227"/>
        </w:trPr>
        <w:tc>
          <w:tcPr>
            <w:tcW w:w="833" w:type="pct"/>
            <w:vMerge/>
            <w:tcBorders>
              <w:top w:val="nil"/>
              <w:bottom w:val="single" w:sz="4" w:space="0" w:color="auto"/>
              <w:right w:val="single" w:sz="4" w:space="0" w:color="auto"/>
            </w:tcBorders>
            <w:shd w:val="clear" w:color="auto" w:fill="auto"/>
            <w:noWrap/>
          </w:tcPr>
          <w:p w14:paraId="3D84B4C8"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top w:val="nil"/>
              <w:left w:val="single" w:sz="4" w:space="0" w:color="auto"/>
              <w:bottom w:val="nil"/>
              <w:right w:val="single" w:sz="4" w:space="0" w:color="auto"/>
            </w:tcBorders>
            <w:shd w:val="clear" w:color="auto" w:fill="auto"/>
            <w:noWrap/>
          </w:tcPr>
          <w:p w14:paraId="2718335A"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6676BD3D"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30 to &lt;40 weeks</w:t>
            </w:r>
          </w:p>
        </w:tc>
        <w:tc>
          <w:tcPr>
            <w:tcW w:w="833" w:type="pct"/>
            <w:tcBorders>
              <w:top w:val="nil"/>
              <w:left w:val="single" w:sz="4" w:space="0" w:color="auto"/>
              <w:bottom w:val="nil"/>
              <w:right w:val="single" w:sz="4" w:space="0" w:color="auto"/>
            </w:tcBorders>
            <w:shd w:val="clear" w:color="auto" w:fill="auto"/>
          </w:tcPr>
          <w:p w14:paraId="7446BA2E"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1.34 (0.42 to 4.29)</w:t>
            </w:r>
          </w:p>
        </w:tc>
        <w:tc>
          <w:tcPr>
            <w:tcW w:w="833" w:type="pct"/>
            <w:tcBorders>
              <w:top w:val="nil"/>
              <w:left w:val="single" w:sz="4" w:space="0" w:color="auto"/>
              <w:bottom w:val="nil"/>
              <w:right w:val="nil"/>
            </w:tcBorders>
            <w:shd w:val="clear" w:color="auto" w:fill="auto"/>
          </w:tcPr>
          <w:p w14:paraId="58615B90"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0.84</w:t>
            </w:r>
          </w:p>
        </w:tc>
        <w:tc>
          <w:tcPr>
            <w:tcW w:w="833" w:type="pct"/>
            <w:tcBorders>
              <w:top w:val="nil"/>
              <w:left w:val="single" w:sz="4" w:space="0" w:color="auto"/>
              <w:bottom w:val="nil"/>
              <w:right w:val="single" w:sz="4" w:space="0" w:color="auto"/>
            </w:tcBorders>
            <w:shd w:val="clear" w:color="auto" w:fill="auto"/>
            <w:noWrap/>
          </w:tcPr>
          <w:p w14:paraId="2A029009"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2A359702" w14:textId="77777777" w:rsidTr="0002516B">
        <w:trPr>
          <w:trHeight w:val="227"/>
        </w:trPr>
        <w:tc>
          <w:tcPr>
            <w:tcW w:w="833" w:type="pct"/>
            <w:vMerge/>
            <w:tcBorders>
              <w:top w:val="nil"/>
              <w:bottom w:val="single" w:sz="4" w:space="0" w:color="auto"/>
              <w:right w:val="single" w:sz="4" w:space="0" w:color="auto"/>
            </w:tcBorders>
            <w:shd w:val="clear" w:color="auto" w:fill="auto"/>
            <w:noWrap/>
          </w:tcPr>
          <w:p w14:paraId="5897D7F1"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top w:val="nil"/>
              <w:left w:val="single" w:sz="4" w:space="0" w:color="auto"/>
              <w:bottom w:val="nil"/>
              <w:right w:val="single" w:sz="4" w:space="0" w:color="auto"/>
            </w:tcBorders>
            <w:shd w:val="clear" w:color="auto" w:fill="auto"/>
            <w:noWrap/>
          </w:tcPr>
          <w:p w14:paraId="54441875"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536B2D86"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40 to &lt;52 weeks</w:t>
            </w:r>
          </w:p>
        </w:tc>
        <w:tc>
          <w:tcPr>
            <w:tcW w:w="833" w:type="pct"/>
            <w:tcBorders>
              <w:top w:val="nil"/>
              <w:left w:val="single" w:sz="4" w:space="0" w:color="auto"/>
              <w:bottom w:val="nil"/>
              <w:right w:val="single" w:sz="4" w:space="0" w:color="auto"/>
            </w:tcBorders>
            <w:shd w:val="clear" w:color="auto" w:fill="auto"/>
          </w:tcPr>
          <w:p w14:paraId="51BE5288"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1.24 (0.23 to 6.59)</w:t>
            </w:r>
          </w:p>
        </w:tc>
        <w:tc>
          <w:tcPr>
            <w:tcW w:w="833" w:type="pct"/>
            <w:tcBorders>
              <w:top w:val="nil"/>
              <w:left w:val="single" w:sz="4" w:space="0" w:color="auto"/>
              <w:bottom w:val="nil"/>
              <w:right w:val="nil"/>
            </w:tcBorders>
            <w:shd w:val="clear" w:color="auto" w:fill="auto"/>
          </w:tcPr>
          <w:p w14:paraId="0D7117FB"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0.58</w:t>
            </w:r>
          </w:p>
        </w:tc>
        <w:tc>
          <w:tcPr>
            <w:tcW w:w="833" w:type="pct"/>
            <w:tcBorders>
              <w:top w:val="nil"/>
              <w:left w:val="single" w:sz="4" w:space="0" w:color="auto"/>
              <w:bottom w:val="nil"/>
              <w:right w:val="single" w:sz="4" w:space="0" w:color="auto"/>
            </w:tcBorders>
            <w:shd w:val="clear" w:color="auto" w:fill="auto"/>
            <w:noWrap/>
          </w:tcPr>
          <w:p w14:paraId="46B1B33A"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0E0BBB09" w14:textId="77777777" w:rsidTr="0002516B">
        <w:trPr>
          <w:trHeight w:val="227"/>
        </w:trPr>
        <w:tc>
          <w:tcPr>
            <w:tcW w:w="833" w:type="pct"/>
            <w:vMerge/>
            <w:tcBorders>
              <w:top w:val="nil"/>
              <w:bottom w:val="single" w:sz="4" w:space="0" w:color="auto"/>
              <w:right w:val="single" w:sz="4" w:space="0" w:color="auto"/>
            </w:tcBorders>
            <w:shd w:val="clear" w:color="auto" w:fill="auto"/>
            <w:noWrap/>
          </w:tcPr>
          <w:p w14:paraId="64EEE085"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top w:val="nil"/>
              <w:left w:val="single" w:sz="4" w:space="0" w:color="auto"/>
              <w:bottom w:val="single" w:sz="4" w:space="0" w:color="auto"/>
              <w:right w:val="single" w:sz="4" w:space="0" w:color="auto"/>
            </w:tcBorders>
            <w:shd w:val="clear" w:color="auto" w:fill="auto"/>
            <w:noWrap/>
          </w:tcPr>
          <w:p w14:paraId="3B284262"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single" w:sz="4" w:space="0" w:color="auto"/>
              <w:right w:val="single" w:sz="4" w:space="0" w:color="auto"/>
            </w:tcBorders>
            <w:shd w:val="clear" w:color="auto" w:fill="auto"/>
            <w:noWrap/>
          </w:tcPr>
          <w:p w14:paraId="12876AF1"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≥52 weeks</w:t>
            </w:r>
          </w:p>
        </w:tc>
        <w:tc>
          <w:tcPr>
            <w:tcW w:w="833" w:type="pct"/>
            <w:tcBorders>
              <w:top w:val="nil"/>
              <w:left w:val="single" w:sz="4" w:space="0" w:color="auto"/>
              <w:bottom w:val="nil"/>
              <w:right w:val="single" w:sz="4" w:space="0" w:color="auto"/>
            </w:tcBorders>
            <w:shd w:val="clear" w:color="auto" w:fill="auto"/>
          </w:tcPr>
          <w:p w14:paraId="701E6202"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1.22 (0.24 to 6.23)</w:t>
            </w:r>
          </w:p>
        </w:tc>
        <w:tc>
          <w:tcPr>
            <w:tcW w:w="833" w:type="pct"/>
            <w:tcBorders>
              <w:top w:val="nil"/>
              <w:left w:val="single" w:sz="4" w:space="0" w:color="auto"/>
              <w:bottom w:val="single" w:sz="4" w:space="0" w:color="auto"/>
              <w:right w:val="nil"/>
            </w:tcBorders>
            <w:shd w:val="clear" w:color="auto" w:fill="auto"/>
          </w:tcPr>
          <w:p w14:paraId="58A2EB59"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0.57</w:t>
            </w:r>
          </w:p>
        </w:tc>
        <w:tc>
          <w:tcPr>
            <w:tcW w:w="833" w:type="pct"/>
            <w:tcBorders>
              <w:top w:val="nil"/>
              <w:left w:val="single" w:sz="4" w:space="0" w:color="auto"/>
              <w:bottom w:val="single" w:sz="4" w:space="0" w:color="auto"/>
              <w:right w:val="single" w:sz="4" w:space="0" w:color="auto"/>
            </w:tcBorders>
            <w:shd w:val="clear" w:color="auto" w:fill="auto"/>
            <w:noWrap/>
          </w:tcPr>
          <w:p w14:paraId="7D2BA2A6"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CF1DF0" w:rsidRPr="003F48E0" w14:paraId="434D8194" w14:textId="77777777" w:rsidTr="0002516B">
        <w:trPr>
          <w:trHeight w:val="227"/>
        </w:trPr>
        <w:tc>
          <w:tcPr>
            <w:tcW w:w="833" w:type="pct"/>
            <w:vMerge w:val="restart"/>
            <w:tcBorders>
              <w:top w:val="single" w:sz="4" w:space="0" w:color="auto"/>
              <w:right w:val="single" w:sz="4" w:space="0" w:color="auto"/>
            </w:tcBorders>
            <w:shd w:val="clear" w:color="auto" w:fill="auto"/>
            <w:noWrap/>
          </w:tcPr>
          <w:p w14:paraId="7312FE24"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B9118A">
              <w:rPr>
                <w:rFonts w:ascii="Arial" w:eastAsia="Times New Roman" w:hAnsi="Arial" w:cs="Arial"/>
                <w:color w:val="000000"/>
                <w:sz w:val="20"/>
                <w:szCs w:val="20"/>
                <w:lang w:eastAsia="en-GB"/>
              </w:rPr>
              <w:t>Self-employment status</w:t>
            </w:r>
            <w:r>
              <w:rPr>
                <w:rFonts w:ascii="Arial" w:eastAsia="Times New Roman" w:hAnsi="Arial" w:cs="Arial"/>
                <w:color w:val="000000"/>
                <w:sz w:val="20"/>
                <w:szCs w:val="20"/>
                <w:lang w:eastAsia="en-GB"/>
              </w:rPr>
              <w:t xml:space="preserve">, </w:t>
            </w:r>
            <w:r w:rsidRPr="00B9118A">
              <w:rPr>
                <w:rFonts w:ascii="Arial" w:eastAsia="Times New Roman" w:hAnsi="Arial" w:cs="Arial"/>
                <w:color w:val="000000"/>
                <w:sz w:val="20"/>
                <w:szCs w:val="20"/>
                <w:lang w:eastAsia="en-GB"/>
              </w:rPr>
              <w:t>among participants in employment</w:t>
            </w:r>
            <w:r>
              <w:rPr>
                <w:rFonts w:ascii="Arial" w:eastAsia="Times New Roman" w:hAnsi="Arial" w:cs="Arial"/>
                <w:color w:val="000000"/>
                <w:sz w:val="20"/>
                <w:szCs w:val="20"/>
                <w:lang w:eastAsia="en-GB"/>
              </w:rPr>
              <w:t xml:space="preserve"> (6 tests)</w:t>
            </w:r>
          </w:p>
        </w:tc>
        <w:tc>
          <w:tcPr>
            <w:tcW w:w="833" w:type="pct"/>
            <w:vMerge w:val="restart"/>
            <w:tcBorders>
              <w:top w:val="single" w:sz="4" w:space="0" w:color="auto"/>
              <w:left w:val="single" w:sz="4" w:space="0" w:color="auto"/>
              <w:right w:val="single" w:sz="4" w:space="0" w:color="auto"/>
            </w:tcBorders>
            <w:shd w:val="clear" w:color="auto" w:fill="auto"/>
            <w:noWrap/>
          </w:tcPr>
          <w:p w14:paraId="3AAC9BEC" w14:textId="77777777" w:rsidR="00CF1DF0" w:rsidRPr="003F48E0" w:rsidRDefault="00CF1DF0" w:rsidP="0002516B">
            <w:pPr>
              <w:spacing w:after="0" w:line="240" w:lineRule="auto"/>
              <w:rPr>
                <w:rFonts w:ascii="Arial" w:eastAsia="Times New Roman" w:hAnsi="Arial" w:cs="Arial"/>
                <w:sz w:val="20"/>
                <w:szCs w:val="20"/>
                <w:lang w:eastAsia="en-GB"/>
              </w:rPr>
            </w:pPr>
            <w:r w:rsidRPr="00B9118A">
              <w:rPr>
                <w:rFonts w:ascii="Arial" w:eastAsia="Times New Roman" w:hAnsi="Arial" w:cs="Arial"/>
                <w:color w:val="000000"/>
                <w:sz w:val="20"/>
                <w:szCs w:val="20"/>
                <w:lang w:eastAsia="en-GB"/>
              </w:rPr>
              <w:t>Employee</w:t>
            </w:r>
          </w:p>
        </w:tc>
        <w:tc>
          <w:tcPr>
            <w:tcW w:w="833" w:type="pct"/>
            <w:tcBorders>
              <w:top w:val="single" w:sz="4" w:space="0" w:color="auto"/>
              <w:left w:val="single" w:sz="4" w:space="0" w:color="auto"/>
              <w:bottom w:val="nil"/>
              <w:right w:val="single" w:sz="4" w:space="0" w:color="auto"/>
            </w:tcBorders>
            <w:shd w:val="clear" w:color="auto" w:fill="auto"/>
            <w:noWrap/>
          </w:tcPr>
          <w:p w14:paraId="0AE6757E"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12 to &lt;18 weeks</w:t>
            </w:r>
          </w:p>
        </w:tc>
        <w:tc>
          <w:tcPr>
            <w:tcW w:w="833" w:type="pct"/>
            <w:tcBorders>
              <w:top w:val="single" w:sz="4" w:space="0" w:color="auto"/>
              <w:left w:val="single" w:sz="4" w:space="0" w:color="auto"/>
              <w:bottom w:val="nil"/>
              <w:right w:val="single" w:sz="4" w:space="0" w:color="auto"/>
            </w:tcBorders>
            <w:shd w:val="clear" w:color="auto" w:fill="auto"/>
          </w:tcPr>
          <w:p w14:paraId="4636248F"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1.21 (0.88 to 1.67)</w:t>
            </w:r>
          </w:p>
        </w:tc>
        <w:tc>
          <w:tcPr>
            <w:tcW w:w="833" w:type="pct"/>
            <w:tcBorders>
              <w:top w:val="nil"/>
              <w:left w:val="single" w:sz="4" w:space="0" w:color="auto"/>
              <w:bottom w:val="nil"/>
              <w:right w:val="nil"/>
            </w:tcBorders>
            <w:shd w:val="clear" w:color="auto" w:fill="auto"/>
          </w:tcPr>
          <w:p w14:paraId="26256E39"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0502463F"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35409343" w14:textId="77777777" w:rsidTr="0002516B">
        <w:trPr>
          <w:trHeight w:val="227"/>
        </w:trPr>
        <w:tc>
          <w:tcPr>
            <w:tcW w:w="833" w:type="pct"/>
            <w:vMerge/>
            <w:tcBorders>
              <w:right w:val="single" w:sz="4" w:space="0" w:color="auto"/>
            </w:tcBorders>
            <w:shd w:val="clear" w:color="auto" w:fill="auto"/>
            <w:noWrap/>
          </w:tcPr>
          <w:p w14:paraId="0F70E86E"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79917962"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5CEA91FF"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18 to &lt;24 weeks</w:t>
            </w:r>
          </w:p>
        </w:tc>
        <w:tc>
          <w:tcPr>
            <w:tcW w:w="833" w:type="pct"/>
            <w:tcBorders>
              <w:top w:val="nil"/>
              <w:left w:val="single" w:sz="4" w:space="0" w:color="auto"/>
              <w:bottom w:val="nil"/>
              <w:right w:val="single" w:sz="4" w:space="0" w:color="auto"/>
            </w:tcBorders>
            <w:shd w:val="clear" w:color="auto" w:fill="auto"/>
          </w:tcPr>
          <w:p w14:paraId="2DEFC4F8"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1.39 (1.00 to 1.92)</w:t>
            </w:r>
          </w:p>
        </w:tc>
        <w:tc>
          <w:tcPr>
            <w:tcW w:w="833" w:type="pct"/>
            <w:tcBorders>
              <w:top w:val="nil"/>
              <w:left w:val="single" w:sz="4" w:space="0" w:color="auto"/>
              <w:bottom w:val="nil"/>
              <w:right w:val="nil"/>
            </w:tcBorders>
            <w:shd w:val="clear" w:color="auto" w:fill="auto"/>
          </w:tcPr>
          <w:p w14:paraId="6264360F"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397AC0BB"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4E9DE4B1" w14:textId="77777777" w:rsidTr="0002516B">
        <w:trPr>
          <w:trHeight w:val="227"/>
        </w:trPr>
        <w:tc>
          <w:tcPr>
            <w:tcW w:w="833" w:type="pct"/>
            <w:vMerge/>
            <w:tcBorders>
              <w:right w:val="single" w:sz="4" w:space="0" w:color="auto"/>
            </w:tcBorders>
            <w:shd w:val="clear" w:color="auto" w:fill="auto"/>
            <w:noWrap/>
          </w:tcPr>
          <w:p w14:paraId="095E3634"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7E521997"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2EACB89B"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24 to &lt;30 weeks</w:t>
            </w:r>
          </w:p>
        </w:tc>
        <w:tc>
          <w:tcPr>
            <w:tcW w:w="833" w:type="pct"/>
            <w:tcBorders>
              <w:top w:val="nil"/>
              <w:left w:val="single" w:sz="4" w:space="0" w:color="auto"/>
              <w:bottom w:val="nil"/>
              <w:right w:val="single" w:sz="4" w:space="0" w:color="auto"/>
            </w:tcBorders>
            <w:shd w:val="clear" w:color="auto" w:fill="auto"/>
          </w:tcPr>
          <w:p w14:paraId="3332EACD"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1.35 (0.94 to 1.94)</w:t>
            </w:r>
          </w:p>
        </w:tc>
        <w:tc>
          <w:tcPr>
            <w:tcW w:w="833" w:type="pct"/>
            <w:tcBorders>
              <w:top w:val="nil"/>
              <w:left w:val="single" w:sz="4" w:space="0" w:color="auto"/>
              <w:bottom w:val="nil"/>
              <w:right w:val="nil"/>
            </w:tcBorders>
            <w:shd w:val="clear" w:color="auto" w:fill="auto"/>
          </w:tcPr>
          <w:p w14:paraId="436681CE"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4E8E92AD"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51A1F650" w14:textId="77777777" w:rsidTr="0002516B">
        <w:trPr>
          <w:trHeight w:val="227"/>
        </w:trPr>
        <w:tc>
          <w:tcPr>
            <w:tcW w:w="833" w:type="pct"/>
            <w:vMerge/>
            <w:tcBorders>
              <w:right w:val="single" w:sz="4" w:space="0" w:color="auto"/>
            </w:tcBorders>
            <w:shd w:val="clear" w:color="auto" w:fill="auto"/>
            <w:noWrap/>
          </w:tcPr>
          <w:p w14:paraId="1A5B3F15"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398FC7DE"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5BF3752D"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30 to &lt;40 weeks</w:t>
            </w:r>
          </w:p>
        </w:tc>
        <w:tc>
          <w:tcPr>
            <w:tcW w:w="833" w:type="pct"/>
            <w:tcBorders>
              <w:top w:val="nil"/>
              <w:left w:val="single" w:sz="4" w:space="0" w:color="auto"/>
              <w:bottom w:val="nil"/>
              <w:right w:val="single" w:sz="4" w:space="0" w:color="auto"/>
            </w:tcBorders>
            <w:shd w:val="clear" w:color="auto" w:fill="auto"/>
          </w:tcPr>
          <w:p w14:paraId="25E31DE9"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1.14 (0.80 to 1.62)</w:t>
            </w:r>
          </w:p>
        </w:tc>
        <w:tc>
          <w:tcPr>
            <w:tcW w:w="833" w:type="pct"/>
            <w:tcBorders>
              <w:top w:val="nil"/>
              <w:left w:val="single" w:sz="4" w:space="0" w:color="auto"/>
              <w:bottom w:val="nil"/>
              <w:right w:val="nil"/>
            </w:tcBorders>
            <w:shd w:val="clear" w:color="auto" w:fill="auto"/>
          </w:tcPr>
          <w:p w14:paraId="14FF2FF7"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1CDFD2AD"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61D416FC" w14:textId="77777777" w:rsidTr="0002516B">
        <w:trPr>
          <w:trHeight w:val="227"/>
        </w:trPr>
        <w:tc>
          <w:tcPr>
            <w:tcW w:w="833" w:type="pct"/>
            <w:vMerge/>
            <w:tcBorders>
              <w:right w:val="single" w:sz="4" w:space="0" w:color="auto"/>
            </w:tcBorders>
            <w:shd w:val="clear" w:color="auto" w:fill="auto"/>
            <w:noWrap/>
          </w:tcPr>
          <w:p w14:paraId="4D732F22"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56E3FD8C"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0382C7AB"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40 to &lt;52 weeks</w:t>
            </w:r>
          </w:p>
        </w:tc>
        <w:tc>
          <w:tcPr>
            <w:tcW w:w="833" w:type="pct"/>
            <w:tcBorders>
              <w:top w:val="nil"/>
              <w:left w:val="single" w:sz="4" w:space="0" w:color="auto"/>
              <w:bottom w:val="nil"/>
              <w:right w:val="single" w:sz="4" w:space="0" w:color="auto"/>
            </w:tcBorders>
            <w:shd w:val="clear" w:color="auto" w:fill="auto"/>
          </w:tcPr>
          <w:p w14:paraId="4B329C80"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0.75 (0.50 to 1.13)</w:t>
            </w:r>
          </w:p>
        </w:tc>
        <w:tc>
          <w:tcPr>
            <w:tcW w:w="833" w:type="pct"/>
            <w:tcBorders>
              <w:top w:val="nil"/>
              <w:left w:val="single" w:sz="4" w:space="0" w:color="auto"/>
              <w:bottom w:val="nil"/>
              <w:right w:val="nil"/>
            </w:tcBorders>
            <w:shd w:val="clear" w:color="auto" w:fill="auto"/>
          </w:tcPr>
          <w:p w14:paraId="6FAAA8DF"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011D7311"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11598008" w14:textId="77777777" w:rsidTr="0002516B">
        <w:trPr>
          <w:trHeight w:val="227"/>
        </w:trPr>
        <w:tc>
          <w:tcPr>
            <w:tcW w:w="833" w:type="pct"/>
            <w:vMerge/>
            <w:tcBorders>
              <w:right w:val="single" w:sz="4" w:space="0" w:color="auto"/>
            </w:tcBorders>
            <w:shd w:val="clear" w:color="auto" w:fill="auto"/>
            <w:noWrap/>
          </w:tcPr>
          <w:p w14:paraId="2082AA26"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bottom w:val="single" w:sz="4" w:space="0" w:color="auto"/>
              <w:right w:val="single" w:sz="4" w:space="0" w:color="auto"/>
            </w:tcBorders>
            <w:shd w:val="clear" w:color="auto" w:fill="auto"/>
            <w:noWrap/>
          </w:tcPr>
          <w:p w14:paraId="4FC6489F"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single" w:sz="4" w:space="0" w:color="auto"/>
              <w:right w:val="single" w:sz="4" w:space="0" w:color="auto"/>
            </w:tcBorders>
            <w:shd w:val="clear" w:color="auto" w:fill="auto"/>
            <w:noWrap/>
          </w:tcPr>
          <w:p w14:paraId="04DCED48"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≥52 weeks</w:t>
            </w:r>
          </w:p>
        </w:tc>
        <w:tc>
          <w:tcPr>
            <w:tcW w:w="833" w:type="pct"/>
            <w:tcBorders>
              <w:top w:val="nil"/>
              <w:left w:val="single" w:sz="4" w:space="0" w:color="auto"/>
              <w:bottom w:val="single" w:sz="4" w:space="0" w:color="auto"/>
              <w:right w:val="single" w:sz="4" w:space="0" w:color="auto"/>
            </w:tcBorders>
            <w:shd w:val="clear" w:color="auto" w:fill="auto"/>
          </w:tcPr>
          <w:p w14:paraId="2A879DC0"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0.71 (0.45 to 1.11)</w:t>
            </w:r>
          </w:p>
        </w:tc>
        <w:tc>
          <w:tcPr>
            <w:tcW w:w="833" w:type="pct"/>
            <w:tcBorders>
              <w:top w:val="nil"/>
              <w:left w:val="single" w:sz="4" w:space="0" w:color="auto"/>
              <w:bottom w:val="nil"/>
              <w:right w:val="nil"/>
            </w:tcBorders>
            <w:shd w:val="clear" w:color="auto" w:fill="auto"/>
          </w:tcPr>
          <w:p w14:paraId="2FBBAA3D"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c>
          <w:tcPr>
            <w:tcW w:w="833" w:type="pct"/>
            <w:tcBorders>
              <w:top w:val="nil"/>
              <w:left w:val="single" w:sz="4" w:space="0" w:color="auto"/>
              <w:bottom w:val="nil"/>
              <w:right w:val="single" w:sz="4" w:space="0" w:color="auto"/>
            </w:tcBorders>
            <w:shd w:val="clear" w:color="auto" w:fill="auto"/>
            <w:noWrap/>
          </w:tcPr>
          <w:p w14:paraId="4D7EB7AF"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Ref</w:t>
            </w:r>
          </w:p>
        </w:tc>
      </w:tr>
      <w:tr w:rsidR="00CF1DF0" w:rsidRPr="003F48E0" w14:paraId="4C79E0DD" w14:textId="77777777" w:rsidTr="0002516B">
        <w:trPr>
          <w:trHeight w:val="227"/>
        </w:trPr>
        <w:tc>
          <w:tcPr>
            <w:tcW w:w="833" w:type="pct"/>
            <w:vMerge/>
            <w:tcBorders>
              <w:right w:val="single" w:sz="4" w:space="0" w:color="auto"/>
            </w:tcBorders>
            <w:shd w:val="clear" w:color="auto" w:fill="auto"/>
            <w:noWrap/>
          </w:tcPr>
          <w:p w14:paraId="31916303"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val="restart"/>
            <w:tcBorders>
              <w:top w:val="single" w:sz="4" w:space="0" w:color="auto"/>
              <w:left w:val="single" w:sz="4" w:space="0" w:color="auto"/>
              <w:right w:val="single" w:sz="4" w:space="0" w:color="auto"/>
            </w:tcBorders>
            <w:shd w:val="clear" w:color="auto" w:fill="auto"/>
            <w:noWrap/>
          </w:tcPr>
          <w:p w14:paraId="31903518" w14:textId="77777777" w:rsidR="00CF1DF0" w:rsidRPr="003F48E0" w:rsidRDefault="00CF1DF0" w:rsidP="0002516B">
            <w:pPr>
              <w:spacing w:after="0" w:line="240" w:lineRule="auto"/>
              <w:rPr>
                <w:rFonts w:ascii="Arial" w:eastAsia="Times New Roman" w:hAnsi="Arial" w:cs="Arial"/>
                <w:sz w:val="20"/>
                <w:szCs w:val="20"/>
                <w:lang w:eastAsia="en-GB"/>
              </w:rPr>
            </w:pPr>
            <w:r w:rsidRPr="00B9118A">
              <w:rPr>
                <w:rFonts w:ascii="Arial" w:eastAsia="Times New Roman" w:hAnsi="Arial" w:cs="Arial"/>
                <w:color w:val="000000"/>
                <w:sz w:val="20"/>
                <w:szCs w:val="20"/>
                <w:lang w:eastAsia="en-GB"/>
              </w:rPr>
              <w:t>Self-employed</w:t>
            </w:r>
          </w:p>
        </w:tc>
        <w:tc>
          <w:tcPr>
            <w:tcW w:w="833" w:type="pct"/>
            <w:tcBorders>
              <w:top w:val="single" w:sz="4" w:space="0" w:color="auto"/>
              <w:left w:val="single" w:sz="4" w:space="0" w:color="auto"/>
              <w:bottom w:val="nil"/>
              <w:right w:val="single" w:sz="4" w:space="0" w:color="auto"/>
            </w:tcBorders>
            <w:shd w:val="clear" w:color="auto" w:fill="auto"/>
            <w:noWrap/>
          </w:tcPr>
          <w:p w14:paraId="0451ACBE"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12 to &lt;18 weeks</w:t>
            </w:r>
          </w:p>
        </w:tc>
        <w:tc>
          <w:tcPr>
            <w:tcW w:w="833" w:type="pct"/>
            <w:tcBorders>
              <w:top w:val="nil"/>
              <w:left w:val="single" w:sz="4" w:space="0" w:color="auto"/>
              <w:bottom w:val="nil"/>
              <w:right w:val="single" w:sz="4" w:space="0" w:color="auto"/>
            </w:tcBorders>
            <w:shd w:val="clear" w:color="auto" w:fill="auto"/>
          </w:tcPr>
          <w:p w14:paraId="4C5CB264"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1.04 (0.45 to 2.40)</w:t>
            </w:r>
          </w:p>
        </w:tc>
        <w:tc>
          <w:tcPr>
            <w:tcW w:w="833" w:type="pct"/>
            <w:tcBorders>
              <w:top w:val="single" w:sz="4" w:space="0" w:color="auto"/>
              <w:left w:val="single" w:sz="4" w:space="0" w:color="auto"/>
              <w:bottom w:val="nil"/>
              <w:right w:val="nil"/>
            </w:tcBorders>
            <w:shd w:val="clear" w:color="auto" w:fill="auto"/>
          </w:tcPr>
          <w:p w14:paraId="1B34771A"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0.74</w:t>
            </w:r>
          </w:p>
        </w:tc>
        <w:tc>
          <w:tcPr>
            <w:tcW w:w="833" w:type="pct"/>
            <w:tcBorders>
              <w:top w:val="single" w:sz="4" w:space="0" w:color="auto"/>
              <w:left w:val="single" w:sz="4" w:space="0" w:color="auto"/>
              <w:bottom w:val="nil"/>
              <w:right w:val="single" w:sz="4" w:space="0" w:color="auto"/>
            </w:tcBorders>
            <w:shd w:val="clear" w:color="auto" w:fill="auto"/>
            <w:noWrap/>
          </w:tcPr>
          <w:p w14:paraId="46C9F2F1"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63E434FA" w14:textId="77777777" w:rsidTr="0002516B">
        <w:trPr>
          <w:trHeight w:val="227"/>
        </w:trPr>
        <w:tc>
          <w:tcPr>
            <w:tcW w:w="833" w:type="pct"/>
            <w:vMerge/>
            <w:tcBorders>
              <w:right w:val="single" w:sz="4" w:space="0" w:color="auto"/>
            </w:tcBorders>
            <w:shd w:val="clear" w:color="auto" w:fill="auto"/>
            <w:noWrap/>
          </w:tcPr>
          <w:p w14:paraId="7AB46BE7"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769C7327"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6AFA9148"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18 to &lt;24 weeks</w:t>
            </w:r>
          </w:p>
        </w:tc>
        <w:tc>
          <w:tcPr>
            <w:tcW w:w="833" w:type="pct"/>
            <w:tcBorders>
              <w:top w:val="nil"/>
              <w:left w:val="single" w:sz="4" w:space="0" w:color="auto"/>
              <w:bottom w:val="nil"/>
              <w:right w:val="single" w:sz="4" w:space="0" w:color="auto"/>
            </w:tcBorders>
            <w:shd w:val="clear" w:color="auto" w:fill="auto"/>
          </w:tcPr>
          <w:p w14:paraId="29A46993"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1.23 (0.51 to 2.97)</w:t>
            </w:r>
          </w:p>
        </w:tc>
        <w:tc>
          <w:tcPr>
            <w:tcW w:w="833" w:type="pct"/>
            <w:tcBorders>
              <w:top w:val="nil"/>
              <w:left w:val="single" w:sz="4" w:space="0" w:color="auto"/>
              <w:bottom w:val="nil"/>
              <w:right w:val="nil"/>
            </w:tcBorders>
            <w:shd w:val="clear" w:color="auto" w:fill="auto"/>
          </w:tcPr>
          <w:p w14:paraId="2372EDF7"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0.80</w:t>
            </w:r>
          </w:p>
        </w:tc>
        <w:tc>
          <w:tcPr>
            <w:tcW w:w="833" w:type="pct"/>
            <w:tcBorders>
              <w:top w:val="nil"/>
              <w:left w:val="single" w:sz="4" w:space="0" w:color="auto"/>
              <w:bottom w:val="nil"/>
              <w:right w:val="single" w:sz="4" w:space="0" w:color="auto"/>
            </w:tcBorders>
            <w:shd w:val="clear" w:color="auto" w:fill="auto"/>
            <w:noWrap/>
          </w:tcPr>
          <w:p w14:paraId="0B1FF41A"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2B6DBF16" w14:textId="77777777" w:rsidTr="0002516B">
        <w:trPr>
          <w:trHeight w:val="227"/>
        </w:trPr>
        <w:tc>
          <w:tcPr>
            <w:tcW w:w="833" w:type="pct"/>
            <w:vMerge/>
            <w:tcBorders>
              <w:right w:val="single" w:sz="4" w:space="0" w:color="auto"/>
            </w:tcBorders>
            <w:shd w:val="clear" w:color="auto" w:fill="auto"/>
            <w:noWrap/>
          </w:tcPr>
          <w:p w14:paraId="44D1491D"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2BEEC5C3"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022596B8"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24 to &lt;30 weeks</w:t>
            </w:r>
          </w:p>
        </w:tc>
        <w:tc>
          <w:tcPr>
            <w:tcW w:w="833" w:type="pct"/>
            <w:tcBorders>
              <w:top w:val="nil"/>
              <w:left w:val="single" w:sz="4" w:space="0" w:color="auto"/>
              <w:bottom w:val="nil"/>
              <w:right w:val="single" w:sz="4" w:space="0" w:color="auto"/>
            </w:tcBorders>
            <w:shd w:val="clear" w:color="auto" w:fill="auto"/>
          </w:tcPr>
          <w:p w14:paraId="7713D241"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1.35 (0.49 to 3.73)</w:t>
            </w:r>
          </w:p>
        </w:tc>
        <w:tc>
          <w:tcPr>
            <w:tcW w:w="833" w:type="pct"/>
            <w:tcBorders>
              <w:top w:val="nil"/>
              <w:left w:val="single" w:sz="4" w:space="0" w:color="auto"/>
              <w:bottom w:val="nil"/>
              <w:right w:val="nil"/>
            </w:tcBorders>
            <w:shd w:val="clear" w:color="auto" w:fill="auto"/>
          </w:tcPr>
          <w:p w14:paraId="4E75F768"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c>
          <w:tcPr>
            <w:tcW w:w="833" w:type="pct"/>
            <w:tcBorders>
              <w:top w:val="nil"/>
              <w:left w:val="single" w:sz="4" w:space="0" w:color="auto"/>
              <w:bottom w:val="nil"/>
              <w:right w:val="single" w:sz="4" w:space="0" w:color="auto"/>
            </w:tcBorders>
            <w:shd w:val="clear" w:color="auto" w:fill="auto"/>
            <w:noWrap/>
          </w:tcPr>
          <w:p w14:paraId="1EA14200"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74281B9E" w14:textId="77777777" w:rsidTr="0002516B">
        <w:trPr>
          <w:trHeight w:val="227"/>
        </w:trPr>
        <w:tc>
          <w:tcPr>
            <w:tcW w:w="833" w:type="pct"/>
            <w:vMerge/>
            <w:tcBorders>
              <w:right w:val="single" w:sz="4" w:space="0" w:color="auto"/>
            </w:tcBorders>
            <w:shd w:val="clear" w:color="auto" w:fill="auto"/>
            <w:noWrap/>
          </w:tcPr>
          <w:p w14:paraId="2C48749A"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72AE07F7"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19748EA3"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30 to &lt;40 weeks</w:t>
            </w:r>
          </w:p>
        </w:tc>
        <w:tc>
          <w:tcPr>
            <w:tcW w:w="833" w:type="pct"/>
            <w:tcBorders>
              <w:top w:val="nil"/>
              <w:left w:val="single" w:sz="4" w:space="0" w:color="auto"/>
              <w:bottom w:val="nil"/>
              <w:right w:val="single" w:sz="4" w:space="0" w:color="auto"/>
            </w:tcBorders>
            <w:shd w:val="clear" w:color="auto" w:fill="auto"/>
          </w:tcPr>
          <w:p w14:paraId="2790B917"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0.18 (0.05 to 0.68)</w:t>
            </w:r>
          </w:p>
        </w:tc>
        <w:tc>
          <w:tcPr>
            <w:tcW w:w="833" w:type="pct"/>
            <w:tcBorders>
              <w:top w:val="nil"/>
              <w:left w:val="single" w:sz="4" w:space="0" w:color="auto"/>
              <w:bottom w:val="nil"/>
              <w:right w:val="nil"/>
            </w:tcBorders>
            <w:shd w:val="clear" w:color="auto" w:fill="auto"/>
          </w:tcPr>
          <w:p w14:paraId="761971D5"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0.01</w:t>
            </w:r>
          </w:p>
        </w:tc>
        <w:tc>
          <w:tcPr>
            <w:tcW w:w="833" w:type="pct"/>
            <w:tcBorders>
              <w:top w:val="nil"/>
              <w:left w:val="single" w:sz="4" w:space="0" w:color="auto"/>
              <w:bottom w:val="nil"/>
              <w:right w:val="single" w:sz="4" w:space="0" w:color="auto"/>
            </w:tcBorders>
            <w:shd w:val="clear" w:color="auto" w:fill="auto"/>
            <w:noWrap/>
          </w:tcPr>
          <w:p w14:paraId="4930E759"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0.12</w:t>
            </w:r>
          </w:p>
        </w:tc>
      </w:tr>
      <w:tr w:rsidR="00CF1DF0" w:rsidRPr="003F48E0" w14:paraId="14417373" w14:textId="77777777" w:rsidTr="0002516B">
        <w:trPr>
          <w:trHeight w:val="227"/>
        </w:trPr>
        <w:tc>
          <w:tcPr>
            <w:tcW w:w="833" w:type="pct"/>
            <w:vMerge/>
            <w:tcBorders>
              <w:right w:val="single" w:sz="4" w:space="0" w:color="auto"/>
            </w:tcBorders>
            <w:shd w:val="clear" w:color="auto" w:fill="auto"/>
            <w:noWrap/>
          </w:tcPr>
          <w:p w14:paraId="41B877E1"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right w:val="single" w:sz="4" w:space="0" w:color="auto"/>
            </w:tcBorders>
            <w:shd w:val="clear" w:color="auto" w:fill="auto"/>
            <w:noWrap/>
          </w:tcPr>
          <w:p w14:paraId="5CDBD9C3"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nil"/>
              <w:right w:val="single" w:sz="4" w:space="0" w:color="auto"/>
            </w:tcBorders>
            <w:shd w:val="clear" w:color="auto" w:fill="auto"/>
            <w:noWrap/>
          </w:tcPr>
          <w:p w14:paraId="793E04AC"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40 to &lt;52 weeks</w:t>
            </w:r>
          </w:p>
        </w:tc>
        <w:tc>
          <w:tcPr>
            <w:tcW w:w="833" w:type="pct"/>
            <w:tcBorders>
              <w:top w:val="nil"/>
              <w:left w:val="single" w:sz="4" w:space="0" w:color="auto"/>
              <w:bottom w:val="nil"/>
              <w:right w:val="single" w:sz="4" w:space="0" w:color="auto"/>
            </w:tcBorders>
            <w:shd w:val="clear" w:color="auto" w:fill="auto"/>
          </w:tcPr>
          <w:p w14:paraId="5B463DD5"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1.38 (0.53 to 3.63)</w:t>
            </w:r>
          </w:p>
        </w:tc>
        <w:tc>
          <w:tcPr>
            <w:tcW w:w="833" w:type="pct"/>
            <w:tcBorders>
              <w:top w:val="nil"/>
              <w:left w:val="single" w:sz="4" w:space="0" w:color="auto"/>
              <w:bottom w:val="nil"/>
              <w:right w:val="nil"/>
            </w:tcBorders>
            <w:shd w:val="clear" w:color="auto" w:fill="auto"/>
          </w:tcPr>
          <w:p w14:paraId="30BEFE41"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0.24</w:t>
            </w:r>
          </w:p>
        </w:tc>
        <w:tc>
          <w:tcPr>
            <w:tcW w:w="833" w:type="pct"/>
            <w:tcBorders>
              <w:top w:val="nil"/>
              <w:left w:val="single" w:sz="4" w:space="0" w:color="auto"/>
              <w:bottom w:val="nil"/>
              <w:right w:val="single" w:sz="4" w:space="0" w:color="auto"/>
            </w:tcBorders>
            <w:shd w:val="clear" w:color="auto" w:fill="auto"/>
            <w:noWrap/>
          </w:tcPr>
          <w:p w14:paraId="2A2CD057"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r w:rsidR="00CF1DF0" w:rsidRPr="003F48E0" w14:paraId="30EED3C2" w14:textId="77777777" w:rsidTr="0002516B">
        <w:trPr>
          <w:trHeight w:val="227"/>
        </w:trPr>
        <w:tc>
          <w:tcPr>
            <w:tcW w:w="833" w:type="pct"/>
            <w:vMerge/>
            <w:tcBorders>
              <w:right w:val="single" w:sz="4" w:space="0" w:color="auto"/>
            </w:tcBorders>
            <w:shd w:val="clear" w:color="auto" w:fill="auto"/>
            <w:noWrap/>
          </w:tcPr>
          <w:p w14:paraId="2DF6AE16" w14:textId="77777777" w:rsidR="00CF1DF0" w:rsidRPr="003F48E0" w:rsidRDefault="00CF1DF0" w:rsidP="0002516B">
            <w:pPr>
              <w:spacing w:after="0" w:line="240" w:lineRule="auto"/>
              <w:rPr>
                <w:rFonts w:ascii="Arial" w:eastAsia="Times New Roman" w:hAnsi="Arial" w:cs="Arial"/>
                <w:color w:val="000000"/>
                <w:sz w:val="20"/>
                <w:szCs w:val="20"/>
                <w:lang w:eastAsia="en-GB"/>
              </w:rPr>
            </w:pPr>
          </w:p>
        </w:tc>
        <w:tc>
          <w:tcPr>
            <w:tcW w:w="833" w:type="pct"/>
            <w:vMerge/>
            <w:tcBorders>
              <w:left w:val="single" w:sz="4" w:space="0" w:color="auto"/>
              <w:bottom w:val="single" w:sz="4" w:space="0" w:color="auto"/>
              <w:right w:val="single" w:sz="4" w:space="0" w:color="auto"/>
            </w:tcBorders>
            <w:shd w:val="clear" w:color="auto" w:fill="auto"/>
            <w:noWrap/>
          </w:tcPr>
          <w:p w14:paraId="6B815B61" w14:textId="77777777" w:rsidR="00CF1DF0" w:rsidRPr="003F48E0" w:rsidRDefault="00CF1DF0" w:rsidP="0002516B">
            <w:pPr>
              <w:spacing w:after="0" w:line="240" w:lineRule="auto"/>
              <w:rPr>
                <w:rFonts w:ascii="Arial" w:eastAsia="Times New Roman" w:hAnsi="Arial" w:cs="Arial"/>
                <w:sz w:val="20"/>
                <w:szCs w:val="20"/>
                <w:lang w:eastAsia="en-GB"/>
              </w:rPr>
            </w:pPr>
          </w:p>
        </w:tc>
        <w:tc>
          <w:tcPr>
            <w:tcW w:w="833" w:type="pct"/>
            <w:tcBorders>
              <w:top w:val="nil"/>
              <w:left w:val="single" w:sz="4" w:space="0" w:color="auto"/>
              <w:bottom w:val="single" w:sz="4" w:space="0" w:color="auto"/>
              <w:right w:val="single" w:sz="4" w:space="0" w:color="auto"/>
            </w:tcBorders>
            <w:shd w:val="clear" w:color="auto" w:fill="auto"/>
            <w:noWrap/>
          </w:tcPr>
          <w:p w14:paraId="5C9B8CD3" w14:textId="77777777" w:rsidR="00CF1DF0" w:rsidRPr="003F48E0" w:rsidRDefault="00CF1DF0" w:rsidP="0002516B">
            <w:pPr>
              <w:spacing w:after="0" w:line="240" w:lineRule="auto"/>
              <w:rPr>
                <w:rFonts w:ascii="Arial" w:eastAsia="Times New Roman" w:hAnsi="Arial" w:cs="Arial"/>
                <w:color w:val="000000"/>
                <w:sz w:val="20"/>
                <w:szCs w:val="20"/>
                <w:lang w:eastAsia="en-GB"/>
              </w:rPr>
            </w:pPr>
            <w:r w:rsidRPr="003F48E0">
              <w:rPr>
                <w:rFonts w:ascii="Arial" w:eastAsia="Times New Roman" w:hAnsi="Arial" w:cs="Arial"/>
                <w:color w:val="000000"/>
                <w:sz w:val="20"/>
                <w:szCs w:val="20"/>
                <w:lang w:eastAsia="en-GB"/>
              </w:rPr>
              <w:t>≥52 weeks</w:t>
            </w:r>
          </w:p>
        </w:tc>
        <w:tc>
          <w:tcPr>
            <w:tcW w:w="833" w:type="pct"/>
            <w:tcBorders>
              <w:top w:val="nil"/>
              <w:left w:val="single" w:sz="4" w:space="0" w:color="auto"/>
              <w:bottom w:val="single" w:sz="4" w:space="0" w:color="auto"/>
              <w:right w:val="single" w:sz="4" w:space="0" w:color="auto"/>
            </w:tcBorders>
            <w:shd w:val="clear" w:color="auto" w:fill="auto"/>
          </w:tcPr>
          <w:p w14:paraId="56766CC4"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0.79 (0.28 to 2.21)</w:t>
            </w:r>
          </w:p>
        </w:tc>
        <w:tc>
          <w:tcPr>
            <w:tcW w:w="833" w:type="pct"/>
            <w:tcBorders>
              <w:top w:val="nil"/>
              <w:left w:val="single" w:sz="4" w:space="0" w:color="auto"/>
              <w:bottom w:val="single" w:sz="4" w:space="0" w:color="auto"/>
              <w:right w:val="nil"/>
            </w:tcBorders>
            <w:shd w:val="clear" w:color="auto" w:fill="auto"/>
          </w:tcPr>
          <w:p w14:paraId="18378D8C"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0.84</w:t>
            </w:r>
          </w:p>
        </w:tc>
        <w:tc>
          <w:tcPr>
            <w:tcW w:w="833" w:type="pct"/>
            <w:tcBorders>
              <w:top w:val="nil"/>
              <w:left w:val="single" w:sz="4" w:space="0" w:color="auto"/>
              <w:bottom w:val="single" w:sz="4" w:space="0" w:color="auto"/>
              <w:right w:val="single" w:sz="4" w:space="0" w:color="auto"/>
            </w:tcBorders>
            <w:shd w:val="clear" w:color="auto" w:fill="auto"/>
            <w:noWrap/>
          </w:tcPr>
          <w:p w14:paraId="263DEE61" w14:textId="77777777" w:rsidR="00CF1DF0" w:rsidRPr="003F48E0" w:rsidRDefault="00CF1DF0" w:rsidP="0002516B">
            <w:pPr>
              <w:spacing w:after="0" w:line="240" w:lineRule="auto"/>
              <w:jc w:val="right"/>
              <w:rPr>
                <w:rFonts w:ascii="Arial" w:eastAsia="Times New Roman" w:hAnsi="Arial" w:cs="Arial"/>
                <w:color w:val="000000"/>
                <w:sz w:val="20"/>
                <w:szCs w:val="20"/>
                <w:lang w:eastAsia="en-GB"/>
              </w:rPr>
            </w:pPr>
            <w:r>
              <w:rPr>
                <w:rFonts w:ascii="Arial" w:hAnsi="Arial" w:cs="Arial"/>
                <w:color w:val="000000"/>
                <w:sz w:val="20"/>
                <w:szCs w:val="20"/>
              </w:rPr>
              <w:t>&gt;0.99</w:t>
            </w:r>
          </w:p>
        </w:tc>
      </w:tr>
    </w:tbl>
    <w:p w14:paraId="553E8F1E" w14:textId="77777777" w:rsidR="00CF1DF0" w:rsidRPr="00E61BF7" w:rsidRDefault="00CF1DF0" w:rsidP="00CF1DF0">
      <w:pPr>
        <w:spacing w:before="120" w:after="0"/>
        <w:rPr>
          <w:rFonts w:ascii="Arial" w:hAnsi="Arial" w:cs="Arial"/>
          <w:sz w:val="20"/>
          <w:szCs w:val="20"/>
        </w:rPr>
      </w:pPr>
      <w:r w:rsidRPr="0058025C">
        <w:rPr>
          <w:rFonts w:ascii="Arial" w:hAnsi="Arial" w:cs="Arial"/>
          <w:sz w:val="20"/>
          <w:szCs w:val="20"/>
        </w:rPr>
        <w:t>Notes:</w:t>
      </w:r>
      <w:r>
        <w:rPr>
          <w:rFonts w:ascii="Arial" w:hAnsi="Arial" w:cs="Arial"/>
          <w:sz w:val="20"/>
          <w:szCs w:val="20"/>
        </w:rPr>
        <w:t xml:space="preserve"> </w:t>
      </w:r>
      <w:proofErr w:type="spellStart"/>
      <w:r>
        <w:rPr>
          <w:rFonts w:ascii="Arial" w:hAnsi="Arial" w:cs="Arial"/>
          <w:sz w:val="20"/>
          <w:szCs w:val="20"/>
        </w:rPr>
        <w:t>a</w:t>
      </w:r>
      <w:r w:rsidRPr="00E7551A">
        <w:rPr>
          <w:rFonts w:ascii="Arial" w:hAnsi="Arial" w:cs="Arial"/>
          <w:sz w:val="20"/>
          <w:szCs w:val="20"/>
        </w:rPr>
        <w:t>OR</w:t>
      </w:r>
      <w:proofErr w:type="spellEnd"/>
      <w:r w:rsidRPr="00E7551A">
        <w:rPr>
          <w:rFonts w:ascii="Arial" w:hAnsi="Arial" w:cs="Arial"/>
          <w:sz w:val="20"/>
          <w:szCs w:val="20"/>
        </w:rPr>
        <w:t xml:space="preserve">: </w:t>
      </w:r>
      <w:r>
        <w:rPr>
          <w:rFonts w:ascii="Arial" w:hAnsi="Arial" w:cs="Arial"/>
          <w:sz w:val="20"/>
          <w:szCs w:val="20"/>
        </w:rPr>
        <w:t xml:space="preserve">adjusted </w:t>
      </w:r>
      <w:r w:rsidRPr="00E7551A">
        <w:rPr>
          <w:rFonts w:ascii="Arial" w:hAnsi="Arial" w:cs="Arial"/>
          <w:sz w:val="20"/>
          <w:szCs w:val="20"/>
        </w:rPr>
        <w:t>odds ratio</w:t>
      </w:r>
      <w:r>
        <w:rPr>
          <w:rFonts w:ascii="Arial" w:hAnsi="Arial" w:cs="Arial"/>
          <w:sz w:val="20"/>
          <w:szCs w:val="20"/>
        </w:rPr>
        <w:t xml:space="preserve">; </w:t>
      </w:r>
      <w:r w:rsidRPr="00E7551A">
        <w:rPr>
          <w:rFonts w:ascii="Arial" w:hAnsi="Arial" w:cs="Arial"/>
          <w:sz w:val="20"/>
          <w:szCs w:val="20"/>
        </w:rPr>
        <w:t>CI: confidence interval</w:t>
      </w:r>
      <w:r>
        <w:rPr>
          <w:rFonts w:ascii="Arial" w:hAnsi="Arial" w:cs="Arial"/>
          <w:sz w:val="20"/>
          <w:szCs w:val="20"/>
        </w:rPr>
        <w:t>; Ref: reference category</w:t>
      </w:r>
      <w:r w:rsidRPr="00E7551A">
        <w:rPr>
          <w:rFonts w:ascii="Arial" w:hAnsi="Arial" w:cs="Arial"/>
          <w:sz w:val="20"/>
          <w:szCs w:val="20"/>
        </w:rPr>
        <w:t>. Estimates are from conditional logit models including the exposure variable interacted with each of the effect</w:t>
      </w:r>
      <w:r>
        <w:rPr>
          <w:rFonts w:ascii="Arial" w:hAnsi="Arial" w:cs="Arial"/>
          <w:sz w:val="20"/>
          <w:szCs w:val="20"/>
        </w:rPr>
        <w:t xml:space="preserve"> </w:t>
      </w:r>
      <w:r w:rsidRPr="00E7551A">
        <w:rPr>
          <w:rFonts w:ascii="Arial" w:hAnsi="Arial" w:cs="Arial"/>
          <w:sz w:val="20"/>
          <w:szCs w:val="20"/>
        </w:rPr>
        <w:t>modifiers, adjusted for calendar day of study assessment, current age, and interactions between calendar day and each of current age, sex, self-reported health/disability status at survey enrolment, and each of the effect</w:t>
      </w:r>
      <w:r>
        <w:rPr>
          <w:rFonts w:ascii="Arial" w:hAnsi="Arial" w:cs="Arial"/>
          <w:sz w:val="20"/>
          <w:szCs w:val="20"/>
        </w:rPr>
        <w:t xml:space="preserve"> </w:t>
      </w:r>
      <w:r w:rsidRPr="00E7551A">
        <w:rPr>
          <w:rFonts w:ascii="Arial" w:hAnsi="Arial" w:cs="Arial"/>
          <w:sz w:val="20"/>
          <w:szCs w:val="20"/>
        </w:rPr>
        <w:t>modifiers (</w:t>
      </w:r>
      <w:r>
        <w:rPr>
          <w:rFonts w:ascii="Arial" w:hAnsi="Arial" w:cs="Arial"/>
          <w:sz w:val="20"/>
          <w:szCs w:val="20"/>
        </w:rPr>
        <w:t>excluding reinfection status and data collection mode</w:t>
      </w:r>
      <w:r w:rsidRPr="00E7551A">
        <w:rPr>
          <w:rFonts w:ascii="Arial" w:hAnsi="Arial" w:cs="Arial"/>
          <w:sz w:val="20"/>
          <w:szCs w:val="20"/>
        </w:rPr>
        <w:t>).</w:t>
      </w:r>
      <w:r>
        <w:rPr>
          <w:rFonts w:ascii="Arial" w:hAnsi="Arial" w:cs="Arial"/>
          <w:sz w:val="20"/>
          <w:szCs w:val="20"/>
        </w:rPr>
        <w:t xml:space="preserve"> </w:t>
      </w:r>
      <w:r w:rsidRPr="00E70068">
        <w:rPr>
          <w:rFonts w:ascii="Arial" w:hAnsi="Arial" w:cs="Arial"/>
          <w:sz w:val="20"/>
          <w:szCs w:val="20"/>
        </w:rPr>
        <w:t>Model</w:t>
      </w:r>
      <w:r>
        <w:rPr>
          <w:rFonts w:ascii="Arial" w:hAnsi="Arial" w:cs="Arial"/>
          <w:sz w:val="20"/>
          <w:szCs w:val="20"/>
        </w:rPr>
        <w:t>s</w:t>
      </w:r>
      <w:r w:rsidRPr="00E70068">
        <w:rPr>
          <w:rFonts w:ascii="Arial" w:hAnsi="Arial" w:cs="Arial"/>
          <w:sz w:val="20"/>
          <w:szCs w:val="20"/>
        </w:rPr>
        <w:t xml:space="preserve"> </w:t>
      </w:r>
      <w:r>
        <w:rPr>
          <w:rFonts w:ascii="Arial" w:hAnsi="Arial" w:cs="Arial"/>
          <w:sz w:val="20"/>
          <w:szCs w:val="20"/>
        </w:rPr>
        <w:t xml:space="preserve">were </w:t>
      </w:r>
      <w:r w:rsidRPr="00E70068">
        <w:rPr>
          <w:rFonts w:ascii="Arial" w:hAnsi="Arial" w:cs="Arial"/>
          <w:sz w:val="20"/>
          <w:szCs w:val="20"/>
        </w:rPr>
        <w:t>fitted to study assessments from 1 October 2021 when participants were in employment.</w:t>
      </w:r>
      <w:r w:rsidRPr="00E61BF7">
        <w:rPr>
          <w:rFonts w:ascii="Arial" w:hAnsi="Arial" w:cs="Arial"/>
          <w:sz w:val="20"/>
          <w:szCs w:val="20"/>
        </w:rPr>
        <w:t xml:space="preserve"> </w:t>
      </w:r>
      <w:r>
        <w:rPr>
          <w:rFonts w:ascii="Arial" w:hAnsi="Arial" w:cs="Arial"/>
          <w:sz w:val="20"/>
          <w:szCs w:val="20"/>
        </w:rPr>
        <w:t xml:space="preserve">P-values were corrected using the </w:t>
      </w:r>
      <w:proofErr w:type="spellStart"/>
      <w:r w:rsidRPr="00E61BF7">
        <w:rPr>
          <w:rFonts w:ascii="Arial" w:hAnsi="Arial" w:cs="Arial"/>
          <w:sz w:val="20"/>
          <w:szCs w:val="20"/>
        </w:rPr>
        <w:t>Benjamini-Yekutieli</w:t>
      </w:r>
      <w:proofErr w:type="spellEnd"/>
      <w:r w:rsidRPr="00E61BF7">
        <w:rPr>
          <w:rFonts w:ascii="Arial" w:hAnsi="Arial" w:cs="Arial"/>
          <w:sz w:val="20"/>
          <w:szCs w:val="20"/>
        </w:rPr>
        <w:t xml:space="preserve"> </w:t>
      </w:r>
      <w:r>
        <w:rPr>
          <w:rFonts w:ascii="Arial" w:hAnsi="Arial" w:cs="Arial"/>
          <w:sz w:val="20"/>
          <w:szCs w:val="20"/>
        </w:rPr>
        <w:t>method</w:t>
      </w:r>
      <w:r w:rsidRPr="00E61BF7">
        <w:rPr>
          <w:rFonts w:ascii="Arial" w:hAnsi="Arial" w:cs="Arial"/>
          <w:sz w:val="20"/>
          <w:szCs w:val="20"/>
        </w:rPr>
        <w:t>.</w:t>
      </w:r>
    </w:p>
    <w:p w14:paraId="5C056357" w14:textId="77777777" w:rsidR="00CF1DF0" w:rsidRDefault="00CF1DF0" w:rsidP="00CF1DF0">
      <w:pPr>
        <w:rPr>
          <w:rFonts w:ascii="Arial" w:hAnsi="Arial" w:cs="Arial"/>
        </w:rPr>
        <w:sectPr w:rsidR="00CF1DF0" w:rsidSect="00E7551A">
          <w:pgSz w:w="16838" w:h="11906" w:orient="landscape"/>
          <w:pgMar w:top="737" w:right="1134" w:bottom="737" w:left="1134" w:header="709" w:footer="709" w:gutter="0"/>
          <w:cols w:space="708"/>
          <w:docGrid w:linePitch="360"/>
        </w:sectPr>
      </w:pPr>
    </w:p>
    <w:p w14:paraId="6245FA88" w14:textId="77777777" w:rsidR="00CF1DF0" w:rsidRDefault="00CF1DF0" w:rsidP="00CF1DF0">
      <w:pPr>
        <w:rPr>
          <w:rFonts w:ascii="Arial" w:hAnsi="Arial" w:cs="Arial"/>
        </w:rPr>
      </w:pPr>
      <w:r w:rsidRPr="00043E1C">
        <w:rPr>
          <w:rFonts w:ascii="Arial" w:hAnsi="Arial" w:cs="Arial"/>
          <w:b/>
          <w:bCs/>
        </w:rPr>
        <w:lastRenderedPageBreak/>
        <w:t>Supplementary Figure 1</w:t>
      </w:r>
      <w:r>
        <w:rPr>
          <w:rFonts w:ascii="Arial" w:hAnsi="Arial" w:cs="Arial"/>
          <w:b/>
          <w:bCs/>
        </w:rPr>
        <w:t>.</w:t>
      </w:r>
      <w:r>
        <w:rPr>
          <w:rFonts w:ascii="Arial" w:hAnsi="Arial" w:cs="Arial"/>
        </w:rPr>
        <w:t xml:space="preserve"> Study participant flow diagram for the analysis population</w:t>
      </w:r>
    </w:p>
    <w:p w14:paraId="31A918A3" w14:textId="2CB8BB4E" w:rsidR="00CF1DF0" w:rsidRDefault="00CF1DF0" w:rsidP="00CF1DF0">
      <w:pPr>
        <w:spacing w:after="0"/>
        <w:rPr>
          <w:rFonts w:ascii="Arial" w:hAnsi="Arial" w:cs="Arial"/>
        </w:rPr>
      </w:pPr>
    </w:p>
    <w:p w14:paraId="459B7A93" w14:textId="772F7368" w:rsidR="00211B92" w:rsidRDefault="00211B92" w:rsidP="00CF1DF0">
      <w:pPr>
        <w:spacing w:after="0"/>
        <w:rPr>
          <w:rFonts w:ascii="Arial" w:hAnsi="Arial" w:cs="Arial"/>
        </w:rPr>
      </w:pPr>
      <w:r>
        <w:rPr>
          <w:noProof/>
        </w:rPr>
        <w:drawing>
          <wp:inline distT="0" distB="0" distL="0" distR="0" wp14:anchorId="726B5FAE" wp14:editId="706FEF05">
            <wp:extent cx="5731510" cy="3688080"/>
            <wp:effectExtent l="0" t="0" r="254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688080"/>
                    </a:xfrm>
                    <a:prstGeom prst="rect">
                      <a:avLst/>
                    </a:prstGeom>
                  </pic:spPr>
                </pic:pic>
              </a:graphicData>
            </a:graphic>
          </wp:inline>
        </w:drawing>
      </w:r>
    </w:p>
    <w:p w14:paraId="3F22E7E7" w14:textId="77777777" w:rsidR="00CF1DF0" w:rsidRPr="002B0A1E" w:rsidRDefault="00CF1DF0" w:rsidP="00CF1DF0">
      <w:pPr>
        <w:spacing w:before="240" w:after="0"/>
        <w:rPr>
          <w:rFonts w:ascii="Arial" w:hAnsi="Arial" w:cs="Arial"/>
          <w:sz w:val="20"/>
          <w:szCs w:val="20"/>
        </w:rPr>
      </w:pPr>
      <w:r w:rsidRPr="002B0A1E">
        <w:rPr>
          <w:rFonts w:ascii="Arial" w:hAnsi="Arial" w:cs="Arial"/>
          <w:sz w:val="20"/>
          <w:szCs w:val="20"/>
        </w:rPr>
        <w:t>Notes:</w:t>
      </w:r>
    </w:p>
    <w:p w14:paraId="13991EA5" w14:textId="52D892AF" w:rsidR="00211B92" w:rsidRDefault="00AE374D" w:rsidP="00CF1DF0">
      <w:pPr>
        <w:pStyle w:val="ListParagraph"/>
        <w:numPr>
          <w:ilvl w:val="0"/>
          <w:numId w:val="1"/>
        </w:numPr>
        <w:spacing w:after="0"/>
        <w:ind w:left="357" w:hanging="357"/>
        <w:rPr>
          <w:rFonts w:ascii="Arial" w:hAnsi="Arial" w:cs="Arial"/>
          <w:sz w:val="20"/>
          <w:szCs w:val="20"/>
        </w:rPr>
      </w:pPr>
      <w:bookmarkStart w:id="3" w:name="_Hlk154755024"/>
      <w:r>
        <w:rPr>
          <w:rFonts w:ascii="Arial" w:hAnsi="Arial" w:cs="Arial"/>
          <w:sz w:val="20"/>
          <w:szCs w:val="20"/>
        </w:rPr>
        <w:t xml:space="preserve">535,735 participants from </w:t>
      </w:r>
      <w:r w:rsidRPr="00AE374D">
        <w:rPr>
          <w:rFonts w:ascii="Arial" w:hAnsi="Arial" w:cs="Arial"/>
          <w:sz w:val="20"/>
          <w:szCs w:val="20"/>
        </w:rPr>
        <w:t>267,913</w:t>
      </w:r>
      <w:r>
        <w:rPr>
          <w:rFonts w:ascii="Arial" w:hAnsi="Arial" w:cs="Arial"/>
          <w:sz w:val="20"/>
          <w:szCs w:val="20"/>
        </w:rPr>
        <w:t xml:space="preserve"> households enrolled into the Coronavirus Infection Survey (CIS). However, not all households who were invited to participate in the survey chose to enrol. </w:t>
      </w:r>
      <w:r w:rsidRPr="00AE374D">
        <w:rPr>
          <w:rFonts w:ascii="Arial" w:hAnsi="Arial" w:cs="Arial"/>
          <w:sz w:val="20"/>
          <w:szCs w:val="20"/>
        </w:rPr>
        <w:t>Supplementary Table 1 reports household enrolment rates, which were as high as 51% at the start of the survey but dropped to as low as 12% by the end of recruitment.</w:t>
      </w:r>
      <w:bookmarkEnd w:id="3"/>
    </w:p>
    <w:p w14:paraId="392755B8" w14:textId="70053A43" w:rsidR="00CF1DF0" w:rsidRPr="002B0A1E" w:rsidRDefault="00CF1DF0" w:rsidP="00CF1DF0">
      <w:pPr>
        <w:pStyle w:val="ListParagraph"/>
        <w:numPr>
          <w:ilvl w:val="0"/>
          <w:numId w:val="1"/>
        </w:numPr>
        <w:spacing w:after="0"/>
        <w:ind w:left="357" w:hanging="357"/>
        <w:rPr>
          <w:rFonts w:ascii="Arial" w:hAnsi="Arial" w:cs="Arial"/>
          <w:sz w:val="20"/>
          <w:szCs w:val="20"/>
        </w:rPr>
      </w:pPr>
      <w:r>
        <w:rPr>
          <w:rFonts w:ascii="Arial" w:hAnsi="Arial" w:cs="Arial"/>
          <w:sz w:val="20"/>
          <w:szCs w:val="20"/>
        </w:rPr>
        <w:t>The Long Covid survey question was introduced on the Coronavirus Infection Survey (CIS) on 3 February 2021.</w:t>
      </w:r>
    </w:p>
    <w:p w14:paraId="351054A7" w14:textId="77777777" w:rsidR="00CF1DF0" w:rsidRPr="002B0A1E" w:rsidRDefault="00CF1DF0" w:rsidP="00CF1DF0">
      <w:pPr>
        <w:pStyle w:val="ListParagraph"/>
        <w:numPr>
          <w:ilvl w:val="0"/>
          <w:numId w:val="1"/>
        </w:numPr>
        <w:spacing w:after="0"/>
        <w:ind w:left="357" w:hanging="357"/>
        <w:rPr>
          <w:rFonts w:ascii="Arial" w:hAnsi="Arial" w:cs="Arial"/>
          <w:sz w:val="20"/>
          <w:szCs w:val="20"/>
        </w:rPr>
      </w:pPr>
      <w:r>
        <w:rPr>
          <w:rFonts w:ascii="Arial" w:hAnsi="Arial" w:cs="Arial"/>
          <w:sz w:val="20"/>
          <w:szCs w:val="20"/>
        </w:rPr>
        <w:t>Positive swab tests for SARS-CoV-2 included polymerase chain reaction (</w:t>
      </w:r>
      <w:r w:rsidRPr="006057A6">
        <w:rPr>
          <w:rFonts w:ascii="Arial" w:hAnsi="Arial" w:cs="Arial"/>
          <w:sz w:val="20"/>
          <w:szCs w:val="20"/>
        </w:rPr>
        <w:t>PCR</w:t>
      </w:r>
      <w:r>
        <w:rPr>
          <w:rFonts w:ascii="Arial" w:hAnsi="Arial" w:cs="Arial"/>
          <w:sz w:val="20"/>
          <w:szCs w:val="20"/>
        </w:rPr>
        <w:t>)</w:t>
      </w:r>
      <w:r w:rsidRPr="006057A6">
        <w:rPr>
          <w:rFonts w:ascii="Arial" w:hAnsi="Arial" w:cs="Arial"/>
          <w:sz w:val="20"/>
          <w:szCs w:val="20"/>
        </w:rPr>
        <w:t xml:space="preserve"> test</w:t>
      </w:r>
      <w:r>
        <w:rPr>
          <w:rFonts w:ascii="Arial" w:hAnsi="Arial" w:cs="Arial"/>
          <w:sz w:val="20"/>
          <w:szCs w:val="20"/>
        </w:rPr>
        <w:t>s</w:t>
      </w:r>
      <w:r w:rsidRPr="006057A6">
        <w:rPr>
          <w:rFonts w:ascii="Arial" w:hAnsi="Arial" w:cs="Arial"/>
          <w:sz w:val="20"/>
          <w:szCs w:val="20"/>
        </w:rPr>
        <w:t xml:space="preserve"> via CIS study assessments </w:t>
      </w:r>
      <w:r>
        <w:rPr>
          <w:rFonts w:ascii="Arial" w:hAnsi="Arial" w:cs="Arial"/>
          <w:sz w:val="20"/>
          <w:szCs w:val="20"/>
        </w:rPr>
        <w:t>and</w:t>
      </w:r>
      <w:r w:rsidRPr="006057A6">
        <w:rPr>
          <w:rFonts w:ascii="Arial" w:hAnsi="Arial" w:cs="Arial"/>
          <w:sz w:val="20"/>
          <w:szCs w:val="20"/>
        </w:rPr>
        <w:t xml:space="preserve"> </w:t>
      </w:r>
      <w:r>
        <w:rPr>
          <w:rFonts w:ascii="Arial" w:hAnsi="Arial" w:cs="Arial"/>
          <w:sz w:val="20"/>
          <w:szCs w:val="20"/>
        </w:rPr>
        <w:t>all</w:t>
      </w:r>
      <w:r w:rsidRPr="006057A6">
        <w:rPr>
          <w:rFonts w:ascii="Arial" w:hAnsi="Arial" w:cs="Arial"/>
          <w:sz w:val="20"/>
          <w:szCs w:val="20"/>
        </w:rPr>
        <w:t xml:space="preserve"> swab</w:t>
      </w:r>
      <w:r>
        <w:rPr>
          <w:rFonts w:ascii="Arial" w:hAnsi="Arial" w:cs="Arial"/>
          <w:sz w:val="20"/>
          <w:szCs w:val="20"/>
        </w:rPr>
        <w:t>s taken</w:t>
      </w:r>
      <w:r w:rsidRPr="006057A6">
        <w:rPr>
          <w:rFonts w:ascii="Arial" w:hAnsi="Arial" w:cs="Arial"/>
          <w:sz w:val="20"/>
          <w:szCs w:val="20"/>
        </w:rPr>
        <w:t xml:space="preserve"> outside of the study, as self-reported by participants</w:t>
      </w:r>
      <w:r>
        <w:rPr>
          <w:rFonts w:ascii="Arial" w:hAnsi="Arial" w:cs="Arial"/>
          <w:sz w:val="20"/>
          <w:szCs w:val="20"/>
        </w:rPr>
        <w:t>.</w:t>
      </w:r>
    </w:p>
    <w:p w14:paraId="4E8C5838" w14:textId="77777777" w:rsidR="00CF1DF0" w:rsidRPr="002B0A1E" w:rsidRDefault="00CF1DF0" w:rsidP="00CF1DF0">
      <w:pPr>
        <w:pStyle w:val="ListParagraph"/>
        <w:numPr>
          <w:ilvl w:val="0"/>
          <w:numId w:val="1"/>
        </w:numPr>
        <w:spacing w:after="0"/>
        <w:ind w:left="357" w:hanging="357"/>
        <w:rPr>
          <w:rFonts w:ascii="Arial" w:hAnsi="Arial" w:cs="Arial"/>
          <w:sz w:val="20"/>
          <w:szCs w:val="20"/>
        </w:rPr>
      </w:pPr>
      <w:r>
        <w:rPr>
          <w:rFonts w:ascii="Arial" w:hAnsi="Arial" w:cs="Arial"/>
          <w:sz w:val="20"/>
          <w:szCs w:val="20"/>
        </w:rPr>
        <w:t>W</w:t>
      </w:r>
      <w:r w:rsidRPr="006057A6">
        <w:rPr>
          <w:rFonts w:ascii="Arial" w:hAnsi="Arial" w:cs="Arial"/>
          <w:sz w:val="20"/>
          <w:szCs w:val="20"/>
        </w:rPr>
        <w:t>e excluded participants first testing positive before 11 November 2020 (12 weeks before the Long Covid survey question was implemented)</w:t>
      </w:r>
      <w:r>
        <w:rPr>
          <w:rFonts w:ascii="Arial" w:hAnsi="Arial" w:cs="Arial"/>
          <w:sz w:val="20"/>
          <w:szCs w:val="20"/>
        </w:rPr>
        <w:t xml:space="preserve"> s</w:t>
      </w:r>
      <w:r w:rsidRPr="006057A6">
        <w:rPr>
          <w:rFonts w:ascii="Arial" w:hAnsi="Arial" w:cs="Arial"/>
          <w:sz w:val="20"/>
          <w:szCs w:val="20"/>
        </w:rPr>
        <w:t>o that we could fully observe participants' self-reported Long Covid experience</w:t>
      </w:r>
      <w:r>
        <w:rPr>
          <w:rFonts w:ascii="Arial" w:hAnsi="Arial" w:cs="Arial"/>
          <w:sz w:val="20"/>
          <w:szCs w:val="20"/>
        </w:rPr>
        <w:t>. Before this date, participants’ Long Covid status 12 weeks post-infection cannot be obtained.</w:t>
      </w:r>
    </w:p>
    <w:p w14:paraId="7921361B" w14:textId="77777777" w:rsidR="00CF1DF0" w:rsidRPr="002B0A1E" w:rsidRDefault="00CF1DF0" w:rsidP="00CF1DF0">
      <w:pPr>
        <w:pStyle w:val="ListParagraph"/>
        <w:numPr>
          <w:ilvl w:val="0"/>
          <w:numId w:val="1"/>
        </w:numPr>
        <w:spacing w:after="0"/>
        <w:ind w:left="357" w:hanging="357"/>
        <w:rPr>
          <w:rFonts w:ascii="Arial" w:hAnsi="Arial" w:cs="Arial"/>
          <w:sz w:val="20"/>
          <w:szCs w:val="20"/>
        </w:rPr>
      </w:pPr>
      <w:r w:rsidRPr="006057A6">
        <w:rPr>
          <w:rFonts w:ascii="Arial" w:hAnsi="Arial" w:cs="Arial"/>
          <w:sz w:val="20"/>
          <w:szCs w:val="20"/>
        </w:rPr>
        <w:t>To ensure that a first positive swab for SARS-CoV-2 during the study period was likely to represent a first infection, we excluded participants with a first positive swab at CIS enrolment, as the timing of infection could not be determined for these participants</w:t>
      </w:r>
      <w:r>
        <w:rPr>
          <w:rFonts w:ascii="Arial" w:hAnsi="Arial" w:cs="Arial"/>
          <w:sz w:val="20"/>
          <w:szCs w:val="20"/>
        </w:rPr>
        <w:t>.</w:t>
      </w:r>
    </w:p>
    <w:p w14:paraId="0A259AE1" w14:textId="77777777" w:rsidR="00CF1DF0" w:rsidRPr="002B0A1E" w:rsidRDefault="00CF1DF0" w:rsidP="00CF1DF0">
      <w:pPr>
        <w:pStyle w:val="ListParagraph"/>
        <w:numPr>
          <w:ilvl w:val="0"/>
          <w:numId w:val="1"/>
        </w:numPr>
        <w:spacing w:after="0"/>
        <w:ind w:left="357" w:hanging="357"/>
        <w:rPr>
          <w:rFonts w:ascii="Arial" w:hAnsi="Arial" w:cs="Arial"/>
          <w:sz w:val="20"/>
          <w:szCs w:val="20"/>
        </w:rPr>
      </w:pPr>
      <w:r w:rsidRPr="006057A6">
        <w:rPr>
          <w:rFonts w:ascii="Arial" w:hAnsi="Arial" w:cs="Arial"/>
          <w:sz w:val="20"/>
          <w:szCs w:val="20"/>
        </w:rPr>
        <w:t xml:space="preserve">We excluded participants with a positive spike-antibody blood test (excluding any tests after COVID-19 vaccination) or who reported thinking they had had COVID-19 ≥14 days before their first positive swab, as the first observed positive test may have represented a reinfection for these </w:t>
      </w:r>
      <w:proofErr w:type="gramStart"/>
      <w:r w:rsidRPr="006057A6">
        <w:rPr>
          <w:rFonts w:ascii="Arial" w:hAnsi="Arial" w:cs="Arial"/>
          <w:sz w:val="20"/>
          <w:szCs w:val="20"/>
        </w:rPr>
        <w:t>participants</w:t>
      </w:r>
      <w:proofErr w:type="gramEnd"/>
    </w:p>
    <w:p w14:paraId="5FB360F5" w14:textId="77777777" w:rsidR="00CF1DF0" w:rsidRPr="002B0A1E" w:rsidRDefault="00CF1DF0" w:rsidP="00CF1DF0">
      <w:pPr>
        <w:pStyle w:val="ListParagraph"/>
        <w:numPr>
          <w:ilvl w:val="0"/>
          <w:numId w:val="1"/>
        </w:numPr>
        <w:spacing w:after="0"/>
        <w:ind w:left="357" w:hanging="357"/>
        <w:rPr>
          <w:rFonts w:ascii="Arial" w:hAnsi="Arial" w:cs="Arial"/>
          <w:sz w:val="20"/>
          <w:szCs w:val="20"/>
        </w:rPr>
      </w:pPr>
      <w:r>
        <w:rPr>
          <w:rFonts w:ascii="Arial" w:hAnsi="Arial" w:cs="Arial"/>
          <w:sz w:val="20"/>
          <w:szCs w:val="20"/>
        </w:rPr>
        <w:t>Participants aged &lt;16 or &gt;64 years are not considered to be of working-age and were therefore outside the scope of this analysis.</w:t>
      </w:r>
    </w:p>
    <w:p w14:paraId="7F9B922F" w14:textId="77777777" w:rsidR="00CF1DF0" w:rsidRPr="002B0A1E" w:rsidRDefault="00CF1DF0" w:rsidP="00CF1DF0">
      <w:pPr>
        <w:pStyle w:val="ListParagraph"/>
        <w:numPr>
          <w:ilvl w:val="0"/>
          <w:numId w:val="1"/>
        </w:numPr>
        <w:spacing w:after="0"/>
        <w:ind w:left="357" w:hanging="357"/>
        <w:rPr>
          <w:rFonts w:ascii="Arial" w:hAnsi="Arial" w:cs="Arial"/>
          <w:sz w:val="20"/>
          <w:szCs w:val="20"/>
        </w:rPr>
      </w:pPr>
      <w:r>
        <w:rPr>
          <w:rFonts w:ascii="Arial" w:hAnsi="Arial" w:cs="Arial"/>
          <w:sz w:val="20"/>
          <w:szCs w:val="20"/>
        </w:rPr>
        <w:t>Students were outside the scope of this analysis.</w:t>
      </w:r>
    </w:p>
    <w:p w14:paraId="0E440698" w14:textId="77777777" w:rsidR="00CF1DF0" w:rsidRPr="00FA002E" w:rsidRDefault="00CF1DF0" w:rsidP="00CF1DF0">
      <w:pPr>
        <w:pStyle w:val="ListParagraph"/>
        <w:numPr>
          <w:ilvl w:val="0"/>
          <w:numId w:val="1"/>
        </w:numPr>
        <w:spacing w:after="0"/>
        <w:ind w:left="357" w:hanging="357"/>
        <w:rPr>
          <w:rFonts w:ascii="Arial" w:hAnsi="Arial" w:cs="Arial"/>
          <w:sz w:val="20"/>
          <w:szCs w:val="20"/>
        </w:rPr>
      </w:pPr>
      <w:r w:rsidRPr="00FA002E">
        <w:rPr>
          <w:rFonts w:ascii="Arial" w:hAnsi="Arial" w:cs="Arial"/>
          <w:sz w:val="20"/>
          <w:szCs w:val="20"/>
        </w:rPr>
        <w:t>When analysing long-term absence from work, we excluded study assessments when participants were not in employment and those before 1 October 2021, when the UK Coronavirus Job Retention Scheme (also known as ‘furlough’) was in operation.</w:t>
      </w:r>
    </w:p>
    <w:p w14:paraId="48DF80FB" w14:textId="77777777" w:rsidR="007D06DB" w:rsidRDefault="007D06DB" w:rsidP="00CF1DF0">
      <w:pPr>
        <w:spacing w:after="0"/>
        <w:rPr>
          <w:rFonts w:ascii="Arial" w:hAnsi="Arial" w:cs="Arial"/>
        </w:rPr>
      </w:pPr>
    </w:p>
    <w:p w14:paraId="318367C4" w14:textId="311D374E" w:rsidR="007D06DB" w:rsidRDefault="007D06DB" w:rsidP="00CF1DF0">
      <w:pPr>
        <w:spacing w:after="0"/>
        <w:rPr>
          <w:rFonts w:ascii="Arial" w:hAnsi="Arial" w:cs="Arial"/>
        </w:rPr>
        <w:sectPr w:rsidR="007D06DB">
          <w:pgSz w:w="11906" w:h="16838"/>
          <w:pgMar w:top="1440" w:right="1440" w:bottom="1440" w:left="1440" w:header="708" w:footer="708" w:gutter="0"/>
          <w:cols w:space="708"/>
          <w:docGrid w:linePitch="360"/>
        </w:sectPr>
      </w:pPr>
    </w:p>
    <w:p w14:paraId="0D96571D" w14:textId="03B6DD8A" w:rsidR="007D06DB" w:rsidRDefault="007D06DB" w:rsidP="005E6516">
      <w:pPr>
        <w:spacing w:after="0"/>
        <w:rPr>
          <w:rFonts w:ascii="Arial" w:hAnsi="Arial" w:cs="Arial"/>
        </w:rPr>
      </w:pPr>
      <w:r w:rsidRPr="00043E1C">
        <w:rPr>
          <w:rFonts w:ascii="Arial" w:hAnsi="Arial" w:cs="Arial"/>
          <w:b/>
          <w:bCs/>
        </w:rPr>
        <w:lastRenderedPageBreak/>
        <w:t xml:space="preserve">Supplementary Figure </w:t>
      </w:r>
      <w:r>
        <w:rPr>
          <w:rFonts w:ascii="Arial" w:hAnsi="Arial" w:cs="Arial"/>
          <w:b/>
          <w:bCs/>
        </w:rPr>
        <w:t>2</w:t>
      </w:r>
      <w:r w:rsidR="009B1978">
        <w:rPr>
          <w:rFonts w:ascii="Arial" w:hAnsi="Arial" w:cs="Arial"/>
          <w:b/>
          <w:bCs/>
        </w:rPr>
        <w:t>a</w:t>
      </w:r>
      <w:r>
        <w:rPr>
          <w:rFonts w:ascii="Arial" w:hAnsi="Arial" w:cs="Arial"/>
          <w:b/>
          <w:bCs/>
        </w:rPr>
        <w:t>.</w:t>
      </w:r>
      <w:r>
        <w:rPr>
          <w:rFonts w:ascii="Arial" w:hAnsi="Arial" w:cs="Arial"/>
        </w:rPr>
        <w:t xml:space="preserve"> Unadjusted and a</w:t>
      </w:r>
      <w:r w:rsidRPr="007D06DB">
        <w:rPr>
          <w:rFonts w:ascii="Arial" w:hAnsi="Arial" w:cs="Arial"/>
        </w:rPr>
        <w:t xml:space="preserve">djusted odds ratios for inactivity (excluding retirement) compared with the pre-infection </w:t>
      </w:r>
      <w:proofErr w:type="gramStart"/>
      <w:r w:rsidRPr="007D06DB">
        <w:rPr>
          <w:rFonts w:ascii="Arial" w:hAnsi="Arial" w:cs="Arial"/>
        </w:rPr>
        <w:t>period</w:t>
      </w:r>
      <w:proofErr w:type="gramEnd"/>
    </w:p>
    <w:p w14:paraId="62BDAFE3" w14:textId="5076658B" w:rsidR="00CF1DF0" w:rsidRDefault="007D06DB" w:rsidP="00CF1DF0">
      <w:pPr>
        <w:spacing w:after="0"/>
        <w:rPr>
          <w:rFonts w:ascii="Arial" w:hAnsi="Arial" w:cs="Arial"/>
        </w:rPr>
      </w:pPr>
      <w:r>
        <w:rPr>
          <w:noProof/>
        </w:rPr>
        <w:drawing>
          <wp:inline distT="0" distB="0" distL="0" distR="0" wp14:anchorId="2F4D68EF" wp14:editId="05B1ECEA">
            <wp:extent cx="5634168" cy="6264000"/>
            <wp:effectExtent l="0" t="0" r="508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34168" cy="6264000"/>
                    </a:xfrm>
                    <a:prstGeom prst="rect">
                      <a:avLst/>
                    </a:prstGeom>
                    <a:noFill/>
                    <a:ln>
                      <a:noFill/>
                    </a:ln>
                  </pic:spPr>
                </pic:pic>
              </a:graphicData>
            </a:graphic>
          </wp:inline>
        </w:drawing>
      </w:r>
    </w:p>
    <w:p w14:paraId="69226986" w14:textId="59BCE94C" w:rsidR="007D06DB" w:rsidRDefault="007D06DB" w:rsidP="005E6516">
      <w:pPr>
        <w:spacing w:after="0"/>
        <w:rPr>
          <w:rFonts w:ascii="Arial" w:hAnsi="Arial" w:cs="Arial"/>
          <w:sz w:val="20"/>
          <w:szCs w:val="20"/>
        </w:rPr>
      </w:pPr>
      <w:r w:rsidRPr="00845C33">
        <w:rPr>
          <w:rFonts w:ascii="Arial" w:hAnsi="Arial" w:cs="Arial"/>
          <w:sz w:val="20"/>
          <w:szCs w:val="20"/>
        </w:rPr>
        <w:t xml:space="preserve">Notes: </w:t>
      </w:r>
      <w:r>
        <w:rPr>
          <w:rFonts w:ascii="Arial" w:hAnsi="Arial" w:cs="Arial"/>
          <w:sz w:val="20"/>
          <w:szCs w:val="20"/>
        </w:rPr>
        <w:t>Both sets of estimates are from conditional logit models. Adjusted estimates are adjusted for calendar day of study assessment, current age, and interactions between calendar day and each of current age, sex, and self-reported health/disability status at survey enrolment.</w:t>
      </w:r>
    </w:p>
    <w:p w14:paraId="3F4EF961" w14:textId="6453721E" w:rsidR="005E6516" w:rsidRDefault="005E6516" w:rsidP="005E6516">
      <w:pPr>
        <w:spacing w:after="0"/>
        <w:rPr>
          <w:rFonts w:ascii="Arial" w:hAnsi="Arial" w:cs="Arial"/>
        </w:rPr>
      </w:pPr>
    </w:p>
    <w:p w14:paraId="704DE2CE" w14:textId="5B6E8483" w:rsidR="005E6516" w:rsidRPr="005E6516" w:rsidRDefault="005E6516" w:rsidP="005E6516">
      <w:pPr>
        <w:spacing w:after="0"/>
        <w:rPr>
          <w:rFonts w:ascii="Arial" w:hAnsi="Arial" w:cs="Arial"/>
        </w:rPr>
      </w:pPr>
      <w:r w:rsidRPr="005E6516">
        <w:rPr>
          <w:rFonts w:ascii="Arial" w:hAnsi="Arial" w:cs="Arial"/>
        </w:rPr>
        <w:t xml:space="preserve">The adjustment for calendar time </w:t>
      </w:r>
      <w:r w:rsidR="00412A07">
        <w:rPr>
          <w:rFonts w:ascii="Arial" w:hAnsi="Arial" w:cs="Arial"/>
        </w:rPr>
        <w:t>appears to have</w:t>
      </w:r>
      <w:r w:rsidRPr="005E6516">
        <w:rPr>
          <w:rFonts w:ascii="Arial" w:hAnsi="Arial" w:cs="Arial"/>
        </w:rPr>
        <w:t xml:space="preserve"> considerable value in reducing bias in the estimates. </w:t>
      </w:r>
      <w:r>
        <w:rPr>
          <w:rFonts w:ascii="Arial" w:hAnsi="Arial" w:cs="Arial"/>
        </w:rPr>
        <w:t>T</w:t>
      </w:r>
      <w:r w:rsidRPr="005E6516">
        <w:rPr>
          <w:rFonts w:ascii="Arial" w:hAnsi="Arial" w:cs="Arial"/>
        </w:rPr>
        <w:t>he unadjusted ORs for inactivity for participants previously infected with SARS-CoV-2 without reporting Long Covid are significantly lower than 1 in all time-since-infection strata, but it</w:t>
      </w:r>
      <w:r>
        <w:rPr>
          <w:rFonts w:ascii="Arial" w:hAnsi="Arial" w:cs="Arial"/>
        </w:rPr>
        <w:t xml:space="preserve"> is</w:t>
      </w:r>
      <w:r w:rsidRPr="005E6516">
        <w:rPr>
          <w:rFonts w:ascii="Arial" w:hAnsi="Arial" w:cs="Arial"/>
        </w:rPr>
        <w:t xml:space="preserve"> infeasible that being infected with SARS-CoV-2 would increase the likelihood of labour market participation. This is suggestive of bias in the unadjusted estimates, caused by temporal confounding between the risk of infection and background labour market conditions (the likelihood of ever being infected with SARS-CoV-2 increased as the pandemic unfolded, coinciding with increasing employment in the UK labour market from mid-2021).</w:t>
      </w:r>
    </w:p>
    <w:p w14:paraId="5D541B68" w14:textId="32F74930" w:rsidR="007E4ECB" w:rsidRDefault="007E4ECB" w:rsidP="00CF1DF0">
      <w:pPr>
        <w:spacing w:after="0"/>
        <w:rPr>
          <w:rFonts w:ascii="Arial" w:hAnsi="Arial" w:cs="Arial"/>
        </w:rPr>
        <w:sectPr w:rsidR="007E4ECB">
          <w:pgSz w:w="11906" w:h="16838"/>
          <w:pgMar w:top="1440" w:right="1440" w:bottom="1440" w:left="1440" w:header="708" w:footer="708" w:gutter="0"/>
          <w:cols w:space="708"/>
          <w:docGrid w:linePitch="360"/>
        </w:sectPr>
      </w:pPr>
    </w:p>
    <w:p w14:paraId="519B5411" w14:textId="0279E786" w:rsidR="00816B33" w:rsidRDefault="007E4ECB" w:rsidP="005E6516">
      <w:pPr>
        <w:spacing w:after="0"/>
        <w:rPr>
          <w:rFonts w:ascii="Arial" w:hAnsi="Arial" w:cs="Arial"/>
        </w:rPr>
      </w:pPr>
      <w:r w:rsidRPr="00043E1C">
        <w:rPr>
          <w:rFonts w:ascii="Arial" w:hAnsi="Arial" w:cs="Arial"/>
          <w:b/>
          <w:bCs/>
        </w:rPr>
        <w:lastRenderedPageBreak/>
        <w:t xml:space="preserve">Supplementary Figure </w:t>
      </w:r>
      <w:r w:rsidR="009B1978">
        <w:rPr>
          <w:rFonts w:ascii="Arial" w:hAnsi="Arial" w:cs="Arial"/>
          <w:b/>
          <w:bCs/>
        </w:rPr>
        <w:t>2b</w:t>
      </w:r>
      <w:r>
        <w:rPr>
          <w:rFonts w:ascii="Arial" w:hAnsi="Arial" w:cs="Arial"/>
          <w:b/>
          <w:bCs/>
        </w:rPr>
        <w:t>.</w:t>
      </w:r>
      <w:r>
        <w:rPr>
          <w:rFonts w:ascii="Arial" w:hAnsi="Arial" w:cs="Arial"/>
        </w:rPr>
        <w:t xml:space="preserve"> Unadjusted and a</w:t>
      </w:r>
      <w:r w:rsidRPr="007D06DB">
        <w:rPr>
          <w:rFonts w:ascii="Arial" w:hAnsi="Arial" w:cs="Arial"/>
        </w:rPr>
        <w:t>djusted</w:t>
      </w:r>
      <w:r w:rsidRPr="007E4ECB">
        <w:rPr>
          <w:rFonts w:ascii="Arial" w:hAnsi="Arial" w:cs="Arial"/>
        </w:rPr>
        <w:t xml:space="preserve"> odds ratios for long-term (≥4 weeks) absence compared with the pre-infection </w:t>
      </w:r>
      <w:proofErr w:type="gramStart"/>
      <w:r w:rsidRPr="007E4ECB">
        <w:rPr>
          <w:rFonts w:ascii="Arial" w:hAnsi="Arial" w:cs="Arial"/>
        </w:rPr>
        <w:t>period</w:t>
      </w:r>
      <w:proofErr w:type="gramEnd"/>
    </w:p>
    <w:p w14:paraId="1B96A910" w14:textId="2927B7C3" w:rsidR="007E4ECB" w:rsidRDefault="007E4ECB" w:rsidP="00CF1DF0">
      <w:pPr>
        <w:spacing w:after="0"/>
        <w:rPr>
          <w:rFonts w:ascii="Arial" w:hAnsi="Arial" w:cs="Arial"/>
        </w:rPr>
      </w:pPr>
      <w:r>
        <w:rPr>
          <w:noProof/>
        </w:rPr>
        <w:drawing>
          <wp:inline distT="0" distB="0" distL="0" distR="0" wp14:anchorId="65DB4578" wp14:editId="222BA4D7">
            <wp:extent cx="5634168" cy="6264000"/>
            <wp:effectExtent l="0" t="0" r="508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34168" cy="6264000"/>
                    </a:xfrm>
                    <a:prstGeom prst="rect">
                      <a:avLst/>
                    </a:prstGeom>
                    <a:noFill/>
                    <a:ln>
                      <a:noFill/>
                    </a:ln>
                  </pic:spPr>
                </pic:pic>
              </a:graphicData>
            </a:graphic>
          </wp:inline>
        </w:drawing>
      </w:r>
    </w:p>
    <w:p w14:paraId="721CD0BC" w14:textId="4A2FAE32" w:rsidR="007E4ECB" w:rsidRDefault="007E4ECB" w:rsidP="005E6516">
      <w:pPr>
        <w:spacing w:after="0"/>
        <w:rPr>
          <w:rFonts w:ascii="Arial" w:hAnsi="Arial" w:cs="Arial"/>
        </w:rPr>
      </w:pPr>
      <w:r w:rsidRPr="00845C33">
        <w:rPr>
          <w:rFonts w:ascii="Arial" w:hAnsi="Arial" w:cs="Arial"/>
          <w:sz w:val="20"/>
          <w:szCs w:val="20"/>
        </w:rPr>
        <w:t xml:space="preserve">Notes: </w:t>
      </w:r>
      <w:r>
        <w:rPr>
          <w:rFonts w:ascii="Arial" w:hAnsi="Arial" w:cs="Arial"/>
          <w:sz w:val="20"/>
          <w:szCs w:val="20"/>
        </w:rPr>
        <w:t>Both sets of estimates are from conditional logit models. Adjusted estimates are adjusted for calendar day of study assessment, current age, and interactions between calendar day and each of current age, sex, and self-reported health/disability status at survey enrolment. M</w:t>
      </w:r>
      <w:r w:rsidRPr="007E4ECB">
        <w:rPr>
          <w:rFonts w:ascii="Arial" w:hAnsi="Arial" w:cs="Arial"/>
          <w:sz w:val="20"/>
          <w:szCs w:val="20"/>
        </w:rPr>
        <w:t>odel</w:t>
      </w:r>
      <w:r>
        <w:rPr>
          <w:rFonts w:ascii="Arial" w:hAnsi="Arial" w:cs="Arial"/>
          <w:sz w:val="20"/>
          <w:szCs w:val="20"/>
        </w:rPr>
        <w:t>s</w:t>
      </w:r>
      <w:r w:rsidRPr="007E4ECB">
        <w:rPr>
          <w:rFonts w:ascii="Arial" w:hAnsi="Arial" w:cs="Arial"/>
          <w:sz w:val="20"/>
          <w:szCs w:val="20"/>
        </w:rPr>
        <w:t xml:space="preserve"> </w:t>
      </w:r>
      <w:r>
        <w:rPr>
          <w:rFonts w:ascii="Arial" w:hAnsi="Arial" w:cs="Arial"/>
          <w:sz w:val="20"/>
          <w:szCs w:val="20"/>
        </w:rPr>
        <w:t>were</w:t>
      </w:r>
      <w:r w:rsidRPr="007E4ECB">
        <w:rPr>
          <w:rFonts w:ascii="Arial" w:hAnsi="Arial" w:cs="Arial"/>
          <w:sz w:val="20"/>
          <w:szCs w:val="20"/>
        </w:rPr>
        <w:t xml:space="preserve"> fitted to study assessments from 1 October 2021 when participants were in employment.</w:t>
      </w:r>
    </w:p>
    <w:p w14:paraId="53A822B9" w14:textId="77777777" w:rsidR="007D06DB" w:rsidRDefault="007D06DB" w:rsidP="00CF1DF0">
      <w:pPr>
        <w:spacing w:after="0"/>
        <w:rPr>
          <w:rFonts w:ascii="Arial" w:hAnsi="Arial" w:cs="Arial"/>
        </w:rPr>
      </w:pPr>
    </w:p>
    <w:p w14:paraId="420FD747" w14:textId="79D3F698" w:rsidR="007E4ECB" w:rsidRDefault="007E4ECB" w:rsidP="00CF1DF0">
      <w:pPr>
        <w:spacing w:after="0"/>
        <w:rPr>
          <w:rFonts w:ascii="Arial" w:hAnsi="Arial" w:cs="Arial"/>
        </w:rPr>
        <w:sectPr w:rsidR="007E4ECB">
          <w:pgSz w:w="11906" w:h="16838"/>
          <w:pgMar w:top="1440" w:right="1440" w:bottom="1440" w:left="1440" w:header="708" w:footer="708" w:gutter="0"/>
          <w:cols w:space="708"/>
          <w:docGrid w:linePitch="360"/>
        </w:sectPr>
      </w:pPr>
    </w:p>
    <w:p w14:paraId="5BBFDF7D" w14:textId="5B78D888" w:rsidR="00816B33" w:rsidRDefault="00816B33" w:rsidP="00816B33">
      <w:pPr>
        <w:spacing w:after="0"/>
        <w:jc w:val="center"/>
        <w:rPr>
          <w:rFonts w:ascii="Arial" w:hAnsi="Arial" w:cs="Arial"/>
          <w:b/>
          <w:bCs/>
          <w:sz w:val="24"/>
          <w:szCs w:val="24"/>
        </w:rPr>
      </w:pPr>
      <w:r>
        <w:rPr>
          <w:rFonts w:ascii="Arial" w:hAnsi="Arial" w:cs="Arial"/>
          <w:b/>
          <w:bCs/>
          <w:sz w:val="24"/>
          <w:szCs w:val="24"/>
        </w:rPr>
        <w:lastRenderedPageBreak/>
        <w:t>SUPPLEMENTARY APPENDIX 1</w:t>
      </w:r>
    </w:p>
    <w:p w14:paraId="4617D26A" w14:textId="133DB09E" w:rsidR="00816B33" w:rsidRDefault="00816B33" w:rsidP="00816B33">
      <w:pPr>
        <w:spacing w:after="0"/>
        <w:jc w:val="center"/>
        <w:rPr>
          <w:rFonts w:ascii="Arial" w:hAnsi="Arial" w:cs="Arial"/>
          <w:b/>
          <w:bCs/>
          <w:sz w:val="24"/>
          <w:szCs w:val="24"/>
        </w:rPr>
      </w:pPr>
    </w:p>
    <w:p w14:paraId="40AD4749" w14:textId="1DBAC0A8" w:rsidR="00816B33" w:rsidRPr="00816B33" w:rsidRDefault="00614C72" w:rsidP="00816B33">
      <w:pPr>
        <w:spacing w:after="0"/>
        <w:jc w:val="center"/>
        <w:rPr>
          <w:rFonts w:ascii="Arial" w:hAnsi="Arial" w:cs="Arial"/>
          <w:b/>
          <w:bCs/>
          <w:sz w:val="24"/>
          <w:szCs w:val="24"/>
        </w:rPr>
      </w:pPr>
      <w:r>
        <w:rPr>
          <w:rFonts w:ascii="Arial" w:hAnsi="Arial" w:cs="Arial"/>
          <w:b/>
          <w:bCs/>
          <w:sz w:val="24"/>
          <w:szCs w:val="24"/>
        </w:rPr>
        <w:t>Survey</w:t>
      </w:r>
      <w:r w:rsidR="00816B33">
        <w:rPr>
          <w:rFonts w:ascii="Arial" w:hAnsi="Arial" w:cs="Arial"/>
          <w:b/>
          <w:bCs/>
          <w:sz w:val="24"/>
          <w:szCs w:val="24"/>
        </w:rPr>
        <w:t xml:space="preserve"> </w:t>
      </w:r>
      <w:r>
        <w:rPr>
          <w:rFonts w:ascii="Arial" w:hAnsi="Arial" w:cs="Arial"/>
          <w:b/>
          <w:bCs/>
          <w:sz w:val="24"/>
          <w:szCs w:val="24"/>
        </w:rPr>
        <w:t xml:space="preserve">question used to derive labour market study </w:t>
      </w:r>
      <w:proofErr w:type="gramStart"/>
      <w:r>
        <w:rPr>
          <w:rFonts w:ascii="Arial" w:hAnsi="Arial" w:cs="Arial"/>
          <w:b/>
          <w:bCs/>
          <w:sz w:val="24"/>
          <w:szCs w:val="24"/>
        </w:rPr>
        <w:t>variables</w:t>
      </w:r>
      <w:proofErr w:type="gramEnd"/>
    </w:p>
    <w:p w14:paraId="07AE5AAC" w14:textId="2CD8DEBC" w:rsidR="00816B33" w:rsidRDefault="00816B33" w:rsidP="00CF1DF0">
      <w:pPr>
        <w:spacing w:after="0"/>
        <w:rPr>
          <w:rFonts w:ascii="Arial" w:hAnsi="Arial" w:cs="Arial"/>
        </w:rPr>
      </w:pPr>
    </w:p>
    <w:p w14:paraId="16E591C4" w14:textId="106EA69A" w:rsidR="00614C72" w:rsidRDefault="00614C72" w:rsidP="00CF1DF0">
      <w:pPr>
        <w:spacing w:after="0"/>
        <w:rPr>
          <w:rFonts w:ascii="Arial" w:hAnsi="Arial" w:cs="Arial"/>
        </w:rPr>
      </w:pPr>
      <w:r>
        <w:rPr>
          <w:rFonts w:ascii="Arial" w:hAnsi="Arial" w:cs="Arial"/>
        </w:rPr>
        <w:t>All Coronavirus Infection Survey (CIS) participants were asked the following question at enrolment and at each follow-up assessment:</w:t>
      </w:r>
    </w:p>
    <w:p w14:paraId="5C89F1D7" w14:textId="77777777" w:rsidR="00614C72" w:rsidRDefault="00614C72" w:rsidP="00CF1DF0">
      <w:pPr>
        <w:spacing w:after="0"/>
        <w:rPr>
          <w:rFonts w:ascii="Arial" w:hAnsi="Arial" w:cs="Arial"/>
        </w:rPr>
      </w:pPr>
    </w:p>
    <w:p w14:paraId="3AD1CAD9" w14:textId="31C0BF40" w:rsidR="00614C72" w:rsidRPr="00614C72" w:rsidRDefault="00614C72" w:rsidP="00CF1DF0">
      <w:pPr>
        <w:spacing w:after="0"/>
        <w:rPr>
          <w:rFonts w:ascii="Arial" w:hAnsi="Arial" w:cs="Arial"/>
          <w:i/>
          <w:iCs/>
        </w:rPr>
      </w:pPr>
      <w:r w:rsidRPr="00614C72">
        <w:rPr>
          <w:rFonts w:ascii="Arial" w:hAnsi="Arial" w:cs="Arial"/>
          <w:i/>
          <w:iCs/>
        </w:rPr>
        <w:t xml:space="preserve">What is your current work, </w:t>
      </w:r>
      <w:proofErr w:type="gramStart"/>
      <w:r w:rsidRPr="00614C72">
        <w:rPr>
          <w:rFonts w:ascii="Arial" w:hAnsi="Arial" w:cs="Arial"/>
          <w:i/>
          <w:iCs/>
        </w:rPr>
        <w:t>education</w:t>
      </w:r>
      <w:proofErr w:type="gramEnd"/>
      <w:r w:rsidRPr="00614C72">
        <w:rPr>
          <w:rFonts w:ascii="Arial" w:hAnsi="Arial" w:cs="Arial"/>
          <w:i/>
          <w:iCs/>
        </w:rPr>
        <w:t xml:space="preserve"> or other status, that is, where you spend most of your time? (Select one)</w:t>
      </w:r>
    </w:p>
    <w:p w14:paraId="568A1C45" w14:textId="6300682C" w:rsidR="00614C72" w:rsidRPr="00614C72" w:rsidRDefault="00614C72" w:rsidP="00CF1DF0">
      <w:pPr>
        <w:spacing w:after="0"/>
        <w:rPr>
          <w:rFonts w:ascii="Arial" w:hAnsi="Arial" w:cs="Arial"/>
          <w:i/>
          <w:iCs/>
        </w:rPr>
      </w:pPr>
    </w:p>
    <w:p w14:paraId="21A93D6C" w14:textId="1E2F3EDB" w:rsidR="00614C72" w:rsidRPr="00614C72" w:rsidRDefault="00614C72" w:rsidP="00614C72">
      <w:pPr>
        <w:pStyle w:val="ListParagraph"/>
        <w:numPr>
          <w:ilvl w:val="0"/>
          <w:numId w:val="7"/>
        </w:numPr>
        <w:spacing w:after="0"/>
        <w:rPr>
          <w:rFonts w:ascii="Arial" w:hAnsi="Arial" w:cs="Arial"/>
          <w:i/>
          <w:iCs/>
        </w:rPr>
      </w:pPr>
      <w:r w:rsidRPr="00614C72">
        <w:rPr>
          <w:rFonts w:ascii="Arial" w:hAnsi="Arial" w:cs="Arial"/>
          <w:i/>
          <w:iCs/>
        </w:rPr>
        <w:t>Employed and currently working (including if on leave or sick leave for less than 4 weeks)</w:t>
      </w:r>
    </w:p>
    <w:p w14:paraId="158B141B" w14:textId="784A738B" w:rsidR="00614C72" w:rsidRPr="00614C72" w:rsidRDefault="00614C72" w:rsidP="00614C72">
      <w:pPr>
        <w:pStyle w:val="ListParagraph"/>
        <w:numPr>
          <w:ilvl w:val="0"/>
          <w:numId w:val="7"/>
        </w:numPr>
        <w:spacing w:after="0"/>
        <w:rPr>
          <w:rFonts w:ascii="Arial" w:hAnsi="Arial" w:cs="Arial"/>
          <w:i/>
          <w:iCs/>
        </w:rPr>
      </w:pPr>
      <w:r w:rsidRPr="00614C72">
        <w:rPr>
          <w:rFonts w:ascii="Arial" w:hAnsi="Arial" w:cs="Arial"/>
          <w:i/>
          <w:iCs/>
        </w:rPr>
        <w:t>Employed and currently not working (</w:t>
      </w:r>
      <w:proofErr w:type="gramStart"/>
      <w:r w:rsidRPr="00614C72">
        <w:rPr>
          <w:rFonts w:ascii="Arial" w:hAnsi="Arial" w:cs="Arial"/>
          <w:i/>
          <w:iCs/>
        </w:rPr>
        <w:t>e.g.</w:t>
      </w:r>
      <w:proofErr w:type="gramEnd"/>
      <w:r w:rsidRPr="00614C72">
        <w:rPr>
          <w:rFonts w:ascii="Arial" w:hAnsi="Arial" w:cs="Arial"/>
          <w:i/>
          <w:iCs/>
        </w:rPr>
        <w:t xml:space="preserve"> on leave due to the COVID-19 pandemic (furloughed); sick leave for 4 weeks or longer; or maternity/paternity leave)</w:t>
      </w:r>
    </w:p>
    <w:p w14:paraId="5B3F8CA3" w14:textId="604D2741" w:rsidR="00614C72" w:rsidRPr="00614C72" w:rsidRDefault="00614C72" w:rsidP="00614C72">
      <w:pPr>
        <w:pStyle w:val="ListParagraph"/>
        <w:numPr>
          <w:ilvl w:val="0"/>
          <w:numId w:val="7"/>
        </w:numPr>
        <w:spacing w:after="0"/>
        <w:rPr>
          <w:rFonts w:ascii="Arial" w:hAnsi="Arial" w:cs="Arial"/>
          <w:i/>
          <w:iCs/>
        </w:rPr>
      </w:pPr>
      <w:r w:rsidRPr="00614C72">
        <w:rPr>
          <w:rFonts w:ascii="Arial" w:hAnsi="Arial" w:cs="Arial"/>
          <w:i/>
          <w:iCs/>
        </w:rPr>
        <w:t>Self-employed and currently working (include if on leave or sick leave for less than 4 weeks)</w:t>
      </w:r>
    </w:p>
    <w:p w14:paraId="0AE7D56A" w14:textId="05276855" w:rsidR="00614C72" w:rsidRPr="00614C72" w:rsidRDefault="00614C72" w:rsidP="00614C72">
      <w:pPr>
        <w:pStyle w:val="ListParagraph"/>
        <w:numPr>
          <w:ilvl w:val="0"/>
          <w:numId w:val="7"/>
        </w:numPr>
        <w:spacing w:after="0"/>
        <w:rPr>
          <w:rFonts w:ascii="Arial" w:hAnsi="Arial" w:cs="Arial"/>
          <w:i/>
          <w:iCs/>
        </w:rPr>
      </w:pPr>
      <w:r w:rsidRPr="00614C72">
        <w:rPr>
          <w:rFonts w:ascii="Arial" w:hAnsi="Arial" w:cs="Arial"/>
          <w:i/>
          <w:iCs/>
        </w:rPr>
        <w:t>Self-employed and currently not working (</w:t>
      </w:r>
      <w:proofErr w:type="gramStart"/>
      <w:r w:rsidRPr="00614C72">
        <w:rPr>
          <w:rFonts w:ascii="Arial" w:hAnsi="Arial" w:cs="Arial"/>
          <w:i/>
          <w:iCs/>
        </w:rPr>
        <w:t>e.g.</w:t>
      </w:r>
      <w:proofErr w:type="gramEnd"/>
      <w:r w:rsidRPr="00614C72">
        <w:rPr>
          <w:rFonts w:ascii="Arial" w:hAnsi="Arial" w:cs="Arial"/>
          <w:i/>
          <w:iCs/>
        </w:rPr>
        <w:t xml:space="preserve"> on leave due to the COVID-19 pandemic; sick leave for 4 weeks or longer; or maternity/paternity leave)</w:t>
      </w:r>
    </w:p>
    <w:p w14:paraId="53DA2B3E" w14:textId="2980AFCF" w:rsidR="00614C72" w:rsidRPr="00614C72" w:rsidRDefault="00614C72" w:rsidP="00614C72">
      <w:pPr>
        <w:pStyle w:val="ListParagraph"/>
        <w:numPr>
          <w:ilvl w:val="0"/>
          <w:numId w:val="7"/>
        </w:numPr>
        <w:spacing w:after="0"/>
        <w:rPr>
          <w:rFonts w:ascii="Arial" w:hAnsi="Arial" w:cs="Arial"/>
          <w:i/>
          <w:iCs/>
        </w:rPr>
      </w:pPr>
      <w:r w:rsidRPr="00614C72">
        <w:rPr>
          <w:rFonts w:ascii="Arial" w:hAnsi="Arial" w:cs="Arial"/>
          <w:i/>
          <w:iCs/>
        </w:rPr>
        <w:t>Looking for paid work and able to start</w:t>
      </w:r>
    </w:p>
    <w:p w14:paraId="48E55916" w14:textId="7A109D9F" w:rsidR="00614C72" w:rsidRPr="00614C72" w:rsidRDefault="00614C72" w:rsidP="00614C72">
      <w:pPr>
        <w:pStyle w:val="ListParagraph"/>
        <w:numPr>
          <w:ilvl w:val="0"/>
          <w:numId w:val="7"/>
        </w:numPr>
        <w:spacing w:after="0"/>
        <w:rPr>
          <w:rFonts w:ascii="Arial" w:hAnsi="Arial" w:cs="Arial"/>
          <w:i/>
          <w:iCs/>
        </w:rPr>
      </w:pPr>
      <w:r w:rsidRPr="00614C72">
        <w:rPr>
          <w:rFonts w:ascii="Arial" w:hAnsi="Arial" w:cs="Arial"/>
          <w:i/>
          <w:iCs/>
        </w:rPr>
        <w:t>Not in paid work and not looking for paid work (include doing voluntary work here)</w:t>
      </w:r>
    </w:p>
    <w:p w14:paraId="6A7BE6B4" w14:textId="722A87A6" w:rsidR="00614C72" w:rsidRPr="00614C72" w:rsidRDefault="00614C72" w:rsidP="00614C72">
      <w:pPr>
        <w:pStyle w:val="ListParagraph"/>
        <w:numPr>
          <w:ilvl w:val="0"/>
          <w:numId w:val="7"/>
        </w:numPr>
        <w:spacing w:after="0"/>
        <w:rPr>
          <w:rFonts w:ascii="Arial" w:hAnsi="Arial" w:cs="Arial"/>
          <w:i/>
          <w:iCs/>
        </w:rPr>
      </w:pPr>
      <w:r w:rsidRPr="00614C72">
        <w:rPr>
          <w:rFonts w:ascii="Arial" w:hAnsi="Arial" w:cs="Arial"/>
          <w:i/>
          <w:iCs/>
        </w:rPr>
        <w:t>Retired (include doing voluntary work here)</w:t>
      </w:r>
    </w:p>
    <w:p w14:paraId="64A2D5DA" w14:textId="16882DB6" w:rsidR="00614C72" w:rsidRPr="00614C72" w:rsidRDefault="00614C72" w:rsidP="00614C72">
      <w:pPr>
        <w:pStyle w:val="ListParagraph"/>
        <w:numPr>
          <w:ilvl w:val="0"/>
          <w:numId w:val="7"/>
        </w:numPr>
        <w:spacing w:after="0"/>
        <w:rPr>
          <w:rFonts w:ascii="Arial" w:hAnsi="Arial" w:cs="Arial"/>
          <w:i/>
          <w:iCs/>
        </w:rPr>
      </w:pPr>
      <w:r w:rsidRPr="00614C72">
        <w:rPr>
          <w:rFonts w:ascii="Arial" w:hAnsi="Arial" w:cs="Arial"/>
          <w:i/>
          <w:iCs/>
        </w:rPr>
        <w:t xml:space="preserve">Child under 4-5 years not attending nursery, pre-school or </w:t>
      </w:r>
      <w:proofErr w:type="gramStart"/>
      <w:r w:rsidRPr="00614C72">
        <w:rPr>
          <w:rFonts w:ascii="Arial" w:hAnsi="Arial" w:cs="Arial"/>
          <w:i/>
          <w:iCs/>
        </w:rPr>
        <w:t>childminder</w:t>
      </w:r>
      <w:proofErr w:type="gramEnd"/>
    </w:p>
    <w:p w14:paraId="4A2D1CB3" w14:textId="37307DF3" w:rsidR="00614C72" w:rsidRPr="00614C72" w:rsidRDefault="00614C72" w:rsidP="00614C72">
      <w:pPr>
        <w:pStyle w:val="ListParagraph"/>
        <w:numPr>
          <w:ilvl w:val="0"/>
          <w:numId w:val="7"/>
        </w:numPr>
        <w:spacing w:after="0"/>
        <w:rPr>
          <w:rFonts w:ascii="Arial" w:hAnsi="Arial" w:cs="Arial"/>
          <w:i/>
          <w:iCs/>
        </w:rPr>
      </w:pPr>
      <w:r w:rsidRPr="00614C72">
        <w:rPr>
          <w:rFonts w:ascii="Arial" w:hAnsi="Arial" w:cs="Arial"/>
          <w:i/>
          <w:iCs/>
        </w:rPr>
        <w:t xml:space="preserve">Child under 4-5 years attending nursery, pre-school or </w:t>
      </w:r>
      <w:proofErr w:type="gramStart"/>
      <w:r w:rsidRPr="00614C72">
        <w:rPr>
          <w:rFonts w:ascii="Arial" w:hAnsi="Arial" w:cs="Arial"/>
          <w:i/>
          <w:iCs/>
        </w:rPr>
        <w:t>childminder</w:t>
      </w:r>
      <w:proofErr w:type="gramEnd"/>
    </w:p>
    <w:p w14:paraId="07E68342" w14:textId="0F21A27D" w:rsidR="00614C72" w:rsidRPr="00614C72" w:rsidRDefault="00614C72" w:rsidP="00614C72">
      <w:pPr>
        <w:pStyle w:val="ListParagraph"/>
        <w:numPr>
          <w:ilvl w:val="0"/>
          <w:numId w:val="7"/>
        </w:numPr>
        <w:spacing w:after="0"/>
        <w:rPr>
          <w:rFonts w:ascii="Arial" w:hAnsi="Arial" w:cs="Arial"/>
          <w:i/>
          <w:iCs/>
        </w:rPr>
      </w:pPr>
      <w:r w:rsidRPr="00614C72">
        <w:rPr>
          <w:rFonts w:ascii="Arial" w:hAnsi="Arial" w:cs="Arial"/>
          <w:i/>
          <w:iCs/>
        </w:rPr>
        <w:t>4-5 years and older at school/home-school (including if temporarily absent)</w:t>
      </w:r>
    </w:p>
    <w:p w14:paraId="18633D46" w14:textId="08EDED3A" w:rsidR="00614C72" w:rsidRPr="00614C72" w:rsidRDefault="00614C72" w:rsidP="00614C72">
      <w:pPr>
        <w:pStyle w:val="ListParagraph"/>
        <w:numPr>
          <w:ilvl w:val="0"/>
          <w:numId w:val="7"/>
        </w:numPr>
        <w:spacing w:after="0"/>
        <w:rPr>
          <w:rFonts w:ascii="Arial" w:hAnsi="Arial" w:cs="Arial"/>
          <w:i/>
          <w:iCs/>
        </w:rPr>
      </w:pPr>
      <w:r w:rsidRPr="00614C72">
        <w:rPr>
          <w:rFonts w:ascii="Arial" w:hAnsi="Arial" w:cs="Arial"/>
          <w:i/>
          <w:iCs/>
        </w:rPr>
        <w:t>Attending college or other further education provider</w:t>
      </w:r>
      <w:r>
        <w:rPr>
          <w:rFonts w:ascii="Arial" w:hAnsi="Arial" w:cs="Arial"/>
          <w:i/>
          <w:iCs/>
        </w:rPr>
        <w:t xml:space="preserve">, </w:t>
      </w:r>
      <w:r w:rsidRPr="00614C72">
        <w:rPr>
          <w:rFonts w:ascii="Arial" w:hAnsi="Arial" w:cs="Arial"/>
          <w:i/>
          <w:iCs/>
        </w:rPr>
        <w:t>including apprenticeships (including if temporarily absent)</w:t>
      </w:r>
    </w:p>
    <w:p w14:paraId="2F95517A" w14:textId="7FFAFE47" w:rsidR="00614C72" w:rsidRPr="00614C72" w:rsidRDefault="00614C72" w:rsidP="00614C72">
      <w:pPr>
        <w:pStyle w:val="ListParagraph"/>
        <w:numPr>
          <w:ilvl w:val="0"/>
          <w:numId w:val="7"/>
        </w:numPr>
        <w:spacing w:after="0"/>
        <w:rPr>
          <w:rFonts w:ascii="Arial" w:hAnsi="Arial" w:cs="Arial"/>
          <w:i/>
          <w:iCs/>
        </w:rPr>
      </w:pPr>
      <w:r w:rsidRPr="00614C72">
        <w:rPr>
          <w:rFonts w:ascii="Arial" w:hAnsi="Arial" w:cs="Arial"/>
          <w:i/>
          <w:iCs/>
        </w:rPr>
        <w:t>Attending university (including if temporarily absent)</w:t>
      </w:r>
    </w:p>
    <w:p w14:paraId="651F2984" w14:textId="5FAD106C" w:rsidR="00614C72" w:rsidRDefault="00614C72" w:rsidP="00CF1DF0">
      <w:pPr>
        <w:spacing w:after="0"/>
        <w:rPr>
          <w:rFonts w:ascii="Arial" w:hAnsi="Arial" w:cs="Arial"/>
        </w:rPr>
      </w:pPr>
    </w:p>
    <w:p w14:paraId="0D5BED28" w14:textId="19A033A4" w:rsidR="00614C72" w:rsidRDefault="00614C72" w:rsidP="00CF1DF0">
      <w:pPr>
        <w:spacing w:after="0"/>
        <w:rPr>
          <w:rFonts w:ascii="Arial" w:hAnsi="Arial" w:cs="Arial"/>
        </w:rPr>
      </w:pPr>
      <w:r>
        <w:rPr>
          <w:rFonts w:ascii="Arial" w:hAnsi="Arial" w:cs="Arial"/>
        </w:rPr>
        <w:t xml:space="preserve">For this analysis, participants were classified to labour market </w:t>
      </w:r>
      <w:r w:rsidR="006D7426">
        <w:rPr>
          <w:rFonts w:ascii="Arial" w:hAnsi="Arial" w:cs="Arial"/>
        </w:rPr>
        <w:t>stat</w:t>
      </w:r>
      <w:r w:rsidR="00DD133C">
        <w:rPr>
          <w:rFonts w:ascii="Arial" w:hAnsi="Arial" w:cs="Arial"/>
        </w:rPr>
        <w:t>us</w:t>
      </w:r>
      <w:r w:rsidR="006D7426">
        <w:rPr>
          <w:rFonts w:ascii="Arial" w:hAnsi="Arial" w:cs="Arial"/>
        </w:rPr>
        <w:t>es as follows:</w:t>
      </w:r>
    </w:p>
    <w:p w14:paraId="4ACAB45D" w14:textId="19661509" w:rsidR="006D7426" w:rsidRDefault="006D7426" w:rsidP="00CF1DF0">
      <w:pPr>
        <w:spacing w:after="0"/>
        <w:rPr>
          <w:rFonts w:ascii="Arial" w:hAnsi="Arial" w:cs="Arial"/>
        </w:rPr>
      </w:pPr>
    </w:p>
    <w:p w14:paraId="0E465DA3" w14:textId="17C6244C" w:rsidR="006D7426" w:rsidRDefault="006D7426" w:rsidP="006D7426">
      <w:pPr>
        <w:pStyle w:val="ListParagraph"/>
        <w:numPr>
          <w:ilvl w:val="0"/>
          <w:numId w:val="8"/>
        </w:numPr>
        <w:spacing w:after="0"/>
        <w:rPr>
          <w:rFonts w:ascii="Arial" w:hAnsi="Arial" w:cs="Arial"/>
        </w:rPr>
      </w:pPr>
      <w:r>
        <w:rPr>
          <w:rFonts w:ascii="Arial" w:hAnsi="Arial" w:cs="Arial"/>
        </w:rPr>
        <w:t>In employment: response options 1-4</w:t>
      </w:r>
    </w:p>
    <w:p w14:paraId="276B2CBC" w14:textId="1E07B369" w:rsidR="006D7426" w:rsidRPr="006D7426" w:rsidRDefault="006D7426" w:rsidP="006D7426">
      <w:pPr>
        <w:pStyle w:val="ListParagraph"/>
        <w:numPr>
          <w:ilvl w:val="0"/>
          <w:numId w:val="8"/>
        </w:numPr>
        <w:spacing w:after="0"/>
        <w:rPr>
          <w:rFonts w:ascii="Arial" w:hAnsi="Arial" w:cs="Arial"/>
        </w:rPr>
      </w:pPr>
      <w:r>
        <w:rPr>
          <w:rFonts w:ascii="Arial" w:hAnsi="Arial" w:cs="Arial"/>
        </w:rPr>
        <w:t>Long-term absent while in employment: response options 2 and 4</w:t>
      </w:r>
    </w:p>
    <w:p w14:paraId="5A11D4E9" w14:textId="6E755380" w:rsidR="006D7426" w:rsidRDefault="006D7426" w:rsidP="006D7426">
      <w:pPr>
        <w:pStyle w:val="ListParagraph"/>
        <w:numPr>
          <w:ilvl w:val="0"/>
          <w:numId w:val="8"/>
        </w:numPr>
        <w:spacing w:after="0"/>
        <w:rPr>
          <w:rFonts w:ascii="Arial" w:hAnsi="Arial" w:cs="Arial"/>
        </w:rPr>
      </w:pPr>
      <w:r>
        <w:rPr>
          <w:rFonts w:ascii="Arial" w:hAnsi="Arial" w:cs="Arial"/>
        </w:rPr>
        <w:t>Unemployed: response option 5</w:t>
      </w:r>
    </w:p>
    <w:p w14:paraId="7C41B9E1" w14:textId="318C7216" w:rsidR="006D7426" w:rsidRDefault="006D7426" w:rsidP="006D7426">
      <w:pPr>
        <w:pStyle w:val="ListParagraph"/>
        <w:numPr>
          <w:ilvl w:val="0"/>
          <w:numId w:val="8"/>
        </w:numPr>
        <w:spacing w:after="0"/>
        <w:rPr>
          <w:rFonts w:ascii="Arial" w:hAnsi="Arial" w:cs="Arial"/>
        </w:rPr>
      </w:pPr>
      <w:r>
        <w:rPr>
          <w:rFonts w:ascii="Arial" w:hAnsi="Arial" w:cs="Arial"/>
        </w:rPr>
        <w:t xml:space="preserve">Labour market inactive (excluding retired): response option </w:t>
      </w:r>
      <w:proofErr w:type="gramStart"/>
      <w:r>
        <w:rPr>
          <w:rFonts w:ascii="Arial" w:hAnsi="Arial" w:cs="Arial"/>
        </w:rPr>
        <w:t>6</w:t>
      </w:r>
      <w:proofErr w:type="gramEnd"/>
    </w:p>
    <w:p w14:paraId="64E60BA7" w14:textId="6DFC6B04" w:rsidR="006D7426" w:rsidRDefault="006D7426" w:rsidP="006D7426">
      <w:pPr>
        <w:pStyle w:val="ListParagraph"/>
        <w:numPr>
          <w:ilvl w:val="0"/>
          <w:numId w:val="8"/>
        </w:numPr>
        <w:spacing w:after="0"/>
        <w:rPr>
          <w:rFonts w:ascii="Arial" w:hAnsi="Arial" w:cs="Arial"/>
        </w:rPr>
      </w:pPr>
      <w:r>
        <w:rPr>
          <w:rFonts w:ascii="Arial" w:hAnsi="Arial" w:cs="Arial"/>
        </w:rPr>
        <w:t>Retired: response option 7</w:t>
      </w:r>
    </w:p>
    <w:p w14:paraId="07A26541" w14:textId="22888867" w:rsidR="006D7426" w:rsidRDefault="006D7426" w:rsidP="006D7426">
      <w:pPr>
        <w:pStyle w:val="ListParagraph"/>
        <w:numPr>
          <w:ilvl w:val="0"/>
          <w:numId w:val="8"/>
        </w:numPr>
        <w:spacing w:after="0"/>
        <w:rPr>
          <w:rFonts w:ascii="Arial" w:hAnsi="Arial" w:cs="Arial"/>
        </w:rPr>
      </w:pPr>
      <w:r>
        <w:rPr>
          <w:rFonts w:ascii="Arial" w:hAnsi="Arial" w:cs="Arial"/>
        </w:rPr>
        <w:t>Student: response options 10-12</w:t>
      </w:r>
    </w:p>
    <w:p w14:paraId="39947A58" w14:textId="77777777" w:rsidR="00614C72" w:rsidRDefault="00614C72" w:rsidP="00CF1DF0">
      <w:pPr>
        <w:spacing w:after="0"/>
        <w:rPr>
          <w:rFonts w:ascii="Arial" w:hAnsi="Arial" w:cs="Arial"/>
        </w:rPr>
      </w:pPr>
    </w:p>
    <w:p w14:paraId="35A186DF" w14:textId="77777777" w:rsidR="00CF1DF0" w:rsidRDefault="00CF1DF0" w:rsidP="00CF1DF0">
      <w:pPr>
        <w:spacing w:after="0"/>
        <w:rPr>
          <w:rFonts w:ascii="Arial" w:hAnsi="Arial" w:cs="Arial"/>
        </w:rPr>
      </w:pPr>
    </w:p>
    <w:p w14:paraId="221179EC" w14:textId="3D31AC08" w:rsidR="00816B33" w:rsidRDefault="00816B33" w:rsidP="00CF1DF0">
      <w:pPr>
        <w:spacing w:after="0"/>
        <w:rPr>
          <w:rFonts w:ascii="Arial" w:hAnsi="Arial" w:cs="Arial"/>
        </w:rPr>
        <w:sectPr w:rsidR="00816B33">
          <w:pgSz w:w="11906" w:h="16838"/>
          <w:pgMar w:top="1440" w:right="1440" w:bottom="1440" w:left="1440" w:header="708" w:footer="708" w:gutter="0"/>
          <w:cols w:space="708"/>
          <w:docGrid w:linePitch="360"/>
        </w:sectPr>
      </w:pPr>
    </w:p>
    <w:p w14:paraId="7B6ECA9F" w14:textId="2C7B07CB" w:rsidR="00CF1DF0" w:rsidRDefault="00CF1DF0" w:rsidP="00CF1DF0">
      <w:pPr>
        <w:spacing w:after="0"/>
        <w:jc w:val="center"/>
        <w:rPr>
          <w:rFonts w:ascii="Arial" w:hAnsi="Arial" w:cs="Arial"/>
          <w:b/>
          <w:bCs/>
          <w:sz w:val="24"/>
          <w:szCs w:val="24"/>
        </w:rPr>
      </w:pPr>
      <w:r>
        <w:rPr>
          <w:rFonts w:ascii="Arial" w:hAnsi="Arial" w:cs="Arial"/>
          <w:b/>
          <w:bCs/>
          <w:sz w:val="24"/>
          <w:szCs w:val="24"/>
        </w:rPr>
        <w:lastRenderedPageBreak/>
        <w:t xml:space="preserve">SUPPLEMENTARY APPENDIX </w:t>
      </w:r>
      <w:r w:rsidR="00816B33">
        <w:rPr>
          <w:rFonts w:ascii="Arial" w:hAnsi="Arial" w:cs="Arial"/>
          <w:b/>
          <w:bCs/>
          <w:sz w:val="24"/>
          <w:szCs w:val="24"/>
        </w:rPr>
        <w:t>2</w:t>
      </w:r>
    </w:p>
    <w:p w14:paraId="646038F6" w14:textId="77777777" w:rsidR="00CF1DF0" w:rsidRDefault="00CF1DF0" w:rsidP="00CF1DF0">
      <w:pPr>
        <w:spacing w:after="0"/>
        <w:jc w:val="center"/>
        <w:rPr>
          <w:rFonts w:ascii="Arial" w:hAnsi="Arial" w:cs="Arial"/>
          <w:b/>
          <w:bCs/>
          <w:sz w:val="24"/>
          <w:szCs w:val="24"/>
        </w:rPr>
      </w:pPr>
    </w:p>
    <w:p w14:paraId="5A76114E" w14:textId="60680543" w:rsidR="00CF1DF0" w:rsidRPr="00091E64" w:rsidRDefault="00CF1DF0" w:rsidP="00CF1DF0">
      <w:pPr>
        <w:spacing w:after="0"/>
        <w:jc w:val="center"/>
        <w:rPr>
          <w:rFonts w:ascii="Arial" w:hAnsi="Arial" w:cs="Arial"/>
          <w:b/>
          <w:bCs/>
          <w:sz w:val="24"/>
          <w:szCs w:val="24"/>
        </w:rPr>
      </w:pPr>
      <w:r>
        <w:rPr>
          <w:rFonts w:ascii="Arial" w:hAnsi="Arial" w:cs="Arial"/>
          <w:b/>
          <w:bCs/>
          <w:sz w:val="24"/>
          <w:szCs w:val="24"/>
        </w:rPr>
        <w:t>Sensitivity analys</w:t>
      </w:r>
      <w:r w:rsidR="00A76275">
        <w:rPr>
          <w:rFonts w:ascii="Arial" w:hAnsi="Arial" w:cs="Arial"/>
          <w:b/>
          <w:bCs/>
          <w:sz w:val="24"/>
          <w:szCs w:val="24"/>
        </w:rPr>
        <w:t>e</w:t>
      </w:r>
      <w:r>
        <w:rPr>
          <w:rFonts w:ascii="Arial" w:hAnsi="Arial" w:cs="Arial"/>
          <w:b/>
          <w:bCs/>
          <w:sz w:val="24"/>
          <w:szCs w:val="24"/>
        </w:rPr>
        <w:t>s for labour market inactivity</w:t>
      </w:r>
    </w:p>
    <w:p w14:paraId="7E82B24D" w14:textId="77777777" w:rsidR="00CF1DF0" w:rsidRDefault="00CF1DF0" w:rsidP="00CF1DF0">
      <w:pPr>
        <w:spacing w:after="0"/>
        <w:rPr>
          <w:rFonts w:ascii="Arial" w:hAnsi="Arial" w:cs="Arial"/>
        </w:rPr>
      </w:pPr>
    </w:p>
    <w:p w14:paraId="76FF336C" w14:textId="77777777" w:rsidR="00CF1DF0" w:rsidRDefault="00CF1DF0" w:rsidP="00CF1DF0">
      <w:pPr>
        <w:spacing w:after="0"/>
        <w:rPr>
          <w:rFonts w:ascii="Arial" w:hAnsi="Arial" w:cs="Arial"/>
        </w:rPr>
      </w:pPr>
    </w:p>
    <w:p w14:paraId="3764B563" w14:textId="77777777" w:rsidR="00CF1DF0" w:rsidRDefault="00CF1DF0" w:rsidP="00CF1DF0">
      <w:pPr>
        <w:spacing w:after="0"/>
        <w:rPr>
          <w:rFonts w:ascii="Arial" w:hAnsi="Arial" w:cs="Arial"/>
        </w:rPr>
      </w:pPr>
      <w:r>
        <w:rPr>
          <w:rFonts w:ascii="Arial" w:hAnsi="Arial" w:cs="Arial"/>
        </w:rPr>
        <w:t xml:space="preserve">We performed several sensitivity analyses for the primary outcome, labour market inactivity: </w:t>
      </w:r>
    </w:p>
    <w:p w14:paraId="2D8F7A3F" w14:textId="77777777" w:rsidR="00CF1DF0" w:rsidRDefault="00CF1DF0" w:rsidP="00CF1DF0">
      <w:pPr>
        <w:spacing w:after="0"/>
        <w:rPr>
          <w:rFonts w:ascii="Arial" w:hAnsi="Arial" w:cs="Arial"/>
        </w:rPr>
      </w:pPr>
    </w:p>
    <w:p w14:paraId="74519036" w14:textId="77777777" w:rsidR="00CF1DF0" w:rsidRDefault="00CF1DF0" w:rsidP="00CF1DF0">
      <w:pPr>
        <w:pStyle w:val="ListParagraph"/>
        <w:numPr>
          <w:ilvl w:val="0"/>
          <w:numId w:val="4"/>
        </w:numPr>
        <w:spacing w:after="0"/>
        <w:rPr>
          <w:rFonts w:ascii="Arial" w:hAnsi="Arial" w:cs="Arial"/>
        </w:rPr>
      </w:pPr>
      <w:r w:rsidRPr="00091E64">
        <w:rPr>
          <w:rFonts w:ascii="Arial" w:hAnsi="Arial" w:cs="Arial"/>
        </w:rPr>
        <w:t xml:space="preserve">First, we restricted the analysis to participants who tested positive for SARS-CoV-2 during follow-up to mitigate against selection </w:t>
      </w:r>
      <w:proofErr w:type="gramStart"/>
      <w:r w:rsidRPr="00091E64">
        <w:rPr>
          <w:rFonts w:ascii="Arial" w:hAnsi="Arial" w:cs="Arial"/>
        </w:rPr>
        <w:t>effects</w:t>
      </w:r>
      <w:proofErr w:type="gramEnd"/>
    </w:p>
    <w:p w14:paraId="781652D6" w14:textId="77777777" w:rsidR="00CF1DF0" w:rsidRDefault="00CF1DF0" w:rsidP="00CF1DF0">
      <w:pPr>
        <w:pStyle w:val="ListParagraph"/>
        <w:numPr>
          <w:ilvl w:val="0"/>
          <w:numId w:val="4"/>
        </w:numPr>
        <w:spacing w:after="0"/>
        <w:rPr>
          <w:rFonts w:ascii="Arial" w:hAnsi="Arial" w:cs="Arial"/>
        </w:rPr>
      </w:pPr>
      <w:r w:rsidRPr="00091E64">
        <w:rPr>
          <w:rFonts w:ascii="Arial" w:hAnsi="Arial" w:cs="Arial"/>
        </w:rPr>
        <w:t xml:space="preserve">Second, we excluded study assessments when study participants were retired, and therefore ineligible to be otherwise </w:t>
      </w:r>
      <w:proofErr w:type="gramStart"/>
      <w:r w:rsidRPr="00091E64">
        <w:rPr>
          <w:rFonts w:ascii="Arial" w:hAnsi="Arial" w:cs="Arial"/>
        </w:rPr>
        <w:t>inactive</w:t>
      </w:r>
      <w:proofErr w:type="gramEnd"/>
    </w:p>
    <w:p w14:paraId="0B74D940" w14:textId="77777777" w:rsidR="00CF1DF0" w:rsidRDefault="00CF1DF0" w:rsidP="00CF1DF0">
      <w:pPr>
        <w:pStyle w:val="ListParagraph"/>
        <w:numPr>
          <w:ilvl w:val="0"/>
          <w:numId w:val="4"/>
        </w:numPr>
        <w:spacing w:after="0"/>
        <w:rPr>
          <w:rFonts w:ascii="Arial" w:hAnsi="Arial" w:cs="Arial"/>
        </w:rPr>
      </w:pPr>
      <w:r w:rsidRPr="00091E64">
        <w:rPr>
          <w:rFonts w:ascii="Arial" w:hAnsi="Arial" w:cs="Arial"/>
        </w:rPr>
        <w:t xml:space="preserve">Third, we investigated alternative specifications of the restricted cubic spline for modelling calendar time and </w:t>
      </w:r>
      <w:proofErr w:type="gramStart"/>
      <w:r w:rsidRPr="00091E64">
        <w:rPr>
          <w:rFonts w:ascii="Arial" w:hAnsi="Arial" w:cs="Arial"/>
        </w:rPr>
        <w:t>age</w:t>
      </w:r>
      <w:proofErr w:type="gramEnd"/>
    </w:p>
    <w:p w14:paraId="1CBF2952" w14:textId="77777777" w:rsidR="00CF1DF0" w:rsidRDefault="00CF1DF0" w:rsidP="00CF1DF0">
      <w:pPr>
        <w:spacing w:after="0"/>
        <w:rPr>
          <w:rFonts w:ascii="Arial" w:hAnsi="Arial" w:cs="Arial"/>
        </w:rPr>
      </w:pPr>
    </w:p>
    <w:p w14:paraId="6CA0E3B0" w14:textId="77777777" w:rsidR="00CF1DF0" w:rsidRDefault="00CF1DF0" w:rsidP="00CF1DF0">
      <w:pPr>
        <w:spacing w:after="0"/>
        <w:rPr>
          <w:rFonts w:ascii="Arial" w:hAnsi="Arial" w:cs="Arial"/>
        </w:rPr>
      </w:pPr>
      <w:r>
        <w:rPr>
          <w:rFonts w:ascii="Arial" w:hAnsi="Arial" w:cs="Arial"/>
        </w:rPr>
        <w:t>These analyses are illustrated in the following figures. All estimates and inferences are similar to those presented in the main analysis.</w:t>
      </w:r>
    </w:p>
    <w:p w14:paraId="734BB9EA" w14:textId="77777777" w:rsidR="00CF1DF0" w:rsidRDefault="00CF1DF0" w:rsidP="00CF1DF0">
      <w:pPr>
        <w:rPr>
          <w:rFonts w:ascii="Arial" w:hAnsi="Arial" w:cs="Arial"/>
        </w:rPr>
      </w:pPr>
      <w:r>
        <w:rPr>
          <w:rFonts w:ascii="Arial" w:hAnsi="Arial" w:cs="Arial"/>
        </w:rPr>
        <w:br w:type="page"/>
      </w:r>
    </w:p>
    <w:p w14:paraId="3B284443" w14:textId="77777777" w:rsidR="00CF1DF0" w:rsidRDefault="00CF1DF0" w:rsidP="00CF1DF0">
      <w:pPr>
        <w:keepNext/>
        <w:spacing w:after="120"/>
        <w:rPr>
          <w:rFonts w:ascii="Arial" w:hAnsi="Arial" w:cs="Arial"/>
        </w:rPr>
      </w:pPr>
      <w:r>
        <w:rPr>
          <w:rFonts w:ascii="Arial" w:hAnsi="Arial" w:cs="Arial"/>
        </w:rPr>
        <w:lastRenderedPageBreak/>
        <w:t>Sensitivity analysis 1: Adjusted odds ratios for inactivity (excluding retirement)</w:t>
      </w:r>
      <w:r w:rsidRPr="00DA7442">
        <w:rPr>
          <w:rFonts w:ascii="Arial" w:hAnsi="Arial" w:cs="Arial"/>
        </w:rPr>
        <w:t xml:space="preserve"> </w:t>
      </w:r>
      <w:r>
        <w:rPr>
          <w:rFonts w:ascii="Arial" w:hAnsi="Arial" w:cs="Arial"/>
        </w:rPr>
        <w:t xml:space="preserve">compared with the pre-infection period, after restricting the analysis population to </w:t>
      </w:r>
      <w:proofErr w:type="gramStart"/>
      <w:r>
        <w:rPr>
          <w:rFonts w:ascii="Arial" w:hAnsi="Arial" w:cs="Arial"/>
        </w:rPr>
        <w:t>ever-infected</w:t>
      </w:r>
      <w:proofErr w:type="gramEnd"/>
      <w:r>
        <w:rPr>
          <w:rFonts w:ascii="Arial" w:hAnsi="Arial" w:cs="Arial"/>
        </w:rPr>
        <w:t xml:space="preserve"> participants</w:t>
      </w:r>
    </w:p>
    <w:p w14:paraId="12CF9ABB" w14:textId="77777777" w:rsidR="00CF1DF0" w:rsidRDefault="00CF1DF0" w:rsidP="00CF1DF0">
      <w:pPr>
        <w:spacing w:after="0"/>
        <w:rPr>
          <w:rFonts w:ascii="Arial" w:hAnsi="Arial" w:cs="Arial"/>
        </w:rPr>
      </w:pPr>
      <w:r>
        <w:rPr>
          <w:noProof/>
          <w:lang w:eastAsia="en-GB"/>
        </w:rPr>
        <w:drawing>
          <wp:inline distT="0" distB="0" distL="0" distR="0" wp14:anchorId="5A68343A" wp14:editId="6AA87427">
            <wp:extent cx="4320540" cy="7200900"/>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0540" cy="7200900"/>
                    </a:xfrm>
                    <a:prstGeom prst="rect">
                      <a:avLst/>
                    </a:prstGeom>
                    <a:noFill/>
                    <a:ln>
                      <a:noFill/>
                    </a:ln>
                  </pic:spPr>
                </pic:pic>
              </a:graphicData>
            </a:graphic>
          </wp:inline>
        </w:drawing>
      </w:r>
    </w:p>
    <w:p w14:paraId="416FA9FC" w14:textId="2E3CB3B3" w:rsidR="00CF1DF0" w:rsidRDefault="00CF1DF0" w:rsidP="00CF1DF0">
      <w:pPr>
        <w:spacing w:before="120" w:after="0"/>
        <w:rPr>
          <w:rFonts w:ascii="Arial" w:hAnsi="Arial" w:cs="Arial"/>
        </w:rPr>
      </w:pPr>
      <w:r w:rsidRPr="00845C33">
        <w:rPr>
          <w:rFonts w:ascii="Arial" w:hAnsi="Arial" w:cs="Arial"/>
          <w:sz w:val="20"/>
          <w:szCs w:val="20"/>
        </w:rPr>
        <w:t xml:space="preserve">Notes: </w:t>
      </w:r>
      <w:r>
        <w:rPr>
          <w:rFonts w:ascii="Arial" w:hAnsi="Arial" w:cs="Arial"/>
          <w:sz w:val="20"/>
          <w:szCs w:val="20"/>
        </w:rPr>
        <w:t xml:space="preserve">Estimates are from </w:t>
      </w:r>
      <w:r w:rsidR="00240962">
        <w:rPr>
          <w:rFonts w:ascii="Arial" w:hAnsi="Arial" w:cs="Arial"/>
          <w:sz w:val="20"/>
          <w:szCs w:val="20"/>
        </w:rPr>
        <w:t xml:space="preserve">a </w:t>
      </w:r>
      <w:r>
        <w:rPr>
          <w:rFonts w:ascii="Arial" w:hAnsi="Arial" w:cs="Arial"/>
          <w:sz w:val="20"/>
          <w:szCs w:val="20"/>
        </w:rPr>
        <w:t>conditional logit model adjusted for calendar day of study assessment, current age, and interactions between calendar day and each of current age, sex, and self-reported health/disability status at survey enrolment.</w:t>
      </w:r>
    </w:p>
    <w:p w14:paraId="73D90F45" w14:textId="77777777" w:rsidR="00CF1DF0" w:rsidRDefault="00CF1DF0" w:rsidP="00CF1DF0">
      <w:pPr>
        <w:rPr>
          <w:rFonts w:ascii="Arial" w:hAnsi="Arial" w:cs="Arial"/>
        </w:rPr>
      </w:pPr>
      <w:r>
        <w:rPr>
          <w:rFonts w:ascii="Arial" w:hAnsi="Arial" w:cs="Arial"/>
        </w:rPr>
        <w:br w:type="page"/>
      </w:r>
    </w:p>
    <w:p w14:paraId="692BCB64" w14:textId="77777777" w:rsidR="00CF1DF0" w:rsidRDefault="00CF1DF0" w:rsidP="00CF1DF0">
      <w:pPr>
        <w:spacing w:after="120"/>
        <w:rPr>
          <w:rFonts w:ascii="Arial" w:hAnsi="Arial" w:cs="Arial"/>
        </w:rPr>
      </w:pPr>
      <w:bookmarkStart w:id="4" w:name="_Hlk154759953"/>
      <w:r>
        <w:rPr>
          <w:rFonts w:ascii="Arial" w:hAnsi="Arial" w:cs="Arial"/>
        </w:rPr>
        <w:lastRenderedPageBreak/>
        <w:t>Sensitivity analysis 2</w:t>
      </w:r>
      <w:bookmarkEnd w:id="4"/>
      <w:r>
        <w:rPr>
          <w:rFonts w:ascii="Arial" w:hAnsi="Arial" w:cs="Arial"/>
        </w:rPr>
        <w:t>: Adjusted odds ratios for inactivity (excluding retirement)</w:t>
      </w:r>
      <w:r w:rsidRPr="00DA7442">
        <w:rPr>
          <w:rFonts w:ascii="Arial" w:hAnsi="Arial" w:cs="Arial"/>
        </w:rPr>
        <w:t xml:space="preserve"> </w:t>
      </w:r>
      <w:r>
        <w:rPr>
          <w:rFonts w:ascii="Arial" w:hAnsi="Arial" w:cs="Arial"/>
        </w:rPr>
        <w:t xml:space="preserve">compared with the pre-infection period, after excluding study assessments when participants were </w:t>
      </w:r>
      <w:proofErr w:type="gramStart"/>
      <w:r>
        <w:rPr>
          <w:rFonts w:ascii="Arial" w:hAnsi="Arial" w:cs="Arial"/>
        </w:rPr>
        <w:t>retired</w:t>
      </w:r>
      <w:proofErr w:type="gramEnd"/>
    </w:p>
    <w:p w14:paraId="5026A8F3" w14:textId="77777777" w:rsidR="00CF1DF0" w:rsidRDefault="00CF1DF0" w:rsidP="00CF1DF0">
      <w:pPr>
        <w:spacing w:after="0"/>
        <w:rPr>
          <w:rFonts w:ascii="Arial" w:hAnsi="Arial" w:cs="Arial"/>
        </w:rPr>
      </w:pPr>
      <w:r>
        <w:rPr>
          <w:noProof/>
          <w:lang w:eastAsia="en-GB"/>
        </w:rPr>
        <w:drawing>
          <wp:inline distT="0" distB="0" distL="0" distR="0" wp14:anchorId="5B7CE943" wp14:editId="620D9B29">
            <wp:extent cx="4320540" cy="720090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0540" cy="7200900"/>
                    </a:xfrm>
                    <a:prstGeom prst="rect">
                      <a:avLst/>
                    </a:prstGeom>
                    <a:noFill/>
                    <a:ln>
                      <a:noFill/>
                    </a:ln>
                  </pic:spPr>
                </pic:pic>
              </a:graphicData>
            </a:graphic>
          </wp:inline>
        </w:drawing>
      </w:r>
    </w:p>
    <w:p w14:paraId="762C4226" w14:textId="390D0A10" w:rsidR="00CF1DF0" w:rsidRDefault="00CF1DF0" w:rsidP="00CF1DF0">
      <w:pPr>
        <w:spacing w:before="120" w:after="0"/>
        <w:rPr>
          <w:rFonts w:ascii="Arial" w:hAnsi="Arial" w:cs="Arial"/>
        </w:rPr>
      </w:pPr>
      <w:r w:rsidRPr="00845C33">
        <w:rPr>
          <w:rFonts w:ascii="Arial" w:hAnsi="Arial" w:cs="Arial"/>
          <w:sz w:val="20"/>
          <w:szCs w:val="20"/>
        </w:rPr>
        <w:t xml:space="preserve">Notes: </w:t>
      </w:r>
      <w:r>
        <w:rPr>
          <w:rFonts w:ascii="Arial" w:hAnsi="Arial" w:cs="Arial"/>
          <w:sz w:val="20"/>
          <w:szCs w:val="20"/>
        </w:rPr>
        <w:t xml:space="preserve">Estimates are from </w:t>
      </w:r>
      <w:r w:rsidR="00240962">
        <w:rPr>
          <w:rFonts w:ascii="Arial" w:hAnsi="Arial" w:cs="Arial"/>
          <w:sz w:val="20"/>
          <w:szCs w:val="20"/>
        </w:rPr>
        <w:t xml:space="preserve">a </w:t>
      </w:r>
      <w:r>
        <w:rPr>
          <w:rFonts w:ascii="Arial" w:hAnsi="Arial" w:cs="Arial"/>
          <w:sz w:val="20"/>
          <w:szCs w:val="20"/>
        </w:rPr>
        <w:t>conditional logit model adjusted for calendar day of study assessment, current age, and interactions between calendar day and each of current age, sex, and self-reported health/disability status at survey enrolment.</w:t>
      </w:r>
    </w:p>
    <w:p w14:paraId="1AF29DC6" w14:textId="77777777" w:rsidR="00CF1DF0" w:rsidRDefault="00CF1DF0" w:rsidP="00CF1DF0">
      <w:pPr>
        <w:rPr>
          <w:rFonts w:ascii="Arial" w:hAnsi="Arial" w:cs="Arial"/>
        </w:rPr>
      </w:pPr>
      <w:r>
        <w:rPr>
          <w:rFonts w:ascii="Arial" w:hAnsi="Arial" w:cs="Arial"/>
        </w:rPr>
        <w:br w:type="page"/>
      </w:r>
    </w:p>
    <w:p w14:paraId="689B730B" w14:textId="77777777" w:rsidR="00CF1DF0" w:rsidRDefault="00CF1DF0" w:rsidP="00CF1DF0">
      <w:pPr>
        <w:spacing w:after="120"/>
        <w:rPr>
          <w:rFonts w:ascii="Arial" w:hAnsi="Arial" w:cs="Arial"/>
        </w:rPr>
      </w:pPr>
      <w:r>
        <w:rPr>
          <w:rFonts w:ascii="Arial" w:hAnsi="Arial" w:cs="Arial"/>
        </w:rPr>
        <w:lastRenderedPageBreak/>
        <w:t>Sensitivity analysis 3a: Adjusted odds ratios for inactivity (excluding retirement)</w:t>
      </w:r>
      <w:r w:rsidRPr="00DA7442">
        <w:rPr>
          <w:rFonts w:ascii="Arial" w:hAnsi="Arial" w:cs="Arial"/>
        </w:rPr>
        <w:t xml:space="preserve"> </w:t>
      </w:r>
      <w:r>
        <w:rPr>
          <w:rFonts w:ascii="Arial" w:hAnsi="Arial" w:cs="Arial"/>
        </w:rPr>
        <w:t xml:space="preserve">compared with the pre-infection period, after increasing the number of internal knots in splines for calendar time and age from one to </w:t>
      </w:r>
      <w:proofErr w:type="gramStart"/>
      <w:r>
        <w:rPr>
          <w:rFonts w:ascii="Arial" w:hAnsi="Arial" w:cs="Arial"/>
        </w:rPr>
        <w:t>two</w:t>
      </w:r>
      <w:proofErr w:type="gramEnd"/>
    </w:p>
    <w:p w14:paraId="2E995D17" w14:textId="77777777" w:rsidR="00CF1DF0" w:rsidRDefault="00CF1DF0" w:rsidP="00CF1DF0">
      <w:pPr>
        <w:spacing w:after="0"/>
        <w:rPr>
          <w:rFonts w:ascii="Arial" w:hAnsi="Arial" w:cs="Arial"/>
        </w:rPr>
      </w:pPr>
      <w:r>
        <w:rPr>
          <w:noProof/>
          <w:lang w:eastAsia="en-GB"/>
        </w:rPr>
        <w:drawing>
          <wp:inline distT="0" distB="0" distL="0" distR="0" wp14:anchorId="3F065C58" wp14:editId="72117DBF">
            <wp:extent cx="4320540" cy="720090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0540" cy="7200900"/>
                    </a:xfrm>
                    <a:prstGeom prst="rect">
                      <a:avLst/>
                    </a:prstGeom>
                    <a:noFill/>
                    <a:ln>
                      <a:noFill/>
                    </a:ln>
                  </pic:spPr>
                </pic:pic>
              </a:graphicData>
            </a:graphic>
          </wp:inline>
        </w:drawing>
      </w:r>
    </w:p>
    <w:p w14:paraId="4C950B01" w14:textId="2AA98554" w:rsidR="00CF1DF0" w:rsidRDefault="00CF1DF0" w:rsidP="00CF1DF0">
      <w:pPr>
        <w:spacing w:before="120" w:after="0"/>
        <w:rPr>
          <w:rFonts w:ascii="Arial" w:hAnsi="Arial" w:cs="Arial"/>
        </w:rPr>
      </w:pPr>
      <w:r w:rsidRPr="00845C33">
        <w:rPr>
          <w:rFonts w:ascii="Arial" w:hAnsi="Arial" w:cs="Arial"/>
          <w:sz w:val="20"/>
          <w:szCs w:val="20"/>
        </w:rPr>
        <w:t xml:space="preserve">Notes: </w:t>
      </w:r>
      <w:r>
        <w:rPr>
          <w:rFonts w:ascii="Arial" w:hAnsi="Arial" w:cs="Arial"/>
          <w:sz w:val="20"/>
          <w:szCs w:val="20"/>
        </w:rPr>
        <w:t xml:space="preserve">Estimates are from </w:t>
      </w:r>
      <w:r w:rsidR="00240962">
        <w:rPr>
          <w:rFonts w:ascii="Arial" w:hAnsi="Arial" w:cs="Arial"/>
          <w:sz w:val="20"/>
          <w:szCs w:val="20"/>
        </w:rPr>
        <w:t xml:space="preserve">a </w:t>
      </w:r>
      <w:r>
        <w:rPr>
          <w:rFonts w:ascii="Arial" w:hAnsi="Arial" w:cs="Arial"/>
          <w:sz w:val="20"/>
          <w:szCs w:val="20"/>
        </w:rPr>
        <w:t>conditional logit model adjusted for calendar day of study assessment, current age, and interactions between calendar day and each of current age, sex, and self-reported health/disability status at survey enrolment.</w:t>
      </w:r>
    </w:p>
    <w:p w14:paraId="0CD4026D" w14:textId="77777777" w:rsidR="00CF1DF0" w:rsidRDefault="00CF1DF0" w:rsidP="00CF1DF0">
      <w:pPr>
        <w:rPr>
          <w:rFonts w:ascii="Arial" w:hAnsi="Arial" w:cs="Arial"/>
        </w:rPr>
      </w:pPr>
      <w:r>
        <w:rPr>
          <w:rFonts w:ascii="Arial" w:hAnsi="Arial" w:cs="Arial"/>
        </w:rPr>
        <w:br w:type="page"/>
      </w:r>
    </w:p>
    <w:p w14:paraId="3C6DDA01" w14:textId="77777777" w:rsidR="00CF1DF0" w:rsidRDefault="00CF1DF0" w:rsidP="00CF1DF0">
      <w:pPr>
        <w:spacing w:after="120"/>
        <w:rPr>
          <w:rFonts w:ascii="Arial" w:hAnsi="Arial" w:cs="Arial"/>
        </w:rPr>
      </w:pPr>
      <w:r>
        <w:rPr>
          <w:rFonts w:ascii="Arial" w:hAnsi="Arial" w:cs="Arial"/>
        </w:rPr>
        <w:lastRenderedPageBreak/>
        <w:t>Sensitivity analysis 3b: Adjusted odds ratios for inactivity (excluding retirement)</w:t>
      </w:r>
      <w:r w:rsidRPr="00DA7442">
        <w:rPr>
          <w:rFonts w:ascii="Arial" w:hAnsi="Arial" w:cs="Arial"/>
        </w:rPr>
        <w:t xml:space="preserve"> </w:t>
      </w:r>
      <w:r>
        <w:rPr>
          <w:rFonts w:ascii="Arial" w:hAnsi="Arial" w:cs="Arial"/>
        </w:rPr>
        <w:t xml:space="preserve">compared with the pre-infection period, after increasing the number of internal knots in splines for calendar time and age from one to </w:t>
      </w:r>
      <w:proofErr w:type="gramStart"/>
      <w:r>
        <w:rPr>
          <w:rFonts w:ascii="Arial" w:hAnsi="Arial" w:cs="Arial"/>
        </w:rPr>
        <w:t>three</w:t>
      </w:r>
      <w:proofErr w:type="gramEnd"/>
    </w:p>
    <w:p w14:paraId="5D511A00" w14:textId="77777777" w:rsidR="00CF1DF0" w:rsidRDefault="00CF1DF0" w:rsidP="00CF1DF0">
      <w:pPr>
        <w:spacing w:after="0"/>
        <w:rPr>
          <w:rFonts w:ascii="Arial" w:hAnsi="Arial" w:cs="Arial"/>
        </w:rPr>
      </w:pPr>
      <w:r>
        <w:rPr>
          <w:noProof/>
          <w:lang w:eastAsia="en-GB"/>
        </w:rPr>
        <w:drawing>
          <wp:inline distT="0" distB="0" distL="0" distR="0" wp14:anchorId="24120A2A" wp14:editId="631CB7CF">
            <wp:extent cx="4320540" cy="7200900"/>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0540" cy="7200900"/>
                    </a:xfrm>
                    <a:prstGeom prst="rect">
                      <a:avLst/>
                    </a:prstGeom>
                    <a:noFill/>
                    <a:ln>
                      <a:noFill/>
                    </a:ln>
                  </pic:spPr>
                </pic:pic>
              </a:graphicData>
            </a:graphic>
          </wp:inline>
        </w:drawing>
      </w:r>
    </w:p>
    <w:p w14:paraId="0B5F5057" w14:textId="0E10A7A9" w:rsidR="00CF1DF0" w:rsidRDefault="00CF1DF0" w:rsidP="00CF1DF0">
      <w:pPr>
        <w:spacing w:before="120" w:after="0"/>
        <w:rPr>
          <w:rFonts w:ascii="Arial" w:hAnsi="Arial" w:cs="Arial"/>
        </w:rPr>
      </w:pPr>
      <w:r w:rsidRPr="00845C33">
        <w:rPr>
          <w:rFonts w:ascii="Arial" w:hAnsi="Arial" w:cs="Arial"/>
          <w:sz w:val="20"/>
          <w:szCs w:val="20"/>
        </w:rPr>
        <w:t xml:space="preserve">Notes: </w:t>
      </w:r>
      <w:r>
        <w:rPr>
          <w:rFonts w:ascii="Arial" w:hAnsi="Arial" w:cs="Arial"/>
          <w:sz w:val="20"/>
          <w:szCs w:val="20"/>
        </w:rPr>
        <w:t xml:space="preserve">Estimates are from </w:t>
      </w:r>
      <w:r w:rsidR="00240962">
        <w:rPr>
          <w:rFonts w:ascii="Arial" w:hAnsi="Arial" w:cs="Arial"/>
          <w:sz w:val="20"/>
          <w:szCs w:val="20"/>
        </w:rPr>
        <w:t xml:space="preserve">a </w:t>
      </w:r>
      <w:r>
        <w:rPr>
          <w:rFonts w:ascii="Arial" w:hAnsi="Arial" w:cs="Arial"/>
          <w:sz w:val="20"/>
          <w:szCs w:val="20"/>
        </w:rPr>
        <w:t>conditional logit model adjusted for calendar day of study assessment, current age, and interactions between calendar day and each of current age, sex, and self-reported health/disability status at survey enrolment.</w:t>
      </w:r>
    </w:p>
    <w:p w14:paraId="6299C104" w14:textId="78F2FC80" w:rsidR="00CF1DF0" w:rsidRDefault="00CF1DF0" w:rsidP="00CF1DF0">
      <w:pPr>
        <w:rPr>
          <w:rFonts w:ascii="Arial" w:hAnsi="Arial" w:cs="Arial"/>
        </w:rPr>
      </w:pPr>
      <w:r>
        <w:rPr>
          <w:rFonts w:ascii="Arial" w:hAnsi="Arial" w:cs="Arial"/>
        </w:rPr>
        <w:br w:type="page"/>
      </w:r>
    </w:p>
    <w:p w14:paraId="72249C01" w14:textId="78DE3877" w:rsidR="00E9125F" w:rsidRDefault="00E9125F" w:rsidP="00481C59">
      <w:pPr>
        <w:spacing w:after="0"/>
        <w:jc w:val="center"/>
        <w:rPr>
          <w:rFonts w:ascii="Arial" w:hAnsi="Arial" w:cs="Arial"/>
          <w:b/>
          <w:bCs/>
          <w:sz w:val="24"/>
          <w:szCs w:val="24"/>
        </w:rPr>
      </w:pPr>
      <w:r>
        <w:rPr>
          <w:rFonts w:ascii="Arial" w:hAnsi="Arial" w:cs="Arial"/>
          <w:b/>
          <w:bCs/>
          <w:sz w:val="24"/>
          <w:szCs w:val="24"/>
        </w:rPr>
        <w:lastRenderedPageBreak/>
        <w:t>SUPPLEMENTARY APPENDIX 3</w:t>
      </w:r>
    </w:p>
    <w:p w14:paraId="0181C442" w14:textId="77777777" w:rsidR="00E9125F" w:rsidRDefault="00E9125F" w:rsidP="00481C59">
      <w:pPr>
        <w:spacing w:after="0"/>
        <w:jc w:val="center"/>
        <w:rPr>
          <w:rFonts w:ascii="Arial" w:hAnsi="Arial" w:cs="Arial"/>
          <w:b/>
          <w:bCs/>
          <w:sz w:val="24"/>
          <w:szCs w:val="24"/>
        </w:rPr>
      </w:pPr>
    </w:p>
    <w:p w14:paraId="6A52CF0C" w14:textId="20F44F08" w:rsidR="00E9125F" w:rsidRPr="001F2896" w:rsidRDefault="00E9125F" w:rsidP="00481C59">
      <w:pPr>
        <w:spacing w:after="0"/>
        <w:jc w:val="center"/>
        <w:rPr>
          <w:rFonts w:ascii="Arial" w:hAnsi="Arial" w:cs="Arial"/>
          <w:b/>
          <w:bCs/>
          <w:sz w:val="24"/>
          <w:szCs w:val="24"/>
        </w:rPr>
      </w:pPr>
      <w:r w:rsidRPr="001F2896">
        <w:rPr>
          <w:rFonts w:ascii="Arial" w:hAnsi="Arial" w:cs="Arial"/>
          <w:b/>
          <w:bCs/>
          <w:sz w:val="24"/>
          <w:szCs w:val="24"/>
        </w:rPr>
        <w:t xml:space="preserve">Methodology </w:t>
      </w:r>
      <w:r>
        <w:rPr>
          <w:rFonts w:ascii="Arial" w:hAnsi="Arial" w:cs="Arial"/>
          <w:b/>
          <w:bCs/>
          <w:sz w:val="24"/>
          <w:szCs w:val="24"/>
        </w:rPr>
        <w:t>and summary of findings for the heterogeneity</w:t>
      </w:r>
      <w:r w:rsidR="00A76275">
        <w:rPr>
          <w:rFonts w:ascii="Arial" w:hAnsi="Arial" w:cs="Arial"/>
          <w:b/>
          <w:bCs/>
          <w:sz w:val="24"/>
          <w:szCs w:val="24"/>
        </w:rPr>
        <w:t xml:space="preserve"> analysis</w:t>
      </w:r>
    </w:p>
    <w:p w14:paraId="3234DDC7" w14:textId="31D6A42F" w:rsidR="00481C59" w:rsidRDefault="00481C59" w:rsidP="00481C59">
      <w:pPr>
        <w:spacing w:after="0"/>
        <w:rPr>
          <w:rFonts w:ascii="Arial" w:hAnsi="Arial" w:cs="Arial"/>
        </w:rPr>
      </w:pPr>
    </w:p>
    <w:p w14:paraId="126569A2" w14:textId="294AE71F" w:rsidR="00481C59" w:rsidRPr="00481C59" w:rsidRDefault="00481C59" w:rsidP="00481C59">
      <w:pPr>
        <w:spacing w:after="0"/>
        <w:rPr>
          <w:rFonts w:ascii="Arial" w:hAnsi="Arial" w:cs="Arial"/>
          <w:b/>
          <w:bCs/>
          <w:i/>
          <w:iCs/>
        </w:rPr>
      </w:pPr>
      <w:r w:rsidRPr="00481C59">
        <w:rPr>
          <w:rFonts w:ascii="Arial" w:hAnsi="Arial" w:cs="Arial"/>
          <w:b/>
          <w:bCs/>
          <w:i/>
          <w:iCs/>
        </w:rPr>
        <w:t>Methodology</w:t>
      </w:r>
    </w:p>
    <w:p w14:paraId="312CDE0E" w14:textId="65BC496A" w:rsidR="00481C59" w:rsidRDefault="00481C59" w:rsidP="00481C59">
      <w:pPr>
        <w:spacing w:after="0"/>
        <w:rPr>
          <w:rFonts w:ascii="Arial" w:hAnsi="Arial" w:cs="Arial"/>
        </w:rPr>
      </w:pPr>
      <w:r>
        <w:rPr>
          <w:rFonts w:ascii="Arial" w:hAnsi="Arial" w:cs="Arial"/>
        </w:rPr>
        <w:t>We tested for effect modification by socio-demographics at C</w:t>
      </w:r>
      <w:r w:rsidR="0086406D">
        <w:rPr>
          <w:rFonts w:ascii="Arial" w:hAnsi="Arial" w:cs="Arial"/>
        </w:rPr>
        <w:t xml:space="preserve">OVID-19 </w:t>
      </w:r>
      <w:r>
        <w:rPr>
          <w:rFonts w:ascii="Arial" w:hAnsi="Arial" w:cs="Arial"/>
        </w:rPr>
        <w:t>I</w:t>
      </w:r>
      <w:r w:rsidR="0086406D">
        <w:rPr>
          <w:rFonts w:ascii="Arial" w:hAnsi="Arial" w:cs="Arial"/>
        </w:rPr>
        <w:t xml:space="preserve">nfection </w:t>
      </w:r>
      <w:r>
        <w:rPr>
          <w:rFonts w:ascii="Arial" w:hAnsi="Arial" w:cs="Arial"/>
        </w:rPr>
        <w:t>S</w:t>
      </w:r>
      <w:r w:rsidR="0086406D">
        <w:rPr>
          <w:rFonts w:ascii="Arial" w:hAnsi="Arial" w:cs="Arial"/>
        </w:rPr>
        <w:t>urvey (CIS)</w:t>
      </w:r>
      <w:r>
        <w:rPr>
          <w:rFonts w:ascii="Arial" w:hAnsi="Arial" w:cs="Arial"/>
        </w:rPr>
        <w:t xml:space="preserve"> enrolment; SARS-CoV-2 reinfection status at each assessment</w:t>
      </w:r>
      <w:r w:rsidRPr="00960307">
        <w:rPr>
          <w:rFonts w:ascii="Arial" w:hAnsi="Arial" w:cs="Arial"/>
        </w:rPr>
        <w:t xml:space="preserve"> (based on time since first positive</w:t>
      </w:r>
      <w:r>
        <w:rPr>
          <w:rFonts w:ascii="Arial" w:hAnsi="Arial" w:cs="Arial"/>
        </w:rPr>
        <w:t xml:space="preserve"> swab</w:t>
      </w:r>
      <w:r w:rsidRPr="00960307">
        <w:rPr>
          <w:rFonts w:ascii="Arial" w:hAnsi="Arial" w:cs="Arial"/>
        </w:rPr>
        <w:t xml:space="preserve"> and number of successive negative </w:t>
      </w:r>
      <w:r w:rsidRPr="00481C59">
        <w:rPr>
          <w:rFonts w:ascii="Arial" w:hAnsi="Arial" w:cs="Arial"/>
        </w:rPr>
        <w:t>tests</w:t>
      </w:r>
      <w:r w:rsidRPr="00481C59">
        <w:rPr>
          <w:rFonts w:ascii="Arial" w:hAnsi="Arial" w:cs="Arial"/>
          <w:vertAlign w:val="superscript"/>
        </w:rPr>
        <w:t>1</w:t>
      </w:r>
      <w:r w:rsidRPr="00481C59">
        <w:rPr>
          <w:rFonts w:ascii="Arial" w:hAnsi="Arial" w:cs="Arial"/>
        </w:rPr>
        <w:t>), which may be associated with Long Covid severity; and mode of data collection to allow for differential exposure misclassification (CIS participants were 30% more likely to report Long Covid if responding remotely rather than face-to-face</w:t>
      </w:r>
      <w:r w:rsidRPr="00481C59">
        <w:rPr>
          <w:rFonts w:ascii="Arial" w:hAnsi="Arial" w:cs="Arial"/>
          <w:vertAlign w:val="superscript"/>
        </w:rPr>
        <w:t>2</w:t>
      </w:r>
      <w:r w:rsidRPr="00481C59">
        <w:rPr>
          <w:rFonts w:ascii="Arial" w:hAnsi="Arial" w:cs="Arial"/>
        </w:rPr>
        <w:t>, perhaps due to stigma associated with the condition</w:t>
      </w:r>
      <w:r w:rsidRPr="00481C59">
        <w:rPr>
          <w:rFonts w:ascii="Arial" w:hAnsi="Arial" w:cs="Arial"/>
          <w:vertAlign w:val="superscript"/>
        </w:rPr>
        <w:t>3</w:t>
      </w:r>
      <w:r w:rsidRPr="00481C59">
        <w:rPr>
          <w:rFonts w:ascii="Arial" w:hAnsi="Arial" w:cs="Arial"/>
        </w:rPr>
        <w:t xml:space="preserve">). </w:t>
      </w:r>
      <w:bookmarkStart w:id="5" w:name="_Hlk129873679"/>
      <w:r w:rsidRPr="00481C59">
        <w:rPr>
          <w:rFonts w:ascii="Arial" w:hAnsi="Arial" w:cs="Arial"/>
        </w:rPr>
        <w:t xml:space="preserve">It was possible to test for heterogeneity by labour market attributes (employment sector, SOC Major Group, self-employment status) for long-term absence but not for economic inactivity, as these attributes are only definable for people in </w:t>
      </w:r>
      <w:bookmarkEnd w:id="5"/>
      <w:r w:rsidRPr="00481C59">
        <w:rPr>
          <w:rFonts w:ascii="Arial" w:hAnsi="Arial" w:cs="Arial"/>
        </w:rPr>
        <w:t>employment. For each outcome and each modifier, statistically significant interactions were identified at the 5% level after performing Benjamini-Yekutieli</w:t>
      </w:r>
      <w:r w:rsidRPr="00481C59">
        <w:rPr>
          <w:rFonts w:ascii="Arial" w:hAnsi="Arial" w:cs="Arial"/>
          <w:vertAlign w:val="superscript"/>
        </w:rPr>
        <w:t>4</w:t>
      </w:r>
      <w:r w:rsidRPr="00481C59">
        <w:rPr>
          <w:rFonts w:ascii="Arial" w:hAnsi="Arial" w:cs="Arial"/>
        </w:rPr>
        <w:t xml:space="preserve"> corrections to p-values to account for multiple</w:t>
      </w:r>
      <w:r w:rsidRPr="003B3B40">
        <w:rPr>
          <w:rFonts w:ascii="Arial" w:hAnsi="Arial" w:cs="Arial"/>
        </w:rPr>
        <w:t xml:space="preserve"> comparisons across</w:t>
      </w:r>
      <w:r>
        <w:rPr>
          <w:rFonts w:ascii="Arial" w:hAnsi="Arial" w:cs="Arial"/>
        </w:rPr>
        <w:t xml:space="preserve"> time-since-infection intervals</w:t>
      </w:r>
      <w:r w:rsidRPr="003B3B40">
        <w:rPr>
          <w:rFonts w:ascii="Arial" w:hAnsi="Arial" w:cs="Arial"/>
        </w:rPr>
        <w:t xml:space="preserve"> and </w:t>
      </w:r>
      <w:r>
        <w:rPr>
          <w:rFonts w:ascii="Arial" w:hAnsi="Arial" w:cs="Arial"/>
        </w:rPr>
        <w:t xml:space="preserve">levels of </w:t>
      </w:r>
      <w:r w:rsidRPr="003B3B40">
        <w:rPr>
          <w:rFonts w:ascii="Arial" w:hAnsi="Arial" w:cs="Arial"/>
        </w:rPr>
        <w:t>modifiers.</w:t>
      </w:r>
    </w:p>
    <w:p w14:paraId="543F46DE" w14:textId="77777777" w:rsidR="00481C59" w:rsidRPr="00A85CFE" w:rsidRDefault="00481C59" w:rsidP="00481C59">
      <w:pPr>
        <w:spacing w:after="0"/>
        <w:rPr>
          <w:rFonts w:ascii="Arial" w:hAnsi="Arial" w:cs="Arial"/>
        </w:rPr>
      </w:pPr>
    </w:p>
    <w:p w14:paraId="2DCAD52B" w14:textId="60DE7413" w:rsidR="00E9125F" w:rsidRPr="005A0ACE" w:rsidRDefault="00481C59" w:rsidP="00E9125F">
      <w:pPr>
        <w:spacing w:after="0"/>
        <w:rPr>
          <w:rFonts w:ascii="Arial" w:hAnsi="Arial" w:cs="Arial"/>
        </w:rPr>
      </w:pPr>
      <w:r>
        <w:rPr>
          <w:rFonts w:ascii="Arial" w:hAnsi="Arial" w:cs="Arial"/>
          <w:b/>
          <w:bCs/>
          <w:i/>
          <w:iCs/>
        </w:rPr>
        <w:t>Labour market inactivity</w:t>
      </w:r>
    </w:p>
    <w:p w14:paraId="69959D85" w14:textId="3DFFA26D" w:rsidR="00481C59" w:rsidRDefault="00481C59" w:rsidP="00481C59">
      <w:pPr>
        <w:spacing w:after="0"/>
        <w:rPr>
          <w:rFonts w:ascii="Arial" w:hAnsi="Arial" w:cs="Arial"/>
        </w:rPr>
      </w:pPr>
      <w:r>
        <w:rPr>
          <w:rFonts w:ascii="Arial" w:hAnsi="Arial" w:cs="Arial"/>
        </w:rPr>
        <w:t xml:space="preserve">There was no evidence of heterogeneity in the relationship between Long Covid and inactivity by socio-demographic characteristics, SARS-CoV-2 reinfection status, or data collection mode in any time-since-infection </w:t>
      </w:r>
      <w:r w:rsidRPr="00FC353F">
        <w:rPr>
          <w:rFonts w:ascii="Arial" w:hAnsi="Arial" w:cs="Arial"/>
        </w:rPr>
        <w:t xml:space="preserve">interval </w:t>
      </w:r>
      <w:r w:rsidRPr="00FC353F">
        <w:rPr>
          <w:rFonts w:ascii="Arial" w:hAnsi="Arial" w:cs="Arial"/>
          <w:b/>
          <w:bCs/>
        </w:rPr>
        <w:t>(Supplementary Table 3)</w:t>
      </w:r>
      <w:r w:rsidRPr="00FC353F">
        <w:rPr>
          <w:rFonts w:ascii="Arial" w:hAnsi="Arial" w:cs="Arial"/>
        </w:rPr>
        <w:t>.</w:t>
      </w:r>
      <w:r>
        <w:rPr>
          <w:rFonts w:ascii="Arial" w:hAnsi="Arial" w:cs="Arial"/>
        </w:rPr>
        <w:t xml:space="preserve"> Despite not reaching the 5% threshold for statistical significance, </w:t>
      </w:r>
      <w:proofErr w:type="spellStart"/>
      <w:r>
        <w:rPr>
          <w:rFonts w:ascii="Arial" w:hAnsi="Arial" w:cs="Arial"/>
        </w:rPr>
        <w:t>aORs</w:t>
      </w:r>
      <w:proofErr w:type="spellEnd"/>
      <w:r>
        <w:rPr>
          <w:rFonts w:ascii="Arial" w:hAnsi="Arial" w:cs="Arial"/>
        </w:rPr>
        <w:t xml:space="preserve"> were consistently numerically highest for participants reporting Long Covid aged 50-64 years.</w:t>
      </w:r>
    </w:p>
    <w:p w14:paraId="026BD109" w14:textId="6DAE00D4" w:rsidR="009038CF" w:rsidRDefault="009038CF" w:rsidP="009038CF">
      <w:pPr>
        <w:spacing w:after="0"/>
        <w:rPr>
          <w:rFonts w:ascii="Arial" w:hAnsi="Arial" w:cs="Arial"/>
        </w:rPr>
      </w:pPr>
    </w:p>
    <w:p w14:paraId="4762A825" w14:textId="4CC316EA" w:rsidR="00481C59" w:rsidRDefault="00481C59" w:rsidP="009038CF">
      <w:pPr>
        <w:spacing w:after="0"/>
        <w:rPr>
          <w:rFonts w:ascii="Arial" w:hAnsi="Arial" w:cs="Arial"/>
        </w:rPr>
      </w:pPr>
      <w:r w:rsidRPr="00B23628">
        <w:rPr>
          <w:rFonts w:ascii="Arial" w:hAnsi="Arial" w:cs="Arial"/>
          <w:b/>
          <w:bCs/>
          <w:i/>
          <w:iCs/>
        </w:rPr>
        <w:t>Long-term absence</w:t>
      </w:r>
    </w:p>
    <w:p w14:paraId="3075C623" w14:textId="77777777" w:rsidR="00481C59" w:rsidRDefault="00481C59" w:rsidP="00481C59">
      <w:pPr>
        <w:spacing w:after="0"/>
        <w:rPr>
          <w:rFonts w:ascii="Arial" w:hAnsi="Arial" w:cs="Arial"/>
        </w:rPr>
      </w:pPr>
      <w:r>
        <w:rPr>
          <w:rFonts w:ascii="Arial" w:hAnsi="Arial" w:cs="Arial"/>
        </w:rPr>
        <w:t xml:space="preserve">There was no evidence of heterogeneity in the relationship between Long Covid and long-term absence for any effect modifier in any time-since-infection </w:t>
      </w:r>
      <w:r w:rsidRPr="00FC353F">
        <w:rPr>
          <w:rFonts w:ascii="Arial" w:hAnsi="Arial" w:cs="Arial"/>
        </w:rPr>
        <w:t>interval</w:t>
      </w:r>
      <w:r>
        <w:rPr>
          <w:rFonts w:ascii="Arial" w:hAnsi="Arial" w:cs="Arial"/>
        </w:rPr>
        <w:t xml:space="preserve"> </w:t>
      </w:r>
      <w:r w:rsidRPr="00FC353F">
        <w:rPr>
          <w:rFonts w:ascii="Arial" w:hAnsi="Arial" w:cs="Arial"/>
          <w:b/>
          <w:bCs/>
        </w:rPr>
        <w:t xml:space="preserve">(Supplementary Table </w:t>
      </w:r>
      <w:r>
        <w:rPr>
          <w:rFonts w:ascii="Arial" w:hAnsi="Arial" w:cs="Arial"/>
          <w:b/>
          <w:bCs/>
        </w:rPr>
        <w:t>4</w:t>
      </w:r>
      <w:r w:rsidRPr="00FC353F">
        <w:rPr>
          <w:rFonts w:ascii="Arial" w:hAnsi="Arial" w:cs="Arial"/>
          <w:b/>
          <w:bCs/>
        </w:rPr>
        <w:t>)</w:t>
      </w:r>
      <w:r>
        <w:rPr>
          <w:rFonts w:ascii="Arial" w:hAnsi="Arial" w:cs="Arial"/>
        </w:rPr>
        <w:t>, except for the presence of underlying health conditions 18 to &lt;24 weeks post-infection (p=0.02). Participants without health conditions who reported Long Covid in this interval were more likely to be long-term absent compared with pre-infection (</w:t>
      </w:r>
      <w:proofErr w:type="spellStart"/>
      <w:r>
        <w:rPr>
          <w:rFonts w:ascii="Arial" w:hAnsi="Arial" w:cs="Arial"/>
        </w:rPr>
        <w:t>aOR</w:t>
      </w:r>
      <w:proofErr w:type="spellEnd"/>
      <w:r>
        <w:rPr>
          <w:rFonts w:ascii="Arial" w:hAnsi="Arial" w:cs="Arial"/>
        </w:rPr>
        <w:t>: 1.96; 95% CI: 1.38 to 2.78), while there was no evidence of difference between the pre- and post-infection periods for participants with health conditions (</w:t>
      </w:r>
      <w:proofErr w:type="spellStart"/>
      <w:r>
        <w:rPr>
          <w:rFonts w:ascii="Arial" w:hAnsi="Arial" w:cs="Arial"/>
        </w:rPr>
        <w:t>aOR</w:t>
      </w:r>
      <w:proofErr w:type="spellEnd"/>
      <w:r>
        <w:rPr>
          <w:rFonts w:ascii="Arial" w:hAnsi="Arial" w:cs="Arial"/>
        </w:rPr>
        <w:t>: 0.58; 95% CI: 0.31 to 1.10).</w:t>
      </w:r>
    </w:p>
    <w:p w14:paraId="5F4F7BA7" w14:textId="1C357991" w:rsidR="00481C59" w:rsidRDefault="00481C59" w:rsidP="009038CF">
      <w:pPr>
        <w:spacing w:after="0"/>
        <w:rPr>
          <w:rFonts w:ascii="Arial" w:hAnsi="Arial" w:cs="Arial"/>
        </w:rPr>
      </w:pPr>
    </w:p>
    <w:p w14:paraId="4A85627A" w14:textId="6873A5A7" w:rsidR="00481C59" w:rsidRPr="00481C59" w:rsidRDefault="00481C59" w:rsidP="009038CF">
      <w:pPr>
        <w:spacing w:after="0"/>
        <w:rPr>
          <w:rFonts w:ascii="Arial" w:hAnsi="Arial" w:cs="Arial"/>
          <w:b/>
          <w:bCs/>
          <w:i/>
          <w:iCs/>
        </w:rPr>
      </w:pPr>
      <w:r w:rsidRPr="00481C59">
        <w:rPr>
          <w:rFonts w:ascii="Arial" w:hAnsi="Arial" w:cs="Arial"/>
          <w:b/>
          <w:bCs/>
          <w:i/>
          <w:iCs/>
        </w:rPr>
        <w:t>References</w:t>
      </w:r>
    </w:p>
    <w:p w14:paraId="0F3FC35F" w14:textId="772D4C4E" w:rsidR="00481C59" w:rsidRPr="00481C59" w:rsidRDefault="00481C59" w:rsidP="00481C59">
      <w:pPr>
        <w:pStyle w:val="NormalWeb"/>
        <w:spacing w:before="120" w:beforeAutospacing="0" w:after="0" w:afterAutospacing="0" w:line="259" w:lineRule="auto"/>
        <w:rPr>
          <w:rFonts w:ascii="Arial" w:hAnsi="Arial" w:cs="Arial"/>
          <w:sz w:val="20"/>
          <w:szCs w:val="20"/>
        </w:rPr>
      </w:pPr>
      <w:r w:rsidRPr="00481C59">
        <w:rPr>
          <w:rFonts w:ascii="Arial" w:hAnsi="Arial" w:cs="Arial"/>
          <w:sz w:val="20"/>
          <w:szCs w:val="20"/>
          <w:vertAlign w:val="superscript"/>
        </w:rPr>
        <w:t>1</w:t>
      </w:r>
      <w:r w:rsidRPr="00481C59">
        <w:rPr>
          <w:rFonts w:ascii="Arial" w:hAnsi="Arial" w:cs="Arial"/>
          <w:sz w:val="20"/>
          <w:szCs w:val="20"/>
        </w:rPr>
        <w:t xml:space="preserve"> Office for National Statistics. Coronavirus (COVID-19) Infection Survey, characteristics of people testing positive for COVID-19, UK: 19 October 2022. 2022. https://www.ons.gov.uk/peoplepopulationandcommunity/healthandsocialcare/conditionsanddiseases/bulletins/coronaviruscovid19infectionsurveycharacteristicsofpeopletestingpositiveforcovid19uk/19october2022</w:t>
      </w:r>
    </w:p>
    <w:p w14:paraId="1C36BB87" w14:textId="0B6D7BD1" w:rsidR="00481C59" w:rsidRPr="00481C59" w:rsidRDefault="00481C59" w:rsidP="00481C59">
      <w:pPr>
        <w:pStyle w:val="NormalWeb"/>
        <w:spacing w:before="120" w:beforeAutospacing="0" w:after="0" w:afterAutospacing="0" w:line="259" w:lineRule="auto"/>
        <w:rPr>
          <w:rFonts w:ascii="Arial" w:hAnsi="Arial" w:cs="Arial"/>
          <w:sz w:val="20"/>
          <w:szCs w:val="20"/>
        </w:rPr>
      </w:pPr>
      <w:r w:rsidRPr="00481C59">
        <w:rPr>
          <w:rFonts w:ascii="Arial" w:hAnsi="Arial" w:cs="Arial"/>
          <w:sz w:val="20"/>
          <w:szCs w:val="20"/>
          <w:vertAlign w:val="superscript"/>
        </w:rPr>
        <w:t>2</w:t>
      </w:r>
      <w:r w:rsidRPr="00481C59">
        <w:rPr>
          <w:rFonts w:ascii="Arial" w:hAnsi="Arial" w:cs="Arial"/>
          <w:sz w:val="20"/>
          <w:szCs w:val="20"/>
        </w:rPr>
        <w:t xml:space="preserve"> Office for National Statistics. Prevalence of ongoing symptoms following coronavirus (COVID-19) infection in the UK: 1 September 2022. 2022. https://www.ons.gov.uk/peoplepopulationandcommunity/healthandsocialcare/conditionsanddiseases/bulletins/prevalenceofongoingsymptomsfollowingcoronaviruscovid19infectionintheuk/1september2022</w:t>
      </w:r>
    </w:p>
    <w:p w14:paraId="7AC4DD5E" w14:textId="5F51A606" w:rsidR="00481C59" w:rsidRPr="00481C59" w:rsidRDefault="00481C59" w:rsidP="00481C59">
      <w:pPr>
        <w:pStyle w:val="NormalWeb"/>
        <w:spacing w:before="120" w:beforeAutospacing="0" w:after="0" w:afterAutospacing="0" w:line="259" w:lineRule="auto"/>
        <w:rPr>
          <w:rFonts w:ascii="Arial" w:hAnsi="Arial" w:cs="Arial"/>
          <w:sz w:val="20"/>
          <w:szCs w:val="20"/>
        </w:rPr>
      </w:pPr>
      <w:r w:rsidRPr="00481C59">
        <w:rPr>
          <w:rFonts w:ascii="Arial" w:hAnsi="Arial" w:cs="Arial"/>
          <w:sz w:val="20"/>
          <w:szCs w:val="20"/>
          <w:vertAlign w:val="superscript"/>
        </w:rPr>
        <w:t>3</w:t>
      </w:r>
      <w:r w:rsidRPr="00481C59">
        <w:rPr>
          <w:rFonts w:ascii="Arial" w:hAnsi="Arial" w:cs="Arial"/>
          <w:sz w:val="20"/>
          <w:szCs w:val="20"/>
        </w:rPr>
        <w:t xml:space="preserve"> Pantelic M, </w:t>
      </w:r>
      <w:proofErr w:type="spellStart"/>
      <w:r w:rsidRPr="00481C59">
        <w:rPr>
          <w:rFonts w:ascii="Arial" w:hAnsi="Arial" w:cs="Arial"/>
          <w:sz w:val="20"/>
          <w:szCs w:val="20"/>
        </w:rPr>
        <w:t>Ziauddeen</w:t>
      </w:r>
      <w:proofErr w:type="spellEnd"/>
      <w:r w:rsidRPr="00481C59">
        <w:rPr>
          <w:rFonts w:ascii="Arial" w:hAnsi="Arial" w:cs="Arial"/>
          <w:sz w:val="20"/>
          <w:szCs w:val="20"/>
        </w:rPr>
        <w:t xml:space="preserve"> N, Boyes M, O'Hara ME, Hastie C, Alwan NAA. Long Covid stigma: Estimating burden and validating scale in a UK-based sample. </w:t>
      </w:r>
      <w:proofErr w:type="spellStart"/>
      <w:r w:rsidRPr="00481C59">
        <w:rPr>
          <w:rFonts w:ascii="Arial" w:hAnsi="Arial" w:cs="Arial"/>
          <w:i/>
          <w:iCs/>
          <w:sz w:val="20"/>
          <w:szCs w:val="20"/>
        </w:rPr>
        <w:t>PLoS</w:t>
      </w:r>
      <w:proofErr w:type="spellEnd"/>
      <w:r w:rsidRPr="00481C59">
        <w:rPr>
          <w:rFonts w:ascii="Arial" w:hAnsi="Arial" w:cs="Arial"/>
          <w:i/>
          <w:iCs/>
          <w:sz w:val="20"/>
          <w:szCs w:val="20"/>
        </w:rPr>
        <w:t xml:space="preserve"> One</w:t>
      </w:r>
      <w:r w:rsidRPr="00481C59">
        <w:rPr>
          <w:rFonts w:ascii="Arial" w:hAnsi="Arial" w:cs="Arial"/>
          <w:sz w:val="20"/>
          <w:szCs w:val="20"/>
        </w:rPr>
        <w:t xml:space="preserve">. 2022;17(11):e0277317. </w:t>
      </w:r>
      <w:proofErr w:type="spellStart"/>
      <w:r w:rsidRPr="00481C59">
        <w:rPr>
          <w:rFonts w:ascii="Arial" w:hAnsi="Arial" w:cs="Arial"/>
          <w:sz w:val="20"/>
          <w:szCs w:val="20"/>
        </w:rPr>
        <w:t>doi</w:t>
      </w:r>
      <w:proofErr w:type="spellEnd"/>
      <w:r w:rsidRPr="00481C59">
        <w:rPr>
          <w:rFonts w:ascii="Arial" w:hAnsi="Arial" w:cs="Arial"/>
          <w:sz w:val="20"/>
          <w:szCs w:val="20"/>
        </w:rPr>
        <w:t>: 10.1371/journal.pone.0277317</w:t>
      </w:r>
    </w:p>
    <w:p w14:paraId="6D6D493F" w14:textId="4953DC6D" w:rsidR="00481C59" w:rsidRPr="00481C59" w:rsidRDefault="00481C59" w:rsidP="00481C59">
      <w:pPr>
        <w:pStyle w:val="NormalWeb"/>
        <w:spacing w:before="120" w:beforeAutospacing="0" w:after="0" w:afterAutospacing="0" w:line="259" w:lineRule="auto"/>
        <w:rPr>
          <w:rFonts w:ascii="Arial" w:hAnsi="Arial" w:cs="Arial"/>
          <w:sz w:val="20"/>
          <w:szCs w:val="20"/>
        </w:rPr>
      </w:pPr>
      <w:r w:rsidRPr="00481C59">
        <w:rPr>
          <w:rFonts w:ascii="Arial" w:hAnsi="Arial" w:cs="Arial"/>
          <w:sz w:val="20"/>
          <w:szCs w:val="20"/>
          <w:vertAlign w:val="superscript"/>
        </w:rPr>
        <w:t>4</w:t>
      </w:r>
      <w:r w:rsidRPr="00481C59">
        <w:rPr>
          <w:rFonts w:ascii="Arial" w:hAnsi="Arial" w:cs="Arial"/>
          <w:sz w:val="20"/>
          <w:szCs w:val="20"/>
        </w:rPr>
        <w:t xml:space="preserve"> </w:t>
      </w:r>
      <w:proofErr w:type="spellStart"/>
      <w:r w:rsidRPr="00481C59">
        <w:rPr>
          <w:rFonts w:ascii="Arial" w:hAnsi="Arial" w:cs="Arial"/>
          <w:sz w:val="20"/>
          <w:szCs w:val="20"/>
        </w:rPr>
        <w:t>Benjamini</w:t>
      </w:r>
      <w:proofErr w:type="spellEnd"/>
      <w:r w:rsidRPr="00481C59">
        <w:rPr>
          <w:rFonts w:ascii="Arial" w:hAnsi="Arial" w:cs="Arial"/>
          <w:sz w:val="20"/>
          <w:szCs w:val="20"/>
        </w:rPr>
        <w:t xml:space="preserve"> Y, </w:t>
      </w:r>
      <w:proofErr w:type="spellStart"/>
      <w:r w:rsidRPr="00481C59">
        <w:rPr>
          <w:rFonts w:ascii="Arial" w:hAnsi="Arial" w:cs="Arial"/>
          <w:sz w:val="20"/>
          <w:szCs w:val="20"/>
        </w:rPr>
        <w:t>Yekutieli</w:t>
      </w:r>
      <w:proofErr w:type="spellEnd"/>
      <w:r w:rsidRPr="00481C59">
        <w:rPr>
          <w:rFonts w:ascii="Arial" w:hAnsi="Arial" w:cs="Arial"/>
          <w:sz w:val="20"/>
          <w:szCs w:val="20"/>
        </w:rPr>
        <w:t xml:space="preserve"> D. The control of the false discovery rate in multiple testing under dependency. </w:t>
      </w:r>
      <w:r w:rsidRPr="00481C59">
        <w:rPr>
          <w:rFonts w:ascii="Arial" w:hAnsi="Arial" w:cs="Arial"/>
          <w:i/>
          <w:iCs/>
          <w:sz w:val="20"/>
          <w:szCs w:val="20"/>
        </w:rPr>
        <w:t>Ann Stat</w:t>
      </w:r>
      <w:r w:rsidRPr="00481C59">
        <w:rPr>
          <w:rFonts w:ascii="Arial" w:hAnsi="Arial" w:cs="Arial"/>
          <w:sz w:val="20"/>
          <w:szCs w:val="20"/>
        </w:rPr>
        <w:t xml:space="preserve">. 2001;29(4):1165–1188. </w:t>
      </w:r>
      <w:proofErr w:type="spellStart"/>
      <w:r w:rsidRPr="00481C59">
        <w:rPr>
          <w:rFonts w:ascii="Arial" w:hAnsi="Arial" w:cs="Arial"/>
          <w:sz w:val="20"/>
          <w:szCs w:val="20"/>
        </w:rPr>
        <w:t>doi</w:t>
      </w:r>
      <w:proofErr w:type="spellEnd"/>
      <w:r w:rsidRPr="00481C59">
        <w:rPr>
          <w:rFonts w:ascii="Arial" w:hAnsi="Arial" w:cs="Arial"/>
          <w:sz w:val="20"/>
          <w:szCs w:val="20"/>
        </w:rPr>
        <w:t>: 10.1214/</w:t>
      </w:r>
      <w:proofErr w:type="spellStart"/>
      <w:r w:rsidRPr="00481C59">
        <w:rPr>
          <w:rFonts w:ascii="Arial" w:hAnsi="Arial" w:cs="Arial"/>
          <w:sz w:val="20"/>
          <w:szCs w:val="20"/>
        </w:rPr>
        <w:t>aos</w:t>
      </w:r>
      <w:proofErr w:type="spellEnd"/>
      <w:r w:rsidRPr="00481C59">
        <w:rPr>
          <w:rFonts w:ascii="Arial" w:hAnsi="Arial" w:cs="Arial"/>
          <w:sz w:val="20"/>
          <w:szCs w:val="20"/>
        </w:rPr>
        <w:t>/1013699998</w:t>
      </w:r>
    </w:p>
    <w:p w14:paraId="1CCDB65C" w14:textId="77777777" w:rsidR="009038CF" w:rsidRDefault="009038CF">
      <w:pPr>
        <w:rPr>
          <w:rFonts w:ascii="Arial" w:hAnsi="Arial" w:cs="Arial"/>
        </w:rPr>
      </w:pPr>
      <w:r>
        <w:rPr>
          <w:rFonts w:ascii="Arial" w:hAnsi="Arial" w:cs="Arial"/>
        </w:rPr>
        <w:br w:type="page"/>
      </w:r>
    </w:p>
    <w:p w14:paraId="3F8EA51F" w14:textId="28838562" w:rsidR="00CF1DF0" w:rsidRDefault="00CF1DF0" w:rsidP="00CF1DF0">
      <w:pPr>
        <w:spacing w:after="0"/>
        <w:jc w:val="center"/>
        <w:rPr>
          <w:rFonts w:ascii="Arial" w:hAnsi="Arial" w:cs="Arial"/>
          <w:b/>
          <w:bCs/>
          <w:sz w:val="24"/>
          <w:szCs w:val="24"/>
        </w:rPr>
      </w:pPr>
      <w:r>
        <w:rPr>
          <w:rFonts w:ascii="Arial" w:hAnsi="Arial" w:cs="Arial"/>
          <w:b/>
          <w:bCs/>
          <w:sz w:val="24"/>
          <w:szCs w:val="24"/>
        </w:rPr>
        <w:lastRenderedPageBreak/>
        <w:t xml:space="preserve">SUPPLEMENTARY APPENDIX </w:t>
      </w:r>
      <w:r w:rsidR="009038CF">
        <w:rPr>
          <w:rFonts w:ascii="Arial" w:hAnsi="Arial" w:cs="Arial"/>
          <w:b/>
          <w:bCs/>
          <w:sz w:val="24"/>
          <w:szCs w:val="24"/>
        </w:rPr>
        <w:t>4</w:t>
      </w:r>
    </w:p>
    <w:p w14:paraId="5E617AF7" w14:textId="77777777" w:rsidR="00CF1DF0" w:rsidRDefault="00CF1DF0" w:rsidP="00CF1DF0">
      <w:pPr>
        <w:spacing w:after="0"/>
        <w:jc w:val="center"/>
        <w:rPr>
          <w:rFonts w:ascii="Arial" w:hAnsi="Arial" w:cs="Arial"/>
          <w:b/>
          <w:bCs/>
          <w:sz w:val="24"/>
          <w:szCs w:val="24"/>
        </w:rPr>
      </w:pPr>
    </w:p>
    <w:p w14:paraId="5CB7345D" w14:textId="77777777" w:rsidR="00CF1DF0" w:rsidRPr="001F2896" w:rsidRDefault="00CF1DF0" w:rsidP="00CF1DF0">
      <w:pPr>
        <w:spacing w:after="0"/>
        <w:jc w:val="center"/>
        <w:rPr>
          <w:rFonts w:ascii="Arial" w:hAnsi="Arial" w:cs="Arial"/>
          <w:b/>
          <w:bCs/>
          <w:sz w:val="24"/>
          <w:szCs w:val="24"/>
        </w:rPr>
      </w:pPr>
      <w:r w:rsidRPr="001F2896">
        <w:rPr>
          <w:rFonts w:ascii="Arial" w:hAnsi="Arial" w:cs="Arial"/>
          <w:b/>
          <w:bCs/>
          <w:sz w:val="24"/>
          <w:szCs w:val="24"/>
        </w:rPr>
        <w:t>Methodology for estimat</w:t>
      </w:r>
      <w:r>
        <w:rPr>
          <w:rFonts w:ascii="Arial" w:hAnsi="Arial" w:cs="Arial"/>
          <w:b/>
          <w:bCs/>
          <w:sz w:val="24"/>
          <w:szCs w:val="24"/>
        </w:rPr>
        <w:t>ing</w:t>
      </w:r>
      <w:r w:rsidRPr="001F2896">
        <w:rPr>
          <w:rFonts w:ascii="Arial" w:hAnsi="Arial" w:cs="Arial"/>
          <w:b/>
          <w:bCs/>
          <w:sz w:val="24"/>
          <w:szCs w:val="24"/>
        </w:rPr>
        <w:t xml:space="preserve"> </w:t>
      </w:r>
      <w:r>
        <w:rPr>
          <w:rFonts w:ascii="Arial" w:hAnsi="Arial" w:cs="Arial"/>
          <w:b/>
          <w:bCs/>
          <w:sz w:val="24"/>
          <w:szCs w:val="24"/>
        </w:rPr>
        <w:t>labour market</w:t>
      </w:r>
      <w:r w:rsidRPr="001F2896">
        <w:rPr>
          <w:rFonts w:ascii="Arial" w:hAnsi="Arial" w:cs="Arial"/>
          <w:b/>
          <w:bCs/>
          <w:sz w:val="24"/>
          <w:szCs w:val="24"/>
        </w:rPr>
        <w:t xml:space="preserve"> inactivity attributable to Long Covid</w:t>
      </w:r>
    </w:p>
    <w:p w14:paraId="7B60BD6E" w14:textId="77777777" w:rsidR="00CF1DF0" w:rsidRDefault="00CF1DF0" w:rsidP="00CF1DF0">
      <w:pPr>
        <w:spacing w:after="0"/>
        <w:rPr>
          <w:rFonts w:ascii="Arial" w:hAnsi="Arial" w:cs="Arial"/>
        </w:rPr>
      </w:pPr>
    </w:p>
    <w:p w14:paraId="49502982" w14:textId="77777777" w:rsidR="00CF1DF0" w:rsidRPr="005A0ACE" w:rsidRDefault="00CF1DF0" w:rsidP="00CF1DF0">
      <w:pPr>
        <w:spacing w:after="0"/>
        <w:rPr>
          <w:rFonts w:ascii="Arial" w:hAnsi="Arial" w:cs="Arial"/>
        </w:rPr>
      </w:pPr>
    </w:p>
    <w:p w14:paraId="23554681" w14:textId="77777777" w:rsidR="00CF1DF0" w:rsidRPr="00020248" w:rsidRDefault="00CF1DF0" w:rsidP="00CF1DF0">
      <w:pPr>
        <w:spacing w:after="0"/>
        <w:rPr>
          <w:rFonts w:ascii="Arial" w:hAnsi="Arial" w:cs="Arial"/>
          <w:b/>
          <w:bCs/>
          <w:i/>
          <w:iCs/>
        </w:rPr>
      </w:pPr>
      <w:r w:rsidRPr="00020248">
        <w:rPr>
          <w:rFonts w:ascii="Arial" w:hAnsi="Arial" w:cs="Arial"/>
          <w:b/>
          <w:bCs/>
          <w:i/>
          <w:iCs/>
        </w:rPr>
        <w:t xml:space="preserve">Point </w:t>
      </w:r>
      <w:proofErr w:type="gramStart"/>
      <w:r w:rsidRPr="00020248">
        <w:rPr>
          <w:rFonts w:ascii="Arial" w:hAnsi="Arial" w:cs="Arial"/>
          <w:b/>
          <w:bCs/>
          <w:i/>
          <w:iCs/>
        </w:rPr>
        <w:t>estimates</w:t>
      </w:r>
      <w:proofErr w:type="gramEnd"/>
    </w:p>
    <w:p w14:paraId="197E9A62" w14:textId="77777777" w:rsidR="00CF1DF0" w:rsidRDefault="00CF1DF0" w:rsidP="00CF1DF0">
      <w:pPr>
        <w:spacing w:after="0"/>
        <w:rPr>
          <w:rFonts w:ascii="Arial" w:hAnsi="Arial" w:cs="Arial"/>
        </w:rPr>
      </w:pPr>
    </w:p>
    <w:p w14:paraId="28F55B13" w14:textId="77777777" w:rsidR="00CF1DF0" w:rsidRDefault="00CF1DF0" w:rsidP="00CF1DF0">
      <w:pPr>
        <w:pStyle w:val="ListParagraph"/>
        <w:numPr>
          <w:ilvl w:val="0"/>
          <w:numId w:val="2"/>
        </w:numPr>
        <w:spacing w:after="0"/>
        <w:rPr>
          <w:rFonts w:ascii="Arial" w:hAnsi="Arial" w:cs="Arial"/>
        </w:rPr>
      </w:pPr>
      <w:r>
        <w:rPr>
          <w:rFonts w:ascii="Arial" w:hAnsi="Arial" w:cs="Arial"/>
        </w:rPr>
        <w:t>For each time-since-infection stratum (</w:t>
      </w:r>
      <m:oMath>
        <m:r>
          <w:rPr>
            <w:rFonts w:ascii="Cambria Math" w:hAnsi="Cambria Math" w:cs="Arial"/>
          </w:rPr>
          <m:t>i</m:t>
        </m:r>
      </m:oMath>
      <w:r>
        <w:rPr>
          <w:rFonts w:ascii="Arial" w:hAnsi="Arial" w:cs="Arial"/>
        </w:rPr>
        <w:t xml:space="preserve">), use the published estimates of </w:t>
      </w:r>
      <w:r>
        <w:rPr>
          <w:rFonts w:ascii="Arial" w:eastAsiaTheme="minorEastAsia" w:hAnsi="Arial" w:cs="Arial"/>
        </w:rPr>
        <w:t>the total number of people reporting Long Covid (</w:t>
      </w:r>
      <m:oMath>
        <m:sSub>
          <m:sSubPr>
            <m:ctrlPr>
              <w:rPr>
                <w:rFonts w:ascii="Cambria Math" w:eastAsiaTheme="minorEastAsia" w:hAnsi="Cambria Math" w:cs="Arial"/>
                <w:i/>
              </w:rPr>
            </m:ctrlPr>
          </m:sSubPr>
          <m:e>
            <m:r>
              <w:rPr>
                <w:rFonts w:ascii="Cambria Math" w:eastAsiaTheme="minorEastAsia" w:hAnsi="Cambria Math" w:cs="Arial"/>
              </w:rPr>
              <m:t>n</m:t>
            </m:r>
          </m:e>
          <m:sub>
            <m:r>
              <w:rPr>
                <w:rFonts w:ascii="Cambria Math" w:eastAsiaTheme="minorEastAsia" w:hAnsi="Cambria Math" w:cs="Arial"/>
              </w:rPr>
              <m:t>i</m:t>
            </m:r>
          </m:sub>
        </m:sSub>
      </m:oMath>
      <w:r>
        <w:rPr>
          <w:rFonts w:ascii="Arial" w:eastAsiaTheme="minorEastAsia" w:hAnsi="Arial" w:cs="Arial"/>
        </w:rPr>
        <w:t>)</w:t>
      </w:r>
      <w:r>
        <w:rPr>
          <w:rFonts w:ascii="Arial" w:hAnsi="Arial" w:cs="Arial"/>
        </w:rPr>
        <w:t xml:space="preserve"> and those who are inactive (</w:t>
      </w:r>
      <m:oMath>
        <m:sSub>
          <m:sSubPr>
            <m:ctrlPr>
              <w:rPr>
                <w:rFonts w:ascii="Cambria Math" w:hAnsi="Cambria Math" w:cs="Arial"/>
                <w:i/>
              </w:rPr>
            </m:ctrlPr>
          </m:sSubPr>
          <m:e>
            <m:r>
              <w:rPr>
                <w:rFonts w:ascii="Cambria Math" w:hAnsi="Cambria Math" w:cs="Arial"/>
              </w:rPr>
              <m:t>y</m:t>
            </m:r>
          </m:e>
          <m:sub>
            <m:r>
              <w:rPr>
                <w:rFonts w:ascii="Cambria Math" w:hAnsi="Cambria Math" w:cs="Arial"/>
              </w:rPr>
              <m:t>i</m:t>
            </m:r>
          </m:sub>
        </m:sSub>
      </m:oMath>
      <w:r>
        <w:rPr>
          <w:rFonts w:ascii="Arial" w:hAnsi="Arial" w:cs="Arial"/>
        </w:rPr>
        <w:t>)</w:t>
      </w:r>
      <w:r w:rsidRPr="00CB1CED">
        <w:rPr>
          <w:rFonts w:ascii="Arial" w:hAnsi="Arial" w:cs="Arial"/>
          <w:vertAlign w:val="superscript"/>
        </w:rPr>
        <w:t>1</w:t>
      </w:r>
      <w:r>
        <w:rPr>
          <w:rFonts w:ascii="Arial" w:hAnsi="Arial" w:cs="Arial"/>
        </w:rPr>
        <w:t xml:space="preserve"> to calculate the probability of inactivity</w:t>
      </w:r>
      <w:r w:rsidRPr="00664731">
        <w:rPr>
          <w:rFonts w:ascii="Arial" w:hAnsi="Arial" w:cs="Arial"/>
        </w:rPr>
        <w:t xml:space="preserve"> </w:t>
      </w:r>
      <w:r>
        <w:rPr>
          <w:rFonts w:ascii="Arial" w:hAnsi="Arial" w:cs="Arial"/>
        </w:rPr>
        <w:t>among people</w:t>
      </w:r>
      <w:r w:rsidRPr="004D2557">
        <w:rPr>
          <w:rFonts w:ascii="Arial" w:eastAsiaTheme="minorEastAsia" w:hAnsi="Arial" w:cs="Arial"/>
        </w:rPr>
        <w:t xml:space="preserve"> </w:t>
      </w:r>
      <w:r>
        <w:rPr>
          <w:rFonts w:ascii="Arial" w:eastAsiaTheme="minorEastAsia" w:hAnsi="Arial" w:cs="Arial"/>
        </w:rPr>
        <w:t>reporting</w:t>
      </w:r>
      <w:r>
        <w:rPr>
          <w:rFonts w:ascii="Arial" w:hAnsi="Arial" w:cs="Arial"/>
        </w:rPr>
        <w:t xml:space="preserve"> Long Covid (</w:t>
      </w:r>
      <m:oMath>
        <m:sSub>
          <m:sSubPr>
            <m:ctrlPr>
              <w:rPr>
                <w:rFonts w:ascii="Cambria Math" w:hAnsi="Cambria Math" w:cs="Arial"/>
                <w:i/>
              </w:rPr>
            </m:ctrlPr>
          </m:sSubPr>
          <m:e>
            <m:r>
              <w:rPr>
                <w:rFonts w:ascii="Cambria Math" w:hAnsi="Cambria Math" w:cs="Arial"/>
              </w:rPr>
              <m:t>p</m:t>
            </m:r>
          </m:e>
          <m:sub>
            <m:r>
              <w:rPr>
                <w:rFonts w:ascii="Cambria Math" w:hAnsi="Cambria Math" w:cs="Arial"/>
              </w:rPr>
              <m:t>i</m:t>
            </m:r>
          </m:sub>
        </m:sSub>
      </m:oMath>
      <w:r>
        <w:rPr>
          <w:rFonts w:ascii="Arial" w:hAnsi="Arial" w:cs="Arial"/>
        </w:rPr>
        <w:t>):</w:t>
      </w:r>
    </w:p>
    <w:p w14:paraId="67B3A797" w14:textId="77777777" w:rsidR="00CF1DF0" w:rsidRDefault="00CF1DF0" w:rsidP="00CF1DF0">
      <w:pPr>
        <w:pStyle w:val="ListParagraph"/>
        <w:spacing w:after="0"/>
        <w:ind w:left="360"/>
        <w:rPr>
          <w:rFonts w:ascii="Arial" w:hAnsi="Arial" w:cs="Arial"/>
        </w:rPr>
      </w:pPr>
    </w:p>
    <w:p w14:paraId="723134D4" w14:textId="77777777" w:rsidR="00CF1DF0" w:rsidRDefault="00240962" w:rsidP="00CF1DF0">
      <w:pPr>
        <w:pStyle w:val="ListParagraph"/>
        <w:spacing w:after="0"/>
        <w:ind w:left="360"/>
        <w:rPr>
          <w:rFonts w:ascii="Arial" w:hAnsi="Arial" w:cs="Arial"/>
        </w:rPr>
      </w:pPr>
      <m:oMathPara>
        <m:oMath>
          <m:sSub>
            <m:sSubPr>
              <m:ctrlPr>
                <w:rPr>
                  <w:rFonts w:ascii="Cambria Math" w:hAnsi="Cambria Math" w:cs="Arial"/>
                  <w:i/>
                </w:rPr>
              </m:ctrlPr>
            </m:sSubPr>
            <m:e>
              <m:r>
                <w:rPr>
                  <w:rFonts w:ascii="Cambria Math" w:hAnsi="Cambria Math" w:cs="Arial"/>
                </w:rPr>
                <m:t>p</m:t>
              </m:r>
            </m:e>
            <m:sub>
              <m:r>
                <w:rPr>
                  <w:rFonts w:ascii="Cambria Math" w:hAnsi="Cambria Math" w:cs="Arial"/>
                </w:rPr>
                <m:t>i</m:t>
              </m:r>
            </m:sub>
          </m:sSub>
          <m:r>
            <w:rPr>
              <w:rFonts w:ascii="Cambria Math" w:hAnsi="Cambria Math" w:cs="Arial"/>
            </w:rPr>
            <m:t>=</m:t>
          </m:r>
          <m:f>
            <m:fPr>
              <m:type m:val="lin"/>
              <m:ctrlPr>
                <w:rPr>
                  <w:rFonts w:ascii="Cambria Math" w:hAnsi="Cambria Math" w:cs="Arial"/>
                  <w:i/>
                </w:rPr>
              </m:ctrlPr>
            </m:fPr>
            <m:num>
              <m:sSub>
                <m:sSubPr>
                  <m:ctrlPr>
                    <w:rPr>
                      <w:rFonts w:ascii="Cambria Math" w:hAnsi="Cambria Math" w:cs="Arial"/>
                      <w:i/>
                    </w:rPr>
                  </m:ctrlPr>
                </m:sSubPr>
                <m:e>
                  <m:r>
                    <w:rPr>
                      <w:rFonts w:ascii="Cambria Math" w:hAnsi="Cambria Math" w:cs="Arial"/>
                    </w:rPr>
                    <m:t>y</m:t>
                  </m:r>
                </m:e>
                <m:sub>
                  <m:r>
                    <w:rPr>
                      <w:rFonts w:ascii="Cambria Math" w:hAnsi="Cambria Math" w:cs="Arial"/>
                    </w:rPr>
                    <m:t>i</m:t>
                  </m:r>
                </m:sub>
              </m:sSub>
            </m:num>
            <m:den>
              <m:sSub>
                <m:sSubPr>
                  <m:ctrlPr>
                    <w:rPr>
                      <w:rFonts w:ascii="Cambria Math" w:hAnsi="Cambria Math" w:cs="Arial"/>
                      <w:i/>
                    </w:rPr>
                  </m:ctrlPr>
                </m:sSubPr>
                <m:e>
                  <m:r>
                    <w:rPr>
                      <w:rFonts w:ascii="Cambria Math" w:hAnsi="Cambria Math" w:cs="Arial"/>
                    </w:rPr>
                    <m:t>n</m:t>
                  </m:r>
                </m:e>
                <m:sub>
                  <m:r>
                    <w:rPr>
                      <w:rFonts w:ascii="Cambria Math" w:hAnsi="Cambria Math" w:cs="Arial"/>
                    </w:rPr>
                    <m:t>i</m:t>
                  </m:r>
                </m:sub>
              </m:sSub>
            </m:den>
          </m:f>
        </m:oMath>
      </m:oMathPara>
    </w:p>
    <w:p w14:paraId="64C49536" w14:textId="34F512D7" w:rsidR="00CF1DF0" w:rsidRDefault="00CF1DF0" w:rsidP="00CF1DF0">
      <w:pPr>
        <w:spacing w:after="0"/>
        <w:ind w:left="360"/>
        <w:rPr>
          <w:rFonts w:ascii="Arial" w:hAnsi="Arial" w:cs="Arial"/>
        </w:rPr>
      </w:pP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552"/>
        <w:gridCol w:w="1842"/>
        <w:gridCol w:w="1701"/>
      </w:tblGrid>
      <w:tr w:rsidR="00B41E18" w:rsidRPr="008D64A2" w14:paraId="2DB02DA2" w14:textId="77777777" w:rsidTr="00B41E18">
        <w:trPr>
          <w:trHeight w:val="312"/>
          <w:jc w:val="center"/>
        </w:trPr>
        <w:tc>
          <w:tcPr>
            <w:tcW w:w="1838" w:type="dxa"/>
            <w:tcBorders>
              <w:top w:val="nil"/>
              <w:left w:val="nil"/>
              <w:bottom w:val="single" w:sz="4" w:space="0" w:color="auto"/>
              <w:right w:val="nil"/>
            </w:tcBorders>
            <w:shd w:val="clear" w:color="auto" w:fill="FFFFFF" w:themeFill="background1"/>
            <w:noWrap/>
            <w:vAlign w:val="center"/>
          </w:tcPr>
          <w:p w14:paraId="36BBCF25" w14:textId="77777777" w:rsidR="00B41E18" w:rsidRPr="008D64A2" w:rsidRDefault="00B41E18" w:rsidP="008C2AEC">
            <w:pPr>
              <w:spacing w:after="0" w:line="240" w:lineRule="auto"/>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Column:</w:t>
            </w:r>
          </w:p>
        </w:tc>
        <w:tc>
          <w:tcPr>
            <w:tcW w:w="2552" w:type="dxa"/>
            <w:tcBorders>
              <w:top w:val="nil"/>
              <w:left w:val="nil"/>
              <w:bottom w:val="single" w:sz="4" w:space="0" w:color="auto"/>
              <w:right w:val="nil"/>
            </w:tcBorders>
            <w:shd w:val="clear" w:color="auto" w:fill="FFFFFF" w:themeFill="background1"/>
            <w:noWrap/>
            <w:vAlign w:val="center"/>
          </w:tcPr>
          <w:p w14:paraId="5E067DE7" w14:textId="77777777" w:rsidR="00B41E18" w:rsidRPr="008D64A2" w:rsidRDefault="00B41E18" w:rsidP="008C2AEC">
            <w:pPr>
              <w:spacing w:after="0" w:line="240" w:lineRule="auto"/>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A</w:t>
            </w:r>
          </w:p>
        </w:tc>
        <w:tc>
          <w:tcPr>
            <w:tcW w:w="1842" w:type="dxa"/>
            <w:tcBorders>
              <w:top w:val="nil"/>
              <w:left w:val="nil"/>
              <w:bottom w:val="single" w:sz="4" w:space="0" w:color="auto"/>
              <w:right w:val="nil"/>
            </w:tcBorders>
            <w:shd w:val="clear" w:color="auto" w:fill="FFFFFF" w:themeFill="background1"/>
            <w:noWrap/>
            <w:vAlign w:val="center"/>
          </w:tcPr>
          <w:p w14:paraId="3A19015A" w14:textId="77777777" w:rsidR="00B41E18" w:rsidRPr="008D64A2" w:rsidRDefault="00B41E18" w:rsidP="008C2AEC">
            <w:pPr>
              <w:spacing w:after="0" w:line="240" w:lineRule="auto"/>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B</w:t>
            </w:r>
          </w:p>
        </w:tc>
        <w:tc>
          <w:tcPr>
            <w:tcW w:w="1701" w:type="dxa"/>
            <w:tcBorders>
              <w:top w:val="nil"/>
              <w:left w:val="nil"/>
              <w:bottom w:val="single" w:sz="4" w:space="0" w:color="auto"/>
              <w:right w:val="nil"/>
            </w:tcBorders>
            <w:shd w:val="clear" w:color="auto" w:fill="FFFFFF" w:themeFill="background1"/>
            <w:noWrap/>
            <w:vAlign w:val="center"/>
          </w:tcPr>
          <w:p w14:paraId="6C55ABE4" w14:textId="77777777" w:rsidR="00B41E18" w:rsidRPr="008D64A2" w:rsidRDefault="00B41E18" w:rsidP="008C2AEC">
            <w:pPr>
              <w:spacing w:after="0" w:line="240" w:lineRule="auto"/>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C = B / A</w:t>
            </w:r>
          </w:p>
        </w:tc>
      </w:tr>
      <w:tr w:rsidR="00B41E18" w:rsidRPr="008D64A2" w14:paraId="49FC30D1" w14:textId="77777777" w:rsidTr="00B41E18">
        <w:trPr>
          <w:trHeight w:val="312"/>
          <w:jc w:val="center"/>
        </w:trPr>
        <w:tc>
          <w:tcPr>
            <w:tcW w:w="1838" w:type="dxa"/>
            <w:tcBorders>
              <w:top w:val="single" w:sz="4" w:space="0" w:color="auto"/>
            </w:tcBorders>
            <w:shd w:val="clear" w:color="auto" w:fill="D9D9D9" w:themeFill="background1" w:themeFillShade="D9"/>
            <w:noWrap/>
            <w:vAlign w:val="center"/>
            <w:hideMark/>
          </w:tcPr>
          <w:p w14:paraId="5AD37797" w14:textId="77777777" w:rsidR="00B41E18" w:rsidRPr="008D64A2" w:rsidRDefault="00B41E18" w:rsidP="008C2AEC">
            <w:pPr>
              <w:spacing w:after="0" w:line="240" w:lineRule="auto"/>
              <w:jc w:val="center"/>
              <w:rPr>
                <w:rFonts w:ascii="Arial" w:eastAsia="Times New Roman" w:hAnsi="Arial" w:cs="Arial"/>
                <w:b/>
                <w:bCs/>
                <w:color w:val="000000"/>
                <w:sz w:val="20"/>
                <w:szCs w:val="20"/>
                <w:lang w:eastAsia="en-GB"/>
              </w:rPr>
            </w:pPr>
            <w:r w:rsidRPr="008D64A2">
              <w:rPr>
                <w:rFonts w:ascii="Arial" w:eastAsia="Times New Roman" w:hAnsi="Arial" w:cs="Arial"/>
                <w:b/>
                <w:bCs/>
                <w:color w:val="000000"/>
                <w:sz w:val="20"/>
                <w:szCs w:val="20"/>
                <w:lang w:eastAsia="en-GB"/>
              </w:rPr>
              <w:t>Time since first infection</w:t>
            </w:r>
          </w:p>
        </w:tc>
        <w:tc>
          <w:tcPr>
            <w:tcW w:w="2552" w:type="dxa"/>
            <w:tcBorders>
              <w:top w:val="single" w:sz="4" w:space="0" w:color="auto"/>
            </w:tcBorders>
            <w:shd w:val="clear" w:color="auto" w:fill="D9D9D9" w:themeFill="background1" w:themeFillShade="D9"/>
            <w:noWrap/>
            <w:vAlign w:val="center"/>
            <w:hideMark/>
          </w:tcPr>
          <w:p w14:paraId="7D9FD097" w14:textId="77777777" w:rsidR="00B41E18" w:rsidRPr="008D64A2" w:rsidRDefault="00B41E18" w:rsidP="008C2AEC">
            <w:pPr>
              <w:spacing w:after="0" w:line="240" w:lineRule="auto"/>
              <w:jc w:val="center"/>
              <w:rPr>
                <w:rFonts w:ascii="Arial" w:eastAsia="Times New Roman" w:hAnsi="Arial" w:cs="Arial"/>
                <w:b/>
                <w:bCs/>
                <w:color w:val="000000"/>
                <w:sz w:val="20"/>
                <w:szCs w:val="20"/>
                <w:lang w:eastAsia="en-GB"/>
              </w:rPr>
            </w:pPr>
            <w:r w:rsidRPr="008D64A2">
              <w:rPr>
                <w:rFonts w:ascii="Arial" w:eastAsia="Times New Roman" w:hAnsi="Arial" w:cs="Arial"/>
                <w:b/>
                <w:bCs/>
                <w:color w:val="000000"/>
                <w:sz w:val="20"/>
                <w:szCs w:val="20"/>
                <w:lang w:eastAsia="en-GB"/>
              </w:rPr>
              <w:t>Total with self-reported long COVID (thousands)</w:t>
            </w:r>
          </w:p>
        </w:tc>
        <w:tc>
          <w:tcPr>
            <w:tcW w:w="1842" w:type="dxa"/>
            <w:tcBorders>
              <w:top w:val="single" w:sz="4" w:space="0" w:color="auto"/>
            </w:tcBorders>
            <w:shd w:val="clear" w:color="auto" w:fill="D9D9D9" w:themeFill="background1" w:themeFillShade="D9"/>
            <w:noWrap/>
            <w:vAlign w:val="center"/>
            <w:hideMark/>
          </w:tcPr>
          <w:p w14:paraId="771230E8" w14:textId="77777777" w:rsidR="00B41E18" w:rsidRPr="008D64A2" w:rsidRDefault="00B41E18" w:rsidP="008C2AEC">
            <w:pPr>
              <w:spacing w:after="0" w:line="240" w:lineRule="auto"/>
              <w:jc w:val="center"/>
              <w:rPr>
                <w:rFonts w:ascii="Arial" w:eastAsia="Times New Roman" w:hAnsi="Arial" w:cs="Arial"/>
                <w:b/>
                <w:bCs/>
                <w:color w:val="000000"/>
                <w:sz w:val="20"/>
                <w:szCs w:val="20"/>
                <w:lang w:eastAsia="en-GB"/>
              </w:rPr>
            </w:pPr>
            <w:r w:rsidRPr="008D64A2">
              <w:rPr>
                <w:rFonts w:ascii="Arial" w:eastAsia="Times New Roman" w:hAnsi="Arial" w:cs="Arial"/>
                <w:b/>
                <w:bCs/>
                <w:color w:val="000000"/>
                <w:sz w:val="20"/>
                <w:szCs w:val="20"/>
                <w:lang w:eastAsia="en-GB"/>
              </w:rPr>
              <w:t>Number inactive (thousands)</w:t>
            </w:r>
          </w:p>
        </w:tc>
        <w:tc>
          <w:tcPr>
            <w:tcW w:w="1701" w:type="dxa"/>
            <w:tcBorders>
              <w:top w:val="single" w:sz="4" w:space="0" w:color="auto"/>
            </w:tcBorders>
            <w:shd w:val="clear" w:color="auto" w:fill="D9D9D9" w:themeFill="background1" w:themeFillShade="D9"/>
            <w:noWrap/>
            <w:vAlign w:val="center"/>
            <w:hideMark/>
          </w:tcPr>
          <w:p w14:paraId="0FEB1E75" w14:textId="77777777" w:rsidR="00B41E18" w:rsidRPr="008D64A2" w:rsidRDefault="00B41E18" w:rsidP="008C2AEC">
            <w:pPr>
              <w:spacing w:after="0" w:line="240" w:lineRule="auto"/>
              <w:jc w:val="center"/>
              <w:rPr>
                <w:rFonts w:ascii="Arial" w:eastAsia="Times New Roman" w:hAnsi="Arial" w:cs="Arial"/>
                <w:b/>
                <w:bCs/>
                <w:color w:val="000000"/>
                <w:sz w:val="20"/>
                <w:szCs w:val="20"/>
                <w:lang w:eastAsia="en-GB"/>
              </w:rPr>
            </w:pPr>
            <w:r w:rsidRPr="008D64A2">
              <w:rPr>
                <w:rFonts w:ascii="Arial" w:eastAsia="Times New Roman" w:hAnsi="Arial" w:cs="Arial"/>
                <w:b/>
                <w:bCs/>
                <w:color w:val="000000"/>
                <w:sz w:val="20"/>
                <w:szCs w:val="20"/>
                <w:lang w:eastAsia="en-GB"/>
              </w:rPr>
              <w:t>Probability of inactivity</w:t>
            </w:r>
          </w:p>
        </w:tc>
      </w:tr>
      <w:tr w:rsidR="00B41E18" w:rsidRPr="008D64A2" w14:paraId="45B3E7BE" w14:textId="77777777" w:rsidTr="00B41E18">
        <w:trPr>
          <w:trHeight w:val="300"/>
          <w:jc w:val="center"/>
        </w:trPr>
        <w:tc>
          <w:tcPr>
            <w:tcW w:w="1838" w:type="dxa"/>
            <w:shd w:val="clear" w:color="auto" w:fill="auto"/>
            <w:noWrap/>
            <w:vAlign w:val="center"/>
            <w:hideMark/>
          </w:tcPr>
          <w:p w14:paraId="6AE9923F" w14:textId="77777777" w:rsidR="00B41E18" w:rsidRPr="008D64A2" w:rsidRDefault="00B41E18" w:rsidP="008C2AEC">
            <w:pPr>
              <w:spacing w:after="0" w:line="240" w:lineRule="auto"/>
              <w:rPr>
                <w:rFonts w:ascii="Arial" w:eastAsia="Times New Roman" w:hAnsi="Arial" w:cs="Arial"/>
                <w:color w:val="000000"/>
                <w:sz w:val="20"/>
                <w:szCs w:val="20"/>
                <w:lang w:eastAsia="en-GB"/>
              </w:rPr>
            </w:pPr>
            <w:r w:rsidRPr="008D64A2">
              <w:rPr>
                <w:rFonts w:ascii="Arial" w:eastAsia="Times New Roman" w:hAnsi="Arial" w:cs="Arial"/>
                <w:color w:val="000000"/>
                <w:sz w:val="20"/>
                <w:szCs w:val="20"/>
                <w:lang w:eastAsia="en-GB"/>
              </w:rPr>
              <w:t>12</w:t>
            </w:r>
            <w:r>
              <w:rPr>
                <w:rFonts w:ascii="Arial" w:eastAsia="Times New Roman" w:hAnsi="Arial" w:cs="Arial"/>
                <w:color w:val="000000"/>
                <w:sz w:val="20"/>
                <w:szCs w:val="20"/>
                <w:lang w:eastAsia="en-GB"/>
              </w:rPr>
              <w:t>-</w:t>
            </w:r>
            <w:r w:rsidRPr="008D64A2">
              <w:rPr>
                <w:rFonts w:ascii="Arial" w:eastAsia="Times New Roman" w:hAnsi="Arial" w:cs="Arial"/>
                <w:color w:val="000000"/>
                <w:sz w:val="20"/>
                <w:szCs w:val="20"/>
                <w:lang w:eastAsia="en-GB"/>
              </w:rPr>
              <w:t xml:space="preserve">17 weeks </w:t>
            </w:r>
            <w:proofErr w:type="gramStart"/>
            <w:r w:rsidRPr="008D64A2">
              <w:rPr>
                <w:rFonts w:ascii="Arial" w:eastAsia="Times New Roman" w:hAnsi="Arial" w:cs="Arial"/>
                <w:color w:val="000000"/>
                <w:sz w:val="20"/>
                <w:szCs w:val="20"/>
                <w:lang w:eastAsia="en-GB"/>
              </w:rPr>
              <w:t>ago</w:t>
            </w:r>
            <w:proofErr w:type="gramEnd"/>
          </w:p>
        </w:tc>
        <w:tc>
          <w:tcPr>
            <w:tcW w:w="2552" w:type="dxa"/>
            <w:shd w:val="clear" w:color="auto" w:fill="auto"/>
            <w:noWrap/>
            <w:vAlign w:val="center"/>
            <w:hideMark/>
          </w:tcPr>
          <w:p w14:paraId="1D9C704D"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8D64A2">
              <w:rPr>
                <w:rFonts w:ascii="Arial" w:eastAsia="Times New Roman" w:hAnsi="Arial" w:cs="Arial"/>
                <w:color w:val="000000"/>
                <w:sz w:val="20"/>
                <w:szCs w:val="20"/>
                <w:lang w:eastAsia="en-GB"/>
              </w:rPr>
              <w:t>123</w:t>
            </w:r>
          </w:p>
        </w:tc>
        <w:tc>
          <w:tcPr>
            <w:tcW w:w="1842" w:type="dxa"/>
            <w:shd w:val="clear" w:color="auto" w:fill="auto"/>
            <w:noWrap/>
            <w:vAlign w:val="center"/>
            <w:hideMark/>
          </w:tcPr>
          <w:p w14:paraId="158D05BA"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8D64A2">
              <w:rPr>
                <w:rFonts w:ascii="Arial" w:eastAsia="Times New Roman" w:hAnsi="Arial" w:cs="Arial"/>
                <w:color w:val="000000"/>
                <w:sz w:val="20"/>
                <w:szCs w:val="20"/>
                <w:lang w:eastAsia="en-GB"/>
              </w:rPr>
              <w:t>16</w:t>
            </w:r>
          </w:p>
        </w:tc>
        <w:tc>
          <w:tcPr>
            <w:tcW w:w="1701" w:type="dxa"/>
            <w:shd w:val="clear" w:color="auto" w:fill="auto"/>
            <w:noWrap/>
            <w:vAlign w:val="center"/>
            <w:hideMark/>
          </w:tcPr>
          <w:p w14:paraId="5E217C8C"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8D64A2">
              <w:rPr>
                <w:rFonts w:ascii="Arial" w:eastAsia="Times New Roman" w:hAnsi="Arial" w:cs="Arial"/>
                <w:color w:val="000000"/>
                <w:sz w:val="20"/>
                <w:szCs w:val="20"/>
                <w:lang w:eastAsia="en-GB"/>
              </w:rPr>
              <w:t>0.1301</w:t>
            </w:r>
          </w:p>
        </w:tc>
      </w:tr>
      <w:tr w:rsidR="00B41E18" w:rsidRPr="008D64A2" w14:paraId="4022BFAB" w14:textId="77777777" w:rsidTr="00B41E18">
        <w:trPr>
          <w:trHeight w:val="300"/>
          <w:jc w:val="center"/>
        </w:trPr>
        <w:tc>
          <w:tcPr>
            <w:tcW w:w="1838" w:type="dxa"/>
            <w:shd w:val="clear" w:color="auto" w:fill="auto"/>
            <w:noWrap/>
            <w:vAlign w:val="center"/>
            <w:hideMark/>
          </w:tcPr>
          <w:p w14:paraId="21CE388B" w14:textId="77777777" w:rsidR="00B41E18" w:rsidRPr="008D64A2" w:rsidRDefault="00B41E18" w:rsidP="008C2AEC">
            <w:pPr>
              <w:spacing w:after="0" w:line="240" w:lineRule="auto"/>
              <w:rPr>
                <w:rFonts w:ascii="Arial" w:eastAsia="Times New Roman" w:hAnsi="Arial" w:cs="Arial"/>
                <w:color w:val="000000"/>
                <w:sz w:val="20"/>
                <w:szCs w:val="20"/>
                <w:lang w:eastAsia="en-GB"/>
              </w:rPr>
            </w:pPr>
            <w:r w:rsidRPr="008D64A2">
              <w:rPr>
                <w:rFonts w:ascii="Arial" w:eastAsia="Times New Roman" w:hAnsi="Arial" w:cs="Arial"/>
                <w:color w:val="000000"/>
                <w:sz w:val="20"/>
                <w:szCs w:val="20"/>
                <w:lang w:eastAsia="en-GB"/>
              </w:rPr>
              <w:t>18</w:t>
            </w:r>
            <w:r>
              <w:rPr>
                <w:rFonts w:ascii="Arial" w:eastAsia="Times New Roman" w:hAnsi="Arial" w:cs="Arial"/>
                <w:color w:val="000000"/>
                <w:sz w:val="20"/>
                <w:szCs w:val="20"/>
                <w:lang w:eastAsia="en-GB"/>
              </w:rPr>
              <w:t>-</w:t>
            </w:r>
            <w:r w:rsidRPr="008D64A2">
              <w:rPr>
                <w:rFonts w:ascii="Arial" w:eastAsia="Times New Roman" w:hAnsi="Arial" w:cs="Arial"/>
                <w:color w:val="000000"/>
                <w:sz w:val="20"/>
                <w:szCs w:val="20"/>
                <w:lang w:eastAsia="en-GB"/>
              </w:rPr>
              <w:t xml:space="preserve">23 weeks </w:t>
            </w:r>
            <w:proofErr w:type="gramStart"/>
            <w:r w:rsidRPr="008D64A2">
              <w:rPr>
                <w:rFonts w:ascii="Arial" w:eastAsia="Times New Roman" w:hAnsi="Arial" w:cs="Arial"/>
                <w:color w:val="000000"/>
                <w:sz w:val="20"/>
                <w:szCs w:val="20"/>
                <w:lang w:eastAsia="en-GB"/>
              </w:rPr>
              <w:t>ago</w:t>
            </w:r>
            <w:proofErr w:type="gramEnd"/>
          </w:p>
        </w:tc>
        <w:tc>
          <w:tcPr>
            <w:tcW w:w="2552" w:type="dxa"/>
            <w:shd w:val="clear" w:color="auto" w:fill="auto"/>
            <w:noWrap/>
            <w:vAlign w:val="center"/>
            <w:hideMark/>
          </w:tcPr>
          <w:p w14:paraId="7F5C0223"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8D64A2">
              <w:rPr>
                <w:rFonts w:ascii="Arial" w:eastAsia="Times New Roman" w:hAnsi="Arial" w:cs="Arial"/>
                <w:color w:val="000000"/>
                <w:sz w:val="20"/>
                <w:szCs w:val="20"/>
                <w:lang w:eastAsia="en-GB"/>
              </w:rPr>
              <w:t>101</w:t>
            </w:r>
          </w:p>
        </w:tc>
        <w:tc>
          <w:tcPr>
            <w:tcW w:w="1842" w:type="dxa"/>
            <w:shd w:val="clear" w:color="auto" w:fill="auto"/>
            <w:noWrap/>
            <w:vAlign w:val="center"/>
            <w:hideMark/>
          </w:tcPr>
          <w:p w14:paraId="07CAEA29"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8D64A2">
              <w:rPr>
                <w:rFonts w:ascii="Arial" w:eastAsia="Times New Roman" w:hAnsi="Arial" w:cs="Arial"/>
                <w:color w:val="000000"/>
                <w:sz w:val="20"/>
                <w:szCs w:val="20"/>
                <w:lang w:eastAsia="en-GB"/>
              </w:rPr>
              <w:t>19</w:t>
            </w:r>
          </w:p>
        </w:tc>
        <w:tc>
          <w:tcPr>
            <w:tcW w:w="1701" w:type="dxa"/>
            <w:shd w:val="clear" w:color="auto" w:fill="auto"/>
            <w:noWrap/>
            <w:vAlign w:val="center"/>
            <w:hideMark/>
          </w:tcPr>
          <w:p w14:paraId="0E85DAAC"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8D64A2">
              <w:rPr>
                <w:rFonts w:ascii="Arial" w:eastAsia="Times New Roman" w:hAnsi="Arial" w:cs="Arial"/>
                <w:color w:val="000000"/>
                <w:sz w:val="20"/>
                <w:szCs w:val="20"/>
                <w:lang w:eastAsia="en-GB"/>
              </w:rPr>
              <w:t>0.1881</w:t>
            </w:r>
          </w:p>
        </w:tc>
      </w:tr>
      <w:tr w:rsidR="00B41E18" w:rsidRPr="008D64A2" w14:paraId="6C008C23" w14:textId="77777777" w:rsidTr="00B41E18">
        <w:trPr>
          <w:trHeight w:val="300"/>
          <w:jc w:val="center"/>
        </w:trPr>
        <w:tc>
          <w:tcPr>
            <w:tcW w:w="1838" w:type="dxa"/>
            <w:shd w:val="clear" w:color="auto" w:fill="auto"/>
            <w:noWrap/>
            <w:vAlign w:val="center"/>
            <w:hideMark/>
          </w:tcPr>
          <w:p w14:paraId="101FCC08" w14:textId="77777777" w:rsidR="00B41E18" w:rsidRPr="008D64A2" w:rsidRDefault="00B41E18" w:rsidP="008C2AEC">
            <w:pPr>
              <w:spacing w:after="0" w:line="240" w:lineRule="auto"/>
              <w:rPr>
                <w:rFonts w:ascii="Arial" w:eastAsia="Times New Roman" w:hAnsi="Arial" w:cs="Arial"/>
                <w:color w:val="000000"/>
                <w:sz w:val="20"/>
                <w:szCs w:val="20"/>
                <w:lang w:eastAsia="en-GB"/>
              </w:rPr>
            </w:pPr>
            <w:r w:rsidRPr="008D64A2">
              <w:rPr>
                <w:rFonts w:ascii="Arial" w:eastAsia="Times New Roman" w:hAnsi="Arial" w:cs="Arial"/>
                <w:color w:val="000000"/>
                <w:sz w:val="20"/>
                <w:szCs w:val="20"/>
                <w:lang w:eastAsia="en-GB"/>
              </w:rPr>
              <w:t>24</w:t>
            </w:r>
            <w:r>
              <w:rPr>
                <w:rFonts w:ascii="Arial" w:eastAsia="Times New Roman" w:hAnsi="Arial" w:cs="Arial"/>
                <w:color w:val="000000"/>
                <w:sz w:val="20"/>
                <w:szCs w:val="20"/>
                <w:lang w:eastAsia="en-GB"/>
              </w:rPr>
              <w:t>-</w:t>
            </w:r>
            <w:r w:rsidRPr="008D64A2">
              <w:rPr>
                <w:rFonts w:ascii="Arial" w:eastAsia="Times New Roman" w:hAnsi="Arial" w:cs="Arial"/>
                <w:color w:val="000000"/>
                <w:sz w:val="20"/>
                <w:szCs w:val="20"/>
                <w:lang w:eastAsia="en-GB"/>
              </w:rPr>
              <w:t xml:space="preserve">29 weeks </w:t>
            </w:r>
            <w:proofErr w:type="gramStart"/>
            <w:r w:rsidRPr="008D64A2">
              <w:rPr>
                <w:rFonts w:ascii="Arial" w:eastAsia="Times New Roman" w:hAnsi="Arial" w:cs="Arial"/>
                <w:color w:val="000000"/>
                <w:sz w:val="20"/>
                <w:szCs w:val="20"/>
                <w:lang w:eastAsia="en-GB"/>
              </w:rPr>
              <w:t>ago</w:t>
            </w:r>
            <w:proofErr w:type="gramEnd"/>
          </w:p>
        </w:tc>
        <w:tc>
          <w:tcPr>
            <w:tcW w:w="2552" w:type="dxa"/>
            <w:shd w:val="clear" w:color="auto" w:fill="auto"/>
            <w:noWrap/>
            <w:vAlign w:val="center"/>
            <w:hideMark/>
          </w:tcPr>
          <w:p w14:paraId="2EE2F845"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8D64A2">
              <w:rPr>
                <w:rFonts w:ascii="Arial" w:eastAsia="Times New Roman" w:hAnsi="Arial" w:cs="Arial"/>
                <w:color w:val="000000"/>
                <w:sz w:val="20"/>
                <w:szCs w:val="20"/>
                <w:lang w:eastAsia="en-GB"/>
              </w:rPr>
              <w:t>108</w:t>
            </w:r>
          </w:p>
        </w:tc>
        <w:tc>
          <w:tcPr>
            <w:tcW w:w="1842" w:type="dxa"/>
            <w:shd w:val="clear" w:color="auto" w:fill="auto"/>
            <w:noWrap/>
            <w:vAlign w:val="center"/>
            <w:hideMark/>
          </w:tcPr>
          <w:p w14:paraId="545B2CBB"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8D64A2">
              <w:rPr>
                <w:rFonts w:ascii="Arial" w:eastAsia="Times New Roman" w:hAnsi="Arial" w:cs="Arial"/>
                <w:color w:val="000000"/>
                <w:sz w:val="20"/>
                <w:szCs w:val="20"/>
                <w:lang w:eastAsia="en-GB"/>
              </w:rPr>
              <w:t>20</w:t>
            </w:r>
          </w:p>
        </w:tc>
        <w:tc>
          <w:tcPr>
            <w:tcW w:w="1701" w:type="dxa"/>
            <w:shd w:val="clear" w:color="auto" w:fill="auto"/>
            <w:noWrap/>
            <w:vAlign w:val="center"/>
            <w:hideMark/>
          </w:tcPr>
          <w:p w14:paraId="48CFEE94"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8D64A2">
              <w:rPr>
                <w:rFonts w:ascii="Arial" w:eastAsia="Times New Roman" w:hAnsi="Arial" w:cs="Arial"/>
                <w:color w:val="000000"/>
                <w:sz w:val="20"/>
                <w:szCs w:val="20"/>
                <w:lang w:eastAsia="en-GB"/>
              </w:rPr>
              <w:t>0.1852</w:t>
            </w:r>
          </w:p>
        </w:tc>
      </w:tr>
      <w:tr w:rsidR="00B41E18" w:rsidRPr="008D64A2" w14:paraId="3C2D2F3E" w14:textId="77777777" w:rsidTr="00B41E18">
        <w:trPr>
          <w:trHeight w:val="300"/>
          <w:jc w:val="center"/>
        </w:trPr>
        <w:tc>
          <w:tcPr>
            <w:tcW w:w="1838" w:type="dxa"/>
            <w:shd w:val="clear" w:color="auto" w:fill="auto"/>
            <w:noWrap/>
            <w:vAlign w:val="center"/>
            <w:hideMark/>
          </w:tcPr>
          <w:p w14:paraId="6C0D1BE4" w14:textId="77777777" w:rsidR="00B41E18" w:rsidRPr="008D64A2" w:rsidRDefault="00B41E18" w:rsidP="008C2AEC">
            <w:pPr>
              <w:spacing w:after="0" w:line="240" w:lineRule="auto"/>
              <w:rPr>
                <w:rFonts w:ascii="Arial" w:eastAsia="Times New Roman" w:hAnsi="Arial" w:cs="Arial"/>
                <w:color w:val="000000"/>
                <w:sz w:val="20"/>
                <w:szCs w:val="20"/>
                <w:lang w:eastAsia="en-GB"/>
              </w:rPr>
            </w:pPr>
            <w:r w:rsidRPr="008D64A2">
              <w:rPr>
                <w:rFonts w:ascii="Arial" w:eastAsia="Times New Roman" w:hAnsi="Arial" w:cs="Arial"/>
                <w:color w:val="000000"/>
                <w:sz w:val="20"/>
                <w:szCs w:val="20"/>
                <w:lang w:eastAsia="en-GB"/>
              </w:rPr>
              <w:t>30</w:t>
            </w:r>
            <w:r>
              <w:rPr>
                <w:rFonts w:ascii="Arial" w:eastAsia="Times New Roman" w:hAnsi="Arial" w:cs="Arial"/>
                <w:color w:val="000000"/>
                <w:sz w:val="20"/>
                <w:szCs w:val="20"/>
                <w:lang w:eastAsia="en-GB"/>
              </w:rPr>
              <w:t>-</w:t>
            </w:r>
            <w:r w:rsidRPr="008D64A2">
              <w:rPr>
                <w:rFonts w:ascii="Arial" w:eastAsia="Times New Roman" w:hAnsi="Arial" w:cs="Arial"/>
                <w:color w:val="000000"/>
                <w:sz w:val="20"/>
                <w:szCs w:val="20"/>
                <w:lang w:eastAsia="en-GB"/>
              </w:rPr>
              <w:t xml:space="preserve">39 weeks </w:t>
            </w:r>
            <w:proofErr w:type="gramStart"/>
            <w:r w:rsidRPr="008D64A2">
              <w:rPr>
                <w:rFonts w:ascii="Arial" w:eastAsia="Times New Roman" w:hAnsi="Arial" w:cs="Arial"/>
                <w:color w:val="000000"/>
                <w:sz w:val="20"/>
                <w:szCs w:val="20"/>
                <w:lang w:eastAsia="en-GB"/>
              </w:rPr>
              <w:t>ago</w:t>
            </w:r>
            <w:proofErr w:type="gramEnd"/>
          </w:p>
        </w:tc>
        <w:tc>
          <w:tcPr>
            <w:tcW w:w="2552" w:type="dxa"/>
            <w:shd w:val="clear" w:color="auto" w:fill="auto"/>
            <w:noWrap/>
            <w:vAlign w:val="center"/>
            <w:hideMark/>
          </w:tcPr>
          <w:p w14:paraId="4DF3D95C"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8D64A2">
              <w:rPr>
                <w:rFonts w:ascii="Arial" w:eastAsia="Times New Roman" w:hAnsi="Arial" w:cs="Arial"/>
                <w:color w:val="000000"/>
                <w:sz w:val="20"/>
                <w:szCs w:val="20"/>
                <w:lang w:eastAsia="en-GB"/>
              </w:rPr>
              <w:t>151</w:t>
            </w:r>
          </w:p>
        </w:tc>
        <w:tc>
          <w:tcPr>
            <w:tcW w:w="1842" w:type="dxa"/>
            <w:shd w:val="clear" w:color="auto" w:fill="auto"/>
            <w:noWrap/>
            <w:vAlign w:val="center"/>
            <w:hideMark/>
          </w:tcPr>
          <w:p w14:paraId="1EE68F0B"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8D64A2">
              <w:rPr>
                <w:rFonts w:ascii="Arial" w:eastAsia="Times New Roman" w:hAnsi="Arial" w:cs="Arial"/>
                <w:color w:val="000000"/>
                <w:sz w:val="20"/>
                <w:szCs w:val="20"/>
                <w:lang w:eastAsia="en-GB"/>
              </w:rPr>
              <w:t>17</w:t>
            </w:r>
          </w:p>
        </w:tc>
        <w:tc>
          <w:tcPr>
            <w:tcW w:w="1701" w:type="dxa"/>
            <w:shd w:val="clear" w:color="auto" w:fill="auto"/>
            <w:noWrap/>
            <w:vAlign w:val="center"/>
            <w:hideMark/>
          </w:tcPr>
          <w:p w14:paraId="0E0A4CB3"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8D64A2">
              <w:rPr>
                <w:rFonts w:ascii="Arial" w:eastAsia="Times New Roman" w:hAnsi="Arial" w:cs="Arial"/>
                <w:color w:val="000000"/>
                <w:sz w:val="20"/>
                <w:szCs w:val="20"/>
                <w:lang w:eastAsia="en-GB"/>
              </w:rPr>
              <w:t>0.1126</w:t>
            </w:r>
          </w:p>
        </w:tc>
      </w:tr>
      <w:tr w:rsidR="00B41E18" w:rsidRPr="008D64A2" w14:paraId="0112109B" w14:textId="77777777" w:rsidTr="00B41E18">
        <w:trPr>
          <w:trHeight w:val="300"/>
          <w:jc w:val="center"/>
        </w:trPr>
        <w:tc>
          <w:tcPr>
            <w:tcW w:w="1838" w:type="dxa"/>
            <w:shd w:val="clear" w:color="auto" w:fill="auto"/>
            <w:noWrap/>
            <w:vAlign w:val="center"/>
            <w:hideMark/>
          </w:tcPr>
          <w:p w14:paraId="2C7A2A8D" w14:textId="77777777" w:rsidR="00B41E18" w:rsidRPr="008D64A2" w:rsidRDefault="00B41E18" w:rsidP="008C2AEC">
            <w:pPr>
              <w:spacing w:after="0" w:line="240" w:lineRule="auto"/>
              <w:rPr>
                <w:rFonts w:ascii="Arial" w:eastAsia="Times New Roman" w:hAnsi="Arial" w:cs="Arial"/>
                <w:color w:val="000000"/>
                <w:sz w:val="20"/>
                <w:szCs w:val="20"/>
                <w:lang w:eastAsia="en-GB"/>
              </w:rPr>
            </w:pPr>
            <w:r w:rsidRPr="008D64A2">
              <w:rPr>
                <w:rFonts w:ascii="Arial" w:eastAsia="Times New Roman" w:hAnsi="Arial" w:cs="Arial"/>
                <w:color w:val="000000"/>
                <w:sz w:val="20"/>
                <w:szCs w:val="20"/>
                <w:lang w:eastAsia="en-GB"/>
              </w:rPr>
              <w:t>40</w:t>
            </w:r>
            <w:r>
              <w:rPr>
                <w:rFonts w:ascii="Arial" w:eastAsia="Times New Roman" w:hAnsi="Arial" w:cs="Arial"/>
                <w:color w:val="000000"/>
                <w:sz w:val="20"/>
                <w:szCs w:val="20"/>
                <w:lang w:eastAsia="en-GB"/>
              </w:rPr>
              <w:t>-</w:t>
            </w:r>
            <w:r w:rsidRPr="008D64A2">
              <w:rPr>
                <w:rFonts w:ascii="Arial" w:eastAsia="Times New Roman" w:hAnsi="Arial" w:cs="Arial"/>
                <w:color w:val="000000"/>
                <w:sz w:val="20"/>
                <w:szCs w:val="20"/>
                <w:lang w:eastAsia="en-GB"/>
              </w:rPr>
              <w:t xml:space="preserve">51 weeks </w:t>
            </w:r>
            <w:proofErr w:type="gramStart"/>
            <w:r w:rsidRPr="008D64A2">
              <w:rPr>
                <w:rFonts w:ascii="Arial" w:eastAsia="Times New Roman" w:hAnsi="Arial" w:cs="Arial"/>
                <w:color w:val="000000"/>
                <w:sz w:val="20"/>
                <w:szCs w:val="20"/>
                <w:lang w:eastAsia="en-GB"/>
              </w:rPr>
              <w:t>ago</w:t>
            </w:r>
            <w:proofErr w:type="gramEnd"/>
          </w:p>
        </w:tc>
        <w:tc>
          <w:tcPr>
            <w:tcW w:w="2552" w:type="dxa"/>
            <w:shd w:val="clear" w:color="auto" w:fill="auto"/>
            <w:noWrap/>
            <w:vAlign w:val="center"/>
            <w:hideMark/>
          </w:tcPr>
          <w:p w14:paraId="65BF3292"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8D64A2">
              <w:rPr>
                <w:rFonts w:ascii="Arial" w:eastAsia="Times New Roman" w:hAnsi="Arial" w:cs="Arial"/>
                <w:color w:val="000000"/>
                <w:sz w:val="20"/>
                <w:szCs w:val="20"/>
                <w:lang w:eastAsia="en-GB"/>
              </w:rPr>
              <w:t>123</w:t>
            </w:r>
          </w:p>
        </w:tc>
        <w:tc>
          <w:tcPr>
            <w:tcW w:w="1842" w:type="dxa"/>
            <w:shd w:val="clear" w:color="auto" w:fill="auto"/>
            <w:noWrap/>
            <w:vAlign w:val="center"/>
            <w:hideMark/>
          </w:tcPr>
          <w:p w14:paraId="7303F296"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8D64A2">
              <w:rPr>
                <w:rFonts w:ascii="Arial" w:eastAsia="Times New Roman" w:hAnsi="Arial" w:cs="Arial"/>
                <w:color w:val="000000"/>
                <w:sz w:val="20"/>
                <w:szCs w:val="20"/>
                <w:lang w:eastAsia="en-GB"/>
              </w:rPr>
              <w:t>17</w:t>
            </w:r>
          </w:p>
        </w:tc>
        <w:tc>
          <w:tcPr>
            <w:tcW w:w="1701" w:type="dxa"/>
            <w:shd w:val="clear" w:color="auto" w:fill="auto"/>
            <w:noWrap/>
            <w:vAlign w:val="center"/>
            <w:hideMark/>
          </w:tcPr>
          <w:p w14:paraId="797E65BE"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8D64A2">
              <w:rPr>
                <w:rFonts w:ascii="Arial" w:eastAsia="Times New Roman" w:hAnsi="Arial" w:cs="Arial"/>
                <w:color w:val="000000"/>
                <w:sz w:val="20"/>
                <w:szCs w:val="20"/>
                <w:lang w:eastAsia="en-GB"/>
              </w:rPr>
              <w:t>0.1382</w:t>
            </w:r>
          </w:p>
        </w:tc>
      </w:tr>
      <w:tr w:rsidR="00B41E18" w:rsidRPr="008D64A2" w14:paraId="0CD90839" w14:textId="77777777" w:rsidTr="00B41E18">
        <w:trPr>
          <w:trHeight w:val="300"/>
          <w:jc w:val="center"/>
        </w:trPr>
        <w:tc>
          <w:tcPr>
            <w:tcW w:w="1838" w:type="dxa"/>
            <w:shd w:val="clear" w:color="auto" w:fill="auto"/>
            <w:noWrap/>
            <w:vAlign w:val="center"/>
            <w:hideMark/>
          </w:tcPr>
          <w:p w14:paraId="2D13B10C" w14:textId="77777777" w:rsidR="00B41E18" w:rsidRPr="008D64A2" w:rsidRDefault="00B41E18" w:rsidP="008C2AEC">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r w:rsidRPr="008D64A2">
              <w:rPr>
                <w:rFonts w:ascii="Arial" w:eastAsia="Times New Roman" w:hAnsi="Arial" w:cs="Arial"/>
                <w:color w:val="000000"/>
                <w:sz w:val="20"/>
                <w:szCs w:val="20"/>
                <w:lang w:eastAsia="en-GB"/>
              </w:rPr>
              <w:t xml:space="preserve">52 weeks </w:t>
            </w:r>
            <w:proofErr w:type="gramStart"/>
            <w:r w:rsidRPr="008D64A2">
              <w:rPr>
                <w:rFonts w:ascii="Arial" w:eastAsia="Times New Roman" w:hAnsi="Arial" w:cs="Arial"/>
                <w:color w:val="000000"/>
                <w:sz w:val="20"/>
                <w:szCs w:val="20"/>
                <w:lang w:eastAsia="en-GB"/>
              </w:rPr>
              <w:t>ago</w:t>
            </w:r>
            <w:proofErr w:type="gramEnd"/>
          </w:p>
        </w:tc>
        <w:tc>
          <w:tcPr>
            <w:tcW w:w="2552" w:type="dxa"/>
            <w:shd w:val="clear" w:color="auto" w:fill="auto"/>
            <w:noWrap/>
            <w:vAlign w:val="center"/>
            <w:hideMark/>
          </w:tcPr>
          <w:p w14:paraId="677BEFAD"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8D64A2">
              <w:rPr>
                <w:rFonts w:ascii="Arial" w:eastAsia="Times New Roman" w:hAnsi="Arial" w:cs="Arial"/>
                <w:color w:val="000000"/>
                <w:sz w:val="20"/>
                <w:szCs w:val="20"/>
                <w:lang w:eastAsia="en-GB"/>
              </w:rPr>
              <w:t>746</w:t>
            </w:r>
          </w:p>
        </w:tc>
        <w:tc>
          <w:tcPr>
            <w:tcW w:w="1842" w:type="dxa"/>
            <w:shd w:val="clear" w:color="auto" w:fill="auto"/>
            <w:noWrap/>
            <w:vAlign w:val="center"/>
            <w:hideMark/>
          </w:tcPr>
          <w:p w14:paraId="18A6AEC8"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8D64A2">
              <w:rPr>
                <w:rFonts w:ascii="Arial" w:eastAsia="Times New Roman" w:hAnsi="Arial" w:cs="Arial"/>
                <w:color w:val="000000"/>
                <w:sz w:val="20"/>
                <w:szCs w:val="20"/>
                <w:lang w:eastAsia="en-GB"/>
              </w:rPr>
              <w:t>112</w:t>
            </w:r>
          </w:p>
        </w:tc>
        <w:tc>
          <w:tcPr>
            <w:tcW w:w="1701" w:type="dxa"/>
            <w:shd w:val="clear" w:color="auto" w:fill="auto"/>
            <w:noWrap/>
            <w:vAlign w:val="center"/>
            <w:hideMark/>
          </w:tcPr>
          <w:p w14:paraId="4D8BF23E"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8D64A2">
              <w:rPr>
                <w:rFonts w:ascii="Arial" w:eastAsia="Times New Roman" w:hAnsi="Arial" w:cs="Arial"/>
                <w:color w:val="000000"/>
                <w:sz w:val="20"/>
                <w:szCs w:val="20"/>
                <w:lang w:eastAsia="en-GB"/>
              </w:rPr>
              <w:t>0.1501</w:t>
            </w:r>
          </w:p>
        </w:tc>
      </w:tr>
    </w:tbl>
    <w:p w14:paraId="38E08145" w14:textId="17CC12A1" w:rsidR="00B41E18" w:rsidRDefault="00B41E18" w:rsidP="00CF1DF0">
      <w:pPr>
        <w:spacing w:after="0"/>
        <w:ind w:left="360"/>
        <w:rPr>
          <w:rFonts w:ascii="Arial" w:hAnsi="Arial" w:cs="Arial"/>
        </w:rPr>
      </w:pPr>
    </w:p>
    <w:p w14:paraId="0AF366CF" w14:textId="77777777" w:rsidR="00B41E18" w:rsidRPr="00664731" w:rsidRDefault="00B41E18" w:rsidP="00CF1DF0">
      <w:pPr>
        <w:spacing w:after="0"/>
        <w:ind w:left="360"/>
        <w:rPr>
          <w:rFonts w:ascii="Arial" w:hAnsi="Arial" w:cs="Arial"/>
        </w:rPr>
      </w:pPr>
    </w:p>
    <w:p w14:paraId="649D1D8B" w14:textId="77777777" w:rsidR="00CF1DF0" w:rsidRPr="00F60313" w:rsidRDefault="00CF1DF0" w:rsidP="00CF1DF0">
      <w:pPr>
        <w:pStyle w:val="ListParagraph"/>
        <w:numPr>
          <w:ilvl w:val="0"/>
          <w:numId w:val="2"/>
        </w:numPr>
        <w:spacing w:after="0"/>
        <w:rPr>
          <w:rFonts w:ascii="Arial" w:hAnsi="Arial" w:cs="Arial"/>
        </w:rPr>
      </w:pPr>
      <w:r>
        <w:rPr>
          <w:rFonts w:ascii="Arial" w:hAnsi="Arial" w:cs="Arial"/>
        </w:rPr>
        <w:t>For each time-since-infection stratum, calculate the odds of inactivity (</w:t>
      </w:r>
      <m:oMath>
        <m:sSub>
          <m:sSubPr>
            <m:ctrlPr>
              <w:rPr>
                <w:rFonts w:ascii="Cambria Math" w:hAnsi="Cambria Math" w:cs="Arial"/>
                <w:i/>
              </w:rPr>
            </m:ctrlPr>
          </m:sSubPr>
          <m:e>
            <m:r>
              <w:rPr>
                <w:rFonts w:ascii="Cambria Math" w:hAnsi="Cambria Math" w:cs="Arial"/>
              </w:rPr>
              <m:t>o</m:t>
            </m:r>
          </m:e>
          <m:sub>
            <m:r>
              <w:rPr>
                <w:rFonts w:ascii="Cambria Math" w:hAnsi="Cambria Math" w:cs="Arial"/>
              </w:rPr>
              <m:t>i</m:t>
            </m:r>
          </m:sub>
        </m:sSub>
      </m:oMath>
      <w:r>
        <w:rPr>
          <w:rFonts w:ascii="Arial" w:hAnsi="Arial" w:cs="Arial"/>
        </w:rPr>
        <w:t>) among people reporting Long Covid from the probability:</w:t>
      </w:r>
    </w:p>
    <w:p w14:paraId="7A835108" w14:textId="77777777" w:rsidR="00CF1DF0" w:rsidRDefault="00CF1DF0" w:rsidP="00CF1DF0">
      <w:pPr>
        <w:spacing w:after="0"/>
        <w:ind w:left="360"/>
        <w:rPr>
          <w:rFonts w:ascii="Arial" w:hAnsi="Arial" w:cs="Arial"/>
        </w:rPr>
      </w:pPr>
    </w:p>
    <w:p w14:paraId="1AC8A38F" w14:textId="77777777" w:rsidR="00CF1DF0" w:rsidRDefault="00240962" w:rsidP="00CF1DF0">
      <w:pPr>
        <w:spacing w:after="0"/>
        <w:ind w:left="360"/>
        <w:rPr>
          <w:rFonts w:ascii="Arial" w:hAnsi="Arial" w:cs="Arial"/>
        </w:rPr>
      </w:pPr>
      <m:oMathPara>
        <m:oMath>
          <m:sSub>
            <m:sSubPr>
              <m:ctrlPr>
                <w:rPr>
                  <w:rFonts w:ascii="Cambria Math" w:hAnsi="Cambria Math" w:cs="Arial"/>
                  <w:i/>
                </w:rPr>
              </m:ctrlPr>
            </m:sSubPr>
            <m:e>
              <m:r>
                <w:rPr>
                  <w:rFonts w:ascii="Cambria Math" w:hAnsi="Cambria Math" w:cs="Arial"/>
                </w:rPr>
                <m:t>o</m:t>
              </m:r>
            </m:e>
            <m:sub>
              <m:r>
                <w:rPr>
                  <w:rFonts w:ascii="Cambria Math" w:hAnsi="Cambria Math" w:cs="Arial"/>
                </w:rPr>
                <m:t>i</m:t>
              </m:r>
            </m:sub>
          </m:sSub>
          <m:r>
            <w:rPr>
              <w:rFonts w:ascii="Cambria Math" w:hAnsi="Cambria Math" w:cs="Arial"/>
            </w:rPr>
            <m:t>=</m:t>
          </m:r>
          <m:f>
            <m:fPr>
              <m:type m:val="lin"/>
              <m:ctrlPr>
                <w:rPr>
                  <w:rFonts w:ascii="Cambria Math" w:hAnsi="Cambria Math" w:cs="Arial"/>
                  <w:i/>
                </w:rPr>
              </m:ctrlPr>
            </m:fPr>
            <m:num>
              <m:sSub>
                <m:sSubPr>
                  <m:ctrlPr>
                    <w:rPr>
                      <w:rFonts w:ascii="Cambria Math" w:hAnsi="Cambria Math" w:cs="Arial"/>
                      <w:i/>
                    </w:rPr>
                  </m:ctrlPr>
                </m:sSubPr>
                <m:e>
                  <m:r>
                    <w:rPr>
                      <w:rFonts w:ascii="Cambria Math" w:hAnsi="Cambria Math" w:cs="Arial"/>
                    </w:rPr>
                    <m:t>p</m:t>
                  </m:r>
                </m:e>
                <m:sub>
                  <m:r>
                    <w:rPr>
                      <w:rFonts w:ascii="Cambria Math" w:hAnsi="Cambria Math" w:cs="Arial"/>
                    </w:rPr>
                    <m:t>i</m:t>
                  </m:r>
                </m:sub>
              </m:sSub>
            </m:num>
            <m:den>
              <m:r>
                <w:rPr>
                  <w:rFonts w:ascii="Cambria Math" w:hAnsi="Cambria Math" w:cs="Arial"/>
                </w:rPr>
                <m:t>(1-</m:t>
              </m:r>
              <m:sSub>
                <m:sSubPr>
                  <m:ctrlPr>
                    <w:rPr>
                      <w:rFonts w:ascii="Cambria Math" w:hAnsi="Cambria Math" w:cs="Arial"/>
                      <w:i/>
                    </w:rPr>
                  </m:ctrlPr>
                </m:sSubPr>
                <m:e>
                  <m:r>
                    <w:rPr>
                      <w:rFonts w:ascii="Cambria Math" w:hAnsi="Cambria Math" w:cs="Arial"/>
                    </w:rPr>
                    <m:t>p</m:t>
                  </m:r>
                </m:e>
                <m:sub>
                  <m:r>
                    <w:rPr>
                      <w:rFonts w:ascii="Cambria Math" w:hAnsi="Cambria Math" w:cs="Arial"/>
                    </w:rPr>
                    <m:t>i</m:t>
                  </m:r>
                </m:sub>
              </m:sSub>
              <m:r>
                <w:rPr>
                  <w:rFonts w:ascii="Cambria Math" w:hAnsi="Cambria Math" w:cs="Arial"/>
                </w:rPr>
                <m:t>)</m:t>
              </m:r>
            </m:den>
          </m:f>
        </m:oMath>
      </m:oMathPara>
    </w:p>
    <w:p w14:paraId="1E375DF9" w14:textId="38D8D0D8" w:rsidR="00CF1DF0" w:rsidRDefault="00CF1DF0" w:rsidP="00CF1DF0">
      <w:pPr>
        <w:spacing w:after="0"/>
        <w:ind w:left="360"/>
        <w:rPr>
          <w:rFonts w:ascii="Arial" w:hAnsi="Arial" w:cs="Arial"/>
        </w:rPr>
      </w:pPr>
    </w:p>
    <w:tbl>
      <w:tblPr>
        <w:tblW w:w="5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700"/>
        <w:gridCol w:w="1702"/>
      </w:tblGrid>
      <w:tr w:rsidR="00B41E18" w:rsidRPr="008D64A2" w14:paraId="27E1C8F0" w14:textId="77777777" w:rsidTr="00B41E18">
        <w:trPr>
          <w:trHeight w:val="312"/>
          <w:jc w:val="center"/>
        </w:trPr>
        <w:tc>
          <w:tcPr>
            <w:tcW w:w="1838" w:type="dxa"/>
            <w:tcBorders>
              <w:top w:val="nil"/>
              <w:left w:val="nil"/>
              <w:bottom w:val="single" w:sz="4" w:space="0" w:color="auto"/>
              <w:right w:val="nil"/>
            </w:tcBorders>
            <w:shd w:val="clear" w:color="auto" w:fill="FFFFFF" w:themeFill="background1"/>
            <w:noWrap/>
            <w:vAlign w:val="center"/>
          </w:tcPr>
          <w:p w14:paraId="15A54F9E" w14:textId="77777777" w:rsidR="00B41E18" w:rsidRPr="008D64A2" w:rsidRDefault="00B41E18" w:rsidP="008C2AEC">
            <w:pPr>
              <w:spacing w:after="0" w:line="240" w:lineRule="auto"/>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Column:</w:t>
            </w:r>
          </w:p>
        </w:tc>
        <w:tc>
          <w:tcPr>
            <w:tcW w:w="1700" w:type="dxa"/>
            <w:tcBorders>
              <w:top w:val="nil"/>
              <w:left w:val="nil"/>
              <w:bottom w:val="single" w:sz="4" w:space="0" w:color="auto"/>
              <w:right w:val="nil"/>
            </w:tcBorders>
            <w:shd w:val="clear" w:color="auto" w:fill="FFFFFF" w:themeFill="background1"/>
            <w:noWrap/>
            <w:vAlign w:val="center"/>
          </w:tcPr>
          <w:p w14:paraId="01EC0D96" w14:textId="77777777" w:rsidR="00B41E18" w:rsidRPr="008D64A2" w:rsidRDefault="00B41E18" w:rsidP="008C2AEC">
            <w:pPr>
              <w:spacing w:after="0" w:line="240" w:lineRule="auto"/>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C</w:t>
            </w:r>
          </w:p>
        </w:tc>
        <w:tc>
          <w:tcPr>
            <w:tcW w:w="1702" w:type="dxa"/>
            <w:tcBorders>
              <w:top w:val="nil"/>
              <w:left w:val="nil"/>
              <w:bottom w:val="single" w:sz="4" w:space="0" w:color="auto"/>
              <w:right w:val="nil"/>
            </w:tcBorders>
            <w:shd w:val="clear" w:color="auto" w:fill="FFFFFF" w:themeFill="background1"/>
            <w:vAlign w:val="center"/>
          </w:tcPr>
          <w:p w14:paraId="57D1D4E9" w14:textId="77777777" w:rsidR="00B41E18" w:rsidRDefault="00B41E18" w:rsidP="008C2AEC">
            <w:pPr>
              <w:spacing w:after="0" w:line="240" w:lineRule="auto"/>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D = C / (1 - C)</w:t>
            </w:r>
          </w:p>
        </w:tc>
      </w:tr>
      <w:tr w:rsidR="00B41E18" w:rsidRPr="008D64A2" w14:paraId="111C1A79" w14:textId="77777777" w:rsidTr="00B41E18">
        <w:trPr>
          <w:trHeight w:val="312"/>
          <w:jc w:val="center"/>
        </w:trPr>
        <w:tc>
          <w:tcPr>
            <w:tcW w:w="1838" w:type="dxa"/>
            <w:tcBorders>
              <w:top w:val="single" w:sz="4" w:space="0" w:color="auto"/>
            </w:tcBorders>
            <w:shd w:val="clear" w:color="auto" w:fill="D9D9D9" w:themeFill="background1" w:themeFillShade="D9"/>
            <w:noWrap/>
            <w:vAlign w:val="center"/>
            <w:hideMark/>
          </w:tcPr>
          <w:p w14:paraId="1BE664F3" w14:textId="77777777" w:rsidR="00B41E18" w:rsidRPr="008D64A2" w:rsidRDefault="00B41E18" w:rsidP="008C2AEC">
            <w:pPr>
              <w:spacing w:after="0" w:line="240" w:lineRule="auto"/>
              <w:jc w:val="center"/>
              <w:rPr>
                <w:rFonts w:ascii="Arial" w:eastAsia="Times New Roman" w:hAnsi="Arial" w:cs="Arial"/>
                <w:b/>
                <w:bCs/>
                <w:color w:val="000000"/>
                <w:sz w:val="20"/>
                <w:szCs w:val="20"/>
                <w:lang w:eastAsia="en-GB"/>
              </w:rPr>
            </w:pPr>
            <w:r w:rsidRPr="008D64A2">
              <w:rPr>
                <w:rFonts w:ascii="Arial" w:eastAsia="Times New Roman" w:hAnsi="Arial" w:cs="Arial"/>
                <w:b/>
                <w:bCs/>
                <w:color w:val="000000"/>
                <w:sz w:val="20"/>
                <w:szCs w:val="20"/>
                <w:lang w:eastAsia="en-GB"/>
              </w:rPr>
              <w:t>Time since first infection</w:t>
            </w:r>
          </w:p>
        </w:tc>
        <w:tc>
          <w:tcPr>
            <w:tcW w:w="1700" w:type="dxa"/>
            <w:tcBorders>
              <w:top w:val="single" w:sz="4" w:space="0" w:color="auto"/>
            </w:tcBorders>
            <w:shd w:val="clear" w:color="auto" w:fill="D9D9D9" w:themeFill="background1" w:themeFillShade="D9"/>
            <w:noWrap/>
            <w:vAlign w:val="center"/>
            <w:hideMark/>
          </w:tcPr>
          <w:p w14:paraId="70BB75DF" w14:textId="77777777" w:rsidR="00B41E18" w:rsidRPr="008D64A2" w:rsidRDefault="00B41E18" w:rsidP="008C2AEC">
            <w:pPr>
              <w:spacing w:after="0" w:line="240" w:lineRule="auto"/>
              <w:jc w:val="center"/>
              <w:rPr>
                <w:rFonts w:ascii="Arial" w:eastAsia="Times New Roman" w:hAnsi="Arial" w:cs="Arial"/>
                <w:b/>
                <w:bCs/>
                <w:color w:val="000000"/>
                <w:sz w:val="20"/>
                <w:szCs w:val="20"/>
                <w:lang w:eastAsia="en-GB"/>
              </w:rPr>
            </w:pPr>
            <w:r w:rsidRPr="008D64A2">
              <w:rPr>
                <w:rFonts w:ascii="Arial" w:eastAsia="Times New Roman" w:hAnsi="Arial" w:cs="Arial"/>
                <w:b/>
                <w:bCs/>
                <w:color w:val="000000"/>
                <w:sz w:val="20"/>
                <w:szCs w:val="20"/>
                <w:lang w:eastAsia="en-GB"/>
              </w:rPr>
              <w:t>Probability of inactivity</w:t>
            </w:r>
          </w:p>
        </w:tc>
        <w:tc>
          <w:tcPr>
            <w:tcW w:w="1702" w:type="dxa"/>
            <w:tcBorders>
              <w:top w:val="single" w:sz="4" w:space="0" w:color="auto"/>
              <w:bottom w:val="single" w:sz="4" w:space="0" w:color="auto"/>
            </w:tcBorders>
            <w:shd w:val="clear" w:color="auto" w:fill="D9D9D9" w:themeFill="background1" w:themeFillShade="D9"/>
            <w:vAlign w:val="center"/>
          </w:tcPr>
          <w:p w14:paraId="62A5E3AC" w14:textId="77777777" w:rsidR="00B41E18" w:rsidRPr="008D64A2" w:rsidRDefault="00B41E18" w:rsidP="008C2AEC">
            <w:pPr>
              <w:spacing w:after="0" w:line="240" w:lineRule="auto"/>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Odds of inactivity</w:t>
            </w:r>
          </w:p>
        </w:tc>
      </w:tr>
      <w:tr w:rsidR="00B41E18" w:rsidRPr="008D64A2" w14:paraId="57EBF3D4" w14:textId="77777777" w:rsidTr="00B41E18">
        <w:trPr>
          <w:trHeight w:val="300"/>
          <w:jc w:val="center"/>
        </w:trPr>
        <w:tc>
          <w:tcPr>
            <w:tcW w:w="1838" w:type="dxa"/>
            <w:shd w:val="clear" w:color="auto" w:fill="auto"/>
            <w:noWrap/>
            <w:vAlign w:val="center"/>
            <w:hideMark/>
          </w:tcPr>
          <w:p w14:paraId="7E305764" w14:textId="77777777" w:rsidR="00B41E18" w:rsidRPr="008D64A2" w:rsidRDefault="00B41E18" w:rsidP="008C2AEC">
            <w:pPr>
              <w:spacing w:after="0" w:line="240" w:lineRule="auto"/>
              <w:rPr>
                <w:rFonts w:ascii="Arial" w:eastAsia="Times New Roman" w:hAnsi="Arial" w:cs="Arial"/>
                <w:color w:val="000000"/>
                <w:sz w:val="20"/>
                <w:szCs w:val="20"/>
                <w:lang w:eastAsia="en-GB"/>
              </w:rPr>
            </w:pPr>
            <w:r w:rsidRPr="008D64A2">
              <w:rPr>
                <w:rFonts w:ascii="Arial" w:eastAsia="Times New Roman" w:hAnsi="Arial" w:cs="Arial"/>
                <w:color w:val="000000"/>
                <w:sz w:val="20"/>
                <w:szCs w:val="20"/>
                <w:lang w:eastAsia="en-GB"/>
              </w:rPr>
              <w:t>12</w:t>
            </w:r>
            <w:r>
              <w:rPr>
                <w:rFonts w:ascii="Arial" w:eastAsia="Times New Roman" w:hAnsi="Arial" w:cs="Arial"/>
                <w:color w:val="000000"/>
                <w:sz w:val="20"/>
                <w:szCs w:val="20"/>
                <w:lang w:eastAsia="en-GB"/>
              </w:rPr>
              <w:t>-</w:t>
            </w:r>
            <w:r w:rsidRPr="008D64A2">
              <w:rPr>
                <w:rFonts w:ascii="Arial" w:eastAsia="Times New Roman" w:hAnsi="Arial" w:cs="Arial"/>
                <w:color w:val="000000"/>
                <w:sz w:val="20"/>
                <w:szCs w:val="20"/>
                <w:lang w:eastAsia="en-GB"/>
              </w:rPr>
              <w:t xml:space="preserve">17 weeks </w:t>
            </w:r>
            <w:proofErr w:type="gramStart"/>
            <w:r w:rsidRPr="008D64A2">
              <w:rPr>
                <w:rFonts w:ascii="Arial" w:eastAsia="Times New Roman" w:hAnsi="Arial" w:cs="Arial"/>
                <w:color w:val="000000"/>
                <w:sz w:val="20"/>
                <w:szCs w:val="20"/>
                <w:lang w:eastAsia="en-GB"/>
              </w:rPr>
              <w:t>ago</w:t>
            </w:r>
            <w:proofErr w:type="gramEnd"/>
          </w:p>
        </w:tc>
        <w:tc>
          <w:tcPr>
            <w:tcW w:w="1700" w:type="dxa"/>
            <w:shd w:val="clear" w:color="auto" w:fill="auto"/>
            <w:noWrap/>
            <w:vAlign w:val="center"/>
            <w:hideMark/>
          </w:tcPr>
          <w:p w14:paraId="1F958374"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8D64A2">
              <w:rPr>
                <w:rFonts w:ascii="Arial" w:eastAsia="Times New Roman" w:hAnsi="Arial" w:cs="Arial"/>
                <w:color w:val="000000"/>
                <w:sz w:val="20"/>
                <w:szCs w:val="20"/>
                <w:lang w:eastAsia="en-GB"/>
              </w:rPr>
              <w:t>0.1301</w:t>
            </w:r>
          </w:p>
        </w:tc>
        <w:tc>
          <w:tcPr>
            <w:tcW w:w="1702" w:type="dxa"/>
            <w:tcBorders>
              <w:top w:val="single" w:sz="4" w:space="0" w:color="auto"/>
              <w:left w:val="nil"/>
              <w:bottom w:val="single" w:sz="4" w:space="0" w:color="auto"/>
              <w:right w:val="single" w:sz="4" w:space="0" w:color="auto"/>
            </w:tcBorders>
            <w:shd w:val="clear" w:color="auto" w:fill="auto"/>
            <w:vAlign w:val="center"/>
          </w:tcPr>
          <w:p w14:paraId="45E0B0D0"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8D64A2">
              <w:rPr>
                <w:rFonts w:ascii="Arial" w:hAnsi="Arial" w:cs="Arial"/>
                <w:color w:val="000000"/>
                <w:sz w:val="20"/>
                <w:szCs w:val="20"/>
              </w:rPr>
              <w:t>0.1495</w:t>
            </w:r>
          </w:p>
        </w:tc>
      </w:tr>
      <w:tr w:rsidR="00B41E18" w:rsidRPr="008D64A2" w14:paraId="54E26E0A" w14:textId="77777777" w:rsidTr="00B41E18">
        <w:trPr>
          <w:trHeight w:val="300"/>
          <w:jc w:val="center"/>
        </w:trPr>
        <w:tc>
          <w:tcPr>
            <w:tcW w:w="1838" w:type="dxa"/>
            <w:shd w:val="clear" w:color="auto" w:fill="auto"/>
            <w:noWrap/>
            <w:vAlign w:val="center"/>
            <w:hideMark/>
          </w:tcPr>
          <w:p w14:paraId="11F5E4CF" w14:textId="77777777" w:rsidR="00B41E18" w:rsidRPr="008D64A2" w:rsidRDefault="00B41E18" w:rsidP="008C2AEC">
            <w:pPr>
              <w:spacing w:after="0" w:line="240" w:lineRule="auto"/>
              <w:rPr>
                <w:rFonts w:ascii="Arial" w:eastAsia="Times New Roman" w:hAnsi="Arial" w:cs="Arial"/>
                <w:color w:val="000000"/>
                <w:sz w:val="20"/>
                <w:szCs w:val="20"/>
                <w:lang w:eastAsia="en-GB"/>
              </w:rPr>
            </w:pPr>
            <w:r w:rsidRPr="008D64A2">
              <w:rPr>
                <w:rFonts w:ascii="Arial" w:eastAsia="Times New Roman" w:hAnsi="Arial" w:cs="Arial"/>
                <w:color w:val="000000"/>
                <w:sz w:val="20"/>
                <w:szCs w:val="20"/>
                <w:lang w:eastAsia="en-GB"/>
              </w:rPr>
              <w:t>18</w:t>
            </w:r>
            <w:r>
              <w:rPr>
                <w:rFonts w:ascii="Arial" w:eastAsia="Times New Roman" w:hAnsi="Arial" w:cs="Arial"/>
                <w:color w:val="000000"/>
                <w:sz w:val="20"/>
                <w:szCs w:val="20"/>
                <w:lang w:eastAsia="en-GB"/>
              </w:rPr>
              <w:t>-</w:t>
            </w:r>
            <w:r w:rsidRPr="008D64A2">
              <w:rPr>
                <w:rFonts w:ascii="Arial" w:eastAsia="Times New Roman" w:hAnsi="Arial" w:cs="Arial"/>
                <w:color w:val="000000"/>
                <w:sz w:val="20"/>
                <w:szCs w:val="20"/>
                <w:lang w:eastAsia="en-GB"/>
              </w:rPr>
              <w:t xml:space="preserve">23 weeks </w:t>
            </w:r>
            <w:proofErr w:type="gramStart"/>
            <w:r w:rsidRPr="008D64A2">
              <w:rPr>
                <w:rFonts w:ascii="Arial" w:eastAsia="Times New Roman" w:hAnsi="Arial" w:cs="Arial"/>
                <w:color w:val="000000"/>
                <w:sz w:val="20"/>
                <w:szCs w:val="20"/>
                <w:lang w:eastAsia="en-GB"/>
              </w:rPr>
              <w:t>ago</w:t>
            </w:r>
            <w:proofErr w:type="gramEnd"/>
          </w:p>
        </w:tc>
        <w:tc>
          <w:tcPr>
            <w:tcW w:w="1700" w:type="dxa"/>
            <w:shd w:val="clear" w:color="auto" w:fill="auto"/>
            <w:noWrap/>
            <w:vAlign w:val="center"/>
            <w:hideMark/>
          </w:tcPr>
          <w:p w14:paraId="2157960B"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8D64A2">
              <w:rPr>
                <w:rFonts w:ascii="Arial" w:eastAsia="Times New Roman" w:hAnsi="Arial" w:cs="Arial"/>
                <w:color w:val="000000"/>
                <w:sz w:val="20"/>
                <w:szCs w:val="20"/>
                <w:lang w:eastAsia="en-GB"/>
              </w:rPr>
              <w:t>0.1881</w:t>
            </w:r>
          </w:p>
        </w:tc>
        <w:tc>
          <w:tcPr>
            <w:tcW w:w="1702" w:type="dxa"/>
            <w:tcBorders>
              <w:top w:val="single" w:sz="4" w:space="0" w:color="auto"/>
              <w:left w:val="nil"/>
              <w:bottom w:val="single" w:sz="4" w:space="0" w:color="auto"/>
              <w:right w:val="single" w:sz="4" w:space="0" w:color="auto"/>
            </w:tcBorders>
            <w:shd w:val="clear" w:color="auto" w:fill="auto"/>
            <w:vAlign w:val="center"/>
          </w:tcPr>
          <w:p w14:paraId="3823EA5B"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8D64A2">
              <w:rPr>
                <w:rFonts w:ascii="Arial" w:hAnsi="Arial" w:cs="Arial"/>
                <w:color w:val="000000"/>
                <w:sz w:val="20"/>
                <w:szCs w:val="20"/>
              </w:rPr>
              <w:t>0.2317</w:t>
            </w:r>
          </w:p>
        </w:tc>
      </w:tr>
      <w:tr w:rsidR="00B41E18" w:rsidRPr="008D64A2" w14:paraId="1AAF2886" w14:textId="77777777" w:rsidTr="00B41E18">
        <w:trPr>
          <w:trHeight w:val="300"/>
          <w:jc w:val="center"/>
        </w:trPr>
        <w:tc>
          <w:tcPr>
            <w:tcW w:w="1838" w:type="dxa"/>
            <w:shd w:val="clear" w:color="auto" w:fill="auto"/>
            <w:noWrap/>
            <w:vAlign w:val="center"/>
            <w:hideMark/>
          </w:tcPr>
          <w:p w14:paraId="0DA44C54" w14:textId="77777777" w:rsidR="00B41E18" w:rsidRPr="008D64A2" w:rsidRDefault="00B41E18" w:rsidP="008C2AEC">
            <w:pPr>
              <w:spacing w:after="0" w:line="240" w:lineRule="auto"/>
              <w:rPr>
                <w:rFonts w:ascii="Arial" w:eastAsia="Times New Roman" w:hAnsi="Arial" w:cs="Arial"/>
                <w:color w:val="000000"/>
                <w:sz w:val="20"/>
                <w:szCs w:val="20"/>
                <w:lang w:eastAsia="en-GB"/>
              </w:rPr>
            </w:pPr>
            <w:r w:rsidRPr="008D64A2">
              <w:rPr>
                <w:rFonts w:ascii="Arial" w:eastAsia="Times New Roman" w:hAnsi="Arial" w:cs="Arial"/>
                <w:color w:val="000000"/>
                <w:sz w:val="20"/>
                <w:szCs w:val="20"/>
                <w:lang w:eastAsia="en-GB"/>
              </w:rPr>
              <w:t>24</w:t>
            </w:r>
            <w:r>
              <w:rPr>
                <w:rFonts w:ascii="Arial" w:eastAsia="Times New Roman" w:hAnsi="Arial" w:cs="Arial"/>
                <w:color w:val="000000"/>
                <w:sz w:val="20"/>
                <w:szCs w:val="20"/>
                <w:lang w:eastAsia="en-GB"/>
              </w:rPr>
              <w:t>-</w:t>
            </w:r>
            <w:r w:rsidRPr="008D64A2">
              <w:rPr>
                <w:rFonts w:ascii="Arial" w:eastAsia="Times New Roman" w:hAnsi="Arial" w:cs="Arial"/>
                <w:color w:val="000000"/>
                <w:sz w:val="20"/>
                <w:szCs w:val="20"/>
                <w:lang w:eastAsia="en-GB"/>
              </w:rPr>
              <w:t xml:space="preserve">29 weeks </w:t>
            </w:r>
            <w:proofErr w:type="gramStart"/>
            <w:r w:rsidRPr="008D64A2">
              <w:rPr>
                <w:rFonts w:ascii="Arial" w:eastAsia="Times New Roman" w:hAnsi="Arial" w:cs="Arial"/>
                <w:color w:val="000000"/>
                <w:sz w:val="20"/>
                <w:szCs w:val="20"/>
                <w:lang w:eastAsia="en-GB"/>
              </w:rPr>
              <w:t>ago</w:t>
            </w:r>
            <w:proofErr w:type="gramEnd"/>
          </w:p>
        </w:tc>
        <w:tc>
          <w:tcPr>
            <w:tcW w:w="1700" w:type="dxa"/>
            <w:shd w:val="clear" w:color="auto" w:fill="auto"/>
            <w:noWrap/>
            <w:vAlign w:val="center"/>
            <w:hideMark/>
          </w:tcPr>
          <w:p w14:paraId="7310EC0F"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8D64A2">
              <w:rPr>
                <w:rFonts w:ascii="Arial" w:eastAsia="Times New Roman" w:hAnsi="Arial" w:cs="Arial"/>
                <w:color w:val="000000"/>
                <w:sz w:val="20"/>
                <w:szCs w:val="20"/>
                <w:lang w:eastAsia="en-GB"/>
              </w:rPr>
              <w:t>0.1852</w:t>
            </w:r>
          </w:p>
        </w:tc>
        <w:tc>
          <w:tcPr>
            <w:tcW w:w="1702" w:type="dxa"/>
            <w:tcBorders>
              <w:top w:val="single" w:sz="4" w:space="0" w:color="auto"/>
              <w:left w:val="nil"/>
              <w:bottom w:val="single" w:sz="4" w:space="0" w:color="auto"/>
              <w:right w:val="single" w:sz="4" w:space="0" w:color="auto"/>
            </w:tcBorders>
            <w:shd w:val="clear" w:color="auto" w:fill="auto"/>
            <w:vAlign w:val="center"/>
          </w:tcPr>
          <w:p w14:paraId="6B3CE878"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8D64A2">
              <w:rPr>
                <w:rFonts w:ascii="Arial" w:hAnsi="Arial" w:cs="Arial"/>
                <w:color w:val="000000"/>
                <w:sz w:val="20"/>
                <w:szCs w:val="20"/>
              </w:rPr>
              <w:t>0.2273</w:t>
            </w:r>
          </w:p>
        </w:tc>
      </w:tr>
      <w:tr w:rsidR="00B41E18" w:rsidRPr="008D64A2" w14:paraId="03CBD236" w14:textId="77777777" w:rsidTr="00B41E18">
        <w:trPr>
          <w:trHeight w:val="300"/>
          <w:jc w:val="center"/>
        </w:trPr>
        <w:tc>
          <w:tcPr>
            <w:tcW w:w="1838" w:type="dxa"/>
            <w:shd w:val="clear" w:color="auto" w:fill="auto"/>
            <w:noWrap/>
            <w:vAlign w:val="center"/>
            <w:hideMark/>
          </w:tcPr>
          <w:p w14:paraId="4CB269EE" w14:textId="77777777" w:rsidR="00B41E18" w:rsidRPr="008D64A2" w:rsidRDefault="00B41E18" w:rsidP="008C2AEC">
            <w:pPr>
              <w:spacing w:after="0" w:line="240" w:lineRule="auto"/>
              <w:rPr>
                <w:rFonts w:ascii="Arial" w:eastAsia="Times New Roman" w:hAnsi="Arial" w:cs="Arial"/>
                <w:color w:val="000000"/>
                <w:sz w:val="20"/>
                <w:szCs w:val="20"/>
                <w:lang w:eastAsia="en-GB"/>
              </w:rPr>
            </w:pPr>
            <w:r w:rsidRPr="008D64A2">
              <w:rPr>
                <w:rFonts w:ascii="Arial" w:eastAsia="Times New Roman" w:hAnsi="Arial" w:cs="Arial"/>
                <w:color w:val="000000"/>
                <w:sz w:val="20"/>
                <w:szCs w:val="20"/>
                <w:lang w:eastAsia="en-GB"/>
              </w:rPr>
              <w:t>30</w:t>
            </w:r>
            <w:r>
              <w:rPr>
                <w:rFonts w:ascii="Arial" w:eastAsia="Times New Roman" w:hAnsi="Arial" w:cs="Arial"/>
                <w:color w:val="000000"/>
                <w:sz w:val="20"/>
                <w:szCs w:val="20"/>
                <w:lang w:eastAsia="en-GB"/>
              </w:rPr>
              <w:t>-</w:t>
            </w:r>
            <w:r w:rsidRPr="008D64A2">
              <w:rPr>
                <w:rFonts w:ascii="Arial" w:eastAsia="Times New Roman" w:hAnsi="Arial" w:cs="Arial"/>
                <w:color w:val="000000"/>
                <w:sz w:val="20"/>
                <w:szCs w:val="20"/>
                <w:lang w:eastAsia="en-GB"/>
              </w:rPr>
              <w:t xml:space="preserve">39 weeks </w:t>
            </w:r>
            <w:proofErr w:type="gramStart"/>
            <w:r w:rsidRPr="008D64A2">
              <w:rPr>
                <w:rFonts w:ascii="Arial" w:eastAsia="Times New Roman" w:hAnsi="Arial" w:cs="Arial"/>
                <w:color w:val="000000"/>
                <w:sz w:val="20"/>
                <w:szCs w:val="20"/>
                <w:lang w:eastAsia="en-GB"/>
              </w:rPr>
              <w:t>ago</w:t>
            </w:r>
            <w:proofErr w:type="gramEnd"/>
          </w:p>
        </w:tc>
        <w:tc>
          <w:tcPr>
            <w:tcW w:w="1700" w:type="dxa"/>
            <w:shd w:val="clear" w:color="auto" w:fill="auto"/>
            <w:noWrap/>
            <w:vAlign w:val="center"/>
            <w:hideMark/>
          </w:tcPr>
          <w:p w14:paraId="7396B3B6"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8D64A2">
              <w:rPr>
                <w:rFonts w:ascii="Arial" w:eastAsia="Times New Roman" w:hAnsi="Arial" w:cs="Arial"/>
                <w:color w:val="000000"/>
                <w:sz w:val="20"/>
                <w:szCs w:val="20"/>
                <w:lang w:eastAsia="en-GB"/>
              </w:rPr>
              <w:t>0.1126</w:t>
            </w:r>
          </w:p>
        </w:tc>
        <w:tc>
          <w:tcPr>
            <w:tcW w:w="1702" w:type="dxa"/>
            <w:tcBorders>
              <w:top w:val="single" w:sz="4" w:space="0" w:color="auto"/>
              <w:left w:val="nil"/>
              <w:bottom w:val="single" w:sz="4" w:space="0" w:color="auto"/>
              <w:right w:val="single" w:sz="4" w:space="0" w:color="auto"/>
            </w:tcBorders>
            <w:shd w:val="clear" w:color="auto" w:fill="auto"/>
            <w:vAlign w:val="center"/>
          </w:tcPr>
          <w:p w14:paraId="77794EAA"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8D64A2">
              <w:rPr>
                <w:rFonts w:ascii="Arial" w:hAnsi="Arial" w:cs="Arial"/>
                <w:color w:val="000000"/>
                <w:sz w:val="20"/>
                <w:szCs w:val="20"/>
              </w:rPr>
              <w:t>0.1269</w:t>
            </w:r>
          </w:p>
        </w:tc>
      </w:tr>
      <w:tr w:rsidR="00B41E18" w:rsidRPr="008D64A2" w14:paraId="0E4A9DCF" w14:textId="77777777" w:rsidTr="00B41E18">
        <w:trPr>
          <w:trHeight w:val="300"/>
          <w:jc w:val="center"/>
        </w:trPr>
        <w:tc>
          <w:tcPr>
            <w:tcW w:w="1838" w:type="dxa"/>
            <w:shd w:val="clear" w:color="auto" w:fill="auto"/>
            <w:noWrap/>
            <w:vAlign w:val="center"/>
            <w:hideMark/>
          </w:tcPr>
          <w:p w14:paraId="3D4C1E3C" w14:textId="77777777" w:rsidR="00B41E18" w:rsidRPr="008D64A2" w:rsidRDefault="00B41E18" w:rsidP="008C2AEC">
            <w:pPr>
              <w:spacing w:after="0" w:line="240" w:lineRule="auto"/>
              <w:rPr>
                <w:rFonts w:ascii="Arial" w:eastAsia="Times New Roman" w:hAnsi="Arial" w:cs="Arial"/>
                <w:color w:val="000000"/>
                <w:sz w:val="20"/>
                <w:szCs w:val="20"/>
                <w:lang w:eastAsia="en-GB"/>
              </w:rPr>
            </w:pPr>
            <w:r w:rsidRPr="008D64A2">
              <w:rPr>
                <w:rFonts w:ascii="Arial" w:eastAsia="Times New Roman" w:hAnsi="Arial" w:cs="Arial"/>
                <w:color w:val="000000"/>
                <w:sz w:val="20"/>
                <w:szCs w:val="20"/>
                <w:lang w:eastAsia="en-GB"/>
              </w:rPr>
              <w:t>40</w:t>
            </w:r>
            <w:r>
              <w:rPr>
                <w:rFonts w:ascii="Arial" w:eastAsia="Times New Roman" w:hAnsi="Arial" w:cs="Arial"/>
                <w:color w:val="000000"/>
                <w:sz w:val="20"/>
                <w:szCs w:val="20"/>
                <w:lang w:eastAsia="en-GB"/>
              </w:rPr>
              <w:t>-</w:t>
            </w:r>
            <w:r w:rsidRPr="008D64A2">
              <w:rPr>
                <w:rFonts w:ascii="Arial" w:eastAsia="Times New Roman" w:hAnsi="Arial" w:cs="Arial"/>
                <w:color w:val="000000"/>
                <w:sz w:val="20"/>
                <w:szCs w:val="20"/>
                <w:lang w:eastAsia="en-GB"/>
              </w:rPr>
              <w:t xml:space="preserve">51 weeks </w:t>
            </w:r>
            <w:proofErr w:type="gramStart"/>
            <w:r w:rsidRPr="008D64A2">
              <w:rPr>
                <w:rFonts w:ascii="Arial" w:eastAsia="Times New Roman" w:hAnsi="Arial" w:cs="Arial"/>
                <w:color w:val="000000"/>
                <w:sz w:val="20"/>
                <w:szCs w:val="20"/>
                <w:lang w:eastAsia="en-GB"/>
              </w:rPr>
              <w:t>ago</w:t>
            </w:r>
            <w:proofErr w:type="gramEnd"/>
          </w:p>
        </w:tc>
        <w:tc>
          <w:tcPr>
            <w:tcW w:w="1700" w:type="dxa"/>
            <w:shd w:val="clear" w:color="auto" w:fill="auto"/>
            <w:noWrap/>
            <w:vAlign w:val="center"/>
            <w:hideMark/>
          </w:tcPr>
          <w:p w14:paraId="2C30BB9D"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8D64A2">
              <w:rPr>
                <w:rFonts w:ascii="Arial" w:eastAsia="Times New Roman" w:hAnsi="Arial" w:cs="Arial"/>
                <w:color w:val="000000"/>
                <w:sz w:val="20"/>
                <w:szCs w:val="20"/>
                <w:lang w:eastAsia="en-GB"/>
              </w:rPr>
              <w:t>0.1382</w:t>
            </w:r>
          </w:p>
        </w:tc>
        <w:tc>
          <w:tcPr>
            <w:tcW w:w="1702" w:type="dxa"/>
            <w:tcBorders>
              <w:top w:val="single" w:sz="4" w:space="0" w:color="auto"/>
              <w:left w:val="nil"/>
              <w:bottom w:val="single" w:sz="4" w:space="0" w:color="auto"/>
              <w:right w:val="single" w:sz="4" w:space="0" w:color="auto"/>
            </w:tcBorders>
            <w:shd w:val="clear" w:color="auto" w:fill="auto"/>
            <w:vAlign w:val="center"/>
          </w:tcPr>
          <w:p w14:paraId="649A4B60"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8D64A2">
              <w:rPr>
                <w:rFonts w:ascii="Arial" w:hAnsi="Arial" w:cs="Arial"/>
                <w:color w:val="000000"/>
                <w:sz w:val="20"/>
                <w:szCs w:val="20"/>
              </w:rPr>
              <w:t>0.1604</w:t>
            </w:r>
          </w:p>
        </w:tc>
      </w:tr>
      <w:tr w:rsidR="00B41E18" w:rsidRPr="008D64A2" w14:paraId="0528B912" w14:textId="77777777" w:rsidTr="00B41E18">
        <w:trPr>
          <w:trHeight w:val="300"/>
          <w:jc w:val="center"/>
        </w:trPr>
        <w:tc>
          <w:tcPr>
            <w:tcW w:w="1838" w:type="dxa"/>
            <w:shd w:val="clear" w:color="auto" w:fill="auto"/>
            <w:noWrap/>
            <w:vAlign w:val="center"/>
            <w:hideMark/>
          </w:tcPr>
          <w:p w14:paraId="5F94D24F" w14:textId="77777777" w:rsidR="00B41E18" w:rsidRPr="008D64A2" w:rsidRDefault="00B41E18" w:rsidP="008C2AEC">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r w:rsidRPr="008D64A2">
              <w:rPr>
                <w:rFonts w:ascii="Arial" w:eastAsia="Times New Roman" w:hAnsi="Arial" w:cs="Arial"/>
                <w:color w:val="000000"/>
                <w:sz w:val="20"/>
                <w:szCs w:val="20"/>
                <w:lang w:eastAsia="en-GB"/>
              </w:rPr>
              <w:t xml:space="preserve">52 weeks </w:t>
            </w:r>
            <w:proofErr w:type="gramStart"/>
            <w:r w:rsidRPr="008D64A2">
              <w:rPr>
                <w:rFonts w:ascii="Arial" w:eastAsia="Times New Roman" w:hAnsi="Arial" w:cs="Arial"/>
                <w:color w:val="000000"/>
                <w:sz w:val="20"/>
                <w:szCs w:val="20"/>
                <w:lang w:eastAsia="en-GB"/>
              </w:rPr>
              <w:t>ago</w:t>
            </w:r>
            <w:proofErr w:type="gramEnd"/>
          </w:p>
        </w:tc>
        <w:tc>
          <w:tcPr>
            <w:tcW w:w="1700" w:type="dxa"/>
            <w:shd w:val="clear" w:color="auto" w:fill="auto"/>
            <w:noWrap/>
            <w:vAlign w:val="center"/>
            <w:hideMark/>
          </w:tcPr>
          <w:p w14:paraId="6B54FECF"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8D64A2">
              <w:rPr>
                <w:rFonts w:ascii="Arial" w:eastAsia="Times New Roman" w:hAnsi="Arial" w:cs="Arial"/>
                <w:color w:val="000000"/>
                <w:sz w:val="20"/>
                <w:szCs w:val="20"/>
                <w:lang w:eastAsia="en-GB"/>
              </w:rPr>
              <w:t>0.1501</w:t>
            </w:r>
          </w:p>
        </w:tc>
        <w:tc>
          <w:tcPr>
            <w:tcW w:w="1702" w:type="dxa"/>
            <w:tcBorders>
              <w:top w:val="single" w:sz="4" w:space="0" w:color="auto"/>
              <w:left w:val="nil"/>
              <w:bottom w:val="single" w:sz="4" w:space="0" w:color="auto"/>
              <w:right w:val="single" w:sz="4" w:space="0" w:color="auto"/>
            </w:tcBorders>
            <w:shd w:val="clear" w:color="auto" w:fill="auto"/>
            <w:vAlign w:val="center"/>
          </w:tcPr>
          <w:p w14:paraId="36C02A6F"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8D64A2">
              <w:rPr>
                <w:rFonts w:ascii="Arial" w:hAnsi="Arial" w:cs="Arial"/>
                <w:color w:val="000000"/>
                <w:sz w:val="20"/>
                <w:szCs w:val="20"/>
              </w:rPr>
              <w:t>0.1767</w:t>
            </w:r>
          </w:p>
        </w:tc>
      </w:tr>
    </w:tbl>
    <w:p w14:paraId="70D0BD71" w14:textId="13008320" w:rsidR="00B41E18" w:rsidRDefault="00B41E18" w:rsidP="00CF1DF0">
      <w:pPr>
        <w:spacing w:after="0"/>
        <w:ind w:left="360"/>
        <w:rPr>
          <w:rFonts w:ascii="Arial" w:hAnsi="Arial" w:cs="Arial"/>
        </w:rPr>
      </w:pPr>
    </w:p>
    <w:p w14:paraId="15B32BD5" w14:textId="77777777" w:rsidR="00B41E18" w:rsidRDefault="00B41E18" w:rsidP="00CF1DF0">
      <w:pPr>
        <w:spacing w:after="0"/>
        <w:ind w:left="360"/>
        <w:rPr>
          <w:rFonts w:ascii="Arial" w:hAnsi="Arial" w:cs="Arial"/>
        </w:rPr>
      </w:pPr>
    </w:p>
    <w:p w14:paraId="4D1CD5B3" w14:textId="77777777" w:rsidR="00CF1DF0" w:rsidRDefault="00CF1DF0" w:rsidP="00CF1DF0">
      <w:pPr>
        <w:pStyle w:val="ListParagraph"/>
        <w:numPr>
          <w:ilvl w:val="0"/>
          <w:numId w:val="2"/>
        </w:numPr>
        <w:spacing w:after="0"/>
        <w:rPr>
          <w:rFonts w:ascii="Arial" w:hAnsi="Arial" w:cs="Arial"/>
        </w:rPr>
      </w:pPr>
      <w:r>
        <w:rPr>
          <w:rFonts w:ascii="Arial" w:hAnsi="Arial" w:cs="Arial"/>
        </w:rPr>
        <w:t>For each time-since-infection stratum, divide the odds of inactivity by the estimated adjusted odds ratio (</w:t>
      </w:r>
      <w:proofErr w:type="spellStart"/>
      <w:r>
        <w:rPr>
          <w:rFonts w:ascii="Arial" w:hAnsi="Arial" w:cs="Arial"/>
        </w:rPr>
        <w:t>aOR</w:t>
      </w:r>
      <w:proofErr w:type="spellEnd"/>
      <w:r>
        <w:rPr>
          <w:rFonts w:ascii="Arial" w:hAnsi="Arial" w:cs="Arial"/>
        </w:rPr>
        <w:t>) for people currently reporting Long Covid (</w:t>
      </w:r>
      <m:oMath>
        <m:sSub>
          <m:sSubPr>
            <m:ctrlPr>
              <w:rPr>
                <w:rFonts w:ascii="Cambria Math" w:hAnsi="Cambria Math" w:cs="Arial"/>
                <w:i/>
              </w:rPr>
            </m:ctrlPr>
          </m:sSubPr>
          <m:e>
            <m:r>
              <w:rPr>
                <w:rFonts w:ascii="Cambria Math" w:hAnsi="Cambria Math" w:cs="Arial"/>
              </w:rPr>
              <m:t>r</m:t>
            </m:r>
          </m:e>
          <m:sub>
            <m:r>
              <w:rPr>
                <w:rFonts w:ascii="Cambria Math" w:hAnsi="Cambria Math" w:cs="Arial"/>
              </w:rPr>
              <m:t>i</m:t>
            </m:r>
          </m:sub>
        </m:sSub>
      </m:oMath>
      <w:r>
        <w:rPr>
          <w:rFonts w:ascii="Arial" w:hAnsi="Arial" w:cs="Arial"/>
        </w:rPr>
        <w:t>) in the corresponding time-since-infection stratum; this gives an estimate of the counterfactual odds of inactivity (</w:t>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o</m:t>
                </m:r>
              </m:e>
            </m:acc>
          </m:e>
          <m:sub>
            <m:r>
              <w:rPr>
                <w:rFonts w:ascii="Cambria Math" w:hAnsi="Cambria Math" w:cs="Arial"/>
              </w:rPr>
              <m:t>i</m:t>
            </m:r>
          </m:sub>
        </m:sSub>
      </m:oMath>
      <w:r>
        <w:rPr>
          <w:rFonts w:ascii="Arial" w:hAnsi="Arial" w:cs="Arial"/>
        </w:rPr>
        <w:t xml:space="preserve">) (that is, the odds had those reporting Long Covid not been infected with SARS-CoV-2) </w:t>
      </w:r>
      <w:r w:rsidRPr="00714038">
        <w:rPr>
          <w:rFonts w:ascii="Arial" w:hAnsi="Arial" w:cs="Arial"/>
          <w:u w:val="single"/>
        </w:rPr>
        <w:t>assuming the statistical model is correct</w:t>
      </w:r>
      <w:r>
        <w:rPr>
          <w:rFonts w:ascii="Arial" w:hAnsi="Arial" w:cs="Arial"/>
        </w:rPr>
        <w:t>:</w:t>
      </w:r>
    </w:p>
    <w:p w14:paraId="663F0F5D" w14:textId="77777777" w:rsidR="00CF1DF0" w:rsidRDefault="00CF1DF0" w:rsidP="00CF1DF0">
      <w:pPr>
        <w:spacing w:after="0"/>
        <w:ind w:left="360"/>
        <w:rPr>
          <w:rFonts w:ascii="Arial" w:hAnsi="Arial" w:cs="Arial"/>
        </w:rPr>
      </w:pPr>
    </w:p>
    <w:p w14:paraId="1C3D4CBC" w14:textId="77777777" w:rsidR="00CF1DF0" w:rsidRDefault="00240962" w:rsidP="00CF1DF0">
      <w:pPr>
        <w:spacing w:after="0"/>
        <w:ind w:left="360"/>
        <w:rPr>
          <w:rFonts w:ascii="Arial" w:hAnsi="Arial" w:cs="Arial"/>
        </w:rPr>
      </w:pPr>
      <m:oMathPara>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o</m:t>
                  </m:r>
                </m:e>
              </m:acc>
            </m:e>
            <m:sub>
              <m:r>
                <w:rPr>
                  <w:rFonts w:ascii="Cambria Math" w:hAnsi="Cambria Math" w:cs="Arial"/>
                </w:rPr>
                <m:t>i</m:t>
              </m:r>
            </m:sub>
          </m:sSub>
          <m:r>
            <w:rPr>
              <w:rFonts w:ascii="Cambria Math" w:eastAsiaTheme="minorEastAsia" w:hAnsi="Cambria Math" w:cs="Arial"/>
            </w:rPr>
            <m:t>=</m:t>
          </m:r>
          <m:f>
            <m:fPr>
              <m:type m:val="lin"/>
              <m:ctrlPr>
                <w:rPr>
                  <w:rFonts w:ascii="Cambria Math" w:eastAsiaTheme="minorEastAsia" w:hAnsi="Cambria Math" w:cs="Arial"/>
                  <w:i/>
                </w:rPr>
              </m:ctrlPr>
            </m:fPr>
            <m:num>
              <m:sSub>
                <m:sSubPr>
                  <m:ctrlPr>
                    <w:rPr>
                      <w:rFonts w:ascii="Cambria Math" w:eastAsiaTheme="minorEastAsia" w:hAnsi="Cambria Math" w:cs="Arial"/>
                      <w:i/>
                    </w:rPr>
                  </m:ctrlPr>
                </m:sSubPr>
                <m:e>
                  <m:r>
                    <w:rPr>
                      <w:rFonts w:ascii="Cambria Math" w:eastAsiaTheme="minorEastAsia" w:hAnsi="Cambria Math" w:cs="Arial"/>
                    </w:rPr>
                    <m:t>o</m:t>
                  </m:r>
                </m:e>
                <m:sub>
                  <m:r>
                    <w:rPr>
                      <w:rFonts w:ascii="Cambria Math" w:eastAsiaTheme="minorEastAsia" w:hAnsi="Cambria Math" w:cs="Arial"/>
                    </w:rPr>
                    <m:t>i</m:t>
                  </m:r>
                </m:sub>
              </m:sSub>
            </m:num>
            <m:den>
              <m:sSub>
                <m:sSubPr>
                  <m:ctrlPr>
                    <w:rPr>
                      <w:rFonts w:ascii="Cambria Math" w:eastAsiaTheme="minorEastAsia" w:hAnsi="Cambria Math" w:cs="Arial"/>
                      <w:i/>
                    </w:rPr>
                  </m:ctrlPr>
                </m:sSubPr>
                <m:e>
                  <m:r>
                    <w:rPr>
                      <w:rFonts w:ascii="Cambria Math" w:eastAsiaTheme="minorEastAsia" w:hAnsi="Cambria Math" w:cs="Arial"/>
                    </w:rPr>
                    <m:t>r</m:t>
                  </m:r>
                </m:e>
                <m:sub>
                  <m:r>
                    <w:rPr>
                      <w:rFonts w:ascii="Cambria Math" w:eastAsiaTheme="minorEastAsia" w:hAnsi="Cambria Math" w:cs="Arial"/>
                    </w:rPr>
                    <m:t>i</m:t>
                  </m:r>
                </m:sub>
              </m:sSub>
            </m:den>
          </m:f>
        </m:oMath>
      </m:oMathPara>
    </w:p>
    <w:p w14:paraId="76B59BFD" w14:textId="345F04B3" w:rsidR="00CF1DF0" w:rsidRDefault="00CF1DF0" w:rsidP="00CF1DF0">
      <w:pPr>
        <w:spacing w:after="0"/>
        <w:ind w:left="360"/>
        <w:rPr>
          <w:rFonts w:ascii="Arial" w:hAnsi="Arial" w:cs="Arial"/>
        </w:rPr>
      </w:pPr>
    </w:p>
    <w:p w14:paraId="3C441866" w14:textId="77777777" w:rsidR="00B41E18" w:rsidRDefault="00B41E18" w:rsidP="00CF1DF0">
      <w:pPr>
        <w:spacing w:after="0"/>
        <w:ind w:left="360"/>
        <w:rPr>
          <w:rFonts w:ascii="Arial" w:hAnsi="Arial" w:cs="Arial"/>
        </w:rPr>
      </w:pP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418"/>
        <w:gridCol w:w="3501"/>
        <w:gridCol w:w="2259"/>
      </w:tblGrid>
      <w:tr w:rsidR="00B41E18" w:rsidRPr="008D64A2" w14:paraId="14761090" w14:textId="77777777" w:rsidTr="00B41E18">
        <w:trPr>
          <w:trHeight w:val="312"/>
          <w:jc w:val="center"/>
        </w:trPr>
        <w:tc>
          <w:tcPr>
            <w:tcW w:w="1838" w:type="dxa"/>
            <w:tcBorders>
              <w:top w:val="nil"/>
              <w:left w:val="nil"/>
              <w:bottom w:val="single" w:sz="4" w:space="0" w:color="auto"/>
              <w:right w:val="nil"/>
            </w:tcBorders>
            <w:shd w:val="clear" w:color="auto" w:fill="FFFFFF" w:themeFill="background1"/>
            <w:noWrap/>
            <w:vAlign w:val="center"/>
          </w:tcPr>
          <w:p w14:paraId="73497503" w14:textId="77777777" w:rsidR="00B41E18" w:rsidRPr="008D64A2" w:rsidRDefault="00B41E18" w:rsidP="008C2AEC">
            <w:pPr>
              <w:spacing w:after="0" w:line="240" w:lineRule="auto"/>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lastRenderedPageBreak/>
              <w:t>Column:</w:t>
            </w:r>
          </w:p>
        </w:tc>
        <w:tc>
          <w:tcPr>
            <w:tcW w:w="1418" w:type="dxa"/>
            <w:tcBorders>
              <w:top w:val="nil"/>
              <w:left w:val="nil"/>
              <w:bottom w:val="single" w:sz="4" w:space="0" w:color="auto"/>
              <w:right w:val="nil"/>
            </w:tcBorders>
            <w:shd w:val="clear" w:color="auto" w:fill="FFFFFF" w:themeFill="background1"/>
            <w:vAlign w:val="center"/>
          </w:tcPr>
          <w:p w14:paraId="641ADAD1" w14:textId="77777777" w:rsidR="00B41E18" w:rsidRDefault="00B41E18" w:rsidP="008C2AEC">
            <w:pPr>
              <w:spacing w:after="0" w:line="240" w:lineRule="auto"/>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D</w:t>
            </w:r>
          </w:p>
        </w:tc>
        <w:tc>
          <w:tcPr>
            <w:tcW w:w="3501" w:type="dxa"/>
            <w:tcBorders>
              <w:top w:val="nil"/>
              <w:left w:val="nil"/>
              <w:bottom w:val="single" w:sz="4" w:space="0" w:color="auto"/>
              <w:right w:val="nil"/>
            </w:tcBorders>
            <w:shd w:val="clear" w:color="auto" w:fill="FFFFFF" w:themeFill="background1"/>
            <w:noWrap/>
            <w:vAlign w:val="center"/>
          </w:tcPr>
          <w:p w14:paraId="754975E4" w14:textId="77777777" w:rsidR="00B41E18" w:rsidRDefault="00B41E18" w:rsidP="008C2AEC">
            <w:pPr>
              <w:spacing w:after="0" w:line="240" w:lineRule="auto"/>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E</w:t>
            </w:r>
          </w:p>
        </w:tc>
        <w:tc>
          <w:tcPr>
            <w:tcW w:w="2259" w:type="dxa"/>
            <w:tcBorders>
              <w:top w:val="nil"/>
              <w:left w:val="nil"/>
              <w:bottom w:val="single" w:sz="4" w:space="0" w:color="auto"/>
              <w:right w:val="nil"/>
            </w:tcBorders>
            <w:shd w:val="clear" w:color="auto" w:fill="FFFFFF" w:themeFill="background1"/>
            <w:vAlign w:val="center"/>
          </w:tcPr>
          <w:p w14:paraId="1E3C903C" w14:textId="77777777" w:rsidR="00B41E18" w:rsidRPr="008D64A2" w:rsidRDefault="00B41E18" w:rsidP="008C2AEC">
            <w:pPr>
              <w:spacing w:after="0" w:line="240" w:lineRule="auto"/>
              <w:jc w:val="center"/>
              <w:rPr>
                <w:rFonts w:ascii="Arial" w:hAnsi="Arial" w:cs="Arial"/>
                <w:b/>
                <w:bCs/>
                <w:color w:val="000000"/>
                <w:sz w:val="20"/>
                <w:szCs w:val="20"/>
              </w:rPr>
            </w:pPr>
            <w:r>
              <w:rPr>
                <w:rFonts w:ascii="Arial" w:hAnsi="Arial" w:cs="Arial"/>
                <w:b/>
                <w:bCs/>
                <w:color w:val="000000"/>
                <w:sz w:val="20"/>
                <w:szCs w:val="20"/>
              </w:rPr>
              <w:t>F = D / E</w:t>
            </w:r>
          </w:p>
        </w:tc>
      </w:tr>
      <w:tr w:rsidR="00B41E18" w:rsidRPr="008D64A2" w14:paraId="4C9BDBB9" w14:textId="77777777" w:rsidTr="00B41E18">
        <w:trPr>
          <w:trHeight w:val="312"/>
          <w:jc w:val="center"/>
        </w:trPr>
        <w:tc>
          <w:tcPr>
            <w:tcW w:w="1838" w:type="dxa"/>
            <w:tcBorders>
              <w:top w:val="single" w:sz="4" w:space="0" w:color="auto"/>
            </w:tcBorders>
            <w:shd w:val="clear" w:color="auto" w:fill="D9D9D9" w:themeFill="background1" w:themeFillShade="D9"/>
            <w:noWrap/>
            <w:vAlign w:val="center"/>
            <w:hideMark/>
          </w:tcPr>
          <w:p w14:paraId="106611B9" w14:textId="77777777" w:rsidR="00B41E18" w:rsidRPr="008D64A2" w:rsidRDefault="00B41E18" w:rsidP="008C2AEC">
            <w:pPr>
              <w:spacing w:after="0" w:line="240" w:lineRule="auto"/>
              <w:jc w:val="center"/>
              <w:rPr>
                <w:rFonts w:ascii="Arial" w:eastAsia="Times New Roman" w:hAnsi="Arial" w:cs="Arial"/>
                <w:b/>
                <w:bCs/>
                <w:color w:val="000000"/>
                <w:sz w:val="20"/>
                <w:szCs w:val="20"/>
                <w:lang w:eastAsia="en-GB"/>
              </w:rPr>
            </w:pPr>
            <w:r w:rsidRPr="008D64A2">
              <w:rPr>
                <w:rFonts w:ascii="Arial" w:eastAsia="Times New Roman" w:hAnsi="Arial" w:cs="Arial"/>
                <w:b/>
                <w:bCs/>
                <w:color w:val="000000"/>
                <w:sz w:val="20"/>
                <w:szCs w:val="20"/>
                <w:lang w:eastAsia="en-GB"/>
              </w:rPr>
              <w:t>Time since first infection</w:t>
            </w:r>
          </w:p>
        </w:tc>
        <w:tc>
          <w:tcPr>
            <w:tcW w:w="1418" w:type="dxa"/>
            <w:tcBorders>
              <w:top w:val="single" w:sz="4" w:space="0" w:color="auto"/>
            </w:tcBorders>
            <w:shd w:val="clear" w:color="auto" w:fill="D9D9D9" w:themeFill="background1" w:themeFillShade="D9"/>
            <w:vAlign w:val="center"/>
          </w:tcPr>
          <w:p w14:paraId="36C29C88" w14:textId="77777777" w:rsidR="00B41E18" w:rsidRPr="008D64A2" w:rsidRDefault="00B41E18" w:rsidP="008C2AEC">
            <w:pPr>
              <w:spacing w:after="0" w:line="240" w:lineRule="auto"/>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Odds of inactivity</w:t>
            </w:r>
          </w:p>
        </w:tc>
        <w:tc>
          <w:tcPr>
            <w:tcW w:w="3501" w:type="dxa"/>
            <w:tcBorders>
              <w:top w:val="single" w:sz="4" w:space="0" w:color="auto"/>
              <w:bottom w:val="single" w:sz="4" w:space="0" w:color="auto"/>
            </w:tcBorders>
            <w:shd w:val="clear" w:color="auto" w:fill="D9D9D9" w:themeFill="background1" w:themeFillShade="D9"/>
            <w:noWrap/>
            <w:vAlign w:val="center"/>
          </w:tcPr>
          <w:p w14:paraId="62FBDB54" w14:textId="77777777" w:rsidR="00B41E18" w:rsidRPr="008D64A2" w:rsidRDefault="00B41E18" w:rsidP="008C2AEC">
            <w:pPr>
              <w:spacing w:after="0" w:line="240" w:lineRule="auto"/>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Adjusted odds ratio for inactivity among people with Long Covid</w:t>
            </w:r>
          </w:p>
        </w:tc>
        <w:tc>
          <w:tcPr>
            <w:tcW w:w="225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31A221E" w14:textId="77777777" w:rsidR="00B41E18" w:rsidRPr="008D64A2" w:rsidRDefault="00B41E18" w:rsidP="008C2AEC">
            <w:pPr>
              <w:spacing w:after="0" w:line="240" w:lineRule="auto"/>
              <w:jc w:val="center"/>
              <w:rPr>
                <w:rFonts w:ascii="Arial" w:eastAsia="Times New Roman" w:hAnsi="Arial" w:cs="Arial"/>
                <w:b/>
                <w:bCs/>
                <w:color w:val="000000"/>
                <w:sz w:val="20"/>
                <w:szCs w:val="20"/>
                <w:lang w:eastAsia="en-GB"/>
              </w:rPr>
            </w:pPr>
            <w:r w:rsidRPr="008D64A2">
              <w:rPr>
                <w:rFonts w:ascii="Arial" w:hAnsi="Arial" w:cs="Arial"/>
                <w:b/>
                <w:bCs/>
                <w:color w:val="000000"/>
                <w:sz w:val="20"/>
                <w:szCs w:val="20"/>
              </w:rPr>
              <w:t>Counterfactual odds of inactivity</w:t>
            </w:r>
          </w:p>
        </w:tc>
      </w:tr>
      <w:tr w:rsidR="00B41E18" w:rsidRPr="008D64A2" w14:paraId="59FBDE8A" w14:textId="77777777" w:rsidTr="00B41E18">
        <w:trPr>
          <w:trHeight w:val="300"/>
          <w:jc w:val="center"/>
        </w:trPr>
        <w:tc>
          <w:tcPr>
            <w:tcW w:w="1838" w:type="dxa"/>
            <w:shd w:val="clear" w:color="auto" w:fill="auto"/>
            <w:noWrap/>
            <w:vAlign w:val="center"/>
            <w:hideMark/>
          </w:tcPr>
          <w:p w14:paraId="124927BE" w14:textId="77777777" w:rsidR="00B41E18" w:rsidRPr="008D64A2" w:rsidRDefault="00B41E18" w:rsidP="008C2AEC">
            <w:pPr>
              <w:spacing w:after="0" w:line="240" w:lineRule="auto"/>
              <w:rPr>
                <w:rFonts w:ascii="Arial" w:eastAsia="Times New Roman" w:hAnsi="Arial" w:cs="Arial"/>
                <w:color w:val="000000"/>
                <w:sz w:val="20"/>
                <w:szCs w:val="20"/>
                <w:lang w:eastAsia="en-GB"/>
              </w:rPr>
            </w:pPr>
            <w:r w:rsidRPr="008D64A2">
              <w:rPr>
                <w:rFonts w:ascii="Arial" w:eastAsia="Times New Roman" w:hAnsi="Arial" w:cs="Arial"/>
                <w:color w:val="000000"/>
                <w:sz w:val="20"/>
                <w:szCs w:val="20"/>
                <w:lang w:eastAsia="en-GB"/>
              </w:rPr>
              <w:t>12</w:t>
            </w:r>
            <w:r>
              <w:rPr>
                <w:rFonts w:ascii="Arial" w:eastAsia="Times New Roman" w:hAnsi="Arial" w:cs="Arial"/>
                <w:color w:val="000000"/>
                <w:sz w:val="20"/>
                <w:szCs w:val="20"/>
                <w:lang w:eastAsia="en-GB"/>
              </w:rPr>
              <w:t>-</w:t>
            </w:r>
            <w:r w:rsidRPr="008D64A2">
              <w:rPr>
                <w:rFonts w:ascii="Arial" w:eastAsia="Times New Roman" w:hAnsi="Arial" w:cs="Arial"/>
                <w:color w:val="000000"/>
                <w:sz w:val="20"/>
                <w:szCs w:val="20"/>
                <w:lang w:eastAsia="en-GB"/>
              </w:rPr>
              <w:t xml:space="preserve">17 weeks </w:t>
            </w:r>
            <w:proofErr w:type="gramStart"/>
            <w:r w:rsidRPr="008D64A2">
              <w:rPr>
                <w:rFonts w:ascii="Arial" w:eastAsia="Times New Roman" w:hAnsi="Arial" w:cs="Arial"/>
                <w:color w:val="000000"/>
                <w:sz w:val="20"/>
                <w:szCs w:val="20"/>
                <w:lang w:eastAsia="en-GB"/>
              </w:rPr>
              <w:t>ago</w:t>
            </w:r>
            <w:proofErr w:type="gramEnd"/>
          </w:p>
        </w:tc>
        <w:tc>
          <w:tcPr>
            <w:tcW w:w="1418" w:type="dxa"/>
            <w:vAlign w:val="center"/>
          </w:tcPr>
          <w:p w14:paraId="1B866E34"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8D64A2">
              <w:rPr>
                <w:rFonts w:ascii="Arial" w:hAnsi="Arial" w:cs="Arial"/>
                <w:color w:val="000000"/>
                <w:sz w:val="20"/>
                <w:szCs w:val="20"/>
              </w:rPr>
              <w:t>0.1495</w:t>
            </w:r>
          </w:p>
        </w:tc>
        <w:tc>
          <w:tcPr>
            <w:tcW w:w="3501" w:type="dxa"/>
            <w:tcBorders>
              <w:top w:val="single" w:sz="4" w:space="0" w:color="auto"/>
              <w:left w:val="nil"/>
              <w:bottom w:val="single" w:sz="4" w:space="0" w:color="auto"/>
              <w:right w:val="single" w:sz="4" w:space="0" w:color="auto"/>
            </w:tcBorders>
            <w:shd w:val="clear" w:color="auto" w:fill="auto"/>
            <w:noWrap/>
            <w:vAlign w:val="center"/>
          </w:tcPr>
          <w:p w14:paraId="0F3E93FD"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8D64A2">
              <w:rPr>
                <w:rFonts w:ascii="Arial" w:hAnsi="Arial" w:cs="Arial"/>
                <w:color w:val="000000"/>
                <w:sz w:val="20"/>
                <w:szCs w:val="20"/>
              </w:rPr>
              <w:t>0.83</w:t>
            </w:r>
          </w:p>
        </w:tc>
        <w:tc>
          <w:tcPr>
            <w:tcW w:w="2259" w:type="dxa"/>
            <w:tcBorders>
              <w:top w:val="single" w:sz="4" w:space="0" w:color="auto"/>
              <w:left w:val="single" w:sz="4" w:space="0" w:color="auto"/>
              <w:bottom w:val="single" w:sz="4" w:space="0" w:color="auto"/>
              <w:right w:val="single" w:sz="4" w:space="0" w:color="auto"/>
            </w:tcBorders>
            <w:shd w:val="clear" w:color="auto" w:fill="auto"/>
            <w:vAlign w:val="center"/>
          </w:tcPr>
          <w:p w14:paraId="6EC0153E"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8D64A2">
              <w:rPr>
                <w:rFonts w:ascii="Arial" w:hAnsi="Arial" w:cs="Arial"/>
                <w:color w:val="000000"/>
                <w:sz w:val="20"/>
                <w:szCs w:val="20"/>
              </w:rPr>
              <w:t>0.1802</w:t>
            </w:r>
          </w:p>
        </w:tc>
      </w:tr>
      <w:tr w:rsidR="00B41E18" w:rsidRPr="008D64A2" w14:paraId="5F70A009" w14:textId="77777777" w:rsidTr="00B41E18">
        <w:trPr>
          <w:trHeight w:val="300"/>
          <w:jc w:val="center"/>
        </w:trPr>
        <w:tc>
          <w:tcPr>
            <w:tcW w:w="1838" w:type="dxa"/>
            <w:shd w:val="clear" w:color="auto" w:fill="auto"/>
            <w:noWrap/>
            <w:vAlign w:val="center"/>
            <w:hideMark/>
          </w:tcPr>
          <w:p w14:paraId="2E952714" w14:textId="77777777" w:rsidR="00B41E18" w:rsidRPr="008D64A2" w:rsidRDefault="00B41E18" w:rsidP="008C2AEC">
            <w:pPr>
              <w:spacing w:after="0" w:line="240" w:lineRule="auto"/>
              <w:rPr>
                <w:rFonts w:ascii="Arial" w:eastAsia="Times New Roman" w:hAnsi="Arial" w:cs="Arial"/>
                <w:color w:val="000000"/>
                <w:sz w:val="20"/>
                <w:szCs w:val="20"/>
                <w:lang w:eastAsia="en-GB"/>
              </w:rPr>
            </w:pPr>
            <w:r w:rsidRPr="008D64A2">
              <w:rPr>
                <w:rFonts w:ascii="Arial" w:eastAsia="Times New Roman" w:hAnsi="Arial" w:cs="Arial"/>
                <w:color w:val="000000"/>
                <w:sz w:val="20"/>
                <w:szCs w:val="20"/>
                <w:lang w:eastAsia="en-GB"/>
              </w:rPr>
              <w:t>18</w:t>
            </w:r>
            <w:r>
              <w:rPr>
                <w:rFonts w:ascii="Arial" w:eastAsia="Times New Roman" w:hAnsi="Arial" w:cs="Arial"/>
                <w:color w:val="000000"/>
                <w:sz w:val="20"/>
                <w:szCs w:val="20"/>
                <w:lang w:eastAsia="en-GB"/>
              </w:rPr>
              <w:t>-</w:t>
            </w:r>
            <w:r w:rsidRPr="008D64A2">
              <w:rPr>
                <w:rFonts w:ascii="Arial" w:eastAsia="Times New Roman" w:hAnsi="Arial" w:cs="Arial"/>
                <w:color w:val="000000"/>
                <w:sz w:val="20"/>
                <w:szCs w:val="20"/>
                <w:lang w:eastAsia="en-GB"/>
              </w:rPr>
              <w:t xml:space="preserve">23 weeks </w:t>
            </w:r>
            <w:proofErr w:type="gramStart"/>
            <w:r w:rsidRPr="008D64A2">
              <w:rPr>
                <w:rFonts w:ascii="Arial" w:eastAsia="Times New Roman" w:hAnsi="Arial" w:cs="Arial"/>
                <w:color w:val="000000"/>
                <w:sz w:val="20"/>
                <w:szCs w:val="20"/>
                <w:lang w:eastAsia="en-GB"/>
              </w:rPr>
              <w:t>ago</w:t>
            </w:r>
            <w:proofErr w:type="gramEnd"/>
          </w:p>
        </w:tc>
        <w:tc>
          <w:tcPr>
            <w:tcW w:w="1418" w:type="dxa"/>
            <w:vAlign w:val="center"/>
          </w:tcPr>
          <w:p w14:paraId="2B090707"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8D64A2">
              <w:rPr>
                <w:rFonts w:ascii="Arial" w:hAnsi="Arial" w:cs="Arial"/>
                <w:color w:val="000000"/>
                <w:sz w:val="20"/>
                <w:szCs w:val="20"/>
              </w:rPr>
              <w:t>0.2317</w:t>
            </w:r>
          </w:p>
        </w:tc>
        <w:tc>
          <w:tcPr>
            <w:tcW w:w="3501" w:type="dxa"/>
            <w:tcBorders>
              <w:top w:val="single" w:sz="4" w:space="0" w:color="auto"/>
              <w:left w:val="nil"/>
              <w:bottom w:val="single" w:sz="4" w:space="0" w:color="auto"/>
              <w:right w:val="single" w:sz="4" w:space="0" w:color="auto"/>
            </w:tcBorders>
            <w:shd w:val="clear" w:color="auto" w:fill="auto"/>
            <w:noWrap/>
            <w:vAlign w:val="center"/>
          </w:tcPr>
          <w:p w14:paraId="145F6C71"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8D64A2">
              <w:rPr>
                <w:rFonts w:ascii="Arial" w:hAnsi="Arial" w:cs="Arial"/>
                <w:color w:val="000000"/>
                <w:sz w:val="20"/>
                <w:szCs w:val="20"/>
              </w:rPr>
              <w:t>1.12</w:t>
            </w:r>
          </w:p>
        </w:tc>
        <w:tc>
          <w:tcPr>
            <w:tcW w:w="2259" w:type="dxa"/>
            <w:tcBorders>
              <w:top w:val="single" w:sz="4" w:space="0" w:color="auto"/>
              <w:left w:val="single" w:sz="4" w:space="0" w:color="auto"/>
              <w:bottom w:val="single" w:sz="4" w:space="0" w:color="auto"/>
              <w:right w:val="single" w:sz="4" w:space="0" w:color="auto"/>
            </w:tcBorders>
            <w:shd w:val="clear" w:color="auto" w:fill="auto"/>
            <w:vAlign w:val="center"/>
          </w:tcPr>
          <w:p w14:paraId="2BCFD6CF"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8D64A2">
              <w:rPr>
                <w:rFonts w:ascii="Arial" w:hAnsi="Arial" w:cs="Arial"/>
                <w:color w:val="000000"/>
                <w:sz w:val="20"/>
                <w:szCs w:val="20"/>
              </w:rPr>
              <w:t>0.2069</w:t>
            </w:r>
          </w:p>
        </w:tc>
      </w:tr>
      <w:tr w:rsidR="00B41E18" w:rsidRPr="008D64A2" w14:paraId="70FD98E9" w14:textId="77777777" w:rsidTr="00B41E18">
        <w:trPr>
          <w:trHeight w:val="300"/>
          <w:jc w:val="center"/>
        </w:trPr>
        <w:tc>
          <w:tcPr>
            <w:tcW w:w="1838" w:type="dxa"/>
            <w:shd w:val="clear" w:color="auto" w:fill="auto"/>
            <w:noWrap/>
            <w:vAlign w:val="center"/>
            <w:hideMark/>
          </w:tcPr>
          <w:p w14:paraId="7EB85521" w14:textId="77777777" w:rsidR="00B41E18" w:rsidRPr="008D64A2" w:rsidRDefault="00B41E18" w:rsidP="008C2AEC">
            <w:pPr>
              <w:spacing w:after="0" w:line="240" w:lineRule="auto"/>
              <w:rPr>
                <w:rFonts w:ascii="Arial" w:eastAsia="Times New Roman" w:hAnsi="Arial" w:cs="Arial"/>
                <w:color w:val="000000"/>
                <w:sz w:val="20"/>
                <w:szCs w:val="20"/>
                <w:lang w:eastAsia="en-GB"/>
              </w:rPr>
            </w:pPr>
            <w:r w:rsidRPr="008D64A2">
              <w:rPr>
                <w:rFonts w:ascii="Arial" w:eastAsia="Times New Roman" w:hAnsi="Arial" w:cs="Arial"/>
                <w:color w:val="000000"/>
                <w:sz w:val="20"/>
                <w:szCs w:val="20"/>
                <w:lang w:eastAsia="en-GB"/>
              </w:rPr>
              <w:t>24</w:t>
            </w:r>
            <w:r>
              <w:rPr>
                <w:rFonts w:ascii="Arial" w:eastAsia="Times New Roman" w:hAnsi="Arial" w:cs="Arial"/>
                <w:color w:val="000000"/>
                <w:sz w:val="20"/>
                <w:szCs w:val="20"/>
                <w:lang w:eastAsia="en-GB"/>
              </w:rPr>
              <w:t>-</w:t>
            </w:r>
            <w:r w:rsidRPr="008D64A2">
              <w:rPr>
                <w:rFonts w:ascii="Arial" w:eastAsia="Times New Roman" w:hAnsi="Arial" w:cs="Arial"/>
                <w:color w:val="000000"/>
                <w:sz w:val="20"/>
                <w:szCs w:val="20"/>
                <w:lang w:eastAsia="en-GB"/>
              </w:rPr>
              <w:t xml:space="preserve">29 weeks </w:t>
            </w:r>
            <w:proofErr w:type="gramStart"/>
            <w:r w:rsidRPr="008D64A2">
              <w:rPr>
                <w:rFonts w:ascii="Arial" w:eastAsia="Times New Roman" w:hAnsi="Arial" w:cs="Arial"/>
                <w:color w:val="000000"/>
                <w:sz w:val="20"/>
                <w:szCs w:val="20"/>
                <w:lang w:eastAsia="en-GB"/>
              </w:rPr>
              <w:t>ago</w:t>
            </w:r>
            <w:proofErr w:type="gramEnd"/>
          </w:p>
        </w:tc>
        <w:tc>
          <w:tcPr>
            <w:tcW w:w="1418" w:type="dxa"/>
            <w:vAlign w:val="center"/>
          </w:tcPr>
          <w:p w14:paraId="00A6C75B"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8D64A2">
              <w:rPr>
                <w:rFonts w:ascii="Arial" w:hAnsi="Arial" w:cs="Arial"/>
                <w:color w:val="000000"/>
                <w:sz w:val="20"/>
                <w:szCs w:val="20"/>
              </w:rPr>
              <w:t>0.2273</w:t>
            </w:r>
          </w:p>
        </w:tc>
        <w:tc>
          <w:tcPr>
            <w:tcW w:w="3501" w:type="dxa"/>
            <w:tcBorders>
              <w:top w:val="single" w:sz="4" w:space="0" w:color="auto"/>
              <w:left w:val="nil"/>
              <w:bottom w:val="single" w:sz="4" w:space="0" w:color="auto"/>
              <w:right w:val="single" w:sz="4" w:space="0" w:color="auto"/>
            </w:tcBorders>
            <w:shd w:val="clear" w:color="auto" w:fill="auto"/>
            <w:noWrap/>
            <w:vAlign w:val="center"/>
          </w:tcPr>
          <w:p w14:paraId="193AA4FC"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8D64A2">
              <w:rPr>
                <w:rFonts w:ascii="Arial" w:hAnsi="Arial" w:cs="Arial"/>
                <w:color w:val="000000"/>
                <w:sz w:val="20"/>
                <w:szCs w:val="20"/>
              </w:rPr>
              <w:t>1.21</w:t>
            </w:r>
          </w:p>
        </w:tc>
        <w:tc>
          <w:tcPr>
            <w:tcW w:w="2259" w:type="dxa"/>
            <w:tcBorders>
              <w:top w:val="single" w:sz="4" w:space="0" w:color="auto"/>
              <w:left w:val="single" w:sz="4" w:space="0" w:color="auto"/>
              <w:bottom w:val="single" w:sz="4" w:space="0" w:color="auto"/>
              <w:right w:val="single" w:sz="4" w:space="0" w:color="auto"/>
            </w:tcBorders>
            <w:shd w:val="clear" w:color="auto" w:fill="auto"/>
            <w:vAlign w:val="center"/>
          </w:tcPr>
          <w:p w14:paraId="79D8107E"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8D64A2">
              <w:rPr>
                <w:rFonts w:ascii="Arial" w:hAnsi="Arial" w:cs="Arial"/>
                <w:color w:val="000000"/>
                <w:sz w:val="20"/>
                <w:szCs w:val="20"/>
              </w:rPr>
              <w:t>0.1878</w:t>
            </w:r>
          </w:p>
        </w:tc>
      </w:tr>
      <w:tr w:rsidR="00B41E18" w:rsidRPr="008D64A2" w14:paraId="2C7E383F" w14:textId="77777777" w:rsidTr="00B41E18">
        <w:trPr>
          <w:trHeight w:val="300"/>
          <w:jc w:val="center"/>
        </w:trPr>
        <w:tc>
          <w:tcPr>
            <w:tcW w:w="1838" w:type="dxa"/>
            <w:shd w:val="clear" w:color="auto" w:fill="auto"/>
            <w:noWrap/>
            <w:vAlign w:val="center"/>
            <w:hideMark/>
          </w:tcPr>
          <w:p w14:paraId="4BE010DD" w14:textId="77777777" w:rsidR="00B41E18" w:rsidRPr="008D64A2" w:rsidRDefault="00B41E18" w:rsidP="008C2AEC">
            <w:pPr>
              <w:spacing w:after="0" w:line="240" w:lineRule="auto"/>
              <w:rPr>
                <w:rFonts w:ascii="Arial" w:eastAsia="Times New Roman" w:hAnsi="Arial" w:cs="Arial"/>
                <w:color w:val="000000"/>
                <w:sz w:val="20"/>
                <w:szCs w:val="20"/>
                <w:lang w:eastAsia="en-GB"/>
              </w:rPr>
            </w:pPr>
            <w:r w:rsidRPr="008D64A2">
              <w:rPr>
                <w:rFonts w:ascii="Arial" w:eastAsia="Times New Roman" w:hAnsi="Arial" w:cs="Arial"/>
                <w:color w:val="000000"/>
                <w:sz w:val="20"/>
                <w:szCs w:val="20"/>
                <w:lang w:eastAsia="en-GB"/>
              </w:rPr>
              <w:t>30</w:t>
            </w:r>
            <w:r>
              <w:rPr>
                <w:rFonts w:ascii="Arial" w:eastAsia="Times New Roman" w:hAnsi="Arial" w:cs="Arial"/>
                <w:color w:val="000000"/>
                <w:sz w:val="20"/>
                <w:szCs w:val="20"/>
                <w:lang w:eastAsia="en-GB"/>
              </w:rPr>
              <w:t>-</w:t>
            </w:r>
            <w:r w:rsidRPr="008D64A2">
              <w:rPr>
                <w:rFonts w:ascii="Arial" w:eastAsia="Times New Roman" w:hAnsi="Arial" w:cs="Arial"/>
                <w:color w:val="000000"/>
                <w:sz w:val="20"/>
                <w:szCs w:val="20"/>
                <w:lang w:eastAsia="en-GB"/>
              </w:rPr>
              <w:t xml:space="preserve">39 weeks </w:t>
            </w:r>
            <w:proofErr w:type="gramStart"/>
            <w:r w:rsidRPr="008D64A2">
              <w:rPr>
                <w:rFonts w:ascii="Arial" w:eastAsia="Times New Roman" w:hAnsi="Arial" w:cs="Arial"/>
                <w:color w:val="000000"/>
                <w:sz w:val="20"/>
                <w:szCs w:val="20"/>
                <w:lang w:eastAsia="en-GB"/>
              </w:rPr>
              <w:t>ago</w:t>
            </w:r>
            <w:proofErr w:type="gramEnd"/>
          </w:p>
        </w:tc>
        <w:tc>
          <w:tcPr>
            <w:tcW w:w="1418" w:type="dxa"/>
            <w:vAlign w:val="center"/>
          </w:tcPr>
          <w:p w14:paraId="6DF3CF9D"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8D64A2">
              <w:rPr>
                <w:rFonts w:ascii="Arial" w:hAnsi="Arial" w:cs="Arial"/>
                <w:color w:val="000000"/>
                <w:sz w:val="20"/>
                <w:szCs w:val="20"/>
              </w:rPr>
              <w:t>0.1269</w:t>
            </w:r>
          </w:p>
        </w:tc>
        <w:tc>
          <w:tcPr>
            <w:tcW w:w="3501" w:type="dxa"/>
            <w:tcBorders>
              <w:top w:val="single" w:sz="4" w:space="0" w:color="auto"/>
              <w:left w:val="nil"/>
              <w:bottom w:val="single" w:sz="4" w:space="0" w:color="auto"/>
              <w:right w:val="single" w:sz="4" w:space="0" w:color="auto"/>
            </w:tcBorders>
            <w:shd w:val="clear" w:color="auto" w:fill="auto"/>
            <w:noWrap/>
            <w:vAlign w:val="center"/>
          </w:tcPr>
          <w:p w14:paraId="3D70B85D"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8D64A2">
              <w:rPr>
                <w:rFonts w:ascii="Arial" w:hAnsi="Arial" w:cs="Arial"/>
                <w:color w:val="000000"/>
                <w:sz w:val="20"/>
                <w:szCs w:val="20"/>
              </w:rPr>
              <w:t>1.45</w:t>
            </w:r>
          </w:p>
        </w:tc>
        <w:tc>
          <w:tcPr>
            <w:tcW w:w="2259" w:type="dxa"/>
            <w:tcBorders>
              <w:top w:val="single" w:sz="4" w:space="0" w:color="auto"/>
              <w:left w:val="single" w:sz="4" w:space="0" w:color="auto"/>
              <w:bottom w:val="single" w:sz="4" w:space="0" w:color="auto"/>
              <w:right w:val="single" w:sz="4" w:space="0" w:color="auto"/>
            </w:tcBorders>
            <w:shd w:val="clear" w:color="auto" w:fill="auto"/>
            <w:vAlign w:val="center"/>
          </w:tcPr>
          <w:p w14:paraId="285DAB37"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8D64A2">
              <w:rPr>
                <w:rFonts w:ascii="Arial" w:hAnsi="Arial" w:cs="Arial"/>
                <w:color w:val="000000"/>
                <w:sz w:val="20"/>
                <w:szCs w:val="20"/>
              </w:rPr>
              <w:t>0.0875</w:t>
            </w:r>
          </w:p>
        </w:tc>
      </w:tr>
      <w:tr w:rsidR="00B41E18" w:rsidRPr="008D64A2" w14:paraId="348320CA" w14:textId="77777777" w:rsidTr="00B41E18">
        <w:trPr>
          <w:trHeight w:val="300"/>
          <w:jc w:val="center"/>
        </w:trPr>
        <w:tc>
          <w:tcPr>
            <w:tcW w:w="1838" w:type="dxa"/>
            <w:shd w:val="clear" w:color="auto" w:fill="auto"/>
            <w:noWrap/>
            <w:vAlign w:val="center"/>
            <w:hideMark/>
          </w:tcPr>
          <w:p w14:paraId="01408582" w14:textId="77777777" w:rsidR="00B41E18" w:rsidRPr="008D64A2" w:rsidRDefault="00B41E18" w:rsidP="008C2AEC">
            <w:pPr>
              <w:spacing w:after="0" w:line="240" w:lineRule="auto"/>
              <w:rPr>
                <w:rFonts w:ascii="Arial" w:eastAsia="Times New Roman" w:hAnsi="Arial" w:cs="Arial"/>
                <w:color w:val="000000"/>
                <w:sz w:val="20"/>
                <w:szCs w:val="20"/>
                <w:lang w:eastAsia="en-GB"/>
              </w:rPr>
            </w:pPr>
            <w:r w:rsidRPr="008D64A2">
              <w:rPr>
                <w:rFonts w:ascii="Arial" w:eastAsia="Times New Roman" w:hAnsi="Arial" w:cs="Arial"/>
                <w:color w:val="000000"/>
                <w:sz w:val="20"/>
                <w:szCs w:val="20"/>
                <w:lang w:eastAsia="en-GB"/>
              </w:rPr>
              <w:t>40</w:t>
            </w:r>
            <w:r>
              <w:rPr>
                <w:rFonts w:ascii="Arial" w:eastAsia="Times New Roman" w:hAnsi="Arial" w:cs="Arial"/>
                <w:color w:val="000000"/>
                <w:sz w:val="20"/>
                <w:szCs w:val="20"/>
                <w:lang w:eastAsia="en-GB"/>
              </w:rPr>
              <w:t>-</w:t>
            </w:r>
            <w:r w:rsidRPr="008D64A2">
              <w:rPr>
                <w:rFonts w:ascii="Arial" w:eastAsia="Times New Roman" w:hAnsi="Arial" w:cs="Arial"/>
                <w:color w:val="000000"/>
                <w:sz w:val="20"/>
                <w:szCs w:val="20"/>
                <w:lang w:eastAsia="en-GB"/>
              </w:rPr>
              <w:t xml:space="preserve">51 weeks </w:t>
            </w:r>
            <w:proofErr w:type="gramStart"/>
            <w:r w:rsidRPr="008D64A2">
              <w:rPr>
                <w:rFonts w:ascii="Arial" w:eastAsia="Times New Roman" w:hAnsi="Arial" w:cs="Arial"/>
                <w:color w:val="000000"/>
                <w:sz w:val="20"/>
                <w:szCs w:val="20"/>
                <w:lang w:eastAsia="en-GB"/>
              </w:rPr>
              <w:t>ago</w:t>
            </w:r>
            <w:proofErr w:type="gramEnd"/>
          </w:p>
        </w:tc>
        <w:tc>
          <w:tcPr>
            <w:tcW w:w="1418" w:type="dxa"/>
            <w:vAlign w:val="center"/>
          </w:tcPr>
          <w:p w14:paraId="234E7DAE"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8D64A2">
              <w:rPr>
                <w:rFonts w:ascii="Arial" w:hAnsi="Arial" w:cs="Arial"/>
                <w:color w:val="000000"/>
                <w:sz w:val="20"/>
                <w:szCs w:val="20"/>
              </w:rPr>
              <w:t>0.1604</w:t>
            </w:r>
          </w:p>
        </w:tc>
        <w:tc>
          <w:tcPr>
            <w:tcW w:w="3501" w:type="dxa"/>
            <w:tcBorders>
              <w:top w:val="single" w:sz="4" w:space="0" w:color="auto"/>
              <w:left w:val="nil"/>
              <w:bottom w:val="single" w:sz="4" w:space="0" w:color="auto"/>
              <w:right w:val="single" w:sz="4" w:space="0" w:color="auto"/>
            </w:tcBorders>
            <w:shd w:val="clear" w:color="auto" w:fill="auto"/>
            <w:noWrap/>
            <w:vAlign w:val="center"/>
          </w:tcPr>
          <w:p w14:paraId="1538518F"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8D64A2">
              <w:rPr>
                <w:rFonts w:ascii="Arial" w:hAnsi="Arial" w:cs="Arial"/>
                <w:color w:val="000000"/>
                <w:sz w:val="20"/>
                <w:szCs w:val="20"/>
              </w:rPr>
              <w:t>1.34</w:t>
            </w:r>
          </w:p>
        </w:tc>
        <w:tc>
          <w:tcPr>
            <w:tcW w:w="2259" w:type="dxa"/>
            <w:tcBorders>
              <w:top w:val="single" w:sz="4" w:space="0" w:color="auto"/>
              <w:left w:val="single" w:sz="4" w:space="0" w:color="auto"/>
              <w:bottom w:val="single" w:sz="4" w:space="0" w:color="auto"/>
              <w:right w:val="single" w:sz="4" w:space="0" w:color="auto"/>
            </w:tcBorders>
            <w:shd w:val="clear" w:color="auto" w:fill="auto"/>
            <w:vAlign w:val="center"/>
          </w:tcPr>
          <w:p w14:paraId="2C9D95A8"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8D64A2">
              <w:rPr>
                <w:rFonts w:ascii="Arial" w:hAnsi="Arial" w:cs="Arial"/>
                <w:color w:val="000000"/>
                <w:sz w:val="20"/>
                <w:szCs w:val="20"/>
              </w:rPr>
              <w:t>0.1197</w:t>
            </w:r>
          </w:p>
        </w:tc>
      </w:tr>
      <w:tr w:rsidR="00B41E18" w:rsidRPr="008D64A2" w14:paraId="4AE07FDC" w14:textId="77777777" w:rsidTr="00B41E18">
        <w:trPr>
          <w:trHeight w:val="300"/>
          <w:jc w:val="center"/>
        </w:trPr>
        <w:tc>
          <w:tcPr>
            <w:tcW w:w="1838" w:type="dxa"/>
            <w:shd w:val="clear" w:color="auto" w:fill="auto"/>
            <w:noWrap/>
            <w:vAlign w:val="center"/>
            <w:hideMark/>
          </w:tcPr>
          <w:p w14:paraId="258DC3E8" w14:textId="77777777" w:rsidR="00B41E18" w:rsidRPr="008D64A2" w:rsidRDefault="00B41E18" w:rsidP="008C2AEC">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r w:rsidRPr="008D64A2">
              <w:rPr>
                <w:rFonts w:ascii="Arial" w:eastAsia="Times New Roman" w:hAnsi="Arial" w:cs="Arial"/>
                <w:color w:val="000000"/>
                <w:sz w:val="20"/>
                <w:szCs w:val="20"/>
                <w:lang w:eastAsia="en-GB"/>
              </w:rPr>
              <w:t xml:space="preserve">52 weeks </w:t>
            </w:r>
            <w:proofErr w:type="gramStart"/>
            <w:r w:rsidRPr="008D64A2">
              <w:rPr>
                <w:rFonts w:ascii="Arial" w:eastAsia="Times New Roman" w:hAnsi="Arial" w:cs="Arial"/>
                <w:color w:val="000000"/>
                <w:sz w:val="20"/>
                <w:szCs w:val="20"/>
                <w:lang w:eastAsia="en-GB"/>
              </w:rPr>
              <w:t>ago</w:t>
            </w:r>
            <w:proofErr w:type="gramEnd"/>
          </w:p>
        </w:tc>
        <w:tc>
          <w:tcPr>
            <w:tcW w:w="1418" w:type="dxa"/>
            <w:vAlign w:val="center"/>
          </w:tcPr>
          <w:p w14:paraId="4AA1674C"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8D64A2">
              <w:rPr>
                <w:rFonts w:ascii="Arial" w:hAnsi="Arial" w:cs="Arial"/>
                <w:color w:val="000000"/>
                <w:sz w:val="20"/>
                <w:szCs w:val="20"/>
              </w:rPr>
              <w:t>0.1767</w:t>
            </w:r>
          </w:p>
        </w:tc>
        <w:tc>
          <w:tcPr>
            <w:tcW w:w="3501" w:type="dxa"/>
            <w:tcBorders>
              <w:top w:val="single" w:sz="4" w:space="0" w:color="auto"/>
              <w:left w:val="nil"/>
              <w:bottom w:val="single" w:sz="4" w:space="0" w:color="auto"/>
              <w:right w:val="single" w:sz="4" w:space="0" w:color="auto"/>
            </w:tcBorders>
            <w:shd w:val="clear" w:color="auto" w:fill="auto"/>
            <w:noWrap/>
            <w:vAlign w:val="center"/>
          </w:tcPr>
          <w:p w14:paraId="2D049FCC"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8D64A2">
              <w:rPr>
                <w:rFonts w:ascii="Arial" w:hAnsi="Arial" w:cs="Arial"/>
                <w:color w:val="000000"/>
                <w:sz w:val="20"/>
                <w:szCs w:val="20"/>
              </w:rPr>
              <w:t>1.20</w:t>
            </w:r>
          </w:p>
        </w:tc>
        <w:tc>
          <w:tcPr>
            <w:tcW w:w="2259" w:type="dxa"/>
            <w:tcBorders>
              <w:top w:val="single" w:sz="4" w:space="0" w:color="auto"/>
              <w:left w:val="single" w:sz="4" w:space="0" w:color="auto"/>
              <w:bottom w:val="single" w:sz="4" w:space="0" w:color="auto"/>
              <w:right w:val="single" w:sz="4" w:space="0" w:color="auto"/>
            </w:tcBorders>
            <w:shd w:val="clear" w:color="auto" w:fill="auto"/>
            <w:vAlign w:val="center"/>
          </w:tcPr>
          <w:p w14:paraId="2573145A"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8D64A2">
              <w:rPr>
                <w:rFonts w:ascii="Arial" w:hAnsi="Arial" w:cs="Arial"/>
                <w:color w:val="000000"/>
                <w:sz w:val="20"/>
                <w:szCs w:val="20"/>
              </w:rPr>
              <w:t>0.1472</w:t>
            </w:r>
          </w:p>
        </w:tc>
      </w:tr>
    </w:tbl>
    <w:p w14:paraId="02AAF36E" w14:textId="1B68E4F0" w:rsidR="00B41E18" w:rsidRDefault="00B41E18" w:rsidP="00CF1DF0">
      <w:pPr>
        <w:spacing w:after="0"/>
        <w:ind w:left="360"/>
        <w:rPr>
          <w:rFonts w:ascii="Arial" w:hAnsi="Arial" w:cs="Arial"/>
        </w:rPr>
      </w:pPr>
    </w:p>
    <w:p w14:paraId="22238389" w14:textId="77777777" w:rsidR="00B41E18" w:rsidRDefault="00B41E18" w:rsidP="00CF1DF0">
      <w:pPr>
        <w:spacing w:after="0"/>
        <w:ind w:left="360"/>
        <w:rPr>
          <w:rFonts w:ascii="Arial" w:hAnsi="Arial" w:cs="Arial"/>
        </w:rPr>
      </w:pPr>
    </w:p>
    <w:p w14:paraId="302E34FE" w14:textId="77777777" w:rsidR="00CF1DF0" w:rsidRDefault="00CF1DF0" w:rsidP="00CF1DF0">
      <w:pPr>
        <w:pStyle w:val="ListParagraph"/>
        <w:numPr>
          <w:ilvl w:val="0"/>
          <w:numId w:val="2"/>
        </w:numPr>
        <w:spacing w:after="0"/>
        <w:rPr>
          <w:rFonts w:ascii="Arial" w:hAnsi="Arial" w:cs="Arial"/>
        </w:rPr>
      </w:pPr>
      <w:r>
        <w:rPr>
          <w:rFonts w:ascii="Arial" w:hAnsi="Arial" w:cs="Arial"/>
        </w:rPr>
        <w:t>For each time-since-infection stratum, convert the counterfactual odds of inactivity to a counterfactual probability (</w:t>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p</m:t>
                </m:r>
              </m:e>
            </m:acc>
          </m:e>
          <m:sub>
            <m:r>
              <w:rPr>
                <w:rFonts w:ascii="Cambria Math" w:hAnsi="Cambria Math" w:cs="Arial"/>
              </w:rPr>
              <m:t>i</m:t>
            </m:r>
          </m:sub>
        </m:sSub>
      </m:oMath>
      <w:r>
        <w:rPr>
          <w:rFonts w:ascii="Arial" w:hAnsi="Arial" w:cs="Arial"/>
        </w:rPr>
        <w:t>):</w:t>
      </w:r>
    </w:p>
    <w:p w14:paraId="77B3C651" w14:textId="77777777" w:rsidR="00CF1DF0" w:rsidRDefault="00CF1DF0" w:rsidP="00CF1DF0">
      <w:pPr>
        <w:pStyle w:val="ListParagraph"/>
        <w:spacing w:after="0"/>
        <w:ind w:left="360"/>
        <w:rPr>
          <w:rFonts w:ascii="Arial" w:hAnsi="Arial" w:cs="Arial"/>
        </w:rPr>
      </w:pPr>
    </w:p>
    <w:p w14:paraId="46CC0DA8" w14:textId="77777777" w:rsidR="00CF1DF0" w:rsidRDefault="00240962" w:rsidP="00CF1DF0">
      <w:pPr>
        <w:pStyle w:val="ListParagraph"/>
        <w:spacing w:after="0"/>
        <w:ind w:left="360"/>
        <w:rPr>
          <w:rFonts w:ascii="Arial" w:hAnsi="Arial" w:cs="Arial"/>
        </w:rPr>
      </w:pPr>
      <m:oMathPara>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p</m:t>
                  </m:r>
                </m:e>
              </m:acc>
            </m:e>
            <m:sub>
              <m:r>
                <w:rPr>
                  <w:rFonts w:ascii="Cambria Math" w:hAnsi="Cambria Math" w:cs="Arial"/>
                </w:rPr>
                <m:t>i</m:t>
              </m:r>
            </m:sub>
          </m:sSub>
          <m:r>
            <w:rPr>
              <w:rFonts w:ascii="Cambria Math" w:eastAsiaTheme="minorEastAsia" w:hAnsi="Cambria Math" w:cs="Arial"/>
            </w:rPr>
            <m:t>=</m:t>
          </m:r>
          <m:f>
            <m:fPr>
              <m:type m:val="lin"/>
              <m:ctrlPr>
                <w:rPr>
                  <w:rFonts w:ascii="Cambria Math" w:eastAsiaTheme="minorEastAsia" w:hAnsi="Cambria Math" w:cs="Arial"/>
                  <w:i/>
                </w:rPr>
              </m:ctrlPr>
            </m:fPr>
            <m:num>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o</m:t>
                      </m:r>
                    </m:e>
                  </m:acc>
                </m:e>
                <m:sub>
                  <m:r>
                    <w:rPr>
                      <w:rFonts w:ascii="Cambria Math" w:hAnsi="Cambria Math" w:cs="Arial"/>
                    </w:rPr>
                    <m:t>i</m:t>
                  </m:r>
                </m:sub>
              </m:sSub>
            </m:num>
            <m:den>
              <m:r>
                <w:rPr>
                  <w:rFonts w:ascii="Cambria Math" w:eastAsiaTheme="minorEastAsia" w:hAnsi="Cambria Math" w:cs="Arial"/>
                </w:rPr>
                <m:t>(1+</m:t>
              </m:r>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o</m:t>
                      </m:r>
                    </m:e>
                  </m:acc>
                </m:e>
                <m:sub>
                  <m:r>
                    <w:rPr>
                      <w:rFonts w:ascii="Cambria Math" w:hAnsi="Cambria Math" w:cs="Arial"/>
                    </w:rPr>
                    <m:t>i</m:t>
                  </m:r>
                </m:sub>
              </m:sSub>
              <m:r>
                <w:rPr>
                  <w:rFonts w:ascii="Cambria Math" w:hAnsi="Cambria Math" w:cs="Arial"/>
                </w:rPr>
                <m:t>)</m:t>
              </m:r>
            </m:den>
          </m:f>
        </m:oMath>
      </m:oMathPara>
    </w:p>
    <w:p w14:paraId="1D34C62B" w14:textId="7051E219" w:rsidR="00CF1DF0" w:rsidRDefault="00CF1DF0" w:rsidP="00CF1DF0">
      <w:pPr>
        <w:pStyle w:val="ListParagraph"/>
        <w:spacing w:after="0"/>
        <w:ind w:left="360"/>
        <w:rPr>
          <w:rFonts w:ascii="Arial" w:hAnsi="Arial" w:cs="Arial"/>
        </w:rPr>
      </w:pPr>
    </w:p>
    <w:tbl>
      <w:tblPr>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259"/>
        <w:gridCol w:w="2844"/>
      </w:tblGrid>
      <w:tr w:rsidR="00B41E18" w:rsidRPr="008D64A2" w14:paraId="493CA0F7" w14:textId="77777777" w:rsidTr="008C2AEC">
        <w:trPr>
          <w:trHeight w:val="312"/>
        </w:trPr>
        <w:tc>
          <w:tcPr>
            <w:tcW w:w="1838" w:type="dxa"/>
            <w:tcBorders>
              <w:top w:val="nil"/>
              <w:left w:val="nil"/>
              <w:bottom w:val="single" w:sz="4" w:space="0" w:color="auto"/>
              <w:right w:val="nil"/>
            </w:tcBorders>
            <w:shd w:val="clear" w:color="auto" w:fill="FFFFFF" w:themeFill="background1"/>
            <w:noWrap/>
            <w:vAlign w:val="center"/>
          </w:tcPr>
          <w:p w14:paraId="74E1FEEC" w14:textId="77777777" w:rsidR="00B41E18" w:rsidRPr="008D64A2" w:rsidRDefault="00B41E18" w:rsidP="008C2AEC">
            <w:pPr>
              <w:spacing w:after="0" w:line="240" w:lineRule="auto"/>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Column:</w:t>
            </w:r>
          </w:p>
        </w:tc>
        <w:tc>
          <w:tcPr>
            <w:tcW w:w="2259" w:type="dxa"/>
            <w:tcBorders>
              <w:top w:val="nil"/>
              <w:left w:val="nil"/>
              <w:bottom w:val="single" w:sz="4" w:space="0" w:color="auto"/>
              <w:right w:val="nil"/>
            </w:tcBorders>
            <w:shd w:val="clear" w:color="auto" w:fill="FFFFFF" w:themeFill="background1"/>
            <w:vAlign w:val="center"/>
          </w:tcPr>
          <w:p w14:paraId="1CFDA8E2" w14:textId="77777777" w:rsidR="00B41E18" w:rsidRPr="008D64A2" w:rsidRDefault="00B41E18" w:rsidP="008C2AEC">
            <w:pPr>
              <w:spacing w:after="0" w:line="240" w:lineRule="auto"/>
              <w:jc w:val="center"/>
              <w:rPr>
                <w:rFonts w:ascii="Arial" w:hAnsi="Arial" w:cs="Arial"/>
                <w:b/>
                <w:bCs/>
                <w:color w:val="000000"/>
                <w:sz w:val="20"/>
                <w:szCs w:val="20"/>
              </w:rPr>
            </w:pPr>
            <w:r>
              <w:rPr>
                <w:rFonts w:ascii="Arial" w:hAnsi="Arial" w:cs="Arial"/>
                <w:b/>
                <w:bCs/>
                <w:color w:val="000000"/>
                <w:sz w:val="20"/>
                <w:szCs w:val="20"/>
              </w:rPr>
              <w:t>F</w:t>
            </w:r>
          </w:p>
        </w:tc>
        <w:tc>
          <w:tcPr>
            <w:tcW w:w="2844" w:type="dxa"/>
            <w:tcBorders>
              <w:top w:val="nil"/>
              <w:left w:val="nil"/>
              <w:bottom w:val="single" w:sz="4" w:space="0" w:color="auto"/>
              <w:right w:val="nil"/>
            </w:tcBorders>
            <w:shd w:val="clear" w:color="auto" w:fill="FFFFFF" w:themeFill="background1"/>
            <w:vAlign w:val="center"/>
          </w:tcPr>
          <w:p w14:paraId="4A44B766" w14:textId="77777777" w:rsidR="00B41E18" w:rsidRPr="008D64A2" w:rsidRDefault="00B41E18" w:rsidP="008C2AEC">
            <w:pPr>
              <w:spacing w:after="0" w:line="240" w:lineRule="auto"/>
              <w:jc w:val="center"/>
              <w:rPr>
                <w:rFonts w:ascii="Arial" w:hAnsi="Arial" w:cs="Arial"/>
                <w:b/>
                <w:bCs/>
                <w:color w:val="000000"/>
                <w:sz w:val="20"/>
                <w:szCs w:val="20"/>
              </w:rPr>
            </w:pPr>
            <w:r>
              <w:rPr>
                <w:rFonts w:ascii="Arial" w:hAnsi="Arial" w:cs="Arial"/>
                <w:b/>
                <w:bCs/>
                <w:color w:val="000000"/>
                <w:sz w:val="20"/>
                <w:szCs w:val="20"/>
              </w:rPr>
              <w:t>G = F / (1 + F)</w:t>
            </w:r>
          </w:p>
        </w:tc>
      </w:tr>
      <w:tr w:rsidR="00B41E18" w:rsidRPr="008D64A2" w14:paraId="053AD7CA" w14:textId="77777777" w:rsidTr="008C2AEC">
        <w:trPr>
          <w:trHeight w:val="312"/>
        </w:trPr>
        <w:tc>
          <w:tcPr>
            <w:tcW w:w="1838" w:type="dxa"/>
            <w:tcBorders>
              <w:top w:val="single" w:sz="4" w:space="0" w:color="auto"/>
            </w:tcBorders>
            <w:shd w:val="clear" w:color="auto" w:fill="D9D9D9" w:themeFill="background1" w:themeFillShade="D9"/>
            <w:noWrap/>
            <w:vAlign w:val="center"/>
            <w:hideMark/>
          </w:tcPr>
          <w:p w14:paraId="35F80690" w14:textId="77777777" w:rsidR="00B41E18" w:rsidRPr="008D64A2" w:rsidRDefault="00B41E18" w:rsidP="008C2AEC">
            <w:pPr>
              <w:spacing w:after="0" w:line="240" w:lineRule="auto"/>
              <w:jc w:val="center"/>
              <w:rPr>
                <w:rFonts w:ascii="Arial" w:eastAsia="Times New Roman" w:hAnsi="Arial" w:cs="Arial"/>
                <w:b/>
                <w:bCs/>
                <w:color w:val="000000"/>
                <w:sz w:val="20"/>
                <w:szCs w:val="20"/>
                <w:lang w:eastAsia="en-GB"/>
              </w:rPr>
            </w:pPr>
            <w:r w:rsidRPr="008D64A2">
              <w:rPr>
                <w:rFonts w:ascii="Arial" w:eastAsia="Times New Roman" w:hAnsi="Arial" w:cs="Arial"/>
                <w:b/>
                <w:bCs/>
                <w:color w:val="000000"/>
                <w:sz w:val="20"/>
                <w:szCs w:val="20"/>
                <w:lang w:eastAsia="en-GB"/>
              </w:rPr>
              <w:t>Time since first infection</w:t>
            </w:r>
          </w:p>
        </w:tc>
        <w:tc>
          <w:tcPr>
            <w:tcW w:w="225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7208C32" w14:textId="77777777" w:rsidR="00B41E18" w:rsidRPr="008D64A2" w:rsidRDefault="00B41E18" w:rsidP="008C2AEC">
            <w:pPr>
              <w:spacing w:after="0" w:line="240" w:lineRule="auto"/>
              <w:jc w:val="center"/>
              <w:rPr>
                <w:rFonts w:ascii="Arial" w:eastAsia="Times New Roman" w:hAnsi="Arial" w:cs="Arial"/>
                <w:b/>
                <w:bCs/>
                <w:color w:val="000000"/>
                <w:sz w:val="20"/>
                <w:szCs w:val="20"/>
                <w:lang w:eastAsia="en-GB"/>
              </w:rPr>
            </w:pPr>
            <w:r w:rsidRPr="008D64A2">
              <w:rPr>
                <w:rFonts w:ascii="Arial" w:hAnsi="Arial" w:cs="Arial"/>
                <w:b/>
                <w:bCs/>
                <w:color w:val="000000"/>
                <w:sz w:val="20"/>
                <w:szCs w:val="20"/>
              </w:rPr>
              <w:t>Counterfactual odds of inactivity</w:t>
            </w:r>
          </w:p>
        </w:tc>
        <w:tc>
          <w:tcPr>
            <w:tcW w:w="284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6AF1164" w14:textId="77777777" w:rsidR="00B41E18" w:rsidRPr="008D64A2" w:rsidRDefault="00B41E18" w:rsidP="008C2AEC">
            <w:pPr>
              <w:spacing w:after="0" w:line="240" w:lineRule="auto"/>
              <w:jc w:val="center"/>
              <w:rPr>
                <w:rFonts w:ascii="Arial" w:hAnsi="Arial" w:cs="Arial"/>
                <w:b/>
                <w:bCs/>
                <w:color w:val="000000"/>
                <w:sz w:val="20"/>
                <w:szCs w:val="20"/>
              </w:rPr>
            </w:pPr>
            <w:r w:rsidRPr="008D64A2">
              <w:rPr>
                <w:rFonts w:ascii="Arial" w:hAnsi="Arial" w:cs="Arial"/>
                <w:b/>
                <w:bCs/>
                <w:color w:val="000000"/>
                <w:sz w:val="20"/>
                <w:szCs w:val="20"/>
              </w:rPr>
              <w:t xml:space="preserve">Counterfactual </w:t>
            </w:r>
            <w:r>
              <w:rPr>
                <w:rFonts w:ascii="Arial" w:hAnsi="Arial" w:cs="Arial"/>
                <w:b/>
                <w:bCs/>
                <w:color w:val="000000"/>
                <w:sz w:val="20"/>
                <w:szCs w:val="20"/>
              </w:rPr>
              <w:t>probability</w:t>
            </w:r>
            <w:r w:rsidRPr="008D64A2">
              <w:rPr>
                <w:rFonts w:ascii="Arial" w:hAnsi="Arial" w:cs="Arial"/>
                <w:b/>
                <w:bCs/>
                <w:color w:val="000000"/>
                <w:sz w:val="20"/>
                <w:szCs w:val="20"/>
              </w:rPr>
              <w:t xml:space="preserve"> of inactivity</w:t>
            </w:r>
          </w:p>
        </w:tc>
      </w:tr>
      <w:tr w:rsidR="00B41E18" w:rsidRPr="008D64A2" w14:paraId="28E11728" w14:textId="77777777" w:rsidTr="008C2AEC">
        <w:trPr>
          <w:trHeight w:val="300"/>
        </w:trPr>
        <w:tc>
          <w:tcPr>
            <w:tcW w:w="1838" w:type="dxa"/>
            <w:shd w:val="clear" w:color="auto" w:fill="auto"/>
            <w:noWrap/>
            <w:vAlign w:val="center"/>
            <w:hideMark/>
          </w:tcPr>
          <w:p w14:paraId="3D75052C" w14:textId="77777777" w:rsidR="00B41E18" w:rsidRPr="008D64A2" w:rsidRDefault="00B41E18" w:rsidP="008C2AEC">
            <w:pPr>
              <w:spacing w:after="0" w:line="240" w:lineRule="auto"/>
              <w:rPr>
                <w:rFonts w:ascii="Arial" w:eastAsia="Times New Roman" w:hAnsi="Arial" w:cs="Arial"/>
                <w:color w:val="000000"/>
                <w:sz w:val="20"/>
                <w:szCs w:val="20"/>
                <w:lang w:eastAsia="en-GB"/>
              </w:rPr>
            </w:pPr>
            <w:r w:rsidRPr="008D64A2">
              <w:rPr>
                <w:rFonts w:ascii="Arial" w:eastAsia="Times New Roman" w:hAnsi="Arial" w:cs="Arial"/>
                <w:color w:val="000000"/>
                <w:sz w:val="20"/>
                <w:szCs w:val="20"/>
                <w:lang w:eastAsia="en-GB"/>
              </w:rPr>
              <w:t>12</w:t>
            </w:r>
            <w:r>
              <w:rPr>
                <w:rFonts w:ascii="Arial" w:eastAsia="Times New Roman" w:hAnsi="Arial" w:cs="Arial"/>
                <w:color w:val="000000"/>
                <w:sz w:val="20"/>
                <w:szCs w:val="20"/>
                <w:lang w:eastAsia="en-GB"/>
              </w:rPr>
              <w:t>-</w:t>
            </w:r>
            <w:r w:rsidRPr="008D64A2">
              <w:rPr>
                <w:rFonts w:ascii="Arial" w:eastAsia="Times New Roman" w:hAnsi="Arial" w:cs="Arial"/>
                <w:color w:val="000000"/>
                <w:sz w:val="20"/>
                <w:szCs w:val="20"/>
                <w:lang w:eastAsia="en-GB"/>
              </w:rPr>
              <w:t xml:space="preserve">17 weeks </w:t>
            </w:r>
            <w:proofErr w:type="gramStart"/>
            <w:r w:rsidRPr="008D64A2">
              <w:rPr>
                <w:rFonts w:ascii="Arial" w:eastAsia="Times New Roman" w:hAnsi="Arial" w:cs="Arial"/>
                <w:color w:val="000000"/>
                <w:sz w:val="20"/>
                <w:szCs w:val="20"/>
                <w:lang w:eastAsia="en-GB"/>
              </w:rPr>
              <w:t>ago</w:t>
            </w:r>
            <w:proofErr w:type="gramEnd"/>
          </w:p>
        </w:tc>
        <w:tc>
          <w:tcPr>
            <w:tcW w:w="2259" w:type="dxa"/>
            <w:tcBorders>
              <w:top w:val="single" w:sz="4" w:space="0" w:color="auto"/>
              <w:left w:val="single" w:sz="4" w:space="0" w:color="auto"/>
              <w:bottom w:val="single" w:sz="4" w:space="0" w:color="auto"/>
              <w:right w:val="single" w:sz="4" w:space="0" w:color="auto"/>
            </w:tcBorders>
            <w:shd w:val="clear" w:color="auto" w:fill="auto"/>
            <w:vAlign w:val="center"/>
          </w:tcPr>
          <w:p w14:paraId="4D5449F1"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8D64A2">
              <w:rPr>
                <w:rFonts w:ascii="Arial" w:hAnsi="Arial" w:cs="Arial"/>
                <w:color w:val="000000"/>
                <w:sz w:val="20"/>
                <w:szCs w:val="20"/>
              </w:rPr>
              <w:t>0.1802</w:t>
            </w:r>
          </w:p>
        </w:tc>
        <w:tc>
          <w:tcPr>
            <w:tcW w:w="2844" w:type="dxa"/>
            <w:tcBorders>
              <w:top w:val="single" w:sz="4" w:space="0" w:color="auto"/>
              <w:left w:val="nil"/>
              <w:bottom w:val="single" w:sz="4" w:space="0" w:color="auto"/>
              <w:right w:val="single" w:sz="4" w:space="0" w:color="auto"/>
            </w:tcBorders>
            <w:shd w:val="clear" w:color="auto" w:fill="auto"/>
            <w:vAlign w:val="center"/>
          </w:tcPr>
          <w:p w14:paraId="35A57E0A" w14:textId="77777777" w:rsidR="00B41E18" w:rsidRPr="00937E81" w:rsidRDefault="00B41E18" w:rsidP="008C2AEC">
            <w:pPr>
              <w:spacing w:after="0" w:line="240" w:lineRule="auto"/>
              <w:jc w:val="right"/>
              <w:rPr>
                <w:rFonts w:ascii="Arial" w:hAnsi="Arial" w:cs="Arial"/>
                <w:color w:val="000000"/>
                <w:sz w:val="20"/>
                <w:szCs w:val="20"/>
              </w:rPr>
            </w:pPr>
            <w:r w:rsidRPr="00937E81">
              <w:rPr>
                <w:rFonts w:ascii="Arial" w:hAnsi="Arial" w:cs="Arial"/>
                <w:color w:val="000000"/>
                <w:sz w:val="20"/>
                <w:szCs w:val="20"/>
              </w:rPr>
              <w:t>0.1527</w:t>
            </w:r>
          </w:p>
        </w:tc>
      </w:tr>
      <w:tr w:rsidR="00B41E18" w:rsidRPr="008D64A2" w14:paraId="37AB4D86" w14:textId="77777777" w:rsidTr="008C2AEC">
        <w:trPr>
          <w:trHeight w:val="300"/>
        </w:trPr>
        <w:tc>
          <w:tcPr>
            <w:tcW w:w="1838" w:type="dxa"/>
            <w:shd w:val="clear" w:color="auto" w:fill="auto"/>
            <w:noWrap/>
            <w:vAlign w:val="center"/>
            <w:hideMark/>
          </w:tcPr>
          <w:p w14:paraId="5E4224FC" w14:textId="77777777" w:rsidR="00B41E18" w:rsidRPr="008D64A2" w:rsidRDefault="00B41E18" w:rsidP="008C2AEC">
            <w:pPr>
              <w:spacing w:after="0" w:line="240" w:lineRule="auto"/>
              <w:rPr>
                <w:rFonts w:ascii="Arial" w:eastAsia="Times New Roman" w:hAnsi="Arial" w:cs="Arial"/>
                <w:color w:val="000000"/>
                <w:sz w:val="20"/>
                <w:szCs w:val="20"/>
                <w:lang w:eastAsia="en-GB"/>
              </w:rPr>
            </w:pPr>
            <w:r w:rsidRPr="008D64A2">
              <w:rPr>
                <w:rFonts w:ascii="Arial" w:eastAsia="Times New Roman" w:hAnsi="Arial" w:cs="Arial"/>
                <w:color w:val="000000"/>
                <w:sz w:val="20"/>
                <w:szCs w:val="20"/>
                <w:lang w:eastAsia="en-GB"/>
              </w:rPr>
              <w:t>18</w:t>
            </w:r>
            <w:r>
              <w:rPr>
                <w:rFonts w:ascii="Arial" w:eastAsia="Times New Roman" w:hAnsi="Arial" w:cs="Arial"/>
                <w:color w:val="000000"/>
                <w:sz w:val="20"/>
                <w:szCs w:val="20"/>
                <w:lang w:eastAsia="en-GB"/>
              </w:rPr>
              <w:t>-</w:t>
            </w:r>
            <w:r w:rsidRPr="008D64A2">
              <w:rPr>
                <w:rFonts w:ascii="Arial" w:eastAsia="Times New Roman" w:hAnsi="Arial" w:cs="Arial"/>
                <w:color w:val="000000"/>
                <w:sz w:val="20"/>
                <w:szCs w:val="20"/>
                <w:lang w:eastAsia="en-GB"/>
              </w:rPr>
              <w:t xml:space="preserve">23 weeks </w:t>
            </w:r>
            <w:proofErr w:type="gramStart"/>
            <w:r w:rsidRPr="008D64A2">
              <w:rPr>
                <w:rFonts w:ascii="Arial" w:eastAsia="Times New Roman" w:hAnsi="Arial" w:cs="Arial"/>
                <w:color w:val="000000"/>
                <w:sz w:val="20"/>
                <w:szCs w:val="20"/>
                <w:lang w:eastAsia="en-GB"/>
              </w:rPr>
              <w:t>ago</w:t>
            </w:r>
            <w:proofErr w:type="gramEnd"/>
          </w:p>
        </w:tc>
        <w:tc>
          <w:tcPr>
            <w:tcW w:w="2259" w:type="dxa"/>
            <w:tcBorders>
              <w:top w:val="single" w:sz="4" w:space="0" w:color="auto"/>
              <w:left w:val="single" w:sz="4" w:space="0" w:color="auto"/>
              <w:bottom w:val="single" w:sz="4" w:space="0" w:color="auto"/>
              <w:right w:val="single" w:sz="4" w:space="0" w:color="auto"/>
            </w:tcBorders>
            <w:shd w:val="clear" w:color="auto" w:fill="auto"/>
            <w:vAlign w:val="center"/>
          </w:tcPr>
          <w:p w14:paraId="2A91AE04"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8D64A2">
              <w:rPr>
                <w:rFonts w:ascii="Arial" w:hAnsi="Arial" w:cs="Arial"/>
                <w:color w:val="000000"/>
                <w:sz w:val="20"/>
                <w:szCs w:val="20"/>
              </w:rPr>
              <w:t>0.2069</w:t>
            </w:r>
          </w:p>
        </w:tc>
        <w:tc>
          <w:tcPr>
            <w:tcW w:w="2844" w:type="dxa"/>
            <w:tcBorders>
              <w:top w:val="single" w:sz="4" w:space="0" w:color="auto"/>
              <w:left w:val="nil"/>
              <w:bottom w:val="single" w:sz="4" w:space="0" w:color="auto"/>
              <w:right w:val="single" w:sz="4" w:space="0" w:color="auto"/>
            </w:tcBorders>
            <w:shd w:val="clear" w:color="auto" w:fill="auto"/>
            <w:vAlign w:val="center"/>
          </w:tcPr>
          <w:p w14:paraId="31CD9A75" w14:textId="77777777" w:rsidR="00B41E18" w:rsidRPr="00937E81" w:rsidRDefault="00B41E18" w:rsidP="008C2AEC">
            <w:pPr>
              <w:spacing w:after="0" w:line="240" w:lineRule="auto"/>
              <w:jc w:val="right"/>
              <w:rPr>
                <w:rFonts w:ascii="Arial" w:hAnsi="Arial" w:cs="Arial"/>
                <w:color w:val="000000"/>
                <w:sz w:val="20"/>
                <w:szCs w:val="20"/>
              </w:rPr>
            </w:pPr>
            <w:r w:rsidRPr="00937E81">
              <w:rPr>
                <w:rFonts w:ascii="Arial" w:hAnsi="Arial" w:cs="Arial"/>
                <w:color w:val="000000"/>
                <w:sz w:val="20"/>
                <w:szCs w:val="20"/>
              </w:rPr>
              <w:t>0.1714</w:t>
            </w:r>
          </w:p>
        </w:tc>
      </w:tr>
      <w:tr w:rsidR="00B41E18" w:rsidRPr="008D64A2" w14:paraId="1DF7040A" w14:textId="77777777" w:rsidTr="008C2AEC">
        <w:trPr>
          <w:trHeight w:val="300"/>
        </w:trPr>
        <w:tc>
          <w:tcPr>
            <w:tcW w:w="1838" w:type="dxa"/>
            <w:shd w:val="clear" w:color="auto" w:fill="auto"/>
            <w:noWrap/>
            <w:vAlign w:val="center"/>
            <w:hideMark/>
          </w:tcPr>
          <w:p w14:paraId="41C9F169" w14:textId="77777777" w:rsidR="00B41E18" w:rsidRPr="008D64A2" w:rsidRDefault="00B41E18" w:rsidP="008C2AEC">
            <w:pPr>
              <w:spacing w:after="0" w:line="240" w:lineRule="auto"/>
              <w:rPr>
                <w:rFonts w:ascii="Arial" w:eastAsia="Times New Roman" w:hAnsi="Arial" w:cs="Arial"/>
                <w:color w:val="000000"/>
                <w:sz w:val="20"/>
                <w:szCs w:val="20"/>
                <w:lang w:eastAsia="en-GB"/>
              </w:rPr>
            </w:pPr>
            <w:r w:rsidRPr="008D64A2">
              <w:rPr>
                <w:rFonts w:ascii="Arial" w:eastAsia="Times New Roman" w:hAnsi="Arial" w:cs="Arial"/>
                <w:color w:val="000000"/>
                <w:sz w:val="20"/>
                <w:szCs w:val="20"/>
                <w:lang w:eastAsia="en-GB"/>
              </w:rPr>
              <w:t>24</w:t>
            </w:r>
            <w:r>
              <w:rPr>
                <w:rFonts w:ascii="Arial" w:eastAsia="Times New Roman" w:hAnsi="Arial" w:cs="Arial"/>
                <w:color w:val="000000"/>
                <w:sz w:val="20"/>
                <w:szCs w:val="20"/>
                <w:lang w:eastAsia="en-GB"/>
              </w:rPr>
              <w:t>-</w:t>
            </w:r>
            <w:r w:rsidRPr="008D64A2">
              <w:rPr>
                <w:rFonts w:ascii="Arial" w:eastAsia="Times New Roman" w:hAnsi="Arial" w:cs="Arial"/>
                <w:color w:val="000000"/>
                <w:sz w:val="20"/>
                <w:szCs w:val="20"/>
                <w:lang w:eastAsia="en-GB"/>
              </w:rPr>
              <w:t xml:space="preserve">29 weeks </w:t>
            </w:r>
            <w:proofErr w:type="gramStart"/>
            <w:r w:rsidRPr="008D64A2">
              <w:rPr>
                <w:rFonts w:ascii="Arial" w:eastAsia="Times New Roman" w:hAnsi="Arial" w:cs="Arial"/>
                <w:color w:val="000000"/>
                <w:sz w:val="20"/>
                <w:szCs w:val="20"/>
                <w:lang w:eastAsia="en-GB"/>
              </w:rPr>
              <w:t>ago</w:t>
            </w:r>
            <w:proofErr w:type="gramEnd"/>
          </w:p>
        </w:tc>
        <w:tc>
          <w:tcPr>
            <w:tcW w:w="2259" w:type="dxa"/>
            <w:tcBorders>
              <w:top w:val="single" w:sz="4" w:space="0" w:color="auto"/>
              <w:left w:val="single" w:sz="4" w:space="0" w:color="auto"/>
              <w:bottom w:val="single" w:sz="4" w:space="0" w:color="auto"/>
              <w:right w:val="single" w:sz="4" w:space="0" w:color="auto"/>
            </w:tcBorders>
            <w:shd w:val="clear" w:color="auto" w:fill="auto"/>
            <w:vAlign w:val="center"/>
          </w:tcPr>
          <w:p w14:paraId="7B3F19EA"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8D64A2">
              <w:rPr>
                <w:rFonts w:ascii="Arial" w:hAnsi="Arial" w:cs="Arial"/>
                <w:color w:val="000000"/>
                <w:sz w:val="20"/>
                <w:szCs w:val="20"/>
              </w:rPr>
              <w:t>0.1878</w:t>
            </w:r>
          </w:p>
        </w:tc>
        <w:tc>
          <w:tcPr>
            <w:tcW w:w="2844" w:type="dxa"/>
            <w:tcBorders>
              <w:top w:val="single" w:sz="4" w:space="0" w:color="auto"/>
              <w:left w:val="nil"/>
              <w:bottom w:val="single" w:sz="4" w:space="0" w:color="auto"/>
              <w:right w:val="single" w:sz="4" w:space="0" w:color="auto"/>
            </w:tcBorders>
            <w:shd w:val="clear" w:color="auto" w:fill="auto"/>
            <w:vAlign w:val="center"/>
          </w:tcPr>
          <w:p w14:paraId="3ED21EDE" w14:textId="77777777" w:rsidR="00B41E18" w:rsidRPr="00937E81" w:rsidRDefault="00B41E18" w:rsidP="008C2AEC">
            <w:pPr>
              <w:spacing w:after="0" w:line="240" w:lineRule="auto"/>
              <w:jc w:val="right"/>
              <w:rPr>
                <w:rFonts w:ascii="Arial" w:hAnsi="Arial" w:cs="Arial"/>
                <w:color w:val="000000"/>
                <w:sz w:val="20"/>
                <w:szCs w:val="20"/>
              </w:rPr>
            </w:pPr>
            <w:r w:rsidRPr="00937E81">
              <w:rPr>
                <w:rFonts w:ascii="Arial" w:hAnsi="Arial" w:cs="Arial"/>
                <w:color w:val="000000"/>
                <w:sz w:val="20"/>
                <w:szCs w:val="20"/>
              </w:rPr>
              <w:t>0.1581</w:t>
            </w:r>
          </w:p>
        </w:tc>
      </w:tr>
      <w:tr w:rsidR="00B41E18" w:rsidRPr="008D64A2" w14:paraId="582837AF" w14:textId="77777777" w:rsidTr="008C2AEC">
        <w:trPr>
          <w:trHeight w:val="300"/>
        </w:trPr>
        <w:tc>
          <w:tcPr>
            <w:tcW w:w="1838" w:type="dxa"/>
            <w:shd w:val="clear" w:color="auto" w:fill="auto"/>
            <w:noWrap/>
            <w:vAlign w:val="center"/>
            <w:hideMark/>
          </w:tcPr>
          <w:p w14:paraId="2862C1DC" w14:textId="77777777" w:rsidR="00B41E18" w:rsidRPr="008D64A2" w:rsidRDefault="00B41E18" w:rsidP="008C2AEC">
            <w:pPr>
              <w:spacing w:after="0" w:line="240" w:lineRule="auto"/>
              <w:rPr>
                <w:rFonts w:ascii="Arial" w:eastAsia="Times New Roman" w:hAnsi="Arial" w:cs="Arial"/>
                <w:color w:val="000000"/>
                <w:sz w:val="20"/>
                <w:szCs w:val="20"/>
                <w:lang w:eastAsia="en-GB"/>
              </w:rPr>
            </w:pPr>
            <w:r w:rsidRPr="008D64A2">
              <w:rPr>
                <w:rFonts w:ascii="Arial" w:eastAsia="Times New Roman" w:hAnsi="Arial" w:cs="Arial"/>
                <w:color w:val="000000"/>
                <w:sz w:val="20"/>
                <w:szCs w:val="20"/>
                <w:lang w:eastAsia="en-GB"/>
              </w:rPr>
              <w:t>30</w:t>
            </w:r>
            <w:r>
              <w:rPr>
                <w:rFonts w:ascii="Arial" w:eastAsia="Times New Roman" w:hAnsi="Arial" w:cs="Arial"/>
                <w:color w:val="000000"/>
                <w:sz w:val="20"/>
                <w:szCs w:val="20"/>
                <w:lang w:eastAsia="en-GB"/>
              </w:rPr>
              <w:t>-</w:t>
            </w:r>
            <w:r w:rsidRPr="008D64A2">
              <w:rPr>
                <w:rFonts w:ascii="Arial" w:eastAsia="Times New Roman" w:hAnsi="Arial" w:cs="Arial"/>
                <w:color w:val="000000"/>
                <w:sz w:val="20"/>
                <w:szCs w:val="20"/>
                <w:lang w:eastAsia="en-GB"/>
              </w:rPr>
              <w:t xml:space="preserve">39 weeks </w:t>
            </w:r>
            <w:proofErr w:type="gramStart"/>
            <w:r w:rsidRPr="008D64A2">
              <w:rPr>
                <w:rFonts w:ascii="Arial" w:eastAsia="Times New Roman" w:hAnsi="Arial" w:cs="Arial"/>
                <w:color w:val="000000"/>
                <w:sz w:val="20"/>
                <w:szCs w:val="20"/>
                <w:lang w:eastAsia="en-GB"/>
              </w:rPr>
              <w:t>ago</w:t>
            </w:r>
            <w:proofErr w:type="gramEnd"/>
          </w:p>
        </w:tc>
        <w:tc>
          <w:tcPr>
            <w:tcW w:w="2259" w:type="dxa"/>
            <w:tcBorders>
              <w:top w:val="single" w:sz="4" w:space="0" w:color="auto"/>
              <w:left w:val="single" w:sz="4" w:space="0" w:color="auto"/>
              <w:bottom w:val="single" w:sz="4" w:space="0" w:color="auto"/>
              <w:right w:val="single" w:sz="4" w:space="0" w:color="auto"/>
            </w:tcBorders>
            <w:shd w:val="clear" w:color="auto" w:fill="auto"/>
            <w:vAlign w:val="center"/>
          </w:tcPr>
          <w:p w14:paraId="6FB3E0AC"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8D64A2">
              <w:rPr>
                <w:rFonts w:ascii="Arial" w:hAnsi="Arial" w:cs="Arial"/>
                <w:color w:val="000000"/>
                <w:sz w:val="20"/>
                <w:szCs w:val="20"/>
              </w:rPr>
              <w:t>0.0875</w:t>
            </w:r>
          </w:p>
        </w:tc>
        <w:tc>
          <w:tcPr>
            <w:tcW w:w="2844" w:type="dxa"/>
            <w:tcBorders>
              <w:top w:val="single" w:sz="4" w:space="0" w:color="auto"/>
              <w:left w:val="nil"/>
              <w:bottom w:val="single" w:sz="4" w:space="0" w:color="auto"/>
              <w:right w:val="single" w:sz="4" w:space="0" w:color="auto"/>
            </w:tcBorders>
            <w:shd w:val="clear" w:color="auto" w:fill="auto"/>
            <w:vAlign w:val="center"/>
          </w:tcPr>
          <w:p w14:paraId="62BF18D3" w14:textId="77777777" w:rsidR="00B41E18" w:rsidRPr="00937E81" w:rsidRDefault="00B41E18" w:rsidP="008C2AEC">
            <w:pPr>
              <w:spacing w:after="0" w:line="240" w:lineRule="auto"/>
              <w:jc w:val="right"/>
              <w:rPr>
                <w:rFonts w:ascii="Arial" w:hAnsi="Arial" w:cs="Arial"/>
                <w:color w:val="000000"/>
                <w:sz w:val="20"/>
                <w:szCs w:val="20"/>
              </w:rPr>
            </w:pPr>
            <w:r w:rsidRPr="00937E81">
              <w:rPr>
                <w:rFonts w:ascii="Arial" w:hAnsi="Arial" w:cs="Arial"/>
                <w:color w:val="000000"/>
                <w:sz w:val="20"/>
                <w:szCs w:val="20"/>
              </w:rPr>
              <w:t>0.0805</w:t>
            </w:r>
          </w:p>
        </w:tc>
      </w:tr>
      <w:tr w:rsidR="00B41E18" w:rsidRPr="008D64A2" w14:paraId="5FB75AFD" w14:textId="77777777" w:rsidTr="008C2AEC">
        <w:trPr>
          <w:trHeight w:val="300"/>
        </w:trPr>
        <w:tc>
          <w:tcPr>
            <w:tcW w:w="1838" w:type="dxa"/>
            <w:shd w:val="clear" w:color="auto" w:fill="auto"/>
            <w:noWrap/>
            <w:vAlign w:val="center"/>
            <w:hideMark/>
          </w:tcPr>
          <w:p w14:paraId="19ED1708" w14:textId="77777777" w:rsidR="00B41E18" w:rsidRPr="008D64A2" w:rsidRDefault="00B41E18" w:rsidP="008C2AEC">
            <w:pPr>
              <w:spacing w:after="0" w:line="240" w:lineRule="auto"/>
              <w:rPr>
                <w:rFonts w:ascii="Arial" w:eastAsia="Times New Roman" w:hAnsi="Arial" w:cs="Arial"/>
                <w:color w:val="000000"/>
                <w:sz w:val="20"/>
                <w:szCs w:val="20"/>
                <w:lang w:eastAsia="en-GB"/>
              </w:rPr>
            </w:pPr>
            <w:r w:rsidRPr="008D64A2">
              <w:rPr>
                <w:rFonts w:ascii="Arial" w:eastAsia="Times New Roman" w:hAnsi="Arial" w:cs="Arial"/>
                <w:color w:val="000000"/>
                <w:sz w:val="20"/>
                <w:szCs w:val="20"/>
                <w:lang w:eastAsia="en-GB"/>
              </w:rPr>
              <w:t>40</w:t>
            </w:r>
            <w:r>
              <w:rPr>
                <w:rFonts w:ascii="Arial" w:eastAsia="Times New Roman" w:hAnsi="Arial" w:cs="Arial"/>
                <w:color w:val="000000"/>
                <w:sz w:val="20"/>
                <w:szCs w:val="20"/>
                <w:lang w:eastAsia="en-GB"/>
              </w:rPr>
              <w:t>-</w:t>
            </w:r>
            <w:r w:rsidRPr="008D64A2">
              <w:rPr>
                <w:rFonts w:ascii="Arial" w:eastAsia="Times New Roman" w:hAnsi="Arial" w:cs="Arial"/>
                <w:color w:val="000000"/>
                <w:sz w:val="20"/>
                <w:szCs w:val="20"/>
                <w:lang w:eastAsia="en-GB"/>
              </w:rPr>
              <w:t xml:space="preserve">51 weeks </w:t>
            </w:r>
            <w:proofErr w:type="gramStart"/>
            <w:r w:rsidRPr="008D64A2">
              <w:rPr>
                <w:rFonts w:ascii="Arial" w:eastAsia="Times New Roman" w:hAnsi="Arial" w:cs="Arial"/>
                <w:color w:val="000000"/>
                <w:sz w:val="20"/>
                <w:szCs w:val="20"/>
                <w:lang w:eastAsia="en-GB"/>
              </w:rPr>
              <w:t>ago</w:t>
            </w:r>
            <w:proofErr w:type="gramEnd"/>
          </w:p>
        </w:tc>
        <w:tc>
          <w:tcPr>
            <w:tcW w:w="2259" w:type="dxa"/>
            <w:tcBorders>
              <w:top w:val="single" w:sz="4" w:space="0" w:color="auto"/>
              <w:left w:val="single" w:sz="4" w:space="0" w:color="auto"/>
              <w:bottom w:val="single" w:sz="4" w:space="0" w:color="auto"/>
              <w:right w:val="single" w:sz="4" w:space="0" w:color="auto"/>
            </w:tcBorders>
            <w:shd w:val="clear" w:color="auto" w:fill="auto"/>
            <w:vAlign w:val="center"/>
          </w:tcPr>
          <w:p w14:paraId="37995B4F"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8D64A2">
              <w:rPr>
                <w:rFonts w:ascii="Arial" w:hAnsi="Arial" w:cs="Arial"/>
                <w:color w:val="000000"/>
                <w:sz w:val="20"/>
                <w:szCs w:val="20"/>
              </w:rPr>
              <w:t>0.1197</w:t>
            </w:r>
          </w:p>
        </w:tc>
        <w:tc>
          <w:tcPr>
            <w:tcW w:w="2844" w:type="dxa"/>
            <w:tcBorders>
              <w:top w:val="single" w:sz="4" w:space="0" w:color="auto"/>
              <w:left w:val="nil"/>
              <w:bottom w:val="single" w:sz="4" w:space="0" w:color="auto"/>
              <w:right w:val="single" w:sz="4" w:space="0" w:color="auto"/>
            </w:tcBorders>
            <w:shd w:val="clear" w:color="auto" w:fill="auto"/>
            <w:vAlign w:val="center"/>
          </w:tcPr>
          <w:p w14:paraId="1150B188" w14:textId="77777777" w:rsidR="00B41E18" w:rsidRPr="00937E81" w:rsidRDefault="00B41E18" w:rsidP="008C2AEC">
            <w:pPr>
              <w:spacing w:after="0" w:line="240" w:lineRule="auto"/>
              <w:jc w:val="right"/>
              <w:rPr>
                <w:rFonts w:ascii="Arial" w:hAnsi="Arial" w:cs="Arial"/>
                <w:color w:val="000000"/>
                <w:sz w:val="20"/>
                <w:szCs w:val="20"/>
              </w:rPr>
            </w:pPr>
            <w:r w:rsidRPr="00937E81">
              <w:rPr>
                <w:rFonts w:ascii="Arial" w:hAnsi="Arial" w:cs="Arial"/>
                <w:color w:val="000000"/>
                <w:sz w:val="20"/>
                <w:szCs w:val="20"/>
              </w:rPr>
              <w:t>0.1069</w:t>
            </w:r>
          </w:p>
        </w:tc>
      </w:tr>
      <w:tr w:rsidR="00B41E18" w:rsidRPr="008D64A2" w14:paraId="08DFC043" w14:textId="77777777" w:rsidTr="008C2AEC">
        <w:trPr>
          <w:trHeight w:val="300"/>
        </w:trPr>
        <w:tc>
          <w:tcPr>
            <w:tcW w:w="1838" w:type="dxa"/>
            <w:shd w:val="clear" w:color="auto" w:fill="auto"/>
            <w:noWrap/>
            <w:vAlign w:val="center"/>
            <w:hideMark/>
          </w:tcPr>
          <w:p w14:paraId="182A78AD" w14:textId="77777777" w:rsidR="00B41E18" w:rsidRPr="008D64A2" w:rsidRDefault="00B41E18" w:rsidP="008C2AEC">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r w:rsidRPr="008D64A2">
              <w:rPr>
                <w:rFonts w:ascii="Arial" w:eastAsia="Times New Roman" w:hAnsi="Arial" w:cs="Arial"/>
                <w:color w:val="000000"/>
                <w:sz w:val="20"/>
                <w:szCs w:val="20"/>
                <w:lang w:eastAsia="en-GB"/>
              </w:rPr>
              <w:t xml:space="preserve">52 weeks </w:t>
            </w:r>
            <w:proofErr w:type="gramStart"/>
            <w:r w:rsidRPr="008D64A2">
              <w:rPr>
                <w:rFonts w:ascii="Arial" w:eastAsia="Times New Roman" w:hAnsi="Arial" w:cs="Arial"/>
                <w:color w:val="000000"/>
                <w:sz w:val="20"/>
                <w:szCs w:val="20"/>
                <w:lang w:eastAsia="en-GB"/>
              </w:rPr>
              <w:t>ago</w:t>
            </w:r>
            <w:proofErr w:type="gramEnd"/>
          </w:p>
        </w:tc>
        <w:tc>
          <w:tcPr>
            <w:tcW w:w="2259" w:type="dxa"/>
            <w:tcBorders>
              <w:top w:val="single" w:sz="4" w:space="0" w:color="auto"/>
              <w:left w:val="single" w:sz="4" w:space="0" w:color="auto"/>
              <w:bottom w:val="single" w:sz="4" w:space="0" w:color="auto"/>
              <w:right w:val="single" w:sz="4" w:space="0" w:color="auto"/>
            </w:tcBorders>
            <w:shd w:val="clear" w:color="auto" w:fill="auto"/>
            <w:vAlign w:val="center"/>
          </w:tcPr>
          <w:p w14:paraId="30643361"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8D64A2">
              <w:rPr>
                <w:rFonts w:ascii="Arial" w:hAnsi="Arial" w:cs="Arial"/>
                <w:color w:val="000000"/>
                <w:sz w:val="20"/>
                <w:szCs w:val="20"/>
              </w:rPr>
              <w:t>0.1472</w:t>
            </w:r>
          </w:p>
        </w:tc>
        <w:tc>
          <w:tcPr>
            <w:tcW w:w="2844" w:type="dxa"/>
            <w:tcBorders>
              <w:top w:val="single" w:sz="4" w:space="0" w:color="auto"/>
              <w:left w:val="nil"/>
              <w:bottom w:val="single" w:sz="4" w:space="0" w:color="auto"/>
              <w:right w:val="single" w:sz="4" w:space="0" w:color="auto"/>
            </w:tcBorders>
            <w:shd w:val="clear" w:color="auto" w:fill="auto"/>
            <w:vAlign w:val="center"/>
          </w:tcPr>
          <w:p w14:paraId="0F13E25D" w14:textId="77777777" w:rsidR="00B41E18" w:rsidRPr="00937E81" w:rsidRDefault="00B41E18" w:rsidP="008C2AEC">
            <w:pPr>
              <w:spacing w:after="0" w:line="240" w:lineRule="auto"/>
              <w:jc w:val="right"/>
              <w:rPr>
                <w:rFonts w:ascii="Arial" w:hAnsi="Arial" w:cs="Arial"/>
                <w:color w:val="000000"/>
                <w:sz w:val="20"/>
                <w:szCs w:val="20"/>
              </w:rPr>
            </w:pPr>
            <w:r w:rsidRPr="00937E81">
              <w:rPr>
                <w:rFonts w:ascii="Arial" w:hAnsi="Arial" w:cs="Arial"/>
                <w:color w:val="000000"/>
                <w:sz w:val="20"/>
                <w:szCs w:val="20"/>
              </w:rPr>
              <w:t>0.1283</w:t>
            </w:r>
          </w:p>
        </w:tc>
      </w:tr>
    </w:tbl>
    <w:p w14:paraId="105BCC7A" w14:textId="77777777" w:rsidR="00B41E18" w:rsidRDefault="00B41E18" w:rsidP="006A190B">
      <w:pPr>
        <w:pStyle w:val="ListParagraph"/>
        <w:spacing w:after="0"/>
        <w:ind w:left="360"/>
        <w:rPr>
          <w:rFonts w:ascii="Arial" w:hAnsi="Arial" w:cs="Arial"/>
        </w:rPr>
      </w:pPr>
    </w:p>
    <w:p w14:paraId="2AED653F" w14:textId="77777777" w:rsidR="00B41E18" w:rsidRDefault="00B41E18" w:rsidP="00CF1DF0">
      <w:pPr>
        <w:pStyle w:val="ListParagraph"/>
        <w:spacing w:after="0"/>
        <w:ind w:left="360"/>
        <w:rPr>
          <w:rFonts w:ascii="Arial" w:hAnsi="Arial" w:cs="Arial"/>
        </w:rPr>
      </w:pPr>
    </w:p>
    <w:p w14:paraId="0CA314D3" w14:textId="77777777" w:rsidR="00CF1DF0" w:rsidRDefault="00CF1DF0" w:rsidP="00CF1DF0">
      <w:pPr>
        <w:pStyle w:val="ListParagraph"/>
        <w:numPr>
          <w:ilvl w:val="0"/>
          <w:numId w:val="2"/>
        </w:numPr>
        <w:spacing w:after="0"/>
        <w:rPr>
          <w:rFonts w:ascii="Arial" w:hAnsi="Arial" w:cs="Arial"/>
        </w:rPr>
      </w:pPr>
      <w:r>
        <w:rPr>
          <w:rFonts w:ascii="Arial" w:hAnsi="Arial" w:cs="Arial"/>
        </w:rPr>
        <w:t xml:space="preserve">For each time-since-infection stratum, multiply the total </w:t>
      </w:r>
      <w:r>
        <w:rPr>
          <w:rFonts w:ascii="Arial" w:eastAsiaTheme="minorEastAsia" w:hAnsi="Arial" w:cs="Arial"/>
        </w:rPr>
        <w:t>number of people reporting Long Covid by the counterfactual probability of inactivity; this gives an estimate of the number of people reporting Long Covid who would have been inactive had they not been infected with SARS-CoV-2 (</w:t>
      </w:r>
      <m:oMath>
        <m:sSub>
          <m:sSubPr>
            <m:ctrlPr>
              <w:rPr>
                <w:rFonts w:ascii="Cambria Math" w:eastAsiaTheme="minorEastAsia" w:hAnsi="Cambria Math" w:cs="Arial"/>
                <w:i/>
              </w:rPr>
            </m:ctrlPr>
          </m:sSubPr>
          <m:e>
            <m:acc>
              <m:accPr>
                <m:chr m:val="̃"/>
                <m:ctrlPr>
                  <w:rPr>
                    <w:rFonts w:ascii="Cambria Math" w:eastAsiaTheme="minorEastAsia" w:hAnsi="Cambria Math" w:cs="Arial"/>
                    <w:i/>
                  </w:rPr>
                </m:ctrlPr>
              </m:accPr>
              <m:e>
                <m:r>
                  <w:rPr>
                    <w:rFonts w:ascii="Cambria Math" w:eastAsiaTheme="minorEastAsia" w:hAnsi="Cambria Math" w:cs="Arial"/>
                  </w:rPr>
                  <m:t>y</m:t>
                </m:r>
              </m:e>
            </m:acc>
          </m:e>
          <m:sub>
            <m:r>
              <w:rPr>
                <w:rFonts w:ascii="Cambria Math" w:eastAsiaTheme="minorEastAsia" w:hAnsi="Cambria Math" w:cs="Arial"/>
              </w:rPr>
              <m:t>i</m:t>
            </m:r>
          </m:sub>
        </m:sSub>
      </m:oMath>
      <w:r>
        <w:rPr>
          <w:rFonts w:ascii="Arial" w:eastAsiaTheme="minorEastAsia" w:hAnsi="Arial" w:cs="Arial"/>
        </w:rPr>
        <w:t xml:space="preserve">) </w:t>
      </w:r>
      <w:r w:rsidRPr="00714038">
        <w:rPr>
          <w:rFonts w:ascii="Arial" w:hAnsi="Arial" w:cs="Arial"/>
          <w:u w:val="single"/>
        </w:rPr>
        <w:t>assuming the statistical model is correct</w:t>
      </w:r>
      <w:r>
        <w:rPr>
          <w:rFonts w:ascii="Arial" w:hAnsi="Arial" w:cs="Arial"/>
        </w:rPr>
        <w:t>:</w:t>
      </w:r>
    </w:p>
    <w:p w14:paraId="676294C7" w14:textId="77777777" w:rsidR="00CF1DF0" w:rsidRDefault="00CF1DF0" w:rsidP="00CF1DF0">
      <w:pPr>
        <w:pStyle w:val="ListParagraph"/>
        <w:spacing w:after="0"/>
        <w:ind w:left="360"/>
        <w:rPr>
          <w:rFonts w:ascii="Arial" w:hAnsi="Arial" w:cs="Arial"/>
        </w:rPr>
      </w:pPr>
    </w:p>
    <w:p w14:paraId="4BF283FD" w14:textId="77777777" w:rsidR="00CF1DF0" w:rsidRDefault="00240962" w:rsidP="00CF1DF0">
      <w:pPr>
        <w:pStyle w:val="ListParagraph"/>
        <w:spacing w:after="0"/>
        <w:ind w:left="360"/>
        <w:rPr>
          <w:rFonts w:ascii="Arial" w:hAnsi="Arial" w:cs="Arial"/>
        </w:rPr>
      </w:pPr>
      <m:oMathPara>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y</m:t>
                  </m:r>
                </m:e>
              </m:acc>
            </m:e>
            <m:sub>
              <m:r>
                <w:rPr>
                  <w:rFonts w:ascii="Cambria Math" w:hAnsi="Cambria Math" w:cs="Arial"/>
                </w:rPr>
                <m:t>i</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n</m:t>
              </m:r>
            </m:e>
            <m:sub>
              <m:r>
                <w:rPr>
                  <w:rFonts w:ascii="Cambria Math" w:eastAsiaTheme="minorEastAsia" w:hAnsi="Cambria Math" w:cs="Arial"/>
                </w:rPr>
                <m:t>i</m:t>
              </m:r>
            </m:sub>
          </m:sSub>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p</m:t>
                  </m:r>
                </m:e>
              </m:acc>
            </m:e>
            <m:sub>
              <m:r>
                <w:rPr>
                  <w:rFonts w:ascii="Cambria Math" w:hAnsi="Cambria Math" w:cs="Arial"/>
                </w:rPr>
                <m:t>i</m:t>
              </m:r>
            </m:sub>
          </m:sSub>
        </m:oMath>
      </m:oMathPara>
    </w:p>
    <w:p w14:paraId="31BE57C1" w14:textId="18F8DE97" w:rsidR="00CF1DF0" w:rsidRDefault="00CF1DF0" w:rsidP="00CF1DF0">
      <w:pPr>
        <w:pStyle w:val="ListParagraph"/>
        <w:spacing w:after="0"/>
        <w:ind w:left="360"/>
        <w:rPr>
          <w:rFonts w:ascii="Arial" w:hAnsi="Arial" w:cs="Arial"/>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552"/>
        <w:gridCol w:w="2409"/>
        <w:gridCol w:w="2410"/>
      </w:tblGrid>
      <w:tr w:rsidR="00B41E18" w:rsidRPr="008D64A2" w14:paraId="7DF5CFCB" w14:textId="77777777" w:rsidTr="00B41E18">
        <w:trPr>
          <w:trHeight w:val="312"/>
          <w:jc w:val="center"/>
        </w:trPr>
        <w:tc>
          <w:tcPr>
            <w:tcW w:w="1838" w:type="dxa"/>
            <w:tcBorders>
              <w:top w:val="nil"/>
              <w:left w:val="nil"/>
              <w:bottom w:val="single" w:sz="4" w:space="0" w:color="auto"/>
              <w:right w:val="nil"/>
            </w:tcBorders>
            <w:shd w:val="clear" w:color="auto" w:fill="FFFFFF" w:themeFill="background1"/>
            <w:noWrap/>
            <w:vAlign w:val="center"/>
          </w:tcPr>
          <w:p w14:paraId="0D3E61A2" w14:textId="77777777" w:rsidR="00B41E18" w:rsidRPr="008D64A2" w:rsidRDefault="00B41E18" w:rsidP="008C2AEC">
            <w:pPr>
              <w:spacing w:after="0" w:line="240" w:lineRule="auto"/>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Column:</w:t>
            </w:r>
          </w:p>
        </w:tc>
        <w:tc>
          <w:tcPr>
            <w:tcW w:w="2552" w:type="dxa"/>
            <w:tcBorders>
              <w:top w:val="nil"/>
              <w:left w:val="nil"/>
              <w:bottom w:val="single" w:sz="4" w:space="0" w:color="auto"/>
              <w:right w:val="nil"/>
            </w:tcBorders>
            <w:shd w:val="clear" w:color="auto" w:fill="FFFFFF" w:themeFill="background1"/>
            <w:noWrap/>
            <w:vAlign w:val="center"/>
          </w:tcPr>
          <w:p w14:paraId="2D342B57" w14:textId="77777777" w:rsidR="00B41E18" w:rsidRPr="008D64A2" w:rsidRDefault="00B41E18" w:rsidP="008C2AEC">
            <w:pPr>
              <w:spacing w:after="0" w:line="240" w:lineRule="auto"/>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A</w:t>
            </w:r>
          </w:p>
        </w:tc>
        <w:tc>
          <w:tcPr>
            <w:tcW w:w="2409" w:type="dxa"/>
            <w:tcBorders>
              <w:top w:val="nil"/>
              <w:left w:val="nil"/>
              <w:bottom w:val="single" w:sz="4" w:space="0" w:color="auto"/>
              <w:right w:val="nil"/>
            </w:tcBorders>
            <w:shd w:val="clear" w:color="auto" w:fill="FFFFFF" w:themeFill="background1"/>
            <w:vAlign w:val="center"/>
          </w:tcPr>
          <w:p w14:paraId="456F77E1" w14:textId="77777777" w:rsidR="00B41E18" w:rsidRPr="008D64A2" w:rsidRDefault="00B41E18" w:rsidP="008C2AEC">
            <w:pPr>
              <w:spacing w:after="0" w:line="240" w:lineRule="auto"/>
              <w:jc w:val="center"/>
              <w:rPr>
                <w:rFonts w:ascii="Arial" w:hAnsi="Arial" w:cs="Arial"/>
                <w:b/>
                <w:bCs/>
                <w:color w:val="000000"/>
                <w:sz w:val="20"/>
                <w:szCs w:val="20"/>
              </w:rPr>
            </w:pPr>
            <w:r>
              <w:rPr>
                <w:rFonts w:ascii="Arial" w:hAnsi="Arial" w:cs="Arial"/>
                <w:b/>
                <w:bCs/>
                <w:color w:val="000000"/>
                <w:sz w:val="20"/>
                <w:szCs w:val="20"/>
              </w:rPr>
              <w:t>G</w:t>
            </w:r>
          </w:p>
        </w:tc>
        <w:tc>
          <w:tcPr>
            <w:tcW w:w="2410" w:type="dxa"/>
            <w:tcBorders>
              <w:top w:val="nil"/>
              <w:left w:val="nil"/>
              <w:bottom w:val="single" w:sz="4" w:space="0" w:color="auto"/>
              <w:right w:val="nil"/>
            </w:tcBorders>
            <w:shd w:val="clear" w:color="auto" w:fill="FFFFFF" w:themeFill="background1"/>
            <w:noWrap/>
            <w:vAlign w:val="center"/>
          </w:tcPr>
          <w:p w14:paraId="6056D352" w14:textId="77777777" w:rsidR="00B41E18" w:rsidRPr="00017302" w:rsidRDefault="00B41E18" w:rsidP="008C2AEC">
            <w:pPr>
              <w:spacing w:after="0" w:line="240" w:lineRule="auto"/>
              <w:jc w:val="center"/>
              <w:rPr>
                <w:rFonts w:ascii="Arial" w:hAnsi="Arial" w:cs="Arial"/>
                <w:b/>
                <w:bCs/>
                <w:color w:val="000000"/>
                <w:sz w:val="20"/>
                <w:szCs w:val="20"/>
              </w:rPr>
            </w:pPr>
            <w:r>
              <w:rPr>
                <w:rFonts w:ascii="Arial" w:hAnsi="Arial" w:cs="Arial"/>
                <w:b/>
                <w:bCs/>
                <w:color w:val="000000"/>
                <w:sz w:val="20"/>
                <w:szCs w:val="20"/>
              </w:rPr>
              <w:t>H = A * G</w:t>
            </w:r>
          </w:p>
        </w:tc>
      </w:tr>
      <w:tr w:rsidR="00B41E18" w:rsidRPr="008D64A2" w14:paraId="1C0120CE" w14:textId="77777777" w:rsidTr="00B41E18">
        <w:trPr>
          <w:trHeight w:val="312"/>
          <w:jc w:val="center"/>
        </w:trPr>
        <w:tc>
          <w:tcPr>
            <w:tcW w:w="1838" w:type="dxa"/>
            <w:tcBorders>
              <w:top w:val="single" w:sz="4" w:space="0" w:color="auto"/>
            </w:tcBorders>
            <w:shd w:val="clear" w:color="auto" w:fill="D9D9D9" w:themeFill="background1" w:themeFillShade="D9"/>
            <w:noWrap/>
            <w:vAlign w:val="center"/>
            <w:hideMark/>
          </w:tcPr>
          <w:p w14:paraId="5A31AB3C" w14:textId="77777777" w:rsidR="00B41E18" w:rsidRPr="008D64A2" w:rsidRDefault="00B41E18" w:rsidP="008C2AEC">
            <w:pPr>
              <w:spacing w:after="0" w:line="240" w:lineRule="auto"/>
              <w:jc w:val="center"/>
              <w:rPr>
                <w:rFonts w:ascii="Arial" w:eastAsia="Times New Roman" w:hAnsi="Arial" w:cs="Arial"/>
                <w:b/>
                <w:bCs/>
                <w:color w:val="000000"/>
                <w:sz w:val="20"/>
                <w:szCs w:val="20"/>
                <w:lang w:eastAsia="en-GB"/>
              </w:rPr>
            </w:pPr>
            <w:r w:rsidRPr="008D64A2">
              <w:rPr>
                <w:rFonts w:ascii="Arial" w:eastAsia="Times New Roman" w:hAnsi="Arial" w:cs="Arial"/>
                <w:b/>
                <w:bCs/>
                <w:color w:val="000000"/>
                <w:sz w:val="20"/>
                <w:szCs w:val="20"/>
                <w:lang w:eastAsia="en-GB"/>
              </w:rPr>
              <w:t>Time since first infection</w:t>
            </w:r>
          </w:p>
        </w:tc>
        <w:tc>
          <w:tcPr>
            <w:tcW w:w="2552" w:type="dxa"/>
            <w:tcBorders>
              <w:top w:val="single" w:sz="4" w:space="0" w:color="auto"/>
            </w:tcBorders>
            <w:shd w:val="clear" w:color="auto" w:fill="D9D9D9" w:themeFill="background1" w:themeFillShade="D9"/>
            <w:noWrap/>
            <w:vAlign w:val="center"/>
            <w:hideMark/>
          </w:tcPr>
          <w:p w14:paraId="3E830CD1" w14:textId="77777777" w:rsidR="00B41E18" w:rsidRPr="008D64A2" w:rsidRDefault="00B41E18" w:rsidP="008C2AEC">
            <w:pPr>
              <w:spacing w:after="0" w:line="240" w:lineRule="auto"/>
              <w:jc w:val="center"/>
              <w:rPr>
                <w:rFonts w:ascii="Arial" w:eastAsia="Times New Roman" w:hAnsi="Arial" w:cs="Arial"/>
                <w:b/>
                <w:bCs/>
                <w:color w:val="000000"/>
                <w:sz w:val="20"/>
                <w:szCs w:val="20"/>
                <w:lang w:eastAsia="en-GB"/>
              </w:rPr>
            </w:pPr>
            <w:r w:rsidRPr="008D64A2">
              <w:rPr>
                <w:rFonts w:ascii="Arial" w:eastAsia="Times New Roman" w:hAnsi="Arial" w:cs="Arial"/>
                <w:b/>
                <w:bCs/>
                <w:color w:val="000000"/>
                <w:sz w:val="20"/>
                <w:szCs w:val="20"/>
                <w:lang w:eastAsia="en-GB"/>
              </w:rPr>
              <w:t>Total with self-reported long COVID (thousands)</w:t>
            </w:r>
          </w:p>
        </w:tc>
        <w:tc>
          <w:tcPr>
            <w:tcW w:w="2409" w:type="dxa"/>
            <w:tcBorders>
              <w:top w:val="single" w:sz="4" w:space="0" w:color="auto"/>
            </w:tcBorders>
            <w:shd w:val="clear" w:color="auto" w:fill="D9D9D9" w:themeFill="background1" w:themeFillShade="D9"/>
            <w:vAlign w:val="center"/>
          </w:tcPr>
          <w:p w14:paraId="448F769B" w14:textId="77777777" w:rsidR="00B41E18" w:rsidRPr="008D64A2" w:rsidRDefault="00B41E18" w:rsidP="008C2AEC">
            <w:pPr>
              <w:spacing w:after="0" w:line="240" w:lineRule="auto"/>
              <w:jc w:val="center"/>
              <w:rPr>
                <w:rFonts w:ascii="Arial" w:eastAsia="Times New Roman" w:hAnsi="Arial" w:cs="Arial"/>
                <w:b/>
                <w:bCs/>
                <w:color w:val="000000"/>
                <w:sz w:val="20"/>
                <w:szCs w:val="20"/>
                <w:lang w:eastAsia="en-GB"/>
              </w:rPr>
            </w:pPr>
            <w:r w:rsidRPr="008D64A2">
              <w:rPr>
                <w:rFonts w:ascii="Arial" w:hAnsi="Arial" w:cs="Arial"/>
                <w:b/>
                <w:bCs/>
                <w:color w:val="000000"/>
                <w:sz w:val="20"/>
                <w:szCs w:val="20"/>
              </w:rPr>
              <w:t xml:space="preserve">Counterfactual </w:t>
            </w:r>
            <w:r>
              <w:rPr>
                <w:rFonts w:ascii="Arial" w:hAnsi="Arial" w:cs="Arial"/>
                <w:b/>
                <w:bCs/>
                <w:color w:val="000000"/>
                <w:sz w:val="20"/>
                <w:szCs w:val="20"/>
              </w:rPr>
              <w:t>probability</w:t>
            </w:r>
            <w:r w:rsidRPr="008D64A2">
              <w:rPr>
                <w:rFonts w:ascii="Arial" w:hAnsi="Arial" w:cs="Arial"/>
                <w:b/>
                <w:bCs/>
                <w:color w:val="000000"/>
                <w:sz w:val="20"/>
                <w:szCs w:val="20"/>
              </w:rPr>
              <w:t xml:space="preserve"> of inactivity</w:t>
            </w:r>
          </w:p>
        </w:tc>
        <w:tc>
          <w:tcPr>
            <w:tcW w:w="24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EC5F97D" w14:textId="77777777" w:rsidR="00B41E18" w:rsidRPr="008D64A2" w:rsidRDefault="00B41E18" w:rsidP="008C2AEC">
            <w:pPr>
              <w:spacing w:after="0" w:line="240" w:lineRule="auto"/>
              <w:jc w:val="center"/>
              <w:rPr>
                <w:rFonts w:ascii="Arial" w:eastAsia="Times New Roman" w:hAnsi="Arial" w:cs="Arial"/>
                <w:b/>
                <w:bCs/>
                <w:color w:val="000000"/>
                <w:sz w:val="20"/>
                <w:szCs w:val="20"/>
                <w:lang w:eastAsia="en-GB"/>
              </w:rPr>
            </w:pPr>
            <w:r w:rsidRPr="00017302">
              <w:rPr>
                <w:rFonts w:ascii="Arial" w:hAnsi="Arial" w:cs="Arial"/>
                <w:b/>
                <w:bCs/>
                <w:color w:val="000000"/>
                <w:sz w:val="20"/>
                <w:szCs w:val="20"/>
              </w:rPr>
              <w:t>Number inactive if not infected (thousands)</w:t>
            </w:r>
          </w:p>
        </w:tc>
      </w:tr>
      <w:tr w:rsidR="00B41E18" w:rsidRPr="008D64A2" w14:paraId="4222F0E0" w14:textId="77777777" w:rsidTr="00B41E18">
        <w:trPr>
          <w:trHeight w:val="300"/>
          <w:jc w:val="center"/>
        </w:trPr>
        <w:tc>
          <w:tcPr>
            <w:tcW w:w="1838" w:type="dxa"/>
            <w:shd w:val="clear" w:color="auto" w:fill="auto"/>
            <w:noWrap/>
            <w:vAlign w:val="center"/>
            <w:hideMark/>
          </w:tcPr>
          <w:p w14:paraId="725443FE" w14:textId="77777777" w:rsidR="00B41E18" w:rsidRPr="008D64A2" w:rsidRDefault="00B41E18" w:rsidP="008C2AEC">
            <w:pPr>
              <w:spacing w:after="0" w:line="240" w:lineRule="auto"/>
              <w:rPr>
                <w:rFonts w:ascii="Arial" w:eastAsia="Times New Roman" w:hAnsi="Arial" w:cs="Arial"/>
                <w:color w:val="000000"/>
                <w:sz w:val="20"/>
                <w:szCs w:val="20"/>
                <w:lang w:eastAsia="en-GB"/>
              </w:rPr>
            </w:pPr>
            <w:r w:rsidRPr="008D64A2">
              <w:rPr>
                <w:rFonts w:ascii="Arial" w:eastAsia="Times New Roman" w:hAnsi="Arial" w:cs="Arial"/>
                <w:color w:val="000000"/>
                <w:sz w:val="20"/>
                <w:szCs w:val="20"/>
                <w:lang w:eastAsia="en-GB"/>
              </w:rPr>
              <w:t>12</w:t>
            </w:r>
            <w:r>
              <w:rPr>
                <w:rFonts w:ascii="Arial" w:eastAsia="Times New Roman" w:hAnsi="Arial" w:cs="Arial"/>
                <w:color w:val="000000"/>
                <w:sz w:val="20"/>
                <w:szCs w:val="20"/>
                <w:lang w:eastAsia="en-GB"/>
              </w:rPr>
              <w:t>-</w:t>
            </w:r>
            <w:r w:rsidRPr="008D64A2">
              <w:rPr>
                <w:rFonts w:ascii="Arial" w:eastAsia="Times New Roman" w:hAnsi="Arial" w:cs="Arial"/>
                <w:color w:val="000000"/>
                <w:sz w:val="20"/>
                <w:szCs w:val="20"/>
                <w:lang w:eastAsia="en-GB"/>
              </w:rPr>
              <w:t xml:space="preserve">17 weeks </w:t>
            </w:r>
            <w:proofErr w:type="gramStart"/>
            <w:r w:rsidRPr="008D64A2">
              <w:rPr>
                <w:rFonts w:ascii="Arial" w:eastAsia="Times New Roman" w:hAnsi="Arial" w:cs="Arial"/>
                <w:color w:val="000000"/>
                <w:sz w:val="20"/>
                <w:szCs w:val="20"/>
                <w:lang w:eastAsia="en-GB"/>
              </w:rPr>
              <w:t>ago</w:t>
            </w:r>
            <w:proofErr w:type="gramEnd"/>
          </w:p>
        </w:tc>
        <w:tc>
          <w:tcPr>
            <w:tcW w:w="2552" w:type="dxa"/>
            <w:shd w:val="clear" w:color="auto" w:fill="auto"/>
            <w:noWrap/>
            <w:vAlign w:val="center"/>
            <w:hideMark/>
          </w:tcPr>
          <w:p w14:paraId="25C15A37"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8D64A2">
              <w:rPr>
                <w:rFonts w:ascii="Arial" w:eastAsia="Times New Roman" w:hAnsi="Arial" w:cs="Arial"/>
                <w:color w:val="000000"/>
                <w:sz w:val="20"/>
                <w:szCs w:val="20"/>
                <w:lang w:eastAsia="en-GB"/>
              </w:rPr>
              <w:t>123</w:t>
            </w:r>
          </w:p>
        </w:tc>
        <w:tc>
          <w:tcPr>
            <w:tcW w:w="2409" w:type="dxa"/>
            <w:vAlign w:val="center"/>
          </w:tcPr>
          <w:p w14:paraId="05AEBC09"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937E81">
              <w:rPr>
                <w:rFonts w:ascii="Arial" w:hAnsi="Arial" w:cs="Arial"/>
                <w:color w:val="000000"/>
                <w:sz w:val="20"/>
                <w:szCs w:val="20"/>
              </w:rPr>
              <w:t>0.1527</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1B7066C2"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017302">
              <w:rPr>
                <w:rFonts w:ascii="Arial" w:hAnsi="Arial" w:cs="Arial"/>
                <w:color w:val="000000"/>
                <w:sz w:val="20"/>
                <w:szCs w:val="20"/>
              </w:rPr>
              <w:t>19</w:t>
            </w:r>
          </w:p>
        </w:tc>
      </w:tr>
      <w:tr w:rsidR="00B41E18" w:rsidRPr="008D64A2" w14:paraId="594A3FDB" w14:textId="77777777" w:rsidTr="00B41E18">
        <w:trPr>
          <w:trHeight w:val="300"/>
          <w:jc w:val="center"/>
        </w:trPr>
        <w:tc>
          <w:tcPr>
            <w:tcW w:w="1838" w:type="dxa"/>
            <w:shd w:val="clear" w:color="auto" w:fill="auto"/>
            <w:noWrap/>
            <w:vAlign w:val="center"/>
            <w:hideMark/>
          </w:tcPr>
          <w:p w14:paraId="517F9764" w14:textId="77777777" w:rsidR="00B41E18" w:rsidRPr="008D64A2" w:rsidRDefault="00B41E18" w:rsidP="008C2AEC">
            <w:pPr>
              <w:spacing w:after="0" w:line="240" w:lineRule="auto"/>
              <w:rPr>
                <w:rFonts w:ascii="Arial" w:eastAsia="Times New Roman" w:hAnsi="Arial" w:cs="Arial"/>
                <w:color w:val="000000"/>
                <w:sz w:val="20"/>
                <w:szCs w:val="20"/>
                <w:lang w:eastAsia="en-GB"/>
              </w:rPr>
            </w:pPr>
            <w:r w:rsidRPr="008D64A2">
              <w:rPr>
                <w:rFonts w:ascii="Arial" w:eastAsia="Times New Roman" w:hAnsi="Arial" w:cs="Arial"/>
                <w:color w:val="000000"/>
                <w:sz w:val="20"/>
                <w:szCs w:val="20"/>
                <w:lang w:eastAsia="en-GB"/>
              </w:rPr>
              <w:t>18</w:t>
            </w:r>
            <w:r>
              <w:rPr>
                <w:rFonts w:ascii="Arial" w:eastAsia="Times New Roman" w:hAnsi="Arial" w:cs="Arial"/>
                <w:color w:val="000000"/>
                <w:sz w:val="20"/>
                <w:szCs w:val="20"/>
                <w:lang w:eastAsia="en-GB"/>
              </w:rPr>
              <w:t>-</w:t>
            </w:r>
            <w:r w:rsidRPr="008D64A2">
              <w:rPr>
                <w:rFonts w:ascii="Arial" w:eastAsia="Times New Roman" w:hAnsi="Arial" w:cs="Arial"/>
                <w:color w:val="000000"/>
                <w:sz w:val="20"/>
                <w:szCs w:val="20"/>
                <w:lang w:eastAsia="en-GB"/>
              </w:rPr>
              <w:t xml:space="preserve">23 weeks </w:t>
            </w:r>
            <w:proofErr w:type="gramStart"/>
            <w:r w:rsidRPr="008D64A2">
              <w:rPr>
                <w:rFonts w:ascii="Arial" w:eastAsia="Times New Roman" w:hAnsi="Arial" w:cs="Arial"/>
                <w:color w:val="000000"/>
                <w:sz w:val="20"/>
                <w:szCs w:val="20"/>
                <w:lang w:eastAsia="en-GB"/>
              </w:rPr>
              <w:t>ago</w:t>
            </w:r>
            <w:proofErr w:type="gramEnd"/>
          </w:p>
        </w:tc>
        <w:tc>
          <w:tcPr>
            <w:tcW w:w="2552" w:type="dxa"/>
            <w:shd w:val="clear" w:color="auto" w:fill="auto"/>
            <w:noWrap/>
            <w:vAlign w:val="center"/>
            <w:hideMark/>
          </w:tcPr>
          <w:p w14:paraId="26DFC540"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8D64A2">
              <w:rPr>
                <w:rFonts w:ascii="Arial" w:eastAsia="Times New Roman" w:hAnsi="Arial" w:cs="Arial"/>
                <w:color w:val="000000"/>
                <w:sz w:val="20"/>
                <w:szCs w:val="20"/>
                <w:lang w:eastAsia="en-GB"/>
              </w:rPr>
              <w:t>101</w:t>
            </w:r>
          </w:p>
        </w:tc>
        <w:tc>
          <w:tcPr>
            <w:tcW w:w="2409" w:type="dxa"/>
            <w:vAlign w:val="center"/>
          </w:tcPr>
          <w:p w14:paraId="719EEDA2"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937E81">
              <w:rPr>
                <w:rFonts w:ascii="Arial" w:hAnsi="Arial" w:cs="Arial"/>
                <w:color w:val="000000"/>
                <w:sz w:val="20"/>
                <w:szCs w:val="20"/>
              </w:rPr>
              <w:t>0.1714</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790F4155"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017302">
              <w:rPr>
                <w:rFonts w:ascii="Arial" w:hAnsi="Arial" w:cs="Arial"/>
                <w:color w:val="000000"/>
                <w:sz w:val="20"/>
                <w:szCs w:val="20"/>
              </w:rPr>
              <w:t>17</w:t>
            </w:r>
          </w:p>
        </w:tc>
      </w:tr>
      <w:tr w:rsidR="00B41E18" w:rsidRPr="008D64A2" w14:paraId="3B702490" w14:textId="77777777" w:rsidTr="00B41E18">
        <w:trPr>
          <w:trHeight w:val="300"/>
          <w:jc w:val="center"/>
        </w:trPr>
        <w:tc>
          <w:tcPr>
            <w:tcW w:w="1838" w:type="dxa"/>
            <w:shd w:val="clear" w:color="auto" w:fill="auto"/>
            <w:noWrap/>
            <w:vAlign w:val="center"/>
            <w:hideMark/>
          </w:tcPr>
          <w:p w14:paraId="108096A5" w14:textId="77777777" w:rsidR="00B41E18" w:rsidRPr="008D64A2" w:rsidRDefault="00B41E18" w:rsidP="008C2AEC">
            <w:pPr>
              <w:spacing w:after="0" w:line="240" w:lineRule="auto"/>
              <w:rPr>
                <w:rFonts w:ascii="Arial" w:eastAsia="Times New Roman" w:hAnsi="Arial" w:cs="Arial"/>
                <w:color w:val="000000"/>
                <w:sz w:val="20"/>
                <w:szCs w:val="20"/>
                <w:lang w:eastAsia="en-GB"/>
              </w:rPr>
            </w:pPr>
            <w:r w:rsidRPr="008D64A2">
              <w:rPr>
                <w:rFonts w:ascii="Arial" w:eastAsia="Times New Roman" w:hAnsi="Arial" w:cs="Arial"/>
                <w:color w:val="000000"/>
                <w:sz w:val="20"/>
                <w:szCs w:val="20"/>
                <w:lang w:eastAsia="en-GB"/>
              </w:rPr>
              <w:t>24</w:t>
            </w:r>
            <w:r>
              <w:rPr>
                <w:rFonts w:ascii="Arial" w:eastAsia="Times New Roman" w:hAnsi="Arial" w:cs="Arial"/>
                <w:color w:val="000000"/>
                <w:sz w:val="20"/>
                <w:szCs w:val="20"/>
                <w:lang w:eastAsia="en-GB"/>
              </w:rPr>
              <w:t>-</w:t>
            </w:r>
            <w:r w:rsidRPr="008D64A2">
              <w:rPr>
                <w:rFonts w:ascii="Arial" w:eastAsia="Times New Roman" w:hAnsi="Arial" w:cs="Arial"/>
                <w:color w:val="000000"/>
                <w:sz w:val="20"/>
                <w:szCs w:val="20"/>
                <w:lang w:eastAsia="en-GB"/>
              </w:rPr>
              <w:t xml:space="preserve">29 weeks </w:t>
            </w:r>
            <w:proofErr w:type="gramStart"/>
            <w:r w:rsidRPr="008D64A2">
              <w:rPr>
                <w:rFonts w:ascii="Arial" w:eastAsia="Times New Roman" w:hAnsi="Arial" w:cs="Arial"/>
                <w:color w:val="000000"/>
                <w:sz w:val="20"/>
                <w:szCs w:val="20"/>
                <w:lang w:eastAsia="en-GB"/>
              </w:rPr>
              <w:t>ago</w:t>
            </w:r>
            <w:proofErr w:type="gramEnd"/>
          </w:p>
        </w:tc>
        <w:tc>
          <w:tcPr>
            <w:tcW w:w="2552" w:type="dxa"/>
            <w:shd w:val="clear" w:color="auto" w:fill="auto"/>
            <w:noWrap/>
            <w:vAlign w:val="center"/>
            <w:hideMark/>
          </w:tcPr>
          <w:p w14:paraId="301FE281"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8D64A2">
              <w:rPr>
                <w:rFonts w:ascii="Arial" w:eastAsia="Times New Roman" w:hAnsi="Arial" w:cs="Arial"/>
                <w:color w:val="000000"/>
                <w:sz w:val="20"/>
                <w:szCs w:val="20"/>
                <w:lang w:eastAsia="en-GB"/>
              </w:rPr>
              <w:t>108</w:t>
            </w:r>
          </w:p>
        </w:tc>
        <w:tc>
          <w:tcPr>
            <w:tcW w:w="2409" w:type="dxa"/>
            <w:vAlign w:val="center"/>
          </w:tcPr>
          <w:p w14:paraId="524128EF"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937E81">
              <w:rPr>
                <w:rFonts w:ascii="Arial" w:hAnsi="Arial" w:cs="Arial"/>
                <w:color w:val="000000"/>
                <w:sz w:val="20"/>
                <w:szCs w:val="20"/>
              </w:rPr>
              <w:t>0.1581</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28CC29E6"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017302">
              <w:rPr>
                <w:rFonts w:ascii="Arial" w:hAnsi="Arial" w:cs="Arial"/>
                <w:color w:val="000000"/>
                <w:sz w:val="20"/>
                <w:szCs w:val="20"/>
              </w:rPr>
              <w:t>17</w:t>
            </w:r>
          </w:p>
        </w:tc>
      </w:tr>
      <w:tr w:rsidR="00B41E18" w:rsidRPr="008D64A2" w14:paraId="1AC448C7" w14:textId="77777777" w:rsidTr="00B41E18">
        <w:trPr>
          <w:trHeight w:val="300"/>
          <w:jc w:val="center"/>
        </w:trPr>
        <w:tc>
          <w:tcPr>
            <w:tcW w:w="1838" w:type="dxa"/>
            <w:shd w:val="clear" w:color="auto" w:fill="auto"/>
            <w:noWrap/>
            <w:vAlign w:val="center"/>
            <w:hideMark/>
          </w:tcPr>
          <w:p w14:paraId="58377124" w14:textId="77777777" w:rsidR="00B41E18" w:rsidRPr="008D64A2" w:rsidRDefault="00B41E18" w:rsidP="008C2AEC">
            <w:pPr>
              <w:spacing w:after="0" w:line="240" w:lineRule="auto"/>
              <w:rPr>
                <w:rFonts w:ascii="Arial" w:eastAsia="Times New Roman" w:hAnsi="Arial" w:cs="Arial"/>
                <w:color w:val="000000"/>
                <w:sz w:val="20"/>
                <w:szCs w:val="20"/>
                <w:lang w:eastAsia="en-GB"/>
              </w:rPr>
            </w:pPr>
            <w:r w:rsidRPr="008D64A2">
              <w:rPr>
                <w:rFonts w:ascii="Arial" w:eastAsia="Times New Roman" w:hAnsi="Arial" w:cs="Arial"/>
                <w:color w:val="000000"/>
                <w:sz w:val="20"/>
                <w:szCs w:val="20"/>
                <w:lang w:eastAsia="en-GB"/>
              </w:rPr>
              <w:t>30</w:t>
            </w:r>
            <w:r>
              <w:rPr>
                <w:rFonts w:ascii="Arial" w:eastAsia="Times New Roman" w:hAnsi="Arial" w:cs="Arial"/>
                <w:color w:val="000000"/>
                <w:sz w:val="20"/>
                <w:szCs w:val="20"/>
                <w:lang w:eastAsia="en-GB"/>
              </w:rPr>
              <w:t>-</w:t>
            </w:r>
            <w:r w:rsidRPr="008D64A2">
              <w:rPr>
                <w:rFonts w:ascii="Arial" w:eastAsia="Times New Roman" w:hAnsi="Arial" w:cs="Arial"/>
                <w:color w:val="000000"/>
                <w:sz w:val="20"/>
                <w:szCs w:val="20"/>
                <w:lang w:eastAsia="en-GB"/>
              </w:rPr>
              <w:t xml:space="preserve">39 weeks </w:t>
            </w:r>
            <w:proofErr w:type="gramStart"/>
            <w:r w:rsidRPr="008D64A2">
              <w:rPr>
                <w:rFonts w:ascii="Arial" w:eastAsia="Times New Roman" w:hAnsi="Arial" w:cs="Arial"/>
                <w:color w:val="000000"/>
                <w:sz w:val="20"/>
                <w:szCs w:val="20"/>
                <w:lang w:eastAsia="en-GB"/>
              </w:rPr>
              <w:t>ago</w:t>
            </w:r>
            <w:proofErr w:type="gramEnd"/>
          </w:p>
        </w:tc>
        <w:tc>
          <w:tcPr>
            <w:tcW w:w="2552" w:type="dxa"/>
            <w:shd w:val="clear" w:color="auto" w:fill="auto"/>
            <w:noWrap/>
            <w:vAlign w:val="center"/>
            <w:hideMark/>
          </w:tcPr>
          <w:p w14:paraId="61FC6132"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8D64A2">
              <w:rPr>
                <w:rFonts w:ascii="Arial" w:eastAsia="Times New Roman" w:hAnsi="Arial" w:cs="Arial"/>
                <w:color w:val="000000"/>
                <w:sz w:val="20"/>
                <w:szCs w:val="20"/>
                <w:lang w:eastAsia="en-GB"/>
              </w:rPr>
              <w:t>151</w:t>
            </w:r>
          </w:p>
        </w:tc>
        <w:tc>
          <w:tcPr>
            <w:tcW w:w="2409" w:type="dxa"/>
            <w:vAlign w:val="center"/>
          </w:tcPr>
          <w:p w14:paraId="2A29A351"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937E81">
              <w:rPr>
                <w:rFonts w:ascii="Arial" w:hAnsi="Arial" w:cs="Arial"/>
                <w:color w:val="000000"/>
                <w:sz w:val="20"/>
                <w:szCs w:val="20"/>
              </w:rPr>
              <w:t>0.0805</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1A6B2056"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017302">
              <w:rPr>
                <w:rFonts w:ascii="Arial" w:hAnsi="Arial" w:cs="Arial"/>
                <w:color w:val="000000"/>
                <w:sz w:val="20"/>
                <w:szCs w:val="20"/>
              </w:rPr>
              <w:t>12</w:t>
            </w:r>
          </w:p>
        </w:tc>
      </w:tr>
      <w:tr w:rsidR="00B41E18" w:rsidRPr="008D64A2" w14:paraId="2B166D87" w14:textId="77777777" w:rsidTr="00B41E18">
        <w:trPr>
          <w:trHeight w:val="300"/>
          <w:jc w:val="center"/>
        </w:trPr>
        <w:tc>
          <w:tcPr>
            <w:tcW w:w="1838" w:type="dxa"/>
            <w:shd w:val="clear" w:color="auto" w:fill="auto"/>
            <w:noWrap/>
            <w:vAlign w:val="center"/>
            <w:hideMark/>
          </w:tcPr>
          <w:p w14:paraId="7728C358" w14:textId="77777777" w:rsidR="00B41E18" w:rsidRPr="008D64A2" w:rsidRDefault="00B41E18" w:rsidP="008C2AEC">
            <w:pPr>
              <w:spacing w:after="0" w:line="240" w:lineRule="auto"/>
              <w:rPr>
                <w:rFonts w:ascii="Arial" w:eastAsia="Times New Roman" w:hAnsi="Arial" w:cs="Arial"/>
                <w:color w:val="000000"/>
                <w:sz w:val="20"/>
                <w:szCs w:val="20"/>
                <w:lang w:eastAsia="en-GB"/>
              </w:rPr>
            </w:pPr>
            <w:r w:rsidRPr="008D64A2">
              <w:rPr>
                <w:rFonts w:ascii="Arial" w:eastAsia="Times New Roman" w:hAnsi="Arial" w:cs="Arial"/>
                <w:color w:val="000000"/>
                <w:sz w:val="20"/>
                <w:szCs w:val="20"/>
                <w:lang w:eastAsia="en-GB"/>
              </w:rPr>
              <w:t>40</w:t>
            </w:r>
            <w:r>
              <w:rPr>
                <w:rFonts w:ascii="Arial" w:eastAsia="Times New Roman" w:hAnsi="Arial" w:cs="Arial"/>
                <w:color w:val="000000"/>
                <w:sz w:val="20"/>
                <w:szCs w:val="20"/>
                <w:lang w:eastAsia="en-GB"/>
              </w:rPr>
              <w:t>-</w:t>
            </w:r>
            <w:r w:rsidRPr="008D64A2">
              <w:rPr>
                <w:rFonts w:ascii="Arial" w:eastAsia="Times New Roman" w:hAnsi="Arial" w:cs="Arial"/>
                <w:color w:val="000000"/>
                <w:sz w:val="20"/>
                <w:szCs w:val="20"/>
                <w:lang w:eastAsia="en-GB"/>
              </w:rPr>
              <w:t xml:space="preserve">51 weeks </w:t>
            </w:r>
            <w:proofErr w:type="gramStart"/>
            <w:r w:rsidRPr="008D64A2">
              <w:rPr>
                <w:rFonts w:ascii="Arial" w:eastAsia="Times New Roman" w:hAnsi="Arial" w:cs="Arial"/>
                <w:color w:val="000000"/>
                <w:sz w:val="20"/>
                <w:szCs w:val="20"/>
                <w:lang w:eastAsia="en-GB"/>
              </w:rPr>
              <w:t>ago</w:t>
            </w:r>
            <w:proofErr w:type="gramEnd"/>
          </w:p>
        </w:tc>
        <w:tc>
          <w:tcPr>
            <w:tcW w:w="2552" w:type="dxa"/>
            <w:shd w:val="clear" w:color="auto" w:fill="auto"/>
            <w:noWrap/>
            <w:vAlign w:val="center"/>
            <w:hideMark/>
          </w:tcPr>
          <w:p w14:paraId="71DB0AFD"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8D64A2">
              <w:rPr>
                <w:rFonts w:ascii="Arial" w:eastAsia="Times New Roman" w:hAnsi="Arial" w:cs="Arial"/>
                <w:color w:val="000000"/>
                <w:sz w:val="20"/>
                <w:szCs w:val="20"/>
                <w:lang w:eastAsia="en-GB"/>
              </w:rPr>
              <w:t>123</w:t>
            </w:r>
          </w:p>
        </w:tc>
        <w:tc>
          <w:tcPr>
            <w:tcW w:w="2409" w:type="dxa"/>
            <w:vAlign w:val="center"/>
          </w:tcPr>
          <w:p w14:paraId="7B418E35"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937E81">
              <w:rPr>
                <w:rFonts w:ascii="Arial" w:hAnsi="Arial" w:cs="Arial"/>
                <w:color w:val="000000"/>
                <w:sz w:val="20"/>
                <w:szCs w:val="20"/>
              </w:rPr>
              <w:t>0.1069</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1CF982AA"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017302">
              <w:rPr>
                <w:rFonts w:ascii="Arial" w:hAnsi="Arial" w:cs="Arial"/>
                <w:color w:val="000000"/>
                <w:sz w:val="20"/>
                <w:szCs w:val="20"/>
              </w:rPr>
              <w:t>13</w:t>
            </w:r>
          </w:p>
        </w:tc>
      </w:tr>
      <w:tr w:rsidR="00B41E18" w:rsidRPr="008D64A2" w14:paraId="5D3F8BB1" w14:textId="77777777" w:rsidTr="00B41E18">
        <w:trPr>
          <w:trHeight w:val="300"/>
          <w:jc w:val="center"/>
        </w:trPr>
        <w:tc>
          <w:tcPr>
            <w:tcW w:w="1838" w:type="dxa"/>
            <w:shd w:val="clear" w:color="auto" w:fill="auto"/>
            <w:noWrap/>
            <w:vAlign w:val="center"/>
            <w:hideMark/>
          </w:tcPr>
          <w:p w14:paraId="1674AF9C" w14:textId="77777777" w:rsidR="00B41E18" w:rsidRPr="008D64A2" w:rsidRDefault="00B41E18" w:rsidP="008C2AEC">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r w:rsidRPr="008D64A2">
              <w:rPr>
                <w:rFonts w:ascii="Arial" w:eastAsia="Times New Roman" w:hAnsi="Arial" w:cs="Arial"/>
                <w:color w:val="000000"/>
                <w:sz w:val="20"/>
                <w:szCs w:val="20"/>
                <w:lang w:eastAsia="en-GB"/>
              </w:rPr>
              <w:t xml:space="preserve">52 weeks </w:t>
            </w:r>
            <w:proofErr w:type="gramStart"/>
            <w:r w:rsidRPr="008D64A2">
              <w:rPr>
                <w:rFonts w:ascii="Arial" w:eastAsia="Times New Roman" w:hAnsi="Arial" w:cs="Arial"/>
                <w:color w:val="000000"/>
                <w:sz w:val="20"/>
                <w:szCs w:val="20"/>
                <w:lang w:eastAsia="en-GB"/>
              </w:rPr>
              <w:t>ago</w:t>
            </w:r>
            <w:proofErr w:type="gramEnd"/>
          </w:p>
        </w:tc>
        <w:tc>
          <w:tcPr>
            <w:tcW w:w="2552" w:type="dxa"/>
            <w:shd w:val="clear" w:color="auto" w:fill="auto"/>
            <w:noWrap/>
            <w:vAlign w:val="center"/>
            <w:hideMark/>
          </w:tcPr>
          <w:p w14:paraId="1581A5CD"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8D64A2">
              <w:rPr>
                <w:rFonts w:ascii="Arial" w:eastAsia="Times New Roman" w:hAnsi="Arial" w:cs="Arial"/>
                <w:color w:val="000000"/>
                <w:sz w:val="20"/>
                <w:szCs w:val="20"/>
                <w:lang w:eastAsia="en-GB"/>
              </w:rPr>
              <w:t>746</w:t>
            </w:r>
          </w:p>
        </w:tc>
        <w:tc>
          <w:tcPr>
            <w:tcW w:w="2409" w:type="dxa"/>
            <w:vAlign w:val="center"/>
          </w:tcPr>
          <w:p w14:paraId="29C270CE"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937E81">
              <w:rPr>
                <w:rFonts w:ascii="Arial" w:hAnsi="Arial" w:cs="Arial"/>
                <w:color w:val="000000"/>
                <w:sz w:val="20"/>
                <w:szCs w:val="20"/>
              </w:rPr>
              <w:t>0.1283</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236E65AE"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017302">
              <w:rPr>
                <w:rFonts w:ascii="Arial" w:hAnsi="Arial" w:cs="Arial"/>
                <w:color w:val="000000"/>
                <w:sz w:val="20"/>
                <w:szCs w:val="20"/>
              </w:rPr>
              <w:t>96</w:t>
            </w:r>
          </w:p>
        </w:tc>
      </w:tr>
    </w:tbl>
    <w:p w14:paraId="1E7FF5B0" w14:textId="2E012892" w:rsidR="00B41E18" w:rsidRDefault="00B41E18" w:rsidP="00CF1DF0">
      <w:pPr>
        <w:pStyle w:val="ListParagraph"/>
        <w:spacing w:after="0"/>
        <w:ind w:left="360"/>
        <w:rPr>
          <w:rFonts w:ascii="Arial" w:hAnsi="Arial" w:cs="Arial"/>
        </w:rPr>
      </w:pPr>
    </w:p>
    <w:p w14:paraId="7D7E3563" w14:textId="3A8D8C17" w:rsidR="00B41E18" w:rsidRDefault="00B41E18" w:rsidP="00CF1DF0">
      <w:pPr>
        <w:pStyle w:val="ListParagraph"/>
        <w:spacing w:after="0"/>
        <w:ind w:left="360"/>
        <w:rPr>
          <w:rFonts w:ascii="Arial" w:hAnsi="Arial" w:cs="Arial"/>
        </w:rPr>
      </w:pPr>
    </w:p>
    <w:p w14:paraId="63442E56" w14:textId="49B28D3B" w:rsidR="00B41E18" w:rsidRDefault="00B41E18" w:rsidP="00CF1DF0">
      <w:pPr>
        <w:pStyle w:val="ListParagraph"/>
        <w:spacing w:after="0"/>
        <w:ind w:left="360"/>
        <w:rPr>
          <w:rFonts w:ascii="Arial" w:hAnsi="Arial" w:cs="Arial"/>
        </w:rPr>
      </w:pPr>
    </w:p>
    <w:p w14:paraId="61E0F12A" w14:textId="77777777" w:rsidR="00B41E18" w:rsidRDefault="00B41E18" w:rsidP="00CF1DF0">
      <w:pPr>
        <w:pStyle w:val="ListParagraph"/>
        <w:spacing w:after="0"/>
        <w:ind w:left="360"/>
        <w:rPr>
          <w:rFonts w:ascii="Arial" w:hAnsi="Arial" w:cs="Arial"/>
        </w:rPr>
      </w:pPr>
    </w:p>
    <w:p w14:paraId="6E394E98" w14:textId="77777777" w:rsidR="00CF1DF0" w:rsidRDefault="00CF1DF0" w:rsidP="00CF1DF0">
      <w:pPr>
        <w:pStyle w:val="ListParagraph"/>
        <w:numPr>
          <w:ilvl w:val="0"/>
          <w:numId w:val="2"/>
        </w:numPr>
        <w:spacing w:after="0"/>
        <w:rPr>
          <w:rFonts w:ascii="Arial" w:hAnsi="Arial" w:cs="Arial"/>
        </w:rPr>
      </w:pPr>
      <w:r>
        <w:rPr>
          <w:rFonts w:ascii="Arial" w:hAnsi="Arial" w:cs="Arial"/>
        </w:rPr>
        <w:lastRenderedPageBreak/>
        <w:t xml:space="preserve">For each time-since-infection stratum, calculate the difference between the number of </w:t>
      </w:r>
      <w:r>
        <w:rPr>
          <w:rFonts w:ascii="Arial" w:eastAsiaTheme="minorEastAsia" w:hAnsi="Arial" w:cs="Arial"/>
        </w:rPr>
        <w:t>people reporting Long Covid who were inactive and the estimated number who would have been inactive had they not been infected with SARS-CoV-2; this gives an estimate of the inactivity attributable to Long Covid (</w:t>
      </w:r>
      <m:oMath>
        <m:sSub>
          <m:sSubPr>
            <m:ctrlPr>
              <w:rPr>
                <w:rFonts w:ascii="Cambria Math" w:eastAsiaTheme="minorEastAsia" w:hAnsi="Cambria Math" w:cs="Arial"/>
                <w:i/>
              </w:rPr>
            </m:ctrlPr>
          </m:sSubPr>
          <m:e>
            <m:r>
              <m:rPr>
                <m:sty m:val="p"/>
              </m:rPr>
              <w:rPr>
                <w:rFonts w:ascii="Cambria Math" w:eastAsiaTheme="minorEastAsia" w:hAnsi="Cambria Math" w:cs="Arial"/>
              </w:rPr>
              <m:t>Δ</m:t>
            </m:r>
          </m:e>
          <m:sub>
            <m:r>
              <w:rPr>
                <w:rFonts w:ascii="Cambria Math" w:eastAsiaTheme="minorEastAsia" w:hAnsi="Cambria Math" w:cs="Arial"/>
              </w:rPr>
              <m:t>i</m:t>
            </m:r>
          </m:sub>
        </m:sSub>
      </m:oMath>
      <w:r>
        <w:rPr>
          <w:rFonts w:ascii="Arial" w:eastAsiaTheme="minorEastAsia" w:hAnsi="Arial" w:cs="Arial"/>
        </w:rPr>
        <w:t xml:space="preserve">) </w:t>
      </w:r>
      <w:r w:rsidRPr="00714038">
        <w:rPr>
          <w:rFonts w:ascii="Arial" w:hAnsi="Arial" w:cs="Arial"/>
          <w:u w:val="single"/>
        </w:rPr>
        <w:t>assuming the statistical model is correct</w:t>
      </w:r>
      <w:r>
        <w:rPr>
          <w:rFonts w:ascii="Arial" w:hAnsi="Arial" w:cs="Arial"/>
        </w:rPr>
        <w:t>:</w:t>
      </w:r>
    </w:p>
    <w:p w14:paraId="27890200" w14:textId="77777777" w:rsidR="00CF1DF0" w:rsidRDefault="00CF1DF0" w:rsidP="00CF1DF0">
      <w:pPr>
        <w:pStyle w:val="ListParagraph"/>
        <w:spacing w:after="0"/>
        <w:ind w:left="360"/>
        <w:rPr>
          <w:rFonts w:ascii="Arial" w:hAnsi="Arial" w:cs="Arial"/>
        </w:rPr>
      </w:pPr>
    </w:p>
    <w:p w14:paraId="4E1E7950" w14:textId="77777777" w:rsidR="00CF1DF0" w:rsidRDefault="00240962" w:rsidP="00CF1DF0">
      <w:pPr>
        <w:pStyle w:val="ListParagraph"/>
        <w:spacing w:after="0"/>
        <w:ind w:left="360"/>
        <w:rPr>
          <w:rFonts w:ascii="Arial" w:hAnsi="Arial" w:cs="Arial"/>
        </w:rPr>
      </w:pPr>
      <m:oMathPara>
        <m:oMath>
          <m:sSub>
            <m:sSubPr>
              <m:ctrlPr>
                <w:rPr>
                  <w:rFonts w:ascii="Cambria Math" w:hAnsi="Cambria Math" w:cs="Arial"/>
                  <w:i/>
                </w:rPr>
              </m:ctrlPr>
            </m:sSubPr>
            <m:e>
              <m:r>
                <m:rPr>
                  <m:sty m:val="p"/>
                </m:rPr>
                <w:rPr>
                  <w:rFonts w:ascii="Cambria Math" w:hAnsi="Cambria Math" w:cs="Arial"/>
                </w:rPr>
                <m:t>Δ</m:t>
              </m:r>
            </m:e>
            <m:sub>
              <m:r>
                <w:rPr>
                  <w:rFonts w:ascii="Cambria Math" w:hAnsi="Cambria Math" w:cs="Arial"/>
                </w:rPr>
                <m:t>i</m:t>
              </m:r>
            </m:sub>
          </m:sSub>
          <m:r>
            <w:rPr>
              <w:rFonts w:ascii="Cambria Math" w:hAnsi="Cambria Math" w:cs="Arial"/>
            </w:rPr>
            <m:t>=</m:t>
          </m:r>
          <m:sSub>
            <m:sSubPr>
              <m:ctrlPr>
                <w:rPr>
                  <w:rFonts w:ascii="Cambria Math" w:hAnsi="Cambria Math" w:cs="Arial"/>
                  <w:i/>
                </w:rPr>
              </m:ctrlPr>
            </m:sSubPr>
            <m:e>
              <m:r>
                <w:rPr>
                  <w:rFonts w:ascii="Cambria Math" w:hAnsi="Cambria Math" w:cs="Arial"/>
                </w:rPr>
                <m:t>y</m:t>
              </m:r>
            </m:e>
            <m:sub>
              <m:r>
                <w:rPr>
                  <w:rFonts w:ascii="Cambria Math" w:hAnsi="Cambria Math" w:cs="Arial"/>
                </w:rPr>
                <m:t>i</m:t>
              </m:r>
            </m:sub>
          </m:sSub>
          <m:r>
            <w:rPr>
              <w:rFonts w:ascii="Cambria Math" w:hAnsi="Cambria Math" w:cs="Arial"/>
            </w:rPr>
            <m:t>-</m:t>
          </m:r>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y</m:t>
                  </m:r>
                </m:e>
              </m:acc>
            </m:e>
            <m:sub>
              <m:r>
                <w:rPr>
                  <w:rFonts w:ascii="Cambria Math" w:hAnsi="Cambria Math" w:cs="Arial"/>
                </w:rPr>
                <m:t>i</m:t>
              </m:r>
            </m:sub>
          </m:sSub>
        </m:oMath>
      </m:oMathPara>
    </w:p>
    <w:p w14:paraId="0220DE90" w14:textId="32DF0FC1" w:rsidR="00CF1DF0" w:rsidRDefault="00CF1DF0" w:rsidP="00CF1DF0">
      <w:pPr>
        <w:spacing w:after="0"/>
        <w:rPr>
          <w:rFonts w:ascii="Arial" w:hAnsi="Arial" w:cs="Aria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843"/>
        <w:gridCol w:w="2410"/>
        <w:gridCol w:w="2551"/>
      </w:tblGrid>
      <w:tr w:rsidR="00B41E18" w:rsidRPr="008D64A2" w14:paraId="7D4E4567" w14:textId="77777777" w:rsidTr="00B41E18">
        <w:trPr>
          <w:trHeight w:val="312"/>
          <w:jc w:val="center"/>
        </w:trPr>
        <w:tc>
          <w:tcPr>
            <w:tcW w:w="1838" w:type="dxa"/>
            <w:tcBorders>
              <w:top w:val="nil"/>
              <w:left w:val="nil"/>
              <w:bottom w:val="single" w:sz="4" w:space="0" w:color="auto"/>
              <w:right w:val="nil"/>
            </w:tcBorders>
            <w:shd w:val="clear" w:color="auto" w:fill="FFFFFF" w:themeFill="background1"/>
            <w:noWrap/>
            <w:vAlign w:val="center"/>
          </w:tcPr>
          <w:p w14:paraId="26C2E6A3" w14:textId="77777777" w:rsidR="00B41E18" w:rsidRPr="008D64A2" w:rsidRDefault="00B41E18" w:rsidP="008C2AEC">
            <w:pPr>
              <w:spacing w:after="0" w:line="240" w:lineRule="auto"/>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Column:</w:t>
            </w:r>
          </w:p>
        </w:tc>
        <w:tc>
          <w:tcPr>
            <w:tcW w:w="1843" w:type="dxa"/>
            <w:tcBorders>
              <w:top w:val="nil"/>
              <w:left w:val="nil"/>
              <w:bottom w:val="single" w:sz="4" w:space="0" w:color="auto"/>
              <w:right w:val="nil"/>
            </w:tcBorders>
            <w:shd w:val="clear" w:color="auto" w:fill="FFFFFF" w:themeFill="background1"/>
            <w:vAlign w:val="center"/>
          </w:tcPr>
          <w:p w14:paraId="1E16BD9B" w14:textId="77777777" w:rsidR="00B41E18" w:rsidRPr="008D64A2" w:rsidRDefault="00B41E18" w:rsidP="008C2AEC">
            <w:pPr>
              <w:spacing w:after="0" w:line="240" w:lineRule="auto"/>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B</w:t>
            </w:r>
          </w:p>
        </w:tc>
        <w:tc>
          <w:tcPr>
            <w:tcW w:w="2410" w:type="dxa"/>
            <w:tcBorders>
              <w:top w:val="nil"/>
              <w:left w:val="nil"/>
              <w:bottom w:val="single" w:sz="4" w:space="0" w:color="auto"/>
              <w:right w:val="nil"/>
            </w:tcBorders>
            <w:shd w:val="clear" w:color="auto" w:fill="FFFFFF" w:themeFill="background1"/>
            <w:vAlign w:val="center"/>
          </w:tcPr>
          <w:p w14:paraId="6974943C" w14:textId="77777777" w:rsidR="00B41E18" w:rsidRPr="00017302" w:rsidRDefault="00B41E18" w:rsidP="008C2AEC">
            <w:pPr>
              <w:spacing w:after="0" w:line="240" w:lineRule="auto"/>
              <w:jc w:val="center"/>
              <w:rPr>
                <w:rFonts w:ascii="Arial" w:hAnsi="Arial" w:cs="Arial"/>
                <w:b/>
                <w:bCs/>
                <w:color w:val="000000"/>
                <w:sz w:val="20"/>
                <w:szCs w:val="20"/>
              </w:rPr>
            </w:pPr>
            <w:r>
              <w:rPr>
                <w:rFonts w:ascii="Arial" w:hAnsi="Arial" w:cs="Arial"/>
                <w:b/>
                <w:bCs/>
                <w:color w:val="000000"/>
                <w:sz w:val="20"/>
                <w:szCs w:val="20"/>
              </w:rPr>
              <w:t>H</w:t>
            </w:r>
          </w:p>
        </w:tc>
        <w:tc>
          <w:tcPr>
            <w:tcW w:w="2551" w:type="dxa"/>
            <w:tcBorders>
              <w:top w:val="nil"/>
              <w:left w:val="nil"/>
              <w:bottom w:val="single" w:sz="4" w:space="0" w:color="auto"/>
              <w:right w:val="nil"/>
            </w:tcBorders>
            <w:shd w:val="clear" w:color="auto" w:fill="FFFFFF" w:themeFill="background1"/>
            <w:noWrap/>
            <w:vAlign w:val="center"/>
          </w:tcPr>
          <w:p w14:paraId="3867B317" w14:textId="77777777" w:rsidR="00B41E18" w:rsidRPr="00176D88" w:rsidRDefault="00B41E18" w:rsidP="008C2AEC">
            <w:pPr>
              <w:spacing w:after="0" w:line="240" w:lineRule="auto"/>
              <w:jc w:val="center"/>
              <w:rPr>
                <w:rFonts w:ascii="Arial" w:hAnsi="Arial" w:cs="Arial"/>
                <w:b/>
                <w:bCs/>
                <w:color w:val="000000"/>
                <w:sz w:val="20"/>
                <w:szCs w:val="20"/>
              </w:rPr>
            </w:pPr>
            <w:r>
              <w:rPr>
                <w:rFonts w:ascii="Arial" w:hAnsi="Arial" w:cs="Arial"/>
                <w:b/>
                <w:bCs/>
                <w:color w:val="000000"/>
                <w:sz w:val="20"/>
                <w:szCs w:val="20"/>
              </w:rPr>
              <w:t>I = B - H</w:t>
            </w:r>
          </w:p>
        </w:tc>
      </w:tr>
      <w:tr w:rsidR="00B41E18" w:rsidRPr="008D64A2" w14:paraId="1F0C3BEB" w14:textId="77777777" w:rsidTr="00B41E18">
        <w:trPr>
          <w:trHeight w:val="312"/>
          <w:jc w:val="center"/>
        </w:trPr>
        <w:tc>
          <w:tcPr>
            <w:tcW w:w="1838" w:type="dxa"/>
            <w:tcBorders>
              <w:top w:val="single" w:sz="4" w:space="0" w:color="auto"/>
            </w:tcBorders>
            <w:shd w:val="clear" w:color="auto" w:fill="D9D9D9" w:themeFill="background1" w:themeFillShade="D9"/>
            <w:noWrap/>
            <w:vAlign w:val="center"/>
            <w:hideMark/>
          </w:tcPr>
          <w:p w14:paraId="3EC98EA2" w14:textId="77777777" w:rsidR="00B41E18" w:rsidRPr="008D64A2" w:rsidRDefault="00B41E18" w:rsidP="008C2AEC">
            <w:pPr>
              <w:spacing w:after="0" w:line="240" w:lineRule="auto"/>
              <w:jc w:val="center"/>
              <w:rPr>
                <w:rFonts w:ascii="Arial" w:eastAsia="Times New Roman" w:hAnsi="Arial" w:cs="Arial"/>
                <w:b/>
                <w:bCs/>
                <w:color w:val="000000"/>
                <w:sz w:val="20"/>
                <w:szCs w:val="20"/>
                <w:lang w:eastAsia="en-GB"/>
              </w:rPr>
            </w:pPr>
            <w:r w:rsidRPr="008D64A2">
              <w:rPr>
                <w:rFonts w:ascii="Arial" w:eastAsia="Times New Roman" w:hAnsi="Arial" w:cs="Arial"/>
                <w:b/>
                <w:bCs/>
                <w:color w:val="000000"/>
                <w:sz w:val="20"/>
                <w:szCs w:val="20"/>
                <w:lang w:eastAsia="en-GB"/>
              </w:rPr>
              <w:t>Time since first infection</w:t>
            </w:r>
          </w:p>
        </w:tc>
        <w:tc>
          <w:tcPr>
            <w:tcW w:w="1843" w:type="dxa"/>
            <w:tcBorders>
              <w:top w:val="single" w:sz="4" w:space="0" w:color="auto"/>
            </w:tcBorders>
            <w:shd w:val="clear" w:color="auto" w:fill="D9D9D9" w:themeFill="background1" w:themeFillShade="D9"/>
            <w:vAlign w:val="center"/>
          </w:tcPr>
          <w:p w14:paraId="5571AD66" w14:textId="77777777" w:rsidR="00B41E18" w:rsidRPr="008D64A2" w:rsidRDefault="00B41E18" w:rsidP="008C2AEC">
            <w:pPr>
              <w:spacing w:after="0" w:line="240" w:lineRule="auto"/>
              <w:jc w:val="center"/>
              <w:rPr>
                <w:rFonts w:ascii="Arial" w:eastAsia="Times New Roman" w:hAnsi="Arial" w:cs="Arial"/>
                <w:b/>
                <w:bCs/>
                <w:color w:val="000000"/>
                <w:sz w:val="20"/>
                <w:szCs w:val="20"/>
                <w:lang w:eastAsia="en-GB"/>
              </w:rPr>
            </w:pPr>
            <w:r w:rsidRPr="008D64A2">
              <w:rPr>
                <w:rFonts w:ascii="Arial" w:eastAsia="Times New Roman" w:hAnsi="Arial" w:cs="Arial"/>
                <w:b/>
                <w:bCs/>
                <w:color w:val="000000"/>
                <w:sz w:val="20"/>
                <w:szCs w:val="20"/>
                <w:lang w:eastAsia="en-GB"/>
              </w:rPr>
              <w:t>Number inactive (thousands)</w:t>
            </w:r>
          </w:p>
        </w:tc>
        <w:tc>
          <w:tcPr>
            <w:tcW w:w="2410" w:type="dxa"/>
            <w:tcBorders>
              <w:top w:val="single" w:sz="4" w:space="0" w:color="auto"/>
            </w:tcBorders>
            <w:shd w:val="clear" w:color="auto" w:fill="D9D9D9" w:themeFill="background1" w:themeFillShade="D9"/>
            <w:vAlign w:val="center"/>
          </w:tcPr>
          <w:p w14:paraId="05160603" w14:textId="77777777" w:rsidR="00B41E18" w:rsidRPr="008D64A2" w:rsidRDefault="00B41E18" w:rsidP="008C2AEC">
            <w:pPr>
              <w:spacing w:after="0" w:line="240" w:lineRule="auto"/>
              <w:jc w:val="center"/>
              <w:rPr>
                <w:rFonts w:ascii="Arial" w:eastAsia="Times New Roman" w:hAnsi="Arial" w:cs="Arial"/>
                <w:b/>
                <w:bCs/>
                <w:color w:val="000000"/>
                <w:sz w:val="20"/>
                <w:szCs w:val="20"/>
                <w:lang w:eastAsia="en-GB"/>
              </w:rPr>
            </w:pPr>
            <w:r w:rsidRPr="00017302">
              <w:rPr>
                <w:rFonts w:ascii="Arial" w:hAnsi="Arial" w:cs="Arial"/>
                <w:b/>
                <w:bCs/>
                <w:color w:val="000000"/>
                <w:sz w:val="20"/>
                <w:szCs w:val="20"/>
              </w:rPr>
              <w:t>Number inactive if not infected (thousands)</w:t>
            </w:r>
          </w:p>
        </w:tc>
        <w:tc>
          <w:tcPr>
            <w:tcW w:w="255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8F16068" w14:textId="77777777" w:rsidR="00B41E18" w:rsidRPr="008D64A2" w:rsidRDefault="00B41E18" w:rsidP="008C2AEC">
            <w:pPr>
              <w:spacing w:after="0" w:line="240" w:lineRule="auto"/>
              <w:jc w:val="center"/>
              <w:rPr>
                <w:rFonts w:ascii="Arial" w:eastAsia="Times New Roman" w:hAnsi="Arial" w:cs="Arial"/>
                <w:b/>
                <w:bCs/>
                <w:color w:val="000000"/>
                <w:sz w:val="20"/>
                <w:szCs w:val="20"/>
                <w:lang w:eastAsia="en-GB"/>
              </w:rPr>
            </w:pPr>
            <w:r w:rsidRPr="00176D88">
              <w:rPr>
                <w:rFonts w:ascii="Arial" w:hAnsi="Arial" w:cs="Arial"/>
                <w:b/>
                <w:bCs/>
                <w:color w:val="000000"/>
                <w:sz w:val="20"/>
                <w:szCs w:val="20"/>
              </w:rPr>
              <w:t>Inactivity attributable to Long Covid (thousands)</w:t>
            </w:r>
          </w:p>
        </w:tc>
      </w:tr>
      <w:tr w:rsidR="00B41E18" w:rsidRPr="008D64A2" w14:paraId="423DB2CF" w14:textId="77777777" w:rsidTr="00B41E18">
        <w:trPr>
          <w:trHeight w:val="300"/>
          <w:jc w:val="center"/>
        </w:trPr>
        <w:tc>
          <w:tcPr>
            <w:tcW w:w="1838" w:type="dxa"/>
            <w:shd w:val="clear" w:color="auto" w:fill="auto"/>
            <w:noWrap/>
            <w:vAlign w:val="center"/>
            <w:hideMark/>
          </w:tcPr>
          <w:p w14:paraId="33635A73" w14:textId="77777777" w:rsidR="00B41E18" w:rsidRPr="008D64A2" w:rsidRDefault="00B41E18" w:rsidP="008C2AEC">
            <w:pPr>
              <w:spacing w:after="0" w:line="240" w:lineRule="auto"/>
              <w:rPr>
                <w:rFonts w:ascii="Arial" w:eastAsia="Times New Roman" w:hAnsi="Arial" w:cs="Arial"/>
                <w:color w:val="000000"/>
                <w:sz w:val="20"/>
                <w:szCs w:val="20"/>
                <w:lang w:eastAsia="en-GB"/>
              </w:rPr>
            </w:pPr>
            <w:r w:rsidRPr="008D64A2">
              <w:rPr>
                <w:rFonts w:ascii="Arial" w:eastAsia="Times New Roman" w:hAnsi="Arial" w:cs="Arial"/>
                <w:color w:val="000000"/>
                <w:sz w:val="20"/>
                <w:szCs w:val="20"/>
                <w:lang w:eastAsia="en-GB"/>
              </w:rPr>
              <w:t>12</w:t>
            </w:r>
            <w:r>
              <w:rPr>
                <w:rFonts w:ascii="Arial" w:eastAsia="Times New Roman" w:hAnsi="Arial" w:cs="Arial"/>
                <w:color w:val="000000"/>
                <w:sz w:val="20"/>
                <w:szCs w:val="20"/>
                <w:lang w:eastAsia="en-GB"/>
              </w:rPr>
              <w:t>-</w:t>
            </w:r>
            <w:r w:rsidRPr="008D64A2">
              <w:rPr>
                <w:rFonts w:ascii="Arial" w:eastAsia="Times New Roman" w:hAnsi="Arial" w:cs="Arial"/>
                <w:color w:val="000000"/>
                <w:sz w:val="20"/>
                <w:szCs w:val="20"/>
                <w:lang w:eastAsia="en-GB"/>
              </w:rPr>
              <w:t xml:space="preserve">17 weeks </w:t>
            </w:r>
            <w:proofErr w:type="gramStart"/>
            <w:r w:rsidRPr="008D64A2">
              <w:rPr>
                <w:rFonts w:ascii="Arial" w:eastAsia="Times New Roman" w:hAnsi="Arial" w:cs="Arial"/>
                <w:color w:val="000000"/>
                <w:sz w:val="20"/>
                <w:szCs w:val="20"/>
                <w:lang w:eastAsia="en-GB"/>
              </w:rPr>
              <w:t>ago</w:t>
            </w:r>
            <w:proofErr w:type="gramEnd"/>
          </w:p>
        </w:tc>
        <w:tc>
          <w:tcPr>
            <w:tcW w:w="1843" w:type="dxa"/>
            <w:vAlign w:val="center"/>
          </w:tcPr>
          <w:p w14:paraId="0591AA79"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8D64A2">
              <w:rPr>
                <w:rFonts w:ascii="Arial" w:eastAsia="Times New Roman" w:hAnsi="Arial" w:cs="Arial"/>
                <w:color w:val="000000"/>
                <w:sz w:val="20"/>
                <w:szCs w:val="20"/>
                <w:lang w:eastAsia="en-GB"/>
              </w:rPr>
              <w:t>16</w:t>
            </w:r>
          </w:p>
        </w:tc>
        <w:tc>
          <w:tcPr>
            <w:tcW w:w="2410" w:type="dxa"/>
            <w:vAlign w:val="center"/>
          </w:tcPr>
          <w:p w14:paraId="40459C61"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017302">
              <w:rPr>
                <w:rFonts w:ascii="Arial" w:hAnsi="Arial" w:cs="Arial"/>
                <w:color w:val="000000"/>
                <w:sz w:val="20"/>
                <w:szCs w:val="20"/>
              </w:rPr>
              <w:t>19</w:t>
            </w:r>
          </w:p>
        </w:tc>
        <w:tc>
          <w:tcPr>
            <w:tcW w:w="2551" w:type="dxa"/>
            <w:tcBorders>
              <w:top w:val="single" w:sz="4" w:space="0" w:color="auto"/>
              <w:left w:val="nil"/>
              <w:bottom w:val="single" w:sz="4" w:space="0" w:color="auto"/>
              <w:right w:val="single" w:sz="4" w:space="0" w:color="auto"/>
            </w:tcBorders>
            <w:shd w:val="clear" w:color="auto" w:fill="auto"/>
            <w:noWrap/>
            <w:vAlign w:val="center"/>
          </w:tcPr>
          <w:p w14:paraId="498D0676"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176D88">
              <w:rPr>
                <w:rFonts w:ascii="Arial" w:hAnsi="Arial" w:cs="Arial"/>
                <w:color w:val="000000"/>
                <w:sz w:val="20"/>
                <w:szCs w:val="20"/>
              </w:rPr>
              <w:t>-3</w:t>
            </w:r>
          </w:p>
        </w:tc>
      </w:tr>
      <w:tr w:rsidR="00B41E18" w:rsidRPr="008D64A2" w14:paraId="71EB6F6F" w14:textId="77777777" w:rsidTr="00B41E18">
        <w:trPr>
          <w:trHeight w:val="300"/>
          <w:jc w:val="center"/>
        </w:trPr>
        <w:tc>
          <w:tcPr>
            <w:tcW w:w="1838" w:type="dxa"/>
            <w:shd w:val="clear" w:color="auto" w:fill="auto"/>
            <w:noWrap/>
            <w:vAlign w:val="center"/>
            <w:hideMark/>
          </w:tcPr>
          <w:p w14:paraId="54019626" w14:textId="77777777" w:rsidR="00B41E18" w:rsidRPr="008D64A2" w:rsidRDefault="00B41E18" w:rsidP="008C2AEC">
            <w:pPr>
              <w:spacing w:after="0" w:line="240" w:lineRule="auto"/>
              <w:rPr>
                <w:rFonts w:ascii="Arial" w:eastAsia="Times New Roman" w:hAnsi="Arial" w:cs="Arial"/>
                <w:color w:val="000000"/>
                <w:sz w:val="20"/>
                <w:szCs w:val="20"/>
                <w:lang w:eastAsia="en-GB"/>
              </w:rPr>
            </w:pPr>
            <w:r w:rsidRPr="008D64A2">
              <w:rPr>
                <w:rFonts w:ascii="Arial" w:eastAsia="Times New Roman" w:hAnsi="Arial" w:cs="Arial"/>
                <w:color w:val="000000"/>
                <w:sz w:val="20"/>
                <w:szCs w:val="20"/>
                <w:lang w:eastAsia="en-GB"/>
              </w:rPr>
              <w:t>18</w:t>
            </w:r>
            <w:r>
              <w:rPr>
                <w:rFonts w:ascii="Arial" w:eastAsia="Times New Roman" w:hAnsi="Arial" w:cs="Arial"/>
                <w:color w:val="000000"/>
                <w:sz w:val="20"/>
                <w:szCs w:val="20"/>
                <w:lang w:eastAsia="en-GB"/>
              </w:rPr>
              <w:t>-</w:t>
            </w:r>
            <w:r w:rsidRPr="008D64A2">
              <w:rPr>
                <w:rFonts w:ascii="Arial" w:eastAsia="Times New Roman" w:hAnsi="Arial" w:cs="Arial"/>
                <w:color w:val="000000"/>
                <w:sz w:val="20"/>
                <w:szCs w:val="20"/>
                <w:lang w:eastAsia="en-GB"/>
              </w:rPr>
              <w:t xml:space="preserve">23 weeks </w:t>
            </w:r>
            <w:proofErr w:type="gramStart"/>
            <w:r w:rsidRPr="008D64A2">
              <w:rPr>
                <w:rFonts w:ascii="Arial" w:eastAsia="Times New Roman" w:hAnsi="Arial" w:cs="Arial"/>
                <w:color w:val="000000"/>
                <w:sz w:val="20"/>
                <w:szCs w:val="20"/>
                <w:lang w:eastAsia="en-GB"/>
              </w:rPr>
              <w:t>ago</w:t>
            </w:r>
            <w:proofErr w:type="gramEnd"/>
          </w:p>
        </w:tc>
        <w:tc>
          <w:tcPr>
            <w:tcW w:w="1843" w:type="dxa"/>
            <w:vAlign w:val="center"/>
          </w:tcPr>
          <w:p w14:paraId="5BEA1FAC"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8D64A2">
              <w:rPr>
                <w:rFonts w:ascii="Arial" w:eastAsia="Times New Roman" w:hAnsi="Arial" w:cs="Arial"/>
                <w:color w:val="000000"/>
                <w:sz w:val="20"/>
                <w:szCs w:val="20"/>
                <w:lang w:eastAsia="en-GB"/>
              </w:rPr>
              <w:t>19</w:t>
            </w:r>
          </w:p>
        </w:tc>
        <w:tc>
          <w:tcPr>
            <w:tcW w:w="2410" w:type="dxa"/>
            <w:vAlign w:val="center"/>
          </w:tcPr>
          <w:p w14:paraId="3FCDEA97"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017302">
              <w:rPr>
                <w:rFonts w:ascii="Arial" w:hAnsi="Arial" w:cs="Arial"/>
                <w:color w:val="000000"/>
                <w:sz w:val="20"/>
                <w:szCs w:val="20"/>
              </w:rPr>
              <w:t>17</w:t>
            </w:r>
          </w:p>
        </w:tc>
        <w:tc>
          <w:tcPr>
            <w:tcW w:w="2551" w:type="dxa"/>
            <w:tcBorders>
              <w:top w:val="single" w:sz="4" w:space="0" w:color="auto"/>
              <w:left w:val="nil"/>
              <w:bottom w:val="single" w:sz="4" w:space="0" w:color="auto"/>
              <w:right w:val="single" w:sz="4" w:space="0" w:color="auto"/>
            </w:tcBorders>
            <w:shd w:val="clear" w:color="auto" w:fill="auto"/>
            <w:noWrap/>
            <w:vAlign w:val="center"/>
          </w:tcPr>
          <w:p w14:paraId="59AD8C47"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176D88">
              <w:rPr>
                <w:rFonts w:ascii="Arial" w:hAnsi="Arial" w:cs="Arial"/>
                <w:color w:val="000000"/>
                <w:sz w:val="20"/>
                <w:szCs w:val="20"/>
              </w:rPr>
              <w:t>2</w:t>
            </w:r>
          </w:p>
        </w:tc>
      </w:tr>
      <w:tr w:rsidR="00B41E18" w:rsidRPr="008D64A2" w14:paraId="76008FB7" w14:textId="77777777" w:rsidTr="00B41E18">
        <w:trPr>
          <w:trHeight w:val="300"/>
          <w:jc w:val="center"/>
        </w:trPr>
        <w:tc>
          <w:tcPr>
            <w:tcW w:w="1838" w:type="dxa"/>
            <w:shd w:val="clear" w:color="auto" w:fill="auto"/>
            <w:noWrap/>
            <w:vAlign w:val="center"/>
            <w:hideMark/>
          </w:tcPr>
          <w:p w14:paraId="701EE7E3" w14:textId="77777777" w:rsidR="00B41E18" w:rsidRPr="008D64A2" w:rsidRDefault="00B41E18" w:rsidP="008C2AEC">
            <w:pPr>
              <w:spacing w:after="0" w:line="240" w:lineRule="auto"/>
              <w:rPr>
                <w:rFonts w:ascii="Arial" w:eastAsia="Times New Roman" w:hAnsi="Arial" w:cs="Arial"/>
                <w:color w:val="000000"/>
                <w:sz w:val="20"/>
                <w:szCs w:val="20"/>
                <w:lang w:eastAsia="en-GB"/>
              </w:rPr>
            </w:pPr>
            <w:r w:rsidRPr="008D64A2">
              <w:rPr>
                <w:rFonts w:ascii="Arial" w:eastAsia="Times New Roman" w:hAnsi="Arial" w:cs="Arial"/>
                <w:color w:val="000000"/>
                <w:sz w:val="20"/>
                <w:szCs w:val="20"/>
                <w:lang w:eastAsia="en-GB"/>
              </w:rPr>
              <w:t>24</w:t>
            </w:r>
            <w:r>
              <w:rPr>
                <w:rFonts w:ascii="Arial" w:eastAsia="Times New Roman" w:hAnsi="Arial" w:cs="Arial"/>
                <w:color w:val="000000"/>
                <w:sz w:val="20"/>
                <w:szCs w:val="20"/>
                <w:lang w:eastAsia="en-GB"/>
              </w:rPr>
              <w:t>-</w:t>
            </w:r>
            <w:r w:rsidRPr="008D64A2">
              <w:rPr>
                <w:rFonts w:ascii="Arial" w:eastAsia="Times New Roman" w:hAnsi="Arial" w:cs="Arial"/>
                <w:color w:val="000000"/>
                <w:sz w:val="20"/>
                <w:szCs w:val="20"/>
                <w:lang w:eastAsia="en-GB"/>
              </w:rPr>
              <w:t xml:space="preserve">29 weeks </w:t>
            </w:r>
            <w:proofErr w:type="gramStart"/>
            <w:r w:rsidRPr="008D64A2">
              <w:rPr>
                <w:rFonts w:ascii="Arial" w:eastAsia="Times New Roman" w:hAnsi="Arial" w:cs="Arial"/>
                <w:color w:val="000000"/>
                <w:sz w:val="20"/>
                <w:szCs w:val="20"/>
                <w:lang w:eastAsia="en-GB"/>
              </w:rPr>
              <w:t>ago</w:t>
            </w:r>
            <w:proofErr w:type="gramEnd"/>
          </w:p>
        </w:tc>
        <w:tc>
          <w:tcPr>
            <w:tcW w:w="1843" w:type="dxa"/>
            <w:vAlign w:val="center"/>
          </w:tcPr>
          <w:p w14:paraId="6CB2E553"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8D64A2">
              <w:rPr>
                <w:rFonts w:ascii="Arial" w:eastAsia="Times New Roman" w:hAnsi="Arial" w:cs="Arial"/>
                <w:color w:val="000000"/>
                <w:sz w:val="20"/>
                <w:szCs w:val="20"/>
                <w:lang w:eastAsia="en-GB"/>
              </w:rPr>
              <w:t>20</w:t>
            </w:r>
          </w:p>
        </w:tc>
        <w:tc>
          <w:tcPr>
            <w:tcW w:w="2410" w:type="dxa"/>
            <w:vAlign w:val="center"/>
          </w:tcPr>
          <w:p w14:paraId="261496B7"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017302">
              <w:rPr>
                <w:rFonts w:ascii="Arial" w:hAnsi="Arial" w:cs="Arial"/>
                <w:color w:val="000000"/>
                <w:sz w:val="20"/>
                <w:szCs w:val="20"/>
              </w:rPr>
              <w:t>17</w:t>
            </w:r>
          </w:p>
        </w:tc>
        <w:tc>
          <w:tcPr>
            <w:tcW w:w="2551" w:type="dxa"/>
            <w:tcBorders>
              <w:top w:val="single" w:sz="4" w:space="0" w:color="auto"/>
              <w:left w:val="nil"/>
              <w:bottom w:val="single" w:sz="4" w:space="0" w:color="auto"/>
              <w:right w:val="single" w:sz="4" w:space="0" w:color="auto"/>
            </w:tcBorders>
            <w:shd w:val="clear" w:color="auto" w:fill="auto"/>
            <w:noWrap/>
            <w:vAlign w:val="center"/>
          </w:tcPr>
          <w:p w14:paraId="7EE6C42B"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176D88">
              <w:rPr>
                <w:rFonts w:ascii="Arial" w:hAnsi="Arial" w:cs="Arial"/>
                <w:color w:val="000000"/>
                <w:sz w:val="20"/>
                <w:szCs w:val="20"/>
              </w:rPr>
              <w:t>3</w:t>
            </w:r>
          </w:p>
        </w:tc>
      </w:tr>
      <w:tr w:rsidR="00B41E18" w:rsidRPr="008D64A2" w14:paraId="739BA425" w14:textId="77777777" w:rsidTr="00B41E18">
        <w:trPr>
          <w:trHeight w:val="300"/>
          <w:jc w:val="center"/>
        </w:trPr>
        <w:tc>
          <w:tcPr>
            <w:tcW w:w="1838" w:type="dxa"/>
            <w:shd w:val="clear" w:color="auto" w:fill="auto"/>
            <w:noWrap/>
            <w:vAlign w:val="center"/>
            <w:hideMark/>
          </w:tcPr>
          <w:p w14:paraId="0E96677B" w14:textId="77777777" w:rsidR="00B41E18" w:rsidRPr="008D64A2" w:rsidRDefault="00B41E18" w:rsidP="008C2AEC">
            <w:pPr>
              <w:spacing w:after="0" w:line="240" w:lineRule="auto"/>
              <w:rPr>
                <w:rFonts w:ascii="Arial" w:eastAsia="Times New Roman" w:hAnsi="Arial" w:cs="Arial"/>
                <w:color w:val="000000"/>
                <w:sz w:val="20"/>
                <w:szCs w:val="20"/>
                <w:lang w:eastAsia="en-GB"/>
              </w:rPr>
            </w:pPr>
            <w:r w:rsidRPr="008D64A2">
              <w:rPr>
                <w:rFonts w:ascii="Arial" w:eastAsia="Times New Roman" w:hAnsi="Arial" w:cs="Arial"/>
                <w:color w:val="000000"/>
                <w:sz w:val="20"/>
                <w:szCs w:val="20"/>
                <w:lang w:eastAsia="en-GB"/>
              </w:rPr>
              <w:t>30</w:t>
            </w:r>
            <w:r>
              <w:rPr>
                <w:rFonts w:ascii="Arial" w:eastAsia="Times New Roman" w:hAnsi="Arial" w:cs="Arial"/>
                <w:color w:val="000000"/>
                <w:sz w:val="20"/>
                <w:szCs w:val="20"/>
                <w:lang w:eastAsia="en-GB"/>
              </w:rPr>
              <w:t>-</w:t>
            </w:r>
            <w:r w:rsidRPr="008D64A2">
              <w:rPr>
                <w:rFonts w:ascii="Arial" w:eastAsia="Times New Roman" w:hAnsi="Arial" w:cs="Arial"/>
                <w:color w:val="000000"/>
                <w:sz w:val="20"/>
                <w:szCs w:val="20"/>
                <w:lang w:eastAsia="en-GB"/>
              </w:rPr>
              <w:t xml:space="preserve">39 weeks </w:t>
            </w:r>
            <w:proofErr w:type="gramStart"/>
            <w:r w:rsidRPr="008D64A2">
              <w:rPr>
                <w:rFonts w:ascii="Arial" w:eastAsia="Times New Roman" w:hAnsi="Arial" w:cs="Arial"/>
                <w:color w:val="000000"/>
                <w:sz w:val="20"/>
                <w:szCs w:val="20"/>
                <w:lang w:eastAsia="en-GB"/>
              </w:rPr>
              <w:t>ago</w:t>
            </w:r>
            <w:proofErr w:type="gramEnd"/>
          </w:p>
        </w:tc>
        <w:tc>
          <w:tcPr>
            <w:tcW w:w="1843" w:type="dxa"/>
            <w:vAlign w:val="center"/>
          </w:tcPr>
          <w:p w14:paraId="3B0C80DF"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8D64A2">
              <w:rPr>
                <w:rFonts w:ascii="Arial" w:eastAsia="Times New Roman" w:hAnsi="Arial" w:cs="Arial"/>
                <w:color w:val="000000"/>
                <w:sz w:val="20"/>
                <w:szCs w:val="20"/>
                <w:lang w:eastAsia="en-GB"/>
              </w:rPr>
              <w:t>17</w:t>
            </w:r>
          </w:p>
        </w:tc>
        <w:tc>
          <w:tcPr>
            <w:tcW w:w="2410" w:type="dxa"/>
            <w:vAlign w:val="center"/>
          </w:tcPr>
          <w:p w14:paraId="69B8C4C6"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017302">
              <w:rPr>
                <w:rFonts w:ascii="Arial" w:hAnsi="Arial" w:cs="Arial"/>
                <w:color w:val="000000"/>
                <w:sz w:val="20"/>
                <w:szCs w:val="20"/>
              </w:rPr>
              <w:t>12</w:t>
            </w:r>
          </w:p>
        </w:tc>
        <w:tc>
          <w:tcPr>
            <w:tcW w:w="2551" w:type="dxa"/>
            <w:tcBorders>
              <w:top w:val="single" w:sz="4" w:space="0" w:color="auto"/>
              <w:left w:val="nil"/>
              <w:bottom w:val="single" w:sz="4" w:space="0" w:color="auto"/>
              <w:right w:val="single" w:sz="4" w:space="0" w:color="auto"/>
            </w:tcBorders>
            <w:shd w:val="clear" w:color="auto" w:fill="auto"/>
            <w:noWrap/>
            <w:vAlign w:val="center"/>
          </w:tcPr>
          <w:p w14:paraId="7061D0FE"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176D88">
              <w:rPr>
                <w:rFonts w:ascii="Arial" w:hAnsi="Arial" w:cs="Arial"/>
                <w:color w:val="000000"/>
                <w:sz w:val="20"/>
                <w:szCs w:val="20"/>
              </w:rPr>
              <w:t>5</w:t>
            </w:r>
          </w:p>
        </w:tc>
      </w:tr>
      <w:tr w:rsidR="00B41E18" w:rsidRPr="008D64A2" w14:paraId="1A143C92" w14:textId="77777777" w:rsidTr="00B41E18">
        <w:trPr>
          <w:trHeight w:val="300"/>
          <w:jc w:val="center"/>
        </w:trPr>
        <w:tc>
          <w:tcPr>
            <w:tcW w:w="1838" w:type="dxa"/>
            <w:shd w:val="clear" w:color="auto" w:fill="auto"/>
            <w:noWrap/>
            <w:vAlign w:val="center"/>
            <w:hideMark/>
          </w:tcPr>
          <w:p w14:paraId="34F513A8" w14:textId="77777777" w:rsidR="00B41E18" w:rsidRPr="008D64A2" w:rsidRDefault="00B41E18" w:rsidP="008C2AEC">
            <w:pPr>
              <w:spacing w:after="0" w:line="240" w:lineRule="auto"/>
              <w:rPr>
                <w:rFonts w:ascii="Arial" w:eastAsia="Times New Roman" w:hAnsi="Arial" w:cs="Arial"/>
                <w:color w:val="000000"/>
                <w:sz w:val="20"/>
                <w:szCs w:val="20"/>
                <w:lang w:eastAsia="en-GB"/>
              </w:rPr>
            </w:pPr>
            <w:r w:rsidRPr="008D64A2">
              <w:rPr>
                <w:rFonts w:ascii="Arial" w:eastAsia="Times New Roman" w:hAnsi="Arial" w:cs="Arial"/>
                <w:color w:val="000000"/>
                <w:sz w:val="20"/>
                <w:szCs w:val="20"/>
                <w:lang w:eastAsia="en-GB"/>
              </w:rPr>
              <w:t>40</w:t>
            </w:r>
            <w:r>
              <w:rPr>
                <w:rFonts w:ascii="Arial" w:eastAsia="Times New Roman" w:hAnsi="Arial" w:cs="Arial"/>
                <w:color w:val="000000"/>
                <w:sz w:val="20"/>
                <w:szCs w:val="20"/>
                <w:lang w:eastAsia="en-GB"/>
              </w:rPr>
              <w:t>-</w:t>
            </w:r>
            <w:r w:rsidRPr="008D64A2">
              <w:rPr>
                <w:rFonts w:ascii="Arial" w:eastAsia="Times New Roman" w:hAnsi="Arial" w:cs="Arial"/>
                <w:color w:val="000000"/>
                <w:sz w:val="20"/>
                <w:szCs w:val="20"/>
                <w:lang w:eastAsia="en-GB"/>
              </w:rPr>
              <w:t xml:space="preserve">51 weeks </w:t>
            </w:r>
            <w:proofErr w:type="gramStart"/>
            <w:r w:rsidRPr="008D64A2">
              <w:rPr>
                <w:rFonts w:ascii="Arial" w:eastAsia="Times New Roman" w:hAnsi="Arial" w:cs="Arial"/>
                <w:color w:val="000000"/>
                <w:sz w:val="20"/>
                <w:szCs w:val="20"/>
                <w:lang w:eastAsia="en-GB"/>
              </w:rPr>
              <w:t>ago</w:t>
            </w:r>
            <w:proofErr w:type="gramEnd"/>
          </w:p>
        </w:tc>
        <w:tc>
          <w:tcPr>
            <w:tcW w:w="1843" w:type="dxa"/>
            <w:vAlign w:val="center"/>
          </w:tcPr>
          <w:p w14:paraId="38FFE362"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8D64A2">
              <w:rPr>
                <w:rFonts w:ascii="Arial" w:eastAsia="Times New Roman" w:hAnsi="Arial" w:cs="Arial"/>
                <w:color w:val="000000"/>
                <w:sz w:val="20"/>
                <w:szCs w:val="20"/>
                <w:lang w:eastAsia="en-GB"/>
              </w:rPr>
              <w:t>17</w:t>
            </w:r>
          </w:p>
        </w:tc>
        <w:tc>
          <w:tcPr>
            <w:tcW w:w="2410" w:type="dxa"/>
            <w:vAlign w:val="center"/>
          </w:tcPr>
          <w:p w14:paraId="4BC2E7CA"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017302">
              <w:rPr>
                <w:rFonts w:ascii="Arial" w:hAnsi="Arial" w:cs="Arial"/>
                <w:color w:val="000000"/>
                <w:sz w:val="20"/>
                <w:szCs w:val="20"/>
              </w:rPr>
              <w:t>13</w:t>
            </w:r>
          </w:p>
        </w:tc>
        <w:tc>
          <w:tcPr>
            <w:tcW w:w="2551" w:type="dxa"/>
            <w:tcBorders>
              <w:top w:val="single" w:sz="4" w:space="0" w:color="auto"/>
              <w:left w:val="nil"/>
              <w:bottom w:val="single" w:sz="4" w:space="0" w:color="auto"/>
              <w:right w:val="single" w:sz="4" w:space="0" w:color="auto"/>
            </w:tcBorders>
            <w:shd w:val="clear" w:color="auto" w:fill="auto"/>
            <w:noWrap/>
            <w:vAlign w:val="center"/>
          </w:tcPr>
          <w:p w14:paraId="0F430B46"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176D88">
              <w:rPr>
                <w:rFonts w:ascii="Arial" w:hAnsi="Arial" w:cs="Arial"/>
                <w:color w:val="000000"/>
                <w:sz w:val="20"/>
                <w:szCs w:val="20"/>
              </w:rPr>
              <w:t>4</w:t>
            </w:r>
          </w:p>
        </w:tc>
      </w:tr>
      <w:tr w:rsidR="00B41E18" w:rsidRPr="008D64A2" w14:paraId="186CD9FA" w14:textId="77777777" w:rsidTr="00B41E18">
        <w:trPr>
          <w:trHeight w:val="300"/>
          <w:jc w:val="center"/>
        </w:trPr>
        <w:tc>
          <w:tcPr>
            <w:tcW w:w="1838" w:type="dxa"/>
            <w:shd w:val="clear" w:color="auto" w:fill="auto"/>
            <w:noWrap/>
            <w:vAlign w:val="center"/>
            <w:hideMark/>
          </w:tcPr>
          <w:p w14:paraId="1564731A" w14:textId="77777777" w:rsidR="00B41E18" w:rsidRPr="008D64A2" w:rsidRDefault="00B41E18" w:rsidP="008C2AEC">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r w:rsidRPr="008D64A2">
              <w:rPr>
                <w:rFonts w:ascii="Arial" w:eastAsia="Times New Roman" w:hAnsi="Arial" w:cs="Arial"/>
                <w:color w:val="000000"/>
                <w:sz w:val="20"/>
                <w:szCs w:val="20"/>
                <w:lang w:eastAsia="en-GB"/>
              </w:rPr>
              <w:t xml:space="preserve">52 weeks </w:t>
            </w:r>
            <w:proofErr w:type="gramStart"/>
            <w:r w:rsidRPr="008D64A2">
              <w:rPr>
                <w:rFonts w:ascii="Arial" w:eastAsia="Times New Roman" w:hAnsi="Arial" w:cs="Arial"/>
                <w:color w:val="000000"/>
                <w:sz w:val="20"/>
                <w:szCs w:val="20"/>
                <w:lang w:eastAsia="en-GB"/>
              </w:rPr>
              <w:t>ago</w:t>
            </w:r>
            <w:proofErr w:type="gramEnd"/>
          </w:p>
        </w:tc>
        <w:tc>
          <w:tcPr>
            <w:tcW w:w="1843" w:type="dxa"/>
            <w:vAlign w:val="center"/>
          </w:tcPr>
          <w:p w14:paraId="49A0598D"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8D64A2">
              <w:rPr>
                <w:rFonts w:ascii="Arial" w:eastAsia="Times New Roman" w:hAnsi="Arial" w:cs="Arial"/>
                <w:color w:val="000000"/>
                <w:sz w:val="20"/>
                <w:szCs w:val="20"/>
                <w:lang w:eastAsia="en-GB"/>
              </w:rPr>
              <w:t>112</w:t>
            </w:r>
          </w:p>
        </w:tc>
        <w:tc>
          <w:tcPr>
            <w:tcW w:w="2410" w:type="dxa"/>
            <w:vAlign w:val="center"/>
          </w:tcPr>
          <w:p w14:paraId="27985D67"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017302">
              <w:rPr>
                <w:rFonts w:ascii="Arial" w:hAnsi="Arial" w:cs="Arial"/>
                <w:color w:val="000000"/>
                <w:sz w:val="20"/>
                <w:szCs w:val="20"/>
              </w:rPr>
              <w:t>96</w:t>
            </w:r>
          </w:p>
        </w:tc>
        <w:tc>
          <w:tcPr>
            <w:tcW w:w="2551" w:type="dxa"/>
            <w:tcBorders>
              <w:top w:val="single" w:sz="4" w:space="0" w:color="auto"/>
              <w:left w:val="nil"/>
              <w:bottom w:val="single" w:sz="4" w:space="0" w:color="auto"/>
              <w:right w:val="single" w:sz="4" w:space="0" w:color="auto"/>
            </w:tcBorders>
            <w:shd w:val="clear" w:color="auto" w:fill="auto"/>
            <w:noWrap/>
            <w:vAlign w:val="center"/>
          </w:tcPr>
          <w:p w14:paraId="1B43F078"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176D88">
              <w:rPr>
                <w:rFonts w:ascii="Arial" w:hAnsi="Arial" w:cs="Arial"/>
                <w:color w:val="000000"/>
                <w:sz w:val="20"/>
                <w:szCs w:val="20"/>
              </w:rPr>
              <w:t>16</w:t>
            </w:r>
          </w:p>
        </w:tc>
      </w:tr>
    </w:tbl>
    <w:p w14:paraId="326C3E33" w14:textId="7D9AF142" w:rsidR="00B41E18" w:rsidRDefault="00B41E18" w:rsidP="00CF1DF0">
      <w:pPr>
        <w:spacing w:after="0"/>
        <w:rPr>
          <w:rFonts w:ascii="Arial" w:hAnsi="Arial" w:cs="Arial"/>
        </w:rPr>
      </w:pPr>
    </w:p>
    <w:p w14:paraId="3C265CCD" w14:textId="77777777" w:rsidR="00B41E18" w:rsidRPr="004D2557" w:rsidRDefault="00B41E18" w:rsidP="00CF1DF0">
      <w:pPr>
        <w:spacing w:after="0"/>
        <w:rPr>
          <w:rFonts w:ascii="Arial" w:hAnsi="Arial" w:cs="Arial"/>
        </w:rPr>
      </w:pPr>
    </w:p>
    <w:p w14:paraId="4206EE63" w14:textId="77777777" w:rsidR="00CF1DF0" w:rsidRDefault="00CF1DF0" w:rsidP="00CF1DF0">
      <w:pPr>
        <w:pStyle w:val="ListParagraph"/>
        <w:numPr>
          <w:ilvl w:val="0"/>
          <w:numId w:val="2"/>
        </w:numPr>
        <w:spacing w:after="0"/>
        <w:rPr>
          <w:rFonts w:ascii="Arial" w:hAnsi="Arial" w:cs="Arial"/>
        </w:rPr>
      </w:pPr>
      <w:r>
        <w:rPr>
          <w:rFonts w:ascii="Arial" w:hAnsi="Arial" w:cs="Arial"/>
        </w:rPr>
        <w:t>Sum the estimated attributable inactivity totals across time-since-infection strata:</w:t>
      </w:r>
    </w:p>
    <w:p w14:paraId="1EF42F06" w14:textId="77777777" w:rsidR="00CF1DF0" w:rsidRDefault="00CF1DF0" w:rsidP="00CF1DF0">
      <w:pPr>
        <w:pStyle w:val="ListParagraph"/>
        <w:spacing w:after="0"/>
        <w:ind w:left="360"/>
        <w:rPr>
          <w:rFonts w:ascii="Arial" w:hAnsi="Arial" w:cs="Arial"/>
        </w:rPr>
      </w:pPr>
    </w:p>
    <w:p w14:paraId="18BCC89B" w14:textId="77777777" w:rsidR="00CF1DF0" w:rsidRDefault="00CF1DF0" w:rsidP="00CF1DF0">
      <w:pPr>
        <w:pStyle w:val="ListParagraph"/>
        <w:spacing w:after="0"/>
        <w:ind w:left="360"/>
        <w:rPr>
          <w:rFonts w:ascii="Arial" w:hAnsi="Arial" w:cs="Arial"/>
        </w:rPr>
      </w:pPr>
      <m:oMathPara>
        <m:oMath>
          <m:r>
            <m:rPr>
              <m:sty m:val="p"/>
            </m:rPr>
            <w:rPr>
              <w:rFonts w:ascii="Cambria Math" w:hAnsi="Cambria Math" w:cs="Arial"/>
            </w:rPr>
            <m:t>Δ</m:t>
          </m:r>
          <m:r>
            <w:rPr>
              <w:rFonts w:ascii="Cambria Math" w:eastAsiaTheme="minorEastAsia" w:hAnsi="Cambria Math" w:cs="Arial"/>
            </w:rPr>
            <m:t>=</m:t>
          </m:r>
          <m:nary>
            <m:naryPr>
              <m:chr m:val="∑"/>
              <m:limLoc m:val="undOvr"/>
              <m:supHide m:val="1"/>
              <m:ctrlPr>
                <w:rPr>
                  <w:rFonts w:ascii="Cambria Math" w:eastAsiaTheme="minorEastAsia" w:hAnsi="Cambria Math" w:cs="Arial"/>
                  <w:i/>
                </w:rPr>
              </m:ctrlPr>
            </m:naryPr>
            <m:sub>
              <m:r>
                <w:rPr>
                  <w:rFonts w:ascii="Cambria Math" w:eastAsiaTheme="minorEastAsia" w:hAnsi="Cambria Math" w:cs="Arial"/>
                </w:rPr>
                <m:t>i</m:t>
              </m:r>
            </m:sub>
            <m:sup/>
            <m:e>
              <m:sSub>
                <m:sSubPr>
                  <m:ctrlPr>
                    <w:rPr>
                      <w:rFonts w:ascii="Cambria Math" w:eastAsiaTheme="minorEastAsia" w:hAnsi="Cambria Math" w:cs="Arial"/>
                      <w:i/>
                    </w:rPr>
                  </m:ctrlPr>
                </m:sSubPr>
                <m:e>
                  <m:r>
                    <m:rPr>
                      <m:sty m:val="p"/>
                    </m:rPr>
                    <w:rPr>
                      <w:rFonts w:ascii="Cambria Math" w:eastAsiaTheme="minorEastAsia" w:hAnsi="Cambria Math" w:cs="Arial"/>
                    </w:rPr>
                    <m:t>Δ</m:t>
                  </m:r>
                </m:e>
                <m:sub>
                  <m:r>
                    <w:rPr>
                      <w:rFonts w:ascii="Cambria Math" w:eastAsiaTheme="minorEastAsia" w:hAnsi="Cambria Math" w:cs="Arial"/>
                    </w:rPr>
                    <m:t>i</m:t>
                  </m:r>
                </m:sub>
              </m:sSub>
            </m:e>
          </m:nary>
        </m:oMath>
      </m:oMathPara>
    </w:p>
    <w:p w14:paraId="1D68AA78" w14:textId="18B166F9" w:rsidR="00CF1DF0" w:rsidRDefault="00CF1DF0" w:rsidP="00CF1DF0">
      <w:pPr>
        <w:spacing w:after="0"/>
        <w:rPr>
          <w:rFonts w:ascii="Arial" w:hAnsi="Arial" w:cs="Arial"/>
        </w:rPr>
      </w:pPr>
    </w:p>
    <w:tbl>
      <w:tblPr>
        <w:tblW w:w="4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551"/>
      </w:tblGrid>
      <w:tr w:rsidR="00B41E18" w:rsidRPr="008D64A2" w14:paraId="31EC3E19" w14:textId="77777777" w:rsidTr="00B41E18">
        <w:trPr>
          <w:trHeight w:val="312"/>
          <w:jc w:val="center"/>
        </w:trPr>
        <w:tc>
          <w:tcPr>
            <w:tcW w:w="1838" w:type="dxa"/>
            <w:tcBorders>
              <w:top w:val="nil"/>
              <w:left w:val="nil"/>
              <w:bottom w:val="single" w:sz="4" w:space="0" w:color="auto"/>
              <w:right w:val="nil"/>
            </w:tcBorders>
            <w:shd w:val="clear" w:color="auto" w:fill="FFFFFF" w:themeFill="background1"/>
            <w:noWrap/>
            <w:vAlign w:val="center"/>
          </w:tcPr>
          <w:p w14:paraId="0EEB85CB" w14:textId="77777777" w:rsidR="00B41E18" w:rsidRPr="008D64A2" w:rsidRDefault="00B41E18" w:rsidP="008C2AEC">
            <w:pPr>
              <w:spacing w:after="0" w:line="240" w:lineRule="auto"/>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Column:</w:t>
            </w:r>
          </w:p>
        </w:tc>
        <w:tc>
          <w:tcPr>
            <w:tcW w:w="2551" w:type="dxa"/>
            <w:tcBorders>
              <w:top w:val="nil"/>
              <w:left w:val="nil"/>
              <w:bottom w:val="single" w:sz="4" w:space="0" w:color="auto"/>
              <w:right w:val="nil"/>
            </w:tcBorders>
            <w:shd w:val="clear" w:color="auto" w:fill="FFFFFF" w:themeFill="background1"/>
            <w:noWrap/>
            <w:vAlign w:val="center"/>
          </w:tcPr>
          <w:p w14:paraId="7C7865F4" w14:textId="77777777" w:rsidR="00B41E18" w:rsidRPr="00176D88" w:rsidRDefault="00B41E18" w:rsidP="008C2AEC">
            <w:pPr>
              <w:spacing w:after="0" w:line="240" w:lineRule="auto"/>
              <w:jc w:val="center"/>
              <w:rPr>
                <w:rFonts w:ascii="Arial" w:hAnsi="Arial" w:cs="Arial"/>
                <w:b/>
                <w:bCs/>
                <w:color w:val="000000"/>
                <w:sz w:val="20"/>
                <w:szCs w:val="20"/>
              </w:rPr>
            </w:pPr>
            <w:r>
              <w:rPr>
                <w:rFonts w:ascii="Arial" w:hAnsi="Arial" w:cs="Arial"/>
                <w:b/>
                <w:bCs/>
                <w:color w:val="000000"/>
                <w:sz w:val="20"/>
                <w:szCs w:val="20"/>
              </w:rPr>
              <w:t>I</w:t>
            </w:r>
          </w:p>
        </w:tc>
      </w:tr>
      <w:tr w:rsidR="00B41E18" w:rsidRPr="008D64A2" w14:paraId="11A20493" w14:textId="77777777" w:rsidTr="00B41E18">
        <w:trPr>
          <w:trHeight w:val="312"/>
          <w:jc w:val="center"/>
        </w:trPr>
        <w:tc>
          <w:tcPr>
            <w:tcW w:w="1838" w:type="dxa"/>
            <w:tcBorders>
              <w:top w:val="single" w:sz="4" w:space="0" w:color="auto"/>
            </w:tcBorders>
            <w:shd w:val="clear" w:color="auto" w:fill="D9D9D9" w:themeFill="background1" w:themeFillShade="D9"/>
            <w:noWrap/>
            <w:vAlign w:val="center"/>
            <w:hideMark/>
          </w:tcPr>
          <w:p w14:paraId="4F1713AE" w14:textId="77777777" w:rsidR="00B41E18" w:rsidRPr="008D64A2" w:rsidRDefault="00B41E18" w:rsidP="008C2AEC">
            <w:pPr>
              <w:spacing w:after="0" w:line="240" w:lineRule="auto"/>
              <w:jc w:val="center"/>
              <w:rPr>
                <w:rFonts w:ascii="Arial" w:eastAsia="Times New Roman" w:hAnsi="Arial" w:cs="Arial"/>
                <w:b/>
                <w:bCs/>
                <w:color w:val="000000"/>
                <w:sz w:val="20"/>
                <w:szCs w:val="20"/>
                <w:lang w:eastAsia="en-GB"/>
              </w:rPr>
            </w:pPr>
            <w:r w:rsidRPr="008D64A2">
              <w:rPr>
                <w:rFonts w:ascii="Arial" w:eastAsia="Times New Roman" w:hAnsi="Arial" w:cs="Arial"/>
                <w:b/>
                <w:bCs/>
                <w:color w:val="000000"/>
                <w:sz w:val="20"/>
                <w:szCs w:val="20"/>
                <w:lang w:eastAsia="en-GB"/>
              </w:rPr>
              <w:t>Time since first infection</w:t>
            </w:r>
          </w:p>
        </w:tc>
        <w:tc>
          <w:tcPr>
            <w:tcW w:w="255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35AE8CE" w14:textId="77777777" w:rsidR="00B41E18" w:rsidRPr="008D64A2" w:rsidRDefault="00B41E18" w:rsidP="008C2AEC">
            <w:pPr>
              <w:spacing w:after="0" w:line="240" w:lineRule="auto"/>
              <w:jc w:val="center"/>
              <w:rPr>
                <w:rFonts w:ascii="Arial" w:eastAsia="Times New Roman" w:hAnsi="Arial" w:cs="Arial"/>
                <w:b/>
                <w:bCs/>
                <w:color w:val="000000"/>
                <w:sz w:val="20"/>
                <w:szCs w:val="20"/>
                <w:lang w:eastAsia="en-GB"/>
              </w:rPr>
            </w:pPr>
            <w:r w:rsidRPr="00176D88">
              <w:rPr>
                <w:rFonts w:ascii="Arial" w:hAnsi="Arial" w:cs="Arial"/>
                <w:b/>
                <w:bCs/>
                <w:color w:val="000000"/>
                <w:sz w:val="20"/>
                <w:szCs w:val="20"/>
              </w:rPr>
              <w:t>Inactivity attributable to Long Covid (thousands)</w:t>
            </w:r>
          </w:p>
        </w:tc>
      </w:tr>
      <w:tr w:rsidR="00B41E18" w:rsidRPr="008D64A2" w14:paraId="14F5B187" w14:textId="77777777" w:rsidTr="00B41E18">
        <w:trPr>
          <w:trHeight w:val="300"/>
          <w:jc w:val="center"/>
        </w:trPr>
        <w:tc>
          <w:tcPr>
            <w:tcW w:w="1838" w:type="dxa"/>
            <w:shd w:val="clear" w:color="auto" w:fill="auto"/>
            <w:noWrap/>
            <w:vAlign w:val="center"/>
            <w:hideMark/>
          </w:tcPr>
          <w:p w14:paraId="0F9637CC" w14:textId="77777777" w:rsidR="00B41E18" w:rsidRPr="008D64A2" w:rsidRDefault="00B41E18" w:rsidP="008C2AEC">
            <w:pPr>
              <w:spacing w:after="0" w:line="240" w:lineRule="auto"/>
              <w:rPr>
                <w:rFonts w:ascii="Arial" w:eastAsia="Times New Roman" w:hAnsi="Arial" w:cs="Arial"/>
                <w:color w:val="000000"/>
                <w:sz w:val="20"/>
                <w:szCs w:val="20"/>
                <w:lang w:eastAsia="en-GB"/>
              </w:rPr>
            </w:pPr>
            <w:r w:rsidRPr="008D64A2">
              <w:rPr>
                <w:rFonts w:ascii="Arial" w:eastAsia="Times New Roman" w:hAnsi="Arial" w:cs="Arial"/>
                <w:color w:val="000000"/>
                <w:sz w:val="20"/>
                <w:szCs w:val="20"/>
                <w:lang w:eastAsia="en-GB"/>
              </w:rPr>
              <w:t>12</w:t>
            </w:r>
            <w:r>
              <w:rPr>
                <w:rFonts w:ascii="Arial" w:eastAsia="Times New Roman" w:hAnsi="Arial" w:cs="Arial"/>
                <w:color w:val="000000"/>
                <w:sz w:val="20"/>
                <w:szCs w:val="20"/>
                <w:lang w:eastAsia="en-GB"/>
              </w:rPr>
              <w:t>-</w:t>
            </w:r>
            <w:r w:rsidRPr="008D64A2">
              <w:rPr>
                <w:rFonts w:ascii="Arial" w:eastAsia="Times New Roman" w:hAnsi="Arial" w:cs="Arial"/>
                <w:color w:val="000000"/>
                <w:sz w:val="20"/>
                <w:szCs w:val="20"/>
                <w:lang w:eastAsia="en-GB"/>
              </w:rPr>
              <w:t xml:space="preserve">17 weeks </w:t>
            </w:r>
            <w:proofErr w:type="gramStart"/>
            <w:r w:rsidRPr="008D64A2">
              <w:rPr>
                <w:rFonts w:ascii="Arial" w:eastAsia="Times New Roman" w:hAnsi="Arial" w:cs="Arial"/>
                <w:color w:val="000000"/>
                <w:sz w:val="20"/>
                <w:szCs w:val="20"/>
                <w:lang w:eastAsia="en-GB"/>
              </w:rPr>
              <w:t>ago</w:t>
            </w:r>
            <w:proofErr w:type="gramEnd"/>
          </w:p>
        </w:tc>
        <w:tc>
          <w:tcPr>
            <w:tcW w:w="2551" w:type="dxa"/>
            <w:tcBorders>
              <w:top w:val="single" w:sz="4" w:space="0" w:color="auto"/>
              <w:left w:val="nil"/>
              <w:bottom w:val="single" w:sz="4" w:space="0" w:color="auto"/>
              <w:right w:val="single" w:sz="4" w:space="0" w:color="auto"/>
            </w:tcBorders>
            <w:shd w:val="clear" w:color="auto" w:fill="auto"/>
            <w:noWrap/>
            <w:vAlign w:val="center"/>
          </w:tcPr>
          <w:p w14:paraId="10E75006"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176D88">
              <w:rPr>
                <w:rFonts w:ascii="Arial" w:hAnsi="Arial" w:cs="Arial"/>
                <w:color w:val="000000"/>
                <w:sz w:val="20"/>
                <w:szCs w:val="20"/>
              </w:rPr>
              <w:t>-3</w:t>
            </w:r>
          </w:p>
        </w:tc>
      </w:tr>
      <w:tr w:rsidR="00B41E18" w:rsidRPr="008D64A2" w14:paraId="3B49B12C" w14:textId="77777777" w:rsidTr="00B41E18">
        <w:trPr>
          <w:trHeight w:val="300"/>
          <w:jc w:val="center"/>
        </w:trPr>
        <w:tc>
          <w:tcPr>
            <w:tcW w:w="1838" w:type="dxa"/>
            <w:shd w:val="clear" w:color="auto" w:fill="auto"/>
            <w:noWrap/>
            <w:vAlign w:val="center"/>
            <w:hideMark/>
          </w:tcPr>
          <w:p w14:paraId="30A83620" w14:textId="77777777" w:rsidR="00B41E18" w:rsidRPr="008D64A2" w:rsidRDefault="00B41E18" w:rsidP="008C2AEC">
            <w:pPr>
              <w:spacing w:after="0" w:line="240" w:lineRule="auto"/>
              <w:rPr>
                <w:rFonts w:ascii="Arial" w:eastAsia="Times New Roman" w:hAnsi="Arial" w:cs="Arial"/>
                <w:color w:val="000000"/>
                <w:sz w:val="20"/>
                <w:szCs w:val="20"/>
                <w:lang w:eastAsia="en-GB"/>
              </w:rPr>
            </w:pPr>
            <w:r w:rsidRPr="008D64A2">
              <w:rPr>
                <w:rFonts w:ascii="Arial" w:eastAsia="Times New Roman" w:hAnsi="Arial" w:cs="Arial"/>
                <w:color w:val="000000"/>
                <w:sz w:val="20"/>
                <w:szCs w:val="20"/>
                <w:lang w:eastAsia="en-GB"/>
              </w:rPr>
              <w:t>18</w:t>
            </w:r>
            <w:r>
              <w:rPr>
                <w:rFonts w:ascii="Arial" w:eastAsia="Times New Roman" w:hAnsi="Arial" w:cs="Arial"/>
                <w:color w:val="000000"/>
                <w:sz w:val="20"/>
                <w:szCs w:val="20"/>
                <w:lang w:eastAsia="en-GB"/>
              </w:rPr>
              <w:t>-</w:t>
            </w:r>
            <w:r w:rsidRPr="008D64A2">
              <w:rPr>
                <w:rFonts w:ascii="Arial" w:eastAsia="Times New Roman" w:hAnsi="Arial" w:cs="Arial"/>
                <w:color w:val="000000"/>
                <w:sz w:val="20"/>
                <w:szCs w:val="20"/>
                <w:lang w:eastAsia="en-GB"/>
              </w:rPr>
              <w:t xml:space="preserve">23 weeks </w:t>
            </w:r>
            <w:proofErr w:type="gramStart"/>
            <w:r w:rsidRPr="008D64A2">
              <w:rPr>
                <w:rFonts w:ascii="Arial" w:eastAsia="Times New Roman" w:hAnsi="Arial" w:cs="Arial"/>
                <w:color w:val="000000"/>
                <w:sz w:val="20"/>
                <w:szCs w:val="20"/>
                <w:lang w:eastAsia="en-GB"/>
              </w:rPr>
              <w:t>ago</w:t>
            </w:r>
            <w:proofErr w:type="gramEnd"/>
          </w:p>
        </w:tc>
        <w:tc>
          <w:tcPr>
            <w:tcW w:w="2551" w:type="dxa"/>
            <w:tcBorders>
              <w:top w:val="single" w:sz="4" w:space="0" w:color="auto"/>
              <w:left w:val="nil"/>
              <w:bottom w:val="single" w:sz="4" w:space="0" w:color="auto"/>
              <w:right w:val="single" w:sz="4" w:space="0" w:color="auto"/>
            </w:tcBorders>
            <w:shd w:val="clear" w:color="auto" w:fill="auto"/>
            <w:noWrap/>
            <w:vAlign w:val="center"/>
          </w:tcPr>
          <w:p w14:paraId="4031384D"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176D88">
              <w:rPr>
                <w:rFonts w:ascii="Arial" w:hAnsi="Arial" w:cs="Arial"/>
                <w:color w:val="000000"/>
                <w:sz w:val="20"/>
                <w:szCs w:val="20"/>
              </w:rPr>
              <w:t>2</w:t>
            </w:r>
          </w:p>
        </w:tc>
      </w:tr>
      <w:tr w:rsidR="00B41E18" w:rsidRPr="008D64A2" w14:paraId="5173E9DE" w14:textId="77777777" w:rsidTr="00B41E18">
        <w:trPr>
          <w:trHeight w:val="300"/>
          <w:jc w:val="center"/>
        </w:trPr>
        <w:tc>
          <w:tcPr>
            <w:tcW w:w="1838" w:type="dxa"/>
            <w:shd w:val="clear" w:color="auto" w:fill="auto"/>
            <w:noWrap/>
            <w:vAlign w:val="center"/>
            <w:hideMark/>
          </w:tcPr>
          <w:p w14:paraId="151EBE9A" w14:textId="77777777" w:rsidR="00B41E18" w:rsidRPr="008D64A2" w:rsidRDefault="00B41E18" w:rsidP="008C2AEC">
            <w:pPr>
              <w:spacing w:after="0" w:line="240" w:lineRule="auto"/>
              <w:rPr>
                <w:rFonts w:ascii="Arial" w:eastAsia="Times New Roman" w:hAnsi="Arial" w:cs="Arial"/>
                <w:color w:val="000000"/>
                <w:sz w:val="20"/>
                <w:szCs w:val="20"/>
                <w:lang w:eastAsia="en-GB"/>
              </w:rPr>
            </w:pPr>
            <w:r w:rsidRPr="008D64A2">
              <w:rPr>
                <w:rFonts w:ascii="Arial" w:eastAsia="Times New Roman" w:hAnsi="Arial" w:cs="Arial"/>
                <w:color w:val="000000"/>
                <w:sz w:val="20"/>
                <w:szCs w:val="20"/>
                <w:lang w:eastAsia="en-GB"/>
              </w:rPr>
              <w:t>24</w:t>
            </w:r>
            <w:r>
              <w:rPr>
                <w:rFonts w:ascii="Arial" w:eastAsia="Times New Roman" w:hAnsi="Arial" w:cs="Arial"/>
                <w:color w:val="000000"/>
                <w:sz w:val="20"/>
                <w:szCs w:val="20"/>
                <w:lang w:eastAsia="en-GB"/>
              </w:rPr>
              <w:t>-</w:t>
            </w:r>
            <w:r w:rsidRPr="008D64A2">
              <w:rPr>
                <w:rFonts w:ascii="Arial" w:eastAsia="Times New Roman" w:hAnsi="Arial" w:cs="Arial"/>
                <w:color w:val="000000"/>
                <w:sz w:val="20"/>
                <w:szCs w:val="20"/>
                <w:lang w:eastAsia="en-GB"/>
              </w:rPr>
              <w:t xml:space="preserve">29 weeks </w:t>
            </w:r>
            <w:proofErr w:type="gramStart"/>
            <w:r w:rsidRPr="008D64A2">
              <w:rPr>
                <w:rFonts w:ascii="Arial" w:eastAsia="Times New Roman" w:hAnsi="Arial" w:cs="Arial"/>
                <w:color w:val="000000"/>
                <w:sz w:val="20"/>
                <w:szCs w:val="20"/>
                <w:lang w:eastAsia="en-GB"/>
              </w:rPr>
              <w:t>ago</w:t>
            </w:r>
            <w:proofErr w:type="gramEnd"/>
          </w:p>
        </w:tc>
        <w:tc>
          <w:tcPr>
            <w:tcW w:w="2551" w:type="dxa"/>
            <w:tcBorders>
              <w:top w:val="single" w:sz="4" w:space="0" w:color="auto"/>
              <w:left w:val="nil"/>
              <w:bottom w:val="single" w:sz="4" w:space="0" w:color="auto"/>
              <w:right w:val="single" w:sz="4" w:space="0" w:color="auto"/>
            </w:tcBorders>
            <w:shd w:val="clear" w:color="auto" w:fill="auto"/>
            <w:noWrap/>
            <w:vAlign w:val="center"/>
          </w:tcPr>
          <w:p w14:paraId="5782D6B6"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176D88">
              <w:rPr>
                <w:rFonts w:ascii="Arial" w:hAnsi="Arial" w:cs="Arial"/>
                <w:color w:val="000000"/>
                <w:sz w:val="20"/>
                <w:szCs w:val="20"/>
              </w:rPr>
              <w:t>3</w:t>
            </w:r>
          </w:p>
        </w:tc>
      </w:tr>
      <w:tr w:rsidR="00B41E18" w:rsidRPr="008D64A2" w14:paraId="6C2CC99F" w14:textId="77777777" w:rsidTr="00B41E18">
        <w:trPr>
          <w:trHeight w:val="300"/>
          <w:jc w:val="center"/>
        </w:trPr>
        <w:tc>
          <w:tcPr>
            <w:tcW w:w="1838" w:type="dxa"/>
            <w:shd w:val="clear" w:color="auto" w:fill="auto"/>
            <w:noWrap/>
            <w:vAlign w:val="center"/>
            <w:hideMark/>
          </w:tcPr>
          <w:p w14:paraId="66DFDD1C" w14:textId="77777777" w:rsidR="00B41E18" w:rsidRPr="008D64A2" w:rsidRDefault="00B41E18" w:rsidP="008C2AEC">
            <w:pPr>
              <w:spacing w:after="0" w:line="240" w:lineRule="auto"/>
              <w:rPr>
                <w:rFonts w:ascii="Arial" w:eastAsia="Times New Roman" w:hAnsi="Arial" w:cs="Arial"/>
                <w:color w:val="000000"/>
                <w:sz w:val="20"/>
                <w:szCs w:val="20"/>
                <w:lang w:eastAsia="en-GB"/>
              </w:rPr>
            </w:pPr>
            <w:r w:rsidRPr="008D64A2">
              <w:rPr>
                <w:rFonts w:ascii="Arial" w:eastAsia="Times New Roman" w:hAnsi="Arial" w:cs="Arial"/>
                <w:color w:val="000000"/>
                <w:sz w:val="20"/>
                <w:szCs w:val="20"/>
                <w:lang w:eastAsia="en-GB"/>
              </w:rPr>
              <w:t>30</w:t>
            </w:r>
            <w:r>
              <w:rPr>
                <w:rFonts w:ascii="Arial" w:eastAsia="Times New Roman" w:hAnsi="Arial" w:cs="Arial"/>
                <w:color w:val="000000"/>
                <w:sz w:val="20"/>
                <w:szCs w:val="20"/>
                <w:lang w:eastAsia="en-GB"/>
              </w:rPr>
              <w:t>-</w:t>
            </w:r>
            <w:r w:rsidRPr="008D64A2">
              <w:rPr>
                <w:rFonts w:ascii="Arial" w:eastAsia="Times New Roman" w:hAnsi="Arial" w:cs="Arial"/>
                <w:color w:val="000000"/>
                <w:sz w:val="20"/>
                <w:szCs w:val="20"/>
                <w:lang w:eastAsia="en-GB"/>
              </w:rPr>
              <w:t xml:space="preserve">39 weeks </w:t>
            </w:r>
            <w:proofErr w:type="gramStart"/>
            <w:r w:rsidRPr="008D64A2">
              <w:rPr>
                <w:rFonts w:ascii="Arial" w:eastAsia="Times New Roman" w:hAnsi="Arial" w:cs="Arial"/>
                <w:color w:val="000000"/>
                <w:sz w:val="20"/>
                <w:szCs w:val="20"/>
                <w:lang w:eastAsia="en-GB"/>
              </w:rPr>
              <w:t>ago</w:t>
            </w:r>
            <w:proofErr w:type="gramEnd"/>
          </w:p>
        </w:tc>
        <w:tc>
          <w:tcPr>
            <w:tcW w:w="2551" w:type="dxa"/>
            <w:tcBorders>
              <w:top w:val="single" w:sz="4" w:space="0" w:color="auto"/>
              <w:left w:val="nil"/>
              <w:bottom w:val="single" w:sz="4" w:space="0" w:color="auto"/>
              <w:right w:val="single" w:sz="4" w:space="0" w:color="auto"/>
            </w:tcBorders>
            <w:shd w:val="clear" w:color="auto" w:fill="auto"/>
            <w:noWrap/>
            <w:vAlign w:val="center"/>
          </w:tcPr>
          <w:p w14:paraId="353277DB"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176D88">
              <w:rPr>
                <w:rFonts w:ascii="Arial" w:hAnsi="Arial" w:cs="Arial"/>
                <w:color w:val="000000"/>
                <w:sz w:val="20"/>
                <w:szCs w:val="20"/>
              </w:rPr>
              <w:t>5</w:t>
            </w:r>
          </w:p>
        </w:tc>
      </w:tr>
      <w:tr w:rsidR="00B41E18" w:rsidRPr="008D64A2" w14:paraId="42ACDD79" w14:textId="77777777" w:rsidTr="00B41E18">
        <w:trPr>
          <w:trHeight w:val="300"/>
          <w:jc w:val="center"/>
        </w:trPr>
        <w:tc>
          <w:tcPr>
            <w:tcW w:w="1838" w:type="dxa"/>
            <w:tcBorders>
              <w:bottom w:val="single" w:sz="4" w:space="0" w:color="auto"/>
            </w:tcBorders>
            <w:shd w:val="clear" w:color="auto" w:fill="auto"/>
            <w:noWrap/>
            <w:vAlign w:val="center"/>
            <w:hideMark/>
          </w:tcPr>
          <w:p w14:paraId="0D3FDA64" w14:textId="77777777" w:rsidR="00B41E18" w:rsidRPr="008D64A2" w:rsidRDefault="00B41E18" w:rsidP="008C2AEC">
            <w:pPr>
              <w:spacing w:after="0" w:line="240" w:lineRule="auto"/>
              <w:rPr>
                <w:rFonts w:ascii="Arial" w:eastAsia="Times New Roman" w:hAnsi="Arial" w:cs="Arial"/>
                <w:color w:val="000000"/>
                <w:sz w:val="20"/>
                <w:szCs w:val="20"/>
                <w:lang w:eastAsia="en-GB"/>
              </w:rPr>
            </w:pPr>
            <w:r w:rsidRPr="008D64A2">
              <w:rPr>
                <w:rFonts w:ascii="Arial" w:eastAsia="Times New Roman" w:hAnsi="Arial" w:cs="Arial"/>
                <w:color w:val="000000"/>
                <w:sz w:val="20"/>
                <w:szCs w:val="20"/>
                <w:lang w:eastAsia="en-GB"/>
              </w:rPr>
              <w:t>40</w:t>
            </w:r>
            <w:r>
              <w:rPr>
                <w:rFonts w:ascii="Arial" w:eastAsia="Times New Roman" w:hAnsi="Arial" w:cs="Arial"/>
                <w:color w:val="000000"/>
                <w:sz w:val="20"/>
                <w:szCs w:val="20"/>
                <w:lang w:eastAsia="en-GB"/>
              </w:rPr>
              <w:t>-</w:t>
            </w:r>
            <w:r w:rsidRPr="008D64A2">
              <w:rPr>
                <w:rFonts w:ascii="Arial" w:eastAsia="Times New Roman" w:hAnsi="Arial" w:cs="Arial"/>
                <w:color w:val="000000"/>
                <w:sz w:val="20"/>
                <w:szCs w:val="20"/>
                <w:lang w:eastAsia="en-GB"/>
              </w:rPr>
              <w:t xml:space="preserve">51 weeks </w:t>
            </w:r>
            <w:proofErr w:type="gramStart"/>
            <w:r w:rsidRPr="008D64A2">
              <w:rPr>
                <w:rFonts w:ascii="Arial" w:eastAsia="Times New Roman" w:hAnsi="Arial" w:cs="Arial"/>
                <w:color w:val="000000"/>
                <w:sz w:val="20"/>
                <w:szCs w:val="20"/>
                <w:lang w:eastAsia="en-GB"/>
              </w:rPr>
              <w:t>ago</w:t>
            </w:r>
            <w:proofErr w:type="gramEnd"/>
          </w:p>
        </w:tc>
        <w:tc>
          <w:tcPr>
            <w:tcW w:w="2551" w:type="dxa"/>
            <w:tcBorders>
              <w:top w:val="single" w:sz="4" w:space="0" w:color="auto"/>
              <w:left w:val="nil"/>
              <w:bottom w:val="single" w:sz="4" w:space="0" w:color="auto"/>
              <w:right w:val="single" w:sz="4" w:space="0" w:color="auto"/>
            </w:tcBorders>
            <w:shd w:val="clear" w:color="auto" w:fill="auto"/>
            <w:noWrap/>
            <w:vAlign w:val="center"/>
          </w:tcPr>
          <w:p w14:paraId="65A9EB18"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176D88">
              <w:rPr>
                <w:rFonts w:ascii="Arial" w:hAnsi="Arial" w:cs="Arial"/>
                <w:color w:val="000000"/>
                <w:sz w:val="20"/>
                <w:szCs w:val="20"/>
              </w:rPr>
              <w:t>4</w:t>
            </w:r>
          </w:p>
        </w:tc>
      </w:tr>
      <w:tr w:rsidR="00B41E18" w:rsidRPr="008D64A2" w14:paraId="2087DBA3" w14:textId="77777777" w:rsidTr="00B41E18">
        <w:trPr>
          <w:trHeight w:val="300"/>
          <w:jc w:val="center"/>
        </w:trPr>
        <w:tc>
          <w:tcPr>
            <w:tcW w:w="1838" w:type="dxa"/>
            <w:tcBorders>
              <w:bottom w:val="single" w:sz="4" w:space="0" w:color="auto"/>
            </w:tcBorders>
            <w:shd w:val="clear" w:color="auto" w:fill="auto"/>
            <w:noWrap/>
            <w:vAlign w:val="center"/>
            <w:hideMark/>
          </w:tcPr>
          <w:p w14:paraId="7CB9380E" w14:textId="77777777" w:rsidR="00B41E18" w:rsidRPr="008D64A2" w:rsidRDefault="00B41E18" w:rsidP="008C2AEC">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r w:rsidRPr="008D64A2">
              <w:rPr>
                <w:rFonts w:ascii="Arial" w:eastAsia="Times New Roman" w:hAnsi="Arial" w:cs="Arial"/>
                <w:color w:val="000000"/>
                <w:sz w:val="20"/>
                <w:szCs w:val="20"/>
                <w:lang w:eastAsia="en-GB"/>
              </w:rPr>
              <w:t xml:space="preserve">52 weeks </w:t>
            </w:r>
            <w:proofErr w:type="gramStart"/>
            <w:r w:rsidRPr="008D64A2">
              <w:rPr>
                <w:rFonts w:ascii="Arial" w:eastAsia="Times New Roman" w:hAnsi="Arial" w:cs="Arial"/>
                <w:color w:val="000000"/>
                <w:sz w:val="20"/>
                <w:szCs w:val="20"/>
                <w:lang w:eastAsia="en-GB"/>
              </w:rPr>
              <w:t>ago</w:t>
            </w:r>
            <w:proofErr w:type="gramEnd"/>
          </w:p>
        </w:tc>
        <w:tc>
          <w:tcPr>
            <w:tcW w:w="2551" w:type="dxa"/>
            <w:tcBorders>
              <w:top w:val="single" w:sz="4" w:space="0" w:color="auto"/>
              <w:left w:val="nil"/>
              <w:bottom w:val="single" w:sz="4" w:space="0" w:color="auto"/>
              <w:right w:val="single" w:sz="4" w:space="0" w:color="auto"/>
            </w:tcBorders>
            <w:shd w:val="clear" w:color="auto" w:fill="auto"/>
            <w:noWrap/>
            <w:vAlign w:val="center"/>
          </w:tcPr>
          <w:p w14:paraId="68A86DC4" w14:textId="77777777" w:rsidR="00B41E18" w:rsidRPr="008D64A2" w:rsidRDefault="00B41E18" w:rsidP="008C2AEC">
            <w:pPr>
              <w:spacing w:after="0" w:line="240" w:lineRule="auto"/>
              <w:jc w:val="right"/>
              <w:rPr>
                <w:rFonts w:ascii="Arial" w:eastAsia="Times New Roman" w:hAnsi="Arial" w:cs="Arial"/>
                <w:color w:val="000000"/>
                <w:sz w:val="20"/>
                <w:szCs w:val="20"/>
                <w:lang w:eastAsia="en-GB"/>
              </w:rPr>
            </w:pPr>
            <w:r w:rsidRPr="00176D88">
              <w:rPr>
                <w:rFonts w:ascii="Arial" w:hAnsi="Arial" w:cs="Arial"/>
                <w:color w:val="000000"/>
                <w:sz w:val="20"/>
                <w:szCs w:val="20"/>
              </w:rPr>
              <w:t>16</w:t>
            </w:r>
          </w:p>
        </w:tc>
      </w:tr>
      <w:tr w:rsidR="00B41E18" w:rsidRPr="008D64A2" w14:paraId="5E2607C4" w14:textId="77777777" w:rsidTr="00B41E18">
        <w:trPr>
          <w:trHeight w:val="300"/>
          <w:jc w:val="center"/>
        </w:trPr>
        <w:tc>
          <w:tcPr>
            <w:tcW w:w="1838" w:type="dxa"/>
            <w:tcBorders>
              <w:top w:val="single" w:sz="4" w:space="0" w:color="auto"/>
              <w:left w:val="nil"/>
              <w:bottom w:val="nil"/>
              <w:right w:val="nil"/>
            </w:tcBorders>
            <w:shd w:val="clear" w:color="auto" w:fill="auto"/>
            <w:noWrap/>
            <w:vAlign w:val="bottom"/>
          </w:tcPr>
          <w:p w14:paraId="1701B11E" w14:textId="77777777" w:rsidR="00B41E18" w:rsidRDefault="00B41E18" w:rsidP="008C2AEC">
            <w:pPr>
              <w:spacing w:after="0" w:line="240" w:lineRule="auto"/>
              <w:rPr>
                <w:rFonts w:ascii="Arial" w:eastAsia="Times New Roman" w:hAnsi="Arial" w:cs="Arial"/>
                <w:color w:val="000000"/>
                <w:sz w:val="20"/>
                <w:szCs w:val="20"/>
                <w:lang w:eastAsia="en-GB"/>
              </w:rPr>
            </w:pPr>
          </w:p>
        </w:tc>
        <w:tc>
          <w:tcPr>
            <w:tcW w:w="2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6F48884" w14:textId="77777777" w:rsidR="00B41E18" w:rsidRPr="00176D88" w:rsidRDefault="00B41E18" w:rsidP="008C2AEC">
            <w:pPr>
              <w:spacing w:after="0" w:line="240" w:lineRule="auto"/>
              <w:jc w:val="right"/>
              <w:rPr>
                <w:rFonts w:ascii="Arial" w:hAnsi="Arial" w:cs="Arial"/>
                <w:b/>
                <w:bCs/>
                <w:color w:val="000000"/>
                <w:sz w:val="20"/>
                <w:szCs w:val="20"/>
              </w:rPr>
            </w:pPr>
            <w:r w:rsidRPr="00176D88">
              <w:rPr>
                <w:rFonts w:ascii="Arial" w:hAnsi="Arial" w:cs="Arial"/>
                <w:b/>
                <w:bCs/>
                <w:color w:val="000000"/>
                <w:sz w:val="20"/>
                <w:szCs w:val="20"/>
              </w:rPr>
              <w:t>Total: 27</w:t>
            </w:r>
          </w:p>
        </w:tc>
      </w:tr>
    </w:tbl>
    <w:p w14:paraId="68C81587" w14:textId="5EEEC949" w:rsidR="00B41E18" w:rsidRDefault="00B41E18" w:rsidP="00CF1DF0">
      <w:pPr>
        <w:spacing w:after="0"/>
        <w:rPr>
          <w:rFonts w:ascii="Arial" w:hAnsi="Arial" w:cs="Arial"/>
        </w:rPr>
      </w:pPr>
    </w:p>
    <w:p w14:paraId="09ACEF48" w14:textId="611A23BD" w:rsidR="00B41E18" w:rsidRDefault="00B41E18">
      <w:pPr>
        <w:rPr>
          <w:rFonts w:ascii="Arial" w:hAnsi="Arial" w:cs="Arial"/>
        </w:rPr>
      </w:pPr>
      <w:r>
        <w:rPr>
          <w:rFonts w:ascii="Arial" w:hAnsi="Arial" w:cs="Arial"/>
        </w:rPr>
        <w:br w:type="page"/>
      </w:r>
    </w:p>
    <w:p w14:paraId="53606DFF" w14:textId="77777777" w:rsidR="00CF1DF0" w:rsidRPr="00020248" w:rsidRDefault="00CF1DF0" w:rsidP="00CF1DF0">
      <w:pPr>
        <w:spacing w:after="0"/>
        <w:rPr>
          <w:rFonts w:ascii="Arial" w:hAnsi="Arial" w:cs="Arial"/>
          <w:b/>
          <w:bCs/>
          <w:i/>
          <w:iCs/>
        </w:rPr>
      </w:pPr>
      <w:r w:rsidRPr="00020248">
        <w:rPr>
          <w:rFonts w:ascii="Arial" w:hAnsi="Arial" w:cs="Arial"/>
          <w:b/>
          <w:bCs/>
          <w:i/>
          <w:iCs/>
        </w:rPr>
        <w:lastRenderedPageBreak/>
        <w:t>Confidence intervals</w:t>
      </w:r>
    </w:p>
    <w:p w14:paraId="3568B684" w14:textId="77777777" w:rsidR="00CF1DF0" w:rsidRDefault="00CF1DF0" w:rsidP="00CF1DF0">
      <w:pPr>
        <w:spacing w:after="0"/>
        <w:rPr>
          <w:rFonts w:ascii="Arial" w:hAnsi="Arial" w:cs="Arial"/>
        </w:rPr>
      </w:pPr>
    </w:p>
    <w:p w14:paraId="0D2EA87E" w14:textId="77777777" w:rsidR="00CF1DF0" w:rsidRDefault="00CF1DF0" w:rsidP="00CF1DF0">
      <w:pPr>
        <w:spacing w:after="0"/>
        <w:rPr>
          <w:rFonts w:ascii="Arial" w:hAnsi="Arial" w:cs="Arial"/>
        </w:rPr>
      </w:pPr>
      <w:r>
        <w:rPr>
          <w:rFonts w:ascii="Arial" w:hAnsi="Arial" w:cs="Arial"/>
        </w:rPr>
        <w:t>There is uncertainty inherent in both inputs to our estimates: the n</w:t>
      </w:r>
      <w:r w:rsidRPr="007603BE">
        <w:rPr>
          <w:rFonts w:ascii="Arial" w:hAnsi="Arial" w:cs="Arial"/>
        </w:rPr>
        <w:t>umber of people</w:t>
      </w:r>
      <w:r>
        <w:rPr>
          <w:rFonts w:ascii="Arial" w:hAnsi="Arial" w:cs="Arial"/>
        </w:rPr>
        <w:t xml:space="preserve"> in the population</w:t>
      </w:r>
      <w:r w:rsidRPr="007603BE">
        <w:rPr>
          <w:rFonts w:ascii="Arial" w:hAnsi="Arial" w:cs="Arial"/>
        </w:rPr>
        <w:t xml:space="preserve"> </w:t>
      </w:r>
      <w:r>
        <w:rPr>
          <w:rFonts w:ascii="Arial" w:hAnsi="Arial" w:cs="Arial"/>
        </w:rPr>
        <w:t>reporting</w:t>
      </w:r>
      <w:r w:rsidRPr="007603BE">
        <w:rPr>
          <w:rFonts w:ascii="Arial" w:hAnsi="Arial" w:cs="Arial"/>
        </w:rPr>
        <w:t xml:space="preserve"> Long Covid by inactivity status</w:t>
      </w:r>
      <w:r>
        <w:rPr>
          <w:rFonts w:ascii="Arial" w:hAnsi="Arial" w:cs="Arial"/>
        </w:rPr>
        <w:t>; and the adjusted odds ratios for inactivity by time since first SARS-CoV-2 infection and current Long Covid status. We therefore constructed confidence intervals around our estimates using simulation:</w:t>
      </w:r>
    </w:p>
    <w:p w14:paraId="5202A8A3" w14:textId="77777777" w:rsidR="00CF1DF0" w:rsidRDefault="00CF1DF0" w:rsidP="00CF1DF0">
      <w:pPr>
        <w:spacing w:after="0"/>
        <w:rPr>
          <w:rFonts w:ascii="Arial" w:hAnsi="Arial" w:cs="Arial"/>
        </w:rPr>
      </w:pPr>
    </w:p>
    <w:p w14:paraId="4B0C5E44" w14:textId="77777777" w:rsidR="00CF1DF0" w:rsidRPr="00BC18DF" w:rsidRDefault="00CF1DF0" w:rsidP="00CF1DF0">
      <w:pPr>
        <w:pStyle w:val="ListParagraph"/>
        <w:numPr>
          <w:ilvl w:val="0"/>
          <w:numId w:val="3"/>
        </w:numPr>
        <w:spacing w:after="0"/>
        <w:rPr>
          <w:rFonts w:ascii="Arial" w:hAnsi="Arial" w:cs="Arial"/>
        </w:rPr>
      </w:pPr>
      <w:r>
        <w:rPr>
          <w:rFonts w:ascii="Arial" w:hAnsi="Arial" w:cs="Arial"/>
        </w:rPr>
        <w:t>For each time-since-infection stratum, take a random draw from the normal distribution with mean equal to t</w:t>
      </w:r>
      <w:r>
        <w:rPr>
          <w:rFonts w:ascii="Arial" w:eastAsiaTheme="minorEastAsia" w:hAnsi="Arial" w:cs="Arial"/>
        </w:rPr>
        <w:t>he total number of people reporting Long Covid who are inactive</w:t>
      </w:r>
      <w:r>
        <w:rPr>
          <w:rFonts w:ascii="Arial" w:hAnsi="Arial" w:cs="Arial"/>
        </w:rPr>
        <w:t>, and standard deviation equal to the corresponding standard error.</w:t>
      </w:r>
    </w:p>
    <w:p w14:paraId="34892381" w14:textId="77777777" w:rsidR="00CF1DF0" w:rsidRDefault="00CF1DF0" w:rsidP="00CF1DF0">
      <w:pPr>
        <w:spacing w:after="0"/>
        <w:rPr>
          <w:rFonts w:ascii="Arial" w:hAnsi="Arial" w:cs="Arial"/>
        </w:rPr>
      </w:pPr>
    </w:p>
    <w:p w14:paraId="0C23ECAD" w14:textId="77777777" w:rsidR="00CF1DF0" w:rsidRDefault="00CF1DF0" w:rsidP="00CF1DF0">
      <w:pPr>
        <w:pStyle w:val="ListParagraph"/>
        <w:numPr>
          <w:ilvl w:val="0"/>
          <w:numId w:val="3"/>
        </w:numPr>
        <w:spacing w:after="0"/>
        <w:rPr>
          <w:rFonts w:ascii="Arial" w:hAnsi="Arial" w:cs="Arial"/>
        </w:rPr>
      </w:pPr>
      <w:r>
        <w:rPr>
          <w:rFonts w:ascii="Arial" w:hAnsi="Arial" w:cs="Arial"/>
        </w:rPr>
        <w:t>For each time-since-infection stratum, take a random draw from the normal distribution with mean equal to t</w:t>
      </w:r>
      <w:r>
        <w:rPr>
          <w:rFonts w:ascii="Arial" w:eastAsiaTheme="minorEastAsia" w:hAnsi="Arial" w:cs="Arial"/>
        </w:rPr>
        <w:t xml:space="preserve">he estimated coefficient for the ‘currently reporting Long Covid’ group from the conditional logit model, </w:t>
      </w:r>
      <w:r>
        <w:rPr>
          <w:rFonts w:ascii="Arial" w:hAnsi="Arial" w:cs="Arial"/>
        </w:rPr>
        <w:t>and standard deviation equal to the corresponding standard error.</w:t>
      </w:r>
    </w:p>
    <w:p w14:paraId="593B5009" w14:textId="77777777" w:rsidR="00CF1DF0" w:rsidRDefault="00CF1DF0" w:rsidP="00CF1DF0">
      <w:pPr>
        <w:spacing w:after="0"/>
        <w:rPr>
          <w:rFonts w:ascii="Arial" w:hAnsi="Arial" w:cs="Arial"/>
        </w:rPr>
      </w:pPr>
    </w:p>
    <w:p w14:paraId="537A4308" w14:textId="77777777" w:rsidR="00CF1DF0" w:rsidRDefault="00CF1DF0" w:rsidP="00CF1DF0">
      <w:pPr>
        <w:pStyle w:val="ListParagraph"/>
        <w:numPr>
          <w:ilvl w:val="0"/>
          <w:numId w:val="3"/>
        </w:numPr>
        <w:spacing w:after="0"/>
        <w:rPr>
          <w:rFonts w:ascii="Arial" w:hAnsi="Arial" w:cs="Arial"/>
        </w:rPr>
      </w:pPr>
      <w:r>
        <w:rPr>
          <w:rFonts w:ascii="Arial" w:hAnsi="Arial" w:cs="Arial"/>
        </w:rPr>
        <w:t xml:space="preserve">For each time-since-infection stratum, take the antilog of the value randomly drawn in step 2 above to obtain the corresponding </w:t>
      </w:r>
      <w:proofErr w:type="spellStart"/>
      <w:r>
        <w:rPr>
          <w:rFonts w:ascii="Arial" w:hAnsi="Arial" w:cs="Arial"/>
        </w:rPr>
        <w:t>aOR.</w:t>
      </w:r>
      <w:proofErr w:type="spellEnd"/>
    </w:p>
    <w:p w14:paraId="146A7AFA" w14:textId="77777777" w:rsidR="00CF1DF0" w:rsidRDefault="00CF1DF0" w:rsidP="00CF1DF0">
      <w:pPr>
        <w:spacing w:after="0"/>
        <w:rPr>
          <w:rFonts w:ascii="Arial" w:hAnsi="Arial" w:cs="Arial"/>
        </w:rPr>
      </w:pPr>
    </w:p>
    <w:p w14:paraId="53FC7FF7" w14:textId="77777777" w:rsidR="00CF1DF0" w:rsidRPr="00EE04B5" w:rsidRDefault="00CF1DF0" w:rsidP="00CF1DF0">
      <w:pPr>
        <w:pStyle w:val="ListParagraph"/>
        <w:numPr>
          <w:ilvl w:val="0"/>
          <w:numId w:val="3"/>
        </w:numPr>
        <w:spacing w:after="0"/>
        <w:rPr>
          <w:rFonts w:ascii="Arial" w:hAnsi="Arial" w:cs="Arial"/>
        </w:rPr>
      </w:pPr>
      <w:r>
        <w:rPr>
          <w:rFonts w:ascii="Arial" w:hAnsi="Arial" w:cs="Arial"/>
        </w:rPr>
        <w:t xml:space="preserve">Go through steps 1-7 in the ‘point estimates’ subsection, but replacing </w:t>
      </w:r>
      <m:oMath>
        <m:sSub>
          <m:sSubPr>
            <m:ctrlPr>
              <w:rPr>
                <w:rFonts w:ascii="Cambria Math" w:hAnsi="Cambria Math" w:cs="Arial"/>
                <w:i/>
              </w:rPr>
            </m:ctrlPr>
          </m:sSubPr>
          <m:e>
            <m:r>
              <w:rPr>
                <w:rFonts w:ascii="Cambria Math" w:hAnsi="Cambria Math" w:cs="Arial"/>
              </w:rPr>
              <m:t>y</m:t>
            </m:r>
          </m:e>
          <m:sub>
            <m:r>
              <w:rPr>
                <w:rFonts w:ascii="Cambria Math" w:hAnsi="Cambria Math" w:cs="Arial"/>
              </w:rPr>
              <m:t>i</m:t>
            </m:r>
          </m:sub>
        </m:sSub>
      </m:oMath>
      <w:r>
        <w:rPr>
          <w:rFonts w:ascii="Arial" w:eastAsiaTheme="minorEastAsia" w:hAnsi="Arial" w:cs="Arial"/>
        </w:rPr>
        <w:t xml:space="preserve"> and </w:t>
      </w:r>
      <m:oMath>
        <m:sSub>
          <m:sSubPr>
            <m:ctrlPr>
              <w:rPr>
                <w:rFonts w:ascii="Cambria Math" w:eastAsiaTheme="minorEastAsia" w:hAnsi="Cambria Math" w:cs="Arial"/>
                <w:i/>
              </w:rPr>
            </m:ctrlPr>
          </m:sSubPr>
          <m:e>
            <m:r>
              <w:rPr>
                <w:rFonts w:ascii="Cambria Math" w:eastAsiaTheme="minorEastAsia" w:hAnsi="Cambria Math" w:cs="Arial"/>
              </w:rPr>
              <m:t>r</m:t>
            </m:r>
          </m:e>
          <m:sub>
            <m:r>
              <w:rPr>
                <w:rFonts w:ascii="Cambria Math" w:eastAsiaTheme="minorEastAsia" w:hAnsi="Cambria Math" w:cs="Arial"/>
              </w:rPr>
              <m:t>i</m:t>
            </m:r>
          </m:sub>
        </m:sSub>
      </m:oMath>
      <w:r>
        <w:rPr>
          <w:rFonts w:ascii="Arial" w:eastAsiaTheme="minorEastAsia" w:hAnsi="Arial" w:cs="Arial"/>
        </w:rPr>
        <w:t xml:space="preserve"> by their randomly drawn values, </w:t>
      </w:r>
      <m:oMath>
        <m:sSubSup>
          <m:sSubSupPr>
            <m:ctrlPr>
              <w:rPr>
                <w:rFonts w:ascii="Cambria Math" w:eastAsiaTheme="minorEastAsia" w:hAnsi="Cambria Math" w:cs="Arial"/>
                <w:i/>
              </w:rPr>
            </m:ctrlPr>
          </m:sSubSupPr>
          <m:e>
            <m:r>
              <w:rPr>
                <w:rFonts w:ascii="Cambria Math" w:eastAsiaTheme="minorEastAsia" w:hAnsi="Cambria Math" w:cs="Arial"/>
              </w:rPr>
              <m:t>y</m:t>
            </m:r>
          </m:e>
          <m:sub>
            <m:r>
              <w:rPr>
                <w:rFonts w:ascii="Cambria Math" w:eastAsiaTheme="minorEastAsia" w:hAnsi="Cambria Math" w:cs="Arial"/>
              </w:rPr>
              <m:t>i</m:t>
            </m:r>
          </m:sub>
          <m:sup>
            <m:r>
              <w:rPr>
                <w:rFonts w:ascii="Cambria Math" w:eastAsiaTheme="minorEastAsia" w:hAnsi="Cambria Math" w:cs="Arial"/>
              </w:rPr>
              <m:t>*</m:t>
            </m:r>
          </m:sup>
        </m:sSubSup>
      </m:oMath>
      <w:r>
        <w:rPr>
          <w:rFonts w:ascii="Arial" w:eastAsiaTheme="minorEastAsia" w:hAnsi="Arial" w:cs="Arial"/>
        </w:rPr>
        <w:t xml:space="preserve"> and </w:t>
      </w:r>
      <m:oMath>
        <m:sSubSup>
          <m:sSubSupPr>
            <m:ctrlPr>
              <w:rPr>
                <w:rFonts w:ascii="Cambria Math" w:eastAsiaTheme="minorEastAsia" w:hAnsi="Cambria Math" w:cs="Arial"/>
                <w:i/>
              </w:rPr>
            </m:ctrlPr>
          </m:sSubSupPr>
          <m:e>
            <m:r>
              <w:rPr>
                <w:rFonts w:ascii="Cambria Math" w:eastAsiaTheme="minorEastAsia" w:hAnsi="Cambria Math" w:cs="Arial"/>
              </w:rPr>
              <m:t>r</m:t>
            </m:r>
          </m:e>
          <m:sub>
            <m:r>
              <w:rPr>
                <w:rFonts w:ascii="Cambria Math" w:eastAsiaTheme="minorEastAsia" w:hAnsi="Cambria Math" w:cs="Arial"/>
              </w:rPr>
              <m:t>i</m:t>
            </m:r>
          </m:sub>
          <m:sup>
            <m:r>
              <w:rPr>
                <w:rFonts w:ascii="Cambria Math" w:eastAsiaTheme="minorEastAsia" w:hAnsi="Cambria Math" w:cs="Arial"/>
              </w:rPr>
              <m:t>*</m:t>
            </m:r>
          </m:sup>
        </m:sSubSup>
      </m:oMath>
      <w:r>
        <w:rPr>
          <w:rFonts w:ascii="Arial" w:eastAsiaTheme="minorEastAsia" w:hAnsi="Arial" w:cs="Arial"/>
        </w:rPr>
        <w:t xml:space="preserve">, to obtain </w:t>
      </w:r>
      <m:oMath>
        <m:sSup>
          <m:sSupPr>
            <m:ctrlPr>
              <w:rPr>
                <w:rFonts w:ascii="Cambria Math" w:eastAsiaTheme="minorEastAsia" w:hAnsi="Cambria Math" w:cs="Arial"/>
                <w:i/>
              </w:rPr>
            </m:ctrlPr>
          </m:sSupPr>
          <m:e>
            <m:r>
              <m:rPr>
                <m:sty m:val="p"/>
              </m:rPr>
              <w:rPr>
                <w:rFonts w:ascii="Cambria Math" w:eastAsiaTheme="minorEastAsia" w:hAnsi="Cambria Math" w:cs="Arial"/>
              </w:rPr>
              <m:t>Δ</m:t>
            </m:r>
          </m:e>
          <m:sup>
            <m:r>
              <w:rPr>
                <w:rFonts w:ascii="Cambria Math" w:eastAsiaTheme="minorEastAsia" w:hAnsi="Cambria Math" w:cs="Arial"/>
              </w:rPr>
              <m:t>*</m:t>
            </m:r>
          </m:sup>
        </m:sSup>
      </m:oMath>
      <w:r>
        <w:rPr>
          <w:rFonts w:ascii="Arial" w:eastAsiaTheme="minorEastAsia" w:hAnsi="Arial" w:cs="Arial"/>
        </w:rPr>
        <w:t>.</w:t>
      </w:r>
    </w:p>
    <w:p w14:paraId="18C61AF2" w14:textId="77777777" w:rsidR="00CF1DF0" w:rsidRDefault="00CF1DF0" w:rsidP="00CF1DF0">
      <w:pPr>
        <w:spacing w:after="0"/>
        <w:rPr>
          <w:rFonts w:ascii="Arial" w:hAnsi="Arial" w:cs="Arial"/>
        </w:rPr>
      </w:pPr>
    </w:p>
    <w:p w14:paraId="03048531" w14:textId="77777777" w:rsidR="00CF1DF0" w:rsidRDefault="00CF1DF0" w:rsidP="00CF1DF0">
      <w:pPr>
        <w:pStyle w:val="ListParagraph"/>
        <w:numPr>
          <w:ilvl w:val="0"/>
          <w:numId w:val="3"/>
        </w:numPr>
        <w:spacing w:after="0"/>
        <w:rPr>
          <w:rFonts w:ascii="Arial" w:hAnsi="Arial" w:cs="Arial"/>
        </w:rPr>
      </w:pPr>
      <w:r>
        <w:rPr>
          <w:rFonts w:ascii="Arial" w:hAnsi="Arial" w:cs="Arial"/>
        </w:rPr>
        <w:t>Repeat steps 1-4 above a further 9,999 times (i.e., 10,000 iterations in total).</w:t>
      </w:r>
    </w:p>
    <w:p w14:paraId="5F766305" w14:textId="77777777" w:rsidR="00CF1DF0" w:rsidRDefault="00CF1DF0" w:rsidP="00CF1DF0">
      <w:pPr>
        <w:spacing w:after="0"/>
        <w:rPr>
          <w:rFonts w:ascii="Arial" w:hAnsi="Arial" w:cs="Arial"/>
        </w:rPr>
      </w:pPr>
    </w:p>
    <w:p w14:paraId="5BC195D4" w14:textId="77777777" w:rsidR="00CF1DF0" w:rsidRPr="00EE04B5" w:rsidRDefault="00CF1DF0" w:rsidP="00CF1DF0">
      <w:pPr>
        <w:pStyle w:val="ListParagraph"/>
        <w:numPr>
          <w:ilvl w:val="0"/>
          <w:numId w:val="3"/>
        </w:numPr>
        <w:spacing w:after="0"/>
        <w:rPr>
          <w:rFonts w:ascii="Arial" w:hAnsi="Arial" w:cs="Arial"/>
        </w:rPr>
      </w:pPr>
      <w:r>
        <w:rPr>
          <w:rFonts w:ascii="Arial" w:hAnsi="Arial" w:cs="Arial"/>
        </w:rPr>
        <w:t xml:space="preserve">Calculate the standard deviations of the sampling distributions of </w:t>
      </w:r>
      <m:oMath>
        <m:sSup>
          <m:sSupPr>
            <m:ctrlPr>
              <w:rPr>
                <w:rFonts w:ascii="Cambria Math" w:hAnsi="Cambria Math" w:cs="Arial"/>
                <w:i/>
              </w:rPr>
            </m:ctrlPr>
          </m:sSupPr>
          <m:e>
            <m:r>
              <w:rPr>
                <w:rFonts w:ascii="Cambria Math" w:hAnsi="Cambria Math" w:cs="Arial"/>
              </w:rPr>
              <m:t>y</m:t>
            </m:r>
          </m:e>
          <m:sup>
            <m:r>
              <w:rPr>
                <w:rFonts w:ascii="Cambria Math" w:hAnsi="Cambria Math" w:cs="Arial"/>
              </w:rPr>
              <m:t>*</m:t>
            </m:r>
          </m:sup>
        </m:sSup>
      </m:oMath>
      <w:r>
        <w:rPr>
          <w:rFonts w:ascii="Arial" w:eastAsiaTheme="minorEastAsia" w:hAnsi="Arial" w:cs="Arial"/>
        </w:rPr>
        <w:t xml:space="preserve">and </w:t>
      </w:r>
      <m:oMath>
        <m:sSup>
          <m:sSupPr>
            <m:ctrlPr>
              <w:rPr>
                <w:rFonts w:ascii="Cambria Math" w:eastAsiaTheme="minorEastAsia" w:hAnsi="Cambria Math" w:cs="Arial"/>
                <w:i/>
              </w:rPr>
            </m:ctrlPr>
          </m:sSupPr>
          <m:e>
            <m:r>
              <m:rPr>
                <m:sty m:val="p"/>
              </m:rPr>
              <w:rPr>
                <w:rFonts w:ascii="Cambria Math" w:eastAsiaTheme="minorEastAsia" w:hAnsi="Cambria Math" w:cs="Arial"/>
              </w:rPr>
              <m:t>Δ</m:t>
            </m:r>
          </m:e>
          <m:sup>
            <m:r>
              <w:rPr>
                <w:rFonts w:ascii="Cambria Math" w:eastAsiaTheme="minorEastAsia" w:hAnsi="Cambria Math" w:cs="Arial"/>
              </w:rPr>
              <m:t>*</m:t>
            </m:r>
          </m:sup>
        </m:sSup>
      </m:oMath>
      <w:r>
        <w:rPr>
          <w:rFonts w:ascii="Arial" w:eastAsiaTheme="minorEastAsia" w:hAnsi="Arial" w:cs="Arial"/>
        </w:rPr>
        <w:t xml:space="preserve">, </w:t>
      </w:r>
      <m:oMath>
        <m:sSup>
          <m:sSupPr>
            <m:ctrlPr>
              <w:rPr>
                <w:rFonts w:ascii="Cambria Math" w:eastAsiaTheme="minorEastAsia" w:hAnsi="Cambria Math" w:cs="Arial"/>
                <w:i/>
              </w:rPr>
            </m:ctrlPr>
          </m:sSupPr>
          <m:e>
            <m:r>
              <w:rPr>
                <w:rFonts w:ascii="Cambria Math" w:eastAsiaTheme="minorEastAsia" w:hAnsi="Cambria Math" w:cs="Arial"/>
              </w:rPr>
              <m:t>s</m:t>
            </m:r>
          </m:e>
          <m:sup>
            <m:sSup>
              <m:sSupPr>
                <m:ctrlPr>
                  <w:rPr>
                    <w:rFonts w:ascii="Cambria Math" w:eastAsiaTheme="minorEastAsia" w:hAnsi="Cambria Math" w:cs="Arial"/>
                    <w:i/>
                  </w:rPr>
                </m:ctrlPr>
              </m:sSupPr>
              <m:e>
                <m:r>
                  <w:rPr>
                    <w:rFonts w:ascii="Cambria Math" w:eastAsiaTheme="minorEastAsia" w:hAnsi="Cambria Math" w:cs="Arial"/>
                  </w:rPr>
                  <m:t>y</m:t>
                </m:r>
              </m:e>
              <m:sup>
                <m:r>
                  <w:rPr>
                    <w:rFonts w:ascii="Cambria Math" w:eastAsiaTheme="minorEastAsia" w:hAnsi="Cambria Math" w:cs="Arial"/>
                  </w:rPr>
                  <m:t>*</m:t>
                </m:r>
              </m:sup>
            </m:sSup>
          </m:sup>
        </m:sSup>
      </m:oMath>
      <w:r>
        <w:rPr>
          <w:rFonts w:ascii="Arial" w:eastAsiaTheme="minorEastAsia" w:hAnsi="Arial" w:cs="Arial"/>
        </w:rPr>
        <w:t xml:space="preserve"> and </w:t>
      </w:r>
      <m:oMath>
        <m:sSup>
          <m:sSupPr>
            <m:ctrlPr>
              <w:rPr>
                <w:rFonts w:ascii="Cambria Math" w:eastAsiaTheme="minorEastAsia" w:hAnsi="Cambria Math" w:cs="Arial"/>
                <w:i/>
              </w:rPr>
            </m:ctrlPr>
          </m:sSupPr>
          <m:e>
            <m:r>
              <w:rPr>
                <w:rFonts w:ascii="Cambria Math" w:eastAsiaTheme="minorEastAsia" w:hAnsi="Cambria Math" w:cs="Arial"/>
              </w:rPr>
              <m:t>s</m:t>
            </m:r>
          </m:e>
          <m:sup>
            <m:sSup>
              <m:sSupPr>
                <m:ctrlPr>
                  <w:rPr>
                    <w:rFonts w:ascii="Cambria Math" w:eastAsiaTheme="minorEastAsia" w:hAnsi="Cambria Math" w:cs="Arial"/>
                    <w:i/>
                  </w:rPr>
                </m:ctrlPr>
              </m:sSupPr>
              <m:e>
                <m:r>
                  <m:rPr>
                    <m:sty m:val="p"/>
                  </m:rPr>
                  <w:rPr>
                    <w:rFonts w:ascii="Cambria Math" w:eastAsiaTheme="minorEastAsia" w:hAnsi="Cambria Math" w:cs="Arial"/>
                  </w:rPr>
                  <m:t>Δ</m:t>
                </m:r>
              </m:e>
              <m:sup>
                <m:r>
                  <w:rPr>
                    <w:rFonts w:ascii="Cambria Math" w:eastAsiaTheme="minorEastAsia" w:hAnsi="Cambria Math" w:cs="Arial"/>
                  </w:rPr>
                  <m:t>*</m:t>
                </m:r>
              </m:sup>
            </m:sSup>
          </m:sup>
        </m:sSup>
      </m:oMath>
      <w:r>
        <w:rPr>
          <w:rFonts w:ascii="Arial" w:eastAsiaTheme="minorEastAsia" w:hAnsi="Arial" w:cs="Arial"/>
        </w:rPr>
        <w:t xml:space="preserve"> respectively. These provide estimates of the standard errors of </w:t>
      </w:r>
      <m:oMath>
        <m:r>
          <w:rPr>
            <w:rFonts w:ascii="Cambria Math" w:eastAsiaTheme="minorEastAsia" w:hAnsi="Cambria Math" w:cs="Arial"/>
          </w:rPr>
          <m:t>y</m:t>
        </m:r>
      </m:oMath>
      <w:r>
        <w:rPr>
          <w:rFonts w:ascii="Arial" w:eastAsiaTheme="minorEastAsia" w:hAnsi="Arial" w:cs="Arial"/>
        </w:rPr>
        <w:t xml:space="preserve"> and </w:t>
      </w:r>
      <m:oMath>
        <m:r>
          <m:rPr>
            <m:sty m:val="p"/>
          </m:rPr>
          <w:rPr>
            <w:rFonts w:ascii="Cambria Math" w:eastAsiaTheme="minorEastAsia" w:hAnsi="Cambria Math" w:cs="Arial"/>
          </w:rPr>
          <m:t>Δ</m:t>
        </m:r>
      </m:oMath>
      <w:r>
        <w:rPr>
          <w:rFonts w:ascii="Arial" w:eastAsiaTheme="minorEastAsia" w:hAnsi="Arial" w:cs="Arial"/>
        </w:rPr>
        <w:t xml:space="preserve"> respectively.</w:t>
      </w:r>
    </w:p>
    <w:p w14:paraId="2C9DBCC9" w14:textId="77777777" w:rsidR="00CF1DF0" w:rsidRDefault="00CF1DF0" w:rsidP="00CF1DF0">
      <w:pPr>
        <w:spacing w:after="0"/>
        <w:rPr>
          <w:rFonts w:ascii="Arial" w:hAnsi="Arial" w:cs="Arial"/>
        </w:rPr>
      </w:pPr>
    </w:p>
    <w:p w14:paraId="3A602B89" w14:textId="77777777" w:rsidR="00CF1DF0" w:rsidRPr="00D145D1" w:rsidRDefault="00CF1DF0" w:rsidP="00CF1DF0">
      <w:pPr>
        <w:pStyle w:val="ListParagraph"/>
        <w:numPr>
          <w:ilvl w:val="0"/>
          <w:numId w:val="3"/>
        </w:numPr>
        <w:spacing w:after="0"/>
        <w:rPr>
          <w:rFonts w:ascii="Arial" w:hAnsi="Arial" w:cs="Arial"/>
        </w:rPr>
      </w:pPr>
      <w:r>
        <w:rPr>
          <w:rFonts w:ascii="Arial" w:hAnsi="Arial" w:cs="Arial"/>
        </w:rPr>
        <w:t xml:space="preserve">Construct 95% confidence intervals around </w:t>
      </w:r>
      <m:oMath>
        <m:r>
          <w:rPr>
            <w:rFonts w:ascii="Cambria Math" w:hAnsi="Cambria Math" w:cs="Arial"/>
          </w:rPr>
          <m:t>y</m:t>
        </m:r>
      </m:oMath>
      <w:r>
        <w:rPr>
          <w:rFonts w:ascii="Arial" w:eastAsiaTheme="minorEastAsia" w:hAnsi="Arial" w:cs="Arial"/>
        </w:rPr>
        <w:t xml:space="preserve"> and </w:t>
      </w:r>
      <m:oMath>
        <m:r>
          <m:rPr>
            <m:sty m:val="p"/>
          </m:rPr>
          <w:rPr>
            <w:rFonts w:ascii="Cambria Math" w:eastAsiaTheme="minorEastAsia" w:hAnsi="Cambria Math" w:cs="Arial"/>
          </w:rPr>
          <m:t>Δ</m:t>
        </m:r>
      </m:oMath>
      <w:r>
        <w:rPr>
          <w:rFonts w:ascii="Arial" w:eastAsiaTheme="minorEastAsia" w:hAnsi="Arial" w:cs="Arial"/>
        </w:rPr>
        <w:t>:</w:t>
      </w:r>
    </w:p>
    <w:p w14:paraId="1672E94F" w14:textId="77777777" w:rsidR="00CF1DF0" w:rsidRDefault="00CF1DF0" w:rsidP="00CF1DF0">
      <w:pPr>
        <w:spacing w:after="0"/>
        <w:ind w:left="360"/>
        <w:rPr>
          <w:rFonts w:ascii="Arial" w:hAnsi="Arial" w:cs="Arial"/>
        </w:rPr>
      </w:pPr>
    </w:p>
    <w:p w14:paraId="516D3A90" w14:textId="77777777" w:rsidR="00CF1DF0" w:rsidRDefault="00CF1DF0" w:rsidP="00CF1DF0">
      <w:pPr>
        <w:spacing w:after="0"/>
        <w:ind w:left="360"/>
        <w:jc w:val="center"/>
        <w:rPr>
          <w:rFonts w:ascii="Arial" w:hAnsi="Arial" w:cs="Arial"/>
        </w:rPr>
      </w:pPr>
      <m:oMath>
        <m:r>
          <w:rPr>
            <w:rFonts w:ascii="Cambria Math" w:hAnsi="Cambria Math" w:cs="Arial"/>
          </w:rPr>
          <m:t>y±1.96×</m:t>
        </m:r>
        <m:sSup>
          <m:sSupPr>
            <m:ctrlPr>
              <w:rPr>
                <w:rFonts w:ascii="Cambria Math" w:eastAsiaTheme="minorEastAsia" w:hAnsi="Cambria Math" w:cs="Arial"/>
                <w:i/>
              </w:rPr>
            </m:ctrlPr>
          </m:sSupPr>
          <m:e>
            <m:r>
              <w:rPr>
                <w:rFonts w:ascii="Cambria Math" w:eastAsiaTheme="minorEastAsia" w:hAnsi="Cambria Math" w:cs="Arial"/>
              </w:rPr>
              <m:t>s</m:t>
            </m:r>
          </m:e>
          <m:sup>
            <m:sSup>
              <m:sSupPr>
                <m:ctrlPr>
                  <w:rPr>
                    <w:rFonts w:ascii="Cambria Math" w:eastAsiaTheme="minorEastAsia" w:hAnsi="Cambria Math" w:cs="Arial"/>
                    <w:i/>
                  </w:rPr>
                </m:ctrlPr>
              </m:sSupPr>
              <m:e>
                <m:r>
                  <w:rPr>
                    <w:rFonts w:ascii="Cambria Math" w:eastAsiaTheme="minorEastAsia" w:hAnsi="Cambria Math" w:cs="Arial"/>
                  </w:rPr>
                  <m:t>y</m:t>
                </m:r>
              </m:e>
              <m:sup>
                <m:r>
                  <w:rPr>
                    <w:rFonts w:ascii="Cambria Math" w:eastAsiaTheme="minorEastAsia" w:hAnsi="Cambria Math" w:cs="Arial"/>
                  </w:rPr>
                  <m:t>*</m:t>
                </m:r>
              </m:sup>
            </m:sSup>
          </m:sup>
        </m:sSup>
      </m:oMath>
      <w:r>
        <w:rPr>
          <w:rFonts w:ascii="Arial" w:eastAsiaTheme="minorEastAsia" w:hAnsi="Arial" w:cs="Arial"/>
        </w:rPr>
        <w:t xml:space="preserve">; </w:t>
      </w:r>
      <w:r>
        <w:rPr>
          <w:rFonts w:ascii="Arial" w:hAnsi="Arial" w:cs="Arial"/>
        </w:rPr>
        <w:t xml:space="preserve"> </w:t>
      </w:r>
      <m:oMath>
        <m:r>
          <m:rPr>
            <m:sty m:val="p"/>
          </m:rPr>
          <w:rPr>
            <w:rFonts w:ascii="Cambria Math" w:hAnsi="Cambria Math" w:cs="Arial"/>
          </w:rPr>
          <m:t>Δ</m:t>
        </m:r>
        <m:r>
          <w:rPr>
            <w:rFonts w:ascii="Cambria Math" w:hAnsi="Cambria Math" w:cs="Arial"/>
          </w:rPr>
          <m:t>±1.96×</m:t>
        </m:r>
        <m:sSup>
          <m:sSupPr>
            <m:ctrlPr>
              <w:rPr>
                <w:rFonts w:ascii="Cambria Math" w:eastAsiaTheme="minorEastAsia" w:hAnsi="Cambria Math" w:cs="Arial"/>
                <w:i/>
              </w:rPr>
            </m:ctrlPr>
          </m:sSupPr>
          <m:e>
            <m:r>
              <w:rPr>
                <w:rFonts w:ascii="Cambria Math" w:eastAsiaTheme="minorEastAsia" w:hAnsi="Cambria Math" w:cs="Arial"/>
              </w:rPr>
              <m:t>s</m:t>
            </m:r>
          </m:e>
          <m:sup>
            <m:sSup>
              <m:sSupPr>
                <m:ctrlPr>
                  <w:rPr>
                    <w:rFonts w:ascii="Cambria Math" w:eastAsiaTheme="minorEastAsia" w:hAnsi="Cambria Math" w:cs="Arial"/>
                    <w:i/>
                  </w:rPr>
                </m:ctrlPr>
              </m:sSupPr>
              <m:e>
                <m:r>
                  <m:rPr>
                    <m:sty m:val="p"/>
                  </m:rPr>
                  <w:rPr>
                    <w:rFonts w:ascii="Cambria Math" w:eastAsiaTheme="minorEastAsia" w:hAnsi="Cambria Math" w:cs="Arial"/>
                  </w:rPr>
                  <m:t>Δ</m:t>
                </m:r>
              </m:e>
              <m:sup>
                <m:r>
                  <w:rPr>
                    <w:rFonts w:ascii="Cambria Math" w:eastAsiaTheme="minorEastAsia" w:hAnsi="Cambria Math" w:cs="Arial"/>
                  </w:rPr>
                  <m:t>*</m:t>
                </m:r>
              </m:sup>
            </m:sSup>
          </m:sup>
        </m:sSup>
      </m:oMath>
    </w:p>
    <w:p w14:paraId="666C8F5C" w14:textId="77777777" w:rsidR="00CF1DF0" w:rsidRDefault="00CF1DF0" w:rsidP="00CF1DF0">
      <w:pPr>
        <w:spacing w:after="0"/>
        <w:rPr>
          <w:rFonts w:ascii="Arial" w:hAnsi="Arial" w:cs="Arial"/>
        </w:rPr>
      </w:pPr>
    </w:p>
    <w:p w14:paraId="6DC4AF96" w14:textId="77777777" w:rsidR="00CF1DF0" w:rsidRPr="00020248" w:rsidRDefault="00CF1DF0" w:rsidP="00CF1DF0">
      <w:pPr>
        <w:spacing w:after="0"/>
        <w:rPr>
          <w:rFonts w:ascii="Arial" w:hAnsi="Arial" w:cs="Arial"/>
          <w:b/>
          <w:bCs/>
          <w:i/>
          <w:iCs/>
        </w:rPr>
      </w:pPr>
      <w:r w:rsidRPr="00020248">
        <w:rPr>
          <w:rFonts w:ascii="Arial" w:hAnsi="Arial" w:cs="Arial"/>
          <w:b/>
          <w:bCs/>
          <w:i/>
          <w:iCs/>
        </w:rPr>
        <w:t>References</w:t>
      </w:r>
    </w:p>
    <w:p w14:paraId="2D90EE4D" w14:textId="77777777" w:rsidR="00CF1DF0" w:rsidRDefault="00CF1DF0" w:rsidP="00CF1DF0">
      <w:pPr>
        <w:spacing w:after="0"/>
        <w:rPr>
          <w:rFonts w:ascii="Arial" w:hAnsi="Arial" w:cs="Arial"/>
        </w:rPr>
      </w:pPr>
    </w:p>
    <w:p w14:paraId="2C12CD86" w14:textId="77777777" w:rsidR="00CF1DF0" w:rsidRPr="00020248" w:rsidRDefault="00CF1DF0" w:rsidP="00CF1DF0">
      <w:pPr>
        <w:spacing w:after="0"/>
        <w:rPr>
          <w:rFonts w:ascii="Arial" w:hAnsi="Arial" w:cs="Arial"/>
          <w:sz w:val="20"/>
          <w:szCs w:val="20"/>
        </w:rPr>
      </w:pPr>
      <w:r w:rsidRPr="00020248">
        <w:rPr>
          <w:rFonts w:ascii="Arial" w:hAnsi="Arial" w:cs="Arial"/>
          <w:sz w:val="20"/>
          <w:szCs w:val="20"/>
          <w:vertAlign w:val="superscript"/>
        </w:rPr>
        <w:t>1</w:t>
      </w:r>
      <w:r w:rsidRPr="00020248">
        <w:rPr>
          <w:rFonts w:ascii="Arial" w:hAnsi="Arial" w:cs="Arial"/>
          <w:sz w:val="20"/>
          <w:szCs w:val="20"/>
        </w:rPr>
        <w:t xml:space="preserve"> Office for National Statistics. Number of working-age non-students with self-reported long COVID, and those who are economically inactive (excluding retirement), by time since first COVID-19 infection, UK: July 2022. 2023. https://www.ons.gov.uk/peoplepopulationandcommunity/healthandsocialcare/conditionsanddiseases/adhocs/15568numberofworkingagenonstudentswithselfreportedlongcovidandthosewhoareeconomicallyinactiveexcludingretirementbytimesincefirstcovid19infectionukjuly2022</w:t>
      </w:r>
    </w:p>
    <w:p w14:paraId="3B976A39" w14:textId="3F602536" w:rsidR="00B34E37" w:rsidRDefault="00B34E37" w:rsidP="00B34E37">
      <w:pPr>
        <w:rPr>
          <w:rFonts w:ascii="Arial" w:hAnsi="Arial" w:cs="Arial"/>
        </w:rPr>
      </w:pPr>
    </w:p>
    <w:sectPr w:rsidR="00B34E37" w:rsidSect="001F289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64BF8"/>
    <w:multiLevelType w:val="hybridMultilevel"/>
    <w:tmpl w:val="58FE8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1832CD"/>
    <w:multiLevelType w:val="hybridMultilevel"/>
    <w:tmpl w:val="CC928EA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9B9637A"/>
    <w:multiLevelType w:val="hybridMultilevel"/>
    <w:tmpl w:val="F2322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BD164B"/>
    <w:multiLevelType w:val="hybridMultilevel"/>
    <w:tmpl w:val="F1EEC5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4D14534"/>
    <w:multiLevelType w:val="hybridMultilevel"/>
    <w:tmpl w:val="0B16CFE2"/>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50EE77FA"/>
    <w:multiLevelType w:val="hybridMultilevel"/>
    <w:tmpl w:val="0B0879D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60137945"/>
    <w:multiLevelType w:val="hybridMultilevel"/>
    <w:tmpl w:val="5EF42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42B55F1"/>
    <w:multiLevelType w:val="hybridMultilevel"/>
    <w:tmpl w:val="87204EC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728259472">
    <w:abstractNumId w:val="3"/>
  </w:num>
  <w:num w:numId="2" w16cid:durableId="1988319450">
    <w:abstractNumId w:val="1"/>
  </w:num>
  <w:num w:numId="3" w16cid:durableId="1913926281">
    <w:abstractNumId w:val="7"/>
  </w:num>
  <w:num w:numId="4" w16cid:durableId="2086876721">
    <w:abstractNumId w:val="2"/>
  </w:num>
  <w:num w:numId="5" w16cid:durableId="911693320">
    <w:abstractNumId w:val="5"/>
  </w:num>
  <w:num w:numId="6" w16cid:durableId="684481230">
    <w:abstractNumId w:val="6"/>
  </w:num>
  <w:num w:numId="7" w16cid:durableId="380399619">
    <w:abstractNumId w:val="4"/>
  </w:num>
  <w:num w:numId="8" w16cid:durableId="16534102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4E37"/>
    <w:rsid w:val="000033E1"/>
    <w:rsid w:val="000034A1"/>
    <w:rsid w:val="00003C9F"/>
    <w:rsid w:val="0001280A"/>
    <w:rsid w:val="00013902"/>
    <w:rsid w:val="00017C34"/>
    <w:rsid w:val="00020248"/>
    <w:rsid w:val="00025ED1"/>
    <w:rsid w:val="00034AA8"/>
    <w:rsid w:val="00036EEC"/>
    <w:rsid w:val="0004153F"/>
    <w:rsid w:val="00053655"/>
    <w:rsid w:val="00060AFF"/>
    <w:rsid w:val="00062AB3"/>
    <w:rsid w:val="00064C49"/>
    <w:rsid w:val="00071E8F"/>
    <w:rsid w:val="00074228"/>
    <w:rsid w:val="00076599"/>
    <w:rsid w:val="00080C89"/>
    <w:rsid w:val="00091E64"/>
    <w:rsid w:val="0009293D"/>
    <w:rsid w:val="0009585D"/>
    <w:rsid w:val="000A0C5A"/>
    <w:rsid w:val="000A1706"/>
    <w:rsid w:val="000A63D3"/>
    <w:rsid w:val="000A7830"/>
    <w:rsid w:val="000B4FA4"/>
    <w:rsid w:val="000D79B7"/>
    <w:rsid w:val="000E2015"/>
    <w:rsid w:val="000E55A4"/>
    <w:rsid w:val="000F28CE"/>
    <w:rsid w:val="000F7AF0"/>
    <w:rsid w:val="00102844"/>
    <w:rsid w:val="00106A71"/>
    <w:rsid w:val="00116DFC"/>
    <w:rsid w:val="00120FA6"/>
    <w:rsid w:val="00126ABB"/>
    <w:rsid w:val="00131899"/>
    <w:rsid w:val="0013295F"/>
    <w:rsid w:val="00140510"/>
    <w:rsid w:val="001439BE"/>
    <w:rsid w:val="001518B6"/>
    <w:rsid w:val="00152621"/>
    <w:rsid w:val="0015431F"/>
    <w:rsid w:val="00155312"/>
    <w:rsid w:val="00166533"/>
    <w:rsid w:val="00180B7C"/>
    <w:rsid w:val="001851E4"/>
    <w:rsid w:val="00190328"/>
    <w:rsid w:val="00194DE1"/>
    <w:rsid w:val="00197BA1"/>
    <w:rsid w:val="00197FBE"/>
    <w:rsid w:val="001A205F"/>
    <w:rsid w:val="001A74B3"/>
    <w:rsid w:val="001B2EAB"/>
    <w:rsid w:val="001C12EE"/>
    <w:rsid w:val="001C360A"/>
    <w:rsid w:val="001D61CA"/>
    <w:rsid w:val="001D7508"/>
    <w:rsid w:val="001D7D13"/>
    <w:rsid w:val="001F2896"/>
    <w:rsid w:val="001F4238"/>
    <w:rsid w:val="00210C7E"/>
    <w:rsid w:val="00211B92"/>
    <w:rsid w:val="002123FB"/>
    <w:rsid w:val="00212619"/>
    <w:rsid w:val="002177CD"/>
    <w:rsid w:val="00225F1C"/>
    <w:rsid w:val="00232D38"/>
    <w:rsid w:val="002332B3"/>
    <w:rsid w:val="00240962"/>
    <w:rsid w:val="0024149F"/>
    <w:rsid w:val="00257D0D"/>
    <w:rsid w:val="00261965"/>
    <w:rsid w:val="00270653"/>
    <w:rsid w:val="00282D32"/>
    <w:rsid w:val="00290EAE"/>
    <w:rsid w:val="002926F3"/>
    <w:rsid w:val="00295FAF"/>
    <w:rsid w:val="002A3AE5"/>
    <w:rsid w:val="002A5D6F"/>
    <w:rsid w:val="002B0A1E"/>
    <w:rsid w:val="002B0A83"/>
    <w:rsid w:val="002B1E83"/>
    <w:rsid w:val="002B326C"/>
    <w:rsid w:val="002B3521"/>
    <w:rsid w:val="002B4115"/>
    <w:rsid w:val="002B5A0D"/>
    <w:rsid w:val="002C350B"/>
    <w:rsid w:val="002D0FE1"/>
    <w:rsid w:val="002D528A"/>
    <w:rsid w:val="002D669E"/>
    <w:rsid w:val="002E7543"/>
    <w:rsid w:val="003007D2"/>
    <w:rsid w:val="00332311"/>
    <w:rsid w:val="00332346"/>
    <w:rsid w:val="0033640F"/>
    <w:rsid w:val="00341A7E"/>
    <w:rsid w:val="00345883"/>
    <w:rsid w:val="003612EF"/>
    <w:rsid w:val="00371683"/>
    <w:rsid w:val="0038197D"/>
    <w:rsid w:val="003838C8"/>
    <w:rsid w:val="00391F47"/>
    <w:rsid w:val="003971E0"/>
    <w:rsid w:val="003A5D6A"/>
    <w:rsid w:val="003B3B40"/>
    <w:rsid w:val="003C066B"/>
    <w:rsid w:val="003C1644"/>
    <w:rsid w:val="003D118D"/>
    <w:rsid w:val="003D28E8"/>
    <w:rsid w:val="003D7F9C"/>
    <w:rsid w:val="003F0D51"/>
    <w:rsid w:val="003F7964"/>
    <w:rsid w:val="004010D0"/>
    <w:rsid w:val="00412A07"/>
    <w:rsid w:val="00422438"/>
    <w:rsid w:val="004230CF"/>
    <w:rsid w:val="0042743F"/>
    <w:rsid w:val="00437165"/>
    <w:rsid w:val="004450E5"/>
    <w:rsid w:val="00447038"/>
    <w:rsid w:val="00447D5D"/>
    <w:rsid w:val="00452379"/>
    <w:rsid w:val="00454F8A"/>
    <w:rsid w:val="00455C28"/>
    <w:rsid w:val="0047008A"/>
    <w:rsid w:val="0047655E"/>
    <w:rsid w:val="00481C59"/>
    <w:rsid w:val="00493175"/>
    <w:rsid w:val="00493A05"/>
    <w:rsid w:val="004A1ABB"/>
    <w:rsid w:val="004A5F05"/>
    <w:rsid w:val="004C1C8D"/>
    <w:rsid w:val="004C2405"/>
    <w:rsid w:val="004E17F9"/>
    <w:rsid w:val="004E1AA4"/>
    <w:rsid w:val="004E441A"/>
    <w:rsid w:val="004F3A68"/>
    <w:rsid w:val="004F62AB"/>
    <w:rsid w:val="004F71B2"/>
    <w:rsid w:val="0050013B"/>
    <w:rsid w:val="00506BEB"/>
    <w:rsid w:val="005077EC"/>
    <w:rsid w:val="0051392F"/>
    <w:rsid w:val="00514D7B"/>
    <w:rsid w:val="005159ED"/>
    <w:rsid w:val="005448FD"/>
    <w:rsid w:val="00551EBD"/>
    <w:rsid w:val="00572608"/>
    <w:rsid w:val="00575785"/>
    <w:rsid w:val="00581A41"/>
    <w:rsid w:val="005A4747"/>
    <w:rsid w:val="005A5AEF"/>
    <w:rsid w:val="005A5DD8"/>
    <w:rsid w:val="005B53AD"/>
    <w:rsid w:val="005C1257"/>
    <w:rsid w:val="005C7AD1"/>
    <w:rsid w:val="005D2932"/>
    <w:rsid w:val="005D51AE"/>
    <w:rsid w:val="005E6516"/>
    <w:rsid w:val="005F02B2"/>
    <w:rsid w:val="006057A6"/>
    <w:rsid w:val="00605B80"/>
    <w:rsid w:val="00614C72"/>
    <w:rsid w:val="006242FB"/>
    <w:rsid w:val="00643EA5"/>
    <w:rsid w:val="00673F9E"/>
    <w:rsid w:val="00681993"/>
    <w:rsid w:val="00682641"/>
    <w:rsid w:val="00686F91"/>
    <w:rsid w:val="006901CF"/>
    <w:rsid w:val="006A190B"/>
    <w:rsid w:val="006A1ABC"/>
    <w:rsid w:val="006A505E"/>
    <w:rsid w:val="006C39F5"/>
    <w:rsid w:val="006C4504"/>
    <w:rsid w:val="006D5FF7"/>
    <w:rsid w:val="006D7426"/>
    <w:rsid w:val="006E0054"/>
    <w:rsid w:val="00701A1B"/>
    <w:rsid w:val="007020B0"/>
    <w:rsid w:val="00702476"/>
    <w:rsid w:val="00702B86"/>
    <w:rsid w:val="00702D57"/>
    <w:rsid w:val="00702F2B"/>
    <w:rsid w:val="00706210"/>
    <w:rsid w:val="007065D7"/>
    <w:rsid w:val="00707F1D"/>
    <w:rsid w:val="007172A6"/>
    <w:rsid w:val="007202E7"/>
    <w:rsid w:val="0073510C"/>
    <w:rsid w:val="00742747"/>
    <w:rsid w:val="00747DCD"/>
    <w:rsid w:val="00752707"/>
    <w:rsid w:val="0076281A"/>
    <w:rsid w:val="00764B10"/>
    <w:rsid w:val="00766168"/>
    <w:rsid w:val="00766587"/>
    <w:rsid w:val="00774874"/>
    <w:rsid w:val="00775A23"/>
    <w:rsid w:val="00784FB6"/>
    <w:rsid w:val="007906A1"/>
    <w:rsid w:val="00794151"/>
    <w:rsid w:val="007A2802"/>
    <w:rsid w:val="007A5D5F"/>
    <w:rsid w:val="007A72EF"/>
    <w:rsid w:val="007B1E0B"/>
    <w:rsid w:val="007B3583"/>
    <w:rsid w:val="007B3641"/>
    <w:rsid w:val="007B51BA"/>
    <w:rsid w:val="007B77D6"/>
    <w:rsid w:val="007C0850"/>
    <w:rsid w:val="007D06DB"/>
    <w:rsid w:val="007D6809"/>
    <w:rsid w:val="007E4ECB"/>
    <w:rsid w:val="007E5CFF"/>
    <w:rsid w:val="007E75E3"/>
    <w:rsid w:val="007F07F8"/>
    <w:rsid w:val="007F2027"/>
    <w:rsid w:val="007F22B7"/>
    <w:rsid w:val="00806785"/>
    <w:rsid w:val="008107BA"/>
    <w:rsid w:val="00811CEA"/>
    <w:rsid w:val="0081220C"/>
    <w:rsid w:val="00816B33"/>
    <w:rsid w:val="00830B2C"/>
    <w:rsid w:val="00833AAB"/>
    <w:rsid w:val="00842613"/>
    <w:rsid w:val="00843881"/>
    <w:rsid w:val="00860812"/>
    <w:rsid w:val="0086406D"/>
    <w:rsid w:val="008640B2"/>
    <w:rsid w:val="00866837"/>
    <w:rsid w:val="008669DC"/>
    <w:rsid w:val="00866F29"/>
    <w:rsid w:val="00877804"/>
    <w:rsid w:val="00887624"/>
    <w:rsid w:val="00894765"/>
    <w:rsid w:val="00894F04"/>
    <w:rsid w:val="0089649A"/>
    <w:rsid w:val="00896A46"/>
    <w:rsid w:val="008A4DF5"/>
    <w:rsid w:val="008A67BD"/>
    <w:rsid w:val="008B0AA9"/>
    <w:rsid w:val="008C7C70"/>
    <w:rsid w:val="008D00B2"/>
    <w:rsid w:val="008D53FF"/>
    <w:rsid w:val="008D5B5D"/>
    <w:rsid w:val="008D6A8E"/>
    <w:rsid w:val="008E595B"/>
    <w:rsid w:val="008E6922"/>
    <w:rsid w:val="008F5383"/>
    <w:rsid w:val="008F741D"/>
    <w:rsid w:val="009038CF"/>
    <w:rsid w:val="00904F85"/>
    <w:rsid w:val="00905B57"/>
    <w:rsid w:val="00914490"/>
    <w:rsid w:val="00916E44"/>
    <w:rsid w:val="0093169B"/>
    <w:rsid w:val="00931848"/>
    <w:rsid w:val="00932465"/>
    <w:rsid w:val="00932681"/>
    <w:rsid w:val="00932FB0"/>
    <w:rsid w:val="009330D7"/>
    <w:rsid w:val="0094205F"/>
    <w:rsid w:val="00952DC4"/>
    <w:rsid w:val="00957C94"/>
    <w:rsid w:val="00957CD0"/>
    <w:rsid w:val="00963D40"/>
    <w:rsid w:val="009677D9"/>
    <w:rsid w:val="009752AF"/>
    <w:rsid w:val="0098172C"/>
    <w:rsid w:val="0098579C"/>
    <w:rsid w:val="0098647E"/>
    <w:rsid w:val="00990056"/>
    <w:rsid w:val="00991FE7"/>
    <w:rsid w:val="00992CCD"/>
    <w:rsid w:val="00995169"/>
    <w:rsid w:val="009A6533"/>
    <w:rsid w:val="009B1978"/>
    <w:rsid w:val="009B3524"/>
    <w:rsid w:val="009B7F00"/>
    <w:rsid w:val="009C682E"/>
    <w:rsid w:val="009D134B"/>
    <w:rsid w:val="009D1AA4"/>
    <w:rsid w:val="009D1FB2"/>
    <w:rsid w:val="009F0A1A"/>
    <w:rsid w:val="009F3CF3"/>
    <w:rsid w:val="009F49CC"/>
    <w:rsid w:val="009F634D"/>
    <w:rsid w:val="00A012D5"/>
    <w:rsid w:val="00A02565"/>
    <w:rsid w:val="00A040F6"/>
    <w:rsid w:val="00A04514"/>
    <w:rsid w:val="00A06F5D"/>
    <w:rsid w:val="00A071BA"/>
    <w:rsid w:val="00A0764A"/>
    <w:rsid w:val="00A10BDA"/>
    <w:rsid w:val="00A204DB"/>
    <w:rsid w:val="00A32765"/>
    <w:rsid w:val="00A370CB"/>
    <w:rsid w:val="00A548FA"/>
    <w:rsid w:val="00A62E82"/>
    <w:rsid w:val="00A66F71"/>
    <w:rsid w:val="00A719EC"/>
    <w:rsid w:val="00A76275"/>
    <w:rsid w:val="00A7755C"/>
    <w:rsid w:val="00A813F9"/>
    <w:rsid w:val="00A85CFE"/>
    <w:rsid w:val="00A93157"/>
    <w:rsid w:val="00AA2329"/>
    <w:rsid w:val="00AA5E6D"/>
    <w:rsid w:val="00AB39E4"/>
    <w:rsid w:val="00AC2BB3"/>
    <w:rsid w:val="00AD11A4"/>
    <w:rsid w:val="00AD3E3B"/>
    <w:rsid w:val="00AD5827"/>
    <w:rsid w:val="00AD753D"/>
    <w:rsid w:val="00AE374D"/>
    <w:rsid w:val="00AE63B1"/>
    <w:rsid w:val="00AF2031"/>
    <w:rsid w:val="00B04EEE"/>
    <w:rsid w:val="00B05F5D"/>
    <w:rsid w:val="00B134AA"/>
    <w:rsid w:val="00B15135"/>
    <w:rsid w:val="00B22048"/>
    <w:rsid w:val="00B22466"/>
    <w:rsid w:val="00B34E37"/>
    <w:rsid w:val="00B41E18"/>
    <w:rsid w:val="00B4225C"/>
    <w:rsid w:val="00B46192"/>
    <w:rsid w:val="00B46E33"/>
    <w:rsid w:val="00B4731D"/>
    <w:rsid w:val="00B51379"/>
    <w:rsid w:val="00B52987"/>
    <w:rsid w:val="00B52F6C"/>
    <w:rsid w:val="00B6215D"/>
    <w:rsid w:val="00B74E0B"/>
    <w:rsid w:val="00B84448"/>
    <w:rsid w:val="00B8697F"/>
    <w:rsid w:val="00B8714D"/>
    <w:rsid w:val="00B95B43"/>
    <w:rsid w:val="00B979E9"/>
    <w:rsid w:val="00BA4D39"/>
    <w:rsid w:val="00BA6CA6"/>
    <w:rsid w:val="00BB2C1D"/>
    <w:rsid w:val="00BC38BC"/>
    <w:rsid w:val="00BE4620"/>
    <w:rsid w:val="00BE5D2F"/>
    <w:rsid w:val="00BE6976"/>
    <w:rsid w:val="00BF468F"/>
    <w:rsid w:val="00C031EB"/>
    <w:rsid w:val="00C10791"/>
    <w:rsid w:val="00C160AE"/>
    <w:rsid w:val="00C234CB"/>
    <w:rsid w:val="00C24624"/>
    <w:rsid w:val="00C27BE3"/>
    <w:rsid w:val="00C31C2A"/>
    <w:rsid w:val="00C334AE"/>
    <w:rsid w:val="00C44BC8"/>
    <w:rsid w:val="00C5255C"/>
    <w:rsid w:val="00C53107"/>
    <w:rsid w:val="00C57735"/>
    <w:rsid w:val="00C60BE4"/>
    <w:rsid w:val="00C61423"/>
    <w:rsid w:val="00C62140"/>
    <w:rsid w:val="00C62732"/>
    <w:rsid w:val="00C62F91"/>
    <w:rsid w:val="00C655CE"/>
    <w:rsid w:val="00C65F4B"/>
    <w:rsid w:val="00C67A81"/>
    <w:rsid w:val="00C83186"/>
    <w:rsid w:val="00C942C9"/>
    <w:rsid w:val="00CA275A"/>
    <w:rsid w:val="00CA555B"/>
    <w:rsid w:val="00CB0C92"/>
    <w:rsid w:val="00CB1CED"/>
    <w:rsid w:val="00CB21C4"/>
    <w:rsid w:val="00CB2BFC"/>
    <w:rsid w:val="00CC2C2F"/>
    <w:rsid w:val="00CC408D"/>
    <w:rsid w:val="00CC4302"/>
    <w:rsid w:val="00CD106F"/>
    <w:rsid w:val="00CD6AFF"/>
    <w:rsid w:val="00CE1F3B"/>
    <w:rsid w:val="00CF1DD1"/>
    <w:rsid w:val="00CF1DF0"/>
    <w:rsid w:val="00CF30B8"/>
    <w:rsid w:val="00CF3D14"/>
    <w:rsid w:val="00CF61A1"/>
    <w:rsid w:val="00D03098"/>
    <w:rsid w:val="00D030CE"/>
    <w:rsid w:val="00D03625"/>
    <w:rsid w:val="00D05736"/>
    <w:rsid w:val="00D060E4"/>
    <w:rsid w:val="00D06ABD"/>
    <w:rsid w:val="00D06B9F"/>
    <w:rsid w:val="00D079B2"/>
    <w:rsid w:val="00D17227"/>
    <w:rsid w:val="00D23496"/>
    <w:rsid w:val="00D239BC"/>
    <w:rsid w:val="00D26860"/>
    <w:rsid w:val="00D274DA"/>
    <w:rsid w:val="00D3004C"/>
    <w:rsid w:val="00D4106D"/>
    <w:rsid w:val="00D415ED"/>
    <w:rsid w:val="00D73665"/>
    <w:rsid w:val="00D7402E"/>
    <w:rsid w:val="00D93397"/>
    <w:rsid w:val="00DA6AF5"/>
    <w:rsid w:val="00DB1B74"/>
    <w:rsid w:val="00DB4860"/>
    <w:rsid w:val="00DC1973"/>
    <w:rsid w:val="00DC68DA"/>
    <w:rsid w:val="00DD133C"/>
    <w:rsid w:val="00DD31E2"/>
    <w:rsid w:val="00DE7954"/>
    <w:rsid w:val="00E01EB5"/>
    <w:rsid w:val="00E03338"/>
    <w:rsid w:val="00E0359E"/>
    <w:rsid w:val="00E10C42"/>
    <w:rsid w:val="00E14301"/>
    <w:rsid w:val="00E2718E"/>
    <w:rsid w:val="00E325B8"/>
    <w:rsid w:val="00E46156"/>
    <w:rsid w:val="00E52184"/>
    <w:rsid w:val="00E61BF7"/>
    <w:rsid w:val="00E70068"/>
    <w:rsid w:val="00E72290"/>
    <w:rsid w:val="00E7551A"/>
    <w:rsid w:val="00E816C3"/>
    <w:rsid w:val="00E83F86"/>
    <w:rsid w:val="00E84226"/>
    <w:rsid w:val="00E87632"/>
    <w:rsid w:val="00E9125F"/>
    <w:rsid w:val="00E967CC"/>
    <w:rsid w:val="00E96998"/>
    <w:rsid w:val="00EA062D"/>
    <w:rsid w:val="00EB1FA4"/>
    <w:rsid w:val="00EB2973"/>
    <w:rsid w:val="00EB5E9B"/>
    <w:rsid w:val="00EC583D"/>
    <w:rsid w:val="00EC7DB0"/>
    <w:rsid w:val="00ED0C2F"/>
    <w:rsid w:val="00ED11C8"/>
    <w:rsid w:val="00ED2B3C"/>
    <w:rsid w:val="00ED3E0A"/>
    <w:rsid w:val="00EE28BC"/>
    <w:rsid w:val="00EF3A60"/>
    <w:rsid w:val="00EF47CF"/>
    <w:rsid w:val="00EF6214"/>
    <w:rsid w:val="00EF742A"/>
    <w:rsid w:val="00F027E2"/>
    <w:rsid w:val="00F14B2C"/>
    <w:rsid w:val="00F236FC"/>
    <w:rsid w:val="00F2598D"/>
    <w:rsid w:val="00F32B46"/>
    <w:rsid w:val="00F47B6A"/>
    <w:rsid w:val="00F5049B"/>
    <w:rsid w:val="00F50987"/>
    <w:rsid w:val="00F6548B"/>
    <w:rsid w:val="00F72EE7"/>
    <w:rsid w:val="00F741CE"/>
    <w:rsid w:val="00F849DE"/>
    <w:rsid w:val="00F97A9C"/>
    <w:rsid w:val="00FA002E"/>
    <w:rsid w:val="00FA5E12"/>
    <w:rsid w:val="00FB2DCD"/>
    <w:rsid w:val="00FB3B18"/>
    <w:rsid w:val="00FB548A"/>
    <w:rsid w:val="00FC353F"/>
    <w:rsid w:val="00FC622A"/>
    <w:rsid w:val="00FD18F2"/>
    <w:rsid w:val="00FD24A3"/>
    <w:rsid w:val="00FD33F9"/>
    <w:rsid w:val="00FD59FE"/>
    <w:rsid w:val="00FE57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60F8C"/>
  <w15:chartTrackingRefBased/>
  <w15:docId w15:val="{E7329652-9DC9-4CEF-A12D-0452E441E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4E3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34E37"/>
    <w:rPr>
      <w:color w:val="0563C1" w:themeColor="hyperlink"/>
      <w:u w:val="single"/>
    </w:rPr>
  </w:style>
  <w:style w:type="table" w:styleId="TableGrid">
    <w:name w:val="Table Grid"/>
    <w:basedOn w:val="TableNormal"/>
    <w:uiPriority w:val="39"/>
    <w:rsid w:val="00B34E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B3B18"/>
    <w:rPr>
      <w:color w:val="605E5C"/>
      <w:shd w:val="clear" w:color="auto" w:fill="E1DFDD"/>
    </w:rPr>
  </w:style>
  <w:style w:type="character" w:styleId="CommentReference">
    <w:name w:val="annotation reference"/>
    <w:basedOn w:val="DefaultParagraphFont"/>
    <w:uiPriority w:val="99"/>
    <w:semiHidden/>
    <w:unhideWhenUsed/>
    <w:rsid w:val="00C655CE"/>
    <w:rPr>
      <w:sz w:val="16"/>
      <w:szCs w:val="16"/>
    </w:rPr>
  </w:style>
  <w:style w:type="paragraph" w:styleId="CommentText">
    <w:name w:val="annotation text"/>
    <w:basedOn w:val="Normal"/>
    <w:link w:val="CommentTextChar"/>
    <w:uiPriority w:val="99"/>
    <w:unhideWhenUsed/>
    <w:rsid w:val="00C655CE"/>
    <w:pPr>
      <w:spacing w:line="240" w:lineRule="auto"/>
    </w:pPr>
    <w:rPr>
      <w:sz w:val="20"/>
      <w:szCs w:val="20"/>
    </w:rPr>
  </w:style>
  <w:style w:type="character" w:customStyle="1" w:styleId="CommentTextChar">
    <w:name w:val="Comment Text Char"/>
    <w:basedOn w:val="DefaultParagraphFont"/>
    <w:link w:val="CommentText"/>
    <w:uiPriority w:val="99"/>
    <w:rsid w:val="00C655CE"/>
    <w:rPr>
      <w:sz w:val="20"/>
      <w:szCs w:val="20"/>
    </w:rPr>
  </w:style>
  <w:style w:type="paragraph" w:styleId="CommentSubject">
    <w:name w:val="annotation subject"/>
    <w:basedOn w:val="CommentText"/>
    <w:next w:val="CommentText"/>
    <w:link w:val="CommentSubjectChar"/>
    <w:uiPriority w:val="99"/>
    <w:semiHidden/>
    <w:unhideWhenUsed/>
    <w:rsid w:val="00C655CE"/>
    <w:rPr>
      <w:b/>
      <w:bCs/>
    </w:rPr>
  </w:style>
  <w:style w:type="character" w:customStyle="1" w:styleId="CommentSubjectChar">
    <w:name w:val="Comment Subject Char"/>
    <w:basedOn w:val="CommentTextChar"/>
    <w:link w:val="CommentSubject"/>
    <w:uiPriority w:val="99"/>
    <w:semiHidden/>
    <w:rsid w:val="00C655CE"/>
    <w:rPr>
      <w:b/>
      <w:bCs/>
      <w:sz w:val="20"/>
      <w:szCs w:val="20"/>
    </w:rPr>
  </w:style>
  <w:style w:type="paragraph" w:styleId="BalloonText">
    <w:name w:val="Balloon Text"/>
    <w:basedOn w:val="Normal"/>
    <w:link w:val="BalloonTextChar"/>
    <w:uiPriority w:val="99"/>
    <w:semiHidden/>
    <w:unhideWhenUsed/>
    <w:rsid w:val="00C655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55CE"/>
    <w:rPr>
      <w:rFonts w:ascii="Segoe UI" w:hAnsi="Segoe UI" w:cs="Segoe UI"/>
      <w:sz w:val="18"/>
      <w:szCs w:val="18"/>
    </w:rPr>
  </w:style>
  <w:style w:type="character" w:styleId="FollowedHyperlink">
    <w:name w:val="FollowedHyperlink"/>
    <w:basedOn w:val="DefaultParagraphFont"/>
    <w:uiPriority w:val="99"/>
    <w:semiHidden/>
    <w:unhideWhenUsed/>
    <w:rsid w:val="00CB0C92"/>
    <w:rPr>
      <w:color w:val="954F72" w:themeColor="followedHyperlink"/>
      <w:u w:val="single"/>
    </w:rPr>
  </w:style>
  <w:style w:type="paragraph" w:styleId="Revision">
    <w:name w:val="Revision"/>
    <w:hidden/>
    <w:uiPriority w:val="99"/>
    <w:semiHidden/>
    <w:rsid w:val="004F71B2"/>
    <w:pPr>
      <w:spacing w:after="0" w:line="240" w:lineRule="auto"/>
    </w:pPr>
  </w:style>
  <w:style w:type="character" w:styleId="UnresolvedMention">
    <w:name w:val="Unresolved Mention"/>
    <w:basedOn w:val="DefaultParagraphFont"/>
    <w:uiPriority w:val="99"/>
    <w:semiHidden/>
    <w:unhideWhenUsed/>
    <w:rsid w:val="005C1257"/>
    <w:rPr>
      <w:color w:val="605E5C"/>
      <w:shd w:val="clear" w:color="auto" w:fill="E1DFDD"/>
    </w:rPr>
  </w:style>
  <w:style w:type="paragraph" w:styleId="ListParagraph">
    <w:name w:val="List Paragraph"/>
    <w:basedOn w:val="Normal"/>
    <w:uiPriority w:val="34"/>
    <w:qFormat/>
    <w:rsid w:val="002B0A1E"/>
    <w:pPr>
      <w:ind w:left="720"/>
      <w:contextualSpacing/>
    </w:pPr>
  </w:style>
  <w:style w:type="paragraph" w:styleId="NormalWeb">
    <w:name w:val="Normal (Web)"/>
    <w:basedOn w:val="Normal"/>
    <w:uiPriority w:val="99"/>
    <w:unhideWhenUsed/>
    <w:rsid w:val="008F741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6FB3E1-36AD-4A04-8AE4-FF005EBB0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2461</TotalTime>
  <Pages>27</Pages>
  <Words>6645</Words>
  <Characters>37883</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Ayoubkhani, Daniel</dc:creator>
  <cp:keywords/>
  <dc:description/>
  <cp:lastModifiedBy>Ayoubkhani, Daniel</cp:lastModifiedBy>
  <cp:revision>553</cp:revision>
  <dcterms:created xsi:type="dcterms:W3CDTF">2022-11-21T11:55:00Z</dcterms:created>
  <dcterms:modified xsi:type="dcterms:W3CDTF">2023-12-31T16:13:00Z</dcterms:modified>
</cp:coreProperties>
</file>