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3E91" w14:textId="77777777" w:rsidR="002922E8" w:rsidRDefault="00BA7C6D">
      <w:pPr>
        <w:spacing w:after="0" w:line="259" w:lineRule="auto"/>
        <w:ind w:left="116" w:firstLine="0"/>
        <w:jc w:val="left"/>
      </w:pPr>
      <w:r>
        <w:rPr>
          <w:sz w:val="29"/>
        </w:rPr>
        <w:t>An Algorithmic Approach for Quantitative Motion Artefact Grading in</w:t>
      </w:r>
    </w:p>
    <w:p w14:paraId="6E4B3064" w14:textId="77777777" w:rsidR="002922E8" w:rsidRDefault="00BA7C6D">
      <w:pPr>
        <w:spacing w:after="367" w:line="259" w:lineRule="auto"/>
        <w:ind w:left="0" w:firstLine="0"/>
        <w:jc w:val="center"/>
      </w:pPr>
      <w:proofErr w:type="spellStart"/>
      <w:r>
        <w:rPr>
          <w:sz w:val="29"/>
        </w:rPr>
        <w:t>HRpQCT</w:t>
      </w:r>
      <w:proofErr w:type="spellEnd"/>
      <w:r>
        <w:rPr>
          <w:sz w:val="29"/>
        </w:rPr>
        <w:t xml:space="preserve"> Medical Imaging</w:t>
      </w:r>
    </w:p>
    <w:p w14:paraId="558C65DC" w14:textId="7A6A8FF0" w:rsidR="002922E8" w:rsidRDefault="00BA7C6D">
      <w:pPr>
        <w:spacing w:after="12" w:line="278" w:lineRule="auto"/>
        <w:ind w:left="3906" w:hanging="3901"/>
        <w:jc w:val="left"/>
      </w:pPr>
      <w:r>
        <w:rPr>
          <w:noProof/>
          <w:sz w:val="22"/>
        </w:rPr>
        <mc:AlternateContent>
          <mc:Choice Requires="wpg">
            <w:drawing>
              <wp:anchor distT="0" distB="0" distL="114300" distR="114300" simplePos="0" relativeHeight="251658240" behindDoc="1" locked="0" layoutInCell="1" allowOverlap="1" wp14:anchorId="05FE3AC0" wp14:editId="0520980B">
                <wp:simplePos x="0" y="0"/>
                <wp:positionH relativeFrom="column">
                  <wp:posOffset>3061602</wp:posOffset>
                </wp:positionH>
                <wp:positionV relativeFrom="paragraph">
                  <wp:posOffset>-20351</wp:posOffset>
                </wp:positionV>
                <wp:extent cx="289035" cy="281051"/>
                <wp:effectExtent l="0" t="0" r="0" b="0"/>
                <wp:wrapNone/>
                <wp:docPr id="9694" name="Group 9694"/>
                <wp:cNvGraphicFramePr/>
                <a:graphic xmlns:a="http://schemas.openxmlformats.org/drawingml/2006/main">
                  <a:graphicData uri="http://schemas.microsoft.com/office/word/2010/wordprocessingGroup">
                    <wpg:wgp>
                      <wpg:cNvGrpSpPr/>
                      <wpg:grpSpPr>
                        <a:xfrm>
                          <a:off x="0" y="0"/>
                          <a:ext cx="289035" cy="281051"/>
                          <a:chOff x="0" y="0"/>
                          <a:chExt cx="289035" cy="281051"/>
                        </a:xfrm>
                      </wpg:grpSpPr>
                      <wps:wsp>
                        <wps:cNvPr id="25" name="Rectangle 25"/>
                        <wps:cNvSpPr/>
                        <wps:spPr>
                          <a:xfrm>
                            <a:off x="127330" y="0"/>
                            <a:ext cx="64787" cy="115839"/>
                          </a:xfrm>
                          <a:prstGeom prst="rect">
                            <a:avLst/>
                          </a:prstGeom>
                          <a:ln>
                            <a:noFill/>
                          </a:ln>
                        </wps:spPr>
                        <wps:txbx>
                          <w:txbxContent>
                            <w:p w14:paraId="1848F714" w14:textId="77777777" w:rsidR="002922E8" w:rsidRDefault="00BA7C6D">
                              <w:pPr>
                                <w:spacing w:after="160" w:line="259" w:lineRule="auto"/>
                                <w:ind w:left="0" w:firstLine="0"/>
                                <w:jc w:val="left"/>
                              </w:pPr>
                              <w:r>
                                <w:rPr>
                                  <w:w w:val="98"/>
                                  <w:sz w:val="15"/>
                                </w:rPr>
                                <w:t>2</w:t>
                              </w:r>
                            </w:p>
                          </w:txbxContent>
                        </wps:txbx>
                        <wps:bodyPr horzOverflow="overflow" vert="horz" lIns="0" tIns="0" rIns="0" bIns="0" rtlCol="0">
                          <a:noAutofit/>
                        </wps:bodyPr>
                      </wps:wsp>
                      <wps:wsp>
                        <wps:cNvPr id="26" name="Shape 26"/>
                        <wps:cNvSpPr/>
                        <wps:spPr>
                          <a:xfrm>
                            <a:off x="181153" y="8692"/>
                            <a:ext cx="107882" cy="107882"/>
                          </a:xfrm>
                          <a:custGeom>
                            <a:avLst/>
                            <a:gdLst/>
                            <a:ahLst/>
                            <a:cxnLst/>
                            <a:rect l="0" t="0" r="0" b="0"/>
                            <a:pathLst>
                              <a:path w="107882" h="107882">
                                <a:moveTo>
                                  <a:pt x="53941" y="0"/>
                                </a:moveTo>
                                <a:cubicBezTo>
                                  <a:pt x="83735" y="0"/>
                                  <a:pt x="107882" y="24147"/>
                                  <a:pt x="107882" y="53941"/>
                                </a:cubicBezTo>
                                <a:cubicBezTo>
                                  <a:pt x="107882" y="83735"/>
                                  <a:pt x="83735" y="107882"/>
                                  <a:pt x="53941" y="107882"/>
                                </a:cubicBezTo>
                                <a:cubicBezTo>
                                  <a:pt x="31595" y="107882"/>
                                  <a:pt x="12426" y="94299"/>
                                  <a:pt x="4238" y="74939"/>
                                </a:cubicBezTo>
                                <a:lnTo>
                                  <a:pt x="0" y="53943"/>
                                </a:lnTo>
                                <a:lnTo>
                                  <a:pt x="0" y="53939"/>
                                </a:lnTo>
                                <a:lnTo>
                                  <a:pt x="4238" y="32944"/>
                                </a:lnTo>
                                <a:cubicBezTo>
                                  <a:pt x="12426" y="13583"/>
                                  <a:pt x="31595" y="0"/>
                                  <a:pt x="53941" y="0"/>
                                </a:cubicBezTo>
                                <a:close/>
                              </a:path>
                            </a:pathLst>
                          </a:custGeom>
                          <a:ln w="0" cap="flat">
                            <a:miter lim="127000"/>
                          </a:ln>
                        </wps:spPr>
                        <wps:style>
                          <a:lnRef idx="0">
                            <a:srgbClr val="000000">
                              <a:alpha val="0"/>
                            </a:srgbClr>
                          </a:lnRef>
                          <a:fillRef idx="1">
                            <a:srgbClr val="A4C637"/>
                          </a:fillRef>
                          <a:effectRef idx="0">
                            <a:scrgbClr r="0" g="0" b="0"/>
                          </a:effectRef>
                          <a:fontRef idx="none"/>
                        </wps:style>
                        <wps:bodyPr/>
                      </wps:wsp>
                      <wps:wsp>
                        <wps:cNvPr id="10928" name="Shape 10928"/>
                        <wps:cNvSpPr/>
                        <wps:spPr>
                          <a:xfrm>
                            <a:off x="211031" y="42026"/>
                            <a:ext cx="9144" cy="45133"/>
                          </a:xfrm>
                          <a:custGeom>
                            <a:avLst/>
                            <a:gdLst/>
                            <a:ahLst/>
                            <a:cxnLst/>
                            <a:rect l="0" t="0" r="0" b="0"/>
                            <a:pathLst>
                              <a:path w="9144" h="45133">
                                <a:moveTo>
                                  <a:pt x="0" y="0"/>
                                </a:moveTo>
                                <a:lnTo>
                                  <a:pt x="9144" y="0"/>
                                </a:lnTo>
                                <a:lnTo>
                                  <a:pt x="9144" y="45133"/>
                                </a:lnTo>
                                <a:lnTo>
                                  <a:pt x="0" y="4513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227045" y="42026"/>
                            <a:ext cx="20691" cy="45176"/>
                          </a:xfrm>
                          <a:custGeom>
                            <a:avLst/>
                            <a:gdLst/>
                            <a:ahLst/>
                            <a:cxnLst/>
                            <a:rect l="0" t="0" r="0" b="0"/>
                            <a:pathLst>
                              <a:path w="20691" h="45176">
                                <a:moveTo>
                                  <a:pt x="0" y="0"/>
                                </a:moveTo>
                                <a:lnTo>
                                  <a:pt x="17531" y="0"/>
                                </a:lnTo>
                                <a:lnTo>
                                  <a:pt x="20691" y="1262"/>
                                </a:lnTo>
                                <a:lnTo>
                                  <a:pt x="20691" y="7358"/>
                                </a:lnTo>
                                <a:lnTo>
                                  <a:pt x="16477" y="5857"/>
                                </a:lnTo>
                                <a:lnTo>
                                  <a:pt x="6490" y="5857"/>
                                </a:lnTo>
                                <a:lnTo>
                                  <a:pt x="6490" y="39318"/>
                                </a:lnTo>
                                <a:lnTo>
                                  <a:pt x="16814" y="39318"/>
                                </a:lnTo>
                                <a:lnTo>
                                  <a:pt x="20691" y="37645"/>
                                </a:lnTo>
                                <a:lnTo>
                                  <a:pt x="20691" y="43957"/>
                                </a:lnTo>
                                <a:lnTo>
                                  <a:pt x="17615" y="45176"/>
                                </a:lnTo>
                                <a:lnTo>
                                  <a:pt x="0" y="451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247736" y="43288"/>
                            <a:ext cx="20860" cy="42695"/>
                          </a:xfrm>
                          <a:custGeom>
                            <a:avLst/>
                            <a:gdLst/>
                            <a:ahLst/>
                            <a:cxnLst/>
                            <a:rect l="0" t="0" r="0" b="0"/>
                            <a:pathLst>
                              <a:path w="20860" h="42695">
                                <a:moveTo>
                                  <a:pt x="0" y="0"/>
                                </a:moveTo>
                                <a:lnTo>
                                  <a:pt x="15108" y="6033"/>
                                </a:lnTo>
                                <a:cubicBezTo>
                                  <a:pt x="19027" y="10348"/>
                                  <a:pt x="20860" y="15995"/>
                                  <a:pt x="20860" y="21325"/>
                                </a:cubicBezTo>
                                <a:cubicBezTo>
                                  <a:pt x="20860" y="27120"/>
                                  <a:pt x="18595" y="32767"/>
                                  <a:pt x="14470" y="36965"/>
                                </a:cubicBezTo>
                                <a:lnTo>
                                  <a:pt x="0" y="42695"/>
                                </a:lnTo>
                                <a:lnTo>
                                  <a:pt x="0" y="36383"/>
                                </a:lnTo>
                                <a:lnTo>
                                  <a:pt x="10678" y="31777"/>
                                </a:lnTo>
                                <a:cubicBezTo>
                                  <a:pt x="13358" y="28289"/>
                                  <a:pt x="14201" y="24107"/>
                                  <a:pt x="14201" y="21325"/>
                                </a:cubicBezTo>
                                <a:cubicBezTo>
                                  <a:pt x="14201" y="16795"/>
                                  <a:pt x="12758" y="12613"/>
                                  <a:pt x="9735" y="9563"/>
                                </a:cubicBezTo>
                                <a:lnTo>
                                  <a:pt x="0" y="60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210019" y="28372"/>
                            <a:ext cx="8513" cy="8512"/>
                          </a:xfrm>
                          <a:custGeom>
                            <a:avLst/>
                            <a:gdLst/>
                            <a:ahLst/>
                            <a:cxnLst/>
                            <a:rect l="0" t="0" r="0" b="0"/>
                            <a:pathLst>
                              <a:path w="8513" h="8512">
                                <a:moveTo>
                                  <a:pt x="4256" y="0"/>
                                </a:moveTo>
                                <a:cubicBezTo>
                                  <a:pt x="6616" y="0"/>
                                  <a:pt x="8513" y="1939"/>
                                  <a:pt x="8513" y="4256"/>
                                </a:cubicBezTo>
                                <a:cubicBezTo>
                                  <a:pt x="8513" y="6574"/>
                                  <a:pt x="6616" y="8512"/>
                                  <a:pt x="4256" y="8512"/>
                                </a:cubicBezTo>
                                <a:cubicBezTo>
                                  <a:pt x="1896" y="8512"/>
                                  <a:pt x="0" y="6574"/>
                                  <a:pt x="0" y="4256"/>
                                </a:cubicBezTo>
                                <a:cubicBezTo>
                                  <a:pt x="0" y="1896"/>
                                  <a:pt x="1896" y="0"/>
                                  <a:pt x="42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0" y="173169"/>
                            <a:ext cx="107882" cy="107882"/>
                          </a:xfrm>
                          <a:custGeom>
                            <a:avLst/>
                            <a:gdLst/>
                            <a:ahLst/>
                            <a:cxnLst/>
                            <a:rect l="0" t="0" r="0" b="0"/>
                            <a:pathLst>
                              <a:path w="107882" h="107882">
                                <a:moveTo>
                                  <a:pt x="53941" y="0"/>
                                </a:moveTo>
                                <a:cubicBezTo>
                                  <a:pt x="83735" y="0"/>
                                  <a:pt x="107882" y="24147"/>
                                  <a:pt x="107882" y="53941"/>
                                </a:cubicBezTo>
                                <a:cubicBezTo>
                                  <a:pt x="107882" y="83735"/>
                                  <a:pt x="83735" y="107882"/>
                                  <a:pt x="53941" y="107882"/>
                                </a:cubicBezTo>
                                <a:cubicBezTo>
                                  <a:pt x="24147" y="107882"/>
                                  <a:pt x="0" y="83735"/>
                                  <a:pt x="0" y="53941"/>
                                </a:cubicBezTo>
                                <a:cubicBezTo>
                                  <a:pt x="0" y="24147"/>
                                  <a:pt x="24147" y="0"/>
                                  <a:pt x="53941" y="0"/>
                                </a:cubicBezTo>
                                <a:close/>
                              </a:path>
                            </a:pathLst>
                          </a:custGeom>
                          <a:ln w="0" cap="flat">
                            <a:miter lim="127000"/>
                          </a:ln>
                        </wps:spPr>
                        <wps:style>
                          <a:lnRef idx="0">
                            <a:srgbClr val="000000">
                              <a:alpha val="0"/>
                            </a:srgbClr>
                          </a:lnRef>
                          <a:fillRef idx="1">
                            <a:srgbClr val="A4C637"/>
                          </a:fillRef>
                          <a:effectRef idx="0">
                            <a:scrgbClr r="0" g="0" b="0"/>
                          </a:effectRef>
                          <a:fontRef idx="none"/>
                        </wps:style>
                        <wps:bodyPr/>
                      </wps:wsp>
                      <wps:wsp>
                        <wps:cNvPr id="10929" name="Shape 10929"/>
                        <wps:cNvSpPr/>
                        <wps:spPr>
                          <a:xfrm>
                            <a:off x="29878" y="206503"/>
                            <a:ext cx="9144" cy="45133"/>
                          </a:xfrm>
                          <a:custGeom>
                            <a:avLst/>
                            <a:gdLst/>
                            <a:ahLst/>
                            <a:cxnLst/>
                            <a:rect l="0" t="0" r="0" b="0"/>
                            <a:pathLst>
                              <a:path w="9144" h="45133">
                                <a:moveTo>
                                  <a:pt x="0" y="0"/>
                                </a:moveTo>
                                <a:lnTo>
                                  <a:pt x="9144" y="0"/>
                                </a:lnTo>
                                <a:lnTo>
                                  <a:pt x="9144" y="45133"/>
                                </a:lnTo>
                                <a:lnTo>
                                  <a:pt x="0" y="4513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45892" y="206503"/>
                            <a:ext cx="20691" cy="45176"/>
                          </a:xfrm>
                          <a:custGeom>
                            <a:avLst/>
                            <a:gdLst/>
                            <a:ahLst/>
                            <a:cxnLst/>
                            <a:rect l="0" t="0" r="0" b="0"/>
                            <a:pathLst>
                              <a:path w="20691" h="45176">
                                <a:moveTo>
                                  <a:pt x="0" y="0"/>
                                </a:moveTo>
                                <a:lnTo>
                                  <a:pt x="17531" y="0"/>
                                </a:lnTo>
                                <a:lnTo>
                                  <a:pt x="20691" y="1262"/>
                                </a:lnTo>
                                <a:lnTo>
                                  <a:pt x="20691" y="7358"/>
                                </a:lnTo>
                                <a:lnTo>
                                  <a:pt x="16477" y="5857"/>
                                </a:lnTo>
                                <a:lnTo>
                                  <a:pt x="6490" y="5857"/>
                                </a:lnTo>
                                <a:lnTo>
                                  <a:pt x="6490" y="39318"/>
                                </a:lnTo>
                                <a:lnTo>
                                  <a:pt x="16814" y="39318"/>
                                </a:lnTo>
                                <a:lnTo>
                                  <a:pt x="20691" y="37645"/>
                                </a:lnTo>
                                <a:lnTo>
                                  <a:pt x="20691" y="43957"/>
                                </a:lnTo>
                                <a:lnTo>
                                  <a:pt x="17615" y="45176"/>
                                </a:lnTo>
                                <a:lnTo>
                                  <a:pt x="0" y="451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66584" y="207765"/>
                            <a:ext cx="20860" cy="42695"/>
                          </a:xfrm>
                          <a:custGeom>
                            <a:avLst/>
                            <a:gdLst/>
                            <a:ahLst/>
                            <a:cxnLst/>
                            <a:rect l="0" t="0" r="0" b="0"/>
                            <a:pathLst>
                              <a:path w="20860" h="42695">
                                <a:moveTo>
                                  <a:pt x="0" y="0"/>
                                </a:moveTo>
                                <a:lnTo>
                                  <a:pt x="15108" y="6033"/>
                                </a:lnTo>
                                <a:cubicBezTo>
                                  <a:pt x="19027" y="10348"/>
                                  <a:pt x="20860" y="15995"/>
                                  <a:pt x="20860" y="21325"/>
                                </a:cubicBezTo>
                                <a:cubicBezTo>
                                  <a:pt x="20860" y="27120"/>
                                  <a:pt x="18595" y="32767"/>
                                  <a:pt x="14470" y="36965"/>
                                </a:cubicBezTo>
                                <a:lnTo>
                                  <a:pt x="0" y="42695"/>
                                </a:lnTo>
                                <a:lnTo>
                                  <a:pt x="0" y="36383"/>
                                </a:lnTo>
                                <a:lnTo>
                                  <a:pt x="10678" y="31777"/>
                                </a:lnTo>
                                <a:cubicBezTo>
                                  <a:pt x="13358" y="28289"/>
                                  <a:pt x="14201" y="24107"/>
                                  <a:pt x="14201" y="21325"/>
                                </a:cubicBezTo>
                                <a:cubicBezTo>
                                  <a:pt x="14201" y="16795"/>
                                  <a:pt x="12758" y="12613"/>
                                  <a:pt x="9735" y="9563"/>
                                </a:cubicBezTo>
                                <a:lnTo>
                                  <a:pt x="0" y="60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 name="Shape 55"/>
                        <wps:cNvSpPr/>
                        <wps:spPr>
                          <a:xfrm>
                            <a:off x="28867" y="192849"/>
                            <a:ext cx="8513" cy="8512"/>
                          </a:xfrm>
                          <a:custGeom>
                            <a:avLst/>
                            <a:gdLst/>
                            <a:ahLst/>
                            <a:cxnLst/>
                            <a:rect l="0" t="0" r="0" b="0"/>
                            <a:pathLst>
                              <a:path w="8513" h="8512">
                                <a:moveTo>
                                  <a:pt x="4256" y="0"/>
                                </a:moveTo>
                                <a:cubicBezTo>
                                  <a:pt x="6616" y="0"/>
                                  <a:pt x="8513" y="1939"/>
                                  <a:pt x="8513" y="4256"/>
                                </a:cubicBezTo>
                                <a:cubicBezTo>
                                  <a:pt x="8513" y="6574"/>
                                  <a:pt x="6616" y="8512"/>
                                  <a:pt x="4256" y="8512"/>
                                </a:cubicBezTo>
                                <a:cubicBezTo>
                                  <a:pt x="1896" y="8512"/>
                                  <a:pt x="0" y="6574"/>
                                  <a:pt x="0" y="4256"/>
                                </a:cubicBezTo>
                                <a:cubicBezTo>
                                  <a:pt x="0" y="1896"/>
                                  <a:pt x="1896" y="0"/>
                                  <a:pt x="42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 name="Rectangle 56"/>
                        <wps:cNvSpPr/>
                        <wps:spPr>
                          <a:xfrm>
                            <a:off x="108001" y="164478"/>
                            <a:ext cx="43148" cy="115839"/>
                          </a:xfrm>
                          <a:prstGeom prst="rect">
                            <a:avLst/>
                          </a:prstGeom>
                          <a:ln>
                            <a:noFill/>
                          </a:ln>
                        </wps:spPr>
                        <wps:txbx>
                          <w:txbxContent>
                            <w:p w14:paraId="7E2FD535" w14:textId="77777777" w:rsidR="002922E8" w:rsidRDefault="00BA7C6D">
                              <w:pPr>
                                <w:spacing w:after="160" w:line="259" w:lineRule="auto"/>
                                <w:ind w:left="0" w:firstLine="0"/>
                                <w:jc w:val="left"/>
                              </w:pPr>
                              <w:r>
                                <w:rPr>
                                  <w:w w:val="111"/>
                                  <w:sz w:val="15"/>
                                </w:rPr>
                                <w:t>f</w:t>
                              </w:r>
                            </w:p>
                          </w:txbxContent>
                        </wps:txbx>
                        <wps:bodyPr horzOverflow="overflow" vert="horz" lIns="0" tIns="0" rIns="0" bIns="0" rtlCol="0">
                          <a:noAutofit/>
                        </wps:bodyPr>
                      </wps:wsp>
                    </wpg:wgp>
                  </a:graphicData>
                </a:graphic>
              </wp:anchor>
            </w:drawing>
          </mc:Choice>
          <mc:Fallback>
            <w:pict>
              <v:group w14:anchorId="05FE3AC0" id="Group 9694" o:spid="_x0000_s1026" style="position:absolute;left:0;text-align:left;margin-left:241.05pt;margin-top:-1.6pt;width:22.75pt;height:22.15pt;z-index:-251658240" coordsize="289035,28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">
                <v:rect id="Rectangle 25" o:spid="_x0000_s1027" style="position:absolute;left:127330;width:64787;height:1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848F714" w14:textId="77777777" w:rsidR="002922E8" w:rsidRDefault="00BA7C6D">
                        <w:pPr>
                          <w:spacing w:after="160" w:line="259" w:lineRule="auto"/>
                          <w:ind w:left="0" w:firstLine="0"/>
                          <w:jc w:val="left"/>
                        </w:pPr>
                        <w:r>
                          <w:rPr>
                            <w:w w:val="98"/>
                            <w:sz w:val="15"/>
                          </w:rPr>
                          <w:t>2</w:t>
                        </w:r>
                      </w:p>
                    </w:txbxContent>
                  </v:textbox>
                </v:rect>
                <v:shape id="Shape 26" o:spid="_x0000_s1028" style="position:absolute;left:181153;top:8692;width:107882;height:107882;visibility:visible;mso-wrap-style:square;v-text-anchor:top" coordsize="107882,10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" path="m53941,v29794,,53941,24147,53941,53941c107882,83735,83735,107882,53941,107882,31595,107882,12426,94299,4238,74939l,53943r,-4l4238,32944c12426,13583,31595,,53941,xe" fillcolor="#a4c637" stroked="f" strokeweight="0">
                  <v:stroke miterlimit="83231f" joinstyle="miter"/>
                  <v:path arrowok="t" textboxrect="0,0,107882,107882"/>
                </v:shape>
                <v:shape id="Shape 10928" o:spid="_x0000_s1029" style="position:absolute;left:211031;top:42026;width:9144;height:45133;visibility:visible;mso-wrap-style:square;v-text-anchor:top" coordsize="9144,4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" path="m,l9144,r,45133l,45133,,e" fillcolor="#fffefd" stroked="f" strokeweight="0">
                  <v:stroke miterlimit="83231f" joinstyle="miter"/>
                  <v:path arrowok="t" textboxrect="0,0,9144,45133"/>
                </v:shape>
                <v:shape id="Shape 28" o:spid="_x0000_s1030" style="position:absolute;left:227045;top:42026;width:20691;height:45176;visibility:visible;mso-wrap-style:square;v-text-anchor:top" coordsize="2069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" path="m,l17531,r3160,1262l20691,7358,16477,5857r-9987,l6490,39318r10324,l20691,37645r,6312l17615,45176,,45176,,xe" fillcolor="#fffefd" stroked="f" strokeweight="0">
                  <v:stroke miterlimit="83231f" joinstyle="miter"/>
                  <v:path arrowok="t" textboxrect="0,0,20691,45176"/>
                </v:shape>
                <v:shape id="Shape 29" o:spid="_x0000_s1031" style="position:absolute;left:247736;top:43288;width:20860;height:42695;visibility:visible;mso-wrap-style:square;v-text-anchor:top" coordsize="20860,4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" path="m,l15108,6033v3919,4315,5752,9962,5752,15292c20860,27120,18595,32767,14470,36965l,42695,,36383,10678,31777v2680,-3488,3523,-7670,3523,-10452c14201,16795,12758,12613,9735,9563l,6096,,xe" fillcolor="#fffefd" stroked="f" strokeweight="0">
                  <v:stroke miterlimit="83231f" joinstyle="miter"/>
                  <v:path arrowok="t" textboxrect="0,0,20860,42695"/>
                </v:shape>
                <v:shape id="Shape 30" o:spid="_x0000_s1032" style="position:absolute;left:210019;top:28372;width:8513;height:8512;visibility:visible;mso-wrap-style:square;v-text-anchor:top" coordsize="8513,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" path="m4256,c6616,,8513,1939,8513,4256v,2318,-1897,4256,-4257,4256c1896,8512,,6574,,4256,,1896,1896,,4256,xe" fillcolor="#fffefd" stroked="f" strokeweight="0">
                  <v:stroke miterlimit="83231f" joinstyle="miter"/>
                  <v:path arrowok="t" textboxrect="0,0,8513,8512"/>
                </v:shape>
                <v:shape id="Shape 51" o:spid="_x0000_s1033" style="position:absolute;top:173169;width:107882;height:107882;visibility:visible;mso-wrap-style:square;v-text-anchor:top" coordsize="107882,10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" path="m53941,v29794,,53941,24147,53941,53941c107882,83735,83735,107882,53941,107882,24147,107882,,83735,,53941,,24147,24147,,53941,xe" fillcolor="#a4c637" stroked="f" strokeweight="0">
                  <v:stroke miterlimit="83231f" joinstyle="miter"/>
                  <v:path arrowok="t" textboxrect="0,0,107882,107882"/>
                </v:shape>
                <v:shape id="Shape 10929" o:spid="_x0000_s1034" style="position:absolute;left:29878;top:206503;width:9144;height:45133;visibility:visible;mso-wrap-style:square;v-text-anchor:top" coordsize="9144,4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" path="m,l9144,r,45133l,45133,,e" fillcolor="#fffefd" stroked="f" strokeweight="0">
                  <v:stroke miterlimit="83231f" joinstyle="miter"/>
                  <v:path arrowok="t" textboxrect="0,0,9144,45133"/>
                </v:shape>
                <v:shape id="Shape 53" o:spid="_x0000_s1035" style="position:absolute;left:45892;top:206503;width:20691;height:45176;visibility:visible;mso-wrap-style:square;v-text-anchor:top" coordsize="2069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" path="m,l17531,r3160,1262l20691,7358,16477,5857r-9987,l6490,39318r10324,l20691,37645r,6312l17615,45176,,45176,,xe" fillcolor="#fffefd" stroked="f" strokeweight="0">
                  <v:stroke miterlimit="83231f" joinstyle="miter"/>
                  <v:path arrowok="t" textboxrect="0,0,20691,45176"/>
                </v:shape>
                <v:shape id="Shape 54" o:spid="_x0000_s1036" style="position:absolute;left:66584;top:207765;width:20860;height:42695;visibility:visible;mso-wrap-style:square;v-text-anchor:top" coordsize="20860,4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" path="m,l15108,6033v3919,4315,5752,9962,5752,15292c20860,27120,18595,32767,14470,36965l,42695,,36383,10678,31777v2680,-3488,3523,-7670,3523,-10452c14201,16795,12758,12613,9735,9563l,6096,,xe" fillcolor="#fffefd" stroked="f" strokeweight="0">
                  <v:stroke miterlimit="83231f" joinstyle="miter"/>
                  <v:path arrowok="t" textboxrect="0,0,20860,42695"/>
                </v:shape>
                <v:shape id="Shape 55" o:spid="_x0000_s1037" style="position:absolute;left:28867;top:192849;width:8513;height:8512;visibility:visible;mso-wrap-style:square;v-text-anchor:top" coordsize="8513,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" path="m4256,c6616,,8513,1939,8513,4256v,2318,-1897,4256,-4257,4256c1896,8512,,6574,,4256,,1896,1896,,4256,xe" fillcolor="#fffefd" stroked="f" strokeweight="0">
                  <v:stroke miterlimit="83231f" joinstyle="miter"/>
                  <v:path arrowok="t" textboxrect="0,0,8513,8512"/>
                </v:shape>
                <v:rect id="Rectangle 56" o:spid="_x0000_s1038" style="position:absolute;left:108001;top:164478;width:43148;height:1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E2FD535" w14:textId="77777777" w:rsidR="002922E8" w:rsidRDefault="00BA7C6D">
                        <w:pPr>
                          <w:spacing w:after="160" w:line="259" w:lineRule="auto"/>
                          <w:ind w:left="0" w:firstLine="0"/>
                          <w:jc w:val="left"/>
                        </w:pPr>
                        <w:r>
                          <w:rPr>
                            <w:w w:val="111"/>
                            <w:sz w:val="15"/>
                          </w:rPr>
                          <w:t>f</w:t>
                        </w:r>
                      </w:p>
                    </w:txbxContent>
                  </v:textbox>
                </v:rect>
              </v:group>
            </w:pict>
          </mc:Fallback>
        </mc:AlternateContent>
      </w:r>
      <w:r>
        <w:rPr>
          <w:sz w:val="22"/>
        </w:rPr>
        <w:t>Thomas Cox</w:t>
      </w:r>
      <w:r>
        <w:rPr>
          <w:sz w:val="22"/>
          <w:vertAlign w:val="superscript"/>
        </w:rPr>
        <w:t>1</w:t>
      </w:r>
      <w:r>
        <w:rPr>
          <w:noProof/>
          <w:sz w:val="22"/>
        </w:rPr>
        <mc:AlternateContent>
          <mc:Choice Requires="wpg">
            <w:drawing>
              <wp:inline distT="0" distB="0" distL="0" distR="0" wp14:anchorId="4E758BA0" wp14:editId="0E7A6AB8">
                <wp:extent cx="107882" cy="107882"/>
                <wp:effectExtent l="0" t="0" r="0" b="0"/>
                <wp:docPr id="9685" name="Group 9685"/>
                <wp:cNvGraphicFramePr/>
                <a:graphic xmlns:a="http://schemas.openxmlformats.org/drawingml/2006/main">
                  <a:graphicData uri="http://schemas.microsoft.com/office/word/2010/wordprocessingGroup">
                    <wpg:wgp>
                      <wpg:cNvGrpSpPr/>
                      <wpg:grpSpPr>
                        <a:xfrm>
                          <a:off x="0" y="0"/>
                          <a:ext cx="107882" cy="107882"/>
                          <a:chOff x="0" y="0"/>
                          <a:chExt cx="107882" cy="107882"/>
                        </a:xfrm>
                      </wpg:grpSpPr>
                      <wps:wsp>
                        <wps:cNvPr id="10" name="Shape 10"/>
                        <wps:cNvSpPr/>
                        <wps:spPr>
                          <a:xfrm>
                            <a:off x="0" y="0"/>
                            <a:ext cx="107882" cy="107882"/>
                          </a:xfrm>
                          <a:custGeom>
                            <a:avLst/>
                            <a:gdLst/>
                            <a:ahLst/>
                            <a:cxnLst/>
                            <a:rect l="0" t="0" r="0" b="0"/>
                            <a:pathLst>
                              <a:path w="107882" h="107882">
                                <a:moveTo>
                                  <a:pt x="53941" y="0"/>
                                </a:moveTo>
                                <a:cubicBezTo>
                                  <a:pt x="83735" y="0"/>
                                  <a:pt x="107882" y="24147"/>
                                  <a:pt x="107882" y="53941"/>
                                </a:cubicBezTo>
                                <a:cubicBezTo>
                                  <a:pt x="107882" y="83735"/>
                                  <a:pt x="83735" y="107882"/>
                                  <a:pt x="53941" y="107882"/>
                                </a:cubicBezTo>
                                <a:cubicBezTo>
                                  <a:pt x="24147" y="107882"/>
                                  <a:pt x="0" y="83735"/>
                                  <a:pt x="0" y="53941"/>
                                </a:cubicBezTo>
                                <a:cubicBezTo>
                                  <a:pt x="0" y="24147"/>
                                  <a:pt x="24147" y="0"/>
                                  <a:pt x="53941" y="0"/>
                                </a:cubicBezTo>
                                <a:close/>
                              </a:path>
                            </a:pathLst>
                          </a:custGeom>
                          <a:ln w="0" cap="flat">
                            <a:miter lim="127000"/>
                          </a:ln>
                        </wps:spPr>
                        <wps:style>
                          <a:lnRef idx="0">
                            <a:srgbClr val="000000">
                              <a:alpha val="0"/>
                            </a:srgbClr>
                          </a:lnRef>
                          <a:fillRef idx="1">
                            <a:srgbClr val="A4C637"/>
                          </a:fillRef>
                          <a:effectRef idx="0">
                            <a:scrgbClr r="0" g="0" b="0"/>
                          </a:effectRef>
                          <a:fontRef idx="none"/>
                        </wps:style>
                        <wps:bodyPr/>
                      </wps:wsp>
                      <wps:wsp>
                        <wps:cNvPr id="10932" name="Shape 10932"/>
                        <wps:cNvSpPr/>
                        <wps:spPr>
                          <a:xfrm>
                            <a:off x="29878" y="33334"/>
                            <a:ext cx="9144" cy="45133"/>
                          </a:xfrm>
                          <a:custGeom>
                            <a:avLst/>
                            <a:gdLst/>
                            <a:ahLst/>
                            <a:cxnLst/>
                            <a:rect l="0" t="0" r="0" b="0"/>
                            <a:pathLst>
                              <a:path w="9144" h="45133">
                                <a:moveTo>
                                  <a:pt x="0" y="0"/>
                                </a:moveTo>
                                <a:lnTo>
                                  <a:pt x="9144" y="0"/>
                                </a:lnTo>
                                <a:lnTo>
                                  <a:pt x="9144" y="45133"/>
                                </a:lnTo>
                                <a:lnTo>
                                  <a:pt x="0" y="4513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45892" y="33334"/>
                            <a:ext cx="20691" cy="45176"/>
                          </a:xfrm>
                          <a:custGeom>
                            <a:avLst/>
                            <a:gdLst/>
                            <a:ahLst/>
                            <a:cxnLst/>
                            <a:rect l="0" t="0" r="0" b="0"/>
                            <a:pathLst>
                              <a:path w="20691" h="45176">
                                <a:moveTo>
                                  <a:pt x="0" y="0"/>
                                </a:moveTo>
                                <a:lnTo>
                                  <a:pt x="17531" y="0"/>
                                </a:lnTo>
                                <a:lnTo>
                                  <a:pt x="20691" y="1262"/>
                                </a:lnTo>
                                <a:lnTo>
                                  <a:pt x="20691" y="7358"/>
                                </a:lnTo>
                                <a:lnTo>
                                  <a:pt x="16477" y="5857"/>
                                </a:lnTo>
                                <a:lnTo>
                                  <a:pt x="6490" y="5857"/>
                                </a:lnTo>
                                <a:lnTo>
                                  <a:pt x="6490" y="39318"/>
                                </a:lnTo>
                                <a:lnTo>
                                  <a:pt x="16814" y="39318"/>
                                </a:lnTo>
                                <a:lnTo>
                                  <a:pt x="20691" y="37645"/>
                                </a:lnTo>
                                <a:lnTo>
                                  <a:pt x="20691" y="43957"/>
                                </a:lnTo>
                                <a:lnTo>
                                  <a:pt x="17615" y="45176"/>
                                </a:lnTo>
                                <a:lnTo>
                                  <a:pt x="0" y="451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66584" y="34596"/>
                            <a:ext cx="20860" cy="42695"/>
                          </a:xfrm>
                          <a:custGeom>
                            <a:avLst/>
                            <a:gdLst/>
                            <a:ahLst/>
                            <a:cxnLst/>
                            <a:rect l="0" t="0" r="0" b="0"/>
                            <a:pathLst>
                              <a:path w="20860" h="42695">
                                <a:moveTo>
                                  <a:pt x="0" y="0"/>
                                </a:moveTo>
                                <a:lnTo>
                                  <a:pt x="15108" y="6033"/>
                                </a:lnTo>
                                <a:cubicBezTo>
                                  <a:pt x="19027" y="10348"/>
                                  <a:pt x="20860" y="15995"/>
                                  <a:pt x="20860" y="21325"/>
                                </a:cubicBezTo>
                                <a:cubicBezTo>
                                  <a:pt x="20860" y="27120"/>
                                  <a:pt x="18595" y="32767"/>
                                  <a:pt x="14470" y="36965"/>
                                </a:cubicBezTo>
                                <a:lnTo>
                                  <a:pt x="0" y="42695"/>
                                </a:lnTo>
                                <a:lnTo>
                                  <a:pt x="0" y="36383"/>
                                </a:lnTo>
                                <a:lnTo>
                                  <a:pt x="10677" y="31777"/>
                                </a:lnTo>
                                <a:cubicBezTo>
                                  <a:pt x="13359" y="28289"/>
                                  <a:pt x="14202" y="24107"/>
                                  <a:pt x="14202" y="21325"/>
                                </a:cubicBezTo>
                                <a:cubicBezTo>
                                  <a:pt x="14202" y="16795"/>
                                  <a:pt x="12758" y="12613"/>
                                  <a:pt x="9735" y="9563"/>
                                </a:cubicBezTo>
                                <a:lnTo>
                                  <a:pt x="0" y="60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28867" y="19680"/>
                            <a:ext cx="8512" cy="8512"/>
                          </a:xfrm>
                          <a:custGeom>
                            <a:avLst/>
                            <a:gdLst/>
                            <a:ahLst/>
                            <a:cxnLst/>
                            <a:rect l="0" t="0" r="0" b="0"/>
                            <a:pathLst>
                              <a:path w="8512" h="8512">
                                <a:moveTo>
                                  <a:pt x="4256" y="0"/>
                                </a:moveTo>
                                <a:cubicBezTo>
                                  <a:pt x="6616" y="0"/>
                                  <a:pt x="8512" y="1939"/>
                                  <a:pt x="8512" y="4256"/>
                                </a:cubicBezTo>
                                <a:cubicBezTo>
                                  <a:pt x="8512" y="6574"/>
                                  <a:pt x="6616" y="8512"/>
                                  <a:pt x="4256" y="8512"/>
                                </a:cubicBezTo>
                                <a:cubicBezTo>
                                  <a:pt x="1896" y="8512"/>
                                  <a:pt x="0" y="6574"/>
                                  <a:pt x="0" y="4256"/>
                                </a:cubicBezTo>
                                <a:cubicBezTo>
                                  <a:pt x="0" y="1896"/>
                                  <a:pt x="1896" y="0"/>
                                  <a:pt x="42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a="http://schemas.openxmlformats.org/drawingml/2006/main">
            <w:pict>
              <v:group id="Group 9685" style="width:8.49466pt;height:8.49464pt;mso-position-horizontal-relative:char;mso-position-vertical-relative:line" coordsize="1078,1078">
                <v:shape id="Shape 10" style="position:absolute;width:1078;height:1078;left:0;top:0;" coordsize="107882,107882" path="m53941,0c83735,0,107882,24147,107882,53941c107882,83735,83735,107882,53941,107882c24147,107882,0,83735,0,53941c0,24147,24147,0,53941,0x">
                  <v:stroke weight="0pt" endcap="flat" joinstyle="miter" miterlimit="10" on="false" color="#000000" opacity="0"/>
                  <v:fill on="true" color="#a4c637"/>
                </v:shape>
                <v:shape id="Shape 10933" style="position:absolute;width:91;height:451;left:298;top:333;" coordsize="9144,45133" path="m0,0l9144,0l9144,45133l0,45133l0,0">
                  <v:stroke weight="0pt" endcap="flat" joinstyle="miter" miterlimit="10" on="false" color="#000000" opacity="0"/>
                  <v:fill on="true" color="#fffefd"/>
                </v:shape>
                <v:shape id="Shape 12" style="position:absolute;width:206;height:451;left:458;top:333;" coordsize="20691,45176" path="m0,0l17531,0l20691,1262l20691,7358l16477,5857l6490,5857l6490,39318l16814,39318l20691,37645l20691,43957l17615,45176l0,45176l0,0x">
                  <v:stroke weight="0pt" endcap="flat" joinstyle="miter" miterlimit="10" on="false" color="#000000" opacity="0"/>
                  <v:fill on="true" color="#fffefd"/>
                </v:shape>
                <v:shape id="Shape 13" style="position:absolute;width:208;height:426;left:665;top:345;" coordsize="20860,42695" path="m0,0l15108,6033c19027,10348,20860,15995,20860,21325c20860,27120,18595,32767,14470,36965l0,42695l0,36383l10677,31777c13359,28289,14202,24107,14202,21325c14202,16795,12758,12613,9735,9563l0,6096l0,0x">
                  <v:stroke weight="0pt" endcap="flat" joinstyle="miter" miterlimit="10" on="false" color="#000000" opacity="0"/>
                  <v:fill on="true" color="#fffefd"/>
                </v:shape>
                <v:shape id="Shape 14" style="position:absolute;width:85;height:85;left:288;top:196;" coordsize="8512,8512" path="m4256,0c6616,0,8512,1939,8512,4256c8512,6574,6616,8512,4256,8512c1896,8512,0,6574,0,4256c0,1896,1896,0,4256,0x">
                  <v:stroke weight="0pt" endcap="flat" joinstyle="miter" miterlimit="10" on="false" color="#000000" opacity="0"/>
                  <v:fill on="true" color="#fffefd"/>
                </v:shape>
              </v:group>
            </w:pict>
          </mc:Fallback>
        </mc:AlternateContent>
      </w:r>
      <w:r>
        <w:rPr>
          <w:sz w:val="22"/>
          <w:vertAlign w:val="superscript"/>
        </w:rPr>
        <w:t>a</w:t>
      </w:r>
      <w:r>
        <w:rPr>
          <w:sz w:val="22"/>
        </w:rPr>
        <w:t>, Sasan Mahmoodi</w:t>
      </w:r>
      <w:r>
        <w:rPr>
          <w:sz w:val="22"/>
          <w:vertAlign w:val="superscript"/>
        </w:rPr>
        <w:t>1</w:t>
      </w:r>
      <w:r>
        <w:rPr>
          <w:noProof/>
          <w:sz w:val="22"/>
        </w:rPr>
        <mc:AlternateContent>
          <mc:Choice Requires="wpg">
            <w:drawing>
              <wp:inline distT="0" distB="0" distL="0" distR="0" wp14:anchorId="095CD669" wp14:editId="499A2B26">
                <wp:extent cx="107882" cy="107882"/>
                <wp:effectExtent l="0" t="0" r="0" b="0"/>
                <wp:docPr id="9692" name="Group 9692"/>
                <wp:cNvGraphicFramePr/>
                <a:graphic xmlns:a="http://schemas.openxmlformats.org/drawingml/2006/main">
                  <a:graphicData uri="http://schemas.microsoft.com/office/word/2010/wordprocessingGroup">
                    <wpg:wgp>
                      <wpg:cNvGrpSpPr/>
                      <wpg:grpSpPr>
                        <a:xfrm>
                          <a:off x="0" y="0"/>
                          <a:ext cx="107882" cy="107882"/>
                          <a:chOff x="0" y="0"/>
                          <a:chExt cx="107882" cy="107882"/>
                        </a:xfrm>
                      </wpg:grpSpPr>
                      <wps:wsp>
                        <wps:cNvPr id="18" name="Shape 18"/>
                        <wps:cNvSpPr/>
                        <wps:spPr>
                          <a:xfrm>
                            <a:off x="0" y="0"/>
                            <a:ext cx="107882" cy="107882"/>
                          </a:xfrm>
                          <a:custGeom>
                            <a:avLst/>
                            <a:gdLst/>
                            <a:ahLst/>
                            <a:cxnLst/>
                            <a:rect l="0" t="0" r="0" b="0"/>
                            <a:pathLst>
                              <a:path w="107882" h="107882">
                                <a:moveTo>
                                  <a:pt x="53941" y="0"/>
                                </a:moveTo>
                                <a:cubicBezTo>
                                  <a:pt x="83735" y="0"/>
                                  <a:pt x="107882" y="24147"/>
                                  <a:pt x="107882" y="53941"/>
                                </a:cubicBezTo>
                                <a:cubicBezTo>
                                  <a:pt x="107882" y="83735"/>
                                  <a:pt x="83735" y="107882"/>
                                  <a:pt x="53941" y="107882"/>
                                </a:cubicBezTo>
                                <a:cubicBezTo>
                                  <a:pt x="24147" y="107882"/>
                                  <a:pt x="0" y="83735"/>
                                  <a:pt x="0" y="53941"/>
                                </a:cubicBezTo>
                                <a:cubicBezTo>
                                  <a:pt x="0" y="24147"/>
                                  <a:pt x="24147" y="0"/>
                                  <a:pt x="53941" y="0"/>
                                </a:cubicBezTo>
                                <a:close/>
                              </a:path>
                            </a:pathLst>
                          </a:custGeom>
                          <a:ln w="0" cap="flat">
                            <a:miter lim="127000"/>
                          </a:ln>
                        </wps:spPr>
                        <wps:style>
                          <a:lnRef idx="0">
                            <a:srgbClr val="000000">
                              <a:alpha val="0"/>
                            </a:srgbClr>
                          </a:lnRef>
                          <a:fillRef idx="1">
                            <a:srgbClr val="A4C637"/>
                          </a:fillRef>
                          <a:effectRef idx="0">
                            <a:scrgbClr r="0" g="0" b="0"/>
                          </a:effectRef>
                          <a:fontRef idx="none"/>
                        </wps:style>
                        <wps:bodyPr/>
                      </wps:wsp>
                      <wps:wsp>
                        <wps:cNvPr id="10934" name="Shape 10934"/>
                        <wps:cNvSpPr/>
                        <wps:spPr>
                          <a:xfrm>
                            <a:off x="29878" y="33334"/>
                            <a:ext cx="9144" cy="45133"/>
                          </a:xfrm>
                          <a:custGeom>
                            <a:avLst/>
                            <a:gdLst/>
                            <a:ahLst/>
                            <a:cxnLst/>
                            <a:rect l="0" t="0" r="0" b="0"/>
                            <a:pathLst>
                              <a:path w="9144" h="45133">
                                <a:moveTo>
                                  <a:pt x="0" y="0"/>
                                </a:moveTo>
                                <a:lnTo>
                                  <a:pt x="9144" y="0"/>
                                </a:lnTo>
                                <a:lnTo>
                                  <a:pt x="9144" y="45133"/>
                                </a:lnTo>
                                <a:lnTo>
                                  <a:pt x="0" y="4513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20"/>
                        <wps:cNvSpPr/>
                        <wps:spPr>
                          <a:xfrm>
                            <a:off x="45892" y="33334"/>
                            <a:ext cx="20691" cy="45176"/>
                          </a:xfrm>
                          <a:custGeom>
                            <a:avLst/>
                            <a:gdLst/>
                            <a:ahLst/>
                            <a:cxnLst/>
                            <a:rect l="0" t="0" r="0" b="0"/>
                            <a:pathLst>
                              <a:path w="20691" h="45176">
                                <a:moveTo>
                                  <a:pt x="0" y="0"/>
                                </a:moveTo>
                                <a:lnTo>
                                  <a:pt x="17531" y="0"/>
                                </a:lnTo>
                                <a:lnTo>
                                  <a:pt x="20691" y="1262"/>
                                </a:lnTo>
                                <a:lnTo>
                                  <a:pt x="20691" y="7358"/>
                                </a:lnTo>
                                <a:lnTo>
                                  <a:pt x="16477" y="5857"/>
                                </a:lnTo>
                                <a:lnTo>
                                  <a:pt x="6490" y="5857"/>
                                </a:lnTo>
                                <a:lnTo>
                                  <a:pt x="6490" y="39318"/>
                                </a:lnTo>
                                <a:lnTo>
                                  <a:pt x="16814" y="39318"/>
                                </a:lnTo>
                                <a:lnTo>
                                  <a:pt x="20691" y="37645"/>
                                </a:lnTo>
                                <a:lnTo>
                                  <a:pt x="20691" y="43957"/>
                                </a:lnTo>
                                <a:lnTo>
                                  <a:pt x="17615" y="45176"/>
                                </a:lnTo>
                                <a:lnTo>
                                  <a:pt x="0" y="451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66584" y="34596"/>
                            <a:ext cx="20860" cy="42695"/>
                          </a:xfrm>
                          <a:custGeom>
                            <a:avLst/>
                            <a:gdLst/>
                            <a:ahLst/>
                            <a:cxnLst/>
                            <a:rect l="0" t="0" r="0" b="0"/>
                            <a:pathLst>
                              <a:path w="20860" h="42695">
                                <a:moveTo>
                                  <a:pt x="0" y="0"/>
                                </a:moveTo>
                                <a:lnTo>
                                  <a:pt x="15108" y="6033"/>
                                </a:lnTo>
                                <a:cubicBezTo>
                                  <a:pt x="19027" y="10348"/>
                                  <a:pt x="20860" y="15995"/>
                                  <a:pt x="20860" y="21325"/>
                                </a:cubicBezTo>
                                <a:cubicBezTo>
                                  <a:pt x="20860" y="27120"/>
                                  <a:pt x="18595" y="32767"/>
                                  <a:pt x="14470" y="36965"/>
                                </a:cubicBezTo>
                                <a:lnTo>
                                  <a:pt x="0" y="42695"/>
                                </a:lnTo>
                                <a:lnTo>
                                  <a:pt x="0" y="36383"/>
                                </a:lnTo>
                                <a:lnTo>
                                  <a:pt x="10677" y="31777"/>
                                </a:lnTo>
                                <a:cubicBezTo>
                                  <a:pt x="13359" y="28289"/>
                                  <a:pt x="14202" y="24107"/>
                                  <a:pt x="14202" y="21325"/>
                                </a:cubicBezTo>
                                <a:cubicBezTo>
                                  <a:pt x="14202" y="16795"/>
                                  <a:pt x="12758" y="12613"/>
                                  <a:pt x="9735" y="9563"/>
                                </a:cubicBezTo>
                                <a:lnTo>
                                  <a:pt x="0" y="60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8867" y="19680"/>
                            <a:ext cx="8512" cy="8512"/>
                          </a:xfrm>
                          <a:custGeom>
                            <a:avLst/>
                            <a:gdLst/>
                            <a:ahLst/>
                            <a:cxnLst/>
                            <a:rect l="0" t="0" r="0" b="0"/>
                            <a:pathLst>
                              <a:path w="8512" h="8512">
                                <a:moveTo>
                                  <a:pt x="4256" y="0"/>
                                </a:moveTo>
                                <a:cubicBezTo>
                                  <a:pt x="6616" y="0"/>
                                  <a:pt x="8512" y="1939"/>
                                  <a:pt x="8512" y="4256"/>
                                </a:cubicBezTo>
                                <a:cubicBezTo>
                                  <a:pt x="8512" y="6574"/>
                                  <a:pt x="6616" y="8512"/>
                                  <a:pt x="4256" y="8512"/>
                                </a:cubicBezTo>
                                <a:cubicBezTo>
                                  <a:pt x="1896" y="8512"/>
                                  <a:pt x="0" y="6574"/>
                                  <a:pt x="0" y="4256"/>
                                </a:cubicBezTo>
                                <a:cubicBezTo>
                                  <a:pt x="0" y="1896"/>
                                  <a:pt x="1896" y="0"/>
                                  <a:pt x="42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a="http://schemas.openxmlformats.org/drawingml/2006/main">
            <w:pict>
              <v:group id="Group 9692" style="width:8.49466pt;height:8.49464pt;mso-position-horizontal-relative:char;mso-position-vertical-relative:line" coordsize="1078,1078">
                <v:shape id="Shape 18" style="position:absolute;width:1078;height:1078;left:0;top:0;" coordsize="107882,107882" path="m53941,0c83735,0,107882,24147,107882,53941c107882,83735,83735,107882,53941,107882c24147,107882,0,83735,0,53941c0,24147,24147,0,53941,0x">
                  <v:stroke weight="0pt" endcap="flat" joinstyle="miter" miterlimit="10" on="false" color="#000000" opacity="0"/>
                  <v:fill on="true" color="#a4c637"/>
                </v:shape>
                <v:shape id="Shape 10935" style="position:absolute;width:91;height:451;left:298;top:333;" coordsize="9144,45133" path="m0,0l9144,0l9144,45133l0,45133l0,0">
                  <v:stroke weight="0pt" endcap="flat" joinstyle="miter" miterlimit="10" on="false" color="#000000" opacity="0"/>
                  <v:fill on="true" color="#fffefd"/>
                </v:shape>
                <v:shape id="Shape 20" style="position:absolute;width:206;height:451;left:458;top:333;" coordsize="20691,45176" path="m0,0l17531,0l20691,1262l20691,7358l16477,5857l6490,5857l6490,39318l16814,39318l20691,37645l20691,43957l17615,45176l0,45176l0,0x">
                  <v:stroke weight="0pt" endcap="flat" joinstyle="miter" miterlimit="10" on="false" color="#000000" opacity="0"/>
                  <v:fill on="true" color="#fffefd"/>
                </v:shape>
                <v:shape id="Shape 21" style="position:absolute;width:208;height:426;left:665;top:345;" coordsize="20860,42695" path="m0,0l15108,6033c19027,10348,20860,15995,20860,21325c20860,27120,18595,32767,14470,36965l0,42695l0,36383l10677,31777c13359,28289,14202,24107,14202,21325c14202,16795,12758,12613,9735,9563l0,6096l0,0x">
                  <v:stroke weight="0pt" endcap="flat" joinstyle="miter" miterlimit="10" on="false" color="#000000" opacity="0"/>
                  <v:fill on="true" color="#fffefd"/>
                </v:shape>
                <v:shape id="Shape 22" style="position:absolute;width:85;height:85;left:288;top:196;" coordsize="8512,8512" path="m4256,0c6616,0,8512,1939,8512,4256c8512,6574,6616,8512,4256,8512c1896,8512,0,6574,0,4256c0,1896,1896,0,4256,0x">
                  <v:stroke weight="0pt" endcap="flat" joinstyle="miter" miterlimit="10" on="false" color="#000000" opacity="0"/>
                  <v:fill on="true" color="#fffefd"/>
                </v:shape>
              </v:group>
            </w:pict>
          </mc:Fallback>
        </mc:AlternateContent>
      </w:r>
      <w:r>
        <w:rPr>
          <w:sz w:val="22"/>
          <w:vertAlign w:val="superscript"/>
        </w:rPr>
        <w:t>b</w:t>
      </w:r>
      <w:r>
        <w:rPr>
          <w:sz w:val="22"/>
        </w:rPr>
        <w:t>, Nicholas</w:t>
      </w:r>
      <w:r w:rsidR="007971FE">
        <w:rPr>
          <w:sz w:val="22"/>
        </w:rPr>
        <w:t xml:space="preserve"> C</w:t>
      </w:r>
      <w:r>
        <w:rPr>
          <w:sz w:val="22"/>
        </w:rPr>
        <w:t xml:space="preserve"> Harvey</w:t>
      </w:r>
      <w:r>
        <w:rPr>
          <w:sz w:val="22"/>
        </w:rPr>
        <w:tab/>
      </w:r>
      <w:r>
        <w:rPr>
          <w:sz w:val="22"/>
          <w:vertAlign w:val="superscript"/>
        </w:rPr>
        <w:t>c</w:t>
      </w:r>
      <w:r>
        <w:rPr>
          <w:sz w:val="22"/>
        </w:rPr>
        <w:t xml:space="preserve">, Rebecca </w:t>
      </w:r>
      <w:r w:rsidR="007971FE">
        <w:rPr>
          <w:sz w:val="22"/>
        </w:rPr>
        <w:t xml:space="preserve">J </w:t>
      </w:r>
      <w:r>
        <w:rPr>
          <w:sz w:val="22"/>
        </w:rPr>
        <w:t>Moon</w:t>
      </w:r>
      <w:commentRangeStart w:id="0"/>
      <w:r>
        <w:rPr>
          <w:sz w:val="22"/>
          <w:vertAlign w:val="superscript"/>
        </w:rPr>
        <w:t>2</w:t>
      </w:r>
      <w:commentRangeEnd w:id="0"/>
      <w:r w:rsidR="007971FE">
        <w:rPr>
          <w:rStyle w:val="CommentReference"/>
        </w:rPr>
        <w:commentReference w:id="0"/>
      </w:r>
      <w:r>
        <w:rPr>
          <w:noProof/>
          <w:sz w:val="22"/>
        </w:rPr>
        <mc:AlternateContent>
          <mc:Choice Requires="wpg">
            <w:drawing>
              <wp:inline distT="0" distB="0" distL="0" distR="0" wp14:anchorId="3A7622B4" wp14:editId="611E1B52">
                <wp:extent cx="107882" cy="107882"/>
                <wp:effectExtent l="0" t="0" r="0" b="0"/>
                <wp:docPr id="9695" name="Group 9695"/>
                <wp:cNvGraphicFramePr/>
                <a:graphic xmlns:a="http://schemas.openxmlformats.org/drawingml/2006/main">
                  <a:graphicData uri="http://schemas.microsoft.com/office/word/2010/wordprocessingGroup">
                    <wpg:wgp>
                      <wpg:cNvGrpSpPr/>
                      <wpg:grpSpPr>
                        <a:xfrm>
                          <a:off x="0" y="0"/>
                          <a:ext cx="107882" cy="107882"/>
                          <a:chOff x="0" y="0"/>
                          <a:chExt cx="107882" cy="107882"/>
                        </a:xfrm>
                      </wpg:grpSpPr>
                      <wps:wsp>
                        <wps:cNvPr id="34" name="Shape 34"/>
                        <wps:cNvSpPr/>
                        <wps:spPr>
                          <a:xfrm>
                            <a:off x="0" y="0"/>
                            <a:ext cx="107882" cy="107882"/>
                          </a:xfrm>
                          <a:custGeom>
                            <a:avLst/>
                            <a:gdLst/>
                            <a:ahLst/>
                            <a:cxnLst/>
                            <a:rect l="0" t="0" r="0" b="0"/>
                            <a:pathLst>
                              <a:path w="107882" h="107882">
                                <a:moveTo>
                                  <a:pt x="53941" y="0"/>
                                </a:moveTo>
                                <a:cubicBezTo>
                                  <a:pt x="83735" y="0"/>
                                  <a:pt x="107882" y="24147"/>
                                  <a:pt x="107882" y="53941"/>
                                </a:cubicBezTo>
                                <a:cubicBezTo>
                                  <a:pt x="107882" y="83735"/>
                                  <a:pt x="83735" y="107882"/>
                                  <a:pt x="53941" y="107882"/>
                                </a:cubicBezTo>
                                <a:cubicBezTo>
                                  <a:pt x="24147" y="107882"/>
                                  <a:pt x="0" y="83735"/>
                                  <a:pt x="0" y="53941"/>
                                </a:cubicBezTo>
                                <a:cubicBezTo>
                                  <a:pt x="0" y="24147"/>
                                  <a:pt x="24147" y="0"/>
                                  <a:pt x="53941" y="0"/>
                                </a:cubicBezTo>
                                <a:close/>
                              </a:path>
                            </a:pathLst>
                          </a:custGeom>
                          <a:ln w="0" cap="flat">
                            <a:miter lim="127000"/>
                          </a:ln>
                        </wps:spPr>
                        <wps:style>
                          <a:lnRef idx="0">
                            <a:srgbClr val="000000">
                              <a:alpha val="0"/>
                            </a:srgbClr>
                          </a:lnRef>
                          <a:fillRef idx="1">
                            <a:srgbClr val="A4C637"/>
                          </a:fillRef>
                          <a:effectRef idx="0">
                            <a:scrgbClr r="0" g="0" b="0"/>
                          </a:effectRef>
                          <a:fontRef idx="none"/>
                        </wps:style>
                        <wps:bodyPr/>
                      </wps:wsp>
                      <wps:wsp>
                        <wps:cNvPr id="10936" name="Shape 10936"/>
                        <wps:cNvSpPr/>
                        <wps:spPr>
                          <a:xfrm>
                            <a:off x="29878" y="33334"/>
                            <a:ext cx="9144" cy="45133"/>
                          </a:xfrm>
                          <a:custGeom>
                            <a:avLst/>
                            <a:gdLst/>
                            <a:ahLst/>
                            <a:cxnLst/>
                            <a:rect l="0" t="0" r="0" b="0"/>
                            <a:pathLst>
                              <a:path w="9144" h="45133">
                                <a:moveTo>
                                  <a:pt x="0" y="0"/>
                                </a:moveTo>
                                <a:lnTo>
                                  <a:pt x="9144" y="0"/>
                                </a:lnTo>
                                <a:lnTo>
                                  <a:pt x="9144" y="45133"/>
                                </a:lnTo>
                                <a:lnTo>
                                  <a:pt x="0" y="4513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45892" y="33334"/>
                            <a:ext cx="20691" cy="45176"/>
                          </a:xfrm>
                          <a:custGeom>
                            <a:avLst/>
                            <a:gdLst/>
                            <a:ahLst/>
                            <a:cxnLst/>
                            <a:rect l="0" t="0" r="0" b="0"/>
                            <a:pathLst>
                              <a:path w="20691" h="45176">
                                <a:moveTo>
                                  <a:pt x="0" y="0"/>
                                </a:moveTo>
                                <a:lnTo>
                                  <a:pt x="17531" y="0"/>
                                </a:lnTo>
                                <a:lnTo>
                                  <a:pt x="20691" y="1262"/>
                                </a:lnTo>
                                <a:lnTo>
                                  <a:pt x="20691" y="7358"/>
                                </a:lnTo>
                                <a:lnTo>
                                  <a:pt x="16477" y="5857"/>
                                </a:lnTo>
                                <a:lnTo>
                                  <a:pt x="6490" y="5857"/>
                                </a:lnTo>
                                <a:lnTo>
                                  <a:pt x="6490" y="39318"/>
                                </a:lnTo>
                                <a:lnTo>
                                  <a:pt x="16814" y="39318"/>
                                </a:lnTo>
                                <a:lnTo>
                                  <a:pt x="20691" y="37645"/>
                                </a:lnTo>
                                <a:lnTo>
                                  <a:pt x="20691" y="43957"/>
                                </a:lnTo>
                                <a:lnTo>
                                  <a:pt x="17615" y="45176"/>
                                </a:lnTo>
                                <a:lnTo>
                                  <a:pt x="0" y="451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66584" y="34596"/>
                            <a:ext cx="20860" cy="42695"/>
                          </a:xfrm>
                          <a:custGeom>
                            <a:avLst/>
                            <a:gdLst/>
                            <a:ahLst/>
                            <a:cxnLst/>
                            <a:rect l="0" t="0" r="0" b="0"/>
                            <a:pathLst>
                              <a:path w="20860" h="42695">
                                <a:moveTo>
                                  <a:pt x="0" y="0"/>
                                </a:moveTo>
                                <a:lnTo>
                                  <a:pt x="15108" y="6033"/>
                                </a:lnTo>
                                <a:cubicBezTo>
                                  <a:pt x="19027" y="10348"/>
                                  <a:pt x="20860" y="15995"/>
                                  <a:pt x="20860" y="21325"/>
                                </a:cubicBezTo>
                                <a:cubicBezTo>
                                  <a:pt x="20860" y="27120"/>
                                  <a:pt x="18595" y="32767"/>
                                  <a:pt x="14470" y="36965"/>
                                </a:cubicBezTo>
                                <a:lnTo>
                                  <a:pt x="0" y="42695"/>
                                </a:lnTo>
                                <a:lnTo>
                                  <a:pt x="0" y="36383"/>
                                </a:lnTo>
                                <a:lnTo>
                                  <a:pt x="10678" y="31777"/>
                                </a:lnTo>
                                <a:cubicBezTo>
                                  <a:pt x="13359" y="28289"/>
                                  <a:pt x="14201" y="24107"/>
                                  <a:pt x="14201" y="21325"/>
                                </a:cubicBezTo>
                                <a:cubicBezTo>
                                  <a:pt x="14201" y="16795"/>
                                  <a:pt x="12758" y="12613"/>
                                  <a:pt x="9734" y="9563"/>
                                </a:cubicBezTo>
                                <a:lnTo>
                                  <a:pt x="0" y="60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28867" y="19680"/>
                            <a:ext cx="8513" cy="8512"/>
                          </a:xfrm>
                          <a:custGeom>
                            <a:avLst/>
                            <a:gdLst/>
                            <a:ahLst/>
                            <a:cxnLst/>
                            <a:rect l="0" t="0" r="0" b="0"/>
                            <a:pathLst>
                              <a:path w="8513" h="8512">
                                <a:moveTo>
                                  <a:pt x="4256" y="0"/>
                                </a:moveTo>
                                <a:cubicBezTo>
                                  <a:pt x="6616" y="0"/>
                                  <a:pt x="8513" y="1939"/>
                                  <a:pt x="8513" y="4256"/>
                                </a:cubicBezTo>
                                <a:cubicBezTo>
                                  <a:pt x="8513" y="6574"/>
                                  <a:pt x="6616" y="8512"/>
                                  <a:pt x="4256" y="8512"/>
                                </a:cubicBezTo>
                                <a:cubicBezTo>
                                  <a:pt x="1896" y="8512"/>
                                  <a:pt x="0" y="6574"/>
                                  <a:pt x="0" y="4256"/>
                                </a:cubicBezTo>
                                <a:cubicBezTo>
                                  <a:pt x="0" y="1896"/>
                                  <a:pt x="1896" y="0"/>
                                  <a:pt x="42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a="http://schemas.openxmlformats.org/drawingml/2006/main">
            <w:pict>
              <v:group id="Group 9695" style="width:8.49466pt;height:8.49464pt;mso-position-horizontal-relative:char;mso-position-vertical-relative:line" coordsize="1078,1078">
                <v:shape id="Shape 34" style="position:absolute;width:1078;height:1078;left:0;top:0;" coordsize="107882,107882" path="m53941,0c83735,0,107882,24147,107882,53941c107882,83735,83735,107882,53941,107882c24147,107882,0,83735,0,53941c0,24147,24147,0,53941,0x">
                  <v:stroke weight="0pt" endcap="flat" joinstyle="miter" miterlimit="10" on="false" color="#000000" opacity="0"/>
                  <v:fill on="true" color="#a4c637"/>
                </v:shape>
                <v:shape id="Shape 10937" style="position:absolute;width:91;height:451;left:298;top:333;" coordsize="9144,45133" path="m0,0l9144,0l9144,45133l0,45133l0,0">
                  <v:stroke weight="0pt" endcap="flat" joinstyle="miter" miterlimit="10" on="false" color="#000000" opacity="0"/>
                  <v:fill on="true" color="#fffefd"/>
                </v:shape>
                <v:shape id="Shape 36" style="position:absolute;width:206;height:451;left:458;top:333;" coordsize="20691,45176" path="m0,0l17531,0l20691,1262l20691,7358l16477,5857l6490,5857l6490,39318l16814,39318l20691,37645l20691,43957l17615,45176l0,45176l0,0x">
                  <v:stroke weight="0pt" endcap="flat" joinstyle="miter" miterlimit="10" on="false" color="#000000" opacity="0"/>
                  <v:fill on="true" color="#fffefd"/>
                </v:shape>
                <v:shape id="Shape 37" style="position:absolute;width:208;height:426;left:665;top:345;" coordsize="20860,42695" path="m0,0l15108,6033c19027,10348,20860,15995,20860,21325c20860,27120,18595,32767,14470,36965l0,42695l0,36383l10678,31777c13359,28289,14201,24107,14201,21325c14201,16795,12758,12613,9734,9563l0,6096l0,0x">
                  <v:stroke weight="0pt" endcap="flat" joinstyle="miter" miterlimit="10" on="false" color="#000000" opacity="0"/>
                  <v:fill on="true" color="#fffefd"/>
                </v:shape>
                <v:shape id="Shape 38" style="position:absolute;width:85;height:85;left:288;top:196;" coordsize="8513,8512" path="m4256,0c6616,0,8513,1939,8513,4256c8513,6574,6616,8512,4256,8512c1896,8512,0,6574,0,4256c0,1896,1896,0,4256,0x">
                  <v:stroke weight="0pt" endcap="flat" joinstyle="miter" miterlimit="10" on="false" color="#000000" opacity="0"/>
                  <v:fill on="true" color="#fffefd"/>
                </v:shape>
              </v:group>
            </w:pict>
          </mc:Fallback>
        </mc:AlternateContent>
      </w:r>
      <w:r>
        <w:rPr>
          <w:sz w:val="22"/>
          <w:vertAlign w:val="superscript"/>
        </w:rPr>
        <w:t>d</w:t>
      </w:r>
      <w:r>
        <w:rPr>
          <w:sz w:val="22"/>
        </w:rPr>
        <w:t>, Kate Ward</w:t>
      </w:r>
      <w:r>
        <w:rPr>
          <w:sz w:val="22"/>
          <w:vertAlign w:val="superscript"/>
        </w:rPr>
        <w:t>2</w:t>
      </w:r>
      <w:r>
        <w:rPr>
          <w:noProof/>
          <w:sz w:val="22"/>
        </w:rPr>
        <mc:AlternateContent>
          <mc:Choice Requires="wpg">
            <w:drawing>
              <wp:inline distT="0" distB="0" distL="0" distR="0" wp14:anchorId="5B0B0103" wp14:editId="5032C354">
                <wp:extent cx="107882" cy="107882"/>
                <wp:effectExtent l="0" t="0" r="0" b="0"/>
                <wp:docPr id="9696" name="Group 9696"/>
                <wp:cNvGraphicFramePr/>
                <a:graphic xmlns:a="http://schemas.openxmlformats.org/drawingml/2006/main">
                  <a:graphicData uri="http://schemas.microsoft.com/office/word/2010/wordprocessingGroup">
                    <wpg:wgp>
                      <wpg:cNvGrpSpPr/>
                      <wpg:grpSpPr>
                        <a:xfrm>
                          <a:off x="0" y="0"/>
                          <a:ext cx="107882" cy="107882"/>
                          <a:chOff x="0" y="0"/>
                          <a:chExt cx="107882" cy="107882"/>
                        </a:xfrm>
                      </wpg:grpSpPr>
                      <wps:wsp>
                        <wps:cNvPr id="42" name="Shape 42"/>
                        <wps:cNvSpPr/>
                        <wps:spPr>
                          <a:xfrm>
                            <a:off x="0" y="0"/>
                            <a:ext cx="107882" cy="107882"/>
                          </a:xfrm>
                          <a:custGeom>
                            <a:avLst/>
                            <a:gdLst/>
                            <a:ahLst/>
                            <a:cxnLst/>
                            <a:rect l="0" t="0" r="0" b="0"/>
                            <a:pathLst>
                              <a:path w="107882" h="107882">
                                <a:moveTo>
                                  <a:pt x="53941" y="0"/>
                                </a:moveTo>
                                <a:cubicBezTo>
                                  <a:pt x="83735" y="0"/>
                                  <a:pt x="107882" y="24147"/>
                                  <a:pt x="107882" y="53941"/>
                                </a:cubicBezTo>
                                <a:cubicBezTo>
                                  <a:pt x="107882" y="83735"/>
                                  <a:pt x="83735" y="107882"/>
                                  <a:pt x="53941" y="107882"/>
                                </a:cubicBezTo>
                                <a:cubicBezTo>
                                  <a:pt x="24147" y="107882"/>
                                  <a:pt x="0" y="83735"/>
                                  <a:pt x="0" y="53941"/>
                                </a:cubicBezTo>
                                <a:cubicBezTo>
                                  <a:pt x="0" y="24147"/>
                                  <a:pt x="24147" y="0"/>
                                  <a:pt x="53941" y="0"/>
                                </a:cubicBezTo>
                                <a:close/>
                              </a:path>
                            </a:pathLst>
                          </a:custGeom>
                          <a:ln w="0" cap="flat">
                            <a:miter lim="127000"/>
                          </a:ln>
                        </wps:spPr>
                        <wps:style>
                          <a:lnRef idx="0">
                            <a:srgbClr val="000000">
                              <a:alpha val="0"/>
                            </a:srgbClr>
                          </a:lnRef>
                          <a:fillRef idx="1">
                            <a:srgbClr val="A4C637"/>
                          </a:fillRef>
                          <a:effectRef idx="0">
                            <a:scrgbClr r="0" g="0" b="0"/>
                          </a:effectRef>
                          <a:fontRef idx="none"/>
                        </wps:style>
                        <wps:bodyPr/>
                      </wps:wsp>
                      <wps:wsp>
                        <wps:cNvPr id="10938" name="Shape 10938"/>
                        <wps:cNvSpPr/>
                        <wps:spPr>
                          <a:xfrm>
                            <a:off x="29878" y="33334"/>
                            <a:ext cx="9144" cy="45133"/>
                          </a:xfrm>
                          <a:custGeom>
                            <a:avLst/>
                            <a:gdLst/>
                            <a:ahLst/>
                            <a:cxnLst/>
                            <a:rect l="0" t="0" r="0" b="0"/>
                            <a:pathLst>
                              <a:path w="9144" h="45133">
                                <a:moveTo>
                                  <a:pt x="0" y="0"/>
                                </a:moveTo>
                                <a:lnTo>
                                  <a:pt x="9144" y="0"/>
                                </a:lnTo>
                                <a:lnTo>
                                  <a:pt x="9144" y="45133"/>
                                </a:lnTo>
                                <a:lnTo>
                                  <a:pt x="0" y="4513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45892" y="33334"/>
                            <a:ext cx="20691" cy="45176"/>
                          </a:xfrm>
                          <a:custGeom>
                            <a:avLst/>
                            <a:gdLst/>
                            <a:ahLst/>
                            <a:cxnLst/>
                            <a:rect l="0" t="0" r="0" b="0"/>
                            <a:pathLst>
                              <a:path w="20691" h="45176">
                                <a:moveTo>
                                  <a:pt x="0" y="0"/>
                                </a:moveTo>
                                <a:lnTo>
                                  <a:pt x="17531" y="0"/>
                                </a:lnTo>
                                <a:lnTo>
                                  <a:pt x="20691" y="1262"/>
                                </a:lnTo>
                                <a:lnTo>
                                  <a:pt x="20691" y="7358"/>
                                </a:lnTo>
                                <a:lnTo>
                                  <a:pt x="16477" y="5857"/>
                                </a:lnTo>
                                <a:lnTo>
                                  <a:pt x="6490" y="5857"/>
                                </a:lnTo>
                                <a:lnTo>
                                  <a:pt x="6490" y="39318"/>
                                </a:lnTo>
                                <a:lnTo>
                                  <a:pt x="16814" y="39318"/>
                                </a:lnTo>
                                <a:lnTo>
                                  <a:pt x="20691" y="37645"/>
                                </a:lnTo>
                                <a:lnTo>
                                  <a:pt x="20691" y="43957"/>
                                </a:lnTo>
                                <a:lnTo>
                                  <a:pt x="17615" y="45176"/>
                                </a:lnTo>
                                <a:lnTo>
                                  <a:pt x="0" y="451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66584" y="34596"/>
                            <a:ext cx="20860" cy="42695"/>
                          </a:xfrm>
                          <a:custGeom>
                            <a:avLst/>
                            <a:gdLst/>
                            <a:ahLst/>
                            <a:cxnLst/>
                            <a:rect l="0" t="0" r="0" b="0"/>
                            <a:pathLst>
                              <a:path w="20860" h="42695">
                                <a:moveTo>
                                  <a:pt x="0" y="0"/>
                                </a:moveTo>
                                <a:lnTo>
                                  <a:pt x="15108" y="6033"/>
                                </a:lnTo>
                                <a:cubicBezTo>
                                  <a:pt x="19027" y="10348"/>
                                  <a:pt x="20860" y="15995"/>
                                  <a:pt x="20860" y="21325"/>
                                </a:cubicBezTo>
                                <a:cubicBezTo>
                                  <a:pt x="20860" y="27120"/>
                                  <a:pt x="18595" y="32767"/>
                                  <a:pt x="14470" y="36965"/>
                                </a:cubicBezTo>
                                <a:lnTo>
                                  <a:pt x="0" y="42695"/>
                                </a:lnTo>
                                <a:lnTo>
                                  <a:pt x="0" y="36383"/>
                                </a:lnTo>
                                <a:lnTo>
                                  <a:pt x="10678" y="31777"/>
                                </a:lnTo>
                                <a:cubicBezTo>
                                  <a:pt x="13359" y="28289"/>
                                  <a:pt x="14201" y="24107"/>
                                  <a:pt x="14201" y="21325"/>
                                </a:cubicBezTo>
                                <a:cubicBezTo>
                                  <a:pt x="14201" y="16795"/>
                                  <a:pt x="12758" y="12613"/>
                                  <a:pt x="9734" y="9563"/>
                                </a:cubicBezTo>
                                <a:lnTo>
                                  <a:pt x="0" y="60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28867" y="19680"/>
                            <a:ext cx="8513" cy="8512"/>
                          </a:xfrm>
                          <a:custGeom>
                            <a:avLst/>
                            <a:gdLst/>
                            <a:ahLst/>
                            <a:cxnLst/>
                            <a:rect l="0" t="0" r="0" b="0"/>
                            <a:pathLst>
                              <a:path w="8513" h="8512">
                                <a:moveTo>
                                  <a:pt x="4256" y="0"/>
                                </a:moveTo>
                                <a:cubicBezTo>
                                  <a:pt x="6616" y="0"/>
                                  <a:pt x="8513" y="1939"/>
                                  <a:pt x="8513" y="4256"/>
                                </a:cubicBezTo>
                                <a:cubicBezTo>
                                  <a:pt x="8513" y="6574"/>
                                  <a:pt x="6616" y="8512"/>
                                  <a:pt x="4256" y="8512"/>
                                </a:cubicBezTo>
                                <a:cubicBezTo>
                                  <a:pt x="1896" y="8512"/>
                                  <a:pt x="0" y="6574"/>
                                  <a:pt x="0" y="4256"/>
                                </a:cubicBezTo>
                                <a:cubicBezTo>
                                  <a:pt x="0" y="1896"/>
                                  <a:pt x="1896" y="0"/>
                                  <a:pt x="42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a="http://schemas.openxmlformats.org/drawingml/2006/main">
            <w:pict>
              <v:group id="Group 9696" style="width:8.49466pt;height:8.49464pt;mso-position-horizontal-relative:char;mso-position-vertical-relative:line" coordsize="1078,1078">
                <v:shape id="Shape 42" style="position:absolute;width:1078;height:1078;left:0;top:0;" coordsize="107882,107882" path="m53941,0c83735,0,107882,24147,107882,53941c107882,83735,83735,107882,53941,107882c24147,107882,0,83735,0,53941c0,24147,24147,0,53941,0x">
                  <v:stroke weight="0pt" endcap="flat" joinstyle="miter" miterlimit="10" on="false" color="#000000" opacity="0"/>
                  <v:fill on="true" color="#a4c637"/>
                </v:shape>
                <v:shape id="Shape 10939" style="position:absolute;width:91;height:451;left:298;top:333;" coordsize="9144,45133" path="m0,0l9144,0l9144,45133l0,45133l0,0">
                  <v:stroke weight="0pt" endcap="flat" joinstyle="miter" miterlimit="10" on="false" color="#000000" opacity="0"/>
                  <v:fill on="true" color="#fffefd"/>
                </v:shape>
                <v:shape id="Shape 44" style="position:absolute;width:206;height:451;left:458;top:333;" coordsize="20691,45176" path="m0,0l17531,0l20691,1262l20691,7358l16477,5857l6490,5857l6490,39318l16814,39318l20691,37645l20691,43957l17615,45176l0,45176l0,0x">
                  <v:stroke weight="0pt" endcap="flat" joinstyle="miter" miterlimit="10" on="false" color="#000000" opacity="0"/>
                  <v:fill on="true" color="#fffefd"/>
                </v:shape>
                <v:shape id="Shape 45" style="position:absolute;width:208;height:426;left:665;top:345;" coordsize="20860,42695" path="m0,0l15108,6033c19027,10348,20860,15995,20860,21325c20860,27120,18595,32767,14470,36965l0,42695l0,36383l10678,31777c13359,28289,14201,24107,14201,21325c14201,16795,12758,12613,9734,9563l0,6096l0,0x">
                  <v:stroke weight="0pt" endcap="flat" joinstyle="miter" miterlimit="10" on="false" color="#000000" opacity="0"/>
                  <v:fill on="true" color="#fffefd"/>
                </v:shape>
                <v:shape id="Shape 46" style="position:absolute;width:85;height:85;left:288;top:196;" coordsize="8513,8512" path="m4256,0c6616,0,8513,1939,8513,4256c8513,6574,6616,8512,4256,8512c1896,8512,0,6574,0,4256c0,1896,1896,0,4256,0x">
                  <v:stroke weight="0pt" endcap="flat" joinstyle="miter" miterlimit="10" on="false" color="#000000" opacity="0"/>
                  <v:fill on="true" color="#fffefd"/>
                </v:shape>
              </v:group>
            </w:pict>
          </mc:Fallback>
        </mc:AlternateContent>
      </w:r>
      <w:r>
        <w:rPr>
          <w:sz w:val="22"/>
          <w:vertAlign w:val="superscript"/>
        </w:rPr>
        <w:t>e</w:t>
      </w:r>
      <w:r>
        <w:rPr>
          <w:sz w:val="22"/>
        </w:rPr>
        <w:t xml:space="preserve">, Leo </w:t>
      </w:r>
      <w:r w:rsidR="00E45B55">
        <w:rPr>
          <w:sz w:val="22"/>
        </w:rPr>
        <w:t xml:space="preserve">D </w:t>
      </w:r>
      <w:r>
        <w:rPr>
          <w:sz w:val="22"/>
        </w:rPr>
        <w:t>Wes</w:t>
      </w:r>
      <w:commentRangeStart w:id="1"/>
      <w:r>
        <w:rPr>
          <w:sz w:val="22"/>
        </w:rPr>
        <w:t>tbur</w:t>
      </w:r>
      <w:commentRangeEnd w:id="1"/>
      <w:r w:rsidR="007971FE">
        <w:rPr>
          <w:rStyle w:val="CommentReference"/>
        </w:rPr>
        <w:commentReference w:id="1"/>
      </w:r>
      <w:r>
        <w:rPr>
          <w:sz w:val="22"/>
        </w:rPr>
        <w:t>y</w:t>
      </w:r>
      <w:r>
        <w:rPr>
          <w:sz w:val="22"/>
          <w:vertAlign w:val="superscript"/>
        </w:rPr>
        <w:t>2</w:t>
      </w:r>
    </w:p>
    <w:p w14:paraId="062C9ABE" w14:textId="77777777" w:rsidR="002922E8" w:rsidRDefault="00BA7C6D">
      <w:pPr>
        <w:spacing w:after="944" w:line="275" w:lineRule="auto"/>
        <w:ind w:left="0" w:firstLine="0"/>
        <w:jc w:val="center"/>
      </w:pPr>
      <w:r>
        <w:rPr>
          <w:sz w:val="18"/>
          <w:vertAlign w:val="superscript"/>
        </w:rPr>
        <w:t xml:space="preserve">1 </w:t>
      </w:r>
      <w:r>
        <w:rPr>
          <w:i/>
          <w:sz w:val="18"/>
        </w:rPr>
        <w:t>Faculty of Engineering and Physical Sciences, Electronics and Computer Science, University of Southampton, University Road, Southampton, UK,</w:t>
      </w:r>
      <w:r>
        <w:rPr>
          <w:sz w:val="18"/>
          <w:vertAlign w:val="superscript"/>
        </w:rPr>
        <w:t xml:space="preserve">2 </w:t>
      </w:r>
      <w:r>
        <w:rPr>
          <w:i/>
          <w:sz w:val="18"/>
        </w:rPr>
        <w:t xml:space="preserve">MRC </w:t>
      </w:r>
      <w:proofErr w:type="spellStart"/>
      <w:r>
        <w:rPr>
          <w:i/>
          <w:sz w:val="18"/>
        </w:rPr>
        <w:t>Lifecourse</w:t>
      </w:r>
      <w:proofErr w:type="spellEnd"/>
      <w:r>
        <w:rPr>
          <w:i/>
          <w:sz w:val="18"/>
        </w:rPr>
        <w:t xml:space="preserve"> Epidemiology Centre, University of Southampton, Southampton, UK tc3u18@soton.ac.uk, sm3@ecs.soton.ac.uk, nch@mrc.soton.ac.uk</w:t>
      </w:r>
    </w:p>
    <w:p w14:paraId="78391B20" w14:textId="77777777" w:rsidR="002922E8" w:rsidRDefault="00BA7C6D">
      <w:pPr>
        <w:tabs>
          <w:tab w:val="center" w:pos="3444"/>
        </w:tabs>
        <w:spacing w:after="280" w:line="230" w:lineRule="auto"/>
        <w:ind w:left="-15" w:firstLine="0"/>
        <w:jc w:val="left"/>
      </w:pPr>
      <w:r>
        <w:rPr>
          <w:sz w:val="18"/>
        </w:rPr>
        <w:t>Keywords:</w:t>
      </w:r>
      <w:r>
        <w:rPr>
          <w:sz w:val="18"/>
        </w:rPr>
        <w:tab/>
        <w:t xml:space="preserve">Medical Imaging, </w:t>
      </w:r>
      <w:commentRangeStart w:id="2"/>
      <w:proofErr w:type="spellStart"/>
      <w:r>
        <w:rPr>
          <w:sz w:val="18"/>
        </w:rPr>
        <w:t>HRpQCT</w:t>
      </w:r>
      <w:commentRangeEnd w:id="2"/>
      <w:proofErr w:type="spellEnd"/>
      <w:r w:rsidR="007971FE">
        <w:rPr>
          <w:rStyle w:val="CommentReference"/>
        </w:rPr>
        <w:commentReference w:id="2"/>
      </w:r>
      <w:r>
        <w:rPr>
          <w:sz w:val="18"/>
        </w:rPr>
        <w:t>, Motion Artefact, Artefact Detection</w:t>
      </w:r>
    </w:p>
    <w:p w14:paraId="41D28BFE" w14:textId="09060B99" w:rsidR="002922E8" w:rsidRDefault="00BA7C6D">
      <w:pPr>
        <w:spacing w:after="33" w:line="230" w:lineRule="auto"/>
        <w:ind w:left="1094" w:hanging="1109"/>
      </w:pPr>
      <w:r>
        <w:rPr>
          <w:sz w:val="18"/>
        </w:rPr>
        <w:t>Abstract: High Resolution Peripheral Quantitative Computed Tomography (</w:t>
      </w:r>
      <w:proofErr w:type="spellStart"/>
      <w:r>
        <w:rPr>
          <w:sz w:val="18"/>
        </w:rPr>
        <w:t>HRpQCT</w:t>
      </w:r>
      <w:proofErr w:type="spellEnd"/>
      <w:r>
        <w:rPr>
          <w:sz w:val="18"/>
        </w:rPr>
        <w:t>) is a modern form of medical imaging that is used to extract detailed internal texture and structure information from non-invasive scans. Th</w:t>
      </w:r>
      <w:r w:rsidR="007971FE">
        <w:rPr>
          <w:sz w:val="18"/>
        </w:rPr>
        <w:t>e</w:t>
      </w:r>
      <w:r w:rsidR="00230C1E">
        <w:rPr>
          <w:sz w:val="18"/>
        </w:rPr>
        <w:t xml:space="preserve"> </w:t>
      </w:r>
      <w:r w:rsidR="007971FE">
        <w:rPr>
          <w:sz w:val="18"/>
        </w:rPr>
        <w:t>greater</w:t>
      </w:r>
      <w:r>
        <w:rPr>
          <w:sz w:val="18"/>
        </w:rPr>
        <w:t xml:space="preserve"> resolution </w:t>
      </w:r>
      <w:r w:rsidR="007971FE">
        <w:rPr>
          <w:sz w:val="18"/>
        </w:rPr>
        <w:t>means</w:t>
      </w:r>
      <w:r>
        <w:rPr>
          <w:sz w:val="18"/>
        </w:rPr>
        <w:t xml:space="preserve"> </w:t>
      </w:r>
      <w:proofErr w:type="spellStart"/>
      <w:r>
        <w:rPr>
          <w:sz w:val="18"/>
        </w:rPr>
        <w:t>HRpQCT</w:t>
      </w:r>
      <w:proofErr w:type="spellEnd"/>
      <w:r>
        <w:rPr>
          <w:sz w:val="18"/>
        </w:rPr>
        <w:t xml:space="preserve"> </w:t>
      </w:r>
      <w:r w:rsidR="007971FE">
        <w:rPr>
          <w:sz w:val="18"/>
        </w:rPr>
        <w:t xml:space="preserve">images are more </w:t>
      </w:r>
      <w:r>
        <w:rPr>
          <w:sz w:val="18"/>
        </w:rPr>
        <w:t>vulnerable to motion artefact than other existing bone imaging methods</w:t>
      </w:r>
      <w:r w:rsidR="007971FE">
        <w:rPr>
          <w:sz w:val="18"/>
        </w:rPr>
        <w:t>.  Current practice is for scan images to be manually reviewed and graded on a 1 to 5 scale for movement artefact. Analysis of scans with the most severe grades of movement artefact may not be possible.</w:t>
      </w:r>
      <w:r w:rsidR="00230C1E">
        <w:rPr>
          <w:sz w:val="18"/>
        </w:rPr>
        <w:t xml:space="preserve"> </w:t>
      </w:r>
      <w:r w:rsidR="007971FE">
        <w:rPr>
          <w:sz w:val="18"/>
        </w:rPr>
        <w:t>V</w:t>
      </w:r>
      <w:r>
        <w:rPr>
          <w:sz w:val="18"/>
        </w:rPr>
        <w:t>arious</w:t>
      </w:r>
      <w:r w:rsidR="007971FE">
        <w:rPr>
          <w:sz w:val="18"/>
        </w:rPr>
        <w:t xml:space="preserve"> approaches to automatically detecting motion artefact in </w:t>
      </w:r>
      <w:proofErr w:type="spellStart"/>
      <w:r w:rsidR="007971FE">
        <w:rPr>
          <w:sz w:val="18"/>
        </w:rPr>
        <w:t>HRpQCT</w:t>
      </w:r>
      <w:proofErr w:type="spellEnd"/>
      <w:r w:rsidR="007971FE">
        <w:rPr>
          <w:sz w:val="18"/>
        </w:rPr>
        <w:t xml:space="preserve"> images have been described, but these typically</w:t>
      </w:r>
      <w:r>
        <w:rPr>
          <w:sz w:val="18"/>
        </w:rPr>
        <w:t xml:space="preserve"> rely on classifying scans based</w:t>
      </w:r>
      <w:r w:rsidR="007971FE">
        <w:rPr>
          <w:sz w:val="18"/>
        </w:rPr>
        <w:t xml:space="preserve"> on</w:t>
      </w:r>
      <w:r>
        <w:rPr>
          <w:sz w:val="18"/>
        </w:rPr>
        <w:t xml:space="preserve"> the qualitative manual gradings instead </w:t>
      </w:r>
      <w:r w:rsidR="007971FE">
        <w:rPr>
          <w:sz w:val="18"/>
        </w:rPr>
        <w:t xml:space="preserve">of </w:t>
      </w:r>
      <w:r>
        <w:rPr>
          <w:sz w:val="18"/>
        </w:rPr>
        <w:t xml:space="preserve">determining the amount of artefact. This paper describes research into quantitatively calculating </w:t>
      </w:r>
      <w:r w:rsidR="007971FE">
        <w:rPr>
          <w:sz w:val="18"/>
        </w:rPr>
        <w:t>the degree of m</w:t>
      </w:r>
      <w:r w:rsidR="00FB4ACC">
        <w:rPr>
          <w:sz w:val="18"/>
        </w:rPr>
        <w:t xml:space="preserve">otion </w:t>
      </w:r>
      <w:r w:rsidR="00230C1E">
        <w:rPr>
          <w:sz w:val="18"/>
        </w:rPr>
        <w:t>affecting</w:t>
      </w:r>
      <w:r w:rsidR="00FB4ACC">
        <w:rPr>
          <w:sz w:val="18"/>
        </w:rPr>
        <w:t xml:space="preserve"> an</w:t>
      </w:r>
      <w:r>
        <w:rPr>
          <w:sz w:val="18"/>
        </w:rPr>
        <w:t xml:space="preserve"> </w:t>
      </w:r>
      <w:proofErr w:type="spellStart"/>
      <w:r>
        <w:rPr>
          <w:sz w:val="18"/>
        </w:rPr>
        <w:t>HRpQCT</w:t>
      </w:r>
      <w:proofErr w:type="spellEnd"/>
      <w:r>
        <w:rPr>
          <w:sz w:val="18"/>
        </w:rPr>
        <w:t xml:space="preserve"> scan. This is approached by </w:t>
      </w:r>
      <w:proofErr w:type="spellStart"/>
      <w:r>
        <w:rPr>
          <w:sz w:val="18"/>
        </w:rPr>
        <w:t>analysing</w:t>
      </w:r>
      <w:proofErr w:type="spellEnd"/>
      <w:r>
        <w:rPr>
          <w:sz w:val="18"/>
        </w:rPr>
        <w:t xml:space="preserve"> the jumps and shifts present in the raw projection data produced by the </w:t>
      </w:r>
      <w:proofErr w:type="spellStart"/>
      <w:r w:rsidR="00FB4ACC">
        <w:rPr>
          <w:sz w:val="18"/>
        </w:rPr>
        <w:t>HRpQCT</w:t>
      </w:r>
      <w:proofErr w:type="spellEnd"/>
      <w:r w:rsidR="00FB4ACC">
        <w:rPr>
          <w:sz w:val="18"/>
        </w:rPr>
        <w:t xml:space="preserve"> instrument</w:t>
      </w:r>
      <w:r>
        <w:rPr>
          <w:sz w:val="18"/>
        </w:rPr>
        <w:t xml:space="preserve">, rather than </w:t>
      </w:r>
      <w:r w:rsidR="00FB4ACC">
        <w:rPr>
          <w:sz w:val="18"/>
        </w:rPr>
        <w:t xml:space="preserve">using </w:t>
      </w:r>
      <w:r>
        <w:rPr>
          <w:sz w:val="18"/>
        </w:rPr>
        <w:t>the reconstructed cross-sectional images. The motivation and methods of this approach are described, and results are provided, along with comparisons to existing work.</w:t>
      </w:r>
    </w:p>
    <w:p w14:paraId="4551625E" w14:textId="77777777" w:rsidR="002922E8" w:rsidRDefault="002922E8">
      <w:pPr>
        <w:sectPr w:rsidR="002922E8">
          <w:pgSz w:w="11906" w:h="16838"/>
          <w:pgMar w:top="1893" w:right="1474" w:bottom="2372" w:left="1475" w:header="720" w:footer="720" w:gutter="0"/>
          <w:cols w:space="720"/>
        </w:sectPr>
      </w:pPr>
    </w:p>
    <w:p w14:paraId="5E379AD8" w14:textId="77777777" w:rsidR="002922E8" w:rsidRDefault="00BA7C6D">
      <w:pPr>
        <w:pStyle w:val="Heading1"/>
        <w:ind w:left="374" w:hanging="389"/>
      </w:pPr>
      <w:r>
        <w:t>BACKGROUND</w:t>
      </w:r>
    </w:p>
    <w:p w14:paraId="163C437D" w14:textId="24A144E4" w:rsidR="002922E8" w:rsidRDefault="00BA7C6D">
      <w:pPr>
        <w:spacing w:after="343"/>
        <w:ind w:left="-5" w:right="-15"/>
      </w:pPr>
      <w:r>
        <w:t>There are various radiographic clinical methods which allow clinicians to understand overall bone health</w:t>
      </w:r>
      <w:r w:rsidR="00FB4ACC">
        <w:t xml:space="preserve"> and</w:t>
      </w:r>
      <w:r w:rsidR="00230C1E">
        <w:t xml:space="preserve"> </w:t>
      </w:r>
      <w:r>
        <w:t xml:space="preserve">detect and diagnose </w:t>
      </w:r>
      <w:r w:rsidR="00FB4ACC">
        <w:t>o</w:t>
      </w:r>
      <w:r>
        <w:t>steoporosis</w:t>
      </w:r>
      <w:r w:rsidR="00FB4ACC">
        <w:t xml:space="preserve">, a condition characterized by </w:t>
      </w:r>
      <w:r w:rsidR="00230C1E">
        <w:t xml:space="preserve">low bone mineral density and </w:t>
      </w:r>
      <w:r w:rsidR="00FB4ACC">
        <w:t>microarchitectural deterioration in bone structure</w:t>
      </w:r>
      <w:r>
        <w:t xml:space="preserve">. The current </w:t>
      </w:r>
      <w:r w:rsidR="00FB4ACC">
        <w:t xml:space="preserve">gold </w:t>
      </w:r>
      <w:r>
        <w:t>standard method is using Dual-Energy X-ray Absorptiometry</w:t>
      </w:r>
      <w:r w:rsidR="00FB4ACC">
        <w:t xml:space="preserve"> (DXA)</w:t>
      </w:r>
      <w:r>
        <w:t>, which</w:t>
      </w:r>
      <w:r w:rsidR="00FB4ACC">
        <w:t xml:space="preserve"> is used to calculate areal bone mineral density (BMD).  This measurement is currently used in the definition of </w:t>
      </w:r>
      <w:proofErr w:type="gramStart"/>
      <w:r w:rsidR="00FB4ACC">
        <w:t>osteoporosis, but</w:t>
      </w:r>
      <w:proofErr w:type="gramEnd"/>
      <w:r w:rsidR="00FB4ACC">
        <w:t xml:space="preserve"> provides no detail on the microstructure of bone. </w:t>
      </w:r>
      <w:r>
        <w:t>High Resolution Peripheral Qualitative Tomography</w:t>
      </w:r>
      <w:r w:rsidR="00230C1E">
        <w:t xml:space="preserve"> </w:t>
      </w:r>
      <w:r w:rsidR="00FB4ACC">
        <w:t>(</w:t>
      </w:r>
      <w:proofErr w:type="spellStart"/>
      <w:r>
        <w:t>HRpQCT</w:t>
      </w:r>
      <w:proofErr w:type="spellEnd"/>
      <w:r w:rsidR="00FB4ACC">
        <w:t>)</w:t>
      </w:r>
      <w:r>
        <w:t xml:space="preserve"> is a modern </w:t>
      </w:r>
      <w:r w:rsidR="00FB4ACC">
        <w:t>computed tomography (CT)</w:t>
      </w:r>
      <w:r>
        <w:t xml:space="preserve"> technique for acquiring highly detailed structural and texture information of</w:t>
      </w:r>
      <w:r w:rsidR="00230C1E">
        <w:t xml:space="preserve"> </w:t>
      </w:r>
      <w:r>
        <w:t xml:space="preserve">bones. </w:t>
      </w:r>
      <w:r w:rsidR="00FB4ACC">
        <w:t xml:space="preserve">In contrast </w:t>
      </w:r>
      <w:proofErr w:type="gramStart"/>
      <w:r w:rsidR="00FB4ACC">
        <w:t xml:space="preserve">to </w:t>
      </w:r>
      <w:r>
        <w:t xml:space="preserve"> DXA</w:t>
      </w:r>
      <w:proofErr w:type="gramEnd"/>
      <w:r w:rsidR="00FB4ACC">
        <w:t xml:space="preserve"> which generates only a two dimensional image of the skeleton</w:t>
      </w:r>
      <w:r>
        <w:t xml:space="preserve">, </w:t>
      </w:r>
      <w:proofErr w:type="spellStart"/>
      <w:r>
        <w:t>HRpQCT</w:t>
      </w:r>
      <w:proofErr w:type="spellEnd"/>
      <w:r>
        <w:t xml:space="preserve"> provides a </w:t>
      </w:r>
      <w:r w:rsidR="00FB4ACC">
        <w:t>three dimensional</w:t>
      </w:r>
      <w:r>
        <w:t xml:space="preserve"> reconstruction of the internal structure of the subject</w:t>
      </w:r>
      <w:r w:rsidR="00FB4ACC">
        <w:t>’</w:t>
      </w:r>
      <w:r>
        <w:t>s bones, which is used to derive further quantitative parameters. The unparalleled resolution and detail of</w:t>
      </w:r>
    </w:p>
    <w:p w14:paraId="20F5BEEB" w14:textId="77777777" w:rsidR="002922E8" w:rsidRDefault="00BA7C6D">
      <w:pPr>
        <w:spacing w:after="0" w:line="316" w:lineRule="auto"/>
        <w:ind w:left="279" w:right="821" w:firstLine="8"/>
        <w:jc w:val="left"/>
      </w:pPr>
      <w:r>
        <w:rPr>
          <w:noProof/>
          <w:sz w:val="22"/>
        </w:rPr>
        <mc:AlternateContent>
          <mc:Choice Requires="wpg">
            <w:drawing>
              <wp:anchor distT="0" distB="0" distL="114300" distR="114300" simplePos="0" relativeHeight="251659264" behindDoc="1" locked="0" layoutInCell="1" allowOverlap="1" wp14:anchorId="467C554B" wp14:editId="2AE0E7AD">
                <wp:simplePos x="0" y="0"/>
                <wp:positionH relativeFrom="column">
                  <wp:posOffset>1</wp:posOffset>
                </wp:positionH>
                <wp:positionV relativeFrom="paragraph">
                  <wp:posOffset>-65692</wp:posOffset>
                </wp:positionV>
                <wp:extent cx="759155" cy="873164"/>
                <wp:effectExtent l="0" t="0" r="0" b="0"/>
                <wp:wrapNone/>
                <wp:docPr id="9697" name="Group 9697"/>
                <wp:cNvGraphicFramePr/>
                <a:graphic xmlns:a="http://schemas.openxmlformats.org/drawingml/2006/main">
                  <a:graphicData uri="http://schemas.microsoft.com/office/word/2010/wordprocessingGroup">
                    <wpg:wgp>
                      <wpg:cNvGrpSpPr/>
                      <wpg:grpSpPr>
                        <a:xfrm>
                          <a:off x="0" y="0"/>
                          <a:ext cx="759155" cy="873164"/>
                          <a:chOff x="0" y="0"/>
                          <a:chExt cx="759155" cy="873164"/>
                        </a:xfrm>
                      </wpg:grpSpPr>
                      <wps:wsp>
                        <wps:cNvPr id="94" name="Shape 94"/>
                        <wps:cNvSpPr/>
                        <wps:spPr>
                          <a:xfrm>
                            <a:off x="0" y="0"/>
                            <a:ext cx="759155" cy="0"/>
                          </a:xfrm>
                          <a:custGeom>
                            <a:avLst/>
                            <a:gdLst/>
                            <a:ahLst/>
                            <a:cxnLst/>
                            <a:rect l="0" t="0" r="0" b="0"/>
                            <a:pathLst>
                              <a:path w="759155">
                                <a:moveTo>
                                  <a:pt x="0" y="0"/>
                                </a:moveTo>
                                <a:lnTo>
                                  <a:pt x="75915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96" name="Shape 96"/>
                        <wps:cNvSpPr/>
                        <wps:spPr>
                          <a:xfrm>
                            <a:off x="227736" y="35540"/>
                            <a:ext cx="107882" cy="107882"/>
                          </a:xfrm>
                          <a:custGeom>
                            <a:avLst/>
                            <a:gdLst/>
                            <a:ahLst/>
                            <a:cxnLst/>
                            <a:rect l="0" t="0" r="0" b="0"/>
                            <a:pathLst>
                              <a:path w="107882" h="107882">
                                <a:moveTo>
                                  <a:pt x="53941" y="0"/>
                                </a:moveTo>
                                <a:cubicBezTo>
                                  <a:pt x="83735" y="0"/>
                                  <a:pt x="107882" y="24147"/>
                                  <a:pt x="107882" y="53941"/>
                                </a:cubicBezTo>
                                <a:cubicBezTo>
                                  <a:pt x="107882" y="83735"/>
                                  <a:pt x="83735" y="107882"/>
                                  <a:pt x="53941" y="107882"/>
                                </a:cubicBezTo>
                                <a:cubicBezTo>
                                  <a:pt x="31595" y="107882"/>
                                  <a:pt x="12426" y="94300"/>
                                  <a:pt x="4238" y="74939"/>
                                </a:cubicBezTo>
                                <a:lnTo>
                                  <a:pt x="0" y="53942"/>
                                </a:lnTo>
                                <a:lnTo>
                                  <a:pt x="0" y="53940"/>
                                </a:lnTo>
                                <a:lnTo>
                                  <a:pt x="4238" y="32943"/>
                                </a:lnTo>
                                <a:cubicBezTo>
                                  <a:pt x="12426" y="13582"/>
                                  <a:pt x="31595" y="0"/>
                                  <a:pt x="53941" y="0"/>
                                </a:cubicBezTo>
                                <a:close/>
                              </a:path>
                            </a:pathLst>
                          </a:custGeom>
                          <a:ln w="0" cap="flat">
                            <a:miter lim="127000"/>
                          </a:ln>
                        </wps:spPr>
                        <wps:style>
                          <a:lnRef idx="0">
                            <a:srgbClr val="000000">
                              <a:alpha val="0"/>
                            </a:srgbClr>
                          </a:lnRef>
                          <a:fillRef idx="1">
                            <a:srgbClr val="A4C637"/>
                          </a:fillRef>
                          <a:effectRef idx="0">
                            <a:scrgbClr r="0" g="0" b="0"/>
                          </a:effectRef>
                          <a:fontRef idx="none"/>
                        </wps:style>
                        <wps:bodyPr/>
                      </wps:wsp>
                      <wps:wsp>
                        <wps:cNvPr id="10940" name="Shape 10940"/>
                        <wps:cNvSpPr/>
                        <wps:spPr>
                          <a:xfrm>
                            <a:off x="257615" y="68873"/>
                            <a:ext cx="9144" cy="45134"/>
                          </a:xfrm>
                          <a:custGeom>
                            <a:avLst/>
                            <a:gdLst/>
                            <a:ahLst/>
                            <a:cxnLst/>
                            <a:rect l="0" t="0" r="0" b="0"/>
                            <a:pathLst>
                              <a:path w="9144" h="45134">
                                <a:moveTo>
                                  <a:pt x="0" y="0"/>
                                </a:moveTo>
                                <a:lnTo>
                                  <a:pt x="9144" y="0"/>
                                </a:lnTo>
                                <a:lnTo>
                                  <a:pt x="9144" y="45134"/>
                                </a:lnTo>
                                <a:lnTo>
                                  <a:pt x="0" y="4513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8" name="Shape 98"/>
                        <wps:cNvSpPr/>
                        <wps:spPr>
                          <a:xfrm>
                            <a:off x="273628" y="68873"/>
                            <a:ext cx="20691" cy="45176"/>
                          </a:xfrm>
                          <a:custGeom>
                            <a:avLst/>
                            <a:gdLst/>
                            <a:ahLst/>
                            <a:cxnLst/>
                            <a:rect l="0" t="0" r="0" b="0"/>
                            <a:pathLst>
                              <a:path w="20691" h="45176">
                                <a:moveTo>
                                  <a:pt x="0" y="0"/>
                                </a:moveTo>
                                <a:lnTo>
                                  <a:pt x="17531" y="0"/>
                                </a:lnTo>
                                <a:lnTo>
                                  <a:pt x="20691" y="1262"/>
                                </a:lnTo>
                                <a:lnTo>
                                  <a:pt x="20691" y="7358"/>
                                </a:lnTo>
                                <a:lnTo>
                                  <a:pt x="16477" y="5858"/>
                                </a:lnTo>
                                <a:lnTo>
                                  <a:pt x="6490" y="5858"/>
                                </a:lnTo>
                                <a:lnTo>
                                  <a:pt x="6490" y="39319"/>
                                </a:lnTo>
                                <a:lnTo>
                                  <a:pt x="16814" y="39319"/>
                                </a:lnTo>
                                <a:lnTo>
                                  <a:pt x="20691" y="37646"/>
                                </a:lnTo>
                                <a:lnTo>
                                  <a:pt x="20691" y="43958"/>
                                </a:lnTo>
                                <a:lnTo>
                                  <a:pt x="17615" y="45176"/>
                                </a:lnTo>
                                <a:lnTo>
                                  <a:pt x="0" y="451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9" name="Shape 99"/>
                        <wps:cNvSpPr/>
                        <wps:spPr>
                          <a:xfrm>
                            <a:off x="294320" y="70135"/>
                            <a:ext cx="20860" cy="42696"/>
                          </a:xfrm>
                          <a:custGeom>
                            <a:avLst/>
                            <a:gdLst/>
                            <a:ahLst/>
                            <a:cxnLst/>
                            <a:rect l="0" t="0" r="0" b="0"/>
                            <a:pathLst>
                              <a:path w="20860" h="42696">
                                <a:moveTo>
                                  <a:pt x="0" y="0"/>
                                </a:moveTo>
                                <a:lnTo>
                                  <a:pt x="15108" y="6034"/>
                                </a:lnTo>
                                <a:cubicBezTo>
                                  <a:pt x="19027" y="10348"/>
                                  <a:pt x="20860" y="15995"/>
                                  <a:pt x="20860" y="21326"/>
                                </a:cubicBezTo>
                                <a:cubicBezTo>
                                  <a:pt x="20860" y="27121"/>
                                  <a:pt x="18595" y="32767"/>
                                  <a:pt x="14470" y="36966"/>
                                </a:cubicBezTo>
                                <a:lnTo>
                                  <a:pt x="0" y="42696"/>
                                </a:lnTo>
                                <a:lnTo>
                                  <a:pt x="0" y="36384"/>
                                </a:lnTo>
                                <a:lnTo>
                                  <a:pt x="10678" y="31777"/>
                                </a:lnTo>
                                <a:cubicBezTo>
                                  <a:pt x="13359" y="28290"/>
                                  <a:pt x="14202" y="24107"/>
                                  <a:pt x="14202" y="21326"/>
                                </a:cubicBezTo>
                                <a:cubicBezTo>
                                  <a:pt x="14202" y="16796"/>
                                  <a:pt x="12758" y="12613"/>
                                  <a:pt x="9735" y="9563"/>
                                </a:cubicBezTo>
                                <a:lnTo>
                                  <a:pt x="0" y="60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0" name="Shape 100"/>
                        <wps:cNvSpPr/>
                        <wps:spPr>
                          <a:xfrm>
                            <a:off x="256603" y="55220"/>
                            <a:ext cx="8513" cy="8512"/>
                          </a:xfrm>
                          <a:custGeom>
                            <a:avLst/>
                            <a:gdLst/>
                            <a:ahLst/>
                            <a:cxnLst/>
                            <a:rect l="0" t="0" r="0" b="0"/>
                            <a:pathLst>
                              <a:path w="8513" h="8512">
                                <a:moveTo>
                                  <a:pt x="4256" y="0"/>
                                </a:moveTo>
                                <a:cubicBezTo>
                                  <a:pt x="6616" y="0"/>
                                  <a:pt x="8513" y="1938"/>
                                  <a:pt x="8513" y="4256"/>
                                </a:cubicBezTo>
                                <a:cubicBezTo>
                                  <a:pt x="8513" y="6574"/>
                                  <a:pt x="6616" y="8512"/>
                                  <a:pt x="4256" y="8512"/>
                                </a:cubicBezTo>
                                <a:cubicBezTo>
                                  <a:pt x="1896" y="8512"/>
                                  <a:pt x="0" y="6574"/>
                                  <a:pt x="0" y="4256"/>
                                </a:cubicBezTo>
                                <a:cubicBezTo>
                                  <a:pt x="0" y="1896"/>
                                  <a:pt x="1896" y="0"/>
                                  <a:pt x="42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3" name="Shape 103"/>
                        <wps:cNvSpPr/>
                        <wps:spPr>
                          <a:xfrm>
                            <a:off x="227736" y="181488"/>
                            <a:ext cx="107882" cy="107882"/>
                          </a:xfrm>
                          <a:custGeom>
                            <a:avLst/>
                            <a:gdLst/>
                            <a:ahLst/>
                            <a:cxnLst/>
                            <a:rect l="0" t="0" r="0" b="0"/>
                            <a:pathLst>
                              <a:path w="107882" h="107882">
                                <a:moveTo>
                                  <a:pt x="53941" y="0"/>
                                </a:moveTo>
                                <a:cubicBezTo>
                                  <a:pt x="83735" y="0"/>
                                  <a:pt x="107882" y="24147"/>
                                  <a:pt x="107882" y="53941"/>
                                </a:cubicBezTo>
                                <a:cubicBezTo>
                                  <a:pt x="107882" y="83735"/>
                                  <a:pt x="83735" y="107882"/>
                                  <a:pt x="53941" y="107882"/>
                                </a:cubicBezTo>
                                <a:cubicBezTo>
                                  <a:pt x="31595" y="107882"/>
                                  <a:pt x="12426" y="94300"/>
                                  <a:pt x="4238" y="74939"/>
                                </a:cubicBezTo>
                                <a:lnTo>
                                  <a:pt x="0" y="53942"/>
                                </a:lnTo>
                                <a:lnTo>
                                  <a:pt x="0" y="53940"/>
                                </a:lnTo>
                                <a:lnTo>
                                  <a:pt x="4238" y="32943"/>
                                </a:lnTo>
                                <a:cubicBezTo>
                                  <a:pt x="12426" y="13582"/>
                                  <a:pt x="31595" y="0"/>
                                  <a:pt x="53941" y="0"/>
                                </a:cubicBezTo>
                                <a:close/>
                              </a:path>
                            </a:pathLst>
                          </a:custGeom>
                          <a:ln w="0" cap="flat">
                            <a:miter lim="127000"/>
                          </a:ln>
                        </wps:spPr>
                        <wps:style>
                          <a:lnRef idx="0">
                            <a:srgbClr val="000000">
                              <a:alpha val="0"/>
                            </a:srgbClr>
                          </a:lnRef>
                          <a:fillRef idx="1">
                            <a:srgbClr val="A4C637"/>
                          </a:fillRef>
                          <a:effectRef idx="0">
                            <a:scrgbClr r="0" g="0" b="0"/>
                          </a:effectRef>
                          <a:fontRef idx="none"/>
                        </wps:style>
                        <wps:bodyPr/>
                      </wps:wsp>
                      <wps:wsp>
                        <wps:cNvPr id="10941" name="Shape 10941"/>
                        <wps:cNvSpPr/>
                        <wps:spPr>
                          <a:xfrm>
                            <a:off x="257615" y="214822"/>
                            <a:ext cx="9144" cy="45134"/>
                          </a:xfrm>
                          <a:custGeom>
                            <a:avLst/>
                            <a:gdLst/>
                            <a:ahLst/>
                            <a:cxnLst/>
                            <a:rect l="0" t="0" r="0" b="0"/>
                            <a:pathLst>
                              <a:path w="9144" h="45134">
                                <a:moveTo>
                                  <a:pt x="0" y="0"/>
                                </a:moveTo>
                                <a:lnTo>
                                  <a:pt x="9144" y="0"/>
                                </a:lnTo>
                                <a:lnTo>
                                  <a:pt x="9144" y="45134"/>
                                </a:lnTo>
                                <a:lnTo>
                                  <a:pt x="0" y="4513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273628" y="214822"/>
                            <a:ext cx="20691" cy="45176"/>
                          </a:xfrm>
                          <a:custGeom>
                            <a:avLst/>
                            <a:gdLst/>
                            <a:ahLst/>
                            <a:cxnLst/>
                            <a:rect l="0" t="0" r="0" b="0"/>
                            <a:pathLst>
                              <a:path w="20691" h="45176">
                                <a:moveTo>
                                  <a:pt x="0" y="0"/>
                                </a:moveTo>
                                <a:lnTo>
                                  <a:pt x="17531" y="0"/>
                                </a:lnTo>
                                <a:lnTo>
                                  <a:pt x="20691" y="1262"/>
                                </a:lnTo>
                                <a:lnTo>
                                  <a:pt x="20691" y="7358"/>
                                </a:lnTo>
                                <a:lnTo>
                                  <a:pt x="16477" y="5858"/>
                                </a:lnTo>
                                <a:lnTo>
                                  <a:pt x="6490" y="5858"/>
                                </a:lnTo>
                                <a:lnTo>
                                  <a:pt x="6490" y="39319"/>
                                </a:lnTo>
                                <a:lnTo>
                                  <a:pt x="16814" y="39319"/>
                                </a:lnTo>
                                <a:lnTo>
                                  <a:pt x="20691" y="37646"/>
                                </a:lnTo>
                                <a:lnTo>
                                  <a:pt x="20691" y="43958"/>
                                </a:lnTo>
                                <a:lnTo>
                                  <a:pt x="17615" y="45176"/>
                                </a:lnTo>
                                <a:lnTo>
                                  <a:pt x="0" y="451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6" name="Shape 106"/>
                        <wps:cNvSpPr/>
                        <wps:spPr>
                          <a:xfrm>
                            <a:off x="294320" y="216084"/>
                            <a:ext cx="20860" cy="42696"/>
                          </a:xfrm>
                          <a:custGeom>
                            <a:avLst/>
                            <a:gdLst/>
                            <a:ahLst/>
                            <a:cxnLst/>
                            <a:rect l="0" t="0" r="0" b="0"/>
                            <a:pathLst>
                              <a:path w="20860" h="42696">
                                <a:moveTo>
                                  <a:pt x="0" y="0"/>
                                </a:moveTo>
                                <a:lnTo>
                                  <a:pt x="15108" y="6034"/>
                                </a:lnTo>
                                <a:cubicBezTo>
                                  <a:pt x="19027" y="10348"/>
                                  <a:pt x="20860" y="15995"/>
                                  <a:pt x="20860" y="21326"/>
                                </a:cubicBezTo>
                                <a:cubicBezTo>
                                  <a:pt x="20860" y="27120"/>
                                  <a:pt x="18595" y="32768"/>
                                  <a:pt x="14470" y="36966"/>
                                </a:cubicBezTo>
                                <a:lnTo>
                                  <a:pt x="0" y="42696"/>
                                </a:lnTo>
                                <a:lnTo>
                                  <a:pt x="0" y="36384"/>
                                </a:lnTo>
                                <a:lnTo>
                                  <a:pt x="10678" y="31777"/>
                                </a:lnTo>
                                <a:cubicBezTo>
                                  <a:pt x="13359" y="28291"/>
                                  <a:pt x="14202" y="24108"/>
                                  <a:pt x="14202" y="21326"/>
                                </a:cubicBezTo>
                                <a:cubicBezTo>
                                  <a:pt x="14202" y="16795"/>
                                  <a:pt x="12758" y="12613"/>
                                  <a:pt x="9735" y="9563"/>
                                </a:cubicBezTo>
                                <a:lnTo>
                                  <a:pt x="0" y="60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7" name="Shape 107"/>
                        <wps:cNvSpPr/>
                        <wps:spPr>
                          <a:xfrm>
                            <a:off x="256603" y="201168"/>
                            <a:ext cx="8513" cy="8512"/>
                          </a:xfrm>
                          <a:custGeom>
                            <a:avLst/>
                            <a:gdLst/>
                            <a:ahLst/>
                            <a:cxnLst/>
                            <a:rect l="0" t="0" r="0" b="0"/>
                            <a:pathLst>
                              <a:path w="8513" h="8512">
                                <a:moveTo>
                                  <a:pt x="4256" y="0"/>
                                </a:moveTo>
                                <a:cubicBezTo>
                                  <a:pt x="6616" y="0"/>
                                  <a:pt x="8513" y="1938"/>
                                  <a:pt x="8513" y="4256"/>
                                </a:cubicBezTo>
                                <a:cubicBezTo>
                                  <a:pt x="8513" y="6574"/>
                                  <a:pt x="6616" y="8512"/>
                                  <a:pt x="4256" y="8512"/>
                                </a:cubicBezTo>
                                <a:cubicBezTo>
                                  <a:pt x="1896" y="8512"/>
                                  <a:pt x="0" y="6574"/>
                                  <a:pt x="0" y="4256"/>
                                </a:cubicBezTo>
                                <a:cubicBezTo>
                                  <a:pt x="0" y="1896"/>
                                  <a:pt x="1896" y="0"/>
                                  <a:pt x="42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0" name="Shape 110"/>
                        <wps:cNvSpPr/>
                        <wps:spPr>
                          <a:xfrm>
                            <a:off x="227736" y="327437"/>
                            <a:ext cx="107882" cy="107882"/>
                          </a:xfrm>
                          <a:custGeom>
                            <a:avLst/>
                            <a:gdLst/>
                            <a:ahLst/>
                            <a:cxnLst/>
                            <a:rect l="0" t="0" r="0" b="0"/>
                            <a:pathLst>
                              <a:path w="107882" h="107882">
                                <a:moveTo>
                                  <a:pt x="53941" y="0"/>
                                </a:moveTo>
                                <a:cubicBezTo>
                                  <a:pt x="83735" y="0"/>
                                  <a:pt x="107882" y="24147"/>
                                  <a:pt x="107882" y="53941"/>
                                </a:cubicBezTo>
                                <a:cubicBezTo>
                                  <a:pt x="107882" y="83735"/>
                                  <a:pt x="83735" y="107882"/>
                                  <a:pt x="53941" y="107882"/>
                                </a:cubicBezTo>
                                <a:cubicBezTo>
                                  <a:pt x="31595" y="107882"/>
                                  <a:pt x="12426" y="94300"/>
                                  <a:pt x="4238" y="74939"/>
                                </a:cubicBezTo>
                                <a:lnTo>
                                  <a:pt x="0" y="53942"/>
                                </a:lnTo>
                                <a:lnTo>
                                  <a:pt x="0" y="53940"/>
                                </a:lnTo>
                                <a:lnTo>
                                  <a:pt x="4238" y="32943"/>
                                </a:lnTo>
                                <a:cubicBezTo>
                                  <a:pt x="12426" y="13582"/>
                                  <a:pt x="31595" y="0"/>
                                  <a:pt x="53941" y="0"/>
                                </a:cubicBezTo>
                                <a:close/>
                              </a:path>
                            </a:pathLst>
                          </a:custGeom>
                          <a:ln w="0" cap="flat">
                            <a:miter lim="127000"/>
                          </a:ln>
                        </wps:spPr>
                        <wps:style>
                          <a:lnRef idx="0">
                            <a:srgbClr val="000000">
                              <a:alpha val="0"/>
                            </a:srgbClr>
                          </a:lnRef>
                          <a:fillRef idx="1">
                            <a:srgbClr val="A4C637"/>
                          </a:fillRef>
                          <a:effectRef idx="0">
                            <a:scrgbClr r="0" g="0" b="0"/>
                          </a:effectRef>
                          <a:fontRef idx="none"/>
                        </wps:style>
                        <wps:bodyPr/>
                      </wps:wsp>
                      <wps:wsp>
                        <wps:cNvPr id="10942" name="Shape 10942"/>
                        <wps:cNvSpPr/>
                        <wps:spPr>
                          <a:xfrm>
                            <a:off x="257615" y="360770"/>
                            <a:ext cx="9144" cy="45134"/>
                          </a:xfrm>
                          <a:custGeom>
                            <a:avLst/>
                            <a:gdLst/>
                            <a:ahLst/>
                            <a:cxnLst/>
                            <a:rect l="0" t="0" r="0" b="0"/>
                            <a:pathLst>
                              <a:path w="9144" h="45134">
                                <a:moveTo>
                                  <a:pt x="0" y="0"/>
                                </a:moveTo>
                                <a:lnTo>
                                  <a:pt x="9144" y="0"/>
                                </a:lnTo>
                                <a:lnTo>
                                  <a:pt x="9144" y="45134"/>
                                </a:lnTo>
                                <a:lnTo>
                                  <a:pt x="0" y="4513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2" name="Shape 112"/>
                        <wps:cNvSpPr/>
                        <wps:spPr>
                          <a:xfrm>
                            <a:off x="273628" y="360770"/>
                            <a:ext cx="20691" cy="45176"/>
                          </a:xfrm>
                          <a:custGeom>
                            <a:avLst/>
                            <a:gdLst/>
                            <a:ahLst/>
                            <a:cxnLst/>
                            <a:rect l="0" t="0" r="0" b="0"/>
                            <a:pathLst>
                              <a:path w="20691" h="45176">
                                <a:moveTo>
                                  <a:pt x="0" y="0"/>
                                </a:moveTo>
                                <a:lnTo>
                                  <a:pt x="17531" y="0"/>
                                </a:lnTo>
                                <a:lnTo>
                                  <a:pt x="20691" y="1262"/>
                                </a:lnTo>
                                <a:lnTo>
                                  <a:pt x="20691" y="7358"/>
                                </a:lnTo>
                                <a:lnTo>
                                  <a:pt x="16477" y="5858"/>
                                </a:lnTo>
                                <a:lnTo>
                                  <a:pt x="6490" y="5858"/>
                                </a:lnTo>
                                <a:lnTo>
                                  <a:pt x="6490" y="39319"/>
                                </a:lnTo>
                                <a:lnTo>
                                  <a:pt x="16814" y="39319"/>
                                </a:lnTo>
                                <a:lnTo>
                                  <a:pt x="20691" y="37646"/>
                                </a:lnTo>
                                <a:lnTo>
                                  <a:pt x="20691" y="43958"/>
                                </a:lnTo>
                                <a:lnTo>
                                  <a:pt x="17615" y="45176"/>
                                </a:lnTo>
                                <a:lnTo>
                                  <a:pt x="0" y="451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3" name="Shape 113"/>
                        <wps:cNvSpPr/>
                        <wps:spPr>
                          <a:xfrm>
                            <a:off x="294320" y="362032"/>
                            <a:ext cx="20860" cy="42696"/>
                          </a:xfrm>
                          <a:custGeom>
                            <a:avLst/>
                            <a:gdLst/>
                            <a:ahLst/>
                            <a:cxnLst/>
                            <a:rect l="0" t="0" r="0" b="0"/>
                            <a:pathLst>
                              <a:path w="20860" h="42696">
                                <a:moveTo>
                                  <a:pt x="0" y="0"/>
                                </a:moveTo>
                                <a:lnTo>
                                  <a:pt x="15108" y="6034"/>
                                </a:lnTo>
                                <a:cubicBezTo>
                                  <a:pt x="19027" y="10348"/>
                                  <a:pt x="20860" y="15995"/>
                                  <a:pt x="20860" y="21326"/>
                                </a:cubicBezTo>
                                <a:cubicBezTo>
                                  <a:pt x="20860" y="27121"/>
                                  <a:pt x="18595" y="32767"/>
                                  <a:pt x="14470" y="36966"/>
                                </a:cubicBezTo>
                                <a:lnTo>
                                  <a:pt x="0" y="42696"/>
                                </a:lnTo>
                                <a:lnTo>
                                  <a:pt x="0" y="36384"/>
                                </a:lnTo>
                                <a:lnTo>
                                  <a:pt x="10678" y="31777"/>
                                </a:lnTo>
                                <a:cubicBezTo>
                                  <a:pt x="13359" y="28290"/>
                                  <a:pt x="14202" y="24107"/>
                                  <a:pt x="14202" y="21326"/>
                                </a:cubicBezTo>
                                <a:cubicBezTo>
                                  <a:pt x="14202" y="16796"/>
                                  <a:pt x="12758" y="12613"/>
                                  <a:pt x="9735" y="9563"/>
                                </a:cubicBezTo>
                                <a:lnTo>
                                  <a:pt x="0" y="60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4" name="Shape 114"/>
                        <wps:cNvSpPr/>
                        <wps:spPr>
                          <a:xfrm>
                            <a:off x="256603" y="347117"/>
                            <a:ext cx="8513" cy="8512"/>
                          </a:xfrm>
                          <a:custGeom>
                            <a:avLst/>
                            <a:gdLst/>
                            <a:ahLst/>
                            <a:cxnLst/>
                            <a:rect l="0" t="0" r="0" b="0"/>
                            <a:pathLst>
                              <a:path w="8513" h="8512">
                                <a:moveTo>
                                  <a:pt x="4256" y="0"/>
                                </a:moveTo>
                                <a:cubicBezTo>
                                  <a:pt x="6616" y="0"/>
                                  <a:pt x="8513" y="1938"/>
                                  <a:pt x="8513" y="4256"/>
                                </a:cubicBezTo>
                                <a:cubicBezTo>
                                  <a:pt x="8513" y="6574"/>
                                  <a:pt x="6616" y="8512"/>
                                  <a:pt x="4256" y="8512"/>
                                </a:cubicBezTo>
                                <a:cubicBezTo>
                                  <a:pt x="1896" y="8512"/>
                                  <a:pt x="0" y="6574"/>
                                  <a:pt x="0" y="4256"/>
                                </a:cubicBezTo>
                                <a:cubicBezTo>
                                  <a:pt x="0" y="1896"/>
                                  <a:pt x="1896" y="0"/>
                                  <a:pt x="42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7" name="Shape 117"/>
                        <wps:cNvSpPr/>
                        <wps:spPr>
                          <a:xfrm>
                            <a:off x="227736" y="473385"/>
                            <a:ext cx="107882" cy="107882"/>
                          </a:xfrm>
                          <a:custGeom>
                            <a:avLst/>
                            <a:gdLst/>
                            <a:ahLst/>
                            <a:cxnLst/>
                            <a:rect l="0" t="0" r="0" b="0"/>
                            <a:pathLst>
                              <a:path w="107882" h="107882">
                                <a:moveTo>
                                  <a:pt x="53941" y="0"/>
                                </a:moveTo>
                                <a:cubicBezTo>
                                  <a:pt x="83735" y="0"/>
                                  <a:pt x="107882" y="24147"/>
                                  <a:pt x="107882" y="53941"/>
                                </a:cubicBezTo>
                                <a:cubicBezTo>
                                  <a:pt x="107882" y="83735"/>
                                  <a:pt x="83735" y="107882"/>
                                  <a:pt x="53941" y="107882"/>
                                </a:cubicBezTo>
                                <a:cubicBezTo>
                                  <a:pt x="31595" y="107882"/>
                                  <a:pt x="12426" y="94300"/>
                                  <a:pt x="4238" y="74939"/>
                                </a:cubicBezTo>
                                <a:lnTo>
                                  <a:pt x="0" y="53942"/>
                                </a:lnTo>
                                <a:lnTo>
                                  <a:pt x="0" y="53940"/>
                                </a:lnTo>
                                <a:lnTo>
                                  <a:pt x="4238" y="32943"/>
                                </a:lnTo>
                                <a:cubicBezTo>
                                  <a:pt x="12426" y="13582"/>
                                  <a:pt x="31595" y="0"/>
                                  <a:pt x="53941" y="0"/>
                                </a:cubicBezTo>
                                <a:close/>
                              </a:path>
                            </a:pathLst>
                          </a:custGeom>
                          <a:ln w="0" cap="flat">
                            <a:miter lim="127000"/>
                          </a:ln>
                        </wps:spPr>
                        <wps:style>
                          <a:lnRef idx="0">
                            <a:srgbClr val="000000">
                              <a:alpha val="0"/>
                            </a:srgbClr>
                          </a:lnRef>
                          <a:fillRef idx="1">
                            <a:srgbClr val="A4C637"/>
                          </a:fillRef>
                          <a:effectRef idx="0">
                            <a:scrgbClr r="0" g="0" b="0"/>
                          </a:effectRef>
                          <a:fontRef idx="none"/>
                        </wps:style>
                        <wps:bodyPr/>
                      </wps:wsp>
                      <wps:wsp>
                        <wps:cNvPr id="10943" name="Shape 10943"/>
                        <wps:cNvSpPr/>
                        <wps:spPr>
                          <a:xfrm>
                            <a:off x="257615" y="506719"/>
                            <a:ext cx="9144" cy="45134"/>
                          </a:xfrm>
                          <a:custGeom>
                            <a:avLst/>
                            <a:gdLst/>
                            <a:ahLst/>
                            <a:cxnLst/>
                            <a:rect l="0" t="0" r="0" b="0"/>
                            <a:pathLst>
                              <a:path w="9144" h="45134">
                                <a:moveTo>
                                  <a:pt x="0" y="0"/>
                                </a:moveTo>
                                <a:lnTo>
                                  <a:pt x="9144" y="0"/>
                                </a:lnTo>
                                <a:lnTo>
                                  <a:pt x="9144" y="45134"/>
                                </a:lnTo>
                                <a:lnTo>
                                  <a:pt x="0" y="4513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9" name="Shape 119"/>
                        <wps:cNvSpPr/>
                        <wps:spPr>
                          <a:xfrm>
                            <a:off x="273628" y="506719"/>
                            <a:ext cx="20691" cy="45176"/>
                          </a:xfrm>
                          <a:custGeom>
                            <a:avLst/>
                            <a:gdLst/>
                            <a:ahLst/>
                            <a:cxnLst/>
                            <a:rect l="0" t="0" r="0" b="0"/>
                            <a:pathLst>
                              <a:path w="20691" h="45176">
                                <a:moveTo>
                                  <a:pt x="0" y="0"/>
                                </a:moveTo>
                                <a:lnTo>
                                  <a:pt x="17531" y="0"/>
                                </a:lnTo>
                                <a:lnTo>
                                  <a:pt x="20691" y="1262"/>
                                </a:lnTo>
                                <a:lnTo>
                                  <a:pt x="20691" y="7358"/>
                                </a:lnTo>
                                <a:lnTo>
                                  <a:pt x="16477" y="5858"/>
                                </a:lnTo>
                                <a:lnTo>
                                  <a:pt x="6490" y="5858"/>
                                </a:lnTo>
                                <a:lnTo>
                                  <a:pt x="6490" y="39319"/>
                                </a:lnTo>
                                <a:lnTo>
                                  <a:pt x="16814" y="39319"/>
                                </a:lnTo>
                                <a:lnTo>
                                  <a:pt x="20691" y="37646"/>
                                </a:lnTo>
                                <a:lnTo>
                                  <a:pt x="20691" y="43958"/>
                                </a:lnTo>
                                <a:lnTo>
                                  <a:pt x="17615" y="45176"/>
                                </a:lnTo>
                                <a:lnTo>
                                  <a:pt x="0" y="451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0" name="Shape 120"/>
                        <wps:cNvSpPr/>
                        <wps:spPr>
                          <a:xfrm>
                            <a:off x="294320" y="507981"/>
                            <a:ext cx="20860" cy="42696"/>
                          </a:xfrm>
                          <a:custGeom>
                            <a:avLst/>
                            <a:gdLst/>
                            <a:ahLst/>
                            <a:cxnLst/>
                            <a:rect l="0" t="0" r="0" b="0"/>
                            <a:pathLst>
                              <a:path w="20860" h="42696">
                                <a:moveTo>
                                  <a:pt x="0" y="0"/>
                                </a:moveTo>
                                <a:lnTo>
                                  <a:pt x="15108" y="6034"/>
                                </a:lnTo>
                                <a:cubicBezTo>
                                  <a:pt x="19027" y="10348"/>
                                  <a:pt x="20860" y="15995"/>
                                  <a:pt x="20860" y="21326"/>
                                </a:cubicBezTo>
                                <a:cubicBezTo>
                                  <a:pt x="20860" y="27120"/>
                                  <a:pt x="18595" y="32768"/>
                                  <a:pt x="14470" y="36966"/>
                                </a:cubicBezTo>
                                <a:lnTo>
                                  <a:pt x="0" y="42696"/>
                                </a:lnTo>
                                <a:lnTo>
                                  <a:pt x="0" y="36384"/>
                                </a:lnTo>
                                <a:lnTo>
                                  <a:pt x="10678" y="31777"/>
                                </a:lnTo>
                                <a:cubicBezTo>
                                  <a:pt x="13359" y="28291"/>
                                  <a:pt x="14202" y="24108"/>
                                  <a:pt x="14202" y="21326"/>
                                </a:cubicBezTo>
                                <a:cubicBezTo>
                                  <a:pt x="14202" y="16795"/>
                                  <a:pt x="12758" y="12613"/>
                                  <a:pt x="9735" y="9563"/>
                                </a:cubicBezTo>
                                <a:lnTo>
                                  <a:pt x="0" y="60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 name="Shape 121"/>
                        <wps:cNvSpPr/>
                        <wps:spPr>
                          <a:xfrm>
                            <a:off x="256603" y="493065"/>
                            <a:ext cx="8513" cy="8512"/>
                          </a:xfrm>
                          <a:custGeom>
                            <a:avLst/>
                            <a:gdLst/>
                            <a:ahLst/>
                            <a:cxnLst/>
                            <a:rect l="0" t="0" r="0" b="0"/>
                            <a:pathLst>
                              <a:path w="8513" h="8512">
                                <a:moveTo>
                                  <a:pt x="4256" y="0"/>
                                </a:moveTo>
                                <a:cubicBezTo>
                                  <a:pt x="6616" y="0"/>
                                  <a:pt x="8513" y="1938"/>
                                  <a:pt x="8513" y="4256"/>
                                </a:cubicBezTo>
                                <a:cubicBezTo>
                                  <a:pt x="8513" y="6574"/>
                                  <a:pt x="6616" y="8512"/>
                                  <a:pt x="4256" y="8512"/>
                                </a:cubicBezTo>
                                <a:cubicBezTo>
                                  <a:pt x="1896" y="8512"/>
                                  <a:pt x="0" y="6574"/>
                                  <a:pt x="0" y="4256"/>
                                </a:cubicBezTo>
                                <a:cubicBezTo>
                                  <a:pt x="0" y="1896"/>
                                  <a:pt x="1896" y="0"/>
                                  <a:pt x="42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4" name="Shape 124"/>
                        <wps:cNvSpPr/>
                        <wps:spPr>
                          <a:xfrm>
                            <a:off x="227736" y="619333"/>
                            <a:ext cx="107882" cy="107882"/>
                          </a:xfrm>
                          <a:custGeom>
                            <a:avLst/>
                            <a:gdLst/>
                            <a:ahLst/>
                            <a:cxnLst/>
                            <a:rect l="0" t="0" r="0" b="0"/>
                            <a:pathLst>
                              <a:path w="107882" h="107882">
                                <a:moveTo>
                                  <a:pt x="53941" y="0"/>
                                </a:moveTo>
                                <a:cubicBezTo>
                                  <a:pt x="83735" y="0"/>
                                  <a:pt x="107882" y="24147"/>
                                  <a:pt x="107882" y="53941"/>
                                </a:cubicBezTo>
                                <a:cubicBezTo>
                                  <a:pt x="107882" y="83735"/>
                                  <a:pt x="83735" y="107882"/>
                                  <a:pt x="53941" y="107882"/>
                                </a:cubicBezTo>
                                <a:cubicBezTo>
                                  <a:pt x="31595" y="107882"/>
                                  <a:pt x="12426" y="94300"/>
                                  <a:pt x="4238" y="74939"/>
                                </a:cubicBezTo>
                                <a:lnTo>
                                  <a:pt x="0" y="53942"/>
                                </a:lnTo>
                                <a:lnTo>
                                  <a:pt x="0" y="53940"/>
                                </a:lnTo>
                                <a:lnTo>
                                  <a:pt x="4238" y="32943"/>
                                </a:lnTo>
                                <a:cubicBezTo>
                                  <a:pt x="12426" y="13582"/>
                                  <a:pt x="31595" y="0"/>
                                  <a:pt x="53941" y="0"/>
                                </a:cubicBezTo>
                                <a:close/>
                              </a:path>
                            </a:pathLst>
                          </a:custGeom>
                          <a:ln w="0" cap="flat">
                            <a:miter lim="127000"/>
                          </a:ln>
                        </wps:spPr>
                        <wps:style>
                          <a:lnRef idx="0">
                            <a:srgbClr val="000000">
                              <a:alpha val="0"/>
                            </a:srgbClr>
                          </a:lnRef>
                          <a:fillRef idx="1">
                            <a:srgbClr val="A4C637"/>
                          </a:fillRef>
                          <a:effectRef idx="0">
                            <a:scrgbClr r="0" g="0" b="0"/>
                          </a:effectRef>
                          <a:fontRef idx="none"/>
                        </wps:style>
                        <wps:bodyPr/>
                      </wps:wsp>
                      <wps:wsp>
                        <wps:cNvPr id="10944" name="Shape 10944"/>
                        <wps:cNvSpPr/>
                        <wps:spPr>
                          <a:xfrm>
                            <a:off x="257615" y="652666"/>
                            <a:ext cx="9144" cy="45134"/>
                          </a:xfrm>
                          <a:custGeom>
                            <a:avLst/>
                            <a:gdLst/>
                            <a:ahLst/>
                            <a:cxnLst/>
                            <a:rect l="0" t="0" r="0" b="0"/>
                            <a:pathLst>
                              <a:path w="9144" h="45134">
                                <a:moveTo>
                                  <a:pt x="0" y="0"/>
                                </a:moveTo>
                                <a:lnTo>
                                  <a:pt x="9144" y="0"/>
                                </a:lnTo>
                                <a:lnTo>
                                  <a:pt x="9144" y="45134"/>
                                </a:lnTo>
                                <a:lnTo>
                                  <a:pt x="0" y="4513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6" name="Shape 126"/>
                        <wps:cNvSpPr/>
                        <wps:spPr>
                          <a:xfrm>
                            <a:off x="273628" y="652666"/>
                            <a:ext cx="20691" cy="45176"/>
                          </a:xfrm>
                          <a:custGeom>
                            <a:avLst/>
                            <a:gdLst/>
                            <a:ahLst/>
                            <a:cxnLst/>
                            <a:rect l="0" t="0" r="0" b="0"/>
                            <a:pathLst>
                              <a:path w="20691" h="45176">
                                <a:moveTo>
                                  <a:pt x="0" y="0"/>
                                </a:moveTo>
                                <a:lnTo>
                                  <a:pt x="17531" y="0"/>
                                </a:lnTo>
                                <a:lnTo>
                                  <a:pt x="20691" y="1262"/>
                                </a:lnTo>
                                <a:lnTo>
                                  <a:pt x="20691" y="7358"/>
                                </a:lnTo>
                                <a:lnTo>
                                  <a:pt x="16477" y="5858"/>
                                </a:lnTo>
                                <a:lnTo>
                                  <a:pt x="6490" y="5858"/>
                                </a:lnTo>
                                <a:lnTo>
                                  <a:pt x="6490" y="39319"/>
                                </a:lnTo>
                                <a:lnTo>
                                  <a:pt x="16814" y="39319"/>
                                </a:lnTo>
                                <a:lnTo>
                                  <a:pt x="20691" y="37646"/>
                                </a:lnTo>
                                <a:lnTo>
                                  <a:pt x="20691" y="43958"/>
                                </a:lnTo>
                                <a:lnTo>
                                  <a:pt x="17615" y="45176"/>
                                </a:lnTo>
                                <a:lnTo>
                                  <a:pt x="0" y="451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7" name="Shape 127"/>
                        <wps:cNvSpPr/>
                        <wps:spPr>
                          <a:xfrm>
                            <a:off x="294320" y="653928"/>
                            <a:ext cx="20860" cy="42696"/>
                          </a:xfrm>
                          <a:custGeom>
                            <a:avLst/>
                            <a:gdLst/>
                            <a:ahLst/>
                            <a:cxnLst/>
                            <a:rect l="0" t="0" r="0" b="0"/>
                            <a:pathLst>
                              <a:path w="20860" h="42696">
                                <a:moveTo>
                                  <a:pt x="0" y="0"/>
                                </a:moveTo>
                                <a:lnTo>
                                  <a:pt x="15108" y="6034"/>
                                </a:lnTo>
                                <a:cubicBezTo>
                                  <a:pt x="19027" y="10348"/>
                                  <a:pt x="20860" y="15995"/>
                                  <a:pt x="20860" y="21326"/>
                                </a:cubicBezTo>
                                <a:cubicBezTo>
                                  <a:pt x="20860" y="27120"/>
                                  <a:pt x="18595" y="32768"/>
                                  <a:pt x="14470" y="36966"/>
                                </a:cubicBezTo>
                                <a:lnTo>
                                  <a:pt x="0" y="42696"/>
                                </a:lnTo>
                                <a:lnTo>
                                  <a:pt x="0" y="36384"/>
                                </a:lnTo>
                                <a:lnTo>
                                  <a:pt x="10678" y="31777"/>
                                </a:lnTo>
                                <a:cubicBezTo>
                                  <a:pt x="13359" y="28291"/>
                                  <a:pt x="14202" y="24108"/>
                                  <a:pt x="14202" y="21326"/>
                                </a:cubicBezTo>
                                <a:cubicBezTo>
                                  <a:pt x="14202" y="16795"/>
                                  <a:pt x="12758" y="12613"/>
                                  <a:pt x="9735" y="9563"/>
                                </a:cubicBezTo>
                                <a:lnTo>
                                  <a:pt x="0" y="60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8" name="Shape 128"/>
                        <wps:cNvSpPr/>
                        <wps:spPr>
                          <a:xfrm>
                            <a:off x="256603" y="639013"/>
                            <a:ext cx="8513" cy="8512"/>
                          </a:xfrm>
                          <a:custGeom>
                            <a:avLst/>
                            <a:gdLst/>
                            <a:ahLst/>
                            <a:cxnLst/>
                            <a:rect l="0" t="0" r="0" b="0"/>
                            <a:pathLst>
                              <a:path w="8513" h="8512">
                                <a:moveTo>
                                  <a:pt x="4256" y="0"/>
                                </a:moveTo>
                                <a:cubicBezTo>
                                  <a:pt x="6616" y="0"/>
                                  <a:pt x="8513" y="1938"/>
                                  <a:pt x="8513" y="4256"/>
                                </a:cubicBezTo>
                                <a:cubicBezTo>
                                  <a:pt x="8513" y="6574"/>
                                  <a:pt x="6616" y="8512"/>
                                  <a:pt x="4256" y="8512"/>
                                </a:cubicBezTo>
                                <a:cubicBezTo>
                                  <a:pt x="1896" y="8512"/>
                                  <a:pt x="0" y="6574"/>
                                  <a:pt x="0" y="4256"/>
                                </a:cubicBezTo>
                                <a:cubicBezTo>
                                  <a:pt x="0" y="1896"/>
                                  <a:pt x="1896" y="0"/>
                                  <a:pt x="42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 name="Shape 131"/>
                        <wps:cNvSpPr/>
                        <wps:spPr>
                          <a:xfrm>
                            <a:off x="227736" y="765282"/>
                            <a:ext cx="107882" cy="107882"/>
                          </a:xfrm>
                          <a:custGeom>
                            <a:avLst/>
                            <a:gdLst/>
                            <a:ahLst/>
                            <a:cxnLst/>
                            <a:rect l="0" t="0" r="0" b="0"/>
                            <a:pathLst>
                              <a:path w="107882" h="107882">
                                <a:moveTo>
                                  <a:pt x="53941" y="0"/>
                                </a:moveTo>
                                <a:cubicBezTo>
                                  <a:pt x="83735" y="0"/>
                                  <a:pt x="107882" y="24147"/>
                                  <a:pt x="107882" y="53941"/>
                                </a:cubicBezTo>
                                <a:cubicBezTo>
                                  <a:pt x="107882" y="83735"/>
                                  <a:pt x="83735" y="107882"/>
                                  <a:pt x="53941" y="107882"/>
                                </a:cubicBezTo>
                                <a:cubicBezTo>
                                  <a:pt x="31595" y="107882"/>
                                  <a:pt x="12426" y="94300"/>
                                  <a:pt x="4238" y="74939"/>
                                </a:cubicBezTo>
                                <a:lnTo>
                                  <a:pt x="0" y="53942"/>
                                </a:lnTo>
                                <a:lnTo>
                                  <a:pt x="0" y="53940"/>
                                </a:lnTo>
                                <a:lnTo>
                                  <a:pt x="4238" y="32943"/>
                                </a:lnTo>
                                <a:cubicBezTo>
                                  <a:pt x="12426" y="13582"/>
                                  <a:pt x="31595" y="0"/>
                                  <a:pt x="53941" y="0"/>
                                </a:cubicBezTo>
                                <a:close/>
                              </a:path>
                            </a:pathLst>
                          </a:custGeom>
                          <a:ln w="0" cap="flat">
                            <a:miter lim="127000"/>
                          </a:ln>
                        </wps:spPr>
                        <wps:style>
                          <a:lnRef idx="0">
                            <a:srgbClr val="000000">
                              <a:alpha val="0"/>
                            </a:srgbClr>
                          </a:lnRef>
                          <a:fillRef idx="1">
                            <a:srgbClr val="A4C637"/>
                          </a:fillRef>
                          <a:effectRef idx="0">
                            <a:scrgbClr r="0" g="0" b="0"/>
                          </a:effectRef>
                          <a:fontRef idx="none"/>
                        </wps:style>
                        <wps:bodyPr/>
                      </wps:wsp>
                      <wps:wsp>
                        <wps:cNvPr id="10945" name="Shape 10945"/>
                        <wps:cNvSpPr/>
                        <wps:spPr>
                          <a:xfrm>
                            <a:off x="257615" y="798616"/>
                            <a:ext cx="9144" cy="45134"/>
                          </a:xfrm>
                          <a:custGeom>
                            <a:avLst/>
                            <a:gdLst/>
                            <a:ahLst/>
                            <a:cxnLst/>
                            <a:rect l="0" t="0" r="0" b="0"/>
                            <a:pathLst>
                              <a:path w="9144" h="45134">
                                <a:moveTo>
                                  <a:pt x="0" y="0"/>
                                </a:moveTo>
                                <a:lnTo>
                                  <a:pt x="9144" y="0"/>
                                </a:lnTo>
                                <a:lnTo>
                                  <a:pt x="9144" y="45134"/>
                                </a:lnTo>
                                <a:lnTo>
                                  <a:pt x="0" y="4513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3" name="Shape 133"/>
                        <wps:cNvSpPr/>
                        <wps:spPr>
                          <a:xfrm>
                            <a:off x="273628" y="798616"/>
                            <a:ext cx="20691" cy="45176"/>
                          </a:xfrm>
                          <a:custGeom>
                            <a:avLst/>
                            <a:gdLst/>
                            <a:ahLst/>
                            <a:cxnLst/>
                            <a:rect l="0" t="0" r="0" b="0"/>
                            <a:pathLst>
                              <a:path w="20691" h="45176">
                                <a:moveTo>
                                  <a:pt x="0" y="0"/>
                                </a:moveTo>
                                <a:lnTo>
                                  <a:pt x="17531" y="0"/>
                                </a:lnTo>
                                <a:lnTo>
                                  <a:pt x="20691" y="1262"/>
                                </a:lnTo>
                                <a:lnTo>
                                  <a:pt x="20691" y="7358"/>
                                </a:lnTo>
                                <a:lnTo>
                                  <a:pt x="16477" y="5858"/>
                                </a:lnTo>
                                <a:lnTo>
                                  <a:pt x="6490" y="5858"/>
                                </a:lnTo>
                                <a:lnTo>
                                  <a:pt x="6490" y="39319"/>
                                </a:lnTo>
                                <a:lnTo>
                                  <a:pt x="16814" y="39319"/>
                                </a:lnTo>
                                <a:lnTo>
                                  <a:pt x="20691" y="37646"/>
                                </a:lnTo>
                                <a:lnTo>
                                  <a:pt x="20691" y="43958"/>
                                </a:lnTo>
                                <a:lnTo>
                                  <a:pt x="17615" y="45176"/>
                                </a:lnTo>
                                <a:lnTo>
                                  <a:pt x="0" y="451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 name="Shape 134"/>
                        <wps:cNvSpPr/>
                        <wps:spPr>
                          <a:xfrm>
                            <a:off x="294320" y="799878"/>
                            <a:ext cx="20860" cy="42696"/>
                          </a:xfrm>
                          <a:custGeom>
                            <a:avLst/>
                            <a:gdLst/>
                            <a:ahLst/>
                            <a:cxnLst/>
                            <a:rect l="0" t="0" r="0" b="0"/>
                            <a:pathLst>
                              <a:path w="20860" h="42696">
                                <a:moveTo>
                                  <a:pt x="0" y="0"/>
                                </a:moveTo>
                                <a:lnTo>
                                  <a:pt x="15108" y="6034"/>
                                </a:lnTo>
                                <a:cubicBezTo>
                                  <a:pt x="19027" y="10348"/>
                                  <a:pt x="20860" y="15995"/>
                                  <a:pt x="20860" y="21326"/>
                                </a:cubicBezTo>
                                <a:cubicBezTo>
                                  <a:pt x="20860" y="27120"/>
                                  <a:pt x="18595" y="32768"/>
                                  <a:pt x="14470" y="36966"/>
                                </a:cubicBezTo>
                                <a:lnTo>
                                  <a:pt x="0" y="42696"/>
                                </a:lnTo>
                                <a:lnTo>
                                  <a:pt x="0" y="36384"/>
                                </a:lnTo>
                                <a:lnTo>
                                  <a:pt x="10678" y="31777"/>
                                </a:lnTo>
                                <a:cubicBezTo>
                                  <a:pt x="13359" y="28291"/>
                                  <a:pt x="14202" y="24108"/>
                                  <a:pt x="14202" y="21326"/>
                                </a:cubicBezTo>
                                <a:cubicBezTo>
                                  <a:pt x="14202" y="16795"/>
                                  <a:pt x="12758" y="12613"/>
                                  <a:pt x="9735" y="9563"/>
                                </a:cubicBezTo>
                                <a:lnTo>
                                  <a:pt x="0" y="60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 name="Shape 135"/>
                        <wps:cNvSpPr/>
                        <wps:spPr>
                          <a:xfrm>
                            <a:off x="256603" y="784962"/>
                            <a:ext cx="8513" cy="8512"/>
                          </a:xfrm>
                          <a:custGeom>
                            <a:avLst/>
                            <a:gdLst/>
                            <a:ahLst/>
                            <a:cxnLst/>
                            <a:rect l="0" t="0" r="0" b="0"/>
                            <a:pathLst>
                              <a:path w="8513" h="8512">
                                <a:moveTo>
                                  <a:pt x="4256" y="0"/>
                                </a:moveTo>
                                <a:cubicBezTo>
                                  <a:pt x="6616" y="0"/>
                                  <a:pt x="8513" y="1938"/>
                                  <a:pt x="8513" y="4256"/>
                                </a:cubicBezTo>
                                <a:cubicBezTo>
                                  <a:pt x="8513" y="6574"/>
                                  <a:pt x="6616" y="8512"/>
                                  <a:pt x="4256" y="8512"/>
                                </a:cubicBezTo>
                                <a:cubicBezTo>
                                  <a:pt x="1896" y="8512"/>
                                  <a:pt x="0" y="6574"/>
                                  <a:pt x="0" y="4256"/>
                                </a:cubicBezTo>
                                <a:cubicBezTo>
                                  <a:pt x="0" y="1896"/>
                                  <a:pt x="1896" y="0"/>
                                  <a:pt x="42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9697" style="width:59.776pt;height:68.7531pt;position:absolute;z-index:-2147483540;mso-position-horizontal-relative:text;mso-position-horizontal:absolute;margin-left:5.34058e-05pt;mso-position-vertical-relative:text;margin-top:-5.17267pt;" coordsize="7591,8731">
                <v:shape id="Shape 94" style="position:absolute;width:7591;height:0;left:0;top:0;" coordsize="759155,0" path="m0,0l759155,0">
                  <v:stroke weight="0.398pt" endcap="flat" joinstyle="miter" miterlimit="10" on="true" color="#000000"/>
                  <v:fill on="false" color="#000000" opacity="0"/>
                </v:shape>
                <v:shape id="Shape 96" style="position:absolute;width:1078;height:1078;left:2277;top:355;" coordsize="107882,107882" path="m53941,0c83735,0,107882,24147,107882,53941c107882,83735,83735,107882,53941,107882c31595,107882,12426,94300,4238,74939l0,53942l0,53940l4238,32943c12426,13582,31595,0,53941,0x">
                  <v:stroke weight="0pt" endcap="flat" joinstyle="miter" miterlimit="10" on="false" color="#000000" opacity="0"/>
                  <v:fill on="true" color="#a4c637"/>
                </v:shape>
                <v:shape id="Shape 10946" style="position:absolute;width:91;height:451;left:2576;top:688;" coordsize="9144,45134" path="m0,0l9144,0l9144,45134l0,45134l0,0">
                  <v:stroke weight="0pt" endcap="flat" joinstyle="miter" miterlimit="10" on="false" color="#000000" opacity="0"/>
                  <v:fill on="true" color="#fffefd"/>
                </v:shape>
                <v:shape id="Shape 98" style="position:absolute;width:206;height:451;left:2736;top:688;" coordsize="20691,45176" path="m0,0l17531,0l20691,1262l20691,7358l16477,5858l6490,5858l6490,39319l16814,39319l20691,37646l20691,43958l17615,45176l0,45176l0,0x">
                  <v:stroke weight="0pt" endcap="flat" joinstyle="miter" miterlimit="10" on="false" color="#000000" opacity="0"/>
                  <v:fill on="true" color="#fffefd"/>
                </v:shape>
                <v:shape id="Shape 99" style="position:absolute;width:208;height:426;left:2943;top:701;" coordsize="20860,42696" path="m0,0l15108,6034c19027,10348,20860,15995,20860,21326c20860,27121,18595,32767,14470,36966l0,42696l0,36384l10678,31777c13359,28290,14202,24107,14202,21326c14202,16796,12758,12613,9735,9563l0,6097l0,0x">
                  <v:stroke weight="0pt" endcap="flat" joinstyle="miter" miterlimit="10" on="false" color="#000000" opacity="0"/>
                  <v:fill on="true" color="#fffefd"/>
                </v:shape>
                <v:shape id="Shape 100" style="position:absolute;width:85;height:85;left:2566;top:552;" coordsize="8513,8512" path="m4256,0c6616,0,8513,1938,8513,4256c8513,6574,6616,8512,4256,8512c1896,8512,0,6574,0,4256c0,1896,1896,0,4256,0x">
                  <v:stroke weight="0pt" endcap="flat" joinstyle="miter" miterlimit="10" on="false" color="#000000" opacity="0"/>
                  <v:fill on="true" color="#fffefd"/>
                </v:shape>
                <v:shape id="Shape 103" style="position:absolute;width:1078;height:1078;left:2277;top:1814;" coordsize="107882,107882" path="m53941,0c83735,0,107882,24147,107882,53941c107882,83735,83735,107882,53941,107882c31595,107882,12426,94300,4238,74939l0,53942l0,53940l4238,32943c12426,13582,31595,0,53941,0x">
                  <v:stroke weight="0pt" endcap="flat" joinstyle="miter" miterlimit="10" on="false" color="#000000" opacity="0"/>
                  <v:fill on="true" color="#a4c637"/>
                </v:shape>
                <v:shape id="Shape 10947" style="position:absolute;width:91;height:451;left:2576;top:2148;" coordsize="9144,45134" path="m0,0l9144,0l9144,45134l0,45134l0,0">
                  <v:stroke weight="0pt" endcap="flat" joinstyle="miter" miterlimit="10" on="false" color="#000000" opacity="0"/>
                  <v:fill on="true" color="#fffefd"/>
                </v:shape>
                <v:shape id="Shape 105" style="position:absolute;width:206;height:451;left:2736;top:2148;" coordsize="20691,45176" path="m0,0l17531,0l20691,1262l20691,7358l16477,5858l6490,5858l6490,39319l16814,39319l20691,37646l20691,43958l17615,45176l0,45176l0,0x">
                  <v:stroke weight="0pt" endcap="flat" joinstyle="miter" miterlimit="10" on="false" color="#000000" opacity="0"/>
                  <v:fill on="true" color="#fffefd"/>
                </v:shape>
                <v:shape id="Shape 106" style="position:absolute;width:208;height:426;left:2943;top:2160;" coordsize="20860,42696" path="m0,0l15108,6034c19027,10348,20860,15995,20860,21326c20860,27120,18595,32768,14470,36966l0,42696l0,36384l10678,31777c13359,28291,14202,24108,14202,21326c14202,16795,12758,12613,9735,9563l0,6097l0,0x">
                  <v:stroke weight="0pt" endcap="flat" joinstyle="miter" miterlimit="10" on="false" color="#000000" opacity="0"/>
                  <v:fill on="true" color="#fffefd"/>
                </v:shape>
                <v:shape id="Shape 107" style="position:absolute;width:85;height:85;left:2566;top:2011;" coordsize="8513,8512" path="m4256,0c6616,0,8513,1938,8513,4256c8513,6574,6616,8512,4256,8512c1896,8512,0,6574,0,4256c0,1896,1896,0,4256,0x">
                  <v:stroke weight="0pt" endcap="flat" joinstyle="miter" miterlimit="10" on="false" color="#000000" opacity="0"/>
                  <v:fill on="true" color="#fffefd"/>
                </v:shape>
                <v:shape id="Shape 110" style="position:absolute;width:1078;height:1078;left:2277;top:3274;" coordsize="107882,107882" path="m53941,0c83735,0,107882,24147,107882,53941c107882,83735,83735,107882,53941,107882c31595,107882,12426,94300,4238,74939l0,53942l0,53940l4238,32943c12426,13582,31595,0,53941,0x">
                  <v:stroke weight="0pt" endcap="flat" joinstyle="miter" miterlimit="10" on="false" color="#000000" opacity="0"/>
                  <v:fill on="true" color="#a4c637"/>
                </v:shape>
                <v:shape id="Shape 10948" style="position:absolute;width:91;height:451;left:2576;top:3607;" coordsize="9144,45134" path="m0,0l9144,0l9144,45134l0,45134l0,0">
                  <v:stroke weight="0pt" endcap="flat" joinstyle="miter" miterlimit="10" on="false" color="#000000" opacity="0"/>
                  <v:fill on="true" color="#fffefd"/>
                </v:shape>
                <v:shape id="Shape 112" style="position:absolute;width:206;height:451;left:2736;top:3607;" coordsize="20691,45176" path="m0,0l17531,0l20691,1262l20691,7358l16477,5858l6490,5858l6490,39319l16814,39319l20691,37646l20691,43958l17615,45176l0,45176l0,0x">
                  <v:stroke weight="0pt" endcap="flat" joinstyle="miter" miterlimit="10" on="false" color="#000000" opacity="0"/>
                  <v:fill on="true" color="#fffefd"/>
                </v:shape>
                <v:shape id="Shape 113" style="position:absolute;width:208;height:426;left:2943;top:3620;" coordsize="20860,42696" path="m0,0l15108,6034c19027,10348,20860,15995,20860,21326c20860,27121,18595,32767,14470,36966l0,42696l0,36384l10678,31777c13359,28290,14202,24107,14202,21326c14202,16796,12758,12613,9735,9563l0,6097l0,0x">
                  <v:stroke weight="0pt" endcap="flat" joinstyle="miter" miterlimit="10" on="false" color="#000000" opacity="0"/>
                  <v:fill on="true" color="#fffefd"/>
                </v:shape>
                <v:shape id="Shape 114" style="position:absolute;width:85;height:85;left:2566;top:3471;" coordsize="8513,8512" path="m4256,0c6616,0,8513,1938,8513,4256c8513,6574,6616,8512,4256,8512c1896,8512,0,6574,0,4256c0,1896,1896,0,4256,0x">
                  <v:stroke weight="0pt" endcap="flat" joinstyle="miter" miterlimit="10" on="false" color="#000000" opacity="0"/>
                  <v:fill on="true" color="#fffefd"/>
                </v:shape>
                <v:shape id="Shape 117" style="position:absolute;width:1078;height:1078;left:2277;top:4733;" coordsize="107882,107882" path="m53941,0c83735,0,107882,24147,107882,53941c107882,83735,83735,107882,53941,107882c31595,107882,12426,94300,4238,74939l0,53942l0,53940l4238,32943c12426,13582,31595,0,53941,0x">
                  <v:stroke weight="0pt" endcap="flat" joinstyle="miter" miterlimit="10" on="false" color="#000000" opacity="0"/>
                  <v:fill on="true" color="#a4c637"/>
                </v:shape>
                <v:shape id="Shape 10949" style="position:absolute;width:91;height:451;left:2576;top:5067;" coordsize="9144,45134" path="m0,0l9144,0l9144,45134l0,45134l0,0">
                  <v:stroke weight="0pt" endcap="flat" joinstyle="miter" miterlimit="10" on="false" color="#000000" opacity="0"/>
                  <v:fill on="true" color="#fffefd"/>
                </v:shape>
                <v:shape id="Shape 119" style="position:absolute;width:206;height:451;left:2736;top:5067;" coordsize="20691,45176" path="m0,0l17531,0l20691,1262l20691,7358l16477,5858l6490,5858l6490,39319l16814,39319l20691,37646l20691,43958l17615,45176l0,45176l0,0x">
                  <v:stroke weight="0pt" endcap="flat" joinstyle="miter" miterlimit="10" on="false" color="#000000" opacity="0"/>
                  <v:fill on="true" color="#fffefd"/>
                </v:shape>
                <v:shape id="Shape 120" style="position:absolute;width:208;height:426;left:2943;top:5079;" coordsize="20860,42696" path="m0,0l15108,6034c19027,10348,20860,15995,20860,21326c20860,27120,18595,32768,14470,36966l0,42696l0,36384l10678,31777c13359,28291,14202,24108,14202,21326c14202,16795,12758,12613,9735,9563l0,6097l0,0x">
                  <v:stroke weight="0pt" endcap="flat" joinstyle="miter" miterlimit="10" on="false" color="#000000" opacity="0"/>
                  <v:fill on="true" color="#fffefd"/>
                </v:shape>
                <v:shape id="Shape 121" style="position:absolute;width:85;height:85;left:2566;top:4930;" coordsize="8513,8512" path="m4256,0c6616,0,8513,1938,8513,4256c8513,6574,6616,8512,4256,8512c1896,8512,0,6574,0,4256c0,1896,1896,0,4256,0x">
                  <v:stroke weight="0pt" endcap="flat" joinstyle="miter" miterlimit="10" on="false" color="#000000" opacity="0"/>
                  <v:fill on="true" color="#fffefd"/>
                </v:shape>
                <v:shape id="Shape 124" style="position:absolute;width:1078;height:1078;left:2277;top:6193;" coordsize="107882,107882" path="m53941,0c83735,0,107882,24147,107882,53941c107882,83735,83735,107882,53941,107882c31595,107882,12426,94300,4238,74939l0,53942l0,53940l4238,32943c12426,13582,31595,0,53941,0x">
                  <v:stroke weight="0pt" endcap="flat" joinstyle="miter" miterlimit="10" on="false" color="#000000" opacity="0"/>
                  <v:fill on="true" color="#a4c637"/>
                </v:shape>
                <v:shape id="Shape 10950" style="position:absolute;width:91;height:451;left:2576;top:6526;" coordsize="9144,45134" path="m0,0l9144,0l9144,45134l0,45134l0,0">
                  <v:stroke weight="0pt" endcap="flat" joinstyle="miter" miterlimit="10" on="false" color="#000000" opacity="0"/>
                  <v:fill on="true" color="#fffefd"/>
                </v:shape>
                <v:shape id="Shape 126" style="position:absolute;width:206;height:451;left:2736;top:6526;" coordsize="20691,45176" path="m0,0l17531,0l20691,1262l20691,7358l16477,5858l6490,5858l6490,39319l16814,39319l20691,37646l20691,43958l17615,45176l0,45176l0,0x">
                  <v:stroke weight="0pt" endcap="flat" joinstyle="miter" miterlimit="10" on="false" color="#000000" opacity="0"/>
                  <v:fill on="true" color="#fffefd"/>
                </v:shape>
                <v:shape id="Shape 127" style="position:absolute;width:208;height:426;left:2943;top:6539;" coordsize="20860,42696" path="m0,0l15108,6034c19027,10348,20860,15995,20860,21326c20860,27120,18595,32768,14470,36966l0,42696l0,36384l10678,31777c13359,28291,14202,24108,14202,21326c14202,16795,12758,12613,9735,9563l0,6097l0,0x">
                  <v:stroke weight="0pt" endcap="flat" joinstyle="miter" miterlimit="10" on="false" color="#000000" opacity="0"/>
                  <v:fill on="true" color="#fffefd"/>
                </v:shape>
                <v:shape id="Shape 128" style="position:absolute;width:85;height:85;left:2566;top:6390;" coordsize="8513,8512" path="m4256,0c6616,0,8513,1938,8513,4256c8513,6574,6616,8512,4256,8512c1896,8512,0,6574,0,4256c0,1896,1896,0,4256,0x">
                  <v:stroke weight="0pt" endcap="flat" joinstyle="miter" miterlimit="10" on="false" color="#000000" opacity="0"/>
                  <v:fill on="true" color="#fffefd"/>
                </v:shape>
                <v:shape id="Shape 131" style="position:absolute;width:1078;height:1078;left:2277;top:7652;" coordsize="107882,107882" path="m53941,0c83735,0,107882,24147,107882,53941c107882,83735,83735,107882,53941,107882c31595,107882,12426,94300,4238,74939l0,53942l0,53940l4238,32943c12426,13582,31595,0,53941,0x">
                  <v:stroke weight="0pt" endcap="flat" joinstyle="miter" miterlimit="10" on="false" color="#000000" opacity="0"/>
                  <v:fill on="true" color="#a4c637"/>
                </v:shape>
                <v:shape id="Shape 10951" style="position:absolute;width:91;height:451;left:2576;top:7986;" coordsize="9144,45134" path="m0,0l9144,0l9144,45134l0,45134l0,0">
                  <v:stroke weight="0pt" endcap="flat" joinstyle="miter" miterlimit="10" on="false" color="#000000" opacity="0"/>
                  <v:fill on="true" color="#fffefd"/>
                </v:shape>
                <v:shape id="Shape 133" style="position:absolute;width:206;height:451;left:2736;top:7986;" coordsize="20691,45176" path="m0,0l17531,0l20691,1262l20691,7358l16477,5858l6490,5858l6490,39319l16814,39319l20691,37646l20691,43958l17615,45176l0,45176l0,0x">
                  <v:stroke weight="0pt" endcap="flat" joinstyle="miter" miterlimit="10" on="false" color="#000000" opacity="0"/>
                  <v:fill on="true" color="#fffefd"/>
                </v:shape>
                <v:shape id="Shape 134" style="position:absolute;width:208;height:426;left:2943;top:7998;" coordsize="20860,42696" path="m0,0l15108,6034c19027,10348,20860,15995,20860,21326c20860,27120,18595,32768,14470,36966l0,42696l0,36384l10678,31777c13359,28291,14202,24108,14202,21326c14202,16795,12758,12613,9735,9563l0,6097l0,0x">
                  <v:stroke weight="0pt" endcap="flat" joinstyle="miter" miterlimit="10" on="false" color="#000000" opacity="0"/>
                  <v:fill on="true" color="#fffefd"/>
                </v:shape>
                <v:shape id="Shape 135" style="position:absolute;width:85;height:85;left:2566;top:7849;" coordsize="8513,8512" path="m4256,0c6616,0,8513,1938,8513,4256c8513,6574,6616,8512,4256,8512c1896,8512,0,6574,0,4256c0,1896,1896,0,4256,0x">
                  <v:stroke weight="0pt" endcap="flat" joinstyle="miter" miterlimit="10" on="false" color="#000000" opacity="0"/>
                  <v:fill on="true" color="#fffefd"/>
                </v:shape>
              </v:group>
            </w:pict>
          </mc:Fallback>
        </mc:AlternateContent>
      </w:r>
      <w:r>
        <w:rPr>
          <w:sz w:val="18"/>
          <w:vertAlign w:val="superscript"/>
        </w:rPr>
        <w:t>a</w:t>
      </w:r>
      <w:r>
        <w:rPr>
          <w:sz w:val="18"/>
          <w:vertAlign w:val="superscript"/>
        </w:rPr>
        <w:tab/>
      </w:r>
      <w:r>
        <w:rPr>
          <w:sz w:val="18"/>
        </w:rPr>
        <w:t xml:space="preserve">https://orcid.org/0000-0002-1343-8306 </w:t>
      </w:r>
      <w:r>
        <w:rPr>
          <w:sz w:val="18"/>
          <w:vertAlign w:val="superscript"/>
        </w:rPr>
        <w:t>b</w:t>
      </w:r>
      <w:r>
        <w:rPr>
          <w:sz w:val="18"/>
          <w:vertAlign w:val="superscript"/>
        </w:rPr>
        <w:tab/>
      </w:r>
      <w:r>
        <w:rPr>
          <w:sz w:val="18"/>
        </w:rPr>
        <w:t>https://orcid.org/0000-</w:t>
      </w:r>
      <w:r>
        <w:rPr>
          <w:sz w:val="18"/>
        </w:rPr>
        <w:t xml:space="preserve">0000-0000-0000 </w:t>
      </w:r>
      <w:r>
        <w:rPr>
          <w:sz w:val="18"/>
          <w:vertAlign w:val="superscript"/>
        </w:rPr>
        <w:t>c</w:t>
      </w:r>
      <w:r>
        <w:rPr>
          <w:sz w:val="18"/>
          <w:vertAlign w:val="superscript"/>
        </w:rPr>
        <w:tab/>
      </w:r>
      <w:r>
        <w:rPr>
          <w:sz w:val="18"/>
        </w:rPr>
        <w:t xml:space="preserve">https://orcid.org/0000-0002-8194-2512 </w:t>
      </w:r>
      <w:r>
        <w:rPr>
          <w:sz w:val="18"/>
          <w:vertAlign w:val="superscript"/>
        </w:rPr>
        <w:t>d</w:t>
      </w:r>
      <w:r>
        <w:rPr>
          <w:sz w:val="18"/>
          <w:vertAlign w:val="superscript"/>
        </w:rPr>
        <w:tab/>
      </w:r>
      <w:r>
        <w:rPr>
          <w:sz w:val="18"/>
        </w:rPr>
        <w:t xml:space="preserve">https://orcid.org/0000-0003-2334-2284 </w:t>
      </w:r>
      <w:r>
        <w:rPr>
          <w:sz w:val="18"/>
          <w:vertAlign w:val="superscript"/>
        </w:rPr>
        <w:t>e</w:t>
      </w:r>
      <w:r>
        <w:rPr>
          <w:sz w:val="18"/>
          <w:vertAlign w:val="superscript"/>
        </w:rPr>
        <w:tab/>
      </w:r>
      <w:r>
        <w:rPr>
          <w:sz w:val="18"/>
        </w:rPr>
        <w:t xml:space="preserve">https://orcid.org/0000-0001-7034-6750 </w:t>
      </w:r>
      <w:r>
        <w:rPr>
          <w:sz w:val="18"/>
          <w:vertAlign w:val="superscript"/>
        </w:rPr>
        <w:t>f</w:t>
      </w:r>
      <w:r>
        <w:rPr>
          <w:sz w:val="18"/>
          <w:vertAlign w:val="superscript"/>
        </w:rPr>
        <w:tab/>
      </w:r>
      <w:r>
        <w:rPr>
          <w:sz w:val="18"/>
        </w:rPr>
        <w:t>https://orcid.org/0009-0008-5853-8096</w:t>
      </w:r>
    </w:p>
    <w:p w14:paraId="0EAA132B" w14:textId="23E4AFE4" w:rsidR="002922E8" w:rsidRDefault="00BA7C6D">
      <w:pPr>
        <w:ind w:left="-5" w:right="-15"/>
      </w:pPr>
      <w:proofErr w:type="spellStart"/>
      <w:r>
        <w:t>HRpQCT</w:t>
      </w:r>
      <w:proofErr w:type="spellEnd"/>
      <w:r>
        <w:t xml:space="preserve"> scans comes at the cost of high sensitivity to motion artefact. Motion artefact in CT scans is different </w:t>
      </w:r>
      <w:r w:rsidR="00FB4ACC">
        <w:t xml:space="preserve">to </w:t>
      </w:r>
      <w:r>
        <w:t xml:space="preserve">what </w:t>
      </w:r>
      <w:r w:rsidR="00FB4ACC">
        <w:t>is</w:t>
      </w:r>
      <w:r>
        <w:t xml:space="preserve"> traditionally </w:t>
      </w:r>
      <w:r w:rsidR="00FB4ACC">
        <w:t>considered</w:t>
      </w:r>
      <w:r>
        <w:t xml:space="preserve"> motion artefact in r</w:t>
      </w:r>
      <w:commentRangeStart w:id="3"/>
      <w:r>
        <w:t>egula</w:t>
      </w:r>
      <w:commentRangeEnd w:id="3"/>
      <w:r w:rsidR="00FB4ACC">
        <w:rPr>
          <w:rStyle w:val="CommentReference"/>
        </w:rPr>
        <w:commentReference w:id="3"/>
      </w:r>
      <w:r>
        <w:t>r images. Whil</w:t>
      </w:r>
      <w:r w:rsidR="00FB4ACC">
        <w:t>st</w:t>
      </w:r>
      <w:r>
        <w:t xml:space="preserve"> motion during traditional photography may appear as a blurring or smearing of the subject, motion artefact in CT scans appears as tangential streaking and a distorted view of the subject. </w:t>
      </w:r>
      <w:commentRangeStart w:id="4"/>
      <w:r>
        <w:t xml:space="preserve">Figure 2 </w:t>
      </w:r>
      <w:commentRangeEnd w:id="4"/>
      <w:r w:rsidR="00153484">
        <w:rPr>
          <w:rStyle w:val="CommentReference"/>
        </w:rPr>
        <w:commentReference w:id="4"/>
      </w:r>
      <w:r>
        <w:t>shows an example of this.</w:t>
      </w:r>
    </w:p>
    <w:p w14:paraId="2DAE0B46" w14:textId="3F2E9D5C" w:rsidR="002922E8" w:rsidRDefault="00BA7C6D">
      <w:pPr>
        <w:ind w:left="-15" w:right="-15" w:firstLine="283"/>
      </w:pPr>
      <w:r>
        <w:t>Currently</w:t>
      </w:r>
      <w:r w:rsidR="00153484">
        <w:t>,</w:t>
      </w:r>
      <w:r w:rsidR="00230C1E">
        <w:t xml:space="preserve"> </w:t>
      </w:r>
      <w:r w:rsidR="00153484">
        <w:t xml:space="preserve">motion artefact in </w:t>
      </w:r>
      <w:proofErr w:type="spellStart"/>
      <w:r>
        <w:t>HRpQCT</w:t>
      </w:r>
      <w:proofErr w:type="spellEnd"/>
      <w:r>
        <w:t xml:space="preserve"> scans</w:t>
      </w:r>
      <w:r w:rsidR="00230C1E">
        <w:t xml:space="preserve"> </w:t>
      </w:r>
      <w:r>
        <w:t>is manually graded using a scale from one to five</w:t>
      </w:r>
      <w:r w:rsidR="00153484">
        <w:t>. A grade</w:t>
      </w:r>
      <w:r>
        <w:t xml:space="preserve"> of one represents no motion artefact, and a grade of five means the scan has an extreme amount of motion artefact. According to the </w:t>
      </w:r>
      <w:r w:rsidR="00153484">
        <w:t xml:space="preserve">standard operating procedure provided by the </w:t>
      </w:r>
      <w:r>
        <w:t xml:space="preserve">hardware manufacturer </w:t>
      </w:r>
      <w:r w:rsidR="00153484">
        <w:t>(</w:t>
      </w:r>
      <w:proofErr w:type="spellStart"/>
      <w:r>
        <w:t>Scanco</w:t>
      </w:r>
      <w:proofErr w:type="spellEnd"/>
      <w:r>
        <w:t xml:space="preserve"> Medical</w:t>
      </w:r>
      <w:r w:rsidR="00153484">
        <w:t>)</w:t>
      </w:r>
      <w:r>
        <w:t xml:space="preserve">, </w:t>
      </w:r>
      <w:r w:rsidR="00153484">
        <w:t xml:space="preserve">it is recommended that </w:t>
      </w:r>
      <w:r>
        <w:t>scans with a motion grade of four or five are excluded from</w:t>
      </w:r>
      <w:r w:rsidR="00153484">
        <w:t xml:space="preserve"> analysis in</w:t>
      </w:r>
      <w:r>
        <w:t xml:space="preserve"> research</w:t>
      </w:r>
      <w:r w:rsidR="00153484">
        <w:t xml:space="preserve"> studies</w:t>
      </w:r>
      <w:r>
        <w:t xml:space="preserve"> (</w:t>
      </w:r>
      <w:proofErr w:type="spellStart"/>
      <w:r>
        <w:t>Laib</w:t>
      </w:r>
      <w:proofErr w:type="spellEnd"/>
      <w:r>
        <w:t xml:space="preserve">, </w:t>
      </w:r>
      <w:r>
        <w:lastRenderedPageBreak/>
        <w:t xml:space="preserve">2023). </w:t>
      </w:r>
      <w:r w:rsidR="00153484">
        <w:t>Previous research suggests that</w:t>
      </w:r>
      <w:r>
        <w:t xml:space="preserve"> there is </w:t>
      </w:r>
      <w:r w:rsidR="00153484">
        <w:t xml:space="preserve">a high level of </w:t>
      </w:r>
      <w:r>
        <w:t xml:space="preserve">agreement between trained manual graders (Spearman correlation of </w:t>
      </w:r>
      <w:proofErr w:type="spellStart"/>
      <w:r>
        <w:t>ρ</w:t>
      </w:r>
      <w:r>
        <w:rPr>
          <w:i/>
          <w:vertAlign w:val="subscript"/>
        </w:rPr>
        <w:t>s</w:t>
      </w:r>
      <w:proofErr w:type="spellEnd"/>
      <w:r>
        <w:rPr>
          <w:i/>
          <w:vertAlign w:val="subscript"/>
        </w:rPr>
        <w:t xml:space="preserve"> </w:t>
      </w:r>
      <w:r>
        <w:rPr>
          <w:rFonts w:ascii="Cambria" w:eastAsia="Cambria" w:hAnsi="Cambria" w:cs="Cambria"/>
        </w:rPr>
        <w:t xml:space="preserve">= </w:t>
      </w:r>
      <w:r>
        <w:t>0</w:t>
      </w:r>
      <w:r>
        <w:rPr>
          <w:rFonts w:ascii="Cambria" w:eastAsia="Cambria" w:hAnsi="Cambria" w:cs="Cambria"/>
          <w:i/>
        </w:rPr>
        <w:t>.</w:t>
      </w:r>
      <w:r>
        <w:t xml:space="preserve">85), </w:t>
      </w:r>
      <w:r w:rsidR="00153484">
        <w:t xml:space="preserve">but </w:t>
      </w:r>
      <w:r>
        <w:t>it remains a subjective measure, and does not provide a continuous scale of artefact severity (</w:t>
      </w:r>
      <w:proofErr w:type="spellStart"/>
      <w:r>
        <w:t>Pauchard</w:t>
      </w:r>
      <w:proofErr w:type="spellEnd"/>
      <w:r>
        <w:t xml:space="preserve"> et al., 2012).</w:t>
      </w:r>
    </w:p>
    <w:p w14:paraId="08F34E2E" w14:textId="7A57AB22" w:rsidR="002922E8" w:rsidRDefault="00BA7C6D">
      <w:pPr>
        <w:spacing w:after="0" w:line="259" w:lineRule="auto"/>
        <w:ind w:left="0" w:firstLine="0"/>
        <w:jc w:val="right"/>
      </w:pPr>
      <w:r>
        <w:t xml:space="preserve">The negative impact of motion artefact on </w:t>
      </w:r>
    </w:p>
    <w:p w14:paraId="790AF4B4" w14:textId="77777777" w:rsidR="002922E8" w:rsidRDefault="00BA7C6D">
      <w:pPr>
        <w:spacing w:after="98" w:line="259" w:lineRule="auto"/>
        <w:ind w:left="645" w:firstLine="0"/>
        <w:jc w:val="left"/>
      </w:pPr>
      <w:r>
        <w:rPr>
          <w:noProof/>
        </w:rPr>
        <w:drawing>
          <wp:inline distT="0" distB="0" distL="0" distR="0" wp14:anchorId="1124B1FD" wp14:editId="47CCFE18">
            <wp:extent cx="1881188" cy="2309813"/>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9"/>
                    <a:stretch>
                      <a:fillRect/>
                    </a:stretch>
                  </pic:blipFill>
                  <pic:spPr>
                    <a:xfrm>
                      <a:off x="0" y="0"/>
                      <a:ext cx="1881188" cy="2309813"/>
                    </a:xfrm>
                    <a:prstGeom prst="rect">
                      <a:avLst/>
                    </a:prstGeom>
                  </pic:spPr>
                </pic:pic>
              </a:graphicData>
            </a:graphic>
          </wp:inline>
        </w:drawing>
      </w:r>
    </w:p>
    <w:p w14:paraId="345A8DDC" w14:textId="104D39F4" w:rsidR="002922E8" w:rsidRDefault="00BA7C6D">
      <w:pPr>
        <w:spacing w:after="33" w:line="230" w:lineRule="auto"/>
        <w:ind w:left="-5"/>
      </w:pPr>
      <w:r>
        <w:rPr>
          <w:sz w:val="18"/>
        </w:rPr>
        <w:t xml:space="preserve">Figure 1: An example of a single 2D slice from a </w:t>
      </w:r>
      <w:r w:rsidR="00230C1E">
        <w:rPr>
          <w:sz w:val="18"/>
        </w:rPr>
        <w:t>t</w:t>
      </w:r>
      <w:r>
        <w:rPr>
          <w:sz w:val="18"/>
        </w:rPr>
        <w:t xml:space="preserve">ibial </w:t>
      </w:r>
      <w:proofErr w:type="spellStart"/>
      <w:r>
        <w:rPr>
          <w:sz w:val="18"/>
        </w:rPr>
        <w:t>HRpQCT</w:t>
      </w:r>
      <w:proofErr w:type="spellEnd"/>
      <w:r>
        <w:rPr>
          <w:sz w:val="18"/>
        </w:rPr>
        <w:t xml:space="preserve"> scan. The bright white lines around the edge of the bones </w:t>
      </w:r>
      <w:proofErr w:type="gramStart"/>
      <w:r>
        <w:rPr>
          <w:sz w:val="18"/>
        </w:rPr>
        <w:t>is</w:t>
      </w:r>
      <w:proofErr w:type="gramEnd"/>
      <w:r>
        <w:rPr>
          <w:sz w:val="18"/>
        </w:rPr>
        <w:t xml:space="preserve"> the cortex, while inside of this the trabecular structure can be seen</w:t>
      </w:r>
    </w:p>
    <w:p w14:paraId="1100FD21" w14:textId="77777777" w:rsidR="002922E8" w:rsidRDefault="00BA7C6D">
      <w:pPr>
        <w:spacing w:after="98" w:line="259" w:lineRule="auto"/>
        <w:ind w:left="525" w:firstLine="0"/>
        <w:jc w:val="left"/>
      </w:pPr>
      <w:r>
        <w:rPr>
          <w:noProof/>
        </w:rPr>
        <w:drawing>
          <wp:inline distT="0" distB="0" distL="0" distR="0" wp14:anchorId="1E3CA7A0" wp14:editId="17F774DA">
            <wp:extent cx="2033587" cy="2510314"/>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0"/>
                    <a:stretch>
                      <a:fillRect/>
                    </a:stretch>
                  </pic:blipFill>
                  <pic:spPr>
                    <a:xfrm>
                      <a:off x="0" y="0"/>
                      <a:ext cx="2033587" cy="2510314"/>
                    </a:xfrm>
                    <a:prstGeom prst="rect">
                      <a:avLst/>
                    </a:prstGeom>
                  </pic:spPr>
                </pic:pic>
              </a:graphicData>
            </a:graphic>
          </wp:inline>
        </w:drawing>
      </w:r>
    </w:p>
    <w:p w14:paraId="6DFB840C" w14:textId="44F0B1E7" w:rsidR="002922E8" w:rsidRDefault="00BA7C6D">
      <w:pPr>
        <w:spacing w:after="202" w:line="230" w:lineRule="auto"/>
        <w:ind w:left="-5"/>
      </w:pPr>
      <w:r>
        <w:rPr>
          <w:sz w:val="18"/>
        </w:rPr>
        <w:t xml:space="preserve">Figure 2: An example of a single 2D slice from a tibial </w:t>
      </w:r>
      <w:proofErr w:type="spellStart"/>
      <w:r>
        <w:rPr>
          <w:sz w:val="18"/>
        </w:rPr>
        <w:t>HRpQCT</w:t>
      </w:r>
      <w:proofErr w:type="spellEnd"/>
      <w:r>
        <w:rPr>
          <w:sz w:val="18"/>
        </w:rPr>
        <w:t xml:space="preserve"> </w:t>
      </w:r>
      <w:r w:rsidR="00230C1E">
        <w:rPr>
          <w:sz w:val="18"/>
        </w:rPr>
        <w:t xml:space="preserve">scan </w:t>
      </w:r>
      <w:r>
        <w:rPr>
          <w:sz w:val="18"/>
        </w:rPr>
        <w:t xml:space="preserve">with a </w:t>
      </w:r>
      <w:proofErr w:type="gramStart"/>
      <w:r>
        <w:rPr>
          <w:sz w:val="18"/>
        </w:rPr>
        <w:t>high level</w:t>
      </w:r>
      <w:proofErr w:type="gramEnd"/>
      <w:r>
        <w:rPr>
          <w:sz w:val="18"/>
        </w:rPr>
        <w:t xml:space="preserve"> motion artefact. This image has been manually graded with a motion artefact score of 5. Streaking can clearly be seen across the image tangential to the top and bottom of the bones. </w:t>
      </w:r>
      <w:proofErr w:type="gramStart"/>
      <w:r>
        <w:rPr>
          <w:sz w:val="18"/>
        </w:rPr>
        <w:t>Additionally</w:t>
      </w:r>
      <w:proofErr w:type="gramEnd"/>
      <w:r>
        <w:rPr>
          <w:sz w:val="18"/>
        </w:rPr>
        <w:t xml:space="preserve"> the cortex of the tibia can be seen to be distorted as it does not connect together at the top and bottom correctly </w:t>
      </w:r>
      <w:r w:rsidR="00230C1E">
        <w:rPr>
          <w:sz w:val="18"/>
        </w:rPr>
        <w:t>c</w:t>
      </w:r>
      <w:r>
        <w:rPr>
          <w:sz w:val="18"/>
        </w:rPr>
        <w:t>ompare</w:t>
      </w:r>
      <w:r w:rsidR="00230C1E">
        <w:rPr>
          <w:sz w:val="18"/>
        </w:rPr>
        <w:t>d</w:t>
      </w:r>
      <w:r>
        <w:rPr>
          <w:sz w:val="18"/>
        </w:rPr>
        <w:t xml:space="preserve"> to </w:t>
      </w:r>
      <w:r w:rsidR="00230C1E">
        <w:rPr>
          <w:sz w:val="18"/>
        </w:rPr>
        <w:t>F</w:t>
      </w:r>
      <w:r>
        <w:rPr>
          <w:sz w:val="18"/>
        </w:rPr>
        <w:t>igure 1 for an image without motion artefact.</w:t>
      </w:r>
    </w:p>
    <w:p w14:paraId="6505AEE0" w14:textId="174A1AA7" w:rsidR="002922E8" w:rsidRDefault="00BA7C6D">
      <w:pPr>
        <w:ind w:left="-5" w:right="-15"/>
      </w:pPr>
      <w:proofErr w:type="spellStart"/>
      <w:r>
        <w:t>HRpQCT</w:t>
      </w:r>
      <w:proofErr w:type="spellEnd"/>
      <w:r>
        <w:t xml:space="preserve"> parameters has been investigated </w:t>
      </w:r>
      <w:r w:rsidR="00153484">
        <w:t xml:space="preserve">in </w:t>
      </w:r>
      <w:r>
        <w:t>both the scaphoid (Benedikt et al., 2023) and the tibia (</w:t>
      </w:r>
      <w:proofErr w:type="spellStart"/>
      <w:r>
        <w:t>Pauchard</w:t>
      </w:r>
      <w:proofErr w:type="spellEnd"/>
      <w:r>
        <w:t xml:space="preserve"> et al., 2011). </w:t>
      </w:r>
      <w:r w:rsidR="0092526A">
        <w:t>Benedikt et al</w:t>
      </w:r>
      <w:r>
        <w:t xml:space="preserve"> compared </w:t>
      </w:r>
      <w:r w:rsidR="0092526A">
        <w:t xml:space="preserve">scaphoid bone </w:t>
      </w:r>
      <w:r>
        <w:t xml:space="preserve">parameters derived from </w:t>
      </w:r>
      <w:proofErr w:type="spellStart"/>
      <w:r w:rsidR="0092526A">
        <w:t>HRpQCT</w:t>
      </w:r>
      <w:proofErr w:type="spellEnd"/>
      <w:r w:rsidR="0092526A">
        <w:t xml:space="preserve"> </w:t>
      </w:r>
      <w:r>
        <w:t xml:space="preserve">scans of the same patients with and without </w:t>
      </w:r>
      <w:r w:rsidR="0092526A">
        <w:t>movement</w:t>
      </w:r>
      <w:r>
        <w:t xml:space="preserve">, while </w:t>
      </w:r>
      <w:proofErr w:type="spellStart"/>
      <w:r w:rsidR="0092526A">
        <w:t>Pauchard</w:t>
      </w:r>
      <w:proofErr w:type="spellEnd"/>
      <w:r w:rsidR="0092526A">
        <w:t xml:space="preserve"> et al </w:t>
      </w:r>
      <w:r>
        <w:t>compared</w:t>
      </w:r>
      <w:r w:rsidR="0092526A">
        <w:t xml:space="preserve"> images of cadaveric tibiae using </w:t>
      </w:r>
      <w:r>
        <w:t>a machine</w:t>
      </w:r>
      <w:r w:rsidR="0092526A">
        <w:t xml:space="preserve"> to precisely</w:t>
      </w:r>
      <w:r>
        <w:t xml:space="preserve"> induc</w:t>
      </w:r>
      <w:r w:rsidR="0092526A">
        <w:t>e</w:t>
      </w:r>
      <w:r>
        <w:t xml:space="preserve"> movement. Both studies were able to demonstrate significant deviation in </w:t>
      </w:r>
      <w:proofErr w:type="spellStart"/>
      <w:r>
        <w:t>HRpQCT</w:t>
      </w:r>
      <w:proofErr w:type="spellEnd"/>
      <w:r>
        <w:t xml:space="preserve"> derived parameters, highlighting the importance </w:t>
      </w:r>
      <w:r w:rsidR="00230C1E">
        <w:t xml:space="preserve">of </w:t>
      </w:r>
      <w:r>
        <w:t>considering motion artefact while examining these scans.</w:t>
      </w:r>
    </w:p>
    <w:p w14:paraId="2612C495" w14:textId="4D9273E5" w:rsidR="002922E8" w:rsidRDefault="00BA7C6D">
      <w:pPr>
        <w:ind w:left="-15" w:right="-15" w:firstLine="283"/>
      </w:pPr>
      <w:r>
        <w:t xml:space="preserve">There has been a wealth of previous research into automatic motion artefact detection in </w:t>
      </w:r>
      <w:proofErr w:type="spellStart"/>
      <w:r>
        <w:t>HRpQCT</w:t>
      </w:r>
      <w:proofErr w:type="spellEnd"/>
      <w:r>
        <w:t xml:space="preserve"> scans, </w:t>
      </w:r>
      <w:r w:rsidR="0092526A">
        <w:t>and</w:t>
      </w:r>
      <w:r>
        <w:t xml:space="preserve"> in the field of motion correction for CT scans in general. </w:t>
      </w:r>
      <w:proofErr w:type="spellStart"/>
      <w:r>
        <w:t>Walle</w:t>
      </w:r>
      <w:proofErr w:type="spellEnd"/>
      <w:r>
        <w:t xml:space="preserve"> et al. construct</w:t>
      </w:r>
      <w:r w:rsidR="0092526A">
        <w:t>ed</w:t>
      </w:r>
      <w:r>
        <w:t xml:space="preserve"> and train</w:t>
      </w:r>
      <w:r w:rsidR="0092526A">
        <w:t>ed</w:t>
      </w:r>
      <w:r>
        <w:t xml:space="preserve"> a </w:t>
      </w:r>
      <w:proofErr w:type="gramStart"/>
      <w:r>
        <w:t xml:space="preserve">deep </w:t>
      </w:r>
      <w:commentRangeStart w:id="5"/>
      <w:r>
        <w:t>convolutions</w:t>
      </w:r>
      <w:proofErr w:type="gramEnd"/>
      <w:r>
        <w:t xml:space="preserve"> </w:t>
      </w:r>
      <w:commentRangeEnd w:id="5"/>
      <w:r w:rsidR="00230C1E">
        <w:rPr>
          <w:rStyle w:val="CommentReference"/>
        </w:rPr>
        <w:commentReference w:id="5"/>
      </w:r>
      <w:r>
        <w:t xml:space="preserve">neural network trained on 3312 2D slices taken from 414 manually graded </w:t>
      </w:r>
      <w:proofErr w:type="spellStart"/>
      <w:r>
        <w:t>HRpQCT</w:t>
      </w:r>
      <w:proofErr w:type="spellEnd"/>
      <w:r>
        <w:t xml:space="preserve"> scans. This model </w:t>
      </w:r>
      <w:r w:rsidR="0092526A">
        <w:t>was able to successfully</w:t>
      </w:r>
      <w:r>
        <w:t xml:space="preserve"> </w:t>
      </w:r>
      <w:r w:rsidR="00EF7FD3">
        <w:t>differentiate</w:t>
      </w:r>
      <w:r>
        <w:t xml:space="preserve"> scans </w:t>
      </w:r>
      <w:r w:rsidR="0092526A">
        <w:t>graded ≤3</w:t>
      </w:r>
      <w:r>
        <w:t xml:space="preserve"> from </w:t>
      </w:r>
      <w:r w:rsidR="00EF7FD3">
        <w:t>graded &gt;</w:t>
      </w:r>
      <w:proofErr w:type="gramStart"/>
      <w:r w:rsidR="00EF7FD3">
        <w:t>3,</w:t>
      </w:r>
      <w:r>
        <w:t>which</w:t>
      </w:r>
      <w:proofErr w:type="gramEnd"/>
      <w:r>
        <w:t xml:space="preserve"> would require exclusion or a repeated scan, resulting in an </w:t>
      </w:r>
      <w:commentRangeStart w:id="6"/>
      <w:commentRangeStart w:id="7"/>
      <w:r>
        <w:t>f1</w:t>
      </w:r>
      <w:commentRangeEnd w:id="6"/>
      <w:r w:rsidR="00EF7FD3">
        <w:rPr>
          <w:rStyle w:val="CommentReference"/>
        </w:rPr>
        <w:commentReference w:id="6"/>
      </w:r>
      <w:r>
        <w:t xml:space="preserve">, precision and recall </w:t>
      </w:r>
      <w:commentRangeEnd w:id="7"/>
      <w:r w:rsidR="00230C1E">
        <w:rPr>
          <w:rStyle w:val="CommentReference"/>
        </w:rPr>
        <w:commentReference w:id="7"/>
      </w:r>
      <w:r>
        <w:t xml:space="preserve">of 86.8, 87.5 and 86.7 respectively. However, the authors </w:t>
      </w:r>
      <w:proofErr w:type="spellStart"/>
      <w:r w:rsidR="00EF7FD3">
        <w:t>recognised</w:t>
      </w:r>
      <w:proofErr w:type="spellEnd"/>
      <w:r w:rsidR="00EF7FD3">
        <w:t xml:space="preserve"> </w:t>
      </w:r>
      <w:r>
        <w:t>that</w:t>
      </w:r>
      <w:r w:rsidR="00EF7FD3">
        <w:t xml:space="preserve"> the</w:t>
      </w:r>
      <w:r>
        <w:t xml:space="preserve"> performance</w:t>
      </w:r>
      <w:r w:rsidR="00EF7FD3">
        <w:t xml:space="preserve"> of this model</w:t>
      </w:r>
      <w:r>
        <w:t xml:space="preserve"> was </w:t>
      </w:r>
      <w:r w:rsidR="00146FE8">
        <w:t>l</w:t>
      </w:r>
      <w:r>
        <w:t xml:space="preserve">ower </w:t>
      </w:r>
      <w:proofErr w:type="gramStart"/>
      <w:r>
        <w:t>when  classifying</w:t>
      </w:r>
      <w:proofErr w:type="gramEnd"/>
      <w:r>
        <w:t xml:space="preserve"> the scans by grade with an f1 score of 43.4 due to their model often </w:t>
      </w:r>
      <w:proofErr w:type="spellStart"/>
      <w:r>
        <w:t>missclassifying</w:t>
      </w:r>
      <w:proofErr w:type="spellEnd"/>
      <w:r>
        <w:t xml:space="preserve"> by one artefact grade (</w:t>
      </w:r>
      <w:proofErr w:type="spellStart"/>
      <w:r>
        <w:t>Walle</w:t>
      </w:r>
      <w:proofErr w:type="spellEnd"/>
      <w:r>
        <w:t xml:space="preserve"> et al., 2023). The subjective nature of the manual grading makes it impossible for a network trained using that data to provide a completely objective motion artefact score.</w:t>
      </w:r>
    </w:p>
    <w:p w14:paraId="390C4F9C" w14:textId="60F8DF71" w:rsidR="002922E8" w:rsidRDefault="00BA7C6D">
      <w:pPr>
        <w:spacing w:after="562"/>
        <w:ind w:left="-15" w:right="-15" w:firstLine="283"/>
      </w:pPr>
      <w:r>
        <w:t xml:space="preserve">Other researchers have been using convectional neural networks to classify artefact in other </w:t>
      </w:r>
      <w:r w:rsidR="00EF7FD3">
        <w:t xml:space="preserve">types </w:t>
      </w:r>
      <w:r>
        <w:t xml:space="preserve">of CT </w:t>
      </w:r>
      <w:r w:rsidR="00EF7FD3">
        <w:t>images</w:t>
      </w:r>
      <w:r>
        <w:t xml:space="preserve">. In a study identifying </w:t>
      </w:r>
      <w:r w:rsidR="00EF7FD3">
        <w:t xml:space="preserve">motion </w:t>
      </w:r>
      <w:r>
        <w:t>artefact in head CT scan</w:t>
      </w:r>
      <w:r w:rsidR="00EF7FD3">
        <w:t xml:space="preserve"> </w:t>
      </w:r>
      <w:proofErr w:type="gramStart"/>
      <w:r w:rsidR="00EF7FD3">
        <w:t xml:space="preserve">images, </w:t>
      </w:r>
      <w:r>
        <w:t xml:space="preserve"> Liu</w:t>
      </w:r>
      <w:proofErr w:type="gramEnd"/>
      <w:r>
        <w:t xml:space="preserve"> et al. developed a graph based approach where</w:t>
      </w:r>
      <w:r w:rsidR="00EF7FD3">
        <w:t>by</w:t>
      </w:r>
      <w:r>
        <w:t xml:space="preserve"> 2D slices</w:t>
      </w:r>
      <w:r w:rsidR="00EF7FD3">
        <w:t xml:space="preserve"> of</w:t>
      </w:r>
      <w:r>
        <w:t xml:space="preserve"> cranial CT scans were converted into a complex graph and then used to train a convolution neural network to classify scans into those affected by motion artefact or unaffected. From the construction of these graphs, they </w:t>
      </w:r>
      <w:r w:rsidR="00EF7FD3">
        <w:t>demonstrated</w:t>
      </w:r>
      <w:r>
        <w:t xml:space="preserve"> significant differences in graph node clustering and degree between the two groups of scans, and when trained they show</w:t>
      </w:r>
      <w:r w:rsidR="00EF7FD3">
        <w:t xml:space="preserve">ed </w:t>
      </w:r>
      <w:r>
        <w:t xml:space="preserve">the model </w:t>
      </w:r>
      <w:r w:rsidR="00146FE8">
        <w:t xml:space="preserve">outperformed </w:t>
      </w:r>
      <w:r>
        <w:t xml:space="preserve">traditional </w:t>
      </w:r>
      <w:proofErr w:type="gramStart"/>
      <w:r>
        <w:t>pixel based</w:t>
      </w:r>
      <w:proofErr w:type="gramEnd"/>
      <w:r>
        <w:t xml:space="preserve"> learning methods (Liu et al., 2022).</w:t>
      </w:r>
    </w:p>
    <w:p w14:paraId="2856F874" w14:textId="4002CA7A" w:rsidR="002922E8" w:rsidRDefault="00BA7C6D">
      <w:pPr>
        <w:pStyle w:val="Heading1"/>
        <w:spacing w:after="212"/>
        <w:ind w:left="-5"/>
      </w:pPr>
      <w:r>
        <w:t>ANALYSING</w:t>
      </w:r>
      <w:r w:rsidR="00146FE8">
        <w:t xml:space="preserve"> </w:t>
      </w:r>
      <w:r>
        <w:t>HRPQCT SINOGRAMS</w:t>
      </w:r>
    </w:p>
    <w:p w14:paraId="2B863962" w14:textId="77777777" w:rsidR="002922E8" w:rsidRDefault="00BA7C6D">
      <w:pPr>
        <w:pStyle w:val="Heading2"/>
        <w:ind w:left="523" w:hanging="538"/>
      </w:pPr>
      <w:r>
        <w:t>The Radon Transform</w:t>
      </w:r>
    </w:p>
    <w:p w14:paraId="575423C4" w14:textId="6CD74FC3" w:rsidR="002922E8" w:rsidRDefault="00BA7C6D">
      <w:pPr>
        <w:ind w:left="-5" w:right="-15"/>
      </w:pPr>
      <w:r>
        <w:t xml:space="preserve">Before a radiologist can evaluate a CT </w:t>
      </w:r>
      <w:r w:rsidR="00EF7FD3">
        <w:t>image</w:t>
      </w:r>
      <w:r>
        <w:t xml:space="preserve">, the raw projection data needs to be processed and </w:t>
      </w:r>
      <w:r>
        <w:lastRenderedPageBreak/>
        <w:t xml:space="preserve">transformed to produce a cross sectional slice of the </w:t>
      </w:r>
      <w:commentRangeStart w:id="8"/>
      <w:r>
        <w:t>subject</w:t>
      </w:r>
      <w:commentRangeEnd w:id="8"/>
      <w:r w:rsidR="00D105DD">
        <w:rPr>
          <w:rStyle w:val="CommentReference"/>
        </w:rPr>
        <w:commentReference w:id="8"/>
      </w:r>
      <w:r>
        <w:t xml:space="preserve">. CT </w:t>
      </w:r>
      <w:r w:rsidR="00EF7FD3">
        <w:t xml:space="preserve">instruments </w:t>
      </w:r>
      <w:r>
        <w:t>are able to do this by emitting X</w:t>
      </w:r>
      <w:r w:rsidR="00EF7FD3">
        <w:t>-</w:t>
      </w:r>
      <w:r>
        <w:t xml:space="preserve">rays through the subject at many different angles measuring </w:t>
      </w:r>
      <w:proofErr w:type="gramStart"/>
      <w:r>
        <w:t>the ”shadow</w:t>
      </w:r>
      <w:proofErr w:type="gramEnd"/>
      <w:r>
        <w:t xml:space="preserve">” cast by the internal parts of the object at each angle. At each of these different angles the X-rays will pass through different planes through the subject, and result in different </w:t>
      </w:r>
      <w:r w:rsidR="00EF7FD3">
        <w:t>“</w:t>
      </w:r>
      <w:r>
        <w:t xml:space="preserve">shadows” or projections of these planes. </w:t>
      </w:r>
      <w:r w:rsidR="00D105DD">
        <w:t>By c</w:t>
      </w:r>
      <w:r>
        <w:t>ombining these projections by using the Radon transform (also known as back projection)</w:t>
      </w:r>
      <w:r w:rsidR="00D105DD">
        <w:t>,</w:t>
      </w:r>
      <w:r>
        <w:t xml:space="preserve"> the scanner can produce a cross sectional image of the subject such that the internal structure of their bones can be </w:t>
      </w:r>
      <w:proofErr w:type="spellStart"/>
      <w:r>
        <w:t>analysed</w:t>
      </w:r>
      <w:proofErr w:type="spellEnd"/>
      <w:r>
        <w:t xml:space="preserve">. The raw projection data from a CT scan is known as a sinogram, as </w:t>
      </w:r>
      <w:proofErr w:type="spellStart"/>
      <w:r>
        <w:t>off</w:t>
      </w:r>
      <w:r w:rsidR="00EF7FD3">
        <w:t>-</w:t>
      </w:r>
      <w:r>
        <w:t>centre</w:t>
      </w:r>
      <w:proofErr w:type="spellEnd"/>
      <w:r>
        <w:t xml:space="preserve"> objects in the subject will appear to oscillate as the scanner rotates around them. An example sinogram from a single 2D slice is shown in </w:t>
      </w:r>
      <w:r w:rsidR="00D105DD">
        <w:t>F</w:t>
      </w:r>
      <w:r>
        <w:t>igure 3. The X</w:t>
      </w:r>
      <w:r w:rsidR="00EF7FD3">
        <w:t xml:space="preserve">treme </w:t>
      </w:r>
      <w:r>
        <w:t>CT II</w:t>
      </w:r>
      <w:r w:rsidR="00EF7FD3">
        <w:t xml:space="preserve"> (XCT II)</w:t>
      </w:r>
      <w:r>
        <w:t xml:space="preserve"> scanner takes all 110 2D slices over an area of the subject simultaneously and gradually rotates 180</w:t>
      </w:r>
      <w:r>
        <w:rPr>
          <w:rFonts w:ascii="Cambria" w:eastAsia="Cambria" w:hAnsi="Cambria" w:cs="Cambria"/>
          <w:vertAlign w:val="superscript"/>
        </w:rPr>
        <w:t xml:space="preserve">◦ </w:t>
      </w:r>
      <w:r>
        <w:t xml:space="preserve">around the subject, constructing a sinogram for each slice row by row. Because of this, each row of the sinogram represents a projection taken of the subject from a given angle. In </w:t>
      </w:r>
      <w:r w:rsidR="00D105DD">
        <w:t>F</w:t>
      </w:r>
      <w:r>
        <w:t>igure 3 there are three distinct objects</w:t>
      </w:r>
      <w:r w:rsidR="00EF7FD3">
        <w:t>:</w:t>
      </w:r>
      <w:r>
        <w:t xml:space="preserve"> the soft tissue of the leg appearing in light grey, and inside of this </w:t>
      </w:r>
      <w:r w:rsidR="00D105DD">
        <w:t xml:space="preserve">there are </w:t>
      </w:r>
      <w:r>
        <w:t>two darker crossing sections</w:t>
      </w:r>
      <w:r w:rsidR="00EF7FD3">
        <w:t xml:space="preserve"> representing the bones. The wider section is the </w:t>
      </w:r>
      <w:proofErr w:type="gramStart"/>
      <w:r>
        <w:t>tibia</w:t>
      </w:r>
      <w:proofErr w:type="gramEnd"/>
      <w:r>
        <w:t xml:space="preserve"> and</w:t>
      </w:r>
      <w:r w:rsidR="00EF7FD3">
        <w:t xml:space="preserve"> the narrower section is the </w:t>
      </w:r>
      <w:r>
        <w:t xml:space="preserve">fibula. Towards the top of the scan, the tibia and fibula </w:t>
      </w:r>
      <w:r w:rsidR="00EF7FD3">
        <w:t>appear</w:t>
      </w:r>
      <w:r w:rsidR="00D105DD">
        <w:t>ed</w:t>
      </w:r>
      <w:r w:rsidR="00EF7FD3">
        <w:t xml:space="preserve"> to </w:t>
      </w:r>
      <w:r>
        <w:t xml:space="preserve">overlap </w:t>
      </w:r>
      <w:r w:rsidR="00EF7FD3">
        <w:t>as</w:t>
      </w:r>
      <w:r>
        <w:t xml:space="preserve"> the angles those rows were captured at the </w:t>
      </w:r>
      <w:r w:rsidR="00EF7FD3">
        <w:t>x</w:t>
      </w:r>
      <w:r>
        <w:t>-</w:t>
      </w:r>
      <w:r w:rsidR="00EF7FD3">
        <w:t>r</w:t>
      </w:r>
      <w:r>
        <w:t>ays passed through both bones. In other words</w:t>
      </w:r>
      <w:r w:rsidR="00EF7FD3">
        <w:t>,</w:t>
      </w:r>
      <w:r>
        <w:t xml:space="preserve"> the scan began with a side on view of the leg</w:t>
      </w:r>
      <w:r w:rsidR="00EF7FD3">
        <w:t xml:space="preserve"> but about</w:t>
      </w:r>
      <w:r>
        <w:t xml:space="preserve"> </w:t>
      </w:r>
      <w:proofErr w:type="gramStart"/>
      <w:r>
        <w:t>half way</w:t>
      </w:r>
      <w:proofErr w:type="gramEnd"/>
      <w:r>
        <w:t xml:space="preserve"> down the scan, the tibia and fibula stop overlapping, and in each row ther</w:t>
      </w:r>
      <w:r w:rsidR="00EF7FD3">
        <w:t>e</w:t>
      </w:r>
      <w:r>
        <w:t xml:space="preserve"> are two distinct darker patches where there is bone. This </w:t>
      </w:r>
      <w:r w:rsidR="0075602F">
        <w:t xml:space="preserve">is because </w:t>
      </w:r>
      <w:r>
        <w:t xml:space="preserve">after the scanner has rotated halfway through the scan, </w:t>
      </w:r>
      <w:r w:rsidR="0075602F">
        <w:t>x</w:t>
      </w:r>
      <w:r>
        <w:t>-rays either pass though one bone or the other, effectively meaning that once the scanner has rotated halfway through the scan (about 90</w:t>
      </w:r>
      <w:r>
        <w:rPr>
          <w:rFonts w:ascii="Cambria" w:eastAsia="Cambria" w:hAnsi="Cambria" w:cs="Cambria"/>
          <w:vertAlign w:val="superscript"/>
        </w:rPr>
        <w:t>◦</w:t>
      </w:r>
      <w:r>
        <w:t xml:space="preserve">) it is projecting a side on view of the leg. Once the scanner has finished rotating around the subject and has all 110 full sinograms, it applies the Radon transform to each one resulting in the cross sectional </w:t>
      </w:r>
      <w:proofErr w:type="spellStart"/>
      <w:r>
        <w:t>HRpQCT</w:t>
      </w:r>
      <w:proofErr w:type="spellEnd"/>
      <w:r>
        <w:t xml:space="preserve"> image shown in </w:t>
      </w:r>
      <w:r w:rsidR="00D105DD">
        <w:t>F</w:t>
      </w:r>
      <w:r>
        <w:t>igure 2. The Radon transform effectively map</w:t>
      </w:r>
      <w:r w:rsidR="0075602F">
        <w:t>s</w:t>
      </w:r>
      <w:r>
        <w:t xml:space="preserve"> and combine</w:t>
      </w:r>
      <w:r w:rsidR="0075602F">
        <w:t>s</w:t>
      </w:r>
      <w:r>
        <w:t xml:space="preserve"> each row of the sinogram onto a different diameter of a circle, reconstructing the image into a cross section. It </w:t>
      </w:r>
      <w:proofErr w:type="gramStart"/>
      <w:r>
        <w:t>is able to</w:t>
      </w:r>
      <w:proofErr w:type="gramEnd"/>
      <w:r>
        <w:t xml:space="preserve"> extract depth information by the amplitudes of the vertical sine waves in the sinogram. If there was a circular object directly at the </w:t>
      </w:r>
      <w:proofErr w:type="spellStart"/>
      <w:r>
        <w:t>centre</w:t>
      </w:r>
      <w:proofErr w:type="spellEnd"/>
      <w:r>
        <w:t xml:space="preserve"> of the scan, it would remain in the same horizontal position in each row of the sinogram. The further away from the </w:t>
      </w:r>
      <w:proofErr w:type="spellStart"/>
      <w:r>
        <w:t>centre</w:t>
      </w:r>
      <w:proofErr w:type="spellEnd"/>
      <w:r>
        <w:t xml:space="preserve"> a circular object is, the </w:t>
      </w:r>
      <w:r>
        <w:t>greater its position will vary in different rows of a sinogram.</w:t>
      </w:r>
    </w:p>
    <w:p w14:paraId="51ECF4C3" w14:textId="1754E6CE" w:rsidR="002922E8" w:rsidRDefault="00BA7C6D">
      <w:pPr>
        <w:spacing w:after="317"/>
        <w:ind w:left="-15" w:right="-15" w:firstLine="283"/>
      </w:pPr>
      <w:r>
        <w:t xml:space="preserve">Additional research that deals with detecting motion artefact in </w:t>
      </w:r>
      <w:proofErr w:type="spellStart"/>
      <w:r>
        <w:t>HRpQCT</w:t>
      </w:r>
      <w:proofErr w:type="spellEnd"/>
      <w:r w:rsidR="00D105DD">
        <w:t xml:space="preserve"> scans</w:t>
      </w:r>
      <w:r>
        <w:t xml:space="preserve"> focuses on properties of these sinograms, as in these images, motion artefact is much clearer. As each angle of the sinogram is taken sequentially, the vertical axis can be treated as time. </w:t>
      </w:r>
      <w:proofErr w:type="gramStart"/>
      <w:r>
        <w:t>Therefore</w:t>
      </w:r>
      <w:proofErr w:type="gramEnd"/>
      <w:r>
        <w:t xml:space="preserve"> if a subject moves half way through a scan, the sinogram should </w:t>
      </w:r>
      <w:r w:rsidR="0075602F">
        <w:t xml:space="preserve">show </w:t>
      </w:r>
      <w:r>
        <w:t xml:space="preserve">motion artefact in the rows in the middle of the sinogram. Figure 3 shows an example of a sinogram with motion artefact. In this sinogram the subject has moved their leg near the beginning of the scan, so when the scanner moves on to subsequent angles, the positions of their soft tissue and bones seem shifted to the side. The single jump shown in </w:t>
      </w:r>
      <w:r w:rsidR="00D105DD">
        <w:t>F</w:t>
      </w:r>
      <w:r>
        <w:t xml:space="preserve">igure 3 is what causes the artefact shown in </w:t>
      </w:r>
      <w:r w:rsidR="00D105DD">
        <w:t>F</w:t>
      </w:r>
      <w:r>
        <w:t>igure 2, as the rows in the radon transform no longer agree on where objects are, causing streaking and disconnects in the edges of the bones.</w:t>
      </w:r>
    </w:p>
    <w:p w14:paraId="0A76BF86" w14:textId="77777777" w:rsidR="002922E8" w:rsidRDefault="00BA7C6D">
      <w:pPr>
        <w:pStyle w:val="Heading2"/>
        <w:ind w:left="523" w:hanging="538"/>
      </w:pPr>
      <w:r>
        <w:t>Artefact Detection</w:t>
      </w:r>
    </w:p>
    <w:p w14:paraId="089E33A0" w14:textId="0AADB323" w:rsidR="002922E8" w:rsidRDefault="00BA7C6D">
      <w:pPr>
        <w:ind w:left="-5" w:right="-15"/>
      </w:pPr>
      <w:r>
        <w:t xml:space="preserve">By inspecting sinograms, motion artefact is much easier to understand. Artefact is seen simply as the amount that the sinogram jumps or shifts, which begins to provide a way of quantitatively measuring the amount of motion in a </w:t>
      </w:r>
      <w:proofErr w:type="spellStart"/>
      <w:r>
        <w:t>HRpQCT</w:t>
      </w:r>
      <w:proofErr w:type="spellEnd"/>
      <w:r>
        <w:t xml:space="preserve"> image.   </w:t>
      </w:r>
      <w:proofErr w:type="spellStart"/>
      <w:r w:rsidR="0075602F">
        <w:t>Pauchard</w:t>
      </w:r>
      <w:proofErr w:type="spellEnd"/>
      <w:r w:rsidR="0075602F">
        <w:t xml:space="preserve"> et al have </w:t>
      </w:r>
      <w:r>
        <w:t>propose</w:t>
      </w:r>
      <w:r w:rsidR="0075602F">
        <w:t>d</w:t>
      </w:r>
      <w:r>
        <w:t xml:space="preserve"> a method to automatically quantify motion artefact based on the first and second moments of the sinogram</w:t>
      </w:r>
      <w:r w:rsidR="0075602F">
        <w:t xml:space="preserve"> (</w:t>
      </w:r>
      <w:proofErr w:type="spellStart"/>
      <w:r w:rsidR="0075602F">
        <w:t>Pauchard</w:t>
      </w:r>
      <w:proofErr w:type="spellEnd"/>
      <w:r w:rsidR="0075602F">
        <w:t xml:space="preserve"> et al., 2011)</w:t>
      </w:r>
      <w:r>
        <w:t xml:space="preserve">. The authors show that these moments which they use to calculate the </w:t>
      </w:r>
      <w:proofErr w:type="gramStart"/>
      <w:r>
        <w:t>in plane</w:t>
      </w:r>
      <w:proofErr w:type="gramEnd"/>
      <w:r>
        <w:t xml:space="preserve"> translation during the scan are accurate when compared to experiments where a scan is taken of a sample with controlled motion.</w:t>
      </w:r>
    </w:p>
    <w:p w14:paraId="07CDB4EE" w14:textId="34107C76" w:rsidR="002922E8" w:rsidRDefault="00BA7C6D" w:rsidP="0075602F">
      <w:pPr>
        <w:ind w:left="-15" w:right="-15" w:firstLine="283"/>
      </w:pPr>
      <w:proofErr w:type="spellStart"/>
      <w:r>
        <w:t>Sode</w:t>
      </w:r>
      <w:proofErr w:type="spellEnd"/>
      <w:r>
        <w:t xml:space="preserve"> et al. also use </w:t>
      </w:r>
      <w:proofErr w:type="spellStart"/>
      <w:r>
        <w:t>HRpQCT</w:t>
      </w:r>
      <w:proofErr w:type="spellEnd"/>
      <w:r>
        <w:t xml:space="preserve"> sinograms to implement a quantitative way of measuring the motion artefact (</w:t>
      </w:r>
      <w:proofErr w:type="spellStart"/>
      <w:r>
        <w:t>Sode</w:t>
      </w:r>
      <w:proofErr w:type="spellEnd"/>
      <w:r>
        <w:t xml:space="preserve"> et al., 2011). The authors exploit</w:t>
      </w:r>
      <w:r w:rsidR="0075602F">
        <w:t>ed</w:t>
      </w:r>
      <w:r>
        <w:t xml:space="preserve"> the nature of the sinogram </w:t>
      </w:r>
      <w:proofErr w:type="gramStart"/>
      <w:r>
        <w:t>in order to</w:t>
      </w:r>
      <w:proofErr w:type="gramEnd"/>
      <w:r>
        <w:t xml:space="preserve"> compare the first and last lines and determine the net difference. This is effective as the </w:t>
      </w:r>
      <w:proofErr w:type="spellStart"/>
      <w:r>
        <w:t>HRpQCT</w:t>
      </w:r>
      <w:proofErr w:type="spellEnd"/>
      <w:r>
        <w:t xml:space="preserve"> scanner emits X-rays through just over a 180</w:t>
      </w:r>
      <w:r>
        <w:rPr>
          <w:rFonts w:ascii="Cambria" w:eastAsia="Cambria" w:hAnsi="Cambria" w:cs="Cambria"/>
          <w:vertAlign w:val="superscript"/>
        </w:rPr>
        <w:t xml:space="preserve">◦ </w:t>
      </w:r>
      <w:r>
        <w:t>range</w:t>
      </w:r>
      <w:r w:rsidR="0075602F">
        <w:t xml:space="preserve">.  As such, </w:t>
      </w:r>
      <w:r>
        <w:t>the rows</w:t>
      </w:r>
      <w:r w:rsidR="0075602F">
        <w:t xml:space="preserve"> at</w:t>
      </w:r>
      <w:r>
        <w:t xml:space="preserve"> the top of the sinogram, at around 0</w:t>
      </w:r>
      <w:r>
        <w:rPr>
          <w:rFonts w:ascii="Cambria" w:eastAsia="Cambria" w:hAnsi="Cambria" w:cs="Cambria"/>
          <w:vertAlign w:val="superscript"/>
        </w:rPr>
        <w:t>◦</w:t>
      </w:r>
      <w:r>
        <w:t xml:space="preserve">, should mirror those at the bottom, </w:t>
      </w:r>
      <w:r w:rsidR="0075602F">
        <w:t xml:space="preserve">at </w:t>
      </w:r>
      <w:r>
        <w:t>around 180</w:t>
      </w:r>
      <w:r>
        <w:rPr>
          <w:rFonts w:ascii="Cambria" w:eastAsia="Cambria" w:hAnsi="Cambria" w:cs="Cambria"/>
          <w:vertAlign w:val="superscript"/>
        </w:rPr>
        <w:t>◦</w:t>
      </w:r>
      <w:r>
        <w:t>, as they represent projections of the subject from the opposite side. Given this, assuming the subject has not moved during the duration of the scan, the difference between the top and bottom rows of the sinogram should be minimal</w:t>
      </w:r>
      <w:r w:rsidR="0075602F">
        <w:t>.  Conversely,</w:t>
      </w:r>
      <w:r>
        <w:t xml:space="preserve"> if the subject has shifted, these will be noticeably different. This process is </w:t>
      </w:r>
      <w:r w:rsidR="0075602F">
        <w:t xml:space="preserve">however </w:t>
      </w:r>
      <w:r>
        <w:t xml:space="preserve">complicated </w:t>
      </w:r>
      <w:r w:rsidR="0075602F">
        <w:t>by the</w:t>
      </w:r>
      <w:r>
        <w:t xml:space="preserve"> nature in which the XCT II scanner emits X-rays</w:t>
      </w:r>
      <w:r w:rsidR="0075602F">
        <w:t>; the</w:t>
      </w:r>
      <w:r w:rsidR="00D105DD">
        <w:t xml:space="preserve"> </w:t>
      </w:r>
      <w:r>
        <w:lastRenderedPageBreak/>
        <w:t>cone beam configuration causes slight magnification of the subject to different extents at 0</w:t>
      </w:r>
      <w:r>
        <w:rPr>
          <w:rFonts w:ascii="Cambria" w:eastAsia="Cambria" w:hAnsi="Cambria" w:cs="Cambria"/>
          <w:vertAlign w:val="superscript"/>
        </w:rPr>
        <w:t xml:space="preserve">◦ </w:t>
      </w:r>
      <w:r>
        <w:t>and 180</w:t>
      </w:r>
      <w:r>
        <w:rPr>
          <w:rFonts w:ascii="Cambria" w:eastAsia="Cambria" w:hAnsi="Cambria" w:cs="Cambria"/>
          <w:vertAlign w:val="superscript"/>
        </w:rPr>
        <w:t>◦</w:t>
      </w:r>
      <w:r>
        <w:t xml:space="preserve">. </w:t>
      </w:r>
      <w:commentRangeStart w:id="9"/>
      <w:proofErr w:type="spellStart"/>
      <w:r w:rsidR="0075602F">
        <w:t>Sode</w:t>
      </w:r>
      <w:proofErr w:type="spellEnd"/>
      <w:r w:rsidR="0075602F">
        <w:t xml:space="preserve"> et al we</w:t>
      </w:r>
      <w:r>
        <w:t xml:space="preserve">re </w:t>
      </w:r>
      <w:commentRangeEnd w:id="9"/>
      <w:r w:rsidR="0075602F">
        <w:rPr>
          <w:rStyle w:val="CommentReference"/>
        </w:rPr>
        <w:commentReference w:id="9"/>
      </w:r>
      <w:r>
        <w:t>able to correct this by transforming the sinogram from the cone beam domain (where X-rays are emitted in a cone from a single point) to the parallel beam domain, as if the X-rays were emitted equally spaced and in parallel. After performing this transformation, the</w:t>
      </w:r>
      <w:r w:rsidR="0075602F">
        <w:t>y</w:t>
      </w:r>
      <w:r>
        <w:t xml:space="preserve"> show</w:t>
      </w:r>
      <w:r w:rsidR="0075602F">
        <w:t>ed</w:t>
      </w:r>
      <w:r>
        <w:t xml:space="preserve"> that their Quantitative Motion Estimates </w:t>
      </w:r>
      <w:r w:rsidR="0075602F">
        <w:t>(</w:t>
      </w:r>
      <w:r>
        <w:t>QMEs</w:t>
      </w:r>
      <w:r w:rsidR="0075602F">
        <w:t>)</w:t>
      </w:r>
      <w:r w:rsidR="00D105DD">
        <w:t>,</w:t>
      </w:r>
      <w:r>
        <w:t xml:space="preserve"> derived from the sum </w:t>
      </w:r>
      <w:r w:rsidR="00D105DD">
        <w:t xml:space="preserve">of the </w:t>
      </w:r>
      <w:r>
        <w:t>squared difference between the top and bottom rows of the sinogram</w:t>
      </w:r>
      <w:r w:rsidR="00D105DD">
        <w:t>,</w:t>
      </w:r>
      <w:r>
        <w:t xml:space="preserve"> correlate with the manual grades given to </w:t>
      </w:r>
      <w:proofErr w:type="spellStart"/>
      <w:r>
        <w:t>HRpQCT</w:t>
      </w:r>
      <w:proofErr w:type="spellEnd"/>
      <w:r>
        <w:t xml:space="preserve"> images.</w:t>
      </w:r>
      <w:r w:rsidR="00D105DD">
        <w:t xml:space="preserve"> </w:t>
      </w:r>
      <w:proofErr w:type="spellStart"/>
      <w:r>
        <w:t>HR</w:t>
      </w:r>
      <w:commentRangeStart w:id="10"/>
      <w:r>
        <w:t>pQCT</w:t>
      </w:r>
      <w:commentRangeEnd w:id="10"/>
      <w:proofErr w:type="spellEnd"/>
      <w:r w:rsidR="0075602F">
        <w:rPr>
          <w:rStyle w:val="CommentReference"/>
        </w:rPr>
        <w:commentReference w:id="10"/>
      </w:r>
      <w:r>
        <w:t xml:space="preserve"> images with a grade of 5 have significantly increased QMEs that those with lower artefact grades.</w:t>
      </w:r>
    </w:p>
    <w:p w14:paraId="79A2BA4A" w14:textId="4CD05C8D" w:rsidR="002922E8" w:rsidRDefault="00BA7C6D">
      <w:pPr>
        <w:ind w:left="-15" w:right="-15" w:firstLine="283"/>
      </w:pPr>
      <w:r>
        <w:t>This method is effective at detecting overall motion during the scan</w:t>
      </w:r>
      <w:r w:rsidR="0075602F">
        <w:t xml:space="preserve">. </w:t>
      </w:r>
      <w:proofErr w:type="gramStart"/>
      <w:r w:rsidR="0075602F">
        <w:t>H</w:t>
      </w:r>
      <w:r>
        <w:t>owever</w:t>
      </w:r>
      <w:proofErr w:type="gramEnd"/>
      <w:r>
        <w:t xml:space="preserve"> it has two major drawbacks. First, </w:t>
      </w:r>
      <w:r w:rsidR="0075602F">
        <w:t xml:space="preserve">it </w:t>
      </w:r>
      <w:r>
        <w:t xml:space="preserve">only determines the net motion between the start and end of the scan. </w:t>
      </w:r>
      <w:r w:rsidR="0075602F">
        <w:t>Thus, i</w:t>
      </w:r>
      <w:r>
        <w:t xml:space="preserve">f a </w:t>
      </w:r>
      <w:r w:rsidR="0075602F">
        <w:t xml:space="preserve">subject </w:t>
      </w:r>
      <w:r>
        <w:t>w</w:t>
      </w:r>
      <w:r w:rsidR="0075602F">
        <w:t>as</w:t>
      </w:r>
      <w:r>
        <w:t xml:space="preserve"> to twitch, briefly moving and then moving back, it is possible that this method would result in a mislead-</w:t>
      </w:r>
    </w:p>
    <w:tbl>
      <w:tblPr>
        <w:tblStyle w:val="TableGrid"/>
        <w:tblpPr w:vertAnchor="text" w:horzAnchor="margin"/>
        <w:tblOverlap w:val="never"/>
        <w:tblW w:w="8958" w:type="dxa"/>
        <w:tblInd w:w="0" w:type="dxa"/>
        <w:tblLook w:val="04A0" w:firstRow="1" w:lastRow="0" w:firstColumn="1" w:lastColumn="0" w:noHBand="0" w:noVBand="1"/>
      </w:tblPr>
      <w:tblGrid>
        <w:gridCol w:w="8958"/>
      </w:tblGrid>
      <w:tr w:rsidR="002922E8" w14:paraId="264690AF" w14:textId="77777777">
        <w:trPr>
          <w:trHeight w:val="758"/>
        </w:trPr>
        <w:tc>
          <w:tcPr>
            <w:tcW w:w="8958" w:type="dxa"/>
            <w:tcBorders>
              <w:top w:val="nil"/>
              <w:left w:val="nil"/>
              <w:bottom w:val="nil"/>
              <w:right w:val="nil"/>
            </w:tcBorders>
            <w:vAlign w:val="bottom"/>
          </w:tcPr>
          <w:p w14:paraId="72D1B30C" w14:textId="77777777" w:rsidR="002922E8" w:rsidRDefault="00BA7C6D">
            <w:pPr>
              <w:spacing w:after="98" w:line="259" w:lineRule="auto"/>
              <w:ind w:left="1008" w:firstLine="0"/>
              <w:jc w:val="left"/>
            </w:pPr>
            <w:r>
              <w:rPr>
                <w:noProof/>
              </w:rPr>
              <w:drawing>
                <wp:inline distT="0" distB="0" distL="0" distR="0" wp14:anchorId="0B4A8CDD" wp14:editId="460AC091">
                  <wp:extent cx="4408170" cy="2400300"/>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11"/>
                          <a:stretch>
                            <a:fillRect/>
                          </a:stretch>
                        </pic:blipFill>
                        <pic:spPr>
                          <a:xfrm>
                            <a:off x="0" y="0"/>
                            <a:ext cx="4408170" cy="2400300"/>
                          </a:xfrm>
                          <a:prstGeom prst="rect">
                            <a:avLst/>
                          </a:prstGeom>
                        </pic:spPr>
                      </pic:pic>
                    </a:graphicData>
                  </a:graphic>
                </wp:inline>
              </w:drawing>
            </w:r>
          </w:p>
          <w:p w14:paraId="71CED176" w14:textId="4D022DE0" w:rsidR="002922E8" w:rsidRDefault="00BA7C6D">
            <w:pPr>
              <w:spacing w:after="0" w:line="259" w:lineRule="auto"/>
              <w:ind w:left="0" w:firstLine="0"/>
            </w:pPr>
            <w:r>
              <w:rPr>
                <w:sz w:val="18"/>
              </w:rPr>
              <w:t xml:space="preserve">Figure 3: An example sinogram from a slice of a tibial </w:t>
            </w:r>
            <w:proofErr w:type="spellStart"/>
            <w:r>
              <w:rPr>
                <w:sz w:val="18"/>
              </w:rPr>
              <w:t>HRpQCT</w:t>
            </w:r>
            <w:proofErr w:type="spellEnd"/>
            <w:r>
              <w:rPr>
                <w:sz w:val="18"/>
              </w:rPr>
              <w:t xml:space="preserve"> scan with motion artefact. Each row of the scan represents an angle where X-rays were passed through the subject. The pixels </w:t>
            </w:r>
            <w:proofErr w:type="gramStart"/>
            <w:r>
              <w:rPr>
                <w:sz w:val="18"/>
              </w:rPr>
              <w:t>in a given</w:t>
            </w:r>
            <w:proofErr w:type="gramEnd"/>
            <w:r>
              <w:rPr>
                <w:sz w:val="18"/>
              </w:rPr>
              <w:t xml:space="preserve"> row show the projection created by a plane of X-rays passing though the subject</w:t>
            </w:r>
            <w:r w:rsidR="00635F14">
              <w:rPr>
                <w:sz w:val="18"/>
              </w:rPr>
              <w:t>’</w:t>
            </w:r>
            <w:r>
              <w:rPr>
                <w:sz w:val="18"/>
              </w:rPr>
              <w:t xml:space="preserve">s leg at a given angle. Here a clear jump can be seen roughly a quarter of the way down the scan, this represents where the subject has </w:t>
            </w:r>
            <w:proofErr w:type="gramStart"/>
            <w:r>
              <w:rPr>
                <w:sz w:val="18"/>
              </w:rPr>
              <w:t>moved</w:t>
            </w:r>
            <w:proofErr w:type="gramEnd"/>
            <w:r>
              <w:rPr>
                <w:sz w:val="18"/>
              </w:rPr>
              <w:t xml:space="preserve"> and their leg is now in a </w:t>
            </w:r>
            <w:commentRangeStart w:id="11"/>
            <w:r>
              <w:rPr>
                <w:sz w:val="18"/>
              </w:rPr>
              <w:t xml:space="preserve">different location. This </w:t>
            </w:r>
            <w:commentRangeEnd w:id="11"/>
            <w:r w:rsidR="0075602F">
              <w:rPr>
                <w:rStyle w:val="CommentReference"/>
              </w:rPr>
              <w:commentReference w:id="11"/>
            </w:r>
            <w:r>
              <w:rPr>
                <w:sz w:val="18"/>
              </w:rPr>
              <w:t>jump is the cause of the</w:t>
            </w:r>
          </w:p>
        </w:tc>
      </w:tr>
    </w:tbl>
    <w:p w14:paraId="7C2943F1" w14:textId="707B78AB" w:rsidR="002922E8" w:rsidRDefault="00BA7C6D">
      <w:pPr>
        <w:spacing w:after="363" w:line="230" w:lineRule="auto"/>
        <w:ind w:left="-5"/>
      </w:pPr>
      <w:r>
        <w:rPr>
          <w:sz w:val="18"/>
        </w:rPr>
        <w:t xml:space="preserve">motion artefact seen in </w:t>
      </w:r>
      <w:r w:rsidR="00635F14">
        <w:rPr>
          <w:sz w:val="18"/>
        </w:rPr>
        <w:t>F</w:t>
      </w:r>
      <w:r>
        <w:rPr>
          <w:sz w:val="18"/>
        </w:rPr>
        <w:t>igure 2.</w:t>
      </w:r>
    </w:p>
    <w:p w14:paraId="5620617F" w14:textId="0E2C8497" w:rsidR="002922E8" w:rsidRDefault="00BA7C6D">
      <w:pPr>
        <w:spacing w:after="577"/>
        <w:ind w:left="-5" w:right="-15"/>
      </w:pPr>
      <w:proofErr w:type="spellStart"/>
      <w:r>
        <w:t>ing</w:t>
      </w:r>
      <w:proofErr w:type="spellEnd"/>
      <w:r>
        <w:t xml:space="preserve"> low to zero QME, as their method only considers the net difference between the first and last lines of the sinogram. Second, this method provides no means of detecting where or when the jumps occurred during the scan, and therefore does not assist in correcting the artefact.  </w:t>
      </w:r>
      <w:proofErr w:type="spellStart"/>
      <w:r w:rsidR="00A463D8">
        <w:t>Sode</w:t>
      </w:r>
      <w:proofErr w:type="spellEnd"/>
      <w:r w:rsidR="00A463D8">
        <w:t xml:space="preserve"> et al </w:t>
      </w:r>
      <w:r>
        <w:t xml:space="preserve">also address the fact that while there is a difference in QME derived from scans with a manual quality grade </w:t>
      </w:r>
      <w:r>
        <w:t xml:space="preserve">of 5, the QMEs overlap for scans </w:t>
      </w:r>
      <w:r w:rsidR="00A463D8">
        <w:t>graded</w:t>
      </w:r>
      <w:r>
        <w:t xml:space="preserve"> between 1 and 4. The authors attribute this in part to the subjective nature </w:t>
      </w:r>
      <w:r w:rsidR="00A463D8">
        <w:t>o</w:t>
      </w:r>
      <w:r>
        <w:t xml:space="preserve">f manual grades, but we hypothesis </w:t>
      </w:r>
      <w:r w:rsidR="00635F14">
        <w:t xml:space="preserve">that </w:t>
      </w:r>
      <w:r>
        <w:t>it i</w:t>
      </w:r>
      <w:r w:rsidR="00A463D8">
        <w:t>s</w:t>
      </w:r>
      <w:r>
        <w:t xml:space="preserve"> also caused by the global nature of the way their QMEs are calculated. In </w:t>
      </w:r>
      <w:r w:rsidR="00635F14">
        <w:t xml:space="preserve">Section </w:t>
      </w:r>
      <w:r>
        <w:t>3</w:t>
      </w:r>
      <w:r w:rsidR="00635F14">
        <w:t>,</w:t>
      </w:r>
      <w:r>
        <w:t xml:space="preserve"> we discuss our proposed strategy for detecting all </w:t>
      </w:r>
      <w:r w:rsidR="00A463D8">
        <w:t xml:space="preserve">motion </w:t>
      </w:r>
      <w:r>
        <w:t>that occur</w:t>
      </w:r>
      <w:r w:rsidR="00A463D8">
        <w:t>s</w:t>
      </w:r>
      <w:r>
        <w:t xml:space="preserve"> throughout a sinogram.</w:t>
      </w:r>
    </w:p>
    <w:p w14:paraId="3349232C" w14:textId="77777777" w:rsidR="002922E8" w:rsidRDefault="00BA7C6D">
      <w:pPr>
        <w:pStyle w:val="Heading1"/>
        <w:ind w:left="374" w:hanging="389"/>
      </w:pPr>
      <w:r>
        <w:t>IMPLEMENTATION</w:t>
      </w:r>
    </w:p>
    <w:p w14:paraId="17D72741" w14:textId="31D09A76" w:rsidR="002922E8" w:rsidRDefault="00BA7C6D">
      <w:pPr>
        <w:ind w:left="-5" w:right="-15"/>
      </w:pPr>
      <w:r>
        <w:t>We initially tried to detect motion artefact entirely algorithmically in the sinogram by using a combination of edge detection and the Hough transform</w:t>
      </w:r>
      <w:r w:rsidR="00A463D8">
        <w:t>.</w:t>
      </w:r>
      <w:r>
        <w:t xml:space="preserve"> </w:t>
      </w:r>
      <w:proofErr w:type="gramStart"/>
      <w:r w:rsidR="00A463D8">
        <w:t>H</w:t>
      </w:r>
      <w:r>
        <w:t>owever</w:t>
      </w:r>
      <w:proofErr w:type="gramEnd"/>
      <w:r>
        <w:t xml:space="preserve"> we found that the edges were simply too faint in comparison to the CT noise to </w:t>
      </w:r>
      <w:r w:rsidR="00A463D8">
        <w:t>accurately</w:t>
      </w:r>
      <w:r>
        <w:t xml:space="preserve"> detect</w:t>
      </w:r>
      <w:r w:rsidR="00A463D8">
        <w:t xml:space="preserve"> this</w:t>
      </w:r>
      <w:r>
        <w:t xml:space="preserve">. This method relied on detecting horizontal lines across the image where </w:t>
      </w:r>
      <w:r w:rsidR="00A463D8">
        <w:t>“</w:t>
      </w:r>
      <w:r>
        <w:t>jumps</w:t>
      </w:r>
      <w:r w:rsidR="00A463D8">
        <w:t>”</w:t>
      </w:r>
      <w:r>
        <w:t xml:space="preserve"> had occurred, as seen near the top of </w:t>
      </w:r>
      <w:r w:rsidR="00635F14">
        <w:t>F</w:t>
      </w:r>
      <w:r>
        <w:t xml:space="preserve">igure 3. Unfortunately, where jumps occurred, due to the nature of trabecular bone, there were little to no </w:t>
      </w:r>
      <w:proofErr w:type="gramStart"/>
      <w:r>
        <w:t>pixel to pixel</w:t>
      </w:r>
      <w:proofErr w:type="gramEnd"/>
      <w:r>
        <w:t xml:space="preserve"> differences between lines around the jump, </w:t>
      </w:r>
      <w:r w:rsidR="00A463D8">
        <w:t xml:space="preserve">resulting in failure in </w:t>
      </w:r>
      <w:r>
        <w:t>both edge and ridge detection</w:t>
      </w:r>
      <w:r w:rsidR="00A463D8">
        <w:t xml:space="preserve">. </w:t>
      </w:r>
      <w:r>
        <w:t>Nonetheless, using this method</w:t>
      </w:r>
      <w:r w:rsidR="00A463D8">
        <w:t>,</w:t>
      </w:r>
      <w:r>
        <w:t xml:space="preserve"> in conjunction with the Hough transform with tuned parameters</w:t>
      </w:r>
      <w:r w:rsidR="00A463D8">
        <w:t>,</w:t>
      </w:r>
      <w:r>
        <w:t xml:space="preserve"> would often detect small segments of lines where jumps occurred along the edges of the bone. Still, we found it difficult to ensure that these jumps were accurately detected in the presence of </w:t>
      </w:r>
      <w:r>
        <w:lastRenderedPageBreak/>
        <w:t>noise without over-smoothing the image and losing edge information.</w:t>
      </w:r>
    </w:p>
    <w:p w14:paraId="34099B0B" w14:textId="22B68DCD" w:rsidR="002922E8" w:rsidRDefault="00BA7C6D">
      <w:pPr>
        <w:ind w:left="-15" w:right="-15" w:firstLine="283"/>
      </w:pPr>
      <w:r>
        <w:t xml:space="preserve">Realizing the main indicators of a jump occurring were most evident along the edge of the bones, we began working on detecting and tracing the six major vertical edges of the image, corresponding to the edges of the soft tissue, </w:t>
      </w:r>
      <w:proofErr w:type="gramStart"/>
      <w:r>
        <w:t>tibia</w:t>
      </w:r>
      <w:proofErr w:type="gramEnd"/>
      <w:r>
        <w:t xml:space="preserve"> and fibula. Our motivation was that if we could extract traces of these sinusoidal edges, we would be able to detect where anomalies or jumps occurred in each edge. Then </w:t>
      </w:r>
      <w:r w:rsidR="00A463D8">
        <w:t xml:space="preserve">having </w:t>
      </w:r>
      <w:r>
        <w:t xml:space="preserve">detected these anomalies in the same place on </w:t>
      </w:r>
      <w:r w:rsidR="00A463D8">
        <w:t>sufficient</w:t>
      </w:r>
      <w:r>
        <w:t xml:space="preserve"> edges, we would be able to confidently say that a jump had occurred at that location. With this method</w:t>
      </w:r>
      <w:r w:rsidR="00A463D8">
        <w:t>,</w:t>
      </w:r>
      <w:r w:rsidR="00635F14">
        <w:t xml:space="preserve"> </w:t>
      </w:r>
      <w:r>
        <w:t>severity and direction of the shift</w:t>
      </w:r>
      <w:r w:rsidR="00A463D8">
        <w:t xml:space="preserve"> would also be detected</w:t>
      </w:r>
      <w:r>
        <w:t xml:space="preserve"> by </w:t>
      </w:r>
      <w:proofErr w:type="spellStart"/>
      <w:r>
        <w:t>analysing</w:t>
      </w:r>
      <w:proofErr w:type="spellEnd"/>
      <w:r>
        <w:t xml:space="preserve"> how much the edge deviated from its sinusoidal pattern. This approach has motivated the remainder of our research into motion artefact detection and correction as it should be able to accurately detect where in a sinogram jumps have occurred, as well as measure the severity of each jump independently. This approach </w:t>
      </w:r>
      <w:r w:rsidR="00A463D8">
        <w:t xml:space="preserve">will </w:t>
      </w:r>
      <w:r>
        <w:t xml:space="preserve">be beneficial both for automatically calculating a quantitative measure of motion artefact in the scan, </w:t>
      </w:r>
      <w:r w:rsidR="00A463D8">
        <w:t>and to subsequently</w:t>
      </w:r>
      <w:r>
        <w:t xml:space="preserve"> inform how individual shifts can be corrected or reduced. Initially we used a simple canny edge detection algorithm to detect and trace these six major edges; however, too much noise was included in the traces to allow for accurate detection of </w:t>
      </w:r>
      <w:proofErr w:type="gramStart"/>
      <w:r>
        <w:t>where</w:t>
      </w:r>
      <w:proofErr w:type="gramEnd"/>
    </w:p>
    <w:tbl>
      <w:tblPr>
        <w:tblStyle w:val="TableGrid"/>
        <w:tblpPr w:vertAnchor="text" w:horzAnchor="margin"/>
        <w:tblOverlap w:val="never"/>
        <w:tblW w:w="8958" w:type="dxa"/>
        <w:tblInd w:w="0" w:type="dxa"/>
        <w:tblLook w:val="04A0" w:firstRow="1" w:lastRow="0" w:firstColumn="1" w:lastColumn="0" w:noHBand="0" w:noVBand="1"/>
      </w:tblPr>
      <w:tblGrid>
        <w:gridCol w:w="8958"/>
      </w:tblGrid>
      <w:tr w:rsidR="002922E8" w14:paraId="6917DD49" w14:textId="77777777">
        <w:trPr>
          <w:trHeight w:val="559"/>
        </w:trPr>
        <w:tc>
          <w:tcPr>
            <w:tcW w:w="8958" w:type="dxa"/>
            <w:tcBorders>
              <w:top w:val="nil"/>
              <w:left w:val="nil"/>
              <w:bottom w:val="nil"/>
              <w:right w:val="nil"/>
            </w:tcBorders>
            <w:vAlign w:val="bottom"/>
          </w:tcPr>
          <w:p w14:paraId="6F8DB1D6" w14:textId="77777777" w:rsidR="002922E8" w:rsidRDefault="00BA7C6D">
            <w:pPr>
              <w:spacing w:after="98" w:line="259" w:lineRule="auto"/>
              <w:ind w:left="632" w:firstLine="0"/>
              <w:jc w:val="left"/>
            </w:pPr>
            <w:r>
              <w:rPr>
                <w:noProof/>
              </w:rPr>
              <w:drawing>
                <wp:inline distT="0" distB="0" distL="0" distR="0" wp14:anchorId="258A630E" wp14:editId="4906C489">
                  <wp:extent cx="4886325" cy="3995738"/>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12"/>
                          <a:stretch>
                            <a:fillRect/>
                          </a:stretch>
                        </pic:blipFill>
                        <pic:spPr>
                          <a:xfrm>
                            <a:off x="0" y="0"/>
                            <a:ext cx="4886325" cy="3995738"/>
                          </a:xfrm>
                          <a:prstGeom prst="rect">
                            <a:avLst/>
                          </a:prstGeom>
                        </pic:spPr>
                      </pic:pic>
                    </a:graphicData>
                  </a:graphic>
                </wp:inline>
              </w:drawing>
            </w:r>
          </w:p>
          <w:p w14:paraId="29EC4B77" w14:textId="657170FA" w:rsidR="002922E8" w:rsidRDefault="00BA7C6D">
            <w:pPr>
              <w:spacing w:after="0" w:line="259" w:lineRule="auto"/>
              <w:ind w:left="0" w:firstLine="0"/>
            </w:pPr>
            <w:r>
              <w:rPr>
                <w:sz w:val="18"/>
              </w:rPr>
              <w:t xml:space="preserve">Figure 4: Here an overlay of masks predicted by our U-Net model for the distinct segmented areas in a </w:t>
            </w:r>
            <w:proofErr w:type="spellStart"/>
            <w:r>
              <w:rPr>
                <w:sz w:val="18"/>
              </w:rPr>
              <w:t>HRpQCT</w:t>
            </w:r>
            <w:proofErr w:type="spellEnd"/>
            <w:r>
              <w:rPr>
                <w:sz w:val="18"/>
              </w:rPr>
              <w:t xml:space="preserve"> sinogram is shown. The areas segmented in this image, shown in different </w:t>
            </w:r>
            <w:proofErr w:type="spellStart"/>
            <w:r>
              <w:rPr>
                <w:sz w:val="18"/>
              </w:rPr>
              <w:t>colours</w:t>
            </w:r>
            <w:proofErr w:type="spellEnd"/>
            <w:r w:rsidR="00635F14">
              <w:rPr>
                <w:sz w:val="18"/>
              </w:rPr>
              <w:t>,</w:t>
            </w:r>
            <w:r>
              <w:rPr>
                <w:sz w:val="18"/>
              </w:rPr>
              <w:t xml:space="preserve"> accurately trace out the appropriate areas even where motion artefact has occurred during the scan. The scan shown here was manually assigned a motion artefact grade of five.</w:t>
            </w:r>
          </w:p>
        </w:tc>
      </w:tr>
    </w:tbl>
    <w:p w14:paraId="5391172E" w14:textId="26FEC7AD" w:rsidR="002922E8" w:rsidRDefault="00BA7C6D">
      <w:pPr>
        <w:spacing w:after="315"/>
        <w:ind w:left="-5" w:right="-15"/>
      </w:pPr>
      <w:r>
        <w:t>anomalies occurred. To solve these problems, we segment</w:t>
      </w:r>
      <w:r w:rsidR="00A463D8">
        <w:t>ed</w:t>
      </w:r>
      <w:r>
        <w:t xml:space="preserve"> the sinograms though machine learning to quickly and accurately find the traces of the edges needed.</w:t>
      </w:r>
    </w:p>
    <w:p w14:paraId="00331B81" w14:textId="77777777" w:rsidR="002922E8" w:rsidRDefault="00BA7C6D">
      <w:pPr>
        <w:pStyle w:val="Heading2"/>
        <w:ind w:left="523" w:hanging="538"/>
      </w:pPr>
      <w:r>
        <w:t>U-Net Segmentation</w:t>
      </w:r>
    </w:p>
    <w:p w14:paraId="43B2C488" w14:textId="22C545C2" w:rsidR="002922E8" w:rsidRDefault="00BA7C6D">
      <w:pPr>
        <w:ind w:left="-5" w:right="-15"/>
      </w:pPr>
      <w:r>
        <w:t>In order to accurately segment the sinogram images, we use</w:t>
      </w:r>
      <w:r w:rsidR="00A463D8">
        <w:t>d</w:t>
      </w:r>
      <w:r>
        <w:t xml:space="preserve"> the </w:t>
      </w:r>
      <w:proofErr w:type="gramStart"/>
      <w:r>
        <w:t>state of the art</w:t>
      </w:r>
      <w:proofErr w:type="gramEnd"/>
      <w:r>
        <w:t xml:space="preserve"> U-Net architecture. U-Net is a fully </w:t>
      </w:r>
      <w:commentRangeStart w:id="12"/>
      <w:r>
        <w:t xml:space="preserve">convectional </w:t>
      </w:r>
      <w:commentRangeEnd w:id="12"/>
      <w:r w:rsidR="00635F14">
        <w:rPr>
          <w:rStyle w:val="CommentReference"/>
        </w:rPr>
        <w:commentReference w:id="12"/>
      </w:r>
      <w:r>
        <w:t xml:space="preserve">neural network that is widely used for CT and other biomedical imaging tasks due to its </w:t>
      </w:r>
      <w:proofErr w:type="gramStart"/>
      <w:r>
        <w:t>fast training</w:t>
      </w:r>
      <w:proofErr w:type="gramEnd"/>
      <w:r>
        <w:t xml:space="preserve"> speed and high accuracy even with comparatively low amounts of data (Yin et al., 2022). Before we could begin training a U-Net </w:t>
      </w:r>
      <w:r>
        <w:lastRenderedPageBreak/>
        <w:t xml:space="preserve">model to segment our </w:t>
      </w:r>
      <w:proofErr w:type="spellStart"/>
      <w:r>
        <w:t>HRpQCT</w:t>
      </w:r>
      <w:proofErr w:type="spellEnd"/>
      <w:r>
        <w:t xml:space="preserve"> sinograms, </w:t>
      </w:r>
      <w:r w:rsidR="00635F14">
        <w:t xml:space="preserve">we </w:t>
      </w:r>
      <w:r>
        <w:t xml:space="preserve">split the combined scans from </w:t>
      </w:r>
      <w:commentRangeStart w:id="13"/>
      <w:r>
        <w:t>the MAVIDOS and SWS cohorts equally into a training and testing group</w:t>
      </w:r>
      <w:commentRangeEnd w:id="13"/>
      <w:r w:rsidR="00C31E66">
        <w:rPr>
          <w:rStyle w:val="CommentReference"/>
        </w:rPr>
        <w:commentReference w:id="13"/>
      </w:r>
      <w:r>
        <w:t>. Then to increase the amount of data we ha</w:t>
      </w:r>
      <w:r w:rsidR="00C31E66">
        <w:t>d</w:t>
      </w:r>
      <w:r>
        <w:t xml:space="preserve"> available, </w:t>
      </w:r>
      <w:r w:rsidR="00C31E66">
        <w:t xml:space="preserve">it was </w:t>
      </w:r>
      <w:r>
        <w:t xml:space="preserve">decided to sample three random slices from each </w:t>
      </w:r>
      <w:proofErr w:type="spellStart"/>
      <w:r>
        <w:t>HRpQCT</w:t>
      </w:r>
      <w:proofErr w:type="spellEnd"/>
      <w:r>
        <w:t xml:space="preserve"> scan in the training set and treat them as separate images. While different slices of the same scan will be similar, we </w:t>
      </w:r>
      <w:proofErr w:type="spellStart"/>
      <w:r>
        <w:t>hypothesised</w:t>
      </w:r>
      <w:proofErr w:type="spellEnd"/>
      <w:r>
        <w:t xml:space="preserve"> that the differences caused by viewing a different section of bone should </w:t>
      </w:r>
      <w:r w:rsidR="00C31E66">
        <w:t xml:space="preserve">increase the </w:t>
      </w:r>
      <w:r>
        <w:t>data without</w:t>
      </w:r>
      <w:r w:rsidR="00C31E66">
        <w:t xml:space="preserve"> the</w:t>
      </w:r>
      <w:r>
        <w:t xml:space="preserve"> risk of over fitting. This resulted in a training sample of 1,110 different sinogram slices. We manually masked 600 of these sinograms </w:t>
      </w:r>
      <w:proofErr w:type="gramStart"/>
      <w:r>
        <w:t>in order to</w:t>
      </w:r>
      <w:proofErr w:type="gramEnd"/>
      <w:r>
        <w:t xml:space="preserve"> gather some preliminary results and determine whether U-Net segmentation would be effective.</w:t>
      </w:r>
    </w:p>
    <w:p w14:paraId="3C2A76BD" w14:textId="0EBBC33D" w:rsidR="002922E8" w:rsidRDefault="00BA7C6D">
      <w:pPr>
        <w:ind w:left="-15" w:right="-15" w:firstLine="283"/>
      </w:pPr>
      <w:r>
        <w:t>With this training sample, we constructed a U</w:t>
      </w:r>
      <w:r w:rsidR="00635F14">
        <w:t>-</w:t>
      </w:r>
      <w:r>
        <w:t xml:space="preserve">Net model in python with </w:t>
      </w:r>
      <w:proofErr w:type="spellStart"/>
      <w:r>
        <w:t>Keras</w:t>
      </w:r>
      <w:proofErr w:type="spellEnd"/>
      <w:r>
        <w:t xml:space="preserve"> using the segmentation methods library. As a proof of concept</w:t>
      </w:r>
      <w:r w:rsidR="00C31E66">
        <w:t>,</w:t>
      </w:r>
      <w:r>
        <w:t xml:space="preserve"> this used the default U-Net construction of 4 encoding and 4 decoding layers. We defined the loss function using a combination of categorical focal loss and dice loss, used a </w:t>
      </w:r>
      <w:proofErr w:type="spellStart"/>
      <w:r>
        <w:t>softmax</w:t>
      </w:r>
      <w:proofErr w:type="spellEnd"/>
      <w:r>
        <w:t xml:space="preserve"> activation function to assign each pixel to its appropriate mask/class. Once the network was constructed, we trained it on the labeled </w:t>
      </w:r>
      <w:proofErr w:type="spellStart"/>
      <w:r>
        <w:t>HRpQCT</w:t>
      </w:r>
      <w:proofErr w:type="spellEnd"/>
      <w:r>
        <w:t xml:space="preserve"> sinograms for 80 epochs with a learning rate of 0.00001 and a batch size of 10 images. After 80 epochs of training</w:t>
      </w:r>
      <w:r w:rsidR="00635F14">
        <w:t>,</w:t>
      </w:r>
      <w:r>
        <w:t xml:space="preserve"> the network reached a loss of 0.0512, an intersection over union score of 0.9154 and an f1-score of 0.9492. Once we were satisfied that it was accurate, we began predicting masks for the sinograms in the test set and w</w:t>
      </w:r>
      <w:r w:rsidR="00C31E66">
        <w:t>ere</w:t>
      </w:r>
      <w:r>
        <w:t xml:space="preserve"> able to confirm that the network was automatically masking images correctly. An example of the output masks that the model predicted for an image with high motion artefact is shown below in </w:t>
      </w:r>
      <w:r w:rsidR="002B4786">
        <w:t>F</w:t>
      </w:r>
      <w:r>
        <w:t xml:space="preserve">igure 4. As seen in the figure we segmented the sinogram into five main areas: left and right soft tissue, central soft </w:t>
      </w:r>
      <w:r w:rsidR="00C31E66">
        <w:t>t</w:t>
      </w:r>
      <w:r>
        <w:t xml:space="preserve">issue between the tibia and fibula, and where the tibia and fibula overlap at the top and bottom of the sinogram. By segmenting these </w:t>
      </w:r>
      <w:proofErr w:type="gramStart"/>
      <w:r>
        <w:t>areas</w:t>
      </w:r>
      <w:proofErr w:type="gramEnd"/>
      <w:r>
        <w:t xml:space="preserve"> we ensured that every edge was captured by at least one of these segments, ensuring that we can capture any distortion caused by motion artefacts in these masks.</w:t>
      </w:r>
    </w:p>
    <w:p w14:paraId="441A1703" w14:textId="5F587E41" w:rsidR="002922E8" w:rsidRDefault="00BA7C6D">
      <w:pPr>
        <w:ind w:left="-15" w:right="-15" w:firstLine="283"/>
      </w:pPr>
      <w:r>
        <w:t xml:space="preserve">From visual inspection of the results produced by our U-Net model for the testing set, we determined that jumps and shifts in the sinogram were being captured by the masks. Our next challenge was developing an algorithm to piece together traces of the six major edges in the image from these masks. We began by using a simple Canny filter to extract the edges from each of the masks. Then after combining the edges into one image, such as </w:t>
      </w:r>
      <w:r w:rsidR="002B4786">
        <w:t xml:space="preserve">the image </w:t>
      </w:r>
      <w:r>
        <w:t xml:space="preserve">shown in </w:t>
      </w:r>
      <w:r w:rsidR="002B4786">
        <w:t>F</w:t>
      </w:r>
      <w:r w:rsidR="00C31E66">
        <w:t xml:space="preserve">igure </w:t>
      </w:r>
      <w:r>
        <w:t xml:space="preserve">5, our algorithm detects the points where </w:t>
      </w:r>
      <w:r>
        <w:t xml:space="preserve">each of the masks get closest to each other to find the points where the edges of the tibia and fibula would intersect in the image. Then it splices together the appropriate parts of each of the edges around these points </w:t>
      </w:r>
      <w:proofErr w:type="gramStart"/>
      <w:r>
        <w:t>in order to</w:t>
      </w:r>
      <w:proofErr w:type="gramEnd"/>
      <w:r>
        <w:t xml:space="preserve"> construct the six major edge traces which are displayed in </w:t>
      </w:r>
      <w:r w:rsidR="002B4786">
        <w:t>F</w:t>
      </w:r>
      <w:r>
        <w:t xml:space="preserve">igure 6. This figure in fact shows the distance between each of the traces and the vertical </w:t>
      </w:r>
      <w:proofErr w:type="spellStart"/>
      <w:r>
        <w:t>centre</w:t>
      </w:r>
      <w:proofErr w:type="spellEnd"/>
      <w:r>
        <w:t xml:space="preserve"> line of the sinogram.</w:t>
      </w:r>
    </w:p>
    <w:p w14:paraId="37F1AC93" w14:textId="77777777" w:rsidR="002922E8" w:rsidRDefault="00BA7C6D">
      <w:pPr>
        <w:spacing w:after="98" w:line="259" w:lineRule="auto"/>
        <w:ind w:left="463" w:firstLine="0"/>
        <w:jc w:val="left"/>
      </w:pPr>
      <w:r>
        <w:rPr>
          <w:noProof/>
        </w:rPr>
        <w:drawing>
          <wp:inline distT="0" distB="0" distL="0" distR="0" wp14:anchorId="23AE9B4E" wp14:editId="7C88C983">
            <wp:extent cx="2112455" cy="2159508"/>
            <wp:effectExtent l="0" t="0" r="0" b="0"/>
            <wp:docPr id="549"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13"/>
                    <a:stretch>
                      <a:fillRect/>
                    </a:stretch>
                  </pic:blipFill>
                  <pic:spPr>
                    <a:xfrm>
                      <a:off x="0" y="0"/>
                      <a:ext cx="2112455" cy="2159508"/>
                    </a:xfrm>
                    <a:prstGeom prst="rect">
                      <a:avLst/>
                    </a:prstGeom>
                  </pic:spPr>
                </pic:pic>
              </a:graphicData>
            </a:graphic>
          </wp:inline>
        </w:drawing>
      </w:r>
    </w:p>
    <w:p w14:paraId="4D765F1D" w14:textId="60F064B8" w:rsidR="002922E8" w:rsidRDefault="00BA7C6D">
      <w:pPr>
        <w:spacing w:after="33" w:line="230" w:lineRule="auto"/>
        <w:ind w:left="-5"/>
      </w:pPr>
      <w:r>
        <w:rPr>
          <w:sz w:val="18"/>
        </w:rPr>
        <w:t xml:space="preserve">Figure 5: This figure shows a combined image of </w:t>
      </w:r>
      <w:proofErr w:type="gramStart"/>
      <w:r>
        <w:rPr>
          <w:sz w:val="18"/>
        </w:rPr>
        <w:t>all of</w:t>
      </w:r>
      <w:proofErr w:type="gramEnd"/>
      <w:r>
        <w:rPr>
          <w:sz w:val="18"/>
        </w:rPr>
        <w:t xml:space="preserve"> the edges detected from masks produced by U-Net. In order to convert these edges into the actual edges of the </w:t>
      </w:r>
      <w:proofErr w:type="gramStart"/>
      <w:r>
        <w:rPr>
          <w:sz w:val="18"/>
        </w:rPr>
        <w:t>subjects</w:t>
      </w:r>
      <w:proofErr w:type="gramEnd"/>
      <w:r>
        <w:rPr>
          <w:sz w:val="18"/>
        </w:rPr>
        <w:t xml:space="preserve"> leg, tibia and fibula, our algorithm detects where the edges would cross and splices together edges at these points to construct the edge signals shown in </w:t>
      </w:r>
      <w:commentRangeStart w:id="14"/>
      <w:r>
        <w:rPr>
          <w:sz w:val="18"/>
        </w:rPr>
        <w:t>6</w:t>
      </w:r>
      <w:commentRangeEnd w:id="14"/>
      <w:r w:rsidR="002B4786">
        <w:rPr>
          <w:rStyle w:val="CommentReference"/>
        </w:rPr>
        <w:commentReference w:id="14"/>
      </w:r>
      <w:r>
        <w:rPr>
          <w:sz w:val="18"/>
        </w:rPr>
        <w:t>.</w:t>
      </w:r>
    </w:p>
    <w:p w14:paraId="512BC1F6" w14:textId="2E9245D7" w:rsidR="002922E8" w:rsidRDefault="00BA7C6D">
      <w:pPr>
        <w:ind w:left="-15" w:right="-15" w:firstLine="283"/>
      </w:pPr>
      <w:r>
        <w:t xml:space="preserve">One </w:t>
      </w:r>
      <w:proofErr w:type="gramStart"/>
      <w:r>
        <w:t>d</w:t>
      </w:r>
      <w:r w:rsidR="00C31E66">
        <w:t xml:space="preserve">isadvantage </w:t>
      </w:r>
      <w:r>
        <w:t xml:space="preserve"> of</w:t>
      </w:r>
      <w:proofErr w:type="gramEnd"/>
      <w:r>
        <w:t xml:space="preserve"> the method used to segment the sinograms is that our algorithm will fail to capture any motion artefact in the unlikely case that it occurs in a sinogram exactly where the edges of the tibia and fibula intersect. In future it may be possible to retrain the U-Net with images where the soft tissue, tibia and fibula are segmented more directly, but it would require manually tracing some edges multiple times plus more segmentation regions where the tibia and fibula overlap. For the time being we have accepted this as </w:t>
      </w:r>
      <w:r w:rsidR="00C31E66">
        <w:t>a</w:t>
      </w:r>
      <w:r>
        <w:t xml:space="preserve"> shortcoming of our current approach </w:t>
      </w:r>
      <w:r w:rsidR="00C31E66">
        <w:t>but</w:t>
      </w:r>
      <w:r>
        <w:t xml:space="preserve"> any net shift in these regions should still be detected.</w:t>
      </w:r>
    </w:p>
    <w:p w14:paraId="16BCDFD3" w14:textId="77777777" w:rsidR="002922E8" w:rsidRDefault="00BA7C6D">
      <w:pPr>
        <w:spacing w:after="98" w:line="259" w:lineRule="auto"/>
        <w:ind w:left="479" w:firstLine="0"/>
        <w:jc w:val="left"/>
      </w:pPr>
      <w:r>
        <w:rPr>
          <w:noProof/>
        </w:rPr>
        <w:drawing>
          <wp:inline distT="0" distB="0" distL="0" distR="0" wp14:anchorId="26A7A00D" wp14:editId="07B3D723">
            <wp:extent cx="2091690" cy="1535430"/>
            <wp:effectExtent l="0" t="0" r="0" b="0"/>
            <wp:docPr id="570" name="Picture 57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4"/>
                    <a:stretch>
                      <a:fillRect/>
                    </a:stretch>
                  </pic:blipFill>
                  <pic:spPr>
                    <a:xfrm>
                      <a:off x="0" y="0"/>
                      <a:ext cx="2091690" cy="1535430"/>
                    </a:xfrm>
                    <a:prstGeom prst="rect">
                      <a:avLst/>
                    </a:prstGeom>
                  </pic:spPr>
                </pic:pic>
              </a:graphicData>
            </a:graphic>
          </wp:inline>
        </w:drawing>
      </w:r>
    </w:p>
    <w:p w14:paraId="66E352E1" w14:textId="3C8E0BA4" w:rsidR="002922E8" w:rsidRDefault="00BA7C6D">
      <w:pPr>
        <w:spacing w:after="794" w:line="230" w:lineRule="auto"/>
        <w:ind w:left="-5"/>
      </w:pPr>
      <w:r>
        <w:rPr>
          <w:sz w:val="18"/>
        </w:rPr>
        <w:lastRenderedPageBreak/>
        <w:t xml:space="preserve">Figure 6: This figure shows the edge traces captured from the masks shown in </w:t>
      </w:r>
      <w:commentRangeStart w:id="15"/>
      <w:r>
        <w:rPr>
          <w:sz w:val="18"/>
        </w:rPr>
        <w:t>4</w:t>
      </w:r>
      <w:commentRangeEnd w:id="15"/>
      <w:r w:rsidR="002B4786">
        <w:rPr>
          <w:rStyle w:val="CommentReference"/>
        </w:rPr>
        <w:commentReference w:id="15"/>
      </w:r>
      <w:r>
        <w:rPr>
          <w:sz w:val="18"/>
        </w:rPr>
        <w:t xml:space="preserve">. Each different </w:t>
      </w:r>
      <w:proofErr w:type="spellStart"/>
      <w:r>
        <w:rPr>
          <w:sz w:val="18"/>
        </w:rPr>
        <w:t>coloured</w:t>
      </w:r>
      <w:proofErr w:type="spellEnd"/>
      <w:r>
        <w:rPr>
          <w:sz w:val="18"/>
        </w:rPr>
        <w:t xml:space="preserve"> curve in the image plots the distance between each of the traces and the vertical center line of the sinogram, where the horizontal</w:t>
      </w:r>
      <w:r w:rsidR="002B4786">
        <w:rPr>
          <w:sz w:val="18"/>
        </w:rPr>
        <w:t xml:space="preserve"> </w:t>
      </w:r>
      <w:r>
        <w:rPr>
          <w:sz w:val="18"/>
        </w:rPr>
        <w:t xml:space="preserve">axis shows the row of the sinogram, and the vertical axis </w:t>
      </w:r>
      <w:r w:rsidR="002B4786">
        <w:rPr>
          <w:sz w:val="18"/>
        </w:rPr>
        <w:t xml:space="preserve">shows </w:t>
      </w:r>
      <w:r>
        <w:rPr>
          <w:sz w:val="18"/>
        </w:rPr>
        <w:t xml:space="preserve">the distance. The lines are constant at the beginning and end of the plot where the traces were cropped </w:t>
      </w:r>
      <w:proofErr w:type="gramStart"/>
      <w:r>
        <w:rPr>
          <w:sz w:val="18"/>
        </w:rPr>
        <w:t>in order to</w:t>
      </w:r>
      <w:proofErr w:type="gramEnd"/>
      <w:r>
        <w:rPr>
          <w:sz w:val="18"/>
        </w:rPr>
        <w:t xml:space="preserve"> make the edge detection more robust.</w:t>
      </w:r>
    </w:p>
    <w:p w14:paraId="39EF688A" w14:textId="38F999AC" w:rsidR="002922E8" w:rsidRDefault="00BA7C6D">
      <w:pPr>
        <w:pStyle w:val="Heading1"/>
        <w:ind w:left="374" w:hanging="389"/>
      </w:pPr>
      <w:r>
        <w:t>PRELIMINARY</w:t>
      </w:r>
      <w:r w:rsidR="002B4786">
        <w:t xml:space="preserve"> </w:t>
      </w:r>
      <w:r>
        <w:t>RESULTS</w:t>
      </w:r>
    </w:p>
    <w:p w14:paraId="308A5811" w14:textId="6F336CCB" w:rsidR="002922E8" w:rsidRDefault="00BA7C6D">
      <w:pPr>
        <w:ind w:left="-5" w:right="-15"/>
      </w:pPr>
      <w:r>
        <w:t xml:space="preserve">As shown in </w:t>
      </w:r>
      <w:r w:rsidR="002B4786">
        <w:t>F</w:t>
      </w:r>
      <w:r>
        <w:t>igure 6, shifts and jumps in a sinogram slice of a</w:t>
      </w:r>
      <w:r w:rsidR="00C31E66">
        <w:t>n</w:t>
      </w:r>
      <w:r>
        <w:t xml:space="preserve"> </w:t>
      </w:r>
      <w:proofErr w:type="spellStart"/>
      <w:r>
        <w:t>HRpQCT</w:t>
      </w:r>
      <w:proofErr w:type="spellEnd"/>
      <w:r>
        <w:t xml:space="preserve"> scan can be captured via examining edge traces, </w:t>
      </w:r>
      <w:r w:rsidR="00C31E66">
        <w:t xml:space="preserve">even when </w:t>
      </w:r>
      <w:r>
        <w:t xml:space="preserve">the disruption to the edge </w:t>
      </w:r>
      <w:r w:rsidR="00C31E66">
        <w:t>is</w:t>
      </w:r>
      <w:r>
        <w:t xml:space="preserve"> very small. Although the original </w:t>
      </w:r>
      <w:proofErr w:type="spellStart"/>
      <w:r>
        <w:t>HRpQCT</w:t>
      </w:r>
      <w:proofErr w:type="spellEnd"/>
      <w:r>
        <w:t xml:space="preserve"> scan shown in </w:t>
      </w:r>
      <w:r w:rsidR="002B4786">
        <w:t>F</w:t>
      </w:r>
      <w:r>
        <w:t xml:space="preserve">igure 4 has been assigned a motion artefact grade of 5 and has pronounced discontinuities, the peaks and troughs detected from the edge traces are quite smooth by </w:t>
      </w:r>
      <w:commentRangeStart w:id="16"/>
      <w:r>
        <w:t>comparison</w:t>
      </w:r>
      <w:commentRangeEnd w:id="16"/>
      <w:r w:rsidR="00C31E66">
        <w:rPr>
          <w:rStyle w:val="CommentReference"/>
        </w:rPr>
        <w:commentReference w:id="16"/>
      </w:r>
      <w:r>
        <w:t>. Nonetheless we implemented a simple anomaly detection algorithm, where we detected where local peaks and troughs occurr</w:t>
      </w:r>
      <w:r w:rsidR="00C31E66">
        <w:t>ing</w:t>
      </w:r>
      <w:r>
        <w:t xml:space="preserve"> in each signal and measured their prominences. Then to create a simple quantitative measure of motion artefact that occurred in the image, we summed up the prominences at each location across all six of the </w:t>
      </w:r>
      <w:proofErr w:type="gramStart"/>
      <w:r>
        <w:t>edges, and</w:t>
      </w:r>
      <w:proofErr w:type="gramEnd"/>
      <w:r>
        <w:t xml:space="preserve"> set a threshold to determine </w:t>
      </w:r>
      <w:r w:rsidR="00C31E66">
        <w:t xml:space="preserve">that </w:t>
      </w:r>
      <w:r>
        <w:t>if more than one edge agreed</w:t>
      </w:r>
      <w:r w:rsidR="00C31E66">
        <w:t>,</w:t>
      </w:r>
      <w:r>
        <w:t xml:space="preserve"> there </w:t>
      </w:r>
      <w:r w:rsidR="00C31E66">
        <w:t>i</w:t>
      </w:r>
      <w:r>
        <w:t xml:space="preserve">s a shift or jump at a particular location. This gives a list of locations and prominences for where motion artefact had occurred in the sinogram, which </w:t>
      </w:r>
      <w:proofErr w:type="gramStart"/>
      <w:r>
        <w:t>we  summed</w:t>
      </w:r>
      <w:proofErr w:type="gramEnd"/>
      <w:r>
        <w:t xml:space="preserve"> to derive an estimate of how much motion had occurred in a sinogram slice. </w:t>
      </w:r>
      <w:r w:rsidR="00C93CEE">
        <w:t xml:space="preserve">Subsequently, </w:t>
      </w:r>
      <w:r>
        <w:t>for 600 images in the test set, U-Net</w:t>
      </w:r>
      <w:r w:rsidR="00C93CEE">
        <w:t xml:space="preserve"> was used</w:t>
      </w:r>
      <w:r>
        <w:t xml:space="preserve"> to predict masks and capture edge traces and calculate a quantitative motion artefact estimate</w:t>
      </w:r>
      <w:r w:rsidR="00C93CEE">
        <w:t xml:space="preserve">, </w:t>
      </w:r>
      <w:r>
        <w:t xml:space="preserve">as described above. </w:t>
      </w:r>
      <w:commentRangeStart w:id="17"/>
      <w:r>
        <w:t xml:space="preserve">Figure 8 </w:t>
      </w:r>
      <w:commentRangeEnd w:id="17"/>
      <w:r w:rsidR="00C93CEE">
        <w:rPr>
          <w:rStyle w:val="CommentReference"/>
        </w:rPr>
        <w:commentReference w:id="17"/>
      </w:r>
      <w:r>
        <w:t xml:space="preserve">shows the range of grades </w:t>
      </w:r>
      <w:r w:rsidR="00C93CEE">
        <w:t xml:space="preserve">this </w:t>
      </w:r>
      <w:r>
        <w:t xml:space="preserve">algorithm </w:t>
      </w:r>
      <w:r w:rsidR="00C93CEE">
        <w:t xml:space="preserve">assigned </w:t>
      </w:r>
      <w:r>
        <w:t>to the test sinograms organized by the</w:t>
      </w:r>
      <w:r w:rsidR="00C93CEE">
        <w:t xml:space="preserve"> pre-assigned</w:t>
      </w:r>
      <w:r>
        <w:t xml:space="preserve"> manual motion artefact grad</w:t>
      </w:r>
      <w:r w:rsidR="00C93CEE">
        <w:t>ing</w:t>
      </w:r>
      <w:r>
        <w:t>. While this figure does show that our rudimentary algorithm give</w:t>
      </w:r>
      <w:r w:rsidR="00C93CEE">
        <w:t>s</w:t>
      </w:r>
      <w:r>
        <w:t xml:space="preserve"> a larger number of high scores to sinograms from images with </w:t>
      </w:r>
      <w:r w:rsidR="00C93CEE">
        <w:t xml:space="preserve">a </w:t>
      </w:r>
      <w:r>
        <w:t xml:space="preserve">higher manual motion artefact grade, it </w:t>
      </w:r>
      <w:r w:rsidR="00C93CEE">
        <w:t>also suggests</w:t>
      </w:r>
      <w:r>
        <w:t xml:space="preserve"> that many of the images with </w:t>
      </w:r>
      <w:r w:rsidR="00C93CEE">
        <w:t xml:space="preserve">high manual grade </w:t>
      </w:r>
      <w:r>
        <w:t xml:space="preserve">motion artefact are given very low motion artefact estimates. We had hoped to produce a similar diagram to that by </w:t>
      </w:r>
      <w:proofErr w:type="spellStart"/>
      <w:r>
        <w:t>Sode</w:t>
      </w:r>
      <w:proofErr w:type="spellEnd"/>
      <w:r>
        <w:t xml:space="preserve"> et al. showing a correlation between our motion estimates and the manual grades, however, it appears as though many instances of motion artefact are not being appropriately detected. We are hopeful that </w:t>
      </w:r>
      <w:r w:rsidR="002B4786">
        <w:t xml:space="preserve">through </w:t>
      </w:r>
      <w:r>
        <w:t xml:space="preserve">refinement of our algorithm, </w:t>
      </w:r>
      <w:r>
        <w:t>we will be able to use the edge traces we extracted to better detect motion artefact.</w:t>
      </w:r>
    </w:p>
    <w:p w14:paraId="46614729" w14:textId="77777777" w:rsidR="002922E8" w:rsidRDefault="00BA7C6D">
      <w:pPr>
        <w:spacing w:after="98" w:line="259" w:lineRule="auto"/>
        <w:ind w:left="53" w:firstLine="0"/>
        <w:jc w:val="left"/>
      </w:pPr>
      <w:r>
        <w:rPr>
          <w:noProof/>
        </w:rPr>
        <w:drawing>
          <wp:inline distT="0" distB="0" distL="0" distR="0" wp14:anchorId="195106F9" wp14:editId="54854D35">
            <wp:extent cx="2632710" cy="1973580"/>
            <wp:effectExtent l="0" t="0" r="0" b="0"/>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15"/>
                    <a:stretch>
                      <a:fillRect/>
                    </a:stretch>
                  </pic:blipFill>
                  <pic:spPr>
                    <a:xfrm>
                      <a:off x="0" y="0"/>
                      <a:ext cx="2632710" cy="1973580"/>
                    </a:xfrm>
                    <a:prstGeom prst="rect">
                      <a:avLst/>
                    </a:prstGeom>
                  </pic:spPr>
                </pic:pic>
              </a:graphicData>
            </a:graphic>
          </wp:inline>
        </w:drawing>
      </w:r>
    </w:p>
    <w:p w14:paraId="1CF3D892" w14:textId="12321633" w:rsidR="002922E8" w:rsidRDefault="00BA7C6D">
      <w:pPr>
        <w:spacing w:after="806" w:line="230" w:lineRule="auto"/>
        <w:ind w:left="-5"/>
      </w:pPr>
      <w:commentRangeStart w:id="18"/>
      <w:r>
        <w:rPr>
          <w:sz w:val="18"/>
        </w:rPr>
        <w:t xml:space="preserve">Figure 7: </w:t>
      </w:r>
      <w:commentRangeEnd w:id="18"/>
      <w:r w:rsidR="00897076">
        <w:rPr>
          <w:rStyle w:val="CommentReference"/>
        </w:rPr>
        <w:commentReference w:id="18"/>
      </w:r>
      <w:commentRangeStart w:id="19"/>
      <w:r>
        <w:rPr>
          <w:sz w:val="18"/>
        </w:rPr>
        <w:t>This plot shows the spread and means</w:t>
      </w:r>
      <w:commentRangeEnd w:id="19"/>
      <w:r w:rsidR="008D7136">
        <w:rPr>
          <w:rStyle w:val="CommentReference"/>
        </w:rPr>
        <w:commentReference w:id="19"/>
      </w:r>
      <w:r>
        <w:rPr>
          <w:sz w:val="18"/>
        </w:rPr>
        <w:t xml:space="preserve"> of motion artefact estimates our algorithm assigned to sinograms from the testing set, organized by their manually assigned quality scores. While there is some correlation showing that scans with a high motion artefact grade receive higher estimated scores, </w:t>
      </w:r>
    </w:p>
    <w:p w14:paraId="51C8295D" w14:textId="77777777" w:rsidR="002922E8" w:rsidRDefault="00BA7C6D">
      <w:pPr>
        <w:pStyle w:val="Heading1"/>
        <w:ind w:left="374" w:hanging="389"/>
      </w:pPr>
      <w:r>
        <w:t>DISCUSSION</w:t>
      </w:r>
    </w:p>
    <w:p w14:paraId="06E7A3D7" w14:textId="53F4281E" w:rsidR="002922E8" w:rsidRDefault="00BA7C6D">
      <w:pPr>
        <w:ind w:left="-5" w:right="-15"/>
      </w:pPr>
      <w:r>
        <w:t xml:space="preserve"> </w:t>
      </w:r>
      <w:r w:rsidR="0073550D">
        <w:t xml:space="preserve">Our numerical results </w:t>
      </w:r>
      <w:r w:rsidR="00CF43B6">
        <w:t xml:space="preserve">clearly </w:t>
      </w:r>
      <w:r w:rsidR="0073550D">
        <w:t xml:space="preserve">demonstrate a superior performance for our algorithm in motion artefact detection in comparison with the previous work in </w:t>
      </w:r>
      <w:r w:rsidR="0073550D" w:rsidRPr="0011097C">
        <w:rPr>
          <w:szCs w:val="20"/>
        </w:rPr>
        <w:t>(</w:t>
      </w:r>
      <w:proofErr w:type="spellStart"/>
      <w:r w:rsidR="0073550D" w:rsidRPr="0011097C">
        <w:rPr>
          <w:szCs w:val="20"/>
        </w:rPr>
        <w:t>Sode</w:t>
      </w:r>
      <w:proofErr w:type="spellEnd"/>
      <w:r w:rsidR="0073550D" w:rsidRPr="0011097C">
        <w:rPr>
          <w:szCs w:val="20"/>
        </w:rPr>
        <w:t xml:space="preserve"> et al., 2011</w:t>
      </w:r>
      <w:r w:rsidR="0073550D">
        <w:rPr>
          <w:sz w:val="18"/>
        </w:rPr>
        <w:t>)</w:t>
      </w:r>
      <w:r w:rsidR="00CF43B6">
        <w:rPr>
          <w:sz w:val="18"/>
        </w:rPr>
        <w:t xml:space="preserve">. </w:t>
      </w:r>
      <w:r w:rsidR="00CF43B6" w:rsidRPr="0011097C">
        <w:rPr>
          <w:szCs w:val="20"/>
        </w:rPr>
        <w:t>Specially</w:t>
      </w:r>
      <w:r w:rsidR="00CF43B6">
        <w:t xml:space="preserve"> in scans with motion artefact of grade 5, our results show a significant separation between motion artifacts of grade 5 with the other motion artefact </w:t>
      </w:r>
      <w:proofErr w:type="gramStart"/>
      <w:r w:rsidR="00CF43B6">
        <w:t>levels.</w:t>
      </w:r>
      <w:r w:rsidR="00CF43B6" w:rsidRPr="0011097C">
        <w:t xml:space="preserve">  </w:t>
      </w:r>
      <w:r>
        <w:t>.</w:t>
      </w:r>
      <w:proofErr w:type="gramEnd"/>
      <w:r>
        <w:t xml:space="preserve"> The main </w:t>
      </w:r>
      <w:r w:rsidR="00C93CEE">
        <w:t xml:space="preserve">limitation </w:t>
      </w:r>
      <w:r>
        <w:t xml:space="preserve">of </w:t>
      </w:r>
      <w:r w:rsidR="00C93CEE">
        <w:t>the</w:t>
      </w:r>
      <w:r>
        <w:t xml:space="preserve"> current algorithm is</w:t>
      </w:r>
      <w:r w:rsidR="00C84145">
        <w:t xml:space="preserve"> that</w:t>
      </w:r>
      <w:r w:rsidR="00C93CEE">
        <w:t xml:space="preserve"> it</w:t>
      </w:r>
      <w:r>
        <w:t xml:space="preserve"> </w:t>
      </w:r>
      <w:r w:rsidR="00C93CEE">
        <w:t xml:space="preserve">has </w:t>
      </w:r>
      <w:r>
        <w:t>assign</w:t>
      </w:r>
      <w:r w:rsidR="00C93CEE">
        <w:t>ed</w:t>
      </w:r>
      <w:r>
        <w:t xml:space="preserve"> low scores to scans that </w:t>
      </w:r>
      <w:r w:rsidR="00C93CEE">
        <w:t xml:space="preserve">visually appear to have </w:t>
      </w:r>
      <w:r>
        <w:t xml:space="preserve">high levels of motion artefact. From inspection of the algorithm’s results, the main cause of this </w:t>
      </w:r>
      <w:proofErr w:type="spellStart"/>
      <w:r>
        <w:t>missclassification</w:t>
      </w:r>
      <w:proofErr w:type="spellEnd"/>
      <w:r>
        <w:t xml:space="preserve"> </w:t>
      </w:r>
      <w:r w:rsidR="00C93CEE">
        <w:t>is</w:t>
      </w:r>
      <w:r>
        <w:t xml:space="preserve"> whe</w:t>
      </w:r>
      <w:r w:rsidR="00C93CEE">
        <w:t>n</w:t>
      </w:r>
      <w:r>
        <w:t xml:space="preserve"> the current anomaly detection method fails to detect jumps in the sinogram. </w:t>
      </w:r>
      <w:r w:rsidR="00C93CEE">
        <w:t>W</w:t>
      </w:r>
      <w:r>
        <w:t xml:space="preserve">e </w:t>
      </w:r>
      <w:r w:rsidR="00C93CEE">
        <w:t xml:space="preserve">aim </w:t>
      </w:r>
      <w:r>
        <w:t>to improve</w:t>
      </w:r>
      <w:r w:rsidR="00C93CEE">
        <w:t xml:space="preserve"> the algorithm</w:t>
      </w:r>
      <w:r>
        <w:t xml:space="preserve"> by retraining our U-Net model </w:t>
      </w:r>
      <w:r w:rsidR="00C84145">
        <w:t xml:space="preserve">with larger number of samples to </w:t>
      </w:r>
      <w:r w:rsidR="009D13D1">
        <w:t xml:space="preserve">improve the segmentation accuracy and </w:t>
      </w:r>
      <w:r w:rsidR="00C84145">
        <w:t xml:space="preserve">capture the edges </w:t>
      </w:r>
      <w:r w:rsidR="009D13D1">
        <w:t>more accurately</w:t>
      </w:r>
      <w:proofErr w:type="gramStart"/>
      <w:r w:rsidR="009D13D1">
        <w:t xml:space="preserve">. </w:t>
      </w:r>
      <w:r>
        <w:t>,</w:t>
      </w:r>
      <w:proofErr w:type="gramEnd"/>
      <w:r>
        <w:t xml:space="preserve"> </w:t>
      </w:r>
      <w:r w:rsidR="009D13D1">
        <w:t>B</w:t>
      </w:r>
      <w:r w:rsidR="00C93CEE">
        <w:t xml:space="preserve">ut nonetheless </w:t>
      </w:r>
      <w:r>
        <w:t>our current algorithm shows promising results</w:t>
      </w:r>
      <w:r w:rsidR="00C93CEE">
        <w:t>.</w:t>
      </w:r>
      <w:r>
        <w:t xml:space="preserve"> This feature of our algorithm </w:t>
      </w:r>
      <w:r w:rsidR="00C93CEE">
        <w:t xml:space="preserve">will </w:t>
      </w:r>
      <w:r>
        <w:t>form the basis</w:t>
      </w:r>
      <w:r w:rsidR="00C93CEE">
        <w:t xml:space="preserve"> for subsequent approaches to correct motion artefact in </w:t>
      </w:r>
      <w:proofErr w:type="spellStart"/>
      <w:r w:rsidR="00C93CEE">
        <w:t>HRpQCT</w:t>
      </w:r>
      <w:proofErr w:type="spellEnd"/>
      <w:r w:rsidR="00C93CEE">
        <w:t xml:space="preserve"> scans.</w:t>
      </w:r>
      <w:r>
        <w:t xml:space="preserve"> </w:t>
      </w:r>
    </w:p>
    <w:p w14:paraId="7F85146B" w14:textId="77777777" w:rsidR="002922E8" w:rsidRDefault="00BA7C6D">
      <w:pPr>
        <w:spacing w:after="98" w:line="259" w:lineRule="auto"/>
        <w:ind w:left="68" w:firstLine="0"/>
        <w:jc w:val="left"/>
      </w:pPr>
      <w:r>
        <w:rPr>
          <w:noProof/>
        </w:rPr>
        <w:lastRenderedPageBreak/>
        <w:drawing>
          <wp:inline distT="0" distB="0" distL="0" distR="0" wp14:anchorId="18EFC06D" wp14:editId="40B5C4BA">
            <wp:extent cx="2613660" cy="1977390"/>
            <wp:effectExtent l="0" t="0" r="0" b="0"/>
            <wp:docPr id="659" name="Picture 659"/>
            <wp:cNvGraphicFramePr/>
            <a:graphic xmlns:a="http://schemas.openxmlformats.org/drawingml/2006/main">
              <a:graphicData uri="http://schemas.openxmlformats.org/drawingml/2006/picture">
                <pic:pic xmlns:pic="http://schemas.openxmlformats.org/drawingml/2006/picture">
                  <pic:nvPicPr>
                    <pic:cNvPr id="659" name="Picture 659"/>
                    <pic:cNvPicPr/>
                  </pic:nvPicPr>
                  <pic:blipFill>
                    <a:blip r:embed="rId16"/>
                    <a:stretch>
                      <a:fillRect/>
                    </a:stretch>
                  </pic:blipFill>
                  <pic:spPr>
                    <a:xfrm>
                      <a:off x="0" y="0"/>
                      <a:ext cx="2613660" cy="1977390"/>
                    </a:xfrm>
                    <a:prstGeom prst="rect">
                      <a:avLst/>
                    </a:prstGeom>
                  </pic:spPr>
                </pic:pic>
              </a:graphicData>
            </a:graphic>
          </wp:inline>
        </w:drawing>
      </w:r>
    </w:p>
    <w:p w14:paraId="2F6D383F" w14:textId="0AACE2B6" w:rsidR="002922E8" w:rsidRDefault="00BA7C6D">
      <w:pPr>
        <w:spacing w:after="226" w:line="230" w:lineRule="auto"/>
        <w:ind w:left="-5"/>
      </w:pPr>
      <w:r>
        <w:rPr>
          <w:sz w:val="18"/>
        </w:rPr>
        <w:t xml:space="preserve">Figure 8: The </w:t>
      </w:r>
      <w:r w:rsidR="00FE6631">
        <w:rPr>
          <w:sz w:val="18"/>
        </w:rPr>
        <w:t xml:space="preserve">association </w:t>
      </w:r>
      <w:r>
        <w:rPr>
          <w:sz w:val="18"/>
        </w:rPr>
        <w:t xml:space="preserve">between QMEs and manual grading of scans our testing dataset are shown in this plot. For each of the five categories of manually assigned scores, the spread and standard deviation of QMEs in each of those categories are shown. QMEs shown in this plot were calculated using the methods and algorithm described by </w:t>
      </w:r>
      <w:proofErr w:type="spellStart"/>
      <w:r>
        <w:rPr>
          <w:sz w:val="18"/>
        </w:rPr>
        <w:t>Sode</w:t>
      </w:r>
      <w:proofErr w:type="spellEnd"/>
      <w:r>
        <w:rPr>
          <w:sz w:val="18"/>
        </w:rPr>
        <w:t xml:space="preserve"> et al. (</w:t>
      </w:r>
      <w:proofErr w:type="spellStart"/>
      <w:r>
        <w:rPr>
          <w:sz w:val="18"/>
        </w:rPr>
        <w:t>Sode</w:t>
      </w:r>
      <w:proofErr w:type="spellEnd"/>
      <w:r>
        <w:rPr>
          <w:sz w:val="18"/>
        </w:rPr>
        <w:t xml:space="preserve"> et al., 2011).</w:t>
      </w:r>
    </w:p>
    <w:p w14:paraId="0C13879B" w14:textId="29E1DAAF" w:rsidR="002922E8" w:rsidRDefault="00BA7C6D">
      <w:pPr>
        <w:ind w:left="-15" w:right="-15" w:firstLine="283"/>
      </w:pPr>
      <w:r>
        <w:t xml:space="preserve">In order to </w:t>
      </w:r>
      <w:r w:rsidR="009D13D1">
        <w:t xml:space="preserve">compare </w:t>
      </w:r>
      <w:r>
        <w:t>our results, we re-implemented the QME algorithm described</w:t>
      </w:r>
      <w:r w:rsidR="00C93CEE">
        <w:t xml:space="preserve"> by </w:t>
      </w:r>
      <w:proofErr w:type="spellStart"/>
      <w:r w:rsidR="00C93CEE">
        <w:t>Sode</w:t>
      </w:r>
      <w:proofErr w:type="spellEnd"/>
      <w:r w:rsidR="00C93CEE">
        <w:t xml:space="preserve"> et al</w:t>
      </w:r>
      <w:r>
        <w:t xml:space="preserve"> </w:t>
      </w:r>
      <w:proofErr w:type="gramStart"/>
      <w:r>
        <w:t>in ”Quantitative</w:t>
      </w:r>
      <w:proofErr w:type="gramEnd"/>
      <w:r>
        <w:t xml:space="preserve"> characterization of subject motion in </w:t>
      </w:r>
      <w:proofErr w:type="spellStart"/>
      <w:r>
        <w:t>HRpQCT</w:t>
      </w:r>
      <w:proofErr w:type="spellEnd"/>
      <w:r>
        <w:t xml:space="preserve"> images of the distal radius and tibia” (</w:t>
      </w:r>
      <w:proofErr w:type="spellStart"/>
      <w:r>
        <w:t>Sode</w:t>
      </w:r>
      <w:proofErr w:type="spellEnd"/>
      <w:r>
        <w:t xml:space="preserve"> et al., 2011) to classify the motion artefact in our dataset. </w:t>
      </w:r>
      <w:r w:rsidR="009D13D1">
        <w:t>H</w:t>
      </w:r>
      <w:r>
        <w:t xml:space="preserve">owever, their method </w:t>
      </w:r>
      <w:proofErr w:type="gramStart"/>
      <w:r w:rsidR="009D13D1">
        <w:t>demonstrate</w:t>
      </w:r>
      <w:proofErr w:type="gramEnd"/>
      <w:r w:rsidR="009D13D1">
        <w:t xml:space="preserve"> lower performance </w:t>
      </w:r>
      <w:r>
        <w:t>when applied to our data</w:t>
      </w:r>
      <w:r w:rsidR="009D13D1">
        <w:t>set</w:t>
      </w:r>
      <w:r w:rsidR="00AD4780">
        <w:t>.</w:t>
      </w:r>
      <w:r>
        <w:t xml:space="preserve"> </w:t>
      </w:r>
      <w:r w:rsidR="00AD4780">
        <w:t xml:space="preserve"> in their QME </w:t>
      </w:r>
      <w:proofErr w:type="gramStart"/>
      <w:r w:rsidR="00AD4780">
        <w:t xml:space="preserve">results, </w:t>
      </w:r>
      <w:r w:rsidR="00C93CEE">
        <w:t xml:space="preserve"> </w:t>
      </w:r>
      <w:r w:rsidR="00AD4780">
        <w:t>t</w:t>
      </w:r>
      <w:r w:rsidR="00C93CEE">
        <w:t>here</w:t>
      </w:r>
      <w:proofErr w:type="gramEnd"/>
      <w:r w:rsidR="00C93CEE">
        <w:t xml:space="preserve"> </w:t>
      </w:r>
      <w:r w:rsidR="00AD4780">
        <w:t xml:space="preserve">is almost no separation between motion artefacts of grade 5 and the other grades. </w:t>
      </w:r>
      <w:r>
        <w:t xml:space="preserve">This could be attributed to two factors. First, as part of their approach, the </w:t>
      </w:r>
      <w:proofErr w:type="spellStart"/>
      <w:r>
        <w:t>HRpQCT</w:t>
      </w:r>
      <w:proofErr w:type="spellEnd"/>
      <w:r>
        <w:t xml:space="preserve"> sinogram data is converted into a parallel beam format using proprietary code provided by </w:t>
      </w:r>
      <w:proofErr w:type="spellStart"/>
      <w:r>
        <w:t>Scanco</w:t>
      </w:r>
      <w:proofErr w:type="spellEnd"/>
      <w:r>
        <w:t xml:space="preserve"> Medical. This ensures that differences between the projections from opposite ends of the sinogram are minimized and the QMEs can be calculated correctly.</w:t>
      </w:r>
    </w:p>
    <w:p w14:paraId="6B96E67E" w14:textId="77777777" w:rsidR="002922E8" w:rsidRDefault="00BA7C6D">
      <w:pPr>
        <w:pStyle w:val="Heading1"/>
        <w:numPr>
          <w:ilvl w:val="0"/>
          <w:numId w:val="0"/>
        </w:numPr>
        <w:spacing w:after="97"/>
        <w:ind w:left="-5"/>
      </w:pPr>
      <w:r>
        <w:t>REFERENCES</w:t>
      </w:r>
    </w:p>
    <w:p w14:paraId="17154FD6" w14:textId="77777777" w:rsidR="002922E8" w:rsidRDefault="00BA7C6D">
      <w:pPr>
        <w:spacing w:after="33" w:line="230" w:lineRule="auto"/>
        <w:ind w:left="383" w:hanging="398"/>
      </w:pPr>
      <w:r>
        <w:rPr>
          <w:sz w:val="18"/>
        </w:rPr>
        <w:t xml:space="preserve">Benedikt, S., </w:t>
      </w:r>
      <w:proofErr w:type="spellStart"/>
      <w:r>
        <w:rPr>
          <w:sz w:val="18"/>
        </w:rPr>
        <w:t>Horling</w:t>
      </w:r>
      <w:proofErr w:type="spellEnd"/>
      <w:r>
        <w:rPr>
          <w:sz w:val="18"/>
        </w:rPr>
        <w:t xml:space="preserve">, L., Stock, K., </w:t>
      </w:r>
      <w:proofErr w:type="spellStart"/>
      <w:r>
        <w:rPr>
          <w:sz w:val="18"/>
        </w:rPr>
        <w:t>Degenhart</w:t>
      </w:r>
      <w:proofErr w:type="spellEnd"/>
      <w:r>
        <w:rPr>
          <w:sz w:val="18"/>
        </w:rPr>
        <w:t xml:space="preserve">, G., </w:t>
      </w:r>
      <w:proofErr w:type="spellStart"/>
      <w:r>
        <w:rPr>
          <w:sz w:val="18"/>
        </w:rPr>
        <w:t>Pallua</w:t>
      </w:r>
      <w:proofErr w:type="spellEnd"/>
      <w:r>
        <w:rPr>
          <w:sz w:val="18"/>
        </w:rPr>
        <w:t xml:space="preserve">, J., </w:t>
      </w:r>
      <w:proofErr w:type="spellStart"/>
      <w:r>
        <w:rPr>
          <w:sz w:val="18"/>
        </w:rPr>
        <w:t>Schmidle</w:t>
      </w:r>
      <w:proofErr w:type="spellEnd"/>
      <w:r>
        <w:rPr>
          <w:sz w:val="18"/>
        </w:rPr>
        <w:t>, G., and Arora, R. (2023). The impact of motion induced artifacts in the evaluation of HR-</w:t>
      </w:r>
      <w:proofErr w:type="spellStart"/>
      <w:r>
        <w:rPr>
          <w:sz w:val="18"/>
        </w:rPr>
        <w:t>pQCT</w:t>
      </w:r>
      <w:proofErr w:type="spellEnd"/>
      <w:r>
        <w:rPr>
          <w:sz w:val="18"/>
        </w:rPr>
        <w:t xml:space="preserve"> scans of the scaphoid bone: an assessment of inter- and </w:t>
      </w:r>
      <w:proofErr w:type="spellStart"/>
      <w:r>
        <w:rPr>
          <w:sz w:val="18"/>
        </w:rPr>
        <w:t>intraobserver</w:t>
      </w:r>
      <w:proofErr w:type="spellEnd"/>
      <w:r>
        <w:rPr>
          <w:sz w:val="18"/>
        </w:rPr>
        <w:t xml:space="preserve"> variability and quantitative parameters. </w:t>
      </w:r>
      <w:r>
        <w:rPr>
          <w:i/>
          <w:sz w:val="18"/>
        </w:rPr>
        <w:t>Quant. Imaging Med. Surg.</w:t>
      </w:r>
      <w:r>
        <w:rPr>
          <w:sz w:val="18"/>
        </w:rPr>
        <w:t>, 13(3):1336– 1349.</w:t>
      </w:r>
    </w:p>
    <w:p w14:paraId="27A47320" w14:textId="77777777" w:rsidR="002922E8" w:rsidRDefault="00BA7C6D">
      <w:pPr>
        <w:spacing w:after="33" w:line="230" w:lineRule="auto"/>
        <w:ind w:left="-5"/>
      </w:pPr>
      <w:proofErr w:type="spellStart"/>
      <w:r>
        <w:rPr>
          <w:sz w:val="18"/>
        </w:rPr>
        <w:t>Laib</w:t>
      </w:r>
      <w:proofErr w:type="spellEnd"/>
      <w:r>
        <w:rPr>
          <w:sz w:val="18"/>
        </w:rPr>
        <w:t>, A. (2023). Sop quality grading.</w:t>
      </w:r>
    </w:p>
    <w:p w14:paraId="6AE156CF" w14:textId="77777777" w:rsidR="002922E8" w:rsidRDefault="00BA7C6D">
      <w:pPr>
        <w:spacing w:after="33" w:line="230" w:lineRule="auto"/>
        <w:ind w:left="384" w:hanging="399"/>
      </w:pPr>
      <w:r>
        <w:rPr>
          <w:sz w:val="18"/>
        </w:rPr>
        <w:t xml:space="preserve">Liu, Y., Wen, T., Sun, W., Liu, Z., Song, X., He, X., Zhang, S., and Wu, Z. (2022). Graph-based motion artifacts detection method from head computed tomography images. </w:t>
      </w:r>
      <w:r>
        <w:rPr>
          <w:i/>
          <w:sz w:val="18"/>
        </w:rPr>
        <w:t>Sensors</w:t>
      </w:r>
      <w:r>
        <w:rPr>
          <w:sz w:val="18"/>
        </w:rPr>
        <w:t>, 22(15):5666.</w:t>
      </w:r>
    </w:p>
    <w:p w14:paraId="61CC2847" w14:textId="77777777" w:rsidR="002922E8" w:rsidRDefault="00BA7C6D">
      <w:pPr>
        <w:spacing w:after="33" w:line="230" w:lineRule="auto"/>
        <w:ind w:left="383" w:hanging="398"/>
      </w:pPr>
      <w:proofErr w:type="spellStart"/>
      <w:r>
        <w:rPr>
          <w:sz w:val="18"/>
        </w:rPr>
        <w:t>Pauchard</w:t>
      </w:r>
      <w:proofErr w:type="spellEnd"/>
      <w:r>
        <w:rPr>
          <w:sz w:val="18"/>
        </w:rPr>
        <w:t xml:space="preserve">, Y., Ayres, F. J., and Boyd, S. K. (2011). Automated quantification of three-dimensional subject motion to monitor image quality in high-resolution </w:t>
      </w:r>
      <w:r>
        <w:rPr>
          <w:sz w:val="18"/>
        </w:rPr>
        <w:t xml:space="preserve">peripheral quantitative computed tomography. </w:t>
      </w:r>
      <w:r>
        <w:rPr>
          <w:i/>
          <w:sz w:val="18"/>
        </w:rPr>
        <w:t>Physics in Medicine &amp; Biology</w:t>
      </w:r>
      <w:r>
        <w:rPr>
          <w:sz w:val="18"/>
        </w:rPr>
        <w:t>, 56(20):6523.</w:t>
      </w:r>
    </w:p>
    <w:p w14:paraId="703206FA" w14:textId="77777777" w:rsidR="002922E8" w:rsidRDefault="00BA7C6D">
      <w:pPr>
        <w:spacing w:after="33" w:line="230" w:lineRule="auto"/>
        <w:ind w:left="384" w:hanging="399"/>
      </w:pPr>
      <w:proofErr w:type="spellStart"/>
      <w:r>
        <w:rPr>
          <w:sz w:val="18"/>
        </w:rPr>
        <w:t>Pauchard</w:t>
      </w:r>
      <w:proofErr w:type="spellEnd"/>
      <w:r>
        <w:rPr>
          <w:sz w:val="18"/>
        </w:rPr>
        <w:t xml:space="preserve">, Y., </w:t>
      </w:r>
      <w:proofErr w:type="spellStart"/>
      <w:r>
        <w:rPr>
          <w:sz w:val="18"/>
        </w:rPr>
        <w:t>Liphardt</w:t>
      </w:r>
      <w:proofErr w:type="spellEnd"/>
      <w:r>
        <w:rPr>
          <w:sz w:val="18"/>
        </w:rPr>
        <w:t xml:space="preserve">, A.-M., Macdonald, H. M., Hanley, D. A., and Boyd, S. K. (2012). Quality control for bone quality parameters affected by subject motion in high-resolution peripheral quantitative computed tomography. </w:t>
      </w:r>
      <w:r>
        <w:rPr>
          <w:i/>
          <w:sz w:val="18"/>
        </w:rPr>
        <w:t>Bone</w:t>
      </w:r>
      <w:r>
        <w:rPr>
          <w:sz w:val="18"/>
        </w:rPr>
        <w:t>, 50(6):1304–1310.</w:t>
      </w:r>
    </w:p>
    <w:p w14:paraId="4A42A732" w14:textId="77777777" w:rsidR="002922E8" w:rsidRDefault="00BA7C6D">
      <w:pPr>
        <w:spacing w:after="33" w:line="230" w:lineRule="auto"/>
        <w:ind w:left="383" w:hanging="398"/>
      </w:pPr>
      <w:proofErr w:type="spellStart"/>
      <w:r>
        <w:rPr>
          <w:sz w:val="18"/>
        </w:rPr>
        <w:t>Sode</w:t>
      </w:r>
      <w:proofErr w:type="spellEnd"/>
      <w:r>
        <w:rPr>
          <w:sz w:val="18"/>
        </w:rPr>
        <w:t xml:space="preserve">, M., Burghardt, A. J., </w:t>
      </w:r>
      <w:proofErr w:type="spellStart"/>
      <w:r>
        <w:rPr>
          <w:sz w:val="18"/>
        </w:rPr>
        <w:t>Pialat</w:t>
      </w:r>
      <w:proofErr w:type="spellEnd"/>
      <w:r>
        <w:rPr>
          <w:sz w:val="18"/>
        </w:rPr>
        <w:t xml:space="preserve">, J.-B., Link, T. M., and Majumdar, S. (2011). Quantitative characterization of subject motion in </w:t>
      </w:r>
      <w:proofErr w:type="spellStart"/>
      <w:r>
        <w:rPr>
          <w:sz w:val="18"/>
        </w:rPr>
        <w:t>hr-pqct</w:t>
      </w:r>
      <w:proofErr w:type="spellEnd"/>
      <w:r>
        <w:rPr>
          <w:sz w:val="18"/>
        </w:rPr>
        <w:t xml:space="preserve"> images of the distal radius and tibia. </w:t>
      </w:r>
      <w:r>
        <w:rPr>
          <w:i/>
          <w:sz w:val="18"/>
        </w:rPr>
        <w:t>Bone</w:t>
      </w:r>
      <w:r>
        <w:rPr>
          <w:sz w:val="18"/>
        </w:rPr>
        <w:t>, 48(6):1291–1297.</w:t>
      </w:r>
    </w:p>
    <w:p w14:paraId="7A150519" w14:textId="77777777" w:rsidR="002922E8" w:rsidRDefault="00BA7C6D">
      <w:pPr>
        <w:spacing w:after="33" w:line="230" w:lineRule="auto"/>
        <w:ind w:left="383" w:hanging="398"/>
      </w:pPr>
      <w:proofErr w:type="spellStart"/>
      <w:r>
        <w:rPr>
          <w:sz w:val="18"/>
        </w:rPr>
        <w:t>Walle</w:t>
      </w:r>
      <w:proofErr w:type="spellEnd"/>
      <w:r>
        <w:rPr>
          <w:sz w:val="18"/>
        </w:rPr>
        <w:t xml:space="preserve">, M., </w:t>
      </w:r>
      <w:proofErr w:type="spellStart"/>
      <w:r>
        <w:rPr>
          <w:sz w:val="18"/>
        </w:rPr>
        <w:t>Eggemann</w:t>
      </w:r>
      <w:proofErr w:type="spellEnd"/>
      <w:r>
        <w:rPr>
          <w:sz w:val="18"/>
        </w:rPr>
        <w:t xml:space="preserve">, D., Atkins, P. R., Kendall, J. J., Stock, K., Muller, R., and Collins, C. J. (2023). Mo-¨ </w:t>
      </w:r>
      <w:proofErr w:type="spellStart"/>
      <w:r>
        <w:rPr>
          <w:sz w:val="18"/>
        </w:rPr>
        <w:t>tion</w:t>
      </w:r>
      <w:proofErr w:type="spellEnd"/>
      <w:r>
        <w:rPr>
          <w:sz w:val="18"/>
        </w:rPr>
        <w:t xml:space="preserve"> grading of high-resolution quantitative computed tomography supported by deep convolutional neural networks. </w:t>
      </w:r>
      <w:r>
        <w:rPr>
          <w:i/>
          <w:sz w:val="18"/>
        </w:rPr>
        <w:t>Bone</w:t>
      </w:r>
      <w:r>
        <w:rPr>
          <w:sz w:val="18"/>
        </w:rPr>
        <w:t>, 166:116607.</w:t>
      </w:r>
    </w:p>
    <w:p w14:paraId="13718B6B" w14:textId="77777777" w:rsidR="002922E8" w:rsidRDefault="00BA7C6D">
      <w:pPr>
        <w:spacing w:after="33" w:line="230" w:lineRule="auto"/>
        <w:ind w:left="384" w:hanging="399"/>
      </w:pPr>
      <w:r>
        <w:rPr>
          <w:sz w:val="18"/>
        </w:rPr>
        <w:t xml:space="preserve">Yin, X.-X., Sun, L., Fu, Y., Lu, R., and Zhang, Y. (2022). U-Net-based medical image segmentation. </w:t>
      </w:r>
      <w:r>
        <w:rPr>
          <w:i/>
          <w:sz w:val="18"/>
        </w:rPr>
        <w:t xml:space="preserve">J. </w:t>
      </w:r>
      <w:proofErr w:type="spellStart"/>
      <w:r>
        <w:rPr>
          <w:i/>
          <w:sz w:val="18"/>
        </w:rPr>
        <w:t>Healthc</w:t>
      </w:r>
      <w:proofErr w:type="spellEnd"/>
      <w:r>
        <w:rPr>
          <w:i/>
          <w:sz w:val="18"/>
        </w:rPr>
        <w:t>. Eng.</w:t>
      </w:r>
      <w:r>
        <w:rPr>
          <w:sz w:val="18"/>
        </w:rPr>
        <w:t>, 2022:4189781.</w:t>
      </w:r>
    </w:p>
    <w:sectPr w:rsidR="002922E8">
      <w:type w:val="continuous"/>
      <w:pgSz w:w="11906" w:h="16838"/>
      <w:pgMar w:top="1893" w:right="1473" w:bottom="2372" w:left="1474" w:header="720" w:footer="720" w:gutter="0"/>
      <w:cols w:num="2" w:space="45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Moon" w:date="2023-11-14T18:06:00Z" w:initials="RM">
    <w:p w14:paraId="70683A06" w14:textId="77777777" w:rsidR="007971FE" w:rsidRDefault="007971FE" w:rsidP="00883513">
      <w:pPr>
        <w:pStyle w:val="CommentText"/>
        <w:ind w:left="0" w:firstLine="0"/>
        <w:jc w:val="left"/>
      </w:pPr>
      <w:r>
        <w:rPr>
          <w:rStyle w:val="CommentReference"/>
        </w:rPr>
        <w:annotationRef/>
      </w:r>
      <w:r>
        <w:t>If you can have multiple affiliations then I also affiliate to Paediatric Endocrinology, Southampton Children's Hospital, University Hospital Southampton NHS Foundation Trust, Southampton, UK</w:t>
      </w:r>
    </w:p>
  </w:comment>
  <w:comment w:id="1" w:author="Rebecca Moon" w:date="2023-11-14T18:08:00Z" w:initials="RM">
    <w:p w14:paraId="067F5A1E" w14:textId="77777777" w:rsidR="007971FE" w:rsidRDefault="007971FE">
      <w:pPr>
        <w:pStyle w:val="CommentText"/>
        <w:ind w:left="0" w:firstLine="0"/>
        <w:jc w:val="left"/>
      </w:pPr>
      <w:r>
        <w:rPr>
          <w:rStyle w:val="CommentReference"/>
        </w:rPr>
        <w:annotationRef/>
      </w:r>
      <w:r>
        <w:t>I thought the discussions were for it to be:</w:t>
      </w:r>
    </w:p>
    <w:p w14:paraId="5EB0D3F7" w14:textId="77777777" w:rsidR="007971FE" w:rsidRDefault="007971FE">
      <w:pPr>
        <w:pStyle w:val="CommentText"/>
        <w:ind w:left="0" w:firstLine="0"/>
        <w:jc w:val="left"/>
      </w:pPr>
    </w:p>
    <w:p w14:paraId="18C5C7BE" w14:textId="77777777" w:rsidR="007971FE" w:rsidRDefault="007971FE" w:rsidP="00070F95">
      <w:pPr>
        <w:pStyle w:val="CommentText"/>
        <w:ind w:left="0" w:firstLine="0"/>
        <w:jc w:val="left"/>
      </w:pPr>
      <w:r>
        <w:t>Tom, Beth, Nick F, Rebecca, Kate, Leo, Nick H, Sasan but I may have misunderstood (Typically the senior author goes last in medical journals but this may be different in computer journals?)</w:t>
      </w:r>
    </w:p>
  </w:comment>
  <w:comment w:id="2" w:author="Rebecca Moon" w:date="2023-11-14T18:08:00Z" w:initials="RM">
    <w:p w14:paraId="12A0EBCD" w14:textId="77777777" w:rsidR="007971FE" w:rsidRDefault="007971FE" w:rsidP="0039730B">
      <w:pPr>
        <w:pStyle w:val="CommentText"/>
        <w:ind w:left="0" w:firstLine="0"/>
        <w:jc w:val="left"/>
      </w:pPr>
      <w:r>
        <w:rPr>
          <w:rStyle w:val="CommentReference"/>
        </w:rPr>
        <w:annotationRef/>
      </w:r>
      <w:r>
        <w:t>Do you need to write this in full here?</w:t>
      </w:r>
    </w:p>
  </w:comment>
  <w:comment w:id="3" w:author="Rebecca Moon" w:date="2023-11-14T18:24:00Z" w:initials="RM">
    <w:p w14:paraId="2F4EB259" w14:textId="77777777" w:rsidR="00FB4ACC" w:rsidRDefault="00FB4ACC" w:rsidP="00A749DB">
      <w:pPr>
        <w:pStyle w:val="CommentText"/>
        <w:ind w:left="0" w:firstLine="0"/>
        <w:jc w:val="left"/>
      </w:pPr>
      <w:r>
        <w:rPr>
          <w:rStyle w:val="CommentReference"/>
        </w:rPr>
        <w:annotationRef/>
      </w:r>
      <w:r>
        <w:t>What is meant by regular images?</w:t>
      </w:r>
    </w:p>
  </w:comment>
  <w:comment w:id="4" w:author="Rebecca Moon" w:date="2023-11-14T18:25:00Z" w:initials="RM">
    <w:p w14:paraId="639C2557" w14:textId="77777777" w:rsidR="00153484" w:rsidRDefault="00153484" w:rsidP="0091745B">
      <w:pPr>
        <w:pStyle w:val="CommentText"/>
        <w:ind w:left="0" w:firstLine="0"/>
        <w:jc w:val="left"/>
      </w:pPr>
      <w:r>
        <w:rPr>
          <w:rStyle w:val="CommentReference"/>
        </w:rPr>
        <w:annotationRef/>
      </w:r>
      <w:r>
        <w:t>There has been no reference to Figure 1?</w:t>
      </w:r>
    </w:p>
  </w:comment>
  <w:comment w:id="5" w:author="Leo Westbury" w:date="2023-11-15T06:44:00Z" w:initials="LW">
    <w:p w14:paraId="79FB3C1F" w14:textId="77777777" w:rsidR="00230C1E" w:rsidRDefault="00230C1E" w:rsidP="002222B9">
      <w:pPr>
        <w:pStyle w:val="CommentText"/>
        <w:ind w:left="0" w:firstLine="0"/>
        <w:jc w:val="left"/>
      </w:pPr>
      <w:r>
        <w:rPr>
          <w:rStyle w:val="CommentReference"/>
        </w:rPr>
        <w:annotationRef/>
      </w:r>
      <w:r>
        <w:t>Should this be 'convolutional'?</w:t>
      </w:r>
    </w:p>
  </w:comment>
  <w:comment w:id="6" w:author="Rebecca Moon" w:date="2023-11-14T18:46:00Z" w:initials="RM">
    <w:p w14:paraId="1EA35934" w14:textId="4EDFC28B" w:rsidR="00EF7FD3" w:rsidRDefault="00EF7FD3" w:rsidP="00336B6A">
      <w:pPr>
        <w:pStyle w:val="CommentText"/>
        <w:ind w:left="0" w:firstLine="0"/>
        <w:jc w:val="left"/>
      </w:pPr>
      <w:r>
        <w:rPr>
          <w:rStyle w:val="CommentReference"/>
        </w:rPr>
        <w:annotationRef/>
      </w:r>
      <w:r>
        <w:t>I don not know what this is</w:t>
      </w:r>
    </w:p>
  </w:comment>
  <w:comment w:id="7" w:author="Leo Westbury" w:date="2023-11-15T06:46:00Z" w:initials="LW">
    <w:p w14:paraId="4A820A85" w14:textId="77777777" w:rsidR="00230C1E" w:rsidRDefault="00230C1E" w:rsidP="00E871F2">
      <w:pPr>
        <w:pStyle w:val="CommentText"/>
        <w:ind w:left="0" w:firstLine="0"/>
        <w:jc w:val="left"/>
      </w:pPr>
      <w:r>
        <w:rPr>
          <w:rStyle w:val="CommentReference"/>
        </w:rPr>
        <w:annotationRef/>
      </w:r>
      <w:r>
        <w:t>I'm unsure what these metrics mean but this may not be a problem if these terms are widely understood in your field.</w:t>
      </w:r>
    </w:p>
  </w:comment>
  <w:comment w:id="8" w:author="Leo Westbury" w:date="2023-11-15T06:57:00Z" w:initials="LW">
    <w:p w14:paraId="53899129" w14:textId="77777777" w:rsidR="00D105DD" w:rsidRDefault="00D105DD" w:rsidP="004511F8">
      <w:pPr>
        <w:pStyle w:val="CommentText"/>
        <w:ind w:left="0" w:firstLine="0"/>
        <w:jc w:val="left"/>
      </w:pPr>
      <w:r>
        <w:rPr>
          <w:rStyle w:val="CommentReference"/>
        </w:rPr>
        <w:annotationRef/>
      </w:r>
      <w:r>
        <w:t>Should this be 'image'?</w:t>
      </w:r>
    </w:p>
  </w:comment>
  <w:comment w:id="9" w:author="Rebecca Moon" w:date="2023-11-14T19:04:00Z" w:initials="RM">
    <w:p w14:paraId="4067F32D" w14:textId="0CC589CB" w:rsidR="0075602F" w:rsidRDefault="0075602F" w:rsidP="00C0125B">
      <w:pPr>
        <w:pStyle w:val="CommentText"/>
        <w:ind w:left="0" w:firstLine="0"/>
        <w:jc w:val="left"/>
      </w:pPr>
      <w:r>
        <w:rPr>
          <w:rStyle w:val="CommentReference"/>
        </w:rPr>
        <w:annotationRef/>
      </w:r>
      <w:r>
        <w:t>Is this the research previously referred to, or is this now us as the authors, I think I'm confused!</w:t>
      </w:r>
    </w:p>
  </w:comment>
  <w:comment w:id="10" w:author="Rebecca Moon" w:date="2023-11-14T19:04:00Z" w:initials="RM">
    <w:p w14:paraId="7A3A2C30" w14:textId="77777777" w:rsidR="0075602F" w:rsidRDefault="0075602F" w:rsidP="00421F22">
      <w:pPr>
        <w:pStyle w:val="CommentText"/>
        <w:ind w:left="0" w:firstLine="0"/>
        <w:jc w:val="left"/>
      </w:pPr>
      <w:r>
        <w:rPr>
          <w:rStyle w:val="CommentReference"/>
        </w:rPr>
        <w:annotationRef/>
      </w:r>
      <w:r>
        <w:t>This is part of the previous paragraph?</w:t>
      </w:r>
    </w:p>
  </w:comment>
  <w:comment w:id="11" w:author="Rebecca Moon" w:date="2023-11-14T18:59:00Z" w:initials="RM">
    <w:p w14:paraId="79843A82" w14:textId="182B34C5" w:rsidR="0075602F" w:rsidRDefault="0075602F">
      <w:pPr>
        <w:pStyle w:val="CommentText"/>
        <w:ind w:left="0" w:firstLine="0"/>
        <w:jc w:val="left"/>
      </w:pPr>
      <w:r>
        <w:rPr>
          <w:rStyle w:val="CommentReference"/>
        </w:rPr>
        <w:annotationRef/>
      </w:r>
      <w:r>
        <w:t xml:space="preserve">Can you add an arrow to show the movement artefact - I know its  obvious to us, but might not be to others. </w:t>
      </w:r>
    </w:p>
    <w:p w14:paraId="1885D98A" w14:textId="77777777" w:rsidR="0075602F" w:rsidRDefault="0075602F" w:rsidP="00FC79C5">
      <w:pPr>
        <w:pStyle w:val="CommentText"/>
        <w:ind w:left="0" w:firstLine="0"/>
        <w:jc w:val="left"/>
      </w:pPr>
      <w:r>
        <w:t>]</w:t>
      </w:r>
    </w:p>
  </w:comment>
  <w:comment w:id="12" w:author="Leo Westbury" w:date="2023-11-15T07:14:00Z" w:initials="LW">
    <w:p w14:paraId="0CEA0649" w14:textId="77777777" w:rsidR="00635F14" w:rsidRDefault="00635F14" w:rsidP="00E611DF">
      <w:pPr>
        <w:pStyle w:val="CommentText"/>
        <w:ind w:left="0" w:firstLine="0"/>
        <w:jc w:val="left"/>
      </w:pPr>
      <w:r>
        <w:rPr>
          <w:rStyle w:val="CommentReference"/>
        </w:rPr>
        <w:annotationRef/>
      </w:r>
      <w:r>
        <w:t>Should this state 'convolutional'? I think 'convectional' is also stated earlier in the article.</w:t>
      </w:r>
    </w:p>
  </w:comment>
  <w:comment w:id="13" w:author="Rebecca Moon" w:date="2023-11-14T19:17:00Z" w:initials="RM">
    <w:p w14:paraId="46B7E191" w14:textId="180F30BC" w:rsidR="00C31E66" w:rsidRDefault="00C31E66">
      <w:pPr>
        <w:pStyle w:val="CommentText"/>
        <w:ind w:left="0" w:firstLine="0"/>
        <w:jc w:val="left"/>
      </w:pPr>
      <w:r>
        <w:rPr>
          <w:rStyle w:val="CommentReference"/>
        </w:rPr>
        <w:annotationRef/>
      </w:r>
      <w:r>
        <w:t>This is the first mention of the cohorts. Does it need to be mentioned earlier?  And I thought this was only on MAVIDOS.  Might want to add on some references for the cohorts also:</w:t>
      </w:r>
    </w:p>
    <w:p w14:paraId="17554F1F" w14:textId="77777777" w:rsidR="00C31E66" w:rsidRDefault="00C31E66">
      <w:pPr>
        <w:pStyle w:val="CommentText"/>
        <w:ind w:left="0" w:firstLine="0"/>
        <w:jc w:val="left"/>
      </w:pPr>
    </w:p>
    <w:p w14:paraId="3EC90AC4" w14:textId="77777777" w:rsidR="00C31E66" w:rsidRDefault="00C31E66">
      <w:pPr>
        <w:pStyle w:val="CommentText"/>
        <w:ind w:left="0" w:firstLine="0"/>
        <w:jc w:val="left"/>
      </w:pPr>
      <w:r>
        <w:rPr>
          <w:color w:val="212121"/>
          <w:highlight w:val="white"/>
        </w:rPr>
        <w:t>Harvey NC, Javaid K, Bishop N, Kennedy S, Papageorghiou AT, Fraser R, Gandhi SV, Schoenmakers I, Prentice A, Cooper C. MAVIDOS Maternal Vitamin D Osteoporosis Study: study protocol for a randomized controlled trial. The MAVIDOS Study Group. Trials. 2012 Feb 7;13:13. doi: 10.1186/1745-6215-13-13. PMID: 22314083; PMCID: PMC3395865.</w:t>
      </w:r>
      <w:r>
        <w:t xml:space="preserve"> </w:t>
      </w:r>
    </w:p>
    <w:p w14:paraId="41AEC503" w14:textId="77777777" w:rsidR="00C31E66" w:rsidRDefault="00C31E66">
      <w:pPr>
        <w:pStyle w:val="CommentText"/>
        <w:ind w:left="0" w:firstLine="0"/>
        <w:jc w:val="left"/>
      </w:pPr>
    </w:p>
    <w:p w14:paraId="38233049" w14:textId="77777777" w:rsidR="00C31E66" w:rsidRDefault="00C31E66" w:rsidP="00387A4F">
      <w:pPr>
        <w:pStyle w:val="CommentText"/>
        <w:ind w:left="0" w:firstLine="0"/>
        <w:jc w:val="left"/>
      </w:pPr>
      <w:r>
        <w:rPr>
          <w:color w:val="212121"/>
          <w:highlight w:val="white"/>
        </w:rPr>
        <w:t>Inskip HM, Godfrey KM, Robinson SM, Law CM, Barker DJ, Cooper C; SWS Study Group. Cohort profile: The Southampton Women's Survey. Int J Epidemiol. 2006 Feb;35(1):42-8. doi: 10.1093/ije/dyi202. Epub 2005 Sep 29. PMID: 16195252; PMCID: PMC4579566.</w:t>
      </w:r>
      <w:r>
        <w:t xml:space="preserve"> </w:t>
      </w:r>
    </w:p>
  </w:comment>
  <w:comment w:id="14" w:author="Leo Westbury" w:date="2023-11-15T07:19:00Z" w:initials="LW">
    <w:p w14:paraId="4579D778" w14:textId="77777777" w:rsidR="002B4786" w:rsidRDefault="002B4786" w:rsidP="003D05E2">
      <w:pPr>
        <w:pStyle w:val="CommentText"/>
        <w:ind w:left="0" w:firstLine="0"/>
        <w:jc w:val="left"/>
      </w:pPr>
      <w:r>
        <w:rPr>
          <w:rStyle w:val="CommentReference"/>
        </w:rPr>
        <w:annotationRef/>
      </w:r>
      <w:r>
        <w:t>Should this be Figure 6?</w:t>
      </w:r>
    </w:p>
  </w:comment>
  <w:comment w:id="15" w:author="Leo Westbury" w:date="2023-11-15T07:20:00Z" w:initials="LW">
    <w:p w14:paraId="6EE5E9BB" w14:textId="77777777" w:rsidR="002B4786" w:rsidRDefault="002B4786" w:rsidP="003B0FDA">
      <w:pPr>
        <w:pStyle w:val="CommentText"/>
        <w:ind w:left="0" w:firstLine="0"/>
        <w:jc w:val="left"/>
      </w:pPr>
      <w:r>
        <w:rPr>
          <w:rStyle w:val="CommentReference"/>
        </w:rPr>
        <w:annotationRef/>
      </w:r>
      <w:r>
        <w:t>Should this be Figure 4?</w:t>
      </w:r>
    </w:p>
  </w:comment>
  <w:comment w:id="16" w:author="Rebecca Moon" w:date="2023-11-14T19:24:00Z" w:initials="RM">
    <w:p w14:paraId="121C5AEB" w14:textId="201BDD81" w:rsidR="00C31E66" w:rsidRDefault="00C31E66" w:rsidP="000B1E3A">
      <w:pPr>
        <w:pStyle w:val="CommentText"/>
        <w:ind w:left="0" w:firstLine="0"/>
        <w:jc w:val="left"/>
      </w:pPr>
      <w:r>
        <w:rPr>
          <w:rStyle w:val="CommentReference"/>
        </w:rPr>
        <w:annotationRef/>
      </w:r>
      <w:r>
        <w:t>By comparison to what?</w:t>
      </w:r>
    </w:p>
  </w:comment>
  <w:comment w:id="17" w:author="Rebecca Moon" w:date="2023-11-14T19:27:00Z" w:initials="RM">
    <w:p w14:paraId="2F271F7A" w14:textId="77777777" w:rsidR="00C93CEE" w:rsidRDefault="00C93CEE" w:rsidP="00335C54">
      <w:pPr>
        <w:pStyle w:val="CommentText"/>
        <w:ind w:left="0" w:firstLine="0"/>
        <w:jc w:val="left"/>
      </w:pPr>
      <w:r>
        <w:rPr>
          <w:rStyle w:val="CommentReference"/>
        </w:rPr>
        <w:annotationRef/>
      </w:r>
      <w:r>
        <w:t>Figure 7 has not been menitoned</w:t>
      </w:r>
    </w:p>
  </w:comment>
  <w:comment w:id="18" w:author="Leo Westbury" w:date="2023-11-15T07:40:00Z" w:initials="LW">
    <w:p w14:paraId="412F9F99" w14:textId="77777777" w:rsidR="00897076" w:rsidRDefault="00897076" w:rsidP="006F743A">
      <w:pPr>
        <w:pStyle w:val="CommentText"/>
        <w:ind w:left="0" w:firstLine="0"/>
        <w:jc w:val="left"/>
      </w:pPr>
      <w:r>
        <w:rPr>
          <w:rStyle w:val="CommentReference"/>
        </w:rPr>
        <w:annotationRef/>
      </w:r>
      <w:r>
        <w:t>It might be clearer for the reader if the x-axis and y-axis of the plot were labelled in Figure 7 and in Figure 8.</w:t>
      </w:r>
    </w:p>
  </w:comment>
  <w:comment w:id="19" w:author="Leo Westbury" w:date="2023-11-15T07:31:00Z" w:initials="LW">
    <w:p w14:paraId="0791F423" w14:textId="28EFAE13" w:rsidR="008D7136" w:rsidRDefault="008D7136" w:rsidP="00A4695D">
      <w:pPr>
        <w:pStyle w:val="CommentText"/>
        <w:ind w:left="0" w:firstLine="0"/>
        <w:jc w:val="left"/>
      </w:pPr>
      <w:r>
        <w:rPr>
          <w:rStyle w:val="CommentReference"/>
        </w:rPr>
        <w:annotationRef/>
      </w:r>
      <w:r>
        <w:t>How is the standard deviation shown? Is the upper and lower blue line showing the values which correspond to 2 standard deviations above and below the mean? If so, this could be clarified. Generally, box plots don't show the mean or standard deviation values so you probably could just show the values for the median and ranges.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683A06" w15:done="0"/>
  <w15:commentEx w15:paraId="18C5C7BE" w15:done="0"/>
  <w15:commentEx w15:paraId="12A0EBCD" w15:done="0"/>
  <w15:commentEx w15:paraId="2F4EB259" w15:done="0"/>
  <w15:commentEx w15:paraId="639C2557" w15:done="0"/>
  <w15:commentEx w15:paraId="79FB3C1F" w15:done="0"/>
  <w15:commentEx w15:paraId="1EA35934" w15:done="0"/>
  <w15:commentEx w15:paraId="4A820A85" w15:done="0"/>
  <w15:commentEx w15:paraId="53899129" w15:done="0"/>
  <w15:commentEx w15:paraId="4067F32D" w15:done="0"/>
  <w15:commentEx w15:paraId="7A3A2C30" w15:done="0"/>
  <w15:commentEx w15:paraId="1885D98A" w15:done="0"/>
  <w15:commentEx w15:paraId="0CEA0649" w15:done="0"/>
  <w15:commentEx w15:paraId="38233049" w15:done="0"/>
  <w15:commentEx w15:paraId="4579D778" w15:done="0"/>
  <w15:commentEx w15:paraId="6EE5E9BB" w15:done="0"/>
  <w15:commentEx w15:paraId="121C5AEB" w15:done="0"/>
  <w15:commentEx w15:paraId="2F271F7A" w15:done="0"/>
  <w15:commentEx w15:paraId="412F9F99" w15:done="0"/>
  <w15:commentEx w15:paraId="0791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E35BC" w16cex:dateUtc="2023-11-14T18:06:00Z"/>
  <w16cex:commentExtensible w16cex:durableId="28FE3610" w16cex:dateUtc="2023-11-14T18:08:00Z"/>
  <w16cex:commentExtensible w16cex:durableId="28FE3628" w16cex:dateUtc="2023-11-14T18:08:00Z"/>
  <w16cex:commentExtensible w16cex:durableId="28FE39DB" w16cex:dateUtc="2023-11-14T18:24:00Z"/>
  <w16cex:commentExtensible w16cex:durableId="28FE3A34" w16cex:dateUtc="2023-11-14T18:25:00Z"/>
  <w16cex:commentExtensible w16cex:durableId="28FEE760" w16cex:dateUtc="2023-11-15T06:44:00Z"/>
  <w16cex:commentExtensible w16cex:durableId="28FE3F11" w16cex:dateUtc="2023-11-14T18:46:00Z"/>
  <w16cex:commentExtensible w16cex:durableId="28FEE7B4" w16cex:dateUtc="2023-11-15T06:46:00Z"/>
  <w16cex:commentExtensible w16cex:durableId="28FEEA6C" w16cex:dateUtc="2023-11-15T06:57:00Z"/>
  <w16cex:commentExtensible w16cex:durableId="28FE4325" w16cex:dateUtc="2023-11-14T19:04:00Z"/>
  <w16cex:commentExtensible w16cex:durableId="28FE4359" w16cex:dateUtc="2023-11-14T19:04:00Z"/>
  <w16cex:commentExtensible w16cex:durableId="28FE4208" w16cex:dateUtc="2023-11-14T18:59:00Z"/>
  <w16cex:commentExtensible w16cex:durableId="28FEEE45" w16cex:dateUtc="2023-11-15T07:14:00Z"/>
  <w16cex:commentExtensible w16cex:durableId="28FE4653" w16cex:dateUtc="2023-11-14T19:17:00Z"/>
  <w16cex:commentExtensible w16cex:durableId="28FEEF97" w16cex:dateUtc="2023-11-15T07:19:00Z"/>
  <w16cex:commentExtensible w16cex:durableId="28FEEFD0" w16cex:dateUtc="2023-11-15T07:20:00Z"/>
  <w16cex:commentExtensible w16cex:durableId="28FE4802" w16cex:dateUtc="2023-11-14T19:24:00Z"/>
  <w16cex:commentExtensible w16cex:durableId="28FE488B" w16cex:dateUtc="2023-11-14T19:27:00Z"/>
  <w16cex:commentExtensible w16cex:durableId="28FEF47D" w16cex:dateUtc="2023-11-15T07:40:00Z"/>
  <w16cex:commentExtensible w16cex:durableId="28FEF25A" w16cex:dateUtc="2023-11-15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683A06" w16cid:durableId="28FE35BC"/>
  <w16cid:commentId w16cid:paraId="18C5C7BE" w16cid:durableId="28FE3610"/>
  <w16cid:commentId w16cid:paraId="12A0EBCD" w16cid:durableId="28FE3628"/>
  <w16cid:commentId w16cid:paraId="2F4EB259" w16cid:durableId="28FE39DB"/>
  <w16cid:commentId w16cid:paraId="639C2557" w16cid:durableId="28FE3A34"/>
  <w16cid:commentId w16cid:paraId="79FB3C1F" w16cid:durableId="28FEE760"/>
  <w16cid:commentId w16cid:paraId="1EA35934" w16cid:durableId="28FE3F11"/>
  <w16cid:commentId w16cid:paraId="4A820A85" w16cid:durableId="28FEE7B4"/>
  <w16cid:commentId w16cid:paraId="53899129" w16cid:durableId="28FEEA6C"/>
  <w16cid:commentId w16cid:paraId="4067F32D" w16cid:durableId="28FE4325"/>
  <w16cid:commentId w16cid:paraId="7A3A2C30" w16cid:durableId="28FE4359"/>
  <w16cid:commentId w16cid:paraId="1885D98A" w16cid:durableId="28FE4208"/>
  <w16cid:commentId w16cid:paraId="0CEA0649" w16cid:durableId="28FEEE45"/>
  <w16cid:commentId w16cid:paraId="38233049" w16cid:durableId="28FE4653"/>
  <w16cid:commentId w16cid:paraId="4579D778" w16cid:durableId="28FEEF97"/>
  <w16cid:commentId w16cid:paraId="6EE5E9BB" w16cid:durableId="28FEEFD0"/>
  <w16cid:commentId w16cid:paraId="121C5AEB" w16cid:durableId="28FE4802"/>
  <w16cid:commentId w16cid:paraId="2F271F7A" w16cid:durableId="28FE488B"/>
  <w16cid:commentId w16cid:paraId="412F9F99" w16cid:durableId="28FEF47D"/>
  <w16cid:commentId w16cid:paraId="0791F423" w16cid:durableId="28FEF2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229"/>
    <w:multiLevelType w:val="multilevel"/>
    <w:tmpl w:val="D436C814"/>
    <w:lvl w:ilvl="0">
      <w:start w:val="1"/>
      <w:numFmt w:val="decimal"/>
      <w:pStyle w:val="Heading1"/>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8926909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Moon">
    <w15:presenceInfo w15:providerId="Windows Live" w15:userId="d252dd7a866b7e34"/>
  </w15:person>
  <w15:person w15:author="Leo Westbury">
    <w15:presenceInfo w15:providerId="AD" w15:userId="S::ldw1c13@soton.ac.uk::1f1223fb-7e1a-4256-a122-c47ce36df8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E8"/>
    <w:rsid w:val="0011097C"/>
    <w:rsid w:val="00146FE8"/>
    <w:rsid w:val="00153484"/>
    <w:rsid w:val="00230C1E"/>
    <w:rsid w:val="002922E8"/>
    <w:rsid w:val="002B4786"/>
    <w:rsid w:val="002B73AA"/>
    <w:rsid w:val="00635F14"/>
    <w:rsid w:val="0073550D"/>
    <w:rsid w:val="0075602F"/>
    <w:rsid w:val="007971FE"/>
    <w:rsid w:val="00897076"/>
    <w:rsid w:val="008D7136"/>
    <w:rsid w:val="0092526A"/>
    <w:rsid w:val="009D13D1"/>
    <w:rsid w:val="00A463D8"/>
    <w:rsid w:val="00AD4780"/>
    <w:rsid w:val="00B2014C"/>
    <w:rsid w:val="00BA7C6D"/>
    <w:rsid w:val="00BE5B62"/>
    <w:rsid w:val="00C31E66"/>
    <w:rsid w:val="00C84145"/>
    <w:rsid w:val="00C93CEE"/>
    <w:rsid w:val="00CF43B6"/>
    <w:rsid w:val="00D105DD"/>
    <w:rsid w:val="00E45B55"/>
    <w:rsid w:val="00EF7FD3"/>
    <w:rsid w:val="00FB4ACC"/>
    <w:rsid w:val="00FE66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C551"/>
  <w15:docId w15:val="{A0981C89-0222-498C-B1CD-16D8A10E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1"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numPr>
        <w:numId w:val="1"/>
      </w:numPr>
      <w:spacing w:after="136"/>
      <w:ind w:left="10"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numPr>
        <w:ilvl w:val="1"/>
        <w:numId w:val="1"/>
      </w:numPr>
      <w:spacing w:after="141"/>
      <w:ind w:left="10"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7971FE"/>
    <w:pPr>
      <w:spacing w:after="0" w:line="240" w:lineRule="auto"/>
    </w:pPr>
    <w:rPr>
      <w:rFonts w:ascii="Calibri" w:eastAsia="Calibri" w:hAnsi="Calibri" w:cs="Calibri"/>
      <w:color w:val="000000"/>
      <w:sz w:val="20"/>
    </w:rPr>
  </w:style>
  <w:style w:type="character" w:styleId="CommentReference">
    <w:name w:val="annotation reference"/>
    <w:basedOn w:val="DefaultParagraphFont"/>
    <w:uiPriority w:val="99"/>
    <w:semiHidden/>
    <w:unhideWhenUsed/>
    <w:rsid w:val="007971FE"/>
    <w:rPr>
      <w:sz w:val="16"/>
      <w:szCs w:val="16"/>
    </w:rPr>
  </w:style>
  <w:style w:type="paragraph" w:styleId="CommentText">
    <w:name w:val="annotation text"/>
    <w:basedOn w:val="Normal"/>
    <w:link w:val="CommentTextChar"/>
    <w:uiPriority w:val="99"/>
    <w:unhideWhenUsed/>
    <w:rsid w:val="007971FE"/>
    <w:pPr>
      <w:spacing w:line="240" w:lineRule="auto"/>
    </w:pPr>
    <w:rPr>
      <w:szCs w:val="20"/>
    </w:rPr>
  </w:style>
  <w:style w:type="character" w:customStyle="1" w:styleId="CommentTextChar">
    <w:name w:val="Comment Text Char"/>
    <w:basedOn w:val="DefaultParagraphFont"/>
    <w:link w:val="CommentText"/>
    <w:uiPriority w:val="99"/>
    <w:rsid w:val="007971F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971FE"/>
    <w:rPr>
      <w:b/>
      <w:bCs/>
    </w:rPr>
  </w:style>
  <w:style w:type="character" w:customStyle="1" w:styleId="CommentSubjectChar">
    <w:name w:val="Comment Subject Char"/>
    <w:basedOn w:val="CommentTextChar"/>
    <w:link w:val="CommentSubject"/>
    <w:uiPriority w:val="99"/>
    <w:semiHidden/>
    <w:rsid w:val="007971FE"/>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image" Target="media/image5.jpg"/><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3.jpg"/><Relationship Id="rId5" Type="http://schemas.openxmlformats.org/officeDocument/2006/relationships/comments" Target="comment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Cox</dc:creator>
  <cp:keywords/>
  <cp:lastModifiedBy>Sasan Mahmoodi</cp:lastModifiedBy>
  <cp:revision>10</cp:revision>
  <dcterms:created xsi:type="dcterms:W3CDTF">2023-11-14T19:45:00Z</dcterms:created>
  <dcterms:modified xsi:type="dcterms:W3CDTF">2024-03-20T13:14:00Z</dcterms:modified>
</cp:coreProperties>
</file>