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9EA21" w14:textId="4CFB4E80" w:rsidR="00300729" w:rsidRPr="00963612" w:rsidRDefault="00522A77" w:rsidP="00963612">
      <w:pPr>
        <w:pStyle w:val="Title"/>
        <w:spacing w:line="276" w:lineRule="auto"/>
        <w:jc w:val="both"/>
        <w:rPr>
          <w:rFonts w:ascii="Arial" w:eastAsia="Calibri" w:hAnsi="Arial" w:cs="Arial"/>
          <w:sz w:val="36"/>
          <w:szCs w:val="36"/>
        </w:rPr>
      </w:pPr>
      <w:bookmarkStart w:id="0" w:name="_Hlk75935996"/>
      <w:r w:rsidRPr="00963612">
        <w:rPr>
          <w:rFonts w:ascii="Arial" w:eastAsia="Calibri" w:hAnsi="Arial" w:cs="Arial"/>
          <w:i/>
          <w:sz w:val="36"/>
          <w:szCs w:val="36"/>
        </w:rPr>
        <w:t xml:space="preserve">Isisekelo </w:t>
      </w:r>
      <w:proofErr w:type="gramStart"/>
      <w:r w:rsidRPr="00963612">
        <w:rPr>
          <w:rFonts w:ascii="Arial" w:eastAsia="Calibri" w:hAnsi="Arial" w:cs="Arial"/>
          <w:i/>
          <w:sz w:val="36"/>
          <w:szCs w:val="36"/>
        </w:rPr>
        <w:t>Sempilo</w:t>
      </w:r>
      <w:r w:rsidR="00AF2C3D" w:rsidRPr="00963612">
        <w:rPr>
          <w:rFonts w:ascii="Arial" w:eastAsia="Calibri" w:hAnsi="Arial" w:cs="Arial"/>
          <w:sz w:val="36"/>
          <w:szCs w:val="36"/>
        </w:rPr>
        <w:t xml:space="preserve"> </w:t>
      </w:r>
      <w:r w:rsidR="001F7440" w:rsidRPr="00963612">
        <w:rPr>
          <w:rFonts w:ascii="Arial" w:eastAsia="Calibri" w:hAnsi="Arial" w:cs="Arial"/>
          <w:sz w:val="36"/>
          <w:szCs w:val="36"/>
        </w:rPr>
        <w:t xml:space="preserve"> 2</w:t>
      </w:r>
      <w:proofErr w:type="gramEnd"/>
      <w:r w:rsidR="001F7440" w:rsidRPr="00963612">
        <w:rPr>
          <w:rFonts w:ascii="Arial" w:eastAsia="Calibri" w:hAnsi="Arial" w:cs="Arial"/>
          <w:sz w:val="36"/>
          <w:szCs w:val="36"/>
        </w:rPr>
        <w:t xml:space="preserve">x2 factorial randomised controlled trial of </w:t>
      </w:r>
      <w:r w:rsidR="007465C0" w:rsidRPr="00963612">
        <w:rPr>
          <w:rFonts w:ascii="Arial" w:eastAsia="Calibri" w:hAnsi="Arial" w:cs="Arial"/>
          <w:sz w:val="36"/>
          <w:szCs w:val="36"/>
        </w:rPr>
        <w:t>the effectiveness of</w:t>
      </w:r>
      <w:r w:rsidR="001F7440" w:rsidRPr="00963612">
        <w:rPr>
          <w:rFonts w:ascii="Arial" w:eastAsia="Calibri" w:hAnsi="Arial" w:cs="Arial"/>
          <w:sz w:val="36"/>
          <w:szCs w:val="36"/>
        </w:rPr>
        <w:t xml:space="preserve"> integrating</w:t>
      </w:r>
      <w:r w:rsidR="007465C0" w:rsidRPr="00963612">
        <w:rPr>
          <w:rFonts w:ascii="Arial" w:eastAsia="Calibri" w:hAnsi="Arial" w:cs="Arial"/>
          <w:sz w:val="36"/>
          <w:szCs w:val="36"/>
        </w:rPr>
        <w:t xml:space="preserve"> HIV prevention </w:t>
      </w:r>
      <w:r w:rsidR="001F7440" w:rsidRPr="00963612">
        <w:rPr>
          <w:rFonts w:ascii="Arial" w:eastAsia="Calibri" w:hAnsi="Arial" w:cs="Arial"/>
          <w:sz w:val="36"/>
          <w:szCs w:val="36"/>
        </w:rPr>
        <w:t xml:space="preserve">within </w:t>
      </w:r>
      <w:r w:rsidR="007465C0" w:rsidRPr="00963612">
        <w:rPr>
          <w:rFonts w:ascii="Arial" w:eastAsia="Calibri" w:hAnsi="Arial" w:cs="Arial"/>
          <w:sz w:val="36"/>
          <w:szCs w:val="36"/>
        </w:rPr>
        <w:t>sexual</w:t>
      </w:r>
      <w:r w:rsidR="001F7440" w:rsidRPr="00963612">
        <w:rPr>
          <w:rFonts w:ascii="Arial" w:eastAsia="Calibri" w:hAnsi="Arial" w:cs="Arial"/>
          <w:sz w:val="36"/>
          <w:szCs w:val="36"/>
        </w:rPr>
        <w:t xml:space="preserve"> reproductive health (SRH)</w:t>
      </w:r>
      <w:r w:rsidR="007465C0" w:rsidRPr="00963612">
        <w:rPr>
          <w:rFonts w:ascii="Arial" w:eastAsia="Calibri" w:hAnsi="Arial" w:cs="Arial"/>
          <w:sz w:val="36"/>
          <w:szCs w:val="36"/>
        </w:rPr>
        <w:t xml:space="preserve"> </w:t>
      </w:r>
      <w:r w:rsidR="00584DD5">
        <w:rPr>
          <w:rFonts w:ascii="Arial" w:eastAsia="Calibri" w:hAnsi="Arial" w:cs="Arial"/>
          <w:sz w:val="36"/>
          <w:szCs w:val="36"/>
        </w:rPr>
        <w:t xml:space="preserve">services </w:t>
      </w:r>
      <w:r w:rsidR="007465C0" w:rsidRPr="00963612">
        <w:rPr>
          <w:rFonts w:ascii="Arial" w:eastAsia="Calibri" w:hAnsi="Arial" w:cs="Arial"/>
          <w:sz w:val="36"/>
          <w:szCs w:val="36"/>
        </w:rPr>
        <w:t>with or without peer</w:t>
      </w:r>
      <w:r w:rsidR="001F7440" w:rsidRPr="00963612">
        <w:rPr>
          <w:rFonts w:ascii="Arial" w:eastAsia="Calibri" w:hAnsi="Arial" w:cs="Arial"/>
          <w:sz w:val="36"/>
          <w:szCs w:val="36"/>
        </w:rPr>
        <w:t xml:space="preserve"> </w:t>
      </w:r>
      <w:r w:rsidR="00FB5B6C" w:rsidRPr="00963612">
        <w:rPr>
          <w:rFonts w:ascii="Arial" w:eastAsia="Calibri" w:hAnsi="Arial" w:cs="Arial"/>
          <w:sz w:val="36"/>
          <w:szCs w:val="36"/>
        </w:rPr>
        <w:t xml:space="preserve">support </w:t>
      </w:r>
      <w:r w:rsidR="007465C0" w:rsidRPr="00963612">
        <w:rPr>
          <w:rFonts w:ascii="Arial" w:eastAsia="Calibri" w:hAnsi="Arial" w:cs="Arial"/>
          <w:sz w:val="36"/>
          <w:szCs w:val="36"/>
        </w:rPr>
        <w:t>amongst adolescents and young adults in rural KwaZulu-Natal</w:t>
      </w:r>
      <w:r w:rsidR="00AF2C3D" w:rsidRPr="00963612">
        <w:rPr>
          <w:rFonts w:ascii="Arial" w:eastAsia="Calibri" w:hAnsi="Arial" w:cs="Arial"/>
          <w:sz w:val="36"/>
          <w:szCs w:val="36"/>
        </w:rPr>
        <w:t xml:space="preserve"> </w:t>
      </w:r>
      <w:bookmarkEnd w:id="0"/>
    </w:p>
    <w:p w14:paraId="556E2F83" w14:textId="71C0EBFB" w:rsidR="00A43231" w:rsidRPr="00963612" w:rsidRDefault="006558A4" w:rsidP="00105512">
      <w:pPr>
        <w:spacing w:before="120" w:after="120" w:line="360" w:lineRule="auto"/>
        <w:ind w:left="101" w:right="72"/>
        <w:jc w:val="both"/>
        <w:rPr>
          <w:rFonts w:ascii="Arial" w:eastAsia="Calibri" w:hAnsi="Arial" w:cs="Arial"/>
          <w:sz w:val="22"/>
          <w:szCs w:val="22"/>
          <w:vertAlign w:val="superscript"/>
        </w:rPr>
      </w:pPr>
      <w:r w:rsidRPr="00963612">
        <w:rPr>
          <w:rFonts w:ascii="Arial" w:eastAsia="Calibri" w:hAnsi="Arial" w:cs="Arial"/>
          <w:sz w:val="22"/>
          <w:szCs w:val="22"/>
        </w:rPr>
        <w:t>Maryam Shahmanesh</w:t>
      </w:r>
      <w:r w:rsidR="00A43231" w:rsidRPr="00963612">
        <w:rPr>
          <w:rFonts w:ascii="Arial" w:eastAsia="Calibri" w:hAnsi="Arial" w:cs="Arial"/>
          <w:sz w:val="22"/>
          <w:szCs w:val="22"/>
        </w:rPr>
        <w:t>, PhD</w:t>
      </w:r>
      <w:r w:rsidRPr="00963612">
        <w:rPr>
          <w:rFonts w:ascii="Arial" w:eastAsia="Calibri" w:hAnsi="Arial" w:cs="Arial"/>
          <w:sz w:val="22"/>
          <w:szCs w:val="22"/>
          <w:vertAlign w:val="superscript"/>
        </w:rPr>
        <w:t xml:space="preserve">1,2,3 </w:t>
      </w:r>
      <w:r w:rsidR="00A43231" w:rsidRPr="00963612">
        <w:rPr>
          <w:rFonts w:ascii="Arial" w:eastAsia="Calibri" w:hAnsi="Arial" w:cs="Arial"/>
          <w:sz w:val="22"/>
          <w:szCs w:val="22"/>
          <w:vertAlign w:val="superscript"/>
        </w:rPr>
        <w:t xml:space="preserve"> </w:t>
      </w:r>
    </w:p>
    <w:p w14:paraId="2C34685B" w14:textId="77777777" w:rsidR="00A43231" w:rsidRPr="00963612" w:rsidRDefault="008A2E7F"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Natsayi Chimbindi</w:t>
      </w:r>
      <w:r w:rsidR="00A43231" w:rsidRPr="00963612">
        <w:rPr>
          <w:rFonts w:ascii="Arial" w:eastAsia="Calibri" w:hAnsi="Arial" w:cs="Arial"/>
          <w:sz w:val="22"/>
          <w:szCs w:val="22"/>
        </w:rPr>
        <w:t xml:space="preserve"> PhD</w:t>
      </w:r>
      <w:r w:rsidRPr="00963612">
        <w:rPr>
          <w:rFonts w:ascii="Arial" w:eastAsia="Calibri" w:hAnsi="Arial" w:cs="Arial"/>
          <w:sz w:val="22"/>
          <w:szCs w:val="22"/>
          <w:vertAlign w:val="superscript"/>
        </w:rPr>
        <w:t>1,2,3</w:t>
      </w:r>
      <w:r w:rsidRPr="00963612">
        <w:rPr>
          <w:rFonts w:ascii="Arial" w:eastAsia="Calibri" w:hAnsi="Arial" w:cs="Arial"/>
          <w:sz w:val="22"/>
          <w:szCs w:val="22"/>
        </w:rPr>
        <w:t xml:space="preserve">, </w:t>
      </w:r>
    </w:p>
    <w:p w14:paraId="5B3480D8" w14:textId="3431303D" w:rsidR="00DD0665" w:rsidRPr="00963612" w:rsidRDefault="00DD0665"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Jacob Busang</w:t>
      </w:r>
      <w:r w:rsidR="00CA5D41" w:rsidRPr="00963612">
        <w:rPr>
          <w:rFonts w:ascii="Arial" w:eastAsia="Calibri" w:hAnsi="Arial" w:cs="Arial"/>
          <w:sz w:val="22"/>
          <w:szCs w:val="22"/>
        </w:rPr>
        <w:t xml:space="preserve"> MSc</w:t>
      </w:r>
      <w:r w:rsidRPr="00963612">
        <w:rPr>
          <w:rFonts w:ascii="Arial" w:eastAsia="Calibri" w:hAnsi="Arial" w:cs="Arial"/>
          <w:sz w:val="22"/>
          <w:szCs w:val="22"/>
          <w:vertAlign w:val="superscript"/>
        </w:rPr>
        <w:t>1</w:t>
      </w:r>
      <w:r w:rsidRPr="00963612">
        <w:rPr>
          <w:rFonts w:ascii="Arial" w:eastAsia="Calibri" w:hAnsi="Arial" w:cs="Arial"/>
          <w:sz w:val="22"/>
          <w:szCs w:val="22"/>
        </w:rPr>
        <w:t xml:space="preserve"> </w:t>
      </w:r>
    </w:p>
    <w:p w14:paraId="12F9F863" w14:textId="03514060" w:rsidR="00DD0665" w:rsidRPr="00963612" w:rsidRDefault="00DD0665"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Glory Chidumwa, PhD</w:t>
      </w:r>
      <w:r w:rsidR="00CA5D41" w:rsidRPr="00963612">
        <w:rPr>
          <w:rFonts w:ascii="Arial" w:eastAsia="Calibri" w:hAnsi="Arial" w:cs="Arial"/>
          <w:sz w:val="22"/>
          <w:szCs w:val="22"/>
          <w:vertAlign w:val="superscript"/>
        </w:rPr>
        <w:t>7</w:t>
      </w:r>
      <w:r w:rsidRPr="00963612">
        <w:rPr>
          <w:rFonts w:ascii="Arial" w:eastAsia="Calibri" w:hAnsi="Arial" w:cs="Arial"/>
          <w:sz w:val="22"/>
          <w:szCs w:val="22"/>
        </w:rPr>
        <w:t xml:space="preserve">, </w:t>
      </w:r>
    </w:p>
    <w:p w14:paraId="25F945E9" w14:textId="3CCD275F" w:rsidR="00390B99" w:rsidRPr="00855365" w:rsidRDefault="00390B99" w:rsidP="00105512">
      <w:pPr>
        <w:spacing w:before="120" w:after="120" w:line="360" w:lineRule="auto"/>
        <w:ind w:left="101" w:right="72"/>
        <w:jc w:val="both"/>
        <w:rPr>
          <w:rFonts w:ascii="Arial" w:eastAsia="Calibri" w:hAnsi="Arial" w:cs="Arial"/>
          <w:sz w:val="22"/>
          <w:szCs w:val="22"/>
          <w:lang w:val="it-IT"/>
        </w:rPr>
      </w:pPr>
      <w:r w:rsidRPr="00855365">
        <w:rPr>
          <w:rFonts w:ascii="Arial" w:eastAsia="Calibri" w:hAnsi="Arial" w:cs="Arial"/>
          <w:sz w:val="22"/>
          <w:szCs w:val="22"/>
          <w:lang w:val="it-IT"/>
        </w:rPr>
        <w:t xml:space="preserve">Nondumiso </w:t>
      </w:r>
      <w:proofErr w:type="spellStart"/>
      <w:r w:rsidRPr="00855365">
        <w:rPr>
          <w:rFonts w:ascii="Arial" w:eastAsia="Calibri" w:hAnsi="Arial" w:cs="Arial"/>
          <w:sz w:val="22"/>
          <w:szCs w:val="22"/>
          <w:lang w:val="it-IT"/>
        </w:rPr>
        <w:t>Mthiyani</w:t>
      </w:r>
      <w:proofErr w:type="spellEnd"/>
      <w:r w:rsidR="00CA5D41" w:rsidRPr="00855365">
        <w:rPr>
          <w:rFonts w:ascii="Arial" w:eastAsia="Calibri" w:hAnsi="Arial" w:cs="Arial"/>
          <w:sz w:val="22"/>
          <w:szCs w:val="22"/>
          <w:lang w:val="it-IT"/>
        </w:rPr>
        <w:t xml:space="preserve"> MSc</w:t>
      </w:r>
      <w:r w:rsidR="00DC0B44" w:rsidRPr="00855365">
        <w:rPr>
          <w:rFonts w:ascii="Arial" w:eastAsia="Calibri" w:hAnsi="Arial" w:cs="Arial"/>
          <w:sz w:val="22"/>
          <w:szCs w:val="22"/>
          <w:vertAlign w:val="superscript"/>
          <w:lang w:val="it-IT"/>
        </w:rPr>
        <w:t>1</w:t>
      </w:r>
      <w:r w:rsidR="00647FA7" w:rsidRPr="00855365">
        <w:rPr>
          <w:rFonts w:ascii="Arial" w:eastAsia="Calibri" w:hAnsi="Arial" w:cs="Arial"/>
          <w:sz w:val="22"/>
          <w:szCs w:val="22"/>
          <w:vertAlign w:val="superscript"/>
          <w:lang w:val="it-IT"/>
        </w:rPr>
        <w:t>,2</w:t>
      </w:r>
      <w:r w:rsidR="00DC0B44" w:rsidRPr="00855365">
        <w:rPr>
          <w:rFonts w:ascii="Arial" w:eastAsia="Calibri" w:hAnsi="Arial" w:cs="Arial"/>
          <w:sz w:val="22"/>
          <w:szCs w:val="22"/>
          <w:lang w:val="it-IT"/>
        </w:rPr>
        <w:t>,</w:t>
      </w:r>
    </w:p>
    <w:p w14:paraId="5D4F9DD1" w14:textId="4A6B571E" w:rsidR="00A43231" w:rsidRPr="00855365" w:rsidRDefault="008A2E7F" w:rsidP="00105512">
      <w:pPr>
        <w:spacing w:before="120" w:after="120" w:line="360" w:lineRule="auto"/>
        <w:ind w:left="101" w:right="72"/>
        <w:jc w:val="both"/>
        <w:rPr>
          <w:rFonts w:ascii="Arial" w:eastAsia="Calibri" w:hAnsi="Arial" w:cs="Arial"/>
          <w:sz w:val="22"/>
          <w:szCs w:val="22"/>
          <w:lang w:val="it-IT"/>
        </w:rPr>
      </w:pPr>
      <w:r w:rsidRPr="00855365">
        <w:rPr>
          <w:rFonts w:ascii="Arial" w:eastAsia="Calibri" w:hAnsi="Arial" w:cs="Arial"/>
          <w:sz w:val="22"/>
          <w:szCs w:val="22"/>
          <w:lang w:val="it-IT"/>
        </w:rPr>
        <w:t>Carina Herbst</w:t>
      </w:r>
      <w:r w:rsidRPr="00855365">
        <w:rPr>
          <w:rFonts w:ascii="Arial" w:eastAsia="Calibri" w:hAnsi="Arial" w:cs="Arial"/>
          <w:sz w:val="22"/>
          <w:szCs w:val="22"/>
          <w:vertAlign w:val="superscript"/>
          <w:lang w:val="it-IT"/>
        </w:rPr>
        <w:t>1</w:t>
      </w:r>
      <w:r w:rsidRPr="00855365">
        <w:rPr>
          <w:rFonts w:ascii="Arial" w:eastAsia="Calibri" w:hAnsi="Arial" w:cs="Arial"/>
          <w:sz w:val="22"/>
          <w:szCs w:val="22"/>
          <w:lang w:val="it-IT"/>
        </w:rPr>
        <w:t xml:space="preserve">, </w:t>
      </w:r>
    </w:p>
    <w:p w14:paraId="365F10BD" w14:textId="44C50497" w:rsidR="00A43231" w:rsidRPr="00963612" w:rsidRDefault="008A2E7F"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Nonhlanhla Okes</w:t>
      </w:r>
      <w:r w:rsidR="00645382" w:rsidRPr="00963612">
        <w:rPr>
          <w:rFonts w:ascii="Arial" w:eastAsia="Calibri" w:hAnsi="Arial" w:cs="Arial"/>
          <w:sz w:val="22"/>
          <w:szCs w:val="22"/>
        </w:rPr>
        <w:t>o</w:t>
      </w:r>
      <w:r w:rsidRPr="00963612">
        <w:rPr>
          <w:rFonts w:ascii="Arial" w:eastAsia="Calibri" w:hAnsi="Arial" w:cs="Arial"/>
          <w:sz w:val="22"/>
          <w:szCs w:val="22"/>
        </w:rPr>
        <w:t>l</w:t>
      </w:r>
      <w:r w:rsidR="00645382" w:rsidRPr="00963612">
        <w:rPr>
          <w:rFonts w:ascii="Arial" w:eastAsia="Calibri" w:hAnsi="Arial" w:cs="Arial"/>
          <w:sz w:val="22"/>
          <w:szCs w:val="22"/>
        </w:rPr>
        <w:t>a</w:t>
      </w:r>
      <w:r w:rsidRPr="00963612">
        <w:rPr>
          <w:rFonts w:ascii="Arial" w:eastAsia="Calibri" w:hAnsi="Arial" w:cs="Arial"/>
          <w:sz w:val="22"/>
          <w:szCs w:val="22"/>
          <w:vertAlign w:val="superscript"/>
        </w:rPr>
        <w:t>1</w:t>
      </w:r>
      <w:r w:rsidRPr="00963612">
        <w:rPr>
          <w:rFonts w:ascii="Arial" w:eastAsia="Calibri" w:hAnsi="Arial" w:cs="Arial"/>
          <w:sz w:val="22"/>
          <w:szCs w:val="22"/>
        </w:rPr>
        <w:t xml:space="preserve">, </w:t>
      </w:r>
    </w:p>
    <w:p w14:paraId="627B69EA" w14:textId="77777777" w:rsidR="00A43231" w:rsidRPr="00963612" w:rsidRDefault="008A2E7F"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Jaco Dreyer</w:t>
      </w:r>
      <w:r w:rsidRPr="00963612">
        <w:rPr>
          <w:rFonts w:ascii="Arial" w:eastAsia="Calibri" w:hAnsi="Arial" w:cs="Arial"/>
          <w:sz w:val="22"/>
          <w:szCs w:val="22"/>
          <w:vertAlign w:val="superscript"/>
        </w:rPr>
        <w:t>1</w:t>
      </w:r>
      <w:r w:rsidRPr="00963612">
        <w:rPr>
          <w:rFonts w:ascii="Arial" w:eastAsia="Calibri" w:hAnsi="Arial" w:cs="Arial"/>
          <w:sz w:val="22"/>
          <w:szCs w:val="22"/>
        </w:rPr>
        <w:t xml:space="preserve">, </w:t>
      </w:r>
    </w:p>
    <w:p w14:paraId="03701B6D" w14:textId="77777777" w:rsidR="00A43231" w:rsidRPr="00963612" w:rsidRDefault="008A2E7F"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Thembelihle Zuma</w:t>
      </w:r>
      <w:r w:rsidR="00A43231" w:rsidRPr="00963612">
        <w:rPr>
          <w:rFonts w:ascii="Arial" w:eastAsia="Calibri" w:hAnsi="Arial" w:cs="Arial"/>
          <w:sz w:val="22"/>
          <w:szCs w:val="22"/>
        </w:rPr>
        <w:t xml:space="preserve"> PhD</w:t>
      </w:r>
      <w:r w:rsidRPr="00963612">
        <w:rPr>
          <w:rFonts w:ascii="Arial" w:eastAsia="Calibri" w:hAnsi="Arial" w:cs="Arial"/>
          <w:sz w:val="22"/>
          <w:szCs w:val="22"/>
          <w:vertAlign w:val="superscript"/>
        </w:rPr>
        <w:t>1,2,3</w:t>
      </w:r>
      <w:r w:rsidRPr="00963612">
        <w:rPr>
          <w:rFonts w:ascii="Arial" w:eastAsia="Calibri" w:hAnsi="Arial" w:cs="Arial"/>
          <w:sz w:val="22"/>
          <w:szCs w:val="22"/>
        </w:rPr>
        <w:t xml:space="preserve">, </w:t>
      </w:r>
    </w:p>
    <w:p w14:paraId="1FBC1C6A" w14:textId="2889F4F0" w:rsidR="00834E0C" w:rsidRPr="00963612" w:rsidRDefault="00834E0C"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Manono Luthuli</w:t>
      </w:r>
      <w:r w:rsidRPr="00963612">
        <w:rPr>
          <w:rFonts w:ascii="Arial" w:eastAsia="Calibri" w:hAnsi="Arial" w:cs="Arial"/>
          <w:sz w:val="22"/>
          <w:szCs w:val="22"/>
          <w:vertAlign w:val="superscript"/>
        </w:rPr>
        <w:t>1</w:t>
      </w:r>
      <w:r w:rsidRPr="00963612">
        <w:rPr>
          <w:rFonts w:ascii="Arial" w:eastAsia="Calibri" w:hAnsi="Arial" w:cs="Arial"/>
          <w:sz w:val="22"/>
          <w:szCs w:val="22"/>
        </w:rPr>
        <w:t xml:space="preserve"> </w:t>
      </w:r>
    </w:p>
    <w:p w14:paraId="6C2D0860" w14:textId="14D60343" w:rsidR="00834E0C" w:rsidRPr="00963612" w:rsidRDefault="00834E0C"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Dumsani Gumede</w:t>
      </w:r>
      <w:r w:rsidRPr="00963612">
        <w:rPr>
          <w:rFonts w:ascii="Arial" w:eastAsia="Calibri" w:hAnsi="Arial" w:cs="Arial"/>
          <w:sz w:val="22"/>
          <w:szCs w:val="22"/>
          <w:vertAlign w:val="superscript"/>
        </w:rPr>
        <w:t>1</w:t>
      </w:r>
      <w:r w:rsidRPr="00963612">
        <w:rPr>
          <w:rFonts w:ascii="Arial" w:eastAsia="Calibri" w:hAnsi="Arial" w:cs="Arial"/>
          <w:sz w:val="22"/>
          <w:szCs w:val="22"/>
        </w:rPr>
        <w:t xml:space="preserve"> </w:t>
      </w:r>
    </w:p>
    <w:p w14:paraId="3C238983" w14:textId="6D30ACED" w:rsidR="00834E0C" w:rsidRPr="00963612" w:rsidRDefault="00834E0C" w:rsidP="00105512">
      <w:pPr>
        <w:spacing w:before="120" w:after="120" w:line="360" w:lineRule="auto"/>
        <w:ind w:left="101" w:right="72"/>
        <w:jc w:val="both"/>
        <w:rPr>
          <w:rFonts w:ascii="Arial" w:eastAsia="Calibri" w:hAnsi="Arial" w:cs="Arial"/>
          <w:sz w:val="22"/>
          <w:szCs w:val="22"/>
          <w:vertAlign w:val="superscript"/>
        </w:rPr>
      </w:pPr>
      <w:r w:rsidRPr="00963612">
        <w:rPr>
          <w:rFonts w:ascii="Arial" w:eastAsia="Calibri" w:hAnsi="Arial" w:cs="Arial"/>
          <w:sz w:val="22"/>
          <w:szCs w:val="22"/>
        </w:rPr>
        <w:t>Siphesihle Hlongwane</w:t>
      </w:r>
      <w:r w:rsidRPr="00963612">
        <w:rPr>
          <w:rFonts w:ascii="Arial" w:eastAsia="Calibri" w:hAnsi="Arial" w:cs="Arial"/>
          <w:sz w:val="22"/>
          <w:szCs w:val="22"/>
          <w:vertAlign w:val="superscript"/>
        </w:rPr>
        <w:t>1</w:t>
      </w:r>
    </w:p>
    <w:p w14:paraId="5ADCD2A7" w14:textId="7D3DFBBF" w:rsidR="00834E0C" w:rsidRPr="00963612" w:rsidRDefault="00834E0C"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Simphiwe Mdlu</w:t>
      </w:r>
      <w:r w:rsidR="002F6B43" w:rsidRPr="00963612">
        <w:rPr>
          <w:rFonts w:ascii="Arial" w:eastAsia="Calibri" w:hAnsi="Arial" w:cs="Arial"/>
          <w:sz w:val="22"/>
          <w:szCs w:val="22"/>
        </w:rPr>
        <w:t>l</w:t>
      </w:r>
      <w:r w:rsidRPr="00963612">
        <w:rPr>
          <w:rFonts w:ascii="Arial" w:eastAsia="Calibri" w:hAnsi="Arial" w:cs="Arial"/>
          <w:sz w:val="22"/>
          <w:szCs w:val="22"/>
        </w:rPr>
        <w:t>i</w:t>
      </w:r>
      <w:r w:rsidRPr="00963612">
        <w:rPr>
          <w:rFonts w:ascii="Arial" w:eastAsia="Calibri" w:hAnsi="Arial" w:cs="Arial"/>
          <w:sz w:val="22"/>
          <w:szCs w:val="22"/>
          <w:vertAlign w:val="superscript"/>
        </w:rPr>
        <w:t>1</w:t>
      </w:r>
    </w:p>
    <w:p w14:paraId="143E865E" w14:textId="049A93C1" w:rsidR="00834E0C" w:rsidRPr="00963612" w:rsidRDefault="00834E0C"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S</w:t>
      </w:r>
      <w:r w:rsidR="00CB249C" w:rsidRPr="00963612">
        <w:rPr>
          <w:rFonts w:ascii="Arial" w:eastAsia="Calibri" w:hAnsi="Arial" w:cs="Arial"/>
          <w:sz w:val="22"/>
          <w:szCs w:val="22"/>
        </w:rPr>
        <w:t>i</w:t>
      </w:r>
      <w:r w:rsidRPr="00963612">
        <w:rPr>
          <w:rFonts w:ascii="Arial" w:eastAsia="Calibri" w:hAnsi="Arial" w:cs="Arial"/>
          <w:sz w:val="22"/>
          <w:szCs w:val="22"/>
        </w:rPr>
        <w:t>thembile Msane</w:t>
      </w:r>
      <w:r w:rsidRPr="00963612">
        <w:rPr>
          <w:rFonts w:ascii="Arial" w:eastAsia="Calibri" w:hAnsi="Arial" w:cs="Arial"/>
          <w:sz w:val="22"/>
          <w:szCs w:val="22"/>
          <w:vertAlign w:val="superscript"/>
        </w:rPr>
        <w:t>1</w:t>
      </w:r>
    </w:p>
    <w:p w14:paraId="628F63EC" w14:textId="77777777" w:rsidR="00A43231" w:rsidRPr="00963612" w:rsidRDefault="008A2E7F"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Theresa Smit</w:t>
      </w:r>
      <w:r w:rsidRPr="00963612">
        <w:rPr>
          <w:rFonts w:ascii="Arial" w:eastAsia="Calibri" w:hAnsi="Arial" w:cs="Arial"/>
          <w:sz w:val="22"/>
          <w:szCs w:val="22"/>
          <w:vertAlign w:val="superscript"/>
        </w:rPr>
        <w:t>1</w:t>
      </w:r>
      <w:r w:rsidRPr="00963612">
        <w:rPr>
          <w:rFonts w:ascii="Arial" w:eastAsia="Calibri" w:hAnsi="Arial" w:cs="Arial"/>
          <w:sz w:val="22"/>
          <w:szCs w:val="22"/>
        </w:rPr>
        <w:t>,</w:t>
      </w:r>
      <w:r w:rsidR="00753787" w:rsidRPr="00963612">
        <w:rPr>
          <w:rFonts w:ascii="Arial" w:eastAsia="Calibri" w:hAnsi="Arial" w:cs="Arial"/>
          <w:sz w:val="22"/>
          <w:szCs w:val="22"/>
        </w:rPr>
        <w:t xml:space="preserve"> </w:t>
      </w:r>
    </w:p>
    <w:p w14:paraId="428A6BE6" w14:textId="30E25191" w:rsidR="00A43231" w:rsidRPr="00963612" w:rsidRDefault="007E56C7"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Jean-Michel Molina</w:t>
      </w:r>
      <w:r w:rsidR="00CA5D41" w:rsidRPr="00963612">
        <w:rPr>
          <w:rFonts w:ascii="Arial" w:eastAsia="Calibri" w:hAnsi="Arial" w:cs="Arial"/>
          <w:sz w:val="22"/>
          <w:szCs w:val="22"/>
        </w:rPr>
        <w:t xml:space="preserve"> PhD</w:t>
      </w:r>
      <w:r w:rsidR="008A2E7F" w:rsidRPr="00963612">
        <w:rPr>
          <w:rFonts w:ascii="Arial" w:eastAsia="Calibri" w:hAnsi="Arial" w:cs="Arial"/>
          <w:sz w:val="22"/>
          <w:szCs w:val="22"/>
          <w:vertAlign w:val="superscript"/>
        </w:rPr>
        <w:t>4</w:t>
      </w:r>
      <w:r w:rsidRPr="00963612">
        <w:rPr>
          <w:rFonts w:ascii="Arial" w:eastAsia="Calibri" w:hAnsi="Arial" w:cs="Arial"/>
          <w:sz w:val="22"/>
          <w:szCs w:val="22"/>
        </w:rPr>
        <w:t xml:space="preserve">, </w:t>
      </w:r>
    </w:p>
    <w:p w14:paraId="44AC33A0" w14:textId="77777777" w:rsidR="00A43231" w:rsidRPr="00963612" w:rsidRDefault="007E56C7"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Thandeka Khoza</w:t>
      </w:r>
      <w:r w:rsidR="005B14C1" w:rsidRPr="00963612">
        <w:rPr>
          <w:rFonts w:ascii="Arial" w:eastAsia="Calibri" w:hAnsi="Arial" w:cs="Arial"/>
          <w:sz w:val="22"/>
          <w:szCs w:val="22"/>
          <w:vertAlign w:val="superscript"/>
        </w:rPr>
        <w:t>1</w:t>
      </w:r>
      <w:r w:rsidR="00E6522D" w:rsidRPr="00963612">
        <w:rPr>
          <w:rFonts w:ascii="Arial" w:eastAsia="Calibri" w:hAnsi="Arial" w:cs="Arial"/>
          <w:sz w:val="22"/>
          <w:szCs w:val="22"/>
        </w:rPr>
        <w:t>,</w:t>
      </w:r>
      <w:r w:rsidRPr="00963612">
        <w:rPr>
          <w:rFonts w:ascii="Arial" w:eastAsia="Calibri" w:hAnsi="Arial" w:cs="Arial"/>
          <w:sz w:val="22"/>
          <w:szCs w:val="22"/>
        </w:rPr>
        <w:t xml:space="preserve"> </w:t>
      </w:r>
    </w:p>
    <w:p w14:paraId="29BDD55B" w14:textId="72AEBE93" w:rsidR="009874D1" w:rsidRPr="00963612" w:rsidRDefault="009874D1"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Ngundu Osee Behuhuma</w:t>
      </w:r>
      <w:r w:rsidRPr="00963612">
        <w:rPr>
          <w:rFonts w:ascii="Arial" w:eastAsia="Calibri" w:hAnsi="Arial" w:cs="Arial"/>
          <w:sz w:val="22"/>
          <w:szCs w:val="22"/>
          <w:vertAlign w:val="superscript"/>
        </w:rPr>
        <w:t>1</w:t>
      </w:r>
    </w:p>
    <w:p w14:paraId="06D11DA6" w14:textId="6BE6090A" w:rsidR="00A43231" w:rsidRPr="00963612" w:rsidRDefault="007E56C7"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Nuala McGrath</w:t>
      </w:r>
      <w:r w:rsidR="00CA5D41" w:rsidRPr="00963612">
        <w:rPr>
          <w:rFonts w:ascii="Arial" w:eastAsia="Calibri" w:hAnsi="Arial" w:cs="Arial"/>
          <w:sz w:val="22"/>
          <w:szCs w:val="22"/>
        </w:rPr>
        <w:t xml:space="preserve"> PhD</w:t>
      </w:r>
      <w:r w:rsidR="000E60BD" w:rsidRPr="00963612">
        <w:rPr>
          <w:rFonts w:ascii="Arial" w:eastAsia="Calibri" w:hAnsi="Arial" w:cs="Arial"/>
          <w:sz w:val="22"/>
          <w:szCs w:val="22"/>
          <w:vertAlign w:val="superscript"/>
        </w:rPr>
        <w:t>1,5</w:t>
      </w:r>
      <w:r w:rsidR="00753787" w:rsidRPr="00963612">
        <w:rPr>
          <w:rFonts w:ascii="Arial" w:eastAsia="Calibri" w:hAnsi="Arial" w:cs="Arial"/>
          <w:sz w:val="22"/>
          <w:szCs w:val="22"/>
        </w:rPr>
        <w:t>,</w:t>
      </w:r>
      <w:r w:rsidRPr="00963612">
        <w:rPr>
          <w:rFonts w:ascii="Arial" w:eastAsia="Calibri" w:hAnsi="Arial" w:cs="Arial"/>
          <w:sz w:val="22"/>
          <w:szCs w:val="22"/>
        </w:rPr>
        <w:t xml:space="preserve"> </w:t>
      </w:r>
    </w:p>
    <w:p w14:paraId="3F89FB87" w14:textId="0652ADB3" w:rsidR="00A43231" w:rsidRPr="00963612" w:rsidRDefault="007E56C7"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Janet Seeley</w:t>
      </w:r>
      <w:r w:rsidR="00A43231" w:rsidRPr="00963612">
        <w:rPr>
          <w:rFonts w:ascii="Arial" w:eastAsia="Calibri" w:hAnsi="Arial" w:cs="Arial"/>
          <w:sz w:val="22"/>
          <w:szCs w:val="22"/>
        </w:rPr>
        <w:t xml:space="preserve"> PhD</w:t>
      </w:r>
      <w:r w:rsidR="000E60BD" w:rsidRPr="00963612">
        <w:rPr>
          <w:rFonts w:ascii="Arial" w:eastAsia="Calibri" w:hAnsi="Arial" w:cs="Arial"/>
          <w:sz w:val="22"/>
          <w:szCs w:val="22"/>
          <w:vertAlign w:val="superscript"/>
        </w:rPr>
        <w:t>1,6</w:t>
      </w:r>
      <w:r w:rsidR="00753787" w:rsidRPr="00963612">
        <w:rPr>
          <w:rFonts w:ascii="Arial" w:eastAsia="Calibri" w:hAnsi="Arial" w:cs="Arial"/>
          <w:sz w:val="22"/>
          <w:szCs w:val="22"/>
        </w:rPr>
        <w:t>,</w:t>
      </w:r>
      <w:r w:rsidR="00D34857" w:rsidRPr="00963612">
        <w:rPr>
          <w:rFonts w:ascii="Arial" w:eastAsia="Calibri" w:hAnsi="Arial" w:cs="Arial"/>
          <w:sz w:val="22"/>
          <w:szCs w:val="22"/>
        </w:rPr>
        <w:t xml:space="preserve"> </w:t>
      </w:r>
      <w:r w:rsidR="00C349E4" w:rsidRPr="00963612">
        <w:rPr>
          <w:rFonts w:ascii="Arial" w:eastAsia="Calibri" w:hAnsi="Arial" w:cs="Arial"/>
          <w:sz w:val="22"/>
          <w:szCs w:val="22"/>
        </w:rPr>
        <w:t xml:space="preserve"> </w:t>
      </w:r>
    </w:p>
    <w:p w14:paraId="743D1953" w14:textId="2A7AF678" w:rsidR="00A43231" w:rsidRPr="00963612" w:rsidRDefault="007E56C7"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Guy Harling</w:t>
      </w:r>
      <w:r w:rsidR="00A43231" w:rsidRPr="00963612">
        <w:rPr>
          <w:rFonts w:ascii="Arial" w:eastAsia="Calibri" w:hAnsi="Arial" w:cs="Arial"/>
          <w:sz w:val="22"/>
          <w:szCs w:val="22"/>
        </w:rPr>
        <w:t xml:space="preserve"> PhD</w:t>
      </w:r>
      <w:r w:rsidR="00E81E9E" w:rsidRPr="00963612">
        <w:rPr>
          <w:rFonts w:ascii="Arial" w:eastAsia="Calibri" w:hAnsi="Arial" w:cs="Arial"/>
          <w:sz w:val="22"/>
          <w:szCs w:val="22"/>
          <w:vertAlign w:val="superscript"/>
        </w:rPr>
        <w:t>1</w:t>
      </w:r>
      <w:r w:rsidR="000E60BD" w:rsidRPr="00963612">
        <w:rPr>
          <w:rFonts w:ascii="Arial" w:eastAsia="Calibri" w:hAnsi="Arial" w:cs="Arial"/>
          <w:sz w:val="22"/>
          <w:szCs w:val="22"/>
          <w:vertAlign w:val="superscript"/>
        </w:rPr>
        <w:t>,2,</w:t>
      </w:r>
      <w:r w:rsidR="00A123BF" w:rsidRPr="00963612">
        <w:rPr>
          <w:rFonts w:ascii="Arial" w:eastAsia="Calibri" w:hAnsi="Arial" w:cs="Arial"/>
          <w:sz w:val="22"/>
          <w:szCs w:val="22"/>
          <w:vertAlign w:val="superscript"/>
        </w:rPr>
        <w:t>3,</w:t>
      </w:r>
      <w:r w:rsidR="00733D82" w:rsidRPr="00963612">
        <w:rPr>
          <w:rFonts w:ascii="Arial" w:eastAsia="Calibri" w:hAnsi="Arial" w:cs="Arial"/>
          <w:sz w:val="22"/>
          <w:szCs w:val="22"/>
          <w:vertAlign w:val="superscript"/>
        </w:rPr>
        <w:t>7</w:t>
      </w:r>
      <w:r w:rsidR="000E60BD" w:rsidRPr="00963612">
        <w:rPr>
          <w:rFonts w:ascii="Arial" w:eastAsia="Calibri" w:hAnsi="Arial" w:cs="Arial"/>
          <w:sz w:val="22"/>
          <w:szCs w:val="22"/>
          <w:vertAlign w:val="superscript"/>
        </w:rPr>
        <w:t>,</w:t>
      </w:r>
      <w:r w:rsidR="00733D82" w:rsidRPr="00963612">
        <w:rPr>
          <w:rFonts w:ascii="Arial" w:eastAsia="Calibri" w:hAnsi="Arial" w:cs="Arial"/>
          <w:sz w:val="22"/>
          <w:szCs w:val="22"/>
          <w:vertAlign w:val="superscript"/>
        </w:rPr>
        <w:t>8</w:t>
      </w:r>
      <w:r w:rsidR="00753787" w:rsidRPr="00963612">
        <w:rPr>
          <w:rFonts w:ascii="Arial" w:eastAsia="Calibri" w:hAnsi="Arial" w:cs="Arial"/>
          <w:sz w:val="22"/>
          <w:szCs w:val="22"/>
        </w:rPr>
        <w:t xml:space="preserve">, </w:t>
      </w:r>
    </w:p>
    <w:p w14:paraId="3DA58591" w14:textId="607CBA1A" w:rsidR="00A43231" w:rsidRPr="00963612" w:rsidRDefault="007E56C7" w:rsidP="00105512">
      <w:pPr>
        <w:spacing w:before="120" w:after="120" w:line="360" w:lineRule="auto"/>
        <w:ind w:left="101" w:right="72"/>
        <w:jc w:val="both"/>
        <w:rPr>
          <w:rFonts w:ascii="Arial" w:eastAsia="Calibri" w:hAnsi="Arial" w:cs="Arial"/>
          <w:sz w:val="22"/>
          <w:szCs w:val="22"/>
        </w:rPr>
      </w:pPr>
      <w:r w:rsidRPr="00963612">
        <w:rPr>
          <w:rFonts w:ascii="Arial" w:eastAsia="Calibri" w:hAnsi="Arial" w:cs="Arial"/>
          <w:sz w:val="22"/>
          <w:szCs w:val="22"/>
        </w:rPr>
        <w:t>Lorraine Sherr</w:t>
      </w:r>
      <w:r w:rsidR="00A43231" w:rsidRPr="00963612">
        <w:rPr>
          <w:rFonts w:ascii="Arial" w:eastAsia="Calibri" w:hAnsi="Arial" w:cs="Arial"/>
          <w:sz w:val="22"/>
          <w:szCs w:val="22"/>
        </w:rPr>
        <w:t xml:space="preserve"> PhD</w:t>
      </w:r>
      <w:r w:rsidR="000E60BD" w:rsidRPr="00963612">
        <w:rPr>
          <w:rFonts w:ascii="Arial" w:eastAsia="Calibri" w:hAnsi="Arial" w:cs="Arial"/>
          <w:sz w:val="22"/>
          <w:szCs w:val="22"/>
          <w:vertAlign w:val="superscript"/>
        </w:rPr>
        <w:t>2</w:t>
      </w:r>
      <w:r w:rsidR="00380FC6" w:rsidRPr="00963612">
        <w:rPr>
          <w:rFonts w:ascii="Arial" w:eastAsia="Calibri" w:hAnsi="Arial" w:cs="Arial"/>
          <w:sz w:val="22"/>
          <w:szCs w:val="22"/>
        </w:rPr>
        <w:t xml:space="preserve">, </w:t>
      </w:r>
    </w:p>
    <w:p w14:paraId="6BE9007B" w14:textId="7AA55D4E" w:rsidR="00A43231" w:rsidRPr="00963612" w:rsidRDefault="008A2E7F" w:rsidP="00105512">
      <w:pPr>
        <w:spacing w:before="120" w:after="120" w:line="360" w:lineRule="auto"/>
        <w:ind w:left="101" w:right="72"/>
        <w:jc w:val="both"/>
        <w:rPr>
          <w:rFonts w:ascii="Arial" w:eastAsia="Calibri" w:hAnsi="Arial" w:cs="Arial"/>
          <w:sz w:val="22"/>
          <w:szCs w:val="22"/>
          <w:vertAlign w:val="subscript"/>
        </w:rPr>
      </w:pPr>
      <w:r w:rsidRPr="00963612">
        <w:rPr>
          <w:rFonts w:ascii="Arial" w:eastAsia="Calibri" w:hAnsi="Arial" w:cs="Arial"/>
          <w:sz w:val="22"/>
          <w:szCs w:val="22"/>
        </w:rPr>
        <w:t>Andrew Copas</w:t>
      </w:r>
      <w:r w:rsidR="00A43231" w:rsidRPr="00963612">
        <w:rPr>
          <w:rFonts w:ascii="Arial" w:eastAsia="Calibri" w:hAnsi="Arial" w:cs="Arial"/>
          <w:sz w:val="22"/>
          <w:szCs w:val="22"/>
        </w:rPr>
        <w:t xml:space="preserve"> PhD</w:t>
      </w:r>
      <w:r w:rsidR="000E60BD" w:rsidRPr="00963612">
        <w:rPr>
          <w:rFonts w:ascii="Arial" w:eastAsia="Calibri" w:hAnsi="Arial" w:cs="Arial"/>
          <w:sz w:val="22"/>
          <w:szCs w:val="22"/>
          <w:vertAlign w:val="superscript"/>
        </w:rPr>
        <w:t>2</w:t>
      </w:r>
      <w:r w:rsidRPr="00963612">
        <w:rPr>
          <w:rFonts w:ascii="Arial" w:eastAsia="Calibri" w:hAnsi="Arial" w:cs="Arial"/>
          <w:sz w:val="22"/>
          <w:szCs w:val="22"/>
          <w:vertAlign w:val="subscript"/>
        </w:rPr>
        <w:t>,</w:t>
      </w:r>
    </w:p>
    <w:p w14:paraId="7311F5E9" w14:textId="1201D8DB" w:rsidR="007E56C7" w:rsidRPr="00963612" w:rsidRDefault="008A2E7F" w:rsidP="00105512">
      <w:pPr>
        <w:spacing w:before="120" w:after="120" w:line="360" w:lineRule="auto"/>
        <w:ind w:left="101" w:right="72"/>
        <w:jc w:val="both"/>
        <w:rPr>
          <w:rFonts w:ascii="Arial" w:eastAsia="Calibri" w:hAnsi="Arial" w:cs="Arial"/>
          <w:sz w:val="22"/>
          <w:szCs w:val="22"/>
          <w:vertAlign w:val="superscript"/>
        </w:rPr>
      </w:pPr>
      <w:r w:rsidRPr="00963612">
        <w:rPr>
          <w:rFonts w:ascii="Arial" w:eastAsia="Calibri" w:hAnsi="Arial" w:cs="Arial"/>
          <w:sz w:val="22"/>
          <w:szCs w:val="22"/>
          <w:vertAlign w:val="subscript"/>
        </w:rPr>
        <w:t xml:space="preserve"> </w:t>
      </w:r>
      <w:r w:rsidRPr="00963612">
        <w:rPr>
          <w:rFonts w:ascii="Arial" w:eastAsia="Calibri" w:hAnsi="Arial" w:cs="Arial"/>
          <w:sz w:val="22"/>
          <w:szCs w:val="22"/>
        </w:rPr>
        <w:t>Kathy Baisley</w:t>
      </w:r>
      <w:r w:rsidRPr="00963612">
        <w:rPr>
          <w:rFonts w:ascii="Arial" w:eastAsia="Calibri" w:hAnsi="Arial" w:cs="Arial"/>
          <w:sz w:val="22"/>
          <w:szCs w:val="22"/>
          <w:vertAlign w:val="superscript"/>
        </w:rPr>
        <w:t>1</w:t>
      </w:r>
      <w:r w:rsidR="000E60BD" w:rsidRPr="00963612">
        <w:rPr>
          <w:rFonts w:ascii="Arial" w:eastAsia="Calibri" w:hAnsi="Arial" w:cs="Arial"/>
          <w:sz w:val="22"/>
          <w:szCs w:val="22"/>
          <w:vertAlign w:val="superscript"/>
        </w:rPr>
        <w:t>,6</w:t>
      </w:r>
      <w:r w:rsidRPr="00963612">
        <w:rPr>
          <w:rFonts w:ascii="Arial" w:eastAsia="Calibri" w:hAnsi="Arial" w:cs="Arial"/>
          <w:sz w:val="22"/>
          <w:szCs w:val="22"/>
          <w:vertAlign w:val="subscript"/>
        </w:rPr>
        <w:t xml:space="preserve">, </w:t>
      </w:r>
    </w:p>
    <w:p w14:paraId="5A506B85" w14:textId="17565455" w:rsidR="00300729" w:rsidRPr="00963612" w:rsidRDefault="00B15355" w:rsidP="00105512">
      <w:pPr>
        <w:spacing w:before="120" w:after="120" w:line="360" w:lineRule="auto"/>
        <w:rPr>
          <w:rFonts w:ascii="Arial" w:hAnsi="Arial" w:cs="Arial"/>
          <w:color w:val="000000"/>
          <w:sz w:val="22"/>
          <w:szCs w:val="22"/>
          <w:shd w:val="clear" w:color="auto" w:fill="FFFFFF"/>
          <w:lang w:eastAsia="en-GB"/>
        </w:rPr>
      </w:pPr>
      <w:r w:rsidRPr="00963612">
        <w:rPr>
          <w:rFonts w:ascii="Arial" w:eastAsia="Calibri" w:hAnsi="Arial" w:cs="Arial"/>
          <w:b/>
          <w:bCs/>
          <w:sz w:val="22"/>
          <w:szCs w:val="22"/>
        </w:rPr>
        <w:lastRenderedPageBreak/>
        <w:t>Trial registration</w:t>
      </w:r>
      <w:r w:rsidR="00B72499" w:rsidRPr="00963612">
        <w:rPr>
          <w:rFonts w:ascii="Arial" w:eastAsia="Calibri" w:hAnsi="Arial" w:cs="Arial"/>
          <w:b/>
          <w:bCs/>
          <w:sz w:val="22"/>
          <w:szCs w:val="22"/>
        </w:rPr>
        <w:t>:</w:t>
      </w:r>
      <w:r w:rsidRPr="00963612">
        <w:rPr>
          <w:rFonts w:ascii="Arial" w:eastAsia="Calibri" w:hAnsi="Arial" w:cs="Arial"/>
          <w:i/>
          <w:iCs/>
          <w:sz w:val="22"/>
          <w:szCs w:val="22"/>
        </w:rPr>
        <w:t xml:space="preserve"> </w:t>
      </w:r>
      <w:r w:rsidR="007264E2" w:rsidRPr="00963612">
        <w:rPr>
          <w:rFonts w:ascii="Arial" w:eastAsia="Calibri" w:hAnsi="Arial" w:cs="Arial"/>
          <w:i/>
          <w:iCs/>
          <w:sz w:val="22"/>
          <w:szCs w:val="22"/>
        </w:rPr>
        <w:t xml:space="preserve">ClinicalTrials.gov Identifier - </w:t>
      </w:r>
      <w:r w:rsidRPr="00963612">
        <w:rPr>
          <w:rFonts w:ascii="Arial" w:hAnsi="Arial" w:cs="Arial"/>
          <w:color w:val="000000"/>
          <w:sz w:val="22"/>
          <w:szCs w:val="22"/>
          <w:shd w:val="clear" w:color="auto" w:fill="FFFFFF"/>
          <w:lang w:eastAsia="en-GB"/>
        </w:rPr>
        <w:t>NCT04532307</w:t>
      </w:r>
    </w:p>
    <w:p w14:paraId="57264BD6" w14:textId="77777777" w:rsidR="00FE559F" w:rsidRPr="00963612" w:rsidRDefault="00FE559F" w:rsidP="00105512">
      <w:pPr>
        <w:spacing w:before="120" w:after="120" w:line="360" w:lineRule="auto"/>
        <w:rPr>
          <w:rFonts w:ascii="Arial" w:hAnsi="Arial" w:cs="Arial"/>
          <w:color w:val="000000"/>
          <w:sz w:val="22"/>
          <w:szCs w:val="22"/>
          <w:shd w:val="clear" w:color="auto" w:fill="FFFFFF"/>
          <w:lang w:eastAsia="en-GB"/>
        </w:rPr>
      </w:pPr>
    </w:p>
    <w:p w14:paraId="0A7E7410" w14:textId="6ED7727F" w:rsidR="009B72A3" w:rsidRPr="00963612" w:rsidRDefault="009B72A3" w:rsidP="00105512">
      <w:pPr>
        <w:spacing w:before="120" w:after="120" w:line="360" w:lineRule="auto"/>
        <w:ind w:left="101" w:right="72"/>
        <w:jc w:val="both"/>
        <w:rPr>
          <w:rFonts w:ascii="Arial" w:eastAsia="Calibri" w:hAnsi="Arial" w:cs="Arial"/>
          <w:b/>
          <w:bCs/>
          <w:sz w:val="22"/>
          <w:szCs w:val="22"/>
        </w:rPr>
      </w:pPr>
      <w:r w:rsidRPr="00963612">
        <w:rPr>
          <w:rFonts w:ascii="Arial" w:eastAsia="Calibri" w:hAnsi="Arial" w:cs="Arial"/>
          <w:b/>
          <w:bCs/>
          <w:sz w:val="22"/>
          <w:szCs w:val="22"/>
        </w:rPr>
        <w:t>Affiliations</w:t>
      </w:r>
    </w:p>
    <w:p w14:paraId="55B97077" w14:textId="768A208B" w:rsidR="009B72A3" w:rsidRPr="00963612" w:rsidRDefault="005B14C1" w:rsidP="00105512">
      <w:pPr>
        <w:pStyle w:val="ListParagraph"/>
        <w:numPr>
          <w:ilvl w:val="0"/>
          <w:numId w:val="3"/>
        </w:numPr>
        <w:spacing w:before="120" w:after="120" w:line="360" w:lineRule="auto"/>
        <w:ind w:right="72"/>
        <w:jc w:val="both"/>
        <w:rPr>
          <w:rFonts w:ascii="Arial" w:eastAsia="Calibri" w:hAnsi="Arial" w:cs="Arial"/>
          <w:sz w:val="22"/>
          <w:szCs w:val="22"/>
        </w:rPr>
      </w:pPr>
      <w:r w:rsidRPr="00963612">
        <w:rPr>
          <w:rFonts w:ascii="Arial" w:eastAsia="Calibri" w:hAnsi="Arial" w:cs="Arial"/>
          <w:sz w:val="22"/>
          <w:szCs w:val="22"/>
        </w:rPr>
        <w:t>Africa Health Research Institute</w:t>
      </w:r>
      <w:r w:rsidR="007E65AF" w:rsidRPr="00963612">
        <w:rPr>
          <w:rFonts w:ascii="Arial" w:eastAsia="Calibri" w:hAnsi="Arial" w:cs="Arial"/>
          <w:sz w:val="22"/>
          <w:szCs w:val="22"/>
        </w:rPr>
        <w:t>,</w:t>
      </w:r>
      <w:r w:rsidR="007E65AF" w:rsidRPr="00963612">
        <w:rPr>
          <w:rFonts w:ascii="Arial" w:hAnsi="Arial" w:cs="Arial"/>
          <w:sz w:val="22"/>
          <w:szCs w:val="22"/>
        </w:rPr>
        <w:t xml:space="preserve"> </w:t>
      </w:r>
      <w:proofErr w:type="spellStart"/>
      <w:r w:rsidR="007E65AF" w:rsidRPr="00963612">
        <w:rPr>
          <w:rFonts w:ascii="Arial" w:eastAsia="Calibri" w:hAnsi="Arial" w:cs="Arial"/>
          <w:sz w:val="22"/>
          <w:szCs w:val="22"/>
        </w:rPr>
        <w:t>Mtubatuba</w:t>
      </w:r>
      <w:proofErr w:type="spellEnd"/>
      <w:r w:rsidR="007E65AF" w:rsidRPr="00963612">
        <w:rPr>
          <w:rFonts w:ascii="Arial" w:eastAsia="Calibri" w:hAnsi="Arial" w:cs="Arial"/>
          <w:sz w:val="22"/>
          <w:szCs w:val="22"/>
        </w:rPr>
        <w:t>, KwaZulu-Natal, South Africa</w:t>
      </w:r>
    </w:p>
    <w:p w14:paraId="78080A06" w14:textId="2ADEA82E" w:rsidR="008A2E7F" w:rsidRPr="00963612" w:rsidRDefault="008A2E7F" w:rsidP="00105512">
      <w:pPr>
        <w:pStyle w:val="ListParagraph"/>
        <w:numPr>
          <w:ilvl w:val="0"/>
          <w:numId w:val="3"/>
        </w:numPr>
        <w:spacing w:before="120" w:after="120" w:line="360" w:lineRule="auto"/>
        <w:ind w:right="72"/>
        <w:jc w:val="both"/>
        <w:rPr>
          <w:rFonts w:ascii="Arial" w:eastAsia="Calibri" w:hAnsi="Arial" w:cs="Arial"/>
          <w:sz w:val="22"/>
          <w:szCs w:val="22"/>
        </w:rPr>
      </w:pPr>
      <w:r w:rsidRPr="00963612">
        <w:rPr>
          <w:rFonts w:ascii="Arial" w:eastAsia="Calibri" w:hAnsi="Arial" w:cs="Arial"/>
          <w:sz w:val="22"/>
          <w:szCs w:val="22"/>
        </w:rPr>
        <w:t>University College London, United Kingdom</w:t>
      </w:r>
    </w:p>
    <w:p w14:paraId="50ADFE99" w14:textId="5B28C7C6" w:rsidR="008A2E7F" w:rsidRPr="00963612" w:rsidRDefault="008A2E7F" w:rsidP="00105512">
      <w:pPr>
        <w:pStyle w:val="ListParagraph"/>
        <w:numPr>
          <w:ilvl w:val="0"/>
          <w:numId w:val="3"/>
        </w:numPr>
        <w:spacing w:before="120" w:after="120" w:line="360" w:lineRule="auto"/>
        <w:ind w:right="72"/>
        <w:jc w:val="both"/>
        <w:rPr>
          <w:rFonts w:ascii="Arial" w:eastAsia="Calibri" w:hAnsi="Arial" w:cs="Arial"/>
          <w:sz w:val="22"/>
          <w:szCs w:val="22"/>
        </w:rPr>
      </w:pPr>
      <w:r w:rsidRPr="00963612">
        <w:rPr>
          <w:rFonts w:ascii="Arial" w:eastAsia="Calibri" w:hAnsi="Arial" w:cs="Arial"/>
          <w:sz w:val="22"/>
          <w:szCs w:val="22"/>
        </w:rPr>
        <w:t>University of KwaZulu-Natal, Durban, South Africa</w:t>
      </w:r>
    </w:p>
    <w:p w14:paraId="67F8E9BC" w14:textId="5CCAC940" w:rsidR="008A2E7F" w:rsidRPr="00963612" w:rsidRDefault="008A2E7F" w:rsidP="00105512">
      <w:pPr>
        <w:pStyle w:val="ListParagraph"/>
        <w:numPr>
          <w:ilvl w:val="0"/>
          <w:numId w:val="3"/>
        </w:numPr>
        <w:spacing w:before="120" w:after="120" w:line="360" w:lineRule="auto"/>
        <w:ind w:right="72"/>
        <w:jc w:val="both"/>
        <w:rPr>
          <w:rFonts w:ascii="Arial" w:eastAsia="Calibri" w:hAnsi="Arial" w:cs="Arial"/>
          <w:sz w:val="22"/>
          <w:szCs w:val="22"/>
        </w:rPr>
      </w:pPr>
      <w:r w:rsidRPr="00963612">
        <w:rPr>
          <w:rFonts w:ascii="Arial" w:eastAsia="Calibri" w:hAnsi="Arial" w:cs="Arial"/>
          <w:sz w:val="22"/>
          <w:szCs w:val="22"/>
        </w:rPr>
        <w:t xml:space="preserve">Department of Infectious Diseases, Hospitals Saint-Louis and </w:t>
      </w:r>
      <w:proofErr w:type="spellStart"/>
      <w:r w:rsidRPr="00963612">
        <w:rPr>
          <w:rFonts w:ascii="Arial" w:eastAsia="Calibri" w:hAnsi="Arial" w:cs="Arial"/>
          <w:sz w:val="22"/>
          <w:szCs w:val="22"/>
        </w:rPr>
        <w:t>Lariboisière</w:t>
      </w:r>
      <w:proofErr w:type="spellEnd"/>
      <w:r w:rsidRPr="00963612">
        <w:rPr>
          <w:rFonts w:ascii="Arial" w:eastAsia="Calibri" w:hAnsi="Arial" w:cs="Arial"/>
          <w:sz w:val="22"/>
          <w:szCs w:val="22"/>
        </w:rPr>
        <w:t>, Paris, France</w:t>
      </w:r>
    </w:p>
    <w:p w14:paraId="3E3676DA" w14:textId="547A4B1C" w:rsidR="000E60BD" w:rsidRPr="00963612" w:rsidRDefault="000E60BD" w:rsidP="00105512">
      <w:pPr>
        <w:pStyle w:val="ListParagraph"/>
        <w:numPr>
          <w:ilvl w:val="0"/>
          <w:numId w:val="3"/>
        </w:numPr>
        <w:spacing w:before="120" w:after="120" w:line="360" w:lineRule="auto"/>
        <w:jc w:val="both"/>
        <w:rPr>
          <w:rFonts w:ascii="Arial" w:hAnsi="Arial" w:cs="Arial"/>
          <w:sz w:val="22"/>
          <w:szCs w:val="22"/>
        </w:rPr>
      </w:pPr>
      <w:r w:rsidRPr="00963612">
        <w:rPr>
          <w:rFonts w:ascii="Arial" w:hAnsi="Arial" w:cs="Arial"/>
          <w:sz w:val="22"/>
          <w:szCs w:val="22"/>
        </w:rPr>
        <w:t>University of Southampton, Southampton, UK.</w:t>
      </w:r>
    </w:p>
    <w:p w14:paraId="0D0E0560" w14:textId="6DF0DD9C" w:rsidR="000E60BD" w:rsidRPr="00963612" w:rsidRDefault="000E60BD" w:rsidP="00105512">
      <w:pPr>
        <w:pStyle w:val="ListParagraph"/>
        <w:numPr>
          <w:ilvl w:val="0"/>
          <w:numId w:val="3"/>
        </w:numPr>
        <w:spacing w:before="120" w:after="120" w:line="360" w:lineRule="auto"/>
        <w:jc w:val="both"/>
        <w:rPr>
          <w:rFonts w:ascii="Arial" w:hAnsi="Arial" w:cs="Arial"/>
          <w:sz w:val="22"/>
          <w:szCs w:val="22"/>
        </w:rPr>
      </w:pPr>
      <w:r w:rsidRPr="00963612">
        <w:rPr>
          <w:rFonts w:ascii="Arial" w:hAnsi="Arial" w:cs="Arial"/>
          <w:sz w:val="22"/>
          <w:szCs w:val="22"/>
        </w:rPr>
        <w:t xml:space="preserve">London School of Hygiene &amp; Tropical Medicine, London, UK. </w:t>
      </w:r>
    </w:p>
    <w:p w14:paraId="7EF953B8" w14:textId="319B599B" w:rsidR="000E60BD" w:rsidRPr="00963612" w:rsidRDefault="000E60BD" w:rsidP="00105512">
      <w:pPr>
        <w:pStyle w:val="ListParagraph"/>
        <w:numPr>
          <w:ilvl w:val="0"/>
          <w:numId w:val="3"/>
        </w:numPr>
        <w:spacing w:before="120" w:after="120" w:line="360" w:lineRule="auto"/>
        <w:jc w:val="both"/>
        <w:rPr>
          <w:rFonts w:ascii="Arial" w:hAnsi="Arial" w:cs="Arial"/>
          <w:sz w:val="22"/>
          <w:szCs w:val="22"/>
        </w:rPr>
      </w:pPr>
      <w:r w:rsidRPr="00963612">
        <w:rPr>
          <w:rFonts w:ascii="Arial" w:hAnsi="Arial" w:cs="Arial"/>
          <w:sz w:val="22"/>
          <w:szCs w:val="22"/>
        </w:rPr>
        <w:t>University of the Witwatersrand, Johannesburg, South Africa</w:t>
      </w:r>
    </w:p>
    <w:p w14:paraId="3E0DC716" w14:textId="2FC95525" w:rsidR="000E60BD" w:rsidRPr="00963612" w:rsidRDefault="000E60BD" w:rsidP="00105512">
      <w:pPr>
        <w:pStyle w:val="ListParagraph"/>
        <w:numPr>
          <w:ilvl w:val="0"/>
          <w:numId w:val="3"/>
        </w:numPr>
        <w:spacing w:before="120" w:after="120" w:line="360" w:lineRule="auto"/>
        <w:jc w:val="both"/>
        <w:rPr>
          <w:rFonts w:ascii="Arial" w:hAnsi="Arial" w:cs="Arial"/>
          <w:sz w:val="22"/>
          <w:szCs w:val="22"/>
        </w:rPr>
      </w:pPr>
      <w:r w:rsidRPr="00963612">
        <w:rPr>
          <w:rFonts w:ascii="Arial" w:hAnsi="Arial" w:cs="Arial"/>
          <w:sz w:val="22"/>
          <w:szCs w:val="22"/>
        </w:rPr>
        <w:t>Harvard T.H. Chan School of Public Health, Boston, USA</w:t>
      </w:r>
    </w:p>
    <w:p w14:paraId="4B21F422" w14:textId="77777777" w:rsidR="000E60BD" w:rsidRPr="00963612" w:rsidRDefault="000E60BD" w:rsidP="00105512">
      <w:pPr>
        <w:pStyle w:val="ListParagraph"/>
        <w:autoSpaceDE w:val="0"/>
        <w:autoSpaceDN w:val="0"/>
        <w:spacing w:before="120" w:after="120" w:line="360" w:lineRule="auto"/>
        <w:ind w:left="360" w:right="72"/>
        <w:jc w:val="both"/>
        <w:rPr>
          <w:rFonts w:ascii="Arial" w:hAnsi="Arial" w:cs="Arial"/>
          <w:color w:val="000000" w:themeColor="text1"/>
          <w:sz w:val="22"/>
          <w:szCs w:val="22"/>
        </w:rPr>
      </w:pPr>
    </w:p>
    <w:p w14:paraId="76AAE304" w14:textId="54B1CE9F" w:rsidR="009874D1" w:rsidRPr="00963612" w:rsidRDefault="000E60BD" w:rsidP="00105512">
      <w:pPr>
        <w:pStyle w:val="ListParagraph"/>
        <w:autoSpaceDE w:val="0"/>
        <w:autoSpaceDN w:val="0"/>
        <w:spacing w:before="120" w:after="120" w:line="360" w:lineRule="auto"/>
        <w:ind w:left="0" w:right="72"/>
        <w:jc w:val="both"/>
        <w:rPr>
          <w:rFonts w:ascii="Arial" w:eastAsiaTheme="minorEastAsia" w:hAnsi="Arial" w:cs="Arial"/>
          <w:color w:val="000000" w:themeColor="text1"/>
          <w:sz w:val="22"/>
          <w:szCs w:val="22"/>
        </w:rPr>
      </w:pPr>
      <w:r w:rsidRPr="00963612">
        <w:rPr>
          <w:rFonts w:ascii="Arial" w:hAnsi="Arial" w:cs="Arial"/>
          <w:color w:val="000000" w:themeColor="text1"/>
          <w:sz w:val="22"/>
          <w:szCs w:val="22"/>
        </w:rPr>
        <w:t xml:space="preserve">Corresponding </w:t>
      </w:r>
      <w:r w:rsidR="008A63D3" w:rsidRPr="00963612">
        <w:rPr>
          <w:rFonts w:ascii="Arial" w:hAnsi="Arial" w:cs="Arial"/>
          <w:color w:val="000000" w:themeColor="text1"/>
          <w:sz w:val="22"/>
          <w:szCs w:val="22"/>
        </w:rPr>
        <w:t>authors</w:t>
      </w:r>
      <w:r w:rsidRPr="00963612">
        <w:rPr>
          <w:rFonts w:ascii="Arial" w:hAnsi="Arial" w:cs="Arial"/>
          <w:color w:val="000000" w:themeColor="text1"/>
          <w:sz w:val="22"/>
          <w:szCs w:val="22"/>
        </w:rPr>
        <w:t xml:space="preserve"> contact details: </w:t>
      </w:r>
      <w:r w:rsidRPr="00963612">
        <w:rPr>
          <w:rFonts w:ascii="Arial" w:eastAsiaTheme="minorEastAsia" w:hAnsi="Arial" w:cs="Arial"/>
          <w:color w:val="000000" w:themeColor="text1"/>
          <w:sz w:val="22"/>
          <w:szCs w:val="22"/>
        </w:rPr>
        <w:t>Prof. Maryam Shahmanesh PhD FRCP, Professor of Global Health, UCL Institute for Global Health, 3</w:t>
      </w:r>
      <w:r w:rsidRPr="00963612">
        <w:rPr>
          <w:rFonts w:ascii="Arial" w:eastAsiaTheme="minorEastAsia" w:hAnsi="Arial" w:cs="Arial"/>
          <w:color w:val="000000" w:themeColor="text1"/>
          <w:sz w:val="22"/>
          <w:szCs w:val="22"/>
          <w:vertAlign w:val="superscript"/>
        </w:rPr>
        <w:t>rd</w:t>
      </w:r>
      <w:r w:rsidRPr="00963612">
        <w:rPr>
          <w:rFonts w:ascii="Arial" w:eastAsiaTheme="minorEastAsia" w:hAnsi="Arial" w:cs="Arial"/>
          <w:color w:val="000000" w:themeColor="text1"/>
          <w:sz w:val="22"/>
          <w:szCs w:val="22"/>
        </w:rPr>
        <w:t xml:space="preserve"> floor Mortimer Market Centre, Capper Street, London WC1E 6JP.  Email: </w:t>
      </w:r>
      <w:hyperlink r:id="rId8" w:history="1">
        <w:r w:rsidRPr="00963612">
          <w:rPr>
            <w:rStyle w:val="Hyperlink"/>
            <w:rFonts w:ascii="Arial" w:eastAsiaTheme="minorEastAsia" w:hAnsi="Arial" w:cs="Arial"/>
            <w:color w:val="000000" w:themeColor="text1"/>
            <w:sz w:val="22"/>
            <w:szCs w:val="22"/>
          </w:rPr>
          <w:t>m.shahmanesh@ucl.ac.uk</w:t>
        </w:r>
      </w:hyperlink>
      <w:r w:rsidRPr="00963612">
        <w:rPr>
          <w:rFonts w:ascii="Arial" w:eastAsiaTheme="minorEastAsia" w:hAnsi="Arial" w:cs="Arial"/>
          <w:color w:val="000000" w:themeColor="text1"/>
          <w:sz w:val="22"/>
          <w:szCs w:val="22"/>
        </w:rPr>
        <w:t>;  Ph.: +44 (0) 7776185572</w:t>
      </w:r>
    </w:p>
    <w:p w14:paraId="76A79C86" w14:textId="77777777" w:rsidR="00FE559F" w:rsidRPr="00963612" w:rsidRDefault="00FE559F" w:rsidP="00105512">
      <w:pPr>
        <w:pStyle w:val="Heading1"/>
        <w:numPr>
          <w:ilvl w:val="0"/>
          <w:numId w:val="0"/>
        </w:numPr>
        <w:spacing w:before="120" w:after="120" w:line="360" w:lineRule="auto"/>
        <w:ind w:left="720" w:hanging="720"/>
        <w:rPr>
          <w:rFonts w:ascii="Arial" w:eastAsia="Calibri" w:hAnsi="Arial" w:cs="Arial"/>
          <w:sz w:val="22"/>
          <w:szCs w:val="22"/>
        </w:rPr>
      </w:pPr>
      <w:r w:rsidRPr="00963612">
        <w:rPr>
          <w:rFonts w:ascii="Arial" w:eastAsia="Calibri" w:hAnsi="Arial" w:cs="Arial"/>
          <w:sz w:val="22"/>
          <w:szCs w:val="22"/>
        </w:rPr>
        <w:t>Keywords</w:t>
      </w:r>
    </w:p>
    <w:p w14:paraId="518D155A" w14:textId="3195DC98" w:rsidR="009874D1" w:rsidRPr="00963612" w:rsidRDefault="00FE559F" w:rsidP="00A53AC4">
      <w:pPr>
        <w:spacing w:before="120" w:after="120" w:line="360" w:lineRule="auto"/>
        <w:ind w:right="75"/>
        <w:jc w:val="both"/>
        <w:rPr>
          <w:rFonts w:ascii="Arial" w:eastAsia="Calibri" w:hAnsi="Arial" w:cs="Arial"/>
          <w:sz w:val="22"/>
          <w:szCs w:val="22"/>
        </w:rPr>
      </w:pPr>
      <w:r w:rsidRPr="00963612">
        <w:rPr>
          <w:rFonts w:ascii="Arial" w:eastAsia="Calibri" w:hAnsi="Arial" w:cs="Arial"/>
          <w:sz w:val="22"/>
          <w:szCs w:val="22"/>
        </w:rPr>
        <w:t xml:space="preserve">Peer navigator, HIV prevention, community-based care, contraception, Pre-Exposure Prophylaxis </w:t>
      </w:r>
    </w:p>
    <w:p w14:paraId="0B211CDC" w14:textId="77777777" w:rsidR="00A53AC4" w:rsidRPr="00963612" w:rsidRDefault="00A53AC4" w:rsidP="00A53AC4">
      <w:pPr>
        <w:spacing w:before="120" w:after="120" w:line="360" w:lineRule="auto"/>
        <w:ind w:right="75"/>
        <w:jc w:val="both"/>
        <w:rPr>
          <w:rFonts w:ascii="Arial" w:eastAsia="Calibri" w:hAnsi="Arial" w:cs="Arial"/>
          <w:sz w:val="22"/>
          <w:szCs w:val="22"/>
        </w:rPr>
      </w:pPr>
    </w:p>
    <w:p w14:paraId="1D1781FC"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6DB239D6"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6595F50B"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5CBAE2F4"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378992AD"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5115FCA3"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6BF954A8"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275DC8A6"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6AE442B2"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076879FF"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422CE9CA"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5312025B"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645E0C87" w14:textId="77777777" w:rsidR="00811D9B" w:rsidRPr="00963612" w:rsidRDefault="00811D9B" w:rsidP="00A53AC4">
      <w:pPr>
        <w:spacing w:before="120" w:after="120" w:line="360" w:lineRule="auto"/>
        <w:ind w:right="75"/>
        <w:jc w:val="both"/>
        <w:rPr>
          <w:rFonts w:ascii="Arial" w:eastAsia="Calibri" w:hAnsi="Arial" w:cs="Arial"/>
          <w:sz w:val="22"/>
          <w:szCs w:val="22"/>
        </w:rPr>
      </w:pPr>
    </w:p>
    <w:p w14:paraId="3E189A66" w14:textId="77777777" w:rsidR="002F0B59" w:rsidRPr="00963612" w:rsidRDefault="002F0B59" w:rsidP="00B119C4">
      <w:pPr>
        <w:pBdr>
          <w:top w:val="single" w:sz="4" w:space="1" w:color="auto"/>
          <w:left w:val="single" w:sz="4" w:space="4" w:color="auto"/>
          <w:bottom w:val="single" w:sz="4" w:space="1" w:color="auto"/>
          <w:right w:val="single" w:sz="4" w:space="4" w:color="auto"/>
        </w:pBdr>
        <w:spacing w:line="360" w:lineRule="auto"/>
        <w:rPr>
          <w:rFonts w:ascii="Arial" w:hAnsi="Arial" w:cs="Arial"/>
          <w:b/>
          <w:bCs/>
          <w:sz w:val="22"/>
          <w:szCs w:val="22"/>
        </w:rPr>
      </w:pPr>
      <w:r w:rsidRPr="00963612">
        <w:rPr>
          <w:rFonts w:ascii="Arial" w:hAnsi="Arial" w:cs="Arial"/>
          <w:b/>
          <w:bCs/>
          <w:sz w:val="22"/>
          <w:szCs w:val="22"/>
        </w:rPr>
        <w:lastRenderedPageBreak/>
        <w:t xml:space="preserve">Evidence before this study </w:t>
      </w:r>
    </w:p>
    <w:p w14:paraId="41FA87A9" w14:textId="7F6A943B" w:rsidR="006657F8" w:rsidRPr="00963612" w:rsidRDefault="006657F8" w:rsidP="00B119C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963612">
        <w:rPr>
          <w:rFonts w:ascii="Arial" w:hAnsi="Arial" w:cs="Arial"/>
          <w:sz w:val="22"/>
          <w:szCs w:val="22"/>
        </w:rPr>
        <w:t xml:space="preserve">Prior to our trial the evidence showed sub-optimal uptake of PrEP in southern Africa, in part due to challenges to identify and </w:t>
      </w:r>
      <w:r w:rsidR="00692FFF" w:rsidRPr="00963612">
        <w:rPr>
          <w:rFonts w:ascii="Arial" w:hAnsi="Arial" w:cs="Arial"/>
          <w:sz w:val="22"/>
          <w:szCs w:val="22"/>
        </w:rPr>
        <w:t>create demand</w:t>
      </w:r>
      <w:r w:rsidR="00811D9B" w:rsidRPr="00963612">
        <w:rPr>
          <w:rFonts w:ascii="Arial" w:hAnsi="Arial" w:cs="Arial"/>
          <w:sz w:val="22"/>
          <w:szCs w:val="22"/>
        </w:rPr>
        <w:t xml:space="preserve"> amongst those adolescents and youth who would most benefit from HIV pre-exposure prophylaxis (</w:t>
      </w:r>
      <w:r w:rsidR="003A1FAB" w:rsidRPr="00963612">
        <w:rPr>
          <w:rFonts w:ascii="Arial" w:hAnsi="Arial" w:cs="Arial"/>
          <w:sz w:val="22"/>
          <w:szCs w:val="22"/>
        </w:rPr>
        <w:t>PrEP</w:t>
      </w:r>
      <w:r w:rsidR="00811D9B" w:rsidRPr="00963612">
        <w:rPr>
          <w:rFonts w:ascii="Arial" w:hAnsi="Arial" w:cs="Arial"/>
          <w:sz w:val="22"/>
          <w:szCs w:val="22"/>
        </w:rPr>
        <w:t>)</w:t>
      </w:r>
      <w:r w:rsidR="00692FFF" w:rsidRPr="00963612">
        <w:rPr>
          <w:rFonts w:ascii="Arial" w:hAnsi="Arial" w:cs="Arial"/>
          <w:sz w:val="22"/>
          <w:szCs w:val="22"/>
        </w:rPr>
        <w:t xml:space="preserve">. </w:t>
      </w:r>
      <w:r w:rsidR="00811D9B" w:rsidRPr="00963612">
        <w:rPr>
          <w:rFonts w:ascii="Arial" w:hAnsi="Arial" w:cs="Arial"/>
          <w:sz w:val="22"/>
          <w:szCs w:val="22"/>
        </w:rPr>
        <w:t xml:space="preserve"> The </w:t>
      </w:r>
      <w:r w:rsidRPr="00963612">
        <w:rPr>
          <w:rFonts w:ascii="Arial" w:hAnsi="Arial" w:cs="Arial"/>
          <w:sz w:val="22"/>
          <w:szCs w:val="22"/>
        </w:rPr>
        <w:t xml:space="preserve">consolidated WHO differentiated and simplified PrEP for HIV prevention technical brief (2022) and </w:t>
      </w:r>
      <w:r w:rsidR="00B119C4" w:rsidRPr="00963612">
        <w:rPr>
          <w:rFonts w:ascii="Arial" w:hAnsi="Arial" w:cs="Arial"/>
          <w:sz w:val="22"/>
          <w:szCs w:val="22"/>
        </w:rPr>
        <w:t xml:space="preserve">a </w:t>
      </w:r>
      <w:r w:rsidR="00811D9B" w:rsidRPr="00963612">
        <w:rPr>
          <w:rFonts w:ascii="Arial" w:hAnsi="Arial" w:cs="Arial"/>
          <w:sz w:val="22"/>
          <w:szCs w:val="22"/>
        </w:rPr>
        <w:t>recent (2023) scoping review of delivery model</w:t>
      </w:r>
      <w:r w:rsidRPr="00963612">
        <w:rPr>
          <w:rFonts w:ascii="Arial" w:hAnsi="Arial" w:cs="Arial"/>
          <w:sz w:val="22"/>
          <w:szCs w:val="22"/>
        </w:rPr>
        <w:t>s</w:t>
      </w:r>
      <w:r w:rsidR="00811D9B" w:rsidRPr="00963612">
        <w:rPr>
          <w:rFonts w:ascii="Arial" w:hAnsi="Arial" w:cs="Arial"/>
          <w:sz w:val="22"/>
          <w:szCs w:val="22"/>
        </w:rPr>
        <w:t xml:space="preserve"> to promote PrEP uptake adolescent g</w:t>
      </w:r>
      <w:r w:rsidR="00B119C4" w:rsidRPr="00963612">
        <w:rPr>
          <w:rFonts w:ascii="Arial" w:hAnsi="Arial" w:cs="Arial"/>
          <w:sz w:val="22"/>
          <w:szCs w:val="22"/>
        </w:rPr>
        <w:t>irl</w:t>
      </w:r>
      <w:r w:rsidR="00811D9B" w:rsidRPr="00963612">
        <w:rPr>
          <w:rFonts w:ascii="Arial" w:hAnsi="Arial" w:cs="Arial"/>
          <w:sz w:val="22"/>
          <w:szCs w:val="22"/>
        </w:rPr>
        <w:t xml:space="preserve">s and </w:t>
      </w:r>
      <w:r w:rsidR="00B119C4" w:rsidRPr="00963612">
        <w:rPr>
          <w:rFonts w:ascii="Arial" w:hAnsi="Arial" w:cs="Arial"/>
          <w:sz w:val="22"/>
          <w:szCs w:val="22"/>
        </w:rPr>
        <w:t xml:space="preserve">youth </w:t>
      </w:r>
      <w:r w:rsidR="00811D9B" w:rsidRPr="00963612">
        <w:rPr>
          <w:rFonts w:ascii="Arial" w:hAnsi="Arial" w:cs="Arial"/>
          <w:sz w:val="22"/>
          <w:szCs w:val="22"/>
        </w:rPr>
        <w:t xml:space="preserve">found that offering PrEP through family planning or antenatal and postnatal services improved uptake of PrEP for adolescent girls and young women, and </w:t>
      </w:r>
      <w:r w:rsidRPr="00963612">
        <w:rPr>
          <w:rFonts w:ascii="Arial" w:hAnsi="Arial" w:cs="Arial"/>
          <w:sz w:val="22"/>
          <w:szCs w:val="22"/>
        </w:rPr>
        <w:t>community-based</w:t>
      </w:r>
      <w:r w:rsidR="00811D9B" w:rsidRPr="00963612">
        <w:rPr>
          <w:rFonts w:ascii="Arial" w:hAnsi="Arial" w:cs="Arial"/>
          <w:sz w:val="22"/>
          <w:szCs w:val="22"/>
        </w:rPr>
        <w:t xml:space="preserve"> delivery was preferred by both young men and women. </w:t>
      </w:r>
      <w:r w:rsidRPr="00963612">
        <w:rPr>
          <w:rFonts w:ascii="Arial" w:hAnsi="Arial" w:cs="Arial"/>
          <w:sz w:val="22"/>
          <w:szCs w:val="22"/>
        </w:rPr>
        <w:t>The high unmet burden of curable sexually transmitted infections</w:t>
      </w:r>
      <w:r w:rsidR="00B119C4" w:rsidRPr="00963612">
        <w:rPr>
          <w:rFonts w:ascii="Arial" w:hAnsi="Arial" w:cs="Arial"/>
          <w:sz w:val="22"/>
          <w:szCs w:val="22"/>
        </w:rPr>
        <w:t xml:space="preserve"> (STIs)</w:t>
      </w:r>
      <w:r w:rsidRPr="00963612">
        <w:rPr>
          <w:rFonts w:ascii="Arial" w:hAnsi="Arial" w:cs="Arial"/>
          <w:sz w:val="22"/>
          <w:szCs w:val="22"/>
        </w:rPr>
        <w:t xml:space="preserve"> amongst </w:t>
      </w:r>
      <w:r w:rsidR="00DC599A" w:rsidRPr="00963612">
        <w:rPr>
          <w:rFonts w:ascii="Arial" w:hAnsi="Arial" w:cs="Arial"/>
          <w:sz w:val="22"/>
          <w:szCs w:val="22"/>
        </w:rPr>
        <w:t xml:space="preserve">adolescent girls and young women </w:t>
      </w:r>
      <w:r w:rsidRPr="00963612">
        <w:rPr>
          <w:rFonts w:ascii="Arial" w:hAnsi="Arial" w:cs="Arial"/>
          <w:sz w:val="22"/>
          <w:szCs w:val="22"/>
        </w:rPr>
        <w:t>PrEP users</w:t>
      </w:r>
      <w:r w:rsidR="00DC599A" w:rsidRPr="00963612">
        <w:rPr>
          <w:rFonts w:ascii="Arial" w:hAnsi="Arial" w:cs="Arial"/>
          <w:sz w:val="22"/>
          <w:szCs w:val="22"/>
        </w:rPr>
        <w:t xml:space="preserve"> in Africa</w:t>
      </w:r>
      <w:r w:rsidRPr="00963612">
        <w:rPr>
          <w:rFonts w:ascii="Arial" w:hAnsi="Arial" w:cs="Arial"/>
          <w:sz w:val="22"/>
          <w:szCs w:val="22"/>
        </w:rPr>
        <w:t xml:space="preserve">, and the </w:t>
      </w:r>
      <w:r w:rsidR="00B119C4" w:rsidRPr="00963612">
        <w:rPr>
          <w:rFonts w:ascii="Arial" w:hAnsi="Arial" w:cs="Arial"/>
          <w:sz w:val="22"/>
          <w:szCs w:val="22"/>
        </w:rPr>
        <w:t xml:space="preserve">concerns around </w:t>
      </w:r>
      <w:r w:rsidRPr="00963612">
        <w:rPr>
          <w:rFonts w:ascii="Arial" w:hAnsi="Arial" w:cs="Arial"/>
          <w:sz w:val="22"/>
          <w:szCs w:val="22"/>
        </w:rPr>
        <w:t xml:space="preserve">unmet </w:t>
      </w:r>
      <w:r w:rsidR="00B119C4" w:rsidRPr="00963612">
        <w:rPr>
          <w:rFonts w:ascii="Arial" w:hAnsi="Arial" w:cs="Arial"/>
          <w:sz w:val="22"/>
          <w:szCs w:val="22"/>
        </w:rPr>
        <w:t>sexual and reproductive health</w:t>
      </w:r>
      <w:r w:rsidRPr="00963612">
        <w:rPr>
          <w:rFonts w:ascii="Arial" w:hAnsi="Arial" w:cs="Arial"/>
          <w:sz w:val="22"/>
          <w:szCs w:val="22"/>
        </w:rPr>
        <w:t xml:space="preserve"> needs </w:t>
      </w:r>
      <w:r w:rsidR="00DC599A" w:rsidRPr="00963612">
        <w:rPr>
          <w:rFonts w:ascii="Arial" w:hAnsi="Arial" w:cs="Arial"/>
          <w:sz w:val="22"/>
          <w:szCs w:val="22"/>
        </w:rPr>
        <w:t xml:space="preserve">raised by the community </w:t>
      </w:r>
      <w:r w:rsidRPr="00963612">
        <w:rPr>
          <w:rFonts w:ascii="Arial" w:hAnsi="Arial" w:cs="Arial"/>
          <w:sz w:val="22"/>
          <w:szCs w:val="22"/>
        </w:rPr>
        <w:t>in our setting</w:t>
      </w:r>
      <w:r w:rsidR="00DC599A" w:rsidRPr="00963612">
        <w:rPr>
          <w:rFonts w:ascii="Arial" w:hAnsi="Arial" w:cs="Arial"/>
          <w:sz w:val="22"/>
          <w:szCs w:val="22"/>
        </w:rPr>
        <w:t xml:space="preserve">, </w:t>
      </w:r>
      <w:r w:rsidR="00B119C4" w:rsidRPr="00963612">
        <w:rPr>
          <w:rFonts w:ascii="Arial" w:hAnsi="Arial" w:cs="Arial"/>
          <w:sz w:val="22"/>
          <w:szCs w:val="22"/>
        </w:rPr>
        <w:t xml:space="preserve">suggested </w:t>
      </w:r>
      <w:r w:rsidRPr="00963612">
        <w:rPr>
          <w:rFonts w:ascii="Arial" w:hAnsi="Arial" w:cs="Arial"/>
          <w:sz w:val="22"/>
          <w:szCs w:val="22"/>
        </w:rPr>
        <w:t>STI testing as a</w:t>
      </w:r>
      <w:r w:rsidR="00B119C4" w:rsidRPr="00963612">
        <w:rPr>
          <w:rFonts w:ascii="Arial" w:hAnsi="Arial" w:cs="Arial"/>
          <w:sz w:val="22"/>
          <w:szCs w:val="22"/>
        </w:rPr>
        <w:t>n effective</w:t>
      </w:r>
      <w:r w:rsidRPr="00963612">
        <w:rPr>
          <w:rFonts w:ascii="Arial" w:hAnsi="Arial" w:cs="Arial"/>
          <w:sz w:val="22"/>
          <w:szCs w:val="22"/>
        </w:rPr>
        <w:t xml:space="preserve"> way </w:t>
      </w:r>
      <w:r w:rsidR="00B119C4" w:rsidRPr="00963612">
        <w:rPr>
          <w:rFonts w:ascii="Arial" w:hAnsi="Arial" w:cs="Arial"/>
          <w:sz w:val="22"/>
          <w:szCs w:val="22"/>
        </w:rPr>
        <w:t xml:space="preserve">to engage and attract </w:t>
      </w:r>
      <w:r w:rsidRPr="00963612">
        <w:rPr>
          <w:rFonts w:ascii="Arial" w:hAnsi="Arial" w:cs="Arial"/>
          <w:sz w:val="22"/>
          <w:szCs w:val="22"/>
        </w:rPr>
        <w:t>sexually active adolescents and young adults</w:t>
      </w:r>
      <w:r w:rsidR="00DC599A" w:rsidRPr="00963612">
        <w:rPr>
          <w:rFonts w:ascii="Arial" w:hAnsi="Arial" w:cs="Arial"/>
          <w:sz w:val="22"/>
          <w:szCs w:val="22"/>
        </w:rPr>
        <w:t xml:space="preserve"> </w:t>
      </w:r>
      <w:r w:rsidR="00B119C4" w:rsidRPr="00963612">
        <w:rPr>
          <w:rFonts w:ascii="Arial" w:hAnsi="Arial" w:cs="Arial"/>
          <w:sz w:val="22"/>
          <w:szCs w:val="22"/>
        </w:rPr>
        <w:t>to PrEP services</w:t>
      </w:r>
      <w:r w:rsidRPr="00963612">
        <w:rPr>
          <w:rFonts w:ascii="Arial" w:hAnsi="Arial" w:cs="Arial"/>
          <w:sz w:val="22"/>
          <w:szCs w:val="22"/>
        </w:rPr>
        <w:t>.</w:t>
      </w:r>
      <w:r w:rsidR="00DC599A" w:rsidRPr="00963612">
        <w:rPr>
          <w:rFonts w:ascii="Arial" w:hAnsi="Arial" w:cs="Arial"/>
          <w:sz w:val="22"/>
          <w:szCs w:val="22"/>
        </w:rPr>
        <w:t xml:space="preserve">  However, n</w:t>
      </w:r>
      <w:r w:rsidRPr="00963612">
        <w:rPr>
          <w:rFonts w:ascii="Arial" w:hAnsi="Arial" w:cs="Arial"/>
          <w:sz w:val="22"/>
          <w:szCs w:val="22"/>
        </w:rPr>
        <w:t xml:space="preserve">one </w:t>
      </w:r>
      <w:r w:rsidR="00B119C4" w:rsidRPr="00963612">
        <w:rPr>
          <w:rFonts w:ascii="Arial" w:hAnsi="Arial" w:cs="Arial"/>
          <w:sz w:val="22"/>
          <w:szCs w:val="22"/>
        </w:rPr>
        <w:t>o</w:t>
      </w:r>
      <w:r w:rsidRPr="00963612">
        <w:rPr>
          <w:rFonts w:ascii="Arial" w:hAnsi="Arial" w:cs="Arial"/>
          <w:sz w:val="22"/>
          <w:szCs w:val="22"/>
        </w:rPr>
        <w:t>f the studies identified in the</w:t>
      </w:r>
      <w:r w:rsidR="00B119C4" w:rsidRPr="00963612">
        <w:rPr>
          <w:rFonts w:ascii="Arial" w:hAnsi="Arial" w:cs="Arial"/>
          <w:sz w:val="22"/>
          <w:szCs w:val="22"/>
        </w:rPr>
        <w:t xml:space="preserve"> scoping</w:t>
      </w:r>
      <w:r w:rsidRPr="00963612">
        <w:rPr>
          <w:rFonts w:ascii="Arial" w:hAnsi="Arial" w:cs="Arial"/>
          <w:sz w:val="22"/>
          <w:szCs w:val="22"/>
        </w:rPr>
        <w:t xml:space="preserve"> review and the </w:t>
      </w:r>
      <w:r w:rsidR="00B119C4" w:rsidRPr="00963612">
        <w:rPr>
          <w:rFonts w:ascii="Arial" w:hAnsi="Arial" w:cs="Arial"/>
          <w:sz w:val="22"/>
          <w:szCs w:val="22"/>
        </w:rPr>
        <w:t xml:space="preserve">WHO </w:t>
      </w:r>
      <w:r w:rsidRPr="00963612">
        <w:rPr>
          <w:rFonts w:ascii="Arial" w:hAnsi="Arial" w:cs="Arial"/>
          <w:sz w:val="22"/>
          <w:szCs w:val="22"/>
        </w:rPr>
        <w:t xml:space="preserve">brief </w:t>
      </w:r>
      <w:r w:rsidR="00B119C4" w:rsidRPr="00963612">
        <w:rPr>
          <w:rFonts w:ascii="Arial" w:hAnsi="Arial" w:cs="Arial"/>
          <w:sz w:val="22"/>
          <w:szCs w:val="22"/>
        </w:rPr>
        <w:t>evaluated</w:t>
      </w:r>
      <w:r w:rsidRPr="00963612">
        <w:rPr>
          <w:rFonts w:ascii="Arial" w:hAnsi="Arial" w:cs="Arial"/>
          <w:sz w:val="22"/>
          <w:szCs w:val="22"/>
        </w:rPr>
        <w:t xml:space="preserve"> </w:t>
      </w:r>
      <w:r w:rsidR="00B119C4" w:rsidRPr="00963612">
        <w:rPr>
          <w:rFonts w:ascii="Arial" w:hAnsi="Arial" w:cs="Arial"/>
          <w:sz w:val="22"/>
          <w:szCs w:val="22"/>
        </w:rPr>
        <w:t xml:space="preserve">STI testing or </w:t>
      </w:r>
      <w:r w:rsidRPr="00963612">
        <w:rPr>
          <w:rFonts w:ascii="Arial" w:hAnsi="Arial" w:cs="Arial"/>
          <w:sz w:val="22"/>
          <w:szCs w:val="22"/>
        </w:rPr>
        <w:t>SRH services to cr</w:t>
      </w:r>
      <w:r w:rsidR="00E35D01" w:rsidRPr="00963612">
        <w:rPr>
          <w:rFonts w:ascii="Arial" w:hAnsi="Arial" w:cs="Arial"/>
          <w:sz w:val="22"/>
          <w:szCs w:val="22"/>
        </w:rPr>
        <w:t>e</w:t>
      </w:r>
      <w:r w:rsidRPr="00963612">
        <w:rPr>
          <w:rFonts w:ascii="Arial" w:hAnsi="Arial" w:cs="Arial"/>
          <w:sz w:val="22"/>
          <w:szCs w:val="22"/>
        </w:rPr>
        <w:t>ate demand for PrEP</w:t>
      </w:r>
      <w:r w:rsidR="00B119C4" w:rsidRPr="00963612">
        <w:rPr>
          <w:rFonts w:ascii="Arial" w:hAnsi="Arial" w:cs="Arial"/>
          <w:sz w:val="22"/>
          <w:szCs w:val="22"/>
        </w:rPr>
        <w:t xml:space="preserve">, particularly </w:t>
      </w:r>
      <w:r w:rsidRPr="00963612">
        <w:rPr>
          <w:rFonts w:ascii="Arial" w:hAnsi="Arial" w:cs="Arial"/>
          <w:sz w:val="22"/>
          <w:szCs w:val="22"/>
        </w:rPr>
        <w:t xml:space="preserve">amongst young men. </w:t>
      </w:r>
      <w:r w:rsidR="00811D9B" w:rsidRPr="00963612">
        <w:rPr>
          <w:rFonts w:ascii="Arial" w:hAnsi="Arial" w:cs="Arial"/>
          <w:sz w:val="22"/>
          <w:szCs w:val="22"/>
        </w:rPr>
        <w:t>In November 2023 w</w:t>
      </w:r>
      <w:r w:rsidR="00692FFF" w:rsidRPr="00963612">
        <w:rPr>
          <w:rFonts w:ascii="Arial" w:hAnsi="Arial" w:cs="Arial"/>
          <w:sz w:val="22"/>
          <w:szCs w:val="22"/>
        </w:rPr>
        <w:t>e</w:t>
      </w:r>
      <w:r w:rsidR="00811D9B" w:rsidRPr="00963612">
        <w:rPr>
          <w:rFonts w:ascii="Arial" w:hAnsi="Arial" w:cs="Arial"/>
          <w:sz w:val="22"/>
          <w:szCs w:val="22"/>
        </w:rPr>
        <w:t xml:space="preserve"> conducted an updated search through </w:t>
      </w:r>
      <w:r w:rsidR="00A52DEA" w:rsidRPr="00963612">
        <w:rPr>
          <w:rFonts w:ascii="Arial" w:hAnsi="Arial" w:cs="Arial"/>
          <w:sz w:val="22"/>
          <w:szCs w:val="22"/>
        </w:rPr>
        <w:t xml:space="preserve">PubMed </w:t>
      </w:r>
      <w:r w:rsidR="00811D9B" w:rsidRPr="00963612">
        <w:rPr>
          <w:rFonts w:ascii="Arial" w:hAnsi="Arial" w:cs="Arial"/>
          <w:sz w:val="22"/>
          <w:szCs w:val="22"/>
        </w:rPr>
        <w:t xml:space="preserve">and Web of Science using </w:t>
      </w:r>
      <w:r w:rsidR="00A52DEA" w:rsidRPr="00963612">
        <w:rPr>
          <w:rFonts w:ascii="Arial" w:hAnsi="Arial" w:cs="Arial"/>
          <w:sz w:val="22"/>
          <w:szCs w:val="22"/>
        </w:rPr>
        <w:t>broad terms that included</w:t>
      </w:r>
      <w:r w:rsidR="00811D9B" w:rsidRPr="00963612">
        <w:rPr>
          <w:rFonts w:ascii="Arial" w:hAnsi="Arial" w:cs="Arial"/>
          <w:sz w:val="22"/>
          <w:szCs w:val="22"/>
        </w:rPr>
        <w:t xml:space="preserve"> </w:t>
      </w:r>
      <w:r w:rsidR="00692FFF" w:rsidRPr="00963612">
        <w:rPr>
          <w:rFonts w:ascii="Arial" w:hAnsi="Arial" w:cs="Arial"/>
          <w:sz w:val="22"/>
          <w:szCs w:val="22"/>
        </w:rPr>
        <w:t>sexually transmitted infection</w:t>
      </w:r>
      <w:r w:rsidR="00A52DEA" w:rsidRPr="00963612">
        <w:rPr>
          <w:rFonts w:ascii="Arial" w:hAnsi="Arial" w:cs="Arial"/>
          <w:sz w:val="22"/>
          <w:szCs w:val="22"/>
        </w:rPr>
        <w:t xml:space="preserve">s and PrEP. </w:t>
      </w:r>
      <w:r w:rsidRPr="00963612">
        <w:rPr>
          <w:rFonts w:ascii="Arial" w:hAnsi="Arial" w:cs="Arial"/>
          <w:sz w:val="22"/>
          <w:szCs w:val="22"/>
        </w:rPr>
        <w:t xml:space="preserve"> </w:t>
      </w:r>
      <w:r w:rsidR="00A52DEA" w:rsidRPr="00963612">
        <w:rPr>
          <w:rFonts w:ascii="Arial" w:hAnsi="Arial" w:cs="Arial"/>
          <w:sz w:val="22"/>
          <w:szCs w:val="22"/>
        </w:rPr>
        <w:t>We did not find any</w:t>
      </w:r>
      <w:r w:rsidRPr="00963612">
        <w:rPr>
          <w:rFonts w:ascii="Arial" w:hAnsi="Arial" w:cs="Arial"/>
          <w:sz w:val="22"/>
          <w:szCs w:val="22"/>
        </w:rPr>
        <w:t xml:space="preserve"> additional</w:t>
      </w:r>
      <w:r w:rsidR="00A52DEA" w:rsidRPr="00963612">
        <w:rPr>
          <w:rFonts w:ascii="Arial" w:hAnsi="Arial" w:cs="Arial"/>
          <w:sz w:val="22"/>
          <w:szCs w:val="22"/>
        </w:rPr>
        <w:t xml:space="preserve"> trials that specifically looked at STIs for demand creation. </w:t>
      </w:r>
    </w:p>
    <w:p w14:paraId="6D91AB2D" w14:textId="77777777" w:rsidR="00B119C4" w:rsidRPr="00963612" w:rsidRDefault="00B119C4" w:rsidP="00B119C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54757917" w14:textId="35245BE1" w:rsidR="00A53AC4" w:rsidRPr="00963612" w:rsidRDefault="002F0B59" w:rsidP="00B119C4">
      <w:pPr>
        <w:pBdr>
          <w:top w:val="single" w:sz="4" w:space="1" w:color="auto"/>
          <w:left w:val="single" w:sz="4" w:space="4" w:color="auto"/>
          <w:bottom w:val="single" w:sz="4" w:space="1" w:color="auto"/>
          <w:right w:val="single" w:sz="4" w:space="4" w:color="auto"/>
        </w:pBdr>
        <w:spacing w:line="360" w:lineRule="auto"/>
        <w:rPr>
          <w:rFonts w:ascii="Arial" w:hAnsi="Arial" w:cs="Arial"/>
          <w:b/>
          <w:bCs/>
          <w:sz w:val="22"/>
          <w:szCs w:val="22"/>
        </w:rPr>
      </w:pPr>
      <w:r w:rsidRPr="00963612">
        <w:rPr>
          <w:rFonts w:ascii="Arial" w:hAnsi="Arial" w:cs="Arial"/>
          <w:b/>
          <w:bCs/>
          <w:sz w:val="22"/>
          <w:szCs w:val="22"/>
        </w:rPr>
        <w:t xml:space="preserve">Added value of this study </w:t>
      </w:r>
    </w:p>
    <w:p w14:paraId="2390847B" w14:textId="6289796D" w:rsidR="002F0B59" w:rsidRPr="00963612" w:rsidRDefault="00A53AC4" w:rsidP="00B119C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963612">
        <w:rPr>
          <w:rFonts w:ascii="Arial" w:hAnsi="Arial" w:cs="Arial"/>
          <w:sz w:val="22"/>
          <w:szCs w:val="22"/>
        </w:rPr>
        <w:t>This study has shown that homebased STI self-sampling</w:t>
      </w:r>
      <w:r w:rsidR="006657F8" w:rsidRPr="00963612">
        <w:rPr>
          <w:rFonts w:ascii="Arial" w:hAnsi="Arial" w:cs="Arial"/>
          <w:sz w:val="22"/>
          <w:szCs w:val="22"/>
        </w:rPr>
        <w:t xml:space="preserve"> was acceptable and increased uptake of differentiated and person-centred HIV prevention through mobile integrated SRH/</w:t>
      </w:r>
      <w:r w:rsidRPr="00963612">
        <w:rPr>
          <w:rFonts w:ascii="Arial" w:hAnsi="Arial" w:cs="Arial"/>
          <w:sz w:val="22"/>
          <w:szCs w:val="22"/>
        </w:rPr>
        <w:t xml:space="preserve">HIV services </w:t>
      </w:r>
      <w:r w:rsidR="00811D9B" w:rsidRPr="00963612">
        <w:rPr>
          <w:rFonts w:ascii="Arial" w:hAnsi="Arial" w:cs="Arial"/>
          <w:sz w:val="22"/>
          <w:szCs w:val="22"/>
        </w:rPr>
        <w:t>by 60%</w:t>
      </w:r>
      <w:r w:rsidR="006657F8" w:rsidRPr="00963612">
        <w:rPr>
          <w:rFonts w:ascii="Arial" w:hAnsi="Arial" w:cs="Arial"/>
          <w:sz w:val="22"/>
          <w:szCs w:val="22"/>
        </w:rPr>
        <w:t xml:space="preserve"> amongst </w:t>
      </w:r>
      <w:r w:rsidR="00DC599A" w:rsidRPr="00963612">
        <w:rPr>
          <w:rFonts w:ascii="Arial" w:hAnsi="Arial" w:cs="Arial"/>
          <w:sz w:val="22"/>
          <w:szCs w:val="22"/>
        </w:rPr>
        <w:t xml:space="preserve">a representative sample of </w:t>
      </w:r>
      <w:r w:rsidR="006657F8" w:rsidRPr="00963612">
        <w:rPr>
          <w:rFonts w:ascii="Arial" w:hAnsi="Arial" w:cs="Arial"/>
          <w:sz w:val="22"/>
          <w:szCs w:val="22"/>
        </w:rPr>
        <w:t>adolescents and you</w:t>
      </w:r>
      <w:r w:rsidR="001A3A8F" w:rsidRPr="00963612">
        <w:rPr>
          <w:rFonts w:ascii="Arial" w:hAnsi="Arial" w:cs="Arial"/>
          <w:sz w:val="22"/>
          <w:szCs w:val="22"/>
        </w:rPr>
        <w:t>ng adults</w:t>
      </w:r>
      <w:r w:rsidR="00B119C4" w:rsidRPr="00963612">
        <w:rPr>
          <w:rFonts w:ascii="Arial" w:hAnsi="Arial" w:cs="Arial"/>
          <w:sz w:val="22"/>
          <w:szCs w:val="22"/>
        </w:rPr>
        <w:t xml:space="preserve">. Notably STI testing was effective in both young </w:t>
      </w:r>
      <w:r w:rsidR="006657F8" w:rsidRPr="00963612">
        <w:rPr>
          <w:rFonts w:ascii="Arial" w:hAnsi="Arial" w:cs="Arial"/>
          <w:sz w:val="22"/>
          <w:szCs w:val="22"/>
        </w:rPr>
        <w:t>men and women</w:t>
      </w:r>
      <w:r w:rsidR="00811D9B" w:rsidRPr="00963612">
        <w:rPr>
          <w:rFonts w:ascii="Arial" w:hAnsi="Arial" w:cs="Arial"/>
          <w:sz w:val="22"/>
          <w:szCs w:val="22"/>
        </w:rPr>
        <w:t xml:space="preserve">.  Peer support didn’t increase </w:t>
      </w:r>
      <w:r w:rsidR="006657F8" w:rsidRPr="00963612">
        <w:rPr>
          <w:rFonts w:ascii="Arial" w:hAnsi="Arial" w:cs="Arial"/>
          <w:sz w:val="22"/>
          <w:szCs w:val="22"/>
        </w:rPr>
        <w:t>uptake but</w:t>
      </w:r>
      <w:r w:rsidR="00811D9B" w:rsidRPr="00963612">
        <w:rPr>
          <w:rFonts w:ascii="Arial" w:hAnsi="Arial" w:cs="Arial"/>
          <w:sz w:val="22"/>
          <w:szCs w:val="22"/>
        </w:rPr>
        <w:t xml:space="preserve"> helped support retention in </w:t>
      </w:r>
      <w:r w:rsidR="00B119C4" w:rsidRPr="00963612">
        <w:rPr>
          <w:rFonts w:ascii="Arial" w:hAnsi="Arial" w:cs="Arial"/>
          <w:sz w:val="22"/>
          <w:szCs w:val="22"/>
        </w:rPr>
        <w:t xml:space="preserve">the integrated SRH/HIV </w:t>
      </w:r>
      <w:r w:rsidR="00811D9B" w:rsidRPr="00963612">
        <w:rPr>
          <w:rFonts w:ascii="Arial" w:hAnsi="Arial" w:cs="Arial"/>
          <w:sz w:val="22"/>
          <w:szCs w:val="22"/>
        </w:rPr>
        <w:t xml:space="preserve">clinical </w:t>
      </w:r>
      <w:r w:rsidR="00B119C4" w:rsidRPr="00963612">
        <w:rPr>
          <w:rFonts w:ascii="Arial" w:hAnsi="Arial" w:cs="Arial"/>
          <w:sz w:val="22"/>
          <w:szCs w:val="22"/>
        </w:rPr>
        <w:t>services</w:t>
      </w:r>
      <w:r w:rsidR="00811D9B" w:rsidRPr="00963612">
        <w:rPr>
          <w:rFonts w:ascii="Arial" w:hAnsi="Arial" w:cs="Arial"/>
          <w:sz w:val="22"/>
          <w:szCs w:val="22"/>
        </w:rPr>
        <w:t xml:space="preserve">. </w:t>
      </w:r>
      <w:r w:rsidR="002F0B59" w:rsidRPr="00963612">
        <w:rPr>
          <w:rFonts w:ascii="Arial" w:hAnsi="Arial" w:cs="Arial"/>
          <w:sz w:val="22"/>
          <w:szCs w:val="22"/>
        </w:rPr>
        <w:t xml:space="preserve"> </w:t>
      </w:r>
    </w:p>
    <w:p w14:paraId="0590ADE0" w14:textId="77777777" w:rsidR="00B119C4" w:rsidRPr="00963612" w:rsidRDefault="00B119C4" w:rsidP="00B119C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7A371841" w14:textId="77777777" w:rsidR="002F0B59" w:rsidRPr="00963612" w:rsidRDefault="002F0B59" w:rsidP="00B119C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2"/>
          <w:szCs w:val="22"/>
        </w:rPr>
      </w:pPr>
      <w:r w:rsidRPr="00963612">
        <w:rPr>
          <w:rFonts w:ascii="Arial" w:hAnsi="Arial" w:cs="Arial"/>
          <w:b/>
          <w:bCs/>
          <w:sz w:val="22"/>
          <w:szCs w:val="22"/>
        </w:rPr>
        <w:t xml:space="preserve">Implications of all the available evidence </w:t>
      </w:r>
    </w:p>
    <w:p w14:paraId="50F69790" w14:textId="35B66845" w:rsidR="009874D1" w:rsidRPr="00963612" w:rsidRDefault="00811D9B" w:rsidP="00B119C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963612">
        <w:rPr>
          <w:rFonts w:ascii="Arial" w:hAnsi="Arial" w:cs="Arial"/>
          <w:sz w:val="22"/>
          <w:szCs w:val="22"/>
        </w:rPr>
        <w:t>This</w:t>
      </w:r>
      <w:r w:rsidR="00E35D01" w:rsidRPr="00963612">
        <w:rPr>
          <w:rFonts w:ascii="Arial" w:hAnsi="Arial" w:cs="Arial"/>
          <w:sz w:val="22"/>
          <w:szCs w:val="22"/>
        </w:rPr>
        <w:t xml:space="preserve"> study</w:t>
      </w:r>
      <w:r w:rsidRPr="00963612">
        <w:rPr>
          <w:rFonts w:ascii="Arial" w:hAnsi="Arial" w:cs="Arial"/>
          <w:sz w:val="22"/>
          <w:szCs w:val="22"/>
        </w:rPr>
        <w:t xml:space="preserve"> provides further evidence</w:t>
      </w:r>
      <w:r w:rsidR="006657F8" w:rsidRPr="00963612">
        <w:rPr>
          <w:rFonts w:ascii="Arial" w:hAnsi="Arial" w:cs="Arial"/>
          <w:sz w:val="22"/>
          <w:szCs w:val="22"/>
        </w:rPr>
        <w:t xml:space="preserve"> to </w:t>
      </w:r>
      <w:r w:rsidR="00DC599A" w:rsidRPr="00963612">
        <w:rPr>
          <w:rFonts w:ascii="Arial" w:hAnsi="Arial" w:cs="Arial"/>
          <w:sz w:val="22"/>
          <w:szCs w:val="22"/>
        </w:rPr>
        <w:t xml:space="preserve">accelerate the </w:t>
      </w:r>
      <w:r w:rsidR="006657F8" w:rsidRPr="00963612">
        <w:rPr>
          <w:rFonts w:ascii="Arial" w:hAnsi="Arial" w:cs="Arial"/>
          <w:sz w:val="22"/>
          <w:szCs w:val="22"/>
        </w:rPr>
        <w:t>i</w:t>
      </w:r>
      <w:r w:rsidRPr="00963612">
        <w:rPr>
          <w:rFonts w:ascii="Arial" w:hAnsi="Arial" w:cs="Arial"/>
          <w:sz w:val="22"/>
          <w:szCs w:val="22"/>
        </w:rPr>
        <w:t>ntegrat</w:t>
      </w:r>
      <w:r w:rsidR="006657F8" w:rsidRPr="00963612">
        <w:rPr>
          <w:rFonts w:ascii="Arial" w:hAnsi="Arial" w:cs="Arial"/>
          <w:sz w:val="22"/>
          <w:szCs w:val="22"/>
        </w:rPr>
        <w:t xml:space="preserve">ion of </w:t>
      </w:r>
      <w:r w:rsidRPr="00963612">
        <w:rPr>
          <w:rFonts w:ascii="Arial" w:hAnsi="Arial" w:cs="Arial"/>
          <w:sz w:val="22"/>
          <w:szCs w:val="22"/>
        </w:rPr>
        <w:t xml:space="preserve">HIV </w:t>
      </w:r>
      <w:r w:rsidR="006657F8" w:rsidRPr="00963612">
        <w:rPr>
          <w:rFonts w:ascii="Arial" w:hAnsi="Arial" w:cs="Arial"/>
          <w:sz w:val="22"/>
          <w:szCs w:val="22"/>
        </w:rPr>
        <w:t xml:space="preserve">prevention with </w:t>
      </w:r>
      <w:r w:rsidRPr="00963612">
        <w:rPr>
          <w:rFonts w:ascii="Arial" w:hAnsi="Arial" w:cs="Arial"/>
          <w:sz w:val="22"/>
          <w:szCs w:val="22"/>
        </w:rPr>
        <w:t xml:space="preserve">SRH services as a way to attract sexually active adolescents and youth into </w:t>
      </w:r>
      <w:r w:rsidR="006657F8" w:rsidRPr="00963612">
        <w:rPr>
          <w:rFonts w:ascii="Arial" w:hAnsi="Arial" w:cs="Arial"/>
          <w:sz w:val="22"/>
          <w:szCs w:val="22"/>
        </w:rPr>
        <w:t xml:space="preserve">services that tackle their unmet HIV and sexual health needs. </w:t>
      </w:r>
      <w:r w:rsidR="00DC599A" w:rsidRPr="00963612">
        <w:rPr>
          <w:rFonts w:ascii="Arial" w:hAnsi="Arial" w:cs="Arial"/>
          <w:sz w:val="22"/>
          <w:szCs w:val="22"/>
        </w:rPr>
        <w:t xml:space="preserve">Specifically, </w:t>
      </w:r>
      <w:r w:rsidR="00E35D01" w:rsidRPr="00963612">
        <w:rPr>
          <w:rFonts w:ascii="Arial" w:hAnsi="Arial" w:cs="Arial"/>
          <w:sz w:val="22"/>
          <w:szCs w:val="22"/>
        </w:rPr>
        <w:t xml:space="preserve">this study provides </w:t>
      </w:r>
      <w:r w:rsidR="00DC599A" w:rsidRPr="00963612">
        <w:rPr>
          <w:rFonts w:ascii="Arial" w:hAnsi="Arial" w:cs="Arial"/>
          <w:sz w:val="22"/>
          <w:szCs w:val="22"/>
        </w:rPr>
        <w:t xml:space="preserve">some of the earliest </w:t>
      </w:r>
      <w:r w:rsidR="00E35D01" w:rsidRPr="00963612">
        <w:rPr>
          <w:rFonts w:ascii="Arial" w:hAnsi="Arial" w:cs="Arial"/>
          <w:sz w:val="22"/>
          <w:szCs w:val="22"/>
        </w:rPr>
        <w:t xml:space="preserve">evidence of </w:t>
      </w:r>
      <w:r w:rsidR="00DC599A" w:rsidRPr="00963612">
        <w:rPr>
          <w:rFonts w:ascii="Arial" w:hAnsi="Arial" w:cs="Arial"/>
          <w:sz w:val="22"/>
          <w:szCs w:val="22"/>
        </w:rPr>
        <w:t xml:space="preserve">the </w:t>
      </w:r>
      <w:r w:rsidRPr="00963612">
        <w:rPr>
          <w:rFonts w:ascii="Arial" w:hAnsi="Arial" w:cs="Arial"/>
          <w:sz w:val="22"/>
          <w:szCs w:val="22"/>
        </w:rPr>
        <w:t xml:space="preserve">value of sexually transmitted infections </w:t>
      </w:r>
      <w:r w:rsidR="00E35D01" w:rsidRPr="00963612">
        <w:rPr>
          <w:rFonts w:ascii="Arial" w:hAnsi="Arial" w:cs="Arial"/>
          <w:sz w:val="22"/>
          <w:szCs w:val="22"/>
        </w:rPr>
        <w:t xml:space="preserve">testing </w:t>
      </w:r>
      <w:r w:rsidR="00DC599A" w:rsidRPr="00963612">
        <w:rPr>
          <w:rFonts w:ascii="Arial" w:hAnsi="Arial" w:cs="Arial"/>
          <w:sz w:val="22"/>
          <w:szCs w:val="22"/>
        </w:rPr>
        <w:t xml:space="preserve">as means to create demand and identify those who would benefit the most from PrEP and not just to monitor STIs </w:t>
      </w:r>
      <w:r w:rsidR="00E35D01" w:rsidRPr="00963612">
        <w:rPr>
          <w:rFonts w:ascii="Arial" w:hAnsi="Arial" w:cs="Arial"/>
          <w:sz w:val="22"/>
          <w:szCs w:val="22"/>
        </w:rPr>
        <w:t xml:space="preserve">amongst </w:t>
      </w:r>
      <w:r w:rsidR="00DC599A" w:rsidRPr="00963612">
        <w:rPr>
          <w:rFonts w:ascii="Arial" w:hAnsi="Arial" w:cs="Arial"/>
          <w:sz w:val="22"/>
          <w:szCs w:val="22"/>
        </w:rPr>
        <w:t xml:space="preserve">those already using </w:t>
      </w:r>
      <w:r w:rsidR="00E35D01" w:rsidRPr="00963612">
        <w:rPr>
          <w:rFonts w:ascii="Arial" w:hAnsi="Arial" w:cs="Arial"/>
          <w:sz w:val="22"/>
          <w:szCs w:val="22"/>
        </w:rPr>
        <w:t>PrEP</w:t>
      </w:r>
      <w:r w:rsidR="00DC599A" w:rsidRPr="00963612">
        <w:rPr>
          <w:rFonts w:ascii="Arial" w:hAnsi="Arial" w:cs="Arial"/>
          <w:sz w:val="22"/>
          <w:szCs w:val="22"/>
        </w:rPr>
        <w:t xml:space="preserve">.  As HIV incidence declines, finding innovative </w:t>
      </w:r>
      <w:r w:rsidR="002B7E72" w:rsidRPr="00963612">
        <w:rPr>
          <w:rFonts w:ascii="Arial" w:hAnsi="Arial" w:cs="Arial"/>
          <w:sz w:val="22"/>
          <w:szCs w:val="22"/>
        </w:rPr>
        <w:t xml:space="preserve">and scalable </w:t>
      </w:r>
      <w:r w:rsidR="00DC599A" w:rsidRPr="00963612">
        <w:rPr>
          <w:rFonts w:ascii="Arial" w:hAnsi="Arial" w:cs="Arial"/>
          <w:sz w:val="22"/>
          <w:szCs w:val="22"/>
        </w:rPr>
        <w:t xml:space="preserve">ways to </w:t>
      </w:r>
      <w:r w:rsidR="002B7E72" w:rsidRPr="00963612">
        <w:rPr>
          <w:rFonts w:ascii="Arial" w:hAnsi="Arial" w:cs="Arial"/>
          <w:sz w:val="22"/>
          <w:szCs w:val="22"/>
        </w:rPr>
        <w:t xml:space="preserve">deliver differentiated HIV prevention to those who need it will become increasingly challenging.  STI testing and integrating HIV and sexual health </w:t>
      </w:r>
      <w:r w:rsidR="001A3A8F" w:rsidRPr="00963612">
        <w:rPr>
          <w:rFonts w:ascii="Arial" w:hAnsi="Arial" w:cs="Arial"/>
          <w:sz w:val="22"/>
          <w:szCs w:val="22"/>
        </w:rPr>
        <w:t xml:space="preserve">has the potential to reach those at risk and tackle unmet sexual health needs amongst the adolescents and youth in southern Africa. </w:t>
      </w:r>
      <w:r w:rsidR="002B7E72" w:rsidRPr="00963612">
        <w:rPr>
          <w:rFonts w:ascii="Arial" w:hAnsi="Arial" w:cs="Arial"/>
          <w:sz w:val="22"/>
          <w:szCs w:val="22"/>
        </w:rPr>
        <w:t xml:space="preserve"> </w:t>
      </w:r>
    </w:p>
    <w:p w14:paraId="230E0A1B" w14:textId="77777777" w:rsidR="009874D1" w:rsidRPr="00963612" w:rsidRDefault="009874D1" w:rsidP="00105512">
      <w:pPr>
        <w:spacing w:before="120" w:after="120" w:line="360" w:lineRule="auto"/>
        <w:jc w:val="both"/>
        <w:rPr>
          <w:rFonts w:ascii="Arial" w:hAnsi="Arial" w:cs="Arial"/>
          <w:sz w:val="22"/>
          <w:szCs w:val="22"/>
        </w:rPr>
      </w:pPr>
    </w:p>
    <w:p w14:paraId="6B4B8C0C" w14:textId="33106465" w:rsidR="009874D1" w:rsidRPr="00963612" w:rsidRDefault="009874D1" w:rsidP="00105512">
      <w:pPr>
        <w:spacing w:before="120" w:after="120" w:line="360" w:lineRule="auto"/>
        <w:jc w:val="both"/>
        <w:rPr>
          <w:rFonts w:ascii="Arial" w:hAnsi="Arial" w:cs="Arial"/>
          <w:b/>
          <w:bCs/>
          <w:sz w:val="32"/>
          <w:szCs w:val="32"/>
        </w:rPr>
      </w:pPr>
      <w:r w:rsidRPr="00963612">
        <w:rPr>
          <w:rFonts w:ascii="Arial" w:hAnsi="Arial" w:cs="Arial"/>
          <w:b/>
          <w:bCs/>
          <w:sz w:val="32"/>
          <w:szCs w:val="32"/>
        </w:rPr>
        <w:lastRenderedPageBreak/>
        <w:t xml:space="preserve">Abstract </w:t>
      </w:r>
    </w:p>
    <w:p w14:paraId="7A12D30B" w14:textId="464F3569" w:rsidR="009874D1" w:rsidRPr="00963612" w:rsidRDefault="009874D1" w:rsidP="00105512">
      <w:pPr>
        <w:autoSpaceDE w:val="0"/>
        <w:autoSpaceDN w:val="0"/>
        <w:adjustRightInd w:val="0"/>
        <w:spacing w:before="120" w:after="120" w:line="360" w:lineRule="auto"/>
        <w:jc w:val="both"/>
        <w:rPr>
          <w:rFonts w:ascii="Arial" w:hAnsi="Arial" w:cs="Arial"/>
          <w:sz w:val="22"/>
          <w:szCs w:val="22"/>
        </w:rPr>
      </w:pPr>
      <w:r w:rsidRPr="00963612">
        <w:rPr>
          <w:rFonts w:ascii="Arial" w:hAnsi="Arial" w:cs="Arial"/>
          <w:b/>
          <w:bCs/>
          <w:sz w:val="22"/>
          <w:szCs w:val="22"/>
        </w:rPr>
        <w:t>Background</w:t>
      </w:r>
      <w:r w:rsidR="00C564FE" w:rsidRPr="00963612">
        <w:rPr>
          <w:rFonts w:ascii="Arial" w:hAnsi="Arial" w:cs="Arial"/>
          <w:b/>
          <w:bCs/>
          <w:sz w:val="22"/>
          <w:szCs w:val="22"/>
        </w:rPr>
        <w:t xml:space="preserve">: </w:t>
      </w:r>
      <w:r w:rsidR="00FD39AD" w:rsidRPr="00963612">
        <w:rPr>
          <w:rFonts w:ascii="Arial" w:hAnsi="Arial" w:cs="Arial"/>
          <w:color w:val="000000"/>
          <w:sz w:val="22"/>
          <w:szCs w:val="22"/>
        </w:rPr>
        <w:t xml:space="preserve">Approximately </w:t>
      </w:r>
      <w:r w:rsidRPr="00963612">
        <w:rPr>
          <w:rFonts w:ascii="Arial" w:hAnsi="Arial" w:cs="Arial"/>
          <w:color w:val="000000"/>
          <w:sz w:val="22"/>
          <w:szCs w:val="22"/>
        </w:rPr>
        <w:t xml:space="preserve">200,000 </w:t>
      </w:r>
      <w:r w:rsidRPr="00963612">
        <w:rPr>
          <w:rFonts w:ascii="Arial" w:hAnsi="Arial" w:cs="Arial"/>
          <w:sz w:val="22"/>
          <w:szCs w:val="22"/>
        </w:rPr>
        <w:t xml:space="preserve">South Africans acquired HIV in 2021 despite universal HIV test and treat (UTT) </w:t>
      </w:r>
      <w:r w:rsidRPr="00963612">
        <w:rPr>
          <w:rFonts w:ascii="Arial" w:hAnsi="Arial" w:cs="Arial"/>
          <w:color w:val="000000"/>
          <w:sz w:val="22"/>
          <w:szCs w:val="22"/>
        </w:rPr>
        <w:t xml:space="preserve">and Pre-Exposure Prophylaxis (PrEP).  </w:t>
      </w:r>
    </w:p>
    <w:p w14:paraId="3F374FAC" w14:textId="702CBB09" w:rsidR="009874D1" w:rsidRPr="00855365" w:rsidRDefault="009874D1" w:rsidP="00855365">
      <w:pPr>
        <w:spacing w:before="120" w:after="120" w:line="360" w:lineRule="auto"/>
        <w:jc w:val="both"/>
        <w:rPr>
          <w:rFonts w:ascii="Arial" w:eastAsia="Calibri" w:hAnsi="Arial" w:cs="Arial"/>
          <w:sz w:val="22"/>
          <w:szCs w:val="22"/>
        </w:rPr>
      </w:pPr>
      <w:r w:rsidRPr="00963612">
        <w:rPr>
          <w:rFonts w:ascii="Arial" w:hAnsi="Arial" w:cs="Arial"/>
          <w:b/>
          <w:bCs/>
          <w:sz w:val="22"/>
          <w:szCs w:val="22"/>
        </w:rPr>
        <w:t>Methods:</w:t>
      </w:r>
      <w:r w:rsidRPr="00963612">
        <w:rPr>
          <w:rFonts w:ascii="Arial" w:hAnsi="Arial" w:cs="Arial"/>
          <w:sz w:val="22"/>
          <w:szCs w:val="22"/>
        </w:rPr>
        <w:t xml:space="preserve"> </w:t>
      </w:r>
      <w:r w:rsidR="00091E99" w:rsidRPr="00963612">
        <w:rPr>
          <w:rFonts w:ascii="Arial" w:hAnsi="Arial" w:cs="Arial"/>
          <w:sz w:val="22"/>
          <w:szCs w:val="22"/>
        </w:rPr>
        <w:t>W</w:t>
      </w:r>
      <w:r w:rsidRPr="00963612">
        <w:rPr>
          <w:rFonts w:ascii="Arial" w:hAnsi="Arial" w:cs="Arial"/>
          <w:sz w:val="22"/>
          <w:szCs w:val="22"/>
        </w:rPr>
        <w:t xml:space="preserve">e conducted a </w:t>
      </w:r>
      <w:r w:rsidRPr="00963612">
        <w:rPr>
          <w:rFonts w:ascii="Arial" w:eastAsia="Calibri" w:hAnsi="Arial" w:cs="Arial"/>
          <w:sz w:val="22"/>
          <w:szCs w:val="22"/>
        </w:rPr>
        <w:t xml:space="preserve">2x2 factorial </w:t>
      </w:r>
      <w:r w:rsidR="00091E99" w:rsidRPr="00963612">
        <w:rPr>
          <w:rFonts w:ascii="Arial" w:eastAsia="Calibri" w:hAnsi="Arial" w:cs="Arial"/>
          <w:sz w:val="22"/>
          <w:szCs w:val="22"/>
        </w:rPr>
        <w:t>open label rando</w:t>
      </w:r>
      <w:r w:rsidR="00EF6D9F" w:rsidRPr="00963612">
        <w:rPr>
          <w:rFonts w:ascii="Arial" w:eastAsia="Calibri" w:hAnsi="Arial" w:cs="Arial"/>
          <w:sz w:val="22"/>
          <w:szCs w:val="22"/>
        </w:rPr>
        <w:t>m</w:t>
      </w:r>
      <w:r w:rsidR="00091E99" w:rsidRPr="00963612">
        <w:rPr>
          <w:rFonts w:ascii="Arial" w:eastAsia="Calibri" w:hAnsi="Arial" w:cs="Arial"/>
          <w:sz w:val="22"/>
          <w:szCs w:val="22"/>
        </w:rPr>
        <w:t xml:space="preserve">ised controlled </w:t>
      </w:r>
      <w:r w:rsidRPr="00963612">
        <w:rPr>
          <w:rFonts w:ascii="Arial" w:eastAsia="Calibri" w:hAnsi="Arial" w:cs="Arial"/>
          <w:sz w:val="22"/>
          <w:szCs w:val="22"/>
        </w:rPr>
        <w:t xml:space="preserve">trial. </w:t>
      </w:r>
      <w:r w:rsidR="00767D1D" w:rsidRPr="00963612">
        <w:rPr>
          <w:rFonts w:ascii="Arial" w:eastAsia="Calibri" w:hAnsi="Arial" w:cs="Arial"/>
          <w:sz w:val="22"/>
          <w:szCs w:val="22"/>
        </w:rPr>
        <w:t>N=3000 potentially eligible</w:t>
      </w:r>
      <w:r w:rsidRPr="00963612">
        <w:rPr>
          <w:rFonts w:ascii="Arial" w:eastAsia="Calibri" w:hAnsi="Arial" w:cs="Arial"/>
          <w:sz w:val="22"/>
          <w:szCs w:val="22"/>
        </w:rPr>
        <w:t xml:space="preserve"> 16-29-year-olds, randomly </w:t>
      </w:r>
      <w:r w:rsidR="0026402A" w:rsidRPr="00963612">
        <w:rPr>
          <w:rFonts w:ascii="Arial" w:eastAsia="Calibri" w:hAnsi="Arial" w:cs="Arial"/>
          <w:sz w:val="22"/>
          <w:szCs w:val="22"/>
        </w:rPr>
        <w:t xml:space="preserve">sampled </w:t>
      </w:r>
      <w:r w:rsidRPr="00963612">
        <w:rPr>
          <w:rFonts w:ascii="Arial" w:eastAsia="Calibri" w:hAnsi="Arial" w:cs="Arial"/>
          <w:sz w:val="22"/>
          <w:szCs w:val="22"/>
        </w:rPr>
        <w:t xml:space="preserve">from a population surveillance area in </w:t>
      </w:r>
      <w:r w:rsidR="00584DD5">
        <w:rPr>
          <w:rFonts w:ascii="Arial" w:eastAsia="Calibri" w:hAnsi="Arial" w:cs="Arial"/>
          <w:sz w:val="22"/>
          <w:szCs w:val="22"/>
        </w:rPr>
        <w:t xml:space="preserve">a mostly </w:t>
      </w:r>
      <w:r w:rsidRPr="00963612">
        <w:rPr>
          <w:rFonts w:ascii="Arial" w:eastAsia="Calibri" w:hAnsi="Arial" w:cs="Arial"/>
          <w:sz w:val="22"/>
          <w:szCs w:val="22"/>
        </w:rPr>
        <w:t>rural</w:t>
      </w:r>
      <w:r w:rsidR="00584DD5">
        <w:rPr>
          <w:rFonts w:ascii="Arial" w:eastAsia="Calibri" w:hAnsi="Arial" w:cs="Arial"/>
          <w:sz w:val="22"/>
          <w:szCs w:val="22"/>
        </w:rPr>
        <w:t xml:space="preserve"> part of</w:t>
      </w:r>
      <w:r w:rsidRPr="00963612">
        <w:rPr>
          <w:rFonts w:ascii="Arial" w:eastAsia="Calibri" w:hAnsi="Arial" w:cs="Arial"/>
          <w:sz w:val="22"/>
          <w:szCs w:val="22"/>
        </w:rPr>
        <w:t xml:space="preserve"> KwaZulu-Natal, </w:t>
      </w:r>
      <w:r w:rsidRPr="00963612">
        <w:rPr>
          <w:rFonts w:ascii="Arial" w:hAnsi="Arial" w:cs="Arial"/>
          <w:color w:val="000000"/>
          <w:sz w:val="22"/>
          <w:szCs w:val="22"/>
        </w:rPr>
        <w:t>were randomised to</w:t>
      </w:r>
      <w:r w:rsidR="00371297" w:rsidRPr="00963612">
        <w:rPr>
          <w:rFonts w:ascii="Arial" w:hAnsi="Arial" w:cs="Arial"/>
          <w:color w:val="000000"/>
          <w:sz w:val="22"/>
          <w:szCs w:val="22"/>
        </w:rPr>
        <w:t xml:space="preserve"> one of </w:t>
      </w:r>
      <w:r w:rsidR="00AD371D" w:rsidRPr="00963612">
        <w:rPr>
          <w:rFonts w:ascii="Arial" w:hAnsi="Arial" w:cs="Arial"/>
          <w:color w:val="000000"/>
          <w:sz w:val="22"/>
          <w:szCs w:val="22"/>
        </w:rPr>
        <w:t>4</w:t>
      </w:r>
      <w:r w:rsidR="00371297" w:rsidRPr="00963612">
        <w:rPr>
          <w:rFonts w:ascii="Arial" w:hAnsi="Arial" w:cs="Arial"/>
          <w:color w:val="000000"/>
          <w:sz w:val="22"/>
          <w:szCs w:val="22"/>
        </w:rPr>
        <w:t xml:space="preserve"> arms</w:t>
      </w:r>
      <w:r w:rsidRPr="00963612">
        <w:rPr>
          <w:rFonts w:ascii="Arial" w:hAnsi="Arial" w:cs="Arial"/>
          <w:color w:val="000000"/>
          <w:sz w:val="22"/>
          <w:szCs w:val="22"/>
        </w:rPr>
        <w:t>: 1) enhanced Standard of Care (SoC): access to mobile youth</w:t>
      </w:r>
      <w:r w:rsidR="0026402A" w:rsidRPr="00963612">
        <w:rPr>
          <w:rFonts w:ascii="Arial" w:hAnsi="Arial" w:cs="Arial"/>
          <w:color w:val="000000"/>
          <w:sz w:val="22"/>
          <w:szCs w:val="22"/>
        </w:rPr>
        <w:t>-</w:t>
      </w:r>
      <w:r w:rsidRPr="00963612">
        <w:rPr>
          <w:rFonts w:ascii="Arial" w:hAnsi="Arial" w:cs="Arial"/>
          <w:color w:val="000000"/>
          <w:sz w:val="22"/>
          <w:szCs w:val="22"/>
        </w:rPr>
        <w:t>friendly services for differentiated HIV prevention (condoms, UTT, PrEP if eligible); 2) Sexual and Reproductive Health (SRH): baseline self-collected specimens for sexually transmitted infection testing and referral to differentiated HIV prevention</w:t>
      </w:r>
      <w:r w:rsidR="0026402A" w:rsidRPr="00963612">
        <w:rPr>
          <w:rFonts w:ascii="Arial" w:hAnsi="Arial" w:cs="Arial"/>
          <w:color w:val="000000"/>
          <w:sz w:val="22"/>
          <w:szCs w:val="22"/>
        </w:rPr>
        <w:t xml:space="preserve"> services</w:t>
      </w:r>
      <w:r w:rsidRPr="00963612">
        <w:rPr>
          <w:rFonts w:ascii="Arial" w:hAnsi="Arial" w:cs="Arial"/>
          <w:color w:val="000000"/>
          <w:sz w:val="22"/>
          <w:szCs w:val="22"/>
        </w:rPr>
        <w:t>; 3) Peer-support: referral to a peer navigator for support, condom provision and facilitation of attendance for differentiated HIV prevention</w:t>
      </w:r>
      <w:r w:rsidR="00371297" w:rsidRPr="00963612">
        <w:rPr>
          <w:rFonts w:ascii="Arial" w:hAnsi="Arial" w:cs="Arial"/>
          <w:color w:val="000000"/>
          <w:sz w:val="22"/>
          <w:szCs w:val="22"/>
        </w:rPr>
        <w:t xml:space="preserve"> services</w:t>
      </w:r>
      <w:r w:rsidRPr="00963612">
        <w:rPr>
          <w:rFonts w:ascii="Arial" w:hAnsi="Arial" w:cs="Arial"/>
          <w:color w:val="000000"/>
          <w:sz w:val="22"/>
          <w:szCs w:val="22"/>
        </w:rPr>
        <w:t xml:space="preserve">; 4) SRH + peer-support. Co-primary </w:t>
      </w:r>
      <w:r w:rsidR="003021E6" w:rsidRPr="00963612">
        <w:rPr>
          <w:rFonts w:ascii="Arial" w:hAnsi="Arial" w:cs="Arial"/>
          <w:color w:val="000000"/>
          <w:sz w:val="22"/>
          <w:szCs w:val="22"/>
        </w:rPr>
        <w:t xml:space="preserve">effectiveness </w:t>
      </w:r>
      <w:r w:rsidRPr="00963612">
        <w:rPr>
          <w:rFonts w:ascii="Arial" w:hAnsi="Arial" w:cs="Arial"/>
          <w:color w:val="000000"/>
          <w:sz w:val="22"/>
          <w:szCs w:val="22"/>
        </w:rPr>
        <w:t>outcomes</w:t>
      </w:r>
      <w:r w:rsidR="0026402A" w:rsidRPr="00963612">
        <w:rPr>
          <w:rFonts w:ascii="Arial" w:hAnsi="Arial" w:cs="Arial"/>
          <w:color w:val="000000"/>
          <w:sz w:val="22"/>
          <w:szCs w:val="22"/>
        </w:rPr>
        <w:t xml:space="preserve"> were</w:t>
      </w:r>
      <w:r w:rsidRPr="00963612">
        <w:rPr>
          <w:rFonts w:ascii="Arial" w:hAnsi="Arial" w:cs="Arial"/>
          <w:color w:val="000000"/>
          <w:sz w:val="22"/>
          <w:szCs w:val="22"/>
        </w:rPr>
        <w:t>:</w:t>
      </w:r>
      <w:r w:rsidR="00AD371D" w:rsidRPr="00963612">
        <w:rPr>
          <w:rFonts w:ascii="Arial" w:hAnsi="Arial" w:cs="Arial"/>
          <w:color w:val="000000"/>
          <w:sz w:val="22"/>
          <w:szCs w:val="22"/>
        </w:rPr>
        <w:t xml:space="preserve"> </w:t>
      </w:r>
      <w:r w:rsidRPr="00963612">
        <w:rPr>
          <w:rFonts w:ascii="Arial" w:hAnsi="Arial" w:cs="Arial"/>
          <w:color w:val="000000"/>
          <w:sz w:val="22"/>
          <w:szCs w:val="22"/>
        </w:rPr>
        <w:t>1)</w:t>
      </w:r>
      <w:r w:rsidR="00597196" w:rsidRPr="00963612">
        <w:rPr>
          <w:rFonts w:ascii="Arial" w:hAnsi="Arial" w:cs="Arial"/>
          <w:color w:val="000000"/>
          <w:sz w:val="22"/>
          <w:szCs w:val="22"/>
        </w:rPr>
        <w:t xml:space="preserve"> linkage to differentiated HIV prevention services </w:t>
      </w:r>
      <w:r w:rsidR="00597196" w:rsidRPr="00963612">
        <w:rPr>
          <w:rFonts w:ascii="Arial" w:eastAsia="Calibri" w:hAnsi="Arial" w:cs="Arial"/>
          <w:sz w:val="22"/>
          <w:szCs w:val="22"/>
        </w:rPr>
        <w:t>within 60 days of enrolment; 2)</w:t>
      </w:r>
      <w:r w:rsidRPr="00963612">
        <w:rPr>
          <w:rFonts w:ascii="Arial" w:hAnsi="Arial" w:cs="Arial"/>
          <w:color w:val="000000"/>
          <w:sz w:val="22"/>
          <w:szCs w:val="22"/>
        </w:rPr>
        <w:t xml:space="preserve"> transmissible HIV (HIV viral load </w:t>
      </w:r>
      <w:r w:rsidR="00783D0B" w:rsidRPr="00963612">
        <w:rPr>
          <w:rFonts w:ascii="Arial" w:hAnsi="Arial" w:cs="Arial"/>
          <w:color w:val="000000"/>
          <w:sz w:val="22"/>
          <w:szCs w:val="22"/>
        </w:rPr>
        <w:t>≥</w:t>
      </w:r>
      <w:r w:rsidRPr="00963612">
        <w:rPr>
          <w:rFonts w:ascii="Arial" w:hAnsi="Arial" w:cs="Arial"/>
          <w:color w:val="000000"/>
          <w:sz w:val="22"/>
          <w:szCs w:val="22"/>
        </w:rPr>
        <w:t>400 copies</w:t>
      </w:r>
      <w:r w:rsidR="00371297" w:rsidRPr="00963612">
        <w:rPr>
          <w:rFonts w:ascii="Arial" w:hAnsi="Arial" w:cs="Arial"/>
          <w:color w:val="000000"/>
          <w:sz w:val="22"/>
          <w:szCs w:val="22"/>
        </w:rPr>
        <w:t>/</w:t>
      </w:r>
      <w:r w:rsidRPr="00963612">
        <w:rPr>
          <w:rFonts w:ascii="Arial" w:hAnsi="Arial" w:cs="Arial"/>
          <w:color w:val="000000"/>
          <w:sz w:val="22"/>
          <w:szCs w:val="22"/>
        </w:rPr>
        <w:t>m</w:t>
      </w:r>
      <w:r w:rsidR="00371297" w:rsidRPr="00963612">
        <w:rPr>
          <w:rFonts w:ascii="Arial" w:hAnsi="Arial" w:cs="Arial"/>
          <w:color w:val="000000"/>
          <w:sz w:val="22"/>
          <w:szCs w:val="22"/>
        </w:rPr>
        <w:t>L</w:t>
      </w:r>
      <w:r w:rsidRPr="00963612">
        <w:rPr>
          <w:rFonts w:ascii="Arial" w:hAnsi="Arial" w:cs="Arial"/>
          <w:color w:val="000000"/>
          <w:sz w:val="22"/>
          <w:szCs w:val="22"/>
        </w:rPr>
        <w:t xml:space="preserve">) measured from dried blood spots (DBS) </w:t>
      </w:r>
      <w:r w:rsidRPr="00963612">
        <w:rPr>
          <w:rFonts w:ascii="Arial" w:eastAsia="Calibri" w:hAnsi="Arial" w:cs="Arial"/>
          <w:sz w:val="22"/>
          <w:szCs w:val="22"/>
        </w:rPr>
        <w:t>at 12 months</w:t>
      </w:r>
      <w:r w:rsidR="00597196" w:rsidRPr="00963612">
        <w:rPr>
          <w:rFonts w:ascii="Arial" w:eastAsia="Calibri" w:hAnsi="Arial" w:cs="Arial"/>
          <w:sz w:val="22"/>
          <w:szCs w:val="22"/>
        </w:rPr>
        <w:t>.</w:t>
      </w:r>
      <w:r w:rsidR="003B0747">
        <w:rPr>
          <w:rFonts w:ascii="Arial" w:eastAsia="Calibri" w:hAnsi="Arial" w:cs="Arial"/>
          <w:sz w:val="22"/>
          <w:szCs w:val="22"/>
        </w:rPr>
        <w:t xml:space="preserve"> </w:t>
      </w:r>
      <w:r w:rsidR="003B0747" w:rsidRPr="00963612">
        <w:rPr>
          <w:rFonts w:ascii="Arial" w:eastAsia="Calibri" w:hAnsi="Arial" w:cs="Arial"/>
          <w:b/>
          <w:bCs/>
          <w:sz w:val="22"/>
          <w:szCs w:val="22"/>
        </w:rPr>
        <w:t>3)</w:t>
      </w:r>
      <w:r w:rsidR="003B0747" w:rsidRPr="00963612">
        <w:rPr>
          <w:rFonts w:ascii="Arial" w:eastAsia="Calibri" w:hAnsi="Arial" w:cs="Arial"/>
          <w:sz w:val="22"/>
          <w:szCs w:val="22"/>
        </w:rPr>
        <w:t xml:space="preserve"> the proportion of sampled individuals who consented to participation and gave a DBS for HIV testing at 12 months.</w:t>
      </w:r>
      <w:r w:rsidR="003B0747">
        <w:rPr>
          <w:rFonts w:ascii="Arial" w:eastAsia="Calibri" w:hAnsi="Arial" w:cs="Arial"/>
          <w:sz w:val="22"/>
          <w:szCs w:val="22"/>
        </w:rPr>
        <w:t xml:space="preserve"> </w:t>
      </w:r>
      <w:r w:rsidR="00D2448A" w:rsidRPr="00963612">
        <w:rPr>
          <w:rFonts w:ascii="Arial" w:eastAsia="Calibri" w:hAnsi="Arial" w:cs="Arial"/>
          <w:sz w:val="22"/>
          <w:szCs w:val="22"/>
        </w:rPr>
        <w:t>L</w:t>
      </w:r>
      <w:r w:rsidR="0047321A" w:rsidRPr="00963612">
        <w:rPr>
          <w:rFonts w:ascii="Arial" w:eastAsia="Calibri" w:hAnsi="Arial" w:cs="Arial"/>
          <w:sz w:val="22"/>
          <w:szCs w:val="22"/>
        </w:rPr>
        <w:t xml:space="preserve">ogistic regression </w:t>
      </w:r>
      <w:r w:rsidR="00371297" w:rsidRPr="00963612">
        <w:rPr>
          <w:rFonts w:ascii="Arial" w:eastAsia="Calibri" w:hAnsi="Arial" w:cs="Arial"/>
          <w:sz w:val="22"/>
          <w:szCs w:val="22"/>
        </w:rPr>
        <w:t xml:space="preserve">was used for </w:t>
      </w:r>
      <w:r w:rsidR="00D2448A" w:rsidRPr="00963612">
        <w:rPr>
          <w:rFonts w:ascii="Arial" w:eastAsia="Calibri" w:hAnsi="Arial" w:cs="Arial"/>
          <w:sz w:val="22"/>
          <w:szCs w:val="22"/>
        </w:rPr>
        <w:t>analys</w:t>
      </w:r>
      <w:r w:rsidR="00371297" w:rsidRPr="00963612">
        <w:rPr>
          <w:rFonts w:ascii="Arial" w:eastAsia="Calibri" w:hAnsi="Arial" w:cs="Arial"/>
          <w:sz w:val="22"/>
          <w:szCs w:val="22"/>
        </w:rPr>
        <w:t>e</w:t>
      </w:r>
      <w:r w:rsidR="00D2448A" w:rsidRPr="00963612">
        <w:rPr>
          <w:rFonts w:ascii="Arial" w:eastAsia="Calibri" w:hAnsi="Arial" w:cs="Arial"/>
          <w:sz w:val="22"/>
          <w:szCs w:val="22"/>
        </w:rPr>
        <w:t>s</w:t>
      </w:r>
      <w:r w:rsidR="00371297" w:rsidRPr="00963612">
        <w:rPr>
          <w:rFonts w:ascii="Arial" w:eastAsia="Calibri" w:hAnsi="Arial" w:cs="Arial"/>
          <w:sz w:val="22"/>
          <w:szCs w:val="22"/>
        </w:rPr>
        <w:t>,</w:t>
      </w:r>
      <w:r w:rsidR="00D2448A" w:rsidRPr="00963612">
        <w:rPr>
          <w:rFonts w:ascii="Arial" w:eastAsia="Calibri" w:hAnsi="Arial" w:cs="Arial"/>
          <w:sz w:val="22"/>
          <w:szCs w:val="22"/>
        </w:rPr>
        <w:t xml:space="preserve"> </w:t>
      </w:r>
      <w:r w:rsidR="0047321A" w:rsidRPr="00963612">
        <w:rPr>
          <w:rFonts w:ascii="Arial" w:eastAsia="Calibri" w:hAnsi="Arial" w:cs="Arial"/>
          <w:sz w:val="22"/>
          <w:szCs w:val="22"/>
        </w:rPr>
        <w:t>adjust</w:t>
      </w:r>
      <w:r w:rsidR="006B000D" w:rsidRPr="00963612">
        <w:rPr>
          <w:rFonts w:ascii="Arial" w:eastAsia="Calibri" w:hAnsi="Arial" w:cs="Arial"/>
          <w:sz w:val="22"/>
          <w:szCs w:val="22"/>
        </w:rPr>
        <w:t>ed</w:t>
      </w:r>
      <w:r w:rsidR="0047321A" w:rsidRPr="00963612">
        <w:rPr>
          <w:rFonts w:ascii="Arial" w:eastAsia="Calibri" w:hAnsi="Arial" w:cs="Arial"/>
          <w:sz w:val="22"/>
          <w:szCs w:val="22"/>
        </w:rPr>
        <w:t xml:space="preserve"> for age, sex and rural/</w:t>
      </w:r>
      <w:r w:rsidR="00584DD5">
        <w:rPr>
          <w:rFonts w:ascii="Arial" w:eastAsia="Calibri" w:hAnsi="Arial" w:cs="Arial"/>
          <w:sz w:val="22"/>
          <w:szCs w:val="22"/>
        </w:rPr>
        <w:t>peri-urban</w:t>
      </w:r>
      <w:r w:rsidR="00584DD5" w:rsidRPr="00963612">
        <w:rPr>
          <w:rFonts w:ascii="Arial" w:eastAsia="Calibri" w:hAnsi="Arial" w:cs="Arial"/>
          <w:sz w:val="22"/>
          <w:szCs w:val="22"/>
        </w:rPr>
        <w:t xml:space="preserve"> </w:t>
      </w:r>
      <w:r w:rsidR="0047321A" w:rsidRPr="00963612">
        <w:rPr>
          <w:rFonts w:ascii="Arial" w:eastAsia="Calibri" w:hAnsi="Arial" w:cs="Arial"/>
          <w:sz w:val="22"/>
          <w:szCs w:val="22"/>
        </w:rPr>
        <w:t>area.</w:t>
      </w:r>
    </w:p>
    <w:p w14:paraId="47F84AEE" w14:textId="7F1049AB" w:rsidR="009874D1" w:rsidRPr="00963612" w:rsidRDefault="00091E99" w:rsidP="00105512">
      <w:pPr>
        <w:autoSpaceDE w:val="0"/>
        <w:autoSpaceDN w:val="0"/>
        <w:adjustRightInd w:val="0"/>
        <w:spacing w:before="120" w:after="120" w:line="360" w:lineRule="auto"/>
        <w:jc w:val="both"/>
        <w:rPr>
          <w:rFonts w:ascii="Arial" w:eastAsia="Calibri" w:hAnsi="Arial" w:cs="Arial"/>
          <w:sz w:val="22"/>
          <w:szCs w:val="22"/>
        </w:rPr>
      </w:pPr>
      <w:r w:rsidRPr="00963612">
        <w:rPr>
          <w:rFonts w:ascii="Arial" w:hAnsi="Arial" w:cs="Arial"/>
          <w:b/>
          <w:bCs/>
          <w:sz w:val="22"/>
          <w:szCs w:val="22"/>
        </w:rPr>
        <w:t>Findings</w:t>
      </w:r>
      <w:r w:rsidR="009874D1" w:rsidRPr="00963612">
        <w:rPr>
          <w:rFonts w:ascii="Arial" w:hAnsi="Arial" w:cs="Arial"/>
          <w:b/>
          <w:bCs/>
          <w:sz w:val="22"/>
          <w:szCs w:val="22"/>
        </w:rPr>
        <w:t>:</w:t>
      </w:r>
      <w:r w:rsidR="009874D1" w:rsidRPr="00963612">
        <w:rPr>
          <w:rFonts w:ascii="Arial" w:hAnsi="Arial" w:cs="Arial"/>
          <w:sz w:val="22"/>
          <w:szCs w:val="22"/>
        </w:rPr>
        <w:t xml:space="preserve"> </w:t>
      </w:r>
      <w:r w:rsidR="000A6877" w:rsidRPr="00963612">
        <w:rPr>
          <w:rFonts w:ascii="Arial" w:hAnsi="Arial" w:cs="Arial"/>
          <w:sz w:val="22"/>
          <w:szCs w:val="22"/>
        </w:rPr>
        <w:t>B</w:t>
      </w:r>
      <w:r w:rsidRPr="00963612">
        <w:rPr>
          <w:rFonts w:ascii="Arial" w:hAnsi="Arial" w:cs="Arial"/>
          <w:sz w:val="22"/>
          <w:szCs w:val="22"/>
        </w:rPr>
        <w:t xml:space="preserve">etween </w:t>
      </w:r>
      <w:r w:rsidR="00AF03C2" w:rsidRPr="00963612">
        <w:rPr>
          <w:rFonts w:ascii="Arial" w:hAnsi="Arial" w:cs="Arial"/>
          <w:sz w:val="22"/>
          <w:szCs w:val="22"/>
        </w:rPr>
        <w:t xml:space="preserve">March </w:t>
      </w:r>
      <w:r w:rsidRPr="00963612">
        <w:rPr>
          <w:rFonts w:ascii="Arial" w:hAnsi="Arial" w:cs="Arial"/>
          <w:sz w:val="22"/>
          <w:szCs w:val="22"/>
        </w:rPr>
        <w:t>2020</w:t>
      </w:r>
      <w:r w:rsidR="00AF03C2" w:rsidRPr="00963612">
        <w:rPr>
          <w:rFonts w:ascii="Arial" w:hAnsi="Arial" w:cs="Arial"/>
          <w:sz w:val="22"/>
          <w:szCs w:val="22"/>
        </w:rPr>
        <w:t xml:space="preserve"> and </w:t>
      </w:r>
      <w:r w:rsidR="00255B09" w:rsidRPr="00963612">
        <w:rPr>
          <w:rFonts w:ascii="Arial" w:hAnsi="Arial" w:cs="Arial"/>
          <w:sz w:val="22"/>
          <w:szCs w:val="22"/>
        </w:rPr>
        <w:t>A</w:t>
      </w:r>
      <w:r w:rsidR="000C44FF" w:rsidRPr="00963612">
        <w:rPr>
          <w:rFonts w:ascii="Arial" w:hAnsi="Arial" w:cs="Arial"/>
          <w:sz w:val="22"/>
          <w:szCs w:val="22"/>
        </w:rPr>
        <w:t xml:space="preserve">ugust </w:t>
      </w:r>
      <w:r w:rsidRPr="00963612">
        <w:rPr>
          <w:rFonts w:ascii="Arial" w:hAnsi="Arial" w:cs="Arial"/>
          <w:sz w:val="22"/>
          <w:szCs w:val="22"/>
        </w:rPr>
        <w:t>2022</w:t>
      </w:r>
      <w:r w:rsidR="00FC25F7" w:rsidRPr="00963612">
        <w:rPr>
          <w:rFonts w:ascii="Arial" w:hAnsi="Arial" w:cs="Arial"/>
          <w:sz w:val="22"/>
          <w:szCs w:val="22"/>
        </w:rPr>
        <w:t>,</w:t>
      </w:r>
      <w:r w:rsidRPr="00963612">
        <w:rPr>
          <w:rFonts w:ascii="Arial" w:hAnsi="Arial" w:cs="Arial"/>
          <w:sz w:val="22"/>
          <w:szCs w:val="22"/>
        </w:rPr>
        <w:t xml:space="preserve"> </w:t>
      </w:r>
      <w:r w:rsidR="009874D1" w:rsidRPr="00963612">
        <w:rPr>
          <w:rFonts w:ascii="Arial" w:eastAsia="Calibri" w:hAnsi="Arial" w:cs="Arial"/>
          <w:sz w:val="22"/>
          <w:szCs w:val="22"/>
        </w:rPr>
        <w:t>1743</w:t>
      </w:r>
      <w:r w:rsidR="00767D1D" w:rsidRPr="00963612">
        <w:rPr>
          <w:rFonts w:ascii="Arial" w:eastAsia="Calibri" w:hAnsi="Arial" w:cs="Arial"/>
          <w:sz w:val="22"/>
          <w:szCs w:val="22"/>
        </w:rPr>
        <w:t>/2301</w:t>
      </w:r>
      <w:r w:rsidR="009874D1" w:rsidRPr="00963612">
        <w:rPr>
          <w:rFonts w:ascii="Arial" w:eastAsia="Calibri" w:hAnsi="Arial" w:cs="Arial"/>
          <w:sz w:val="22"/>
          <w:szCs w:val="22"/>
        </w:rPr>
        <w:t>(76%) eligible individuals were enrolled</w:t>
      </w:r>
      <w:r w:rsidR="00C564FE" w:rsidRPr="00963612">
        <w:rPr>
          <w:rFonts w:ascii="Arial" w:eastAsia="Calibri" w:hAnsi="Arial" w:cs="Arial"/>
          <w:sz w:val="22"/>
          <w:szCs w:val="22"/>
        </w:rPr>
        <w:t>,</w:t>
      </w:r>
      <w:r w:rsidR="009874D1" w:rsidRPr="00963612">
        <w:rPr>
          <w:rFonts w:ascii="Arial" w:eastAsia="Calibri" w:hAnsi="Arial" w:cs="Arial"/>
          <w:sz w:val="22"/>
          <w:szCs w:val="22"/>
        </w:rPr>
        <w:t xml:space="preserve"> </w:t>
      </w:r>
      <w:r w:rsidR="00AA149F" w:rsidRPr="00963612">
        <w:rPr>
          <w:rFonts w:ascii="Arial" w:eastAsia="Calibri" w:hAnsi="Arial" w:cs="Arial"/>
          <w:sz w:val="22"/>
          <w:szCs w:val="22"/>
        </w:rPr>
        <w:t xml:space="preserve">with </w:t>
      </w:r>
      <w:r w:rsidR="00371297" w:rsidRPr="00963612">
        <w:rPr>
          <w:rFonts w:ascii="Arial" w:eastAsia="Calibri" w:hAnsi="Arial" w:cs="Arial"/>
          <w:sz w:val="22"/>
          <w:szCs w:val="22"/>
        </w:rPr>
        <w:t xml:space="preserve">a 12-month DBS collected from </w:t>
      </w:r>
      <w:r w:rsidR="00AA149F" w:rsidRPr="00963612">
        <w:rPr>
          <w:rFonts w:ascii="Arial" w:eastAsia="Calibri" w:hAnsi="Arial" w:cs="Arial"/>
          <w:sz w:val="22"/>
          <w:szCs w:val="22"/>
        </w:rPr>
        <w:t>1168 (67%).</w:t>
      </w:r>
      <w:r w:rsidR="009874D1" w:rsidRPr="00963612">
        <w:rPr>
          <w:rFonts w:ascii="Arial" w:eastAsia="Calibri" w:hAnsi="Arial" w:cs="Arial"/>
          <w:sz w:val="22"/>
          <w:szCs w:val="22"/>
        </w:rPr>
        <w:t xml:space="preserve"> Baseline characteristics and </w:t>
      </w:r>
      <w:r w:rsidR="00371297" w:rsidRPr="00963612">
        <w:rPr>
          <w:rFonts w:ascii="Arial" w:eastAsia="Calibri" w:hAnsi="Arial" w:cs="Arial"/>
          <w:sz w:val="22"/>
          <w:szCs w:val="22"/>
        </w:rPr>
        <w:t xml:space="preserve">12-month </w:t>
      </w:r>
      <w:r w:rsidR="009874D1" w:rsidRPr="00963612">
        <w:rPr>
          <w:rFonts w:ascii="Arial" w:eastAsia="Calibri" w:hAnsi="Arial" w:cs="Arial"/>
          <w:sz w:val="22"/>
          <w:szCs w:val="22"/>
        </w:rPr>
        <w:t>outcome ascertainment were similar by arm.</w:t>
      </w:r>
      <w:r w:rsidR="00597196" w:rsidRPr="00963612">
        <w:rPr>
          <w:rFonts w:ascii="Arial" w:eastAsia="Calibri" w:hAnsi="Arial" w:cs="Arial"/>
          <w:sz w:val="22"/>
          <w:szCs w:val="22"/>
        </w:rPr>
        <w:t xml:space="preserve"> </w:t>
      </w:r>
      <w:r w:rsidR="00BE30F6" w:rsidRPr="00963612">
        <w:rPr>
          <w:rFonts w:ascii="Arial" w:eastAsia="Calibri" w:hAnsi="Arial" w:cs="Arial"/>
          <w:sz w:val="22"/>
          <w:szCs w:val="22"/>
        </w:rPr>
        <w:t xml:space="preserve">755 </w:t>
      </w:r>
      <w:r w:rsidR="00597196" w:rsidRPr="00963612">
        <w:rPr>
          <w:rFonts w:ascii="Arial" w:eastAsia="Calibri" w:hAnsi="Arial" w:cs="Arial"/>
          <w:sz w:val="22"/>
          <w:szCs w:val="22"/>
        </w:rPr>
        <w:t>(4</w:t>
      </w:r>
      <w:r w:rsidR="002F6B2C" w:rsidRPr="00963612">
        <w:rPr>
          <w:rFonts w:ascii="Arial" w:eastAsia="Calibri" w:hAnsi="Arial" w:cs="Arial"/>
          <w:sz w:val="22"/>
          <w:szCs w:val="22"/>
        </w:rPr>
        <w:t>3.3</w:t>
      </w:r>
      <w:r w:rsidR="00597196" w:rsidRPr="00963612">
        <w:rPr>
          <w:rFonts w:ascii="Arial" w:eastAsia="Calibri" w:hAnsi="Arial" w:cs="Arial"/>
          <w:sz w:val="22"/>
          <w:szCs w:val="22"/>
        </w:rPr>
        <w:t>%) linked to services by 60 days; SRH increased linkage (</w:t>
      </w:r>
      <w:proofErr w:type="spellStart"/>
      <w:r w:rsidR="00597196" w:rsidRPr="00963612">
        <w:rPr>
          <w:rFonts w:ascii="Arial" w:eastAsia="Calibri" w:hAnsi="Arial" w:cs="Arial"/>
          <w:sz w:val="22"/>
          <w:szCs w:val="22"/>
        </w:rPr>
        <w:t>aOR</w:t>
      </w:r>
      <w:proofErr w:type="spellEnd"/>
      <w:r w:rsidR="00597196" w:rsidRPr="00963612">
        <w:rPr>
          <w:rFonts w:ascii="Arial" w:eastAsia="Calibri" w:hAnsi="Arial" w:cs="Arial"/>
          <w:sz w:val="22"/>
          <w:szCs w:val="22"/>
        </w:rPr>
        <w:t xml:space="preserve"> </w:t>
      </w:r>
      <w:r w:rsidR="00597196" w:rsidRPr="00963612">
        <w:rPr>
          <w:rFonts w:ascii="Arial" w:hAnsi="Arial" w:cs="Arial"/>
          <w:sz w:val="22"/>
          <w:szCs w:val="22"/>
        </w:rPr>
        <w:t>1.6</w:t>
      </w:r>
      <w:r w:rsidR="00895EFB" w:rsidRPr="00963612">
        <w:rPr>
          <w:rFonts w:ascii="Arial" w:hAnsi="Arial" w:cs="Arial"/>
          <w:sz w:val="22"/>
          <w:szCs w:val="22"/>
        </w:rPr>
        <w:t>8</w:t>
      </w:r>
      <w:r w:rsidR="00597196" w:rsidRPr="00963612">
        <w:rPr>
          <w:rFonts w:ascii="Arial" w:hAnsi="Arial" w:cs="Arial"/>
          <w:sz w:val="22"/>
          <w:szCs w:val="22"/>
        </w:rPr>
        <w:t>;95%CI=1.3</w:t>
      </w:r>
      <w:r w:rsidR="00761DBC" w:rsidRPr="00963612">
        <w:rPr>
          <w:rFonts w:ascii="Arial" w:hAnsi="Arial" w:cs="Arial"/>
          <w:sz w:val="22"/>
          <w:szCs w:val="22"/>
        </w:rPr>
        <w:t>9</w:t>
      </w:r>
      <w:r w:rsidR="00597196" w:rsidRPr="00963612">
        <w:rPr>
          <w:rFonts w:ascii="Arial" w:hAnsi="Arial" w:cs="Arial"/>
          <w:sz w:val="22"/>
          <w:szCs w:val="22"/>
        </w:rPr>
        <w:t>-</w:t>
      </w:r>
      <w:r w:rsidR="00761DBC" w:rsidRPr="00963612">
        <w:rPr>
          <w:rFonts w:ascii="Arial" w:hAnsi="Arial" w:cs="Arial"/>
          <w:sz w:val="22"/>
          <w:szCs w:val="22"/>
        </w:rPr>
        <w:t>2.04</w:t>
      </w:r>
      <w:r w:rsidR="00597196" w:rsidRPr="00963612">
        <w:rPr>
          <w:rFonts w:ascii="Arial" w:hAnsi="Arial" w:cs="Arial"/>
          <w:sz w:val="22"/>
          <w:szCs w:val="22"/>
        </w:rPr>
        <w:t xml:space="preserve">) but peer-support had no effect. </w:t>
      </w:r>
      <w:r w:rsidR="009874D1" w:rsidRPr="00963612">
        <w:rPr>
          <w:rFonts w:ascii="Arial" w:eastAsia="Calibri" w:hAnsi="Arial" w:cs="Arial"/>
          <w:sz w:val="22"/>
          <w:szCs w:val="22"/>
        </w:rPr>
        <w:t xml:space="preserve"> At 12 months</w:t>
      </w:r>
      <w:r w:rsidR="00E01B1E" w:rsidRPr="00963612">
        <w:rPr>
          <w:rFonts w:ascii="Arial" w:eastAsia="Calibri" w:hAnsi="Arial" w:cs="Arial"/>
          <w:sz w:val="22"/>
          <w:szCs w:val="22"/>
        </w:rPr>
        <w:t>,</w:t>
      </w:r>
      <w:r w:rsidR="009874D1" w:rsidRPr="00963612">
        <w:rPr>
          <w:rFonts w:ascii="Arial" w:eastAsia="Calibri" w:hAnsi="Arial" w:cs="Arial"/>
          <w:sz w:val="22"/>
          <w:szCs w:val="22"/>
        </w:rPr>
        <w:t xml:space="preserve"> </w:t>
      </w:r>
      <w:r w:rsidR="009874D1" w:rsidRPr="00963612">
        <w:rPr>
          <w:rFonts w:ascii="Arial" w:hAnsi="Arial" w:cs="Arial"/>
          <w:sz w:val="22"/>
          <w:szCs w:val="22"/>
        </w:rPr>
        <w:t>227 (19%) tested ELISA-positive for HIV</w:t>
      </w:r>
      <w:r w:rsidR="003021E6" w:rsidRPr="00963612">
        <w:rPr>
          <w:rFonts w:ascii="Arial" w:hAnsi="Arial" w:cs="Arial"/>
          <w:sz w:val="22"/>
          <w:szCs w:val="22"/>
        </w:rPr>
        <w:t>,</w:t>
      </w:r>
      <w:r w:rsidR="009874D1" w:rsidRPr="00963612">
        <w:rPr>
          <w:rFonts w:ascii="Arial" w:hAnsi="Arial" w:cs="Arial"/>
          <w:sz w:val="22"/>
          <w:szCs w:val="22"/>
        </w:rPr>
        <w:t xml:space="preserve"> </w:t>
      </w:r>
      <w:r w:rsidR="006D5AEE" w:rsidRPr="00963612">
        <w:rPr>
          <w:rFonts w:ascii="Arial" w:hAnsi="Arial" w:cs="Arial"/>
          <w:sz w:val="22"/>
          <w:szCs w:val="22"/>
        </w:rPr>
        <w:t xml:space="preserve">of </w:t>
      </w:r>
      <w:r w:rsidR="00371297" w:rsidRPr="00963612">
        <w:rPr>
          <w:rFonts w:ascii="Arial" w:hAnsi="Arial" w:cs="Arial"/>
          <w:sz w:val="22"/>
          <w:szCs w:val="22"/>
        </w:rPr>
        <w:t>whom</w:t>
      </w:r>
      <w:r w:rsidR="006D5AEE" w:rsidRPr="00963612">
        <w:rPr>
          <w:rFonts w:ascii="Arial" w:hAnsi="Arial" w:cs="Arial"/>
          <w:sz w:val="22"/>
          <w:szCs w:val="22"/>
        </w:rPr>
        <w:t xml:space="preserve"> </w:t>
      </w:r>
      <w:r w:rsidR="00B60964" w:rsidRPr="00963612">
        <w:rPr>
          <w:rFonts w:ascii="Arial" w:hAnsi="Arial" w:cs="Arial"/>
          <w:sz w:val="22"/>
          <w:szCs w:val="22"/>
        </w:rPr>
        <w:t>41</w:t>
      </w:r>
      <w:r w:rsidR="009874D1" w:rsidRPr="00963612">
        <w:rPr>
          <w:rFonts w:ascii="Arial" w:hAnsi="Arial" w:cs="Arial"/>
          <w:sz w:val="22"/>
          <w:szCs w:val="22"/>
        </w:rPr>
        <w:t xml:space="preserve"> </w:t>
      </w:r>
      <w:r w:rsidR="00371297" w:rsidRPr="00963612">
        <w:rPr>
          <w:rFonts w:ascii="Arial" w:hAnsi="Arial" w:cs="Arial"/>
          <w:sz w:val="22"/>
          <w:szCs w:val="22"/>
        </w:rPr>
        <w:t xml:space="preserve">(18%) </w:t>
      </w:r>
      <w:r w:rsidR="009874D1" w:rsidRPr="00963612">
        <w:rPr>
          <w:rFonts w:ascii="Arial" w:hAnsi="Arial" w:cs="Arial"/>
          <w:sz w:val="22"/>
          <w:szCs w:val="22"/>
        </w:rPr>
        <w:t xml:space="preserve">had a viral load </w:t>
      </w:r>
      <w:r w:rsidR="00B60964" w:rsidRPr="00963612">
        <w:rPr>
          <w:rFonts w:ascii="Arial" w:hAnsi="Arial" w:cs="Arial"/>
          <w:color w:val="000000"/>
          <w:sz w:val="22"/>
          <w:szCs w:val="22"/>
        </w:rPr>
        <w:t>≥</w:t>
      </w:r>
      <w:r w:rsidR="009874D1" w:rsidRPr="00963612">
        <w:rPr>
          <w:rFonts w:ascii="Arial" w:hAnsi="Arial" w:cs="Arial"/>
          <w:sz w:val="22"/>
          <w:szCs w:val="22"/>
        </w:rPr>
        <w:t>400 copies/ml</w:t>
      </w:r>
      <w:r w:rsidR="00371297" w:rsidRPr="00963612">
        <w:rPr>
          <w:rFonts w:ascii="Arial" w:eastAsia="Calibri" w:hAnsi="Arial" w:cs="Arial"/>
          <w:sz w:val="22"/>
          <w:szCs w:val="22"/>
        </w:rPr>
        <w:t xml:space="preserve">.  The overall prevalence of transmissible HIV was 3.5%.  </w:t>
      </w:r>
      <w:r w:rsidR="00245C4C">
        <w:rPr>
          <w:rFonts w:ascii="Arial" w:eastAsia="Calibri" w:hAnsi="Arial" w:cs="Arial"/>
          <w:sz w:val="22"/>
          <w:szCs w:val="22"/>
        </w:rPr>
        <w:t xml:space="preserve">There was no evidence of </w:t>
      </w:r>
      <w:r w:rsidR="00371297" w:rsidRPr="00963612">
        <w:rPr>
          <w:rFonts w:ascii="Arial" w:eastAsia="Calibri" w:hAnsi="Arial" w:cs="Arial"/>
          <w:sz w:val="22"/>
          <w:szCs w:val="22"/>
        </w:rPr>
        <w:t>an</w:t>
      </w:r>
      <w:r w:rsidR="009874D1" w:rsidRPr="00963612">
        <w:rPr>
          <w:rFonts w:ascii="Arial" w:eastAsia="Calibri" w:hAnsi="Arial" w:cs="Arial"/>
          <w:sz w:val="22"/>
          <w:szCs w:val="22"/>
        </w:rPr>
        <w:t xml:space="preserve"> </w:t>
      </w:r>
      <w:r w:rsidR="00CB1FFA" w:rsidRPr="00963612">
        <w:rPr>
          <w:rFonts w:ascii="Arial" w:eastAsia="Calibri" w:hAnsi="Arial" w:cs="Arial"/>
          <w:sz w:val="22"/>
          <w:szCs w:val="22"/>
        </w:rPr>
        <w:t xml:space="preserve">effect </w:t>
      </w:r>
      <w:r w:rsidR="00245C4C">
        <w:rPr>
          <w:rFonts w:ascii="Arial" w:eastAsia="Calibri" w:hAnsi="Arial" w:cs="Arial"/>
          <w:sz w:val="22"/>
          <w:szCs w:val="22"/>
        </w:rPr>
        <w:t xml:space="preserve">of either intervention </w:t>
      </w:r>
      <w:r w:rsidR="00CB1FFA" w:rsidRPr="00963612">
        <w:rPr>
          <w:rFonts w:ascii="Arial" w:eastAsia="Calibri" w:hAnsi="Arial" w:cs="Arial"/>
          <w:sz w:val="22"/>
          <w:szCs w:val="22"/>
        </w:rPr>
        <w:t>o</w:t>
      </w:r>
      <w:r w:rsidR="009874D1" w:rsidRPr="00963612">
        <w:rPr>
          <w:rFonts w:ascii="Arial" w:eastAsia="Calibri" w:hAnsi="Arial" w:cs="Arial"/>
          <w:sz w:val="22"/>
          <w:szCs w:val="22"/>
        </w:rPr>
        <w:t xml:space="preserve">n transmissible HIV </w:t>
      </w:r>
      <w:r w:rsidR="00CB1FFA" w:rsidRPr="00963612">
        <w:rPr>
          <w:rFonts w:ascii="Arial" w:eastAsia="Calibri" w:hAnsi="Arial" w:cs="Arial"/>
          <w:sz w:val="22"/>
          <w:szCs w:val="22"/>
        </w:rPr>
        <w:t>(main effects</w:t>
      </w:r>
      <w:r w:rsidR="009874D1" w:rsidRPr="00963612">
        <w:rPr>
          <w:rFonts w:ascii="Arial" w:eastAsia="Calibri" w:hAnsi="Arial" w:cs="Arial"/>
          <w:sz w:val="22"/>
          <w:szCs w:val="22"/>
        </w:rPr>
        <w:t xml:space="preserve">: SRH </w:t>
      </w:r>
      <w:proofErr w:type="spellStart"/>
      <w:r w:rsidR="009874D1" w:rsidRPr="00963612">
        <w:rPr>
          <w:rFonts w:ascii="Arial" w:eastAsia="Calibri" w:hAnsi="Arial" w:cs="Arial"/>
          <w:sz w:val="22"/>
          <w:szCs w:val="22"/>
        </w:rPr>
        <w:t>aOR</w:t>
      </w:r>
      <w:proofErr w:type="spellEnd"/>
      <w:r w:rsidR="000A6877" w:rsidRPr="00963612">
        <w:rPr>
          <w:rFonts w:ascii="Arial" w:eastAsia="Calibri" w:hAnsi="Arial" w:cs="Arial"/>
          <w:sz w:val="22"/>
          <w:szCs w:val="22"/>
        </w:rPr>
        <w:t xml:space="preserve"> </w:t>
      </w:r>
      <w:r w:rsidR="009874D1" w:rsidRPr="00963612">
        <w:rPr>
          <w:rFonts w:ascii="Arial" w:eastAsia="Calibri" w:hAnsi="Arial" w:cs="Arial"/>
          <w:sz w:val="22"/>
          <w:szCs w:val="22"/>
        </w:rPr>
        <w:t>1.12;</w:t>
      </w:r>
      <w:r w:rsidR="00465BD0" w:rsidRPr="00963612">
        <w:rPr>
          <w:rFonts w:ascii="Arial" w:eastAsia="Calibri" w:hAnsi="Arial" w:cs="Arial"/>
          <w:sz w:val="22"/>
          <w:szCs w:val="22"/>
        </w:rPr>
        <w:t xml:space="preserve"> </w:t>
      </w:r>
      <w:r w:rsidR="009874D1" w:rsidRPr="00963612">
        <w:rPr>
          <w:rFonts w:ascii="Arial" w:eastAsia="Calibri" w:hAnsi="Arial" w:cs="Arial"/>
          <w:sz w:val="22"/>
          <w:szCs w:val="22"/>
        </w:rPr>
        <w:t>95%CI</w:t>
      </w:r>
      <w:r w:rsidR="0026402A" w:rsidRPr="00963612">
        <w:rPr>
          <w:rFonts w:ascii="Arial" w:eastAsia="Calibri" w:hAnsi="Arial" w:cs="Arial"/>
          <w:sz w:val="22"/>
          <w:szCs w:val="22"/>
        </w:rPr>
        <w:t>=</w:t>
      </w:r>
      <w:r w:rsidR="009874D1" w:rsidRPr="00963612">
        <w:rPr>
          <w:rFonts w:ascii="Arial" w:eastAsia="Calibri" w:hAnsi="Arial" w:cs="Arial"/>
          <w:sz w:val="22"/>
          <w:szCs w:val="22"/>
        </w:rPr>
        <w:t>0.6</w:t>
      </w:r>
      <w:r w:rsidR="00CB1FFA" w:rsidRPr="00963612">
        <w:rPr>
          <w:rFonts w:ascii="Arial" w:eastAsia="Calibri" w:hAnsi="Arial" w:cs="Arial"/>
          <w:sz w:val="22"/>
          <w:szCs w:val="22"/>
        </w:rPr>
        <w:t>0</w:t>
      </w:r>
      <w:r w:rsidR="009874D1" w:rsidRPr="00963612">
        <w:rPr>
          <w:rFonts w:ascii="Arial" w:eastAsia="Calibri" w:hAnsi="Arial" w:cs="Arial"/>
          <w:sz w:val="22"/>
          <w:szCs w:val="22"/>
        </w:rPr>
        <w:t xml:space="preserve">-2.11; peer-support </w:t>
      </w:r>
      <w:proofErr w:type="spellStart"/>
      <w:r w:rsidR="009874D1" w:rsidRPr="00963612">
        <w:rPr>
          <w:rFonts w:ascii="Arial" w:eastAsia="Calibri" w:hAnsi="Arial" w:cs="Arial"/>
          <w:sz w:val="22"/>
          <w:szCs w:val="22"/>
        </w:rPr>
        <w:t>aOR</w:t>
      </w:r>
      <w:proofErr w:type="spellEnd"/>
      <w:r w:rsidR="009874D1" w:rsidRPr="00963612">
        <w:rPr>
          <w:rFonts w:ascii="Arial" w:eastAsia="Calibri" w:hAnsi="Arial" w:cs="Arial"/>
          <w:sz w:val="22"/>
          <w:szCs w:val="22"/>
        </w:rPr>
        <w:t xml:space="preserve"> 1.03; 95%CI</w:t>
      </w:r>
      <w:r w:rsidR="0026402A" w:rsidRPr="00963612">
        <w:rPr>
          <w:rFonts w:ascii="Arial" w:eastAsia="Calibri" w:hAnsi="Arial" w:cs="Arial"/>
          <w:sz w:val="22"/>
          <w:szCs w:val="22"/>
        </w:rPr>
        <w:t>=</w:t>
      </w:r>
      <w:r w:rsidR="009874D1" w:rsidRPr="00963612">
        <w:rPr>
          <w:rFonts w:ascii="Arial" w:eastAsia="Calibri" w:hAnsi="Arial" w:cs="Arial"/>
          <w:sz w:val="22"/>
          <w:szCs w:val="22"/>
        </w:rPr>
        <w:t>0.55-1.94</w:t>
      </w:r>
      <w:r w:rsidR="00371297" w:rsidRPr="00963612">
        <w:rPr>
          <w:rFonts w:ascii="Arial" w:eastAsia="Calibri" w:hAnsi="Arial" w:cs="Arial"/>
          <w:sz w:val="22"/>
          <w:szCs w:val="22"/>
        </w:rPr>
        <w:t>)</w:t>
      </w:r>
      <w:r w:rsidR="009874D1" w:rsidRPr="00963612">
        <w:rPr>
          <w:rFonts w:ascii="Arial" w:eastAsia="Calibri" w:hAnsi="Arial" w:cs="Arial"/>
          <w:sz w:val="22"/>
          <w:szCs w:val="22"/>
        </w:rPr>
        <w:t xml:space="preserve">. </w:t>
      </w:r>
    </w:p>
    <w:p w14:paraId="43BD6A0A" w14:textId="2EE719A3" w:rsidR="00FE559F" w:rsidRPr="00963612" w:rsidRDefault="00091E99" w:rsidP="00105512">
      <w:pPr>
        <w:autoSpaceDE w:val="0"/>
        <w:autoSpaceDN w:val="0"/>
        <w:adjustRightInd w:val="0"/>
        <w:spacing w:before="120" w:after="120" w:line="360" w:lineRule="auto"/>
        <w:jc w:val="both"/>
        <w:rPr>
          <w:rFonts w:ascii="Arial" w:hAnsi="Arial" w:cs="Arial"/>
          <w:sz w:val="22"/>
          <w:szCs w:val="22"/>
        </w:rPr>
      </w:pPr>
      <w:r w:rsidRPr="00963612">
        <w:rPr>
          <w:rFonts w:ascii="Arial" w:hAnsi="Arial" w:cs="Arial"/>
          <w:b/>
          <w:bCs/>
          <w:sz w:val="22"/>
          <w:szCs w:val="22"/>
        </w:rPr>
        <w:t>Interp</w:t>
      </w:r>
      <w:r w:rsidR="003F3765" w:rsidRPr="00963612">
        <w:rPr>
          <w:rFonts w:ascii="Arial" w:hAnsi="Arial" w:cs="Arial"/>
          <w:b/>
          <w:bCs/>
          <w:sz w:val="22"/>
          <w:szCs w:val="22"/>
        </w:rPr>
        <w:t>r</w:t>
      </w:r>
      <w:r w:rsidRPr="00963612">
        <w:rPr>
          <w:rFonts w:ascii="Arial" w:hAnsi="Arial" w:cs="Arial"/>
          <w:b/>
          <w:bCs/>
          <w:sz w:val="22"/>
          <w:szCs w:val="22"/>
        </w:rPr>
        <w:t>etation</w:t>
      </w:r>
      <w:r w:rsidR="009874D1" w:rsidRPr="00963612">
        <w:rPr>
          <w:rFonts w:ascii="Arial" w:hAnsi="Arial" w:cs="Arial"/>
          <w:b/>
          <w:bCs/>
          <w:sz w:val="22"/>
          <w:szCs w:val="22"/>
        </w:rPr>
        <w:t>:</w:t>
      </w:r>
      <w:r w:rsidR="009874D1" w:rsidRPr="00963612">
        <w:rPr>
          <w:rFonts w:ascii="Arial" w:hAnsi="Arial" w:cs="Arial"/>
          <w:sz w:val="22"/>
          <w:szCs w:val="22"/>
        </w:rPr>
        <w:t xml:space="preserve"> In this representative sample of adolescents and youth in </w:t>
      </w:r>
      <w:r w:rsidR="00584DD5">
        <w:rPr>
          <w:rFonts w:ascii="Arial" w:hAnsi="Arial" w:cs="Arial"/>
          <w:sz w:val="22"/>
          <w:szCs w:val="22"/>
        </w:rPr>
        <w:t xml:space="preserve">a mostly </w:t>
      </w:r>
      <w:r w:rsidR="009874D1" w:rsidRPr="00963612">
        <w:rPr>
          <w:rFonts w:ascii="Arial" w:hAnsi="Arial" w:cs="Arial"/>
          <w:sz w:val="22"/>
          <w:szCs w:val="22"/>
        </w:rPr>
        <w:t>rural</w:t>
      </w:r>
      <w:r w:rsidR="00584DD5">
        <w:rPr>
          <w:rFonts w:ascii="Arial" w:hAnsi="Arial" w:cs="Arial"/>
          <w:sz w:val="22"/>
          <w:szCs w:val="22"/>
        </w:rPr>
        <w:t xml:space="preserve"> area of</w:t>
      </w:r>
      <w:r w:rsidR="009874D1" w:rsidRPr="00963612">
        <w:rPr>
          <w:rFonts w:ascii="Arial" w:hAnsi="Arial" w:cs="Arial"/>
          <w:sz w:val="22"/>
          <w:szCs w:val="22"/>
        </w:rPr>
        <w:t xml:space="preserve"> South Africa, STI testing and SRH  (but not peer support) increased uptake of differentiated HIV prevention. While the UNAIDS target of 90:90:90 was exceeded, neither SRH nor peer support</w:t>
      </w:r>
      <w:r w:rsidR="00245C4C">
        <w:rPr>
          <w:rFonts w:ascii="Arial" w:hAnsi="Arial" w:cs="Arial"/>
          <w:sz w:val="22"/>
          <w:szCs w:val="22"/>
        </w:rPr>
        <w:t xml:space="preserve"> showed evidence of</w:t>
      </w:r>
      <w:r w:rsidR="009874D1" w:rsidRPr="00963612">
        <w:rPr>
          <w:rFonts w:ascii="Arial" w:hAnsi="Arial" w:cs="Arial"/>
          <w:sz w:val="22"/>
          <w:szCs w:val="22"/>
        </w:rPr>
        <w:t xml:space="preserve"> reduc</w:t>
      </w:r>
      <w:r w:rsidR="00245C4C">
        <w:rPr>
          <w:rFonts w:ascii="Arial" w:hAnsi="Arial" w:cs="Arial"/>
          <w:sz w:val="22"/>
          <w:szCs w:val="22"/>
        </w:rPr>
        <w:t>ing</w:t>
      </w:r>
      <w:r w:rsidR="009874D1" w:rsidRPr="00963612">
        <w:rPr>
          <w:rFonts w:ascii="Arial" w:hAnsi="Arial" w:cs="Arial"/>
          <w:sz w:val="22"/>
          <w:szCs w:val="22"/>
        </w:rPr>
        <w:t xml:space="preserve"> transmissible HIV.   </w:t>
      </w:r>
    </w:p>
    <w:p w14:paraId="6938BA0C" w14:textId="4E3F9A81" w:rsidR="00FE559F" w:rsidRPr="00963612" w:rsidRDefault="00091E99" w:rsidP="00105512">
      <w:pPr>
        <w:autoSpaceDE w:val="0"/>
        <w:autoSpaceDN w:val="0"/>
        <w:adjustRightInd w:val="0"/>
        <w:spacing w:before="120" w:after="120" w:line="360" w:lineRule="auto"/>
        <w:jc w:val="both"/>
        <w:rPr>
          <w:rFonts w:ascii="Arial" w:hAnsi="Arial" w:cs="Arial"/>
          <w:sz w:val="22"/>
          <w:szCs w:val="22"/>
        </w:rPr>
      </w:pPr>
      <w:r w:rsidRPr="00963612">
        <w:rPr>
          <w:rFonts w:ascii="Arial" w:hAnsi="Arial" w:cs="Arial"/>
          <w:sz w:val="22"/>
          <w:szCs w:val="22"/>
        </w:rPr>
        <w:t>Funding</w:t>
      </w:r>
      <w:r w:rsidR="00FE559F" w:rsidRPr="00963612">
        <w:rPr>
          <w:rFonts w:ascii="Arial" w:hAnsi="Arial" w:cs="Arial"/>
          <w:sz w:val="22"/>
          <w:szCs w:val="22"/>
        </w:rPr>
        <w:t xml:space="preserve">:  BMGF and NIH </w:t>
      </w:r>
      <w:r w:rsidRPr="00963612">
        <w:rPr>
          <w:rFonts w:ascii="Arial" w:hAnsi="Arial" w:cs="Arial"/>
          <w:sz w:val="22"/>
          <w:szCs w:val="22"/>
        </w:rPr>
        <w:t xml:space="preserve"> </w:t>
      </w:r>
    </w:p>
    <w:p w14:paraId="61344D53" w14:textId="01B83E0E" w:rsidR="00866DAC" w:rsidRPr="00963612" w:rsidRDefault="00866DAC" w:rsidP="00105512">
      <w:pPr>
        <w:spacing w:before="120" w:after="120" w:line="360" w:lineRule="auto"/>
        <w:rPr>
          <w:rFonts w:ascii="Arial" w:eastAsia="Calibri" w:hAnsi="Arial" w:cs="Arial"/>
          <w:sz w:val="22"/>
          <w:szCs w:val="22"/>
        </w:rPr>
      </w:pPr>
      <w:r w:rsidRPr="00963612">
        <w:rPr>
          <w:rFonts w:ascii="Arial" w:eastAsia="Calibri" w:hAnsi="Arial" w:cs="Arial"/>
          <w:sz w:val="22"/>
          <w:szCs w:val="22"/>
        </w:rPr>
        <w:t>Trial Regis</w:t>
      </w:r>
      <w:r w:rsidR="00A168A8" w:rsidRPr="00963612">
        <w:rPr>
          <w:rFonts w:ascii="Arial" w:eastAsia="Calibri" w:hAnsi="Arial" w:cs="Arial"/>
          <w:sz w:val="22"/>
          <w:szCs w:val="22"/>
        </w:rPr>
        <w:t>t</w:t>
      </w:r>
      <w:r w:rsidRPr="00963612">
        <w:rPr>
          <w:rFonts w:ascii="Arial" w:eastAsia="Calibri" w:hAnsi="Arial" w:cs="Arial"/>
          <w:sz w:val="22"/>
          <w:szCs w:val="22"/>
        </w:rPr>
        <w:t>ry:  clincialtrials.gov</w:t>
      </w:r>
      <w:r w:rsidR="00FE559F" w:rsidRPr="00963612">
        <w:rPr>
          <w:rFonts w:ascii="Arial" w:eastAsia="Calibri" w:hAnsi="Arial" w:cs="Arial"/>
          <w:sz w:val="22"/>
          <w:szCs w:val="22"/>
        </w:rPr>
        <w:t xml:space="preserve">. </w:t>
      </w:r>
      <w:r w:rsidR="00D10158" w:rsidRPr="00963612">
        <w:rPr>
          <w:rFonts w:ascii="Arial" w:eastAsia="Calibri" w:hAnsi="Arial" w:cs="Arial"/>
          <w:sz w:val="22"/>
          <w:szCs w:val="22"/>
        </w:rPr>
        <w:t>Trial registration</w:t>
      </w:r>
      <w:r w:rsidR="00B15355" w:rsidRPr="00963612">
        <w:rPr>
          <w:rFonts w:ascii="Arial" w:eastAsia="Calibri" w:hAnsi="Arial" w:cs="Arial"/>
          <w:i/>
          <w:iCs/>
          <w:sz w:val="22"/>
          <w:szCs w:val="22"/>
        </w:rPr>
        <w:t xml:space="preserve">: </w:t>
      </w:r>
      <w:r w:rsidR="00B15355" w:rsidRPr="00963612">
        <w:rPr>
          <w:rFonts w:ascii="Arial" w:hAnsi="Arial" w:cs="Arial"/>
          <w:color w:val="000000"/>
          <w:sz w:val="22"/>
          <w:szCs w:val="22"/>
          <w:shd w:val="clear" w:color="auto" w:fill="FFFFFF"/>
          <w:lang w:eastAsia="en-GB"/>
        </w:rPr>
        <w:t>NCT04532307</w:t>
      </w:r>
    </w:p>
    <w:p w14:paraId="2EAA4166" w14:textId="212A0C5E" w:rsidR="00866DAC" w:rsidRPr="00963612" w:rsidRDefault="00000000" w:rsidP="00105512">
      <w:pPr>
        <w:spacing w:before="120" w:after="120" w:line="360" w:lineRule="auto"/>
        <w:rPr>
          <w:rFonts w:ascii="Arial" w:hAnsi="Arial" w:cs="Arial"/>
          <w:sz w:val="22"/>
          <w:szCs w:val="22"/>
          <w:lang w:eastAsia="en-GB"/>
        </w:rPr>
      </w:pPr>
      <w:hyperlink r:id="rId9" w:history="1">
        <w:r w:rsidR="00866DAC" w:rsidRPr="00963612">
          <w:rPr>
            <w:rStyle w:val="Hyperlink"/>
            <w:rFonts w:ascii="Arial" w:hAnsi="Arial" w:cs="Arial"/>
            <w:sz w:val="22"/>
            <w:szCs w:val="22"/>
            <w:lang w:eastAsia="en-GB"/>
          </w:rPr>
          <w:t>https://clinicaltrials.gov/ct2/show/NCT04532307</w:t>
        </w:r>
      </w:hyperlink>
    </w:p>
    <w:p w14:paraId="400F1B5E" w14:textId="3DB0A4E4" w:rsidR="005873FA" w:rsidRPr="00963612" w:rsidRDefault="00866DAC" w:rsidP="00105512">
      <w:pPr>
        <w:spacing w:before="120" w:after="120" w:line="360" w:lineRule="auto"/>
        <w:rPr>
          <w:rFonts w:ascii="Arial" w:hAnsi="Arial" w:cs="Arial"/>
          <w:sz w:val="22"/>
          <w:szCs w:val="22"/>
          <w:lang w:eastAsia="en-GB"/>
        </w:rPr>
      </w:pPr>
      <w:r w:rsidRPr="00963612">
        <w:rPr>
          <w:rFonts w:ascii="Arial" w:hAnsi="Arial" w:cs="Arial"/>
          <w:sz w:val="22"/>
          <w:szCs w:val="22"/>
          <w:lang w:eastAsia="en-GB"/>
        </w:rPr>
        <w:t>Registered:  March 202</w:t>
      </w:r>
      <w:r w:rsidR="00FE559F" w:rsidRPr="00963612">
        <w:rPr>
          <w:rFonts w:ascii="Arial" w:hAnsi="Arial" w:cs="Arial"/>
          <w:sz w:val="22"/>
          <w:szCs w:val="22"/>
          <w:lang w:eastAsia="en-GB"/>
        </w:rPr>
        <w:t xml:space="preserve">0 </w:t>
      </w:r>
    </w:p>
    <w:p w14:paraId="5EFCFE86" w14:textId="77777777" w:rsidR="00716738" w:rsidRPr="00963612" w:rsidRDefault="00716738" w:rsidP="00105512">
      <w:pPr>
        <w:pStyle w:val="Heading1"/>
        <w:numPr>
          <w:ilvl w:val="0"/>
          <w:numId w:val="0"/>
        </w:numPr>
        <w:spacing w:before="120" w:after="120" w:line="360" w:lineRule="auto"/>
        <w:rPr>
          <w:rFonts w:ascii="Arial" w:hAnsi="Arial" w:cs="Arial"/>
          <w:sz w:val="22"/>
          <w:szCs w:val="22"/>
        </w:rPr>
        <w:sectPr w:rsidR="00716738" w:rsidRPr="00963612" w:rsidSect="0016746E">
          <w:footerReference w:type="even" r:id="rId10"/>
          <w:footerReference w:type="default" r:id="rId11"/>
          <w:pgSz w:w="11900" w:h="16840" w:code="9"/>
          <w:pgMar w:top="1440" w:right="1080" w:bottom="1440" w:left="1080" w:header="765" w:footer="0" w:gutter="0"/>
          <w:cols w:space="720"/>
          <w:docGrid w:linePitch="272"/>
        </w:sectPr>
      </w:pPr>
    </w:p>
    <w:p w14:paraId="4B6D37A6" w14:textId="1D50CC87" w:rsidR="00BB3519" w:rsidRPr="00963612" w:rsidRDefault="002350A4" w:rsidP="00105512">
      <w:pPr>
        <w:pStyle w:val="Heading1"/>
        <w:numPr>
          <w:ilvl w:val="0"/>
          <w:numId w:val="0"/>
        </w:numPr>
        <w:spacing w:before="120" w:after="120" w:line="360" w:lineRule="auto"/>
        <w:rPr>
          <w:rFonts w:ascii="Arial" w:hAnsi="Arial" w:cs="Arial"/>
        </w:rPr>
      </w:pPr>
      <w:r w:rsidRPr="00963612">
        <w:rPr>
          <w:rFonts w:ascii="Arial" w:hAnsi="Arial" w:cs="Arial"/>
        </w:rPr>
        <w:lastRenderedPageBreak/>
        <w:t>Background</w:t>
      </w:r>
    </w:p>
    <w:p w14:paraId="653C1D74" w14:textId="144933B7" w:rsidR="00EF443C" w:rsidRPr="00963612" w:rsidRDefault="0058783D" w:rsidP="00105512">
      <w:pPr>
        <w:spacing w:before="120" w:after="120" w:line="360" w:lineRule="auto"/>
        <w:jc w:val="both"/>
        <w:rPr>
          <w:rFonts w:ascii="Arial" w:hAnsi="Arial" w:cs="Arial"/>
          <w:sz w:val="22"/>
          <w:szCs w:val="22"/>
        </w:rPr>
      </w:pPr>
      <w:r w:rsidRPr="00963612">
        <w:rPr>
          <w:rFonts w:ascii="Arial" w:hAnsi="Arial" w:cs="Arial"/>
          <w:sz w:val="22"/>
          <w:szCs w:val="22"/>
        </w:rPr>
        <w:t>By implementing combination HIV prevention to scale, UNAIDs aim</w:t>
      </w:r>
      <w:r w:rsidR="00371297" w:rsidRPr="00963612">
        <w:rPr>
          <w:rFonts w:ascii="Arial" w:hAnsi="Arial" w:cs="Arial"/>
          <w:sz w:val="22"/>
          <w:szCs w:val="22"/>
        </w:rPr>
        <w:t>s</w:t>
      </w:r>
      <w:r w:rsidRPr="00963612">
        <w:rPr>
          <w:rFonts w:ascii="Arial" w:hAnsi="Arial" w:cs="Arial"/>
          <w:sz w:val="22"/>
          <w:szCs w:val="22"/>
        </w:rPr>
        <w:t xml:space="preserve"> to reduce HIV diagnos</w:t>
      </w:r>
      <w:r w:rsidR="00870843" w:rsidRPr="00963612">
        <w:rPr>
          <w:rFonts w:ascii="Arial" w:hAnsi="Arial" w:cs="Arial"/>
          <w:sz w:val="22"/>
          <w:szCs w:val="22"/>
        </w:rPr>
        <w:t>e</w:t>
      </w:r>
      <w:r w:rsidRPr="00963612">
        <w:rPr>
          <w:rFonts w:ascii="Arial" w:hAnsi="Arial" w:cs="Arial"/>
          <w:sz w:val="22"/>
          <w:szCs w:val="22"/>
        </w:rPr>
        <w:t>s to 500,000 per year</w:t>
      </w:r>
      <w:r w:rsidR="00A85738" w:rsidRPr="00963612">
        <w:rPr>
          <w:rFonts w:ascii="Arial" w:hAnsi="Arial" w:cs="Arial"/>
          <w:sz w:val="22"/>
          <w:szCs w:val="22"/>
        </w:rPr>
        <w:t xml:space="preserve"> globally</w:t>
      </w:r>
      <w:r w:rsidRPr="00963612">
        <w:rPr>
          <w:rFonts w:ascii="Arial" w:hAnsi="Arial" w:cs="Arial"/>
          <w:sz w:val="22"/>
          <w:szCs w:val="22"/>
        </w:rPr>
        <w:t xml:space="preserve">.  </w:t>
      </w:r>
      <w:r w:rsidR="00733D82" w:rsidRPr="00963612">
        <w:rPr>
          <w:rFonts w:ascii="Arial" w:hAnsi="Arial" w:cs="Arial"/>
          <w:sz w:val="22"/>
          <w:szCs w:val="22"/>
        </w:rPr>
        <w:t xml:space="preserve">This </w:t>
      </w:r>
      <w:r w:rsidRPr="00963612">
        <w:rPr>
          <w:rFonts w:ascii="Arial" w:hAnsi="Arial" w:cs="Arial"/>
          <w:sz w:val="22"/>
          <w:szCs w:val="22"/>
        </w:rPr>
        <w:t>has fallen far short with 1.</w:t>
      </w:r>
      <w:r w:rsidR="008C20AE" w:rsidRPr="00963612">
        <w:rPr>
          <w:rFonts w:ascii="Arial" w:hAnsi="Arial" w:cs="Arial"/>
          <w:sz w:val="22"/>
          <w:szCs w:val="22"/>
        </w:rPr>
        <w:t>3</w:t>
      </w:r>
      <w:r w:rsidRPr="00963612">
        <w:rPr>
          <w:rFonts w:ascii="Arial" w:hAnsi="Arial" w:cs="Arial"/>
          <w:sz w:val="22"/>
          <w:szCs w:val="22"/>
        </w:rPr>
        <w:t xml:space="preserve"> million new HIV diagnos</w:t>
      </w:r>
      <w:r w:rsidR="00870843" w:rsidRPr="00963612">
        <w:rPr>
          <w:rFonts w:ascii="Arial" w:hAnsi="Arial" w:cs="Arial"/>
          <w:sz w:val="22"/>
          <w:szCs w:val="22"/>
        </w:rPr>
        <w:t>e</w:t>
      </w:r>
      <w:r w:rsidRPr="00963612">
        <w:rPr>
          <w:rFonts w:ascii="Arial" w:hAnsi="Arial" w:cs="Arial"/>
          <w:sz w:val="22"/>
          <w:szCs w:val="22"/>
        </w:rPr>
        <w:t>s in 202</w:t>
      </w:r>
      <w:r w:rsidR="00121664" w:rsidRPr="00963612">
        <w:rPr>
          <w:rFonts w:ascii="Arial" w:hAnsi="Arial" w:cs="Arial"/>
          <w:sz w:val="22"/>
          <w:szCs w:val="22"/>
        </w:rPr>
        <w:t>2</w:t>
      </w:r>
      <w:r w:rsidR="00B60964" w:rsidRPr="00963612">
        <w:rPr>
          <w:rFonts w:ascii="Arial" w:hAnsi="Arial" w:cs="Arial"/>
          <w:sz w:val="22"/>
          <w:szCs w:val="22"/>
        </w:rPr>
        <w:t>.</w:t>
      </w:r>
      <w:r w:rsidR="00121664" w:rsidRPr="00963612">
        <w:rPr>
          <w:rFonts w:ascii="Arial" w:hAnsi="Arial" w:cs="Arial"/>
          <w:sz w:val="22"/>
          <w:szCs w:val="22"/>
        </w:rPr>
        <w:fldChar w:fldCharType="begin"/>
      </w:r>
      <w:r w:rsidR="00121664" w:rsidRPr="00963612">
        <w:rPr>
          <w:rFonts w:ascii="Arial" w:hAnsi="Arial" w:cs="Arial"/>
          <w:sz w:val="22"/>
          <w:szCs w:val="22"/>
        </w:rPr>
        <w:instrText xml:space="preserve"> ADDIN EN.CITE &lt;EndNote&gt;&lt;Cite&gt;&lt;Author&gt;UNAIDS&lt;/Author&gt;&lt;Year&gt;2022&lt;/Year&gt;&lt;RecNum&gt;476&lt;/RecNum&gt;&lt;DisplayText&gt;&lt;style face="superscript"&gt;1&lt;/style&gt;&lt;/DisplayText&gt;&lt;record&gt;&lt;rec-number&gt;476&lt;/rec-number&gt;&lt;foreign-keys&gt;&lt;key app="EN" db-id="x2xdd20v1afdwtepwxcvxd2ydtwra2eztaee" timestamp="1695622249"&gt;476&lt;/key&gt;&lt;/foreign-keys&gt;&lt;ref-type name="Report"&gt;27&lt;/ref-type&gt;&lt;contributors&gt;&lt;authors&gt;&lt;author&gt;UNAIDS &lt;/author&gt;&lt;/authors&gt;&lt;/contributors&gt;&lt;titles&gt;&lt;title&gt;In Danger UNAIDS Global AIDS Update 2022 &lt;/title&gt;&lt;/titles&gt;&lt;dates&gt;&lt;year&gt;2022&lt;/year&gt;&lt;/dates&gt;&lt;pub-location&gt;Geneva &lt;/pub-location&gt;&lt;publisher&gt;Joint United Nations Programme on HIV/AIDS &lt;/publisher&gt;&lt;urls&gt;&lt;/urls&gt;&lt;electronic-resource-num&gt;https://www.unaids.org/en/resources/documents/2022/in-danger-global-aids-update&lt;/electronic-resource-num&gt;&lt;/record&gt;&lt;/Cite&gt;&lt;/EndNote&gt;</w:instrText>
      </w:r>
      <w:r w:rsidR="00121664" w:rsidRPr="00963612">
        <w:rPr>
          <w:rFonts w:ascii="Arial" w:hAnsi="Arial" w:cs="Arial"/>
          <w:sz w:val="22"/>
          <w:szCs w:val="22"/>
        </w:rPr>
        <w:fldChar w:fldCharType="separate"/>
      </w:r>
      <w:r w:rsidR="00121664" w:rsidRPr="00963612">
        <w:rPr>
          <w:rFonts w:ascii="Arial" w:hAnsi="Arial" w:cs="Arial"/>
          <w:sz w:val="22"/>
          <w:szCs w:val="22"/>
          <w:vertAlign w:val="superscript"/>
        </w:rPr>
        <w:t>1</w:t>
      </w:r>
      <w:r w:rsidR="00121664" w:rsidRPr="00963612">
        <w:rPr>
          <w:rFonts w:ascii="Arial" w:hAnsi="Arial" w:cs="Arial"/>
          <w:sz w:val="22"/>
          <w:szCs w:val="22"/>
        </w:rPr>
        <w:fldChar w:fldCharType="end"/>
      </w:r>
      <w:r w:rsidRPr="00963612">
        <w:rPr>
          <w:rFonts w:ascii="Arial" w:hAnsi="Arial" w:cs="Arial"/>
          <w:sz w:val="22"/>
          <w:szCs w:val="22"/>
        </w:rPr>
        <w:t xml:space="preserve"> </w:t>
      </w:r>
      <w:r w:rsidR="00D813DB" w:rsidRPr="00963612">
        <w:rPr>
          <w:rFonts w:ascii="Arial" w:hAnsi="Arial" w:cs="Arial"/>
          <w:color w:val="000000"/>
          <w:sz w:val="22"/>
          <w:szCs w:val="22"/>
          <w:lang w:eastAsia="en-GB"/>
        </w:rPr>
        <w:t xml:space="preserve">Despite </w:t>
      </w:r>
      <w:r w:rsidR="003701AC" w:rsidRPr="00963612">
        <w:rPr>
          <w:rFonts w:ascii="Arial" w:hAnsi="Arial" w:cs="Arial"/>
          <w:color w:val="000000"/>
          <w:sz w:val="22"/>
          <w:szCs w:val="22"/>
          <w:lang w:eastAsia="en-GB"/>
        </w:rPr>
        <w:t xml:space="preserve">freely available </w:t>
      </w:r>
      <w:r w:rsidR="00733D82" w:rsidRPr="00963612">
        <w:rPr>
          <w:rFonts w:ascii="Arial" w:hAnsi="Arial" w:cs="Arial"/>
          <w:sz w:val="22"/>
          <w:szCs w:val="22"/>
        </w:rPr>
        <w:t xml:space="preserve">safe and effective anti-retroviral based HIV prevention i.e. </w:t>
      </w:r>
      <w:r w:rsidR="003701AC" w:rsidRPr="00963612">
        <w:rPr>
          <w:rFonts w:ascii="Arial" w:hAnsi="Arial" w:cs="Arial"/>
          <w:sz w:val="22"/>
          <w:szCs w:val="22"/>
        </w:rPr>
        <w:t xml:space="preserve">universal </w:t>
      </w:r>
      <w:r w:rsidR="00733D82" w:rsidRPr="00963612">
        <w:rPr>
          <w:rFonts w:ascii="Arial" w:hAnsi="Arial" w:cs="Arial"/>
          <w:sz w:val="22"/>
          <w:szCs w:val="22"/>
        </w:rPr>
        <w:t>HIV test and treat (UTT)</w:t>
      </w:r>
      <w:r w:rsidR="003701AC" w:rsidRPr="00963612">
        <w:rPr>
          <w:rFonts w:ascii="Arial" w:hAnsi="Arial" w:cs="Arial"/>
          <w:sz w:val="22"/>
          <w:szCs w:val="22"/>
        </w:rPr>
        <w:t xml:space="preserve"> </w:t>
      </w:r>
      <w:r w:rsidR="00733D82" w:rsidRPr="00963612">
        <w:rPr>
          <w:rFonts w:ascii="Arial" w:hAnsi="Arial" w:cs="Arial"/>
          <w:sz w:val="22"/>
          <w:szCs w:val="22"/>
        </w:rPr>
        <w:t>that reduces mortality and prevents all onward transmission and HIV Pre-Exposure Prophylaxis (PrEP) that reduces HIV acquisition</w:t>
      </w:r>
      <w:r w:rsidR="00B60964" w:rsidRPr="00963612">
        <w:rPr>
          <w:rFonts w:ascii="Arial" w:hAnsi="Arial" w:cs="Arial"/>
          <w:sz w:val="22"/>
          <w:szCs w:val="22"/>
        </w:rPr>
        <w:t>,</w:t>
      </w:r>
      <w:r w:rsidR="00D813DB" w:rsidRPr="00963612">
        <w:rPr>
          <w:rStyle w:val="normaltextrun"/>
          <w:rFonts w:ascii="Arial" w:hAnsi="Arial" w:cs="Arial"/>
          <w:sz w:val="22"/>
          <w:szCs w:val="22"/>
        </w:rPr>
        <w:t xml:space="preserve"> </w:t>
      </w:r>
      <w:r w:rsidR="00D813DB" w:rsidRPr="00963612">
        <w:rPr>
          <w:rFonts w:ascii="Arial" w:hAnsi="Arial" w:cs="Arial"/>
          <w:sz w:val="22"/>
          <w:szCs w:val="22"/>
        </w:rPr>
        <w:t>there were an estimated 2</w:t>
      </w:r>
      <w:r w:rsidR="00597196" w:rsidRPr="00963612">
        <w:rPr>
          <w:rFonts w:ascii="Arial" w:hAnsi="Arial" w:cs="Arial"/>
          <w:sz w:val="22"/>
          <w:szCs w:val="22"/>
        </w:rPr>
        <w:t>0</w:t>
      </w:r>
      <w:r w:rsidR="00D813DB" w:rsidRPr="00963612">
        <w:rPr>
          <w:rFonts w:ascii="Arial" w:hAnsi="Arial" w:cs="Arial"/>
          <w:sz w:val="22"/>
          <w:szCs w:val="22"/>
        </w:rPr>
        <w:t xml:space="preserve">0,000 new infections in </w:t>
      </w:r>
      <w:r w:rsidR="00453ECE" w:rsidRPr="00963612">
        <w:rPr>
          <w:rFonts w:ascii="Arial" w:hAnsi="Arial" w:cs="Arial"/>
          <w:sz w:val="22"/>
          <w:szCs w:val="22"/>
        </w:rPr>
        <w:t>SA</w:t>
      </w:r>
      <w:r w:rsidR="00D813DB" w:rsidRPr="00963612">
        <w:rPr>
          <w:rFonts w:ascii="Arial" w:hAnsi="Arial" w:cs="Arial"/>
          <w:sz w:val="22"/>
          <w:szCs w:val="22"/>
        </w:rPr>
        <w:t xml:space="preserve"> in 202</w:t>
      </w:r>
      <w:r w:rsidR="00597196" w:rsidRPr="00963612">
        <w:rPr>
          <w:rFonts w:ascii="Arial" w:hAnsi="Arial" w:cs="Arial"/>
          <w:sz w:val="22"/>
          <w:szCs w:val="22"/>
        </w:rPr>
        <w:t>1</w:t>
      </w:r>
      <w:r w:rsidR="00D813DB" w:rsidRPr="00963612">
        <w:rPr>
          <w:rFonts w:ascii="Arial" w:hAnsi="Arial" w:cs="Arial"/>
          <w:sz w:val="22"/>
          <w:szCs w:val="22"/>
        </w:rPr>
        <w:t>, the highest number in the world, with youth aged 15-24 accounting for 32% of these</w:t>
      </w:r>
      <w:r w:rsidR="00B60964" w:rsidRPr="00963612">
        <w:rPr>
          <w:rFonts w:ascii="Arial" w:hAnsi="Arial" w:cs="Arial"/>
          <w:sz w:val="22"/>
          <w:szCs w:val="22"/>
        </w:rPr>
        <w:t>.</w:t>
      </w:r>
      <w:r w:rsidR="00D813DB" w:rsidRPr="00963612">
        <w:rPr>
          <w:rFonts w:ascii="Arial" w:hAnsi="Arial" w:cs="Arial"/>
          <w:sz w:val="22"/>
          <w:szCs w:val="22"/>
        </w:rPr>
        <w:fldChar w:fldCharType="begin">
          <w:fldData xml:space="preserve">PEVuZE5vdGU+PENpdGU+PEF1dGhvcj5TdGF0aXN0aWNzU291dGhBZnJpY2EuPC9BdXRob3I+PFll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PEVuZE5vdGU+PENpdGU+PEF1dGhvcj5TdGF0aXN0aWNzU291dGhBZnJpY2EuPC9BdXRob3I+PFll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D813DB" w:rsidRPr="00963612">
        <w:rPr>
          <w:rFonts w:ascii="Arial" w:hAnsi="Arial" w:cs="Arial"/>
          <w:sz w:val="22"/>
          <w:szCs w:val="22"/>
        </w:rPr>
      </w:r>
      <w:r w:rsidR="00D813DB" w:rsidRPr="00963612">
        <w:rPr>
          <w:rFonts w:ascii="Arial" w:hAnsi="Arial" w:cs="Arial"/>
          <w:sz w:val="22"/>
          <w:szCs w:val="22"/>
        </w:rPr>
        <w:fldChar w:fldCharType="separate"/>
      </w:r>
      <w:r w:rsidR="006648F7" w:rsidRPr="006648F7">
        <w:rPr>
          <w:rFonts w:ascii="Arial" w:hAnsi="Arial" w:cs="Arial"/>
          <w:noProof/>
          <w:sz w:val="22"/>
          <w:szCs w:val="22"/>
          <w:vertAlign w:val="superscript"/>
        </w:rPr>
        <w:t>2,3</w:t>
      </w:r>
      <w:r w:rsidR="00D813DB" w:rsidRPr="00963612">
        <w:rPr>
          <w:rFonts w:ascii="Arial" w:hAnsi="Arial" w:cs="Arial"/>
          <w:sz w:val="22"/>
          <w:szCs w:val="22"/>
        </w:rPr>
        <w:fldChar w:fldCharType="end"/>
      </w:r>
      <w:r w:rsidR="00D813DB" w:rsidRPr="00963612">
        <w:rPr>
          <w:rFonts w:ascii="Arial" w:hAnsi="Arial" w:cs="Arial"/>
          <w:sz w:val="22"/>
          <w:szCs w:val="22"/>
        </w:rPr>
        <w:t xml:space="preserve"> </w:t>
      </w:r>
      <w:r w:rsidR="00E528E3" w:rsidRPr="00963612">
        <w:rPr>
          <w:rFonts w:ascii="Arial" w:hAnsi="Arial" w:cs="Arial"/>
          <w:sz w:val="22"/>
          <w:szCs w:val="22"/>
        </w:rPr>
        <w:t xml:space="preserve"> Moreover, young people are often missing from the HIV treatment cascade</w:t>
      </w:r>
      <w:r w:rsidR="00B60964" w:rsidRPr="00963612">
        <w:rPr>
          <w:rFonts w:ascii="Arial" w:hAnsi="Arial" w:cs="Arial"/>
          <w:sz w:val="22"/>
          <w:szCs w:val="22"/>
        </w:rPr>
        <w:t>.</w:t>
      </w:r>
      <w:r w:rsidR="00121664" w:rsidRPr="00963612">
        <w:rPr>
          <w:rFonts w:ascii="Arial" w:hAnsi="Arial" w:cs="Arial"/>
          <w:sz w:val="22"/>
          <w:szCs w:val="22"/>
        </w:rPr>
        <w:fldChar w:fldCharType="begin">
          <w:fldData xml:space="preserve">PEVuZE5vdGU+PENpdGU+PEF1dGhvcj5Jd3VqaTwvQXV0aG9yPjxZZWFyPjIwMTg8L1llYXI+PFJl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PEVuZE5vdGU+PENpdGU+PEF1dGhvcj5Jd3VqaTwvQXV0aG9yPjxZZWFyPjIwMTg8L1llYXI+PFJl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121664" w:rsidRPr="00963612">
        <w:rPr>
          <w:rFonts w:ascii="Arial" w:hAnsi="Arial" w:cs="Arial"/>
          <w:sz w:val="22"/>
          <w:szCs w:val="22"/>
        </w:rPr>
      </w:r>
      <w:r w:rsidR="00121664" w:rsidRPr="00963612">
        <w:rPr>
          <w:rFonts w:ascii="Arial" w:hAnsi="Arial" w:cs="Arial"/>
          <w:sz w:val="22"/>
          <w:szCs w:val="22"/>
        </w:rPr>
        <w:fldChar w:fldCharType="separate"/>
      </w:r>
      <w:r w:rsidR="006648F7" w:rsidRPr="006648F7">
        <w:rPr>
          <w:rFonts w:ascii="Arial" w:hAnsi="Arial" w:cs="Arial"/>
          <w:noProof/>
          <w:sz w:val="22"/>
          <w:szCs w:val="22"/>
          <w:vertAlign w:val="superscript"/>
        </w:rPr>
        <w:t>4,5</w:t>
      </w:r>
      <w:r w:rsidR="00121664" w:rsidRPr="00963612">
        <w:rPr>
          <w:rFonts w:ascii="Arial" w:hAnsi="Arial" w:cs="Arial"/>
          <w:sz w:val="22"/>
          <w:szCs w:val="22"/>
        </w:rPr>
        <w:fldChar w:fldCharType="end"/>
      </w:r>
      <w:r w:rsidR="00E528E3" w:rsidRPr="00963612">
        <w:rPr>
          <w:rFonts w:ascii="Arial" w:hAnsi="Arial" w:cs="Arial"/>
          <w:sz w:val="22"/>
          <w:szCs w:val="22"/>
        </w:rPr>
        <w:t xml:space="preserve"> </w:t>
      </w:r>
      <w:r w:rsidR="00DF049D" w:rsidRPr="00963612">
        <w:rPr>
          <w:rStyle w:val="normaltextrun"/>
          <w:rFonts w:ascii="Arial" w:hAnsi="Arial" w:cs="Arial"/>
          <w:sz w:val="22"/>
          <w:szCs w:val="22"/>
        </w:rPr>
        <w:t xml:space="preserve">The </w:t>
      </w:r>
      <w:r w:rsidR="00DF049D" w:rsidRPr="00963612">
        <w:rPr>
          <w:rFonts w:ascii="Arial" w:hAnsi="Arial" w:cs="Arial"/>
          <w:sz w:val="22"/>
          <w:szCs w:val="22"/>
        </w:rPr>
        <w:t xml:space="preserve">demographic shift and doubling in number of young people over the next </w:t>
      </w:r>
      <w:r w:rsidR="00453ECE" w:rsidRPr="00963612">
        <w:rPr>
          <w:rFonts w:ascii="Arial" w:hAnsi="Arial" w:cs="Arial"/>
          <w:sz w:val="22"/>
          <w:szCs w:val="22"/>
        </w:rPr>
        <w:t>20</w:t>
      </w:r>
      <w:r w:rsidR="00DF049D" w:rsidRPr="00963612">
        <w:rPr>
          <w:rFonts w:ascii="Arial" w:hAnsi="Arial" w:cs="Arial"/>
          <w:sz w:val="22"/>
          <w:szCs w:val="22"/>
        </w:rPr>
        <w:t xml:space="preserve"> years</w:t>
      </w:r>
      <w:r w:rsidR="00DF049D" w:rsidRPr="00963612">
        <w:rPr>
          <w:rStyle w:val="normaltextrun"/>
          <w:rFonts w:ascii="Arial" w:hAnsi="Arial" w:cs="Arial"/>
          <w:sz w:val="22"/>
          <w:szCs w:val="22"/>
        </w:rPr>
        <w:t xml:space="preserve"> </w:t>
      </w:r>
      <w:r w:rsidR="00DF049D" w:rsidRPr="00963612">
        <w:rPr>
          <w:rFonts w:ascii="Arial" w:hAnsi="Arial" w:cs="Arial"/>
          <w:sz w:val="22"/>
          <w:szCs w:val="22"/>
        </w:rPr>
        <w:t>underscores the urgency of developing scalable models of delivering HIV prevention alongside treatment</w:t>
      </w:r>
      <w:r w:rsidR="00B60964" w:rsidRPr="00963612">
        <w:rPr>
          <w:rFonts w:ascii="Arial" w:hAnsi="Arial" w:cs="Arial"/>
          <w:sz w:val="22"/>
          <w:szCs w:val="22"/>
        </w:rPr>
        <w:t>.</w:t>
      </w:r>
      <w:r w:rsidR="00DF049D" w:rsidRPr="00963612">
        <w:rPr>
          <w:rFonts w:ascii="Arial" w:hAnsi="Arial" w:cs="Arial"/>
          <w:sz w:val="22"/>
          <w:szCs w:val="22"/>
        </w:rPr>
        <w:fldChar w:fldCharType="begin">
          <w:fldData xml:space="preserve">PEVuZE5vdGU+PENpdGU+PEF1dGhvcj5DZWx1bTwvQXV0aG9yPjxZZWFyPjIwMTk8L1llYXI+PFJl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PEVuZE5vdGU+PENpdGU+PEF1dGhvcj5DZWx1bTwvQXV0aG9yPjxZZWFyPjIwMTk8L1llYXI+PFJl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DF049D" w:rsidRPr="00963612">
        <w:rPr>
          <w:rFonts w:ascii="Arial" w:hAnsi="Arial" w:cs="Arial"/>
          <w:sz w:val="22"/>
          <w:szCs w:val="22"/>
        </w:rPr>
      </w:r>
      <w:r w:rsidR="00DF049D" w:rsidRPr="00963612">
        <w:rPr>
          <w:rFonts w:ascii="Arial" w:hAnsi="Arial" w:cs="Arial"/>
          <w:sz w:val="22"/>
          <w:szCs w:val="22"/>
        </w:rPr>
        <w:fldChar w:fldCharType="separate"/>
      </w:r>
      <w:r w:rsidR="006648F7" w:rsidRPr="006648F7">
        <w:rPr>
          <w:rFonts w:ascii="Arial" w:hAnsi="Arial" w:cs="Arial"/>
          <w:noProof/>
          <w:sz w:val="22"/>
          <w:szCs w:val="22"/>
          <w:vertAlign w:val="superscript"/>
        </w:rPr>
        <w:t>6</w:t>
      </w:r>
      <w:r w:rsidR="00DF049D" w:rsidRPr="00963612">
        <w:rPr>
          <w:rFonts w:ascii="Arial" w:hAnsi="Arial" w:cs="Arial"/>
          <w:sz w:val="22"/>
          <w:szCs w:val="22"/>
        </w:rPr>
        <w:fldChar w:fldCharType="end"/>
      </w:r>
      <w:r w:rsidR="00DF049D" w:rsidRPr="00963612">
        <w:rPr>
          <w:rFonts w:ascii="Arial" w:hAnsi="Arial" w:cs="Arial"/>
          <w:sz w:val="22"/>
          <w:szCs w:val="22"/>
        </w:rPr>
        <w:t xml:space="preserve"> </w:t>
      </w:r>
      <w:r w:rsidR="00733D82" w:rsidRPr="00963612">
        <w:rPr>
          <w:rFonts w:ascii="Arial" w:hAnsi="Arial" w:cs="Arial"/>
          <w:sz w:val="22"/>
          <w:szCs w:val="22"/>
        </w:rPr>
        <w:t xml:space="preserve"> </w:t>
      </w:r>
    </w:p>
    <w:p w14:paraId="679DAA71" w14:textId="68B7DE8D" w:rsidR="00D813DB" w:rsidRPr="00963612" w:rsidRDefault="00C5715E" w:rsidP="00105512">
      <w:pPr>
        <w:spacing w:before="120" w:after="120" w:line="360" w:lineRule="auto"/>
        <w:jc w:val="both"/>
        <w:rPr>
          <w:rFonts w:ascii="Arial" w:hAnsi="Arial" w:cs="Arial"/>
          <w:sz w:val="22"/>
          <w:szCs w:val="22"/>
        </w:rPr>
      </w:pPr>
      <w:r w:rsidRPr="00963612">
        <w:rPr>
          <w:rFonts w:ascii="Arial" w:hAnsi="Arial" w:cs="Arial"/>
          <w:color w:val="000000"/>
          <w:sz w:val="22"/>
          <w:szCs w:val="22"/>
          <w:lang w:eastAsia="en-GB"/>
        </w:rPr>
        <w:t xml:space="preserve">There is a </w:t>
      </w:r>
      <w:r w:rsidR="00EF443C" w:rsidRPr="00963612">
        <w:rPr>
          <w:rFonts w:ascii="Arial" w:hAnsi="Arial" w:cs="Arial"/>
          <w:color w:val="000000"/>
          <w:sz w:val="22"/>
          <w:szCs w:val="22"/>
          <w:lang w:eastAsia="en-GB"/>
        </w:rPr>
        <w:t>high unmet sexual and reproductive health (SRH) need</w:t>
      </w:r>
      <w:r w:rsidR="00B60964" w:rsidRPr="00963612">
        <w:rPr>
          <w:rFonts w:ascii="Arial" w:hAnsi="Arial" w:cs="Arial"/>
          <w:color w:val="000000"/>
          <w:sz w:val="22"/>
          <w:szCs w:val="22"/>
          <w:lang w:eastAsia="en-GB"/>
        </w:rPr>
        <w:t>.</w:t>
      </w:r>
      <w:r w:rsidR="00EF443C" w:rsidRPr="00963612">
        <w:rPr>
          <w:rFonts w:ascii="Arial" w:hAnsi="Arial" w:cs="Arial"/>
          <w:color w:val="000000"/>
          <w:sz w:val="22"/>
          <w:szCs w:val="22"/>
          <w:lang w:eastAsia="en-GB"/>
        </w:rPr>
        <w:fldChar w:fldCharType="begin">
          <w:fldData xml:space="preserve">PEVuZE5vdGU+PENpdGU+PEF1dGhvcj5GcmFuY2lzPC9BdXRob3I+PFllYXI+MjAxODwvWWVhcj48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</w:fldData>
        </w:fldChar>
      </w:r>
      <w:r w:rsidR="006648F7">
        <w:rPr>
          <w:rFonts w:ascii="Arial" w:hAnsi="Arial" w:cs="Arial"/>
          <w:color w:val="000000"/>
          <w:sz w:val="22"/>
          <w:szCs w:val="22"/>
          <w:lang w:eastAsia="en-GB"/>
        </w:rPr>
        <w:instrText xml:space="preserve"> ADDIN EN.CITE </w:instrText>
      </w:r>
      <w:r w:rsidR="006648F7">
        <w:rPr>
          <w:rFonts w:ascii="Arial" w:hAnsi="Arial" w:cs="Arial"/>
          <w:color w:val="000000"/>
          <w:sz w:val="22"/>
          <w:szCs w:val="22"/>
          <w:lang w:eastAsia="en-GB"/>
        </w:rPr>
        <w:fldChar w:fldCharType="begin">
          <w:fldData xml:space="preserve">PEVuZE5vdGU+PENpdGU+PEF1dGhvcj5GcmFuY2lzPC9BdXRob3I+PFllYXI+MjAxODwvWWVhcj48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</w:fldData>
        </w:fldChar>
      </w:r>
      <w:r w:rsidR="006648F7">
        <w:rPr>
          <w:rFonts w:ascii="Arial" w:hAnsi="Arial" w:cs="Arial"/>
          <w:color w:val="000000"/>
          <w:sz w:val="22"/>
          <w:szCs w:val="22"/>
          <w:lang w:eastAsia="en-GB"/>
        </w:rPr>
        <w:instrText xml:space="preserve"> ADDIN EN.CITE.DATA </w:instrText>
      </w:r>
      <w:r w:rsidR="006648F7">
        <w:rPr>
          <w:rFonts w:ascii="Arial" w:hAnsi="Arial" w:cs="Arial"/>
          <w:color w:val="000000"/>
          <w:sz w:val="22"/>
          <w:szCs w:val="22"/>
          <w:lang w:eastAsia="en-GB"/>
        </w:rPr>
      </w:r>
      <w:r w:rsidR="006648F7">
        <w:rPr>
          <w:rFonts w:ascii="Arial" w:hAnsi="Arial" w:cs="Arial"/>
          <w:color w:val="000000"/>
          <w:sz w:val="22"/>
          <w:szCs w:val="22"/>
          <w:lang w:eastAsia="en-GB"/>
        </w:rPr>
        <w:fldChar w:fldCharType="end"/>
      </w:r>
      <w:r w:rsidR="00EF443C" w:rsidRPr="00963612">
        <w:rPr>
          <w:rFonts w:ascii="Arial" w:hAnsi="Arial" w:cs="Arial"/>
          <w:color w:val="000000"/>
          <w:sz w:val="22"/>
          <w:szCs w:val="22"/>
          <w:lang w:eastAsia="en-GB"/>
        </w:rPr>
      </w:r>
      <w:r w:rsidR="00EF443C" w:rsidRPr="00963612">
        <w:rPr>
          <w:rFonts w:ascii="Arial" w:hAnsi="Arial" w:cs="Arial"/>
          <w:color w:val="000000"/>
          <w:sz w:val="22"/>
          <w:szCs w:val="22"/>
          <w:lang w:eastAsia="en-GB"/>
        </w:rPr>
        <w:fldChar w:fldCharType="separate"/>
      </w:r>
      <w:r w:rsidR="006648F7" w:rsidRPr="006648F7">
        <w:rPr>
          <w:rFonts w:ascii="Arial" w:hAnsi="Arial" w:cs="Arial"/>
          <w:noProof/>
          <w:color w:val="000000"/>
          <w:sz w:val="22"/>
          <w:szCs w:val="22"/>
          <w:vertAlign w:val="superscript"/>
          <w:lang w:eastAsia="en-GB"/>
        </w:rPr>
        <w:t>7,8</w:t>
      </w:r>
      <w:r w:rsidR="00EF443C" w:rsidRPr="00963612">
        <w:rPr>
          <w:rFonts w:ascii="Arial" w:hAnsi="Arial" w:cs="Arial"/>
          <w:color w:val="000000"/>
          <w:sz w:val="22"/>
          <w:szCs w:val="22"/>
          <w:lang w:eastAsia="en-GB"/>
        </w:rPr>
        <w:fldChar w:fldCharType="end"/>
      </w:r>
      <w:r w:rsidR="00EF443C" w:rsidRPr="00963612">
        <w:rPr>
          <w:rFonts w:ascii="Arial" w:hAnsi="Arial" w:cs="Arial"/>
          <w:sz w:val="22"/>
          <w:szCs w:val="22"/>
        </w:rPr>
        <w:t xml:space="preserve"> </w:t>
      </w:r>
      <w:r w:rsidR="00870843" w:rsidRPr="00963612">
        <w:rPr>
          <w:rFonts w:ascii="Arial" w:hAnsi="Arial" w:cs="Arial"/>
          <w:sz w:val="22"/>
          <w:szCs w:val="22"/>
        </w:rPr>
        <w:t>Our</w:t>
      </w:r>
      <w:r w:rsidR="00EF443C" w:rsidRPr="00963612">
        <w:rPr>
          <w:rFonts w:ascii="Arial" w:hAnsi="Arial" w:cs="Arial"/>
          <w:sz w:val="22"/>
          <w:szCs w:val="22"/>
        </w:rPr>
        <w:t xml:space="preserve"> 2016 population-based study of 15-24-year-olds in rural </w:t>
      </w:r>
      <w:r w:rsidR="00453ECE" w:rsidRPr="00963612">
        <w:rPr>
          <w:rFonts w:ascii="Arial" w:hAnsi="Arial" w:cs="Arial"/>
          <w:sz w:val="22"/>
          <w:szCs w:val="22"/>
        </w:rPr>
        <w:t>SA</w:t>
      </w:r>
      <w:r w:rsidR="00EF443C" w:rsidRPr="00963612">
        <w:rPr>
          <w:rFonts w:ascii="Arial" w:hAnsi="Arial" w:cs="Arial"/>
          <w:sz w:val="22"/>
          <w:szCs w:val="22"/>
        </w:rPr>
        <w:t xml:space="preserve"> found a high burden of sexually transmitted infections (STI) (20% of women and 10% of men had a curable </w:t>
      </w:r>
      <w:r w:rsidR="00453ECE" w:rsidRPr="00963612">
        <w:rPr>
          <w:rFonts w:ascii="Arial" w:hAnsi="Arial" w:cs="Arial"/>
          <w:sz w:val="22"/>
          <w:szCs w:val="22"/>
        </w:rPr>
        <w:t>STI</w:t>
      </w:r>
      <w:r w:rsidR="00EF443C" w:rsidRPr="00963612">
        <w:rPr>
          <w:rFonts w:ascii="Arial" w:hAnsi="Arial" w:cs="Arial"/>
          <w:sz w:val="22"/>
          <w:szCs w:val="22"/>
        </w:rPr>
        <w:fldChar w:fldCharType="begin">
          <w:fldData xml:space="preserve">PEVuZE5vdGU+PENpdGU+PEF1dGhvcj5GcmFuY2lzPC9BdXRob3I+PFllYXI+MjAxODwvWWVhcj48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PEVuZE5vdGU+PENpdGU+PEF1dGhvcj5GcmFuY2lzPC9BdXRob3I+PFllYXI+MjAxODwvWWVhcj48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EF443C" w:rsidRPr="00963612">
        <w:rPr>
          <w:rFonts w:ascii="Arial" w:hAnsi="Arial" w:cs="Arial"/>
          <w:sz w:val="22"/>
          <w:szCs w:val="22"/>
        </w:rPr>
      </w:r>
      <w:r w:rsidR="00EF443C" w:rsidRPr="00963612">
        <w:rPr>
          <w:rFonts w:ascii="Arial" w:hAnsi="Arial" w:cs="Arial"/>
          <w:sz w:val="22"/>
          <w:szCs w:val="22"/>
        </w:rPr>
        <w:fldChar w:fldCharType="separate"/>
      </w:r>
      <w:r w:rsidR="006648F7" w:rsidRPr="006648F7">
        <w:rPr>
          <w:rFonts w:ascii="Arial" w:hAnsi="Arial" w:cs="Arial"/>
          <w:noProof/>
          <w:sz w:val="22"/>
          <w:szCs w:val="22"/>
          <w:vertAlign w:val="superscript"/>
        </w:rPr>
        <w:t>7</w:t>
      </w:r>
      <w:r w:rsidR="00EF443C" w:rsidRPr="00963612">
        <w:rPr>
          <w:rFonts w:ascii="Arial" w:hAnsi="Arial" w:cs="Arial"/>
          <w:sz w:val="22"/>
          <w:szCs w:val="22"/>
        </w:rPr>
        <w:fldChar w:fldCharType="end"/>
      </w:r>
      <w:r w:rsidR="007D28EE" w:rsidRPr="00963612">
        <w:rPr>
          <w:rFonts w:ascii="Arial" w:hAnsi="Arial" w:cs="Arial"/>
          <w:sz w:val="22"/>
          <w:szCs w:val="22"/>
        </w:rPr>
        <w:t>)</w:t>
      </w:r>
      <w:r w:rsidR="00EF443C" w:rsidRPr="00963612">
        <w:rPr>
          <w:rFonts w:ascii="Arial" w:hAnsi="Arial" w:cs="Arial"/>
          <w:sz w:val="22"/>
          <w:szCs w:val="22"/>
        </w:rPr>
        <w:t xml:space="preserve"> and an extremely high incidence of teenage pregnancy 6.4</w:t>
      </w:r>
      <w:r w:rsidR="00753383" w:rsidRPr="00963612">
        <w:rPr>
          <w:rFonts w:ascii="Arial" w:hAnsi="Arial" w:cs="Arial"/>
          <w:sz w:val="22"/>
          <w:szCs w:val="22"/>
        </w:rPr>
        <w:t>/</w:t>
      </w:r>
      <w:r w:rsidR="00EF443C" w:rsidRPr="00963612">
        <w:rPr>
          <w:rFonts w:ascii="Arial" w:hAnsi="Arial" w:cs="Arial"/>
          <w:sz w:val="22"/>
          <w:szCs w:val="22"/>
        </w:rPr>
        <w:t>100</w:t>
      </w:r>
      <w:r w:rsidR="00753383" w:rsidRPr="00963612">
        <w:rPr>
          <w:rFonts w:ascii="Arial" w:hAnsi="Arial" w:cs="Arial"/>
          <w:sz w:val="22"/>
          <w:szCs w:val="22"/>
        </w:rPr>
        <w:t xml:space="preserve"> person-years</w:t>
      </w:r>
      <w:r w:rsidR="00EF443C" w:rsidRPr="00963612">
        <w:rPr>
          <w:rFonts w:ascii="Arial" w:hAnsi="Arial" w:cs="Arial"/>
          <w:sz w:val="22"/>
          <w:szCs w:val="22"/>
        </w:rPr>
        <w:t xml:space="preserve">. </w:t>
      </w:r>
      <w:r w:rsidR="00EF443C" w:rsidRPr="00963612">
        <w:rPr>
          <w:rFonts w:ascii="Arial" w:eastAsia="Calibri" w:hAnsi="Arial" w:cs="Arial"/>
          <w:sz w:val="22"/>
          <w:szCs w:val="22"/>
        </w:rPr>
        <w:t>The same study also found that home-based self-sampling and treatment for STIs was acceptable and desirable for young people</w:t>
      </w:r>
      <w:r w:rsidR="00B60964" w:rsidRPr="00963612">
        <w:rPr>
          <w:rFonts w:ascii="Arial" w:eastAsia="Calibri" w:hAnsi="Arial" w:cs="Arial"/>
          <w:sz w:val="22"/>
          <w:szCs w:val="22"/>
        </w:rPr>
        <w:t>.</w:t>
      </w:r>
      <w:r w:rsidR="008B368E" w:rsidRPr="00963612">
        <w:rPr>
          <w:rFonts w:ascii="Arial" w:eastAsia="Calibri" w:hAnsi="Arial" w:cs="Arial"/>
          <w:sz w:val="22"/>
          <w:szCs w:val="22"/>
        </w:rPr>
        <w:fldChar w:fldCharType="begin">
          <w:fldData xml:space="preserve">PEVuZE5vdGU+PENpdGU+PEF1dGhvcj5GcmFuY2lzPC9BdXRob3I+PFllYXI+MjAxODwvWWVhcj48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</w:fldData>
        </w:fldChar>
      </w:r>
      <w:r w:rsidR="006648F7">
        <w:rPr>
          <w:rFonts w:ascii="Arial" w:eastAsia="Calibri" w:hAnsi="Arial" w:cs="Arial"/>
          <w:sz w:val="22"/>
          <w:szCs w:val="22"/>
        </w:rPr>
        <w:instrText xml:space="preserve"> ADDIN EN.CITE </w:instrText>
      </w:r>
      <w:r w:rsidR="006648F7">
        <w:rPr>
          <w:rFonts w:ascii="Arial" w:eastAsia="Calibri" w:hAnsi="Arial" w:cs="Arial"/>
          <w:sz w:val="22"/>
          <w:szCs w:val="22"/>
        </w:rPr>
        <w:fldChar w:fldCharType="begin">
          <w:fldData xml:space="preserve">PEVuZE5vdGU+PENpdGU+PEF1dGhvcj5GcmFuY2lzPC9BdXRob3I+PFllYXI+MjAxODwvWWVhcj48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</w:fldData>
        </w:fldChar>
      </w:r>
      <w:r w:rsidR="006648F7">
        <w:rPr>
          <w:rFonts w:ascii="Arial" w:eastAsia="Calibri" w:hAnsi="Arial" w:cs="Arial"/>
          <w:sz w:val="22"/>
          <w:szCs w:val="22"/>
        </w:rPr>
        <w:instrText xml:space="preserve"> ADDIN EN.CITE.DATA </w:instrText>
      </w:r>
      <w:r w:rsidR="006648F7">
        <w:rPr>
          <w:rFonts w:ascii="Arial" w:eastAsia="Calibri" w:hAnsi="Arial" w:cs="Arial"/>
          <w:sz w:val="22"/>
          <w:szCs w:val="22"/>
        </w:rPr>
      </w:r>
      <w:r w:rsidR="006648F7">
        <w:rPr>
          <w:rFonts w:ascii="Arial" w:eastAsia="Calibri" w:hAnsi="Arial" w:cs="Arial"/>
          <w:sz w:val="22"/>
          <w:szCs w:val="22"/>
        </w:rPr>
        <w:fldChar w:fldCharType="end"/>
      </w:r>
      <w:r w:rsidR="008B368E" w:rsidRPr="00963612">
        <w:rPr>
          <w:rFonts w:ascii="Arial" w:eastAsia="Calibri" w:hAnsi="Arial" w:cs="Arial"/>
          <w:sz w:val="22"/>
          <w:szCs w:val="22"/>
        </w:rPr>
      </w:r>
      <w:r w:rsidR="008B368E" w:rsidRPr="00963612">
        <w:rPr>
          <w:rFonts w:ascii="Arial" w:eastAsia="Calibri" w:hAnsi="Arial" w:cs="Arial"/>
          <w:sz w:val="22"/>
          <w:szCs w:val="22"/>
        </w:rPr>
        <w:fldChar w:fldCharType="separate"/>
      </w:r>
      <w:r w:rsidR="006648F7" w:rsidRPr="006648F7">
        <w:rPr>
          <w:rFonts w:ascii="Arial" w:eastAsia="Calibri" w:hAnsi="Arial" w:cs="Arial"/>
          <w:noProof/>
          <w:sz w:val="22"/>
          <w:szCs w:val="22"/>
          <w:vertAlign w:val="superscript"/>
        </w:rPr>
        <w:t>7</w:t>
      </w:r>
      <w:r w:rsidR="008B368E" w:rsidRPr="00963612">
        <w:rPr>
          <w:rFonts w:ascii="Arial" w:eastAsia="Calibri" w:hAnsi="Arial" w:cs="Arial"/>
          <w:sz w:val="22"/>
          <w:szCs w:val="22"/>
        </w:rPr>
        <w:fldChar w:fldCharType="end"/>
      </w:r>
      <w:r w:rsidR="00733D82" w:rsidRPr="00963612">
        <w:rPr>
          <w:rFonts w:ascii="Arial" w:eastAsia="Calibri" w:hAnsi="Arial" w:cs="Arial"/>
          <w:sz w:val="22"/>
          <w:szCs w:val="22"/>
        </w:rPr>
        <w:t xml:space="preserve">  We hypothesise</w:t>
      </w:r>
      <w:r w:rsidR="00597196" w:rsidRPr="00963612">
        <w:rPr>
          <w:rFonts w:ascii="Arial" w:eastAsia="Calibri" w:hAnsi="Arial" w:cs="Arial"/>
          <w:sz w:val="22"/>
          <w:szCs w:val="22"/>
        </w:rPr>
        <w:t>d</w:t>
      </w:r>
      <w:r w:rsidR="00733D82" w:rsidRPr="00963612">
        <w:rPr>
          <w:rFonts w:ascii="Arial" w:eastAsia="Calibri" w:hAnsi="Arial" w:cs="Arial"/>
          <w:sz w:val="22"/>
          <w:szCs w:val="22"/>
        </w:rPr>
        <w:t xml:space="preserve"> that </w:t>
      </w:r>
      <w:r w:rsidR="008B368E" w:rsidRPr="00963612">
        <w:rPr>
          <w:rFonts w:ascii="Arial" w:eastAsia="Calibri" w:hAnsi="Arial" w:cs="Arial"/>
          <w:sz w:val="22"/>
          <w:szCs w:val="22"/>
        </w:rPr>
        <w:t>sexual and reproductive health (</w:t>
      </w:r>
      <w:r w:rsidR="00733D82" w:rsidRPr="00963612">
        <w:rPr>
          <w:rFonts w:ascii="Arial" w:eastAsia="Calibri" w:hAnsi="Arial" w:cs="Arial"/>
          <w:sz w:val="22"/>
          <w:szCs w:val="22"/>
        </w:rPr>
        <w:t>SRH</w:t>
      </w:r>
      <w:r w:rsidR="008B368E" w:rsidRPr="00963612">
        <w:rPr>
          <w:rFonts w:ascii="Arial" w:eastAsia="Calibri" w:hAnsi="Arial" w:cs="Arial"/>
          <w:sz w:val="22"/>
          <w:szCs w:val="22"/>
        </w:rPr>
        <w:t>)</w:t>
      </w:r>
      <w:r w:rsidR="00733D82" w:rsidRPr="00963612">
        <w:rPr>
          <w:rFonts w:ascii="Arial" w:eastAsia="Calibri" w:hAnsi="Arial" w:cs="Arial"/>
          <w:sz w:val="22"/>
          <w:szCs w:val="22"/>
        </w:rPr>
        <w:t xml:space="preserve"> services could </w:t>
      </w:r>
      <w:r w:rsidR="00EF443C" w:rsidRPr="00963612">
        <w:rPr>
          <w:rFonts w:ascii="Arial" w:eastAsia="Calibri" w:hAnsi="Arial" w:cs="Arial"/>
          <w:sz w:val="22"/>
          <w:szCs w:val="22"/>
        </w:rPr>
        <w:t>creat</w:t>
      </w:r>
      <w:r w:rsidR="00733D82" w:rsidRPr="00963612">
        <w:rPr>
          <w:rFonts w:ascii="Arial" w:eastAsia="Calibri" w:hAnsi="Arial" w:cs="Arial"/>
          <w:sz w:val="22"/>
          <w:szCs w:val="22"/>
        </w:rPr>
        <w:t xml:space="preserve">e </w:t>
      </w:r>
      <w:r w:rsidR="00EF443C" w:rsidRPr="00963612">
        <w:rPr>
          <w:rFonts w:ascii="Arial" w:eastAsia="Calibri" w:hAnsi="Arial" w:cs="Arial"/>
          <w:sz w:val="22"/>
          <w:szCs w:val="22"/>
        </w:rPr>
        <w:t xml:space="preserve">demand for </w:t>
      </w:r>
      <w:r w:rsidR="00733D82" w:rsidRPr="00963612">
        <w:rPr>
          <w:rFonts w:ascii="Arial" w:eastAsia="Calibri" w:hAnsi="Arial" w:cs="Arial"/>
          <w:sz w:val="22"/>
          <w:szCs w:val="22"/>
        </w:rPr>
        <w:t xml:space="preserve">HIV </w:t>
      </w:r>
      <w:r w:rsidR="00EF443C" w:rsidRPr="00963612">
        <w:rPr>
          <w:rFonts w:ascii="Arial" w:eastAsia="Calibri" w:hAnsi="Arial" w:cs="Arial"/>
          <w:sz w:val="22"/>
          <w:szCs w:val="22"/>
        </w:rPr>
        <w:t>prevention</w:t>
      </w:r>
      <w:r w:rsidR="00733D82" w:rsidRPr="00963612">
        <w:rPr>
          <w:rFonts w:ascii="Arial" w:eastAsia="Calibri" w:hAnsi="Arial" w:cs="Arial"/>
          <w:sz w:val="22"/>
          <w:szCs w:val="22"/>
        </w:rPr>
        <w:t xml:space="preserve"> amongst sexually active young people. </w:t>
      </w:r>
    </w:p>
    <w:p w14:paraId="712F6DC5" w14:textId="3A0FC993" w:rsidR="00870843" w:rsidRPr="00963612" w:rsidRDefault="00E528E3" w:rsidP="00105512">
      <w:pPr>
        <w:spacing w:before="120" w:after="120" w:line="360" w:lineRule="auto"/>
        <w:jc w:val="both"/>
        <w:rPr>
          <w:rFonts w:ascii="Arial" w:hAnsi="Arial" w:cs="Arial"/>
          <w:sz w:val="22"/>
          <w:szCs w:val="22"/>
        </w:rPr>
      </w:pPr>
      <w:r w:rsidRPr="00963612">
        <w:rPr>
          <w:rFonts w:ascii="Arial" w:hAnsi="Arial" w:cs="Arial"/>
          <w:sz w:val="22"/>
          <w:szCs w:val="22"/>
        </w:rPr>
        <w:t xml:space="preserve">There is growing evidence on the effectiveness of community-based HIV care. A meta-analysis found that community healthcare worker HIV care delivery significantly improved HIV viral suppression, which also reduces </w:t>
      </w:r>
      <w:r w:rsidR="00870843" w:rsidRPr="00963612">
        <w:rPr>
          <w:rFonts w:ascii="Arial" w:hAnsi="Arial" w:cs="Arial"/>
          <w:sz w:val="22"/>
          <w:szCs w:val="22"/>
        </w:rPr>
        <w:t>HIV</w:t>
      </w:r>
      <w:r w:rsidRPr="00963612">
        <w:rPr>
          <w:rFonts w:ascii="Arial" w:hAnsi="Arial" w:cs="Arial"/>
          <w:sz w:val="22"/>
          <w:szCs w:val="22"/>
        </w:rPr>
        <w:t xml:space="preserve"> transmission</w:t>
      </w:r>
      <w:r w:rsidR="00B60964" w:rsidRPr="00963612">
        <w:rPr>
          <w:rFonts w:ascii="Arial" w:hAnsi="Arial" w:cs="Arial"/>
          <w:sz w:val="22"/>
          <w:szCs w:val="22"/>
        </w:rPr>
        <w:t>.</w:t>
      </w:r>
      <w:r w:rsidRPr="00963612">
        <w:rPr>
          <w:rFonts w:ascii="Arial" w:hAnsi="Arial" w:cs="Arial"/>
          <w:sz w:val="22"/>
          <w:szCs w:val="22"/>
        </w:rPr>
        <w:fldChar w:fldCharType="begin"/>
      </w:r>
      <w:r w:rsidR="006648F7">
        <w:rPr>
          <w:rFonts w:ascii="Arial" w:hAnsi="Arial" w:cs="Arial"/>
          <w:sz w:val="22"/>
          <w:szCs w:val="22"/>
        </w:rPr>
        <w:instrText xml:space="preserve"> ADDIN EN.CITE &lt;EndNote&gt;&lt;Cite&gt;&lt;Author&gt;Dave&lt;/Author&gt;&lt;Year&gt;2019&lt;/Year&gt;&lt;RecNum&gt;1065&lt;/RecNum&gt;&lt;DisplayText&gt;&lt;style face="superscript"&gt;9&lt;/style&gt;&lt;/DisplayText&gt;&lt;record&gt;&lt;rec-number&gt;1065&lt;/rec-number&gt;&lt;foreign-keys&gt;&lt;key app="EN" db-id="az9e9t023s5ea1e20x3pxxfl9adedzdp0pza" timestamp="1604001168" guid="300149de-e5f7-4d76-a718-b0d7f23a09f9"&gt;1065&lt;/key&gt;&lt;/foreign-keys&gt;&lt;ref-type name="Journal Article"&gt;17&lt;/ref-type&gt;&lt;contributors&gt;&lt;authors&gt;&lt;author&gt;Dave, S.&lt;/author&gt;&lt;author&gt;Peter, T.&lt;/author&gt;&lt;author&gt;Fogarty, C.&lt;/author&gt;&lt;author&gt;Karatzas, N.&lt;/author&gt;&lt;author&gt;Belinsky, N.&lt;/author&gt;&lt;author&gt;Pant Pai, N.&lt;/author&gt;&lt;/authors&gt;&lt;/contributors&gt;&lt;auth-address&gt;Division of Clinical Epidemiology, Research Institute of the McGill University Health Centre, Montreal, Canada.&amp;#xD;Clinton Health Access Initiative, Gaborone, Botswana.&amp;#xD;Department of Medicine, McGill University, Montreal, Quebec, Canada.&lt;/auth-address&gt;&lt;titles&gt;&lt;title&gt;Which community-based HIV initiatives are effective in achieving UNAIDS 90-90-90 targets? A systematic review and meta-analysis of evidence (2007-2018)&lt;/title&gt;&lt;secondary-title&gt;PLoS One&lt;/secondary-title&gt;&lt;/titles&gt;&lt;periodical&gt;&lt;full-title&gt;PLoS One&lt;/full-title&gt;&lt;abbr-1&gt;PloS one&lt;/abbr-1&gt;&lt;/periodical&gt;&lt;pages&gt;e0219826&lt;/pages&gt;&lt;volume&gt;14&lt;/volume&gt;&lt;number&gt;7&lt;/number&gt;&lt;edition&gt;2019/07/18&lt;/edition&gt;&lt;keywords&gt;&lt;keyword&gt;Acquired Immunodeficiency Syndrome/*epidemiology&lt;/keyword&gt;&lt;keyword&gt;Cross-Sectional Studies&lt;/keyword&gt;&lt;keyword&gt;Delivery of Health Care&lt;/keyword&gt;&lt;keyword&gt;HIV Infections/*epidemiology&lt;/keyword&gt;&lt;keyword&gt;Humans&lt;/keyword&gt;&lt;keyword&gt;Public Health Surveillance&lt;/keyword&gt;&lt;keyword&gt;United Nations&lt;/keyword&gt;&lt;/keywords&gt;&lt;dates&gt;&lt;year&gt;2019&lt;/year&gt;&lt;/dates&gt;&lt;isbn&gt;1932-6203 (Electronic)&amp;#xD;1932-6203 (Linking)&lt;/isbn&gt;&lt;accession-num&gt;31314764&lt;/accession-num&gt;&lt;urls&gt;&lt;related-urls&gt;&lt;url&gt;https://www.ncbi.nlm.nih.gov/pubmed/31314764&lt;/url&gt;&lt;/related-urls&gt;&lt;/urls&gt;&lt;custom2&gt;PMC6636761&lt;/custom2&gt;&lt;electronic-resource-num&gt;10.1371/journal.pone.0219826&lt;/electronic-resource-num&gt;&lt;/record&gt;&lt;/Cite&gt;&lt;/EndNote&gt;</w:instrText>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9</w:t>
      </w:r>
      <w:r w:rsidRPr="00963612">
        <w:rPr>
          <w:rFonts w:ascii="Arial" w:hAnsi="Arial" w:cs="Arial"/>
          <w:sz w:val="22"/>
          <w:szCs w:val="22"/>
        </w:rPr>
        <w:fldChar w:fldCharType="end"/>
      </w:r>
      <w:r w:rsidRPr="00963612">
        <w:rPr>
          <w:rFonts w:ascii="Arial" w:hAnsi="Arial" w:cs="Arial"/>
          <w:sz w:val="22"/>
          <w:szCs w:val="22"/>
        </w:rPr>
        <w:t xml:space="preserve"> The DOART trial showed that community-based HIV test-and-treat, in which people were tested in the community and started on ART treatment without needing to visit a clinic, was superior to facility-based HIV treatment (in which once diagnosed, people need to attend a clinic for treatment) </w:t>
      </w:r>
      <w:r w:rsidR="00870843" w:rsidRPr="00963612">
        <w:rPr>
          <w:rFonts w:ascii="Arial" w:hAnsi="Arial" w:cs="Arial"/>
          <w:sz w:val="22"/>
          <w:szCs w:val="22"/>
        </w:rPr>
        <w:t>i</w:t>
      </w:r>
      <w:r w:rsidRPr="00963612">
        <w:rPr>
          <w:rFonts w:ascii="Arial" w:hAnsi="Arial" w:cs="Arial"/>
          <w:sz w:val="22"/>
          <w:szCs w:val="22"/>
        </w:rPr>
        <w:t>n suppressing HIV viral load, particularly among men</w:t>
      </w:r>
      <w:r w:rsidR="00870843" w:rsidRPr="00963612">
        <w:rPr>
          <w:rFonts w:ascii="Arial" w:hAnsi="Arial" w:cs="Arial"/>
          <w:sz w:val="22"/>
          <w:szCs w:val="22"/>
        </w:rPr>
        <w:t>,</w:t>
      </w:r>
      <w:r w:rsidR="00733D82" w:rsidRPr="00963612">
        <w:rPr>
          <w:rFonts w:ascii="Arial" w:hAnsi="Arial" w:cs="Arial"/>
          <w:sz w:val="22"/>
          <w:szCs w:val="22"/>
        </w:rPr>
        <w:t xml:space="preserve"> in South Africa and Uganda</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PEVuZE5vdGU+PENpdGU+PEF1dGhvcj5CYXJuYWJhczwvQXV0aG9yPjxZZWFyPjIwMjA8L1llYXI+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PEVuZE5vdGU+PENpdGU+PEF1dGhvcj5CYXJuYWJhczwvQXV0aG9yPjxZZWFyPjIwMjA8L1llYXI+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10</w:t>
      </w:r>
      <w:r w:rsidRPr="00963612">
        <w:rPr>
          <w:rFonts w:ascii="Arial" w:hAnsi="Arial" w:cs="Arial"/>
          <w:sz w:val="22"/>
          <w:szCs w:val="22"/>
        </w:rPr>
        <w:fldChar w:fldCharType="end"/>
      </w:r>
      <w:r w:rsidRPr="00963612">
        <w:rPr>
          <w:rFonts w:ascii="Arial" w:hAnsi="Arial" w:cs="Arial"/>
          <w:sz w:val="22"/>
          <w:szCs w:val="22"/>
        </w:rPr>
        <w:t xml:space="preserve"> Similarly, the SEARCH</w:t>
      </w:r>
      <w:r w:rsidR="00753383" w:rsidRPr="00963612">
        <w:rPr>
          <w:rFonts w:ascii="Arial" w:hAnsi="Arial" w:cs="Arial"/>
          <w:sz w:val="22"/>
          <w:szCs w:val="22"/>
        </w:rPr>
        <w:t xml:space="preserve"> </w:t>
      </w:r>
      <w:r w:rsidRPr="00963612">
        <w:rPr>
          <w:rFonts w:ascii="Arial" w:hAnsi="Arial" w:cs="Arial"/>
          <w:sz w:val="22"/>
          <w:szCs w:val="22"/>
        </w:rPr>
        <w:t>trial</w:t>
      </w:r>
      <w:r w:rsidR="00753383" w:rsidRPr="00963612">
        <w:rPr>
          <w:rFonts w:ascii="Arial" w:hAnsi="Arial" w:cs="Arial"/>
          <w:sz w:val="22"/>
          <w:szCs w:val="22"/>
        </w:rPr>
        <w:t xml:space="preserve"> </w:t>
      </w:r>
      <w:r w:rsidRPr="00963612">
        <w:rPr>
          <w:rFonts w:ascii="Arial" w:hAnsi="Arial" w:cs="Arial"/>
          <w:sz w:val="22"/>
          <w:szCs w:val="22"/>
        </w:rPr>
        <w:t>in Kenya and Uganda showed the acceptability and feasibility of universal testing and provision of risk-informed PrEP, albeit with lower uptake among young people</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PEVuZE5vdGU+PENpdGU+PEF1dGhvcj5Lb3NzPC9BdXRob3I+PFllYXI+MjAyMDwvWWVhcj48UmVj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PEVuZE5vdGU+PENpdGU+PEF1dGhvcj5Lb3NzPC9BdXRob3I+PFllYXI+MjAyMDwvWWVhcj48UmVj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11</w:t>
      </w:r>
      <w:r w:rsidRPr="00963612">
        <w:rPr>
          <w:rFonts w:ascii="Arial" w:hAnsi="Arial" w:cs="Arial"/>
          <w:sz w:val="22"/>
          <w:szCs w:val="22"/>
        </w:rPr>
        <w:fldChar w:fldCharType="end"/>
      </w:r>
      <w:r w:rsidRPr="00963612">
        <w:rPr>
          <w:rFonts w:ascii="Arial" w:hAnsi="Arial" w:cs="Arial"/>
          <w:sz w:val="22"/>
          <w:szCs w:val="22"/>
        </w:rPr>
        <w:t xml:space="preserve">  Community-based approaches</w:t>
      </w:r>
      <w:r w:rsidR="00733D82" w:rsidRPr="00963612">
        <w:rPr>
          <w:rFonts w:ascii="Arial" w:hAnsi="Arial" w:cs="Arial"/>
          <w:sz w:val="22"/>
          <w:szCs w:val="22"/>
        </w:rPr>
        <w:t xml:space="preserve"> may be </w:t>
      </w:r>
      <w:r w:rsidRPr="00963612">
        <w:rPr>
          <w:rFonts w:ascii="Arial" w:hAnsi="Arial" w:cs="Arial"/>
          <w:sz w:val="22"/>
          <w:szCs w:val="22"/>
        </w:rPr>
        <w:t>particularly important for adolescents</w:t>
      </w:r>
      <w:r w:rsidR="00870843" w:rsidRPr="00963612">
        <w:rPr>
          <w:rFonts w:ascii="Arial" w:hAnsi="Arial" w:cs="Arial"/>
          <w:sz w:val="22"/>
          <w:szCs w:val="22"/>
        </w:rPr>
        <w:t>. A</w:t>
      </w:r>
      <w:r w:rsidRPr="00963612">
        <w:rPr>
          <w:rFonts w:ascii="Arial" w:hAnsi="Arial" w:cs="Arial"/>
          <w:sz w:val="22"/>
          <w:szCs w:val="22"/>
        </w:rPr>
        <w:t xml:space="preserve"> </w:t>
      </w:r>
      <w:r w:rsidR="00870843" w:rsidRPr="00963612">
        <w:rPr>
          <w:rFonts w:ascii="Arial" w:hAnsi="Arial" w:cs="Arial"/>
          <w:sz w:val="22"/>
          <w:szCs w:val="22"/>
        </w:rPr>
        <w:t xml:space="preserve">study of </w:t>
      </w:r>
      <w:r w:rsidR="00753383" w:rsidRPr="00963612">
        <w:rPr>
          <w:rFonts w:ascii="Arial" w:hAnsi="Arial" w:cs="Arial"/>
          <w:sz w:val="22"/>
          <w:szCs w:val="22"/>
        </w:rPr>
        <w:t xml:space="preserve">a </w:t>
      </w:r>
      <w:r w:rsidRPr="00963612">
        <w:rPr>
          <w:rFonts w:ascii="Arial" w:hAnsi="Arial" w:cs="Arial"/>
          <w:sz w:val="22"/>
          <w:szCs w:val="22"/>
        </w:rPr>
        <w:t>peer-led service delivery intervention integrated with psychosocial support in Zimbabwe</w:t>
      </w:r>
      <w:r w:rsidR="00870843" w:rsidRPr="00963612">
        <w:rPr>
          <w:rFonts w:ascii="Arial" w:hAnsi="Arial" w:cs="Arial"/>
          <w:sz w:val="22"/>
          <w:szCs w:val="22"/>
        </w:rPr>
        <w:t xml:space="preserve"> </w:t>
      </w:r>
      <w:r w:rsidRPr="00963612">
        <w:rPr>
          <w:rFonts w:ascii="Arial" w:hAnsi="Arial" w:cs="Arial"/>
          <w:sz w:val="22"/>
          <w:szCs w:val="22"/>
        </w:rPr>
        <w:t>was the first t</w:t>
      </w:r>
      <w:r w:rsidR="00870843" w:rsidRPr="00963612">
        <w:rPr>
          <w:rFonts w:ascii="Arial" w:hAnsi="Arial" w:cs="Arial"/>
          <w:sz w:val="22"/>
          <w:szCs w:val="22"/>
        </w:rPr>
        <w:t>o</w:t>
      </w:r>
      <w:r w:rsidRPr="00963612">
        <w:rPr>
          <w:rFonts w:ascii="Arial" w:hAnsi="Arial" w:cs="Arial"/>
          <w:sz w:val="22"/>
          <w:szCs w:val="22"/>
        </w:rPr>
        <w:t xml:space="preserve"> show significant improvements in virological suppression in adolescents living with HIV in the African region</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PEVuZE5vdGU+PENpdGU+PEF1dGhvcj5NYXZodTwvQXV0aG9yPjxZZWFyPjIwMjA8L1llYXI+PFJl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PEVuZE5vdGU+PENpdGU+PEF1dGhvcj5NYXZodTwvQXV0aG9yPjxZZWFyPjIwMjA8L1llYXI+PFJl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12,13</w:t>
      </w:r>
      <w:r w:rsidRPr="00963612">
        <w:rPr>
          <w:rFonts w:ascii="Arial" w:hAnsi="Arial" w:cs="Arial"/>
          <w:sz w:val="22"/>
          <w:szCs w:val="22"/>
        </w:rPr>
        <w:fldChar w:fldCharType="end"/>
      </w:r>
      <w:r w:rsidRPr="00963612">
        <w:rPr>
          <w:rFonts w:ascii="Arial" w:hAnsi="Arial" w:cs="Arial"/>
          <w:sz w:val="22"/>
          <w:szCs w:val="22"/>
        </w:rPr>
        <w:t xml:space="preserve"> </w:t>
      </w:r>
    </w:p>
    <w:p w14:paraId="3849B91E" w14:textId="21A6AF98" w:rsidR="00A564F4" w:rsidRPr="00963612" w:rsidRDefault="00E528E3" w:rsidP="00105512">
      <w:pPr>
        <w:spacing w:before="120" w:after="120" w:line="360" w:lineRule="auto"/>
        <w:jc w:val="both"/>
        <w:rPr>
          <w:rFonts w:ascii="Arial" w:hAnsi="Arial" w:cs="Arial"/>
          <w:sz w:val="22"/>
          <w:szCs w:val="22"/>
        </w:rPr>
      </w:pPr>
      <w:r w:rsidRPr="00963612">
        <w:rPr>
          <w:rFonts w:ascii="Arial" w:hAnsi="Arial" w:cs="Arial"/>
          <w:sz w:val="22"/>
          <w:szCs w:val="22"/>
        </w:rPr>
        <w:t xml:space="preserve">Evidence for peer-led interventions to support HIV prevention is </w:t>
      </w:r>
      <w:r w:rsidR="0055388E" w:rsidRPr="00963612">
        <w:rPr>
          <w:rFonts w:ascii="Arial" w:hAnsi="Arial" w:cs="Arial"/>
          <w:sz w:val="22"/>
          <w:szCs w:val="22"/>
        </w:rPr>
        <w:t xml:space="preserve">also </w:t>
      </w:r>
      <w:r w:rsidRPr="00963612">
        <w:rPr>
          <w:rFonts w:ascii="Arial" w:hAnsi="Arial" w:cs="Arial"/>
          <w:sz w:val="22"/>
          <w:szCs w:val="22"/>
        </w:rPr>
        <w:t>emerging</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PEVuZE5vdGU+PENpdGU+PEF1dGhvcj5Hcmltc3J1ZDwvQXV0aG9yPjxZZWFyPjIwMjA8L1llYXI+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PEVuZE5vdGU+PENpdGU+PEF1dGhvcj5Hcmltc3J1ZDwvQXV0aG9yPjxZZWFyPjIwMjA8L1llYXI+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14,15</w:t>
      </w:r>
      <w:r w:rsidRPr="00963612">
        <w:rPr>
          <w:rFonts w:ascii="Arial" w:hAnsi="Arial" w:cs="Arial"/>
          <w:sz w:val="22"/>
          <w:szCs w:val="22"/>
        </w:rPr>
        <w:fldChar w:fldCharType="end"/>
      </w:r>
      <w:r w:rsidRPr="00963612">
        <w:rPr>
          <w:rFonts w:ascii="Arial" w:hAnsi="Arial" w:cs="Arial"/>
          <w:sz w:val="22"/>
          <w:szCs w:val="22"/>
        </w:rPr>
        <w:t xml:space="preserve"> A systematic review of peer-based interventions with young people found improvements in knowledge, sexual behaviour, and condom use across 12 studies</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PEVuZE5vdGU+PENpdGU+PEF1dGhvcj5LcmlzaG5hcmF0bmU8L0F1dGhvcj48WWVhcj4yMDE2PC9Z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=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PEVuZE5vdGU+PENpdGU+PEF1dGhvcj5LcmlzaG5hcmF0bmU8L0F1dGhvcj48WWVhcj4yMDE2PC9Z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=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16</w:t>
      </w:r>
      <w:r w:rsidRPr="00963612">
        <w:rPr>
          <w:rFonts w:ascii="Arial" w:hAnsi="Arial" w:cs="Arial"/>
          <w:sz w:val="22"/>
          <w:szCs w:val="22"/>
        </w:rPr>
        <w:fldChar w:fldCharType="end"/>
      </w:r>
      <w:r w:rsidRPr="00963612">
        <w:rPr>
          <w:rFonts w:ascii="Arial" w:hAnsi="Arial" w:cs="Arial"/>
          <w:sz w:val="22"/>
          <w:szCs w:val="22"/>
        </w:rPr>
        <w:t xml:space="preserve"> </w:t>
      </w:r>
      <w:r w:rsidR="00C5715E" w:rsidRPr="00963612">
        <w:rPr>
          <w:rFonts w:ascii="Arial" w:hAnsi="Arial" w:cs="Arial"/>
          <w:sz w:val="22"/>
          <w:szCs w:val="22"/>
        </w:rPr>
        <w:t xml:space="preserve"> </w:t>
      </w:r>
      <w:r w:rsidR="005A3CA0" w:rsidRPr="00963612">
        <w:rPr>
          <w:rFonts w:ascii="Arial" w:hAnsi="Arial" w:cs="Arial"/>
          <w:sz w:val="22"/>
          <w:szCs w:val="22"/>
        </w:rPr>
        <w:t xml:space="preserve">Building on this evidence we used community-based participatory research to develop </w:t>
      </w:r>
      <w:r w:rsidR="005A3CA0" w:rsidRPr="00963612">
        <w:rPr>
          <w:rFonts w:ascii="Arial" w:hAnsi="Arial" w:cs="Arial"/>
          <w:i/>
          <w:iCs/>
          <w:sz w:val="22"/>
          <w:szCs w:val="22"/>
        </w:rPr>
        <w:t xml:space="preserve">Thetha Nami </w:t>
      </w:r>
      <w:r w:rsidR="005A3CA0" w:rsidRPr="00963612">
        <w:rPr>
          <w:rFonts w:ascii="Arial" w:hAnsi="Arial" w:cs="Arial"/>
          <w:sz w:val="22"/>
          <w:szCs w:val="22"/>
        </w:rPr>
        <w:t>(Talk to Me)</w:t>
      </w:r>
      <w:r w:rsidR="00605537" w:rsidRPr="00963612">
        <w:rPr>
          <w:rFonts w:ascii="Arial" w:hAnsi="Arial" w:cs="Arial"/>
          <w:sz w:val="22"/>
          <w:szCs w:val="22"/>
        </w:rPr>
        <w:t xml:space="preserve">, a peer-navigator led area-based health promotion and peer mentorship </w:t>
      </w:r>
      <w:r w:rsidR="005A3CA0" w:rsidRPr="00963612">
        <w:rPr>
          <w:rFonts w:ascii="Arial" w:hAnsi="Arial" w:cs="Arial"/>
          <w:sz w:val="22"/>
          <w:szCs w:val="22"/>
        </w:rPr>
        <w:t>intervention</w:t>
      </w:r>
      <w:r w:rsidR="00870843" w:rsidRPr="00963612">
        <w:rPr>
          <w:rFonts w:ascii="Arial" w:hAnsi="Arial" w:cs="Arial"/>
          <w:sz w:val="22"/>
          <w:szCs w:val="22"/>
        </w:rPr>
        <w:t xml:space="preserve"> </w:t>
      </w:r>
      <w:r w:rsidR="00605537" w:rsidRPr="00963612">
        <w:rPr>
          <w:rFonts w:ascii="Arial" w:hAnsi="Arial" w:cs="Arial"/>
          <w:sz w:val="22"/>
          <w:szCs w:val="22"/>
        </w:rPr>
        <w:t xml:space="preserve">that was acceptable and feasible to deliver  </w:t>
      </w:r>
      <w:r w:rsidR="00870843" w:rsidRPr="00963612">
        <w:rPr>
          <w:rFonts w:ascii="Arial" w:hAnsi="Arial" w:cs="Arial"/>
          <w:sz w:val="22"/>
          <w:szCs w:val="22"/>
        </w:rPr>
        <w:t xml:space="preserve">in rural </w:t>
      </w:r>
      <w:r w:rsidR="00753383" w:rsidRPr="00963612">
        <w:rPr>
          <w:rFonts w:ascii="Arial" w:hAnsi="Arial" w:cs="Arial"/>
          <w:sz w:val="22"/>
          <w:szCs w:val="22"/>
        </w:rPr>
        <w:t>SA</w:t>
      </w:r>
      <w:r w:rsidR="00B60964" w:rsidRPr="00963612">
        <w:rPr>
          <w:rFonts w:ascii="Arial" w:hAnsi="Arial" w:cs="Arial"/>
          <w:sz w:val="22"/>
          <w:szCs w:val="22"/>
        </w:rPr>
        <w:t>.</w:t>
      </w:r>
      <w:r w:rsidR="00753383" w:rsidRPr="00963612">
        <w:rPr>
          <w:rFonts w:ascii="Arial" w:hAnsi="Arial" w:cs="Arial"/>
          <w:sz w:val="22"/>
          <w:szCs w:val="22"/>
        </w:rPr>
        <w:fldChar w:fldCharType="begin">
          <w:fldData xml:space="preserve">PEVuZE5vdGU+PENpdGU+PEF1dGhvcj5TaGFobWFuZXNoPC9BdXRob3I+PFllYXI+MjAyMTwvWWVh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PEVuZE5vdGU+PENpdGU+PEF1dGhvcj5TaGFobWFuZXNoPC9BdXRob3I+PFllYXI+MjAyMTwvWWVh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753383" w:rsidRPr="00963612">
        <w:rPr>
          <w:rFonts w:ascii="Arial" w:hAnsi="Arial" w:cs="Arial"/>
          <w:sz w:val="22"/>
          <w:szCs w:val="22"/>
        </w:rPr>
      </w:r>
      <w:r w:rsidR="00753383" w:rsidRPr="00963612">
        <w:rPr>
          <w:rFonts w:ascii="Arial" w:hAnsi="Arial" w:cs="Arial"/>
          <w:sz w:val="22"/>
          <w:szCs w:val="22"/>
        </w:rPr>
        <w:fldChar w:fldCharType="separate"/>
      </w:r>
      <w:r w:rsidR="006648F7" w:rsidRPr="006648F7">
        <w:rPr>
          <w:rFonts w:ascii="Arial" w:hAnsi="Arial" w:cs="Arial"/>
          <w:noProof/>
          <w:sz w:val="22"/>
          <w:szCs w:val="22"/>
          <w:vertAlign w:val="superscript"/>
        </w:rPr>
        <w:t>17</w:t>
      </w:r>
      <w:r w:rsidR="00753383" w:rsidRPr="00963612">
        <w:rPr>
          <w:rFonts w:ascii="Arial" w:hAnsi="Arial" w:cs="Arial"/>
          <w:sz w:val="22"/>
          <w:szCs w:val="22"/>
        </w:rPr>
        <w:fldChar w:fldCharType="end"/>
      </w:r>
      <w:r w:rsidR="005A3CA0" w:rsidRPr="00963612">
        <w:rPr>
          <w:rFonts w:ascii="Arial" w:hAnsi="Arial" w:cs="Arial"/>
          <w:i/>
          <w:iCs/>
          <w:sz w:val="22"/>
          <w:szCs w:val="22"/>
        </w:rPr>
        <w:t xml:space="preserve"> </w:t>
      </w:r>
    </w:p>
    <w:p w14:paraId="3969EC37" w14:textId="11550F16" w:rsidR="00105512" w:rsidRPr="00963612" w:rsidRDefault="00522A77"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lastRenderedPageBreak/>
        <w:t>We hypothesise</w:t>
      </w:r>
      <w:r w:rsidR="001F7440" w:rsidRPr="00963612">
        <w:rPr>
          <w:rFonts w:ascii="Arial" w:eastAsia="Calibri" w:hAnsi="Arial" w:cs="Arial"/>
          <w:sz w:val="22"/>
          <w:szCs w:val="22"/>
        </w:rPr>
        <w:t>d</w:t>
      </w:r>
      <w:r w:rsidRPr="00963612">
        <w:rPr>
          <w:rFonts w:ascii="Arial" w:eastAsia="Calibri" w:hAnsi="Arial" w:cs="Arial"/>
          <w:sz w:val="22"/>
          <w:szCs w:val="22"/>
        </w:rPr>
        <w:t xml:space="preserve"> that</w:t>
      </w:r>
      <w:r w:rsidR="00EF443C" w:rsidRPr="00963612">
        <w:rPr>
          <w:rFonts w:ascii="Arial" w:eastAsia="Calibri" w:hAnsi="Arial" w:cs="Arial"/>
          <w:sz w:val="22"/>
          <w:szCs w:val="22"/>
        </w:rPr>
        <w:t xml:space="preserve"> biomedical </w:t>
      </w:r>
      <w:r w:rsidRPr="00963612">
        <w:rPr>
          <w:rFonts w:ascii="Arial" w:eastAsia="Calibri" w:hAnsi="Arial" w:cs="Arial"/>
          <w:sz w:val="22"/>
          <w:szCs w:val="22"/>
        </w:rPr>
        <w:t>HIV prevention and care (including UTT</w:t>
      </w:r>
      <w:r w:rsidR="00EF443C" w:rsidRPr="00963612">
        <w:rPr>
          <w:rFonts w:ascii="Arial" w:eastAsia="Calibri" w:hAnsi="Arial" w:cs="Arial"/>
          <w:sz w:val="22"/>
          <w:szCs w:val="22"/>
        </w:rPr>
        <w:t xml:space="preserve"> </w:t>
      </w:r>
      <w:r w:rsidRPr="00963612">
        <w:rPr>
          <w:rFonts w:ascii="Arial" w:eastAsia="Calibri" w:hAnsi="Arial" w:cs="Arial"/>
          <w:sz w:val="22"/>
          <w:szCs w:val="22"/>
        </w:rPr>
        <w:t xml:space="preserve">and PrEP) </w:t>
      </w:r>
      <w:r w:rsidR="00EF443C" w:rsidRPr="00963612">
        <w:rPr>
          <w:rFonts w:ascii="Arial" w:eastAsia="Calibri" w:hAnsi="Arial" w:cs="Arial"/>
          <w:sz w:val="22"/>
          <w:szCs w:val="22"/>
        </w:rPr>
        <w:t>integrated with service</w:t>
      </w:r>
      <w:r w:rsidR="00FE559F" w:rsidRPr="00963612">
        <w:rPr>
          <w:rFonts w:ascii="Arial" w:eastAsia="Calibri" w:hAnsi="Arial" w:cs="Arial"/>
          <w:sz w:val="22"/>
          <w:szCs w:val="22"/>
        </w:rPr>
        <w:t>s</w:t>
      </w:r>
      <w:r w:rsidR="00EF443C" w:rsidRPr="00963612">
        <w:rPr>
          <w:rFonts w:ascii="Arial" w:eastAsia="Calibri" w:hAnsi="Arial" w:cs="Arial"/>
          <w:sz w:val="22"/>
          <w:szCs w:val="22"/>
        </w:rPr>
        <w:t xml:space="preserve"> </w:t>
      </w:r>
      <w:r w:rsidRPr="00963612">
        <w:rPr>
          <w:rFonts w:ascii="Arial" w:eastAsia="Calibri" w:hAnsi="Arial" w:cs="Arial"/>
          <w:sz w:val="22"/>
          <w:szCs w:val="22"/>
        </w:rPr>
        <w:t>to improve adolescents and young adults</w:t>
      </w:r>
      <w:r w:rsidR="00AD5B81" w:rsidRPr="00963612">
        <w:rPr>
          <w:rFonts w:ascii="Arial" w:eastAsia="Calibri" w:hAnsi="Arial" w:cs="Arial"/>
          <w:sz w:val="22"/>
          <w:szCs w:val="22"/>
        </w:rPr>
        <w:t>’</w:t>
      </w:r>
      <w:r w:rsidRPr="00963612">
        <w:rPr>
          <w:rFonts w:ascii="Arial" w:eastAsia="Calibri" w:hAnsi="Arial" w:cs="Arial"/>
          <w:sz w:val="22"/>
          <w:szCs w:val="22"/>
        </w:rPr>
        <w:t xml:space="preserve"> </w:t>
      </w:r>
      <w:r w:rsidR="008B368E" w:rsidRPr="00963612">
        <w:rPr>
          <w:rFonts w:ascii="Arial" w:eastAsia="Calibri" w:hAnsi="Arial" w:cs="Arial"/>
          <w:sz w:val="22"/>
          <w:szCs w:val="22"/>
        </w:rPr>
        <w:t xml:space="preserve">sexual and reproductive health </w:t>
      </w:r>
      <w:r w:rsidR="00C5715E" w:rsidRPr="00963612">
        <w:rPr>
          <w:rFonts w:ascii="Arial" w:eastAsia="Calibri" w:hAnsi="Arial" w:cs="Arial"/>
          <w:sz w:val="22"/>
          <w:szCs w:val="22"/>
        </w:rPr>
        <w:t xml:space="preserve">(SRH) </w:t>
      </w:r>
      <w:r w:rsidR="00EF443C" w:rsidRPr="00963612">
        <w:rPr>
          <w:rFonts w:ascii="Arial" w:eastAsia="Calibri" w:hAnsi="Arial" w:cs="Arial"/>
          <w:sz w:val="22"/>
          <w:szCs w:val="22"/>
        </w:rPr>
        <w:t xml:space="preserve">and supported by peer navigators </w:t>
      </w:r>
      <w:r w:rsidRPr="00963612">
        <w:rPr>
          <w:rFonts w:ascii="Arial" w:eastAsia="Calibri" w:hAnsi="Arial" w:cs="Arial"/>
          <w:sz w:val="22"/>
          <w:szCs w:val="22"/>
        </w:rPr>
        <w:t xml:space="preserve">will improve uptake of </w:t>
      </w:r>
      <w:r w:rsidR="00E528E3" w:rsidRPr="00963612">
        <w:rPr>
          <w:rFonts w:ascii="Arial" w:eastAsia="Calibri" w:hAnsi="Arial" w:cs="Arial"/>
          <w:sz w:val="22"/>
          <w:szCs w:val="22"/>
        </w:rPr>
        <w:t>risk</w:t>
      </w:r>
      <w:r w:rsidR="00453ECE" w:rsidRPr="00963612">
        <w:rPr>
          <w:rFonts w:ascii="Arial" w:eastAsia="Calibri" w:hAnsi="Arial" w:cs="Arial"/>
          <w:sz w:val="22"/>
          <w:szCs w:val="22"/>
        </w:rPr>
        <w:t>-</w:t>
      </w:r>
      <w:r w:rsidR="00E528E3" w:rsidRPr="00963612">
        <w:rPr>
          <w:rFonts w:ascii="Arial" w:eastAsia="Calibri" w:hAnsi="Arial" w:cs="Arial"/>
          <w:sz w:val="22"/>
          <w:szCs w:val="22"/>
        </w:rPr>
        <w:t xml:space="preserve">differentiated </w:t>
      </w:r>
      <w:r w:rsidRPr="00963612">
        <w:rPr>
          <w:rFonts w:ascii="Arial" w:eastAsia="Calibri" w:hAnsi="Arial" w:cs="Arial"/>
          <w:sz w:val="22"/>
          <w:szCs w:val="22"/>
        </w:rPr>
        <w:t xml:space="preserve">HIV prevention </w:t>
      </w:r>
      <w:r w:rsidR="00EF443C" w:rsidRPr="00963612">
        <w:rPr>
          <w:rFonts w:ascii="Arial" w:eastAsia="Calibri" w:hAnsi="Arial" w:cs="Arial"/>
          <w:sz w:val="22"/>
          <w:szCs w:val="22"/>
        </w:rPr>
        <w:t xml:space="preserve">in young people and reduce sexually transmissible HIV </w:t>
      </w:r>
      <w:r w:rsidR="00002A68" w:rsidRPr="00963612">
        <w:rPr>
          <w:rFonts w:ascii="Arial" w:eastAsia="Calibri" w:hAnsi="Arial" w:cs="Arial"/>
          <w:sz w:val="22"/>
          <w:szCs w:val="22"/>
        </w:rPr>
        <w:t>in rural S</w:t>
      </w:r>
      <w:r w:rsidR="00453ECE" w:rsidRPr="00963612">
        <w:rPr>
          <w:rFonts w:ascii="Arial" w:eastAsia="Calibri" w:hAnsi="Arial" w:cs="Arial"/>
          <w:sz w:val="22"/>
          <w:szCs w:val="22"/>
        </w:rPr>
        <w:t>A</w:t>
      </w:r>
      <w:r w:rsidR="00002A68" w:rsidRPr="00963612">
        <w:rPr>
          <w:rFonts w:ascii="Arial" w:eastAsia="Calibri" w:hAnsi="Arial" w:cs="Arial"/>
          <w:sz w:val="22"/>
          <w:szCs w:val="22"/>
        </w:rPr>
        <w:t>.</w:t>
      </w:r>
      <w:r w:rsidR="007D28EE" w:rsidRPr="00963612">
        <w:rPr>
          <w:rFonts w:ascii="Arial" w:eastAsia="Calibri" w:hAnsi="Arial" w:cs="Arial"/>
          <w:sz w:val="22"/>
          <w:szCs w:val="22"/>
        </w:rPr>
        <w:t xml:space="preserve">  We report here the results of the </w:t>
      </w:r>
      <w:r w:rsidR="007D28EE" w:rsidRPr="00963612">
        <w:rPr>
          <w:rFonts w:ascii="Arial" w:eastAsia="Calibri" w:hAnsi="Arial" w:cs="Arial"/>
          <w:i/>
          <w:iCs/>
          <w:sz w:val="22"/>
          <w:szCs w:val="22"/>
        </w:rPr>
        <w:t>Isisekelo Sempilo</w:t>
      </w:r>
      <w:r w:rsidR="007D28EE" w:rsidRPr="00963612">
        <w:rPr>
          <w:rFonts w:ascii="Arial" w:eastAsia="Calibri" w:hAnsi="Arial" w:cs="Arial"/>
          <w:sz w:val="22"/>
          <w:szCs w:val="22"/>
        </w:rPr>
        <w:t xml:space="preserve">  randomised controlled trial of integrated HIV prevention</w:t>
      </w:r>
      <w:r w:rsidR="00417530" w:rsidRPr="00963612">
        <w:rPr>
          <w:rFonts w:ascii="Arial" w:eastAsia="Calibri" w:hAnsi="Arial" w:cs="Arial"/>
          <w:sz w:val="22"/>
          <w:szCs w:val="22"/>
        </w:rPr>
        <w:t xml:space="preserve"> and peer support</w:t>
      </w:r>
      <w:r w:rsidR="007D28EE" w:rsidRPr="00963612">
        <w:rPr>
          <w:rFonts w:ascii="Arial" w:eastAsia="Calibri" w:hAnsi="Arial" w:cs="Arial"/>
          <w:sz w:val="22"/>
          <w:szCs w:val="22"/>
        </w:rPr>
        <w:t xml:space="preserve">.  </w:t>
      </w:r>
    </w:p>
    <w:p w14:paraId="2EF1E0EF" w14:textId="20CBC5D7" w:rsidR="00BB3519" w:rsidRPr="00963612" w:rsidRDefault="00BB3519" w:rsidP="00105512">
      <w:pPr>
        <w:spacing w:before="120" w:after="120" w:line="360" w:lineRule="auto"/>
        <w:ind w:left="284" w:hanging="284"/>
        <w:jc w:val="both"/>
        <w:rPr>
          <w:rFonts w:ascii="Arial" w:eastAsia="Calibri" w:hAnsi="Arial" w:cs="Arial"/>
          <w:b/>
          <w:bCs/>
          <w:sz w:val="32"/>
          <w:szCs w:val="32"/>
        </w:rPr>
      </w:pPr>
      <w:r w:rsidRPr="00963612">
        <w:rPr>
          <w:rFonts w:ascii="Arial" w:eastAsia="Calibri" w:hAnsi="Arial" w:cs="Arial"/>
          <w:b/>
          <w:bCs/>
          <w:sz w:val="32"/>
          <w:szCs w:val="32"/>
        </w:rPr>
        <w:t xml:space="preserve">Methods </w:t>
      </w:r>
    </w:p>
    <w:p w14:paraId="55A7998B" w14:textId="579CAB25" w:rsidR="00DA64C5" w:rsidRPr="00963612" w:rsidRDefault="00091E99" w:rsidP="00105512">
      <w:pPr>
        <w:spacing w:before="120" w:after="120" w:line="360" w:lineRule="auto"/>
        <w:jc w:val="both"/>
        <w:rPr>
          <w:rFonts w:ascii="Arial" w:eastAsia="Calibri" w:hAnsi="Arial" w:cs="Arial"/>
          <w:b/>
          <w:sz w:val="28"/>
          <w:szCs w:val="28"/>
        </w:rPr>
      </w:pPr>
      <w:r w:rsidRPr="00963612">
        <w:rPr>
          <w:rFonts w:ascii="Arial" w:eastAsia="Calibri" w:hAnsi="Arial" w:cs="Arial"/>
          <w:b/>
          <w:sz w:val="28"/>
          <w:szCs w:val="28"/>
        </w:rPr>
        <w:t xml:space="preserve">Study </w:t>
      </w:r>
      <w:proofErr w:type="gramStart"/>
      <w:r w:rsidR="00DA64C5" w:rsidRPr="00963612">
        <w:rPr>
          <w:rFonts w:ascii="Arial" w:eastAsia="Calibri" w:hAnsi="Arial" w:cs="Arial"/>
          <w:b/>
          <w:sz w:val="28"/>
          <w:szCs w:val="28"/>
        </w:rPr>
        <w:t>design</w:t>
      </w:r>
      <w:proofErr w:type="gramEnd"/>
    </w:p>
    <w:p w14:paraId="52A2501B" w14:textId="2A8EBA1E" w:rsidR="00B570BD" w:rsidRPr="00963612" w:rsidRDefault="00DA64C5"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Th</w:t>
      </w:r>
      <w:r w:rsidR="009D5330" w:rsidRPr="00963612">
        <w:rPr>
          <w:rFonts w:ascii="Arial" w:eastAsia="Calibri" w:hAnsi="Arial" w:cs="Arial"/>
          <w:sz w:val="22"/>
          <w:szCs w:val="22"/>
        </w:rPr>
        <w:t>is was an open-label 2x2 randomised factorial trial of the</w:t>
      </w:r>
      <w:r w:rsidRPr="00963612">
        <w:rPr>
          <w:rFonts w:ascii="Arial" w:eastAsia="Calibri" w:hAnsi="Arial" w:cs="Arial"/>
          <w:sz w:val="22"/>
          <w:szCs w:val="22"/>
        </w:rPr>
        <w:t xml:space="preserve"> effectiveness of </w:t>
      </w:r>
      <w:r w:rsidR="00FE559F" w:rsidRPr="00963612">
        <w:rPr>
          <w:rFonts w:ascii="Arial" w:eastAsia="Calibri" w:hAnsi="Arial" w:cs="Arial"/>
          <w:sz w:val="22"/>
          <w:szCs w:val="22"/>
        </w:rPr>
        <w:t xml:space="preserve">integration with SRH and/or peer support </w:t>
      </w:r>
      <w:r w:rsidR="00390B99" w:rsidRPr="00963612">
        <w:rPr>
          <w:rFonts w:ascii="Arial" w:eastAsia="Calibri" w:hAnsi="Arial" w:cs="Arial"/>
          <w:sz w:val="22"/>
          <w:szCs w:val="22"/>
        </w:rPr>
        <w:t xml:space="preserve">on </w:t>
      </w:r>
      <w:r w:rsidRPr="00963612">
        <w:rPr>
          <w:rFonts w:ascii="Arial" w:eastAsia="Calibri" w:hAnsi="Arial" w:cs="Arial"/>
          <w:sz w:val="22"/>
          <w:szCs w:val="22"/>
        </w:rPr>
        <w:t xml:space="preserve">the uptake of risk-informed </w:t>
      </w:r>
      <w:r w:rsidR="003701AC" w:rsidRPr="00963612">
        <w:rPr>
          <w:rFonts w:ascii="Arial" w:eastAsia="Calibri" w:hAnsi="Arial" w:cs="Arial"/>
          <w:sz w:val="22"/>
          <w:szCs w:val="22"/>
        </w:rPr>
        <w:t xml:space="preserve">antiretroviral </w:t>
      </w:r>
      <w:r w:rsidRPr="00963612">
        <w:rPr>
          <w:rFonts w:ascii="Arial" w:eastAsia="Calibri" w:hAnsi="Arial" w:cs="Arial"/>
          <w:sz w:val="22"/>
          <w:szCs w:val="22"/>
        </w:rPr>
        <w:t xml:space="preserve">based HIV prevention </w:t>
      </w:r>
      <w:r w:rsidR="003701AC" w:rsidRPr="00963612">
        <w:rPr>
          <w:rFonts w:ascii="Arial" w:eastAsia="Calibri" w:hAnsi="Arial" w:cs="Arial"/>
          <w:sz w:val="22"/>
          <w:szCs w:val="22"/>
        </w:rPr>
        <w:t xml:space="preserve">(UTT/PrEP) </w:t>
      </w:r>
      <w:r w:rsidR="00390B99" w:rsidRPr="00963612">
        <w:rPr>
          <w:rFonts w:ascii="Arial" w:eastAsia="Calibri" w:hAnsi="Arial" w:cs="Arial"/>
          <w:sz w:val="22"/>
          <w:szCs w:val="22"/>
        </w:rPr>
        <w:t>and sexually transmissible HIV</w:t>
      </w:r>
      <w:r w:rsidR="00AD5CBC" w:rsidRPr="00963612">
        <w:rPr>
          <w:rFonts w:ascii="Arial" w:eastAsia="Calibri" w:hAnsi="Arial" w:cs="Arial"/>
          <w:sz w:val="22"/>
          <w:szCs w:val="22"/>
        </w:rPr>
        <w:t xml:space="preserve"> among young people aged 16-29 years in </w:t>
      </w:r>
      <w:r w:rsidR="00584DD5">
        <w:rPr>
          <w:rFonts w:ascii="Arial" w:eastAsia="Calibri" w:hAnsi="Arial" w:cs="Arial"/>
          <w:sz w:val="22"/>
          <w:szCs w:val="22"/>
        </w:rPr>
        <w:t xml:space="preserve">a </w:t>
      </w:r>
      <w:r w:rsidR="003A2D9C">
        <w:rPr>
          <w:rFonts w:ascii="Arial" w:eastAsia="Calibri" w:hAnsi="Arial" w:cs="Arial"/>
          <w:sz w:val="22"/>
          <w:szCs w:val="22"/>
        </w:rPr>
        <w:t xml:space="preserve">mostly </w:t>
      </w:r>
      <w:r w:rsidR="00AD5CBC" w:rsidRPr="00963612">
        <w:rPr>
          <w:rFonts w:ascii="Arial" w:eastAsia="Calibri" w:hAnsi="Arial" w:cs="Arial"/>
          <w:sz w:val="22"/>
          <w:szCs w:val="22"/>
        </w:rPr>
        <w:t>rural</w:t>
      </w:r>
      <w:r w:rsidR="003A2D9C">
        <w:rPr>
          <w:rFonts w:ascii="Arial" w:eastAsia="Calibri" w:hAnsi="Arial" w:cs="Arial"/>
          <w:sz w:val="22"/>
          <w:szCs w:val="22"/>
        </w:rPr>
        <w:t xml:space="preserve"> area of</w:t>
      </w:r>
      <w:r w:rsidR="00AD5CBC" w:rsidRPr="00963612">
        <w:rPr>
          <w:rFonts w:ascii="Arial" w:eastAsia="Calibri" w:hAnsi="Arial" w:cs="Arial"/>
          <w:sz w:val="22"/>
          <w:szCs w:val="22"/>
        </w:rPr>
        <w:t xml:space="preserve"> SA</w:t>
      </w:r>
      <w:r w:rsidRPr="00963612">
        <w:rPr>
          <w:rFonts w:ascii="Arial" w:eastAsia="Calibri" w:hAnsi="Arial" w:cs="Arial"/>
          <w:sz w:val="22"/>
          <w:szCs w:val="22"/>
        </w:rPr>
        <w:t xml:space="preserve">. Consenting individuals </w:t>
      </w:r>
      <w:r w:rsidR="00931BB3" w:rsidRPr="00963612">
        <w:rPr>
          <w:rFonts w:ascii="Arial" w:eastAsia="Calibri" w:hAnsi="Arial" w:cs="Arial"/>
          <w:sz w:val="22"/>
          <w:szCs w:val="22"/>
        </w:rPr>
        <w:t xml:space="preserve">were </w:t>
      </w:r>
      <w:r w:rsidRPr="00963612">
        <w:rPr>
          <w:rFonts w:ascii="Arial" w:eastAsia="Calibri" w:hAnsi="Arial" w:cs="Arial"/>
          <w:sz w:val="22"/>
          <w:szCs w:val="22"/>
        </w:rPr>
        <w:t xml:space="preserve">randomised to one of 4 arms, to receive one of </w:t>
      </w:r>
      <w:r w:rsidR="00753383" w:rsidRPr="00963612">
        <w:rPr>
          <w:rFonts w:ascii="Arial" w:eastAsia="Calibri" w:hAnsi="Arial" w:cs="Arial"/>
          <w:sz w:val="22"/>
          <w:szCs w:val="22"/>
        </w:rPr>
        <w:t xml:space="preserve">2 </w:t>
      </w:r>
      <w:r w:rsidRPr="00963612">
        <w:rPr>
          <w:rFonts w:ascii="Arial" w:eastAsia="Calibri" w:hAnsi="Arial" w:cs="Arial"/>
          <w:sz w:val="22"/>
          <w:szCs w:val="22"/>
        </w:rPr>
        <w:t xml:space="preserve">delivery models (clinic referral only </w:t>
      </w:r>
      <w:r w:rsidR="00D85260" w:rsidRPr="00963612">
        <w:rPr>
          <w:rFonts w:ascii="Arial" w:eastAsia="Calibri" w:hAnsi="Arial" w:cs="Arial"/>
          <w:sz w:val="22"/>
          <w:szCs w:val="22"/>
        </w:rPr>
        <w:t>[enhanced standard of care (</w:t>
      </w:r>
      <w:r w:rsidRPr="00963612">
        <w:rPr>
          <w:rFonts w:ascii="Arial" w:eastAsia="Calibri" w:hAnsi="Arial" w:cs="Arial"/>
          <w:sz w:val="22"/>
          <w:szCs w:val="22"/>
        </w:rPr>
        <w:t>SOC)</w:t>
      </w:r>
      <w:r w:rsidR="00D85260" w:rsidRPr="00963612">
        <w:rPr>
          <w:rFonts w:ascii="Arial" w:eastAsia="Calibri" w:hAnsi="Arial" w:cs="Arial"/>
          <w:sz w:val="22"/>
          <w:szCs w:val="22"/>
        </w:rPr>
        <w:t>]</w:t>
      </w:r>
      <w:r w:rsidRPr="00963612">
        <w:rPr>
          <w:rFonts w:ascii="Arial" w:eastAsia="Calibri" w:hAnsi="Arial" w:cs="Arial"/>
          <w:sz w:val="22"/>
          <w:szCs w:val="22"/>
        </w:rPr>
        <w:t xml:space="preserve"> or peer navigator support), with or without a comprehensive SRH package (</w:t>
      </w:r>
      <w:r w:rsidR="00A56571" w:rsidRPr="00963612">
        <w:rPr>
          <w:rFonts w:ascii="Arial" w:eastAsia="Calibri" w:hAnsi="Arial" w:cs="Arial"/>
          <w:sz w:val="22"/>
          <w:szCs w:val="22"/>
        </w:rPr>
        <w:t xml:space="preserve">Supplemental </w:t>
      </w:r>
      <w:r w:rsidRPr="00963612">
        <w:rPr>
          <w:rFonts w:ascii="Arial" w:eastAsia="Calibri" w:hAnsi="Arial" w:cs="Arial"/>
          <w:sz w:val="22"/>
          <w:szCs w:val="22"/>
        </w:rPr>
        <w:t xml:space="preserve">Figure </w:t>
      </w:r>
      <w:r w:rsidR="00A56571" w:rsidRPr="00963612">
        <w:rPr>
          <w:rFonts w:ascii="Arial" w:eastAsia="Calibri" w:hAnsi="Arial" w:cs="Arial"/>
          <w:sz w:val="22"/>
          <w:szCs w:val="22"/>
        </w:rPr>
        <w:t>1</w:t>
      </w:r>
      <w:r w:rsidRPr="00963612">
        <w:rPr>
          <w:rFonts w:ascii="Arial" w:eastAsia="Calibri" w:hAnsi="Arial" w:cs="Arial"/>
          <w:sz w:val="22"/>
          <w:szCs w:val="22"/>
        </w:rPr>
        <w:t xml:space="preserve">).  </w:t>
      </w:r>
      <w:r w:rsidR="00AD5CBC" w:rsidRPr="00963612">
        <w:rPr>
          <w:rFonts w:ascii="Arial" w:eastAsia="Calibri" w:hAnsi="Arial" w:cs="Arial"/>
          <w:sz w:val="22"/>
          <w:szCs w:val="22"/>
        </w:rPr>
        <w:t xml:space="preserve">The trial was approved by the University of KwaZulu-Natal Biomedical Research Ethics Committee (BREC/00000473/2019) and UCL Research Ethics Committee (5672/003). Written informed consent was obtained from participants aged 18-29 years; written assent was obtained from participants aged 16-17 years, with written consent from </w:t>
      </w:r>
      <w:r w:rsidR="00B1781D" w:rsidRPr="00963612">
        <w:rPr>
          <w:rFonts w:ascii="Arial" w:eastAsia="Calibri" w:hAnsi="Arial" w:cs="Arial"/>
          <w:sz w:val="22"/>
          <w:szCs w:val="22"/>
        </w:rPr>
        <w:t>a</w:t>
      </w:r>
      <w:r w:rsidR="00AD5CBC" w:rsidRPr="00963612">
        <w:rPr>
          <w:rFonts w:ascii="Arial" w:eastAsia="Calibri" w:hAnsi="Arial" w:cs="Arial"/>
          <w:sz w:val="22"/>
          <w:szCs w:val="22"/>
        </w:rPr>
        <w:t xml:space="preserve"> parent or guardian.  </w:t>
      </w:r>
    </w:p>
    <w:p w14:paraId="35E5E87E" w14:textId="06678B1B" w:rsidR="005C78A7" w:rsidRPr="00963612" w:rsidRDefault="00A15BC3" w:rsidP="00105512">
      <w:pPr>
        <w:spacing w:before="120" w:after="120" w:line="360" w:lineRule="auto"/>
        <w:jc w:val="both"/>
        <w:rPr>
          <w:rFonts w:ascii="Arial" w:eastAsia="Calibri" w:hAnsi="Arial" w:cs="Arial"/>
          <w:b/>
          <w:sz w:val="28"/>
          <w:szCs w:val="28"/>
        </w:rPr>
      </w:pPr>
      <w:r w:rsidRPr="00963612">
        <w:rPr>
          <w:rFonts w:ascii="Arial" w:eastAsia="Calibri" w:hAnsi="Arial" w:cs="Arial"/>
          <w:b/>
          <w:sz w:val="28"/>
          <w:szCs w:val="28"/>
        </w:rPr>
        <w:t>P</w:t>
      </w:r>
      <w:r w:rsidR="00BB3519" w:rsidRPr="00963612">
        <w:rPr>
          <w:rFonts w:ascii="Arial" w:eastAsia="Calibri" w:hAnsi="Arial" w:cs="Arial"/>
          <w:b/>
          <w:sz w:val="28"/>
          <w:szCs w:val="28"/>
        </w:rPr>
        <w:t xml:space="preserve">articipants </w:t>
      </w:r>
    </w:p>
    <w:p w14:paraId="3DD172CD" w14:textId="003CFED8" w:rsidR="006B0464" w:rsidRPr="00963612" w:rsidRDefault="009D5330"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 xml:space="preserve">The </w:t>
      </w:r>
      <w:r w:rsidR="00AD5CBC" w:rsidRPr="00963612">
        <w:rPr>
          <w:rFonts w:ascii="Arial" w:eastAsia="Calibri" w:hAnsi="Arial" w:cs="Arial"/>
          <w:sz w:val="22"/>
          <w:szCs w:val="22"/>
        </w:rPr>
        <w:t>trial</w:t>
      </w:r>
      <w:r w:rsidRPr="00963612">
        <w:rPr>
          <w:rFonts w:ascii="Arial" w:eastAsia="Calibri" w:hAnsi="Arial" w:cs="Arial"/>
          <w:sz w:val="22"/>
          <w:szCs w:val="22"/>
        </w:rPr>
        <w:t xml:space="preserve"> protocol</w:t>
      </w:r>
      <w:r w:rsidR="00AD5CBC" w:rsidRPr="00963612">
        <w:rPr>
          <w:rFonts w:ascii="Arial" w:eastAsia="Calibri" w:hAnsi="Arial" w:cs="Arial"/>
          <w:sz w:val="22"/>
          <w:szCs w:val="22"/>
        </w:rPr>
        <w:t xml:space="preserve"> and procedures</w:t>
      </w:r>
      <w:r w:rsidRPr="00963612">
        <w:rPr>
          <w:rFonts w:ascii="Arial" w:eastAsia="Calibri" w:hAnsi="Arial" w:cs="Arial"/>
          <w:sz w:val="22"/>
          <w:szCs w:val="22"/>
        </w:rPr>
        <w:t xml:space="preserve"> ha</w:t>
      </w:r>
      <w:r w:rsidR="00AD5CBC" w:rsidRPr="00963612">
        <w:rPr>
          <w:rFonts w:ascii="Arial" w:eastAsia="Calibri" w:hAnsi="Arial" w:cs="Arial"/>
          <w:sz w:val="22"/>
          <w:szCs w:val="22"/>
        </w:rPr>
        <w:t>ve</w:t>
      </w:r>
      <w:r w:rsidRPr="00963612">
        <w:rPr>
          <w:rFonts w:ascii="Arial" w:eastAsia="Calibri" w:hAnsi="Arial" w:cs="Arial"/>
          <w:sz w:val="22"/>
          <w:szCs w:val="22"/>
        </w:rPr>
        <w:t xml:space="preserve"> been published</w:t>
      </w:r>
      <w:r w:rsidR="00AD5CBC" w:rsidRPr="00963612">
        <w:rPr>
          <w:rFonts w:ascii="Arial" w:eastAsia="Calibri" w:hAnsi="Arial" w:cs="Arial"/>
          <w:sz w:val="22"/>
          <w:szCs w:val="22"/>
        </w:rPr>
        <w:t xml:space="preserve"> previously</w:t>
      </w:r>
      <w:r w:rsidR="00B60964" w:rsidRPr="00963612">
        <w:rPr>
          <w:rFonts w:ascii="Arial" w:eastAsia="Calibri" w:hAnsi="Arial" w:cs="Arial"/>
          <w:sz w:val="22"/>
          <w:szCs w:val="22"/>
        </w:rPr>
        <w:t>.</w:t>
      </w:r>
      <w:r w:rsidRPr="00963612">
        <w:rPr>
          <w:rFonts w:ascii="Arial" w:eastAsia="Calibri" w:hAnsi="Arial" w:cs="Arial"/>
          <w:sz w:val="22"/>
          <w:szCs w:val="22"/>
        </w:rPr>
        <w:fldChar w:fldCharType="begin">
          <w:fldData xml:space="preserve">PEVuZE5vdGU+PENpdGU+PEF1dGhvcj5DaGlkdW13YTwvQXV0aG9yPjxZZWFyPjIwMjI8L1llYXI+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</w:fldData>
        </w:fldChar>
      </w:r>
      <w:r w:rsidR="006648F7">
        <w:rPr>
          <w:rFonts w:ascii="Arial" w:eastAsia="Calibri" w:hAnsi="Arial" w:cs="Arial"/>
          <w:sz w:val="22"/>
          <w:szCs w:val="22"/>
        </w:rPr>
        <w:instrText xml:space="preserve"> ADDIN EN.CITE </w:instrText>
      </w:r>
      <w:r w:rsidR="006648F7">
        <w:rPr>
          <w:rFonts w:ascii="Arial" w:eastAsia="Calibri" w:hAnsi="Arial" w:cs="Arial"/>
          <w:sz w:val="22"/>
          <w:szCs w:val="22"/>
        </w:rPr>
        <w:fldChar w:fldCharType="begin">
          <w:fldData xml:space="preserve">PEVuZE5vdGU+PENpdGU+PEF1dGhvcj5DaGlkdW13YTwvQXV0aG9yPjxZZWFyPjIwMjI8L1llYXI+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</w:fldData>
        </w:fldChar>
      </w:r>
      <w:r w:rsidR="006648F7">
        <w:rPr>
          <w:rFonts w:ascii="Arial" w:eastAsia="Calibri" w:hAnsi="Arial" w:cs="Arial"/>
          <w:sz w:val="22"/>
          <w:szCs w:val="22"/>
        </w:rPr>
        <w:instrText xml:space="preserve"> ADDIN EN.CITE.DATA </w:instrText>
      </w:r>
      <w:r w:rsidR="006648F7">
        <w:rPr>
          <w:rFonts w:ascii="Arial" w:eastAsia="Calibri" w:hAnsi="Arial" w:cs="Arial"/>
          <w:sz w:val="22"/>
          <w:szCs w:val="22"/>
        </w:rPr>
      </w:r>
      <w:r w:rsidR="006648F7">
        <w:rPr>
          <w:rFonts w:ascii="Arial" w:eastAsia="Calibri" w:hAnsi="Arial" w:cs="Arial"/>
          <w:sz w:val="22"/>
          <w:szCs w:val="22"/>
        </w:rPr>
        <w:fldChar w:fldCharType="end"/>
      </w:r>
      <w:r w:rsidRPr="00963612">
        <w:rPr>
          <w:rFonts w:ascii="Arial" w:eastAsia="Calibri" w:hAnsi="Arial" w:cs="Arial"/>
          <w:sz w:val="22"/>
          <w:szCs w:val="22"/>
        </w:rPr>
      </w:r>
      <w:r w:rsidRPr="00963612">
        <w:rPr>
          <w:rFonts w:ascii="Arial" w:eastAsia="Calibri" w:hAnsi="Arial" w:cs="Arial"/>
          <w:sz w:val="22"/>
          <w:szCs w:val="22"/>
        </w:rPr>
        <w:fldChar w:fldCharType="separate"/>
      </w:r>
      <w:r w:rsidR="006648F7" w:rsidRPr="006648F7">
        <w:rPr>
          <w:rFonts w:ascii="Arial" w:eastAsia="Calibri" w:hAnsi="Arial" w:cs="Arial"/>
          <w:noProof/>
          <w:sz w:val="22"/>
          <w:szCs w:val="22"/>
          <w:vertAlign w:val="superscript"/>
        </w:rPr>
        <w:t>18</w:t>
      </w:r>
      <w:r w:rsidRPr="00963612">
        <w:rPr>
          <w:rFonts w:ascii="Arial" w:eastAsia="Calibri" w:hAnsi="Arial" w:cs="Arial"/>
          <w:sz w:val="22"/>
          <w:szCs w:val="22"/>
        </w:rPr>
        <w:fldChar w:fldCharType="end"/>
      </w:r>
      <w:r w:rsidRPr="00963612">
        <w:rPr>
          <w:rFonts w:ascii="Arial" w:eastAsia="Calibri" w:hAnsi="Arial" w:cs="Arial"/>
          <w:sz w:val="22"/>
          <w:szCs w:val="22"/>
        </w:rPr>
        <w:t xml:space="preserve"> </w:t>
      </w:r>
      <w:r w:rsidR="00AD5CBC" w:rsidRPr="00963612">
        <w:rPr>
          <w:rFonts w:ascii="Arial" w:eastAsia="Calibri" w:hAnsi="Arial" w:cs="Arial"/>
          <w:sz w:val="22"/>
          <w:szCs w:val="22"/>
        </w:rPr>
        <w:t>In brief, the</w:t>
      </w:r>
      <w:r w:rsidR="005C78A7" w:rsidRPr="00963612">
        <w:rPr>
          <w:rFonts w:ascii="Arial" w:eastAsia="Calibri" w:hAnsi="Arial" w:cs="Arial"/>
          <w:sz w:val="22"/>
          <w:szCs w:val="22"/>
        </w:rPr>
        <w:t xml:space="preserve"> </w:t>
      </w:r>
      <w:r w:rsidR="00A50E61" w:rsidRPr="00963612">
        <w:rPr>
          <w:rFonts w:ascii="Arial" w:eastAsia="Calibri" w:hAnsi="Arial" w:cs="Arial"/>
          <w:sz w:val="22"/>
          <w:szCs w:val="22"/>
        </w:rPr>
        <w:t>trial</w:t>
      </w:r>
      <w:r w:rsidR="005C78A7" w:rsidRPr="00963612">
        <w:rPr>
          <w:rFonts w:ascii="Arial" w:eastAsia="Calibri" w:hAnsi="Arial" w:cs="Arial"/>
          <w:sz w:val="22"/>
          <w:szCs w:val="22"/>
        </w:rPr>
        <w:t xml:space="preserve"> </w:t>
      </w:r>
      <w:r w:rsidR="00390B99" w:rsidRPr="00963612">
        <w:rPr>
          <w:rFonts w:ascii="Arial" w:eastAsia="Calibri" w:hAnsi="Arial" w:cs="Arial"/>
          <w:sz w:val="22"/>
          <w:szCs w:val="22"/>
        </w:rPr>
        <w:t xml:space="preserve">was </w:t>
      </w:r>
      <w:r w:rsidR="005C78A7" w:rsidRPr="00963612">
        <w:rPr>
          <w:rFonts w:ascii="Arial" w:eastAsia="Calibri" w:hAnsi="Arial" w:cs="Arial"/>
          <w:sz w:val="22"/>
          <w:szCs w:val="22"/>
        </w:rPr>
        <w:t xml:space="preserve">embedded in </w:t>
      </w:r>
      <w:r w:rsidR="00753383" w:rsidRPr="00963612">
        <w:rPr>
          <w:rFonts w:ascii="Arial" w:eastAsia="Calibri" w:hAnsi="Arial" w:cs="Arial"/>
          <w:sz w:val="22"/>
          <w:szCs w:val="22"/>
        </w:rPr>
        <w:t xml:space="preserve">the </w:t>
      </w:r>
      <w:r w:rsidR="005C78A7" w:rsidRPr="00963612">
        <w:rPr>
          <w:rFonts w:ascii="Arial" w:eastAsia="Calibri" w:hAnsi="Arial" w:cs="Arial"/>
          <w:sz w:val="22"/>
          <w:szCs w:val="22"/>
        </w:rPr>
        <w:t>A</w:t>
      </w:r>
      <w:r w:rsidR="00390B99" w:rsidRPr="00963612">
        <w:rPr>
          <w:rFonts w:ascii="Arial" w:eastAsia="Calibri" w:hAnsi="Arial" w:cs="Arial"/>
          <w:sz w:val="22"/>
          <w:szCs w:val="22"/>
        </w:rPr>
        <w:t xml:space="preserve">frica </w:t>
      </w:r>
      <w:r w:rsidR="005C78A7" w:rsidRPr="00963612">
        <w:rPr>
          <w:rFonts w:ascii="Arial" w:eastAsia="Calibri" w:hAnsi="Arial" w:cs="Arial"/>
          <w:sz w:val="22"/>
          <w:szCs w:val="22"/>
        </w:rPr>
        <w:t>H</w:t>
      </w:r>
      <w:r w:rsidR="00390B99" w:rsidRPr="00963612">
        <w:rPr>
          <w:rFonts w:ascii="Arial" w:eastAsia="Calibri" w:hAnsi="Arial" w:cs="Arial"/>
          <w:sz w:val="22"/>
          <w:szCs w:val="22"/>
        </w:rPr>
        <w:t xml:space="preserve">ealth </w:t>
      </w:r>
      <w:r w:rsidR="005C78A7" w:rsidRPr="00963612">
        <w:rPr>
          <w:rFonts w:ascii="Arial" w:eastAsia="Calibri" w:hAnsi="Arial" w:cs="Arial"/>
          <w:sz w:val="22"/>
          <w:szCs w:val="22"/>
        </w:rPr>
        <w:t>R</w:t>
      </w:r>
      <w:r w:rsidR="00390B99" w:rsidRPr="00963612">
        <w:rPr>
          <w:rFonts w:ascii="Arial" w:eastAsia="Calibri" w:hAnsi="Arial" w:cs="Arial"/>
          <w:sz w:val="22"/>
          <w:szCs w:val="22"/>
        </w:rPr>
        <w:t xml:space="preserve">esearch </w:t>
      </w:r>
      <w:r w:rsidR="005C78A7" w:rsidRPr="00963612">
        <w:rPr>
          <w:rFonts w:ascii="Arial" w:eastAsia="Calibri" w:hAnsi="Arial" w:cs="Arial"/>
          <w:sz w:val="22"/>
          <w:szCs w:val="22"/>
        </w:rPr>
        <w:t>I</w:t>
      </w:r>
      <w:r w:rsidR="00390B99" w:rsidRPr="00963612">
        <w:rPr>
          <w:rFonts w:ascii="Arial" w:eastAsia="Calibri" w:hAnsi="Arial" w:cs="Arial"/>
          <w:sz w:val="22"/>
          <w:szCs w:val="22"/>
        </w:rPr>
        <w:t>nstitute</w:t>
      </w:r>
      <w:r w:rsidR="00753383" w:rsidRPr="00963612">
        <w:rPr>
          <w:rFonts w:ascii="Arial" w:eastAsia="Calibri" w:hAnsi="Arial" w:cs="Arial"/>
          <w:sz w:val="22"/>
          <w:szCs w:val="22"/>
        </w:rPr>
        <w:t xml:space="preserve"> (AHRI)</w:t>
      </w:r>
      <w:r w:rsidR="005C78A7" w:rsidRPr="00963612">
        <w:rPr>
          <w:rFonts w:ascii="Arial" w:eastAsia="Calibri" w:hAnsi="Arial" w:cs="Arial"/>
          <w:sz w:val="22"/>
          <w:szCs w:val="22"/>
        </w:rPr>
        <w:t xml:space="preserve"> H</w:t>
      </w:r>
      <w:r w:rsidR="00390B99" w:rsidRPr="00963612">
        <w:rPr>
          <w:rFonts w:ascii="Arial" w:eastAsia="Calibri" w:hAnsi="Arial" w:cs="Arial"/>
          <w:sz w:val="22"/>
          <w:szCs w:val="22"/>
        </w:rPr>
        <w:t xml:space="preserve">ealth and Demographic Surveillance </w:t>
      </w:r>
      <w:r w:rsidR="0020622D" w:rsidRPr="00963612">
        <w:rPr>
          <w:rFonts w:ascii="Arial" w:eastAsia="Calibri" w:hAnsi="Arial" w:cs="Arial"/>
          <w:sz w:val="22"/>
          <w:szCs w:val="22"/>
        </w:rPr>
        <w:t xml:space="preserve">System </w:t>
      </w:r>
      <w:r w:rsidR="00A56571" w:rsidRPr="00963612">
        <w:rPr>
          <w:rFonts w:ascii="Arial" w:eastAsia="Calibri" w:hAnsi="Arial" w:cs="Arial"/>
          <w:sz w:val="22"/>
          <w:szCs w:val="22"/>
        </w:rPr>
        <w:t xml:space="preserve">(HDSS) </w:t>
      </w:r>
      <w:r w:rsidR="005C78A7" w:rsidRPr="00963612">
        <w:rPr>
          <w:rFonts w:ascii="Arial" w:eastAsia="Calibri" w:hAnsi="Arial" w:cs="Arial"/>
          <w:sz w:val="22"/>
          <w:szCs w:val="22"/>
        </w:rPr>
        <w:t xml:space="preserve">in the uMkhanyakude district </w:t>
      </w:r>
      <w:r w:rsidR="00A50E61" w:rsidRPr="00963612">
        <w:rPr>
          <w:rFonts w:ascii="Arial" w:eastAsia="Calibri" w:hAnsi="Arial" w:cs="Arial"/>
          <w:sz w:val="22"/>
          <w:szCs w:val="22"/>
        </w:rPr>
        <w:t xml:space="preserve">in </w:t>
      </w:r>
      <w:r w:rsidR="005C78A7" w:rsidRPr="00963612">
        <w:rPr>
          <w:rFonts w:ascii="Arial" w:eastAsia="Calibri" w:hAnsi="Arial" w:cs="Arial"/>
          <w:sz w:val="22"/>
          <w:szCs w:val="22"/>
        </w:rPr>
        <w:t>K</w:t>
      </w:r>
      <w:r w:rsidR="00A50E61" w:rsidRPr="00963612">
        <w:rPr>
          <w:rFonts w:ascii="Arial" w:eastAsia="Calibri" w:hAnsi="Arial" w:cs="Arial"/>
          <w:sz w:val="22"/>
          <w:szCs w:val="22"/>
        </w:rPr>
        <w:t>wa</w:t>
      </w:r>
      <w:r w:rsidR="005C78A7" w:rsidRPr="00963612">
        <w:rPr>
          <w:rFonts w:ascii="Arial" w:eastAsia="Calibri" w:hAnsi="Arial" w:cs="Arial"/>
          <w:sz w:val="22"/>
          <w:szCs w:val="22"/>
        </w:rPr>
        <w:t>Z</w:t>
      </w:r>
      <w:r w:rsidR="00A50E61" w:rsidRPr="00963612">
        <w:rPr>
          <w:rFonts w:ascii="Arial" w:eastAsia="Calibri" w:hAnsi="Arial" w:cs="Arial"/>
          <w:sz w:val="22"/>
          <w:szCs w:val="22"/>
        </w:rPr>
        <w:t>ulu-</w:t>
      </w:r>
      <w:r w:rsidR="005C78A7" w:rsidRPr="00963612">
        <w:rPr>
          <w:rFonts w:ascii="Arial" w:eastAsia="Calibri" w:hAnsi="Arial" w:cs="Arial"/>
          <w:sz w:val="22"/>
          <w:szCs w:val="22"/>
        </w:rPr>
        <w:t>N</w:t>
      </w:r>
      <w:r w:rsidR="00A50E61" w:rsidRPr="00963612">
        <w:rPr>
          <w:rFonts w:ascii="Arial" w:eastAsia="Calibri" w:hAnsi="Arial" w:cs="Arial"/>
          <w:sz w:val="22"/>
          <w:szCs w:val="22"/>
        </w:rPr>
        <w:t>atal</w:t>
      </w:r>
      <w:r w:rsidR="005C78A7" w:rsidRPr="00963612">
        <w:rPr>
          <w:rFonts w:ascii="Arial" w:eastAsia="Calibri" w:hAnsi="Arial" w:cs="Arial"/>
          <w:sz w:val="22"/>
          <w:szCs w:val="22"/>
        </w:rPr>
        <w:t>, S</w:t>
      </w:r>
      <w:r w:rsidR="00753383" w:rsidRPr="00963612">
        <w:rPr>
          <w:rFonts w:ascii="Arial" w:eastAsia="Calibri" w:hAnsi="Arial" w:cs="Arial"/>
          <w:sz w:val="22"/>
          <w:szCs w:val="22"/>
        </w:rPr>
        <w:t>A</w:t>
      </w:r>
      <w:r w:rsidR="00B60964" w:rsidRPr="00963612">
        <w:rPr>
          <w:rFonts w:ascii="Arial" w:eastAsia="Calibri" w:hAnsi="Arial" w:cs="Arial"/>
          <w:sz w:val="22"/>
          <w:szCs w:val="22"/>
        </w:rPr>
        <w:t>.</w:t>
      </w:r>
      <w:r w:rsidR="005812DB" w:rsidRPr="00963612">
        <w:rPr>
          <w:rFonts w:ascii="Arial" w:eastAsia="Calibri" w:hAnsi="Arial" w:cs="Arial"/>
          <w:sz w:val="22"/>
          <w:szCs w:val="22"/>
        </w:rPr>
        <w:fldChar w:fldCharType="begin"/>
      </w:r>
      <w:r w:rsidR="006648F7">
        <w:rPr>
          <w:rFonts w:ascii="Arial" w:eastAsia="Calibri" w:hAnsi="Arial" w:cs="Arial"/>
          <w:sz w:val="22"/>
          <w:szCs w:val="22"/>
        </w:rPr>
        <w:instrText xml:space="preserve"> ADDIN EN.CITE &lt;EndNote&gt;&lt;Cite&gt;&lt;Author&gt;Gareta&lt;/Author&gt;&lt;Year&gt;2021&lt;/Year&gt;&lt;RecNum&gt;1235&lt;/RecNum&gt;&lt;DisplayText&gt;&lt;style face="superscript"&gt;19&lt;/style&gt;&lt;/DisplayText&gt;&lt;record&gt;&lt;rec-number&gt;1235&lt;/rec-number&gt;&lt;foreign-keys&gt;&lt;key app="EN" db-id="t9s2v5pwge9t9oepv2px0ppvsap0edza0p22" timestamp="1626091821"&gt;1235&lt;/key&gt;&lt;/foreign-keys&gt;&lt;ref-type name="Journal Article"&gt;17&lt;/ref-type&gt;&lt;contributors&gt;&lt;authors&gt;&lt;author&gt;Gareta, Dickman&lt;/author&gt;&lt;author&gt;Baisley, Kathy&lt;/author&gt;&lt;author&gt;Mngomezulu, Thobeka&lt;/author&gt;&lt;author&gt;Smit, Theresa&lt;/author&gt;&lt;author&gt;Khoza, Thandeka&lt;/author&gt;&lt;author&gt;Nxumalo, Siyabonga&lt;/author&gt;&lt;author&gt;Dreyer, Jaco&lt;/author&gt;&lt;author&gt;Dube, Sweetness&lt;/author&gt;&lt;author&gt;Majozi, Nomathamsanqa&lt;/author&gt;&lt;author&gt;Ording-Jesperson, Gregory&lt;/author&gt;&lt;/authors&gt;&lt;/contributors&gt;&lt;titles&gt;&lt;title&gt;Cohort profile update: Africa Centre Demographic Information System (ACDIS) and population-based HIV survey&lt;/title&gt;&lt;secondary-title&gt;International journal of epidemiology&lt;/secondary-title&gt;&lt;/titles&gt;&lt;periodical&gt;&lt;full-title&gt;International journal of epidemiology&lt;/full-title&gt;&lt;/periodical&gt;&lt;pages&gt;33&lt;/pages&gt;&lt;volume&gt;50&lt;/volume&gt;&lt;number&gt;1&lt;/number&gt;&lt;dates&gt;&lt;year&gt;2021&lt;/year&gt;&lt;/dates&gt;&lt;urls&gt;&lt;/urls&gt;&lt;/record&gt;&lt;/Cite&gt;&lt;/EndNote&gt;</w:instrText>
      </w:r>
      <w:r w:rsidR="005812DB" w:rsidRPr="00963612">
        <w:rPr>
          <w:rFonts w:ascii="Arial" w:eastAsia="Calibri" w:hAnsi="Arial" w:cs="Arial"/>
          <w:sz w:val="22"/>
          <w:szCs w:val="22"/>
        </w:rPr>
        <w:fldChar w:fldCharType="separate"/>
      </w:r>
      <w:r w:rsidR="006648F7" w:rsidRPr="006648F7">
        <w:rPr>
          <w:rFonts w:ascii="Arial" w:eastAsia="Calibri" w:hAnsi="Arial" w:cs="Arial"/>
          <w:noProof/>
          <w:sz w:val="22"/>
          <w:szCs w:val="22"/>
          <w:vertAlign w:val="superscript"/>
        </w:rPr>
        <w:t>19</w:t>
      </w:r>
      <w:r w:rsidR="005812DB" w:rsidRPr="00963612">
        <w:rPr>
          <w:rFonts w:ascii="Arial" w:eastAsia="Calibri" w:hAnsi="Arial" w:cs="Arial"/>
          <w:sz w:val="22"/>
          <w:szCs w:val="22"/>
        </w:rPr>
        <w:fldChar w:fldCharType="end"/>
      </w:r>
      <w:r w:rsidR="00390B99" w:rsidRPr="00963612">
        <w:rPr>
          <w:rFonts w:ascii="Arial" w:eastAsia="Calibri" w:hAnsi="Arial" w:cs="Arial"/>
          <w:sz w:val="22"/>
          <w:szCs w:val="22"/>
        </w:rPr>
        <w:t xml:space="preserve"> </w:t>
      </w:r>
      <w:r w:rsidR="005812DB" w:rsidRPr="00963612">
        <w:rPr>
          <w:rFonts w:ascii="Arial" w:eastAsia="Calibri" w:hAnsi="Arial" w:cs="Arial"/>
          <w:sz w:val="22"/>
          <w:szCs w:val="22"/>
        </w:rPr>
        <w:t xml:space="preserve"> </w:t>
      </w:r>
      <w:r w:rsidR="005C78A7" w:rsidRPr="00963612">
        <w:rPr>
          <w:rFonts w:ascii="Arial" w:eastAsia="Calibri" w:hAnsi="Arial" w:cs="Arial"/>
          <w:sz w:val="22"/>
          <w:szCs w:val="22"/>
        </w:rPr>
        <w:t>The study area is mostly rural</w:t>
      </w:r>
      <w:r w:rsidR="00A56571" w:rsidRPr="00963612">
        <w:rPr>
          <w:rFonts w:ascii="Arial" w:eastAsia="Calibri" w:hAnsi="Arial" w:cs="Arial"/>
          <w:sz w:val="22"/>
          <w:szCs w:val="22"/>
        </w:rPr>
        <w:t xml:space="preserve"> </w:t>
      </w:r>
      <w:r w:rsidR="005C78A7" w:rsidRPr="00963612">
        <w:rPr>
          <w:rFonts w:ascii="Arial" w:eastAsia="Calibri" w:hAnsi="Arial" w:cs="Arial"/>
          <w:sz w:val="22"/>
          <w:szCs w:val="22"/>
        </w:rPr>
        <w:t xml:space="preserve">and </w:t>
      </w:r>
      <w:r w:rsidR="00584DD5">
        <w:rPr>
          <w:rFonts w:ascii="Arial" w:eastAsia="Calibri" w:hAnsi="Arial" w:cs="Arial"/>
          <w:sz w:val="22"/>
          <w:szCs w:val="22"/>
        </w:rPr>
        <w:t>with limited economic resources</w:t>
      </w:r>
      <w:r w:rsidR="005C78A7" w:rsidRPr="00963612">
        <w:rPr>
          <w:rFonts w:ascii="Arial" w:eastAsia="Calibri" w:hAnsi="Arial" w:cs="Arial"/>
          <w:sz w:val="22"/>
          <w:szCs w:val="22"/>
        </w:rPr>
        <w:t>, with a high prevalence of HIV</w:t>
      </w:r>
      <w:r w:rsidR="003A2D9C">
        <w:rPr>
          <w:rFonts w:ascii="Arial" w:eastAsia="Calibri" w:hAnsi="Arial" w:cs="Arial"/>
          <w:sz w:val="22"/>
          <w:szCs w:val="22"/>
        </w:rPr>
        <w:t>; the area also includes scattered peri-urban areas of small road-side townships</w:t>
      </w:r>
      <w:r w:rsidR="005B40ED" w:rsidRPr="00963612">
        <w:rPr>
          <w:rFonts w:ascii="Arial" w:eastAsia="Calibri" w:hAnsi="Arial" w:cs="Arial"/>
          <w:sz w:val="22"/>
          <w:szCs w:val="22"/>
        </w:rPr>
        <w:t xml:space="preserve">. </w:t>
      </w:r>
      <w:r w:rsidR="00390B99" w:rsidRPr="00963612">
        <w:rPr>
          <w:rFonts w:ascii="Arial" w:eastAsia="Calibri" w:hAnsi="Arial" w:cs="Arial"/>
          <w:sz w:val="22"/>
          <w:szCs w:val="22"/>
        </w:rPr>
        <w:t xml:space="preserve"> </w:t>
      </w:r>
      <w:r w:rsidR="00900D08" w:rsidRPr="00963612">
        <w:rPr>
          <w:rFonts w:ascii="Arial" w:eastAsia="Calibri" w:hAnsi="Arial" w:cs="Arial"/>
          <w:sz w:val="22"/>
          <w:szCs w:val="22"/>
        </w:rPr>
        <w:t xml:space="preserve">We </w:t>
      </w:r>
      <w:r w:rsidR="003F1FDB" w:rsidRPr="00963612">
        <w:rPr>
          <w:rFonts w:ascii="Arial" w:eastAsia="Calibri" w:hAnsi="Arial" w:cs="Arial"/>
          <w:sz w:val="22"/>
          <w:szCs w:val="22"/>
        </w:rPr>
        <w:t>use</w:t>
      </w:r>
      <w:r w:rsidR="00390B99" w:rsidRPr="00963612">
        <w:rPr>
          <w:rFonts w:ascii="Arial" w:eastAsia="Calibri" w:hAnsi="Arial" w:cs="Arial"/>
          <w:sz w:val="22"/>
          <w:szCs w:val="22"/>
        </w:rPr>
        <w:t>d</w:t>
      </w:r>
      <w:r w:rsidR="003F1FDB" w:rsidRPr="00963612">
        <w:rPr>
          <w:rFonts w:ascii="Arial" w:eastAsia="Calibri" w:hAnsi="Arial" w:cs="Arial"/>
          <w:sz w:val="22"/>
          <w:szCs w:val="22"/>
        </w:rPr>
        <w:t xml:space="preserve"> the </w:t>
      </w:r>
      <w:r w:rsidR="00A56571" w:rsidRPr="00963612">
        <w:rPr>
          <w:rFonts w:ascii="Arial" w:eastAsia="Calibri" w:hAnsi="Arial" w:cs="Arial"/>
          <w:sz w:val="22"/>
          <w:szCs w:val="22"/>
        </w:rPr>
        <w:t xml:space="preserve">HDSS </w:t>
      </w:r>
      <w:r w:rsidR="003F1FDB" w:rsidRPr="00963612">
        <w:rPr>
          <w:rFonts w:ascii="Arial" w:eastAsia="Calibri" w:hAnsi="Arial" w:cs="Arial"/>
          <w:sz w:val="22"/>
          <w:szCs w:val="22"/>
        </w:rPr>
        <w:t xml:space="preserve">as a sampling frame to </w:t>
      </w:r>
      <w:r w:rsidR="00753383" w:rsidRPr="00963612">
        <w:rPr>
          <w:rFonts w:ascii="Arial" w:eastAsia="Calibri" w:hAnsi="Arial" w:cs="Arial"/>
          <w:sz w:val="22"/>
          <w:szCs w:val="22"/>
        </w:rPr>
        <w:t>randomly</w:t>
      </w:r>
      <w:r w:rsidR="00900D08" w:rsidRPr="00963612">
        <w:rPr>
          <w:rFonts w:ascii="Arial" w:eastAsia="Calibri" w:hAnsi="Arial" w:cs="Arial"/>
          <w:sz w:val="22"/>
          <w:szCs w:val="22"/>
        </w:rPr>
        <w:t xml:space="preserve"> sample 3000 men and women aged 16-29 years old</w:t>
      </w:r>
      <w:r w:rsidR="00A56571" w:rsidRPr="00963612">
        <w:rPr>
          <w:rFonts w:ascii="Arial" w:eastAsia="Calibri" w:hAnsi="Arial" w:cs="Arial"/>
          <w:sz w:val="22"/>
          <w:szCs w:val="22"/>
        </w:rPr>
        <w:t xml:space="preserve"> </w:t>
      </w:r>
      <w:r w:rsidR="00900D08" w:rsidRPr="00963612">
        <w:rPr>
          <w:rFonts w:ascii="Arial" w:eastAsia="Calibri" w:hAnsi="Arial" w:cs="Arial"/>
          <w:sz w:val="22"/>
          <w:szCs w:val="22"/>
        </w:rPr>
        <w:t>and invite them to participate in the study.</w:t>
      </w:r>
      <w:r w:rsidR="005812DB" w:rsidRPr="00963612">
        <w:rPr>
          <w:rFonts w:ascii="Arial" w:eastAsia="Calibri" w:hAnsi="Arial" w:cs="Arial"/>
          <w:sz w:val="22"/>
          <w:szCs w:val="22"/>
        </w:rPr>
        <w:t xml:space="preserve"> </w:t>
      </w:r>
      <w:r w:rsidR="00A564F4" w:rsidRPr="00963612">
        <w:rPr>
          <w:rFonts w:ascii="Arial" w:eastAsia="Calibri" w:hAnsi="Arial" w:cs="Arial"/>
          <w:sz w:val="22"/>
          <w:szCs w:val="22"/>
        </w:rPr>
        <w:t xml:space="preserve"> </w:t>
      </w:r>
      <w:r w:rsidR="00A564F4" w:rsidRPr="00963612">
        <w:rPr>
          <w:rFonts w:ascii="Arial" w:hAnsi="Arial" w:cs="Arial"/>
          <w:color w:val="000000"/>
          <w:sz w:val="22"/>
          <w:szCs w:val="22"/>
        </w:rPr>
        <w:t xml:space="preserve">Eligibility criteria </w:t>
      </w:r>
      <w:r w:rsidR="00753383" w:rsidRPr="00963612">
        <w:rPr>
          <w:rFonts w:ascii="Arial" w:hAnsi="Arial" w:cs="Arial"/>
          <w:color w:val="000000"/>
          <w:sz w:val="22"/>
          <w:szCs w:val="22"/>
        </w:rPr>
        <w:t>included being</w:t>
      </w:r>
      <w:r w:rsidR="00A564F4" w:rsidRPr="00963612">
        <w:rPr>
          <w:rFonts w:ascii="Arial" w:hAnsi="Arial" w:cs="Arial"/>
          <w:color w:val="000000"/>
          <w:sz w:val="22"/>
          <w:szCs w:val="22"/>
        </w:rPr>
        <w:t xml:space="preserve"> aged 16-29, living in the </w:t>
      </w:r>
      <w:r w:rsidR="008658CD" w:rsidRPr="00963612">
        <w:rPr>
          <w:rFonts w:ascii="Arial" w:hAnsi="Arial" w:cs="Arial"/>
          <w:color w:val="000000"/>
          <w:sz w:val="22"/>
          <w:szCs w:val="22"/>
        </w:rPr>
        <w:t xml:space="preserve">mapped </w:t>
      </w:r>
      <w:r w:rsidR="00EB1CAB" w:rsidRPr="00963612">
        <w:rPr>
          <w:rFonts w:ascii="Arial" w:hAnsi="Arial" w:cs="Arial"/>
          <w:color w:val="000000"/>
          <w:sz w:val="22"/>
          <w:szCs w:val="22"/>
        </w:rPr>
        <w:t xml:space="preserve">geographical </w:t>
      </w:r>
      <w:r w:rsidR="00A564F4" w:rsidRPr="00963612">
        <w:rPr>
          <w:rFonts w:ascii="Arial" w:hAnsi="Arial" w:cs="Arial"/>
          <w:color w:val="000000"/>
          <w:sz w:val="22"/>
          <w:szCs w:val="22"/>
        </w:rPr>
        <w:t xml:space="preserve">areas that </w:t>
      </w:r>
      <w:r w:rsidR="008658CD" w:rsidRPr="00963612">
        <w:rPr>
          <w:rFonts w:ascii="Arial" w:hAnsi="Arial" w:cs="Arial"/>
          <w:color w:val="000000"/>
          <w:sz w:val="22"/>
          <w:szCs w:val="22"/>
        </w:rPr>
        <w:t>we</w:t>
      </w:r>
      <w:r w:rsidR="00A564F4" w:rsidRPr="00963612">
        <w:rPr>
          <w:rFonts w:ascii="Arial" w:hAnsi="Arial" w:cs="Arial"/>
          <w:color w:val="000000"/>
          <w:sz w:val="22"/>
          <w:szCs w:val="22"/>
        </w:rPr>
        <w:t xml:space="preserve">re accessible to the area-based peer navigators, </w:t>
      </w:r>
      <w:r w:rsidR="00C377E7" w:rsidRPr="00963612">
        <w:rPr>
          <w:rFonts w:ascii="Arial" w:eastAsia="Calibri" w:hAnsi="Arial" w:cs="Arial"/>
          <w:sz w:val="22"/>
          <w:szCs w:val="22"/>
        </w:rPr>
        <w:t>willing and able to provide informed consent</w:t>
      </w:r>
      <w:r w:rsidR="00A564F4" w:rsidRPr="00963612">
        <w:rPr>
          <w:rFonts w:ascii="Arial" w:eastAsia="Calibri" w:hAnsi="Arial" w:cs="Arial"/>
          <w:sz w:val="22"/>
          <w:szCs w:val="22"/>
        </w:rPr>
        <w:t xml:space="preserve">, </w:t>
      </w:r>
      <w:r w:rsidR="00C377E7" w:rsidRPr="00963612">
        <w:rPr>
          <w:rFonts w:ascii="Arial" w:eastAsia="Calibri" w:hAnsi="Arial" w:cs="Arial"/>
          <w:sz w:val="22"/>
          <w:szCs w:val="22"/>
        </w:rPr>
        <w:t xml:space="preserve">and willing to provide a </w:t>
      </w:r>
      <w:r w:rsidR="00831AD1" w:rsidRPr="00963612">
        <w:rPr>
          <w:rFonts w:ascii="Arial" w:eastAsia="Calibri" w:hAnsi="Arial" w:cs="Arial"/>
          <w:sz w:val="22"/>
          <w:szCs w:val="22"/>
        </w:rPr>
        <w:t>d</w:t>
      </w:r>
      <w:r w:rsidR="00313A70" w:rsidRPr="00963612">
        <w:rPr>
          <w:rFonts w:ascii="Arial" w:eastAsia="Calibri" w:hAnsi="Arial" w:cs="Arial"/>
          <w:sz w:val="22"/>
          <w:szCs w:val="22"/>
        </w:rPr>
        <w:t>ried blood spot (</w:t>
      </w:r>
      <w:r w:rsidR="00A35895" w:rsidRPr="00963612">
        <w:rPr>
          <w:rFonts w:ascii="Arial" w:eastAsia="Calibri" w:hAnsi="Arial" w:cs="Arial"/>
          <w:sz w:val="22"/>
          <w:szCs w:val="22"/>
        </w:rPr>
        <w:t>DBS</w:t>
      </w:r>
      <w:r w:rsidR="00313A70" w:rsidRPr="00963612">
        <w:rPr>
          <w:rFonts w:ascii="Arial" w:eastAsia="Calibri" w:hAnsi="Arial" w:cs="Arial"/>
          <w:sz w:val="22"/>
          <w:szCs w:val="22"/>
        </w:rPr>
        <w:t>)</w:t>
      </w:r>
      <w:r w:rsidR="00C377E7" w:rsidRPr="00963612">
        <w:rPr>
          <w:rFonts w:ascii="Arial" w:eastAsia="Calibri" w:hAnsi="Arial" w:cs="Arial"/>
          <w:sz w:val="22"/>
          <w:szCs w:val="22"/>
        </w:rPr>
        <w:t xml:space="preserve"> for </w:t>
      </w:r>
      <w:r w:rsidR="005868CC" w:rsidRPr="00963612">
        <w:rPr>
          <w:rFonts w:ascii="Arial" w:eastAsia="Calibri" w:hAnsi="Arial" w:cs="Arial"/>
          <w:sz w:val="22"/>
          <w:szCs w:val="22"/>
        </w:rPr>
        <w:t xml:space="preserve">anonymous HIV testing and </w:t>
      </w:r>
      <w:r w:rsidR="00A35895" w:rsidRPr="00963612">
        <w:rPr>
          <w:rFonts w:ascii="Arial" w:eastAsia="Calibri" w:hAnsi="Arial" w:cs="Arial"/>
          <w:sz w:val="22"/>
          <w:szCs w:val="22"/>
        </w:rPr>
        <w:t xml:space="preserve">HIV </w:t>
      </w:r>
      <w:r w:rsidR="00C377E7" w:rsidRPr="00963612">
        <w:rPr>
          <w:rFonts w:ascii="Arial" w:eastAsia="Calibri" w:hAnsi="Arial" w:cs="Arial"/>
          <w:sz w:val="22"/>
          <w:szCs w:val="22"/>
        </w:rPr>
        <w:t xml:space="preserve">viral load </w:t>
      </w:r>
      <w:r w:rsidR="003D6471" w:rsidRPr="00963612">
        <w:rPr>
          <w:rFonts w:ascii="Arial" w:eastAsia="Calibri" w:hAnsi="Arial" w:cs="Arial"/>
          <w:sz w:val="22"/>
          <w:szCs w:val="22"/>
        </w:rPr>
        <w:t>measurement</w:t>
      </w:r>
      <w:r w:rsidR="00C377E7" w:rsidRPr="00963612">
        <w:rPr>
          <w:rFonts w:ascii="Arial" w:eastAsia="Calibri" w:hAnsi="Arial" w:cs="Arial"/>
          <w:sz w:val="22"/>
          <w:szCs w:val="22"/>
        </w:rPr>
        <w:t xml:space="preserve"> at 12 months.</w:t>
      </w:r>
      <w:r w:rsidR="005812DB" w:rsidRPr="00963612">
        <w:rPr>
          <w:rFonts w:ascii="Arial" w:eastAsia="Calibri" w:hAnsi="Arial" w:cs="Arial"/>
          <w:sz w:val="22"/>
          <w:szCs w:val="22"/>
        </w:rPr>
        <w:t xml:space="preserve"> </w:t>
      </w:r>
      <w:r w:rsidR="00900D08" w:rsidRPr="00963612">
        <w:rPr>
          <w:rFonts w:ascii="Arial" w:eastAsia="Calibri" w:hAnsi="Arial" w:cs="Arial"/>
          <w:sz w:val="22"/>
          <w:szCs w:val="22"/>
        </w:rPr>
        <w:t xml:space="preserve">Based on </w:t>
      </w:r>
      <w:r w:rsidR="00B1781D" w:rsidRPr="00963612">
        <w:rPr>
          <w:rFonts w:ascii="Arial" w:eastAsia="Calibri" w:hAnsi="Arial" w:cs="Arial"/>
          <w:sz w:val="22"/>
          <w:szCs w:val="22"/>
        </w:rPr>
        <w:t xml:space="preserve">our </w:t>
      </w:r>
      <w:r w:rsidR="00900D08" w:rsidRPr="00963612">
        <w:rPr>
          <w:rFonts w:ascii="Arial" w:eastAsia="Calibri" w:hAnsi="Arial" w:cs="Arial"/>
          <w:sz w:val="22"/>
          <w:szCs w:val="22"/>
        </w:rPr>
        <w:t>previous studies</w:t>
      </w:r>
      <w:r w:rsidR="00B1781D" w:rsidRPr="00963612">
        <w:rPr>
          <w:rFonts w:ascii="Arial" w:eastAsia="Calibri" w:hAnsi="Arial" w:cs="Arial"/>
          <w:sz w:val="22"/>
          <w:szCs w:val="22"/>
        </w:rPr>
        <w:t xml:space="preserve"> in the HDSS</w:t>
      </w:r>
      <w:r w:rsidR="00AD5CBC" w:rsidRPr="00963612">
        <w:rPr>
          <w:rFonts w:ascii="Arial" w:eastAsia="Calibri" w:hAnsi="Arial" w:cs="Arial"/>
          <w:sz w:val="22"/>
          <w:szCs w:val="22"/>
        </w:rPr>
        <w:t>,</w:t>
      </w:r>
      <w:r w:rsidR="00900D08" w:rsidRPr="00963612">
        <w:rPr>
          <w:rFonts w:ascii="Arial" w:eastAsia="Calibri" w:hAnsi="Arial" w:cs="Arial"/>
          <w:sz w:val="22"/>
          <w:szCs w:val="22"/>
        </w:rPr>
        <w:t xml:space="preserve"> we expect</w:t>
      </w:r>
      <w:r w:rsidR="00390B99" w:rsidRPr="00963612">
        <w:rPr>
          <w:rFonts w:ascii="Arial" w:eastAsia="Calibri" w:hAnsi="Arial" w:cs="Arial"/>
          <w:sz w:val="22"/>
          <w:szCs w:val="22"/>
        </w:rPr>
        <w:t>ed</w:t>
      </w:r>
      <w:r w:rsidR="00900D08" w:rsidRPr="00963612">
        <w:rPr>
          <w:rFonts w:ascii="Arial" w:eastAsia="Calibri" w:hAnsi="Arial" w:cs="Arial"/>
          <w:sz w:val="22"/>
          <w:szCs w:val="22"/>
        </w:rPr>
        <w:t xml:space="preserve"> that 2000 </w:t>
      </w:r>
      <w:r w:rsidR="005812DB" w:rsidRPr="00963612">
        <w:rPr>
          <w:rFonts w:ascii="Arial" w:eastAsia="Calibri" w:hAnsi="Arial" w:cs="Arial"/>
          <w:sz w:val="22"/>
          <w:szCs w:val="22"/>
        </w:rPr>
        <w:t>w</w:t>
      </w:r>
      <w:r w:rsidR="00390B99" w:rsidRPr="00963612">
        <w:rPr>
          <w:rFonts w:ascii="Arial" w:eastAsia="Calibri" w:hAnsi="Arial" w:cs="Arial"/>
          <w:sz w:val="22"/>
          <w:szCs w:val="22"/>
        </w:rPr>
        <w:t xml:space="preserve">ould be </w:t>
      </w:r>
      <w:r w:rsidR="00900D08" w:rsidRPr="00963612">
        <w:rPr>
          <w:rFonts w:ascii="Arial" w:eastAsia="Calibri" w:hAnsi="Arial" w:cs="Arial"/>
          <w:sz w:val="22"/>
          <w:szCs w:val="22"/>
        </w:rPr>
        <w:t>contactable and eligible, and</w:t>
      </w:r>
      <w:r w:rsidR="0056053F" w:rsidRPr="00963612">
        <w:rPr>
          <w:rFonts w:ascii="Arial" w:eastAsia="Calibri" w:hAnsi="Arial" w:cs="Arial"/>
          <w:sz w:val="22"/>
          <w:szCs w:val="22"/>
        </w:rPr>
        <w:t xml:space="preserve"> </w:t>
      </w:r>
      <w:r w:rsidR="003C32EF" w:rsidRPr="00963612">
        <w:rPr>
          <w:rFonts w:ascii="Arial" w:eastAsia="Calibri" w:hAnsi="Arial" w:cs="Arial"/>
          <w:sz w:val="22"/>
          <w:szCs w:val="22"/>
        </w:rPr>
        <w:t>1</w:t>
      </w:r>
      <w:r w:rsidR="00E25EEA" w:rsidRPr="00963612">
        <w:rPr>
          <w:rFonts w:ascii="Arial" w:eastAsia="Calibri" w:hAnsi="Arial" w:cs="Arial"/>
          <w:sz w:val="22"/>
          <w:szCs w:val="22"/>
        </w:rPr>
        <w:t>500</w:t>
      </w:r>
      <w:r w:rsidR="003C32EF" w:rsidRPr="00963612">
        <w:rPr>
          <w:rFonts w:ascii="Arial" w:eastAsia="Calibri" w:hAnsi="Arial" w:cs="Arial"/>
          <w:sz w:val="22"/>
          <w:szCs w:val="22"/>
        </w:rPr>
        <w:t xml:space="preserve"> </w:t>
      </w:r>
      <w:r w:rsidR="00900D08" w:rsidRPr="00963612">
        <w:rPr>
          <w:rFonts w:ascii="Arial" w:eastAsia="Calibri" w:hAnsi="Arial" w:cs="Arial"/>
          <w:sz w:val="22"/>
          <w:szCs w:val="22"/>
        </w:rPr>
        <w:t xml:space="preserve">(75%) </w:t>
      </w:r>
      <w:r w:rsidR="00C377E7" w:rsidRPr="00963612">
        <w:rPr>
          <w:rFonts w:ascii="Arial" w:eastAsia="Calibri" w:hAnsi="Arial" w:cs="Arial"/>
          <w:sz w:val="22"/>
          <w:szCs w:val="22"/>
        </w:rPr>
        <w:t>w</w:t>
      </w:r>
      <w:r w:rsidR="00390B99" w:rsidRPr="00963612">
        <w:rPr>
          <w:rFonts w:ascii="Arial" w:eastAsia="Calibri" w:hAnsi="Arial" w:cs="Arial"/>
          <w:sz w:val="22"/>
          <w:szCs w:val="22"/>
        </w:rPr>
        <w:t>ould</w:t>
      </w:r>
      <w:r w:rsidR="00900D08" w:rsidRPr="00963612">
        <w:rPr>
          <w:rFonts w:ascii="Arial" w:eastAsia="Calibri" w:hAnsi="Arial" w:cs="Arial"/>
          <w:sz w:val="22"/>
          <w:szCs w:val="22"/>
        </w:rPr>
        <w:t xml:space="preserve"> enrol.</w:t>
      </w:r>
      <w:r w:rsidR="005812DB" w:rsidRPr="00963612">
        <w:rPr>
          <w:rFonts w:ascii="Arial" w:eastAsia="Calibri" w:hAnsi="Arial" w:cs="Arial"/>
          <w:sz w:val="22"/>
          <w:szCs w:val="22"/>
        </w:rPr>
        <w:t xml:space="preserve"> </w:t>
      </w:r>
    </w:p>
    <w:p w14:paraId="6F8DB32F" w14:textId="29586FD5" w:rsidR="00091E99" w:rsidRPr="00963612" w:rsidRDefault="00091E99" w:rsidP="00105512">
      <w:pPr>
        <w:spacing w:before="120" w:after="120" w:line="360" w:lineRule="auto"/>
        <w:rPr>
          <w:rFonts w:ascii="Arial" w:eastAsia="Calibri" w:hAnsi="Arial" w:cs="Arial"/>
          <w:b/>
          <w:sz w:val="28"/>
          <w:szCs w:val="28"/>
        </w:rPr>
      </w:pPr>
      <w:r w:rsidRPr="00963612">
        <w:rPr>
          <w:rFonts w:ascii="Arial" w:eastAsia="Calibri" w:hAnsi="Arial" w:cs="Arial"/>
          <w:b/>
          <w:sz w:val="28"/>
          <w:szCs w:val="28"/>
        </w:rPr>
        <w:t>Randomisation</w:t>
      </w:r>
    </w:p>
    <w:p w14:paraId="2B2222D9" w14:textId="76AA6C01" w:rsidR="00091E99" w:rsidRPr="00963612" w:rsidRDefault="004B07EF" w:rsidP="00105512">
      <w:pPr>
        <w:spacing w:before="120" w:after="120" w:line="360" w:lineRule="auto"/>
        <w:jc w:val="both"/>
        <w:rPr>
          <w:rFonts w:ascii="Arial" w:eastAsia="Calibri" w:hAnsi="Arial" w:cs="Arial"/>
          <w:sz w:val="22"/>
          <w:szCs w:val="22"/>
        </w:rPr>
      </w:pPr>
      <w:r w:rsidRPr="00963612">
        <w:rPr>
          <w:rFonts w:ascii="Arial" w:eastAsiaTheme="minorHAnsi" w:hAnsi="Arial" w:cs="Arial"/>
          <w:color w:val="000000"/>
          <w:sz w:val="22"/>
          <w:szCs w:val="22"/>
        </w:rPr>
        <w:t xml:space="preserve">In </w:t>
      </w:r>
      <w:r w:rsidR="00331F91" w:rsidRPr="00963612">
        <w:rPr>
          <w:rFonts w:ascii="Arial" w:eastAsiaTheme="minorHAnsi" w:hAnsi="Arial" w:cs="Arial"/>
          <w:color w:val="000000"/>
          <w:sz w:val="22"/>
          <w:szCs w:val="22"/>
        </w:rPr>
        <w:t>January 2020</w:t>
      </w:r>
      <w:r w:rsidRPr="00963612">
        <w:rPr>
          <w:rFonts w:ascii="Arial" w:eastAsiaTheme="minorHAnsi" w:hAnsi="Arial" w:cs="Arial"/>
          <w:color w:val="000000"/>
          <w:sz w:val="22"/>
          <w:szCs w:val="22"/>
        </w:rPr>
        <w:t>, a</w:t>
      </w:r>
      <w:r w:rsidR="00091E99" w:rsidRPr="00963612">
        <w:rPr>
          <w:rFonts w:ascii="Arial" w:hAnsi="Arial" w:cs="Arial"/>
          <w:color w:val="000000"/>
          <w:sz w:val="22"/>
          <w:szCs w:val="22"/>
        </w:rPr>
        <w:t xml:space="preserve"> list </w:t>
      </w:r>
      <w:r w:rsidR="008658CD" w:rsidRPr="00963612">
        <w:rPr>
          <w:rFonts w:ascii="Arial" w:hAnsi="Arial" w:cs="Arial"/>
          <w:color w:val="000000"/>
          <w:sz w:val="22"/>
          <w:szCs w:val="22"/>
        </w:rPr>
        <w:t xml:space="preserve">of all young people </w:t>
      </w:r>
      <w:r w:rsidR="00091E99" w:rsidRPr="00963612">
        <w:rPr>
          <w:rFonts w:ascii="Arial" w:hAnsi="Arial" w:cs="Arial"/>
          <w:color w:val="000000"/>
          <w:sz w:val="22"/>
          <w:szCs w:val="22"/>
        </w:rPr>
        <w:t xml:space="preserve">aged 16-29 </w:t>
      </w:r>
      <w:r w:rsidR="00EB1CAB" w:rsidRPr="00963612">
        <w:rPr>
          <w:rFonts w:ascii="Arial" w:hAnsi="Arial" w:cs="Arial"/>
          <w:color w:val="000000"/>
          <w:sz w:val="22"/>
          <w:szCs w:val="22"/>
        </w:rPr>
        <w:t xml:space="preserve">living in the mapped areas </w:t>
      </w:r>
      <w:r w:rsidR="008658CD" w:rsidRPr="00963612">
        <w:rPr>
          <w:rFonts w:ascii="Arial" w:hAnsi="Arial" w:cs="Arial"/>
          <w:color w:val="000000"/>
          <w:sz w:val="22"/>
          <w:szCs w:val="22"/>
        </w:rPr>
        <w:t xml:space="preserve">was generated from the </w:t>
      </w:r>
      <w:r w:rsidRPr="00963612">
        <w:rPr>
          <w:rFonts w:ascii="Arial" w:hAnsi="Arial" w:cs="Arial"/>
          <w:color w:val="000000"/>
          <w:sz w:val="22"/>
          <w:szCs w:val="22"/>
        </w:rPr>
        <w:t xml:space="preserve">December </w:t>
      </w:r>
      <w:r w:rsidR="00091E99" w:rsidRPr="00963612">
        <w:rPr>
          <w:rFonts w:ascii="Arial" w:hAnsi="Arial" w:cs="Arial"/>
          <w:color w:val="000000"/>
          <w:sz w:val="22"/>
          <w:szCs w:val="22"/>
        </w:rPr>
        <w:t xml:space="preserve">2019 </w:t>
      </w:r>
      <w:r w:rsidR="00B1781D" w:rsidRPr="00963612">
        <w:rPr>
          <w:rFonts w:ascii="Arial" w:hAnsi="Arial" w:cs="Arial"/>
          <w:color w:val="000000"/>
          <w:sz w:val="22"/>
          <w:szCs w:val="22"/>
        </w:rPr>
        <w:t xml:space="preserve">AHIR </w:t>
      </w:r>
      <w:r w:rsidR="00A56571" w:rsidRPr="00963612">
        <w:rPr>
          <w:rFonts w:ascii="Arial" w:hAnsi="Arial" w:cs="Arial"/>
          <w:color w:val="000000"/>
          <w:sz w:val="22"/>
          <w:szCs w:val="22"/>
        </w:rPr>
        <w:t xml:space="preserve">HDSS </w:t>
      </w:r>
      <w:r w:rsidR="00091E99" w:rsidRPr="00963612">
        <w:rPr>
          <w:rFonts w:ascii="Arial" w:hAnsi="Arial" w:cs="Arial"/>
          <w:color w:val="000000"/>
          <w:sz w:val="22"/>
          <w:szCs w:val="22"/>
        </w:rPr>
        <w:t xml:space="preserve">census.  </w:t>
      </w:r>
      <w:r w:rsidR="008658CD" w:rsidRPr="00963612">
        <w:rPr>
          <w:rFonts w:ascii="Arial" w:hAnsi="Arial" w:cs="Arial"/>
          <w:color w:val="000000"/>
          <w:sz w:val="22"/>
          <w:szCs w:val="22"/>
        </w:rPr>
        <w:t xml:space="preserve">From that list, </w:t>
      </w:r>
      <w:r w:rsidR="00091E99" w:rsidRPr="00963612">
        <w:rPr>
          <w:rFonts w:ascii="Arial" w:eastAsia="Calibri" w:hAnsi="Arial" w:cs="Arial"/>
          <w:sz w:val="22"/>
          <w:szCs w:val="22"/>
          <w:lang w:eastAsia="en-GB"/>
        </w:rPr>
        <w:t>3000</w:t>
      </w:r>
      <w:r w:rsidR="008658CD" w:rsidRPr="00963612">
        <w:rPr>
          <w:rFonts w:ascii="Arial" w:eastAsia="Calibri" w:hAnsi="Arial" w:cs="Arial"/>
          <w:sz w:val="22"/>
          <w:szCs w:val="22"/>
          <w:lang w:eastAsia="en-GB"/>
        </w:rPr>
        <w:t xml:space="preserve"> young people</w:t>
      </w:r>
      <w:r w:rsidR="001317E4" w:rsidRPr="00963612">
        <w:rPr>
          <w:rFonts w:ascii="Arial" w:eastAsia="Calibri" w:hAnsi="Arial" w:cs="Arial"/>
          <w:sz w:val="22"/>
          <w:szCs w:val="22"/>
          <w:lang w:eastAsia="en-GB"/>
        </w:rPr>
        <w:t>, stratified by sex,</w:t>
      </w:r>
      <w:r w:rsidR="008658CD" w:rsidRPr="00963612">
        <w:rPr>
          <w:rFonts w:ascii="Arial" w:eastAsia="Calibri" w:hAnsi="Arial" w:cs="Arial"/>
          <w:sz w:val="22"/>
          <w:szCs w:val="22"/>
          <w:lang w:eastAsia="en-GB"/>
        </w:rPr>
        <w:t xml:space="preserve"> w</w:t>
      </w:r>
      <w:r w:rsidR="001317E4" w:rsidRPr="00963612">
        <w:rPr>
          <w:rFonts w:ascii="Arial" w:eastAsia="Calibri" w:hAnsi="Arial" w:cs="Arial"/>
          <w:sz w:val="22"/>
          <w:szCs w:val="22"/>
          <w:lang w:eastAsia="en-GB"/>
        </w:rPr>
        <w:t>ere</w:t>
      </w:r>
      <w:r w:rsidR="008658CD" w:rsidRPr="00963612">
        <w:rPr>
          <w:rFonts w:ascii="Arial" w:eastAsia="Calibri" w:hAnsi="Arial" w:cs="Arial"/>
          <w:sz w:val="22"/>
          <w:szCs w:val="22"/>
          <w:lang w:eastAsia="en-GB"/>
        </w:rPr>
        <w:t xml:space="preserve"> selected </w:t>
      </w:r>
      <w:r w:rsidR="001317E4" w:rsidRPr="00963612">
        <w:rPr>
          <w:rFonts w:ascii="Arial" w:eastAsia="Calibri" w:hAnsi="Arial" w:cs="Arial"/>
          <w:sz w:val="22"/>
          <w:szCs w:val="22"/>
          <w:lang w:eastAsia="en-GB"/>
        </w:rPr>
        <w:t xml:space="preserve">with probability proportional to the number of young </w:t>
      </w:r>
      <w:r w:rsidR="00EB1CAB" w:rsidRPr="00963612">
        <w:rPr>
          <w:rFonts w:ascii="Arial" w:eastAsia="Calibri" w:hAnsi="Arial" w:cs="Arial"/>
          <w:sz w:val="22"/>
          <w:szCs w:val="22"/>
          <w:lang w:eastAsia="en-GB"/>
        </w:rPr>
        <w:t>men or women</w:t>
      </w:r>
      <w:r w:rsidR="001317E4" w:rsidRPr="00963612">
        <w:rPr>
          <w:rFonts w:ascii="Arial" w:eastAsia="Calibri" w:hAnsi="Arial" w:cs="Arial"/>
          <w:sz w:val="22"/>
          <w:szCs w:val="22"/>
          <w:lang w:eastAsia="en-GB"/>
        </w:rPr>
        <w:t xml:space="preserve"> in </w:t>
      </w:r>
      <w:r w:rsidR="00EB1CAB" w:rsidRPr="00963612">
        <w:rPr>
          <w:rFonts w:ascii="Arial" w:eastAsia="Calibri" w:hAnsi="Arial" w:cs="Arial"/>
          <w:sz w:val="22"/>
          <w:szCs w:val="22"/>
          <w:lang w:eastAsia="en-GB"/>
        </w:rPr>
        <w:t>the</w:t>
      </w:r>
      <w:r w:rsidR="001317E4" w:rsidRPr="00963612">
        <w:rPr>
          <w:rFonts w:ascii="Arial" w:eastAsia="Calibri" w:hAnsi="Arial" w:cs="Arial"/>
          <w:sz w:val="22"/>
          <w:szCs w:val="22"/>
          <w:lang w:eastAsia="en-GB"/>
        </w:rPr>
        <w:t xml:space="preserve"> area</w:t>
      </w:r>
      <w:r w:rsidR="00EB1CAB" w:rsidRPr="00963612">
        <w:rPr>
          <w:rFonts w:ascii="Arial" w:eastAsia="Calibri" w:hAnsi="Arial" w:cs="Arial"/>
          <w:sz w:val="22"/>
          <w:szCs w:val="22"/>
          <w:lang w:eastAsia="en-GB"/>
        </w:rPr>
        <w:t>, to reflect the population distribution in the HD</w:t>
      </w:r>
      <w:r w:rsidR="00605537" w:rsidRPr="00963612">
        <w:rPr>
          <w:rFonts w:ascii="Arial" w:eastAsia="Calibri" w:hAnsi="Arial" w:cs="Arial"/>
          <w:sz w:val="22"/>
          <w:szCs w:val="22"/>
          <w:lang w:eastAsia="en-GB"/>
        </w:rPr>
        <w:t>S</w:t>
      </w:r>
      <w:r w:rsidR="00EB1CAB" w:rsidRPr="00963612">
        <w:rPr>
          <w:rFonts w:ascii="Arial" w:eastAsia="Calibri" w:hAnsi="Arial" w:cs="Arial"/>
          <w:sz w:val="22"/>
          <w:szCs w:val="22"/>
          <w:lang w:eastAsia="en-GB"/>
        </w:rPr>
        <w:t>S</w:t>
      </w:r>
      <w:r w:rsidR="001317E4" w:rsidRPr="00963612">
        <w:rPr>
          <w:rFonts w:ascii="Arial" w:eastAsia="Calibri" w:hAnsi="Arial" w:cs="Arial"/>
          <w:sz w:val="22"/>
          <w:szCs w:val="22"/>
          <w:lang w:eastAsia="en-GB"/>
        </w:rPr>
        <w:t>.</w:t>
      </w:r>
      <w:r w:rsidR="00EB1CAB" w:rsidRPr="00963612">
        <w:rPr>
          <w:rFonts w:ascii="Arial" w:eastAsia="Calibri" w:hAnsi="Arial" w:cs="Arial"/>
          <w:sz w:val="22"/>
          <w:szCs w:val="22"/>
          <w:lang w:eastAsia="en-GB"/>
        </w:rPr>
        <w:t xml:space="preserve">  The sampled individuals were then </w:t>
      </w:r>
      <w:r w:rsidR="002A5877" w:rsidRPr="00963612">
        <w:rPr>
          <w:rFonts w:ascii="Arial" w:eastAsia="Calibri" w:hAnsi="Arial" w:cs="Arial"/>
          <w:sz w:val="22"/>
          <w:szCs w:val="22"/>
          <w:lang w:eastAsia="en-GB"/>
        </w:rPr>
        <w:t xml:space="preserve">randomly </w:t>
      </w:r>
      <w:r w:rsidR="008658CD" w:rsidRPr="00963612">
        <w:rPr>
          <w:rFonts w:ascii="Arial" w:eastAsia="Calibri" w:hAnsi="Arial" w:cs="Arial"/>
          <w:sz w:val="22"/>
          <w:szCs w:val="22"/>
          <w:lang w:eastAsia="en-GB"/>
        </w:rPr>
        <w:lastRenderedPageBreak/>
        <w:t xml:space="preserve">allocated </w:t>
      </w:r>
      <w:r w:rsidR="008658CD" w:rsidRPr="00963612">
        <w:rPr>
          <w:rFonts w:ascii="Arial" w:hAnsi="Arial" w:cs="Arial"/>
          <w:color w:val="000000"/>
          <w:sz w:val="22"/>
          <w:szCs w:val="22"/>
        </w:rPr>
        <w:t xml:space="preserve">in a 1:1:1:1 ratio </w:t>
      </w:r>
      <w:r w:rsidR="00091E99" w:rsidRPr="00963612">
        <w:rPr>
          <w:rFonts w:ascii="Arial" w:hAnsi="Arial" w:cs="Arial"/>
          <w:color w:val="000000"/>
          <w:sz w:val="22"/>
          <w:szCs w:val="22"/>
        </w:rPr>
        <w:t xml:space="preserve">to </w:t>
      </w:r>
      <w:r w:rsidR="00704255" w:rsidRPr="00963612">
        <w:rPr>
          <w:rFonts w:ascii="Arial" w:hAnsi="Arial" w:cs="Arial"/>
          <w:color w:val="000000"/>
          <w:sz w:val="22"/>
          <w:szCs w:val="22"/>
        </w:rPr>
        <w:t xml:space="preserve">the </w:t>
      </w:r>
      <w:r w:rsidR="008658CD" w:rsidRPr="00963612">
        <w:rPr>
          <w:rFonts w:ascii="Arial" w:hAnsi="Arial" w:cs="Arial"/>
          <w:color w:val="000000"/>
          <w:sz w:val="22"/>
          <w:szCs w:val="22"/>
        </w:rPr>
        <w:t>4</w:t>
      </w:r>
      <w:r w:rsidR="00091E99" w:rsidRPr="00963612">
        <w:rPr>
          <w:rFonts w:ascii="Arial" w:hAnsi="Arial" w:cs="Arial"/>
          <w:color w:val="000000"/>
          <w:sz w:val="22"/>
          <w:szCs w:val="22"/>
        </w:rPr>
        <w:t xml:space="preserve"> </w:t>
      </w:r>
      <w:r w:rsidR="00704255" w:rsidRPr="00963612">
        <w:rPr>
          <w:rFonts w:ascii="Arial" w:hAnsi="Arial" w:cs="Arial"/>
          <w:color w:val="000000"/>
          <w:sz w:val="22"/>
          <w:szCs w:val="22"/>
        </w:rPr>
        <w:t xml:space="preserve">trial </w:t>
      </w:r>
      <w:r w:rsidR="00091E99" w:rsidRPr="00963612">
        <w:rPr>
          <w:rFonts w:ascii="Arial" w:hAnsi="Arial" w:cs="Arial"/>
          <w:color w:val="000000"/>
          <w:sz w:val="22"/>
          <w:szCs w:val="22"/>
        </w:rPr>
        <w:t>arms</w:t>
      </w:r>
      <w:r w:rsidR="00EB1CAB" w:rsidRPr="00963612">
        <w:rPr>
          <w:rFonts w:ascii="Arial" w:hAnsi="Arial" w:cs="Arial"/>
          <w:color w:val="000000"/>
          <w:sz w:val="22"/>
          <w:szCs w:val="22"/>
        </w:rPr>
        <w:t xml:space="preserve">, stratified by sex and </w:t>
      </w:r>
      <w:r w:rsidR="007A6221" w:rsidRPr="00963612">
        <w:rPr>
          <w:rFonts w:ascii="Arial" w:hAnsi="Arial" w:cs="Arial"/>
          <w:color w:val="000000"/>
          <w:sz w:val="22"/>
          <w:szCs w:val="22"/>
        </w:rPr>
        <w:t>broad geographical area</w:t>
      </w:r>
      <w:r w:rsidRPr="00963612">
        <w:rPr>
          <w:rFonts w:ascii="Arial" w:hAnsi="Arial" w:cs="Arial"/>
          <w:color w:val="000000"/>
          <w:sz w:val="22"/>
          <w:szCs w:val="22"/>
        </w:rPr>
        <w:t xml:space="preserve"> (6 strata)</w:t>
      </w:r>
      <w:r w:rsidR="00704255" w:rsidRPr="00963612">
        <w:rPr>
          <w:rFonts w:ascii="Arial" w:hAnsi="Arial" w:cs="Arial"/>
          <w:color w:val="000000"/>
          <w:sz w:val="22"/>
          <w:szCs w:val="22"/>
        </w:rPr>
        <w:t>.</w:t>
      </w:r>
      <w:r w:rsidR="00091E99" w:rsidRPr="00963612">
        <w:rPr>
          <w:rFonts w:ascii="Arial" w:hAnsi="Arial" w:cs="Arial"/>
          <w:color w:val="000000"/>
          <w:sz w:val="22"/>
          <w:szCs w:val="22"/>
        </w:rPr>
        <w:t xml:space="preserve"> </w:t>
      </w:r>
      <w:r w:rsidR="008658CD" w:rsidRPr="00963612">
        <w:rPr>
          <w:rFonts w:ascii="Arial" w:hAnsi="Arial" w:cs="Arial"/>
          <w:color w:val="000000"/>
          <w:sz w:val="22"/>
          <w:szCs w:val="22"/>
        </w:rPr>
        <w:t xml:space="preserve"> </w:t>
      </w:r>
      <w:r w:rsidR="00091E99" w:rsidRPr="00963612">
        <w:rPr>
          <w:rFonts w:ascii="Arial" w:eastAsia="Calibri" w:hAnsi="Arial" w:cs="Arial"/>
          <w:sz w:val="22"/>
          <w:szCs w:val="22"/>
          <w:lang w:eastAsia="en-GB"/>
        </w:rPr>
        <w:t xml:space="preserve">The </w:t>
      </w:r>
      <w:r w:rsidR="00704255" w:rsidRPr="00963612">
        <w:rPr>
          <w:rFonts w:ascii="Arial" w:eastAsia="Calibri" w:hAnsi="Arial" w:cs="Arial"/>
          <w:sz w:val="22"/>
          <w:szCs w:val="22"/>
          <w:lang w:eastAsia="en-GB"/>
        </w:rPr>
        <w:t xml:space="preserve">allocation </w:t>
      </w:r>
      <w:r w:rsidR="00767D1D" w:rsidRPr="00963612">
        <w:rPr>
          <w:rFonts w:ascii="Arial" w:eastAsia="Calibri" w:hAnsi="Arial" w:cs="Arial"/>
          <w:sz w:val="22"/>
          <w:szCs w:val="22"/>
          <w:lang w:eastAsia="en-GB"/>
        </w:rPr>
        <w:t xml:space="preserve">list </w:t>
      </w:r>
      <w:r w:rsidR="006D10AB" w:rsidRPr="00963612">
        <w:rPr>
          <w:rFonts w:ascii="Arial" w:eastAsia="Calibri" w:hAnsi="Arial" w:cs="Arial"/>
          <w:sz w:val="22"/>
          <w:szCs w:val="22"/>
          <w:lang w:eastAsia="en-GB"/>
        </w:rPr>
        <w:t xml:space="preserve">was </w:t>
      </w:r>
      <w:r w:rsidR="00091E99" w:rsidRPr="00963612">
        <w:rPr>
          <w:rFonts w:ascii="Arial" w:eastAsia="Calibri" w:hAnsi="Arial" w:cs="Arial"/>
          <w:sz w:val="22"/>
          <w:szCs w:val="22"/>
          <w:lang w:eastAsia="en-GB"/>
        </w:rPr>
        <w:t>uploaded into the electronic data collection tool (</w:t>
      </w:r>
      <w:proofErr w:type="spellStart"/>
      <w:r w:rsidR="00091E99" w:rsidRPr="00963612">
        <w:rPr>
          <w:rFonts w:ascii="Arial" w:eastAsia="Calibri" w:hAnsi="Arial" w:cs="Arial"/>
          <w:sz w:val="22"/>
          <w:szCs w:val="22"/>
          <w:lang w:eastAsia="en-GB"/>
        </w:rPr>
        <w:t>REDC</w:t>
      </w:r>
      <w:r w:rsidR="0055388E" w:rsidRPr="00963612">
        <w:rPr>
          <w:rFonts w:ascii="Arial" w:eastAsia="Calibri" w:hAnsi="Arial" w:cs="Arial"/>
          <w:sz w:val="22"/>
          <w:szCs w:val="22"/>
          <w:lang w:eastAsia="en-GB"/>
        </w:rPr>
        <w:t>ap</w:t>
      </w:r>
      <w:proofErr w:type="spellEnd"/>
      <w:r w:rsidR="00091E99" w:rsidRPr="00963612">
        <w:rPr>
          <w:rFonts w:ascii="Arial" w:eastAsia="Calibri" w:hAnsi="Arial" w:cs="Arial"/>
          <w:sz w:val="22"/>
          <w:szCs w:val="22"/>
          <w:lang w:eastAsia="en-GB"/>
        </w:rPr>
        <w:t xml:space="preserve">) and </w:t>
      </w:r>
      <w:r w:rsidR="006D10AB" w:rsidRPr="00963612">
        <w:rPr>
          <w:rFonts w:ascii="Arial" w:eastAsia="Calibri" w:hAnsi="Arial" w:cs="Arial"/>
          <w:sz w:val="22"/>
          <w:szCs w:val="22"/>
          <w:lang w:eastAsia="en-GB"/>
        </w:rPr>
        <w:t>was</w:t>
      </w:r>
      <w:r w:rsidR="00091E99" w:rsidRPr="00963612">
        <w:rPr>
          <w:rFonts w:ascii="Arial" w:eastAsia="Calibri" w:hAnsi="Arial" w:cs="Arial"/>
          <w:sz w:val="22"/>
          <w:szCs w:val="22"/>
          <w:lang w:eastAsia="en-GB"/>
        </w:rPr>
        <w:t xml:space="preserve"> only visible after the participant </w:t>
      </w:r>
      <w:r w:rsidR="006D10AB" w:rsidRPr="00963612">
        <w:rPr>
          <w:rFonts w:ascii="Arial" w:eastAsia="Calibri" w:hAnsi="Arial" w:cs="Arial"/>
          <w:sz w:val="22"/>
          <w:szCs w:val="22"/>
          <w:lang w:eastAsia="en-GB"/>
        </w:rPr>
        <w:t>consented</w:t>
      </w:r>
      <w:r w:rsidR="00091E99" w:rsidRPr="00963612">
        <w:rPr>
          <w:rFonts w:ascii="Arial" w:eastAsia="Calibri" w:hAnsi="Arial" w:cs="Arial"/>
          <w:sz w:val="22"/>
          <w:szCs w:val="22"/>
          <w:lang w:eastAsia="en-GB"/>
        </w:rPr>
        <w:t xml:space="preserve"> to enrolment. </w:t>
      </w:r>
      <w:r w:rsidR="002A5877" w:rsidRPr="00963612">
        <w:rPr>
          <w:rFonts w:ascii="Arial" w:hAnsi="Arial" w:cs="Arial"/>
          <w:color w:val="000000"/>
          <w:sz w:val="22"/>
          <w:szCs w:val="22"/>
        </w:rPr>
        <w:t>The i</w:t>
      </w:r>
      <w:r w:rsidR="00091E99" w:rsidRPr="00963612">
        <w:rPr>
          <w:rFonts w:ascii="Arial" w:hAnsi="Arial" w:cs="Arial"/>
          <w:color w:val="000000"/>
          <w:sz w:val="22"/>
          <w:szCs w:val="22"/>
        </w:rPr>
        <w:t xml:space="preserve">nvestigators and </w:t>
      </w:r>
      <w:r w:rsidR="00AD5CBC" w:rsidRPr="00963612">
        <w:rPr>
          <w:rFonts w:ascii="Arial" w:hAnsi="Arial" w:cs="Arial"/>
          <w:color w:val="000000"/>
          <w:sz w:val="22"/>
          <w:szCs w:val="22"/>
        </w:rPr>
        <w:t xml:space="preserve">trial </w:t>
      </w:r>
      <w:r w:rsidR="00091E99" w:rsidRPr="00963612">
        <w:rPr>
          <w:rFonts w:ascii="Arial" w:hAnsi="Arial" w:cs="Arial"/>
          <w:color w:val="000000"/>
          <w:sz w:val="22"/>
          <w:szCs w:val="22"/>
        </w:rPr>
        <w:t>statistician remain</w:t>
      </w:r>
      <w:r w:rsidR="00704255" w:rsidRPr="00963612">
        <w:rPr>
          <w:rFonts w:ascii="Arial" w:hAnsi="Arial" w:cs="Arial"/>
          <w:color w:val="000000"/>
          <w:sz w:val="22"/>
          <w:szCs w:val="22"/>
        </w:rPr>
        <w:t>ed</w:t>
      </w:r>
      <w:r w:rsidR="00091E99" w:rsidRPr="00963612">
        <w:rPr>
          <w:rFonts w:ascii="Arial" w:hAnsi="Arial" w:cs="Arial"/>
          <w:color w:val="000000"/>
          <w:sz w:val="22"/>
          <w:szCs w:val="22"/>
        </w:rPr>
        <w:t xml:space="preserve"> blinded to allocation throughout. The participants and intervention delivery teams </w:t>
      </w:r>
      <w:r w:rsidR="006D10AB" w:rsidRPr="00963612">
        <w:rPr>
          <w:rFonts w:ascii="Arial" w:hAnsi="Arial" w:cs="Arial"/>
          <w:color w:val="000000"/>
          <w:sz w:val="22"/>
          <w:szCs w:val="22"/>
        </w:rPr>
        <w:t>were</w:t>
      </w:r>
      <w:r w:rsidR="00091E99" w:rsidRPr="00963612">
        <w:rPr>
          <w:rFonts w:ascii="Arial" w:hAnsi="Arial" w:cs="Arial"/>
          <w:color w:val="000000"/>
          <w:sz w:val="22"/>
          <w:szCs w:val="22"/>
        </w:rPr>
        <w:t xml:space="preserve"> not blinded. </w:t>
      </w:r>
    </w:p>
    <w:p w14:paraId="030EF3AB" w14:textId="7AE75154" w:rsidR="00C109BC" w:rsidRPr="00963612" w:rsidRDefault="00A15BC3" w:rsidP="00105512">
      <w:pPr>
        <w:spacing w:before="120" w:after="120" w:line="360" w:lineRule="auto"/>
        <w:jc w:val="both"/>
        <w:rPr>
          <w:rFonts w:ascii="Arial" w:eastAsia="Calibri" w:hAnsi="Arial" w:cs="Arial"/>
          <w:b/>
          <w:sz w:val="28"/>
          <w:szCs w:val="28"/>
          <w:lang w:eastAsia="en-GB"/>
        </w:rPr>
      </w:pPr>
      <w:r w:rsidRPr="00963612">
        <w:rPr>
          <w:rFonts w:ascii="Arial" w:eastAsia="Calibri" w:hAnsi="Arial" w:cs="Arial"/>
          <w:b/>
          <w:sz w:val="28"/>
          <w:szCs w:val="28"/>
          <w:lang w:eastAsia="en-GB"/>
        </w:rPr>
        <w:t>Procedures</w:t>
      </w:r>
    </w:p>
    <w:p w14:paraId="1159BEE0" w14:textId="0AB36C63" w:rsidR="00B50C13" w:rsidRPr="00963612" w:rsidRDefault="00B50C13" w:rsidP="00B50C13">
      <w:pPr>
        <w:tabs>
          <w:tab w:val="left" w:pos="460"/>
        </w:tabs>
        <w:spacing w:before="120" w:after="120" w:line="360" w:lineRule="auto"/>
        <w:jc w:val="both"/>
        <w:rPr>
          <w:rFonts w:ascii="Arial" w:eastAsia="Calibri" w:hAnsi="Arial" w:cs="Arial"/>
          <w:sz w:val="22"/>
          <w:szCs w:val="22"/>
        </w:rPr>
      </w:pPr>
      <w:r w:rsidRPr="00963612">
        <w:rPr>
          <w:rFonts w:ascii="Arial" w:eastAsia="Calibri" w:hAnsi="Arial" w:cs="Arial"/>
          <w:sz w:val="22"/>
          <w:szCs w:val="22"/>
        </w:rPr>
        <w:t>Trial recruitment started on 02 March 2020. On 24 March, South Africa went into national lockdown and the trial was paused, including clinical services</w:t>
      </w:r>
      <w:r w:rsidR="00640E8B" w:rsidRPr="00963612">
        <w:rPr>
          <w:rFonts w:ascii="Arial" w:eastAsia="Calibri" w:hAnsi="Arial" w:cs="Arial"/>
          <w:sz w:val="22"/>
          <w:szCs w:val="22"/>
        </w:rPr>
        <w:t>, and p</w:t>
      </w:r>
      <w:r w:rsidRPr="00963612">
        <w:rPr>
          <w:rFonts w:ascii="Arial" w:eastAsia="Calibri" w:hAnsi="Arial" w:cs="Arial"/>
          <w:sz w:val="22"/>
          <w:szCs w:val="22"/>
        </w:rPr>
        <w:t>eer support was made</w:t>
      </w:r>
      <w:r w:rsidR="00B1781D" w:rsidRPr="00963612">
        <w:rPr>
          <w:rFonts w:ascii="Arial" w:eastAsia="Calibri" w:hAnsi="Arial" w:cs="Arial"/>
          <w:sz w:val="22"/>
          <w:szCs w:val="22"/>
        </w:rPr>
        <w:t xml:space="preserve"> virtual</w:t>
      </w:r>
      <w:r w:rsidR="006D05BC" w:rsidRPr="00963612">
        <w:rPr>
          <w:rFonts w:ascii="Arial" w:eastAsia="Calibri" w:hAnsi="Arial" w:cs="Arial"/>
          <w:sz w:val="22"/>
          <w:szCs w:val="22"/>
        </w:rPr>
        <w:fldChar w:fldCharType="begin">
          <w:fldData xml:space="preserve">PEVuZE5vdGU+PENpdGU+PEF1dGhvcj5adW1hPC9BdXRob3I+PFllYXI+MjAyMTwvWWVhcj48UmVj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</w:fldData>
        </w:fldChar>
      </w:r>
      <w:r w:rsidR="006648F7">
        <w:rPr>
          <w:rFonts w:ascii="Arial" w:eastAsia="Calibri" w:hAnsi="Arial" w:cs="Arial"/>
          <w:sz w:val="22"/>
          <w:szCs w:val="22"/>
        </w:rPr>
        <w:instrText xml:space="preserve"> ADDIN EN.CITE </w:instrText>
      </w:r>
      <w:r w:rsidR="006648F7">
        <w:rPr>
          <w:rFonts w:ascii="Arial" w:eastAsia="Calibri" w:hAnsi="Arial" w:cs="Arial"/>
          <w:sz w:val="22"/>
          <w:szCs w:val="22"/>
        </w:rPr>
        <w:fldChar w:fldCharType="begin">
          <w:fldData xml:space="preserve">PEVuZE5vdGU+PENpdGU+PEF1dGhvcj5adW1hPC9BdXRob3I+PFllYXI+MjAyMTwvWWVhcj48UmVj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</w:fldData>
        </w:fldChar>
      </w:r>
      <w:r w:rsidR="006648F7">
        <w:rPr>
          <w:rFonts w:ascii="Arial" w:eastAsia="Calibri" w:hAnsi="Arial" w:cs="Arial"/>
          <w:sz w:val="22"/>
          <w:szCs w:val="22"/>
        </w:rPr>
        <w:instrText xml:space="preserve"> ADDIN EN.CITE.DATA </w:instrText>
      </w:r>
      <w:r w:rsidR="006648F7">
        <w:rPr>
          <w:rFonts w:ascii="Arial" w:eastAsia="Calibri" w:hAnsi="Arial" w:cs="Arial"/>
          <w:sz w:val="22"/>
          <w:szCs w:val="22"/>
        </w:rPr>
      </w:r>
      <w:r w:rsidR="006648F7">
        <w:rPr>
          <w:rFonts w:ascii="Arial" w:eastAsia="Calibri" w:hAnsi="Arial" w:cs="Arial"/>
          <w:sz w:val="22"/>
          <w:szCs w:val="22"/>
        </w:rPr>
        <w:fldChar w:fldCharType="end"/>
      </w:r>
      <w:r w:rsidR="006D05BC" w:rsidRPr="00963612">
        <w:rPr>
          <w:rFonts w:ascii="Arial" w:eastAsia="Calibri" w:hAnsi="Arial" w:cs="Arial"/>
          <w:sz w:val="22"/>
          <w:szCs w:val="22"/>
        </w:rPr>
      </w:r>
      <w:r w:rsidR="006D05BC" w:rsidRPr="00963612">
        <w:rPr>
          <w:rFonts w:ascii="Arial" w:eastAsia="Calibri" w:hAnsi="Arial" w:cs="Arial"/>
          <w:sz w:val="22"/>
          <w:szCs w:val="22"/>
        </w:rPr>
        <w:fldChar w:fldCharType="separate"/>
      </w:r>
      <w:r w:rsidR="006648F7" w:rsidRPr="006648F7">
        <w:rPr>
          <w:rFonts w:ascii="Arial" w:eastAsia="Calibri" w:hAnsi="Arial" w:cs="Arial"/>
          <w:noProof/>
          <w:sz w:val="22"/>
          <w:szCs w:val="22"/>
          <w:vertAlign w:val="superscript"/>
        </w:rPr>
        <w:t>20</w:t>
      </w:r>
      <w:r w:rsidR="006D05BC" w:rsidRPr="00963612">
        <w:rPr>
          <w:rFonts w:ascii="Arial" w:eastAsia="Calibri" w:hAnsi="Arial" w:cs="Arial"/>
          <w:sz w:val="22"/>
          <w:szCs w:val="22"/>
        </w:rPr>
        <w:fldChar w:fldCharType="end"/>
      </w:r>
      <w:r w:rsidRPr="00963612">
        <w:rPr>
          <w:rFonts w:ascii="Arial" w:eastAsia="Calibri" w:hAnsi="Arial" w:cs="Arial"/>
          <w:sz w:val="22"/>
          <w:szCs w:val="22"/>
        </w:rPr>
        <w:t xml:space="preserve">. On </w:t>
      </w:r>
      <w:r w:rsidR="005D16D3" w:rsidRPr="00963612">
        <w:rPr>
          <w:rFonts w:ascii="Arial" w:eastAsia="Calibri" w:hAnsi="Arial" w:cs="Arial"/>
          <w:sz w:val="22"/>
          <w:szCs w:val="22"/>
        </w:rPr>
        <w:t>01</w:t>
      </w:r>
      <w:r w:rsidRPr="00963612">
        <w:rPr>
          <w:rFonts w:ascii="Arial" w:eastAsia="Calibri" w:hAnsi="Arial" w:cs="Arial"/>
          <w:sz w:val="22"/>
          <w:szCs w:val="22"/>
        </w:rPr>
        <w:t xml:space="preserve"> September</w:t>
      </w:r>
      <w:r w:rsidR="005D16D3" w:rsidRPr="00963612">
        <w:rPr>
          <w:rFonts w:ascii="Arial" w:eastAsia="Calibri" w:hAnsi="Arial" w:cs="Arial"/>
          <w:sz w:val="22"/>
          <w:szCs w:val="22"/>
        </w:rPr>
        <w:t xml:space="preserve"> 2020</w:t>
      </w:r>
      <w:r w:rsidRPr="00963612">
        <w:rPr>
          <w:rFonts w:ascii="Arial" w:eastAsia="Calibri" w:hAnsi="Arial" w:cs="Arial"/>
          <w:sz w:val="22"/>
          <w:szCs w:val="22"/>
        </w:rPr>
        <w:t>, we restarted clin</w:t>
      </w:r>
      <w:r w:rsidR="003460D3" w:rsidRPr="00963612">
        <w:rPr>
          <w:rFonts w:ascii="Arial" w:eastAsia="Calibri" w:hAnsi="Arial" w:cs="Arial"/>
          <w:sz w:val="22"/>
          <w:szCs w:val="22"/>
        </w:rPr>
        <w:t>i</w:t>
      </w:r>
      <w:r w:rsidRPr="00963612">
        <w:rPr>
          <w:rFonts w:ascii="Arial" w:eastAsia="Calibri" w:hAnsi="Arial" w:cs="Arial"/>
          <w:sz w:val="22"/>
          <w:szCs w:val="22"/>
        </w:rPr>
        <w:t xml:space="preserve">cal </w:t>
      </w:r>
      <w:r w:rsidR="00860814" w:rsidRPr="00963612">
        <w:rPr>
          <w:rFonts w:ascii="Arial" w:eastAsia="Calibri" w:hAnsi="Arial" w:cs="Arial"/>
          <w:sz w:val="22"/>
          <w:szCs w:val="22"/>
        </w:rPr>
        <w:t>services,</w:t>
      </w:r>
      <w:r w:rsidRPr="00963612">
        <w:rPr>
          <w:rFonts w:ascii="Arial" w:eastAsia="Calibri" w:hAnsi="Arial" w:cs="Arial"/>
          <w:sz w:val="22"/>
          <w:szCs w:val="22"/>
        </w:rPr>
        <w:t xml:space="preserve"> but peer support remained virtual.  On </w:t>
      </w:r>
      <w:r w:rsidR="00F1103A" w:rsidRPr="00963612">
        <w:rPr>
          <w:rFonts w:ascii="Arial" w:eastAsia="Calibri" w:hAnsi="Arial" w:cs="Arial"/>
          <w:sz w:val="22"/>
          <w:szCs w:val="22"/>
        </w:rPr>
        <w:t xml:space="preserve">17 </w:t>
      </w:r>
      <w:r w:rsidRPr="00963612">
        <w:rPr>
          <w:rFonts w:ascii="Arial" w:eastAsia="Calibri" w:hAnsi="Arial" w:cs="Arial"/>
          <w:sz w:val="22"/>
          <w:szCs w:val="22"/>
        </w:rPr>
        <w:t>November</w:t>
      </w:r>
      <w:r w:rsidR="005D16D3" w:rsidRPr="00963612">
        <w:rPr>
          <w:rFonts w:ascii="Arial" w:eastAsia="Calibri" w:hAnsi="Arial" w:cs="Arial"/>
          <w:sz w:val="22"/>
          <w:szCs w:val="22"/>
        </w:rPr>
        <w:t xml:space="preserve"> 2020</w:t>
      </w:r>
      <w:r w:rsidRPr="00963612">
        <w:rPr>
          <w:rFonts w:ascii="Arial" w:eastAsia="Calibri" w:hAnsi="Arial" w:cs="Arial"/>
          <w:sz w:val="22"/>
          <w:szCs w:val="22"/>
        </w:rPr>
        <w:t xml:space="preserve">, we restarted </w:t>
      </w:r>
      <w:r w:rsidR="00860814" w:rsidRPr="00963612">
        <w:rPr>
          <w:rFonts w:ascii="Arial" w:eastAsia="Calibri" w:hAnsi="Arial" w:cs="Arial"/>
          <w:sz w:val="22"/>
          <w:szCs w:val="22"/>
        </w:rPr>
        <w:t>enrolment,</w:t>
      </w:r>
      <w:r w:rsidRPr="00963612">
        <w:rPr>
          <w:rFonts w:ascii="Arial" w:eastAsia="Calibri" w:hAnsi="Arial" w:cs="Arial"/>
          <w:sz w:val="22"/>
          <w:szCs w:val="22"/>
        </w:rPr>
        <w:t xml:space="preserve"> and in-person peer support was resumed on </w:t>
      </w:r>
      <w:r w:rsidR="00F1103A" w:rsidRPr="00963612">
        <w:rPr>
          <w:rFonts w:ascii="Arial" w:eastAsia="Calibri" w:hAnsi="Arial" w:cs="Arial"/>
          <w:sz w:val="22"/>
          <w:szCs w:val="22"/>
        </w:rPr>
        <w:t>24 No</w:t>
      </w:r>
      <w:r w:rsidR="00CE4BF6" w:rsidRPr="00963612">
        <w:rPr>
          <w:rFonts w:ascii="Arial" w:eastAsia="Calibri" w:hAnsi="Arial" w:cs="Arial"/>
          <w:sz w:val="22"/>
          <w:szCs w:val="22"/>
        </w:rPr>
        <w:t>vember</w:t>
      </w:r>
      <w:r w:rsidR="00F1103A" w:rsidRPr="00963612">
        <w:rPr>
          <w:rFonts w:ascii="Arial" w:eastAsia="Calibri" w:hAnsi="Arial" w:cs="Arial"/>
          <w:sz w:val="22"/>
          <w:szCs w:val="22"/>
        </w:rPr>
        <w:t xml:space="preserve"> </w:t>
      </w:r>
      <w:r w:rsidRPr="00963612">
        <w:rPr>
          <w:rFonts w:ascii="Arial" w:eastAsia="Calibri" w:hAnsi="Arial" w:cs="Arial"/>
          <w:sz w:val="22"/>
          <w:szCs w:val="22"/>
        </w:rPr>
        <w:t xml:space="preserve">2020.   </w:t>
      </w:r>
    </w:p>
    <w:p w14:paraId="25B30DB3" w14:textId="3757FE61" w:rsidR="00091E99" w:rsidRPr="00963612" w:rsidRDefault="007A0299" w:rsidP="00105512">
      <w:pPr>
        <w:spacing w:before="120" w:after="120" w:line="360" w:lineRule="auto"/>
        <w:jc w:val="both"/>
        <w:rPr>
          <w:rFonts w:ascii="Arial" w:eastAsia="Calibri" w:hAnsi="Arial" w:cs="Arial"/>
          <w:sz w:val="22"/>
          <w:szCs w:val="22"/>
          <w:lang w:eastAsia="en-GB"/>
        </w:rPr>
      </w:pPr>
      <w:r w:rsidRPr="00963612">
        <w:rPr>
          <w:rFonts w:ascii="Arial" w:hAnsi="Arial" w:cs="Arial"/>
          <w:bCs/>
          <w:iCs/>
          <w:sz w:val="22"/>
          <w:szCs w:val="22"/>
          <w:lang w:eastAsia="en-GB"/>
        </w:rPr>
        <w:t xml:space="preserve">Researchers </w:t>
      </w:r>
      <w:r w:rsidR="00C109BC" w:rsidRPr="00963612">
        <w:rPr>
          <w:rFonts w:ascii="Arial" w:hAnsi="Arial" w:cs="Arial"/>
          <w:bCs/>
          <w:iCs/>
          <w:sz w:val="22"/>
          <w:szCs w:val="22"/>
          <w:lang w:eastAsia="en-GB"/>
        </w:rPr>
        <w:t>visited</w:t>
      </w:r>
      <w:r w:rsidR="00091E99" w:rsidRPr="00963612">
        <w:rPr>
          <w:rFonts w:ascii="Arial" w:hAnsi="Arial" w:cs="Arial"/>
          <w:bCs/>
          <w:iCs/>
          <w:sz w:val="22"/>
          <w:szCs w:val="22"/>
          <w:lang w:eastAsia="en-GB"/>
        </w:rPr>
        <w:t xml:space="preserve"> the sampled individuals in their homes to invite them to participate in the study.  </w:t>
      </w:r>
      <w:r w:rsidR="00091E99" w:rsidRPr="00963612">
        <w:rPr>
          <w:rFonts w:ascii="Arial" w:eastAsia="Calibri" w:hAnsi="Arial" w:cs="Arial"/>
          <w:sz w:val="22"/>
          <w:szCs w:val="22"/>
          <w:lang w:eastAsia="en-GB"/>
        </w:rPr>
        <w:t>They complete</w:t>
      </w:r>
      <w:r w:rsidR="00C109BC" w:rsidRPr="00963612">
        <w:rPr>
          <w:rFonts w:ascii="Arial" w:eastAsia="Calibri" w:hAnsi="Arial" w:cs="Arial"/>
          <w:sz w:val="22"/>
          <w:szCs w:val="22"/>
          <w:lang w:eastAsia="en-GB"/>
        </w:rPr>
        <w:t>d</w:t>
      </w:r>
      <w:r w:rsidR="00091E99" w:rsidRPr="00963612">
        <w:rPr>
          <w:rFonts w:ascii="Arial" w:eastAsia="Calibri" w:hAnsi="Arial" w:cs="Arial"/>
          <w:sz w:val="22"/>
          <w:szCs w:val="22"/>
          <w:lang w:eastAsia="en-GB"/>
        </w:rPr>
        <w:t xml:space="preserve"> a brief eligibility screen and provide</w:t>
      </w:r>
      <w:r w:rsidR="002A5877" w:rsidRPr="00963612">
        <w:rPr>
          <w:rFonts w:ascii="Arial" w:eastAsia="Calibri" w:hAnsi="Arial" w:cs="Arial"/>
          <w:sz w:val="22"/>
          <w:szCs w:val="22"/>
          <w:lang w:eastAsia="en-GB"/>
        </w:rPr>
        <w:t>d</w:t>
      </w:r>
      <w:r w:rsidR="00091E99" w:rsidRPr="00963612">
        <w:rPr>
          <w:rFonts w:ascii="Arial" w:eastAsia="Calibri" w:hAnsi="Arial" w:cs="Arial"/>
          <w:sz w:val="22"/>
          <w:szCs w:val="22"/>
          <w:lang w:eastAsia="en-GB"/>
        </w:rPr>
        <w:t xml:space="preserve"> potential participants with information</w:t>
      </w:r>
      <w:r w:rsidR="00091E99" w:rsidRPr="00963612">
        <w:rPr>
          <w:rFonts w:ascii="Arial" w:hAnsi="Arial" w:cs="Arial"/>
          <w:bCs/>
          <w:iCs/>
          <w:sz w:val="22"/>
          <w:szCs w:val="22"/>
          <w:lang w:eastAsia="en-GB"/>
        </w:rPr>
        <w:t xml:space="preserve"> about the trial.  </w:t>
      </w:r>
      <w:r w:rsidR="00091E99" w:rsidRPr="00963612">
        <w:rPr>
          <w:rFonts w:ascii="Arial" w:eastAsia="Calibri" w:hAnsi="Arial" w:cs="Arial"/>
          <w:sz w:val="22"/>
          <w:szCs w:val="22"/>
          <w:lang w:eastAsia="en-GB"/>
        </w:rPr>
        <w:t>Following informed consent, participants receive</w:t>
      </w:r>
      <w:r w:rsidR="00C109BC" w:rsidRPr="00963612">
        <w:rPr>
          <w:rFonts w:ascii="Arial" w:eastAsia="Calibri" w:hAnsi="Arial" w:cs="Arial"/>
          <w:sz w:val="22"/>
          <w:szCs w:val="22"/>
          <w:lang w:eastAsia="en-GB"/>
        </w:rPr>
        <w:t>d</w:t>
      </w:r>
      <w:r w:rsidR="00091E99" w:rsidRPr="00963612">
        <w:rPr>
          <w:rFonts w:ascii="Arial" w:eastAsia="Calibri" w:hAnsi="Arial" w:cs="Arial"/>
          <w:sz w:val="22"/>
          <w:szCs w:val="22"/>
          <w:lang w:eastAsia="en-GB"/>
        </w:rPr>
        <w:t xml:space="preserve"> a unique study identifying number</w:t>
      </w:r>
      <w:r w:rsidR="00417530" w:rsidRPr="00963612">
        <w:rPr>
          <w:rFonts w:ascii="Arial" w:eastAsia="Calibri" w:hAnsi="Arial" w:cs="Arial"/>
          <w:sz w:val="22"/>
          <w:szCs w:val="22"/>
          <w:lang w:eastAsia="en-GB"/>
        </w:rPr>
        <w:t>, and</w:t>
      </w:r>
      <w:r w:rsidRPr="00963612">
        <w:rPr>
          <w:rFonts w:ascii="Arial" w:eastAsia="Calibri" w:hAnsi="Arial" w:cs="Arial"/>
          <w:sz w:val="22"/>
          <w:szCs w:val="22"/>
          <w:lang w:eastAsia="en-GB"/>
        </w:rPr>
        <w:t xml:space="preserve"> </w:t>
      </w:r>
      <w:r w:rsidR="00091E99" w:rsidRPr="00963612">
        <w:rPr>
          <w:rFonts w:ascii="Arial" w:eastAsia="Calibri" w:hAnsi="Arial" w:cs="Arial"/>
          <w:sz w:val="22"/>
          <w:szCs w:val="22"/>
          <w:lang w:eastAsia="en-GB"/>
        </w:rPr>
        <w:t>complete</w:t>
      </w:r>
      <w:r w:rsidRPr="00963612">
        <w:rPr>
          <w:rFonts w:ascii="Arial" w:eastAsia="Calibri" w:hAnsi="Arial" w:cs="Arial"/>
          <w:sz w:val="22"/>
          <w:szCs w:val="22"/>
          <w:lang w:eastAsia="en-GB"/>
        </w:rPr>
        <w:t>d</w:t>
      </w:r>
      <w:r w:rsidR="00091E99" w:rsidRPr="00963612">
        <w:rPr>
          <w:rFonts w:ascii="Arial" w:eastAsia="Calibri" w:hAnsi="Arial" w:cs="Arial"/>
          <w:sz w:val="22"/>
          <w:szCs w:val="22"/>
          <w:lang w:eastAsia="en-GB"/>
        </w:rPr>
        <w:t xml:space="preserve"> a brief electronic enrolment questionnaire.  After the questionnaire </w:t>
      </w:r>
      <w:r w:rsidR="00C109BC" w:rsidRPr="00963612">
        <w:rPr>
          <w:rFonts w:ascii="Arial" w:eastAsia="Calibri" w:hAnsi="Arial" w:cs="Arial"/>
          <w:sz w:val="22"/>
          <w:szCs w:val="22"/>
          <w:lang w:eastAsia="en-GB"/>
        </w:rPr>
        <w:t>was</w:t>
      </w:r>
      <w:r w:rsidR="00091E99" w:rsidRPr="00963612">
        <w:rPr>
          <w:rFonts w:ascii="Arial" w:eastAsia="Calibri" w:hAnsi="Arial" w:cs="Arial"/>
          <w:sz w:val="22"/>
          <w:szCs w:val="22"/>
          <w:lang w:eastAsia="en-GB"/>
        </w:rPr>
        <w:t xml:space="preserve"> completed, the individual’s trial allocation </w:t>
      </w:r>
      <w:r w:rsidR="00C109BC" w:rsidRPr="00963612">
        <w:rPr>
          <w:rFonts w:ascii="Arial" w:eastAsia="Calibri" w:hAnsi="Arial" w:cs="Arial"/>
          <w:sz w:val="22"/>
          <w:szCs w:val="22"/>
          <w:lang w:eastAsia="en-GB"/>
        </w:rPr>
        <w:t>was</w:t>
      </w:r>
      <w:r w:rsidR="00091E99" w:rsidRPr="00963612">
        <w:rPr>
          <w:rFonts w:ascii="Arial" w:eastAsia="Calibri" w:hAnsi="Arial" w:cs="Arial"/>
          <w:sz w:val="22"/>
          <w:szCs w:val="22"/>
          <w:lang w:eastAsia="en-GB"/>
        </w:rPr>
        <w:t xml:space="preserve"> revealed, with </w:t>
      </w:r>
      <w:r w:rsidRPr="00963612">
        <w:rPr>
          <w:rFonts w:ascii="Arial" w:eastAsia="Calibri" w:hAnsi="Arial" w:cs="Arial"/>
          <w:sz w:val="22"/>
          <w:szCs w:val="22"/>
          <w:lang w:eastAsia="en-GB"/>
        </w:rPr>
        <w:t>the</w:t>
      </w:r>
      <w:r w:rsidR="00091E99" w:rsidRPr="00963612">
        <w:rPr>
          <w:rFonts w:ascii="Arial" w:eastAsia="Calibri" w:hAnsi="Arial" w:cs="Arial"/>
          <w:sz w:val="22"/>
          <w:szCs w:val="22"/>
          <w:lang w:eastAsia="en-GB"/>
        </w:rPr>
        <w:t xml:space="preserve"> participant information sheet for that arm.</w:t>
      </w:r>
      <w:r w:rsidR="003B0747">
        <w:rPr>
          <w:rFonts w:ascii="Arial" w:eastAsia="Calibri" w:hAnsi="Arial" w:cs="Arial"/>
          <w:sz w:val="22"/>
          <w:szCs w:val="22"/>
          <w:lang w:eastAsia="en-GB"/>
        </w:rPr>
        <w:t xml:space="preserve"> HIV testing or status was not an inclusion </w:t>
      </w:r>
      <w:proofErr w:type="gramStart"/>
      <w:r w:rsidR="003B0747">
        <w:rPr>
          <w:rFonts w:ascii="Arial" w:eastAsia="Calibri" w:hAnsi="Arial" w:cs="Arial"/>
          <w:sz w:val="22"/>
          <w:szCs w:val="22"/>
          <w:lang w:eastAsia="en-GB"/>
        </w:rPr>
        <w:t>criteria</w:t>
      </w:r>
      <w:proofErr w:type="gramEnd"/>
      <w:r w:rsidR="003B0747">
        <w:rPr>
          <w:rFonts w:ascii="Arial" w:eastAsia="Calibri" w:hAnsi="Arial" w:cs="Arial"/>
          <w:sz w:val="22"/>
          <w:szCs w:val="22"/>
          <w:lang w:eastAsia="en-GB"/>
        </w:rPr>
        <w:t xml:space="preserve">.  </w:t>
      </w:r>
    </w:p>
    <w:p w14:paraId="56F18DD6" w14:textId="7A244416" w:rsidR="00A139ED" w:rsidRPr="00963612" w:rsidRDefault="00D85260" w:rsidP="00A139ED">
      <w:pPr>
        <w:autoSpaceDE w:val="0"/>
        <w:autoSpaceDN w:val="0"/>
        <w:adjustRightInd w:val="0"/>
        <w:spacing w:before="120" w:after="120" w:line="360" w:lineRule="auto"/>
        <w:jc w:val="both"/>
        <w:rPr>
          <w:rFonts w:ascii="Arial" w:hAnsi="Arial" w:cs="Arial"/>
          <w:color w:val="000000" w:themeColor="text1"/>
          <w:sz w:val="22"/>
          <w:szCs w:val="22"/>
        </w:rPr>
      </w:pPr>
      <w:r w:rsidRPr="00963612">
        <w:rPr>
          <w:rFonts w:ascii="Arial" w:eastAsia="Calibri" w:hAnsi="Arial" w:cs="Arial"/>
          <w:bCs/>
          <w:sz w:val="22"/>
          <w:szCs w:val="22"/>
          <w:lang w:eastAsia="en-GB"/>
        </w:rPr>
        <w:t>All</w:t>
      </w:r>
      <w:r w:rsidR="00877731" w:rsidRPr="00963612">
        <w:rPr>
          <w:rFonts w:ascii="Arial" w:eastAsia="Calibri" w:hAnsi="Arial" w:cs="Arial"/>
          <w:bCs/>
          <w:sz w:val="22"/>
          <w:szCs w:val="22"/>
        </w:rPr>
        <w:t xml:space="preserve"> enrolled</w:t>
      </w:r>
      <w:r w:rsidR="00877731" w:rsidRPr="00963612">
        <w:rPr>
          <w:rFonts w:ascii="Arial" w:eastAsia="Calibri" w:hAnsi="Arial" w:cs="Arial"/>
          <w:sz w:val="22"/>
          <w:szCs w:val="22"/>
        </w:rPr>
        <w:t xml:space="preserve"> participants </w:t>
      </w:r>
      <w:r w:rsidR="00C109BC" w:rsidRPr="00963612">
        <w:rPr>
          <w:rFonts w:ascii="Arial" w:eastAsia="Calibri" w:hAnsi="Arial" w:cs="Arial"/>
          <w:sz w:val="22"/>
          <w:szCs w:val="22"/>
        </w:rPr>
        <w:t>were</w:t>
      </w:r>
      <w:r w:rsidR="00877731" w:rsidRPr="00963612">
        <w:rPr>
          <w:rFonts w:ascii="Arial" w:eastAsia="Calibri" w:hAnsi="Arial" w:cs="Arial"/>
          <w:sz w:val="22"/>
          <w:szCs w:val="22"/>
        </w:rPr>
        <w:t xml:space="preserve"> provided with a barcoded </w:t>
      </w:r>
      <w:r w:rsidR="0055388E" w:rsidRPr="00963612">
        <w:rPr>
          <w:rFonts w:ascii="Arial" w:eastAsia="Calibri" w:hAnsi="Arial" w:cs="Arial"/>
          <w:sz w:val="22"/>
          <w:szCs w:val="22"/>
        </w:rPr>
        <w:t xml:space="preserve">clinic </w:t>
      </w:r>
      <w:r w:rsidR="00877731" w:rsidRPr="00963612">
        <w:rPr>
          <w:rFonts w:ascii="Arial" w:eastAsia="Calibri" w:hAnsi="Arial" w:cs="Arial"/>
          <w:sz w:val="22"/>
          <w:szCs w:val="22"/>
        </w:rPr>
        <w:t>referral slip and an appointment to attend a clinic of their choice.</w:t>
      </w:r>
      <w:r w:rsidR="005812DB" w:rsidRPr="00963612">
        <w:rPr>
          <w:rFonts w:ascii="Arial" w:eastAsia="Calibri" w:hAnsi="Arial" w:cs="Arial"/>
          <w:sz w:val="22"/>
          <w:szCs w:val="22"/>
        </w:rPr>
        <w:t xml:space="preserve"> </w:t>
      </w:r>
      <w:r w:rsidRPr="00963612">
        <w:rPr>
          <w:rFonts w:ascii="Arial" w:eastAsia="Calibri" w:hAnsi="Arial" w:cs="Arial"/>
          <w:sz w:val="22"/>
          <w:szCs w:val="22"/>
        </w:rPr>
        <w:t xml:space="preserve">As part of enhanced SOC, </w:t>
      </w:r>
      <w:r w:rsidR="00C312E1">
        <w:rPr>
          <w:rFonts w:ascii="Arial" w:eastAsia="Calibri" w:hAnsi="Arial" w:cs="Arial"/>
          <w:sz w:val="22"/>
          <w:szCs w:val="22"/>
        </w:rPr>
        <w:t xml:space="preserve">free </w:t>
      </w:r>
      <w:r w:rsidR="006D05BC" w:rsidRPr="00963612">
        <w:rPr>
          <w:rFonts w:ascii="Arial" w:eastAsia="Calibri" w:hAnsi="Arial" w:cs="Arial"/>
          <w:sz w:val="22"/>
          <w:szCs w:val="22"/>
        </w:rPr>
        <w:t>adolescent,</w:t>
      </w:r>
      <w:r w:rsidR="007A0299" w:rsidRPr="00963612">
        <w:rPr>
          <w:rFonts w:ascii="Arial" w:eastAsia="Calibri" w:hAnsi="Arial" w:cs="Arial"/>
          <w:sz w:val="22"/>
          <w:szCs w:val="22"/>
        </w:rPr>
        <w:t xml:space="preserve"> and youth friendly services (AY</w:t>
      </w:r>
      <w:r w:rsidR="00761A79" w:rsidRPr="00963612">
        <w:rPr>
          <w:rFonts w:ascii="Arial" w:eastAsia="Calibri" w:hAnsi="Arial" w:cs="Arial"/>
          <w:sz w:val="22"/>
          <w:szCs w:val="22"/>
        </w:rPr>
        <w:t>F</w:t>
      </w:r>
      <w:r w:rsidR="007A0299" w:rsidRPr="00963612">
        <w:rPr>
          <w:rFonts w:ascii="Arial" w:eastAsia="Calibri" w:hAnsi="Arial" w:cs="Arial"/>
          <w:sz w:val="22"/>
          <w:szCs w:val="22"/>
        </w:rPr>
        <w:t xml:space="preserve">S) </w:t>
      </w:r>
      <w:r w:rsidR="00C109BC" w:rsidRPr="00963612">
        <w:rPr>
          <w:rFonts w:ascii="Arial" w:eastAsia="Calibri" w:hAnsi="Arial" w:cs="Arial"/>
          <w:sz w:val="22"/>
          <w:szCs w:val="22"/>
        </w:rPr>
        <w:t>were</w:t>
      </w:r>
      <w:r w:rsidR="00877731" w:rsidRPr="00963612">
        <w:rPr>
          <w:rFonts w:ascii="Arial" w:eastAsia="Calibri" w:hAnsi="Arial" w:cs="Arial"/>
          <w:sz w:val="22"/>
          <w:szCs w:val="22"/>
        </w:rPr>
        <w:t xml:space="preserve"> provided by study nurses in two primary health clinics in </w:t>
      </w:r>
      <w:r w:rsidR="007A0299" w:rsidRPr="00963612">
        <w:rPr>
          <w:rFonts w:ascii="Arial" w:eastAsia="Calibri" w:hAnsi="Arial" w:cs="Arial"/>
          <w:sz w:val="22"/>
          <w:szCs w:val="22"/>
        </w:rPr>
        <w:t xml:space="preserve">accessible </w:t>
      </w:r>
      <w:r w:rsidR="00877731" w:rsidRPr="00963612">
        <w:rPr>
          <w:rFonts w:ascii="Arial" w:eastAsia="Calibri" w:hAnsi="Arial" w:cs="Arial"/>
          <w:sz w:val="22"/>
          <w:szCs w:val="22"/>
        </w:rPr>
        <w:t>commercial area</w:t>
      </w:r>
      <w:r w:rsidR="007A0299" w:rsidRPr="00963612">
        <w:rPr>
          <w:rFonts w:ascii="Arial" w:eastAsia="Calibri" w:hAnsi="Arial" w:cs="Arial"/>
          <w:sz w:val="22"/>
          <w:szCs w:val="22"/>
        </w:rPr>
        <w:t>s</w:t>
      </w:r>
      <w:r w:rsidR="002A5877" w:rsidRPr="00963612">
        <w:rPr>
          <w:rFonts w:ascii="Arial" w:eastAsia="Calibri" w:hAnsi="Arial" w:cs="Arial"/>
          <w:sz w:val="22"/>
          <w:szCs w:val="22"/>
        </w:rPr>
        <w:t>,</w:t>
      </w:r>
      <w:r w:rsidR="00CD59B7" w:rsidRPr="00963612">
        <w:rPr>
          <w:rFonts w:ascii="Arial" w:eastAsia="Calibri" w:hAnsi="Arial" w:cs="Arial"/>
          <w:sz w:val="22"/>
          <w:szCs w:val="22"/>
        </w:rPr>
        <w:t xml:space="preserve"> </w:t>
      </w:r>
      <w:r w:rsidR="00877731" w:rsidRPr="00963612">
        <w:rPr>
          <w:rFonts w:ascii="Arial" w:eastAsia="Calibri" w:hAnsi="Arial" w:cs="Arial"/>
          <w:sz w:val="22"/>
          <w:szCs w:val="22"/>
        </w:rPr>
        <w:t xml:space="preserve">and </w:t>
      </w:r>
      <w:r w:rsidR="007A0299" w:rsidRPr="00963612">
        <w:rPr>
          <w:rFonts w:ascii="Arial" w:eastAsia="Calibri" w:hAnsi="Arial" w:cs="Arial"/>
          <w:sz w:val="22"/>
          <w:szCs w:val="22"/>
        </w:rPr>
        <w:t>through</w:t>
      </w:r>
      <w:r w:rsidR="00877731" w:rsidRPr="00963612">
        <w:rPr>
          <w:rFonts w:ascii="Arial" w:eastAsia="Calibri" w:hAnsi="Arial" w:cs="Arial"/>
          <w:sz w:val="22"/>
          <w:szCs w:val="22"/>
        </w:rPr>
        <w:t xml:space="preserve"> mobile clinics that visit</w:t>
      </w:r>
      <w:r w:rsidR="002A5877" w:rsidRPr="00963612">
        <w:rPr>
          <w:rFonts w:ascii="Arial" w:eastAsia="Calibri" w:hAnsi="Arial" w:cs="Arial"/>
          <w:sz w:val="22"/>
          <w:szCs w:val="22"/>
        </w:rPr>
        <w:t>ed</w:t>
      </w:r>
      <w:r w:rsidR="00877731" w:rsidRPr="00963612">
        <w:rPr>
          <w:rFonts w:ascii="Arial" w:eastAsia="Calibri" w:hAnsi="Arial" w:cs="Arial"/>
          <w:sz w:val="22"/>
          <w:szCs w:val="22"/>
        </w:rPr>
        <w:t xml:space="preserve"> fixed sites across the </w:t>
      </w:r>
      <w:r w:rsidR="007A0299" w:rsidRPr="00963612">
        <w:rPr>
          <w:rFonts w:ascii="Arial" w:eastAsia="Calibri" w:hAnsi="Arial" w:cs="Arial"/>
          <w:sz w:val="22"/>
          <w:szCs w:val="22"/>
        </w:rPr>
        <w:t xml:space="preserve">HDSS </w:t>
      </w:r>
      <w:r w:rsidR="00877731" w:rsidRPr="00963612">
        <w:rPr>
          <w:rFonts w:ascii="Arial" w:eastAsia="Calibri" w:hAnsi="Arial" w:cs="Arial"/>
          <w:sz w:val="22"/>
          <w:szCs w:val="22"/>
        </w:rPr>
        <w:t xml:space="preserve">area every 2 weeks. All clinic attendees (irrespective of trial arm) </w:t>
      </w:r>
      <w:r w:rsidR="00C109BC" w:rsidRPr="00963612">
        <w:rPr>
          <w:rFonts w:ascii="Arial" w:eastAsia="Calibri" w:hAnsi="Arial" w:cs="Arial"/>
          <w:sz w:val="22"/>
          <w:szCs w:val="22"/>
        </w:rPr>
        <w:t>were</w:t>
      </w:r>
      <w:r w:rsidR="00877731" w:rsidRPr="00963612">
        <w:rPr>
          <w:rFonts w:ascii="Arial" w:eastAsia="Calibri" w:hAnsi="Arial" w:cs="Arial"/>
          <w:sz w:val="22"/>
          <w:szCs w:val="22"/>
        </w:rPr>
        <w:t xml:space="preserve"> offered HIV counselling</w:t>
      </w:r>
      <w:r w:rsidR="00B1781D" w:rsidRPr="00963612">
        <w:rPr>
          <w:rFonts w:ascii="Arial" w:eastAsia="Calibri" w:hAnsi="Arial" w:cs="Arial"/>
          <w:sz w:val="22"/>
          <w:szCs w:val="22"/>
        </w:rPr>
        <w:t>,</w:t>
      </w:r>
      <w:r w:rsidR="00877731" w:rsidRPr="00963612">
        <w:rPr>
          <w:rFonts w:ascii="Arial" w:eastAsia="Calibri" w:hAnsi="Arial" w:cs="Arial"/>
          <w:sz w:val="22"/>
          <w:szCs w:val="22"/>
        </w:rPr>
        <w:t xml:space="preserve"> </w:t>
      </w:r>
      <w:r w:rsidR="007A0299" w:rsidRPr="00963612">
        <w:rPr>
          <w:rFonts w:ascii="Arial" w:eastAsia="Calibri" w:hAnsi="Arial" w:cs="Arial"/>
          <w:sz w:val="22"/>
          <w:szCs w:val="22"/>
        </w:rPr>
        <w:t>HIV point of care testing (</w:t>
      </w:r>
      <w:r w:rsidR="00877731" w:rsidRPr="00963612">
        <w:rPr>
          <w:rFonts w:ascii="Arial" w:eastAsia="Calibri" w:hAnsi="Arial" w:cs="Arial"/>
          <w:sz w:val="22"/>
          <w:szCs w:val="22"/>
        </w:rPr>
        <w:t>POCT</w:t>
      </w:r>
      <w:r w:rsidR="007A0299" w:rsidRPr="00963612">
        <w:rPr>
          <w:rFonts w:ascii="Arial" w:eastAsia="Calibri" w:hAnsi="Arial" w:cs="Arial"/>
          <w:sz w:val="22"/>
          <w:szCs w:val="22"/>
        </w:rPr>
        <w:t>)</w:t>
      </w:r>
      <w:r w:rsidR="00877731" w:rsidRPr="00963612">
        <w:rPr>
          <w:rFonts w:ascii="Arial" w:eastAsia="Calibri" w:hAnsi="Arial" w:cs="Arial"/>
          <w:sz w:val="22"/>
          <w:szCs w:val="22"/>
        </w:rPr>
        <w:t xml:space="preserve">, and immediate initiation of ART if positive or PrEP if negative and eligible according to </w:t>
      </w:r>
      <w:r w:rsidR="00860814" w:rsidRPr="00963612">
        <w:rPr>
          <w:rFonts w:ascii="Arial" w:eastAsia="Calibri" w:hAnsi="Arial" w:cs="Arial"/>
          <w:sz w:val="22"/>
          <w:szCs w:val="22"/>
        </w:rPr>
        <w:t xml:space="preserve">2020 </w:t>
      </w:r>
      <w:r w:rsidR="00877731" w:rsidRPr="00963612">
        <w:rPr>
          <w:rFonts w:ascii="Arial" w:eastAsia="Calibri" w:hAnsi="Arial" w:cs="Arial"/>
          <w:sz w:val="22"/>
          <w:szCs w:val="22"/>
        </w:rPr>
        <w:t>South African National PrEP guidelin</w:t>
      </w:r>
      <w:r w:rsidR="008627F6" w:rsidRPr="00963612">
        <w:rPr>
          <w:rFonts w:ascii="Arial" w:eastAsia="Calibri" w:hAnsi="Arial" w:cs="Arial"/>
          <w:sz w:val="22"/>
          <w:szCs w:val="22"/>
        </w:rPr>
        <w:t>es.</w:t>
      </w:r>
      <w:r w:rsidR="00B8046B" w:rsidRPr="00963612">
        <w:rPr>
          <w:rFonts w:ascii="Arial" w:eastAsia="Calibri" w:hAnsi="Arial" w:cs="Arial"/>
          <w:sz w:val="22"/>
          <w:szCs w:val="22"/>
        </w:rPr>
        <w:t xml:space="preserve"> If the participant agree</w:t>
      </w:r>
      <w:r w:rsidR="002A5877" w:rsidRPr="00963612">
        <w:rPr>
          <w:rFonts w:ascii="Arial" w:eastAsia="Calibri" w:hAnsi="Arial" w:cs="Arial"/>
          <w:sz w:val="22"/>
          <w:szCs w:val="22"/>
        </w:rPr>
        <w:t>d</w:t>
      </w:r>
      <w:r w:rsidR="00B8046B" w:rsidRPr="00963612">
        <w:rPr>
          <w:rFonts w:ascii="Arial" w:eastAsia="Calibri" w:hAnsi="Arial" w:cs="Arial"/>
          <w:sz w:val="22"/>
          <w:szCs w:val="22"/>
        </w:rPr>
        <w:t xml:space="preserve"> to PrEP/ART initiation, the nurse issue</w:t>
      </w:r>
      <w:r w:rsidR="00C109BC" w:rsidRPr="00963612">
        <w:rPr>
          <w:rFonts w:ascii="Arial" w:eastAsia="Calibri" w:hAnsi="Arial" w:cs="Arial"/>
          <w:sz w:val="22"/>
          <w:szCs w:val="22"/>
        </w:rPr>
        <w:t>d</w:t>
      </w:r>
      <w:r w:rsidR="00B8046B" w:rsidRPr="00963612">
        <w:rPr>
          <w:rFonts w:ascii="Arial" w:eastAsia="Calibri" w:hAnsi="Arial" w:cs="Arial"/>
          <w:sz w:val="22"/>
          <w:szCs w:val="22"/>
        </w:rPr>
        <w:t xml:space="preserve"> them with a month’s supply of generic tenofovir disoproxil fumarate and emtricitabine (TDF/FTC) or ART on the same day.  </w:t>
      </w:r>
      <w:r w:rsidR="00B1781D" w:rsidRPr="00963612">
        <w:rPr>
          <w:rFonts w:ascii="Arial" w:eastAsia="Calibri" w:hAnsi="Arial" w:cs="Arial"/>
          <w:sz w:val="22"/>
          <w:szCs w:val="22"/>
        </w:rPr>
        <w:t>Fo</w:t>
      </w:r>
      <w:r w:rsidR="00877731" w:rsidRPr="00963612">
        <w:rPr>
          <w:rFonts w:ascii="Arial" w:eastAsia="Calibri" w:hAnsi="Arial" w:cs="Arial"/>
          <w:sz w:val="22"/>
          <w:szCs w:val="22"/>
        </w:rPr>
        <w:t>llow-up</w:t>
      </w:r>
      <w:r w:rsidR="00B1781D" w:rsidRPr="00963612">
        <w:rPr>
          <w:rFonts w:ascii="Arial" w:eastAsia="Calibri" w:hAnsi="Arial" w:cs="Arial"/>
          <w:sz w:val="22"/>
          <w:szCs w:val="22"/>
        </w:rPr>
        <w:t xml:space="preserve"> by telephone was conducted</w:t>
      </w:r>
      <w:r w:rsidR="00877731" w:rsidRPr="00963612">
        <w:rPr>
          <w:rFonts w:ascii="Arial" w:eastAsia="Calibri" w:hAnsi="Arial" w:cs="Arial"/>
          <w:sz w:val="22"/>
          <w:szCs w:val="22"/>
        </w:rPr>
        <w:t xml:space="preserve"> </w:t>
      </w:r>
      <w:r w:rsidR="00B8046B" w:rsidRPr="00963612">
        <w:rPr>
          <w:rFonts w:ascii="Arial" w:eastAsia="Calibri" w:hAnsi="Arial" w:cs="Arial"/>
          <w:sz w:val="22"/>
          <w:szCs w:val="22"/>
        </w:rPr>
        <w:t>7 days after initiating PrEP/ART to complete a standard symptom screen for adverse effects</w:t>
      </w:r>
      <w:r w:rsidR="009D3727" w:rsidRPr="00963612">
        <w:rPr>
          <w:rFonts w:ascii="Arial" w:eastAsia="Calibri" w:hAnsi="Arial" w:cs="Arial"/>
          <w:sz w:val="22"/>
          <w:szCs w:val="22"/>
        </w:rPr>
        <w:t xml:space="preserve">.  Participants </w:t>
      </w:r>
      <w:r w:rsidR="002A5877" w:rsidRPr="00963612">
        <w:rPr>
          <w:rFonts w:ascii="Arial" w:eastAsia="Calibri" w:hAnsi="Arial" w:cs="Arial"/>
          <w:sz w:val="22"/>
          <w:szCs w:val="22"/>
        </w:rPr>
        <w:t xml:space="preserve">were </w:t>
      </w:r>
      <w:r w:rsidR="009D3727" w:rsidRPr="00963612">
        <w:rPr>
          <w:rFonts w:ascii="Arial" w:eastAsia="Calibri" w:hAnsi="Arial" w:cs="Arial"/>
          <w:sz w:val="22"/>
          <w:szCs w:val="22"/>
        </w:rPr>
        <w:t>asked to attend the clinic at m</w:t>
      </w:r>
      <w:r w:rsidR="00877731" w:rsidRPr="00963612">
        <w:rPr>
          <w:rFonts w:ascii="Arial" w:eastAsia="Calibri" w:hAnsi="Arial" w:cs="Arial"/>
          <w:sz w:val="22"/>
          <w:szCs w:val="22"/>
        </w:rPr>
        <w:t>onths 1, 2, 6, 9 and 12</w:t>
      </w:r>
      <w:r w:rsidR="00B8046B" w:rsidRPr="00963612">
        <w:rPr>
          <w:rFonts w:ascii="Arial" w:eastAsia="Calibri" w:hAnsi="Arial" w:cs="Arial"/>
          <w:sz w:val="22"/>
          <w:szCs w:val="22"/>
        </w:rPr>
        <w:t xml:space="preserve">, </w:t>
      </w:r>
      <w:r w:rsidR="00877731" w:rsidRPr="00963612">
        <w:rPr>
          <w:rFonts w:ascii="Arial" w:eastAsia="Calibri" w:hAnsi="Arial" w:cs="Arial"/>
          <w:sz w:val="22"/>
          <w:szCs w:val="22"/>
        </w:rPr>
        <w:t xml:space="preserve">for repeat HIV testing (if on PrEP), </w:t>
      </w:r>
      <w:r w:rsidR="00B1781D" w:rsidRPr="00963612">
        <w:rPr>
          <w:rFonts w:ascii="Arial" w:eastAsia="Calibri" w:hAnsi="Arial" w:cs="Arial"/>
          <w:sz w:val="22"/>
          <w:szCs w:val="22"/>
        </w:rPr>
        <w:t xml:space="preserve">ELISA confirmation and/or </w:t>
      </w:r>
      <w:r w:rsidR="00877731" w:rsidRPr="00963612">
        <w:rPr>
          <w:rFonts w:ascii="Arial" w:eastAsia="Calibri" w:hAnsi="Arial" w:cs="Arial"/>
          <w:sz w:val="22"/>
          <w:szCs w:val="22"/>
        </w:rPr>
        <w:t>HIV viral load</w:t>
      </w:r>
      <w:r w:rsidR="00B1781D" w:rsidRPr="00963612">
        <w:rPr>
          <w:rFonts w:ascii="Arial" w:eastAsia="Calibri" w:hAnsi="Arial" w:cs="Arial"/>
          <w:sz w:val="22"/>
          <w:szCs w:val="22"/>
        </w:rPr>
        <w:t xml:space="preserve"> if needed,</w:t>
      </w:r>
      <w:r w:rsidR="00877731" w:rsidRPr="00963612">
        <w:rPr>
          <w:rFonts w:ascii="Arial" w:eastAsia="Calibri" w:hAnsi="Arial" w:cs="Arial"/>
          <w:sz w:val="22"/>
          <w:szCs w:val="22"/>
        </w:rPr>
        <w:t xml:space="preserve"> safety bloods, clinic-based counselling</w:t>
      </w:r>
      <w:r w:rsidR="00B1781D" w:rsidRPr="00963612">
        <w:rPr>
          <w:rFonts w:ascii="Arial" w:eastAsia="Calibri" w:hAnsi="Arial" w:cs="Arial"/>
          <w:sz w:val="22"/>
          <w:szCs w:val="22"/>
        </w:rPr>
        <w:t>,</w:t>
      </w:r>
      <w:r w:rsidR="00877731" w:rsidRPr="00963612">
        <w:rPr>
          <w:rFonts w:ascii="Arial" w:eastAsia="Calibri" w:hAnsi="Arial" w:cs="Arial"/>
          <w:sz w:val="22"/>
          <w:szCs w:val="22"/>
        </w:rPr>
        <w:t xml:space="preserve"> adherence support and PrEP/ART refills</w:t>
      </w:r>
      <w:r w:rsidR="00B8046B" w:rsidRPr="00963612">
        <w:rPr>
          <w:rFonts w:ascii="Arial" w:eastAsia="Calibri" w:hAnsi="Arial" w:cs="Arial"/>
          <w:sz w:val="22"/>
          <w:szCs w:val="22"/>
        </w:rPr>
        <w:t>.</w:t>
      </w:r>
      <w:r w:rsidR="009D3727" w:rsidRPr="00963612">
        <w:rPr>
          <w:rFonts w:ascii="Arial" w:eastAsia="Calibri" w:hAnsi="Arial" w:cs="Arial"/>
          <w:sz w:val="22"/>
          <w:szCs w:val="22"/>
        </w:rPr>
        <w:t xml:space="preserve">  All c</w:t>
      </w:r>
      <w:r w:rsidR="00877731" w:rsidRPr="00963612">
        <w:rPr>
          <w:rFonts w:ascii="Arial" w:eastAsia="Calibri" w:hAnsi="Arial" w:cs="Arial"/>
          <w:sz w:val="22"/>
          <w:szCs w:val="22"/>
        </w:rPr>
        <w:t xml:space="preserve">linic attendees </w:t>
      </w:r>
      <w:r w:rsidR="00C109BC" w:rsidRPr="00963612">
        <w:rPr>
          <w:rFonts w:ascii="Arial" w:eastAsia="Calibri" w:hAnsi="Arial" w:cs="Arial"/>
          <w:sz w:val="22"/>
          <w:szCs w:val="22"/>
        </w:rPr>
        <w:t>were</w:t>
      </w:r>
      <w:r w:rsidR="00877731" w:rsidRPr="00963612">
        <w:rPr>
          <w:rFonts w:ascii="Arial" w:eastAsia="Calibri" w:hAnsi="Arial" w:cs="Arial"/>
          <w:sz w:val="22"/>
          <w:szCs w:val="22"/>
        </w:rPr>
        <w:t xml:space="preserve"> also offered family planning support</w:t>
      </w:r>
      <w:r w:rsidR="00A139ED">
        <w:rPr>
          <w:rFonts w:ascii="Arial" w:eastAsia="Calibri" w:hAnsi="Arial" w:cs="Arial"/>
          <w:sz w:val="22"/>
          <w:szCs w:val="22"/>
        </w:rPr>
        <w:t xml:space="preserve"> (counselling and free provision of family planning methods)</w:t>
      </w:r>
      <w:r w:rsidR="00877731" w:rsidRPr="00963612">
        <w:rPr>
          <w:rFonts w:ascii="Arial" w:eastAsia="Calibri" w:hAnsi="Arial" w:cs="Arial"/>
          <w:sz w:val="22"/>
          <w:szCs w:val="22"/>
        </w:rPr>
        <w:t xml:space="preserve"> and syndromic management for STIs</w:t>
      </w:r>
      <w:r w:rsidR="00CD59B7" w:rsidRPr="00963612">
        <w:rPr>
          <w:rFonts w:ascii="Arial" w:eastAsia="Calibri" w:hAnsi="Arial" w:cs="Arial"/>
          <w:sz w:val="22"/>
          <w:szCs w:val="22"/>
        </w:rPr>
        <w:t>, partner notification documentation</w:t>
      </w:r>
      <w:r w:rsidR="00877731" w:rsidRPr="00963612">
        <w:rPr>
          <w:rFonts w:ascii="Arial" w:eastAsia="Calibri" w:hAnsi="Arial" w:cs="Arial"/>
          <w:sz w:val="22"/>
          <w:szCs w:val="22"/>
        </w:rPr>
        <w:t xml:space="preserve"> and, if</w:t>
      </w:r>
      <w:r w:rsidR="00CC6D02" w:rsidRPr="00963612">
        <w:rPr>
          <w:rFonts w:ascii="Arial" w:eastAsia="Calibri" w:hAnsi="Arial" w:cs="Arial"/>
          <w:sz w:val="22"/>
          <w:szCs w:val="22"/>
        </w:rPr>
        <w:t xml:space="preserve"> </w:t>
      </w:r>
      <w:r w:rsidR="00877731" w:rsidRPr="00963612">
        <w:rPr>
          <w:rFonts w:ascii="Arial" w:eastAsia="Calibri" w:hAnsi="Arial" w:cs="Arial"/>
          <w:sz w:val="22"/>
          <w:szCs w:val="22"/>
        </w:rPr>
        <w:t>male</w:t>
      </w:r>
      <w:r w:rsidR="00CC6D02" w:rsidRPr="00963612">
        <w:rPr>
          <w:rFonts w:ascii="Arial" w:eastAsia="Calibri" w:hAnsi="Arial" w:cs="Arial"/>
          <w:sz w:val="22"/>
          <w:szCs w:val="22"/>
        </w:rPr>
        <w:t xml:space="preserve"> and HIV-negative</w:t>
      </w:r>
      <w:r w:rsidR="00877731" w:rsidRPr="00963612">
        <w:rPr>
          <w:rFonts w:ascii="Arial" w:eastAsia="Calibri" w:hAnsi="Arial" w:cs="Arial"/>
          <w:sz w:val="22"/>
          <w:szCs w:val="22"/>
        </w:rPr>
        <w:t xml:space="preserve">, referral to voluntary male medical circumcision (VMMC), as per </w:t>
      </w:r>
      <w:r w:rsidR="002A5877" w:rsidRPr="00963612">
        <w:rPr>
          <w:rFonts w:ascii="Arial" w:eastAsia="Calibri" w:hAnsi="Arial" w:cs="Arial"/>
          <w:sz w:val="22"/>
          <w:szCs w:val="22"/>
        </w:rPr>
        <w:t>national guidelines</w:t>
      </w:r>
      <w:r w:rsidR="00877731" w:rsidRPr="00963612">
        <w:rPr>
          <w:rFonts w:ascii="Arial" w:eastAsia="Calibri" w:hAnsi="Arial" w:cs="Arial"/>
          <w:sz w:val="22"/>
          <w:szCs w:val="22"/>
        </w:rPr>
        <w:t>.</w:t>
      </w:r>
      <w:r w:rsidR="007A0299" w:rsidRPr="00963612">
        <w:rPr>
          <w:rFonts w:ascii="Arial" w:eastAsia="Calibri" w:hAnsi="Arial" w:cs="Arial"/>
          <w:sz w:val="22"/>
          <w:szCs w:val="22"/>
        </w:rPr>
        <w:t xml:space="preserve"> </w:t>
      </w:r>
      <w:r w:rsidR="00A139ED">
        <w:rPr>
          <w:rFonts w:ascii="Arial" w:eastAsia="Calibri" w:hAnsi="Arial" w:cs="Arial"/>
          <w:sz w:val="22"/>
          <w:szCs w:val="22"/>
        </w:rPr>
        <w:t xml:space="preserve"> </w:t>
      </w:r>
    </w:p>
    <w:p w14:paraId="064152DD" w14:textId="6531E891" w:rsidR="009D3727" w:rsidRPr="00963612" w:rsidRDefault="007E323F"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P</w:t>
      </w:r>
      <w:r w:rsidR="00234916" w:rsidRPr="00963612">
        <w:rPr>
          <w:rFonts w:ascii="Arial" w:eastAsia="Calibri" w:hAnsi="Arial" w:cs="Arial"/>
          <w:sz w:val="22"/>
          <w:szCs w:val="22"/>
        </w:rPr>
        <w:t xml:space="preserve">articipants who </w:t>
      </w:r>
      <w:r w:rsidR="00C109BC" w:rsidRPr="00963612">
        <w:rPr>
          <w:rFonts w:ascii="Arial" w:eastAsia="Calibri" w:hAnsi="Arial" w:cs="Arial"/>
          <w:sz w:val="22"/>
          <w:szCs w:val="22"/>
        </w:rPr>
        <w:t>were</w:t>
      </w:r>
      <w:r w:rsidR="00234916" w:rsidRPr="00963612">
        <w:rPr>
          <w:rFonts w:ascii="Arial" w:eastAsia="Calibri" w:hAnsi="Arial" w:cs="Arial"/>
          <w:sz w:val="22"/>
          <w:szCs w:val="22"/>
        </w:rPr>
        <w:t xml:space="preserve"> randomised to th</w:t>
      </w:r>
      <w:r w:rsidR="002A5877" w:rsidRPr="00963612">
        <w:rPr>
          <w:rFonts w:ascii="Arial" w:eastAsia="Calibri" w:hAnsi="Arial" w:cs="Arial"/>
          <w:sz w:val="22"/>
          <w:szCs w:val="22"/>
        </w:rPr>
        <w:t>e</w:t>
      </w:r>
      <w:r w:rsidR="00F32545" w:rsidRPr="00963612">
        <w:rPr>
          <w:rFonts w:ascii="Arial" w:eastAsia="Calibri" w:hAnsi="Arial" w:cs="Arial"/>
          <w:sz w:val="22"/>
          <w:szCs w:val="22"/>
        </w:rPr>
        <w:t xml:space="preserve"> peer navigator support (</w:t>
      </w:r>
      <w:r w:rsidR="002A5877" w:rsidRPr="00963612">
        <w:rPr>
          <w:rFonts w:ascii="Arial" w:eastAsia="Calibri" w:hAnsi="Arial" w:cs="Arial"/>
          <w:i/>
          <w:sz w:val="22"/>
          <w:szCs w:val="22"/>
        </w:rPr>
        <w:t>Thetha Nami</w:t>
      </w:r>
      <w:r w:rsidR="00F32545" w:rsidRPr="00963612">
        <w:rPr>
          <w:rFonts w:ascii="Arial" w:eastAsia="Calibri" w:hAnsi="Arial" w:cs="Arial"/>
          <w:sz w:val="22"/>
          <w:szCs w:val="22"/>
        </w:rPr>
        <w:t xml:space="preserve">) </w:t>
      </w:r>
      <w:r w:rsidR="00234916" w:rsidRPr="00963612">
        <w:rPr>
          <w:rFonts w:ascii="Arial" w:eastAsia="Calibri" w:hAnsi="Arial" w:cs="Arial"/>
          <w:sz w:val="22"/>
          <w:szCs w:val="22"/>
        </w:rPr>
        <w:t xml:space="preserve">intervention </w:t>
      </w:r>
      <w:r w:rsidR="00C109BC" w:rsidRPr="00963612">
        <w:rPr>
          <w:rFonts w:ascii="Arial" w:eastAsia="Calibri" w:hAnsi="Arial" w:cs="Arial"/>
          <w:sz w:val="22"/>
          <w:szCs w:val="22"/>
        </w:rPr>
        <w:t>were</w:t>
      </w:r>
      <w:r w:rsidR="00234916" w:rsidRPr="00963612">
        <w:rPr>
          <w:rFonts w:ascii="Arial" w:eastAsia="Calibri" w:hAnsi="Arial" w:cs="Arial"/>
          <w:sz w:val="22"/>
          <w:szCs w:val="22"/>
        </w:rPr>
        <w:t xml:space="preserve"> offered support of named peer</w:t>
      </w:r>
      <w:r w:rsidR="00453ECE" w:rsidRPr="00963612">
        <w:rPr>
          <w:rFonts w:ascii="Arial" w:eastAsia="Calibri" w:hAnsi="Arial" w:cs="Arial"/>
          <w:sz w:val="22"/>
          <w:szCs w:val="22"/>
        </w:rPr>
        <w:t xml:space="preserve"> </w:t>
      </w:r>
      <w:r w:rsidR="00234916" w:rsidRPr="00963612">
        <w:rPr>
          <w:rFonts w:ascii="Arial" w:eastAsia="Calibri" w:hAnsi="Arial" w:cs="Arial"/>
          <w:sz w:val="22"/>
          <w:szCs w:val="22"/>
        </w:rPr>
        <w:t xml:space="preserve">navigators </w:t>
      </w:r>
      <w:r w:rsidR="00E91D24">
        <w:rPr>
          <w:rFonts w:ascii="Arial" w:eastAsia="Calibri" w:hAnsi="Arial" w:cs="Arial"/>
          <w:sz w:val="22"/>
          <w:szCs w:val="22"/>
        </w:rPr>
        <w:t xml:space="preserve">residing </w:t>
      </w:r>
      <w:r w:rsidR="00234916" w:rsidRPr="00963612">
        <w:rPr>
          <w:rFonts w:ascii="Arial" w:eastAsia="Calibri" w:hAnsi="Arial" w:cs="Arial"/>
          <w:sz w:val="22"/>
          <w:szCs w:val="22"/>
        </w:rPr>
        <w:t xml:space="preserve">in their area. </w:t>
      </w:r>
      <w:r w:rsidR="00234916" w:rsidRPr="00963612">
        <w:rPr>
          <w:rFonts w:ascii="Arial" w:eastAsia="Calibri" w:hAnsi="Arial" w:cs="Arial"/>
          <w:i/>
          <w:sz w:val="22"/>
          <w:szCs w:val="22"/>
        </w:rPr>
        <w:t xml:space="preserve">Thetha Nami </w:t>
      </w:r>
      <w:r w:rsidR="001C0EB3" w:rsidRPr="00963612">
        <w:rPr>
          <w:rFonts w:ascii="Arial" w:eastAsia="Calibri" w:hAnsi="Arial" w:cs="Arial"/>
          <w:sz w:val="22"/>
          <w:szCs w:val="22"/>
        </w:rPr>
        <w:t>were</w:t>
      </w:r>
      <w:r w:rsidR="00234916" w:rsidRPr="00963612">
        <w:rPr>
          <w:rFonts w:ascii="Arial" w:eastAsia="Calibri" w:hAnsi="Arial" w:cs="Arial"/>
          <w:sz w:val="22"/>
          <w:szCs w:val="22"/>
        </w:rPr>
        <w:t xml:space="preserve"> </w:t>
      </w:r>
      <w:r w:rsidR="00E25EEA" w:rsidRPr="00963612">
        <w:rPr>
          <w:rFonts w:ascii="Arial" w:eastAsia="Calibri" w:hAnsi="Arial" w:cs="Arial"/>
          <w:sz w:val="22"/>
          <w:szCs w:val="22"/>
        </w:rPr>
        <w:t xml:space="preserve">54 </w:t>
      </w:r>
      <w:r w:rsidR="00234916" w:rsidRPr="00963612">
        <w:rPr>
          <w:rFonts w:ascii="Arial" w:eastAsia="Calibri" w:hAnsi="Arial" w:cs="Arial"/>
          <w:sz w:val="22"/>
          <w:szCs w:val="22"/>
        </w:rPr>
        <w:t>area-based men and women aged 18-30 years</w:t>
      </w:r>
      <w:r w:rsidR="006F0860">
        <w:rPr>
          <w:rFonts w:ascii="Arial" w:eastAsia="Calibri" w:hAnsi="Arial" w:cs="Arial"/>
          <w:sz w:val="22"/>
          <w:szCs w:val="22"/>
        </w:rPr>
        <w:t xml:space="preserve"> (13 men)</w:t>
      </w:r>
      <w:r w:rsidR="00234916" w:rsidRPr="00963612">
        <w:rPr>
          <w:rFonts w:ascii="Arial" w:eastAsia="Calibri" w:hAnsi="Arial" w:cs="Arial"/>
          <w:sz w:val="22"/>
          <w:szCs w:val="22"/>
        </w:rPr>
        <w:t xml:space="preserve">, post matriculation, who </w:t>
      </w:r>
      <w:r w:rsidR="001C0EB3" w:rsidRPr="00963612">
        <w:rPr>
          <w:rFonts w:ascii="Arial" w:eastAsia="Calibri" w:hAnsi="Arial" w:cs="Arial"/>
          <w:sz w:val="22"/>
          <w:szCs w:val="22"/>
        </w:rPr>
        <w:t>were</w:t>
      </w:r>
      <w:r w:rsidR="00234916" w:rsidRPr="00963612">
        <w:rPr>
          <w:rFonts w:ascii="Arial" w:eastAsia="Calibri" w:hAnsi="Arial" w:cs="Arial"/>
          <w:sz w:val="22"/>
          <w:szCs w:val="22"/>
        </w:rPr>
        <w:t xml:space="preserve"> employed to provide </w:t>
      </w:r>
      <w:r w:rsidR="001C0EB3" w:rsidRPr="00963612">
        <w:rPr>
          <w:rFonts w:ascii="Arial" w:eastAsia="Calibri" w:hAnsi="Arial" w:cs="Arial"/>
          <w:sz w:val="22"/>
          <w:szCs w:val="22"/>
        </w:rPr>
        <w:lastRenderedPageBreak/>
        <w:t>peer-mentorship</w:t>
      </w:r>
      <w:r w:rsidR="00234916" w:rsidRPr="00963612">
        <w:rPr>
          <w:rFonts w:ascii="Arial" w:eastAsia="Calibri" w:hAnsi="Arial" w:cs="Arial"/>
          <w:sz w:val="22"/>
          <w:szCs w:val="22"/>
        </w:rPr>
        <w:t>. Participants w</w:t>
      </w:r>
      <w:r w:rsidR="001C0EB3" w:rsidRPr="00963612">
        <w:rPr>
          <w:rFonts w:ascii="Arial" w:eastAsia="Calibri" w:hAnsi="Arial" w:cs="Arial"/>
          <w:sz w:val="22"/>
          <w:szCs w:val="22"/>
        </w:rPr>
        <w:t xml:space="preserve">ere </w:t>
      </w:r>
      <w:r w:rsidR="00234916" w:rsidRPr="00963612">
        <w:rPr>
          <w:rFonts w:ascii="Arial" w:eastAsia="Calibri" w:hAnsi="Arial" w:cs="Arial"/>
          <w:sz w:val="22"/>
          <w:szCs w:val="22"/>
        </w:rPr>
        <w:t>offered the peer navigators’ contact details and told that, unless they object</w:t>
      </w:r>
      <w:r w:rsidR="0089627F" w:rsidRPr="00963612">
        <w:rPr>
          <w:rFonts w:ascii="Arial" w:eastAsia="Calibri" w:hAnsi="Arial" w:cs="Arial"/>
          <w:sz w:val="22"/>
          <w:szCs w:val="22"/>
        </w:rPr>
        <w:t>ed</w:t>
      </w:r>
      <w:r w:rsidR="00234916" w:rsidRPr="00963612">
        <w:rPr>
          <w:rFonts w:ascii="Arial" w:eastAsia="Calibri" w:hAnsi="Arial" w:cs="Arial"/>
          <w:sz w:val="22"/>
          <w:szCs w:val="22"/>
        </w:rPr>
        <w:t>, their contact details</w:t>
      </w:r>
      <w:r w:rsidR="001C0EB3" w:rsidRPr="00963612">
        <w:rPr>
          <w:rFonts w:ascii="Arial" w:eastAsia="Calibri" w:hAnsi="Arial" w:cs="Arial"/>
          <w:sz w:val="22"/>
          <w:szCs w:val="22"/>
        </w:rPr>
        <w:t xml:space="preserve"> would</w:t>
      </w:r>
      <w:r w:rsidR="00234916" w:rsidRPr="00963612">
        <w:rPr>
          <w:rFonts w:ascii="Arial" w:eastAsia="Calibri" w:hAnsi="Arial" w:cs="Arial"/>
          <w:sz w:val="22"/>
          <w:szCs w:val="22"/>
        </w:rPr>
        <w:t xml:space="preserve"> be passed onto the peer navigators to contact them within 7 days.  The peer navigators </w:t>
      </w:r>
      <w:r w:rsidR="001C0EB3" w:rsidRPr="00963612">
        <w:rPr>
          <w:rFonts w:ascii="Arial" w:eastAsia="Calibri" w:hAnsi="Arial" w:cs="Arial"/>
          <w:sz w:val="22"/>
          <w:szCs w:val="22"/>
        </w:rPr>
        <w:t xml:space="preserve">were trained to </w:t>
      </w:r>
      <w:r w:rsidR="00234916" w:rsidRPr="00963612">
        <w:rPr>
          <w:rFonts w:ascii="Arial" w:eastAsia="Calibri" w:hAnsi="Arial" w:cs="Arial"/>
          <w:sz w:val="22"/>
          <w:szCs w:val="22"/>
        </w:rPr>
        <w:t>provide participant</w:t>
      </w:r>
      <w:r w:rsidR="0089627F" w:rsidRPr="00963612">
        <w:rPr>
          <w:rFonts w:ascii="Arial" w:eastAsia="Calibri" w:hAnsi="Arial" w:cs="Arial"/>
          <w:sz w:val="22"/>
          <w:szCs w:val="22"/>
        </w:rPr>
        <w:t>s</w:t>
      </w:r>
      <w:r w:rsidR="00234916" w:rsidRPr="00963612">
        <w:rPr>
          <w:rFonts w:ascii="Arial" w:eastAsia="Calibri" w:hAnsi="Arial" w:cs="Arial"/>
          <w:sz w:val="22"/>
          <w:szCs w:val="22"/>
        </w:rPr>
        <w:t xml:space="preserve"> with</w:t>
      </w:r>
      <w:r w:rsidR="00CD0A9A" w:rsidRPr="00963612">
        <w:rPr>
          <w:rFonts w:ascii="Arial" w:eastAsia="Calibri" w:hAnsi="Arial" w:cs="Arial"/>
          <w:sz w:val="22"/>
          <w:szCs w:val="22"/>
        </w:rPr>
        <w:t xml:space="preserve"> </w:t>
      </w:r>
      <w:r w:rsidR="00860814" w:rsidRPr="00963612">
        <w:rPr>
          <w:rFonts w:ascii="Arial" w:eastAsia="Calibri" w:hAnsi="Arial" w:cs="Arial"/>
          <w:sz w:val="22"/>
          <w:szCs w:val="22"/>
        </w:rPr>
        <w:t>one-to-one</w:t>
      </w:r>
      <w:r w:rsidR="00234916" w:rsidRPr="00963612">
        <w:rPr>
          <w:rFonts w:ascii="Arial" w:eastAsia="Calibri" w:hAnsi="Arial" w:cs="Arial"/>
          <w:sz w:val="22"/>
          <w:szCs w:val="22"/>
        </w:rPr>
        <w:t xml:space="preserve"> </w:t>
      </w:r>
      <w:r w:rsidR="001C0EB3" w:rsidRPr="00963612">
        <w:rPr>
          <w:rFonts w:ascii="Arial" w:eastAsia="Calibri" w:hAnsi="Arial" w:cs="Arial"/>
          <w:sz w:val="22"/>
          <w:szCs w:val="22"/>
        </w:rPr>
        <w:t xml:space="preserve">health promotion and </w:t>
      </w:r>
      <w:r w:rsidR="009D3727" w:rsidRPr="00963612">
        <w:rPr>
          <w:rFonts w:ascii="Arial" w:eastAsia="Calibri" w:hAnsi="Arial" w:cs="Arial"/>
          <w:sz w:val="22"/>
          <w:szCs w:val="22"/>
        </w:rPr>
        <w:t>support in accessing</w:t>
      </w:r>
      <w:r w:rsidR="00234916" w:rsidRPr="00963612">
        <w:rPr>
          <w:rFonts w:ascii="Arial" w:eastAsia="Calibri" w:hAnsi="Arial" w:cs="Arial"/>
          <w:sz w:val="22"/>
          <w:szCs w:val="22"/>
        </w:rPr>
        <w:t xml:space="preserve"> the clinical service</w:t>
      </w:r>
      <w:r w:rsidR="009D3727" w:rsidRPr="00963612">
        <w:rPr>
          <w:rFonts w:ascii="Arial" w:eastAsia="Calibri" w:hAnsi="Arial" w:cs="Arial"/>
          <w:sz w:val="22"/>
          <w:szCs w:val="22"/>
        </w:rPr>
        <w:t xml:space="preserve"> and, for those who start</w:t>
      </w:r>
      <w:r w:rsidR="001C0EB3" w:rsidRPr="00963612">
        <w:rPr>
          <w:rFonts w:ascii="Arial" w:eastAsia="Calibri" w:hAnsi="Arial" w:cs="Arial"/>
          <w:sz w:val="22"/>
          <w:szCs w:val="22"/>
        </w:rPr>
        <w:t>ed</w:t>
      </w:r>
      <w:r w:rsidR="009D3727" w:rsidRPr="00963612">
        <w:rPr>
          <w:rFonts w:ascii="Arial" w:eastAsia="Calibri" w:hAnsi="Arial" w:cs="Arial"/>
          <w:sz w:val="22"/>
          <w:szCs w:val="22"/>
        </w:rPr>
        <w:t xml:space="preserve"> PrEP/ART</w:t>
      </w:r>
      <w:r w:rsidR="002307C1" w:rsidRPr="00963612">
        <w:rPr>
          <w:rFonts w:ascii="Arial" w:eastAsia="Calibri" w:hAnsi="Arial" w:cs="Arial"/>
          <w:sz w:val="22"/>
          <w:szCs w:val="22"/>
        </w:rPr>
        <w:t xml:space="preserve"> and agreed</w:t>
      </w:r>
      <w:r w:rsidR="009D3727" w:rsidRPr="00963612">
        <w:rPr>
          <w:rFonts w:ascii="Arial" w:eastAsia="Calibri" w:hAnsi="Arial" w:cs="Arial"/>
          <w:sz w:val="22"/>
          <w:szCs w:val="22"/>
        </w:rPr>
        <w:t xml:space="preserve">, </w:t>
      </w:r>
      <w:r w:rsidR="00FD1C4E">
        <w:rPr>
          <w:rFonts w:ascii="Arial" w:eastAsia="Calibri" w:hAnsi="Arial" w:cs="Arial"/>
          <w:sz w:val="22"/>
          <w:szCs w:val="22"/>
        </w:rPr>
        <w:t xml:space="preserve">adherence </w:t>
      </w:r>
      <w:proofErr w:type="gramStart"/>
      <w:r w:rsidR="00FD1C4E">
        <w:rPr>
          <w:rFonts w:ascii="Arial" w:eastAsia="Calibri" w:hAnsi="Arial" w:cs="Arial"/>
          <w:sz w:val="22"/>
          <w:szCs w:val="22"/>
        </w:rPr>
        <w:t xml:space="preserve">and </w:t>
      </w:r>
      <w:r w:rsidR="007A0299" w:rsidRPr="00963612">
        <w:rPr>
          <w:rFonts w:ascii="Arial" w:eastAsia="Calibri" w:hAnsi="Arial" w:cs="Arial"/>
          <w:sz w:val="22"/>
          <w:szCs w:val="22"/>
        </w:rPr>
        <w:t xml:space="preserve"> </w:t>
      </w:r>
      <w:r w:rsidR="009D3727" w:rsidRPr="00963612">
        <w:rPr>
          <w:rFonts w:ascii="Arial" w:eastAsia="Calibri" w:hAnsi="Arial" w:cs="Arial"/>
          <w:sz w:val="22"/>
          <w:szCs w:val="22"/>
        </w:rPr>
        <w:t>appointment</w:t>
      </w:r>
      <w:proofErr w:type="gramEnd"/>
      <w:r w:rsidR="009D3727" w:rsidRPr="00963612">
        <w:rPr>
          <w:rFonts w:ascii="Arial" w:eastAsia="Calibri" w:hAnsi="Arial" w:cs="Arial"/>
          <w:sz w:val="22"/>
          <w:szCs w:val="22"/>
        </w:rPr>
        <w:t xml:space="preserve"> scheduling </w:t>
      </w:r>
      <w:r w:rsidR="00FD1C4E">
        <w:rPr>
          <w:rFonts w:ascii="Arial" w:eastAsia="Calibri" w:hAnsi="Arial" w:cs="Arial"/>
          <w:sz w:val="22"/>
          <w:szCs w:val="22"/>
        </w:rPr>
        <w:t xml:space="preserve">support </w:t>
      </w:r>
      <w:r w:rsidR="009D3727" w:rsidRPr="00963612">
        <w:rPr>
          <w:rFonts w:ascii="Arial" w:eastAsia="Calibri" w:hAnsi="Arial" w:cs="Arial"/>
          <w:sz w:val="22"/>
          <w:szCs w:val="22"/>
        </w:rPr>
        <w:t xml:space="preserve">and reminders. </w:t>
      </w:r>
    </w:p>
    <w:p w14:paraId="62A3A4D0" w14:textId="36164229" w:rsidR="00964771" w:rsidRPr="00963612" w:rsidRDefault="00D85260" w:rsidP="009639AA">
      <w:pPr>
        <w:tabs>
          <w:tab w:val="left" w:pos="460"/>
        </w:tabs>
        <w:spacing w:before="120" w:after="120" w:line="360" w:lineRule="auto"/>
        <w:jc w:val="both"/>
        <w:rPr>
          <w:rFonts w:ascii="Arial" w:eastAsia="Calibri" w:hAnsi="Arial" w:cs="Arial"/>
          <w:sz w:val="22"/>
          <w:szCs w:val="22"/>
        </w:rPr>
      </w:pPr>
      <w:r w:rsidRPr="00963612">
        <w:rPr>
          <w:rFonts w:ascii="Arial" w:eastAsia="Calibri" w:hAnsi="Arial" w:cs="Arial"/>
          <w:sz w:val="22"/>
          <w:szCs w:val="22"/>
        </w:rPr>
        <w:t>P</w:t>
      </w:r>
      <w:r w:rsidR="00234916" w:rsidRPr="00963612">
        <w:rPr>
          <w:rFonts w:ascii="Arial" w:eastAsia="Calibri" w:hAnsi="Arial" w:cs="Arial"/>
          <w:sz w:val="22"/>
          <w:szCs w:val="22"/>
        </w:rPr>
        <w:t xml:space="preserve">articipants who </w:t>
      </w:r>
      <w:r w:rsidR="001C0EB3" w:rsidRPr="00963612">
        <w:rPr>
          <w:rFonts w:ascii="Arial" w:eastAsia="Calibri" w:hAnsi="Arial" w:cs="Arial"/>
          <w:sz w:val="22"/>
          <w:szCs w:val="22"/>
        </w:rPr>
        <w:t>were</w:t>
      </w:r>
      <w:r w:rsidR="00234916" w:rsidRPr="00963612">
        <w:rPr>
          <w:rFonts w:ascii="Arial" w:eastAsia="Calibri" w:hAnsi="Arial" w:cs="Arial"/>
          <w:sz w:val="22"/>
          <w:szCs w:val="22"/>
        </w:rPr>
        <w:t xml:space="preserve"> randomised to </w:t>
      </w:r>
      <w:r w:rsidR="0089627F" w:rsidRPr="00963612">
        <w:rPr>
          <w:rFonts w:ascii="Arial" w:eastAsia="Calibri" w:hAnsi="Arial" w:cs="Arial"/>
          <w:sz w:val="22"/>
          <w:szCs w:val="22"/>
        </w:rPr>
        <w:t xml:space="preserve">the SRH </w:t>
      </w:r>
      <w:r w:rsidR="00234916" w:rsidRPr="00963612">
        <w:rPr>
          <w:rFonts w:ascii="Arial" w:eastAsia="Calibri" w:hAnsi="Arial" w:cs="Arial"/>
          <w:sz w:val="22"/>
          <w:szCs w:val="22"/>
        </w:rPr>
        <w:t>intervention provide</w:t>
      </w:r>
      <w:r w:rsidR="001C0EB3" w:rsidRPr="00963612">
        <w:rPr>
          <w:rFonts w:ascii="Arial" w:eastAsia="Calibri" w:hAnsi="Arial" w:cs="Arial"/>
          <w:sz w:val="22"/>
          <w:szCs w:val="22"/>
        </w:rPr>
        <w:t>d</w:t>
      </w:r>
      <w:r w:rsidR="00234916" w:rsidRPr="00963612">
        <w:rPr>
          <w:rFonts w:ascii="Arial" w:eastAsia="Calibri" w:hAnsi="Arial" w:cs="Arial"/>
          <w:sz w:val="22"/>
          <w:szCs w:val="22"/>
        </w:rPr>
        <w:t xml:space="preserve"> </w:t>
      </w:r>
      <w:r w:rsidR="001C0EB3" w:rsidRPr="00963612">
        <w:rPr>
          <w:rFonts w:ascii="Arial" w:eastAsia="Calibri" w:hAnsi="Arial" w:cs="Arial"/>
          <w:sz w:val="22"/>
          <w:szCs w:val="22"/>
        </w:rPr>
        <w:t>self</w:t>
      </w:r>
      <w:r w:rsidR="0089627F" w:rsidRPr="00963612">
        <w:rPr>
          <w:rFonts w:ascii="Arial" w:eastAsia="Calibri" w:hAnsi="Arial" w:cs="Arial"/>
          <w:sz w:val="22"/>
          <w:szCs w:val="22"/>
        </w:rPr>
        <w:t>-</w:t>
      </w:r>
      <w:r w:rsidR="001C0EB3" w:rsidRPr="00963612">
        <w:rPr>
          <w:rFonts w:ascii="Arial" w:eastAsia="Calibri" w:hAnsi="Arial" w:cs="Arial"/>
          <w:sz w:val="22"/>
          <w:szCs w:val="22"/>
        </w:rPr>
        <w:t xml:space="preserve">taken samples for </w:t>
      </w:r>
      <w:r w:rsidR="00217673" w:rsidRPr="00963612">
        <w:rPr>
          <w:rFonts w:ascii="Arial" w:eastAsia="Calibri" w:hAnsi="Arial" w:cs="Arial"/>
          <w:sz w:val="22"/>
          <w:szCs w:val="22"/>
        </w:rPr>
        <w:t>STI</w:t>
      </w:r>
      <w:r w:rsidR="00234916" w:rsidRPr="00963612">
        <w:rPr>
          <w:rFonts w:ascii="Arial" w:eastAsia="Calibri" w:hAnsi="Arial" w:cs="Arial"/>
          <w:sz w:val="22"/>
          <w:szCs w:val="22"/>
        </w:rPr>
        <w:t xml:space="preserve"> testing</w:t>
      </w:r>
      <w:r w:rsidRPr="00963612">
        <w:rPr>
          <w:rFonts w:ascii="Arial" w:eastAsia="Calibri" w:hAnsi="Arial" w:cs="Arial"/>
          <w:sz w:val="22"/>
          <w:szCs w:val="22"/>
        </w:rPr>
        <w:t xml:space="preserve"> at enrolment</w:t>
      </w:r>
      <w:r w:rsidR="00234916" w:rsidRPr="00963612">
        <w:rPr>
          <w:rFonts w:ascii="Arial" w:eastAsia="Calibri" w:hAnsi="Arial" w:cs="Arial"/>
          <w:sz w:val="22"/>
          <w:szCs w:val="22"/>
        </w:rPr>
        <w:t xml:space="preserve"> </w:t>
      </w:r>
      <w:r w:rsidR="00217673" w:rsidRPr="00963612">
        <w:rPr>
          <w:rFonts w:ascii="Arial" w:eastAsia="Calibri" w:hAnsi="Arial" w:cs="Arial"/>
          <w:sz w:val="22"/>
          <w:szCs w:val="22"/>
        </w:rPr>
        <w:t>(</w:t>
      </w:r>
      <w:r w:rsidR="00234916" w:rsidRPr="00963612">
        <w:rPr>
          <w:rFonts w:ascii="Arial" w:eastAsia="Calibri" w:hAnsi="Arial" w:cs="Arial"/>
          <w:sz w:val="22"/>
          <w:szCs w:val="22"/>
        </w:rPr>
        <w:t xml:space="preserve">3-4 </w:t>
      </w:r>
      <w:r w:rsidR="0089627F" w:rsidRPr="00963612">
        <w:rPr>
          <w:rFonts w:ascii="Arial" w:eastAsia="Calibri" w:hAnsi="Arial" w:cs="Arial"/>
          <w:sz w:val="22"/>
          <w:szCs w:val="22"/>
        </w:rPr>
        <w:t>v</w:t>
      </w:r>
      <w:r w:rsidR="00234916" w:rsidRPr="00963612">
        <w:rPr>
          <w:rFonts w:ascii="Arial" w:eastAsia="Calibri" w:hAnsi="Arial" w:cs="Arial"/>
          <w:sz w:val="22"/>
          <w:szCs w:val="22"/>
        </w:rPr>
        <w:t xml:space="preserve">aginal </w:t>
      </w:r>
      <w:r w:rsidR="00217673" w:rsidRPr="00963612">
        <w:rPr>
          <w:rFonts w:ascii="Arial" w:eastAsia="Calibri" w:hAnsi="Arial" w:cs="Arial"/>
          <w:sz w:val="22"/>
          <w:szCs w:val="22"/>
        </w:rPr>
        <w:t xml:space="preserve">swabs </w:t>
      </w:r>
      <w:r w:rsidR="00234916" w:rsidRPr="00963612">
        <w:rPr>
          <w:rFonts w:ascii="Arial" w:eastAsia="Calibri" w:hAnsi="Arial" w:cs="Arial"/>
          <w:sz w:val="22"/>
          <w:szCs w:val="22"/>
        </w:rPr>
        <w:t>or urine</w:t>
      </w:r>
      <w:r w:rsidR="00217673" w:rsidRPr="00963612">
        <w:rPr>
          <w:rFonts w:ascii="Arial" w:eastAsia="Calibri" w:hAnsi="Arial" w:cs="Arial"/>
          <w:sz w:val="22"/>
          <w:szCs w:val="22"/>
        </w:rPr>
        <w:t xml:space="preserve"> for women;</w:t>
      </w:r>
      <w:r w:rsidR="00234916" w:rsidRPr="00963612">
        <w:rPr>
          <w:rFonts w:ascii="Arial" w:eastAsia="Calibri" w:hAnsi="Arial" w:cs="Arial"/>
          <w:sz w:val="22"/>
          <w:szCs w:val="22"/>
        </w:rPr>
        <w:t xml:space="preserve"> urine</w:t>
      </w:r>
      <w:r w:rsidR="00217673" w:rsidRPr="00963612">
        <w:rPr>
          <w:rFonts w:ascii="Arial" w:eastAsia="Calibri" w:hAnsi="Arial" w:cs="Arial"/>
          <w:sz w:val="22"/>
          <w:szCs w:val="22"/>
        </w:rPr>
        <w:t xml:space="preserve"> for men)</w:t>
      </w:r>
      <w:r w:rsidR="00CD0A9A" w:rsidRPr="00963612">
        <w:rPr>
          <w:rFonts w:ascii="Arial" w:eastAsia="Calibri" w:hAnsi="Arial" w:cs="Arial"/>
          <w:sz w:val="22"/>
          <w:szCs w:val="22"/>
        </w:rPr>
        <w:t xml:space="preserve"> and an appointment to attend the study clinic for SRH care. </w:t>
      </w:r>
      <w:r w:rsidR="005C0187">
        <w:rPr>
          <w:rFonts w:ascii="Arial" w:eastAsia="Calibri" w:hAnsi="Arial" w:cs="Arial"/>
          <w:sz w:val="22"/>
          <w:szCs w:val="22"/>
        </w:rPr>
        <w:t xml:space="preserve">The researcher at enrolment promoted </w:t>
      </w:r>
      <w:r w:rsidR="00290C63">
        <w:rPr>
          <w:rFonts w:ascii="Arial" w:eastAsia="Calibri" w:hAnsi="Arial" w:cs="Arial"/>
          <w:sz w:val="22"/>
          <w:szCs w:val="22"/>
        </w:rPr>
        <w:t xml:space="preserve"> sexual health and wellbeing </w:t>
      </w:r>
      <w:r w:rsidR="005C0187">
        <w:rPr>
          <w:rFonts w:ascii="Arial" w:eastAsia="Calibri" w:hAnsi="Arial" w:cs="Arial"/>
          <w:sz w:val="22"/>
          <w:szCs w:val="22"/>
        </w:rPr>
        <w:t xml:space="preserve">and emphasised the SRH services that would be provided at the clinic. They encouraged the participant to attend irrespective of the result of their STI test.  </w:t>
      </w:r>
      <w:r w:rsidR="0089627F" w:rsidRPr="00963612">
        <w:rPr>
          <w:rFonts w:ascii="Arial" w:eastAsia="Calibri" w:hAnsi="Arial" w:cs="Arial"/>
          <w:sz w:val="22"/>
          <w:szCs w:val="22"/>
        </w:rPr>
        <w:t>S</w:t>
      </w:r>
      <w:r w:rsidR="00234916" w:rsidRPr="00963612">
        <w:rPr>
          <w:rFonts w:ascii="Arial" w:eastAsia="Calibri" w:hAnsi="Arial" w:cs="Arial"/>
          <w:sz w:val="22"/>
          <w:szCs w:val="22"/>
        </w:rPr>
        <w:t xml:space="preserve">amples </w:t>
      </w:r>
      <w:r w:rsidR="001C0EB3" w:rsidRPr="00963612">
        <w:rPr>
          <w:rFonts w:ascii="Arial" w:eastAsia="Calibri" w:hAnsi="Arial" w:cs="Arial"/>
          <w:sz w:val="22"/>
          <w:szCs w:val="22"/>
        </w:rPr>
        <w:t xml:space="preserve">were </w:t>
      </w:r>
      <w:r w:rsidR="00234916" w:rsidRPr="00963612">
        <w:rPr>
          <w:rFonts w:ascii="Arial" w:eastAsia="Calibri" w:hAnsi="Arial" w:cs="Arial"/>
          <w:sz w:val="22"/>
          <w:szCs w:val="22"/>
        </w:rPr>
        <w:t xml:space="preserve">sent to AHRI laboratories to be </w:t>
      </w:r>
      <w:r w:rsidR="0089627F" w:rsidRPr="00963612">
        <w:rPr>
          <w:rFonts w:ascii="Arial" w:eastAsia="Calibri" w:hAnsi="Arial" w:cs="Arial"/>
          <w:sz w:val="22"/>
          <w:szCs w:val="22"/>
        </w:rPr>
        <w:t>tested</w:t>
      </w:r>
      <w:r w:rsidR="00234916" w:rsidRPr="00963612">
        <w:rPr>
          <w:rFonts w:ascii="Arial" w:eastAsia="Calibri" w:hAnsi="Arial" w:cs="Arial"/>
          <w:sz w:val="22"/>
          <w:szCs w:val="22"/>
        </w:rPr>
        <w:t xml:space="preserve"> for gonorrhoea</w:t>
      </w:r>
      <w:r w:rsidR="00217673" w:rsidRPr="00963612">
        <w:rPr>
          <w:rFonts w:ascii="Arial" w:eastAsia="Calibri" w:hAnsi="Arial" w:cs="Arial"/>
          <w:sz w:val="22"/>
          <w:szCs w:val="22"/>
        </w:rPr>
        <w:t xml:space="preserve">, </w:t>
      </w:r>
      <w:r w:rsidR="006D05BC" w:rsidRPr="00963612">
        <w:rPr>
          <w:rFonts w:ascii="Arial" w:eastAsia="Calibri" w:hAnsi="Arial" w:cs="Arial"/>
          <w:sz w:val="22"/>
          <w:szCs w:val="22"/>
        </w:rPr>
        <w:t>chlamydia,</w:t>
      </w:r>
      <w:r w:rsidR="00234916" w:rsidRPr="00963612">
        <w:rPr>
          <w:rFonts w:ascii="Arial" w:eastAsia="Calibri" w:hAnsi="Arial" w:cs="Arial"/>
          <w:sz w:val="22"/>
          <w:szCs w:val="22"/>
        </w:rPr>
        <w:t xml:space="preserve"> and trichomonas</w:t>
      </w:r>
      <w:r w:rsidR="001C0EB3" w:rsidRPr="00963612">
        <w:rPr>
          <w:rFonts w:ascii="Arial" w:eastAsia="Calibri" w:hAnsi="Arial" w:cs="Arial"/>
          <w:sz w:val="22"/>
          <w:szCs w:val="22"/>
        </w:rPr>
        <w:t>, using GeneXpert</w:t>
      </w:r>
      <w:r w:rsidR="00234916" w:rsidRPr="00963612">
        <w:rPr>
          <w:rFonts w:ascii="Arial" w:eastAsia="Calibri" w:hAnsi="Arial" w:cs="Arial"/>
          <w:sz w:val="22"/>
          <w:szCs w:val="22"/>
        </w:rPr>
        <w:t xml:space="preserve">. </w:t>
      </w:r>
      <w:r w:rsidR="0089627F" w:rsidRPr="00963612">
        <w:rPr>
          <w:rFonts w:ascii="Arial" w:eastAsia="Calibri" w:hAnsi="Arial" w:cs="Arial"/>
          <w:sz w:val="22"/>
          <w:szCs w:val="22"/>
        </w:rPr>
        <w:t>If positive</w:t>
      </w:r>
      <w:r w:rsidR="007E323F" w:rsidRPr="00963612">
        <w:rPr>
          <w:rFonts w:ascii="Arial" w:eastAsia="Calibri" w:hAnsi="Arial" w:cs="Arial"/>
          <w:sz w:val="22"/>
          <w:szCs w:val="22"/>
        </w:rPr>
        <w:t xml:space="preserve">, </w:t>
      </w:r>
      <w:r w:rsidR="00234916" w:rsidRPr="00963612">
        <w:rPr>
          <w:rFonts w:ascii="Arial" w:eastAsia="Calibri" w:hAnsi="Arial" w:cs="Arial"/>
          <w:sz w:val="22"/>
          <w:szCs w:val="22"/>
        </w:rPr>
        <w:t>a nurse contact</w:t>
      </w:r>
      <w:r w:rsidR="007E323F" w:rsidRPr="00963612">
        <w:rPr>
          <w:rFonts w:ascii="Arial" w:eastAsia="Calibri" w:hAnsi="Arial" w:cs="Arial"/>
          <w:sz w:val="22"/>
          <w:szCs w:val="22"/>
        </w:rPr>
        <w:t>ed</w:t>
      </w:r>
      <w:r w:rsidR="00234916" w:rsidRPr="00963612">
        <w:rPr>
          <w:rFonts w:ascii="Arial" w:eastAsia="Calibri" w:hAnsi="Arial" w:cs="Arial"/>
          <w:sz w:val="22"/>
          <w:szCs w:val="22"/>
        </w:rPr>
        <w:t xml:space="preserve"> the</w:t>
      </w:r>
      <w:r w:rsidR="0089627F" w:rsidRPr="00963612">
        <w:rPr>
          <w:rFonts w:ascii="Arial" w:eastAsia="Calibri" w:hAnsi="Arial" w:cs="Arial"/>
          <w:sz w:val="22"/>
          <w:szCs w:val="22"/>
        </w:rPr>
        <w:t xml:space="preserve"> participant</w:t>
      </w:r>
      <w:r w:rsidR="00234916" w:rsidRPr="00963612">
        <w:rPr>
          <w:rFonts w:ascii="Arial" w:eastAsia="Calibri" w:hAnsi="Arial" w:cs="Arial"/>
          <w:sz w:val="22"/>
          <w:szCs w:val="22"/>
        </w:rPr>
        <w:t xml:space="preserve"> to </w:t>
      </w:r>
      <w:r w:rsidR="007E323F" w:rsidRPr="00963612">
        <w:rPr>
          <w:rFonts w:ascii="Arial" w:eastAsia="Calibri" w:hAnsi="Arial" w:cs="Arial"/>
          <w:sz w:val="22"/>
          <w:szCs w:val="22"/>
        </w:rPr>
        <w:t xml:space="preserve">provide them </w:t>
      </w:r>
      <w:r w:rsidR="00234916" w:rsidRPr="00963612">
        <w:rPr>
          <w:rFonts w:ascii="Arial" w:eastAsia="Calibri" w:hAnsi="Arial" w:cs="Arial"/>
          <w:sz w:val="22"/>
          <w:szCs w:val="22"/>
        </w:rPr>
        <w:t xml:space="preserve">and their partners </w:t>
      </w:r>
      <w:r w:rsidR="007E323F" w:rsidRPr="00963612">
        <w:rPr>
          <w:rFonts w:ascii="Arial" w:eastAsia="Calibri" w:hAnsi="Arial" w:cs="Arial"/>
          <w:sz w:val="22"/>
          <w:szCs w:val="22"/>
        </w:rPr>
        <w:t xml:space="preserve">with </w:t>
      </w:r>
      <w:r w:rsidR="00234916" w:rsidRPr="00963612">
        <w:rPr>
          <w:rFonts w:ascii="Arial" w:eastAsia="Calibri" w:hAnsi="Arial" w:cs="Arial"/>
          <w:sz w:val="22"/>
          <w:szCs w:val="22"/>
        </w:rPr>
        <w:t xml:space="preserve">the appropriate </w:t>
      </w:r>
      <w:r w:rsidR="0089627F" w:rsidRPr="00963612">
        <w:rPr>
          <w:rFonts w:ascii="Arial" w:eastAsia="Calibri" w:hAnsi="Arial" w:cs="Arial"/>
          <w:sz w:val="22"/>
          <w:szCs w:val="22"/>
        </w:rPr>
        <w:t>STI treatment</w:t>
      </w:r>
      <w:r w:rsidR="00CD0A9A" w:rsidRPr="00963612">
        <w:rPr>
          <w:rFonts w:ascii="Arial" w:eastAsia="Calibri" w:hAnsi="Arial" w:cs="Arial"/>
          <w:sz w:val="22"/>
          <w:szCs w:val="22"/>
        </w:rPr>
        <w:t xml:space="preserve"> at a place convenient to them</w:t>
      </w:r>
      <w:r w:rsidR="00234916" w:rsidRPr="00963612">
        <w:rPr>
          <w:rFonts w:ascii="Arial" w:eastAsia="Calibri" w:hAnsi="Arial" w:cs="Arial"/>
          <w:sz w:val="22"/>
          <w:szCs w:val="22"/>
        </w:rPr>
        <w:t xml:space="preserve">. </w:t>
      </w:r>
      <w:r w:rsidR="0089627F" w:rsidRPr="00963612">
        <w:rPr>
          <w:rFonts w:ascii="Arial" w:eastAsia="Calibri" w:hAnsi="Arial" w:cs="Arial"/>
          <w:sz w:val="22"/>
          <w:szCs w:val="22"/>
        </w:rPr>
        <w:t xml:space="preserve"> At </w:t>
      </w:r>
      <w:r w:rsidR="00E3342C" w:rsidRPr="00963612">
        <w:rPr>
          <w:rFonts w:ascii="Arial" w:eastAsia="Calibri" w:hAnsi="Arial" w:cs="Arial"/>
          <w:sz w:val="22"/>
          <w:szCs w:val="22"/>
        </w:rPr>
        <w:t>the clinic</w:t>
      </w:r>
      <w:r w:rsidR="0089627F" w:rsidRPr="00963612">
        <w:rPr>
          <w:rFonts w:ascii="Arial" w:eastAsia="Calibri" w:hAnsi="Arial" w:cs="Arial"/>
          <w:sz w:val="22"/>
          <w:szCs w:val="22"/>
        </w:rPr>
        <w:t>,</w:t>
      </w:r>
      <w:r w:rsidR="00234916" w:rsidRPr="00963612">
        <w:rPr>
          <w:rFonts w:ascii="Arial" w:eastAsia="Calibri" w:hAnsi="Arial" w:cs="Arial"/>
          <w:sz w:val="22"/>
          <w:szCs w:val="22"/>
        </w:rPr>
        <w:t xml:space="preserve"> they receive</w:t>
      </w:r>
      <w:r w:rsidR="001C0EB3" w:rsidRPr="00963612">
        <w:rPr>
          <w:rFonts w:ascii="Arial" w:eastAsia="Calibri" w:hAnsi="Arial" w:cs="Arial"/>
          <w:sz w:val="22"/>
          <w:szCs w:val="22"/>
        </w:rPr>
        <w:t>d</w:t>
      </w:r>
      <w:r w:rsidR="00234916" w:rsidRPr="00963612">
        <w:rPr>
          <w:rFonts w:ascii="Arial" w:eastAsia="Calibri" w:hAnsi="Arial" w:cs="Arial"/>
          <w:sz w:val="22"/>
          <w:szCs w:val="22"/>
        </w:rPr>
        <w:t xml:space="preserve"> </w:t>
      </w:r>
      <w:r w:rsidR="005F4521" w:rsidRPr="00963612">
        <w:rPr>
          <w:rFonts w:ascii="Arial" w:eastAsia="Calibri" w:hAnsi="Arial" w:cs="Arial"/>
          <w:sz w:val="22"/>
          <w:szCs w:val="22"/>
        </w:rPr>
        <w:t xml:space="preserve">tailored sexual health counselling with an emphasis on tackling the multiple health-related behaviours that affect fertility and sexual pleasure (STIs, mental health, alcohol, </w:t>
      </w:r>
      <w:r w:rsidR="006D05BC" w:rsidRPr="00963612">
        <w:rPr>
          <w:rFonts w:ascii="Arial" w:eastAsia="Calibri" w:hAnsi="Arial" w:cs="Arial"/>
          <w:sz w:val="22"/>
          <w:szCs w:val="22"/>
        </w:rPr>
        <w:t>diet,</w:t>
      </w:r>
      <w:r w:rsidR="005F4521" w:rsidRPr="00963612">
        <w:rPr>
          <w:rFonts w:ascii="Arial" w:eastAsia="Calibri" w:hAnsi="Arial" w:cs="Arial"/>
          <w:sz w:val="22"/>
          <w:szCs w:val="22"/>
        </w:rPr>
        <w:t xml:space="preserve"> and exercise</w:t>
      </w:r>
      <w:proofErr w:type="gramStart"/>
      <w:r w:rsidR="005F4521" w:rsidRPr="00963612">
        <w:rPr>
          <w:rFonts w:ascii="Arial" w:eastAsia="Calibri" w:hAnsi="Arial" w:cs="Arial"/>
          <w:sz w:val="22"/>
          <w:szCs w:val="22"/>
        </w:rPr>
        <w:t>);</w:t>
      </w:r>
      <w:proofErr w:type="gramEnd"/>
      <w:r w:rsidR="005F4521" w:rsidRPr="00963612">
        <w:rPr>
          <w:rFonts w:ascii="Arial" w:eastAsia="Calibri" w:hAnsi="Arial" w:cs="Arial"/>
          <w:sz w:val="22"/>
          <w:szCs w:val="22"/>
        </w:rPr>
        <w:t xml:space="preserve"> assessment of fertility desire and as appropriate preconception or contraception counselling</w:t>
      </w:r>
      <w:r w:rsidR="00C312E1">
        <w:rPr>
          <w:rFonts w:ascii="Arial" w:eastAsia="Calibri" w:hAnsi="Arial" w:cs="Arial"/>
          <w:sz w:val="22"/>
          <w:szCs w:val="22"/>
        </w:rPr>
        <w:t xml:space="preserve">.  The nurses at the </w:t>
      </w:r>
      <w:proofErr w:type="gramStart"/>
      <w:r w:rsidR="00C312E1">
        <w:rPr>
          <w:rFonts w:ascii="Arial" w:eastAsia="Calibri" w:hAnsi="Arial" w:cs="Arial"/>
          <w:sz w:val="22"/>
          <w:szCs w:val="22"/>
        </w:rPr>
        <w:t>clinics  dispensed</w:t>
      </w:r>
      <w:proofErr w:type="gramEnd"/>
      <w:r w:rsidR="00C312E1">
        <w:rPr>
          <w:rFonts w:ascii="Arial" w:eastAsia="Calibri" w:hAnsi="Arial" w:cs="Arial"/>
          <w:sz w:val="22"/>
          <w:szCs w:val="22"/>
        </w:rPr>
        <w:t xml:space="preserve"> free contraception on site, this included </w:t>
      </w:r>
      <w:r w:rsidR="00CD4605">
        <w:rPr>
          <w:rFonts w:ascii="Arial" w:eastAsia="Calibri" w:hAnsi="Arial" w:cs="Arial"/>
          <w:sz w:val="22"/>
          <w:szCs w:val="22"/>
        </w:rPr>
        <w:t xml:space="preserve">emergency contraception, </w:t>
      </w:r>
      <w:r w:rsidR="005F4521" w:rsidRPr="00963612">
        <w:rPr>
          <w:rFonts w:ascii="Arial" w:eastAsia="Calibri" w:hAnsi="Arial" w:cs="Arial"/>
          <w:sz w:val="22"/>
          <w:szCs w:val="22"/>
        </w:rPr>
        <w:t>a choice of contraception</w:t>
      </w:r>
      <w:r w:rsidR="004B1D0F">
        <w:rPr>
          <w:rFonts w:ascii="Arial" w:eastAsia="Calibri" w:hAnsi="Arial" w:cs="Arial"/>
          <w:sz w:val="22"/>
          <w:szCs w:val="22"/>
        </w:rPr>
        <w:t xml:space="preserve"> (including oral, injectable, implant or IUD)</w:t>
      </w:r>
      <w:r w:rsidR="00CD4605">
        <w:rPr>
          <w:rFonts w:ascii="Arial" w:eastAsia="Calibri" w:hAnsi="Arial" w:cs="Arial"/>
          <w:sz w:val="22"/>
          <w:szCs w:val="22"/>
        </w:rPr>
        <w:t xml:space="preserve">, </w:t>
      </w:r>
      <w:r w:rsidR="005F4521" w:rsidRPr="00963612">
        <w:rPr>
          <w:rFonts w:ascii="Arial" w:eastAsia="Calibri" w:hAnsi="Arial" w:cs="Arial"/>
          <w:sz w:val="22"/>
          <w:szCs w:val="22"/>
        </w:rPr>
        <w:t>and condoms</w:t>
      </w:r>
      <w:r w:rsidR="00CD4605">
        <w:rPr>
          <w:rFonts w:ascii="Arial" w:eastAsia="Calibri" w:hAnsi="Arial" w:cs="Arial"/>
          <w:sz w:val="22"/>
          <w:szCs w:val="22"/>
        </w:rPr>
        <w:t xml:space="preserve">. </w:t>
      </w:r>
      <w:r w:rsidR="00D92CDA" w:rsidRPr="00963612">
        <w:rPr>
          <w:rFonts w:ascii="Arial" w:eastAsia="Calibri" w:hAnsi="Arial" w:cs="Arial"/>
          <w:sz w:val="22"/>
          <w:szCs w:val="22"/>
        </w:rPr>
        <w:t xml:space="preserve"> </w:t>
      </w:r>
      <w:r w:rsidR="00C9378A" w:rsidRPr="00963612">
        <w:rPr>
          <w:rFonts w:ascii="Arial" w:eastAsia="Calibri" w:hAnsi="Arial" w:cs="Arial"/>
          <w:sz w:val="22"/>
          <w:szCs w:val="22"/>
        </w:rPr>
        <w:t>HIV POCT</w:t>
      </w:r>
      <w:r w:rsidR="00D92CDA" w:rsidRPr="00963612">
        <w:rPr>
          <w:rFonts w:ascii="Arial" w:eastAsia="Calibri" w:hAnsi="Arial" w:cs="Arial"/>
          <w:sz w:val="22"/>
          <w:szCs w:val="22"/>
        </w:rPr>
        <w:t xml:space="preserve"> </w:t>
      </w:r>
      <w:r w:rsidR="001C0EB3" w:rsidRPr="00963612">
        <w:rPr>
          <w:rFonts w:ascii="Arial" w:eastAsia="Calibri" w:hAnsi="Arial" w:cs="Arial"/>
          <w:sz w:val="22"/>
          <w:szCs w:val="22"/>
        </w:rPr>
        <w:t>was</w:t>
      </w:r>
      <w:r w:rsidR="00D92CDA" w:rsidRPr="00963612">
        <w:rPr>
          <w:rFonts w:ascii="Arial" w:eastAsia="Calibri" w:hAnsi="Arial" w:cs="Arial"/>
          <w:sz w:val="22"/>
          <w:szCs w:val="22"/>
        </w:rPr>
        <w:t xml:space="preserve"> offered as part of sexual health counselling</w:t>
      </w:r>
      <w:r w:rsidR="006C39DA">
        <w:rPr>
          <w:rFonts w:ascii="Arial" w:eastAsia="Calibri" w:hAnsi="Arial" w:cs="Arial"/>
          <w:sz w:val="22"/>
          <w:szCs w:val="22"/>
        </w:rPr>
        <w:t>: T</w:t>
      </w:r>
      <w:r w:rsidR="005C0187">
        <w:rPr>
          <w:rFonts w:ascii="Arial" w:eastAsia="Calibri" w:hAnsi="Arial" w:cs="Arial"/>
          <w:sz w:val="22"/>
          <w:szCs w:val="22"/>
        </w:rPr>
        <w:t xml:space="preserve">he focus </w:t>
      </w:r>
      <w:proofErr w:type="gramStart"/>
      <w:r w:rsidR="007056EE">
        <w:rPr>
          <w:rFonts w:ascii="Arial" w:eastAsia="Calibri" w:hAnsi="Arial" w:cs="Arial"/>
          <w:sz w:val="22"/>
          <w:szCs w:val="22"/>
        </w:rPr>
        <w:t xml:space="preserve">of </w:t>
      </w:r>
      <w:r w:rsidR="00D92CDA" w:rsidRPr="00963612">
        <w:rPr>
          <w:rFonts w:ascii="Arial" w:eastAsia="Calibri" w:hAnsi="Arial" w:cs="Arial"/>
          <w:sz w:val="22"/>
          <w:szCs w:val="22"/>
        </w:rPr>
        <w:t xml:space="preserve"> PrEP</w:t>
      </w:r>
      <w:proofErr w:type="gramEnd"/>
      <w:r w:rsidR="007056EE">
        <w:rPr>
          <w:rFonts w:ascii="Arial" w:eastAsia="Calibri" w:hAnsi="Arial" w:cs="Arial"/>
          <w:sz w:val="22"/>
          <w:szCs w:val="22"/>
        </w:rPr>
        <w:t xml:space="preserve"> counselling </w:t>
      </w:r>
      <w:r w:rsidR="006C39DA">
        <w:rPr>
          <w:rFonts w:ascii="Arial" w:eastAsia="Calibri" w:hAnsi="Arial" w:cs="Arial"/>
          <w:sz w:val="22"/>
          <w:szCs w:val="22"/>
        </w:rPr>
        <w:t xml:space="preserve">was on sexually well-being through staying negative  and </w:t>
      </w:r>
      <w:r w:rsidR="00D92CDA" w:rsidRPr="00963612">
        <w:rPr>
          <w:rFonts w:ascii="Arial" w:eastAsia="Calibri" w:hAnsi="Arial" w:cs="Arial"/>
          <w:sz w:val="22"/>
          <w:szCs w:val="22"/>
        </w:rPr>
        <w:t xml:space="preserve">ART </w:t>
      </w:r>
      <w:r w:rsidR="006C39DA">
        <w:rPr>
          <w:rFonts w:ascii="Arial" w:eastAsia="Calibri" w:hAnsi="Arial" w:cs="Arial"/>
          <w:sz w:val="22"/>
          <w:szCs w:val="22"/>
        </w:rPr>
        <w:t xml:space="preserve">counselling on sexual well-being through </w:t>
      </w:r>
      <w:r w:rsidR="00D92CDA" w:rsidRPr="00963612">
        <w:rPr>
          <w:rFonts w:ascii="Arial" w:eastAsia="Calibri" w:hAnsi="Arial" w:cs="Arial"/>
          <w:sz w:val="22"/>
          <w:szCs w:val="22"/>
        </w:rPr>
        <w:t>Undetectable=</w:t>
      </w:r>
      <w:r w:rsidR="00F32545" w:rsidRPr="00963612">
        <w:rPr>
          <w:rFonts w:ascii="Arial" w:eastAsia="Calibri" w:hAnsi="Arial" w:cs="Arial"/>
          <w:sz w:val="22"/>
          <w:szCs w:val="22"/>
        </w:rPr>
        <w:t>Untransmi</w:t>
      </w:r>
      <w:r w:rsidR="00860814" w:rsidRPr="00963612">
        <w:rPr>
          <w:rFonts w:ascii="Arial" w:eastAsia="Calibri" w:hAnsi="Arial" w:cs="Arial"/>
          <w:sz w:val="22"/>
          <w:szCs w:val="22"/>
        </w:rPr>
        <w:t>ssible</w:t>
      </w:r>
      <w:r w:rsidR="00D92CDA" w:rsidRPr="00963612">
        <w:rPr>
          <w:rFonts w:ascii="Arial" w:eastAsia="Calibri" w:hAnsi="Arial" w:cs="Arial"/>
          <w:sz w:val="22"/>
          <w:szCs w:val="22"/>
        </w:rPr>
        <w:t xml:space="preserve"> (U=U)</w:t>
      </w:r>
      <w:r w:rsidR="006C39DA">
        <w:rPr>
          <w:rFonts w:ascii="Arial" w:eastAsia="Calibri" w:hAnsi="Arial" w:cs="Arial"/>
          <w:sz w:val="22"/>
          <w:szCs w:val="22"/>
        </w:rPr>
        <w:t xml:space="preserve"> and staying healthy</w:t>
      </w:r>
      <w:r w:rsidR="00D92CDA" w:rsidRPr="00963612">
        <w:rPr>
          <w:rFonts w:ascii="Arial" w:eastAsia="Calibri" w:hAnsi="Arial" w:cs="Arial"/>
          <w:sz w:val="22"/>
          <w:szCs w:val="22"/>
        </w:rPr>
        <w:t xml:space="preserve">.  </w:t>
      </w:r>
      <w:r w:rsidR="00234916" w:rsidRPr="00963612">
        <w:rPr>
          <w:rFonts w:ascii="Arial" w:eastAsia="Calibri" w:hAnsi="Arial" w:cs="Arial"/>
          <w:sz w:val="22"/>
          <w:szCs w:val="22"/>
        </w:rPr>
        <w:t>In addition to the SOC procedures, adherence support in this arm include</w:t>
      </w:r>
      <w:r w:rsidR="001C0EB3" w:rsidRPr="00963612">
        <w:rPr>
          <w:rFonts w:ascii="Arial" w:eastAsia="Calibri" w:hAnsi="Arial" w:cs="Arial"/>
          <w:sz w:val="22"/>
          <w:szCs w:val="22"/>
        </w:rPr>
        <w:t>d</w:t>
      </w:r>
      <w:r w:rsidR="00234916" w:rsidRPr="00963612">
        <w:rPr>
          <w:rFonts w:ascii="Arial" w:eastAsia="Calibri" w:hAnsi="Arial" w:cs="Arial"/>
          <w:sz w:val="22"/>
          <w:szCs w:val="22"/>
        </w:rPr>
        <w:t xml:space="preserve"> HIV viral load</w:t>
      </w:r>
      <w:r w:rsidR="00D92CDA" w:rsidRPr="00963612">
        <w:rPr>
          <w:rFonts w:ascii="Arial" w:eastAsia="Calibri" w:hAnsi="Arial" w:cs="Arial"/>
          <w:sz w:val="22"/>
          <w:szCs w:val="22"/>
        </w:rPr>
        <w:t xml:space="preserve"> result-informed U=U</w:t>
      </w:r>
      <w:r w:rsidR="00234916" w:rsidRPr="00963612">
        <w:rPr>
          <w:rFonts w:ascii="Arial" w:eastAsia="Calibri" w:hAnsi="Arial" w:cs="Arial"/>
          <w:sz w:val="22"/>
          <w:szCs w:val="22"/>
        </w:rPr>
        <w:t xml:space="preserve"> counselling before ART refills.</w:t>
      </w:r>
      <w:r w:rsidR="009639AA" w:rsidRPr="00963612">
        <w:rPr>
          <w:rFonts w:ascii="Arial" w:eastAsia="Calibri" w:hAnsi="Arial" w:cs="Arial"/>
          <w:sz w:val="22"/>
          <w:szCs w:val="22"/>
        </w:rPr>
        <w:t xml:space="preserve"> P</w:t>
      </w:r>
      <w:r w:rsidR="00C50009" w:rsidRPr="00963612">
        <w:rPr>
          <w:rFonts w:ascii="Arial" w:eastAsia="Calibri" w:hAnsi="Arial" w:cs="Arial"/>
          <w:sz w:val="22"/>
          <w:szCs w:val="22"/>
        </w:rPr>
        <w:t xml:space="preserve">articipants had access to a clinic hotline and the </w:t>
      </w:r>
      <w:r w:rsidR="00091E99" w:rsidRPr="00963612">
        <w:rPr>
          <w:rFonts w:ascii="Arial" w:eastAsia="Calibri" w:hAnsi="Arial" w:cs="Arial"/>
          <w:sz w:val="22"/>
          <w:szCs w:val="22"/>
        </w:rPr>
        <w:t>clinic</w:t>
      </w:r>
      <w:r w:rsidR="00C50009" w:rsidRPr="00963612">
        <w:rPr>
          <w:rFonts w:ascii="Arial" w:eastAsia="Calibri" w:hAnsi="Arial" w:cs="Arial"/>
          <w:sz w:val="22"/>
          <w:szCs w:val="22"/>
        </w:rPr>
        <w:t>s</w:t>
      </w:r>
      <w:r w:rsidR="00091E99" w:rsidRPr="00963612">
        <w:rPr>
          <w:rFonts w:ascii="Arial" w:eastAsia="Calibri" w:hAnsi="Arial" w:cs="Arial"/>
          <w:sz w:val="22"/>
          <w:szCs w:val="22"/>
        </w:rPr>
        <w:t xml:space="preserve"> for medical concerns during the trial.  </w:t>
      </w:r>
    </w:p>
    <w:p w14:paraId="2E845479" w14:textId="63AFBBBB" w:rsidR="00964771" w:rsidRPr="00963612" w:rsidRDefault="00F32545" w:rsidP="00855365">
      <w:pPr>
        <w:autoSpaceDE w:val="0"/>
        <w:autoSpaceDN w:val="0"/>
        <w:adjustRightInd w:val="0"/>
        <w:spacing w:before="120" w:after="120" w:line="360" w:lineRule="auto"/>
        <w:jc w:val="both"/>
        <w:rPr>
          <w:rFonts w:ascii="Arial" w:eastAsia="Calibri" w:hAnsi="Arial" w:cs="Arial"/>
          <w:sz w:val="22"/>
          <w:szCs w:val="22"/>
        </w:rPr>
      </w:pPr>
      <w:r w:rsidRPr="00963612">
        <w:rPr>
          <w:rFonts w:ascii="Arial" w:eastAsia="Calibri" w:hAnsi="Arial" w:cs="Arial"/>
          <w:sz w:val="22"/>
          <w:szCs w:val="22"/>
          <w:lang w:eastAsia="en-GB"/>
        </w:rPr>
        <w:t>Participants’ c</w:t>
      </w:r>
      <w:r w:rsidR="00D85260" w:rsidRPr="00963612">
        <w:rPr>
          <w:rFonts w:ascii="Arial" w:eastAsia="Calibri" w:hAnsi="Arial" w:cs="Arial"/>
          <w:sz w:val="22"/>
          <w:szCs w:val="22"/>
          <w:lang w:eastAsia="en-GB"/>
        </w:rPr>
        <w:t xml:space="preserve">linic attendance was </w:t>
      </w:r>
      <w:r w:rsidR="00435DD5">
        <w:rPr>
          <w:rFonts w:ascii="Arial" w:eastAsia="Calibri" w:hAnsi="Arial" w:cs="Arial"/>
          <w:sz w:val="22"/>
          <w:szCs w:val="22"/>
          <w:lang w:eastAsia="en-GB"/>
        </w:rPr>
        <w:t xml:space="preserve">captured </w:t>
      </w:r>
      <w:r w:rsidR="00D85260" w:rsidRPr="00963612">
        <w:rPr>
          <w:rFonts w:ascii="Arial" w:eastAsia="Calibri" w:hAnsi="Arial" w:cs="Arial"/>
          <w:sz w:val="22"/>
          <w:szCs w:val="22"/>
          <w:lang w:eastAsia="en-GB"/>
        </w:rPr>
        <w:t xml:space="preserve">at the mobile study clinics and all the </w:t>
      </w:r>
      <w:r w:rsidR="00435DD5">
        <w:rPr>
          <w:rFonts w:ascii="Arial" w:eastAsia="Calibri" w:hAnsi="Arial" w:cs="Arial"/>
          <w:sz w:val="22"/>
          <w:szCs w:val="22"/>
          <w:lang w:eastAsia="en-GB"/>
        </w:rPr>
        <w:t xml:space="preserve">11 </w:t>
      </w:r>
      <w:r w:rsidR="00D85260" w:rsidRPr="00963612">
        <w:rPr>
          <w:rFonts w:ascii="Arial" w:eastAsia="Calibri" w:hAnsi="Arial" w:cs="Arial"/>
          <w:sz w:val="22"/>
          <w:szCs w:val="22"/>
          <w:lang w:eastAsia="en-GB"/>
        </w:rPr>
        <w:t>primary health clinics serving the HDSS</w:t>
      </w:r>
      <w:r w:rsidR="00435DD5">
        <w:rPr>
          <w:rFonts w:ascii="Arial" w:eastAsia="Calibri" w:hAnsi="Arial" w:cs="Arial"/>
          <w:sz w:val="22"/>
          <w:szCs w:val="22"/>
          <w:lang w:eastAsia="en-GB"/>
        </w:rPr>
        <w:t xml:space="preserve">, where they would receive HIV testing, </w:t>
      </w:r>
      <w:proofErr w:type="gramStart"/>
      <w:r w:rsidR="00435DD5">
        <w:rPr>
          <w:rFonts w:ascii="Arial" w:eastAsia="Calibri" w:hAnsi="Arial" w:cs="Arial"/>
          <w:sz w:val="22"/>
          <w:szCs w:val="22"/>
          <w:lang w:eastAsia="en-GB"/>
        </w:rPr>
        <w:t>treatment</w:t>
      </w:r>
      <w:proofErr w:type="gramEnd"/>
      <w:r w:rsidR="00435DD5">
        <w:rPr>
          <w:rFonts w:ascii="Arial" w:eastAsia="Calibri" w:hAnsi="Arial" w:cs="Arial"/>
          <w:sz w:val="22"/>
          <w:szCs w:val="22"/>
          <w:lang w:eastAsia="en-GB"/>
        </w:rPr>
        <w:t xml:space="preserve"> and risk</w:t>
      </w:r>
      <w:r w:rsidR="00337559">
        <w:rPr>
          <w:rFonts w:ascii="Arial" w:eastAsia="Calibri" w:hAnsi="Arial" w:cs="Arial"/>
          <w:sz w:val="22"/>
          <w:szCs w:val="22"/>
          <w:lang w:eastAsia="en-GB"/>
        </w:rPr>
        <w:t>-informed</w:t>
      </w:r>
      <w:r w:rsidR="00435DD5">
        <w:rPr>
          <w:rFonts w:ascii="Arial" w:eastAsia="Calibri" w:hAnsi="Arial" w:cs="Arial"/>
          <w:sz w:val="22"/>
          <w:szCs w:val="22"/>
          <w:lang w:eastAsia="en-GB"/>
        </w:rPr>
        <w:t xml:space="preserve"> prevention. Linkage was measured </w:t>
      </w:r>
      <w:r w:rsidR="00D85260" w:rsidRPr="00963612">
        <w:rPr>
          <w:rFonts w:ascii="Arial" w:eastAsia="Calibri" w:hAnsi="Arial" w:cs="Arial"/>
          <w:sz w:val="22"/>
          <w:szCs w:val="22"/>
          <w:lang w:eastAsia="en-GB"/>
        </w:rPr>
        <w:t xml:space="preserve">by scanning the barcode on </w:t>
      </w:r>
      <w:r w:rsidRPr="00963612">
        <w:rPr>
          <w:rFonts w:ascii="Arial" w:eastAsia="Calibri" w:hAnsi="Arial" w:cs="Arial"/>
          <w:sz w:val="22"/>
          <w:szCs w:val="22"/>
          <w:lang w:eastAsia="en-GB"/>
        </w:rPr>
        <w:t xml:space="preserve">their </w:t>
      </w:r>
      <w:r w:rsidR="00D85260" w:rsidRPr="00963612">
        <w:rPr>
          <w:rFonts w:ascii="Arial" w:eastAsia="Calibri" w:hAnsi="Arial" w:cs="Arial"/>
          <w:sz w:val="22"/>
          <w:szCs w:val="22"/>
          <w:lang w:eastAsia="en-GB"/>
        </w:rPr>
        <w:t>clinic referral slip. Participants who did not bring their referral slips were identified using an algorithm based on their unique demographic surveillance identifier number, name, date of birth, residential address, telephone number, and identity of the research assistant who recruited them in their enrolment.</w:t>
      </w:r>
      <w:r w:rsidR="00964771" w:rsidRPr="00963612">
        <w:rPr>
          <w:rFonts w:ascii="Arial" w:eastAsia="Calibri" w:hAnsi="Arial" w:cs="Arial"/>
          <w:sz w:val="22"/>
          <w:szCs w:val="22"/>
          <w:lang w:eastAsia="en-GB"/>
        </w:rPr>
        <w:t xml:space="preserve"> </w:t>
      </w:r>
      <w:r w:rsidR="00964771" w:rsidRPr="00963612">
        <w:rPr>
          <w:rFonts w:ascii="Arial" w:eastAsia="Calibri" w:hAnsi="Arial" w:cs="Arial"/>
          <w:sz w:val="22"/>
          <w:szCs w:val="22"/>
        </w:rPr>
        <w:t xml:space="preserve">Adverse events (AE), serious adverse events (SAE) and social harms were captured through clinic staff </w:t>
      </w:r>
      <w:r w:rsidR="005D16D3" w:rsidRPr="00963612">
        <w:rPr>
          <w:rFonts w:ascii="Arial" w:eastAsia="Calibri" w:hAnsi="Arial" w:cs="Arial"/>
          <w:sz w:val="22"/>
          <w:szCs w:val="22"/>
        </w:rPr>
        <w:t>(during monitoring visits and refil</w:t>
      </w:r>
      <w:r w:rsidR="00293A33" w:rsidRPr="00963612">
        <w:rPr>
          <w:rFonts w:ascii="Arial" w:eastAsia="Calibri" w:hAnsi="Arial" w:cs="Arial"/>
          <w:sz w:val="22"/>
          <w:szCs w:val="22"/>
        </w:rPr>
        <w:t>l</w:t>
      </w:r>
      <w:r w:rsidR="005D16D3" w:rsidRPr="00963612">
        <w:rPr>
          <w:rFonts w:ascii="Arial" w:eastAsia="Calibri" w:hAnsi="Arial" w:cs="Arial"/>
          <w:sz w:val="22"/>
          <w:szCs w:val="22"/>
        </w:rPr>
        <w:t xml:space="preserve">s) </w:t>
      </w:r>
      <w:r w:rsidR="00964771" w:rsidRPr="00963612">
        <w:rPr>
          <w:rFonts w:ascii="Arial" w:eastAsia="Calibri" w:hAnsi="Arial" w:cs="Arial"/>
          <w:sz w:val="22"/>
          <w:szCs w:val="22"/>
        </w:rPr>
        <w:t xml:space="preserve">and peer navigators, as well as the process evaluation, community engagement units, community advisory boards and a hotline, and were recorded up to 18 months after the start of the intervention. </w:t>
      </w:r>
      <w:r w:rsidR="00964771" w:rsidRPr="00963612">
        <w:rPr>
          <w:rFonts w:ascii="Arial" w:hAnsi="Arial" w:cs="Arial"/>
          <w:spacing w:val="-1"/>
          <w:sz w:val="22"/>
          <w:szCs w:val="22"/>
        </w:rPr>
        <w:t>Reported</w:t>
      </w:r>
      <w:r w:rsidR="00964771" w:rsidRPr="00963612">
        <w:rPr>
          <w:rFonts w:ascii="Arial" w:hAnsi="Arial" w:cs="Arial"/>
          <w:spacing w:val="-11"/>
          <w:sz w:val="22"/>
          <w:szCs w:val="22"/>
        </w:rPr>
        <w:t xml:space="preserve"> </w:t>
      </w:r>
      <w:r w:rsidR="00964771" w:rsidRPr="00963612">
        <w:rPr>
          <w:rFonts w:ascii="Arial" w:hAnsi="Arial" w:cs="Arial"/>
          <w:spacing w:val="-1"/>
          <w:sz w:val="22"/>
          <w:szCs w:val="22"/>
        </w:rPr>
        <w:t>AEs</w:t>
      </w:r>
      <w:r w:rsidR="00964771" w:rsidRPr="00963612">
        <w:rPr>
          <w:rFonts w:ascii="Arial" w:hAnsi="Arial" w:cs="Arial"/>
          <w:spacing w:val="-13"/>
          <w:sz w:val="22"/>
          <w:szCs w:val="22"/>
        </w:rPr>
        <w:t xml:space="preserve"> </w:t>
      </w:r>
      <w:r w:rsidR="00964771" w:rsidRPr="00963612">
        <w:rPr>
          <w:rFonts w:ascii="Arial" w:hAnsi="Arial" w:cs="Arial"/>
          <w:spacing w:val="-1"/>
          <w:sz w:val="22"/>
          <w:szCs w:val="22"/>
        </w:rPr>
        <w:t>and</w:t>
      </w:r>
      <w:r w:rsidR="00964771" w:rsidRPr="00963612">
        <w:rPr>
          <w:rFonts w:ascii="Arial" w:hAnsi="Arial" w:cs="Arial"/>
          <w:spacing w:val="-14"/>
          <w:sz w:val="22"/>
          <w:szCs w:val="22"/>
        </w:rPr>
        <w:t xml:space="preserve"> </w:t>
      </w:r>
      <w:r w:rsidR="00964771" w:rsidRPr="00963612">
        <w:rPr>
          <w:rFonts w:ascii="Arial" w:hAnsi="Arial" w:cs="Arial"/>
          <w:spacing w:val="-1"/>
          <w:sz w:val="22"/>
          <w:szCs w:val="22"/>
        </w:rPr>
        <w:t>SAEs</w:t>
      </w:r>
      <w:r w:rsidR="00964771" w:rsidRPr="00963612">
        <w:rPr>
          <w:rFonts w:ascii="Arial" w:hAnsi="Arial" w:cs="Arial"/>
          <w:spacing w:val="-11"/>
          <w:sz w:val="22"/>
          <w:szCs w:val="22"/>
        </w:rPr>
        <w:t xml:space="preserve"> </w:t>
      </w:r>
      <w:r w:rsidR="00964771" w:rsidRPr="00963612">
        <w:rPr>
          <w:rFonts w:ascii="Arial" w:hAnsi="Arial" w:cs="Arial"/>
          <w:spacing w:val="-1"/>
          <w:sz w:val="22"/>
          <w:szCs w:val="22"/>
        </w:rPr>
        <w:t>were monitored,</w:t>
      </w:r>
      <w:r w:rsidR="00964771" w:rsidRPr="00963612">
        <w:rPr>
          <w:rFonts w:ascii="Arial" w:hAnsi="Arial" w:cs="Arial"/>
          <w:spacing w:val="-13"/>
          <w:sz w:val="22"/>
          <w:szCs w:val="22"/>
        </w:rPr>
        <w:t xml:space="preserve"> </w:t>
      </w:r>
      <w:r w:rsidR="00964771" w:rsidRPr="00963612">
        <w:rPr>
          <w:rFonts w:ascii="Arial" w:hAnsi="Arial" w:cs="Arial"/>
          <w:spacing w:val="-1"/>
          <w:sz w:val="22"/>
          <w:szCs w:val="22"/>
        </w:rPr>
        <w:t>categori</w:t>
      </w:r>
      <w:r w:rsidR="004F45D2" w:rsidRPr="00963612">
        <w:rPr>
          <w:rFonts w:ascii="Arial" w:hAnsi="Arial" w:cs="Arial"/>
          <w:spacing w:val="-1"/>
          <w:sz w:val="22"/>
          <w:szCs w:val="22"/>
        </w:rPr>
        <w:t>s</w:t>
      </w:r>
      <w:r w:rsidR="00964771" w:rsidRPr="00963612">
        <w:rPr>
          <w:rFonts w:ascii="Arial" w:hAnsi="Arial" w:cs="Arial"/>
          <w:spacing w:val="-1"/>
          <w:sz w:val="22"/>
          <w:szCs w:val="22"/>
        </w:rPr>
        <w:t>ed</w:t>
      </w:r>
      <w:r w:rsidR="00964771" w:rsidRPr="00963612">
        <w:rPr>
          <w:rFonts w:ascii="Arial" w:hAnsi="Arial" w:cs="Arial"/>
          <w:spacing w:val="-14"/>
          <w:sz w:val="22"/>
          <w:szCs w:val="22"/>
        </w:rPr>
        <w:t xml:space="preserve"> </w:t>
      </w:r>
      <w:r w:rsidR="00964771" w:rsidRPr="00963612">
        <w:rPr>
          <w:rFonts w:ascii="Arial" w:hAnsi="Arial" w:cs="Arial"/>
          <w:sz w:val="22"/>
          <w:szCs w:val="22"/>
        </w:rPr>
        <w:t>based</w:t>
      </w:r>
      <w:r w:rsidR="00964771" w:rsidRPr="00963612">
        <w:rPr>
          <w:rFonts w:ascii="Arial" w:hAnsi="Arial" w:cs="Arial"/>
          <w:spacing w:val="-13"/>
          <w:sz w:val="22"/>
          <w:szCs w:val="22"/>
        </w:rPr>
        <w:t xml:space="preserve"> </w:t>
      </w:r>
      <w:r w:rsidR="00964771" w:rsidRPr="00963612">
        <w:rPr>
          <w:rFonts w:ascii="Arial" w:hAnsi="Arial" w:cs="Arial"/>
          <w:spacing w:val="-2"/>
          <w:sz w:val="22"/>
          <w:szCs w:val="22"/>
        </w:rPr>
        <w:t>on</w:t>
      </w:r>
      <w:r w:rsidR="00964771" w:rsidRPr="00963612">
        <w:rPr>
          <w:rFonts w:ascii="Arial" w:hAnsi="Arial" w:cs="Arial"/>
          <w:spacing w:val="-11"/>
          <w:sz w:val="22"/>
          <w:szCs w:val="22"/>
        </w:rPr>
        <w:t xml:space="preserve"> </w:t>
      </w:r>
      <w:r w:rsidR="00964771" w:rsidRPr="00963612">
        <w:rPr>
          <w:rFonts w:ascii="Arial" w:hAnsi="Arial" w:cs="Arial"/>
          <w:spacing w:val="-1"/>
          <w:sz w:val="22"/>
          <w:szCs w:val="22"/>
        </w:rPr>
        <w:t>an</w:t>
      </w:r>
      <w:r w:rsidR="00964771" w:rsidRPr="00963612">
        <w:rPr>
          <w:rFonts w:ascii="Arial" w:hAnsi="Arial" w:cs="Arial"/>
          <w:spacing w:val="-14"/>
          <w:sz w:val="22"/>
          <w:szCs w:val="22"/>
        </w:rPr>
        <w:t xml:space="preserve"> </w:t>
      </w:r>
      <w:r w:rsidR="00964771" w:rsidRPr="00963612">
        <w:rPr>
          <w:rFonts w:ascii="Arial" w:hAnsi="Arial" w:cs="Arial"/>
          <w:spacing w:val="-1"/>
          <w:sz w:val="22"/>
          <w:szCs w:val="22"/>
        </w:rPr>
        <w:t>established</w:t>
      </w:r>
      <w:r w:rsidR="00964771" w:rsidRPr="00963612">
        <w:rPr>
          <w:rFonts w:ascii="Arial" w:hAnsi="Arial" w:cs="Arial"/>
          <w:spacing w:val="-14"/>
          <w:sz w:val="22"/>
          <w:szCs w:val="22"/>
        </w:rPr>
        <w:t xml:space="preserve"> </w:t>
      </w:r>
      <w:r w:rsidR="00964771" w:rsidRPr="00963612">
        <w:rPr>
          <w:rFonts w:ascii="Arial" w:hAnsi="Arial" w:cs="Arial"/>
          <w:spacing w:val="-1"/>
          <w:sz w:val="22"/>
          <w:szCs w:val="22"/>
        </w:rPr>
        <w:t>grading</w:t>
      </w:r>
      <w:r w:rsidR="00964771" w:rsidRPr="00963612">
        <w:rPr>
          <w:rFonts w:ascii="Arial" w:hAnsi="Arial" w:cs="Arial"/>
          <w:spacing w:val="-13"/>
          <w:sz w:val="22"/>
          <w:szCs w:val="22"/>
        </w:rPr>
        <w:t xml:space="preserve"> </w:t>
      </w:r>
      <w:r w:rsidR="00964771" w:rsidRPr="00963612">
        <w:rPr>
          <w:rFonts w:ascii="Arial" w:hAnsi="Arial" w:cs="Arial"/>
          <w:spacing w:val="-1"/>
          <w:sz w:val="22"/>
          <w:szCs w:val="22"/>
        </w:rPr>
        <w:t>system,</w:t>
      </w:r>
      <w:r w:rsidR="00964771" w:rsidRPr="00963612">
        <w:rPr>
          <w:rFonts w:ascii="Arial" w:hAnsi="Arial" w:cs="Arial"/>
          <w:spacing w:val="-10"/>
          <w:sz w:val="22"/>
          <w:szCs w:val="22"/>
        </w:rPr>
        <w:t xml:space="preserve"> </w:t>
      </w:r>
      <w:r w:rsidR="00964771" w:rsidRPr="00963612">
        <w:rPr>
          <w:rFonts w:ascii="Arial" w:hAnsi="Arial" w:cs="Arial"/>
          <w:spacing w:val="-2"/>
          <w:sz w:val="22"/>
          <w:szCs w:val="22"/>
        </w:rPr>
        <w:t>and</w:t>
      </w:r>
      <w:r w:rsidR="00964771" w:rsidRPr="00963612">
        <w:rPr>
          <w:rFonts w:ascii="Arial" w:hAnsi="Arial" w:cs="Arial"/>
          <w:spacing w:val="-14"/>
          <w:sz w:val="22"/>
          <w:szCs w:val="22"/>
        </w:rPr>
        <w:t xml:space="preserve"> </w:t>
      </w:r>
      <w:r w:rsidR="00964771" w:rsidRPr="00963612">
        <w:rPr>
          <w:rFonts w:ascii="Arial" w:hAnsi="Arial" w:cs="Arial"/>
          <w:spacing w:val="-1"/>
          <w:sz w:val="22"/>
          <w:szCs w:val="22"/>
        </w:rPr>
        <w:t>followed-</w:t>
      </w:r>
      <w:r w:rsidR="00964771" w:rsidRPr="00963612">
        <w:rPr>
          <w:rFonts w:ascii="Arial" w:hAnsi="Arial" w:cs="Arial"/>
          <w:sz w:val="22"/>
          <w:szCs w:val="22"/>
        </w:rPr>
        <w:t xml:space="preserve">up by the study team and principal investigator.  </w:t>
      </w:r>
      <w:r w:rsidR="00D34C81" w:rsidRPr="00963612">
        <w:rPr>
          <w:rFonts w:ascii="Arial" w:hAnsi="Arial" w:cs="Arial"/>
          <w:sz w:val="22"/>
          <w:szCs w:val="22"/>
        </w:rPr>
        <w:t>A</w:t>
      </w:r>
      <w:r w:rsidR="00964771" w:rsidRPr="00963612">
        <w:rPr>
          <w:rFonts w:ascii="Arial" w:hAnsi="Arial" w:cs="Arial"/>
          <w:spacing w:val="-1"/>
          <w:sz w:val="22"/>
          <w:szCs w:val="22"/>
        </w:rPr>
        <w:t xml:space="preserve"> </w:t>
      </w:r>
      <w:r w:rsidR="00964771" w:rsidRPr="00963612">
        <w:rPr>
          <w:rFonts w:ascii="Arial" w:eastAsia="Calibri" w:hAnsi="Arial" w:cs="Arial"/>
          <w:sz w:val="22"/>
          <w:szCs w:val="22"/>
        </w:rPr>
        <w:t xml:space="preserve">clinical monitor based at AHRI reviewed all AEs to ensure follow-up and reporting.  </w:t>
      </w:r>
    </w:p>
    <w:p w14:paraId="3298420B" w14:textId="2C6567D8" w:rsidR="00D85260" w:rsidRPr="00963612" w:rsidRDefault="00D85260" w:rsidP="00D85260">
      <w:pPr>
        <w:spacing w:before="120" w:after="120" w:line="360" w:lineRule="auto"/>
        <w:jc w:val="both"/>
        <w:rPr>
          <w:rFonts w:ascii="Arial" w:eastAsia="Calibri" w:hAnsi="Arial" w:cs="Arial"/>
          <w:sz w:val="22"/>
          <w:szCs w:val="22"/>
        </w:rPr>
      </w:pPr>
      <w:r w:rsidRPr="00963612">
        <w:rPr>
          <w:rFonts w:ascii="Arial" w:eastAsia="Calibri" w:hAnsi="Arial" w:cs="Arial"/>
          <w:sz w:val="22"/>
          <w:szCs w:val="22"/>
          <w:lang w:eastAsia="en-GB"/>
        </w:rPr>
        <w:lastRenderedPageBreak/>
        <w:t>All participants, irrespective of whether they initiated PrEP</w:t>
      </w:r>
      <w:r w:rsidR="00D34C81" w:rsidRPr="00963612">
        <w:rPr>
          <w:rFonts w:ascii="Arial" w:eastAsia="Calibri" w:hAnsi="Arial" w:cs="Arial"/>
          <w:sz w:val="22"/>
          <w:szCs w:val="22"/>
          <w:lang w:eastAsia="en-GB"/>
        </w:rPr>
        <w:t>/</w:t>
      </w:r>
      <w:r w:rsidRPr="00963612">
        <w:rPr>
          <w:rFonts w:ascii="Arial" w:eastAsia="Calibri" w:hAnsi="Arial" w:cs="Arial"/>
          <w:sz w:val="22"/>
          <w:szCs w:val="22"/>
          <w:lang w:eastAsia="en-GB"/>
        </w:rPr>
        <w:t>ART, were visited</w:t>
      </w:r>
      <w:r w:rsidR="00D34C81" w:rsidRPr="00963612">
        <w:rPr>
          <w:rFonts w:ascii="Arial" w:eastAsia="Calibri" w:hAnsi="Arial" w:cs="Arial"/>
          <w:sz w:val="22"/>
          <w:szCs w:val="22"/>
          <w:lang w:eastAsia="en-GB"/>
        </w:rPr>
        <w:t xml:space="preserve"> at home</w:t>
      </w:r>
      <w:r w:rsidRPr="00963612">
        <w:rPr>
          <w:rFonts w:ascii="Arial" w:eastAsia="Calibri" w:hAnsi="Arial" w:cs="Arial"/>
          <w:sz w:val="22"/>
          <w:szCs w:val="22"/>
          <w:lang w:eastAsia="en-GB"/>
        </w:rPr>
        <w:t xml:space="preserve"> by the study team 12 months after enrolment. Participants completed a survey regarding their uptake and experience of HIV prevention and care services, uptake of contraception and incidence of pregnancy, mental health (using PHQ9), and quality of life.   </w:t>
      </w:r>
      <w:r w:rsidRPr="00963612">
        <w:rPr>
          <w:rFonts w:ascii="Arial" w:eastAsia="Calibri" w:hAnsi="Arial" w:cs="Arial"/>
          <w:sz w:val="22"/>
          <w:szCs w:val="22"/>
        </w:rPr>
        <w:t>They were asked to provide a DBS for anonymous HIV ELISA and HIV viral load testing.  All participants were offered self-sampling for STI testing (gonorrh</w:t>
      </w:r>
      <w:r w:rsidR="00BF356C" w:rsidRPr="00963612">
        <w:rPr>
          <w:rFonts w:ascii="Arial" w:eastAsia="Calibri" w:hAnsi="Arial" w:cs="Arial"/>
          <w:sz w:val="22"/>
          <w:szCs w:val="22"/>
        </w:rPr>
        <w:t>o</w:t>
      </w:r>
      <w:r w:rsidRPr="00963612">
        <w:rPr>
          <w:rFonts w:ascii="Arial" w:eastAsia="Calibri" w:hAnsi="Arial" w:cs="Arial"/>
          <w:sz w:val="22"/>
          <w:szCs w:val="22"/>
        </w:rPr>
        <w:t xml:space="preserve">ea, </w:t>
      </w:r>
      <w:r w:rsidR="006D05BC" w:rsidRPr="00963612">
        <w:rPr>
          <w:rFonts w:ascii="Arial" w:eastAsia="Calibri" w:hAnsi="Arial" w:cs="Arial"/>
          <w:sz w:val="22"/>
          <w:szCs w:val="22"/>
        </w:rPr>
        <w:t>chlamydia,</w:t>
      </w:r>
      <w:r w:rsidRPr="00963612">
        <w:rPr>
          <w:rFonts w:ascii="Arial" w:eastAsia="Calibri" w:hAnsi="Arial" w:cs="Arial"/>
          <w:sz w:val="22"/>
          <w:szCs w:val="22"/>
        </w:rPr>
        <w:t xml:space="preserve"> and trichomonas) and HIV counselling and POCT, and referral to a clinical service of their choice</w:t>
      </w:r>
      <w:r w:rsidR="002307C1" w:rsidRPr="00963612">
        <w:rPr>
          <w:rFonts w:ascii="Arial" w:eastAsia="Calibri" w:hAnsi="Arial" w:cs="Arial"/>
          <w:sz w:val="22"/>
          <w:szCs w:val="22"/>
        </w:rPr>
        <w:t xml:space="preserve"> if found to be living with HIV</w:t>
      </w:r>
      <w:r w:rsidRPr="00963612">
        <w:rPr>
          <w:rFonts w:ascii="Arial" w:eastAsia="Calibri" w:hAnsi="Arial" w:cs="Arial"/>
          <w:sz w:val="22"/>
          <w:szCs w:val="22"/>
        </w:rPr>
        <w:t>.</w:t>
      </w:r>
    </w:p>
    <w:p w14:paraId="1BE4CBE4" w14:textId="4C13A32A" w:rsidR="00964771" w:rsidRPr="00963612" w:rsidRDefault="00964771" w:rsidP="00964771">
      <w:pPr>
        <w:autoSpaceDE w:val="0"/>
        <w:autoSpaceDN w:val="0"/>
        <w:adjustRightInd w:val="0"/>
        <w:spacing w:before="120" w:after="120" w:line="360" w:lineRule="auto"/>
        <w:jc w:val="both"/>
        <w:rPr>
          <w:rFonts w:ascii="Arial" w:hAnsi="Arial" w:cs="Arial"/>
          <w:color w:val="000000" w:themeColor="text1"/>
          <w:sz w:val="22"/>
          <w:szCs w:val="22"/>
        </w:rPr>
      </w:pPr>
      <w:r w:rsidRPr="00963612">
        <w:rPr>
          <w:rFonts w:ascii="Arial" w:hAnsi="Arial" w:cs="Arial"/>
          <w:color w:val="000000" w:themeColor="text1"/>
          <w:sz w:val="22"/>
          <w:szCs w:val="22"/>
        </w:rPr>
        <w:t>Our pa</w:t>
      </w:r>
      <w:r w:rsidR="00F32545" w:rsidRPr="00963612">
        <w:rPr>
          <w:rFonts w:ascii="Arial" w:hAnsi="Arial" w:cs="Arial"/>
          <w:color w:val="000000" w:themeColor="text1"/>
          <w:sz w:val="22"/>
          <w:szCs w:val="22"/>
        </w:rPr>
        <w:t>rticipant</w:t>
      </w:r>
      <w:r w:rsidRPr="00963612">
        <w:rPr>
          <w:rFonts w:ascii="Arial" w:hAnsi="Arial" w:cs="Arial"/>
          <w:color w:val="000000" w:themeColor="text1"/>
          <w:sz w:val="22"/>
          <w:szCs w:val="22"/>
        </w:rPr>
        <w:t xml:space="preserve">-public engagement continued throughout the research process. The study was presented to the Community Advisory Board, peer navigators and the District Department of Health, to provide input into the relevance and importance of the research question and outcome </w:t>
      </w:r>
      <w:r w:rsidR="006D05BC" w:rsidRPr="00963612">
        <w:rPr>
          <w:rFonts w:ascii="Arial" w:hAnsi="Arial" w:cs="Arial"/>
          <w:color w:val="000000" w:themeColor="text1"/>
          <w:sz w:val="22"/>
          <w:szCs w:val="22"/>
        </w:rPr>
        <w:t>measures before</w:t>
      </w:r>
      <w:r w:rsidRPr="00963612">
        <w:rPr>
          <w:rFonts w:ascii="Arial" w:hAnsi="Arial" w:cs="Arial"/>
          <w:color w:val="000000" w:themeColor="text1"/>
          <w:sz w:val="22"/>
          <w:szCs w:val="22"/>
        </w:rPr>
        <w:t xml:space="preserve"> submission to Institutional Review Boards. Community-based participatory research (CBPR) was used to provide youth input into the final peer navigator intervention and SRH. Peer navigators assisted in making study clinics youth-friendly, identifying the sites for the mobile clinics, and designed the information and educational materials. The process evaluation explored the burden of the intervention, priorities, </w:t>
      </w:r>
      <w:r w:rsidR="006D05BC" w:rsidRPr="00963612">
        <w:rPr>
          <w:rFonts w:ascii="Arial" w:hAnsi="Arial" w:cs="Arial"/>
          <w:color w:val="000000" w:themeColor="text1"/>
          <w:sz w:val="22"/>
          <w:szCs w:val="22"/>
        </w:rPr>
        <w:t>experiences,</w:t>
      </w:r>
      <w:r w:rsidRPr="00963612">
        <w:rPr>
          <w:rFonts w:ascii="Arial" w:hAnsi="Arial" w:cs="Arial"/>
          <w:color w:val="000000" w:themeColor="text1"/>
          <w:sz w:val="22"/>
          <w:szCs w:val="22"/>
        </w:rPr>
        <w:t xml:space="preserve"> and preferences of young people throughout the trial.  Results dissemination included peer navigators, youth stakeholders, community advisory committee, and the research community through local and international symposia.</w:t>
      </w:r>
      <w:r w:rsidR="009C5E9E">
        <w:rPr>
          <w:rFonts w:ascii="Arial" w:hAnsi="Arial" w:cs="Arial"/>
          <w:color w:val="000000" w:themeColor="text1"/>
          <w:sz w:val="22"/>
          <w:szCs w:val="22"/>
        </w:rPr>
        <w:t xml:space="preserve">  </w:t>
      </w:r>
      <w:r w:rsidR="00A139ED">
        <w:rPr>
          <w:rFonts w:ascii="Arial" w:hAnsi="Arial" w:cs="Arial"/>
          <w:color w:val="000000" w:themeColor="text1"/>
          <w:sz w:val="22"/>
          <w:szCs w:val="22"/>
        </w:rPr>
        <w:t>Participants did not receive any reimbursement for their time or participation in any part of the trial.</w:t>
      </w:r>
    </w:p>
    <w:p w14:paraId="7A91DA66" w14:textId="2A575E2D" w:rsidR="00F308C2" w:rsidRPr="00963612" w:rsidRDefault="00F308C2" w:rsidP="00105512">
      <w:pPr>
        <w:spacing w:before="120" w:after="120" w:line="360" w:lineRule="auto"/>
        <w:rPr>
          <w:rFonts w:ascii="Arial" w:hAnsi="Arial" w:cs="Arial"/>
          <w:b/>
          <w:bCs/>
          <w:sz w:val="28"/>
          <w:szCs w:val="28"/>
          <w:lang w:eastAsia="en-GB"/>
        </w:rPr>
      </w:pPr>
      <w:r w:rsidRPr="00963612">
        <w:rPr>
          <w:rFonts w:ascii="Arial" w:hAnsi="Arial" w:cs="Arial"/>
          <w:b/>
          <w:bCs/>
          <w:sz w:val="28"/>
          <w:szCs w:val="28"/>
          <w:lang w:eastAsia="en-GB"/>
        </w:rPr>
        <w:t xml:space="preserve">Outcomes </w:t>
      </w:r>
    </w:p>
    <w:p w14:paraId="253F7281" w14:textId="67BEEFBA" w:rsidR="00B17213" w:rsidRPr="00963612" w:rsidRDefault="003C11D3" w:rsidP="005D16D3">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 xml:space="preserve">There </w:t>
      </w:r>
      <w:r w:rsidR="00F7371B" w:rsidRPr="00963612">
        <w:rPr>
          <w:rFonts w:ascii="Arial" w:eastAsia="Calibri" w:hAnsi="Arial" w:cs="Arial"/>
          <w:sz w:val="22"/>
          <w:szCs w:val="22"/>
        </w:rPr>
        <w:t>were</w:t>
      </w:r>
      <w:r w:rsidRPr="00963612">
        <w:rPr>
          <w:rFonts w:ascii="Arial" w:eastAsia="Calibri" w:hAnsi="Arial" w:cs="Arial"/>
          <w:sz w:val="22"/>
          <w:szCs w:val="22"/>
        </w:rPr>
        <w:t xml:space="preserve"> three co-primary outcomes</w:t>
      </w:r>
      <w:r w:rsidR="006B0464" w:rsidRPr="00963612">
        <w:rPr>
          <w:rFonts w:ascii="Arial" w:eastAsia="Calibri" w:hAnsi="Arial" w:cs="Arial"/>
          <w:sz w:val="22"/>
          <w:szCs w:val="22"/>
        </w:rPr>
        <w:t>:</w:t>
      </w:r>
      <w:r w:rsidR="00307AD0" w:rsidRPr="00963612">
        <w:rPr>
          <w:rFonts w:ascii="Arial" w:eastAsia="Calibri" w:hAnsi="Arial" w:cs="Arial"/>
          <w:sz w:val="22"/>
          <w:szCs w:val="22"/>
        </w:rPr>
        <w:t xml:space="preserve"> </w:t>
      </w:r>
      <w:r w:rsidR="00307AD0" w:rsidRPr="00963612">
        <w:rPr>
          <w:rFonts w:ascii="Arial" w:eastAsia="Calibri" w:hAnsi="Arial" w:cs="Arial"/>
          <w:b/>
          <w:bCs/>
          <w:sz w:val="22"/>
          <w:szCs w:val="22"/>
        </w:rPr>
        <w:t>1</w:t>
      </w:r>
      <w:r w:rsidR="00E3342C" w:rsidRPr="00963612">
        <w:rPr>
          <w:rFonts w:ascii="Arial" w:eastAsia="Calibri" w:hAnsi="Arial" w:cs="Arial"/>
          <w:sz w:val="22"/>
          <w:szCs w:val="22"/>
        </w:rPr>
        <w:t>) linkage to clinical services</w:t>
      </w:r>
      <w:r w:rsidR="00337559">
        <w:rPr>
          <w:rFonts w:ascii="Arial" w:eastAsia="Calibri" w:hAnsi="Arial" w:cs="Arial"/>
          <w:sz w:val="22"/>
          <w:szCs w:val="22"/>
        </w:rPr>
        <w:t xml:space="preserve"> (where they are offered HIV testing, and risk-informed HIV care and prevention) </w:t>
      </w:r>
      <w:r w:rsidR="00E3342C" w:rsidRPr="00963612">
        <w:rPr>
          <w:rFonts w:ascii="Arial" w:eastAsia="Calibri" w:hAnsi="Arial" w:cs="Arial"/>
          <w:sz w:val="22"/>
          <w:szCs w:val="22"/>
        </w:rPr>
        <w:t xml:space="preserve"> </w:t>
      </w:r>
      <w:r w:rsidR="00E3342C" w:rsidRPr="00963612">
        <w:rPr>
          <w:rFonts w:ascii="Arial" w:eastAsia="Calibri" w:hAnsi="Arial" w:cs="Arial"/>
          <w:sz w:val="22"/>
          <w:szCs w:val="22"/>
          <w:lang w:eastAsia="en-GB"/>
        </w:rPr>
        <w:t>within 60 days of enrolment</w:t>
      </w:r>
      <w:r w:rsidR="00F7371B" w:rsidRPr="00963612">
        <w:rPr>
          <w:rFonts w:ascii="Arial" w:eastAsia="Calibri" w:hAnsi="Arial" w:cs="Arial"/>
          <w:sz w:val="22"/>
          <w:szCs w:val="22"/>
        </w:rPr>
        <w:t xml:space="preserve">; </w:t>
      </w:r>
      <w:r w:rsidR="00B86485" w:rsidRPr="00963612">
        <w:rPr>
          <w:rFonts w:ascii="Arial" w:eastAsia="Calibri" w:hAnsi="Arial" w:cs="Arial"/>
          <w:b/>
          <w:bCs/>
          <w:sz w:val="22"/>
          <w:szCs w:val="22"/>
        </w:rPr>
        <w:t>2</w:t>
      </w:r>
      <w:r w:rsidR="00E3342C" w:rsidRPr="00963612">
        <w:rPr>
          <w:rFonts w:ascii="Arial" w:eastAsia="Calibri" w:hAnsi="Arial" w:cs="Arial"/>
          <w:b/>
          <w:bCs/>
          <w:sz w:val="22"/>
          <w:szCs w:val="22"/>
        </w:rPr>
        <w:t>)</w:t>
      </w:r>
      <w:r w:rsidRPr="00963612">
        <w:rPr>
          <w:rFonts w:ascii="Arial" w:eastAsia="Calibri" w:hAnsi="Arial" w:cs="Arial"/>
          <w:sz w:val="22"/>
          <w:szCs w:val="22"/>
        </w:rPr>
        <w:t xml:space="preserve"> </w:t>
      </w:r>
      <w:r w:rsidR="00234916" w:rsidRPr="00963612">
        <w:rPr>
          <w:rFonts w:ascii="Arial" w:eastAsia="Calibri" w:hAnsi="Arial" w:cs="Arial"/>
          <w:sz w:val="22"/>
          <w:szCs w:val="22"/>
        </w:rPr>
        <w:t>pr</w:t>
      </w:r>
      <w:r w:rsidR="00E3342C" w:rsidRPr="00963612">
        <w:rPr>
          <w:rFonts w:ascii="Arial" w:eastAsia="Calibri" w:hAnsi="Arial" w:cs="Arial"/>
          <w:sz w:val="22"/>
          <w:szCs w:val="22"/>
        </w:rPr>
        <w:t>oportion of participants who had</w:t>
      </w:r>
      <w:r w:rsidR="006418DE" w:rsidRPr="00963612">
        <w:rPr>
          <w:rFonts w:ascii="Arial" w:eastAsia="Calibri" w:hAnsi="Arial" w:cs="Arial"/>
          <w:sz w:val="22"/>
          <w:szCs w:val="22"/>
        </w:rPr>
        <w:t xml:space="preserve"> sexually transmissible HIV (</w:t>
      </w:r>
      <w:r w:rsidR="00E3342C" w:rsidRPr="00963612">
        <w:rPr>
          <w:rFonts w:ascii="Arial" w:eastAsia="Calibri" w:hAnsi="Arial" w:cs="Arial"/>
          <w:sz w:val="22"/>
          <w:szCs w:val="22"/>
        </w:rPr>
        <w:t>HIV viral load ≥400 copies/mL</w:t>
      </w:r>
      <w:r w:rsidR="00403417" w:rsidRPr="00963612">
        <w:rPr>
          <w:rFonts w:ascii="Arial" w:eastAsia="Calibri" w:hAnsi="Arial" w:cs="Arial"/>
          <w:sz w:val="22"/>
          <w:szCs w:val="22"/>
        </w:rPr>
        <w:t>)</w:t>
      </w:r>
      <w:r w:rsidR="00E3342C" w:rsidRPr="00963612">
        <w:rPr>
          <w:rFonts w:ascii="Arial" w:eastAsia="Calibri" w:hAnsi="Arial" w:cs="Arial"/>
          <w:sz w:val="22"/>
          <w:szCs w:val="22"/>
        </w:rPr>
        <w:t xml:space="preserve"> at 12 months after enrolment</w:t>
      </w:r>
      <w:r w:rsidR="00403417" w:rsidRPr="00963612">
        <w:rPr>
          <w:rFonts w:ascii="Arial" w:eastAsia="Calibri" w:hAnsi="Arial" w:cs="Arial"/>
          <w:sz w:val="22"/>
          <w:szCs w:val="22"/>
        </w:rPr>
        <w:t>;</w:t>
      </w:r>
      <w:r w:rsidRPr="00963612">
        <w:rPr>
          <w:rFonts w:ascii="Arial" w:eastAsia="Calibri" w:hAnsi="Arial" w:cs="Arial"/>
          <w:sz w:val="22"/>
          <w:szCs w:val="22"/>
        </w:rPr>
        <w:t xml:space="preserve"> and </w:t>
      </w:r>
      <w:r w:rsidR="00DD4361" w:rsidRPr="00963612">
        <w:rPr>
          <w:rFonts w:ascii="Arial" w:eastAsia="Calibri" w:hAnsi="Arial" w:cs="Arial"/>
          <w:b/>
          <w:bCs/>
          <w:sz w:val="22"/>
          <w:szCs w:val="22"/>
        </w:rPr>
        <w:t>3</w:t>
      </w:r>
      <w:r w:rsidR="00E3342C" w:rsidRPr="00963612">
        <w:rPr>
          <w:rFonts w:ascii="Arial" w:eastAsia="Calibri" w:hAnsi="Arial" w:cs="Arial"/>
          <w:b/>
          <w:bCs/>
          <w:sz w:val="22"/>
          <w:szCs w:val="22"/>
        </w:rPr>
        <w:t>)</w:t>
      </w:r>
      <w:r w:rsidRPr="00963612">
        <w:rPr>
          <w:rFonts w:ascii="Arial" w:eastAsia="Calibri" w:hAnsi="Arial" w:cs="Arial"/>
          <w:sz w:val="22"/>
          <w:szCs w:val="22"/>
        </w:rPr>
        <w:t xml:space="preserve"> </w:t>
      </w:r>
      <w:r w:rsidR="00E3342C" w:rsidRPr="00963612">
        <w:rPr>
          <w:rFonts w:ascii="Arial" w:eastAsia="Calibri" w:hAnsi="Arial" w:cs="Arial"/>
          <w:sz w:val="22"/>
          <w:szCs w:val="22"/>
        </w:rPr>
        <w:t>the proportion of sampled individuals who consented to participation</w:t>
      </w:r>
      <w:r w:rsidR="006E728E" w:rsidRPr="00963612">
        <w:rPr>
          <w:rFonts w:ascii="Arial" w:eastAsia="Calibri" w:hAnsi="Arial" w:cs="Arial"/>
          <w:sz w:val="22"/>
          <w:szCs w:val="22"/>
        </w:rPr>
        <w:t xml:space="preserve"> and gave a DBS for </w:t>
      </w:r>
      <w:r w:rsidR="008020AE" w:rsidRPr="00963612">
        <w:rPr>
          <w:rFonts w:ascii="Arial" w:eastAsia="Calibri" w:hAnsi="Arial" w:cs="Arial"/>
          <w:sz w:val="22"/>
          <w:szCs w:val="22"/>
        </w:rPr>
        <w:t xml:space="preserve">HIV </w:t>
      </w:r>
      <w:r w:rsidR="006E728E" w:rsidRPr="00963612">
        <w:rPr>
          <w:rFonts w:ascii="Arial" w:eastAsia="Calibri" w:hAnsi="Arial" w:cs="Arial"/>
          <w:sz w:val="22"/>
          <w:szCs w:val="22"/>
        </w:rPr>
        <w:t>testing at 12 months.</w:t>
      </w:r>
    </w:p>
    <w:p w14:paraId="3F1A650A" w14:textId="67C1DC68" w:rsidR="004B3D2B" w:rsidRPr="00963612" w:rsidRDefault="006E728E" w:rsidP="005D16D3">
      <w:pPr>
        <w:spacing w:before="120" w:after="120" w:line="360" w:lineRule="auto"/>
        <w:jc w:val="both"/>
        <w:rPr>
          <w:rFonts w:ascii="Arial" w:hAnsi="Arial" w:cs="Arial"/>
          <w:sz w:val="22"/>
          <w:szCs w:val="22"/>
          <w:lang w:eastAsia="en-GB"/>
        </w:rPr>
      </w:pPr>
      <w:r w:rsidRPr="00963612">
        <w:rPr>
          <w:rFonts w:ascii="Arial" w:eastAsia="Calibri" w:hAnsi="Arial" w:cs="Arial"/>
          <w:sz w:val="22"/>
          <w:szCs w:val="22"/>
        </w:rPr>
        <w:t>The first outcome provided a measure of the effectiveness of the intervention to i</w:t>
      </w:r>
      <w:r w:rsidR="00F32545" w:rsidRPr="00963612">
        <w:rPr>
          <w:rFonts w:ascii="Arial" w:eastAsia="Calibri" w:hAnsi="Arial" w:cs="Arial"/>
          <w:sz w:val="22"/>
          <w:szCs w:val="22"/>
        </w:rPr>
        <w:t>ncrease</w:t>
      </w:r>
      <w:r w:rsidRPr="00963612">
        <w:rPr>
          <w:rFonts w:ascii="Arial" w:eastAsia="Calibri" w:hAnsi="Arial" w:cs="Arial"/>
          <w:sz w:val="22"/>
          <w:szCs w:val="22"/>
        </w:rPr>
        <w:t xml:space="preserve"> </w:t>
      </w:r>
      <w:r w:rsidR="00F7371B" w:rsidRPr="00963612">
        <w:rPr>
          <w:rFonts w:ascii="Arial" w:eastAsia="Calibri" w:hAnsi="Arial" w:cs="Arial"/>
          <w:sz w:val="22"/>
          <w:szCs w:val="22"/>
        </w:rPr>
        <w:t>demand for</w:t>
      </w:r>
      <w:r w:rsidR="00435DD5">
        <w:rPr>
          <w:rFonts w:ascii="Arial" w:eastAsia="Calibri" w:hAnsi="Arial" w:cs="Arial"/>
          <w:sz w:val="22"/>
          <w:szCs w:val="22"/>
        </w:rPr>
        <w:t xml:space="preserve"> HIV testing and </w:t>
      </w:r>
      <w:r w:rsidR="00F7371B" w:rsidRPr="00963612">
        <w:rPr>
          <w:rFonts w:ascii="Arial" w:eastAsia="Calibri" w:hAnsi="Arial" w:cs="Arial"/>
          <w:sz w:val="22"/>
          <w:szCs w:val="22"/>
        </w:rPr>
        <w:t>risk-informed HIV prevention and treatment</w:t>
      </w:r>
      <w:r w:rsidR="00F7371B" w:rsidRPr="00963612">
        <w:rPr>
          <w:rFonts w:ascii="Arial" w:eastAsia="Calibri" w:hAnsi="Arial" w:cs="Arial"/>
          <w:sz w:val="22"/>
          <w:szCs w:val="22"/>
          <w:lang w:eastAsia="en-GB"/>
        </w:rPr>
        <w:t xml:space="preserve">. </w:t>
      </w:r>
      <w:r w:rsidRPr="00963612">
        <w:rPr>
          <w:rFonts w:ascii="Arial" w:eastAsia="Calibri" w:hAnsi="Arial" w:cs="Arial"/>
          <w:sz w:val="22"/>
          <w:szCs w:val="22"/>
          <w:lang w:eastAsia="en-GB"/>
        </w:rPr>
        <w:t>The second outcome</w:t>
      </w:r>
      <w:r w:rsidRPr="00963612">
        <w:rPr>
          <w:rFonts w:ascii="Arial" w:eastAsia="Calibri" w:hAnsi="Arial" w:cs="Arial"/>
          <w:sz w:val="22"/>
          <w:szCs w:val="22"/>
        </w:rPr>
        <w:t xml:space="preserve"> </w:t>
      </w:r>
      <w:r w:rsidR="003C11D3" w:rsidRPr="00963612">
        <w:rPr>
          <w:rFonts w:ascii="Arial" w:eastAsia="Calibri" w:hAnsi="Arial" w:cs="Arial"/>
          <w:sz w:val="22"/>
          <w:szCs w:val="22"/>
        </w:rPr>
        <w:t>capture</w:t>
      </w:r>
      <w:r w:rsidRPr="00963612">
        <w:rPr>
          <w:rFonts w:ascii="Arial" w:eastAsia="Calibri" w:hAnsi="Arial" w:cs="Arial"/>
          <w:sz w:val="22"/>
          <w:szCs w:val="22"/>
        </w:rPr>
        <w:t>d</w:t>
      </w:r>
      <w:r w:rsidR="003C11D3" w:rsidRPr="00963612">
        <w:rPr>
          <w:rFonts w:ascii="Arial" w:eastAsia="Calibri" w:hAnsi="Arial" w:cs="Arial"/>
          <w:sz w:val="22"/>
          <w:szCs w:val="22"/>
        </w:rPr>
        <w:t xml:space="preserve"> the effect of the intervention on both incident HIV and untreated HIV</w:t>
      </w:r>
      <w:r w:rsidRPr="00963612">
        <w:rPr>
          <w:rFonts w:ascii="Arial" w:eastAsia="Calibri" w:hAnsi="Arial" w:cs="Arial"/>
          <w:sz w:val="22"/>
          <w:szCs w:val="22"/>
        </w:rPr>
        <w:t xml:space="preserve">: </w:t>
      </w:r>
      <w:r w:rsidR="004B3D2B" w:rsidRPr="00963612">
        <w:rPr>
          <w:rFonts w:ascii="Arial" w:eastAsia="Calibri" w:hAnsi="Arial" w:cs="Arial"/>
          <w:sz w:val="22"/>
          <w:szCs w:val="22"/>
        </w:rPr>
        <w:t xml:space="preserve">if </w:t>
      </w:r>
      <w:r w:rsidR="00F7371B" w:rsidRPr="00963612">
        <w:rPr>
          <w:rFonts w:ascii="Arial" w:eastAsia="Calibri" w:hAnsi="Arial" w:cs="Arial"/>
          <w:sz w:val="22"/>
          <w:szCs w:val="22"/>
        </w:rPr>
        <w:t xml:space="preserve">the </w:t>
      </w:r>
      <w:r w:rsidR="003C11D3" w:rsidRPr="00963612">
        <w:rPr>
          <w:rFonts w:ascii="Arial" w:eastAsia="Calibri" w:hAnsi="Arial" w:cs="Arial"/>
          <w:sz w:val="22"/>
          <w:szCs w:val="22"/>
        </w:rPr>
        <w:t>intervention is successful there w</w:t>
      </w:r>
      <w:r w:rsidR="002307C1" w:rsidRPr="00963612">
        <w:rPr>
          <w:rFonts w:ascii="Arial" w:eastAsia="Calibri" w:hAnsi="Arial" w:cs="Arial"/>
          <w:sz w:val="22"/>
          <w:szCs w:val="22"/>
        </w:rPr>
        <w:t xml:space="preserve">ould </w:t>
      </w:r>
      <w:r w:rsidR="003C11D3" w:rsidRPr="00963612">
        <w:rPr>
          <w:rFonts w:ascii="Arial" w:eastAsia="Calibri" w:hAnsi="Arial" w:cs="Arial"/>
          <w:sz w:val="22"/>
          <w:szCs w:val="22"/>
        </w:rPr>
        <w:t>be fewer young people who acquire HIV</w:t>
      </w:r>
      <w:r w:rsidR="00CF2E8C" w:rsidRPr="00963612">
        <w:rPr>
          <w:rFonts w:ascii="Arial" w:eastAsia="Calibri" w:hAnsi="Arial" w:cs="Arial"/>
          <w:sz w:val="22"/>
          <w:szCs w:val="22"/>
        </w:rPr>
        <w:t>, and</w:t>
      </w:r>
      <w:r w:rsidR="00F7371B" w:rsidRPr="00963612">
        <w:rPr>
          <w:rFonts w:ascii="Arial" w:eastAsia="Calibri" w:hAnsi="Arial" w:cs="Arial"/>
          <w:sz w:val="22"/>
          <w:szCs w:val="22"/>
        </w:rPr>
        <w:t xml:space="preserve"> those living with HIV </w:t>
      </w:r>
      <w:r w:rsidR="003C11D3" w:rsidRPr="00963612">
        <w:rPr>
          <w:rFonts w:ascii="Arial" w:eastAsia="Calibri" w:hAnsi="Arial" w:cs="Arial"/>
          <w:sz w:val="22"/>
          <w:szCs w:val="22"/>
        </w:rPr>
        <w:t>w</w:t>
      </w:r>
      <w:r w:rsidR="002307C1" w:rsidRPr="00963612">
        <w:rPr>
          <w:rFonts w:ascii="Arial" w:eastAsia="Calibri" w:hAnsi="Arial" w:cs="Arial"/>
          <w:sz w:val="22"/>
          <w:szCs w:val="22"/>
        </w:rPr>
        <w:t>ould</w:t>
      </w:r>
      <w:r w:rsidR="003C11D3" w:rsidRPr="00963612">
        <w:rPr>
          <w:rFonts w:ascii="Arial" w:eastAsia="Calibri" w:hAnsi="Arial" w:cs="Arial"/>
          <w:sz w:val="22"/>
          <w:szCs w:val="22"/>
        </w:rPr>
        <w:t xml:space="preserve"> be identified and </w:t>
      </w:r>
      <w:r w:rsidR="00F7371B" w:rsidRPr="00963612">
        <w:rPr>
          <w:rFonts w:ascii="Arial" w:eastAsia="Calibri" w:hAnsi="Arial" w:cs="Arial"/>
          <w:sz w:val="22"/>
          <w:szCs w:val="22"/>
        </w:rPr>
        <w:t xml:space="preserve">promptly </w:t>
      </w:r>
      <w:r w:rsidR="003C11D3" w:rsidRPr="00963612">
        <w:rPr>
          <w:rFonts w:ascii="Arial" w:eastAsia="Calibri" w:hAnsi="Arial" w:cs="Arial"/>
          <w:sz w:val="22"/>
          <w:szCs w:val="22"/>
        </w:rPr>
        <w:t>started on treatment</w:t>
      </w:r>
      <w:r w:rsidR="004B3D2B" w:rsidRPr="00963612">
        <w:rPr>
          <w:rFonts w:ascii="Arial" w:eastAsia="Calibri" w:hAnsi="Arial" w:cs="Arial"/>
          <w:sz w:val="22"/>
          <w:szCs w:val="22"/>
        </w:rPr>
        <w:t xml:space="preserve">, </w:t>
      </w:r>
      <w:r w:rsidR="00613909" w:rsidRPr="00963612">
        <w:rPr>
          <w:rFonts w:ascii="Arial" w:eastAsia="Calibri" w:hAnsi="Arial" w:cs="Arial"/>
          <w:sz w:val="22"/>
          <w:szCs w:val="22"/>
        </w:rPr>
        <w:t>thus the</w:t>
      </w:r>
      <w:r w:rsidR="004B3D2B" w:rsidRPr="00963612">
        <w:rPr>
          <w:rFonts w:ascii="Arial" w:eastAsia="Calibri" w:hAnsi="Arial" w:cs="Arial"/>
          <w:sz w:val="22"/>
          <w:szCs w:val="22"/>
        </w:rPr>
        <w:t xml:space="preserve"> overall </w:t>
      </w:r>
      <w:r w:rsidR="003C11D3" w:rsidRPr="00963612">
        <w:rPr>
          <w:rFonts w:ascii="Arial" w:eastAsia="Calibri" w:hAnsi="Arial" w:cs="Arial"/>
          <w:sz w:val="22"/>
          <w:szCs w:val="22"/>
        </w:rPr>
        <w:t>number of individuals with unsuppressed (transmissible) HIV virus w</w:t>
      </w:r>
      <w:r w:rsidR="002307C1" w:rsidRPr="00963612">
        <w:rPr>
          <w:rFonts w:ascii="Arial" w:eastAsia="Calibri" w:hAnsi="Arial" w:cs="Arial"/>
          <w:sz w:val="22"/>
          <w:szCs w:val="22"/>
        </w:rPr>
        <w:t>ould</w:t>
      </w:r>
      <w:r w:rsidR="003C11D3" w:rsidRPr="00963612">
        <w:rPr>
          <w:rFonts w:ascii="Arial" w:eastAsia="Calibri" w:hAnsi="Arial" w:cs="Arial"/>
          <w:sz w:val="22"/>
          <w:szCs w:val="22"/>
        </w:rPr>
        <w:t xml:space="preserve"> be reduced. </w:t>
      </w:r>
      <w:r w:rsidRPr="00963612">
        <w:rPr>
          <w:rFonts w:ascii="Arial" w:eastAsia="Calibri" w:hAnsi="Arial" w:cs="Arial"/>
          <w:sz w:val="22"/>
          <w:szCs w:val="22"/>
        </w:rPr>
        <w:t xml:space="preserve">The third outcome measured the acceptability and feasibility of recruiting and </w:t>
      </w:r>
      <w:r w:rsidR="00F32545" w:rsidRPr="00963612">
        <w:rPr>
          <w:rFonts w:ascii="Arial" w:eastAsia="Calibri" w:hAnsi="Arial" w:cs="Arial"/>
          <w:sz w:val="22"/>
          <w:szCs w:val="22"/>
        </w:rPr>
        <w:t>retaining</w:t>
      </w:r>
      <w:r w:rsidRPr="00963612">
        <w:rPr>
          <w:rFonts w:ascii="Arial" w:eastAsia="Calibri" w:hAnsi="Arial" w:cs="Arial"/>
          <w:sz w:val="22"/>
          <w:szCs w:val="22"/>
        </w:rPr>
        <w:t xml:space="preserve"> young people</w:t>
      </w:r>
      <w:r w:rsidR="00F32545" w:rsidRPr="00963612">
        <w:rPr>
          <w:rFonts w:ascii="Arial" w:eastAsia="Calibri" w:hAnsi="Arial" w:cs="Arial"/>
          <w:sz w:val="22"/>
          <w:szCs w:val="22"/>
        </w:rPr>
        <w:t xml:space="preserve"> for 12 months</w:t>
      </w:r>
      <w:r w:rsidRPr="00963612">
        <w:rPr>
          <w:rFonts w:ascii="Arial" w:eastAsia="Calibri" w:hAnsi="Arial" w:cs="Arial"/>
          <w:sz w:val="22"/>
          <w:szCs w:val="22"/>
        </w:rPr>
        <w:t xml:space="preserve"> in an </w:t>
      </w:r>
      <w:r w:rsidR="002307C1" w:rsidRPr="00963612">
        <w:rPr>
          <w:rFonts w:ascii="Arial" w:eastAsia="Calibri" w:hAnsi="Arial" w:cs="Arial"/>
          <w:sz w:val="22"/>
          <w:szCs w:val="22"/>
        </w:rPr>
        <w:t>HDSS</w:t>
      </w:r>
      <w:r w:rsidR="00613909" w:rsidRPr="00963612">
        <w:rPr>
          <w:rFonts w:ascii="Arial" w:eastAsia="Calibri" w:hAnsi="Arial" w:cs="Arial"/>
          <w:sz w:val="22"/>
          <w:szCs w:val="22"/>
        </w:rPr>
        <w:t>-</w:t>
      </w:r>
      <w:r w:rsidR="002307C1" w:rsidRPr="00963612">
        <w:rPr>
          <w:rFonts w:ascii="Arial" w:eastAsia="Calibri" w:hAnsi="Arial" w:cs="Arial"/>
          <w:sz w:val="22"/>
          <w:szCs w:val="22"/>
        </w:rPr>
        <w:t xml:space="preserve">embedded </w:t>
      </w:r>
      <w:r w:rsidRPr="00963612">
        <w:rPr>
          <w:rFonts w:ascii="Arial" w:eastAsia="Calibri" w:hAnsi="Arial" w:cs="Arial"/>
          <w:sz w:val="22"/>
          <w:szCs w:val="22"/>
        </w:rPr>
        <w:t>HIV prevention trial platform.  We</w:t>
      </w:r>
      <w:r w:rsidRPr="00963612" w:rsidDel="006E728E">
        <w:rPr>
          <w:rFonts w:ascii="Arial" w:eastAsia="Calibri" w:hAnsi="Arial" w:cs="Arial"/>
          <w:sz w:val="22"/>
          <w:szCs w:val="22"/>
          <w:lang w:eastAsia="en-GB"/>
        </w:rPr>
        <w:t xml:space="preserve"> </w:t>
      </w:r>
      <w:r w:rsidR="005868CC" w:rsidRPr="00963612">
        <w:rPr>
          <w:rFonts w:ascii="Arial" w:eastAsia="Calibri" w:hAnsi="Arial" w:cs="Arial"/>
          <w:sz w:val="22"/>
          <w:szCs w:val="22"/>
          <w:lang w:eastAsia="en-GB"/>
        </w:rPr>
        <w:t>define</w:t>
      </w:r>
      <w:r w:rsidR="00F7371B" w:rsidRPr="00963612">
        <w:rPr>
          <w:rFonts w:ascii="Arial" w:eastAsia="Calibri" w:hAnsi="Arial" w:cs="Arial"/>
          <w:sz w:val="22"/>
          <w:szCs w:val="22"/>
          <w:lang w:eastAsia="en-GB"/>
        </w:rPr>
        <w:t>d</w:t>
      </w:r>
      <w:r w:rsidR="00CF2E8C" w:rsidRPr="00963612">
        <w:rPr>
          <w:rFonts w:ascii="Arial" w:eastAsia="Calibri" w:hAnsi="Arial" w:cs="Arial"/>
          <w:sz w:val="22"/>
          <w:szCs w:val="22"/>
          <w:lang w:eastAsia="en-GB"/>
        </w:rPr>
        <w:t xml:space="preserve"> acceptability</w:t>
      </w:r>
      <w:r w:rsidR="005868CC" w:rsidRPr="00963612">
        <w:rPr>
          <w:rFonts w:ascii="Arial" w:eastAsia="Calibri" w:hAnsi="Arial" w:cs="Arial"/>
          <w:sz w:val="22"/>
          <w:szCs w:val="22"/>
          <w:lang w:eastAsia="en-GB"/>
        </w:rPr>
        <w:t xml:space="preserve"> </w:t>
      </w:r>
      <w:r w:rsidR="004075CD">
        <w:rPr>
          <w:rFonts w:ascii="Arial" w:eastAsia="Calibri" w:hAnsi="Arial" w:cs="Arial"/>
          <w:sz w:val="22"/>
          <w:szCs w:val="22"/>
          <w:lang w:eastAsia="en-GB"/>
        </w:rPr>
        <w:t>of</w:t>
      </w:r>
      <w:r w:rsidR="00407DA3">
        <w:rPr>
          <w:rFonts w:ascii="Arial" w:eastAsia="Calibri" w:hAnsi="Arial" w:cs="Arial"/>
          <w:sz w:val="22"/>
          <w:szCs w:val="22"/>
          <w:lang w:eastAsia="en-GB"/>
        </w:rPr>
        <w:t xml:space="preserve"> recruitment to an HDSS embedded platform trial </w:t>
      </w:r>
      <w:r w:rsidR="00CF2E8C" w:rsidRPr="00963612">
        <w:rPr>
          <w:rFonts w:ascii="Arial" w:eastAsia="Calibri" w:hAnsi="Arial" w:cs="Arial"/>
          <w:sz w:val="22"/>
          <w:szCs w:val="22"/>
          <w:lang w:eastAsia="en-GB"/>
        </w:rPr>
        <w:t xml:space="preserve">as </w:t>
      </w:r>
      <w:r w:rsidR="00234916" w:rsidRPr="00963612">
        <w:rPr>
          <w:rFonts w:ascii="Arial" w:eastAsia="Calibri" w:hAnsi="Arial" w:cs="Arial"/>
          <w:sz w:val="22"/>
          <w:szCs w:val="22"/>
        </w:rPr>
        <w:t>&gt;75% consent to participate in the trial</w:t>
      </w:r>
      <w:r w:rsidR="005868CC" w:rsidRPr="00963612">
        <w:rPr>
          <w:rFonts w:ascii="Arial" w:eastAsia="Calibri" w:hAnsi="Arial" w:cs="Arial"/>
          <w:sz w:val="22"/>
          <w:szCs w:val="22"/>
        </w:rPr>
        <w:t xml:space="preserve">, and feasibility </w:t>
      </w:r>
      <w:r w:rsidR="00407DA3">
        <w:rPr>
          <w:rFonts w:ascii="Arial" w:eastAsia="Calibri" w:hAnsi="Arial" w:cs="Arial"/>
          <w:sz w:val="22"/>
          <w:szCs w:val="22"/>
        </w:rPr>
        <w:t xml:space="preserve">of retaining young people recruited in an HDSS-embedded trial, </w:t>
      </w:r>
      <w:r w:rsidR="005868CC" w:rsidRPr="00963612">
        <w:rPr>
          <w:rFonts w:ascii="Arial" w:eastAsia="Calibri" w:hAnsi="Arial" w:cs="Arial"/>
          <w:sz w:val="22"/>
          <w:szCs w:val="22"/>
        </w:rPr>
        <w:t xml:space="preserve">as obtaining a </w:t>
      </w:r>
      <w:r w:rsidR="00234916" w:rsidRPr="00963612">
        <w:rPr>
          <w:rFonts w:ascii="Arial" w:eastAsia="Calibri" w:hAnsi="Arial" w:cs="Arial"/>
          <w:position w:val="1"/>
          <w:sz w:val="22"/>
          <w:szCs w:val="22"/>
        </w:rPr>
        <w:t>HIV</w:t>
      </w:r>
      <w:r w:rsidRPr="00963612">
        <w:rPr>
          <w:rFonts w:ascii="Arial" w:eastAsia="Calibri" w:hAnsi="Arial" w:cs="Arial"/>
          <w:position w:val="1"/>
          <w:sz w:val="22"/>
          <w:szCs w:val="22"/>
        </w:rPr>
        <w:t xml:space="preserve"> </w:t>
      </w:r>
      <w:r w:rsidR="008020AE" w:rsidRPr="00963612">
        <w:rPr>
          <w:rFonts w:ascii="Arial" w:eastAsia="Calibri" w:hAnsi="Arial" w:cs="Arial"/>
          <w:position w:val="1"/>
          <w:sz w:val="22"/>
          <w:szCs w:val="22"/>
        </w:rPr>
        <w:t>ELISA</w:t>
      </w:r>
      <w:r w:rsidRPr="00963612">
        <w:rPr>
          <w:rFonts w:ascii="Arial" w:eastAsia="Calibri" w:hAnsi="Arial" w:cs="Arial"/>
          <w:position w:val="1"/>
          <w:sz w:val="22"/>
          <w:szCs w:val="22"/>
        </w:rPr>
        <w:t xml:space="preserve"> </w:t>
      </w:r>
      <w:r w:rsidR="00B911E9" w:rsidRPr="00963612">
        <w:rPr>
          <w:rFonts w:ascii="Arial" w:eastAsia="Calibri" w:hAnsi="Arial" w:cs="Arial"/>
          <w:position w:val="1"/>
          <w:sz w:val="22"/>
          <w:szCs w:val="22"/>
        </w:rPr>
        <w:t xml:space="preserve">and </w:t>
      </w:r>
      <w:r w:rsidR="00234916" w:rsidRPr="00963612">
        <w:rPr>
          <w:rFonts w:ascii="Arial" w:eastAsia="Calibri" w:hAnsi="Arial" w:cs="Arial"/>
          <w:position w:val="1"/>
          <w:sz w:val="22"/>
          <w:szCs w:val="22"/>
        </w:rPr>
        <w:t>viral load</w:t>
      </w:r>
      <w:r w:rsidR="005868CC" w:rsidRPr="00963612">
        <w:rPr>
          <w:rFonts w:ascii="Arial" w:eastAsia="Calibri" w:hAnsi="Arial" w:cs="Arial"/>
          <w:position w:val="1"/>
          <w:sz w:val="22"/>
          <w:szCs w:val="22"/>
        </w:rPr>
        <w:t xml:space="preserve"> result</w:t>
      </w:r>
      <w:r w:rsidR="00234916" w:rsidRPr="00963612">
        <w:rPr>
          <w:rFonts w:ascii="Arial" w:eastAsia="Calibri" w:hAnsi="Arial" w:cs="Arial"/>
          <w:position w:val="1"/>
          <w:sz w:val="22"/>
          <w:szCs w:val="22"/>
        </w:rPr>
        <w:t xml:space="preserve"> in &gt;75% </w:t>
      </w:r>
      <w:r w:rsidR="00234916" w:rsidRPr="00963612">
        <w:rPr>
          <w:rFonts w:ascii="Arial" w:eastAsia="Calibri" w:hAnsi="Arial" w:cs="Arial"/>
          <w:sz w:val="22"/>
          <w:szCs w:val="22"/>
        </w:rPr>
        <w:t>of participants 12 months after enrolment.</w:t>
      </w:r>
      <w:r w:rsidR="00F52D43" w:rsidRPr="00963612">
        <w:rPr>
          <w:rFonts w:ascii="Arial" w:eastAsia="Calibri" w:hAnsi="Arial" w:cs="Arial"/>
          <w:sz w:val="22"/>
          <w:szCs w:val="22"/>
        </w:rPr>
        <w:t xml:space="preserve"> </w:t>
      </w:r>
    </w:p>
    <w:p w14:paraId="21FF2EEA" w14:textId="35E2A3E6" w:rsidR="00964771" w:rsidRPr="00963612" w:rsidRDefault="0020622D" w:rsidP="00964771">
      <w:pPr>
        <w:spacing w:before="120" w:after="120" w:line="360" w:lineRule="auto"/>
        <w:jc w:val="both"/>
        <w:rPr>
          <w:rFonts w:ascii="Arial" w:eastAsia="Calibri" w:hAnsi="Arial" w:cs="Arial"/>
          <w:strike/>
          <w:sz w:val="22"/>
          <w:szCs w:val="22"/>
        </w:rPr>
      </w:pPr>
      <w:r w:rsidRPr="00963612">
        <w:rPr>
          <w:rFonts w:ascii="Arial" w:eastAsia="Calibri" w:hAnsi="Arial" w:cs="Arial"/>
          <w:bCs/>
          <w:iCs/>
          <w:sz w:val="22"/>
          <w:szCs w:val="22"/>
        </w:rPr>
        <w:lastRenderedPageBreak/>
        <w:t xml:space="preserve">Secondary outcomes reported </w:t>
      </w:r>
      <w:r w:rsidR="00613909" w:rsidRPr="00963612">
        <w:rPr>
          <w:rFonts w:ascii="Arial" w:eastAsia="Calibri" w:hAnsi="Arial" w:cs="Arial"/>
          <w:bCs/>
          <w:iCs/>
          <w:sz w:val="22"/>
          <w:szCs w:val="22"/>
        </w:rPr>
        <w:t>here</w:t>
      </w:r>
      <w:r w:rsidRPr="00963612">
        <w:rPr>
          <w:rFonts w:ascii="Arial" w:eastAsia="Calibri" w:hAnsi="Arial" w:cs="Arial"/>
          <w:bCs/>
          <w:iCs/>
          <w:sz w:val="22"/>
          <w:szCs w:val="22"/>
        </w:rPr>
        <w:t xml:space="preserve"> include the effectiveness of the intervention in improving: </w:t>
      </w:r>
      <w:r w:rsidR="00430EFD" w:rsidRPr="00963612">
        <w:rPr>
          <w:rFonts w:ascii="Arial" w:eastAsia="Calibri" w:hAnsi="Arial" w:cs="Arial"/>
          <w:bCs/>
          <w:iCs/>
          <w:sz w:val="22"/>
          <w:szCs w:val="22"/>
        </w:rPr>
        <w:t xml:space="preserve">1) </w:t>
      </w:r>
      <w:r w:rsidRPr="00963612">
        <w:rPr>
          <w:rFonts w:ascii="Arial" w:eastAsia="Calibri" w:hAnsi="Arial" w:cs="Arial"/>
          <w:bCs/>
          <w:iCs/>
          <w:sz w:val="22"/>
          <w:szCs w:val="22"/>
        </w:rPr>
        <w:t>t</w:t>
      </w:r>
      <w:r w:rsidR="00234916" w:rsidRPr="00963612">
        <w:rPr>
          <w:rFonts w:ascii="Arial" w:eastAsia="Calibri" w:hAnsi="Arial" w:cs="Arial"/>
          <w:bCs/>
          <w:iCs/>
          <w:sz w:val="22"/>
          <w:szCs w:val="22"/>
        </w:rPr>
        <w:t>reatment outcomes in participants living with HIV</w:t>
      </w:r>
      <w:r w:rsidRPr="00963612">
        <w:rPr>
          <w:rFonts w:ascii="Arial" w:eastAsia="Calibri" w:hAnsi="Arial" w:cs="Arial"/>
          <w:bCs/>
          <w:iCs/>
          <w:sz w:val="22"/>
          <w:szCs w:val="22"/>
        </w:rPr>
        <w:t>, measured</w:t>
      </w:r>
      <w:r w:rsidR="008C4C60" w:rsidRPr="00963612">
        <w:rPr>
          <w:rFonts w:ascii="Arial" w:eastAsia="Calibri" w:hAnsi="Arial" w:cs="Arial"/>
          <w:bCs/>
          <w:iCs/>
          <w:sz w:val="22"/>
          <w:szCs w:val="22"/>
        </w:rPr>
        <w:t xml:space="preserve"> as the proportion of participants living with HIV who started treatment during the study</w:t>
      </w:r>
      <w:r w:rsidRPr="00963612">
        <w:rPr>
          <w:rFonts w:ascii="Arial" w:eastAsia="Calibri" w:hAnsi="Arial" w:cs="Arial"/>
          <w:bCs/>
          <w:iCs/>
          <w:sz w:val="22"/>
          <w:szCs w:val="22"/>
        </w:rPr>
        <w:t>; 2) p</w:t>
      </w:r>
      <w:r w:rsidR="00234916" w:rsidRPr="00963612">
        <w:rPr>
          <w:rFonts w:ascii="Arial" w:eastAsia="Calibri" w:hAnsi="Arial" w:cs="Arial"/>
          <w:bCs/>
          <w:iCs/>
          <w:sz w:val="22"/>
          <w:szCs w:val="22"/>
        </w:rPr>
        <w:t>rovision of risk</w:t>
      </w:r>
      <w:r w:rsidRPr="00963612">
        <w:rPr>
          <w:rFonts w:ascii="Arial" w:eastAsia="Calibri" w:hAnsi="Arial" w:cs="Arial"/>
          <w:bCs/>
          <w:iCs/>
          <w:sz w:val="22"/>
          <w:szCs w:val="22"/>
        </w:rPr>
        <w:t>-</w:t>
      </w:r>
      <w:r w:rsidR="00234916" w:rsidRPr="00963612">
        <w:rPr>
          <w:rFonts w:ascii="Arial" w:eastAsia="Calibri" w:hAnsi="Arial" w:cs="Arial"/>
          <w:bCs/>
          <w:iCs/>
          <w:sz w:val="22"/>
          <w:szCs w:val="22"/>
        </w:rPr>
        <w:t>informed HIV prevention</w:t>
      </w:r>
      <w:r w:rsidRPr="00963612">
        <w:rPr>
          <w:rFonts w:ascii="Arial" w:eastAsia="Calibri" w:hAnsi="Arial" w:cs="Arial"/>
          <w:bCs/>
          <w:iCs/>
          <w:sz w:val="22"/>
          <w:szCs w:val="22"/>
        </w:rPr>
        <w:t>, m</w:t>
      </w:r>
      <w:r w:rsidR="008C4C60" w:rsidRPr="00963612">
        <w:rPr>
          <w:rFonts w:ascii="Arial" w:eastAsia="Calibri" w:hAnsi="Arial" w:cs="Arial"/>
          <w:bCs/>
          <w:iCs/>
          <w:sz w:val="22"/>
          <w:szCs w:val="22"/>
        </w:rPr>
        <w:t xml:space="preserve">easured as the proportion of </w:t>
      </w:r>
      <w:r w:rsidRPr="00963612">
        <w:rPr>
          <w:rFonts w:ascii="Arial" w:eastAsia="Calibri" w:hAnsi="Arial" w:cs="Arial"/>
          <w:bCs/>
          <w:iCs/>
          <w:sz w:val="22"/>
          <w:szCs w:val="22"/>
        </w:rPr>
        <w:t xml:space="preserve">eligible </w:t>
      </w:r>
      <w:r w:rsidR="008C4C60" w:rsidRPr="00963612">
        <w:rPr>
          <w:rFonts w:ascii="Arial" w:eastAsia="Calibri" w:hAnsi="Arial" w:cs="Arial"/>
          <w:bCs/>
          <w:iCs/>
          <w:sz w:val="22"/>
          <w:szCs w:val="22"/>
        </w:rPr>
        <w:t>HIV-negative participants who start PrEP</w:t>
      </w:r>
      <w:r w:rsidR="00613909" w:rsidRPr="00963612">
        <w:rPr>
          <w:rFonts w:ascii="Arial" w:eastAsia="Calibri" w:hAnsi="Arial" w:cs="Arial"/>
          <w:bCs/>
          <w:iCs/>
          <w:sz w:val="22"/>
          <w:szCs w:val="22"/>
        </w:rPr>
        <w:t>,</w:t>
      </w:r>
      <w:r w:rsidR="008C4C60" w:rsidRPr="00963612">
        <w:rPr>
          <w:rFonts w:ascii="Arial" w:eastAsia="Calibri" w:hAnsi="Arial" w:cs="Arial"/>
          <w:bCs/>
          <w:iCs/>
          <w:sz w:val="22"/>
          <w:szCs w:val="22"/>
        </w:rPr>
        <w:t xml:space="preserve"> and the proportion of </w:t>
      </w:r>
      <w:r w:rsidRPr="00963612">
        <w:rPr>
          <w:rFonts w:ascii="Arial" w:eastAsia="Calibri" w:hAnsi="Arial" w:cs="Arial"/>
          <w:bCs/>
          <w:iCs/>
          <w:sz w:val="22"/>
          <w:szCs w:val="22"/>
        </w:rPr>
        <w:t>seroconversions</w:t>
      </w:r>
      <w:r w:rsidR="008C4C60" w:rsidRPr="00963612">
        <w:rPr>
          <w:rFonts w:ascii="Arial" w:eastAsia="Calibri" w:hAnsi="Arial" w:cs="Arial"/>
          <w:bCs/>
          <w:iCs/>
          <w:sz w:val="22"/>
          <w:szCs w:val="22"/>
        </w:rPr>
        <w:t xml:space="preserve"> at 12 months</w:t>
      </w:r>
      <w:r w:rsidR="00613909" w:rsidRPr="00963612">
        <w:rPr>
          <w:rFonts w:ascii="Arial" w:eastAsia="Calibri" w:hAnsi="Arial" w:cs="Arial"/>
          <w:bCs/>
          <w:iCs/>
          <w:sz w:val="22"/>
          <w:szCs w:val="22"/>
        </w:rPr>
        <w:t>; and</w:t>
      </w:r>
      <w:r w:rsidR="006418DE" w:rsidRPr="00963612">
        <w:rPr>
          <w:rFonts w:ascii="Arial" w:eastAsia="Calibri" w:hAnsi="Arial" w:cs="Arial"/>
          <w:bCs/>
          <w:iCs/>
          <w:sz w:val="22"/>
          <w:szCs w:val="22"/>
        </w:rPr>
        <w:t xml:space="preserve"> </w:t>
      </w:r>
      <w:r w:rsidR="009A5958" w:rsidRPr="00963612">
        <w:rPr>
          <w:rFonts w:ascii="Arial" w:eastAsia="Calibri" w:hAnsi="Arial" w:cs="Arial"/>
          <w:bCs/>
          <w:iCs/>
          <w:sz w:val="22"/>
          <w:szCs w:val="22"/>
        </w:rPr>
        <w:t>3) retention in risk differentiated HIV prevention, measured as attending at least two clin</w:t>
      </w:r>
      <w:r w:rsidR="002D45FE" w:rsidRPr="00963612">
        <w:rPr>
          <w:rFonts w:ascii="Arial" w:eastAsia="Calibri" w:hAnsi="Arial" w:cs="Arial"/>
          <w:bCs/>
          <w:iCs/>
          <w:sz w:val="22"/>
          <w:szCs w:val="22"/>
        </w:rPr>
        <w:t>i</w:t>
      </w:r>
      <w:r w:rsidR="009A5958" w:rsidRPr="00963612">
        <w:rPr>
          <w:rFonts w:ascii="Arial" w:eastAsia="Calibri" w:hAnsi="Arial" w:cs="Arial"/>
          <w:bCs/>
          <w:iCs/>
          <w:sz w:val="22"/>
          <w:szCs w:val="22"/>
        </w:rPr>
        <w:t>cal appointments during the 12 month follow-up</w:t>
      </w:r>
      <w:r w:rsidR="00923F29" w:rsidRPr="00963612">
        <w:rPr>
          <w:rFonts w:ascii="Arial" w:eastAsia="Calibri" w:hAnsi="Arial" w:cs="Arial"/>
          <w:bCs/>
          <w:iCs/>
          <w:sz w:val="22"/>
          <w:szCs w:val="22"/>
        </w:rPr>
        <w:t>.</w:t>
      </w:r>
      <w:r w:rsidR="009A5958" w:rsidRPr="00963612">
        <w:rPr>
          <w:rFonts w:ascii="Arial" w:eastAsia="Calibri" w:hAnsi="Arial" w:cs="Arial"/>
          <w:bCs/>
          <w:iCs/>
          <w:sz w:val="22"/>
          <w:szCs w:val="22"/>
        </w:rPr>
        <w:t xml:space="preserve">  </w:t>
      </w:r>
      <w:r w:rsidR="00964771" w:rsidRPr="00963612">
        <w:rPr>
          <w:rFonts w:ascii="Arial" w:eastAsia="Calibri" w:hAnsi="Arial" w:cs="Arial"/>
          <w:sz w:val="22"/>
          <w:szCs w:val="22"/>
        </w:rPr>
        <w:t xml:space="preserve">We conducted a process evaluation </w:t>
      </w:r>
      <w:r w:rsidR="005D16D3" w:rsidRPr="00963612">
        <w:rPr>
          <w:rFonts w:ascii="Arial" w:eastAsia="Calibri" w:hAnsi="Arial" w:cs="Arial"/>
          <w:sz w:val="22"/>
          <w:szCs w:val="22"/>
        </w:rPr>
        <w:t>of a</w:t>
      </w:r>
      <w:r w:rsidR="00964771" w:rsidRPr="00963612">
        <w:rPr>
          <w:rFonts w:ascii="Arial" w:eastAsia="Calibri" w:hAnsi="Arial" w:cs="Arial"/>
          <w:sz w:val="22"/>
          <w:szCs w:val="22"/>
        </w:rPr>
        <w:t>cceptabi</w:t>
      </w:r>
      <w:r w:rsidR="002D45FE" w:rsidRPr="00963612">
        <w:rPr>
          <w:rFonts w:ascii="Arial" w:eastAsia="Calibri" w:hAnsi="Arial" w:cs="Arial"/>
          <w:sz w:val="22"/>
          <w:szCs w:val="22"/>
        </w:rPr>
        <w:t>l</w:t>
      </w:r>
      <w:r w:rsidR="00964771" w:rsidRPr="00963612">
        <w:rPr>
          <w:rFonts w:ascii="Arial" w:eastAsia="Calibri" w:hAnsi="Arial" w:cs="Arial"/>
          <w:sz w:val="22"/>
          <w:szCs w:val="22"/>
        </w:rPr>
        <w:t xml:space="preserve">ity, feasibility, fidelity, reach, and coverage of the intervention components reported in a separate paper. </w:t>
      </w:r>
    </w:p>
    <w:p w14:paraId="20807A26" w14:textId="77777777" w:rsidR="00963612" w:rsidRPr="00963612" w:rsidRDefault="00963612" w:rsidP="00964771">
      <w:pPr>
        <w:spacing w:before="120" w:after="120" w:line="360" w:lineRule="auto"/>
        <w:jc w:val="both"/>
        <w:rPr>
          <w:rFonts w:ascii="Arial" w:hAnsi="Arial" w:cs="Arial"/>
          <w:b/>
          <w:bCs/>
          <w:sz w:val="28"/>
          <w:szCs w:val="28"/>
          <w:lang w:eastAsia="en-GB"/>
        </w:rPr>
      </w:pPr>
    </w:p>
    <w:p w14:paraId="77436151" w14:textId="77777777" w:rsidR="00963612" w:rsidRPr="00963612" w:rsidRDefault="00963612" w:rsidP="00964771">
      <w:pPr>
        <w:spacing w:before="120" w:after="120" w:line="360" w:lineRule="auto"/>
        <w:jc w:val="both"/>
        <w:rPr>
          <w:rFonts w:ascii="Arial" w:hAnsi="Arial" w:cs="Arial"/>
          <w:b/>
          <w:bCs/>
          <w:sz w:val="28"/>
          <w:szCs w:val="28"/>
          <w:lang w:eastAsia="en-GB"/>
        </w:rPr>
      </w:pPr>
    </w:p>
    <w:p w14:paraId="66FCECD4" w14:textId="4FA7E685" w:rsidR="00964771" w:rsidRPr="00963612" w:rsidRDefault="00964771" w:rsidP="00964771">
      <w:pPr>
        <w:spacing w:before="120" w:after="120" w:line="360" w:lineRule="auto"/>
        <w:jc w:val="both"/>
        <w:rPr>
          <w:rFonts w:ascii="Arial" w:hAnsi="Arial" w:cs="Arial"/>
          <w:b/>
          <w:bCs/>
          <w:sz w:val="28"/>
          <w:szCs w:val="28"/>
          <w:lang w:eastAsia="en-GB"/>
        </w:rPr>
      </w:pPr>
      <w:r w:rsidRPr="00963612">
        <w:rPr>
          <w:rFonts w:ascii="Arial" w:hAnsi="Arial" w:cs="Arial"/>
          <w:b/>
          <w:bCs/>
          <w:sz w:val="28"/>
          <w:szCs w:val="28"/>
          <w:lang w:eastAsia="en-GB"/>
        </w:rPr>
        <w:t xml:space="preserve">Statistical analysis </w:t>
      </w:r>
    </w:p>
    <w:p w14:paraId="5DC55E18" w14:textId="0C393225" w:rsidR="00DA64C5" w:rsidRPr="00963612" w:rsidRDefault="00DA64C5" w:rsidP="00B50C13">
      <w:pPr>
        <w:keepNext/>
        <w:keepLines/>
        <w:spacing w:before="120" w:after="120" w:line="360" w:lineRule="auto"/>
        <w:jc w:val="both"/>
        <w:rPr>
          <w:rFonts w:ascii="Arial" w:hAnsi="Arial" w:cs="Arial"/>
          <w:sz w:val="22"/>
          <w:szCs w:val="22"/>
          <w:lang w:eastAsia="en-GB"/>
        </w:rPr>
      </w:pPr>
      <w:r w:rsidRPr="00963612">
        <w:rPr>
          <w:rFonts w:ascii="Arial" w:hAnsi="Arial" w:cs="Arial"/>
          <w:sz w:val="22"/>
          <w:szCs w:val="22"/>
          <w:lang w:eastAsia="en-GB"/>
        </w:rPr>
        <w:t xml:space="preserve">With 2000 eligible and assuming that 75% consent to </w:t>
      </w:r>
      <w:r w:rsidR="00704255" w:rsidRPr="00963612">
        <w:rPr>
          <w:rFonts w:ascii="Arial" w:hAnsi="Arial" w:cs="Arial"/>
          <w:sz w:val="22"/>
          <w:szCs w:val="22"/>
          <w:lang w:eastAsia="en-GB"/>
        </w:rPr>
        <w:t>trial participation</w:t>
      </w:r>
      <w:r w:rsidRPr="00963612">
        <w:rPr>
          <w:rFonts w:ascii="Arial" w:hAnsi="Arial" w:cs="Arial"/>
          <w:sz w:val="22"/>
          <w:szCs w:val="22"/>
          <w:lang w:eastAsia="en-GB"/>
        </w:rPr>
        <w:t>, we c</w:t>
      </w:r>
      <w:r w:rsidR="00853A4D" w:rsidRPr="00963612">
        <w:rPr>
          <w:rFonts w:ascii="Arial" w:hAnsi="Arial" w:cs="Arial"/>
          <w:sz w:val="22"/>
          <w:szCs w:val="22"/>
          <w:lang w:eastAsia="en-GB"/>
        </w:rPr>
        <w:t>ould</w:t>
      </w:r>
      <w:r w:rsidRPr="00963612">
        <w:rPr>
          <w:rFonts w:ascii="Arial" w:hAnsi="Arial" w:cs="Arial"/>
          <w:sz w:val="22"/>
          <w:szCs w:val="22"/>
          <w:lang w:eastAsia="en-GB"/>
        </w:rPr>
        <w:t xml:space="preserve"> estimate </w:t>
      </w:r>
      <w:r w:rsidR="00704255" w:rsidRPr="00963612">
        <w:rPr>
          <w:rFonts w:ascii="Arial" w:hAnsi="Arial" w:cs="Arial"/>
          <w:sz w:val="22"/>
          <w:szCs w:val="22"/>
          <w:lang w:eastAsia="en-GB"/>
        </w:rPr>
        <w:t>th</w:t>
      </w:r>
      <w:r w:rsidR="008020AE" w:rsidRPr="00963612">
        <w:rPr>
          <w:rFonts w:ascii="Arial" w:hAnsi="Arial" w:cs="Arial"/>
          <w:sz w:val="22"/>
          <w:szCs w:val="22"/>
          <w:lang w:eastAsia="en-GB"/>
        </w:rPr>
        <w:t>e</w:t>
      </w:r>
      <w:r w:rsidR="00704255" w:rsidRPr="00963612">
        <w:rPr>
          <w:rFonts w:ascii="Arial" w:hAnsi="Arial" w:cs="Arial"/>
          <w:sz w:val="22"/>
          <w:szCs w:val="22"/>
          <w:lang w:eastAsia="en-GB"/>
        </w:rPr>
        <w:t xml:space="preserve"> consent rate </w:t>
      </w:r>
      <w:r w:rsidRPr="00963612">
        <w:rPr>
          <w:rFonts w:ascii="Arial" w:hAnsi="Arial" w:cs="Arial"/>
          <w:sz w:val="22"/>
          <w:szCs w:val="22"/>
          <w:lang w:eastAsia="en-GB"/>
        </w:rPr>
        <w:t xml:space="preserve">with a precision of ±1.9%. With 1500 enrolled, assuming that 80% </w:t>
      </w:r>
      <w:r w:rsidR="008020AE" w:rsidRPr="00963612">
        <w:rPr>
          <w:rFonts w:ascii="Arial" w:hAnsi="Arial" w:cs="Arial"/>
          <w:sz w:val="22"/>
          <w:szCs w:val="22"/>
          <w:lang w:eastAsia="en-GB"/>
        </w:rPr>
        <w:t>attended</w:t>
      </w:r>
      <w:r w:rsidRPr="00963612">
        <w:rPr>
          <w:rFonts w:ascii="Arial" w:hAnsi="Arial" w:cs="Arial"/>
          <w:sz w:val="22"/>
          <w:szCs w:val="22"/>
          <w:lang w:eastAsia="en-GB"/>
        </w:rPr>
        <w:t xml:space="preserve"> at 12 months, we c</w:t>
      </w:r>
      <w:r w:rsidR="00853A4D" w:rsidRPr="00963612">
        <w:rPr>
          <w:rFonts w:ascii="Arial" w:hAnsi="Arial" w:cs="Arial"/>
          <w:sz w:val="22"/>
          <w:szCs w:val="22"/>
          <w:lang w:eastAsia="en-GB"/>
        </w:rPr>
        <w:t>ould</w:t>
      </w:r>
      <w:r w:rsidRPr="00963612">
        <w:rPr>
          <w:rFonts w:ascii="Arial" w:hAnsi="Arial" w:cs="Arial"/>
          <w:sz w:val="22"/>
          <w:szCs w:val="22"/>
          <w:lang w:eastAsia="en-GB"/>
        </w:rPr>
        <w:t xml:space="preserve"> estimate </w:t>
      </w:r>
      <w:r w:rsidR="00F32545" w:rsidRPr="00963612">
        <w:rPr>
          <w:rFonts w:ascii="Arial" w:hAnsi="Arial" w:cs="Arial"/>
          <w:sz w:val="22"/>
          <w:szCs w:val="22"/>
          <w:lang w:eastAsia="en-GB"/>
        </w:rPr>
        <w:t>retention</w:t>
      </w:r>
      <w:r w:rsidR="00704255" w:rsidRPr="00963612">
        <w:rPr>
          <w:rFonts w:ascii="Arial" w:hAnsi="Arial" w:cs="Arial"/>
          <w:sz w:val="22"/>
          <w:szCs w:val="22"/>
          <w:lang w:eastAsia="en-GB"/>
        </w:rPr>
        <w:t xml:space="preserve"> </w:t>
      </w:r>
      <w:r w:rsidRPr="00963612">
        <w:rPr>
          <w:rFonts w:ascii="Arial" w:hAnsi="Arial" w:cs="Arial"/>
          <w:sz w:val="22"/>
          <w:szCs w:val="22"/>
          <w:lang w:eastAsia="en-GB"/>
        </w:rPr>
        <w:t>with a precision of ±2.0%.</w:t>
      </w:r>
      <w:r w:rsidR="00B50C13" w:rsidRPr="00963612">
        <w:rPr>
          <w:rFonts w:ascii="Arial" w:hAnsi="Arial" w:cs="Arial"/>
          <w:sz w:val="22"/>
          <w:szCs w:val="22"/>
          <w:lang w:eastAsia="en-GB"/>
        </w:rPr>
        <w:t xml:space="preserve"> </w:t>
      </w:r>
      <w:r w:rsidRPr="00963612">
        <w:rPr>
          <w:rFonts w:ascii="Arial" w:hAnsi="Arial" w:cs="Arial"/>
          <w:sz w:val="22"/>
          <w:szCs w:val="22"/>
          <w:lang w:eastAsia="en-GB"/>
        </w:rPr>
        <w:t xml:space="preserve">With 1500 </w:t>
      </w:r>
      <w:r w:rsidR="00704255" w:rsidRPr="00963612">
        <w:rPr>
          <w:rFonts w:ascii="Arial" w:hAnsi="Arial" w:cs="Arial"/>
          <w:sz w:val="22"/>
          <w:szCs w:val="22"/>
          <w:lang w:eastAsia="en-GB"/>
        </w:rPr>
        <w:t xml:space="preserve">randomised participants </w:t>
      </w:r>
      <w:r w:rsidRPr="00963612">
        <w:rPr>
          <w:rFonts w:ascii="Arial" w:hAnsi="Arial" w:cs="Arial"/>
          <w:sz w:val="22"/>
          <w:szCs w:val="22"/>
          <w:lang w:eastAsia="en-GB"/>
        </w:rPr>
        <w:t xml:space="preserve">(375 per arm), assuming that 10% in the SOC only arm access clinical services, we </w:t>
      </w:r>
      <w:r w:rsidR="00853A4D" w:rsidRPr="00963612">
        <w:rPr>
          <w:rFonts w:ascii="Arial" w:hAnsi="Arial" w:cs="Arial"/>
          <w:sz w:val="22"/>
          <w:szCs w:val="22"/>
          <w:lang w:eastAsia="en-GB"/>
        </w:rPr>
        <w:t>had</w:t>
      </w:r>
      <w:r w:rsidRPr="00963612">
        <w:rPr>
          <w:rFonts w:ascii="Arial" w:hAnsi="Arial" w:cs="Arial"/>
          <w:sz w:val="22"/>
          <w:szCs w:val="22"/>
          <w:lang w:eastAsia="en-GB"/>
        </w:rPr>
        <w:t xml:space="preserve"> 90% power to detect an increase in uptake to 22% with the addition of one intervention (peer navigator support only, or </w:t>
      </w:r>
      <w:r w:rsidR="00613909" w:rsidRPr="00963612">
        <w:rPr>
          <w:rFonts w:ascii="Arial" w:hAnsi="Arial" w:cs="Arial"/>
          <w:sz w:val="22"/>
          <w:szCs w:val="22"/>
          <w:lang w:eastAsia="en-GB"/>
        </w:rPr>
        <w:t>SRH</w:t>
      </w:r>
      <w:r w:rsidRPr="00963612">
        <w:rPr>
          <w:rFonts w:ascii="Arial" w:hAnsi="Arial" w:cs="Arial"/>
          <w:sz w:val="22"/>
          <w:szCs w:val="22"/>
          <w:lang w:eastAsia="en-GB"/>
        </w:rPr>
        <w:t xml:space="preserve"> only).  We also ha</w:t>
      </w:r>
      <w:r w:rsidR="004B3D2B" w:rsidRPr="00963612">
        <w:rPr>
          <w:rFonts w:ascii="Arial" w:hAnsi="Arial" w:cs="Arial"/>
          <w:sz w:val="22"/>
          <w:szCs w:val="22"/>
          <w:lang w:eastAsia="en-GB"/>
        </w:rPr>
        <w:t xml:space="preserve">d </w:t>
      </w:r>
      <w:r w:rsidRPr="00963612">
        <w:rPr>
          <w:rFonts w:ascii="Arial" w:hAnsi="Arial" w:cs="Arial"/>
          <w:sz w:val="22"/>
          <w:szCs w:val="22"/>
          <w:lang w:eastAsia="en-GB"/>
        </w:rPr>
        <w:t xml:space="preserve"> &gt;90% power to detect an increase in uptake from 22% in the arms with only one intervention, to 38% in the arm with both interventions (peer support and </w:t>
      </w:r>
      <w:r w:rsidR="00613909" w:rsidRPr="00963612">
        <w:rPr>
          <w:rFonts w:ascii="Arial" w:hAnsi="Arial" w:cs="Arial"/>
          <w:sz w:val="22"/>
          <w:szCs w:val="22"/>
          <w:lang w:eastAsia="en-GB"/>
        </w:rPr>
        <w:t>SRH</w:t>
      </w:r>
      <w:r w:rsidRPr="00963612">
        <w:rPr>
          <w:rFonts w:ascii="Arial" w:hAnsi="Arial" w:cs="Arial"/>
          <w:sz w:val="22"/>
          <w:szCs w:val="22"/>
          <w:lang w:eastAsia="en-GB"/>
        </w:rPr>
        <w:t>).</w:t>
      </w:r>
      <w:r w:rsidR="00B50C13" w:rsidRPr="00963612">
        <w:rPr>
          <w:rFonts w:ascii="Arial" w:hAnsi="Arial" w:cs="Arial"/>
          <w:sz w:val="22"/>
          <w:szCs w:val="22"/>
          <w:lang w:eastAsia="en-GB"/>
        </w:rPr>
        <w:t xml:space="preserve">  </w:t>
      </w:r>
      <w:r w:rsidR="00704255" w:rsidRPr="00963612">
        <w:rPr>
          <w:rFonts w:ascii="Arial" w:hAnsi="Arial" w:cs="Arial"/>
          <w:sz w:val="22"/>
          <w:szCs w:val="22"/>
          <w:lang w:eastAsia="en-GB"/>
        </w:rPr>
        <w:t>Assuming</w:t>
      </w:r>
      <w:r w:rsidRPr="00963612">
        <w:rPr>
          <w:rFonts w:ascii="Arial" w:hAnsi="Arial" w:cs="Arial"/>
          <w:sz w:val="22"/>
          <w:szCs w:val="22"/>
          <w:lang w:eastAsia="en-GB"/>
        </w:rPr>
        <w:t xml:space="preserve"> 80% follow-up</w:t>
      </w:r>
      <w:r w:rsidR="00704255" w:rsidRPr="00963612">
        <w:rPr>
          <w:rFonts w:ascii="Arial" w:hAnsi="Arial" w:cs="Arial"/>
          <w:sz w:val="22"/>
          <w:szCs w:val="22"/>
          <w:lang w:eastAsia="en-GB"/>
        </w:rPr>
        <w:t xml:space="preserve"> and</w:t>
      </w:r>
      <w:r w:rsidRPr="00963612">
        <w:rPr>
          <w:rFonts w:ascii="Arial" w:hAnsi="Arial" w:cs="Arial"/>
          <w:sz w:val="22"/>
          <w:szCs w:val="22"/>
          <w:lang w:eastAsia="en-GB"/>
        </w:rPr>
        <w:t xml:space="preserve"> no interaction between the interventions, we </w:t>
      </w:r>
      <w:r w:rsidR="004B3D2B" w:rsidRPr="00963612">
        <w:rPr>
          <w:rFonts w:ascii="Arial" w:hAnsi="Arial" w:cs="Arial"/>
          <w:sz w:val="22"/>
          <w:szCs w:val="22"/>
          <w:lang w:eastAsia="en-GB"/>
        </w:rPr>
        <w:t>had</w:t>
      </w:r>
      <w:r w:rsidRPr="00963612">
        <w:rPr>
          <w:rFonts w:ascii="Arial" w:hAnsi="Arial" w:cs="Arial"/>
          <w:sz w:val="22"/>
          <w:szCs w:val="22"/>
          <w:lang w:eastAsia="en-GB"/>
        </w:rPr>
        <w:t xml:space="preserve"> 80% power to detect a reduction in the proportion of individuals with </w:t>
      </w:r>
      <w:r w:rsidR="008020AE" w:rsidRPr="00963612">
        <w:rPr>
          <w:rFonts w:ascii="Arial" w:hAnsi="Arial" w:cs="Arial"/>
          <w:sz w:val="22"/>
          <w:szCs w:val="22"/>
          <w:lang w:eastAsia="en-GB"/>
        </w:rPr>
        <w:t>transmissible HIV</w:t>
      </w:r>
      <w:r w:rsidRPr="00963612">
        <w:rPr>
          <w:rFonts w:ascii="Arial" w:hAnsi="Arial" w:cs="Arial"/>
          <w:sz w:val="22"/>
          <w:szCs w:val="22"/>
          <w:lang w:eastAsia="en-GB"/>
        </w:rPr>
        <w:t xml:space="preserve"> </w:t>
      </w:r>
      <w:r w:rsidR="00704255" w:rsidRPr="00963612">
        <w:rPr>
          <w:rFonts w:ascii="Arial" w:hAnsi="Arial" w:cs="Arial"/>
          <w:sz w:val="22"/>
          <w:szCs w:val="22"/>
          <w:lang w:eastAsia="en-GB"/>
        </w:rPr>
        <w:t xml:space="preserve">due to either intervention (main effects analysis) </w:t>
      </w:r>
      <w:r w:rsidRPr="00963612">
        <w:rPr>
          <w:rFonts w:ascii="Arial" w:hAnsi="Arial" w:cs="Arial"/>
          <w:sz w:val="22"/>
          <w:szCs w:val="22"/>
          <w:lang w:eastAsia="en-GB"/>
        </w:rPr>
        <w:t xml:space="preserve">from 7.0% </w:t>
      </w:r>
      <w:r w:rsidR="00AE368E" w:rsidRPr="00963612">
        <w:rPr>
          <w:rFonts w:ascii="Arial" w:hAnsi="Arial" w:cs="Arial"/>
          <w:sz w:val="22"/>
          <w:szCs w:val="22"/>
          <w:lang w:eastAsia="en-GB"/>
        </w:rPr>
        <w:t>(ba</w:t>
      </w:r>
      <w:r w:rsidR="004B3D2B" w:rsidRPr="00963612">
        <w:rPr>
          <w:rFonts w:ascii="Arial" w:hAnsi="Arial" w:cs="Arial"/>
          <w:sz w:val="22"/>
          <w:szCs w:val="22"/>
          <w:lang w:eastAsia="en-GB"/>
        </w:rPr>
        <w:t>seline</w:t>
      </w:r>
      <w:r w:rsidR="00AE368E" w:rsidRPr="00963612">
        <w:rPr>
          <w:rFonts w:ascii="Arial" w:hAnsi="Arial" w:cs="Arial"/>
          <w:sz w:val="22"/>
          <w:szCs w:val="22"/>
          <w:lang w:eastAsia="en-GB"/>
        </w:rPr>
        <w:t xml:space="preserve"> prevalence) </w:t>
      </w:r>
      <w:r w:rsidRPr="00963612">
        <w:rPr>
          <w:rFonts w:ascii="Arial" w:hAnsi="Arial" w:cs="Arial"/>
          <w:sz w:val="22"/>
          <w:szCs w:val="22"/>
          <w:lang w:eastAsia="en-GB"/>
        </w:rPr>
        <w:t>to 3.4%, or from 5.0% to 2.0%</w:t>
      </w:r>
      <w:r w:rsidR="00B60964" w:rsidRPr="00963612">
        <w:rPr>
          <w:rFonts w:ascii="Arial" w:hAnsi="Arial" w:cs="Arial"/>
          <w:sz w:val="22"/>
          <w:szCs w:val="22"/>
          <w:lang w:eastAsia="en-GB"/>
        </w:rPr>
        <w:t>.</w:t>
      </w:r>
      <w:r w:rsidR="00E347DC" w:rsidRPr="00963612">
        <w:rPr>
          <w:rFonts w:ascii="Arial" w:hAnsi="Arial" w:cs="Arial"/>
          <w:sz w:val="22"/>
          <w:szCs w:val="22"/>
          <w:lang w:eastAsia="en-GB"/>
        </w:rPr>
        <w:fldChar w:fldCharType="begin">
          <w:fldData xml:space="preserve">PEVuZE5vdGU+PENpdGU+PEF1dGhvcj5NdGhpeWFuZTwvQXV0aG9yPjxZZWFyPjIwMjI8L1llYXI+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</w:fldData>
        </w:fldChar>
      </w:r>
      <w:r w:rsidR="006648F7">
        <w:rPr>
          <w:rFonts w:ascii="Arial" w:hAnsi="Arial" w:cs="Arial"/>
          <w:sz w:val="22"/>
          <w:szCs w:val="22"/>
          <w:lang w:eastAsia="en-GB"/>
        </w:rPr>
        <w:instrText xml:space="preserve"> ADDIN EN.CITE </w:instrText>
      </w:r>
      <w:r w:rsidR="006648F7">
        <w:rPr>
          <w:rFonts w:ascii="Arial" w:hAnsi="Arial" w:cs="Arial"/>
          <w:sz w:val="22"/>
          <w:szCs w:val="22"/>
          <w:lang w:eastAsia="en-GB"/>
        </w:rPr>
        <w:fldChar w:fldCharType="begin">
          <w:fldData xml:space="preserve">PEVuZE5vdGU+PENpdGU+PEF1dGhvcj5NdGhpeWFuZTwvQXV0aG9yPjxZZWFyPjIwMjI8L1llYXI+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</w:fldData>
        </w:fldChar>
      </w:r>
      <w:r w:rsidR="006648F7">
        <w:rPr>
          <w:rFonts w:ascii="Arial" w:hAnsi="Arial" w:cs="Arial"/>
          <w:sz w:val="22"/>
          <w:szCs w:val="22"/>
          <w:lang w:eastAsia="en-GB"/>
        </w:rPr>
        <w:instrText xml:space="preserve"> ADDIN EN.CITE.DATA </w:instrText>
      </w:r>
      <w:r w:rsidR="006648F7">
        <w:rPr>
          <w:rFonts w:ascii="Arial" w:hAnsi="Arial" w:cs="Arial"/>
          <w:sz w:val="22"/>
          <w:szCs w:val="22"/>
          <w:lang w:eastAsia="en-GB"/>
        </w:rPr>
      </w:r>
      <w:r w:rsidR="006648F7">
        <w:rPr>
          <w:rFonts w:ascii="Arial" w:hAnsi="Arial" w:cs="Arial"/>
          <w:sz w:val="22"/>
          <w:szCs w:val="22"/>
          <w:lang w:eastAsia="en-GB"/>
        </w:rPr>
        <w:fldChar w:fldCharType="end"/>
      </w:r>
      <w:r w:rsidR="00E347DC" w:rsidRPr="00963612">
        <w:rPr>
          <w:rFonts w:ascii="Arial" w:hAnsi="Arial" w:cs="Arial"/>
          <w:sz w:val="22"/>
          <w:szCs w:val="22"/>
          <w:lang w:eastAsia="en-GB"/>
        </w:rPr>
      </w:r>
      <w:r w:rsidR="00E347DC" w:rsidRPr="00963612">
        <w:rPr>
          <w:rFonts w:ascii="Arial" w:hAnsi="Arial" w:cs="Arial"/>
          <w:sz w:val="22"/>
          <w:szCs w:val="22"/>
          <w:lang w:eastAsia="en-GB"/>
        </w:rPr>
        <w:fldChar w:fldCharType="separate"/>
      </w:r>
      <w:r w:rsidR="006648F7" w:rsidRPr="006648F7">
        <w:rPr>
          <w:rFonts w:ascii="Arial" w:hAnsi="Arial" w:cs="Arial"/>
          <w:noProof/>
          <w:sz w:val="22"/>
          <w:szCs w:val="22"/>
          <w:vertAlign w:val="superscript"/>
          <w:lang w:eastAsia="en-GB"/>
        </w:rPr>
        <w:t>3</w:t>
      </w:r>
      <w:r w:rsidR="00E347DC" w:rsidRPr="00963612">
        <w:rPr>
          <w:rFonts w:ascii="Arial" w:hAnsi="Arial" w:cs="Arial"/>
          <w:sz w:val="22"/>
          <w:szCs w:val="22"/>
          <w:lang w:eastAsia="en-GB"/>
        </w:rPr>
        <w:fldChar w:fldCharType="end"/>
      </w:r>
      <w:r w:rsidRPr="00963612">
        <w:rPr>
          <w:rFonts w:ascii="Arial" w:hAnsi="Arial" w:cs="Arial"/>
          <w:sz w:val="22"/>
          <w:szCs w:val="22"/>
          <w:lang w:eastAsia="en-GB"/>
        </w:rPr>
        <w:t xml:space="preserve"> </w:t>
      </w:r>
    </w:p>
    <w:p w14:paraId="52B28AEA" w14:textId="5DF71E52" w:rsidR="00B17213" w:rsidRPr="00963612" w:rsidRDefault="00B17213" w:rsidP="00B17213">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 xml:space="preserve">Data were captured electronically on tablets using </w:t>
      </w:r>
      <w:proofErr w:type="spellStart"/>
      <w:r w:rsidRPr="00963612">
        <w:rPr>
          <w:rFonts w:ascii="Arial" w:eastAsia="Calibri" w:hAnsi="Arial" w:cs="Arial"/>
          <w:sz w:val="22"/>
          <w:szCs w:val="22"/>
        </w:rPr>
        <w:t>REDCap</w:t>
      </w:r>
      <w:proofErr w:type="spellEnd"/>
      <w:r w:rsidRPr="00963612">
        <w:rPr>
          <w:rFonts w:ascii="Arial" w:eastAsia="Calibri" w:hAnsi="Arial" w:cs="Arial"/>
          <w:sz w:val="22"/>
          <w:szCs w:val="22"/>
        </w:rPr>
        <w:t xml:space="preserve"> software</w:t>
      </w:r>
      <w:r w:rsidR="00B60964" w:rsidRPr="00963612">
        <w:rPr>
          <w:rFonts w:ascii="Arial" w:eastAsia="Calibri" w:hAnsi="Arial" w:cs="Arial"/>
          <w:sz w:val="22"/>
          <w:szCs w:val="22"/>
        </w:rPr>
        <w:t>.</w:t>
      </w:r>
      <w:r w:rsidRPr="00963612">
        <w:rPr>
          <w:rFonts w:ascii="Arial" w:eastAsia="Calibri" w:hAnsi="Arial" w:cs="Arial"/>
          <w:sz w:val="22"/>
          <w:szCs w:val="22"/>
        </w:rPr>
        <w:fldChar w:fldCharType="begin"/>
      </w:r>
      <w:r w:rsidR="006648F7">
        <w:rPr>
          <w:rFonts w:ascii="Arial" w:eastAsia="Calibri" w:hAnsi="Arial" w:cs="Arial"/>
          <w:sz w:val="22"/>
          <w:szCs w:val="22"/>
        </w:rPr>
        <w:instrText xml:space="preserve"> ADDIN EN.CITE &lt;EndNote&gt;&lt;Cite&gt;&lt;Author&gt;Harris&lt;/Author&gt;&lt;Year&gt;2009&lt;/Year&gt;&lt;RecNum&gt;1297&lt;/RecNum&gt;&lt;DisplayText&gt;&lt;style face="superscript"&gt;21&lt;/style&gt;&lt;/DisplayText&gt;&lt;record&gt;&lt;rec-number&gt;1297&lt;/rec-number&gt;&lt;foreign-keys&gt;&lt;key app="EN" db-id="t9s2v5pwge9t9oepv2px0ppvsap0edza0p22" timestamp="1644236083"&gt;1297&lt;/key&gt;&lt;/foreign-keys&gt;&lt;ref-type name="Journal Article"&gt;17&lt;/ref-type&gt;&lt;contributors&gt;&lt;authors&gt;&lt;author&gt;Harris, Paul A&lt;/author&gt;&lt;author&gt;Taylor, Robert&lt;/author&gt;&lt;author&gt;Thielke, Robert&lt;/author&gt;&lt;author&gt;Payne, Jonathon&lt;/author&gt;&lt;author&gt;Gonzalez, Nathaniel&lt;/author&gt;&lt;author&gt;Conde, Jose G&lt;/author&gt;&lt;/authors&gt;&lt;/contributors&gt;&lt;titles&gt;&lt;title&gt;Research electronic data capture (REDCap)—a metadata-driven methodology and workflow process for providing translational research informatics support&lt;/title&gt;&lt;secondary-title&gt;Journal of biomedical informatics&lt;/secondary-title&gt;&lt;/titles&gt;&lt;periodical&gt;&lt;full-title&gt;Journal of biomedical informatics&lt;/full-title&gt;&lt;/periodical&gt;&lt;pages&gt;377-381&lt;/pages&gt;&lt;volume&gt;42&lt;/volume&gt;&lt;number&gt;2&lt;/number&gt;&lt;dates&gt;&lt;year&gt;2009&lt;/year&gt;&lt;/dates&gt;&lt;isbn&gt;1532-0464&lt;/isbn&gt;&lt;urls&gt;&lt;/urls&gt;&lt;/record&gt;&lt;/Cite&gt;&lt;/EndNote&gt;</w:instrText>
      </w:r>
      <w:r w:rsidRPr="00963612">
        <w:rPr>
          <w:rFonts w:ascii="Arial" w:eastAsia="Calibri" w:hAnsi="Arial" w:cs="Arial"/>
          <w:sz w:val="22"/>
          <w:szCs w:val="22"/>
        </w:rPr>
        <w:fldChar w:fldCharType="separate"/>
      </w:r>
      <w:r w:rsidR="006648F7" w:rsidRPr="006648F7">
        <w:rPr>
          <w:rFonts w:ascii="Arial" w:eastAsia="Calibri" w:hAnsi="Arial" w:cs="Arial"/>
          <w:noProof/>
          <w:sz w:val="22"/>
          <w:szCs w:val="22"/>
          <w:vertAlign w:val="superscript"/>
        </w:rPr>
        <w:t>21</w:t>
      </w:r>
      <w:r w:rsidRPr="00963612">
        <w:rPr>
          <w:rFonts w:ascii="Arial" w:eastAsia="Calibri" w:hAnsi="Arial" w:cs="Arial"/>
          <w:sz w:val="22"/>
          <w:szCs w:val="22"/>
        </w:rPr>
        <w:fldChar w:fldCharType="end"/>
      </w:r>
      <w:r w:rsidRPr="00963612">
        <w:rPr>
          <w:rFonts w:ascii="Arial" w:eastAsia="Calibri" w:hAnsi="Arial" w:cs="Arial"/>
          <w:sz w:val="22"/>
          <w:szCs w:val="22"/>
        </w:rPr>
        <w:t xml:space="preserve"> Automatic checks for invalid values, internal consistency and implausible responses were programmed into </w:t>
      </w:r>
      <w:proofErr w:type="spellStart"/>
      <w:r w:rsidRPr="00963612">
        <w:rPr>
          <w:rFonts w:ascii="Arial" w:eastAsia="Calibri" w:hAnsi="Arial" w:cs="Arial"/>
          <w:sz w:val="22"/>
          <w:szCs w:val="22"/>
        </w:rPr>
        <w:t>REDCap</w:t>
      </w:r>
      <w:proofErr w:type="spellEnd"/>
      <w:r w:rsidRPr="00963612">
        <w:rPr>
          <w:rFonts w:ascii="Arial" w:eastAsia="Calibri" w:hAnsi="Arial" w:cs="Arial"/>
          <w:sz w:val="22"/>
          <w:szCs w:val="22"/>
        </w:rPr>
        <w:t xml:space="preserve">, and additional data validation checks were run after data collection. All changes have an audit trail. The data from </w:t>
      </w:r>
      <w:proofErr w:type="spellStart"/>
      <w:r w:rsidRPr="00963612">
        <w:rPr>
          <w:rFonts w:ascii="Arial" w:eastAsia="Calibri" w:hAnsi="Arial" w:cs="Arial"/>
          <w:sz w:val="22"/>
          <w:szCs w:val="22"/>
        </w:rPr>
        <w:t>REDCap</w:t>
      </w:r>
      <w:proofErr w:type="spellEnd"/>
      <w:r w:rsidRPr="00963612">
        <w:rPr>
          <w:rFonts w:ascii="Arial" w:eastAsia="Calibri" w:hAnsi="Arial" w:cs="Arial"/>
          <w:sz w:val="22"/>
          <w:szCs w:val="22"/>
        </w:rPr>
        <w:t xml:space="preserve"> was uploaded to a MySQL database server within a secure server cluster at AHRI.  Statistical analyses were conducted in Stata version 16.0.  A detailed analysis plan was finalised before the trial ended.</w:t>
      </w:r>
    </w:p>
    <w:p w14:paraId="7E6BCAAB" w14:textId="4A9A4504" w:rsidR="004C4E69" w:rsidRPr="00963612" w:rsidRDefault="00286B81" w:rsidP="00E347DC">
      <w:pPr>
        <w:spacing w:before="120" w:after="120" w:line="360" w:lineRule="auto"/>
        <w:jc w:val="both"/>
        <w:rPr>
          <w:rFonts w:ascii="Arial" w:hAnsi="Arial" w:cs="Arial"/>
          <w:sz w:val="22"/>
          <w:szCs w:val="22"/>
          <w:lang w:eastAsia="en-GB"/>
        </w:rPr>
      </w:pPr>
      <w:r w:rsidRPr="00963612">
        <w:rPr>
          <w:rFonts w:ascii="Arial" w:hAnsi="Arial" w:cs="Arial"/>
          <w:sz w:val="22"/>
          <w:szCs w:val="22"/>
          <w:lang w:eastAsia="en-GB"/>
        </w:rPr>
        <w:t xml:space="preserve">All analyses </w:t>
      </w:r>
      <w:r w:rsidR="004E119B" w:rsidRPr="00963612">
        <w:rPr>
          <w:rFonts w:ascii="Arial" w:hAnsi="Arial" w:cs="Arial"/>
          <w:sz w:val="22"/>
          <w:szCs w:val="22"/>
          <w:lang w:eastAsia="en-GB"/>
        </w:rPr>
        <w:t xml:space="preserve">were </w:t>
      </w:r>
      <w:r w:rsidRPr="00963612">
        <w:rPr>
          <w:rFonts w:ascii="Arial" w:hAnsi="Arial" w:cs="Arial"/>
          <w:sz w:val="22"/>
          <w:szCs w:val="22"/>
          <w:lang w:eastAsia="en-GB"/>
        </w:rPr>
        <w:t>conducted on an intention-to-treat (ITT) basis.</w:t>
      </w:r>
      <w:r w:rsidR="00704255" w:rsidRPr="00963612">
        <w:rPr>
          <w:rFonts w:ascii="Arial" w:hAnsi="Arial" w:cs="Arial"/>
          <w:sz w:val="22"/>
          <w:szCs w:val="22"/>
        </w:rPr>
        <w:t xml:space="preserve"> </w:t>
      </w:r>
      <w:r w:rsidR="00A15BC3" w:rsidRPr="00963612">
        <w:rPr>
          <w:rFonts w:ascii="Arial" w:hAnsi="Arial" w:cs="Arial"/>
          <w:sz w:val="22"/>
          <w:szCs w:val="22"/>
        </w:rPr>
        <w:t xml:space="preserve">Baseline characteristics were tabulated by trial arm.  </w:t>
      </w:r>
      <w:r w:rsidR="006E0C8E" w:rsidRPr="00963612">
        <w:rPr>
          <w:rFonts w:ascii="Arial" w:hAnsi="Arial" w:cs="Arial"/>
          <w:sz w:val="22"/>
          <w:szCs w:val="22"/>
        </w:rPr>
        <w:t>For the</w:t>
      </w:r>
      <w:r w:rsidR="00F35B9D" w:rsidRPr="00963612">
        <w:rPr>
          <w:rFonts w:ascii="Arial" w:hAnsi="Arial" w:cs="Arial"/>
          <w:sz w:val="22"/>
          <w:szCs w:val="22"/>
        </w:rPr>
        <w:t xml:space="preserve"> first 2 primary outcomes (proportion linked to care in 60 days and prevalence of transmissible HIV</w:t>
      </w:r>
      <w:r w:rsidR="00F32545" w:rsidRPr="00963612">
        <w:rPr>
          <w:rFonts w:ascii="Arial" w:hAnsi="Arial" w:cs="Arial"/>
          <w:sz w:val="22"/>
          <w:szCs w:val="22"/>
        </w:rPr>
        <w:t xml:space="preserve"> at 12 months</w:t>
      </w:r>
      <w:r w:rsidR="00F35B9D" w:rsidRPr="00963612">
        <w:rPr>
          <w:rFonts w:ascii="Arial" w:hAnsi="Arial" w:cs="Arial"/>
          <w:sz w:val="22"/>
          <w:szCs w:val="22"/>
        </w:rPr>
        <w:t>)</w:t>
      </w:r>
      <w:r w:rsidR="000F0E77" w:rsidRPr="00963612">
        <w:rPr>
          <w:rFonts w:ascii="Arial" w:hAnsi="Arial" w:cs="Arial"/>
          <w:sz w:val="22"/>
          <w:szCs w:val="22"/>
        </w:rPr>
        <w:t>,</w:t>
      </w:r>
      <w:r w:rsidR="00BD7BA4" w:rsidRPr="00963612">
        <w:rPr>
          <w:rFonts w:ascii="Arial" w:hAnsi="Arial" w:cs="Arial"/>
          <w:sz w:val="22"/>
          <w:szCs w:val="22"/>
          <w:lang w:eastAsia="en-GB"/>
        </w:rPr>
        <w:t xml:space="preserve"> </w:t>
      </w:r>
      <w:r w:rsidR="00BD7BA4" w:rsidRPr="00963612">
        <w:rPr>
          <w:rFonts w:ascii="Arial" w:hAnsi="Arial" w:cs="Arial"/>
          <w:sz w:val="22"/>
          <w:szCs w:val="22"/>
        </w:rPr>
        <w:t xml:space="preserve">we </w:t>
      </w:r>
      <w:r w:rsidR="00D42166" w:rsidRPr="00963612">
        <w:rPr>
          <w:rFonts w:ascii="Arial" w:hAnsi="Arial" w:cs="Arial"/>
          <w:sz w:val="22"/>
          <w:szCs w:val="22"/>
        </w:rPr>
        <w:t>fitted</w:t>
      </w:r>
      <w:r w:rsidR="00BD7BA4" w:rsidRPr="00963612">
        <w:rPr>
          <w:rFonts w:ascii="Arial" w:hAnsi="Arial" w:cs="Arial"/>
          <w:sz w:val="22"/>
          <w:szCs w:val="22"/>
        </w:rPr>
        <w:t xml:space="preserve"> logistic regression </w:t>
      </w:r>
      <w:r w:rsidR="00D42166" w:rsidRPr="00963612">
        <w:rPr>
          <w:rFonts w:ascii="Arial" w:hAnsi="Arial" w:cs="Arial"/>
          <w:sz w:val="22"/>
          <w:szCs w:val="22"/>
        </w:rPr>
        <w:t xml:space="preserve">models </w:t>
      </w:r>
      <w:r w:rsidR="00BD7BA4" w:rsidRPr="00963612">
        <w:rPr>
          <w:rFonts w:ascii="Arial" w:hAnsi="Arial" w:cs="Arial"/>
          <w:sz w:val="22"/>
          <w:szCs w:val="22"/>
        </w:rPr>
        <w:t xml:space="preserve">to </w:t>
      </w:r>
      <w:r w:rsidR="00B46350" w:rsidRPr="00963612">
        <w:rPr>
          <w:rFonts w:ascii="Arial" w:hAnsi="Arial" w:cs="Arial"/>
          <w:sz w:val="22"/>
          <w:szCs w:val="22"/>
        </w:rPr>
        <w:t xml:space="preserve">jointly </w:t>
      </w:r>
      <w:r w:rsidR="00BD7BA4" w:rsidRPr="00963612">
        <w:rPr>
          <w:rFonts w:ascii="Arial" w:hAnsi="Arial" w:cs="Arial"/>
          <w:sz w:val="22"/>
          <w:szCs w:val="22"/>
        </w:rPr>
        <w:t xml:space="preserve">estimate the odds ratio (OR) and 95% confidence interval (CI) for </w:t>
      </w:r>
      <w:r w:rsidR="008D2F99" w:rsidRPr="00963612">
        <w:rPr>
          <w:rFonts w:ascii="Arial" w:hAnsi="Arial" w:cs="Arial"/>
          <w:sz w:val="22"/>
          <w:szCs w:val="22"/>
        </w:rPr>
        <w:t xml:space="preserve">the </w:t>
      </w:r>
      <w:r w:rsidR="00A93BFE" w:rsidRPr="00963612">
        <w:rPr>
          <w:rFonts w:ascii="Arial" w:hAnsi="Arial" w:cs="Arial"/>
          <w:sz w:val="22"/>
          <w:szCs w:val="22"/>
        </w:rPr>
        <w:t xml:space="preserve">main </w:t>
      </w:r>
      <w:r w:rsidR="00BD7BA4" w:rsidRPr="00963612">
        <w:rPr>
          <w:rFonts w:ascii="Arial" w:hAnsi="Arial" w:cs="Arial"/>
          <w:sz w:val="22"/>
          <w:szCs w:val="22"/>
        </w:rPr>
        <w:t>effect</w:t>
      </w:r>
      <w:r w:rsidR="00B058A6" w:rsidRPr="00963612">
        <w:rPr>
          <w:rFonts w:ascii="Arial" w:hAnsi="Arial" w:cs="Arial"/>
          <w:sz w:val="22"/>
          <w:szCs w:val="22"/>
        </w:rPr>
        <w:t>s</w:t>
      </w:r>
      <w:r w:rsidR="00BD7BA4" w:rsidRPr="00963612">
        <w:rPr>
          <w:rFonts w:ascii="Arial" w:hAnsi="Arial" w:cs="Arial"/>
          <w:sz w:val="22"/>
          <w:szCs w:val="22"/>
        </w:rPr>
        <w:t xml:space="preserve"> of peer navigator support and the SRH package, assuming no interaction.</w:t>
      </w:r>
      <w:r w:rsidR="007907DD" w:rsidRPr="00963612">
        <w:rPr>
          <w:rFonts w:ascii="Arial" w:hAnsi="Arial" w:cs="Arial"/>
          <w:sz w:val="22"/>
          <w:szCs w:val="22"/>
        </w:rPr>
        <w:t xml:space="preserve"> </w:t>
      </w:r>
      <w:r w:rsidR="00E41275" w:rsidRPr="00963612">
        <w:rPr>
          <w:rFonts w:ascii="Arial" w:hAnsi="Arial" w:cs="Arial"/>
          <w:sz w:val="22"/>
          <w:szCs w:val="22"/>
          <w:lang w:eastAsia="en-GB"/>
        </w:rPr>
        <w:t>As a secondary analysis</w:t>
      </w:r>
      <w:r w:rsidR="0057240E" w:rsidRPr="00963612">
        <w:rPr>
          <w:rFonts w:ascii="Arial" w:hAnsi="Arial" w:cs="Arial"/>
          <w:sz w:val="22"/>
          <w:szCs w:val="22"/>
          <w:lang w:eastAsia="en-GB"/>
        </w:rPr>
        <w:t>,</w:t>
      </w:r>
      <w:r w:rsidR="00E41275" w:rsidRPr="00963612">
        <w:rPr>
          <w:rFonts w:ascii="Arial" w:hAnsi="Arial" w:cs="Arial"/>
          <w:sz w:val="22"/>
          <w:szCs w:val="22"/>
          <w:lang w:eastAsia="en-GB"/>
        </w:rPr>
        <w:t xml:space="preserve"> we fitted a 4-level categorical variable to estimate the OR and 95% CI for peer navigator alone</w:t>
      </w:r>
      <w:r w:rsidR="00704255" w:rsidRPr="00963612">
        <w:rPr>
          <w:rFonts w:ascii="Arial" w:hAnsi="Arial" w:cs="Arial"/>
          <w:sz w:val="22"/>
          <w:szCs w:val="22"/>
          <w:lang w:eastAsia="en-GB"/>
        </w:rPr>
        <w:t xml:space="preserve">, </w:t>
      </w:r>
      <w:r w:rsidR="00E41275" w:rsidRPr="00963612">
        <w:rPr>
          <w:rFonts w:ascii="Arial" w:hAnsi="Arial" w:cs="Arial"/>
          <w:sz w:val="22"/>
          <w:szCs w:val="22"/>
          <w:lang w:eastAsia="en-GB"/>
        </w:rPr>
        <w:t>SRH alone</w:t>
      </w:r>
      <w:r w:rsidR="00704255" w:rsidRPr="00963612">
        <w:rPr>
          <w:rFonts w:ascii="Arial" w:hAnsi="Arial" w:cs="Arial"/>
          <w:sz w:val="22"/>
          <w:szCs w:val="22"/>
          <w:lang w:eastAsia="en-GB"/>
        </w:rPr>
        <w:t xml:space="preserve">, and </w:t>
      </w:r>
      <w:r w:rsidR="00E41275" w:rsidRPr="00963612">
        <w:rPr>
          <w:rFonts w:ascii="Arial" w:hAnsi="Arial" w:cs="Arial"/>
          <w:sz w:val="22"/>
          <w:szCs w:val="22"/>
          <w:lang w:eastAsia="en-GB"/>
        </w:rPr>
        <w:t>peer navigator combined with SRH</w:t>
      </w:r>
      <w:r w:rsidR="00704255" w:rsidRPr="00963612">
        <w:rPr>
          <w:rFonts w:ascii="Arial" w:hAnsi="Arial" w:cs="Arial"/>
          <w:sz w:val="22"/>
          <w:szCs w:val="22"/>
          <w:lang w:eastAsia="en-GB"/>
        </w:rPr>
        <w:t>, all relative to SOC</w:t>
      </w:r>
      <w:r w:rsidR="00E41275" w:rsidRPr="00963612">
        <w:rPr>
          <w:rFonts w:ascii="Arial" w:hAnsi="Arial" w:cs="Arial"/>
          <w:sz w:val="22"/>
          <w:szCs w:val="22"/>
          <w:lang w:eastAsia="en-GB"/>
        </w:rPr>
        <w:t>.</w:t>
      </w:r>
      <w:r w:rsidRPr="00963612">
        <w:rPr>
          <w:rFonts w:ascii="Arial" w:hAnsi="Arial" w:cs="Arial"/>
          <w:sz w:val="22"/>
          <w:szCs w:val="22"/>
          <w:lang w:eastAsia="en-GB"/>
        </w:rPr>
        <w:t xml:space="preserve"> </w:t>
      </w:r>
      <w:r w:rsidR="002D0ED8" w:rsidRPr="00963612">
        <w:rPr>
          <w:rFonts w:ascii="Arial" w:hAnsi="Arial" w:cs="Arial"/>
          <w:sz w:val="22"/>
          <w:szCs w:val="22"/>
          <w:lang w:eastAsia="en-GB"/>
        </w:rPr>
        <w:t xml:space="preserve">We also tested </w:t>
      </w:r>
      <w:r w:rsidR="0067092F" w:rsidRPr="00963612">
        <w:rPr>
          <w:rFonts w:ascii="Arial" w:hAnsi="Arial" w:cs="Arial"/>
          <w:sz w:val="22"/>
          <w:szCs w:val="22"/>
          <w:lang w:eastAsia="en-GB"/>
        </w:rPr>
        <w:t xml:space="preserve">whether the </w:t>
      </w:r>
      <w:r w:rsidR="0067092F" w:rsidRPr="00963612">
        <w:rPr>
          <w:rFonts w:ascii="Arial" w:hAnsi="Arial" w:cs="Arial"/>
          <w:sz w:val="22"/>
          <w:szCs w:val="22"/>
          <w:lang w:eastAsia="en-GB"/>
        </w:rPr>
        <w:lastRenderedPageBreak/>
        <w:t>peer navigator and SRH intervent</w:t>
      </w:r>
      <w:r w:rsidR="00D337DB" w:rsidRPr="00963612">
        <w:rPr>
          <w:rFonts w:ascii="Arial" w:hAnsi="Arial" w:cs="Arial"/>
          <w:sz w:val="22"/>
          <w:szCs w:val="22"/>
          <w:lang w:eastAsia="en-GB"/>
        </w:rPr>
        <w:t>i</w:t>
      </w:r>
      <w:r w:rsidR="0067092F" w:rsidRPr="00963612">
        <w:rPr>
          <w:rFonts w:ascii="Arial" w:hAnsi="Arial" w:cs="Arial"/>
          <w:sz w:val="22"/>
          <w:szCs w:val="22"/>
          <w:lang w:eastAsia="en-GB"/>
        </w:rPr>
        <w:t xml:space="preserve">ons interact for each outcome. </w:t>
      </w:r>
      <w:r w:rsidR="00F35B9D" w:rsidRPr="00963612">
        <w:rPr>
          <w:rFonts w:ascii="Arial" w:hAnsi="Arial" w:cs="Arial"/>
          <w:sz w:val="22"/>
          <w:szCs w:val="22"/>
          <w:lang w:eastAsia="en-GB"/>
        </w:rPr>
        <w:t>Similar methods were used in the analyses of the secondary outcomes.</w:t>
      </w:r>
      <w:r w:rsidR="00B17213" w:rsidRPr="00963612">
        <w:rPr>
          <w:rFonts w:ascii="Arial" w:hAnsi="Arial" w:cs="Arial"/>
          <w:sz w:val="22"/>
          <w:szCs w:val="22"/>
          <w:lang w:eastAsia="en-GB"/>
        </w:rPr>
        <w:t xml:space="preserve"> For all outcomes, analyses were adjusted for age, </w:t>
      </w:r>
      <w:proofErr w:type="gramStart"/>
      <w:r w:rsidR="00B17213" w:rsidRPr="00963612">
        <w:rPr>
          <w:rFonts w:ascii="Arial" w:hAnsi="Arial" w:cs="Arial"/>
          <w:sz w:val="22"/>
          <w:szCs w:val="22"/>
          <w:lang w:eastAsia="en-GB"/>
        </w:rPr>
        <w:t>sex</w:t>
      </w:r>
      <w:proofErr w:type="gramEnd"/>
      <w:r w:rsidR="00B17213" w:rsidRPr="00963612">
        <w:rPr>
          <w:rFonts w:ascii="Arial" w:hAnsi="Arial" w:cs="Arial"/>
          <w:sz w:val="22"/>
          <w:szCs w:val="22"/>
          <w:lang w:eastAsia="en-GB"/>
        </w:rPr>
        <w:t xml:space="preserve"> and area of residence (</w:t>
      </w:r>
      <w:r w:rsidR="003A2D9C">
        <w:rPr>
          <w:rFonts w:ascii="Arial" w:hAnsi="Arial" w:cs="Arial"/>
          <w:sz w:val="22"/>
          <w:szCs w:val="22"/>
          <w:lang w:eastAsia="en-GB"/>
        </w:rPr>
        <w:t>peri-</w:t>
      </w:r>
      <w:r w:rsidR="00B17213" w:rsidRPr="00963612">
        <w:rPr>
          <w:rFonts w:ascii="Arial" w:hAnsi="Arial" w:cs="Arial"/>
          <w:sz w:val="22"/>
          <w:szCs w:val="22"/>
          <w:lang w:eastAsia="en-GB"/>
        </w:rPr>
        <w:t>urban vs rural), since these are known a priori to be strongly association of HIV infection</w:t>
      </w:r>
      <w:r w:rsidR="00131207" w:rsidRPr="00963612">
        <w:rPr>
          <w:rFonts w:ascii="Arial" w:hAnsi="Arial" w:cs="Arial"/>
          <w:sz w:val="22"/>
          <w:szCs w:val="22"/>
          <w:lang w:eastAsia="en-GB"/>
        </w:rPr>
        <w:t>.</w:t>
      </w:r>
    </w:p>
    <w:p w14:paraId="1953E9B4" w14:textId="77777777" w:rsidR="00C07C07" w:rsidRPr="00963612" w:rsidRDefault="00C07C07" w:rsidP="009D5330">
      <w:pPr>
        <w:spacing w:before="120" w:after="120" w:line="360" w:lineRule="auto"/>
        <w:jc w:val="both"/>
        <w:rPr>
          <w:rFonts w:ascii="Arial" w:hAnsi="Arial" w:cs="Arial"/>
          <w:sz w:val="22"/>
          <w:szCs w:val="22"/>
          <w:lang w:eastAsia="en-GB"/>
        </w:rPr>
      </w:pPr>
      <w:r w:rsidRPr="00963612">
        <w:rPr>
          <w:rFonts w:ascii="Arial" w:hAnsi="Arial" w:cs="Arial"/>
          <w:sz w:val="22"/>
          <w:szCs w:val="22"/>
          <w:lang w:eastAsia="en-GB"/>
        </w:rPr>
        <w:t>For t</w:t>
      </w:r>
      <w:r w:rsidR="00B17213" w:rsidRPr="00963612">
        <w:rPr>
          <w:rFonts w:ascii="Arial" w:hAnsi="Arial" w:cs="Arial"/>
          <w:sz w:val="22"/>
          <w:szCs w:val="22"/>
          <w:lang w:eastAsia="en-GB"/>
        </w:rPr>
        <w:t>he primary analysis of linkage to care within 60 days</w:t>
      </w:r>
      <w:r w:rsidRPr="00963612">
        <w:rPr>
          <w:rFonts w:ascii="Arial" w:hAnsi="Arial" w:cs="Arial"/>
          <w:sz w:val="22"/>
          <w:szCs w:val="22"/>
          <w:lang w:eastAsia="en-GB"/>
        </w:rPr>
        <w:t>, we</w:t>
      </w:r>
      <w:r w:rsidR="00B17213" w:rsidRPr="00963612">
        <w:rPr>
          <w:rFonts w:ascii="Arial" w:hAnsi="Arial" w:cs="Arial"/>
          <w:sz w:val="22"/>
          <w:szCs w:val="22"/>
          <w:lang w:eastAsia="en-GB"/>
        </w:rPr>
        <w:t xml:space="preserve"> used the date of resumption of clinic services (01 September 2020) as the entry date for participants who enrolled before the COVID lockdown. As a sensitivity analysis, </w:t>
      </w:r>
      <w:r w:rsidRPr="00963612">
        <w:rPr>
          <w:rFonts w:ascii="Arial" w:hAnsi="Arial" w:cs="Arial"/>
          <w:sz w:val="22"/>
          <w:szCs w:val="22"/>
          <w:lang w:eastAsia="en-GB"/>
        </w:rPr>
        <w:t xml:space="preserve">we used </w:t>
      </w:r>
      <w:r w:rsidR="00B17213" w:rsidRPr="00963612">
        <w:rPr>
          <w:rFonts w:ascii="Arial" w:hAnsi="Arial" w:cs="Arial"/>
          <w:sz w:val="22"/>
          <w:szCs w:val="22"/>
          <w:lang w:eastAsia="en-GB"/>
        </w:rPr>
        <w:t>the date of actual trial enrolment for all participants.</w:t>
      </w:r>
      <w:r w:rsidR="009637D7" w:rsidRPr="00963612">
        <w:rPr>
          <w:rFonts w:ascii="Arial" w:hAnsi="Arial" w:cs="Arial"/>
          <w:sz w:val="22"/>
          <w:szCs w:val="22"/>
          <w:lang w:eastAsia="en-GB"/>
        </w:rPr>
        <w:t xml:space="preserve"> In a secondary analysis, we used Kaplan-Meier methods to estimate time to linkage to care</w:t>
      </w:r>
      <w:r w:rsidRPr="00963612">
        <w:rPr>
          <w:rFonts w:ascii="Arial" w:hAnsi="Arial" w:cs="Arial"/>
          <w:sz w:val="22"/>
          <w:szCs w:val="22"/>
          <w:lang w:eastAsia="en-GB"/>
        </w:rPr>
        <w:t xml:space="preserve"> and used the log-rank test to compare time to linkage between arms.</w:t>
      </w:r>
      <w:r w:rsidR="009637D7" w:rsidRPr="00963612">
        <w:rPr>
          <w:rFonts w:ascii="Arial" w:hAnsi="Arial" w:cs="Arial"/>
          <w:sz w:val="22"/>
          <w:szCs w:val="22"/>
          <w:lang w:eastAsia="en-GB"/>
        </w:rPr>
        <w:t xml:space="preserve"> </w:t>
      </w:r>
      <w:r w:rsidR="00B17213" w:rsidRPr="00963612">
        <w:rPr>
          <w:rFonts w:ascii="Arial" w:hAnsi="Arial" w:cs="Arial"/>
          <w:sz w:val="22"/>
          <w:szCs w:val="22"/>
          <w:lang w:eastAsia="en-GB"/>
        </w:rPr>
        <w:t xml:space="preserve"> </w:t>
      </w:r>
    </w:p>
    <w:p w14:paraId="693E4C36" w14:textId="58C8A49F" w:rsidR="00B17213" w:rsidRPr="00963612" w:rsidRDefault="00C07C07" w:rsidP="00C07C07">
      <w:pPr>
        <w:keepNext/>
        <w:spacing w:before="120" w:after="120" w:line="360" w:lineRule="auto"/>
        <w:jc w:val="both"/>
        <w:rPr>
          <w:rFonts w:ascii="Arial" w:hAnsi="Arial" w:cs="Arial"/>
          <w:sz w:val="22"/>
          <w:szCs w:val="22"/>
          <w:lang w:eastAsia="en-GB"/>
        </w:rPr>
      </w:pPr>
      <w:r w:rsidRPr="00963612">
        <w:rPr>
          <w:rFonts w:ascii="Arial" w:hAnsi="Arial" w:cs="Arial"/>
          <w:sz w:val="22"/>
          <w:szCs w:val="22"/>
          <w:lang w:eastAsia="en-GB"/>
        </w:rPr>
        <w:t xml:space="preserve">To assess the acceptability and feasibility of the intervention, we calculated the proportions and 95% confidence intervals for consent to participate in the trial and for provision of a DBS 12 months after enrolment. Characteristics of participants who provided a DBS at 12 months were compared between arms using a Chi-squared test. </w:t>
      </w:r>
      <w:r w:rsidR="006E0C8E" w:rsidRPr="00963612">
        <w:rPr>
          <w:rFonts w:ascii="Arial" w:hAnsi="Arial" w:cs="Arial"/>
          <w:sz w:val="22"/>
          <w:szCs w:val="22"/>
          <w:lang w:eastAsia="en-GB"/>
        </w:rPr>
        <w:t xml:space="preserve">For </w:t>
      </w:r>
      <w:r w:rsidRPr="00963612">
        <w:rPr>
          <w:rFonts w:ascii="Arial" w:hAnsi="Arial" w:cs="Arial"/>
          <w:sz w:val="22"/>
          <w:szCs w:val="22"/>
          <w:lang w:eastAsia="en-GB"/>
        </w:rPr>
        <w:t xml:space="preserve">all outcomes based on data collected at the </w:t>
      </w:r>
      <w:proofErr w:type="gramStart"/>
      <w:r w:rsidRPr="00963612">
        <w:rPr>
          <w:rFonts w:ascii="Arial" w:hAnsi="Arial" w:cs="Arial"/>
          <w:sz w:val="22"/>
          <w:szCs w:val="22"/>
          <w:lang w:eastAsia="en-GB"/>
        </w:rPr>
        <w:t>12 month</w:t>
      </w:r>
      <w:proofErr w:type="gramEnd"/>
      <w:r w:rsidRPr="00963612">
        <w:rPr>
          <w:rFonts w:ascii="Arial" w:hAnsi="Arial" w:cs="Arial"/>
          <w:sz w:val="22"/>
          <w:szCs w:val="22"/>
          <w:lang w:eastAsia="en-GB"/>
        </w:rPr>
        <w:t xml:space="preserve"> visit,</w:t>
      </w:r>
      <w:r w:rsidR="006E0C8E" w:rsidRPr="00963612">
        <w:rPr>
          <w:rFonts w:ascii="Arial" w:hAnsi="Arial" w:cs="Arial"/>
          <w:sz w:val="22"/>
          <w:szCs w:val="22"/>
          <w:lang w:eastAsia="en-GB"/>
        </w:rPr>
        <w:t xml:space="preserve"> p</w:t>
      </w:r>
      <w:r w:rsidR="00EC1B56" w:rsidRPr="00963612">
        <w:rPr>
          <w:rFonts w:ascii="Arial" w:hAnsi="Arial" w:cs="Arial"/>
          <w:sz w:val="22"/>
          <w:szCs w:val="22"/>
          <w:lang w:eastAsia="en-GB"/>
        </w:rPr>
        <w:t xml:space="preserve">articipants who were lost to follow-up </w:t>
      </w:r>
      <w:r w:rsidR="006E0C8E" w:rsidRPr="00963612">
        <w:rPr>
          <w:rFonts w:ascii="Arial" w:hAnsi="Arial" w:cs="Arial"/>
          <w:sz w:val="22"/>
          <w:szCs w:val="22"/>
          <w:lang w:eastAsia="en-GB"/>
        </w:rPr>
        <w:t>were</w:t>
      </w:r>
      <w:r w:rsidR="00EC1B56" w:rsidRPr="00963612">
        <w:rPr>
          <w:rFonts w:ascii="Arial" w:hAnsi="Arial" w:cs="Arial"/>
          <w:sz w:val="22"/>
          <w:szCs w:val="22"/>
          <w:lang w:eastAsia="en-GB"/>
        </w:rPr>
        <w:t xml:space="preserve"> excluded </w:t>
      </w:r>
      <w:r w:rsidR="006E0C8E" w:rsidRPr="00963612">
        <w:rPr>
          <w:rFonts w:ascii="Arial" w:hAnsi="Arial" w:cs="Arial"/>
          <w:sz w:val="22"/>
          <w:szCs w:val="22"/>
          <w:lang w:eastAsia="en-GB"/>
        </w:rPr>
        <w:t>f</w:t>
      </w:r>
      <w:r w:rsidR="00EC1B56" w:rsidRPr="00963612">
        <w:rPr>
          <w:rFonts w:ascii="Arial" w:hAnsi="Arial" w:cs="Arial"/>
          <w:sz w:val="22"/>
          <w:szCs w:val="22"/>
          <w:lang w:eastAsia="en-GB"/>
        </w:rPr>
        <w:t>rom the analysis</w:t>
      </w:r>
      <w:r w:rsidR="006E0C8E" w:rsidRPr="00963612">
        <w:rPr>
          <w:rFonts w:ascii="Arial" w:hAnsi="Arial" w:cs="Arial"/>
          <w:sz w:val="22"/>
          <w:szCs w:val="22"/>
          <w:lang w:eastAsia="en-GB"/>
        </w:rPr>
        <w:t xml:space="preserve"> (complete case). Missing data were not imputed since </w:t>
      </w:r>
      <w:r w:rsidR="009D5330" w:rsidRPr="00963612">
        <w:rPr>
          <w:rFonts w:ascii="Arial" w:hAnsi="Arial" w:cs="Arial"/>
          <w:sz w:val="22"/>
          <w:szCs w:val="22"/>
          <w:lang w:eastAsia="en-GB"/>
        </w:rPr>
        <w:t>participants</w:t>
      </w:r>
      <w:r w:rsidR="006E0C8E" w:rsidRPr="00963612">
        <w:rPr>
          <w:rFonts w:ascii="Arial" w:hAnsi="Arial" w:cs="Arial"/>
          <w:sz w:val="22"/>
          <w:szCs w:val="22"/>
          <w:lang w:eastAsia="en-GB"/>
        </w:rPr>
        <w:t xml:space="preserve"> </w:t>
      </w:r>
      <w:r w:rsidR="009D5330" w:rsidRPr="00963612">
        <w:rPr>
          <w:rFonts w:ascii="Arial" w:hAnsi="Arial" w:cs="Arial"/>
          <w:sz w:val="22"/>
          <w:szCs w:val="22"/>
          <w:lang w:eastAsia="en-GB"/>
        </w:rPr>
        <w:t>had no</w:t>
      </w:r>
      <w:r w:rsidR="006E0C8E" w:rsidRPr="00963612">
        <w:rPr>
          <w:rFonts w:ascii="Arial" w:hAnsi="Arial" w:cs="Arial"/>
          <w:sz w:val="22"/>
          <w:szCs w:val="22"/>
          <w:lang w:eastAsia="en-GB"/>
        </w:rPr>
        <w:t xml:space="preserve"> </w:t>
      </w:r>
      <w:r w:rsidR="009D5330" w:rsidRPr="00963612">
        <w:rPr>
          <w:rFonts w:ascii="Arial" w:hAnsi="Arial" w:cs="Arial"/>
          <w:sz w:val="22"/>
          <w:szCs w:val="22"/>
          <w:lang w:eastAsia="en-GB"/>
        </w:rPr>
        <w:t xml:space="preserve">post-enrolment data that could be </w:t>
      </w:r>
      <w:r w:rsidR="006E0C8E" w:rsidRPr="00963612">
        <w:rPr>
          <w:rFonts w:ascii="Arial" w:hAnsi="Arial" w:cs="Arial"/>
          <w:sz w:val="22"/>
          <w:szCs w:val="22"/>
          <w:lang w:eastAsia="en-GB"/>
        </w:rPr>
        <w:t>used as auxil</w:t>
      </w:r>
      <w:r w:rsidR="000A446D" w:rsidRPr="00963612">
        <w:rPr>
          <w:rFonts w:ascii="Arial" w:hAnsi="Arial" w:cs="Arial"/>
          <w:sz w:val="22"/>
          <w:szCs w:val="22"/>
          <w:lang w:eastAsia="en-GB"/>
        </w:rPr>
        <w:t>i</w:t>
      </w:r>
      <w:r w:rsidR="006E0C8E" w:rsidRPr="00963612">
        <w:rPr>
          <w:rFonts w:ascii="Arial" w:hAnsi="Arial" w:cs="Arial"/>
          <w:sz w:val="22"/>
          <w:szCs w:val="22"/>
          <w:lang w:eastAsia="en-GB"/>
        </w:rPr>
        <w:t>ary variables in the imputation model</w:t>
      </w:r>
      <w:r w:rsidR="009D5330" w:rsidRPr="00963612">
        <w:rPr>
          <w:rFonts w:ascii="Arial" w:hAnsi="Arial" w:cs="Arial"/>
          <w:sz w:val="22"/>
          <w:szCs w:val="22"/>
          <w:lang w:eastAsia="en-GB"/>
        </w:rPr>
        <w:t>.</w:t>
      </w:r>
      <w:r w:rsidR="00B17213" w:rsidRPr="00963612">
        <w:rPr>
          <w:rFonts w:ascii="Arial" w:hAnsi="Arial" w:cs="Arial"/>
          <w:sz w:val="22"/>
          <w:szCs w:val="22"/>
          <w:lang w:eastAsia="en-GB"/>
        </w:rPr>
        <w:t xml:space="preserve">  </w:t>
      </w:r>
    </w:p>
    <w:p w14:paraId="51387379" w14:textId="48321767" w:rsidR="000206DD" w:rsidRPr="00963612" w:rsidRDefault="00091E99" w:rsidP="00B17213">
      <w:pPr>
        <w:spacing w:before="120" w:after="120" w:line="360" w:lineRule="auto"/>
        <w:jc w:val="both"/>
        <w:rPr>
          <w:rFonts w:ascii="Arial" w:eastAsia="Calibri" w:hAnsi="Arial" w:cs="Arial"/>
          <w:b/>
          <w:bCs/>
          <w:sz w:val="28"/>
          <w:szCs w:val="28"/>
        </w:rPr>
      </w:pPr>
      <w:r w:rsidRPr="00963612">
        <w:rPr>
          <w:rFonts w:ascii="Arial" w:eastAsia="Calibri" w:hAnsi="Arial" w:cs="Arial"/>
          <w:b/>
          <w:bCs/>
          <w:sz w:val="28"/>
          <w:szCs w:val="28"/>
        </w:rPr>
        <w:t>Role of funders</w:t>
      </w:r>
      <w:r w:rsidR="00AE368E" w:rsidRPr="00963612">
        <w:rPr>
          <w:rFonts w:ascii="Arial" w:eastAsia="Calibri" w:hAnsi="Arial" w:cs="Arial"/>
          <w:b/>
          <w:bCs/>
          <w:sz w:val="28"/>
          <w:szCs w:val="28"/>
        </w:rPr>
        <w:t xml:space="preserve">  </w:t>
      </w:r>
    </w:p>
    <w:p w14:paraId="667EABDD" w14:textId="1C0F70EB" w:rsidR="00091E99" w:rsidRPr="00963612" w:rsidRDefault="000206DD"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T</w:t>
      </w:r>
      <w:r w:rsidR="00AE368E" w:rsidRPr="00963612">
        <w:rPr>
          <w:rFonts w:ascii="Arial" w:eastAsia="Calibri" w:hAnsi="Arial" w:cs="Arial"/>
          <w:sz w:val="22"/>
          <w:szCs w:val="22"/>
        </w:rPr>
        <w:t xml:space="preserve">he </w:t>
      </w:r>
      <w:r w:rsidRPr="00963612">
        <w:rPr>
          <w:rFonts w:ascii="Arial" w:eastAsia="Calibri" w:hAnsi="Arial" w:cs="Arial"/>
          <w:sz w:val="22"/>
          <w:szCs w:val="22"/>
        </w:rPr>
        <w:t>study was funded by a National Institute for Health R01</w:t>
      </w:r>
      <w:r w:rsidR="00F52D43" w:rsidRPr="00963612">
        <w:rPr>
          <w:rFonts w:ascii="Arial" w:eastAsia="Calibri" w:hAnsi="Arial" w:cs="Arial"/>
          <w:sz w:val="22"/>
          <w:szCs w:val="22"/>
        </w:rPr>
        <w:t xml:space="preserve"> to MS</w:t>
      </w:r>
      <w:r w:rsidRPr="00963612">
        <w:rPr>
          <w:rFonts w:ascii="Arial" w:eastAsia="Calibri" w:hAnsi="Arial" w:cs="Arial"/>
          <w:sz w:val="22"/>
          <w:szCs w:val="22"/>
        </w:rPr>
        <w:t xml:space="preserve"> </w:t>
      </w:r>
      <w:r w:rsidR="00AE368E" w:rsidRPr="00963612">
        <w:rPr>
          <w:rFonts w:ascii="Arial" w:eastAsia="Calibri" w:hAnsi="Arial" w:cs="Arial"/>
          <w:sz w:val="22"/>
          <w:szCs w:val="22"/>
        </w:rPr>
        <w:t xml:space="preserve">and </w:t>
      </w:r>
      <w:r w:rsidRPr="00963612">
        <w:rPr>
          <w:rFonts w:ascii="Arial" w:eastAsia="Calibri" w:hAnsi="Arial" w:cs="Arial"/>
          <w:sz w:val="22"/>
          <w:szCs w:val="22"/>
        </w:rPr>
        <w:t xml:space="preserve">the </w:t>
      </w:r>
      <w:r w:rsidR="00AE368E" w:rsidRPr="00963612">
        <w:rPr>
          <w:rFonts w:ascii="Arial" w:eastAsia="Calibri" w:hAnsi="Arial" w:cs="Arial"/>
          <w:sz w:val="22"/>
          <w:szCs w:val="22"/>
        </w:rPr>
        <w:t>B</w:t>
      </w:r>
      <w:r w:rsidRPr="00963612">
        <w:rPr>
          <w:rFonts w:ascii="Arial" w:eastAsia="Calibri" w:hAnsi="Arial" w:cs="Arial"/>
          <w:sz w:val="22"/>
          <w:szCs w:val="22"/>
        </w:rPr>
        <w:t xml:space="preserve">ill and </w:t>
      </w:r>
      <w:r w:rsidR="00AE368E" w:rsidRPr="00963612">
        <w:rPr>
          <w:rFonts w:ascii="Arial" w:eastAsia="Calibri" w:hAnsi="Arial" w:cs="Arial"/>
          <w:sz w:val="22"/>
          <w:szCs w:val="22"/>
        </w:rPr>
        <w:t>M</w:t>
      </w:r>
      <w:r w:rsidRPr="00963612">
        <w:rPr>
          <w:rFonts w:ascii="Arial" w:eastAsia="Calibri" w:hAnsi="Arial" w:cs="Arial"/>
          <w:sz w:val="22"/>
          <w:szCs w:val="22"/>
        </w:rPr>
        <w:t xml:space="preserve">elinda </w:t>
      </w:r>
      <w:r w:rsidR="00AE368E" w:rsidRPr="00963612">
        <w:rPr>
          <w:rFonts w:ascii="Arial" w:eastAsia="Calibri" w:hAnsi="Arial" w:cs="Arial"/>
          <w:sz w:val="22"/>
          <w:szCs w:val="22"/>
        </w:rPr>
        <w:t>G</w:t>
      </w:r>
      <w:r w:rsidRPr="00963612">
        <w:rPr>
          <w:rFonts w:ascii="Arial" w:eastAsia="Calibri" w:hAnsi="Arial" w:cs="Arial"/>
          <w:sz w:val="22"/>
          <w:szCs w:val="22"/>
        </w:rPr>
        <w:t xml:space="preserve">ates </w:t>
      </w:r>
      <w:r w:rsidR="00AE368E" w:rsidRPr="00963612">
        <w:rPr>
          <w:rFonts w:ascii="Arial" w:eastAsia="Calibri" w:hAnsi="Arial" w:cs="Arial"/>
          <w:sz w:val="22"/>
          <w:szCs w:val="22"/>
        </w:rPr>
        <w:t>F</w:t>
      </w:r>
      <w:r w:rsidRPr="00963612">
        <w:rPr>
          <w:rFonts w:ascii="Arial" w:eastAsia="Calibri" w:hAnsi="Arial" w:cs="Arial"/>
          <w:sz w:val="22"/>
          <w:szCs w:val="22"/>
        </w:rPr>
        <w:t xml:space="preserve">oundation.  The HDSS is supported by a </w:t>
      </w:r>
      <w:proofErr w:type="spellStart"/>
      <w:r w:rsidRPr="00963612">
        <w:rPr>
          <w:rFonts w:ascii="Arial" w:eastAsia="Calibri" w:hAnsi="Arial" w:cs="Arial"/>
          <w:sz w:val="22"/>
          <w:szCs w:val="22"/>
        </w:rPr>
        <w:t>Wellcome</w:t>
      </w:r>
      <w:proofErr w:type="spellEnd"/>
      <w:r w:rsidRPr="00963612">
        <w:rPr>
          <w:rFonts w:ascii="Arial" w:eastAsia="Calibri" w:hAnsi="Arial" w:cs="Arial"/>
          <w:sz w:val="22"/>
          <w:szCs w:val="22"/>
        </w:rPr>
        <w:t xml:space="preserve"> Trust core grant.  None of the funders ha</w:t>
      </w:r>
      <w:r w:rsidR="00F52D43" w:rsidRPr="00963612">
        <w:rPr>
          <w:rFonts w:ascii="Arial" w:eastAsia="Calibri" w:hAnsi="Arial" w:cs="Arial"/>
          <w:sz w:val="22"/>
          <w:szCs w:val="22"/>
        </w:rPr>
        <w:t>d</w:t>
      </w:r>
      <w:r w:rsidRPr="00963612">
        <w:rPr>
          <w:rFonts w:ascii="Arial" w:eastAsia="Calibri" w:hAnsi="Arial" w:cs="Arial"/>
          <w:sz w:val="22"/>
          <w:szCs w:val="22"/>
        </w:rPr>
        <w:t xml:space="preserve"> </w:t>
      </w:r>
      <w:r w:rsidR="008E6E40" w:rsidRPr="00963612">
        <w:rPr>
          <w:rFonts w:ascii="Arial" w:eastAsia="Calibri" w:hAnsi="Arial" w:cs="Arial"/>
          <w:sz w:val="22"/>
          <w:szCs w:val="22"/>
        </w:rPr>
        <w:t>any role in the design of the study or inte</w:t>
      </w:r>
      <w:r w:rsidR="000A446D" w:rsidRPr="00963612">
        <w:rPr>
          <w:rFonts w:ascii="Arial" w:eastAsia="Calibri" w:hAnsi="Arial" w:cs="Arial"/>
          <w:sz w:val="22"/>
          <w:szCs w:val="22"/>
        </w:rPr>
        <w:t>r</w:t>
      </w:r>
      <w:r w:rsidR="008E6E40" w:rsidRPr="00963612">
        <w:rPr>
          <w:rFonts w:ascii="Arial" w:eastAsia="Calibri" w:hAnsi="Arial" w:cs="Arial"/>
          <w:sz w:val="22"/>
          <w:szCs w:val="22"/>
        </w:rPr>
        <w:t>pr</w:t>
      </w:r>
      <w:r w:rsidR="000A446D" w:rsidRPr="00963612">
        <w:rPr>
          <w:rFonts w:ascii="Arial" w:eastAsia="Calibri" w:hAnsi="Arial" w:cs="Arial"/>
          <w:sz w:val="22"/>
          <w:szCs w:val="22"/>
        </w:rPr>
        <w:t>e</w:t>
      </w:r>
      <w:r w:rsidR="008E6E40" w:rsidRPr="00963612">
        <w:rPr>
          <w:rFonts w:ascii="Arial" w:eastAsia="Calibri" w:hAnsi="Arial" w:cs="Arial"/>
          <w:sz w:val="22"/>
          <w:szCs w:val="22"/>
        </w:rPr>
        <w:t>tation of the findings</w:t>
      </w:r>
      <w:r w:rsidR="000A446D" w:rsidRPr="00963612">
        <w:rPr>
          <w:rFonts w:ascii="Arial" w:eastAsia="Calibri" w:hAnsi="Arial" w:cs="Arial"/>
          <w:sz w:val="22"/>
          <w:szCs w:val="22"/>
        </w:rPr>
        <w:t>.</w:t>
      </w:r>
      <w:r w:rsidR="008E6E40" w:rsidRPr="00963612">
        <w:rPr>
          <w:rFonts w:ascii="Arial" w:eastAsia="Calibri" w:hAnsi="Arial" w:cs="Arial"/>
          <w:sz w:val="22"/>
          <w:szCs w:val="22"/>
        </w:rPr>
        <w:t xml:space="preserve"> </w:t>
      </w:r>
      <w:r w:rsidR="00AE368E" w:rsidRPr="00963612">
        <w:rPr>
          <w:rFonts w:ascii="Arial" w:eastAsia="Calibri" w:hAnsi="Arial" w:cs="Arial"/>
          <w:sz w:val="22"/>
          <w:szCs w:val="22"/>
        </w:rPr>
        <w:t xml:space="preserve"> </w:t>
      </w:r>
    </w:p>
    <w:p w14:paraId="22AD19BB" w14:textId="3B5A5D44" w:rsidR="00096F38" w:rsidRPr="00963612" w:rsidRDefault="003E5BCA" w:rsidP="00105512">
      <w:pPr>
        <w:spacing w:before="120" w:after="120" w:line="360" w:lineRule="auto"/>
        <w:jc w:val="both"/>
        <w:rPr>
          <w:rFonts w:ascii="Arial" w:eastAsia="Calibri" w:hAnsi="Arial" w:cs="Arial"/>
          <w:b/>
          <w:bCs/>
          <w:sz w:val="32"/>
          <w:szCs w:val="32"/>
        </w:rPr>
      </w:pPr>
      <w:r w:rsidRPr="00963612">
        <w:rPr>
          <w:rFonts w:ascii="Arial" w:eastAsia="Calibri" w:hAnsi="Arial" w:cs="Arial"/>
          <w:b/>
          <w:bCs/>
          <w:sz w:val="32"/>
          <w:szCs w:val="32"/>
        </w:rPr>
        <w:t>Results</w:t>
      </w:r>
      <w:r w:rsidR="006E5BEF" w:rsidRPr="00963612">
        <w:rPr>
          <w:rFonts w:ascii="Arial" w:eastAsia="Calibri" w:hAnsi="Arial" w:cs="Arial"/>
          <w:b/>
          <w:bCs/>
          <w:sz w:val="32"/>
          <w:szCs w:val="32"/>
        </w:rPr>
        <w:t xml:space="preserve"> </w:t>
      </w:r>
    </w:p>
    <w:p w14:paraId="70847E1F" w14:textId="7858ACE3" w:rsidR="005235F5" w:rsidRPr="00963612" w:rsidRDefault="005235F5" w:rsidP="005235F5">
      <w:pPr>
        <w:spacing w:before="120" w:after="120" w:line="360" w:lineRule="auto"/>
        <w:jc w:val="both"/>
        <w:rPr>
          <w:rFonts w:ascii="Arial" w:hAnsi="Arial" w:cs="Arial"/>
          <w:sz w:val="22"/>
          <w:szCs w:val="22"/>
        </w:rPr>
      </w:pPr>
      <w:bookmarkStart w:id="1" w:name="_Hlk133341128"/>
      <w:r w:rsidRPr="00963612">
        <w:rPr>
          <w:rFonts w:ascii="Arial" w:eastAsia="Calibri" w:hAnsi="Arial" w:cs="Arial"/>
          <w:sz w:val="22"/>
          <w:szCs w:val="22"/>
        </w:rPr>
        <w:t xml:space="preserve">Between 02 March 2020 and 18 May 2021, we successfully contacted 2627 (88%) of the 3000 young people sampled and invited them to enrol in the trial (Figure 1).  </w:t>
      </w:r>
      <w:r w:rsidR="00AA21FE" w:rsidRPr="00963612">
        <w:rPr>
          <w:rFonts w:ascii="Arial" w:eastAsia="Calibri" w:hAnsi="Arial" w:cs="Arial"/>
          <w:sz w:val="22"/>
          <w:szCs w:val="22"/>
        </w:rPr>
        <w:t xml:space="preserve">Of those, 2301 (88%) were eligible and </w:t>
      </w:r>
      <w:r w:rsidR="006E5BEF" w:rsidRPr="00963612">
        <w:rPr>
          <w:rFonts w:ascii="Arial" w:hAnsi="Arial" w:cs="Arial"/>
          <w:sz w:val="22"/>
          <w:szCs w:val="22"/>
        </w:rPr>
        <w:t>1743 (7</w:t>
      </w:r>
      <w:r w:rsidR="00916042" w:rsidRPr="00963612">
        <w:rPr>
          <w:rFonts w:ascii="Arial" w:hAnsi="Arial" w:cs="Arial"/>
          <w:sz w:val="22"/>
          <w:szCs w:val="22"/>
        </w:rPr>
        <w:t>5.7</w:t>
      </w:r>
      <w:r w:rsidR="0004636C" w:rsidRPr="00963612">
        <w:rPr>
          <w:rFonts w:ascii="Arial" w:hAnsi="Arial" w:cs="Arial"/>
          <w:sz w:val="22"/>
          <w:szCs w:val="22"/>
        </w:rPr>
        <w:t>%</w:t>
      </w:r>
      <w:r w:rsidR="00AA21FE" w:rsidRPr="00963612">
        <w:rPr>
          <w:rFonts w:ascii="Arial" w:hAnsi="Arial" w:cs="Arial"/>
          <w:sz w:val="22"/>
          <w:szCs w:val="22"/>
        </w:rPr>
        <w:t xml:space="preserve">, </w:t>
      </w:r>
      <w:r w:rsidR="0004636C" w:rsidRPr="00963612">
        <w:rPr>
          <w:rFonts w:ascii="Arial" w:hAnsi="Arial" w:cs="Arial"/>
          <w:sz w:val="22"/>
          <w:szCs w:val="22"/>
        </w:rPr>
        <w:t>95%</w:t>
      </w:r>
      <w:r w:rsidR="00AA6D96" w:rsidRPr="00963612">
        <w:rPr>
          <w:rFonts w:ascii="Arial" w:hAnsi="Arial" w:cs="Arial"/>
          <w:sz w:val="22"/>
          <w:szCs w:val="22"/>
        </w:rPr>
        <w:t>CI</w:t>
      </w:r>
      <w:r w:rsidR="00AA21FE" w:rsidRPr="00963612">
        <w:rPr>
          <w:rFonts w:ascii="Arial" w:hAnsi="Arial" w:cs="Arial"/>
          <w:sz w:val="22"/>
          <w:szCs w:val="22"/>
        </w:rPr>
        <w:t>=</w:t>
      </w:r>
      <w:r w:rsidR="00AA6D96" w:rsidRPr="00963612">
        <w:rPr>
          <w:rFonts w:ascii="Arial" w:hAnsi="Arial" w:cs="Arial"/>
          <w:sz w:val="22"/>
          <w:szCs w:val="22"/>
        </w:rPr>
        <w:t>7</w:t>
      </w:r>
      <w:r w:rsidR="00916042" w:rsidRPr="00963612">
        <w:rPr>
          <w:rFonts w:ascii="Arial" w:hAnsi="Arial" w:cs="Arial"/>
          <w:sz w:val="22"/>
          <w:szCs w:val="22"/>
        </w:rPr>
        <w:t>3.9</w:t>
      </w:r>
      <w:r w:rsidR="0004636C" w:rsidRPr="00963612">
        <w:rPr>
          <w:rFonts w:ascii="Arial" w:hAnsi="Arial" w:cs="Arial"/>
          <w:sz w:val="22"/>
          <w:szCs w:val="22"/>
        </w:rPr>
        <w:t>%</w:t>
      </w:r>
      <w:r w:rsidR="00AA6D96" w:rsidRPr="00963612">
        <w:rPr>
          <w:rFonts w:ascii="Arial" w:hAnsi="Arial" w:cs="Arial"/>
          <w:sz w:val="22"/>
          <w:szCs w:val="22"/>
        </w:rPr>
        <w:t>-77</w:t>
      </w:r>
      <w:r w:rsidR="000F76A1" w:rsidRPr="00963612">
        <w:rPr>
          <w:rFonts w:ascii="Arial" w:hAnsi="Arial" w:cs="Arial"/>
          <w:sz w:val="22"/>
          <w:szCs w:val="22"/>
        </w:rPr>
        <w:t>.5</w:t>
      </w:r>
      <w:r w:rsidR="0004636C" w:rsidRPr="00963612">
        <w:rPr>
          <w:rFonts w:ascii="Arial" w:hAnsi="Arial" w:cs="Arial"/>
          <w:sz w:val="22"/>
          <w:szCs w:val="22"/>
        </w:rPr>
        <w:t>%</w:t>
      </w:r>
      <w:r w:rsidR="006E5BEF" w:rsidRPr="00963612">
        <w:rPr>
          <w:rFonts w:ascii="Arial" w:hAnsi="Arial" w:cs="Arial"/>
          <w:sz w:val="22"/>
          <w:szCs w:val="22"/>
        </w:rPr>
        <w:t xml:space="preserve">) </w:t>
      </w:r>
      <w:r w:rsidR="00090036" w:rsidRPr="00963612">
        <w:rPr>
          <w:rFonts w:ascii="Arial" w:hAnsi="Arial" w:cs="Arial"/>
          <w:sz w:val="22"/>
          <w:szCs w:val="22"/>
        </w:rPr>
        <w:t>consented to enrolment</w:t>
      </w:r>
      <w:r w:rsidRPr="00963612">
        <w:rPr>
          <w:rFonts w:ascii="Arial" w:hAnsi="Arial" w:cs="Arial"/>
          <w:sz w:val="22"/>
          <w:szCs w:val="22"/>
        </w:rPr>
        <w:t>, thus</w:t>
      </w:r>
      <w:bookmarkEnd w:id="1"/>
      <w:r w:rsidR="007D55B9" w:rsidRPr="00963612">
        <w:rPr>
          <w:rFonts w:ascii="Arial" w:hAnsi="Arial" w:cs="Arial"/>
          <w:sz w:val="22"/>
          <w:szCs w:val="22"/>
        </w:rPr>
        <w:t xml:space="preserve"> </w:t>
      </w:r>
      <w:r w:rsidRPr="00963612">
        <w:rPr>
          <w:rFonts w:ascii="Arial" w:hAnsi="Arial" w:cs="Arial"/>
          <w:sz w:val="22"/>
          <w:szCs w:val="22"/>
        </w:rPr>
        <w:t xml:space="preserve">we </w:t>
      </w:r>
      <w:r w:rsidR="007D55B9" w:rsidRPr="00963612">
        <w:rPr>
          <w:rFonts w:ascii="Arial" w:hAnsi="Arial" w:cs="Arial"/>
          <w:sz w:val="22"/>
          <w:szCs w:val="22"/>
        </w:rPr>
        <w:t>ach</w:t>
      </w:r>
      <w:r w:rsidR="000A446D" w:rsidRPr="00963612">
        <w:rPr>
          <w:rFonts w:ascii="Arial" w:hAnsi="Arial" w:cs="Arial"/>
          <w:sz w:val="22"/>
          <w:szCs w:val="22"/>
        </w:rPr>
        <w:t>i</w:t>
      </w:r>
      <w:r w:rsidR="007D55B9" w:rsidRPr="00963612">
        <w:rPr>
          <w:rFonts w:ascii="Arial" w:hAnsi="Arial" w:cs="Arial"/>
          <w:sz w:val="22"/>
          <w:szCs w:val="22"/>
        </w:rPr>
        <w:t>eved the &gt;75% acceptability threshold</w:t>
      </w:r>
      <w:r w:rsidR="00096F38" w:rsidRPr="00963612">
        <w:rPr>
          <w:rFonts w:ascii="Arial" w:hAnsi="Arial" w:cs="Arial"/>
          <w:sz w:val="22"/>
          <w:szCs w:val="22"/>
        </w:rPr>
        <w:t xml:space="preserve">.  </w:t>
      </w:r>
      <w:r w:rsidRPr="00963612">
        <w:rPr>
          <w:rFonts w:ascii="Arial" w:eastAsia="Calibri" w:hAnsi="Arial" w:cs="Arial"/>
          <w:sz w:val="22"/>
          <w:szCs w:val="22"/>
        </w:rPr>
        <w:t>346 participants were enrolled before the trial was paused on 24 March 2020; the remainder were enrolled after enrolment resumed in November 2020.</w:t>
      </w:r>
    </w:p>
    <w:p w14:paraId="4B74E6B5" w14:textId="57EC8979" w:rsidR="00096F38" w:rsidRPr="00963612" w:rsidRDefault="005A06D0" w:rsidP="00105512">
      <w:pPr>
        <w:spacing w:before="120" w:after="120" w:line="360" w:lineRule="auto"/>
        <w:jc w:val="both"/>
        <w:rPr>
          <w:rFonts w:ascii="Arial" w:hAnsi="Arial" w:cs="Arial"/>
          <w:sz w:val="22"/>
          <w:szCs w:val="22"/>
        </w:rPr>
      </w:pPr>
      <w:r w:rsidRPr="00963612">
        <w:rPr>
          <w:rFonts w:ascii="Arial" w:hAnsi="Arial" w:cs="Arial"/>
          <w:sz w:val="22"/>
          <w:szCs w:val="22"/>
        </w:rPr>
        <w:t xml:space="preserve">There were no </w:t>
      </w:r>
      <w:r w:rsidR="00EC2947" w:rsidRPr="00963612">
        <w:rPr>
          <w:rFonts w:ascii="Arial" w:hAnsi="Arial" w:cs="Arial"/>
          <w:sz w:val="22"/>
          <w:szCs w:val="22"/>
        </w:rPr>
        <w:t xml:space="preserve">important </w:t>
      </w:r>
      <w:r w:rsidRPr="00963612">
        <w:rPr>
          <w:rFonts w:ascii="Arial" w:hAnsi="Arial" w:cs="Arial"/>
          <w:sz w:val="22"/>
          <w:szCs w:val="22"/>
        </w:rPr>
        <w:t>differences in baseline characteristics by arm (</w:t>
      </w:r>
      <w:r w:rsidR="00F70464" w:rsidRPr="00963612">
        <w:rPr>
          <w:rFonts w:ascii="Arial" w:hAnsi="Arial" w:cs="Arial"/>
          <w:sz w:val="22"/>
          <w:szCs w:val="22"/>
        </w:rPr>
        <w:t>T</w:t>
      </w:r>
      <w:r w:rsidRPr="00963612">
        <w:rPr>
          <w:rFonts w:ascii="Arial" w:hAnsi="Arial" w:cs="Arial"/>
          <w:sz w:val="22"/>
          <w:szCs w:val="22"/>
        </w:rPr>
        <w:t xml:space="preserve">able 1).  </w:t>
      </w:r>
      <w:r w:rsidR="005235F5" w:rsidRPr="00963612">
        <w:rPr>
          <w:rFonts w:ascii="Arial" w:hAnsi="Arial" w:cs="Arial"/>
          <w:sz w:val="22"/>
          <w:szCs w:val="22"/>
        </w:rPr>
        <w:t>Median age of participants was 21 years (interquartile range [IQR</w:t>
      </w:r>
      <w:r w:rsidR="00C07C07" w:rsidRPr="00963612">
        <w:rPr>
          <w:rFonts w:ascii="Arial" w:hAnsi="Arial" w:cs="Arial"/>
          <w:sz w:val="22"/>
          <w:szCs w:val="22"/>
        </w:rPr>
        <w:t>]</w:t>
      </w:r>
      <w:r w:rsidR="005235F5" w:rsidRPr="00963612">
        <w:rPr>
          <w:rFonts w:ascii="Arial" w:hAnsi="Arial" w:cs="Arial"/>
          <w:sz w:val="22"/>
          <w:szCs w:val="22"/>
        </w:rPr>
        <w:t xml:space="preserve">=18-25); 51% were female and 51% had secondary education.  The majority of participants were unemployed (58%), consistent with the population in the HDSS. </w:t>
      </w:r>
      <w:r w:rsidR="00F23695" w:rsidRPr="00963612">
        <w:rPr>
          <w:rFonts w:ascii="Arial" w:hAnsi="Arial" w:cs="Arial"/>
          <w:sz w:val="22"/>
          <w:szCs w:val="22"/>
        </w:rPr>
        <w:t xml:space="preserve"> </w:t>
      </w:r>
      <w:r w:rsidR="00F64232">
        <w:rPr>
          <w:rFonts w:ascii="Arial" w:hAnsi="Arial" w:cs="Arial"/>
          <w:sz w:val="22"/>
          <w:szCs w:val="22"/>
        </w:rPr>
        <w:t>STI testing at baseline was offered to the 863 participants in the two SRH arms; a</w:t>
      </w:r>
      <w:r w:rsidR="00F23695" w:rsidRPr="00963612">
        <w:rPr>
          <w:rFonts w:ascii="Arial" w:hAnsi="Arial" w:cs="Arial"/>
          <w:sz w:val="22"/>
          <w:szCs w:val="22"/>
        </w:rPr>
        <w:t xml:space="preserve">mong the 797 </w:t>
      </w:r>
      <w:r w:rsidR="00F64232">
        <w:rPr>
          <w:rFonts w:ascii="Arial" w:hAnsi="Arial" w:cs="Arial"/>
          <w:sz w:val="22"/>
          <w:szCs w:val="22"/>
        </w:rPr>
        <w:t>(92%) who accepted</w:t>
      </w:r>
      <w:r w:rsidR="00F23695" w:rsidRPr="00963612">
        <w:rPr>
          <w:rFonts w:ascii="Arial" w:hAnsi="Arial" w:cs="Arial"/>
          <w:sz w:val="22"/>
          <w:szCs w:val="22"/>
        </w:rPr>
        <w:t xml:space="preserve"> </w:t>
      </w:r>
      <w:r w:rsidR="00F64232">
        <w:rPr>
          <w:rFonts w:ascii="Arial" w:hAnsi="Arial" w:cs="Arial"/>
          <w:sz w:val="22"/>
          <w:szCs w:val="22"/>
        </w:rPr>
        <w:t>it</w:t>
      </w:r>
      <w:r w:rsidR="00F23695" w:rsidRPr="00963612">
        <w:rPr>
          <w:rFonts w:ascii="Arial" w:hAnsi="Arial" w:cs="Arial"/>
          <w:sz w:val="22"/>
          <w:szCs w:val="22"/>
        </w:rPr>
        <w:t>, 22% were positive for at least one STI.</w:t>
      </w:r>
      <w:r w:rsidR="00BF1367">
        <w:rPr>
          <w:rFonts w:ascii="Arial" w:hAnsi="Arial" w:cs="Arial"/>
          <w:sz w:val="22"/>
          <w:szCs w:val="22"/>
        </w:rPr>
        <w:t xml:space="preserve"> </w:t>
      </w:r>
      <w:r w:rsidR="008A2D0F">
        <w:rPr>
          <w:rFonts w:ascii="Arial" w:hAnsi="Arial" w:cs="Arial"/>
          <w:sz w:val="22"/>
          <w:szCs w:val="22"/>
        </w:rPr>
        <w:t xml:space="preserve">Peer support was offered to the 885, of which 556 (62.8%) met the peer within 60 days. </w:t>
      </w:r>
    </w:p>
    <w:p w14:paraId="337EAEFD" w14:textId="77777777" w:rsidR="00635014" w:rsidRPr="00963612" w:rsidRDefault="00635014" w:rsidP="00635014">
      <w:pPr>
        <w:pStyle w:val="Caption"/>
        <w:keepNext/>
        <w:spacing w:after="120"/>
        <w:rPr>
          <w:rFonts w:ascii="Arial" w:hAnsi="Arial" w:cs="Arial"/>
          <w:b/>
          <w:bCs/>
          <w:i w:val="0"/>
          <w:iCs w:val="0"/>
          <w:color w:val="000000" w:themeColor="text1"/>
          <w:sz w:val="22"/>
          <w:szCs w:val="22"/>
        </w:rPr>
      </w:pPr>
      <w:r w:rsidRPr="00963612">
        <w:rPr>
          <w:rFonts w:ascii="Arial" w:hAnsi="Arial" w:cs="Arial"/>
          <w:b/>
          <w:bCs/>
          <w:i w:val="0"/>
          <w:iCs w:val="0"/>
          <w:color w:val="000000" w:themeColor="text1"/>
          <w:sz w:val="22"/>
          <w:szCs w:val="22"/>
        </w:rPr>
        <w:lastRenderedPageBreak/>
        <w:t>Table 1: Baseline characteristics of study participants by arm</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74"/>
        <w:gridCol w:w="1474"/>
        <w:gridCol w:w="1474"/>
        <w:gridCol w:w="1474"/>
        <w:gridCol w:w="1475"/>
      </w:tblGrid>
      <w:tr w:rsidR="00635014" w:rsidRPr="00963612" w14:paraId="729EF0D6" w14:textId="77777777" w:rsidTr="00A34660">
        <w:tc>
          <w:tcPr>
            <w:tcW w:w="1980" w:type="dxa"/>
            <w:tcBorders>
              <w:bottom w:val="nil"/>
            </w:tcBorders>
          </w:tcPr>
          <w:p w14:paraId="1E0BDD0E" w14:textId="77777777" w:rsidR="00635014" w:rsidRPr="00963612" w:rsidRDefault="00635014" w:rsidP="00A34660">
            <w:pPr>
              <w:spacing w:line="300" w:lineRule="auto"/>
              <w:rPr>
                <w:rFonts w:ascii="Arial" w:hAnsi="Arial" w:cs="Arial"/>
              </w:rPr>
            </w:pPr>
          </w:p>
        </w:tc>
        <w:tc>
          <w:tcPr>
            <w:tcW w:w="1474" w:type="dxa"/>
            <w:tcBorders>
              <w:bottom w:val="single" w:sz="4" w:space="0" w:color="auto"/>
            </w:tcBorders>
          </w:tcPr>
          <w:p w14:paraId="482C1DF4" w14:textId="77777777" w:rsidR="00635014" w:rsidRPr="00963612" w:rsidRDefault="00635014" w:rsidP="00A34660">
            <w:pPr>
              <w:spacing w:line="300" w:lineRule="auto"/>
              <w:jc w:val="center"/>
              <w:rPr>
                <w:rFonts w:ascii="Arial" w:hAnsi="Arial" w:cs="Arial"/>
                <w:b/>
                <w:bCs/>
              </w:rPr>
            </w:pPr>
            <w:r w:rsidRPr="00963612">
              <w:rPr>
                <w:rFonts w:ascii="Arial" w:hAnsi="Arial" w:cs="Arial"/>
                <w:b/>
                <w:bCs/>
              </w:rPr>
              <w:t>Total</w:t>
            </w:r>
          </w:p>
        </w:tc>
        <w:tc>
          <w:tcPr>
            <w:tcW w:w="1474" w:type="dxa"/>
            <w:tcBorders>
              <w:bottom w:val="single" w:sz="4" w:space="0" w:color="auto"/>
            </w:tcBorders>
          </w:tcPr>
          <w:p w14:paraId="5F85F880" w14:textId="77777777" w:rsidR="00635014" w:rsidRPr="00963612" w:rsidRDefault="00635014" w:rsidP="00A34660">
            <w:pPr>
              <w:spacing w:line="300" w:lineRule="auto"/>
              <w:jc w:val="center"/>
              <w:rPr>
                <w:rFonts w:ascii="Arial" w:hAnsi="Arial" w:cs="Arial"/>
                <w:b/>
                <w:bCs/>
              </w:rPr>
            </w:pPr>
            <w:r w:rsidRPr="00963612">
              <w:rPr>
                <w:rFonts w:ascii="Arial" w:hAnsi="Arial" w:cs="Arial"/>
                <w:b/>
                <w:bCs/>
              </w:rPr>
              <w:t>Enhanced SoC</w:t>
            </w:r>
            <w:r w:rsidRPr="00963612">
              <w:rPr>
                <w:rFonts w:ascii="Arial" w:hAnsi="Arial" w:cs="Arial"/>
                <w:b/>
                <w:bCs/>
                <w:vertAlign w:val="superscript"/>
              </w:rPr>
              <w:t>1</w:t>
            </w:r>
          </w:p>
        </w:tc>
        <w:tc>
          <w:tcPr>
            <w:tcW w:w="1474" w:type="dxa"/>
            <w:tcBorders>
              <w:bottom w:val="single" w:sz="4" w:space="0" w:color="auto"/>
            </w:tcBorders>
          </w:tcPr>
          <w:p w14:paraId="319B1EB1" w14:textId="77777777" w:rsidR="00635014" w:rsidRPr="00963612" w:rsidRDefault="00635014" w:rsidP="00A34660">
            <w:pPr>
              <w:spacing w:line="300" w:lineRule="auto"/>
              <w:jc w:val="center"/>
              <w:rPr>
                <w:rFonts w:ascii="Arial" w:hAnsi="Arial" w:cs="Arial"/>
                <w:b/>
                <w:bCs/>
              </w:rPr>
            </w:pPr>
            <w:r w:rsidRPr="00963612">
              <w:rPr>
                <w:rFonts w:ascii="Arial" w:hAnsi="Arial" w:cs="Arial"/>
                <w:b/>
                <w:bCs/>
              </w:rPr>
              <w:t>SRH</w:t>
            </w:r>
            <w:r w:rsidRPr="00963612">
              <w:rPr>
                <w:rFonts w:ascii="Arial" w:hAnsi="Arial" w:cs="Arial"/>
                <w:b/>
                <w:bCs/>
                <w:vertAlign w:val="superscript"/>
              </w:rPr>
              <w:t>2</w:t>
            </w:r>
          </w:p>
        </w:tc>
        <w:tc>
          <w:tcPr>
            <w:tcW w:w="1474" w:type="dxa"/>
            <w:tcBorders>
              <w:bottom w:val="single" w:sz="4" w:space="0" w:color="auto"/>
            </w:tcBorders>
          </w:tcPr>
          <w:p w14:paraId="26F53E20" w14:textId="77777777" w:rsidR="00635014" w:rsidRPr="00963612" w:rsidRDefault="00635014" w:rsidP="00A34660">
            <w:pPr>
              <w:spacing w:line="300" w:lineRule="auto"/>
              <w:jc w:val="center"/>
              <w:rPr>
                <w:rFonts w:ascii="Arial" w:hAnsi="Arial" w:cs="Arial"/>
                <w:b/>
                <w:bCs/>
              </w:rPr>
            </w:pPr>
            <w:r w:rsidRPr="00963612">
              <w:rPr>
                <w:rFonts w:ascii="Arial" w:hAnsi="Arial" w:cs="Arial"/>
                <w:b/>
                <w:bCs/>
              </w:rPr>
              <w:t>Peer support</w:t>
            </w:r>
          </w:p>
        </w:tc>
        <w:tc>
          <w:tcPr>
            <w:tcW w:w="1475" w:type="dxa"/>
            <w:tcBorders>
              <w:bottom w:val="single" w:sz="4" w:space="0" w:color="auto"/>
            </w:tcBorders>
          </w:tcPr>
          <w:p w14:paraId="295D1297" w14:textId="77777777" w:rsidR="00635014" w:rsidRPr="00963612" w:rsidRDefault="00635014" w:rsidP="00A34660">
            <w:pPr>
              <w:spacing w:line="300" w:lineRule="auto"/>
              <w:jc w:val="center"/>
              <w:rPr>
                <w:rFonts w:ascii="Arial" w:hAnsi="Arial" w:cs="Arial"/>
                <w:b/>
                <w:bCs/>
              </w:rPr>
            </w:pPr>
            <w:r w:rsidRPr="00963612">
              <w:rPr>
                <w:rFonts w:ascii="Arial" w:hAnsi="Arial" w:cs="Arial"/>
                <w:b/>
                <w:bCs/>
              </w:rPr>
              <w:t>SRH</w:t>
            </w:r>
            <w:r w:rsidRPr="00963612">
              <w:rPr>
                <w:rFonts w:ascii="Arial" w:hAnsi="Arial" w:cs="Arial"/>
                <w:b/>
                <w:bCs/>
                <w:vertAlign w:val="superscript"/>
              </w:rPr>
              <w:t>2</w:t>
            </w:r>
            <w:r w:rsidRPr="00963612">
              <w:rPr>
                <w:rFonts w:ascii="Arial" w:hAnsi="Arial" w:cs="Arial"/>
                <w:b/>
                <w:bCs/>
              </w:rPr>
              <w:t xml:space="preserve"> + peer support</w:t>
            </w:r>
          </w:p>
        </w:tc>
      </w:tr>
      <w:tr w:rsidR="00635014" w:rsidRPr="00963612" w14:paraId="439AC04B" w14:textId="77777777" w:rsidTr="00A34660">
        <w:tc>
          <w:tcPr>
            <w:tcW w:w="1980" w:type="dxa"/>
            <w:tcBorders>
              <w:top w:val="nil"/>
              <w:bottom w:val="single" w:sz="4" w:space="0" w:color="auto"/>
            </w:tcBorders>
          </w:tcPr>
          <w:p w14:paraId="568A349B" w14:textId="77777777" w:rsidR="00635014" w:rsidRPr="00963612" w:rsidRDefault="00635014" w:rsidP="00A34660">
            <w:pPr>
              <w:spacing w:line="300" w:lineRule="auto"/>
              <w:rPr>
                <w:rFonts w:ascii="Arial" w:hAnsi="Arial" w:cs="Arial"/>
              </w:rPr>
            </w:pPr>
          </w:p>
        </w:tc>
        <w:tc>
          <w:tcPr>
            <w:tcW w:w="1474" w:type="dxa"/>
            <w:tcBorders>
              <w:top w:val="single" w:sz="4" w:space="0" w:color="auto"/>
              <w:bottom w:val="single" w:sz="4" w:space="0" w:color="auto"/>
            </w:tcBorders>
          </w:tcPr>
          <w:p w14:paraId="0F1109AF" w14:textId="77777777" w:rsidR="00635014" w:rsidRPr="00963612" w:rsidRDefault="00635014" w:rsidP="00A34660">
            <w:pPr>
              <w:spacing w:line="300" w:lineRule="auto"/>
              <w:jc w:val="center"/>
              <w:rPr>
                <w:rFonts w:ascii="Arial" w:hAnsi="Arial" w:cs="Arial"/>
              </w:rPr>
            </w:pPr>
            <w:r w:rsidRPr="00963612">
              <w:rPr>
                <w:rFonts w:ascii="Arial" w:hAnsi="Arial" w:cs="Arial"/>
              </w:rPr>
              <w:t>N=1743</w:t>
            </w:r>
          </w:p>
        </w:tc>
        <w:tc>
          <w:tcPr>
            <w:tcW w:w="1474" w:type="dxa"/>
            <w:tcBorders>
              <w:top w:val="single" w:sz="4" w:space="0" w:color="auto"/>
              <w:bottom w:val="single" w:sz="4" w:space="0" w:color="auto"/>
            </w:tcBorders>
          </w:tcPr>
          <w:p w14:paraId="1BAD3D38" w14:textId="77777777" w:rsidR="00635014" w:rsidRPr="00963612" w:rsidRDefault="00635014" w:rsidP="00A34660">
            <w:pPr>
              <w:spacing w:line="300" w:lineRule="auto"/>
              <w:jc w:val="center"/>
              <w:rPr>
                <w:rFonts w:ascii="Arial" w:hAnsi="Arial" w:cs="Arial"/>
              </w:rPr>
            </w:pPr>
            <w:r w:rsidRPr="00963612">
              <w:rPr>
                <w:rFonts w:ascii="Arial" w:hAnsi="Arial" w:cs="Arial"/>
              </w:rPr>
              <w:t>N=435</w:t>
            </w:r>
          </w:p>
        </w:tc>
        <w:tc>
          <w:tcPr>
            <w:tcW w:w="1474" w:type="dxa"/>
            <w:tcBorders>
              <w:top w:val="single" w:sz="4" w:space="0" w:color="auto"/>
              <w:bottom w:val="single" w:sz="4" w:space="0" w:color="auto"/>
            </w:tcBorders>
          </w:tcPr>
          <w:p w14:paraId="60123B20" w14:textId="77777777" w:rsidR="00635014" w:rsidRPr="00963612" w:rsidRDefault="00635014" w:rsidP="00A34660">
            <w:pPr>
              <w:spacing w:line="300" w:lineRule="auto"/>
              <w:jc w:val="center"/>
              <w:rPr>
                <w:rFonts w:ascii="Arial" w:hAnsi="Arial" w:cs="Arial"/>
              </w:rPr>
            </w:pPr>
            <w:r w:rsidRPr="00963612">
              <w:rPr>
                <w:rFonts w:ascii="Arial" w:hAnsi="Arial" w:cs="Arial"/>
              </w:rPr>
              <w:t>N=423</w:t>
            </w:r>
          </w:p>
        </w:tc>
        <w:tc>
          <w:tcPr>
            <w:tcW w:w="1474" w:type="dxa"/>
            <w:tcBorders>
              <w:top w:val="single" w:sz="4" w:space="0" w:color="auto"/>
              <w:bottom w:val="single" w:sz="4" w:space="0" w:color="auto"/>
            </w:tcBorders>
          </w:tcPr>
          <w:p w14:paraId="367313CA" w14:textId="77777777" w:rsidR="00635014" w:rsidRPr="00963612" w:rsidRDefault="00635014" w:rsidP="00A34660">
            <w:pPr>
              <w:spacing w:line="300" w:lineRule="auto"/>
              <w:jc w:val="center"/>
              <w:rPr>
                <w:rFonts w:ascii="Arial" w:hAnsi="Arial" w:cs="Arial"/>
              </w:rPr>
            </w:pPr>
            <w:r w:rsidRPr="00963612">
              <w:rPr>
                <w:rFonts w:ascii="Arial" w:hAnsi="Arial" w:cs="Arial"/>
              </w:rPr>
              <w:t>N=445</w:t>
            </w:r>
          </w:p>
        </w:tc>
        <w:tc>
          <w:tcPr>
            <w:tcW w:w="1475" w:type="dxa"/>
            <w:tcBorders>
              <w:top w:val="single" w:sz="4" w:space="0" w:color="auto"/>
              <w:bottom w:val="single" w:sz="4" w:space="0" w:color="auto"/>
            </w:tcBorders>
          </w:tcPr>
          <w:p w14:paraId="77CB0C10" w14:textId="77777777" w:rsidR="00635014" w:rsidRPr="00963612" w:rsidRDefault="00635014" w:rsidP="00A34660">
            <w:pPr>
              <w:spacing w:line="300" w:lineRule="auto"/>
              <w:jc w:val="center"/>
              <w:rPr>
                <w:rFonts w:ascii="Arial" w:hAnsi="Arial" w:cs="Arial"/>
              </w:rPr>
            </w:pPr>
            <w:r w:rsidRPr="00963612">
              <w:rPr>
                <w:rFonts w:ascii="Arial" w:hAnsi="Arial" w:cs="Arial"/>
              </w:rPr>
              <w:t>N=440</w:t>
            </w:r>
          </w:p>
        </w:tc>
      </w:tr>
      <w:tr w:rsidR="00635014" w:rsidRPr="00963612" w14:paraId="0F18CAA8" w14:textId="77777777" w:rsidTr="00A34660">
        <w:tc>
          <w:tcPr>
            <w:tcW w:w="1980" w:type="dxa"/>
            <w:tcBorders>
              <w:top w:val="single" w:sz="4" w:space="0" w:color="auto"/>
            </w:tcBorders>
          </w:tcPr>
          <w:p w14:paraId="22CFC81A" w14:textId="77777777" w:rsidR="00635014" w:rsidRPr="00963612" w:rsidRDefault="00635014" w:rsidP="00A34660">
            <w:pPr>
              <w:spacing w:line="300" w:lineRule="auto"/>
              <w:rPr>
                <w:rFonts w:ascii="Arial" w:hAnsi="Arial" w:cs="Arial"/>
              </w:rPr>
            </w:pPr>
            <w:r w:rsidRPr="00963612">
              <w:rPr>
                <w:rFonts w:ascii="Arial" w:hAnsi="Arial" w:cs="Arial"/>
              </w:rPr>
              <w:t>Age group</w:t>
            </w:r>
          </w:p>
        </w:tc>
        <w:tc>
          <w:tcPr>
            <w:tcW w:w="1474" w:type="dxa"/>
            <w:tcBorders>
              <w:top w:val="single" w:sz="4" w:space="0" w:color="auto"/>
            </w:tcBorders>
          </w:tcPr>
          <w:p w14:paraId="183C5288" w14:textId="77777777" w:rsidR="00635014" w:rsidRPr="00963612" w:rsidRDefault="00635014" w:rsidP="00A34660">
            <w:pPr>
              <w:spacing w:line="300" w:lineRule="auto"/>
              <w:jc w:val="center"/>
              <w:rPr>
                <w:rFonts w:ascii="Arial" w:hAnsi="Arial" w:cs="Arial"/>
              </w:rPr>
            </w:pPr>
          </w:p>
        </w:tc>
        <w:tc>
          <w:tcPr>
            <w:tcW w:w="1474" w:type="dxa"/>
            <w:tcBorders>
              <w:top w:val="single" w:sz="4" w:space="0" w:color="auto"/>
            </w:tcBorders>
          </w:tcPr>
          <w:p w14:paraId="5D36F103" w14:textId="77777777" w:rsidR="00635014" w:rsidRPr="00963612" w:rsidRDefault="00635014" w:rsidP="00A34660">
            <w:pPr>
              <w:spacing w:line="300" w:lineRule="auto"/>
              <w:jc w:val="center"/>
              <w:rPr>
                <w:rFonts w:ascii="Arial" w:hAnsi="Arial" w:cs="Arial"/>
              </w:rPr>
            </w:pPr>
          </w:p>
        </w:tc>
        <w:tc>
          <w:tcPr>
            <w:tcW w:w="1474" w:type="dxa"/>
            <w:tcBorders>
              <w:top w:val="single" w:sz="4" w:space="0" w:color="auto"/>
            </w:tcBorders>
          </w:tcPr>
          <w:p w14:paraId="1FC8F67B" w14:textId="77777777" w:rsidR="00635014" w:rsidRPr="00963612" w:rsidRDefault="00635014" w:rsidP="00A34660">
            <w:pPr>
              <w:spacing w:line="300" w:lineRule="auto"/>
              <w:jc w:val="center"/>
              <w:rPr>
                <w:rFonts w:ascii="Arial" w:hAnsi="Arial" w:cs="Arial"/>
              </w:rPr>
            </w:pPr>
          </w:p>
        </w:tc>
        <w:tc>
          <w:tcPr>
            <w:tcW w:w="1474" w:type="dxa"/>
            <w:tcBorders>
              <w:top w:val="single" w:sz="4" w:space="0" w:color="auto"/>
            </w:tcBorders>
          </w:tcPr>
          <w:p w14:paraId="7BA47FDB" w14:textId="77777777" w:rsidR="00635014" w:rsidRPr="00963612" w:rsidRDefault="00635014" w:rsidP="00A34660">
            <w:pPr>
              <w:spacing w:line="300" w:lineRule="auto"/>
              <w:jc w:val="center"/>
              <w:rPr>
                <w:rFonts w:ascii="Arial" w:hAnsi="Arial" w:cs="Arial"/>
              </w:rPr>
            </w:pPr>
          </w:p>
        </w:tc>
        <w:tc>
          <w:tcPr>
            <w:tcW w:w="1475" w:type="dxa"/>
            <w:tcBorders>
              <w:top w:val="single" w:sz="4" w:space="0" w:color="auto"/>
            </w:tcBorders>
          </w:tcPr>
          <w:p w14:paraId="70C9F715" w14:textId="77777777" w:rsidR="00635014" w:rsidRPr="00963612" w:rsidRDefault="00635014" w:rsidP="00A34660">
            <w:pPr>
              <w:spacing w:line="300" w:lineRule="auto"/>
              <w:jc w:val="center"/>
              <w:rPr>
                <w:rFonts w:ascii="Arial" w:hAnsi="Arial" w:cs="Arial"/>
              </w:rPr>
            </w:pPr>
          </w:p>
        </w:tc>
      </w:tr>
      <w:tr w:rsidR="00635014" w:rsidRPr="00963612" w14:paraId="6E63E2E3" w14:textId="77777777" w:rsidTr="00A34660">
        <w:tc>
          <w:tcPr>
            <w:tcW w:w="1980" w:type="dxa"/>
          </w:tcPr>
          <w:p w14:paraId="45234368" w14:textId="77777777" w:rsidR="00635014" w:rsidRPr="00963612" w:rsidRDefault="00635014" w:rsidP="00A34660">
            <w:pPr>
              <w:spacing w:line="300" w:lineRule="auto"/>
              <w:ind w:left="284"/>
              <w:rPr>
                <w:rFonts w:ascii="Arial" w:hAnsi="Arial" w:cs="Arial"/>
              </w:rPr>
            </w:pPr>
            <w:r w:rsidRPr="00963612">
              <w:rPr>
                <w:rFonts w:ascii="Arial" w:hAnsi="Arial" w:cs="Arial"/>
              </w:rPr>
              <w:t>&lt;20 years</w:t>
            </w:r>
          </w:p>
        </w:tc>
        <w:tc>
          <w:tcPr>
            <w:tcW w:w="1474" w:type="dxa"/>
          </w:tcPr>
          <w:p w14:paraId="74DDC558" w14:textId="77777777" w:rsidR="00635014" w:rsidRPr="00963612" w:rsidRDefault="00635014" w:rsidP="00A34660">
            <w:pPr>
              <w:spacing w:line="300" w:lineRule="auto"/>
              <w:jc w:val="center"/>
              <w:rPr>
                <w:rFonts w:ascii="Arial" w:hAnsi="Arial" w:cs="Arial"/>
              </w:rPr>
            </w:pPr>
            <w:r w:rsidRPr="00963612">
              <w:rPr>
                <w:rFonts w:ascii="Arial" w:hAnsi="Arial" w:cs="Arial"/>
              </w:rPr>
              <w:t>647 (37.1%)</w:t>
            </w:r>
          </w:p>
        </w:tc>
        <w:tc>
          <w:tcPr>
            <w:tcW w:w="1474" w:type="dxa"/>
          </w:tcPr>
          <w:p w14:paraId="7AE8B5A1" w14:textId="77777777" w:rsidR="00635014" w:rsidRPr="00963612" w:rsidRDefault="00635014" w:rsidP="00A34660">
            <w:pPr>
              <w:spacing w:line="300" w:lineRule="auto"/>
              <w:jc w:val="center"/>
              <w:rPr>
                <w:rFonts w:ascii="Arial" w:hAnsi="Arial" w:cs="Arial"/>
              </w:rPr>
            </w:pPr>
            <w:r w:rsidRPr="00963612">
              <w:rPr>
                <w:rFonts w:ascii="Arial" w:hAnsi="Arial" w:cs="Arial"/>
              </w:rPr>
              <w:t>155 (35.6%)</w:t>
            </w:r>
          </w:p>
        </w:tc>
        <w:tc>
          <w:tcPr>
            <w:tcW w:w="1474" w:type="dxa"/>
          </w:tcPr>
          <w:p w14:paraId="4C8CDAA6" w14:textId="77777777" w:rsidR="00635014" w:rsidRPr="00963612" w:rsidRDefault="00635014" w:rsidP="00A34660">
            <w:pPr>
              <w:spacing w:line="300" w:lineRule="auto"/>
              <w:jc w:val="center"/>
              <w:rPr>
                <w:rFonts w:ascii="Arial" w:hAnsi="Arial" w:cs="Arial"/>
              </w:rPr>
            </w:pPr>
            <w:r w:rsidRPr="00963612">
              <w:rPr>
                <w:rFonts w:ascii="Arial" w:hAnsi="Arial" w:cs="Arial"/>
              </w:rPr>
              <w:t>151 (35.7%)</w:t>
            </w:r>
          </w:p>
        </w:tc>
        <w:tc>
          <w:tcPr>
            <w:tcW w:w="1474" w:type="dxa"/>
          </w:tcPr>
          <w:p w14:paraId="52ACE134" w14:textId="77777777" w:rsidR="00635014" w:rsidRPr="00963612" w:rsidRDefault="00635014" w:rsidP="00A34660">
            <w:pPr>
              <w:spacing w:line="300" w:lineRule="auto"/>
              <w:jc w:val="center"/>
              <w:rPr>
                <w:rFonts w:ascii="Arial" w:hAnsi="Arial" w:cs="Arial"/>
              </w:rPr>
            </w:pPr>
            <w:r w:rsidRPr="00963612">
              <w:rPr>
                <w:rFonts w:ascii="Arial" w:hAnsi="Arial" w:cs="Arial"/>
              </w:rPr>
              <w:t>178 (40.0%)</w:t>
            </w:r>
          </w:p>
        </w:tc>
        <w:tc>
          <w:tcPr>
            <w:tcW w:w="1475" w:type="dxa"/>
          </w:tcPr>
          <w:p w14:paraId="4D486BFF" w14:textId="77777777" w:rsidR="00635014" w:rsidRPr="00963612" w:rsidRDefault="00635014" w:rsidP="00A34660">
            <w:pPr>
              <w:spacing w:line="300" w:lineRule="auto"/>
              <w:jc w:val="center"/>
              <w:rPr>
                <w:rFonts w:ascii="Arial" w:hAnsi="Arial" w:cs="Arial"/>
              </w:rPr>
            </w:pPr>
            <w:r w:rsidRPr="00963612">
              <w:rPr>
                <w:rFonts w:ascii="Arial" w:hAnsi="Arial" w:cs="Arial"/>
              </w:rPr>
              <w:t>163 (37.0%)</w:t>
            </w:r>
          </w:p>
        </w:tc>
      </w:tr>
      <w:tr w:rsidR="00635014" w:rsidRPr="00963612" w14:paraId="5CDE5FBC" w14:textId="77777777" w:rsidTr="00A34660">
        <w:tc>
          <w:tcPr>
            <w:tcW w:w="1980" w:type="dxa"/>
          </w:tcPr>
          <w:p w14:paraId="090402B9" w14:textId="77777777" w:rsidR="00635014" w:rsidRPr="00963612" w:rsidRDefault="00635014" w:rsidP="00A34660">
            <w:pPr>
              <w:spacing w:line="300" w:lineRule="auto"/>
              <w:ind w:left="284"/>
              <w:rPr>
                <w:rFonts w:ascii="Arial" w:hAnsi="Arial" w:cs="Arial"/>
              </w:rPr>
            </w:pPr>
            <w:r w:rsidRPr="00963612">
              <w:rPr>
                <w:rFonts w:ascii="Arial" w:hAnsi="Arial" w:cs="Arial"/>
              </w:rPr>
              <w:t>20-24 years</w:t>
            </w:r>
          </w:p>
        </w:tc>
        <w:tc>
          <w:tcPr>
            <w:tcW w:w="1474" w:type="dxa"/>
          </w:tcPr>
          <w:p w14:paraId="79E9282E" w14:textId="77777777" w:rsidR="00635014" w:rsidRPr="00963612" w:rsidRDefault="00635014" w:rsidP="00A34660">
            <w:pPr>
              <w:spacing w:line="300" w:lineRule="auto"/>
              <w:jc w:val="center"/>
              <w:rPr>
                <w:rFonts w:ascii="Arial" w:hAnsi="Arial" w:cs="Arial"/>
              </w:rPr>
            </w:pPr>
            <w:r w:rsidRPr="00963612">
              <w:rPr>
                <w:rFonts w:ascii="Arial" w:hAnsi="Arial" w:cs="Arial"/>
              </w:rPr>
              <w:t>612 (35.1%)</w:t>
            </w:r>
          </w:p>
        </w:tc>
        <w:tc>
          <w:tcPr>
            <w:tcW w:w="1474" w:type="dxa"/>
          </w:tcPr>
          <w:p w14:paraId="00B756AA" w14:textId="77777777" w:rsidR="00635014" w:rsidRPr="00963612" w:rsidRDefault="00635014" w:rsidP="00A34660">
            <w:pPr>
              <w:spacing w:line="300" w:lineRule="auto"/>
              <w:jc w:val="center"/>
              <w:rPr>
                <w:rFonts w:ascii="Arial" w:hAnsi="Arial" w:cs="Arial"/>
              </w:rPr>
            </w:pPr>
            <w:r w:rsidRPr="00963612">
              <w:rPr>
                <w:rFonts w:ascii="Arial" w:hAnsi="Arial" w:cs="Arial"/>
              </w:rPr>
              <w:t>161 (37.0%)</w:t>
            </w:r>
          </w:p>
        </w:tc>
        <w:tc>
          <w:tcPr>
            <w:tcW w:w="1474" w:type="dxa"/>
          </w:tcPr>
          <w:p w14:paraId="1484653E" w14:textId="77777777" w:rsidR="00635014" w:rsidRPr="00963612" w:rsidRDefault="00635014" w:rsidP="00A34660">
            <w:pPr>
              <w:spacing w:line="300" w:lineRule="auto"/>
              <w:jc w:val="center"/>
              <w:rPr>
                <w:rFonts w:ascii="Arial" w:hAnsi="Arial" w:cs="Arial"/>
              </w:rPr>
            </w:pPr>
            <w:r w:rsidRPr="00963612">
              <w:rPr>
                <w:rFonts w:ascii="Arial" w:hAnsi="Arial" w:cs="Arial"/>
              </w:rPr>
              <w:t>149 (35.2%)</w:t>
            </w:r>
          </w:p>
        </w:tc>
        <w:tc>
          <w:tcPr>
            <w:tcW w:w="1474" w:type="dxa"/>
          </w:tcPr>
          <w:p w14:paraId="362CB8D1" w14:textId="77777777" w:rsidR="00635014" w:rsidRPr="00963612" w:rsidRDefault="00635014" w:rsidP="00A34660">
            <w:pPr>
              <w:spacing w:line="300" w:lineRule="auto"/>
              <w:jc w:val="center"/>
              <w:rPr>
                <w:rFonts w:ascii="Arial" w:hAnsi="Arial" w:cs="Arial"/>
              </w:rPr>
            </w:pPr>
            <w:r w:rsidRPr="00963612">
              <w:rPr>
                <w:rFonts w:ascii="Arial" w:hAnsi="Arial" w:cs="Arial"/>
              </w:rPr>
              <w:t>157 (35.3%)</w:t>
            </w:r>
          </w:p>
        </w:tc>
        <w:tc>
          <w:tcPr>
            <w:tcW w:w="1475" w:type="dxa"/>
          </w:tcPr>
          <w:p w14:paraId="6CBAFF3B" w14:textId="77777777" w:rsidR="00635014" w:rsidRPr="00963612" w:rsidRDefault="00635014" w:rsidP="00A34660">
            <w:pPr>
              <w:spacing w:line="300" w:lineRule="auto"/>
              <w:jc w:val="center"/>
              <w:rPr>
                <w:rFonts w:ascii="Arial" w:hAnsi="Arial" w:cs="Arial"/>
              </w:rPr>
            </w:pPr>
            <w:r w:rsidRPr="00963612">
              <w:rPr>
                <w:rFonts w:ascii="Arial" w:hAnsi="Arial" w:cs="Arial"/>
              </w:rPr>
              <w:t>145 (33.0%)</w:t>
            </w:r>
          </w:p>
        </w:tc>
      </w:tr>
      <w:tr w:rsidR="00635014" w:rsidRPr="00963612" w14:paraId="498D0A88" w14:textId="77777777" w:rsidTr="00A34660">
        <w:tc>
          <w:tcPr>
            <w:tcW w:w="1980" w:type="dxa"/>
          </w:tcPr>
          <w:p w14:paraId="5A0B9F50" w14:textId="77777777" w:rsidR="00635014" w:rsidRPr="00963612" w:rsidRDefault="00635014" w:rsidP="00A34660">
            <w:pPr>
              <w:spacing w:line="300" w:lineRule="auto"/>
              <w:ind w:left="284"/>
              <w:rPr>
                <w:rFonts w:ascii="Arial" w:hAnsi="Arial" w:cs="Arial"/>
              </w:rPr>
            </w:pPr>
            <w:r w:rsidRPr="00963612">
              <w:rPr>
                <w:rFonts w:ascii="Arial" w:hAnsi="Arial" w:cs="Arial"/>
              </w:rPr>
              <w:t>≥25 years</w:t>
            </w:r>
          </w:p>
        </w:tc>
        <w:tc>
          <w:tcPr>
            <w:tcW w:w="1474" w:type="dxa"/>
          </w:tcPr>
          <w:p w14:paraId="0AEBAF1C" w14:textId="77777777" w:rsidR="00635014" w:rsidRPr="00963612" w:rsidRDefault="00635014" w:rsidP="00A34660">
            <w:pPr>
              <w:spacing w:line="300" w:lineRule="auto"/>
              <w:jc w:val="center"/>
              <w:rPr>
                <w:rFonts w:ascii="Arial" w:hAnsi="Arial" w:cs="Arial"/>
              </w:rPr>
            </w:pPr>
            <w:r w:rsidRPr="00963612">
              <w:rPr>
                <w:rFonts w:ascii="Arial" w:hAnsi="Arial" w:cs="Arial"/>
              </w:rPr>
              <w:t>484 (27.8%)</w:t>
            </w:r>
          </w:p>
        </w:tc>
        <w:tc>
          <w:tcPr>
            <w:tcW w:w="1474" w:type="dxa"/>
          </w:tcPr>
          <w:p w14:paraId="0EA97FFE" w14:textId="77777777" w:rsidR="00635014" w:rsidRPr="00963612" w:rsidRDefault="00635014" w:rsidP="00A34660">
            <w:pPr>
              <w:spacing w:line="300" w:lineRule="auto"/>
              <w:jc w:val="center"/>
              <w:rPr>
                <w:rFonts w:ascii="Arial" w:hAnsi="Arial" w:cs="Arial"/>
              </w:rPr>
            </w:pPr>
            <w:r w:rsidRPr="00963612">
              <w:rPr>
                <w:rFonts w:ascii="Arial" w:hAnsi="Arial" w:cs="Arial"/>
              </w:rPr>
              <w:t>119 (27.4%)</w:t>
            </w:r>
          </w:p>
        </w:tc>
        <w:tc>
          <w:tcPr>
            <w:tcW w:w="1474" w:type="dxa"/>
          </w:tcPr>
          <w:p w14:paraId="179FFD4E" w14:textId="77777777" w:rsidR="00635014" w:rsidRPr="00963612" w:rsidRDefault="00635014" w:rsidP="00A34660">
            <w:pPr>
              <w:spacing w:line="300" w:lineRule="auto"/>
              <w:jc w:val="center"/>
              <w:rPr>
                <w:rFonts w:ascii="Arial" w:hAnsi="Arial" w:cs="Arial"/>
              </w:rPr>
            </w:pPr>
            <w:r w:rsidRPr="00963612">
              <w:rPr>
                <w:rFonts w:ascii="Arial" w:hAnsi="Arial" w:cs="Arial"/>
              </w:rPr>
              <w:t>123 (29.1%)</w:t>
            </w:r>
          </w:p>
        </w:tc>
        <w:tc>
          <w:tcPr>
            <w:tcW w:w="1474" w:type="dxa"/>
          </w:tcPr>
          <w:p w14:paraId="6FC55E7E" w14:textId="77777777" w:rsidR="00635014" w:rsidRPr="00963612" w:rsidRDefault="00635014" w:rsidP="00A34660">
            <w:pPr>
              <w:spacing w:line="300" w:lineRule="auto"/>
              <w:jc w:val="center"/>
              <w:rPr>
                <w:rFonts w:ascii="Arial" w:hAnsi="Arial" w:cs="Arial"/>
              </w:rPr>
            </w:pPr>
            <w:r w:rsidRPr="00963612">
              <w:rPr>
                <w:rFonts w:ascii="Arial" w:hAnsi="Arial" w:cs="Arial"/>
              </w:rPr>
              <w:t>110 (24.7%)</w:t>
            </w:r>
          </w:p>
        </w:tc>
        <w:tc>
          <w:tcPr>
            <w:tcW w:w="1475" w:type="dxa"/>
          </w:tcPr>
          <w:p w14:paraId="01C6FAB8" w14:textId="77777777" w:rsidR="00635014" w:rsidRPr="00963612" w:rsidRDefault="00635014" w:rsidP="00A34660">
            <w:pPr>
              <w:spacing w:line="300" w:lineRule="auto"/>
              <w:jc w:val="center"/>
              <w:rPr>
                <w:rFonts w:ascii="Arial" w:hAnsi="Arial" w:cs="Arial"/>
              </w:rPr>
            </w:pPr>
            <w:r w:rsidRPr="00963612">
              <w:rPr>
                <w:rFonts w:ascii="Arial" w:hAnsi="Arial" w:cs="Arial"/>
              </w:rPr>
              <w:t>132 (30.0%)</w:t>
            </w:r>
          </w:p>
        </w:tc>
      </w:tr>
      <w:tr w:rsidR="00635014" w:rsidRPr="00963612" w14:paraId="17626C90" w14:textId="77777777" w:rsidTr="00A34660">
        <w:tc>
          <w:tcPr>
            <w:tcW w:w="1980" w:type="dxa"/>
          </w:tcPr>
          <w:p w14:paraId="42D9EB42" w14:textId="77777777" w:rsidR="00635014" w:rsidRPr="00963612" w:rsidRDefault="00635014" w:rsidP="00A34660">
            <w:pPr>
              <w:spacing w:line="300" w:lineRule="auto"/>
              <w:rPr>
                <w:rFonts w:ascii="Arial" w:hAnsi="Arial" w:cs="Arial"/>
              </w:rPr>
            </w:pPr>
            <w:r w:rsidRPr="00963612">
              <w:rPr>
                <w:rFonts w:ascii="Arial" w:hAnsi="Arial" w:cs="Arial"/>
              </w:rPr>
              <w:t>Median (IQR) years</w:t>
            </w:r>
          </w:p>
        </w:tc>
        <w:tc>
          <w:tcPr>
            <w:tcW w:w="1474" w:type="dxa"/>
          </w:tcPr>
          <w:p w14:paraId="3D232A61" w14:textId="77777777" w:rsidR="00635014" w:rsidRPr="00963612" w:rsidRDefault="00635014" w:rsidP="00A34660">
            <w:pPr>
              <w:spacing w:line="300" w:lineRule="auto"/>
              <w:jc w:val="center"/>
              <w:rPr>
                <w:rFonts w:ascii="Arial" w:hAnsi="Arial" w:cs="Arial"/>
              </w:rPr>
            </w:pPr>
            <w:r w:rsidRPr="00963612">
              <w:rPr>
                <w:rFonts w:ascii="Arial" w:hAnsi="Arial" w:cs="Arial"/>
              </w:rPr>
              <w:t>21 (18-25)</w:t>
            </w:r>
          </w:p>
        </w:tc>
        <w:tc>
          <w:tcPr>
            <w:tcW w:w="1474" w:type="dxa"/>
          </w:tcPr>
          <w:p w14:paraId="091D9831" w14:textId="77777777" w:rsidR="00635014" w:rsidRPr="00963612" w:rsidRDefault="00635014" w:rsidP="00A34660">
            <w:pPr>
              <w:spacing w:line="300" w:lineRule="auto"/>
              <w:jc w:val="center"/>
              <w:rPr>
                <w:rFonts w:ascii="Arial" w:hAnsi="Arial" w:cs="Arial"/>
              </w:rPr>
            </w:pPr>
            <w:r w:rsidRPr="00963612">
              <w:rPr>
                <w:rFonts w:ascii="Arial" w:hAnsi="Arial" w:cs="Arial"/>
              </w:rPr>
              <w:t>21 (18-25)</w:t>
            </w:r>
          </w:p>
        </w:tc>
        <w:tc>
          <w:tcPr>
            <w:tcW w:w="1474" w:type="dxa"/>
          </w:tcPr>
          <w:p w14:paraId="4F64582E" w14:textId="77777777" w:rsidR="00635014" w:rsidRPr="00963612" w:rsidRDefault="00635014" w:rsidP="00A34660">
            <w:pPr>
              <w:spacing w:line="300" w:lineRule="auto"/>
              <w:jc w:val="center"/>
              <w:rPr>
                <w:rFonts w:ascii="Arial" w:hAnsi="Arial" w:cs="Arial"/>
              </w:rPr>
            </w:pPr>
            <w:r w:rsidRPr="00963612">
              <w:rPr>
                <w:rFonts w:ascii="Arial" w:hAnsi="Arial" w:cs="Arial"/>
              </w:rPr>
              <w:t>21 (18-25)</w:t>
            </w:r>
          </w:p>
        </w:tc>
        <w:tc>
          <w:tcPr>
            <w:tcW w:w="1474" w:type="dxa"/>
          </w:tcPr>
          <w:p w14:paraId="5797C862" w14:textId="77777777" w:rsidR="00635014" w:rsidRPr="00963612" w:rsidRDefault="00635014" w:rsidP="00A34660">
            <w:pPr>
              <w:spacing w:line="300" w:lineRule="auto"/>
              <w:jc w:val="center"/>
              <w:rPr>
                <w:rFonts w:ascii="Arial" w:hAnsi="Arial" w:cs="Arial"/>
              </w:rPr>
            </w:pPr>
            <w:r w:rsidRPr="00963612">
              <w:rPr>
                <w:rFonts w:ascii="Arial" w:hAnsi="Arial" w:cs="Arial"/>
              </w:rPr>
              <w:t>21 (18-24)</w:t>
            </w:r>
          </w:p>
        </w:tc>
        <w:tc>
          <w:tcPr>
            <w:tcW w:w="1475" w:type="dxa"/>
          </w:tcPr>
          <w:p w14:paraId="74EF321D" w14:textId="77777777" w:rsidR="00635014" w:rsidRPr="00963612" w:rsidRDefault="00635014" w:rsidP="00A34660">
            <w:pPr>
              <w:spacing w:line="300" w:lineRule="auto"/>
              <w:jc w:val="center"/>
              <w:rPr>
                <w:rFonts w:ascii="Arial" w:hAnsi="Arial" w:cs="Arial"/>
              </w:rPr>
            </w:pPr>
            <w:r w:rsidRPr="00963612">
              <w:rPr>
                <w:rFonts w:ascii="Arial" w:hAnsi="Arial" w:cs="Arial"/>
              </w:rPr>
              <w:t>21 (18-25)</w:t>
            </w:r>
          </w:p>
        </w:tc>
      </w:tr>
      <w:tr w:rsidR="00635014" w:rsidRPr="00963612" w14:paraId="7FD208D2" w14:textId="77777777" w:rsidTr="00A34660">
        <w:tc>
          <w:tcPr>
            <w:tcW w:w="1980" w:type="dxa"/>
          </w:tcPr>
          <w:p w14:paraId="35EB84B0" w14:textId="77777777" w:rsidR="00635014" w:rsidRPr="00963612" w:rsidRDefault="00635014" w:rsidP="00A34660">
            <w:pPr>
              <w:spacing w:line="300" w:lineRule="auto"/>
              <w:rPr>
                <w:rFonts w:ascii="Arial" w:hAnsi="Arial" w:cs="Arial"/>
              </w:rPr>
            </w:pPr>
            <w:r w:rsidRPr="00963612">
              <w:rPr>
                <w:rFonts w:ascii="Arial" w:hAnsi="Arial" w:cs="Arial"/>
              </w:rPr>
              <w:t>Sex</w:t>
            </w:r>
          </w:p>
        </w:tc>
        <w:tc>
          <w:tcPr>
            <w:tcW w:w="1474" w:type="dxa"/>
          </w:tcPr>
          <w:p w14:paraId="274E2C81" w14:textId="77777777" w:rsidR="00635014" w:rsidRPr="00963612" w:rsidRDefault="00635014" w:rsidP="00A34660">
            <w:pPr>
              <w:spacing w:line="300" w:lineRule="auto"/>
              <w:jc w:val="center"/>
              <w:rPr>
                <w:rFonts w:ascii="Arial" w:hAnsi="Arial" w:cs="Arial"/>
              </w:rPr>
            </w:pPr>
          </w:p>
        </w:tc>
        <w:tc>
          <w:tcPr>
            <w:tcW w:w="1474" w:type="dxa"/>
          </w:tcPr>
          <w:p w14:paraId="7D0E1F29" w14:textId="77777777" w:rsidR="00635014" w:rsidRPr="00963612" w:rsidRDefault="00635014" w:rsidP="00A34660">
            <w:pPr>
              <w:spacing w:line="300" w:lineRule="auto"/>
              <w:jc w:val="center"/>
              <w:rPr>
                <w:rFonts w:ascii="Arial" w:hAnsi="Arial" w:cs="Arial"/>
              </w:rPr>
            </w:pPr>
          </w:p>
        </w:tc>
        <w:tc>
          <w:tcPr>
            <w:tcW w:w="1474" w:type="dxa"/>
          </w:tcPr>
          <w:p w14:paraId="21CE60FB" w14:textId="77777777" w:rsidR="00635014" w:rsidRPr="00963612" w:rsidRDefault="00635014" w:rsidP="00A34660">
            <w:pPr>
              <w:spacing w:line="300" w:lineRule="auto"/>
              <w:jc w:val="center"/>
              <w:rPr>
                <w:rFonts w:ascii="Arial" w:hAnsi="Arial" w:cs="Arial"/>
              </w:rPr>
            </w:pPr>
          </w:p>
        </w:tc>
        <w:tc>
          <w:tcPr>
            <w:tcW w:w="1474" w:type="dxa"/>
          </w:tcPr>
          <w:p w14:paraId="056B450B" w14:textId="77777777" w:rsidR="00635014" w:rsidRPr="00963612" w:rsidRDefault="00635014" w:rsidP="00A34660">
            <w:pPr>
              <w:spacing w:line="300" w:lineRule="auto"/>
              <w:jc w:val="center"/>
              <w:rPr>
                <w:rFonts w:ascii="Arial" w:hAnsi="Arial" w:cs="Arial"/>
              </w:rPr>
            </w:pPr>
          </w:p>
        </w:tc>
        <w:tc>
          <w:tcPr>
            <w:tcW w:w="1475" w:type="dxa"/>
          </w:tcPr>
          <w:p w14:paraId="7F4471E3" w14:textId="77777777" w:rsidR="00635014" w:rsidRPr="00963612" w:rsidRDefault="00635014" w:rsidP="00A34660">
            <w:pPr>
              <w:spacing w:line="300" w:lineRule="auto"/>
              <w:jc w:val="center"/>
              <w:rPr>
                <w:rFonts w:ascii="Arial" w:hAnsi="Arial" w:cs="Arial"/>
              </w:rPr>
            </w:pPr>
          </w:p>
        </w:tc>
      </w:tr>
      <w:tr w:rsidR="00635014" w:rsidRPr="00963612" w14:paraId="7AA9FD53" w14:textId="77777777" w:rsidTr="00A34660">
        <w:tc>
          <w:tcPr>
            <w:tcW w:w="1980" w:type="dxa"/>
          </w:tcPr>
          <w:p w14:paraId="37A96E21" w14:textId="77777777" w:rsidR="00635014" w:rsidRPr="00963612" w:rsidRDefault="00635014" w:rsidP="00A34660">
            <w:pPr>
              <w:spacing w:line="300" w:lineRule="auto"/>
              <w:ind w:left="284"/>
              <w:rPr>
                <w:rFonts w:ascii="Arial" w:hAnsi="Arial" w:cs="Arial"/>
              </w:rPr>
            </w:pPr>
            <w:r w:rsidRPr="00963612">
              <w:rPr>
                <w:rFonts w:ascii="Arial" w:hAnsi="Arial" w:cs="Arial"/>
              </w:rPr>
              <w:t>Male</w:t>
            </w:r>
          </w:p>
        </w:tc>
        <w:tc>
          <w:tcPr>
            <w:tcW w:w="1474" w:type="dxa"/>
          </w:tcPr>
          <w:p w14:paraId="79F2BBFB" w14:textId="77777777" w:rsidR="00635014" w:rsidRPr="00963612" w:rsidRDefault="00635014" w:rsidP="00A34660">
            <w:pPr>
              <w:spacing w:line="300" w:lineRule="auto"/>
              <w:jc w:val="center"/>
              <w:rPr>
                <w:rFonts w:ascii="Arial" w:hAnsi="Arial" w:cs="Arial"/>
              </w:rPr>
            </w:pPr>
            <w:r w:rsidRPr="00963612">
              <w:rPr>
                <w:rFonts w:ascii="Arial" w:hAnsi="Arial" w:cs="Arial"/>
              </w:rPr>
              <w:t>847 (48.6%)</w:t>
            </w:r>
          </w:p>
        </w:tc>
        <w:tc>
          <w:tcPr>
            <w:tcW w:w="1474" w:type="dxa"/>
          </w:tcPr>
          <w:p w14:paraId="70227DC6" w14:textId="77777777" w:rsidR="00635014" w:rsidRPr="00963612" w:rsidRDefault="00635014" w:rsidP="00A34660">
            <w:pPr>
              <w:spacing w:line="300" w:lineRule="auto"/>
              <w:jc w:val="center"/>
              <w:rPr>
                <w:rFonts w:ascii="Arial" w:hAnsi="Arial" w:cs="Arial"/>
              </w:rPr>
            </w:pPr>
            <w:r w:rsidRPr="00963612">
              <w:rPr>
                <w:rFonts w:ascii="Arial" w:hAnsi="Arial" w:cs="Arial"/>
              </w:rPr>
              <w:t>215 (49.4%)</w:t>
            </w:r>
          </w:p>
        </w:tc>
        <w:tc>
          <w:tcPr>
            <w:tcW w:w="1474" w:type="dxa"/>
          </w:tcPr>
          <w:p w14:paraId="763FFCDA" w14:textId="77777777" w:rsidR="00635014" w:rsidRPr="00963612" w:rsidRDefault="00635014" w:rsidP="00A34660">
            <w:pPr>
              <w:spacing w:line="300" w:lineRule="auto"/>
              <w:jc w:val="center"/>
              <w:rPr>
                <w:rFonts w:ascii="Arial" w:hAnsi="Arial" w:cs="Arial"/>
              </w:rPr>
            </w:pPr>
            <w:r w:rsidRPr="00963612">
              <w:rPr>
                <w:rFonts w:ascii="Arial" w:hAnsi="Arial" w:cs="Arial"/>
              </w:rPr>
              <w:t>203 (48.0%)</w:t>
            </w:r>
          </w:p>
        </w:tc>
        <w:tc>
          <w:tcPr>
            <w:tcW w:w="1474" w:type="dxa"/>
          </w:tcPr>
          <w:p w14:paraId="0FD43501" w14:textId="77777777" w:rsidR="00635014" w:rsidRPr="00963612" w:rsidRDefault="00635014" w:rsidP="00A34660">
            <w:pPr>
              <w:spacing w:line="300" w:lineRule="auto"/>
              <w:jc w:val="center"/>
              <w:rPr>
                <w:rFonts w:ascii="Arial" w:hAnsi="Arial" w:cs="Arial"/>
              </w:rPr>
            </w:pPr>
            <w:r w:rsidRPr="00963612">
              <w:rPr>
                <w:rFonts w:ascii="Arial" w:hAnsi="Arial" w:cs="Arial"/>
              </w:rPr>
              <w:t>218 (49.0%)</w:t>
            </w:r>
          </w:p>
        </w:tc>
        <w:tc>
          <w:tcPr>
            <w:tcW w:w="1475" w:type="dxa"/>
          </w:tcPr>
          <w:p w14:paraId="5B0219F0" w14:textId="77777777" w:rsidR="00635014" w:rsidRPr="00963612" w:rsidRDefault="00635014" w:rsidP="00A34660">
            <w:pPr>
              <w:spacing w:line="300" w:lineRule="auto"/>
              <w:jc w:val="center"/>
              <w:rPr>
                <w:rFonts w:ascii="Arial" w:hAnsi="Arial" w:cs="Arial"/>
              </w:rPr>
            </w:pPr>
            <w:r w:rsidRPr="00963612">
              <w:rPr>
                <w:rFonts w:ascii="Arial" w:hAnsi="Arial" w:cs="Arial"/>
              </w:rPr>
              <w:t>211 (48.0%)</w:t>
            </w:r>
          </w:p>
        </w:tc>
      </w:tr>
      <w:tr w:rsidR="00635014" w:rsidRPr="00963612" w14:paraId="72CD8AF8" w14:textId="77777777" w:rsidTr="00A34660">
        <w:tc>
          <w:tcPr>
            <w:tcW w:w="1980" w:type="dxa"/>
          </w:tcPr>
          <w:p w14:paraId="666863FE" w14:textId="77777777" w:rsidR="00635014" w:rsidRPr="00963612" w:rsidRDefault="00635014" w:rsidP="00A34660">
            <w:pPr>
              <w:spacing w:line="300" w:lineRule="auto"/>
              <w:ind w:left="284"/>
              <w:rPr>
                <w:rFonts w:ascii="Arial" w:hAnsi="Arial" w:cs="Arial"/>
              </w:rPr>
            </w:pPr>
            <w:r w:rsidRPr="00963612">
              <w:rPr>
                <w:rFonts w:ascii="Arial" w:hAnsi="Arial" w:cs="Arial"/>
              </w:rPr>
              <w:t xml:space="preserve">Female </w:t>
            </w:r>
          </w:p>
        </w:tc>
        <w:tc>
          <w:tcPr>
            <w:tcW w:w="1474" w:type="dxa"/>
          </w:tcPr>
          <w:p w14:paraId="4DD0F771" w14:textId="77777777" w:rsidR="00635014" w:rsidRPr="00963612" w:rsidRDefault="00635014" w:rsidP="00A34660">
            <w:pPr>
              <w:spacing w:line="300" w:lineRule="auto"/>
              <w:jc w:val="center"/>
              <w:rPr>
                <w:rFonts w:ascii="Arial" w:hAnsi="Arial" w:cs="Arial"/>
              </w:rPr>
            </w:pPr>
            <w:r w:rsidRPr="00963612">
              <w:rPr>
                <w:rFonts w:ascii="Arial" w:hAnsi="Arial" w:cs="Arial"/>
              </w:rPr>
              <w:t>896 (51.4%)</w:t>
            </w:r>
          </w:p>
        </w:tc>
        <w:tc>
          <w:tcPr>
            <w:tcW w:w="1474" w:type="dxa"/>
          </w:tcPr>
          <w:p w14:paraId="64B180AA" w14:textId="77777777" w:rsidR="00635014" w:rsidRPr="00963612" w:rsidRDefault="00635014" w:rsidP="00A34660">
            <w:pPr>
              <w:spacing w:line="300" w:lineRule="auto"/>
              <w:jc w:val="center"/>
              <w:rPr>
                <w:rFonts w:ascii="Arial" w:hAnsi="Arial" w:cs="Arial"/>
              </w:rPr>
            </w:pPr>
            <w:r w:rsidRPr="00963612">
              <w:rPr>
                <w:rFonts w:ascii="Arial" w:hAnsi="Arial" w:cs="Arial"/>
              </w:rPr>
              <w:t>220 (50.6%)</w:t>
            </w:r>
          </w:p>
        </w:tc>
        <w:tc>
          <w:tcPr>
            <w:tcW w:w="1474" w:type="dxa"/>
          </w:tcPr>
          <w:p w14:paraId="08A1F911" w14:textId="77777777" w:rsidR="00635014" w:rsidRPr="00963612" w:rsidRDefault="00635014" w:rsidP="00A34660">
            <w:pPr>
              <w:spacing w:line="300" w:lineRule="auto"/>
              <w:jc w:val="center"/>
              <w:rPr>
                <w:rFonts w:ascii="Arial" w:hAnsi="Arial" w:cs="Arial"/>
              </w:rPr>
            </w:pPr>
            <w:r w:rsidRPr="00963612">
              <w:rPr>
                <w:rFonts w:ascii="Arial" w:hAnsi="Arial" w:cs="Arial"/>
              </w:rPr>
              <w:t>220 (52.0%)</w:t>
            </w:r>
          </w:p>
        </w:tc>
        <w:tc>
          <w:tcPr>
            <w:tcW w:w="1474" w:type="dxa"/>
          </w:tcPr>
          <w:p w14:paraId="48DCA597" w14:textId="77777777" w:rsidR="00635014" w:rsidRPr="00963612" w:rsidRDefault="00635014" w:rsidP="00A34660">
            <w:pPr>
              <w:spacing w:line="300" w:lineRule="auto"/>
              <w:jc w:val="center"/>
              <w:rPr>
                <w:rFonts w:ascii="Arial" w:hAnsi="Arial" w:cs="Arial"/>
              </w:rPr>
            </w:pPr>
            <w:r w:rsidRPr="00963612">
              <w:rPr>
                <w:rFonts w:ascii="Arial" w:hAnsi="Arial" w:cs="Arial"/>
              </w:rPr>
              <w:t>227 (51.0%)</w:t>
            </w:r>
          </w:p>
        </w:tc>
        <w:tc>
          <w:tcPr>
            <w:tcW w:w="1475" w:type="dxa"/>
          </w:tcPr>
          <w:p w14:paraId="53C97655" w14:textId="77777777" w:rsidR="00635014" w:rsidRPr="00963612" w:rsidRDefault="00635014" w:rsidP="00A34660">
            <w:pPr>
              <w:spacing w:line="300" w:lineRule="auto"/>
              <w:jc w:val="center"/>
              <w:rPr>
                <w:rFonts w:ascii="Arial" w:hAnsi="Arial" w:cs="Arial"/>
              </w:rPr>
            </w:pPr>
            <w:r w:rsidRPr="00963612">
              <w:rPr>
                <w:rFonts w:ascii="Arial" w:hAnsi="Arial" w:cs="Arial"/>
              </w:rPr>
              <w:t>229 (52.0%)</w:t>
            </w:r>
          </w:p>
        </w:tc>
      </w:tr>
      <w:tr w:rsidR="00635014" w:rsidRPr="00963612" w14:paraId="5D656991" w14:textId="77777777" w:rsidTr="00A34660">
        <w:tc>
          <w:tcPr>
            <w:tcW w:w="1980" w:type="dxa"/>
          </w:tcPr>
          <w:p w14:paraId="5259421B" w14:textId="77777777" w:rsidR="00635014" w:rsidRPr="00963612" w:rsidRDefault="00635014" w:rsidP="00A34660">
            <w:pPr>
              <w:spacing w:line="300" w:lineRule="auto"/>
              <w:rPr>
                <w:rFonts w:ascii="Arial" w:hAnsi="Arial" w:cs="Arial"/>
              </w:rPr>
            </w:pPr>
            <w:r w:rsidRPr="00963612">
              <w:rPr>
                <w:rFonts w:ascii="Arial" w:hAnsi="Arial" w:cs="Arial"/>
              </w:rPr>
              <w:t xml:space="preserve">Education </w:t>
            </w:r>
          </w:p>
        </w:tc>
        <w:tc>
          <w:tcPr>
            <w:tcW w:w="1474" w:type="dxa"/>
          </w:tcPr>
          <w:p w14:paraId="4549E2F2" w14:textId="77777777" w:rsidR="00635014" w:rsidRPr="00963612" w:rsidRDefault="00635014" w:rsidP="00A34660">
            <w:pPr>
              <w:spacing w:line="300" w:lineRule="auto"/>
              <w:jc w:val="center"/>
              <w:rPr>
                <w:rFonts w:ascii="Arial" w:hAnsi="Arial" w:cs="Arial"/>
              </w:rPr>
            </w:pPr>
          </w:p>
        </w:tc>
        <w:tc>
          <w:tcPr>
            <w:tcW w:w="1474" w:type="dxa"/>
          </w:tcPr>
          <w:p w14:paraId="3E942F49" w14:textId="77777777" w:rsidR="00635014" w:rsidRPr="00963612" w:rsidRDefault="00635014" w:rsidP="00A34660">
            <w:pPr>
              <w:spacing w:line="300" w:lineRule="auto"/>
              <w:jc w:val="center"/>
              <w:rPr>
                <w:rFonts w:ascii="Arial" w:hAnsi="Arial" w:cs="Arial"/>
              </w:rPr>
            </w:pPr>
          </w:p>
        </w:tc>
        <w:tc>
          <w:tcPr>
            <w:tcW w:w="1474" w:type="dxa"/>
          </w:tcPr>
          <w:p w14:paraId="55E6E766" w14:textId="77777777" w:rsidR="00635014" w:rsidRPr="00963612" w:rsidRDefault="00635014" w:rsidP="00A34660">
            <w:pPr>
              <w:spacing w:line="300" w:lineRule="auto"/>
              <w:jc w:val="center"/>
              <w:rPr>
                <w:rFonts w:ascii="Arial" w:hAnsi="Arial" w:cs="Arial"/>
              </w:rPr>
            </w:pPr>
          </w:p>
        </w:tc>
        <w:tc>
          <w:tcPr>
            <w:tcW w:w="1474" w:type="dxa"/>
          </w:tcPr>
          <w:p w14:paraId="164812C4" w14:textId="77777777" w:rsidR="00635014" w:rsidRPr="00963612" w:rsidRDefault="00635014" w:rsidP="00A34660">
            <w:pPr>
              <w:spacing w:line="300" w:lineRule="auto"/>
              <w:jc w:val="center"/>
              <w:rPr>
                <w:rFonts w:ascii="Arial" w:hAnsi="Arial" w:cs="Arial"/>
              </w:rPr>
            </w:pPr>
          </w:p>
        </w:tc>
        <w:tc>
          <w:tcPr>
            <w:tcW w:w="1475" w:type="dxa"/>
          </w:tcPr>
          <w:p w14:paraId="6604B374" w14:textId="77777777" w:rsidR="00635014" w:rsidRPr="00963612" w:rsidRDefault="00635014" w:rsidP="00A34660">
            <w:pPr>
              <w:spacing w:line="300" w:lineRule="auto"/>
              <w:jc w:val="center"/>
              <w:rPr>
                <w:rFonts w:ascii="Arial" w:hAnsi="Arial" w:cs="Arial"/>
              </w:rPr>
            </w:pPr>
          </w:p>
        </w:tc>
      </w:tr>
      <w:tr w:rsidR="00635014" w:rsidRPr="00963612" w14:paraId="73F30064" w14:textId="77777777" w:rsidTr="00A34660">
        <w:tc>
          <w:tcPr>
            <w:tcW w:w="1980" w:type="dxa"/>
          </w:tcPr>
          <w:p w14:paraId="168FC641" w14:textId="77777777" w:rsidR="00635014" w:rsidRPr="00963612" w:rsidRDefault="00635014" w:rsidP="00A34660">
            <w:pPr>
              <w:spacing w:line="300" w:lineRule="auto"/>
              <w:ind w:left="284"/>
              <w:rPr>
                <w:rFonts w:ascii="Arial" w:hAnsi="Arial" w:cs="Arial"/>
              </w:rPr>
            </w:pPr>
            <w:r w:rsidRPr="00963612">
              <w:rPr>
                <w:rFonts w:ascii="Arial" w:hAnsi="Arial" w:cs="Arial"/>
              </w:rPr>
              <w:t>Primary</w:t>
            </w:r>
          </w:p>
        </w:tc>
        <w:tc>
          <w:tcPr>
            <w:tcW w:w="1474" w:type="dxa"/>
          </w:tcPr>
          <w:p w14:paraId="24B578A4" w14:textId="77777777" w:rsidR="00635014" w:rsidRPr="00963612" w:rsidRDefault="00635014" w:rsidP="00A34660">
            <w:pPr>
              <w:spacing w:line="300" w:lineRule="auto"/>
              <w:jc w:val="center"/>
              <w:rPr>
                <w:rFonts w:ascii="Arial" w:hAnsi="Arial" w:cs="Arial"/>
              </w:rPr>
            </w:pPr>
            <w:r w:rsidRPr="00963612">
              <w:rPr>
                <w:rFonts w:ascii="Arial" w:hAnsi="Arial" w:cs="Arial"/>
              </w:rPr>
              <w:t>644 (36.9%)</w:t>
            </w:r>
          </w:p>
        </w:tc>
        <w:tc>
          <w:tcPr>
            <w:tcW w:w="1474" w:type="dxa"/>
          </w:tcPr>
          <w:p w14:paraId="60E1FAED" w14:textId="77777777" w:rsidR="00635014" w:rsidRPr="00963612" w:rsidRDefault="00635014" w:rsidP="00A34660">
            <w:pPr>
              <w:spacing w:line="300" w:lineRule="auto"/>
              <w:jc w:val="center"/>
              <w:rPr>
                <w:rFonts w:ascii="Arial" w:hAnsi="Arial" w:cs="Arial"/>
              </w:rPr>
            </w:pPr>
            <w:r w:rsidRPr="00963612">
              <w:rPr>
                <w:rFonts w:ascii="Arial" w:hAnsi="Arial" w:cs="Arial"/>
              </w:rPr>
              <w:t>155 (35.6%)</w:t>
            </w:r>
          </w:p>
        </w:tc>
        <w:tc>
          <w:tcPr>
            <w:tcW w:w="1474" w:type="dxa"/>
          </w:tcPr>
          <w:p w14:paraId="58643DA6" w14:textId="77777777" w:rsidR="00635014" w:rsidRPr="00963612" w:rsidRDefault="00635014" w:rsidP="00A34660">
            <w:pPr>
              <w:spacing w:line="300" w:lineRule="auto"/>
              <w:jc w:val="center"/>
              <w:rPr>
                <w:rFonts w:ascii="Arial" w:hAnsi="Arial" w:cs="Arial"/>
              </w:rPr>
            </w:pPr>
            <w:r w:rsidRPr="00963612">
              <w:rPr>
                <w:rFonts w:ascii="Arial" w:hAnsi="Arial" w:cs="Arial"/>
              </w:rPr>
              <w:t>161 (38.1%)</w:t>
            </w:r>
          </w:p>
        </w:tc>
        <w:tc>
          <w:tcPr>
            <w:tcW w:w="1474" w:type="dxa"/>
          </w:tcPr>
          <w:p w14:paraId="189DE432" w14:textId="77777777" w:rsidR="00635014" w:rsidRPr="00963612" w:rsidRDefault="00635014" w:rsidP="00A34660">
            <w:pPr>
              <w:spacing w:line="300" w:lineRule="auto"/>
              <w:jc w:val="center"/>
              <w:rPr>
                <w:rFonts w:ascii="Arial" w:hAnsi="Arial" w:cs="Arial"/>
              </w:rPr>
            </w:pPr>
            <w:r w:rsidRPr="00963612">
              <w:rPr>
                <w:rFonts w:ascii="Arial" w:hAnsi="Arial" w:cs="Arial"/>
              </w:rPr>
              <w:t>168 (37.8%)</w:t>
            </w:r>
          </w:p>
        </w:tc>
        <w:tc>
          <w:tcPr>
            <w:tcW w:w="1475" w:type="dxa"/>
          </w:tcPr>
          <w:p w14:paraId="7C48124D" w14:textId="77777777" w:rsidR="00635014" w:rsidRPr="00963612" w:rsidRDefault="00635014" w:rsidP="00A34660">
            <w:pPr>
              <w:spacing w:line="300" w:lineRule="auto"/>
              <w:jc w:val="center"/>
              <w:rPr>
                <w:rFonts w:ascii="Arial" w:hAnsi="Arial" w:cs="Arial"/>
              </w:rPr>
            </w:pPr>
            <w:r w:rsidRPr="00963612">
              <w:rPr>
                <w:rFonts w:ascii="Arial" w:hAnsi="Arial" w:cs="Arial"/>
              </w:rPr>
              <w:t>160 (36.4%)</w:t>
            </w:r>
          </w:p>
        </w:tc>
      </w:tr>
      <w:tr w:rsidR="00635014" w:rsidRPr="00963612" w14:paraId="06EB6776" w14:textId="77777777" w:rsidTr="00A34660">
        <w:tc>
          <w:tcPr>
            <w:tcW w:w="1980" w:type="dxa"/>
          </w:tcPr>
          <w:p w14:paraId="4C62F63C" w14:textId="77777777" w:rsidR="00635014" w:rsidRPr="00963612" w:rsidRDefault="00635014" w:rsidP="00A34660">
            <w:pPr>
              <w:spacing w:line="300" w:lineRule="auto"/>
              <w:ind w:left="284"/>
              <w:rPr>
                <w:rFonts w:ascii="Arial" w:hAnsi="Arial" w:cs="Arial"/>
              </w:rPr>
            </w:pPr>
            <w:r w:rsidRPr="00963612">
              <w:rPr>
                <w:rFonts w:ascii="Arial" w:hAnsi="Arial" w:cs="Arial"/>
              </w:rPr>
              <w:t xml:space="preserve">Secondary </w:t>
            </w:r>
          </w:p>
        </w:tc>
        <w:tc>
          <w:tcPr>
            <w:tcW w:w="1474" w:type="dxa"/>
          </w:tcPr>
          <w:p w14:paraId="0B8D4A05" w14:textId="77777777" w:rsidR="00635014" w:rsidRPr="00963612" w:rsidRDefault="00635014" w:rsidP="00A34660">
            <w:pPr>
              <w:spacing w:line="300" w:lineRule="auto"/>
              <w:jc w:val="center"/>
              <w:rPr>
                <w:rFonts w:ascii="Arial" w:hAnsi="Arial" w:cs="Arial"/>
              </w:rPr>
            </w:pPr>
            <w:r w:rsidRPr="00963612">
              <w:rPr>
                <w:rFonts w:ascii="Arial" w:hAnsi="Arial" w:cs="Arial"/>
              </w:rPr>
              <w:t>890 (51.1%)</w:t>
            </w:r>
          </w:p>
        </w:tc>
        <w:tc>
          <w:tcPr>
            <w:tcW w:w="1474" w:type="dxa"/>
          </w:tcPr>
          <w:p w14:paraId="465D5CB6" w14:textId="77777777" w:rsidR="00635014" w:rsidRPr="00963612" w:rsidRDefault="00635014" w:rsidP="00A34660">
            <w:pPr>
              <w:spacing w:line="300" w:lineRule="auto"/>
              <w:jc w:val="center"/>
              <w:rPr>
                <w:rFonts w:ascii="Arial" w:hAnsi="Arial" w:cs="Arial"/>
              </w:rPr>
            </w:pPr>
            <w:r w:rsidRPr="00963612">
              <w:rPr>
                <w:rFonts w:ascii="Arial" w:hAnsi="Arial" w:cs="Arial"/>
              </w:rPr>
              <w:t>219 (50.3%)</w:t>
            </w:r>
          </w:p>
        </w:tc>
        <w:tc>
          <w:tcPr>
            <w:tcW w:w="1474" w:type="dxa"/>
          </w:tcPr>
          <w:p w14:paraId="06BA831E" w14:textId="77777777" w:rsidR="00635014" w:rsidRPr="00963612" w:rsidRDefault="00635014" w:rsidP="00A34660">
            <w:pPr>
              <w:spacing w:line="300" w:lineRule="auto"/>
              <w:jc w:val="center"/>
              <w:rPr>
                <w:rFonts w:ascii="Arial" w:hAnsi="Arial" w:cs="Arial"/>
              </w:rPr>
            </w:pPr>
            <w:r w:rsidRPr="00963612">
              <w:rPr>
                <w:rFonts w:ascii="Arial" w:hAnsi="Arial" w:cs="Arial"/>
              </w:rPr>
              <w:t>225 (53.2%)</w:t>
            </w:r>
          </w:p>
        </w:tc>
        <w:tc>
          <w:tcPr>
            <w:tcW w:w="1474" w:type="dxa"/>
          </w:tcPr>
          <w:p w14:paraId="3C44D6F0" w14:textId="77777777" w:rsidR="00635014" w:rsidRPr="00963612" w:rsidRDefault="00635014" w:rsidP="00A34660">
            <w:pPr>
              <w:spacing w:line="300" w:lineRule="auto"/>
              <w:jc w:val="center"/>
              <w:rPr>
                <w:rFonts w:ascii="Arial" w:hAnsi="Arial" w:cs="Arial"/>
              </w:rPr>
            </w:pPr>
            <w:r w:rsidRPr="00963612">
              <w:rPr>
                <w:rFonts w:ascii="Arial" w:hAnsi="Arial" w:cs="Arial"/>
              </w:rPr>
              <w:t>214 (48.1%)</w:t>
            </w:r>
          </w:p>
        </w:tc>
        <w:tc>
          <w:tcPr>
            <w:tcW w:w="1475" w:type="dxa"/>
          </w:tcPr>
          <w:p w14:paraId="37F68224" w14:textId="77777777" w:rsidR="00635014" w:rsidRPr="00963612" w:rsidRDefault="00635014" w:rsidP="00A34660">
            <w:pPr>
              <w:spacing w:line="300" w:lineRule="auto"/>
              <w:jc w:val="center"/>
              <w:rPr>
                <w:rFonts w:ascii="Arial" w:hAnsi="Arial" w:cs="Arial"/>
              </w:rPr>
            </w:pPr>
            <w:r w:rsidRPr="00963612">
              <w:rPr>
                <w:rFonts w:ascii="Arial" w:hAnsi="Arial" w:cs="Arial"/>
              </w:rPr>
              <w:t>232 (52.7%)</w:t>
            </w:r>
          </w:p>
        </w:tc>
      </w:tr>
      <w:tr w:rsidR="00635014" w:rsidRPr="00963612" w14:paraId="5CCD3A99" w14:textId="77777777" w:rsidTr="00A34660">
        <w:tc>
          <w:tcPr>
            <w:tcW w:w="1980" w:type="dxa"/>
          </w:tcPr>
          <w:p w14:paraId="0FECDF2E" w14:textId="77777777" w:rsidR="00635014" w:rsidRPr="00963612" w:rsidRDefault="00635014" w:rsidP="00A34660">
            <w:pPr>
              <w:spacing w:line="300" w:lineRule="auto"/>
              <w:ind w:left="284"/>
              <w:rPr>
                <w:rFonts w:ascii="Arial" w:hAnsi="Arial" w:cs="Arial"/>
              </w:rPr>
            </w:pPr>
            <w:r w:rsidRPr="00963612">
              <w:rPr>
                <w:rFonts w:ascii="Arial" w:hAnsi="Arial" w:cs="Arial"/>
              </w:rPr>
              <w:t>Post secondary</w:t>
            </w:r>
          </w:p>
        </w:tc>
        <w:tc>
          <w:tcPr>
            <w:tcW w:w="1474" w:type="dxa"/>
          </w:tcPr>
          <w:p w14:paraId="0D3A9BDD" w14:textId="77777777" w:rsidR="00635014" w:rsidRPr="00963612" w:rsidRDefault="00635014" w:rsidP="00A34660">
            <w:pPr>
              <w:spacing w:line="300" w:lineRule="auto"/>
              <w:jc w:val="center"/>
              <w:rPr>
                <w:rFonts w:ascii="Arial" w:hAnsi="Arial" w:cs="Arial"/>
              </w:rPr>
            </w:pPr>
            <w:r w:rsidRPr="00963612">
              <w:rPr>
                <w:rFonts w:ascii="Arial" w:hAnsi="Arial" w:cs="Arial"/>
              </w:rPr>
              <w:t>135 (7.7 %)</w:t>
            </w:r>
          </w:p>
        </w:tc>
        <w:tc>
          <w:tcPr>
            <w:tcW w:w="1474" w:type="dxa"/>
          </w:tcPr>
          <w:p w14:paraId="1C7A30F3" w14:textId="77777777" w:rsidR="00635014" w:rsidRPr="00963612" w:rsidRDefault="00635014" w:rsidP="00A34660">
            <w:pPr>
              <w:spacing w:line="300" w:lineRule="auto"/>
              <w:jc w:val="center"/>
              <w:rPr>
                <w:rFonts w:ascii="Arial" w:hAnsi="Arial" w:cs="Arial"/>
              </w:rPr>
            </w:pPr>
            <w:r w:rsidRPr="00963612">
              <w:rPr>
                <w:rFonts w:ascii="Arial" w:hAnsi="Arial" w:cs="Arial"/>
              </w:rPr>
              <w:t>44 (10.1%)</w:t>
            </w:r>
          </w:p>
        </w:tc>
        <w:tc>
          <w:tcPr>
            <w:tcW w:w="1474" w:type="dxa"/>
          </w:tcPr>
          <w:p w14:paraId="16B48E95" w14:textId="77777777" w:rsidR="00635014" w:rsidRPr="00963612" w:rsidRDefault="00635014" w:rsidP="00A34660">
            <w:pPr>
              <w:spacing w:line="300" w:lineRule="auto"/>
              <w:jc w:val="center"/>
              <w:rPr>
                <w:rFonts w:ascii="Arial" w:hAnsi="Arial" w:cs="Arial"/>
              </w:rPr>
            </w:pPr>
            <w:r w:rsidRPr="00963612">
              <w:rPr>
                <w:rFonts w:ascii="Arial" w:hAnsi="Arial" w:cs="Arial"/>
              </w:rPr>
              <w:t>26 (6.1 %)</w:t>
            </w:r>
          </w:p>
        </w:tc>
        <w:tc>
          <w:tcPr>
            <w:tcW w:w="1474" w:type="dxa"/>
          </w:tcPr>
          <w:p w14:paraId="27CE955D" w14:textId="77777777" w:rsidR="00635014" w:rsidRPr="00963612" w:rsidRDefault="00635014" w:rsidP="00A34660">
            <w:pPr>
              <w:spacing w:line="300" w:lineRule="auto"/>
              <w:jc w:val="center"/>
              <w:rPr>
                <w:rFonts w:ascii="Arial" w:hAnsi="Arial" w:cs="Arial"/>
              </w:rPr>
            </w:pPr>
            <w:r w:rsidRPr="00963612">
              <w:rPr>
                <w:rFonts w:ascii="Arial" w:hAnsi="Arial" w:cs="Arial"/>
              </w:rPr>
              <w:t>37 (8.3 %)</w:t>
            </w:r>
          </w:p>
        </w:tc>
        <w:tc>
          <w:tcPr>
            <w:tcW w:w="1475" w:type="dxa"/>
          </w:tcPr>
          <w:p w14:paraId="3B44E335" w14:textId="77777777" w:rsidR="00635014" w:rsidRPr="00963612" w:rsidRDefault="00635014" w:rsidP="00A34660">
            <w:pPr>
              <w:spacing w:line="300" w:lineRule="auto"/>
              <w:jc w:val="center"/>
              <w:rPr>
                <w:rFonts w:ascii="Arial" w:hAnsi="Arial" w:cs="Arial"/>
              </w:rPr>
            </w:pPr>
            <w:r w:rsidRPr="00963612">
              <w:rPr>
                <w:rFonts w:ascii="Arial" w:hAnsi="Arial" w:cs="Arial"/>
              </w:rPr>
              <w:t>28 (6.4 %)</w:t>
            </w:r>
          </w:p>
        </w:tc>
      </w:tr>
      <w:tr w:rsidR="00635014" w:rsidRPr="00963612" w14:paraId="601234CE" w14:textId="77777777" w:rsidTr="00A34660">
        <w:tc>
          <w:tcPr>
            <w:tcW w:w="1980" w:type="dxa"/>
          </w:tcPr>
          <w:p w14:paraId="484DF153" w14:textId="77777777" w:rsidR="00635014" w:rsidRPr="00963612" w:rsidRDefault="00635014" w:rsidP="00A34660">
            <w:pPr>
              <w:spacing w:line="300" w:lineRule="auto"/>
              <w:ind w:left="284"/>
              <w:rPr>
                <w:rFonts w:ascii="Arial" w:hAnsi="Arial" w:cs="Arial"/>
              </w:rPr>
            </w:pPr>
            <w:r w:rsidRPr="00963612">
              <w:rPr>
                <w:rFonts w:ascii="Arial" w:hAnsi="Arial" w:cs="Arial"/>
              </w:rPr>
              <w:t>Other</w:t>
            </w:r>
          </w:p>
        </w:tc>
        <w:tc>
          <w:tcPr>
            <w:tcW w:w="1474" w:type="dxa"/>
          </w:tcPr>
          <w:p w14:paraId="712FCCA6" w14:textId="77777777" w:rsidR="00635014" w:rsidRPr="00963612" w:rsidRDefault="00635014" w:rsidP="00A34660">
            <w:pPr>
              <w:spacing w:line="300" w:lineRule="auto"/>
              <w:jc w:val="center"/>
              <w:rPr>
                <w:rFonts w:ascii="Arial" w:hAnsi="Arial" w:cs="Arial"/>
              </w:rPr>
            </w:pPr>
            <w:r w:rsidRPr="00963612">
              <w:rPr>
                <w:rFonts w:ascii="Arial" w:hAnsi="Arial" w:cs="Arial"/>
              </w:rPr>
              <w:t>73 (4.2 %)</w:t>
            </w:r>
          </w:p>
        </w:tc>
        <w:tc>
          <w:tcPr>
            <w:tcW w:w="1474" w:type="dxa"/>
          </w:tcPr>
          <w:p w14:paraId="51CAF1CB" w14:textId="77777777" w:rsidR="00635014" w:rsidRPr="00963612" w:rsidRDefault="00635014" w:rsidP="00A34660">
            <w:pPr>
              <w:spacing w:line="300" w:lineRule="auto"/>
              <w:jc w:val="center"/>
              <w:rPr>
                <w:rFonts w:ascii="Arial" w:hAnsi="Arial" w:cs="Arial"/>
              </w:rPr>
            </w:pPr>
            <w:r w:rsidRPr="00963612">
              <w:rPr>
                <w:rFonts w:ascii="Arial" w:hAnsi="Arial" w:cs="Arial"/>
              </w:rPr>
              <w:t>17 (3.9 %)</w:t>
            </w:r>
          </w:p>
        </w:tc>
        <w:tc>
          <w:tcPr>
            <w:tcW w:w="1474" w:type="dxa"/>
          </w:tcPr>
          <w:p w14:paraId="71AACB64" w14:textId="77777777" w:rsidR="00635014" w:rsidRPr="00963612" w:rsidRDefault="00635014" w:rsidP="00A34660">
            <w:pPr>
              <w:spacing w:line="300" w:lineRule="auto"/>
              <w:jc w:val="center"/>
              <w:rPr>
                <w:rFonts w:ascii="Arial" w:hAnsi="Arial" w:cs="Arial"/>
              </w:rPr>
            </w:pPr>
            <w:r w:rsidRPr="00963612">
              <w:rPr>
                <w:rFonts w:ascii="Arial" w:hAnsi="Arial" w:cs="Arial"/>
              </w:rPr>
              <w:t>11 (2.6 %)</w:t>
            </w:r>
          </w:p>
        </w:tc>
        <w:tc>
          <w:tcPr>
            <w:tcW w:w="1474" w:type="dxa"/>
          </w:tcPr>
          <w:p w14:paraId="4049A294" w14:textId="77777777" w:rsidR="00635014" w:rsidRPr="00963612" w:rsidRDefault="00635014" w:rsidP="00A34660">
            <w:pPr>
              <w:spacing w:line="300" w:lineRule="auto"/>
              <w:jc w:val="center"/>
              <w:rPr>
                <w:rFonts w:ascii="Arial" w:hAnsi="Arial" w:cs="Arial"/>
              </w:rPr>
            </w:pPr>
            <w:r w:rsidRPr="00963612">
              <w:rPr>
                <w:rFonts w:ascii="Arial" w:hAnsi="Arial" w:cs="Arial"/>
              </w:rPr>
              <w:t>26 (5.8 %)</w:t>
            </w:r>
          </w:p>
        </w:tc>
        <w:tc>
          <w:tcPr>
            <w:tcW w:w="1475" w:type="dxa"/>
          </w:tcPr>
          <w:p w14:paraId="63EEED4B" w14:textId="77777777" w:rsidR="00635014" w:rsidRPr="00963612" w:rsidRDefault="00635014" w:rsidP="00A34660">
            <w:pPr>
              <w:spacing w:line="300" w:lineRule="auto"/>
              <w:jc w:val="center"/>
              <w:rPr>
                <w:rFonts w:ascii="Arial" w:hAnsi="Arial" w:cs="Arial"/>
              </w:rPr>
            </w:pPr>
            <w:r w:rsidRPr="00963612">
              <w:rPr>
                <w:rFonts w:ascii="Arial" w:hAnsi="Arial" w:cs="Arial"/>
              </w:rPr>
              <w:t>19 (4.3 %)</w:t>
            </w:r>
          </w:p>
        </w:tc>
      </w:tr>
      <w:tr w:rsidR="00635014" w:rsidRPr="00963612" w14:paraId="6220775D" w14:textId="77777777" w:rsidTr="00A34660">
        <w:tc>
          <w:tcPr>
            <w:tcW w:w="1980" w:type="dxa"/>
          </w:tcPr>
          <w:p w14:paraId="3580A584" w14:textId="77777777" w:rsidR="00635014" w:rsidRPr="00963612" w:rsidRDefault="00635014" w:rsidP="00A34660">
            <w:pPr>
              <w:spacing w:line="300" w:lineRule="auto"/>
              <w:rPr>
                <w:rFonts w:ascii="Arial" w:hAnsi="Arial" w:cs="Arial"/>
              </w:rPr>
            </w:pPr>
            <w:r w:rsidRPr="00963612">
              <w:rPr>
                <w:rFonts w:ascii="Arial" w:hAnsi="Arial" w:cs="Arial"/>
              </w:rPr>
              <w:t xml:space="preserve">Employment </w:t>
            </w:r>
          </w:p>
        </w:tc>
        <w:tc>
          <w:tcPr>
            <w:tcW w:w="1474" w:type="dxa"/>
          </w:tcPr>
          <w:p w14:paraId="235A9B43" w14:textId="77777777" w:rsidR="00635014" w:rsidRPr="00963612" w:rsidRDefault="00635014" w:rsidP="00A34660">
            <w:pPr>
              <w:spacing w:line="300" w:lineRule="auto"/>
              <w:jc w:val="center"/>
              <w:rPr>
                <w:rFonts w:ascii="Arial" w:hAnsi="Arial" w:cs="Arial"/>
              </w:rPr>
            </w:pPr>
          </w:p>
        </w:tc>
        <w:tc>
          <w:tcPr>
            <w:tcW w:w="1474" w:type="dxa"/>
          </w:tcPr>
          <w:p w14:paraId="660318CD" w14:textId="77777777" w:rsidR="00635014" w:rsidRPr="00963612" w:rsidRDefault="00635014" w:rsidP="00A34660">
            <w:pPr>
              <w:spacing w:line="300" w:lineRule="auto"/>
              <w:jc w:val="center"/>
              <w:rPr>
                <w:rFonts w:ascii="Arial" w:hAnsi="Arial" w:cs="Arial"/>
              </w:rPr>
            </w:pPr>
          </w:p>
        </w:tc>
        <w:tc>
          <w:tcPr>
            <w:tcW w:w="1474" w:type="dxa"/>
          </w:tcPr>
          <w:p w14:paraId="1FDB6AE8" w14:textId="77777777" w:rsidR="00635014" w:rsidRPr="00963612" w:rsidRDefault="00635014" w:rsidP="00A34660">
            <w:pPr>
              <w:spacing w:line="300" w:lineRule="auto"/>
              <w:jc w:val="center"/>
              <w:rPr>
                <w:rFonts w:ascii="Arial" w:hAnsi="Arial" w:cs="Arial"/>
              </w:rPr>
            </w:pPr>
          </w:p>
        </w:tc>
        <w:tc>
          <w:tcPr>
            <w:tcW w:w="1474" w:type="dxa"/>
          </w:tcPr>
          <w:p w14:paraId="3FA1187A" w14:textId="77777777" w:rsidR="00635014" w:rsidRPr="00963612" w:rsidRDefault="00635014" w:rsidP="00A34660">
            <w:pPr>
              <w:spacing w:line="300" w:lineRule="auto"/>
              <w:jc w:val="center"/>
              <w:rPr>
                <w:rFonts w:ascii="Arial" w:hAnsi="Arial" w:cs="Arial"/>
              </w:rPr>
            </w:pPr>
          </w:p>
        </w:tc>
        <w:tc>
          <w:tcPr>
            <w:tcW w:w="1475" w:type="dxa"/>
          </w:tcPr>
          <w:p w14:paraId="2234E420" w14:textId="77777777" w:rsidR="00635014" w:rsidRPr="00963612" w:rsidRDefault="00635014" w:rsidP="00A34660">
            <w:pPr>
              <w:spacing w:line="300" w:lineRule="auto"/>
              <w:jc w:val="center"/>
              <w:rPr>
                <w:rFonts w:ascii="Arial" w:hAnsi="Arial" w:cs="Arial"/>
              </w:rPr>
            </w:pPr>
          </w:p>
        </w:tc>
      </w:tr>
      <w:tr w:rsidR="00635014" w:rsidRPr="00963612" w14:paraId="6F255D35" w14:textId="77777777" w:rsidTr="00A34660">
        <w:tc>
          <w:tcPr>
            <w:tcW w:w="1980" w:type="dxa"/>
          </w:tcPr>
          <w:p w14:paraId="12901F87" w14:textId="77777777" w:rsidR="00635014" w:rsidRPr="00963612" w:rsidRDefault="00635014" w:rsidP="00A34660">
            <w:pPr>
              <w:spacing w:line="300" w:lineRule="auto"/>
              <w:ind w:left="284"/>
              <w:rPr>
                <w:rFonts w:ascii="Arial" w:hAnsi="Arial" w:cs="Arial"/>
              </w:rPr>
            </w:pPr>
            <w:r w:rsidRPr="00963612">
              <w:rPr>
                <w:rFonts w:ascii="Arial" w:hAnsi="Arial" w:cs="Arial"/>
              </w:rPr>
              <w:t xml:space="preserve">Unemployed </w:t>
            </w:r>
          </w:p>
        </w:tc>
        <w:tc>
          <w:tcPr>
            <w:tcW w:w="1474" w:type="dxa"/>
          </w:tcPr>
          <w:p w14:paraId="3E16315F" w14:textId="2862CE0F" w:rsidR="00635014" w:rsidRPr="00963612" w:rsidRDefault="00635014" w:rsidP="00A34660">
            <w:pPr>
              <w:spacing w:line="300" w:lineRule="auto"/>
              <w:jc w:val="center"/>
              <w:rPr>
                <w:rFonts w:ascii="Arial" w:hAnsi="Arial" w:cs="Arial"/>
              </w:rPr>
            </w:pPr>
            <w:r w:rsidRPr="00963612">
              <w:rPr>
                <w:rFonts w:ascii="Arial" w:hAnsi="Arial" w:cs="Arial"/>
              </w:rPr>
              <w:t>1012 (</w:t>
            </w:r>
            <w:r w:rsidR="00DE1DE5">
              <w:rPr>
                <w:rFonts w:ascii="Arial" w:hAnsi="Arial" w:cs="Arial"/>
              </w:rPr>
              <w:t>87.5</w:t>
            </w:r>
            <w:r w:rsidRPr="00963612">
              <w:rPr>
                <w:rFonts w:ascii="Arial" w:hAnsi="Arial" w:cs="Arial"/>
              </w:rPr>
              <w:t>%)</w:t>
            </w:r>
          </w:p>
        </w:tc>
        <w:tc>
          <w:tcPr>
            <w:tcW w:w="1474" w:type="dxa"/>
          </w:tcPr>
          <w:p w14:paraId="7470CD3E" w14:textId="7187ECE3" w:rsidR="00635014" w:rsidRPr="00963612" w:rsidRDefault="00635014" w:rsidP="00A34660">
            <w:pPr>
              <w:spacing w:line="300" w:lineRule="auto"/>
              <w:jc w:val="center"/>
              <w:rPr>
                <w:rFonts w:ascii="Arial" w:hAnsi="Arial" w:cs="Arial"/>
              </w:rPr>
            </w:pPr>
            <w:r w:rsidRPr="00963612">
              <w:rPr>
                <w:rFonts w:ascii="Arial" w:hAnsi="Arial" w:cs="Arial"/>
              </w:rPr>
              <w:t>252 (</w:t>
            </w:r>
            <w:r w:rsidR="002E2926">
              <w:rPr>
                <w:rFonts w:ascii="Arial" w:hAnsi="Arial" w:cs="Arial"/>
              </w:rPr>
              <w:t>86.0</w:t>
            </w:r>
            <w:r w:rsidRPr="00963612">
              <w:rPr>
                <w:rFonts w:ascii="Arial" w:hAnsi="Arial" w:cs="Arial"/>
              </w:rPr>
              <w:t>%)</w:t>
            </w:r>
          </w:p>
        </w:tc>
        <w:tc>
          <w:tcPr>
            <w:tcW w:w="1474" w:type="dxa"/>
          </w:tcPr>
          <w:p w14:paraId="267ECB85" w14:textId="0697BFB2" w:rsidR="00635014" w:rsidRPr="00963612" w:rsidRDefault="00635014" w:rsidP="00A34660">
            <w:pPr>
              <w:spacing w:line="300" w:lineRule="auto"/>
              <w:jc w:val="center"/>
              <w:rPr>
                <w:rFonts w:ascii="Arial" w:hAnsi="Arial" w:cs="Arial"/>
              </w:rPr>
            </w:pPr>
            <w:r w:rsidRPr="00963612">
              <w:rPr>
                <w:rFonts w:ascii="Arial" w:hAnsi="Arial" w:cs="Arial"/>
              </w:rPr>
              <w:t>249 (</w:t>
            </w:r>
            <w:r w:rsidR="002E2926">
              <w:rPr>
                <w:rFonts w:ascii="Arial" w:hAnsi="Arial" w:cs="Arial"/>
              </w:rPr>
              <w:t>86.8</w:t>
            </w:r>
            <w:r w:rsidRPr="00963612">
              <w:rPr>
                <w:rFonts w:ascii="Arial" w:hAnsi="Arial" w:cs="Arial"/>
              </w:rPr>
              <w:t>%)</w:t>
            </w:r>
          </w:p>
        </w:tc>
        <w:tc>
          <w:tcPr>
            <w:tcW w:w="1474" w:type="dxa"/>
          </w:tcPr>
          <w:p w14:paraId="69527ADD" w14:textId="06A1D3A1" w:rsidR="00635014" w:rsidRPr="00963612" w:rsidRDefault="00635014" w:rsidP="00A34660">
            <w:pPr>
              <w:spacing w:line="300" w:lineRule="auto"/>
              <w:jc w:val="center"/>
              <w:rPr>
                <w:rFonts w:ascii="Arial" w:hAnsi="Arial" w:cs="Arial"/>
              </w:rPr>
            </w:pPr>
            <w:r w:rsidRPr="00963612">
              <w:rPr>
                <w:rFonts w:ascii="Arial" w:hAnsi="Arial" w:cs="Arial"/>
              </w:rPr>
              <w:t>259 (</w:t>
            </w:r>
            <w:r w:rsidR="002E2926">
              <w:rPr>
                <w:rFonts w:ascii="Arial" w:hAnsi="Arial" w:cs="Arial"/>
              </w:rPr>
              <w:t>89.9</w:t>
            </w:r>
            <w:r w:rsidRPr="00963612">
              <w:rPr>
                <w:rFonts w:ascii="Arial" w:hAnsi="Arial" w:cs="Arial"/>
              </w:rPr>
              <w:t>%)</w:t>
            </w:r>
          </w:p>
        </w:tc>
        <w:tc>
          <w:tcPr>
            <w:tcW w:w="1475" w:type="dxa"/>
          </w:tcPr>
          <w:p w14:paraId="1C40706A" w14:textId="0940714D" w:rsidR="00635014" w:rsidRPr="00963612" w:rsidRDefault="00635014" w:rsidP="00A34660">
            <w:pPr>
              <w:spacing w:line="300" w:lineRule="auto"/>
              <w:jc w:val="center"/>
              <w:rPr>
                <w:rFonts w:ascii="Arial" w:hAnsi="Arial" w:cs="Arial"/>
              </w:rPr>
            </w:pPr>
            <w:r w:rsidRPr="00963612">
              <w:rPr>
                <w:rFonts w:ascii="Arial" w:hAnsi="Arial" w:cs="Arial"/>
              </w:rPr>
              <w:t>252 (</w:t>
            </w:r>
            <w:r w:rsidR="002E2926">
              <w:rPr>
                <w:rFonts w:ascii="Arial" w:hAnsi="Arial" w:cs="Arial"/>
              </w:rPr>
              <w:t>87.2</w:t>
            </w:r>
            <w:r w:rsidRPr="00963612">
              <w:rPr>
                <w:rFonts w:ascii="Arial" w:hAnsi="Arial" w:cs="Arial"/>
              </w:rPr>
              <w:t>%)</w:t>
            </w:r>
          </w:p>
        </w:tc>
      </w:tr>
      <w:tr w:rsidR="00635014" w:rsidRPr="00963612" w14:paraId="3793153E" w14:textId="77777777" w:rsidTr="00A34660">
        <w:tc>
          <w:tcPr>
            <w:tcW w:w="1980" w:type="dxa"/>
          </w:tcPr>
          <w:p w14:paraId="0775BE22" w14:textId="77777777" w:rsidR="00635014" w:rsidRPr="00963612" w:rsidRDefault="00635014" w:rsidP="00A34660">
            <w:pPr>
              <w:spacing w:line="300" w:lineRule="auto"/>
              <w:ind w:left="284"/>
              <w:rPr>
                <w:rFonts w:ascii="Arial" w:hAnsi="Arial" w:cs="Arial"/>
              </w:rPr>
            </w:pPr>
            <w:r w:rsidRPr="00963612">
              <w:rPr>
                <w:rFonts w:ascii="Arial" w:hAnsi="Arial" w:cs="Arial"/>
              </w:rPr>
              <w:t>Employed</w:t>
            </w:r>
          </w:p>
        </w:tc>
        <w:tc>
          <w:tcPr>
            <w:tcW w:w="1474" w:type="dxa"/>
          </w:tcPr>
          <w:p w14:paraId="4B0BC5D7" w14:textId="08475817" w:rsidR="00635014" w:rsidRPr="00963612" w:rsidRDefault="00635014" w:rsidP="00A34660">
            <w:pPr>
              <w:spacing w:line="300" w:lineRule="auto"/>
              <w:jc w:val="center"/>
              <w:rPr>
                <w:rFonts w:ascii="Arial" w:hAnsi="Arial" w:cs="Arial"/>
              </w:rPr>
            </w:pPr>
            <w:r w:rsidRPr="00963612">
              <w:rPr>
                <w:rFonts w:ascii="Arial" w:hAnsi="Arial" w:cs="Arial"/>
              </w:rPr>
              <w:t>145 (</w:t>
            </w:r>
            <w:r w:rsidR="002E2926">
              <w:rPr>
                <w:rFonts w:ascii="Arial" w:hAnsi="Arial" w:cs="Arial"/>
              </w:rPr>
              <w:t>12.5</w:t>
            </w:r>
            <w:r w:rsidRPr="00963612">
              <w:rPr>
                <w:rFonts w:ascii="Arial" w:hAnsi="Arial" w:cs="Arial"/>
              </w:rPr>
              <w:t>%)</w:t>
            </w:r>
          </w:p>
        </w:tc>
        <w:tc>
          <w:tcPr>
            <w:tcW w:w="1474" w:type="dxa"/>
          </w:tcPr>
          <w:p w14:paraId="1DB19862" w14:textId="340B17EA" w:rsidR="00635014" w:rsidRPr="00963612" w:rsidRDefault="00635014" w:rsidP="00A34660">
            <w:pPr>
              <w:spacing w:line="300" w:lineRule="auto"/>
              <w:jc w:val="center"/>
              <w:rPr>
                <w:rFonts w:ascii="Arial" w:hAnsi="Arial" w:cs="Arial"/>
              </w:rPr>
            </w:pPr>
            <w:r w:rsidRPr="00963612">
              <w:rPr>
                <w:rFonts w:ascii="Arial" w:hAnsi="Arial" w:cs="Arial"/>
              </w:rPr>
              <w:t>41 (</w:t>
            </w:r>
            <w:r w:rsidR="002E2926">
              <w:rPr>
                <w:rFonts w:ascii="Arial" w:hAnsi="Arial" w:cs="Arial"/>
              </w:rPr>
              <w:t>14.0</w:t>
            </w:r>
            <w:r w:rsidRPr="00963612">
              <w:rPr>
                <w:rFonts w:ascii="Arial" w:hAnsi="Arial" w:cs="Arial"/>
              </w:rPr>
              <w:t>%)</w:t>
            </w:r>
          </w:p>
        </w:tc>
        <w:tc>
          <w:tcPr>
            <w:tcW w:w="1474" w:type="dxa"/>
          </w:tcPr>
          <w:p w14:paraId="412FA1D2" w14:textId="28A13045" w:rsidR="00635014" w:rsidRPr="00963612" w:rsidRDefault="00635014" w:rsidP="00A34660">
            <w:pPr>
              <w:spacing w:line="300" w:lineRule="auto"/>
              <w:jc w:val="center"/>
              <w:rPr>
                <w:rFonts w:ascii="Arial" w:hAnsi="Arial" w:cs="Arial"/>
              </w:rPr>
            </w:pPr>
            <w:r w:rsidRPr="00963612">
              <w:rPr>
                <w:rFonts w:ascii="Arial" w:hAnsi="Arial" w:cs="Arial"/>
              </w:rPr>
              <w:t>38 (</w:t>
            </w:r>
            <w:r w:rsidR="002E2926">
              <w:rPr>
                <w:rFonts w:ascii="Arial" w:hAnsi="Arial" w:cs="Arial"/>
              </w:rPr>
              <w:t>13.2</w:t>
            </w:r>
            <w:r w:rsidRPr="00963612">
              <w:rPr>
                <w:rFonts w:ascii="Arial" w:hAnsi="Arial" w:cs="Arial"/>
              </w:rPr>
              <w:t>%)</w:t>
            </w:r>
          </w:p>
        </w:tc>
        <w:tc>
          <w:tcPr>
            <w:tcW w:w="1474" w:type="dxa"/>
          </w:tcPr>
          <w:p w14:paraId="5B5FD44C" w14:textId="4AC58CC0" w:rsidR="00635014" w:rsidRPr="00963612" w:rsidRDefault="00635014" w:rsidP="00A34660">
            <w:pPr>
              <w:spacing w:line="300" w:lineRule="auto"/>
              <w:jc w:val="center"/>
              <w:rPr>
                <w:rFonts w:ascii="Arial" w:hAnsi="Arial" w:cs="Arial"/>
              </w:rPr>
            </w:pPr>
            <w:r w:rsidRPr="00963612">
              <w:rPr>
                <w:rFonts w:ascii="Arial" w:hAnsi="Arial" w:cs="Arial"/>
              </w:rPr>
              <w:t>29 (</w:t>
            </w:r>
            <w:r w:rsidR="002E2926">
              <w:rPr>
                <w:rFonts w:ascii="Arial" w:hAnsi="Arial" w:cs="Arial"/>
              </w:rPr>
              <w:t>10.1</w:t>
            </w:r>
            <w:r w:rsidRPr="00963612">
              <w:rPr>
                <w:rFonts w:ascii="Arial" w:hAnsi="Arial" w:cs="Arial"/>
              </w:rPr>
              <w:t>%)</w:t>
            </w:r>
          </w:p>
        </w:tc>
        <w:tc>
          <w:tcPr>
            <w:tcW w:w="1475" w:type="dxa"/>
          </w:tcPr>
          <w:p w14:paraId="06604DBE" w14:textId="17B578BF" w:rsidR="00635014" w:rsidRPr="00963612" w:rsidRDefault="00635014" w:rsidP="00A34660">
            <w:pPr>
              <w:spacing w:line="300" w:lineRule="auto"/>
              <w:jc w:val="center"/>
              <w:rPr>
                <w:rFonts w:ascii="Arial" w:hAnsi="Arial" w:cs="Arial"/>
              </w:rPr>
            </w:pPr>
            <w:r w:rsidRPr="00963612">
              <w:rPr>
                <w:rFonts w:ascii="Arial" w:hAnsi="Arial" w:cs="Arial"/>
              </w:rPr>
              <w:t>37 (</w:t>
            </w:r>
            <w:r w:rsidR="00D3565E">
              <w:rPr>
                <w:rFonts w:ascii="Arial" w:hAnsi="Arial" w:cs="Arial"/>
              </w:rPr>
              <w:t>12.8</w:t>
            </w:r>
            <w:r w:rsidRPr="00963612">
              <w:rPr>
                <w:rFonts w:ascii="Arial" w:hAnsi="Arial" w:cs="Arial"/>
              </w:rPr>
              <w:t>%)</w:t>
            </w:r>
          </w:p>
        </w:tc>
      </w:tr>
      <w:tr w:rsidR="00635014" w:rsidRPr="00963612" w14:paraId="4DD80086" w14:textId="77777777" w:rsidTr="00A34660">
        <w:tc>
          <w:tcPr>
            <w:tcW w:w="1980" w:type="dxa"/>
          </w:tcPr>
          <w:p w14:paraId="20A2AD3D" w14:textId="77777777" w:rsidR="00635014" w:rsidRPr="00963612" w:rsidRDefault="00635014" w:rsidP="00A34660">
            <w:pPr>
              <w:spacing w:line="300" w:lineRule="auto"/>
              <w:rPr>
                <w:rFonts w:ascii="Arial" w:hAnsi="Arial" w:cs="Arial"/>
              </w:rPr>
            </w:pPr>
            <w:r w:rsidRPr="00963612">
              <w:rPr>
                <w:rFonts w:ascii="Arial" w:hAnsi="Arial" w:cs="Arial"/>
              </w:rPr>
              <w:t>Marital status</w:t>
            </w:r>
          </w:p>
        </w:tc>
        <w:tc>
          <w:tcPr>
            <w:tcW w:w="1474" w:type="dxa"/>
          </w:tcPr>
          <w:p w14:paraId="1BDCBC1A" w14:textId="77777777" w:rsidR="00635014" w:rsidRPr="00963612" w:rsidRDefault="00635014" w:rsidP="00A34660">
            <w:pPr>
              <w:spacing w:line="300" w:lineRule="auto"/>
              <w:jc w:val="center"/>
              <w:rPr>
                <w:rFonts w:ascii="Arial" w:hAnsi="Arial" w:cs="Arial"/>
              </w:rPr>
            </w:pPr>
          </w:p>
        </w:tc>
        <w:tc>
          <w:tcPr>
            <w:tcW w:w="1474" w:type="dxa"/>
          </w:tcPr>
          <w:p w14:paraId="7E28FB19" w14:textId="77777777" w:rsidR="00635014" w:rsidRPr="00963612" w:rsidRDefault="00635014" w:rsidP="00A34660">
            <w:pPr>
              <w:spacing w:line="300" w:lineRule="auto"/>
              <w:jc w:val="center"/>
              <w:rPr>
                <w:rFonts w:ascii="Arial" w:hAnsi="Arial" w:cs="Arial"/>
              </w:rPr>
            </w:pPr>
          </w:p>
        </w:tc>
        <w:tc>
          <w:tcPr>
            <w:tcW w:w="1474" w:type="dxa"/>
          </w:tcPr>
          <w:p w14:paraId="0535DD21" w14:textId="77777777" w:rsidR="00635014" w:rsidRPr="00963612" w:rsidRDefault="00635014" w:rsidP="00A34660">
            <w:pPr>
              <w:spacing w:line="300" w:lineRule="auto"/>
              <w:jc w:val="center"/>
              <w:rPr>
                <w:rFonts w:ascii="Arial" w:hAnsi="Arial" w:cs="Arial"/>
              </w:rPr>
            </w:pPr>
          </w:p>
        </w:tc>
        <w:tc>
          <w:tcPr>
            <w:tcW w:w="1474" w:type="dxa"/>
          </w:tcPr>
          <w:p w14:paraId="7E70F5F4" w14:textId="77777777" w:rsidR="00635014" w:rsidRPr="00963612" w:rsidRDefault="00635014" w:rsidP="00A34660">
            <w:pPr>
              <w:spacing w:line="300" w:lineRule="auto"/>
              <w:jc w:val="center"/>
              <w:rPr>
                <w:rFonts w:ascii="Arial" w:hAnsi="Arial" w:cs="Arial"/>
              </w:rPr>
            </w:pPr>
          </w:p>
        </w:tc>
        <w:tc>
          <w:tcPr>
            <w:tcW w:w="1475" w:type="dxa"/>
          </w:tcPr>
          <w:p w14:paraId="4E988FF8" w14:textId="77777777" w:rsidR="00635014" w:rsidRPr="00963612" w:rsidRDefault="00635014" w:rsidP="00A34660">
            <w:pPr>
              <w:spacing w:line="300" w:lineRule="auto"/>
              <w:jc w:val="center"/>
              <w:rPr>
                <w:rFonts w:ascii="Arial" w:hAnsi="Arial" w:cs="Arial"/>
              </w:rPr>
            </w:pPr>
          </w:p>
        </w:tc>
      </w:tr>
      <w:tr w:rsidR="00635014" w:rsidRPr="00963612" w14:paraId="206537A2" w14:textId="77777777" w:rsidTr="00A34660">
        <w:tc>
          <w:tcPr>
            <w:tcW w:w="1980" w:type="dxa"/>
          </w:tcPr>
          <w:p w14:paraId="7298EFF1" w14:textId="77777777" w:rsidR="00635014" w:rsidRPr="00963612" w:rsidRDefault="00635014" w:rsidP="00A34660">
            <w:pPr>
              <w:spacing w:line="300" w:lineRule="auto"/>
              <w:ind w:left="284"/>
              <w:rPr>
                <w:rFonts w:ascii="Arial" w:hAnsi="Arial" w:cs="Arial"/>
              </w:rPr>
            </w:pPr>
            <w:r w:rsidRPr="00963612">
              <w:rPr>
                <w:rFonts w:ascii="Arial" w:hAnsi="Arial" w:cs="Arial"/>
              </w:rPr>
              <w:t>Single</w:t>
            </w:r>
          </w:p>
        </w:tc>
        <w:tc>
          <w:tcPr>
            <w:tcW w:w="1474" w:type="dxa"/>
          </w:tcPr>
          <w:p w14:paraId="7039D387" w14:textId="27E5E672" w:rsidR="00635014" w:rsidRPr="00963612" w:rsidRDefault="00635014" w:rsidP="00A34660">
            <w:pPr>
              <w:spacing w:line="300" w:lineRule="auto"/>
              <w:jc w:val="center"/>
              <w:rPr>
                <w:rFonts w:ascii="Arial" w:hAnsi="Arial" w:cs="Arial"/>
              </w:rPr>
            </w:pPr>
            <w:r w:rsidRPr="00963612">
              <w:rPr>
                <w:rFonts w:ascii="Arial" w:hAnsi="Arial" w:cs="Arial"/>
              </w:rPr>
              <w:t>499 (</w:t>
            </w:r>
            <w:r w:rsidR="00D3565E">
              <w:rPr>
                <w:rFonts w:ascii="Arial" w:hAnsi="Arial" w:cs="Arial"/>
              </w:rPr>
              <w:t>40.5</w:t>
            </w:r>
            <w:r w:rsidRPr="00963612">
              <w:rPr>
                <w:rFonts w:ascii="Arial" w:hAnsi="Arial" w:cs="Arial"/>
              </w:rPr>
              <w:t>%)</w:t>
            </w:r>
          </w:p>
        </w:tc>
        <w:tc>
          <w:tcPr>
            <w:tcW w:w="1474" w:type="dxa"/>
          </w:tcPr>
          <w:p w14:paraId="7574E04B" w14:textId="39C65997" w:rsidR="00635014" w:rsidRPr="00963612" w:rsidRDefault="00635014" w:rsidP="00A34660">
            <w:pPr>
              <w:spacing w:line="300" w:lineRule="auto"/>
              <w:jc w:val="center"/>
              <w:rPr>
                <w:rFonts w:ascii="Arial" w:hAnsi="Arial" w:cs="Arial"/>
              </w:rPr>
            </w:pPr>
            <w:r w:rsidRPr="00963612">
              <w:rPr>
                <w:rFonts w:ascii="Arial" w:hAnsi="Arial" w:cs="Arial"/>
              </w:rPr>
              <w:t>115 (</w:t>
            </w:r>
            <w:r w:rsidR="00D3565E">
              <w:rPr>
                <w:rFonts w:ascii="Arial" w:hAnsi="Arial" w:cs="Arial"/>
              </w:rPr>
              <w:t>36.7</w:t>
            </w:r>
            <w:r w:rsidRPr="00963612">
              <w:rPr>
                <w:rFonts w:ascii="Arial" w:hAnsi="Arial" w:cs="Arial"/>
              </w:rPr>
              <w:t>%)</w:t>
            </w:r>
          </w:p>
        </w:tc>
        <w:tc>
          <w:tcPr>
            <w:tcW w:w="1474" w:type="dxa"/>
          </w:tcPr>
          <w:p w14:paraId="1FCDA000" w14:textId="0967B5D9" w:rsidR="00635014" w:rsidRPr="00963612" w:rsidRDefault="00635014" w:rsidP="00A34660">
            <w:pPr>
              <w:spacing w:line="300" w:lineRule="auto"/>
              <w:jc w:val="center"/>
              <w:rPr>
                <w:rFonts w:ascii="Arial" w:hAnsi="Arial" w:cs="Arial"/>
              </w:rPr>
            </w:pPr>
            <w:r w:rsidRPr="00963612">
              <w:rPr>
                <w:rFonts w:ascii="Arial" w:hAnsi="Arial" w:cs="Arial"/>
              </w:rPr>
              <w:t>118 (</w:t>
            </w:r>
            <w:r w:rsidR="000459E4">
              <w:rPr>
                <w:rFonts w:ascii="Arial" w:hAnsi="Arial" w:cs="Arial"/>
              </w:rPr>
              <w:t>38.8</w:t>
            </w:r>
            <w:r w:rsidRPr="00963612">
              <w:rPr>
                <w:rFonts w:ascii="Arial" w:hAnsi="Arial" w:cs="Arial"/>
              </w:rPr>
              <w:t>%)</w:t>
            </w:r>
          </w:p>
        </w:tc>
        <w:tc>
          <w:tcPr>
            <w:tcW w:w="1474" w:type="dxa"/>
          </w:tcPr>
          <w:p w14:paraId="2E7FD221" w14:textId="6AB7FDF3" w:rsidR="00635014" w:rsidRPr="00963612" w:rsidRDefault="00635014" w:rsidP="00A34660">
            <w:pPr>
              <w:spacing w:line="300" w:lineRule="auto"/>
              <w:jc w:val="center"/>
              <w:rPr>
                <w:rFonts w:ascii="Arial" w:hAnsi="Arial" w:cs="Arial"/>
              </w:rPr>
            </w:pPr>
            <w:r w:rsidRPr="00963612">
              <w:rPr>
                <w:rFonts w:ascii="Arial" w:hAnsi="Arial" w:cs="Arial"/>
              </w:rPr>
              <w:t>146 (</w:t>
            </w:r>
            <w:r w:rsidR="000459E4">
              <w:rPr>
                <w:rFonts w:ascii="Arial" w:hAnsi="Arial" w:cs="Arial"/>
              </w:rPr>
              <w:t>47.2</w:t>
            </w:r>
            <w:r w:rsidRPr="00963612">
              <w:rPr>
                <w:rFonts w:ascii="Arial" w:hAnsi="Arial" w:cs="Arial"/>
              </w:rPr>
              <w:t>%)</w:t>
            </w:r>
          </w:p>
        </w:tc>
        <w:tc>
          <w:tcPr>
            <w:tcW w:w="1475" w:type="dxa"/>
          </w:tcPr>
          <w:p w14:paraId="78AD0351" w14:textId="2F96555B" w:rsidR="00635014" w:rsidRPr="00963612" w:rsidRDefault="00635014" w:rsidP="00A34660">
            <w:pPr>
              <w:spacing w:line="300" w:lineRule="auto"/>
              <w:jc w:val="center"/>
              <w:rPr>
                <w:rFonts w:ascii="Arial" w:hAnsi="Arial" w:cs="Arial"/>
              </w:rPr>
            </w:pPr>
            <w:r w:rsidRPr="00963612">
              <w:rPr>
                <w:rFonts w:ascii="Arial" w:hAnsi="Arial" w:cs="Arial"/>
              </w:rPr>
              <w:t>120 (</w:t>
            </w:r>
            <w:r w:rsidR="000459E4">
              <w:rPr>
                <w:rFonts w:ascii="Arial" w:hAnsi="Arial" w:cs="Arial"/>
              </w:rPr>
              <w:t>39.1</w:t>
            </w:r>
            <w:r w:rsidRPr="00963612">
              <w:rPr>
                <w:rFonts w:ascii="Arial" w:hAnsi="Arial" w:cs="Arial"/>
              </w:rPr>
              <w:t>%)</w:t>
            </w:r>
          </w:p>
        </w:tc>
      </w:tr>
      <w:tr w:rsidR="00635014" w:rsidRPr="00963612" w14:paraId="197766D9" w14:textId="77777777" w:rsidTr="00A34660">
        <w:tc>
          <w:tcPr>
            <w:tcW w:w="1980" w:type="dxa"/>
          </w:tcPr>
          <w:p w14:paraId="66140968" w14:textId="77777777" w:rsidR="00635014" w:rsidRPr="00963612" w:rsidRDefault="00635014" w:rsidP="00A34660">
            <w:pPr>
              <w:spacing w:line="300" w:lineRule="auto"/>
              <w:ind w:left="284"/>
              <w:rPr>
                <w:rFonts w:ascii="Arial" w:hAnsi="Arial" w:cs="Arial"/>
              </w:rPr>
            </w:pPr>
            <w:r w:rsidRPr="00963612">
              <w:rPr>
                <w:rFonts w:ascii="Arial" w:hAnsi="Arial" w:cs="Arial"/>
              </w:rPr>
              <w:t xml:space="preserve">Married/informal union </w:t>
            </w:r>
          </w:p>
        </w:tc>
        <w:tc>
          <w:tcPr>
            <w:tcW w:w="1474" w:type="dxa"/>
          </w:tcPr>
          <w:p w14:paraId="29B9C688" w14:textId="35554420" w:rsidR="00635014" w:rsidRPr="00963612" w:rsidRDefault="00635014" w:rsidP="00A34660">
            <w:pPr>
              <w:spacing w:line="300" w:lineRule="auto"/>
              <w:jc w:val="center"/>
              <w:rPr>
                <w:rFonts w:ascii="Arial" w:hAnsi="Arial" w:cs="Arial"/>
              </w:rPr>
            </w:pPr>
            <w:r w:rsidRPr="00963612">
              <w:rPr>
                <w:rFonts w:ascii="Arial" w:hAnsi="Arial" w:cs="Arial"/>
              </w:rPr>
              <w:t>734 (</w:t>
            </w:r>
            <w:r w:rsidR="00D3565E">
              <w:rPr>
                <w:rFonts w:ascii="Arial" w:hAnsi="Arial" w:cs="Arial"/>
              </w:rPr>
              <w:t>59.5</w:t>
            </w:r>
            <w:r w:rsidRPr="00963612">
              <w:rPr>
                <w:rFonts w:ascii="Arial" w:hAnsi="Arial" w:cs="Arial"/>
              </w:rPr>
              <w:t>%)</w:t>
            </w:r>
          </w:p>
        </w:tc>
        <w:tc>
          <w:tcPr>
            <w:tcW w:w="1474" w:type="dxa"/>
          </w:tcPr>
          <w:p w14:paraId="57020A86" w14:textId="23233EB7" w:rsidR="00635014" w:rsidRPr="00963612" w:rsidRDefault="00635014" w:rsidP="00A34660">
            <w:pPr>
              <w:spacing w:line="300" w:lineRule="auto"/>
              <w:jc w:val="center"/>
              <w:rPr>
                <w:rFonts w:ascii="Arial" w:hAnsi="Arial" w:cs="Arial"/>
              </w:rPr>
            </w:pPr>
            <w:r w:rsidRPr="00963612">
              <w:rPr>
                <w:rFonts w:ascii="Arial" w:hAnsi="Arial" w:cs="Arial"/>
              </w:rPr>
              <w:t>198 (</w:t>
            </w:r>
            <w:r w:rsidR="00D3565E">
              <w:rPr>
                <w:rFonts w:ascii="Arial" w:hAnsi="Arial" w:cs="Arial"/>
              </w:rPr>
              <w:t>63.3</w:t>
            </w:r>
            <w:r w:rsidRPr="00963612">
              <w:rPr>
                <w:rFonts w:ascii="Arial" w:hAnsi="Arial" w:cs="Arial"/>
              </w:rPr>
              <w:t>%)</w:t>
            </w:r>
          </w:p>
        </w:tc>
        <w:tc>
          <w:tcPr>
            <w:tcW w:w="1474" w:type="dxa"/>
          </w:tcPr>
          <w:p w14:paraId="045A9C96" w14:textId="1A29CA13" w:rsidR="00635014" w:rsidRPr="00963612" w:rsidRDefault="00635014" w:rsidP="00A34660">
            <w:pPr>
              <w:spacing w:line="300" w:lineRule="auto"/>
              <w:jc w:val="center"/>
              <w:rPr>
                <w:rFonts w:ascii="Arial" w:hAnsi="Arial" w:cs="Arial"/>
              </w:rPr>
            </w:pPr>
            <w:r w:rsidRPr="00963612">
              <w:rPr>
                <w:rFonts w:ascii="Arial" w:hAnsi="Arial" w:cs="Arial"/>
              </w:rPr>
              <w:t>186 (</w:t>
            </w:r>
            <w:r w:rsidR="000459E4">
              <w:rPr>
                <w:rFonts w:ascii="Arial" w:hAnsi="Arial" w:cs="Arial"/>
              </w:rPr>
              <w:t>61.2</w:t>
            </w:r>
            <w:r w:rsidRPr="00963612">
              <w:rPr>
                <w:rFonts w:ascii="Arial" w:hAnsi="Arial" w:cs="Arial"/>
              </w:rPr>
              <w:t>%)</w:t>
            </w:r>
          </w:p>
        </w:tc>
        <w:tc>
          <w:tcPr>
            <w:tcW w:w="1474" w:type="dxa"/>
          </w:tcPr>
          <w:p w14:paraId="2335DB2B" w14:textId="5039FB57" w:rsidR="00635014" w:rsidRPr="00963612" w:rsidRDefault="00635014" w:rsidP="00A34660">
            <w:pPr>
              <w:spacing w:line="300" w:lineRule="auto"/>
              <w:jc w:val="center"/>
              <w:rPr>
                <w:rFonts w:ascii="Arial" w:hAnsi="Arial" w:cs="Arial"/>
              </w:rPr>
            </w:pPr>
            <w:r w:rsidRPr="00963612">
              <w:rPr>
                <w:rFonts w:ascii="Arial" w:hAnsi="Arial" w:cs="Arial"/>
              </w:rPr>
              <w:t>163 (</w:t>
            </w:r>
            <w:r w:rsidR="000459E4">
              <w:rPr>
                <w:rFonts w:ascii="Arial" w:hAnsi="Arial" w:cs="Arial"/>
              </w:rPr>
              <w:t>52.8</w:t>
            </w:r>
            <w:r w:rsidRPr="00963612">
              <w:rPr>
                <w:rFonts w:ascii="Arial" w:hAnsi="Arial" w:cs="Arial"/>
              </w:rPr>
              <w:t>%)</w:t>
            </w:r>
          </w:p>
        </w:tc>
        <w:tc>
          <w:tcPr>
            <w:tcW w:w="1475" w:type="dxa"/>
          </w:tcPr>
          <w:p w14:paraId="6425CEB2" w14:textId="5B6C1A89" w:rsidR="00635014" w:rsidRPr="00963612" w:rsidRDefault="00635014" w:rsidP="00A34660">
            <w:pPr>
              <w:spacing w:line="300" w:lineRule="auto"/>
              <w:jc w:val="center"/>
              <w:rPr>
                <w:rFonts w:ascii="Arial" w:hAnsi="Arial" w:cs="Arial"/>
              </w:rPr>
            </w:pPr>
            <w:r w:rsidRPr="00963612">
              <w:rPr>
                <w:rFonts w:ascii="Arial" w:hAnsi="Arial" w:cs="Arial"/>
              </w:rPr>
              <w:t>187 (</w:t>
            </w:r>
            <w:r w:rsidR="000459E4">
              <w:rPr>
                <w:rFonts w:ascii="Arial" w:hAnsi="Arial" w:cs="Arial"/>
              </w:rPr>
              <w:t>60.9</w:t>
            </w:r>
            <w:r w:rsidRPr="00963612">
              <w:rPr>
                <w:rFonts w:ascii="Arial" w:hAnsi="Arial" w:cs="Arial"/>
              </w:rPr>
              <w:t>%)</w:t>
            </w:r>
          </w:p>
        </w:tc>
      </w:tr>
      <w:tr w:rsidR="00635014" w:rsidRPr="00963612" w14:paraId="2CD82A86" w14:textId="77777777" w:rsidTr="00A34660">
        <w:tc>
          <w:tcPr>
            <w:tcW w:w="1980" w:type="dxa"/>
          </w:tcPr>
          <w:p w14:paraId="14B140B1" w14:textId="77777777" w:rsidR="00635014" w:rsidRPr="00963612" w:rsidRDefault="00635014" w:rsidP="00A34660">
            <w:pPr>
              <w:spacing w:line="300" w:lineRule="auto"/>
              <w:rPr>
                <w:rFonts w:ascii="Arial" w:hAnsi="Arial" w:cs="Arial"/>
              </w:rPr>
            </w:pPr>
            <w:r w:rsidRPr="00963612">
              <w:rPr>
                <w:rFonts w:ascii="Arial" w:hAnsi="Arial" w:cs="Arial"/>
              </w:rPr>
              <w:t>Residence location</w:t>
            </w:r>
          </w:p>
        </w:tc>
        <w:tc>
          <w:tcPr>
            <w:tcW w:w="1474" w:type="dxa"/>
          </w:tcPr>
          <w:p w14:paraId="6F0B8011" w14:textId="77777777" w:rsidR="00635014" w:rsidRPr="00963612" w:rsidRDefault="00635014" w:rsidP="00A34660">
            <w:pPr>
              <w:spacing w:line="300" w:lineRule="auto"/>
              <w:jc w:val="center"/>
              <w:rPr>
                <w:rFonts w:ascii="Arial" w:hAnsi="Arial" w:cs="Arial"/>
              </w:rPr>
            </w:pPr>
          </w:p>
        </w:tc>
        <w:tc>
          <w:tcPr>
            <w:tcW w:w="1474" w:type="dxa"/>
          </w:tcPr>
          <w:p w14:paraId="273D0E1A" w14:textId="77777777" w:rsidR="00635014" w:rsidRPr="00963612" w:rsidRDefault="00635014" w:rsidP="00A34660">
            <w:pPr>
              <w:spacing w:line="300" w:lineRule="auto"/>
              <w:jc w:val="center"/>
              <w:rPr>
                <w:rFonts w:ascii="Arial" w:hAnsi="Arial" w:cs="Arial"/>
              </w:rPr>
            </w:pPr>
          </w:p>
        </w:tc>
        <w:tc>
          <w:tcPr>
            <w:tcW w:w="1474" w:type="dxa"/>
          </w:tcPr>
          <w:p w14:paraId="6C52D415" w14:textId="77777777" w:rsidR="00635014" w:rsidRPr="00963612" w:rsidRDefault="00635014" w:rsidP="00A34660">
            <w:pPr>
              <w:spacing w:line="300" w:lineRule="auto"/>
              <w:jc w:val="center"/>
              <w:rPr>
                <w:rFonts w:ascii="Arial" w:hAnsi="Arial" w:cs="Arial"/>
              </w:rPr>
            </w:pPr>
          </w:p>
        </w:tc>
        <w:tc>
          <w:tcPr>
            <w:tcW w:w="1474" w:type="dxa"/>
          </w:tcPr>
          <w:p w14:paraId="409F2543" w14:textId="77777777" w:rsidR="00635014" w:rsidRPr="00963612" w:rsidRDefault="00635014" w:rsidP="00A34660">
            <w:pPr>
              <w:spacing w:line="300" w:lineRule="auto"/>
              <w:jc w:val="center"/>
              <w:rPr>
                <w:rFonts w:ascii="Arial" w:hAnsi="Arial" w:cs="Arial"/>
              </w:rPr>
            </w:pPr>
          </w:p>
        </w:tc>
        <w:tc>
          <w:tcPr>
            <w:tcW w:w="1475" w:type="dxa"/>
          </w:tcPr>
          <w:p w14:paraId="34654A17" w14:textId="77777777" w:rsidR="00635014" w:rsidRPr="00963612" w:rsidRDefault="00635014" w:rsidP="00A34660">
            <w:pPr>
              <w:spacing w:line="300" w:lineRule="auto"/>
              <w:jc w:val="center"/>
              <w:rPr>
                <w:rFonts w:ascii="Arial" w:hAnsi="Arial" w:cs="Arial"/>
              </w:rPr>
            </w:pPr>
          </w:p>
        </w:tc>
      </w:tr>
      <w:tr w:rsidR="00635014" w:rsidRPr="00963612" w14:paraId="7E39B37A" w14:textId="77777777" w:rsidTr="00A34660">
        <w:tc>
          <w:tcPr>
            <w:tcW w:w="1980" w:type="dxa"/>
          </w:tcPr>
          <w:p w14:paraId="7BE42C2B" w14:textId="77777777" w:rsidR="00635014" w:rsidRPr="00963612" w:rsidRDefault="00635014" w:rsidP="00A34660">
            <w:pPr>
              <w:spacing w:line="300" w:lineRule="auto"/>
              <w:ind w:left="284"/>
              <w:rPr>
                <w:rFonts w:ascii="Arial" w:hAnsi="Arial" w:cs="Arial"/>
              </w:rPr>
            </w:pPr>
            <w:r w:rsidRPr="00963612">
              <w:rPr>
                <w:rFonts w:ascii="Arial" w:hAnsi="Arial" w:cs="Arial"/>
              </w:rPr>
              <w:t xml:space="preserve">Rural </w:t>
            </w:r>
          </w:p>
        </w:tc>
        <w:tc>
          <w:tcPr>
            <w:tcW w:w="1474" w:type="dxa"/>
          </w:tcPr>
          <w:p w14:paraId="7B7F777C" w14:textId="77777777" w:rsidR="00635014" w:rsidRPr="00963612" w:rsidRDefault="00635014" w:rsidP="00A34660">
            <w:pPr>
              <w:spacing w:line="300" w:lineRule="auto"/>
              <w:jc w:val="center"/>
              <w:rPr>
                <w:rFonts w:ascii="Arial" w:hAnsi="Arial" w:cs="Arial"/>
              </w:rPr>
            </w:pPr>
            <w:r w:rsidRPr="00963612">
              <w:rPr>
                <w:rFonts w:ascii="Arial" w:hAnsi="Arial" w:cs="Arial"/>
              </w:rPr>
              <w:t>1082 (62.1%)</w:t>
            </w:r>
          </w:p>
        </w:tc>
        <w:tc>
          <w:tcPr>
            <w:tcW w:w="1474" w:type="dxa"/>
          </w:tcPr>
          <w:p w14:paraId="6417D8A4" w14:textId="77777777" w:rsidR="00635014" w:rsidRPr="00963612" w:rsidRDefault="00635014" w:rsidP="00A34660">
            <w:pPr>
              <w:spacing w:line="300" w:lineRule="auto"/>
              <w:jc w:val="center"/>
              <w:rPr>
                <w:rFonts w:ascii="Arial" w:hAnsi="Arial" w:cs="Arial"/>
              </w:rPr>
            </w:pPr>
            <w:r w:rsidRPr="00963612">
              <w:rPr>
                <w:rFonts w:ascii="Arial" w:hAnsi="Arial" w:cs="Arial"/>
              </w:rPr>
              <w:t>261 (60.0%)</w:t>
            </w:r>
          </w:p>
        </w:tc>
        <w:tc>
          <w:tcPr>
            <w:tcW w:w="1474" w:type="dxa"/>
          </w:tcPr>
          <w:p w14:paraId="01DEEA84" w14:textId="77777777" w:rsidR="00635014" w:rsidRPr="00963612" w:rsidRDefault="00635014" w:rsidP="00A34660">
            <w:pPr>
              <w:spacing w:line="300" w:lineRule="auto"/>
              <w:jc w:val="center"/>
              <w:rPr>
                <w:rFonts w:ascii="Arial" w:hAnsi="Arial" w:cs="Arial"/>
              </w:rPr>
            </w:pPr>
            <w:r w:rsidRPr="00963612">
              <w:rPr>
                <w:rFonts w:ascii="Arial" w:hAnsi="Arial" w:cs="Arial"/>
              </w:rPr>
              <w:t>272 (64.3%)</w:t>
            </w:r>
          </w:p>
        </w:tc>
        <w:tc>
          <w:tcPr>
            <w:tcW w:w="1474" w:type="dxa"/>
          </w:tcPr>
          <w:p w14:paraId="5FD782BF" w14:textId="77777777" w:rsidR="00635014" w:rsidRPr="00963612" w:rsidRDefault="00635014" w:rsidP="00A34660">
            <w:pPr>
              <w:spacing w:line="300" w:lineRule="auto"/>
              <w:jc w:val="center"/>
              <w:rPr>
                <w:rFonts w:ascii="Arial" w:hAnsi="Arial" w:cs="Arial"/>
              </w:rPr>
            </w:pPr>
            <w:r w:rsidRPr="00963612">
              <w:rPr>
                <w:rFonts w:ascii="Arial" w:hAnsi="Arial" w:cs="Arial"/>
              </w:rPr>
              <w:t>261 (58.7%)</w:t>
            </w:r>
          </w:p>
        </w:tc>
        <w:tc>
          <w:tcPr>
            <w:tcW w:w="1475" w:type="dxa"/>
          </w:tcPr>
          <w:p w14:paraId="69BFCD73" w14:textId="77777777" w:rsidR="00635014" w:rsidRPr="00963612" w:rsidRDefault="00635014" w:rsidP="00A34660">
            <w:pPr>
              <w:spacing w:line="300" w:lineRule="auto"/>
              <w:jc w:val="center"/>
              <w:rPr>
                <w:rFonts w:ascii="Arial" w:hAnsi="Arial" w:cs="Arial"/>
              </w:rPr>
            </w:pPr>
            <w:r w:rsidRPr="00963612">
              <w:rPr>
                <w:rFonts w:ascii="Arial" w:hAnsi="Arial" w:cs="Arial"/>
              </w:rPr>
              <w:t>288 (65.5%)</w:t>
            </w:r>
          </w:p>
        </w:tc>
      </w:tr>
      <w:tr w:rsidR="00635014" w:rsidRPr="00963612" w14:paraId="67987E58" w14:textId="77777777" w:rsidTr="00A34660">
        <w:tc>
          <w:tcPr>
            <w:tcW w:w="1980" w:type="dxa"/>
          </w:tcPr>
          <w:p w14:paraId="06A75572" w14:textId="77777777" w:rsidR="00635014" w:rsidRPr="00963612" w:rsidRDefault="00635014" w:rsidP="00A34660">
            <w:pPr>
              <w:spacing w:line="300" w:lineRule="auto"/>
              <w:ind w:left="284"/>
              <w:rPr>
                <w:rFonts w:ascii="Arial" w:hAnsi="Arial" w:cs="Arial"/>
              </w:rPr>
            </w:pPr>
            <w:r w:rsidRPr="00963612">
              <w:rPr>
                <w:rFonts w:ascii="Arial" w:hAnsi="Arial" w:cs="Arial"/>
              </w:rPr>
              <w:t>Peri-urban</w:t>
            </w:r>
          </w:p>
        </w:tc>
        <w:tc>
          <w:tcPr>
            <w:tcW w:w="1474" w:type="dxa"/>
          </w:tcPr>
          <w:p w14:paraId="5C85AF49" w14:textId="77777777" w:rsidR="00635014" w:rsidRPr="00963612" w:rsidRDefault="00635014" w:rsidP="00A34660">
            <w:pPr>
              <w:spacing w:line="300" w:lineRule="auto"/>
              <w:jc w:val="center"/>
              <w:rPr>
                <w:rFonts w:ascii="Arial" w:hAnsi="Arial" w:cs="Arial"/>
              </w:rPr>
            </w:pPr>
            <w:r w:rsidRPr="00963612">
              <w:rPr>
                <w:rFonts w:ascii="Arial" w:hAnsi="Arial" w:cs="Arial"/>
              </w:rPr>
              <w:t>661 (37.9%)</w:t>
            </w:r>
          </w:p>
        </w:tc>
        <w:tc>
          <w:tcPr>
            <w:tcW w:w="1474" w:type="dxa"/>
          </w:tcPr>
          <w:p w14:paraId="0FA25831" w14:textId="77777777" w:rsidR="00635014" w:rsidRPr="00963612" w:rsidRDefault="00635014" w:rsidP="00A34660">
            <w:pPr>
              <w:spacing w:line="300" w:lineRule="auto"/>
              <w:jc w:val="center"/>
              <w:rPr>
                <w:rFonts w:ascii="Arial" w:hAnsi="Arial" w:cs="Arial"/>
              </w:rPr>
            </w:pPr>
            <w:r w:rsidRPr="00963612">
              <w:rPr>
                <w:rFonts w:ascii="Arial" w:hAnsi="Arial" w:cs="Arial"/>
              </w:rPr>
              <w:t>174 (40.0%)</w:t>
            </w:r>
          </w:p>
        </w:tc>
        <w:tc>
          <w:tcPr>
            <w:tcW w:w="1474" w:type="dxa"/>
          </w:tcPr>
          <w:p w14:paraId="621E0D04" w14:textId="77777777" w:rsidR="00635014" w:rsidRPr="00963612" w:rsidRDefault="00635014" w:rsidP="00A34660">
            <w:pPr>
              <w:spacing w:line="300" w:lineRule="auto"/>
              <w:jc w:val="center"/>
              <w:rPr>
                <w:rFonts w:ascii="Arial" w:hAnsi="Arial" w:cs="Arial"/>
              </w:rPr>
            </w:pPr>
            <w:r w:rsidRPr="00963612">
              <w:rPr>
                <w:rFonts w:ascii="Arial" w:hAnsi="Arial" w:cs="Arial"/>
              </w:rPr>
              <w:t>151 (35.7%)</w:t>
            </w:r>
          </w:p>
        </w:tc>
        <w:tc>
          <w:tcPr>
            <w:tcW w:w="1474" w:type="dxa"/>
          </w:tcPr>
          <w:p w14:paraId="35E63BA7" w14:textId="77777777" w:rsidR="00635014" w:rsidRPr="00963612" w:rsidRDefault="00635014" w:rsidP="00A34660">
            <w:pPr>
              <w:spacing w:line="300" w:lineRule="auto"/>
              <w:jc w:val="center"/>
              <w:rPr>
                <w:rFonts w:ascii="Arial" w:hAnsi="Arial" w:cs="Arial"/>
              </w:rPr>
            </w:pPr>
            <w:r w:rsidRPr="00963612">
              <w:rPr>
                <w:rFonts w:ascii="Arial" w:hAnsi="Arial" w:cs="Arial"/>
              </w:rPr>
              <w:t>184 (41.3%)</w:t>
            </w:r>
          </w:p>
        </w:tc>
        <w:tc>
          <w:tcPr>
            <w:tcW w:w="1475" w:type="dxa"/>
          </w:tcPr>
          <w:p w14:paraId="5C8B5068" w14:textId="77777777" w:rsidR="00635014" w:rsidRPr="00963612" w:rsidRDefault="00635014" w:rsidP="00A34660">
            <w:pPr>
              <w:spacing w:line="300" w:lineRule="auto"/>
              <w:jc w:val="center"/>
              <w:rPr>
                <w:rFonts w:ascii="Arial" w:hAnsi="Arial" w:cs="Arial"/>
              </w:rPr>
            </w:pPr>
            <w:r w:rsidRPr="00963612">
              <w:rPr>
                <w:rFonts w:ascii="Arial" w:hAnsi="Arial" w:cs="Arial"/>
              </w:rPr>
              <w:t>152 (34.5%)</w:t>
            </w:r>
          </w:p>
        </w:tc>
      </w:tr>
      <w:tr w:rsidR="00635014" w:rsidRPr="00963612" w14:paraId="0FD70E8A" w14:textId="77777777" w:rsidTr="00A34660">
        <w:tc>
          <w:tcPr>
            <w:tcW w:w="1980" w:type="dxa"/>
          </w:tcPr>
          <w:p w14:paraId="6033EAA1" w14:textId="77777777" w:rsidR="00635014" w:rsidRPr="00963612" w:rsidRDefault="00635014" w:rsidP="00A34660">
            <w:pPr>
              <w:spacing w:line="300" w:lineRule="auto"/>
              <w:rPr>
                <w:rFonts w:ascii="Arial" w:hAnsi="Arial" w:cs="Arial"/>
              </w:rPr>
            </w:pPr>
            <w:r w:rsidRPr="00963612">
              <w:rPr>
                <w:rFonts w:ascii="Arial" w:hAnsi="Arial" w:cs="Arial"/>
              </w:rPr>
              <w:t>Any STI</w:t>
            </w:r>
            <w:r w:rsidRPr="00963612">
              <w:rPr>
                <w:rFonts w:ascii="Arial" w:hAnsi="Arial" w:cs="Arial"/>
                <w:vertAlign w:val="superscript"/>
              </w:rPr>
              <w:t>3</w:t>
            </w:r>
            <w:r w:rsidRPr="00963612">
              <w:rPr>
                <w:rFonts w:ascii="Arial" w:hAnsi="Arial" w:cs="Arial"/>
              </w:rPr>
              <w:t xml:space="preserve"> </w:t>
            </w:r>
          </w:p>
        </w:tc>
        <w:tc>
          <w:tcPr>
            <w:tcW w:w="1474" w:type="dxa"/>
          </w:tcPr>
          <w:p w14:paraId="42BD1B93" w14:textId="77777777" w:rsidR="00635014" w:rsidRPr="00963612" w:rsidRDefault="00635014" w:rsidP="00A34660">
            <w:pPr>
              <w:spacing w:line="300" w:lineRule="auto"/>
              <w:jc w:val="center"/>
              <w:rPr>
                <w:rFonts w:ascii="Arial" w:hAnsi="Arial" w:cs="Arial"/>
              </w:rPr>
            </w:pPr>
          </w:p>
        </w:tc>
        <w:tc>
          <w:tcPr>
            <w:tcW w:w="1474" w:type="dxa"/>
          </w:tcPr>
          <w:p w14:paraId="6BD79E42" w14:textId="77777777" w:rsidR="00635014" w:rsidRPr="00963612" w:rsidRDefault="00635014" w:rsidP="00A34660">
            <w:pPr>
              <w:spacing w:line="300" w:lineRule="auto"/>
              <w:jc w:val="center"/>
              <w:rPr>
                <w:rFonts w:ascii="Arial" w:hAnsi="Arial" w:cs="Arial"/>
              </w:rPr>
            </w:pPr>
          </w:p>
        </w:tc>
        <w:tc>
          <w:tcPr>
            <w:tcW w:w="1474" w:type="dxa"/>
          </w:tcPr>
          <w:p w14:paraId="49DF2B3C" w14:textId="77777777" w:rsidR="00635014" w:rsidRPr="00963612" w:rsidRDefault="00635014" w:rsidP="00A34660">
            <w:pPr>
              <w:spacing w:line="300" w:lineRule="auto"/>
              <w:jc w:val="center"/>
              <w:rPr>
                <w:rFonts w:ascii="Arial" w:hAnsi="Arial" w:cs="Arial"/>
              </w:rPr>
            </w:pPr>
          </w:p>
        </w:tc>
        <w:tc>
          <w:tcPr>
            <w:tcW w:w="1474" w:type="dxa"/>
          </w:tcPr>
          <w:p w14:paraId="118A6DF3" w14:textId="77777777" w:rsidR="00635014" w:rsidRPr="00963612" w:rsidRDefault="00635014" w:rsidP="00A34660">
            <w:pPr>
              <w:spacing w:line="300" w:lineRule="auto"/>
              <w:jc w:val="center"/>
              <w:rPr>
                <w:rFonts w:ascii="Arial" w:hAnsi="Arial" w:cs="Arial"/>
              </w:rPr>
            </w:pPr>
          </w:p>
        </w:tc>
        <w:tc>
          <w:tcPr>
            <w:tcW w:w="1475" w:type="dxa"/>
          </w:tcPr>
          <w:p w14:paraId="06A8ABE4" w14:textId="77777777" w:rsidR="00635014" w:rsidRPr="00963612" w:rsidRDefault="00635014" w:rsidP="00A34660">
            <w:pPr>
              <w:spacing w:line="300" w:lineRule="auto"/>
              <w:jc w:val="center"/>
              <w:rPr>
                <w:rFonts w:ascii="Arial" w:hAnsi="Arial" w:cs="Arial"/>
              </w:rPr>
            </w:pPr>
          </w:p>
        </w:tc>
      </w:tr>
      <w:tr w:rsidR="00635014" w:rsidRPr="00963612" w14:paraId="158C9F62" w14:textId="77777777" w:rsidTr="00A34660">
        <w:tc>
          <w:tcPr>
            <w:tcW w:w="1980" w:type="dxa"/>
          </w:tcPr>
          <w:p w14:paraId="48558D43" w14:textId="77777777" w:rsidR="00635014" w:rsidRPr="00963612" w:rsidRDefault="00635014" w:rsidP="00A34660">
            <w:pPr>
              <w:spacing w:line="300" w:lineRule="auto"/>
              <w:ind w:left="284"/>
              <w:rPr>
                <w:rFonts w:ascii="Arial" w:hAnsi="Arial" w:cs="Arial"/>
              </w:rPr>
            </w:pPr>
            <w:r w:rsidRPr="00963612">
              <w:rPr>
                <w:rFonts w:ascii="Arial" w:hAnsi="Arial" w:cs="Arial"/>
              </w:rPr>
              <w:t>No</w:t>
            </w:r>
          </w:p>
        </w:tc>
        <w:tc>
          <w:tcPr>
            <w:tcW w:w="1474" w:type="dxa"/>
          </w:tcPr>
          <w:p w14:paraId="151927F9" w14:textId="77777777" w:rsidR="00635014" w:rsidRPr="00963612" w:rsidRDefault="00635014" w:rsidP="00A34660">
            <w:pPr>
              <w:spacing w:line="300" w:lineRule="auto"/>
              <w:jc w:val="center"/>
              <w:rPr>
                <w:rFonts w:ascii="Arial" w:hAnsi="Arial" w:cs="Arial"/>
              </w:rPr>
            </w:pPr>
            <w:r w:rsidRPr="00963612">
              <w:rPr>
                <w:rFonts w:ascii="Arial" w:hAnsi="Arial" w:cs="Arial"/>
              </w:rPr>
              <w:t>620 (77.8%)</w:t>
            </w:r>
          </w:p>
        </w:tc>
        <w:tc>
          <w:tcPr>
            <w:tcW w:w="1474" w:type="dxa"/>
          </w:tcPr>
          <w:p w14:paraId="011F2CC4" w14:textId="77777777" w:rsidR="00635014" w:rsidRPr="00963612" w:rsidRDefault="00635014" w:rsidP="00A34660">
            <w:pPr>
              <w:spacing w:line="300" w:lineRule="auto"/>
              <w:jc w:val="center"/>
              <w:rPr>
                <w:rFonts w:ascii="Arial" w:hAnsi="Arial" w:cs="Arial"/>
              </w:rPr>
            </w:pPr>
            <w:r w:rsidRPr="00963612">
              <w:rPr>
                <w:rFonts w:ascii="Arial" w:hAnsi="Arial" w:cs="Arial"/>
              </w:rPr>
              <w:t>–</w:t>
            </w:r>
          </w:p>
        </w:tc>
        <w:tc>
          <w:tcPr>
            <w:tcW w:w="1474" w:type="dxa"/>
          </w:tcPr>
          <w:p w14:paraId="2404FC40" w14:textId="6A0FDE92" w:rsidR="00635014" w:rsidRPr="00963612" w:rsidRDefault="00635014" w:rsidP="00A34660">
            <w:pPr>
              <w:spacing w:line="300" w:lineRule="auto"/>
              <w:jc w:val="center"/>
              <w:rPr>
                <w:rFonts w:ascii="Arial" w:hAnsi="Arial" w:cs="Arial"/>
              </w:rPr>
            </w:pPr>
            <w:r w:rsidRPr="00963612">
              <w:rPr>
                <w:rFonts w:ascii="Arial" w:hAnsi="Arial" w:cs="Arial"/>
              </w:rPr>
              <w:t>302 (7</w:t>
            </w:r>
            <w:r w:rsidR="00336D64">
              <w:rPr>
                <w:rFonts w:ascii="Arial" w:hAnsi="Arial" w:cs="Arial"/>
              </w:rPr>
              <w:t>6</w:t>
            </w:r>
            <w:r w:rsidRPr="00963612">
              <w:rPr>
                <w:rFonts w:ascii="Arial" w:hAnsi="Arial" w:cs="Arial"/>
              </w:rPr>
              <w:t>.</w:t>
            </w:r>
            <w:r w:rsidR="00336D64">
              <w:rPr>
                <w:rFonts w:ascii="Arial" w:hAnsi="Arial" w:cs="Arial"/>
              </w:rPr>
              <w:t>6</w:t>
            </w:r>
            <w:r w:rsidRPr="00963612">
              <w:rPr>
                <w:rFonts w:ascii="Arial" w:hAnsi="Arial" w:cs="Arial"/>
              </w:rPr>
              <w:t>%)</w:t>
            </w:r>
          </w:p>
        </w:tc>
        <w:tc>
          <w:tcPr>
            <w:tcW w:w="1474" w:type="dxa"/>
          </w:tcPr>
          <w:p w14:paraId="6E4DDAB2" w14:textId="77777777" w:rsidR="00635014" w:rsidRPr="00963612" w:rsidRDefault="00635014" w:rsidP="00A34660">
            <w:pPr>
              <w:spacing w:line="300" w:lineRule="auto"/>
              <w:jc w:val="center"/>
              <w:rPr>
                <w:rFonts w:ascii="Arial" w:hAnsi="Arial" w:cs="Arial"/>
              </w:rPr>
            </w:pPr>
            <w:r w:rsidRPr="00963612">
              <w:rPr>
                <w:rFonts w:ascii="Arial" w:hAnsi="Arial" w:cs="Arial"/>
              </w:rPr>
              <w:t>–</w:t>
            </w:r>
          </w:p>
        </w:tc>
        <w:tc>
          <w:tcPr>
            <w:tcW w:w="1475" w:type="dxa"/>
          </w:tcPr>
          <w:p w14:paraId="3BCBD3E4" w14:textId="4216179F" w:rsidR="00635014" w:rsidRPr="00963612" w:rsidRDefault="00635014" w:rsidP="00A34660">
            <w:pPr>
              <w:spacing w:line="300" w:lineRule="auto"/>
              <w:jc w:val="center"/>
              <w:rPr>
                <w:rFonts w:ascii="Arial" w:hAnsi="Arial" w:cs="Arial"/>
              </w:rPr>
            </w:pPr>
            <w:r w:rsidRPr="00963612">
              <w:rPr>
                <w:rFonts w:ascii="Arial" w:hAnsi="Arial" w:cs="Arial"/>
              </w:rPr>
              <w:t>318 (</w:t>
            </w:r>
            <w:r w:rsidR="00336D64" w:rsidRPr="00963612">
              <w:rPr>
                <w:rFonts w:ascii="Arial" w:hAnsi="Arial" w:cs="Arial"/>
              </w:rPr>
              <w:t>7</w:t>
            </w:r>
            <w:r w:rsidR="00336D64">
              <w:rPr>
                <w:rFonts w:ascii="Arial" w:hAnsi="Arial" w:cs="Arial"/>
              </w:rPr>
              <w:t>8</w:t>
            </w:r>
            <w:r w:rsidRPr="00963612">
              <w:rPr>
                <w:rFonts w:ascii="Arial" w:hAnsi="Arial" w:cs="Arial"/>
              </w:rPr>
              <w:t>.</w:t>
            </w:r>
            <w:r w:rsidR="00336D64">
              <w:rPr>
                <w:rFonts w:ascii="Arial" w:hAnsi="Arial" w:cs="Arial"/>
              </w:rPr>
              <w:t>9</w:t>
            </w:r>
            <w:r w:rsidRPr="00963612">
              <w:rPr>
                <w:rFonts w:ascii="Arial" w:hAnsi="Arial" w:cs="Arial"/>
              </w:rPr>
              <w:t>%)</w:t>
            </w:r>
          </w:p>
        </w:tc>
      </w:tr>
      <w:tr w:rsidR="00635014" w:rsidRPr="00963612" w14:paraId="29E9400C" w14:textId="77777777" w:rsidTr="00A34660">
        <w:tc>
          <w:tcPr>
            <w:tcW w:w="1980" w:type="dxa"/>
          </w:tcPr>
          <w:p w14:paraId="4ECB2600" w14:textId="77777777" w:rsidR="00635014" w:rsidRPr="00963612" w:rsidRDefault="00635014" w:rsidP="00A34660">
            <w:pPr>
              <w:spacing w:line="300" w:lineRule="auto"/>
              <w:ind w:left="284"/>
              <w:rPr>
                <w:rFonts w:ascii="Arial" w:hAnsi="Arial" w:cs="Arial"/>
              </w:rPr>
            </w:pPr>
            <w:r w:rsidRPr="00963612">
              <w:rPr>
                <w:rFonts w:ascii="Arial" w:hAnsi="Arial" w:cs="Arial"/>
              </w:rPr>
              <w:t>Yes</w:t>
            </w:r>
          </w:p>
        </w:tc>
        <w:tc>
          <w:tcPr>
            <w:tcW w:w="1474" w:type="dxa"/>
          </w:tcPr>
          <w:p w14:paraId="627DBF11" w14:textId="77777777" w:rsidR="00635014" w:rsidRPr="00963612" w:rsidRDefault="00635014" w:rsidP="00A34660">
            <w:pPr>
              <w:spacing w:line="300" w:lineRule="auto"/>
              <w:jc w:val="center"/>
              <w:rPr>
                <w:rFonts w:ascii="Arial" w:hAnsi="Arial" w:cs="Arial"/>
              </w:rPr>
            </w:pPr>
            <w:r w:rsidRPr="00963612">
              <w:rPr>
                <w:rFonts w:ascii="Arial" w:hAnsi="Arial" w:cs="Arial"/>
              </w:rPr>
              <w:t>177 (22.2%)</w:t>
            </w:r>
          </w:p>
        </w:tc>
        <w:tc>
          <w:tcPr>
            <w:tcW w:w="1474" w:type="dxa"/>
          </w:tcPr>
          <w:p w14:paraId="0D17CCB1" w14:textId="77777777" w:rsidR="00635014" w:rsidRPr="00963612" w:rsidRDefault="00635014" w:rsidP="00A34660">
            <w:pPr>
              <w:spacing w:line="300" w:lineRule="auto"/>
              <w:jc w:val="center"/>
              <w:rPr>
                <w:rFonts w:ascii="Arial" w:hAnsi="Arial" w:cs="Arial"/>
              </w:rPr>
            </w:pPr>
            <w:r w:rsidRPr="00963612">
              <w:rPr>
                <w:rFonts w:ascii="Arial" w:hAnsi="Arial" w:cs="Arial"/>
              </w:rPr>
              <w:t>–</w:t>
            </w:r>
          </w:p>
        </w:tc>
        <w:tc>
          <w:tcPr>
            <w:tcW w:w="1474" w:type="dxa"/>
          </w:tcPr>
          <w:p w14:paraId="651449C9" w14:textId="425B65EE" w:rsidR="00635014" w:rsidRPr="00963612" w:rsidRDefault="00635014" w:rsidP="00A34660">
            <w:pPr>
              <w:spacing w:line="300" w:lineRule="auto"/>
              <w:jc w:val="center"/>
              <w:rPr>
                <w:rFonts w:ascii="Arial" w:hAnsi="Arial" w:cs="Arial"/>
              </w:rPr>
            </w:pPr>
            <w:r w:rsidRPr="00963612">
              <w:rPr>
                <w:rFonts w:ascii="Arial" w:hAnsi="Arial" w:cs="Arial"/>
              </w:rPr>
              <w:t>92 (2</w:t>
            </w:r>
            <w:r w:rsidR="00336D64">
              <w:rPr>
                <w:rFonts w:ascii="Arial" w:hAnsi="Arial" w:cs="Arial"/>
              </w:rPr>
              <w:t>3</w:t>
            </w:r>
            <w:r w:rsidRPr="00963612">
              <w:rPr>
                <w:rFonts w:ascii="Arial" w:hAnsi="Arial" w:cs="Arial"/>
              </w:rPr>
              <w:t>.</w:t>
            </w:r>
            <w:r w:rsidR="00336D64">
              <w:rPr>
                <w:rFonts w:ascii="Arial" w:hAnsi="Arial" w:cs="Arial"/>
              </w:rPr>
              <w:t>4</w:t>
            </w:r>
            <w:r w:rsidRPr="00963612">
              <w:rPr>
                <w:rFonts w:ascii="Arial" w:hAnsi="Arial" w:cs="Arial"/>
              </w:rPr>
              <w:t>%)</w:t>
            </w:r>
          </w:p>
        </w:tc>
        <w:tc>
          <w:tcPr>
            <w:tcW w:w="1474" w:type="dxa"/>
          </w:tcPr>
          <w:p w14:paraId="565F99A8" w14:textId="77777777" w:rsidR="00635014" w:rsidRPr="00963612" w:rsidRDefault="00635014" w:rsidP="00A34660">
            <w:pPr>
              <w:spacing w:line="300" w:lineRule="auto"/>
              <w:jc w:val="center"/>
              <w:rPr>
                <w:rFonts w:ascii="Arial" w:hAnsi="Arial" w:cs="Arial"/>
              </w:rPr>
            </w:pPr>
            <w:r w:rsidRPr="00963612">
              <w:rPr>
                <w:rFonts w:ascii="Arial" w:hAnsi="Arial" w:cs="Arial"/>
              </w:rPr>
              <w:t>–</w:t>
            </w:r>
          </w:p>
        </w:tc>
        <w:tc>
          <w:tcPr>
            <w:tcW w:w="1475" w:type="dxa"/>
          </w:tcPr>
          <w:p w14:paraId="2C96A29E" w14:textId="1EB1D07D" w:rsidR="00635014" w:rsidRPr="00963612" w:rsidRDefault="00635014" w:rsidP="00A34660">
            <w:pPr>
              <w:spacing w:line="300" w:lineRule="auto"/>
              <w:jc w:val="center"/>
              <w:rPr>
                <w:rFonts w:ascii="Arial" w:hAnsi="Arial" w:cs="Arial"/>
              </w:rPr>
            </w:pPr>
            <w:r w:rsidRPr="00963612">
              <w:rPr>
                <w:rFonts w:ascii="Arial" w:hAnsi="Arial" w:cs="Arial"/>
              </w:rPr>
              <w:t>85 (</w:t>
            </w:r>
            <w:r w:rsidR="00336D64">
              <w:rPr>
                <w:rFonts w:ascii="Arial" w:hAnsi="Arial" w:cs="Arial"/>
              </w:rPr>
              <w:t>21</w:t>
            </w:r>
            <w:r w:rsidRPr="00963612">
              <w:rPr>
                <w:rFonts w:ascii="Arial" w:hAnsi="Arial" w:cs="Arial"/>
              </w:rPr>
              <w:t>.</w:t>
            </w:r>
            <w:r w:rsidR="00336D64">
              <w:rPr>
                <w:rFonts w:ascii="Arial" w:hAnsi="Arial" w:cs="Arial"/>
              </w:rPr>
              <w:t>1</w:t>
            </w:r>
            <w:r w:rsidRPr="00963612">
              <w:rPr>
                <w:rFonts w:ascii="Arial" w:hAnsi="Arial" w:cs="Arial"/>
              </w:rPr>
              <w:t>%)</w:t>
            </w:r>
          </w:p>
        </w:tc>
      </w:tr>
    </w:tbl>
    <w:p w14:paraId="0A3D9B08" w14:textId="5935218A" w:rsidR="00635014" w:rsidRPr="00963612" w:rsidRDefault="00635014" w:rsidP="00635014">
      <w:pPr>
        <w:spacing w:before="120" w:after="120"/>
        <w:rPr>
          <w:rFonts w:ascii="Arial" w:hAnsi="Arial" w:cs="Arial"/>
        </w:rPr>
      </w:pPr>
      <w:r w:rsidRPr="00963612">
        <w:rPr>
          <w:rFonts w:ascii="Arial" w:hAnsi="Arial" w:cs="Arial"/>
          <w:vertAlign w:val="superscript"/>
        </w:rPr>
        <w:t>1</w:t>
      </w:r>
      <w:r w:rsidRPr="00963612">
        <w:rPr>
          <w:rFonts w:ascii="Arial" w:hAnsi="Arial" w:cs="Arial"/>
        </w:rPr>
        <w:t xml:space="preserve">Enhanced standard of care. </w:t>
      </w:r>
      <w:r w:rsidRPr="00963612">
        <w:rPr>
          <w:rFonts w:ascii="Arial" w:hAnsi="Arial" w:cs="Arial"/>
          <w:vertAlign w:val="superscript"/>
        </w:rPr>
        <w:t>2</w:t>
      </w:r>
      <w:r w:rsidRPr="00963612">
        <w:rPr>
          <w:rFonts w:ascii="Arial" w:hAnsi="Arial" w:cs="Arial"/>
        </w:rPr>
        <w:t xml:space="preserve">Adolescent and youth friendly sexual and reproductive health services. </w:t>
      </w:r>
      <w:r w:rsidRPr="00963612">
        <w:rPr>
          <w:rFonts w:ascii="Arial" w:hAnsi="Arial" w:cs="Arial"/>
          <w:vertAlign w:val="superscript"/>
        </w:rPr>
        <w:t>3</w:t>
      </w:r>
      <w:r w:rsidRPr="00963612">
        <w:rPr>
          <w:rFonts w:ascii="Arial" w:hAnsi="Arial" w:cs="Arial"/>
        </w:rPr>
        <w:t>Positive for chlamydia, gonorrhoea or trichomoniasis at enrolment, among 797 participants tested; only offered to those in SRH arms</w:t>
      </w:r>
      <w:r w:rsidR="00F64232">
        <w:rPr>
          <w:rFonts w:ascii="Arial" w:hAnsi="Arial" w:cs="Arial"/>
        </w:rPr>
        <w:t xml:space="preserve"> (863 participants)</w:t>
      </w:r>
      <w:r w:rsidRPr="00963612">
        <w:rPr>
          <w:rFonts w:ascii="Arial" w:hAnsi="Arial" w:cs="Arial"/>
        </w:rPr>
        <w:t>.</w:t>
      </w:r>
    </w:p>
    <w:p w14:paraId="44953A8A" w14:textId="77777777" w:rsidR="00635014" w:rsidRPr="00963612" w:rsidRDefault="00635014" w:rsidP="00635014">
      <w:pPr>
        <w:spacing w:before="120" w:after="120"/>
        <w:rPr>
          <w:rFonts w:ascii="Arial" w:hAnsi="Arial" w:cs="Arial"/>
        </w:rPr>
      </w:pPr>
    </w:p>
    <w:p w14:paraId="0F567F10" w14:textId="5C0C9524" w:rsidR="00964C76" w:rsidRPr="00963612" w:rsidRDefault="005235F5" w:rsidP="008260E5">
      <w:pPr>
        <w:spacing w:before="120" w:after="120" w:line="360" w:lineRule="auto"/>
        <w:jc w:val="both"/>
        <w:rPr>
          <w:rFonts w:ascii="Arial" w:hAnsi="Arial" w:cs="Arial"/>
          <w:sz w:val="22"/>
          <w:szCs w:val="22"/>
        </w:rPr>
      </w:pPr>
      <w:r w:rsidRPr="00963612">
        <w:rPr>
          <w:rFonts w:ascii="Arial" w:hAnsi="Arial" w:cs="Arial"/>
          <w:sz w:val="22"/>
          <w:szCs w:val="22"/>
        </w:rPr>
        <w:t>1</w:t>
      </w:r>
      <w:r w:rsidR="00DF6BF0" w:rsidRPr="00963612">
        <w:rPr>
          <w:rFonts w:ascii="Arial" w:hAnsi="Arial" w:cs="Arial"/>
          <w:sz w:val="22"/>
          <w:szCs w:val="22"/>
        </w:rPr>
        <w:t xml:space="preserve">168 </w:t>
      </w:r>
      <w:r w:rsidRPr="00963612">
        <w:rPr>
          <w:rFonts w:ascii="Arial" w:hAnsi="Arial" w:cs="Arial"/>
          <w:sz w:val="22"/>
          <w:szCs w:val="22"/>
        </w:rPr>
        <w:t xml:space="preserve">participants </w:t>
      </w:r>
      <w:r w:rsidR="005A06D0" w:rsidRPr="00963612">
        <w:rPr>
          <w:rFonts w:ascii="Arial" w:hAnsi="Arial" w:cs="Arial"/>
          <w:sz w:val="22"/>
          <w:szCs w:val="22"/>
        </w:rPr>
        <w:t>(</w:t>
      </w:r>
      <w:r w:rsidR="006E5BEF" w:rsidRPr="00963612">
        <w:rPr>
          <w:rFonts w:ascii="Arial" w:hAnsi="Arial" w:cs="Arial"/>
          <w:sz w:val="22"/>
          <w:szCs w:val="22"/>
        </w:rPr>
        <w:t>67</w:t>
      </w:r>
      <w:r w:rsidR="00D30C9D" w:rsidRPr="00963612">
        <w:rPr>
          <w:rFonts w:ascii="Arial" w:hAnsi="Arial" w:cs="Arial"/>
          <w:sz w:val="22"/>
          <w:szCs w:val="22"/>
        </w:rPr>
        <w:t>.0</w:t>
      </w:r>
      <w:r w:rsidR="006E5BEF" w:rsidRPr="00963612">
        <w:rPr>
          <w:rFonts w:ascii="Arial" w:hAnsi="Arial" w:cs="Arial"/>
          <w:sz w:val="22"/>
          <w:szCs w:val="22"/>
        </w:rPr>
        <w:t>%</w:t>
      </w:r>
      <w:r w:rsidR="00AA6D96" w:rsidRPr="00963612">
        <w:rPr>
          <w:rFonts w:ascii="Arial" w:hAnsi="Arial" w:cs="Arial"/>
          <w:sz w:val="22"/>
          <w:szCs w:val="22"/>
        </w:rPr>
        <w:t>; 95%CI</w:t>
      </w:r>
      <w:r w:rsidR="0004636C" w:rsidRPr="00963612">
        <w:rPr>
          <w:rFonts w:ascii="Arial" w:hAnsi="Arial" w:cs="Arial"/>
          <w:sz w:val="22"/>
          <w:szCs w:val="22"/>
        </w:rPr>
        <w:t>:</w:t>
      </w:r>
      <w:r w:rsidR="00AA6D96" w:rsidRPr="00963612">
        <w:rPr>
          <w:rFonts w:ascii="Arial" w:hAnsi="Arial" w:cs="Arial"/>
          <w:sz w:val="22"/>
          <w:szCs w:val="22"/>
        </w:rPr>
        <w:t>6</w:t>
      </w:r>
      <w:r w:rsidR="00D30C9D" w:rsidRPr="00963612">
        <w:rPr>
          <w:rFonts w:ascii="Arial" w:hAnsi="Arial" w:cs="Arial"/>
          <w:sz w:val="22"/>
          <w:szCs w:val="22"/>
        </w:rPr>
        <w:t>4.7</w:t>
      </w:r>
      <w:r w:rsidR="00AA6D96" w:rsidRPr="00963612">
        <w:rPr>
          <w:rFonts w:ascii="Arial" w:hAnsi="Arial" w:cs="Arial"/>
          <w:sz w:val="22"/>
          <w:szCs w:val="22"/>
        </w:rPr>
        <w:t>-69</w:t>
      </w:r>
      <w:r w:rsidR="00D30C9D" w:rsidRPr="00963612">
        <w:rPr>
          <w:rFonts w:ascii="Arial" w:hAnsi="Arial" w:cs="Arial"/>
          <w:sz w:val="22"/>
          <w:szCs w:val="22"/>
        </w:rPr>
        <w:t>.2</w:t>
      </w:r>
      <w:r w:rsidR="00AA6D96" w:rsidRPr="00963612">
        <w:rPr>
          <w:rFonts w:ascii="Arial" w:hAnsi="Arial" w:cs="Arial"/>
          <w:sz w:val="22"/>
          <w:szCs w:val="22"/>
        </w:rPr>
        <w:t>%</w:t>
      </w:r>
      <w:r w:rsidR="005A06D0" w:rsidRPr="00963612">
        <w:rPr>
          <w:rFonts w:ascii="Arial" w:hAnsi="Arial" w:cs="Arial"/>
          <w:sz w:val="22"/>
          <w:szCs w:val="22"/>
        </w:rPr>
        <w:t>)</w:t>
      </w:r>
      <w:r w:rsidR="006E5BEF" w:rsidRPr="00963612">
        <w:rPr>
          <w:rFonts w:ascii="Arial" w:hAnsi="Arial" w:cs="Arial"/>
          <w:sz w:val="22"/>
          <w:szCs w:val="22"/>
        </w:rPr>
        <w:t xml:space="preserve"> provided </w:t>
      </w:r>
      <w:r w:rsidRPr="00963612">
        <w:rPr>
          <w:rFonts w:ascii="Arial" w:hAnsi="Arial" w:cs="Arial"/>
          <w:sz w:val="22"/>
          <w:szCs w:val="22"/>
        </w:rPr>
        <w:t xml:space="preserve">a </w:t>
      </w:r>
      <w:r w:rsidR="006E5BEF" w:rsidRPr="00963612">
        <w:rPr>
          <w:rFonts w:ascii="Arial" w:hAnsi="Arial" w:cs="Arial"/>
          <w:sz w:val="22"/>
          <w:szCs w:val="22"/>
        </w:rPr>
        <w:t>DBS</w:t>
      </w:r>
      <w:r w:rsidR="005A06D0" w:rsidRPr="00963612">
        <w:rPr>
          <w:rFonts w:ascii="Arial" w:hAnsi="Arial" w:cs="Arial"/>
          <w:sz w:val="22"/>
          <w:szCs w:val="22"/>
        </w:rPr>
        <w:t xml:space="preserve"> at 12 months </w:t>
      </w:r>
      <w:r w:rsidR="006E5BEF" w:rsidRPr="00963612">
        <w:rPr>
          <w:rFonts w:ascii="Arial" w:hAnsi="Arial" w:cs="Arial"/>
          <w:sz w:val="22"/>
          <w:szCs w:val="22"/>
        </w:rPr>
        <w:t xml:space="preserve">for the </w:t>
      </w:r>
      <w:r w:rsidR="005A06D0" w:rsidRPr="00963612">
        <w:rPr>
          <w:rFonts w:ascii="Arial" w:hAnsi="Arial" w:cs="Arial"/>
          <w:sz w:val="22"/>
          <w:szCs w:val="22"/>
        </w:rPr>
        <w:t>second primary outcome of transmissible HIV</w:t>
      </w:r>
      <w:r w:rsidR="00767D1D" w:rsidRPr="00963612">
        <w:rPr>
          <w:rFonts w:ascii="Arial" w:hAnsi="Arial" w:cs="Arial"/>
          <w:sz w:val="22"/>
          <w:szCs w:val="22"/>
        </w:rPr>
        <w:t xml:space="preserve">, lower </w:t>
      </w:r>
      <w:r w:rsidR="007D55B9" w:rsidRPr="00963612">
        <w:rPr>
          <w:rFonts w:ascii="Arial" w:hAnsi="Arial" w:cs="Arial"/>
          <w:sz w:val="22"/>
          <w:szCs w:val="22"/>
        </w:rPr>
        <w:t xml:space="preserve">than </w:t>
      </w:r>
      <w:r w:rsidR="00767D1D" w:rsidRPr="00963612">
        <w:rPr>
          <w:rFonts w:ascii="Arial" w:hAnsi="Arial" w:cs="Arial"/>
          <w:sz w:val="22"/>
          <w:szCs w:val="22"/>
        </w:rPr>
        <w:t xml:space="preserve">the </w:t>
      </w:r>
      <w:r w:rsidR="007D55B9" w:rsidRPr="00963612">
        <w:rPr>
          <w:rFonts w:ascii="Arial" w:hAnsi="Arial" w:cs="Arial"/>
          <w:sz w:val="22"/>
          <w:szCs w:val="22"/>
        </w:rPr>
        <w:t>75%</w:t>
      </w:r>
      <w:r w:rsidR="00AA6D96" w:rsidRPr="00963612">
        <w:rPr>
          <w:rFonts w:ascii="Arial" w:hAnsi="Arial" w:cs="Arial"/>
          <w:sz w:val="22"/>
          <w:szCs w:val="22"/>
        </w:rPr>
        <w:t xml:space="preserve"> pre-defined </w:t>
      </w:r>
      <w:r w:rsidR="00767D1D" w:rsidRPr="00963612">
        <w:rPr>
          <w:rFonts w:ascii="Arial" w:hAnsi="Arial" w:cs="Arial"/>
          <w:sz w:val="22"/>
          <w:szCs w:val="22"/>
        </w:rPr>
        <w:t>feasibility threshold</w:t>
      </w:r>
      <w:r w:rsidR="00AA6D96" w:rsidRPr="00963612">
        <w:rPr>
          <w:rFonts w:ascii="Arial" w:hAnsi="Arial" w:cs="Arial"/>
          <w:sz w:val="22"/>
          <w:szCs w:val="22"/>
        </w:rPr>
        <w:t>. H</w:t>
      </w:r>
      <w:r w:rsidR="007D55B9" w:rsidRPr="00963612">
        <w:rPr>
          <w:rFonts w:ascii="Arial" w:hAnsi="Arial" w:cs="Arial"/>
          <w:sz w:val="22"/>
          <w:szCs w:val="22"/>
        </w:rPr>
        <w:t xml:space="preserve">owever, there were no significant differences </w:t>
      </w:r>
      <w:r w:rsidR="00767D1D" w:rsidRPr="00963612">
        <w:rPr>
          <w:rFonts w:ascii="Arial" w:hAnsi="Arial" w:cs="Arial"/>
          <w:sz w:val="22"/>
          <w:szCs w:val="22"/>
        </w:rPr>
        <w:t>between arms in the characteristics of those that provided DBS</w:t>
      </w:r>
      <w:r w:rsidR="007D55B9" w:rsidRPr="00963612">
        <w:rPr>
          <w:rFonts w:ascii="Arial" w:hAnsi="Arial" w:cs="Arial"/>
          <w:sz w:val="22"/>
          <w:szCs w:val="22"/>
        </w:rPr>
        <w:t xml:space="preserve"> (</w:t>
      </w:r>
      <w:r w:rsidR="003E5BCA" w:rsidRPr="00963612">
        <w:rPr>
          <w:rFonts w:ascii="Arial" w:hAnsi="Arial" w:cs="Arial"/>
          <w:sz w:val="22"/>
          <w:szCs w:val="22"/>
        </w:rPr>
        <w:t>s</w:t>
      </w:r>
      <w:r w:rsidR="009E2CEC" w:rsidRPr="00963612">
        <w:rPr>
          <w:rFonts w:ascii="Arial" w:hAnsi="Arial" w:cs="Arial"/>
          <w:sz w:val="22"/>
          <w:szCs w:val="22"/>
        </w:rPr>
        <w:t xml:space="preserve">upplementary </w:t>
      </w:r>
      <w:r w:rsidR="00F70464" w:rsidRPr="00963612">
        <w:rPr>
          <w:rFonts w:ascii="Arial" w:hAnsi="Arial" w:cs="Arial"/>
          <w:sz w:val="22"/>
          <w:szCs w:val="22"/>
        </w:rPr>
        <w:t>T</w:t>
      </w:r>
      <w:r w:rsidR="007D55B9" w:rsidRPr="00963612">
        <w:rPr>
          <w:rFonts w:ascii="Arial" w:hAnsi="Arial" w:cs="Arial"/>
          <w:sz w:val="22"/>
          <w:szCs w:val="22"/>
        </w:rPr>
        <w:t xml:space="preserve">able </w:t>
      </w:r>
      <w:r w:rsidR="00997144" w:rsidRPr="00963612">
        <w:rPr>
          <w:rFonts w:ascii="Arial" w:hAnsi="Arial" w:cs="Arial"/>
          <w:sz w:val="22"/>
          <w:szCs w:val="22"/>
        </w:rPr>
        <w:t>1</w:t>
      </w:r>
      <w:r w:rsidR="007D55B9" w:rsidRPr="00963612">
        <w:rPr>
          <w:rFonts w:ascii="Arial" w:hAnsi="Arial" w:cs="Arial"/>
          <w:sz w:val="22"/>
          <w:szCs w:val="22"/>
        </w:rPr>
        <w:t xml:space="preserve">). </w:t>
      </w:r>
    </w:p>
    <w:p w14:paraId="0683C393" w14:textId="0FC7B655" w:rsidR="008A2D0F" w:rsidRPr="008A2D0F" w:rsidRDefault="00C71DA2" w:rsidP="00855365">
      <w:pPr>
        <w:pStyle w:val="Caption"/>
        <w:widowControl w:val="0"/>
        <w:spacing w:before="240" w:after="120" w:line="360" w:lineRule="auto"/>
        <w:jc w:val="both"/>
        <w:rPr>
          <w:rFonts w:ascii="Arial" w:hAnsi="Arial" w:cs="Arial"/>
          <w:i w:val="0"/>
          <w:iCs w:val="0"/>
          <w:color w:val="FF0000"/>
          <w:sz w:val="20"/>
          <w:szCs w:val="20"/>
        </w:rPr>
      </w:pPr>
      <w:r w:rsidRPr="00855365">
        <w:rPr>
          <w:rFonts w:ascii="Arial" w:hAnsi="Arial" w:cs="Arial"/>
          <w:i w:val="0"/>
          <w:iCs w:val="0"/>
          <w:color w:val="000000" w:themeColor="text1"/>
          <w:sz w:val="22"/>
          <w:szCs w:val="22"/>
        </w:rPr>
        <w:t xml:space="preserve">755 </w:t>
      </w:r>
      <w:r w:rsidR="005235F5" w:rsidRPr="00855365">
        <w:rPr>
          <w:rFonts w:ascii="Arial" w:hAnsi="Arial" w:cs="Arial"/>
          <w:i w:val="0"/>
          <w:iCs w:val="0"/>
          <w:color w:val="000000" w:themeColor="text1"/>
          <w:sz w:val="22"/>
          <w:szCs w:val="22"/>
        </w:rPr>
        <w:t xml:space="preserve">participants </w:t>
      </w:r>
      <w:r w:rsidR="006E5BEF" w:rsidRPr="00855365">
        <w:rPr>
          <w:rFonts w:ascii="Arial" w:hAnsi="Arial" w:cs="Arial"/>
          <w:i w:val="0"/>
          <w:iCs w:val="0"/>
          <w:color w:val="000000" w:themeColor="text1"/>
          <w:sz w:val="22"/>
          <w:szCs w:val="22"/>
        </w:rPr>
        <w:t>(</w:t>
      </w:r>
      <w:r w:rsidR="00D165CF" w:rsidRPr="00855365">
        <w:rPr>
          <w:rFonts w:ascii="Arial" w:hAnsi="Arial" w:cs="Arial"/>
          <w:i w:val="0"/>
          <w:iCs w:val="0"/>
          <w:color w:val="000000" w:themeColor="text1"/>
          <w:sz w:val="22"/>
          <w:szCs w:val="22"/>
        </w:rPr>
        <w:t>43.3</w:t>
      </w:r>
      <w:r w:rsidR="006E5BEF" w:rsidRPr="00855365">
        <w:rPr>
          <w:rFonts w:ascii="Arial" w:hAnsi="Arial" w:cs="Arial"/>
          <w:i w:val="0"/>
          <w:iCs w:val="0"/>
          <w:color w:val="000000" w:themeColor="text1"/>
          <w:sz w:val="22"/>
          <w:szCs w:val="22"/>
        </w:rPr>
        <w:t xml:space="preserve">%) linked to </w:t>
      </w:r>
      <w:r w:rsidR="005235F5" w:rsidRPr="00855365">
        <w:rPr>
          <w:rFonts w:ascii="Arial" w:hAnsi="Arial" w:cs="Arial"/>
          <w:i w:val="0"/>
          <w:iCs w:val="0"/>
          <w:color w:val="000000" w:themeColor="text1"/>
          <w:sz w:val="22"/>
          <w:szCs w:val="22"/>
        </w:rPr>
        <w:t>clinical services</w:t>
      </w:r>
      <w:r w:rsidR="00F8053B" w:rsidRPr="00855365">
        <w:rPr>
          <w:rFonts w:ascii="Arial" w:hAnsi="Arial" w:cs="Arial"/>
          <w:i w:val="0"/>
          <w:iCs w:val="0"/>
          <w:color w:val="000000" w:themeColor="text1"/>
          <w:sz w:val="22"/>
          <w:szCs w:val="22"/>
        </w:rPr>
        <w:t xml:space="preserve"> for risk differentiated HIV prevention</w:t>
      </w:r>
      <w:r w:rsidR="006E5BEF" w:rsidRPr="00855365">
        <w:rPr>
          <w:rFonts w:ascii="Arial" w:hAnsi="Arial" w:cs="Arial"/>
          <w:i w:val="0"/>
          <w:iCs w:val="0"/>
          <w:color w:val="000000" w:themeColor="text1"/>
          <w:sz w:val="22"/>
          <w:szCs w:val="22"/>
        </w:rPr>
        <w:t xml:space="preserve"> </w:t>
      </w:r>
      <w:r w:rsidR="003E5BCA" w:rsidRPr="00855365">
        <w:rPr>
          <w:rFonts w:ascii="Arial" w:hAnsi="Arial" w:cs="Arial"/>
          <w:i w:val="0"/>
          <w:iCs w:val="0"/>
          <w:color w:val="000000" w:themeColor="text1"/>
          <w:sz w:val="22"/>
          <w:szCs w:val="22"/>
        </w:rPr>
        <w:t>within</w:t>
      </w:r>
      <w:r w:rsidR="006E5BEF" w:rsidRPr="00855365">
        <w:rPr>
          <w:rFonts w:ascii="Arial" w:hAnsi="Arial" w:cs="Arial"/>
          <w:i w:val="0"/>
          <w:iCs w:val="0"/>
          <w:color w:val="000000" w:themeColor="text1"/>
          <w:sz w:val="22"/>
          <w:szCs w:val="22"/>
        </w:rPr>
        <w:t xml:space="preserve"> 60 days</w:t>
      </w:r>
      <w:r w:rsidR="000F6B4C" w:rsidRPr="00855365">
        <w:rPr>
          <w:rFonts w:ascii="Arial" w:hAnsi="Arial" w:cs="Arial"/>
          <w:i w:val="0"/>
          <w:iCs w:val="0"/>
          <w:color w:val="000000" w:themeColor="text1"/>
          <w:sz w:val="22"/>
          <w:szCs w:val="22"/>
        </w:rPr>
        <w:t xml:space="preserve">.  </w:t>
      </w:r>
      <w:r w:rsidR="00C07C07" w:rsidRPr="00855365">
        <w:rPr>
          <w:rFonts w:ascii="Arial" w:hAnsi="Arial" w:cs="Arial"/>
          <w:i w:val="0"/>
          <w:iCs w:val="0"/>
          <w:color w:val="000000" w:themeColor="text1"/>
          <w:sz w:val="22"/>
          <w:szCs w:val="22"/>
        </w:rPr>
        <w:t xml:space="preserve">Linkage to </w:t>
      </w:r>
      <w:r w:rsidR="00E63439" w:rsidRPr="00855365">
        <w:rPr>
          <w:rFonts w:ascii="Arial" w:hAnsi="Arial" w:cs="Arial"/>
          <w:i w:val="0"/>
          <w:iCs w:val="0"/>
          <w:color w:val="000000" w:themeColor="text1"/>
          <w:sz w:val="22"/>
          <w:szCs w:val="22"/>
        </w:rPr>
        <w:t xml:space="preserve">risk differentiated HIV prevention </w:t>
      </w:r>
      <w:r w:rsidR="000F6B4C" w:rsidRPr="00855365">
        <w:rPr>
          <w:rFonts w:ascii="Arial" w:hAnsi="Arial" w:cs="Arial"/>
          <w:i w:val="0"/>
          <w:iCs w:val="0"/>
          <w:color w:val="000000" w:themeColor="text1"/>
          <w:sz w:val="22"/>
          <w:szCs w:val="22"/>
        </w:rPr>
        <w:t>was higher among participants allocated to SRH (</w:t>
      </w:r>
      <w:bookmarkStart w:id="2" w:name="_Hlk147237779"/>
      <w:r w:rsidR="00EB66B5" w:rsidRPr="00855365">
        <w:rPr>
          <w:rFonts w:ascii="Arial" w:hAnsi="Arial" w:cs="Arial"/>
          <w:i w:val="0"/>
          <w:iCs w:val="0"/>
          <w:color w:val="000000" w:themeColor="text1"/>
          <w:sz w:val="22"/>
          <w:szCs w:val="22"/>
        </w:rPr>
        <w:t>49.8</w:t>
      </w:r>
      <w:r w:rsidR="000F6B4C" w:rsidRPr="00855365">
        <w:rPr>
          <w:rFonts w:ascii="Arial" w:hAnsi="Arial" w:cs="Arial"/>
          <w:i w:val="0"/>
          <w:iCs w:val="0"/>
          <w:color w:val="000000" w:themeColor="text1"/>
          <w:sz w:val="22"/>
          <w:szCs w:val="22"/>
        </w:rPr>
        <w:t xml:space="preserve">% vs 36.9%, </w:t>
      </w:r>
      <w:r w:rsidR="00F8053B" w:rsidRPr="00855365">
        <w:rPr>
          <w:rFonts w:ascii="Arial" w:hAnsi="Arial" w:cs="Arial"/>
          <w:i w:val="0"/>
          <w:iCs w:val="0"/>
          <w:color w:val="000000" w:themeColor="text1"/>
          <w:sz w:val="22"/>
          <w:szCs w:val="22"/>
        </w:rPr>
        <w:t xml:space="preserve">adjusted </w:t>
      </w:r>
      <w:r w:rsidR="00FB1F5A" w:rsidRPr="00855365">
        <w:rPr>
          <w:rFonts w:ascii="Arial" w:hAnsi="Arial" w:cs="Arial"/>
          <w:i w:val="0"/>
          <w:iCs w:val="0"/>
          <w:color w:val="000000" w:themeColor="text1"/>
          <w:sz w:val="22"/>
          <w:szCs w:val="22"/>
        </w:rPr>
        <w:t xml:space="preserve">main effect </w:t>
      </w:r>
      <w:r w:rsidR="000F6B4C" w:rsidRPr="00855365">
        <w:rPr>
          <w:rFonts w:ascii="Arial" w:hAnsi="Arial" w:cs="Arial"/>
          <w:i w:val="0"/>
          <w:iCs w:val="0"/>
          <w:color w:val="000000" w:themeColor="text1"/>
          <w:sz w:val="22"/>
          <w:szCs w:val="22"/>
        </w:rPr>
        <w:t>OR</w:t>
      </w:r>
      <w:r w:rsidR="00F8053B" w:rsidRPr="00855365">
        <w:rPr>
          <w:rFonts w:ascii="Arial" w:hAnsi="Arial" w:cs="Arial"/>
          <w:i w:val="0"/>
          <w:iCs w:val="0"/>
          <w:color w:val="000000" w:themeColor="text1"/>
          <w:sz w:val="22"/>
          <w:szCs w:val="22"/>
        </w:rPr>
        <w:t xml:space="preserve"> (</w:t>
      </w:r>
      <w:proofErr w:type="spellStart"/>
      <w:r w:rsidR="00F8053B" w:rsidRPr="00855365">
        <w:rPr>
          <w:rFonts w:ascii="Arial" w:hAnsi="Arial" w:cs="Arial"/>
          <w:i w:val="0"/>
          <w:iCs w:val="0"/>
          <w:color w:val="000000" w:themeColor="text1"/>
          <w:sz w:val="22"/>
          <w:szCs w:val="22"/>
        </w:rPr>
        <w:t>aOR</w:t>
      </w:r>
      <w:proofErr w:type="spellEnd"/>
      <w:r w:rsidR="00F8053B" w:rsidRPr="00855365">
        <w:rPr>
          <w:rFonts w:ascii="Arial" w:hAnsi="Arial" w:cs="Arial"/>
          <w:i w:val="0"/>
          <w:iCs w:val="0"/>
          <w:color w:val="000000" w:themeColor="text1"/>
          <w:sz w:val="22"/>
          <w:szCs w:val="22"/>
        </w:rPr>
        <w:t>)</w:t>
      </w:r>
      <w:r w:rsidR="000F6B4C" w:rsidRPr="00855365">
        <w:rPr>
          <w:rFonts w:ascii="Arial" w:hAnsi="Arial" w:cs="Arial"/>
          <w:i w:val="0"/>
          <w:iCs w:val="0"/>
          <w:color w:val="000000" w:themeColor="text1"/>
          <w:sz w:val="22"/>
          <w:szCs w:val="22"/>
        </w:rPr>
        <w:t>=</w:t>
      </w:r>
      <w:r w:rsidR="00F8053B" w:rsidRPr="00855365">
        <w:rPr>
          <w:rFonts w:ascii="Arial" w:hAnsi="Arial" w:cs="Arial"/>
          <w:i w:val="0"/>
          <w:iCs w:val="0"/>
          <w:color w:val="000000" w:themeColor="text1"/>
          <w:sz w:val="22"/>
          <w:szCs w:val="22"/>
        </w:rPr>
        <w:t>1.6</w:t>
      </w:r>
      <w:r w:rsidR="00E266CF" w:rsidRPr="00855365">
        <w:rPr>
          <w:rFonts w:ascii="Arial" w:hAnsi="Arial" w:cs="Arial"/>
          <w:i w:val="0"/>
          <w:iCs w:val="0"/>
          <w:color w:val="000000" w:themeColor="text1"/>
          <w:sz w:val="22"/>
          <w:szCs w:val="22"/>
        </w:rPr>
        <w:t>8</w:t>
      </w:r>
      <w:r w:rsidR="000F6B4C" w:rsidRPr="00855365">
        <w:rPr>
          <w:rFonts w:ascii="Arial" w:hAnsi="Arial" w:cs="Arial"/>
          <w:i w:val="0"/>
          <w:iCs w:val="0"/>
          <w:color w:val="000000" w:themeColor="text1"/>
          <w:sz w:val="22"/>
          <w:szCs w:val="22"/>
        </w:rPr>
        <w:t>,</w:t>
      </w:r>
      <w:r w:rsidR="00F8053B" w:rsidRPr="00855365">
        <w:rPr>
          <w:rFonts w:ascii="Arial" w:hAnsi="Arial" w:cs="Arial"/>
          <w:i w:val="0"/>
          <w:iCs w:val="0"/>
          <w:color w:val="000000" w:themeColor="text1"/>
          <w:sz w:val="22"/>
          <w:szCs w:val="22"/>
        </w:rPr>
        <w:t xml:space="preserve"> 95% </w:t>
      </w:r>
      <w:r w:rsidR="000F6B4C" w:rsidRPr="00855365">
        <w:rPr>
          <w:rFonts w:ascii="Arial" w:hAnsi="Arial" w:cs="Arial"/>
          <w:i w:val="0"/>
          <w:iCs w:val="0"/>
          <w:color w:val="000000" w:themeColor="text1"/>
          <w:sz w:val="22"/>
          <w:szCs w:val="22"/>
        </w:rPr>
        <w:t>CI=</w:t>
      </w:r>
      <w:r w:rsidR="00F8053B" w:rsidRPr="00855365">
        <w:rPr>
          <w:rFonts w:ascii="Arial" w:hAnsi="Arial" w:cs="Arial"/>
          <w:i w:val="0"/>
          <w:iCs w:val="0"/>
          <w:color w:val="000000" w:themeColor="text1"/>
          <w:sz w:val="22"/>
          <w:szCs w:val="22"/>
        </w:rPr>
        <w:t>1.3</w:t>
      </w:r>
      <w:r w:rsidR="00E266CF" w:rsidRPr="00855365">
        <w:rPr>
          <w:rFonts w:ascii="Arial" w:hAnsi="Arial" w:cs="Arial"/>
          <w:i w:val="0"/>
          <w:iCs w:val="0"/>
          <w:color w:val="000000" w:themeColor="text1"/>
          <w:sz w:val="22"/>
          <w:szCs w:val="22"/>
        </w:rPr>
        <w:t>9</w:t>
      </w:r>
      <w:r w:rsidR="00F8053B" w:rsidRPr="00855365">
        <w:rPr>
          <w:rFonts w:ascii="Arial" w:hAnsi="Arial" w:cs="Arial"/>
          <w:i w:val="0"/>
          <w:iCs w:val="0"/>
          <w:color w:val="000000" w:themeColor="text1"/>
          <w:sz w:val="22"/>
          <w:szCs w:val="22"/>
        </w:rPr>
        <w:t>-</w:t>
      </w:r>
      <w:r w:rsidR="00505D46" w:rsidRPr="00855365">
        <w:rPr>
          <w:rFonts w:ascii="Arial" w:hAnsi="Arial" w:cs="Arial"/>
          <w:i w:val="0"/>
          <w:iCs w:val="0"/>
          <w:color w:val="000000" w:themeColor="text1"/>
          <w:sz w:val="22"/>
          <w:szCs w:val="22"/>
        </w:rPr>
        <w:t>2.04</w:t>
      </w:r>
      <w:r w:rsidR="000F6B4C" w:rsidRPr="00855365">
        <w:rPr>
          <w:rFonts w:ascii="Arial" w:hAnsi="Arial" w:cs="Arial"/>
          <w:i w:val="0"/>
          <w:iCs w:val="0"/>
          <w:color w:val="000000" w:themeColor="text1"/>
          <w:sz w:val="22"/>
          <w:szCs w:val="22"/>
        </w:rPr>
        <w:t>)</w:t>
      </w:r>
      <w:r w:rsidR="008503C7" w:rsidRPr="00855365">
        <w:rPr>
          <w:rFonts w:ascii="Arial" w:hAnsi="Arial" w:cs="Arial"/>
          <w:i w:val="0"/>
          <w:iCs w:val="0"/>
          <w:color w:val="000000" w:themeColor="text1"/>
          <w:sz w:val="22"/>
          <w:szCs w:val="22"/>
        </w:rPr>
        <w:t xml:space="preserve">. </w:t>
      </w:r>
      <w:r w:rsidR="000F6B4C" w:rsidRPr="00855365">
        <w:rPr>
          <w:rFonts w:ascii="Arial" w:hAnsi="Arial" w:cs="Arial"/>
          <w:i w:val="0"/>
          <w:iCs w:val="0"/>
          <w:color w:val="000000" w:themeColor="text1"/>
          <w:sz w:val="22"/>
          <w:szCs w:val="22"/>
        </w:rPr>
        <w:t xml:space="preserve"> </w:t>
      </w:r>
      <w:bookmarkEnd w:id="2"/>
      <w:r w:rsidR="00C07C07" w:rsidRPr="00855365">
        <w:rPr>
          <w:rFonts w:ascii="Arial" w:hAnsi="Arial" w:cs="Arial"/>
          <w:i w:val="0"/>
          <w:iCs w:val="0"/>
          <w:color w:val="000000" w:themeColor="text1"/>
          <w:sz w:val="22"/>
          <w:szCs w:val="22"/>
        </w:rPr>
        <w:t>T</w:t>
      </w:r>
      <w:r w:rsidR="000F6B4C" w:rsidRPr="00855365">
        <w:rPr>
          <w:rFonts w:ascii="Arial" w:hAnsi="Arial" w:cs="Arial"/>
          <w:i w:val="0"/>
          <w:iCs w:val="0"/>
          <w:color w:val="000000" w:themeColor="text1"/>
          <w:sz w:val="22"/>
          <w:szCs w:val="22"/>
        </w:rPr>
        <w:t>here was no evidence of an effect of p</w:t>
      </w:r>
      <w:r w:rsidR="00F8053B" w:rsidRPr="00855365">
        <w:rPr>
          <w:rFonts w:ascii="Arial" w:hAnsi="Arial" w:cs="Arial"/>
          <w:i w:val="0"/>
          <w:iCs w:val="0"/>
          <w:color w:val="000000" w:themeColor="text1"/>
          <w:sz w:val="22"/>
          <w:szCs w:val="22"/>
        </w:rPr>
        <w:t xml:space="preserve">eer </w:t>
      </w:r>
      <w:r w:rsidR="00453ECE" w:rsidRPr="00855365">
        <w:rPr>
          <w:rFonts w:ascii="Arial" w:hAnsi="Arial" w:cs="Arial"/>
          <w:i w:val="0"/>
          <w:iCs w:val="0"/>
          <w:color w:val="000000" w:themeColor="text1"/>
          <w:sz w:val="22"/>
          <w:szCs w:val="22"/>
        </w:rPr>
        <w:t xml:space="preserve">navigator </w:t>
      </w:r>
      <w:r w:rsidR="00F8053B" w:rsidRPr="00855365">
        <w:rPr>
          <w:rFonts w:ascii="Arial" w:hAnsi="Arial" w:cs="Arial"/>
          <w:i w:val="0"/>
          <w:iCs w:val="0"/>
          <w:color w:val="000000" w:themeColor="text1"/>
          <w:sz w:val="22"/>
          <w:szCs w:val="22"/>
        </w:rPr>
        <w:t xml:space="preserve">support </w:t>
      </w:r>
      <w:r w:rsidR="000F6B4C" w:rsidRPr="00855365">
        <w:rPr>
          <w:rFonts w:ascii="Arial" w:hAnsi="Arial" w:cs="Arial"/>
          <w:i w:val="0"/>
          <w:iCs w:val="0"/>
          <w:color w:val="000000" w:themeColor="text1"/>
          <w:sz w:val="22"/>
          <w:szCs w:val="22"/>
        </w:rPr>
        <w:t xml:space="preserve">on </w:t>
      </w:r>
      <w:r w:rsidR="00E63439" w:rsidRPr="00855365">
        <w:rPr>
          <w:rFonts w:ascii="Arial" w:hAnsi="Arial" w:cs="Arial"/>
          <w:i w:val="0"/>
          <w:iCs w:val="0"/>
          <w:color w:val="000000" w:themeColor="text1"/>
          <w:sz w:val="22"/>
          <w:szCs w:val="22"/>
        </w:rPr>
        <w:t>linkage (</w:t>
      </w:r>
      <w:r w:rsidR="00505D46" w:rsidRPr="00855365">
        <w:rPr>
          <w:rFonts w:ascii="Arial" w:hAnsi="Arial" w:cs="Arial"/>
          <w:i w:val="0"/>
          <w:iCs w:val="0"/>
          <w:color w:val="000000" w:themeColor="text1"/>
          <w:sz w:val="22"/>
          <w:szCs w:val="22"/>
        </w:rPr>
        <w:t>43.5</w:t>
      </w:r>
      <w:r w:rsidR="00FB1F5A" w:rsidRPr="00855365">
        <w:rPr>
          <w:rFonts w:ascii="Arial" w:hAnsi="Arial" w:cs="Arial"/>
          <w:i w:val="0"/>
          <w:iCs w:val="0"/>
          <w:color w:val="000000" w:themeColor="text1"/>
          <w:sz w:val="22"/>
          <w:szCs w:val="22"/>
        </w:rPr>
        <w:t xml:space="preserve">% vs </w:t>
      </w:r>
      <w:r w:rsidR="007F3B13" w:rsidRPr="00855365">
        <w:rPr>
          <w:rFonts w:ascii="Arial" w:hAnsi="Arial" w:cs="Arial"/>
          <w:i w:val="0"/>
          <w:iCs w:val="0"/>
          <w:color w:val="000000" w:themeColor="text1"/>
          <w:sz w:val="22"/>
          <w:szCs w:val="22"/>
        </w:rPr>
        <w:t>43.1</w:t>
      </w:r>
      <w:r w:rsidR="00FB1F5A" w:rsidRPr="00855365">
        <w:rPr>
          <w:rFonts w:ascii="Arial" w:hAnsi="Arial" w:cs="Arial"/>
          <w:i w:val="0"/>
          <w:iCs w:val="0"/>
          <w:color w:val="000000" w:themeColor="text1"/>
          <w:sz w:val="22"/>
          <w:szCs w:val="22"/>
        </w:rPr>
        <w:t xml:space="preserve">%, </w:t>
      </w:r>
      <w:proofErr w:type="spellStart"/>
      <w:r w:rsidR="00FB1F5A" w:rsidRPr="00855365">
        <w:rPr>
          <w:rFonts w:ascii="Arial" w:hAnsi="Arial" w:cs="Arial"/>
          <w:i w:val="0"/>
          <w:iCs w:val="0"/>
          <w:color w:val="000000" w:themeColor="text1"/>
          <w:sz w:val="22"/>
          <w:szCs w:val="22"/>
        </w:rPr>
        <w:t>aOR</w:t>
      </w:r>
      <w:proofErr w:type="spellEnd"/>
      <w:r w:rsidR="00FB1F5A" w:rsidRPr="00855365">
        <w:rPr>
          <w:rFonts w:ascii="Arial" w:hAnsi="Arial" w:cs="Arial"/>
          <w:i w:val="0"/>
          <w:iCs w:val="0"/>
          <w:color w:val="000000" w:themeColor="text1"/>
          <w:sz w:val="22"/>
          <w:szCs w:val="22"/>
        </w:rPr>
        <w:t>=1.0</w:t>
      </w:r>
      <w:r w:rsidR="000A3D86" w:rsidRPr="00855365">
        <w:rPr>
          <w:rFonts w:ascii="Arial" w:hAnsi="Arial" w:cs="Arial"/>
          <w:i w:val="0"/>
          <w:iCs w:val="0"/>
          <w:color w:val="000000" w:themeColor="text1"/>
          <w:sz w:val="22"/>
          <w:szCs w:val="22"/>
        </w:rPr>
        <w:t>2</w:t>
      </w:r>
      <w:r w:rsidR="00FB1F5A" w:rsidRPr="00855365">
        <w:rPr>
          <w:rFonts w:ascii="Arial" w:hAnsi="Arial" w:cs="Arial"/>
          <w:i w:val="0"/>
          <w:iCs w:val="0"/>
          <w:color w:val="000000" w:themeColor="text1"/>
          <w:sz w:val="22"/>
          <w:szCs w:val="22"/>
        </w:rPr>
        <w:t>, 95% CI=0.84-1.23)</w:t>
      </w:r>
      <w:r w:rsidR="00F8053B" w:rsidRPr="00855365">
        <w:rPr>
          <w:rFonts w:ascii="Arial" w:hAnsi="Arial" w:cs="Arial"/>
          <w:i w:val="0"/>
          <w:iCs w:val="0"/>
          <w:color w:val="000000" w:themeColor="text1"/>
          <w:sz w:val="22"/>
          <w:szCs w:val="22"/>
        </w:rPr>
        <w:t xml:space="preserve">. </w:t>
      </w:r>
      <w:r w:rsidR="000F6B4C" w:rsidRPr="00855365">
        <w:rPr>
          <w:rFonts w:ascii="Arial" w:hAnsi="Arial" w:cs="Arial"/>
          <w:i w:val="0"/>
          <w:iCs w:val="0"/>
          <w:color w:val="000000" w:themeColor="text1"/>
          <w:sz w:val="22"/>
          <w:szCs w:val="22"/>
        </w:rPr>
        <w:t xml:space="preserve"> Results were </w:t>
      </w:r>
      <w:r w:rsidR="0098079E" w:rsidRPr="00855365">
        <w:rPr>
          <w:rFonts w:ascii="Arial" w:hAnsi="Arial" w:cs="Arial"/>
          <w:i w:val="0"/>
          <w:iCs w:val="0"/>
          <w:color w:val="000000" w:themeColor="text1"/>
          <w:sz w:val="22"/>
          <w:szCs w:val="22"/>
        </w:rPr>
        <w:t xml:space="preserve">similar in the sensitivity analysis based on the actual date of enrolment for participants who enrolled before lockdown (supplementary </w:t>
      </w:r>
      <w:r w:rsidR="008627F6" w:rsidRPr="00855365">
        <w:rPr>
          <w:rFonts w:ascii="Arial" w:hAnsi="Arial" w:cs="Arial"/>
          <w:i w:val="0"/>
          <w:iCs w:val="0"/>
          <w:color w:val="000000" w:themeColor="text1"/>
          <w:sz w:val="22"/>
          <w:szCs w:val="22"/>
        </w:rPr>
        <w:t>T</w:t>
      </w:r>
      <w:r w:rsidR="0098079E" w:rsidRPr="00855365">
        <w:rPr>
          <w:rFonts w:ascii="Arial" w:hAnsi="Arial" w:cs="Arial"/>
          <w:i w:val="0"/>
          <w:iCs w:val="0"/>
          <w:color w:val="000000" w:themeColor="text1"/>
          <w:sz w:val="22"/>
          <w:szCs w:val="22"/>
        </w:rPr>
        <w:t xml:space="preserve">able </w:t>
      </w:r>
      <w:r w:rsidR="00846E2C" w:rsidRPr="00855365">
        <w:rPr>
          <w:rFonts w:ascii="Arial" w:hAnsi="Arial" w:cs="Arial"/>
          <w:i w:val="0"/>
          <w:iCs w:val="0"/>
          <w:color w:val="000000" w:themeColor="text1"/>
          <w:sz w:val="22"/>
          <w:szCs w:val="22"/>
        </w:rPr>
        <w:t>2</w:t>
      </w:r>
      <w:r w:rsidR="0098079E" w:rsidRPr="00855365">
        <w:rPr>
          <w:rFonts w:ascii="Arial" w:hAnsi="Arial" w:cs="Arial"/>
          <w:i w:val="0"/>
          <w:iCs w:val="0"/>
          <w:sz w:val="22"/>
          <w:szCs w:val="22"/>
        </w:rPr>
        <w:t>)</w:t>
      </w:r>
      <w:r w:rsidR="000876AA" w:rsidRPr="00855365">
        <w:rPr>
          <w:rFonts w:ascii="Arial" w:hAnsi="Arial" w:cs="Arial"/>
          <w:i w:val="0"/>
          <w:iCs w:val="0"/>
          <w:sz w:val="22"/>
          <w:szCs w:val="22"/>
        </w:rPr>
        <w:t xml:space="preserve"> and excluding those who tested positive for any of the three STIs (supplementary </w:t>
      </w:r>
      <w:r w:rsidR="00BE4A04">
        <w:rPr>
          <w:rFonts w:ascii="Arial" w:hAnsi="Arial" w:cs="Arial"/>
          <w:i w:val="0"/>
          <w:iCs w:val="0"/>
          <w:sz w:val="22"/>
          <w:szCs w:val="22"/>
        </w:rPr>
        <w:t>analysis 3</w:t>
      </w:r>
      <w:r w:rsidR="000876AA" w:rsidRPr="00855365">
        <w:rPr>
          <w:rFonts w:ascii="Arial" w:hAnsi="Arial" w:cs="Arial"/>
          <w:i w:val="0"/>
          <w:iCs w:val="0"/>
          <w:sz w:val="22"/>
          <w:szCs w:val="22"/>
        </w:rPr>
        <w:t>)</w:t>
      </w:r>
      <w:r w:rsidR="0098079E" w:rsidRPr="00855365">
        <w:rPr>
          <w:rFonts w:ascii="Arial" w:hAnsi="Arial" w:cs="Arial"/>
          <w:i w:val="0"/>
          <w:iCs w:val="0"/>
          <w:sz w:val="22"/>
          <w:szCs w:val="22"/>
        </w:rPr>
        <w:t>.</w:t>
      </w:r>
      <w:r w:rsidR="008A2D0F" w:rsidRPr="00855365">
        <w:rPr>
          <w:rFonts w:ascii="Arial" w:hAnsi="Arial" w:cs="Arial"/>
          <w:i w:val="0"/>
          <w:iCs w:val="0"/>
          <w:sz w:val="22"/>
          <w:szCs w:val="22"/>
        </w:rPr>
        <w:t xml:space="preserve">  </w:t>
      </w:r>
      <w:r w:rsidR="008A2D0F" w:rsidRPr="008A2D0F">
        <w:rPr>
          <w:rFonts w:ascii="Arial" w:hAnsi="Arial" w:cs="Arial"/>
          <w:i w:val="0"/>
          <w:iCs w:val="0"/>
          <w:color w:val="FF0000"/>
          <w:sz w:val="22"/>
          <w:szCs w:val="22"/>
        </w:rPr>
        <w:t xml:space="preserve">During the </w:t>
      </w:r>
      <w:r w:rsidR="008A2D0F" w:rsidRPr="008A2D0F">
        <w:rPr>
          <w:rFonts w:ascii="Arial" w:hAnsi="Arial" w:cs="Arial"/>
          <w:i w:val="0"/>
          <w:iCs w:val="0"/>
          <w:color w:val="FF0000"/>
          <w:sz w:val="22"/>
          <w:szCs w:val="22"/>
        </w:rPr>
        <w:lastRenderedPageBreak/>
        <w:t>sensitivity analysis of linkage within 60 days of enrolment</w:t>
      </w:r>
      <w:r w:rsidR="00BE4A04">
        <w:rPr>
          <w:rFonts w:ascii="Arial" w:hAnsi="Arial" w:cs="Arial"/>
          <w:i w:val="0"/>
          <w:iCs w:val="0"/>
          <w:color w:val="FF0000"/>
          <w:sz w:val="22"/>
          <w:szCs w:val="22"/>
        </w:rPr>
        <w:t>,</w:t>
      </w:r>
      <w:r w:rsidR="008A2D0F" w:rsidRPr="008A2D0F">
        <w:rPr>
          <w:rFonts w:ascii="Arial" w:hAnsi="Arial" w:cs="Arial"/>
          <w:i w:val="0"/>
          <w:iCs w:val="0"/>
          <w:color w:val="FF0000"/>
          <w:sz w:val="22"/>
          <w:szCs w:val="22"/>
        </w:rPr>
        <w:t xml:space="preserve"> measured from the date the participant linked to a peer navigator </w:t>
      </w:r>
      <w:r w:rsidR="00BE4A04">
        <w:rPr>
          <w:rFonts w:ascii="Arial" w:hAnsi="Arial" w:cs="Arial"/>
          <w:i w:val="0"/>
          <w:iCs w:val="0"/>
          <w:color w:val="FF0000"/>
          <w:sz w:val="22"/>
          <w:szCs w:val="22"/>
        </w:rPr>
        <w:t>t</w:t>
      </w:r>
      <w:r w:rsidR="008A2D0F" w:rsidRPr="008A2D0F">
        <w:rPr>
          <w:rFonts w:ascii="Arial" w:hAnsi="Arial" w:cs="Arial"/>
          <w:i w:val="0"/>
          <w:iCs w:val="0"/>
          <w:color w:val="FF0000"/>
          <w:sz w:val="22"/>
          <w:szCs w:val="22"/>
        </w:rPr>
        <w:t xml:space="preserve">here was some evidence of an effect of peer navigator support on linkage to care (47.7% vs 43.1%, </w:t>
      </w:r>
      <w:proofErr w:type="spellStart"/>
      <w:r w:rsidR="008A2D0F" w:rsidRPr="008A2D0F">
        <w:rPr>
          <w:rFonts w:ascii="Arial" w:hAnsi="Arial" w:cs="Arial"/>
          <w:i w:val="0"/>
          <w:iCs w:val="0"/>
          <w:color w:val="FF0000"/>
          <w:sz w:val="22"/>
          <w:szCs w:val="22"/>
        </w:rPr>
        <w:t>aOR</w:t>
      </w:r>
      <w:proofErr w:type="spellEnd"/>
      <w:r w:rsidR="008A2D0F" w:rsidRPr="008A2D0F">
        <w:rPr>
          <w:rFonts w:ascii="Arial" w:hAnsi="Arial" w:cs="Arial"/>
          <w:i w:val="0"/>
          <w:iCs w:val="0"/>
          <w:color w:val="FF0000"/>
          <w:sz w:val="22"/>
          <w:szCs w:val="22"/>
        </w:rPr>
        <w:t xml:space="preserve">=1.21, 95% CI=1.00-1.46). </w:t>
      </w:r>
      <w:r w:rsidR="008A2D0F">
        <w:rPr>
          <w:rFonts w:ascii="Arial" w:hAnsi="Arial" w:cs="Arial"/>
          <w:i w:val="0"/>
          <w:iCs w:val="0"/>
          <w:color w:val="FF0000"/>
          <w:sz w:val="22"/>
          <w:szCs w:val="22"/>
        </w:rPr>
        <w:t>(</w:t>
      </w:r>
      <w:r w:rsidR="008A2D0F" w:rsidRPr="008A2D0F">
        <w:rPr>
          <w:rFonts w:ascii="Arial" w:hAnsi="Arial" w:cs="Arial"/>
          <w:i w:val="0"/>
          <w:iCs w:val="0"/>
          <w:color w:val="FF0000"/>
          <w:sz w:val="22"/>
          <w:szCs w:val="22"/>
        </w:rPr>
        <w:t xml:space="preserve">supplementary table </w:t>
      </w:r>
      <w:r w:rsidR="00BE4A04">
        <w:rPr>
          <w:rFonts w:ascii="Arial" w:hAnsi="Arial" w:cs="Arial"/>
          <w:i w:val="0"/>
          <w:iCs w:val="0"/>
          <w:color w:val="FF0000"/>
          <w:sz w:val="22"/>
          <w:szCs w:val="22"/>
        </w:rPr>
        <w:t>4</w:t>
      </w:r>
      <w:r w:rsidR="008A2D0F">
        <w:rPr>
          <w:rFonts w:ascii="Arial" w:hAnsi="Arial" w:cs="Arial"/>
          <w:i w:val="0"/>
          <w:iCs w:val="0"/>
          <w:color w:val="FF0000"/>
          <w:sz w:val="22"/>
          <w:szCs w:val="22"/>
        </w:rPr>
        <w:t>)</w:t>
      </w:r>
    </w:p>
    <w:p w14:paraId="7CE36523" w14:textId="168749FF" w:rsidR="00F8053B" w:rsidRPr="00963612" w:rsidRDefault="009A15FC" w:rsidP="008260E5">
      <w:pPr>
        <w:spacing w:before="120" w:after="120" w:line="360" w:lineRule="auto"/>
        <w:jc w:val="both"/>
        <w:rPr>
          <w:rFonts w:ascii="Arial" w:hAnsi="Arial" w:cs="Arial"/>
          <w:sz w:val="22"/>
          <w:szCs w:val="22"/>
        </w:rPr>
      </w:pPr>
      <w:r w:rsidRPr="00963612">
        <w:rPr>
          <w:rFonts w:ascii="Arial" w:hAnsi="Arial" w:cs="Arial"/>
          <w:sz w:val="22"/>
          <w:szCs w:val="22"/>
        </w:rPr>
        <w:t>Overall, 1178 (67.6%) participants ever attended the clinic</w:t>
      </w:r>
      <w:r w:rsidR="008E4C86" w:rsidRPr="00963612">
        <w:rPr>
          <w:rFonts w:ascii="Arial" w:hAnsi="Arial" w:cs="Arial"/>
          <w:sz w:val="22"/>
          <w:szCs w:val="22"/>
        </w:rPr>
        <w:t xml:space="preserve"> and m</w:t>
      </w:r>
      <w:r w:rsidR="003E5BCA" w:rsidRPr="00963612">
        <w:rPr>
          <w:rFonts w:ascii="Arial" w:hAnsi="Arial" w:cs="Arial"/>
          <w:sz w:val="22"/>
          <w:szCs w:val="22"/>
        </w:rPr>
        <w:t>edian time to linkage was</w:t>
      </w:r>
      <w:r w:rsidR="0098067C" w:rsidRPr="00963612">
        <w:rPr>
          <w:rFonts w:ascii="Arial" w:hAnsi="Arial" w:cs="Arial"/>
          <w:sz w:val="22"/>
          <w:szCs w:val="22"/>
        </w:rPr>
        <w:t xml:space="preserve"> 3.0 months (IQR=0.4 to </w:t>
      </w:r>
      <w:r w:rsidRPr="00963612">
        <w:rPr>
          <w:rFonts w:ascii="Arial" w:hAnsi="Arial" w:cs="Arial"/>
          <w:sz w:val="22"/>
          <w:szCs w:val="22"/>
        </w:rPr>
        <w:t xml:space="preserve">14.2).  </w:t>
      </w:r>
      <w:r w:rsidR="008E4C86" w:rsidRPr="00963612">
        <w:rPr>
          <w:rFonts w:ascii="Arial" w:hAnsi="Arial" w:cs="Arial"/>
          <w:sz w:val="22"/>
          <w:szCs w:val="22"/>
        </w:rPr>
        <w:t>Linkage was significantly higher</w:t>
      </w:r>
      <w:r w:rsidRPr="00963612">
        <w:rPr>
          <w:rFonts w:ascii="Arial" w:hAnsi="Arial" w:cs="Arial"/>
          <w:sz w:val="22"/>
          <w:szCs w:val="22"/>
        </w:rPr>
        <w:t xml:space="preserve"> in</w:t>
      </w:r>
      <w:r w:rsidR="008E4C86" w:rsidRPr="00963612">
        <w:rPr>
          <w:rFonts w:ascii="Arial" w:hAnsi="Arial" w:cs="Arial"/>
          <w:sz w:val="22"/>
          <w:szCs w:val="22"/>
        </w:rPr>
        <w:t xml:space="preserve"> participants allocated to SRH (p&lt;0.001;</w:t>
      </w:r>
      <w:r w:rsidR="008260E5">
        <w:rPr>
          <w:rFonts w:ascii="Arial" w:hAnsi="Arial" w:cs="Arial"/>
          <w:sz w:val="22"/>
          <w:szCs w:val="22"/>
        </w:rPr>
        <w:t xml:space="preserve"> Table 2, </w:t>
      </w:r>
      <w:r w:rsidR="008E4C86" w:rsidRPr="00963612">
        <w:rPr>
          <w:rFonts w:ascii="Arial" w:hAnsi="Arial" w:cs="Arial"/>
          <w:sz w:val="22"/>
          <w:szCs w:val="22"/>
        </w:rPr>
        <w:t xml:space="preserve"> Figure 2)</w:t>
      </w:r>
      <w:r w:rsidRPr="00963612">
        <w:rPr>
          <w:rFonts w:ascii="Arial" w:hAnsi="Arial" w:cs="Arial"/>
          <w:sz w:val="22"/>
          <w:szCs w:val="22"/>
        </w:rPr>
        <w:t>.</w:t>
      </w:r>
    </w:p>
    <w:p w14:paraId="5F9D2949" w14:textId="2E585B49" w:rsidR="00F23DB4" w:rsidRPr="00963612" w:rsidRDefault="009271DF" w:rsidP="00F23DB4">
      <w:pPr>
        <w:spacing w:before="120" w:after="120" w:line="360" w:lineRule="auto"/>
        <w:jc w:val="both"/>
        <w:rPr>
          <w:rFonts w:ascii="Arial" w:eastAsia="Calibri" w:hAnsi="Arial" w:cs="Arial"/>
          <w:sz w:val="22"/>
          <w:szCs w:val="22"/>
        </w:rPr>
      </w:pPr>
      <w:r w:rsidRPr="00963612">
        <w:rPr>
          <w:rFonts w:ascii="Arial" w:hAnsi="Arial" w:cs="Arial"/>
          <w:sz w:val="22"/>
          <w:szCs w:val="22"/>
        </w:rPr>
        <w:t xml:space="preserve">Of the 1168 who provided a DBS at 12 months, 227 (19%) tested ELISA-positive for HIV, of whom 41 participants (3.5%) had </w:t>
      </w:r>
      <w:r w:rsidR="003E5BCA" w:rsidRPr="00963612">
        <w:rPr>
          <w:rFonts w:ascii="Arial" w:hAnsi="Arial" w:cs="Arial"/>
          <w:sz w:val="22"/>
          <w:szCs w:val="22"/>
        </w:rPr>
        <w:t>a detectable HIV viral load</w:t>
      </w:r>
      <w:r w:rsidRPr="00963612">
        <w:rPr>
          <w:rFonts w:ascii="Arial" w:hAnsi="Arial" w:cs="Arial"/>
          <w:sz w:val="22"/>
          <w:szCs w:val="22"/>
        </w:rPr>
        <w:t xml:space="preserve"> of ≥400 copies/mL</w:t>
      </w:r>
      <w:r w:rsidR="003E5BCA" w:rsidRPr="00963612">
        <w:rPr>
          <w:rFonts w:ascii="Arial" w:hAnsi="Arial" w:cs="Arial"/>
          <w:sz w:val="22"/>
          <w:szCs w:val="22"/>
        </w:rPr>
        <w:t xml:space="preserve"> (Table </w:t>
      </w:r>
      <w:r w:rsidR="0051188E" w:rsidRPr="00963612">
        <w:rPr>
          <w:rFonts w:ascii="Arial" w:hAnsi="Arial" w:cs="Arial"/>
          <w:sz w:val="22"/>
          <w:szCs w:val="22"/>
        </w:rPr>
        <w:t>2</w:t>
      </w:r>
      <w:r w:rsidR="003E5BCA" w:rsidRPr="00963612">
        <w:rPr>
          <w:rFonts w:ascii="Arial" w:hAnsi="Arial" w:cs="Arial"/>
          <w:sz w:val="22"/>
          <w:szCs w:val="22"/>
        </w:rPr>
        <w:t>)</w:t>
      </w:r>
      <w:r w:rsidRPr="00963612">
        <w:rPr>
          <w:rFonts w:ascii="Arial" w:hAnsi="Arial" w:cs="Arial"/>
          <w:sz w:val="22"/>
          <w:szCs w:val="22"/>
        </w:rPr>
        <w:t xml:space="preserve">.  There was no evidence of an effect of either intervention on the prevalence of transmissible HIV (SRH </w:t>
      </w:r>
      <w:proofErr w:type="spellStart"/>
      <w:r w:rsidRPr="00963612">
        <w:rPr>
          <w:rFonts w:ascii="Arial" w:hAnsi="Arial" w:cs="Arial"/>
          <w:sz w:val="22"/>
          <w:szCs w:val="22"/>
        </w:rPr>
        <w:t>aOR</w:t>
      </w:r>
      <w:proofErr w:type="spellEnd"/>
      <w:r w:rsidRPr="00963612">
        <w:rPr>
          <w:rFonts w:ascii="Arial" w:hAnsi="Arial" w:cs="Arial"/>
          <w:sz w:val="22"/>
          <w:szCs w:val="22"/>
        </w:rPr>
        <w:t xml:space="preserve">=1.12, 95%CI=0.60-2.11; peer </w:t>
      </w:r>
      <w:r w:rsidR="003E5BCA" w:rsidRPr="00963612">
        <w:rPr>
          <w:rFonts w:ascii="Arial" w:hAnsi="Arial" w:cs="Arial"/>
          <w:sz w:val="22"/>
          <w:szCs w:val="22"/>
        </w:rPr>
        <w:t xml:space="preserve">support </w:t>
      </w:r>
      <w:proofErr w:type="spellStart"/>
      <w:r w:rsidR="003E5BCA" w:rsidRPr="00963612">
        <w:rPr>
          <w:rFonts w:ascii="Arial" w:hAnsi="Arial" w:cs="Arial"/>
          <w:sz w:val="22"/>
          <w:szCs w:val="22"/>
        </w:rPr>
        <w:t>aOR</w:t>
      </w:r>
      <w:proofErr w:type="spellEnd"/>
      <w:r w:rsidR="003E5BCA" w:rsidRPr="00963612">
        <w:rPr>
          <w:rFonts w:ascii="Arial" w:hAnsi="Arial" w:cs="Arial"/>
          <w:sz w:val="22"/>
          <w:szCs w:val="22"/>
        </w:rPr>
        <w:t>= 1.03, 95%CI=0.55-1.94).</w:t>
      </w:r>
      <w:r w:rsidR="00F23DB4" w:rsidRPr="00963612">
        <w:rPr>
          <w:rFonts w:ascii="Arial" w:hAnsi="Arial" w:cs="Arial"/>
          <w:sz w:val="22"/>
          <w:szCs w:val="22"/>
        </w:rPr>
        <w:t xml:space="preserve">  There was no </w:t>
      </w:r>
      <w:r w:rsidR="00F23DB4" w:rsidRPr="00963612">
        <w:rPr>
          <w:rFonts w:ascii="Arial" w:eastAsia="Calibri" w:hAnsi="Arial" w:cs="Arial"/>
          <w:sz w:val="22"/>
          <w:szCs w:val="22"/>
        </w:rPr>
        <w:t>clear (statistically significant) evidence of interaction between peer support and SRH for either primary outcome (p</w:t>
      </w:r>
      <w:r w:rsidR="00F23DB4" w:rsidRPr="00963612">
        <w:rPr>
          <w:rFonts w:ascii="Arial" w:hAnsi="Arial" w:cs="Arial"/>
          <w:sz w:val="22"/>
          <w:szCs w:val="22"/>
        </w:rPr>
        <w:t>≥</w:t>
      </w:r>
      <w:r w:rsidR="00F23DB4" w:rsidRPr="00963612">
        <w:rPr>
          <w:rFonts w:ascii="Arial" w:eastAsia="Calibri" w:hAnsi="Arial" w:cs="Arial"/>
          <w:sz w:val="22"/>
          <w:szCs w:val="22"/>
        </w:rPr>
        <w:t>0</w:t>
      </w:r>
      <w:r w:rsidR="00AB6222" w:rsidRPr="00963612">
        <w:rPr>
          <w:rFonts w:ascii="Arial" w:eastAsia="Calibri" w:hAnsi="Arial" w:cs="Arial"/>
          <w:sz w:val="22"/>
          <w:szCs w:val="22"/>
        </w:rPr>
        <w:t>.69</w:t>
      </w:r>
      <w:r w:rsidR="00F23DB4" w:rsidRPr="00963612">
        <w:rPr>
          <w:rFonts w:ascii="Arial" w:eastAsia="Calibri" w:hAnsi="Arial" w:cs="Arial"/>
          <w:sz w:val="22"/>
          <w:szCs w:val="22"/>
        </w:rPr>
        <w:t>)</w:t>
      </w:r>
    </w:p>
    <w:p w14:paraId="4A66F6B9" w14:textId="77777777" w:rsidR="00F53B0F" w:rsidRPr="00963612" w:rsidRDefault="00F53B0F" w:rsidP="00F53B0F">
      <w:pPr>
        <w:pStyle w:val="Caption"/>
        <w:widowControl w:val="0"/>
        <w:spacing w:after="120"/>
        <w:rPr>
          <w:rFonts w:ascii="Arial" w:hAnsi="Arial" w:cs="Arial"/>
          <w:b/>
          <w:bCs/>
          <w:i w:val="0"/>
          <w:iCs w:val="0"/>
          <w:color w:val="000000" w:themeColor="text1"/>
          <w:sz w:val="22"/>
          <w:szCs w:val="22"/>
        </w:rPr>
      </w:pPr>
      <w:r w:rsidRPr="00963612">
        <w:rPr>
          <w:rFonts w:ascii="Arial" w:hAnsi="Arial" w:cs="Arial"/>
          <w:b/>
          <w:bCs/>
          <w:i w:val="0"/>
          <w:iCs w:val="0"/>
          <w:color w:val="000000" w:themeColor="text1"/>
          <w:sz w:val="22"/>
          <w:szCs w:val="22"/>
        </w:rPr>
        <w:t>Table 2.</w:t>
      </w:r>
      <w:r w:rsidRPr="00963612">
        <w:rPr>
          <w:rFonts w:ascii="Arial" w:hAnsi="Arial" w:cs="Arial"/>
          <w:b/>
          <w:bCs/>
          <w:i w:val="0"/>
          <w:iCs w:val="0"/>
          <w:color w:val="auto"/>
          <w:sz w:val="22"/>
          <w:szCs w:val="22"/>
        </w:rPr>
        <w:t xml:space="preserve"> Effect of intervention on primary outcomes: attending clinical services for risk differentiated HIV prevention within 60 days, and transmissible </w:t>
      </w:r>
      <w:proofErr w:type="gramStart"/>
      <w:r w:rsidRPr="00963612">
        <w:rPr>
          <w:rFonts w:ascii="Arial" w:hAnsi="Arial" w:cs="Arial"/>
          <w:b/>
          <w:bCs/>
          <w:i w:val="0"/>
          <w:iCs w:val="0"/>
          <w:color w:val="auto"/>
          <w:sz w:val="22"/>
          <w:szCs w:val="22"/>
        </w:rPr>
        <w:t>HIV</w:t>
      </w:r>
      <w:proofErr w:type="gramEnd"/>
    </w:p>
    <w:tbl>
      <w:tblPr>
        <w:tblW w:w="9346" w:type="dxa"/>
        <w:tblBorders>
          <w:top w:val="single" w:sz="8" w:space="0" w:color="000000"/>
          <w:bottom w:val="single" w:sz="8" w:space="0" w:color="000000"/>
        </w:tblBorders>
        <w:tblCellMar>
          <w:left w:w="0" w:type="dxa"/>
          <w:right w:w="0" w:type="dxa"/>
        </w:tblCellMar>
        <w:tblLook w:val="04A0" w:firstRow="1" w:lastRow="0" w:firstColumn="1" w:lastColumn="0" w:noHBand="0" w:noVBand="1"/>
      </w:tblPr>
      <w:tblGrid>
        <w:gridCol w:w="2400"/>
        <w:gridCol w:w="2315"/>
        <w:gridCol w:w="2315"/>
        <w:gridCol w:w="2316"/>
      </w:tblGrid>
      <w:tr w:rsidR="00F53B0F" w:rsidRPr="00963612" w14:paraId="3EC947FB" w14:textId="77777777" w:rsidTr="00A34660">
        <w:tc>
          <w:tcPr>
            <w:tcW w:w="2400" w:type="dxa"/>
            <w:tcBorders>
              <w:bottom w:val="single" w:sz="8" w:space="0" w:color="auto"/>
            </w:tcBorders>
            <w:shd w:val="clear" w:color="auto" w:fill="auto"/>
            <w:tcMar>
              <w:top w:w="15" w:type="dxa"/>
              <w:left w:w="57" w:type="dxa"/>
              <w:bottom w:w="0" w:type="dxa"/>
              <w:right w:w="57" w:type="dxa"/>
            </w:tcMar>
            <w:vAlign w:val="center"/>
          </w:tcPr>
          <w:p w14:paraId="6B13F40A" w14:textId="77777777" w:rsidR="00F53B0F" w:rsidRPr="00963612" w:rsidRDefault="00F53B0F" w:rsidP="00A34660">
            <w:pPr>
              <w:spacing w:line="300" w:lineRule="auto"/>
              <w:rPr>
                <w:rFonts w:ascii="Arial" w:hAnsi="Arial" w:cs="Arial"/>
                <w:color w:val="000000" w:themeColor="text1"/>
              </w:rPr>
            </w:pPr>
          </w:p>
        </w:tc>
        <w:tc>
          <w:tcPr>
            <w:tcW w:w="2315" w:type="dxa"/>
            <w:tcBorders>
              <w:bottom w:val="single" w:sz="8" w:space="0" w:color="auto"/>
            </w:tcBorders>
            <w:shd w:val="clear" w:color="auto" w:fill="auto"/>
            <w:tcMar>
              <w:top w:w="15" w:type="dxa"/>
              <w:left w:w="57" w:type="dxa"/>
              <w:bottom w:w="0" w:type="dxa"/>
              <w:right w:w="57" w:type="dxa"/>
            </w:tcMar>
            <w:vAlign w:val="center"/>
          </w:tcPr>
          <w:p w14:paraId="778625DB"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rPr>
              <w:t>Number with outcome/total (%)</w:t>
            </w:r>
          </w:p>
        </w:tc>
        <w:tc>
          <w:tcPr>
            <w:tcW w:w="2315" w:type="dxa"/>
            <w:tcBorders>
              <w:bottom w:val="single" w:sz="8" w:space="0" w:color="auto"/>
            </w:tcBorders>
            <w:shd w:val="clear" w:color="auto" w:fill="auto"/>
            <w:tcMar>
              <w:top w:w="15" w:type="dxa"/>
              <w:left w:w="57" w:type="dxa"/>
              <w:bottom w:w="0" w:type="dxa"/>
              <w:right w:w="57" w:type="dxa"/>
            </w:tcMar>
            <w:vAlign w:val="center"/>
          </w:tcPr>
          <w:p w14:paraId="70673712"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eastAsia="Calibri" w:hAnsi="Arial" w:cs="Arial"/>
                <w:b/>
                <w:bCs/>
              </w:rPr>
              <w:t xml:space="preserve">Unadjusted OR </w:t>
            </w:r>
            <w:r w:rsidRPr="00963612">
              <w:rPr>
                <w:rFonts w:ascii="Arial" w:eastAsia="Calibri" w:hAnsi="Arial" w:cs="Arial"/>
                <w:b/>
                <w:bCs/>
              </w:rPr>
              <w:br/>
              <w:t>(95% CI)</w:t>
            </w:r>
          </w:p>
        </w:tc>
        <w:tc>
          <w:tcPr>
            <w:tcW w:w="2316" w:type="dxa"/>
            <w:tcBorders>
              <w:bottom w:val="single" w:sz="8" w:space="0" w:color="auto"/>
            </w:tcBorders>
            <w:shd w:val="clear" w:color="auto" w:fill="auto"/>
            <w:tcMar>
              <w:top w:w="15" w:type="dxa"/>
              <w:left w:w="57" w:type="dxa"/>
              <w:bottom w:w="0" w:type="dxa"/>
              <w:right w:w="57" w:type="dxa"/>
            </w:tcMar>
            <w:vAlign w:val="center"/>
          </w:tcPr>
          <w:p w14:paraId="42B898C3"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Adjusted OR</w:t>
            </w:r>
            <w:r w:rsidRPr="00963612">
              <w:rPr>
                <w:rFonts w:ascii="Arial" w:hAnsi="Arial" w:cs="Arial"/>
                <w:b/>
                <w:bCs/>
                <w:color w:val="000000" w:themeColor="text1"/>
                <w:vertAlign w:val="superscript"/>
              </w:rPr>
              <w:t xml:space="preserve">1 </w:t>
            </w:r>
            <w:r w:rsidRPr="00963612">
              <w:rPr>
                <w:rFonts w:ascii="Arial" w:hAnsi="Arial" w:cs="Arial"/>
                <w:b/>
                <w:bCs/>
                <w:color w:val="000000" w:themeColor="text1"/>
              </w:rPr>
              <w:br/>
              <w:t>(95% CI)</w:t>
            </w:r>
          </w:p>
        </w:tc>
      </w:tr>
      <w:tr w:rsidR="00F53B0F" w:rsidRPr="00963612" w14:paraId="59EDC16D" w14:textId="77777777" w:rsidTr="00A34660">
        <w:tc>
          <w:tcPr>
            <w:tcW w:w="9346" w:type="dxa"/>
            <w:gridSpan w:val="4"/>
            <w:tcBorders>
              <w:top w:val="single" w:sz="8" w:space="0" w:color="auto"/>
              <w:bottom w:val="nil"/>
            </w:tcBorders>
            <w:shd w:val="clear" w:color="auto" w:fill="D9D9D9" w:themeFill="background1" w:themeFillShade="D9"/>
            <w:tcMar>
              <w:top w:w="15" w:type="dxa"/>
              <w:left w:w="57" w:type="dxa"/>
              <w:bottom w:w="0" w:type="dxa"/>
              <w:right w:w="57" w:type="dxa"/>
            </w:tcMar>
            <w:vAlign w:val="center"/>
          </w:tcPr>
          <w:p w14:paraId="4ADB4B8A"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Attended clinic within 60 days</w:t>
            </w:r>
          </w:p>
        </w:tc>
      </w:tr>
      <w:tr w:rsidR="00F53B0F" w:rsidRPr="00963612" w14:paraId="45506E30" w14:textId="77777777" w:rsidTr="00A34660">
        <w:tc>
          <w:tcPr>
            <w:tcW w:w="2400" w:type="dxa"/>
            <w:tcBorders>
              <w:top w:val="nil"/>
            </w:tcBorders>
            <w:shd w:val="clear" w:color="auto" w:fill="auto"/>
            <w:tcMar>
              <w:top w:w="15" w:type="dxa"/>
              <w:left w:w="108" w:type="dxa"/>
              <w:bottom w:w="0" w:type="dxa"/>
              <w:right w:w="108" w:type="dxa"/>
            </w:tcMar>
            <w:vAlign w:val="center"/>
          </w:tcPr>
          <w:p w14:paraId="112259B4" w14:textId="77777777"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Overall</w:t>
            </w:r>
          </w:p>
        </w:tc>
        <w:tc>
          <w:tcPr>
            <w:tcW w:w="2315" w:type="dxa"/>
            <w:tcBorders>
              <w:top w:val="nil"/>
            </w:tcBorders>
            <w:shd w:val="clear" w:color="auto" w:fill="auto"/>
            <w:tcMar>
              <w:top w:w="15" w:type="dxa"/>
              <w:left w:w="108" w:type="dxa"/>
              <w:bottom w:w="0" w:type="dxa"/>
              <w:right w:w="108" w:type="dxa"/>
            </w:tcMar>
            <w:vAlign w:val="center"/>
          </w:tcPr>
          <w:p w14:paraId="6DD7FF77"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755/1743 (43.3)</w:t>
            </w:r>
          </w:p>
        </w:tc>
        <w:tc>
          <w:tcPr>
            <w:tcW w:w="2315" w:type="dxa"/>
            <w:tcBorders>
              <w:top w:val="nil"/>
            </w:tcBorders>
            <w:shd w:val="clear" w:color="auto" w:fill="auto"/>
            <w:tcMar>
              <w:top w:w="15" w:type="dxa"/>
              <w:left w:w="108" w:type="dxa"/>
              <w:bottom w:w="0" w:type="dxa"/>
              <w:right w:w="108" w:type="dxa"/>
            </w:tcMar>
            <w:vAlign w:val="center"/>
          </w:tcPr>
          <w:p w14:paraId="12707776" w14:textId="77777777" w:rsidR="00F53B0F" w:rsidRPr="00963612" w:rsidRDefault="00F53B0F" w:rsidP="00A34660">
            <w:pPr>
              <w:spacing w:line="300" w:lineRule="auto"/>
              <w:jc w:val="center"/>
              <w:rPr>
                <w:rFonts w:ascii="Arial" w:hAnsi="Arial" w:cs="Arial"/>
                <w:color w:val="000000" w:themeColor="text1"/>
              </w:rPr>
            </w:pPr>
          </w:p>
        </w:tc>
        <w:tc>
          <w:tcPr>
            <w:tcW w:w="2316" w:type="dxa"/>
            <w:tcBorders>
              <w:top w:val="nil"/>
            </w:tcBorders>
            <w:shd w:val="clear" w:color="auto" w:fill="auto"/>
            <w:tcMar>
              <w:top w:w="15" w:type="dxa"/>
              <w:left w:w="108" w:type="dxa"/>
              <w:bottom w:w="0" w:type="dxa"/>
              <w:right w:w="108" w:type="dxa"/>
            </w:tcMar>
            <w:vAlign w:val="center"/>
          </w:tcPr>
          <w:p w14:paraId="7FA3ADD3" w14:textId="77777777" w:rsidR="00F53B0F" w:rsidRPr="00963612" w:rsidRDefault="00F53B0F" w:rsidP="00A34660">
            <w:pPr>
              <w:spacing w:line="300" w:lineRule="auto"/>
              <w:jc w:val="center"/>
              <w:rPr>
                <w:rFonts w:ascii="Arial" w:hAnsi="Arial" w:cs="Arial"/>
                <w:color w:val="000000" w:themeColor="text1"/>
              </w:rPr>
            </w:pPr>
          </w:p>
        </w:tc>
      </w:tr>
      <w:tr w:rsidR="00F53B0F" w:rsidRPr="00963612" w14:paraId="4473B68F" w14:textId="77777777" w:rsidTr="00A34660">
        <w:tc>
          <w:tcPr>
            <w:tcW w:w="2400" w:type="dxa"/>
            <w:shd w:val="clear" w:color="auto" w:fill="auto"/>
            <w:tcMar>
              <w:top w:w="15" w:type="dxa"/>
              <w:left w:w="108" w:type="dxa"/>
              <w:bottom w:w="0" w:type="dxa"/>
              <w:right w:w="108" w:type="dxa"/>
            </w:tcMar>
            <w:vAlign w:val="center"/>
          </w:tcPr>
          <w:p w14:paraId="39A00F10" w14:textId="77777777"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SRH</w:t>
            </w:r>
            <w:r w:rsidRPr="00963612">
              <w:rPr>
                <w:rFonts w:ascii="Arial" w:hAnsi="Arial" w:cs="Arial"/>
                <w:color w:val="000000" w:themeColor="text1"/>
                <w:vertAlign w:val="superscript"/>
              </w:rPr>
              <w:t>2</w:t>
            </w:r>
          </w:p>
        </w:tc>
        <w:tc>
          <w:tcPr>
            <w:tcW w:w="2315" w:type="dxa"/>
            <w:shd w:val="clear" w:color="auto" w:fill="auto"/>
            <w:tcMar>
              <w:top w:w="15" w:type="dxa"/>
              <w:left w:w="108" w:type="dxa"/>
              <w:bottom w:w="0" w:type="dxa"/>
              <w:right w:w="108" w:type="dxa"/>
            </w:tcMar>
            <w:vAlign w:val="center"/>
          </w:tcPr>
          <w:p w14:paraId="4C6EBAAB" w14:textId="77777777" w:rsidR="00F53B0F" w:rsidRPr="00963612" w:rsidRDefault="00F53B0F" w:rsidP="00A34660">
            <w:pPr>
              <w:spacing w:line="300" w:lineRule="auto"/>
              <w:jc w:val="center"/>
              <w:rPr>
                <w:rFonts w:ascii="Arial" w:hAnsi="Arial" w:cs="Arial"/>
                <w:color w:val="000000" w:themeColor="text1"/>
              </w:rPr>
            </w:pPr>
          </w:p>
        </w:tc>
        <w:tc>
          <w:tcPr>
            <w:tcW w:w="2315" w:type="dxa"/>
            <w:shd w:val="clear" w:color="auto" w:fill="auto"/>
            <w:tcMar>
              <w:top w:w="15" w:type="dxa"/>
              <w:left w:w="108" w:type="dxa"/>
              <w:bottom w:w="0" w:type="dxa"/>
              <w:right w:w="108" w:type="dxa"/>
            </w:tcMar>
            <w:vAlign w:val="center"/>
          </w:tcPr>
          <w:p w14:paraId="4EFC1480"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P&lt;0.001</w:t>
            </w:r>
          </w:p>
        </w:tc>
        <w:tc>
          <w:tcPr>
            <w:tcW w:w="2316" w:type="dxa"/>
            <w:shd w:val="clear" w:color="auto" w:fill="auto"/>
            <w:tcMar>
              <w:top w:w="15" w:type="dxa"/>
              <w:left w:w="108" w:type="dxa"/>
              <w:bottom w:w="0" w:type="dxa"/>
              <w:right w:w="108" w:type="dxa"/>
            </w:tcMar>
            <w:vAlign w:val="center"/>
          </w:tcPr>
          <w:p w14:paraId="37AB5F4C"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P&lt;0.001</w:t>
            </w:r>
          </w:p>
        </w:tc>
      </w:tr>
      <w:tr w:rsidR="00F53B0F" w:rsidRPr="00963612" w14:paraId="6A492AD2" w14:textId="77777777" w:rsidTr="00A34660">
        <w:tc>
          <w:tcPr>
            <w:tcW w:w="2400" w:type="dxa"/>
            <w:shd w:val="clear" w:color="auto" w:fill="auto"/>
            <w:tcMar>
              <w:top w:w="15" w:type="dxa"/>
              <w:left w:w="108" w:type="dxa"/>
              <w:bottom w:w="0" w:type="dxa"/>
              <w:right w:w="108" w:type="dxa"/>
            </w:tcMar>
            <w:vAlign w:val="center"/>
          </w:tcPr>
          <w:p w14:paraId="262F5E86"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2315" w:type="dxa"/>
            <w:shd w:val="clear" w:color="auto" w:fill="auto"/>
            <w:tcMar>
              <w:top w:w="15" w:type="dxa"/>
              <w:left w:w="108" w:type="dxa"/>
              <w:bottom w:w="0" w:type="dxa"/>
              <w:right w:w="108" w:type="dxa"/>
            </w:tcMar>
            <w:vAlign w:val="center"/>
          </w:tcPr>
          <w:p w14:paraId="0249F49A"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325/880 (36.9)</w:t>
            </w:r>
          </w:p>
        </w:tc>
        <w:tc>
          <w:tcPr>
            <w:tcW w:w="2315" w:type="dxa"/>
            <w:shd w:val="clear" w:color="auto" w:fill="auto"/>
            <w:tcMar>
              <w:top w:w="15" w:type="dxa"/>
              <w:left w:w="108" w:type="dxa"/>
              <w:bottom w:w="0" w:type="dxa"/>
              <w:right w:w="108" w:type="dxa"/>
            </w:tcMar>
            <w:vAlign w:val="center"/>
          </w:tcPr>
          <w:p w14:paraId="6A397B14"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1</w:t>
            </w:r>
          </w:p>
        </w:tc>
        <w:tc>
          <w:tcPr>
            <w:tcW w:w="2316" w:type="dxa"/>
            <w:shd w:val="clear" w:color="auto" w:fill="auto"/>
            <w:tcMar>
              <w:top w:w="15" w:type="dxa"/>
              <w:left w:w="108" w:type="dxa"/>
              <w:bottom w:w="0" w:type="dxa"/>
              <w:right w:w="108" w:type="dxa"/>
            </w:tcMar>
            <w:vAlign w:val="center"/>
          </w:tcPr>
          <w:p w14:paraId="3A33A4E1"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w:t>
            </w:r>
          </w:p>
        </w:tc>
      </w:tr>
      <w:tr w:rsidR="00F53B0F" w:rsidRPr="00963612" w14:paraId="653ABA78" w14:textId="77777777" w:rsidTr="00A34660">
        <w:tc>
          <w:tcPr>
            <w:tcW w:w="2400" w:type="dxa"/>
            <w:shd w:val="clear" w:color="auto" w:fill="auto"/>
            <w:tcMar>
              <w:top w:w="15" w:type="dxa"/>
              <w:left w:w="108" w:type="dxa"/>
              <w:bottom w:w="0" w:type="dxa"/>
              <w:right w:w="108" w:type="dxa"/>
            </w:tcMar>
            <w:vAlign w:val="center"/>
          </w:tcPr>
          <w:p w14:paraId="13FCA763" w14:textId="77777777" w:rsidR="00F53B0F" w:rsidRPr="00963612" w:rsidRDefault="00F53B0F" w:rsidP="00A34660">
            <w:pPr>
              <w:spacing w:line="300" w:lineRule="auto"/>
              <w:ind w:left="284"/>
              <w:rPr>
                <w:rFonts w:ascii="Arial" w:hAnsi="Arial" w:cs="Arial"/>
                <w:color w:val="000000" w:themeColor="text1"/>
              </w:rPr>
            </w:pPr>
            <w:r w:rsidRPr="00963612">
              <w:rPr>
                <w:rFonts w:ascii="Arial" w:eastAsia="Calibri" w:hAnsi="Arial" w:cs="Arial"/>
                <w:color w:val="000000" w:themeColor="text1"/>
                <w:kern w:val="24"/>
              </w:rPr>
              <w:t>Yes</w:t>
            </w:r>
          </w:p>
        </w:tc>
        <w:tc>
          <w:tcPr>
            <w:tcW w:w="2315" w:type="dxa"/>
            <w:shd w:val="clear" w:color="auto" w:fill="auto"/>
            <w:tcMar>
              <w:top w:w="15" w:type="dxa"/>
              <w:left w:w="108" w:type="dxa"/>
              <w:bottom w:w="0" w:type="dxa"/>
              <w:right w:w="108" w:type="dxa"/>
            </w:tcMar>
            <w:vAlign w:val="center"/>
          </w:tcPr>
          <w:p w14:paraId="5EAE466C"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430/863 (49.8)</w:t>
            </w:r>
          </w:p>
        </w:tc>
        <w:tc>
          <w:tcPr>
            <w:tcW w:w="2315" w:type="dxa"/>
            <w:shd w:val="clear" w:color="auto" w:fill="auto"/>
            <w:tcMar>
              <w:top w:w="15" w:type="dxa"/>
              <w:left w:w="108" w:type="dxa"/>
              <w:bottom w:w="0" w:type="dxa"/>
              <w:right w:w="108" w:type="dxa"/>
            </w:tcMar>
            <w:vAlign w:val="center"/>
          </w:tcPr>
          <w:p w14:paraId="5ED085AF"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1.70 (1.40; 2.05)</w:t>
            </w:r>
          </w:p>
        </w:tc>
        <w:tc>
          <w:tcPr>
            <w:tcW w:w="2316" w:type="dxa"/>
            <w:shd w:val="clear" w:color="auto" w:fill="auto"/>
            <w:tcMar>
              <w:top w:w="15" w:type="dxa"/>
              <w:left w:w="108" w:type="dxa"/>
              <w:bottom w:w="0" w:type="dxa"/>
              <w:right w:w="108" w:type="dxa"/>
            </w:tcMar>
            <w:vAlign w:val="center"/>
          </w:tcPr>
          <w:p w14:paraId="00A56C5C"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1.68 (1.39; 2.04)</w:t>
            </w:r>
          </w:p>
        </w:tc>
      </w:tr>
      <w:tr w:rsidR="00F53B0F" w:rsidRPr="00963612" w14:paraId="2FD575FF" w14:textId="77777777" w:rsidTr="00A34660">
        <w:tc>
          <w:tcPr>
            <w:tcW w:w="2400" w:type="dxa"/>
            <w:shd w:val="clear" w:color="auto" w:fill="auto"/>
            <w:tcMar>
              <w:top w:w="15" w:type="dxa"/>
              <w:left w:w="108" w:type="dxa"/>
              <w:bottom w:w="0" w:type="dxa"/>
              <w:right w:w="108" w:type="dxa"/>
            </w:tcMar>
            <w:vAlign w:val="center"/>
          </w:tcPr>
          <w:p w14:paraId="19107E84" w14:textId="77777777"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Peer support</w:t>
            </w:r>
          </w:p>
        </w:tc>
        <w:tc>
          <w:tcPr>
            <w:tcW w:w="2315" w:type="dxa"/>
            <w:shd w:val="clear" w:color="auto" w:fill="auto"/>
            <w:tcMar>
              <w:top w:w="15" w:type="dxa"/>
              <w:left w:w="108" w:type="dxa"/>
              <w:bottom w:w="0" w:type="dxa"/>
              <w:right w:w="108" w:type="dxa"/>
            </w:tcMar>
            <w:vAlign w:val="center"/>
          </w:tcPr>
          <w:p w14:paraId="28D242A1" w14:textId="77777777" w:rsidR="00F53B0F" w:rsidRPr="00963612" w:rsidRDefault="00F53B0F" w:rsidP="00A34660">
            <w:pPr>
              <w:spacing w:line="300" w:lineRule="auto"/>
              <w:jc w:val="center"/>
              <w:rPr>
                <w:rFonts w:ascii="Arial" w:hAnsi="Arial" w:cs="Arial"/>
                <w:color w:val="000000" w:themeColor="text1"/>
              </w:rPr>
            </w:pPr>
          </w:p>
        </w:tc>
        <w:tc>
          <w:tcPr>
            <w:tcW w:w="2315" w:type="dxa"/>
            <w:shd w:val="clear" w:color="auto" w:fill="auto"/>
            <w:tcMar>
              <w:top w:w="15" w:type="dxa"/>
              <w:left w:w="108" w:type="dxa"/>
              <w:bottom w:w="0" w:type="dxa"/>
              <w:right w:w="108" w:type="dxa"/>
            </w:tcMar>
            <w:vAlign w:val="center"/>
          </w:tcPr>
          <w:p w14:paraId="2552E891"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P=</w:t>
            </w:r>
            <w:r w:rsidRPr="00963612">
              <w:rPr>
                <w:rFonts w:ascii="Arial" w:eastAsia="Calibri" w:hAnsi="Arial" w:cs="Arial"/>
              </w:rPr>
              <w:t>0.873</w:t>
            </w:r>
          </w:p>
        </w:tc>
        <w:tc>
          <w:tcPr>
            <w:tcW w:w="2316" w:type="dxa"/>
            <w:shd w:val="clear" w:color="auto" w:fill="auto"/>
            <w:tcMar>
              <w:top w:w="15" w:type="dxa"/>
              <w:left w:w="108" w:type="dxa"/>
              <w:bottom w:w="0" w:type="dxa"/>
              <w:right w:w="108" w:type="dxa"/>
            </w:tcMar>
            <w:vAlign w:val="center"/>
          </w:tcPr>
          <w:p w14:paraId="78B0C07D"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P=</w:t>
            </w:r>
            <w:r w:rsidRPr="00963612">
              <w:rPr>
                <w:rFonts w:ascii="Arial" w:eastAsia="Calibri" w:hAnsi="Arial" w:cs="Arial"/>
              </w:rPr>
              <w:t>0.853</w:t>
            </w:r>
          </w:p>
        </w:tc>
      </w:tr>
      <w:tr w:rsidR="00F53B0F" w:rsidRPr="00963612" w14:paraId="1889F73E" w14:textId="77777777" w:rsidTr="00A34660">
        <w:tc>
          <w:tcPr>
            <w:tcW w:w="2400" w:type="dxa"/>
            <w:shd w:val="clear" w:color="auto" w:fill="auto"/>
            <w:tcMar>
              <w:top w:w="15" w:type="dxa"/>
              <w:left w:w="108" w:type="dxa"/>
              <w:bottom w:w="0" w:type="dxa"/>
              <w:right w:w="108" w:type="dxa"/>
            </w:tcMar>
            <w:vAlign w:val="center"/>
          </w:tcPr>
          <w:p w14:paraId="2B1C7168"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2315" w:type="dxa"/>
            <w:shd w:val="clear" w:color="auto" w:fill="auto"/>
            <w:tcMar>
              <w:top w:w="15" w:type="dxa"/>
              <w:left w:w="108" w:type="dxa"/>
              <w:bottom w:w="0" w:type="dxa"/>
              <w:right w:w="108" w:type="dxa"/>
            </w:tcMar>
            <w:vAlign w:val="center"/>
          </w:tcPr>
          <w:p w14:paraId="7D377E57"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370/858 (43.1)</w:t>
            </w:r>
          </w:p>
        </w:tc>
        <w:tc>
          <w:tcPr>
            <w:tcW w:w="2315" w:type="dxa"/>
            <w:shd w:val="clear" w:color="auto" w:fill="auto"/>
            <w:tcMar>
              <w:top w:w="15" w:type="dxa"/>
              <w:left w:w="108" w:type="dxa"/>
              <w:bottom w:w="0" w:type="dxa"/>
              <w:right w:w="108" w:type="dxa"/>
            </w:tcMar>
            <w:vAlign w:val="center"/>
          </w:tcPr>
          <w:p w14:paraId="54F6CE75"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1</w:t>
            </w:r>
          </w:p>
        </w:tc>
        <w:tc>
          <w:tcPr>
            <w:tcW w:w="2316" w:type="dxa"/>
            <w:shd w:val="clear" w:color="auto" w:fill="auto"/>
            <w:tcMar>
              <w:top w:w="15" w:type="dxa"/>
              <w:left w:w="108" w:type="dxa"/>
              <w:bottom w:w="0" w:type="dxa"/>
              <w:right w:w="108" w:type="dxa"/>
            </w:tcMar>
            <w:vAlign w:val="center"/>
          </w:tcPr>
          <w:p w14:paraId="1B5B4C47"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w:t>
            </w:r>
          </w:p>
        </w:tc>
      </w:tr>
      <w:tr w:rsidR="00F53B0F" w:rsidRPr="00963612" w14:paraId="1B5785B5" w14:textId="77777777" w:rsidTr="00A34660">
        <w:tc>
          <w:tcPr>
            <w:tcW w:w="2400" w:type="dxa"/>
            <w:shd w:val="clear" w:color="auto" w:fill="auto"/>
            <w:tcMar>
              <w:top w:w="15" w:type="dxa"/>
              <w:left w:w="108" w:type="dxa"/>
              <w:bottom w:w="0" w:type="dxa"/>
              <w:right w:w="108" w:type="dxa"/>
            </w:tcMar>
            <w:vAlign w:val="center"/>
          </w:tcPr>
          <w:p w14:paraId="7FDEC8E1" w14:textId="77777777" w:rsidR="00F53B0F" w:rsidRPr="00963612" w:rsidRDefault="00F53B0F" w:rsidP="00A34660">
            <w:pPr>
              <w:spacing w:line="300" w:lineRule="auto"/>
              <w:ind w:left="284"/>
              <w:rPr>
                <w:rFonts w:ascii="Arial" w:hAnsi="Arial" w:cs="Arial"/>
                <w:color w:val="000000" w:themeColor="text1"/>
              </w:rPr>
            </w:pPr>
            <w:r w:rsidRPr="00963612">
              <w:rPr>
                <w:rFonts w:ascii="Arial" w:eastAsia="Calibri" w:hAnsi="Arial" w:cs="Arial"/>
                <w:color w:val="000000" w:themeColor="text1"/>
                <w:kern w:val="24"/>
              </w:rPr>
              <w:t>Yes</w:t>
            </w:r>
          </w:p>
        </w:tc>
        <w:tc>
          <w:tcPr>
            <w:tcW w:w="2315" w:type="dxa"/>
            <w:shd w:val="clear" w:color="auto" w:fill="auto"/>
            <w:tcMar>
              <w:top w:w="15" w:type="dxa"/>
              <w:left w:w="108" w:type="dxa"/>
              <w:bottom w:w="0" w:type="dxa"/>
              <w:right w:w="108" w:type="dxa"/>
            </w:tcMar>
            <w:vAlign w:val="center"/>
          </w:tcPr>
          <w:p w14:paraId="20CD6B42"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385/885 (43.5)</w:t>
            </w:r>
          </w:p>
        </w:tc>
        <w:tc>
          <w:tcPr>
            <w:tcW w:w="2315" w:type="dxa"/>
            <w:shd w:val="clear" w:color="auto" w:fill="auto"/>
            <w:tcMar>
              <w:top w:w="15" w:type="dxa"/>
              <w:left w:w="108" w:type="dxa"/>
              <w:bottom w:w="0" w:type="dxa"/>
              <w:right w:w="108" w:type="dxa"/>
            </w:tcMar>
            <w:vAlign w:val="center"/>
          </w:tcPr>
          <w:p w14:paraId="03987ED9"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1.02 (0.84; 1.23)</w:t>
            </w:r>
          </w:p>
        </w:tc>
        <w:tc>
          <w:tcPr>
            <w:tcW w:w="2316" w:type="dxa"/>
            <w:shd w:val="clear" w:color="auto" w:fill="auto"/>
            <w:tcMar>
              <w:top w:w="15" w:type="dxa"/>
              <w:left w:w="108" w:type="dxa"/>
              <w:bottom w:w="0" w:type="dxa"/>
              <w:right w:w="108" w:type="dxa"/>
            </w:tcMar>
            <w:vAlign w:val="center"/>
          </w:tcPr>
          <w:p w14:paraId="0C470355"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1.02 (0.84; 1.23)</w:t>
            </w:r>
          </w:p>
        </w:tc>
      </w:tr>
      <w:tr w:rsidR="00F53B0F" w:rsidRPr="00963612" w14:paraId="56DB584F" w14:textId="77777777" w:rsidTr="00A34660">
        <w:tc>
          <w:tcPr>
            <w:tcW w:w="2400" w:type="dxa"/>
            <w:shd w:val="clear" w:color="auto" w:fill="auto"/>
            <w:tcMar>
              <w:top w:w="15" w:type="dxa"/>
              <w:left w:w="108" w:type="dxa"/>
              <w:bottom w:w="0" w:type="dxa"/>
              <w:right w:w="108" w:type="dxa"/>
            </w:tcMar>
            <w:vAlign w:val="center"/>
          </w:tcPr>
          <w:p w14:paraId="07B14294" w14:textId="77777777"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Trial arm</w:t>
            </w:r>
          </w:p>
        </w:tc>
        <w:tc>
          <w:tcPr>
            <w:tcW w:w="2315" w:type="dxa"/>
            <w:shd w:val="clear" w:color="auto" w:fill="auto"/>
            <w:tcMar>
              <w:top w:w="15" w:type="dxa"/>
              <w:left w:w="108" w:type="dxa"/>
              <w:bottom w:w="0" w:type="dxa"/>
              <w:right w:w="108" w:type="dxa"/>
            </w:tcMar>
            <w:vAlign w:val="center"/>
          </w:tcPr>
          <w:p w14:paraId="3653E8BB" w14:textId="77777777" w:rsidR="00F53B0F" w:rsidRPr="00963612" w:rsidRDefault="00F53B0F" w:rsidP="00A34660">
            <w:pPr>
              <w:spacing w:line="300" w:lineRule="auto"/>
              <w:jc w:val="center"/>
              <w:rPr>
                <w:rFonts w:ascii="Arial" w:hAnsi="Arial" w:cs="Arial"/>
                <w:color w:val="000000" w:themeColor="text1"/>
              </w:rPr>
            </w:pPr>
          </w:p>
        </w:tc>
        <w:tc>
          <w:tcPr>
            <w:tcW w:w="2315" w:type="dxa"/>
            <w:shd w:val="clear" w:color="auto" w:fill="auto"/>
            <w:tcMar>
              <w:top w:w="15" w:type="dxa"/>
              <w:left w:w="108" w:type="dxa"/>
              <w:bottom w:w="0" w:type="dxa"/>
              <w:right w:w="108" w:type="dxa"/>
            </w:tcMar>
            <w:vAlign w:val="center"/>
          </w:tcPr>
          <w:p w14:paraId="4C1413EB"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P&lt;0.001</w:t>
            </w:r>
          </w:p>
        </w:tc>
        <w:tc>
          <w:tcPr>
            <w:tcW w:w="2316" w:type="dxa"/>
            <w:shd w:val="clear" w:color="auto" w:fill="auto"/>
            <w:tcMar>
              <w:top w:w="15" w:type="dxa"/>
              <w:left w:w="108" w:type="dxa"/>
              <w:bottom w:w="0" w:type="dxa"/>
              <w:right w:w="108" w:type="dxa"/>
            </w:tcMar>
            <w:vAlign w:val="center"/>
          </w:tcPr>
          <w:p w14:paraId="394CEAE0"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P&lt;0.001</w:t>
            </w:r>
          </w:p>
        </w:tc>
      </w:tr>
      <w:tr w:rsidR="00F53B0F" w:rsidRPr="00963612" w14:paraId="35A38A07" w14:textId="77777777" w:rsidTr="00A34660">
        <w:tc>
          <w:tcPr>
            <w:tcW w:w="2400" w:type="dxa"/>
            <w:shd w:val="clear" w:color="auto" w:fill="auto"/>
            <w:tcMar>
              <w:top w:w="15" w:type="dxa"/>
              <w:left w:w="108" w:type="dxa"/>
              <w:bottom w:w="0" w:type="dxa"/>
              <w:right w:w="108" w:type="dxa"/>
            </w:tcMar>
            <w:vAlign w:val="center"/>
          </w:tcPr>
          <w:p w14:paraId="37D7ACBC" w14:textId="77777777" w:rsidR="00F53B0F" w:rsidRPr="00963612" w:rsidRDefault="00F53B0F" w:rsidP="00A34660">
            <w:pPr>
              <w:spacing w:line="300" w:lineRule="auto"/>
              <w:ind w:left="284"/>
              <w:rPr>
                <w:rFonts w:ascii="Arial" w:hAnsi="Arial" w:cs="Arial"/>
                <w:color w:val="000000" w:themeColor="text1"/>
              </w:rPr>
            </w:pPr>
            <w:r w:rsidRPr="00963612">
              <w:rPr>
                <w:rFonts w:ascii="Arial" w:hAnsi="Arial" w:cs="Arial"/>
                <w:color w:val="000000" w:themeColor="text1"/>
              </w:rPr>
              <w:t>Enhanced SoC</w:t>
            </w:r>
            <w:r w:rsidRPr="00963612">
              <w:rPr>
                <w:rFonts w:ascii="Arial" w:hAnsi="Arial" w:cs="Arial"/>
                <w:color w:val="000000" w:themeColor="text1"/>
                <w:vertAlign w:val="superscript"/>
              </w:rPr>
              <w:t>3</w:t>
            </w:r>
            <w:r w:rsidRPr="00963612">
              <w:rPr>
                <w:rFonts w:ascii="Arial" w:hAnsi="Arial" w:cs="Arial"/>
                <w:color w:val="000000" w:themeColor="text1"/>
              </w:rPr>
              <w:t xml:space="preserve"> </w:t>
            </w:r>
          </w:p>
        </w:tc>
        <w:tc>
          <w:tcPr>
            <w:tcW w:w="2315" w:type="dxa"/>
            <w:shd w:val="clear" w:color="auto" w:fill="auto"/>
            <w:tcMar>
              <w:top w:w="15" w:type="dxa"/>
              <w:left w:w="108" w:type="dxa"/>
              <w:bottom w:w="0" w:type="dxa"/>
              <w:right w:w="108" w:type="dxa"/>
            </w:tcMar>
            <w:vAlign w:val="center"/>
          </w:tcPr>
          <w:p w14:paraId="680A808F"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158/435 (36.3)</w:t>
            </w:r>
          </w:p>
        </w:tc>
        <w:tc>
          <w:tcPr>
            <w:tcW w:w="2315" w:type="dxa"/>
            <w:shd w:val="clear" w:color="auto" w:fill="auto"/>
            <w:tcMar>
              <w:top w:w="15" w:type="dxa"/>
              <w:left w:w="108" w:type="dxa"/>
              <w:bottom w:w="0" w:type="dxa"/>
              <w:right w:w="108" w:type="dxa"/>
            </w:tcMar>
            <w:vAlign w:val="center"/>
          </w:tcPr>
          <w:p w14:paraId="75F2ED19"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1</w:t>
            </w:r>
          </w:p>
        </w:tc>
        <w:tc>
          <w:tcPr>
            <w:tcW w:w="2316" w:type="dxa"/>
            <w:shd w:val="clear" w:color="auto" w:fill="auto"/>
            <w:tcMar>
              <w:top w:w="15" w:type="dxa"/>
              <w:left w:w="108" w:type="dxa"/>
              <w:bottom w:w="0" w:type="dxa"/>
              <w:right w:w="108" w:type="dxa"/>
            </w:tcMar>
            <w:vAlign w:val="center"/>
          </w:tcPr>
          <w:p w14:paraId="037EE1A8"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w:t>
            </w:r>
          </w:p>
        </w:tc>
      </w:tr>
      <w:tr w:rsidR="00F53B0F" w:rsidRPr="00963612" w14:paraId="36004AAF" w14:textId="77777777" w:rsidTr="00A34660">
        <w:tc>
          <w:tcPr>
            <w:tcW w:w="2400" w:type="dxa"/>
            <w:shd w:val="clear" w:color="auto" w:fill="auto"/>
            <w:tcMar>
              <w:top w:w="15" w:type="dxa"/>
              <w:left w:w="108" w:type="dxa"/>
              <w:bottom w:w="0" w:type="dxa"/>
              <w:right w:w="108" w:type="dxa"/>
            </w:tcMar>
            <w:vAlign w:val="center"/>
          </w:tcPr>
          <w:p w14:paraId="5DF2F786" w14:textId="77777777" w:rsidR="00F53B0F" w:rsidRPr="00963612" w:rsidRDefault="00F53B0F" w:rsidP="00A34660">
            <w:pPr>
              <w:spacing w:line="300" w:lineRule="auto"/>
              <w:ind w:left="284"/>
              <w:rPr>
                <w:rFonts w:ascii="Arial" w:hAnsi="Arial" w:cs="Arial"/>
                <w:color w:val="000000" w:themeColor="text1"/>
              </w:rPr>
            </w:pPr>
            <w:r w:rsidRPr="00963612">
              <w:rPr>
                <w:rFonts w:ascii="Arial" w:eastAsia="Calibri" w:hAnsi="Arial" w:cs="Arial"/>
                <w:color w:val="000000" w:themeColor="text1"/>
                <w:kern w:val="24"/>
              </w:rPr>
              <w:t>SRH</w:t>
            </w:r>
            <w:r w:rsidRPr="00963612">
              <w:rPr>
                <w:rFonts w:ascii="Arial" w:hAnsi="Arial" w:cs="Arial"/>
                <w:color w:val="000000" w:themeColor="text1"/>
                <w:vertAlign w:val="superscript"/>
              </w:rPr>
              <w:t>2</w:t>
            </w:r>
          </w:p>
        </w:tc>
        <w:tc>
          <w:tcPr>
            <w:tcW w:w="2315" w:type="dxa"/>
            <w:shd w:val="clear" w:color="auto" w:fill="auto"/>
            <w:tcMar>
              <w:top w:w="15" w:type="dxa"/>
              <w:left w:w="108" w:type="dxa"/>
              <w:bottom w:w="0" w:type="dxa"/>
              <w:right w:w="108" w:type="dxa"/>
            </w:tcMar>
            <w:vAlign w:val="center"/>
          </w:tcPr>
          <w:p w14:paraId="4D0EA65F"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212/423 (50.1)</w:t>
            </w:r>
          </w:p>
        </w:tc>
        <w:tc>
          <w:tcPr>
            <w:tcW w:w="2315" w:type="dxa"/>
            <w:shd w:val="clear" w:color="auto" w:fill="auto"/>
            <w:tcMar>
              <w:top w:w="15" w:type="dxa"/>
              <w:left w:w="108" w:type="dxa"/>
              <w:bottom w:w="0" w:type="dxa"/>
              <w:right w:w="108" w:type="dxa"/>
            </w:tcMar>
            <w:vAlign w:val="center"/>
          </w:tcPr>
          <w:p w14:paraId="46116A6B"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1.76 (1.34; 2.31)</w:t>
            </w:r>
          </w:p>
        </w:tc>
        <w:tc>
          <w:tcPr>
            <w:tcW w:w="2316" w:type="dxa"/>
            <w:shd w:val="clear" w:color="auto" w:fill="auto"/>
            <w:tcMar>
              <w:top w:w="15" w:type="dxa"/>
              <w:left w:w="108" w:type="dxa"/>
              <w:bottom w:w="0" w:type="dxa"/>
              <w:right w:w="108" w:type="dxa"/>
            </w:tcMar>
            <w:vAlign w:val="center"/>
          </w:tcPr>
          <w:p w14:paraId="252C77E5"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1.75 (1.33; 2.30)</w:t>
            </w:r>
          </w:p>
        </w:tc>
      </w:tr>
      <w:tr w:rsidR="00F53B0F" w:rsidRPr="00963612" w14:paraId="4E4AE5B6" w14:textId="77777777" w:rsidTr="00A34660">
        <w:tc>
          <w:tcPr>
            <w:tcW w:w="2400" w:type="dxa"/>
            <w:shd w:val="clear" w:color="auto" w:fill="auto"/>
            <w:tcMar>
              <w:top w:w="15" w:type="dxa"/>
              <w:left w:w="108" w:type="dxa"/>
              <w:bottom w:w="0" w:type="dxa"/>
              <w:right w:w="108" w:type="dxa"/>
            </w:tcMar>
            <w:vAlign w:val="center"/>
          </w:tcPr>
          <w:p w14:paraId="443DE1C8" w14:textId="77777777" w:rsidR="00F53B0F" w:rsidRPr="00963612" w:rsidRDefault="00F53B0F" w:rsidP="00A34660">
            <w:pPr>
              <w:spacing w:line="300" w:lineRule="auto"/>
              <w:ind w:left="284"/>
              <w:rPr>
                <w:rFonts w:ascii="Arial" w:hAnsi="Arial" w:cs="Arial"/>
                <w:color w:val="000000" w:themeColor="text1"/>
              </w:rPr>
            </w:pPr>
            <w:r w:rsidRPr="00963612">
              <w:rPr>
                <w:rFonts w:ascii="Arial" w:hAnsi="Arial" w:cs="Arial"/>
                <w:color w:val="000000" w:themeColor="text1"/>
              </w:rPr>
              <w:t xml:space="preserve">Peer support </w:t>
            </w:r>
          </w:p>
        </w:tc>
        <w:tc>
          <w:tcPr>
            <w:tcW w:w="2315" w:type="dxa"/>
            <w:shd w:val="clear" w:color="auto" w:fill="auto"/>
            <w:tcMar>
              <w:top w:w="15" w:type="dxa"/>
              <w:left w:w="108" w:type="dxa"/>
              <w:bottom w:w="0" w:type="dxa"/>
              <w:right w:w="108" w:type="dxa"/>
            </w:tcMar>
            <w:vAlign w:val="center"/>
          </w:tcPr>
          <w:p w14:paraId="150B9711"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167/445 (37.5)</w:t>
            </w:r>
          </w:p>
        </w:tc>
        <w:tc>
          <w:tcPr>
            <w:tcW w:w="2315" w:type="dxa"/>
            <w:shd w:val="clear" w:color="auto" w:fill="auto"/>
            <w:tcMar>
              <w:top w:w="15" w:type="dxa"/>
              <w:left w:w="108" w:type="dxa"/>
              <w:bottom w:w="0" w:type="dxa"/>
              <w:right w:w="108" w:type="dxa"/>
            </w:tcMar>
            <w:vAlign w:val="center"/>
          </w:tcPr>
          <w:p w14:paraId="78AF1FBE"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1.05 (0.80; 1.38)</w:t>
            </w:r>
          </w:p>
        </w:tc>
        <w:tc>
          <w:tcPr>
            <w:tcW w:w="2316" w:type="dxa"/>
            <w:shd w:val="clear" w:color="auto" w:fill="auto"/>
            <w:tcMar>
              <w:top w:w="15" w:type="dxa"/>
              <w:left w:w="108" w:type="dxa"/>
              <w:bottom w:w="0" w:type="dxa"/>
              <w:right w:w="108" w:type="dxa"/>
            </w:tcMar>
            <w:vAlign w:val="center"/>
          </w:tcPr>
          <w:p w14:paraId="7161C18B"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1.06 (0.80; 1.39)</w:t>
            </w:r>
          </w:p>
        </w:tc>
      </w:tr>
      <w:tr w:rsidR="00F53B0F" w:rsidRPr="00963612" w14:paraId="639E320E" w14:textId="77777777" w:rsidTr="00A34660">
        <w:tc>
          <w:tcPr>
            <w:tcW w:w="2400" w:type="dxa"/>
            <w:tcBorders>
              <w:bottom w:val="single" w:sz="8" w:space="0" w:color="auto"/>
            </w:tcBorders>
            <w:shd w:val="clear" w:color="auto" w:fill="auto"/>
            <w:tcMar>
              <w:top w:w="15" w:type="dxa"/>
              <w:left w:w="108" w:type="dxa"/>
              <w:bottom w:w="0" w:type="dxa"/>
              <w:right w:w="108" w:type="dxa"/>
            </w:tcMar>
            <w:vAlign w:val="center"/>
          </w:tcPr>
          <w:p w14:paraId="2A5B4678" w14:textId="77777777" w:rsidR="00F53B0F" w:rsidRPr="00963612" w:rsidRDefault="00F53B0F" w:rsidP="00A34660">
            <w:pPr>
              <w:spacing w:line="300" w:lineRule="auto"/>
              <w:ind w:left="284"/>
              <w:rPr>
                <w:rFonts w:ascii="Arial" w:hAnsi="Arial" w:cs="Arial"/>
                <w:color w:val="000000" w:themeColor="text1"/>
              </w:rPr>
            </w:pPr>
            <w:r w:rsidRPr="00963612">
              <w:rPr>
                <w:rFonts w:ascii="Arial" w:eastAsia="Calibri" w:hAnsi="Arial" w:cs="Arial"/>
                <w:color w:val="000000" w:themeColor="text1"/>
                <w:kern w:val="24"/>
              </w:rPr>
              <w:t>SRH</w:t>
            </w:r>
            <w:r w:rsidRPr="00963612">
              <w:rPr>
                <w:rFonts w:ascii="Arial" w:hAnsi="Arial" w:cs="Arial"/>
                <w:color w:val="000000" w:themeColor="text1"/>
                <w:vertAlign w:val="superscript"/>
              </w:rPr>
              <w:t>2</w:t>
            </w:r>
            <w:r w:rsidRPr="00963612">
              <w:rPr>
                <w:rFonts w:ascii="Arial" w:eastAsia="Calibri" w:hAnsi="Arial" w:cs="Arial"/>
                <w:color w:val="000000" w:themeColor="text1"/>
                <w:kern w:val="24"/>
              </w:rPr>
              <w:t xml:space="preserve"> + peer support</w:t>
            </w:r>
          </w:p>
        </w:tc>
        <w:tc>
          <w:tcPr>
            <w:tcW w:w="2315" w:type="dxa"/>
            <w:tcBorders>
              <w:bottom w:val="single" w:sz="8" w:space="0" w:color="auto"/>
            </w:tcBorders>
            <w:shd w:val="clear" w:color="auto" w:fill="auto"/>
            <w:tcMar>
              <w:top w:w="15" w:type="dxa"/>
              <w:left w:w="108" w:type="dxa"/>
              <w:bottom w:w="0" w:type="dxa"/>
              <w:right w:w="108" w:type="dxa"/>
            </w:tcMar>
            <w:vAlign w:val="center"/>
          </w:tcPr>
          <w:p w14:paraId="0AAB2AC9" w14:textId="7777777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rPr>
              <w:t>218/440 (49.6)</w:t>
            </w:r>
          </w:p>
        </w:tc>
        <w:tc>
          <w:tcPr>
            <w:tcW w:w="2315" w:type="dxa"/>
            <w:tcBorders>
              <w:bottom w:val="single" w:sz="8" w:space="0" w:color="auto"/>
            </w:tcBorders>
            <w:shd w:val="clear" w:color="auto" w:fill="auto"/>
            <w:tcMar>
              <w:top w:w="15" w:type="dxa"/>
              <w:left w:w="108" w:type="dxa"/>
              <w:bottom w:w="0" w:type="dxa"/>
              <w:right w:w="108" w:type="dxa"/>
            </w:tcMar>
            <w:vAlign w:val="center"/>
          </w:tcPr>
          <w:p w14:paraId="6395158B"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1.72 (1.31; 2.26)</w:t>
            </w:r>
          </w:p>
        </w:tc>
        <w:tc>
          <w:tcPr>
            <w:tcW w:w="2316" w:type="dxa"/>
            <w:tcBorders>
              <w:bottom w:val="single" w:sz="8" w:space="0" w:color="auto"/>
            </w:tcBorders>
            <w:shd w:val="clear" w:color="auto" w:fill="auto"/>
            <w:tcMar>
              <w:top w:w="15" w:type="dxa"/>
              <w:left w:w="108" w:type="dxa"/>
              <w:bottom w:w="0" w:type="dxa"/>
              <w:right w:w="108" w:type="dxa"/>
            </w:tcMar>
            <w:vAlign w:val="center"/>
          </w:tcPr>
          <w:p w14:paraId="69685BFF"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rPr>
              <w:t>1.71 (1.30; 2.25)</w:t>
            </w:r>
          </w:p>
        </w:tc>
      </w:tr>
      <w:tr w:rsidR="00F53B0F" w:rsidRPr="00963612" w14:paraId="7C74EA8B" w14:textId="77777777" w:rsidTr="00A34660">
        <w:tc>
          <w:tcPr>
            <w:tcW w:w="9346" w:type="dxa"/>
            <w:gridSpan w:val="4"/>
            <w:tcBorders>
              <w:top w:val="single" w:sz="8" w:space="0" w:color="auto"/>
              <w:bottom w:val="nil"/>
            </w:tcBorders>
            <w:shd w:val="clear" w:color="auto" w:fill="D9D9D9" w:themeFill="background1" w:themeFillShade="D9"/>
            <w:tcMar>
              <w:top w:w="15" w:type="dxa"/>
              <w:left w:w="57" w:type="dxa"/>
              <w:bottom w:w="0" w:type="dxa"/>
              <w:right w:w="57" w:type="dxa"/>
            </w:tcMar>
            <w:vAlign w:val="center"/>
          </w:tcPr>
          <w:p w14:paraId="46F33CEB" w14:textId="77777777" w:rsidR="00F53B0F" w:rsidRPr="00963612" w:rsidRDefault="00F53B0F" w:rsidP="00A34660">
            <w:pPr>
              <w:spacing w:line="300" w:lineRule="auto"/>
              <w:jc w:val="center"/>
              <w:rPr>
                <w:rFonts w:ascii="Arial" w:hAnsi="Arial" w:cs="Arial"/>
                <w:b/>
                <w:bCs/>
              </w:rPr>
            </w:pPr>
            <w:r w:rsidRPr="00963612">
              <w:rPr>
                <w:rFonts w:ascii="Arial" w:hAnsi="Arial" w:cs="Arial"/>
                <w:b/>
                <w:bCs/>
                <w:color w:val="000000" w:themeColor="text1"/>
              </w:rPr>
              <w:t>Transmissible HIV at 12 months</w:t>
            </w:r>
            <w:r w:rsidRPr="00963612">
              <w:rPr>
                <w:rFonts w:ascii="Arial" w:hAnsi="Arial" w:cs="Arial"/>
                <w:b/>
                <w:bCs/>
                <w:color w:val="000000" w:themeColor="text1"/>
                <w:vertAlign w:val="superscript"/>
              </w:rPr>
              <w:t>4</w:t>
            </w:r>
          </w:p>
        </w:tc>
      </w:tr>
      <w:tr w:rsidR="00F53B0F" w:rsidRPr="00963612" w14:paraId="4FCEED58" w14:textId="77777777" w:rsidTr="00A34660">
        <w:tc>
          <w:tcPr>
            <w:tcW w:w="2400" w:type="dxa"/>
            <w:tcBorders>
              <w:top w:val="nil"/>
            </w:tcBorders>
            <w:shd w:val="clear" w:color="auto" w:fill="auto"/>
            <w:tcMar>
              <w:top w:w="15" w:type="dxa"/>
              <w:left w:w="108" w:type="dxa"/>
              <w:bottom w:w="0" w:type="dxa"/>
              <w:right w:w="108" w:type="dxa"/>
            </w:tcMar>
            <w:vAlign w:val="center"/>
          </w:tcPr>
          <w:p w14:paraId="2C56DB45"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Overall</w:t>
            </w:r>
          </w:p>
        </w:tc>
        <w:tc>
          <w:tcPr>
            <w:tcW w:w="2315" w:type="dxa"/>
            <w:tcBorders>
              <w:top w:val="nil"/>
            </w:tcBorders>
            <w:shd w:val="clear" w:color="auto" w:fill="auto"/>
            <w:tcMar>
              <w:top w:w="15" w:type="dxa"/>
              <w:left w:w="108" w:type="dxa"/>
              <w:bottom w:w="0" w:type="dxa"/>
              <w:right w:w="108" w:type="dxa"/>
            </w:tcMar>
            <w:vAlign w:val="center"/>
          </w:tcPr>
          <w:p w14:paraId="1B26BAD0"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rPr>
              <w:t>41/1168 (3.5)</w:t>
            </w:r>
          </w:p>
        </w:tc>
        <w:tc>
          <w:tcPr>
            <w:tcW w:w="2315" w:type="dxa"/>
            <w:tcBorders>
              <w:top w:val="nil"/>
            </w:tcBorders>
            <w:shd w:val="clear" w:color="auto" w:fill="auto"/>
            <w:tcMar>
              <w:top w:w="15" w:type="dxa"/>
              <w:left w:w="108" w:type="dxa"/>
              <w:bottom w:w="0" w:type="dxa"/>
              <w:right w:w="108" w:type="dxa"/>
            </w:tcMar>
            <w:vAlign w:val="center"/>
          </w:tcPr>
          <w:p w14:paraId="37D981C0" w14:textId="77777777" w:rsidR="00F53B0F" w:rsidRPr="00963612" w:rsidRDefault="00F53B0F" w:rsidP="00A34660">
            <w:pPr>
              <w:spacing w:line="300" w:lineRule="auto"/>
              <w:jc w:val="center"/>
              <w:rPr>
                <w:rFonts w:ascii="Arial" w:hAnsi="Arial" w:cs="Arial"/>
              </w:rPr>
            </w:pPr>
          </w:p>
        </w:tc>
        <w:tc>
          <w:tcPr>
            <w:tcW w:w="2316" w:type="dxa"/>
            <w:tcBorders>
              <w:top w:val="nil"/>
            </w:tcBorders>
            <w:shd w:val="clear" w:color="auto" w:fill="auto"/>
            <w:tcMar>
              <w:top w:w="15" w:type="dxa"/>
              <w:left w:w="108" w:type="dxa"/>
              <w:bottom w:w="0" w:type="dxa"/>
              <w:right w:w="108" w:type="dxa"/>
            </w:tcMar>
            <w:vAlign w:val="center"/>
          </w:tcPr>
          <w:p w14:paraId="2E536177" w14:textId="77777777" w:rsidR="00F53B0F" w:rsidRPr="00963612" w:rsidRDefault="00F53B0F" w:rsidP="00A34660">
            <w:pPr>
              <w:spacing w:line="300" w:lineRule="auto"/>
              <w:jc w:val="center"/>
              <w:rPr>
                <w:rFonts w:ascii="Arial" w:hAnsi="Arial" w:cs="Arial"/>
              </w:rPr>
            </w:pPr>
          </w:p>
        </w:tc>
      </w:tr>
      <w:tr w:rsidR="00F53B0F" w:rsidRPr="00963612" w14:paraId="0A502B15" w14:textId="77777777" w:rsidTr="00A34660">
        <w:tc>
          <w:tcPr>
            <w:tcW w:w="2400" w:type="dxa"/>
            <w:shd w:val="clear" w:color="auto" w:fill="auto"/>
            <w:tcMar>
              <w:top w:w="15" w:type="dxa"/>
              <w:left w:w="108" w:type="dxa"/>
              <w:bottom w:w="0" w:type="dxa"/>
              <w:right w:w="108" w:type="dxa"/>
            </w:tcMar>
            <w:vAlign w:val="center"/>
          </w:tcPr>
          <w:p w14:paraId="50741E03"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SRH</w:t>
            </w:r>
            <w:r w:rsidRPr="00963612">
              <w:rPr>
                <w:rFonts w:ascii="Arial" w:hAnsi="Arial" w:cs="Arial"/>
                <w:color w:val="000000" w:themeColor="text1"/>
                <w:vertAlign w:val="superscript"/>
              </w:rPr>
              <w:t>2</w:t>
            </w:r>
          </w:p>
        </w:tc>
        <w:tc>
          <w:tcPr>
            <w:tcW w:w="2315" w:type="dxa"/>
            <w:shd w:val="clear" w:color="auto" w:fill="auto"/>
            <w:tcMar>
              <w:top w:w="15" w:type="dxa"/>
              <w:left w:w="108" w:type="dxa"/>
              <w:bottom w:w="0" w:type="dxa"/>
              <w:right w:w="108" w:type="dxa"/>
            </w:tcMar>
            <w:vAlign w:val="center"/>
          </w:tcPr>
          <w:p w14:paraId="11B03927" w14:textId="77777777" w:rsidR="00F53B0F" w:rsidRPr="00963612" w:rsidRDefault="00F53B0F" w:rsidP="00A34660">
            <w:pPr>
              <w:spacing w:line="300" w:lineRule="auto"/>
              <w:jc w:val="center"/>
              <w:rPr>
                <w:rFonts w:ascii="Arial" w:eastAsia="Calibri" w:hAnsi="Arial" w:cs="Arial"/>
              </w:rPr>
            </w:pPr>
          </w:p>
        </w:tc>
        <w:tc>
          <w:tcPr>
            <w:tcW w:w="2315" w:type="dxa"/>
            <w:shd w:val="clear" w:color="auto" w:fill="auto"/>
            <w:tcMar>
              <w:top w:w="15" w:type="dxa"/>
              <w:left w:w="108" w:type="dxa"/>
              <w:bottom w:w="0" w:type="dxa"/>
              <w:right w:w="108" w:type="dxa"/>
            </w:tcMar>
            <w:vAlign w:val="center"/>
          </w:tcPr>
          <w:p w14:paraId="308D3B6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P=</w:t>
            </w:r>
            <w:r w:rsidRPr="00963612">
              <w:rPr>
                <w:rFonts w:ascii="Arial" w:eastAsia="Calibri" w:hAnsi="Arial" w:cs="Arial"/>
              </w:rPr>
              <w:t>0.682</w:t>
            </w:r>
          </w:p>
        </w:tc>
        <w:tc>
          <w:tcPr>
            <w:tcW w:w="2316" w:type="dxa"/>
            <w:shd w:val="clear" w:color="auto" w:fill="auto"/>
            <w:tcMar>
              <w:top w:w="15" w:type="dxa"/>
              <w:left w:w="108" w:type="dxa"/>
              <w:bottom w:w="0" w:type="dxa"/>
              <w:right w:w="108" w:type="dxa"/>
            </w:tcMar>
            <w:vAlign w:val="center"/>
          </w:tcPr>
          <w:p w14:paraId="352C94AB"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P=</w:t>
            </w:r>
            <w:r w:rsidRPr="00963612">
              <w:rPr>
                <w:rFonts w:ascii="Arial" w:eastAsia="Calibri" w:hAnsi="Arial" w:cs="Arial"/>
              </w:rPr>
              <w:t>0.719</w:t>
            </w:r>
          </w:p>
        </w:tc>
      </w:tr>
      <w:tr w:rsidR="00F53B0F" w:rsidRPr="00963612" w14:paraId="25B01D53" w14:textId="77777777" w:rsidTr="00A34660">
        <w:tc>
          <w:tcPr>
            <w:tcW w:w="2400" w:type="dxa"/>
            <w:shd w:val="clear" w:color="auto" w:fill="auto"/>
            <w:tcMar>
              <w:top w:w="15" w:type="dxa"/>
              <w:left w:w="108" w:type="dxa"/>
              <w:bottom w:w="0" w:type="dxa"/>
              <w:right w:w="108" w:type="dxa"/>
            </w:tcMar>
            <w:vAlign w:val="center"/>
          </w:tcPr>
          <w:p w14:paraId="409178A1"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2315" w:type="dxa"/>
            <w:shd w:val="clear" w:color="auto" w:fill="auto"/>
            <w:tcMar>
              <w:top w:w="15" w:type="dxa"/>
              <w:left w:w="108" w:type="dxa"/>
              <w:bottom w:w="0" w:type="dxa"/>
              <w:right w:w="108" w:type="dxa"/>
            </w:tcMar>
            <w:vAlign w:val="center"/>
          </w:tcPr>
          <w:p w14:paraId="27CD9494"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rPr>
              <w:t>19/578 (3.3)</w:t>
            </w:r>
          </w:p>
        </w:tc>
        <w:tc>
          <w:tcPr>
            <w:tcW w:w="2315" w:type="dxa"/>
            <w:shd w:val="clear" w:color="auto" w:fill="auto"/>
            <w:tcMar>
              <w:top w:w="15" w:type="dxa"/>
              <w:left w:w="108" w:type="dxa"/>
              <w:bottom w:w="0" w:type="dxa"/>
              <w:right w:w="108" w:type="dxa"/>
            </w:tcMar>
            <w:vAlign w:val="center"/>
          </w:tcPr>
          <w:p w14:paraId="14C9AE50" w14:textId="77777777" w:rsidR="00F53B0F" w:rsidRPr="00963612" w:rsidRDefault="00F53B0F" w:rsidP="00A34660">
            <w:pPr>
              <w:spacing w:line="300" w:lineRule="auto"/>
              <w:jc w:val="center"/>
              <w:rPr>
                <w:rFonts w:ascii="Arial" w:hAnsi="Arial" w:cs="Arial"/>
              </w:rPr>
            </w:pPr>
            <w:r w:rsidRPr="00963612">
              <w:rPr>
                <w:rFonts w:ascii="Arial" w:hAnsi="Arial" w:cs="Arial"/>
              </w:rPr>
              <w:t>1</w:t>
            </w:r>
          </w:p>
        </w:tc>
        <w:tc>
          <w:tcPr>
            <w:tcW w:w="2316" w:type="dxa"/>
            <w:shd w:val="clear" w:color="auto" w:fill="auto"/>
            <w:tcMar>
              <w:top w:w="15" w:type="dxa"/>
              <w:left w:w="108" w:type="dxa"/>
              <w:bottom w:w="0" w:type="dxa"/>
              <w:right w:w="108" w:type="dxa"/>
            </w:tcMar>
            <w:vAlign w:val="center"/>
          </w:tcPr>
          <w:p w14:paraId="1830DD8D" w14:textId="77777777" w:rsidR="00F53B0F" w:rsidRPr="00963612" w:rsidRDefault="00F53B0F" w:rsidP="00A34660">
            <w:pPr>
              <w:spacing w:line="300" w:lineRule="auto"/>
              <w:jc w:val="center"/>
              <w:rPr>
                <w:rFonts w:ascii="Arial" w:hAnsi="Arial" w:cs="Arial"/>
              </w:rPr>
            </w:pPr>
            <w:r w:rsidRPr="00963612">
              <w:rPr>
                <w:rFonts w:ascii="Arial" w:hAnsi="Arial" w:cs="Arial"/>
              </w:rPr>
              <w:t>1</w:t>
            </w:r>
          </w:p>
        </w:tc>
      </w:tr>
      <w:tr w:rsidR="00F53B0F" w:rsidRPr="00963612" w14:paraId="4FE47922" w14:textId="77777777" w:rsidTr="00A34660">
        <w:tc>
          <w:tcPr>
            <w:tcW w:w="2400" w:type="dxa"/>
            <w:shd w:val="clear" w:color="auto" w:fill="auto"/>
            <w:tcMar>
              <w:top w:w="15" w:type="dxa"/>
              <w:left w:w="108" w:type="dxa"/>
              <w:bottom w:w="0" w:type="dxa"/>
              <w:right w:w="108" w:type="dxa"/>
            </w:tcMar>
            <w:vAlign w:val="center"/>
          </w:tcPr>
          <w:p w14:paraId="7061CE58"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Yes</w:t>
            </w:r>
          </w:p>
        </w:tc>
        <w:tc>
          <w:tcPr>
            <w:tcW w:w="2315" w:type="dxa"/>
            <w:shd w:val="clear" w:color="auto" w:fill="auto"/>
            <w:tcMar>
              <w:top w:w="15" w:type="dxa"/>
              <w:left w:w="108" w:type="dxa"/>
              <w:bottom w:w="0" w:type="dxa"/>
              <w:right w:w="108" w:type="dxa"/>
            </w:tcMar>
            <w:vAlign w:val="center"/>
          </w:tcPr>
          <w:p w14:paraId="7335F3F6"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rPr>
              <w:t>22/590 (3.7)</w:t>
            </w:r>
          </w:p>
        </w:tc>
        <w:tc>
          <w:tcPr>
            <w:tcW w:w="2315" w:type="dxa"/>
            <w:shd w:val="clear" w:color="auto" w:fill="auto"/>
            <w:tcMar>
              <w:top w:w="15" w:type="dxa"/>
              <w:left w:w="108" w:type="dxa"/>
              <w:bottom w:w="0" w:type="dxa"/>
              <w:right w:w="108" w:type="dxa"/>
            </w:tcMar>
            <w:vAlign w:val="center"/>
          </w:tcPr>
          <w:p w14:paraId="77DD1714" w14:textId="77777777" w:rsidR="00F53B0F" w:rsidRPr="00963612" w:rsidRDefault="00F53B0F" w:rsidP="00A34660">
            <w:pPr>
              <w:spacing w:line="300" w:lineRule="auto"/>
              <w:jc w:val="center"/>
              <w:rPr>
                <w:rFonts w:ascii="Arial" w:hAnsi="Arial" w:cs="Arial"/>
              </w:rPr>
            </w:pPr>
            <w:r w:rsidRPr="00963612">
              <w:rPr>
                <w:rFonts w:ascii="Arial" w:hAnsi="Arial" w:cs="Arial"/>
              </w:rPr>
              <w:t>1.14 (0.61; 2.13)</w:t>
            </w:r>
          </w:p>
        </w:tc>
        <w:tc>
          <w:tcPr>
            <w:tcW w:w="2316" w:type="dxa"/>
            <w:shd w:val="clear" w:color="auto" w:fill="auto"/>
            <w:tcMar>
              <w:top w:w="15" w:type="dxa"/>
              <w:left w:w="108" w:type="dxa"/>
              <w:bottom w:w="0" w:type="dxa"/>
              <w:right w:w="108" w:type="dxa"/>
            </w:tcMar>
            <w:vAlign w:val="center"/>
          </w:tcPr>
          <w:p w14:paraId="77CB5E10" w14:textId="77777777" w:rsidR="00F53B0F" w:rsidRPr="00963612" w:rsidRDefault="00F53B0F" w:rsidP="00A34660">
            <w:pPr>
              <w:spacing w:line="300" w:lineRule="auto"/>
              <w:jc w:val="center"/>
              <w:rPr>
                <w:rFonts w:ascii="Arial" w:hAnsi="Arial" w:cs="Arial"/>
              </w:rPr>
            </w:pPr>
            <w:r w:rsidRPr="00963612">
              <w:rPr>
                <w:rFonts w:ascii="Arial" w:hAnsi="Arial" w:cs="Arial"/>
              </w:rPr>
              <w:t>1.12 (0.60; 2.11)</w:t>
            </w:r>
          </w:p>
        </w:tc>
      </w:tr>
      <w:tr w:rsidR="00F53B0F" w:rsidRPr="00963612" w14:paraId="1B737FA8" w14:textId="77777777" w:rsidTr="00A34660">
        <w:tc>
          <w:tcPr>
            <w:tcW w:w="2400" w:type="dxa"/>
            <w:shd w:val="clear" w:color="auto" w:fill="auto"/>
            <w:tcMar>
              <w:top w:w="15" w:type="dxa"/>
              <w:left w:w="108" w:type="dxa"/>
              <w:bottom w:w="0" w:type="dxa"/>
              <w:right w:w="108" w:type="dxa"/>
            </w:tcMar>
            <w:vAlign w:val="center"/>
          </w:tcPr>
          <w:p w14:paraId="0B07E7CB"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Peer support</w:t>
            </w:r>
          </w:p>
        </w:tc>
        <w:tc>
          <w:tcPr>
            <w:tcW w:w="2315" w:type="dxa"/>
            <w:shd w:val="clear" w:color="auto" w:fill="auto"/>
            <w:tcMar>
              <w:top w:w="15" w:type="dxa"/>
              <w:left w:w="108" w:type="dxa"/>
              <w:bottom w:w="0" w:type="dxa"/>
              <w:right w:w="108" w:type="dxa"/>
            </w:tcMar>
            <w:vAlign w:val="center"/>
          </w:tcPr>
          <w:p w14:paraId="49541370" w14:textId="77777777" w:rsidR="00F53B0F" w:rsidRPr="00963612" w:rsidRDefault="00F53B0F" w:rsidP="00A34660">
            <w:pPr>
              <w:spacing w:line="300" w:lineRule="auto"/>
              <w:jc w:val="center"/>
              <w:rPr>
                <w:rFonts w:ascii="Arial" w:eastAsia="Calibri" w:hAnsi="Arial" w:cs="Arial"/>
              </w:rPr>
            </w:pPr>
          </w:p>
        </w:tc>
        <w:tc>
          <w:tcPr>
            <w:tcW w:w="2315" w:type="dxa"/>
            <w:shd w:val="clear" w:color="auto" w:fill="auto"/>
            <w:tcMar>
              <w:top w:w="15" w:type="dxa"/>
              <w:left w:w="108" w:type="dxa"/>
              <w:bottom w:w="0" w:type="dxa"/>
              <w:right w:w="108" w:type="dxa"/>
            </w:tcMar>
            <w:vAlign w:val="center"/>
          </w:tcPr>
          <w:p w14:paraId="397A8E79"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P=</w:t>
            </w:r>
            <w:r w:rsidRPr="00963612">
              <w:rPr>
                <w:rFonts w:ascii="Arial" w:eastAsia="Calibri" w:hAnsi="Arial" w:cs="Arial"/>
              </w:rPr>
              <w:t>0.958</w:t>
            </w:r>
          </w:p>
        </w:tc>
        <w:tc>
          <w:tcPr>
            <w:tcW w:w="2316" w:type="dxa"/>
            <w:shd w:val="clear" w:color="auto" w:fill="auto"/>
            <w:tcMar>
              <w:top w:w="15" w:type="dxa"/>
              <w:left w:w="108" w:type="dxa"/>
              <w:bottom w:w="0" w:type="dxa"/>
              <w:right w:w="108" w:type="dxa"/>
            </w:tcMar>
            <w:vAlign w:val="center"/>
          </w:tcPr>
          <w:p w14:paraId="2DB8892E"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P=</w:t>
            </w:r>
            <w:r w:rsidRPr="00963612">
              <w:rPr>
                <w:rFonts w:ascii="Arial" w:eastAsia="Calibri" w:hAnsi="Arial" w:cs="Arial"/>
              </w:rPr>
              <w:t>0.916</w:t>
            </w:r>
          </w:p>
        </w:tc>
      </w:tr>
      <w:tr w:rsidR="00F53B0F" w:rsidRPr="00963612" w14:paraId="1DF8B37B" w14:textId="77777777" w:rsidTr="00A34660">
        <w:tc>
          <w:tcPr>
            <w:tcW w:w="2400" w:type="dxa"/>
            <w:shd w:val="clear" w:color="auto" w:fill="auto"/>
            <w:tcMar>
              <w:top w:w="15" w:type="dxa"/>
              <w:left w:w="108" w:type="dxa"/>
              <w:bottom w:w="0" w:type="dxa"/>
              <w:right w:w="108" w:type="dxa"/>
            </w:tcMar>
            <w:vAlign w:val="center"/>
          </w:tcPr>
          <w:p w14:paraId="38F5109F"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2315" w:type="dxa"/>
            <w:shd w:val="clear" w:color="auto" w:fill="auto"/>
            <w:tcMar>
              <w:top w:w="15" w:type="dxa"/>
              <w:left w:w="108" w:type="dxa"/>
              <w:bottom w:w="0" w:type="dxa"/>
              <w:right w:w="108" w:type="dxa"/>
            </w:tcMar>
            <w:vAlign w:val="center"/>
          </w:tcPr>
          <w:p w14:paraId="2C8B6D45"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rPr>
              <w:t>20/565 (3.5)</w:t>
            </w:r>
          </w:p>
        </w:tc>
        <w:tc>
          <w:tcPr>
            <w:tcW w:w="2315" w:type="dxa"/>
            <w:shd w:val="clear" w:color="auto" w:fill="auto"/>
            <w:tcMar>
              <w:top w:w="15" w:type="dxa"/>
              <w:left w:w="108" w:type="dxa"/>
              <w:bottom w:w="0" w:type="dxa"/>
              <w:right w:w="108" w:type="dxa"/>
            </w:tcMar>
            <w:vAlign w:val="center"/>
          </w:tcPr>
          <w:p w14:paraId="7BEBAACF" w14:textId="77777777" w:rsidR="00F53B0F" w:rsidRPr="00963612" w:rsidRDefault="00F53B0F" w:rsidP="00A34660">
            <w:pPr>
              <w:spacing w:line="300" w:lineRule="auto"/>
              <w:jc w:val="center"/>
              <w:rPr>
                <w:rFonts w:ascii="Arial" w:hAnsi="Arial" w:cs="Arial"/>
              </w:rPr>
            </w:pPr>
            <w:r w:rsidRPr="00963612">
              <w:rPr>
                <w:rFonts w:ascii="Arial" w:hAnsi="Arial" w:cs="Arial"/>
              </w:rPr>
              <w:t>1</w:t>
            </w:r>
          </w:p>
        </w:tc>
        <w:tc>
          <w:tcPr>
            <w:tcW w:w="2316" w:type="dxa"/>
            <w:shd w:val="clear" w:color="auto" w:fill="auto"/>
            <w:tcMar>
              <w:top w:w="15" w:type="dxa"/>
              <w:left w:w="108" w:type="dxa"/>
              <w:bottom w:w="0" w:type="dxa"/>
              <w:right w:w="108" w:type="dxa"/>
            </w:tcMar>
            <w:vAlign w:val="center"/>
          </w:tcPr>
          <w:p w14:paraId="1B04B0A0" w14:textId="77777777" w:rsidR="00F53B0F" w:rsidRPr="00963612" w:rsidRDefault="00F53B0F" w:rsidP="00A34660">
            <w:pPr>
              <w:spacing w:line="300" w:lineRule="auto"/>
              <w:jc w:val="center"/>
              <w:rPr>
                <w:rFonts w:ascii="Arial" w:hAnsi="Arial" w:cs="Arial"/>
              </w:rPr>
            </w:pPr>
            <w:r w:rsidRPr="00963612">
              <w:rPr>
                <w:rFonts w:ascii="Arial" w:hAnsi="Arial" w:cs="Arial"/>
              </w:rPr>
              <w:t>1</w:t>
            </w:r>
          </w:p>
        </w:tc>
      </w:tr>
      <w:tr w:rsidR="00F53B0F" w:rsidRPr="00963612" w14:paraId="7D934541" w14:textId="77777777" w:rsidTr="00A34660">
        <w:tc>
          <w:tcPr>
            <w:tcW w:w="2400" w:type="dxa"/>
            <w:shd w:val="clear" w:color="auto" w:fill="auto"/>
            <w:tcMar>
              <w:top w:w="15" w:type="dxa"/>
              <w:left w:w="108" w:type="dxa"/>
              <w:bottom w:w="0" w:type="dxa"/>
              <w:right w:w="108" w:type="dxa"/>
            </w:tcMar>
            <w:vAlign w:val="center"/>
          </w:tcPr>
          <w:p w14:paraId="690A48DA"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Yes</w:t>
            </w:r>
          </w:p>
        </w:tc>
        <w:tc>
          <w:tcPr>
            <w:tcW w:w="2315" w:type="dxa"/>
            <w:shd w:val="clear" w:color="auto" w:fill="auto"/>
            <w:tcMar>
              <w:top w:w="15" w:type="dxa"/>
              <w:left w:w="108" w:type="dxa"/>
              <w:bottom w:w="0" w:type="dxa"/>
              <w:right w:w="108" w:type="dxa"/>
            </w:tcMar>
            <w:vAlign w:val="center"/>
          </w:tcPr>
          <w:p w14:paraId="4A99C4DC"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rPr>
              <w:t>21/603 (3.5)</w:t>
            </w:r>
          </w:p>
        </w:tc>
        <w:tc>
          <w:tcPr>
            <w:tcW w:w="2315" w:type="dxa"/>
            <w:shd w:val="clear" w:color="auto" w:fill="auto"/>
            <w:tcMar>
              <w:top w:w="15" w:type="dxa"/>
              <w:left w:w="108" w:type="dxa"/>
              <w:bottom w:w="0" w:type="dxa"/>
              <w:right w:w="108" w:type="dxa"/>
            </w:tcMar>
            <w:vAlign w:val="center"/>
          </w:tcPr>
          <w:p w14:paraId="08221AD2" w14:textId="77777777" w:rsidR="00F53B0F" w:rsidRPr="00963612" w:rsidRDefault="00F53B0F" w:rsidP="00A34660">
            <w:pPr>
              <w:spacing w:line="300" w:lineRule="auto"/>
              <w:jc w:val="center"/>
              <w:rPr>
                <w:rFonts w:ascii="Arial" w:hAnsi="Arial" w:cs="Arial"/>
              </w:rPr>
            </w:pPr>
            <w:r w:rsidRPr="00963612">
              <w:rPr>
                <w:rFonts w:ascii="Arial" w:hAnsi="Arial" w:cs="Arial"/>
              </w:rPr>
              <w:t>0.98 (0.53; 1.83)</w:t>
            </w:r>
          </w:p>
        </w:tc>
        <w:tc>
          <w:tcPr>
            <w:tcW w:w="2316" w:type="dxa"/>
            <w:shd w:val="clear" w:color="auto" w:fill="auto"/>
            <w:tcMar>
              <w:top w:w="15" w:type="dxa"/>
              <w:left w:w="108" w:type="dxa"/>
              <w:bottom w:w="0" w:type="dxa"/>
              <w:right w:w="108" w:type="dxa"/>
            </w:tcMar>
            <w:vAlign w:val="center"/>
          </w:tcPr>
          <w:p w14:paraId="1F6B972C" w14:textId="77777777" w:rsidR="00F53B0F" w:rsidRPr="00963612" w:rsidRDefault="00F53B0F" w:rsidP="00A34660">
            <w:pPr>
              <w:spacing w:line="300" w:lineRule="auto"/>
              <w:jc w:val="center"/>
              <w:rPr>
                <w:rFonts w:ascii="Arial" w:hAnsi="Arial" w:cs="Arial"/>
              </w:rPr>
            </w:pPr>
            <w:r w:rsidRPr="00963612">
              <w:rPr>
                <w:rFonts w:ascii="Arial" w:hAnsi="Arial" w:cs="Arial"/>
              </w:rPr>
              <w:t>1.03 (0.55; 1.94)</w:t>
            </w:r>
          </w:p>
        </w:tc>
      </w:tr>
      <w:tr w:rsidR="00F53B0F" w:rsidRPr="00963612" w14:paraId="0882F300" w14:textId="77777777" w:rsidTr="00A34660">
        <w:tc>
          <w:tcPr>
            <w:tcW w:w="2400" w:type="dxa"/>
            <w:shd w:val="clear" w:color="auto" w:fill="auto"/>
            <w:tcMar>
              <w:top w:w="15" w:type="dxa"/>
              <w:left w:w="108" w:type="dxa"/>
              <w:bottom w:w="0" w:type="dxa"/>
              <w:right w:w="108" w:type="dxa"/>
            </w:tcMar>
            <w:vAlign w:val="center"/>
          </w:tcPr>
          <w:p w14:paraId="15D4B964"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Trial arm</w:t>
            </w:r>
          </w:p>
        </w:tc>
        <w:tc>
          <w:tcPr>
            <w:tcW w:w="2315" w:type="dxa"/>
            <w:shd w:val="clear" w:color="auto" w:fill="auto"/>
            <w:tcMar>
              <w:top w:w="15" w:type="dxa"/>
              <w:left w:w="108" w:type="dxa"/>
              <w:bottom w:w="0" w:type="dxa"/>
              <w:right w:w="108" w:type="dxa"/>
            </w:tcMar>
            <w:vAlign w:val="center"/>
          </w:tcPr>
          <w:p w14:paraId="1CD8DEAA" w14:textId="77777777" w:rsidR="00F53B0F" w:rsidRPr="00963612" w:rsidRDefault="00F53B0F" w:rsidP="00A34660">
            <w:pPr>
              <w:spacing w:line="300" w:lineRule="auto"/>
              <w:jc w:val="center"/>
              <w:rPr>
                <w:rFonts w:ascii="Arial" w:eastAsia="Calibri" w:hAnsi="Arial" w:cs="Arial"/>
              </w:rPr>
            </w:pPr>
          </w:p>
        </w:tc>
        <w:tc>
          <w:tcPr>
            <w:tcW w:w="2315" w:type="dxa"/>
            <w:shd w:val="clear" w:color="auto" w:fill="auto"/>
            <w:tcMar>
              <w:top w:w="15" w:type="dxa"/>
              <w:left w:w="108" w:type="dxa"/>
              <w:bottom w:w="0" w:type="dxa"/>
              <w:right w:w="108" w:type="dxa"/>
            </w:tcMar>
            <w:vAlign w:val="center"/>
          </w:tcPr>
          <w:p w14:paraId="46E2CF1D"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P=</w:t>
            </w:r>
            <w:r w:rsidRPr="00963612">
              <w:rPr>
                <w:rFonts w:ascii="Arial" w:eastAsia="Calibri" w:hAnsi="Arial" w:cs="Arial"/>
              </w:rPr>
              <w:t>0.892</w:t>
            </w:r>
          </w:p>
        </w:tc>
        <w:tc>
          <w:tcPr>
            <w:tcW w:w="2316" w:type="dxa"/>
            <w:shd w:val="clear" w:color="auto" w:fill="auto"/>
            <w:tcMar>
              <w:top w:w="15" w:type="dxa"/>
              <w:left w:w="108" w:type="dxa"/>
              <w:bottom w:w="0" w:type="dxa"/>
              <w:right w:w="108" w:type="dxa"/>
            </w:tcMar>
            <w:vAlign w:val="center"/>
          </w:tcPr>
          <w:p w14:paraId="06305D9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P=</w:t>
            </w:r>
            <w:r w:rsidRPr="00963612">
              <w:rPr>
                <w:rFonts w:ascii="Arial" w:eastAsia="Calibri" w:hAnsi="Arial" w:cs="Arial"/>
              </w:rPr>
              <w:t>0.801</w:t>
            </w:r>
          </w:p>
        </w:tc>
      </w:tr>
      <w:tr w:rsidR="00F53B0F" w:rsidRPr="00963612" w14:paraId="435FBE6E" w14:textId="77777777" w:rsidTr="00A34660">
        <w:tc>
          <w:tcPr>
            <w:tcW w:w="2400" w:type="dxa"/>
            <w:shd w:val="clear" w:color="auto" w:fill="auto"/>
            <w:tcMar>
              <w:top w:w="15" w:type="dxa"/>
              <w:left w:w="108" w:type="dxa"/>
              <w:bottom w:w="0" w:type="dxa"/>
              <w:right w:w="108" w:type="dxa"/>
            </w:tcMar>
            <w:vAlign w:val="center"/>
          </w:tcPr>
          <w:p w14:paraId="22B1009F"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hAnsi="Arial" w:cs="Arial"/>
                <w:color w:val="000000" w:themeColor="text1"/>
              </w:rPr>
              <w:t>Enhanced SoC</w:t>
            </w:r>
            <w:r w:rsidRPr="00963612">
              <w:rPr>
                <w:rFonts w:ascii="Arial" w:hAnsi="Arial" w:cs="Arial"/>
                <w:color w:val="000000" w:themeColor="text1"/>
                <w:vertAlign w:val="superscript"/>
              </w:rPr>
              <w:t>3</w:t>
            </w:r>
            <w:r w:rsidRPr="00963612">
              <w:rPr>
                <w:rFonts w:ascii="Arial" w:hAnsi="Arial" w:cs="Arial"/>
                <w:color w:val="000000" w:themeColor="text1"/>
              </w:rPr>
              <w:t xml:space="preserve"> </w:t>
            </w:r>
          </w:p>
        </w:tc>
        <w:tc>
          <w:tcPr>
            <w:tcW w:w="2315" w:type="dxa"/>
            <w:shd w:val="clear" w:color="auto" w:fill="auto"/>
            <w:tcMar>
              <w:top w:w="15" w:type="dxa"/>
              <w:left w:w="108" w:type="dxa"/>
              <w:bottom w:w="0" w:type="dxa"/>
              <w:right w:w="108" w:type="dxa"/>
            </w:tcMar>
            <w:vAlign w:val="center"/>
          </w:tcPr>
          <w:p w14:paraId="7B71A162"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color w:val="000000" w:themeColor="text1"/>
                <w:kern w:val="24"/>
              </w:rPr>
              <w:t>9/283 (3.2)</w:t>
            </w:r>
          </w:p>
        </w:tc>
        <w:tc>
          <w:tcPr>
            <w:tcW w:w="2315" w:type="dxa"/>
            <w:shd w:val="clear" w:color="auto" w:fill="auto"/>
            <w:tcMar>
              <w:top w:w="15" w:type="dxa"/>
              <w:left w:w="108" w:type="dxa"/>
              <w:bottom w:w="0" w:type="dxa"/>
              <w:right w:w="108" w:type="dxa"/>
            </w:tcMar>
            <w:vAlign w:val="center"/>
          </w:tcPr>
          <w:p w14:paraId="514933B2" w14:textId="77777777" w:rsidR="00F53B0F" w:rsidRPr="00963612" w:rsidRDefault="00F53B0F" w:rsidP="00A34660">
            <w:pPr>
              <w:spacing w:line="300" w:lineRule="auto"/>
              <w:jc w:val="center"/>
              <w:rPr>
                <w:rFonts w:ascii="Arial" w:hAnsi="Arial" w:cs="Arial"/>
              </w:rPr>
            </w:pPr>
            <w:r w:rsidRPr="00963612">
              <w:rPr>
                <w:rFonts w:ascii="Arial" w:eastAsia="Calibri" w:hAnsi="Arial" w:cs="Arial"/>
                <w:color w:val="000000"/>
                <w:kern w:val="24"/>
              </w:rPr>
              <w:t>1</w:t>
            </w:r>
          </w:p>
        </w:tc>
        <w:tc>
          <w:tcPr>
            <w:tcW w:w="2316" w:type="dxa"/>
            <w:shd w:val="clear" w:color="auto" w:fill="auto"/>
            <w:tcMar>
              <w:top w:w="15" w:type="dxa"/>
              <w:left w:w="108" w:type="dxa"/>
              <w:bottom w:w="0" w:type="dxa"/>
              <w:right w:w="108" w:type="dxa"/>
            </w:tcMar>
            <w:vAlign w:val="center"/>
          </w:tcPr>
          <w:p w14:paraId="005120B0" w14:textId="77777777" w:rsidR="00F53B0F" w:rsidRPr="00963612" w:rsidRDefault="00F53B0F" w:rsidP="00A34660">
            <w:pPr>
              <w:spacing w:line="300" w:lineRule="auto"/>
              <w:jc w:val="center"/>
              <w:rPr>
                <w:rFonts w:ascii="Arial" w:hAnsi="Arial" w:cs="Arial"/>
              </w:rPr>
            </w:pPr>
            <w:r w:rsidRPr="00963612">
              <w:rPr>
                <w:rFonts w:ascii="Arial" w:eastAsia="Calibri" w:hAnsi="Arial" w:cs="Arial"/>
                <w:color w:val="000000"/>
                <w:kern w:val="24"/>
              </w:rPr>
              <w:t>1</w:t>
            </w:r>
          </w:p>
        </w:tc>
      </w:tr>
      <w:tr w:rsidR="00F53B0F" w:rsidRPr="00963612" w14:paraId="6CB77850" w14:textId="77777777" w:rsidTr="00A34660">
        <w:tc>
          <w:tcPr>
            <w:tcW w:w="2400" w:type="dxa"/>
            <w:shd w:val="clear" w:color="auto" w:fill="auto"/>
            <w:tcMar>
              <w:top w:w="15" w:type="dxa"/>
              <w:left w:w="108" w:type="dxa"/>
              <w:bottom w:w="0" w:type="dxa"/>
              <w:right w:w="108" w:type="dxa"/>
            </w:tcMar>
            <w:vAlign w:val="center"/>
          </w:tcPr>
          <w:p w14:paraId="4B19482B"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SRH</w:t>
            </w:r>
            <w:r w:rsidRPr="00963612">
              <w:rPr>
                <w:rFonts w:ascii="Arial" w:hAnsi="Arial" w:cs="Arial"/>
                <w:color w:val="000000" w:themeColor="text1"/>
                <w:vertAlign w:val="superscript"/>
              </w:rPr>
              <w:t>2</w:t>
            </w:r>
          </w:p>
        </w:tc>
        <w:tc>
          <w:tcPr>
            <w:tcW w:w="2315" w:type="dxa"/>
            <w:shd w:val="clear" w:color="auto" w:fill="auto"/>
            <w:tcMar>
              <w:top w:w="15" w:type="dxa"/>
              <w:left w:w="108" w:type="dxa"/>
              <w:bottom w:w="0" w:type="dxa"/>
              <w:right w:w="108" w:type="dxa"/>
            </w:tcMar>
            <w:vAlign w:val="center"/>
          </w:tcPr>
          <w:p w14:paraId="23F2896B"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color w:val="000000" w:themeColor="text1"/>
                <w:kern w:val="24"/>
              </w:rPr>
              <w:t>11/282 (3.9)</w:t>
            </w:r>
          </w:p>
        </w:tc>
        <w:tc>
          <w:tcPr>
            <w:tcW w:w="2315" w:type="dxa"/>
            <w:shd w:val="clear" w:color="auto" w:fill="auto"/>
            <w:tcMar>
              <w:top w:w="15" w:type="dxa"/>
              <w:left w:w="108" w:type="dxa"/>
              <w:bottom w:w="0" w:type="dxa"/>
              <w:right w:w="108" w:type="dxa"/>
            </w:tcMar>
            <w:vAlign w:val="center"/>
          </w:tcPr>
          <w:p w14:paraId="2A8E81A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dark1"/>
                <w:kern w:val="24"/>
              </w:rPr>
              <w:t>1.24 (0.50; 3.03)</w:t>
            </w:r>
          </w:p>
        </w:tc>
        <w:tc>
          <w:tcPr>
            <w:tcW w:w="2316" w:type="dxa"/>
            <w:shd w:val="clear" w:color="auto" w:fill="auto"/>
            <w:tcMar>
              <w:top w:w="15" w:type="dxa"/>
              <w:left w:w="108" w:type="dxa"/>
              <w:bottom w:w="0" w:type="dxa"/>
              <w:right w:w="108" w:type="dxa"/>
            </w:tcMar>
            <w:vAlign w:val="center"/>
          </w:tcPr>
          <w:p w14:paraId="3810847D"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dark1"/>
                <w:kern w:val="24"/>
              </w:rPr>
              <w:t>1.25 (0.51; 3.09)</w:t>
            </w:r>
          </w:p>
        </w:tc>
      </w:tr>
      <w:tr w:rsidR="00F53B0F" w:rsidRPr="00963612" w14:paraId="6B4FB423" w14:textId="77777777" w:rsidTr="00A34660">
        <w:tc>
          <w:tcPr>
            <w:tcW w:w="2400" w:type="dxa"/>
            <w:shd w:val="clear" w:color="auto" w:fill="auto"/>
            <w:tcMar>
              <w:top w:w="15" w:type="dxa"/>
              <w:left w:w="108" w:type="dxa"/>
              <w:bottom w:w="0" w:type="dxa"/>
              <w:right w:w="108" w:type="dxa"/>
            </w:tcMar>
            <w:vAlign w:val="center"/>
          </w:tcPr>
          <w:p w14:paraId="558F8B26"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hAnsi="Arial" w:cs="Arial"/>
                <w:color w:val="000000" w:themeColor="text1"/>
              </w:rPr>
              <w:t xml:space="preserve">Peer support </w:t>
            </w:r>
          </w:p>
        </w:tc>
        <w:tc>
          <w:tcPr>
            <w:tcW w:w="2315" w:type="dxa"/>
            <w:shd w:val="clear" w:color="auto" w:fill="auto"/>
            <w:tcMar>
              <w:top w:w="15" w:type="dxa"/>
              <w:left w:w="108" w:type="dxa"/>
              <w:bottom w:w="0" w:type="dxa"/>
              <w:right w:w="108" w:type="dxa"/>
            </w:tcMar>
            <w:vAlign w:val="center"/>
          </w:tcPr>
          <w:p w14:paraId="7EDA14D5"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color w:val="000000" w:themeColor="text1"/>
                <w:kern w:val="24"/>
              </w:rPr>
              <w:t>10/295 (3.4)</w:t>
            </w:r>
          </w:p>
        </w:tc>
        <w:tc>
          <w:tcPr>
            <w:tcW w:w="2315" w:type="dxa"/>
            <w:shd w:val="clear" w:color="auto" w:fill="auto"/>
            <w:tcMar>
              <w:top w:w="15" w:type="dxa"/>
              <w:left w:w="108" w:type="dxa"/>
              <w:bottom w:w="0" w:type="dxa"/>
              <w:right w:w="108" w:type="dxa"/>
            </w:tcMar>
            <w:vAlign w:val="center"/>
          </w:tcPr>
          <w:p w14:paraId="0F5E1C07"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dark1"/>
                <w:kern w:val="24"/>
              </w:rPr>
              <w:t>1.07 (0.43; 2.67)</w:t>
            </w:r>
          </w:p>
        </w:tc>
        <w:tc>
          <w:tcPr>
            <w:tcW w:w="2316" w:type="dxa"/>
            <w:shd w:val="clear" w:color="auto" w:fill="auto"/>
            <w:tcMar>
              <w:top w:w="15" w:type="dxa"/>
              <w:left w:w="108" w:type="dxa"/>
              <w:bottom w:w="0" w:type="dxa"/>
              <w:right w:w="108" w:type="dxa"/>
            </w:tcMar>
            <w:vAlign w:val="center"/>
          </w:tcPr>
          <w:p w14:paraId="2865FAB5"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dark1"/>
                <w:kern w:val="24"/>
              </w:rPr>
              <w:t>1.16 (0.46; 2.92)</w:t>
            </w:r>
          </w:p>
        </w:tc>
      </w:tr>
      <w:tr w:rsidR="00F53B0F" w:rsidRPr="00963612" w14:paraId="3599FD1A" w14:textId="77777777" w:rsidTr="00A34660">
        <w:tc>
          <w:tcPr>
            <w:tcW w:w="2400" w:type="dxa"/>
            <w:shd w:val="clear" w:color="auto" w:fill="auto"/>
            <w:tcMar>
              <w:top w:w="15" w:type="dxa"/>
              <w:left w:w="108" w:type="dxa"/>
              <w:bottom w:w="0" w:type="dxa"/>
              <w:right w:w="108" w:type="dxa"/>
            </w:tcMar>
            <w:vAlign w:val="center"/>
          </w:tcPr>
          <w:p w14:paraId="6BBEA05E"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SRH</w:t>
            </w:r>
            <w:r w:rsidRPr="00963612">
              <w:rPr>
                <w:rFonts w:ascii="Arial" w:hAnsi="Arial" w:cs="Arial"/>
                <w:color w:val="000000" w:themeColor="text1"/>
                <w:vertAlign w:val="superscript"/>
              </w:rPr>
              <w:t>2</w:t>
            </w:r>
            <w:r w:rsidRPr="00963612">
              <w:rPr>
                <w:rFonts w:ascii="Arial" w:eastAsia="Calibri" w:hAnsi="Arial" w:cs="Arial"/>
                <w:color w:val="000000" w:themeColor="text1"/>
                <w:kern w:val="24"/>
              </w:rPr>
              <w:t xml:space="preserve"> + peer support</w:t>
            </w:r>
          </w:p>
        </w:tc>
        <w:tc>
          <w:tcPr>
            <w:tcW w:w="2315" w:type="dxa"/>
            <w:shd w:val="clear" w:color="auto" w:fill="auto"/>
            <w:tcMar>
              <w:top w:w="15" w:type="dxa"/>
              <w:left w:w="108" w:type="dxa"/>
              <w:bottom w:w="0" w:type="dxa"/>
              <w:right w:w="108" w:type="dxa"/>
            </w:tcMar>
            <w:vAlign w:val="center"/>
          </w:tcPr>
          <w:p w14:paraId="0B1B2785"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color w:val="000000" w:themeColor="text1"/>
                <w:kern w:val="24"/>
              </w:rPr>
              <w:t>11/308 (3.6)</w:t>
            </w:r>
          </w:p>
        </w:tc>
        <w:tc>
          <w:tcPr>
            <w:tcW w:w="2315" w:type="dxa"/>
            <w:shd w:val="clear" w:color="auto" w:fill="auto"/>
            <w:tcMar>
              <w:top w:w="15" w:type="dxa"/>
              <w:left w:w="108" w:type="dxa"/>
              <w:bottom w:w="0" w:type="dxa"/>
              <w:right w:w="108" w:type="dxa"/>
            </w:tcMar>
            <w:vAlign w:val="center"/>
          </w:tcPr>
          <w:p w14:paraId="2BC7C60D"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dark1"/>
                <w:kern w:val="24"/>
              </w:rPr>
              <w:t>1.13 (0.46; 2.76)</w:t>
            </w:r>
          </w:p>
        </w:tc>
        <w:tc>
          <w:tcPr>
            <w:tcW w:w="2316" w:type="dxa"/>
            <w:shd w:val="clear" w:color="auto" w:fill="auto"/>
            <w:tcMar>
              <w:top w:w="15" w:type="dxa"/>
              <w:left w:w="108" w:type="dxa"/>
              <w:bottom w:w="0" w:type="dxa"/>
              <w:right w:w="108" w:type="dxa"/>
            </w:tcMar>
            <w:vAlign w:val="center"/>
          </w:tcPr>
          <w:p w14:paraId="2A05A50F"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dark1"/>
                <w:kern w:val="24"/>
              </w:rPr>
              <w:t>1.17 (0.47; 2.88)</w:t>
            </w:r>
          </w:p>
        </w:tc>
      </w:tr>
    </w:tbl>
    <w:p w14:paraId="5715336D" w14:textId="0B63E2F1" w:rsidR="00F53B0F" w:rsidRPr="00963612" w:rsidRDefault="00F53B0F" w:rsidP="00F53B0F">
      <w:pPr>
        <w:spacing w:before="120" w:line="276" w:lineRule="auto"/>
        <w:rPr>
          <w:rFonts w:ascii="Arial" w:hAnsi="Arial" w:cs="Arial"/>
        </w:rPr>
      </w:pPr>
      <w:r w:rsidRPr="00963612">
        <w:rPr>
          <w:rFonts w:ascii="Arial" w:eastAsia="Calibri" w:hAnsi="Arial" w:cs="Arial"/>
          <w:bCs/>
          <w:iCs/>
          <w:color w:val="000000" w:themeColor="text1"/>
          <w:vertAlign w:val="superscript"/>
        </w:rPr>
        <w:lastRenderedPageBreak/>
        <w:t>1</w:t>
      </w:r>
      <w:r w:rsidRPr="00963612">
        <w:rPr>
          <w:rFonts w:ascii="Arial" w:eastAsia="Calibri" w:hAnsi="Arial" w:cs="Arial"/>
          <w:bCs/>
          <w:iCs/>
          <w:color w:val="000000" w:themeColor="text1"/>
        </w:rPr>
        <w:t xml:space="preserve">Adjusted for sex, age group, and location of residence. </w:t>
      </w:r>
      <w:r w:rsidRPr="00963612">
        <w:rPr>
          <w:rFonts w:ascii="Arial" w:hAnsi="Arial" w:cs="Arial"/>
          <w:vertAlign w:val="superscript"/>
        </w:rPr>
        <w:t>2</w:t>
      </w:r>
      <w:r w:rsidRPr="00963612">
        <w:rPr>
          <w:rFonts w:ascii="Arial" w:hAnsi="Arial" w:cs="Arial"/>
        </w:rPr>
        <w:t xml:space="preserve">Adolescent and youth friendly sexual and reproductive health services. </w:t>
      </w:r>
      <w:r w:rsidRPr="00963612">
        <w:rPr>
          <w:rFonts w:ascii="Arial" w:hAnsi="Arial" w:cs="Arial"/>
          <w:vertAlign w:val="superscript"/>
        </w:rPr>
        <w:t>3</w:t>
      </w:r>
      <w:r w:rsidRPr="00963612">
        <w:rPr>
          <w:rFonts w:ascii="Arial" w:hAnsi="Arial" w:cs="Arial"/>
        </w:rPr>
        <w:t xml:space="preserve">Enhanced standard of care. </w:t>
      </w:r>
      <w:r w:rsidRPr="00963612">
        <w:rPr>
          <w:rFonts w:ascii="Arial" w:hAnsi="Arial" w:cs="Arial"/>
          <w:vertAlign w:val="superscript"/>
        </w:rPr>
        <w:t>4</w:t>
      </w:r>
      <w:r w:rsidRPr="00963612">
        <w:rPr>
          <w:rFonts w:ascii="Arial" w:hAnsi="Arial" w:cs="Arial"/>
        </w:rPr>
        <w:t xml:space="preserve">HIV positive and viral load ≥400 copies/mL </w:t>
      </w:r>
    </w:p>
    <w:p w14:paraId="5A9ACEDB" w14:textId="77777777" w:rsidR="00F53B0F" w:rsidRPr="00963612" w:rsidRDefault="00F53B0F" w:rsidP="00F53B0F">
      <w:pPr>
        <w:spacing w:before="120" w:line="276" w:lineRule="auto"/>
        <w:rPr>
          <w:rFonts w:ascii="Arial" w:eastAsia="Calibri" w:hAnsi="Arial" w:cs="Arial"/>
          <w:bCs/>
          <w:iCs/>
          <w:color w:val="000000" w:themeColor="text1"/>
        </w:rPr>
      </w:pPr>
    </w:p>
    <w:p w14:paraId="1330A7C1" w14:textId="1218D619" w:rsidR="00D30C9D" w:rsidRPr="00963612" w:rsidRDefault="003F5ADD" w:rsidP="00D30C9D">
      <w:pPr>
        <w:spacing w:before="120" w:after="120" w:line="360" w:lineRule="auto"/>
        <w:jc w:val="both"/>
        <w:rPr>
          <w:rFonts w:ascii="Arial" w:hAnsi="Arial" w:cs="Arial"/>
          <w:color w:val="000000" w:themeColor="dark1"/>
          <w:kern w:val="24"/>
          <w:sz w:val="22"/>
          <w:szCs w:val="22"/>
        </w:rPr>
      </w:pPr>
      <w:r w:rsidRPr="00963612">
        <w:rPr>
          <w:rFonts w:ascii="Arial" w:hAnsi="Arial" w:cs="Arial"/>
          <w:sz w:val="22"/>
          <w:szCs w:val="22"/>
        </w:rPr>
        <w:t xml:space="preserve">During the trial, </w:t>
      </w:r>
      <w:r w:rsidR="00AB6222" w:rsidRPr="00963612">
        <w:rPr>
          <w:rFonts w:ascii="Arial" w:hAnsi="Arial" w:cs="Arial"/>
          <w:sz w:val="22"/>
          <w:szCs w:val="22"/>
        </w:rPr>
        <w:t>1391 (79.8%)</w:t>
      </w:r>
      <w:r w:rsidR="00F23DB4" w:rsidRPr="00963612">
        <w:rPr>
          <w:rFonts w:ascii="Arial" w:hAnsi="Arial" w:cs="Arial"/>
          <w:sz w:val="22"/>
          <w:szCs w:val="22"/>
        </w:rPr>
        <w:t xml:space="preserve"> participants tested for</w:t>
      </w:r>
      <w:r w:rsidR="00AB6222" w:rsidRPr="00963612">
        <w:rPr>
          <w:rFonts w:ascii="Arial" w:hAnsi="Arial" w:cs="Arial"/>
          <w:sz w:val="22"/>
          <w:szCs w:val="22"/>
        </w:rPr>
        <w:t xml:space="preserve"> </w:t>
      </w:r>
      <w:r w:rsidR="00F23DB4" w:rsidRPr="00963612">
        <w:rPr>
          <w:rFonts w:ascii="Arial" w:hAnsi="Arial" w:cs="Arial"/>
          <w:sz w:val="22"/>
          <w:szCs w:val="22"/>
        </w:rPr>
        <w:t xml:space="preserve">HIV at least once, and </w:t>
      </w:r>
      <w:r w:rsidR="00516887" w:rsidRPr="00963612">
        <w:rPr>
          <w:rFonts w:ascii="Arial" w:eastAsia="Calibri" w:hAnsi="Arial" w:cs="Arial"/>
          <w:sz w:val="22"/>
          <w:szCs w:val="22"/>
        </w:rPr>
        <w:t>24</w:t>
      </w:r>
      <w:r w:rsidR="00C305ED" w:rsidRPr="00963612">
        <w:rPr>
          <w:rFonts w:ascii="Arial" w:eastAsia="Calibri" w:hAnsi="Arial" w:cs="Arial"/>
          <w:sz w:val="22"/>
          <w:szCs w:val="22"/>
        </w:rPr>
        <w:t>3</w:t>
      </w:r>
      <w:r w:rsidR="00F23DB4" w:rsidRPr="00963612">
        <w:rPr>
          <w:rFonts w:ascii="Arial" w:eastAsia="Calibri" w:hAnsi="Arial" w:cs="Arial"/>
          <w:sz w:val="22"/>
          <w:szCs w:val="22"/>
        </w:rPr>
        <w:t xml:space="preserve"> (</w:t>
      </w:r>
      <w:r w:rsidR="00AB6222" w:rsidRPr="00963612">
        <w:rPr>
          <w:rFonts w:ascii="Arial" w:eastAsia="Calibri" w:hAnsi="Arial" w:cs="Arial"/>
          <w:sz w:val="22"/>
          <w:szCs w:val="22"/>
        </w:rPr>
        <w:t>17.5</w:t>
      </w:r>
      <w:r w:rsidR="00F23DB4" w:rsidRPr="00963612">
        <w:rPr>
          <w:rFonts w:ascii="Arial" w:eastAsia="Calibri" w:hAnsi="Arial" w:cs="Arial"/>
          <w:sz w:val="22"/>
          <w:szCs w:val="22"/>
        </w:rPr>
        <w:t>%</w:t>
      </w:r>
      <w:r w:rsidR="00AB6222" w:rsidRPr="00963612">
        <w:rPr>
          <w:rFonts w:ascii="Arial" w:eastAsia="Calibri" w:hAnsi="Arial" w:cs="Arial"/>
          <w:sz w:val="22"/>
          <w:szCs w:val="22"/>
        </w:rPr>
        <w:t xml:space="preserve"> of those tested</w:t>
      </w:r>
      <w:r w:rsidR="00F23DB4" w:rsidRPr="00963612">
        <w:rPr>
          <w:rFonts w:ascii="Arial" w:eastAsia="Calibri" w:hAnsi="Arial" w:cs="Arial"/>
          <w:sz w:val="22"/>
          <w:szCs w:val="22"/>
        </w:rPr>
        <w:t>)</w:t>
      </w:r>
      <w:r w:rsidR="00516887" w:rsidRPr="00963612">
        <w:rPr>
          <w:rFonts w:ascii="Arial" w:eastAsia="Calibri" w:hAnsi="Arial" w:cs="Arial"/>
          <w:sz w:val="22"/>
          <w:szCs w:val="22"/>
        </w:rPr>
        <w:t xml:space="preserve"> were</w:t>
      </w:r>
      <w:r w:rsidR="00B45686" w:rsidRPr="00963612">
        <w:rPr>
          <w:rFonts w:ascii="Arial" w:eastAsia="Calibri" w:hAnsi="Arial" w:cs="Arial"/>
          <w:sz w:val="22"/>
          <w:szCs w:val="22"/>
        </w:rPr>
        <w:t xml:space="preserve"> found to be</w:t>
      </w:r>
      <w:r w:rsidR="00516887" w:rsidRPr="00963612">
        <w:rPr>
          <w:rFonts w:ascii="Arial" w:eastAsia="Calibri" w:hAnsi="Arial" w:cs="Arial"/>
          <w:sz w:val="22"/>
          <w:szCs w:val="22"/>
        </w:rPr>
        <w:t xml:space="preserve"> living with HIV, </w:t>
      </w:r>
      <w:r w:rsidR="00D30C9D" w:rsidRPr="00963612">
        <w:rPr>
          <w:rFonts w:ascii="Arial" w:eastAsia="Calibri" w:hAnsi="Arial" w:cs="Arial"/>
          <w:sz w:val="22"/>
          <w:szCs w:val="22"/>
        </w:rPr>
        <w:t xml:space="preserve">of whom 61 (25.1%) were not on ART at </w:t>
      </w:r>
      <w:r w:rsidR="008260E5">
        <w:rPr>
          <w:rFonts w:ascii="Arial" w:eastAsia="Calibri" w:hAnsi="Arial" w:cs="Arial"/>
          <w:sz w:val="22"/>
          <w:szCs w:val="22"/>
        </w:rPr>
        <w:t>first attendance at clinics or endline</w:t>
      </w:r>
      <w:r w:rsidR="00D30C9D" w:rsidRPr="00963612">
        <w:rPr>
          <w:rFonts w:ascii="Arial" w:eastAsia="Calibri" w:hAnsi="Arial" w:cs="Arial"/>
          <w:sz w:val="22"/>
          <w:szCs w:val="22"/>
        </w:rPr>
        <w:t>.  Among those</w:t>
      </w:r>
      <w:r w:rsidR="00D30C9D" w:rsidRPr="00963612">
        <w:rPr>
          <w:rFonts w:ascii="Arial" w:hAnsi="Arial" w:cs="Arial"/>
          <w:color w:val="000000" w:themeColor="dark1"/>
          <w:kern w:val="24"/>
          <w:sz w:val="22"/>
          <w:szCs w:val="22"/>
        </w:rPr>
        <w:t xml:space="preserve">, 25 (41.0%) started ART through the study clinics. There was no evidence of an effect </w:t>
      </w:r>
      <w:r w:rsidR="008260E5">
        <w:rPr>
          <w:rFonts w:ascii="Arial" w:hAnsi="Arial" w:cs="Arial"/>
          <w:color w:val="000000" w:themeColor="dark1"/>
          <w:kern w:val="24"/>
          <w:sz w:val="22"/>
          <w:szCs w:val="22"/>
        </w:rPr>
        <w:t xml:space="preserve">of </w:t>
      </w:r>
      <w:r w:rsidR="00D30C9D" w:rsidRPr="00963612">
        <w:rPr>
          <w:rFonts w:ascii="Arial" w:hAnsi="Arial" w:cs="Arial"/>
          <w:color w:val="000000" w:themeColor="dark1"/>
          <w:kern w:val="24"/>
          <w:sz w:val="22"/>
          <w:szCs w:val="22"/>
        </w:rPr>
        <w:t>either intervention on the proportion starting ART (</w:t>
      </w:r>
      <w:r w:rsidR="0051188E" w:rsidRPr="00963612">
        <w:rPr>
          <w:rFonts w:ascii="Arial" w:hAnsi="Arial" w:cs="Arial"/>
          <w:color w:val="000000" w:themeColor="dark1"/>
          <w:kern w:val="24"/>
          <w:sz w:val="22"/>
          <w:szCs w:val="22"/>
        </w:rPr>
        <w:t xml:space="preserve">SRH </w:t>
      </w:r>
      <w:proofErr w:type="spellStart"/>
      <w:r w:rsidR="0051188E" w:rsidRPr="00963612">
        <w:rPr>
          <w:rFonts w:ascii="Arial" w:hAnsi="Arial" w:cs="Arial"/>
          <w:color w:val="000000" w:themeColor="dark1"/>
          <w:kern w:val="24"/>
          <w:sz w:val="22"/>
          <w:szCs w:val="22"/>
        </w:rPr>
        <w:t>aOR</w:t>
      </w:r>
      <w:proofErr w:type="spellEnd"/>
      <w:r w:rsidR="0051188E" w:rsidRPr="00963612">
        <w:rPr>
          <w:rFonts w:ascii="Arial" w:hAnsi="Arial" w:cs="Arial"/>
          <w:color w:val="000000" w:themeColor="dark1"/>
          <w:kern w:val="24"/>
          <w:sz w:val="22"/>
          <w:szCs w:val="22"/>
        </w:rPr>
        <w:t xml:space="preserve">=0.99, 95%CI=0.34-2.89; peer support </w:t>
      </w:r>
      <w:proofErr w:type="spellStart"/>
      <w:r w:rsidR="0051188E" w:rsidRPr="00963612">
        <w:rPr>
          <w:rFonts w:ascii="Arial" w:hAnsi="Arial" w:cs="Arial"/>
          <w:color w:val="000000" w:themeColor="dark1"/>
          <w:kern w:val="24"/>
          <w:sz w:val="22"/>
          <w:szCs w:val="22"/>
        </w:rPr>
        <w:t>aOR</w:t>
      </w:r>
      <w:proofErr w:type="spellEnd"/>
      <w:r w:rsidR="0051188E" w:rsidRPr="00963612">
        <w:rPr>
          <w:rFonts w:ascii="Arial" w:hAnsi="Arial" w:cs="Arial"/>
          <w:color w:val="000000" w:themeColor="dark1"/>
          <w:kern w:val="24"/>
          <w:sz w:val="22"/>
          <w:szCs w:val="22"/>
        </w:rPr>
        <w:t xml:space="preserve">=0.98, 95%CI=0.35-2.79; </w:t>
      </w:r>
      <w:r w:rsidR="00D30C9D" w:rsidRPr="00963612">
        <w:rPr>
          <w:rFonts w:ascii="Arial" w:hAnsi="Arial" w:cs="Arial"/>
          <w:color w:val="000000" w:themeColor="dark1"/>
          <w:kern w:val="24"/>
          <w:sz w:val="22"/>
          <w:szCs w:val="22"/>
        </w:rPr>
        <w:t xml:space="preserve">Table </w:t>
      </w:r>
      <w:r w:rsidR="0051188E" w:rsidRPr="00963612">
        <w:rPr>
          <w:rFonts w:ascii="Arial" w:hAnsi="Arial" w:cs="Arial"/>
          <w:color w:val="000000" w:themeColor="dark1"/>
          <w:kern w:val="24"/>
          <w:sz w:val="22"/>
          <w:szCs w:val="22"/>
        </w:rPr>
        <w:t>3</w:t>
      </w:r>
      <w:r w:rsidR="00D30C9D" w:rsidRPr="00963612">
        <w:rPr>
          <w:rFonts w:ascii="Arial" w:hAnsi="Arial" w:cs="Arial"/>
          <w:color w:val="000000" w:themeColor="dark1"/>
          <w:kern w:val="24"/>
          <w:sz w:val="22"/>
          <w:szCs w:val="22"/>
        </w:rPr>
        <w:t xml:space="preserve">)  </w:t>
      </w:r>
    </w:p>
    <w:p w14:paraId="3872D07F" w14:textId="5B3C9501" w:rsidR="00AA6D96" w:rsidRDefault="0056532C" w:rsidP="00DF4B95">
      <w:pPr>
        <w:pStyle w:val="NormalWeb"/>
        <w:shd w:val="clear" w:color="auto" w:fill="FFFFFF"/>
        <w:spacing w:before="0" w:beforeAutospacing="0" w:after="0" w:afterAutospacing="0" w:line="360" w:lineRule="auto"/>
        <w:contextualSpacing/>
        <w:rPr>
          <w:rFonts w:ascii="Arial" w:hAnsi="Arial" w:cs="Arial"/>
          <w:color w:val="0000FF"/>
          <w:sz w:val="22"/>
          <w:szCs w:val="22"/>
        </w:rPr>
      </w:pPr>
      <w:r w:rsidRPr="00963612">
        <w:rPr>
          <w:rFonts w:ascii="Arial" w:eastAsia="Calibri" w:hAnsi="Arial" w:cs="Arial"/>
          <w:sz w:val="22"/>
          <w:szCs w:val="22"/>
        </w:rPr>
        <w:t>1161</w:t>
      </w:r>
      <w:r w:rsidR="00B45686" w:rsidRPr="00963612">
        <w:rPr>
          <w:rFonts w:ascii="Arial" w:eastAsia="Calibri" w:hAnsi="Arial" w:cs="Arial"/>
          <w:sz w:val="22"/>
          <w:szCs w:val="22"/>
        </w:rPr>
        <w:t xml:space="preserve"> participants</w:t>
      </w:r>
      <w:r w:rsidRPr="00963612">
        <w:rPr>
          <w:rFonts w:ascii="Arial" w:eastAsia="Calibri" w:hAnsi="Arial" w:cs="Arial"/>
          <w:sz w:val="22"/>
          <w:szCs w:val="22"/>
        </w:rPr>
        <w:t xml:space="preserve"> </w:t>
      </w:r>
      <w:r w:rsidR="00B45686" w:rsidRPr="00963612">
        <w:rPr>
          <w:rFonts w:ascii="Arial" w:eastAsia="Calibri" w:hAnsi="Arial" w:cs="Arial"/>
          <w:sz w:val="22"/>
          <w:szCs w:val="22"/>
        </w:rPr>
        <w:t xml:space="preserve">tested </w:t>
      </w:r>
      <w:r w:rsidRPr="00963612">
        <w:rPr>
          <w:rFonts w:ascii="Arial" w:eastAsia="Calibri" w:hAnsi="Arial" w:cs="Arial"/>
          <w:sz w:val="22"/>
          <w:szCs w:val="22"/>
        </w:rPr>
        <w:t xml:space="preserve">HIV negative </w:t>
      </w:r>
      <w:r w:rsidR="00B45686" w:rsidRPr="00963612">
        <w:rPr>
          <w:rFonts w:ascii="Arial" w:eastAsia="Calibri" w:hAnsi="Arial" w:cs="Arial"/>
          <w:sz w:val="22"/>
          <w:szCs w:val="22"/>
        </w:rPr>
        <w:t xml:space="preserve">during the trial, of whom 909 </w:t>
      </w:r>
      <w:r w:rsidR="00D30C9D" w:rsidRPr="00963612">
        <w:rPr>
          <w:rFonts w:ascii="Arial" w:eastAsia="Calibri" w:hAnsi="Arial" w:cs="Arial"/>
          <w:sz w:val="22"/>
          <w:szCs w:val="22"/>
        </w:rPr>
        <w:t xml:space="preserve">(78.3%) </w:t>
      </w:r>
      <w:r w:rsidR="00B45686" w:rsidRPr="00963612">
        <w:rPr>
          <w:rFonts w:ascii="Arial" w:eastAsia="Calibri" w:hAnsi="Arial" w:cs="Arial"/>
          <w:sz w:val="22"/>
          <w:szCs w:val="22"/>
        </w:rPr>
        <w:t>ever attended a clinical service</w:t>
      </w:r>
      <w:r w:rsidR="00F23DB4" w:rsidRPr="00963612">
        <w:rPr>
          <w:rFonts w:ascii="Arial" w:eastAsia="Calibri" w:hAnsi="Arial" w:cs="Arial"/>
          <w:sz w:val="22"/>
          <w:szCs w:val="22"/>
        </w:rPr>
        <w:t xml:space="preserve"> and</w:t>
      </w:r>
      <w:r w:rsidR="00B45686" w:rsidRPr="00963612">
        <w:rPr>
          <w:rFonts w:ascii="Arial" w:eastAsia="Calibri" w:hAnsi="Arial" w:cs="Arial"/>
          <w:sz w:val="22"/>
          <w:szCs w:val="22"/>
        </w:rPr>
        <w:t xml:space="preserve"> </w:t>
      </w:r>
      <w:r w:rsidR="0005681C" w:rsidRPr="00963612">
        <w:rPr>
          <w:rFonts w:ascii="Arial" w:eastAsia="Calibri" w:hAnsi="Arial" w:cs="Arial"/>
          <w:sz w:val="22"/>
          <w:szCs w:val="22"/>
        </w:rPr>
        <w:t xml:space="preserve">152 </w:t>
      </w:r>
      <w:r w:rsidR="00B45686" w:rsidRPr="00963612">
        <w:rPr>
          <w:rFonts w:ascii="Arial" w:eastAsia="Calibri" w:hAnsi="Arial" w:cs="Arial"/>
          <w:sz w:val="22"/>
          <w:szCs w:val="22"/>
        </w:rPr>
        <w:t xml:space="preserve">(16.7%) </w:t>
      </w:r>
      <w:r w:rsidR="00C8511C" w:rsidRPr="00963612">
        <w:rPr>
          <w:rFonts w:ascii="Arial" w:eastAsia="Calibri" w:hAnsi="Arial" w:cs="Arial"/>
          <w:sz w:val="22"/>
          <w:szCs w:val="22"/>
        </w:rPr>
        <w:t xml:space="preserve">started </w:t>
      </w:r>
      <w:r w:rsidR="0005681C" w:rsidRPr="00963612">
        <w:rPr>
          <w:rFonts w:ascii="Arial" w:eastAsia="Calibri" w:hAnsi="Arial" w:cs="Arial"/>
          <w:sz w:val="22"/>
          <w:szCs w:val="22"/>
        </w:rPr>
        <w:t>PrEP</w:t>
      </w:r>
      <w:r w:rsidR="00B45686" w:rsidRPr="00963612">
        <w:rPr>
          <w:rFonts w:ascii="Arial" w:eastAsia="Calibri" w:hAnsi="Arial" w:cs="Arial"/>
          <w:sz w:val="22"/>
          <w:szCs w:val="22"/>
        </w:rPr>
        <w:t xml:space="preserve"> (</w:t>
      </w:r>
      <w:r w:rsidR="0005681C" w:rsidRPr="00963612">
        <w:rPr>
          <w:rFonts w:ascii="Arial" w:eastAsia="Calibri" w:hAnsi="Arial" w:cs="Arial"/>
          <w:sz w:val="22"/>
          <w:szCs w:val="22"/>
        </w:rPr>
        <w:t>1</w:t>
      </w:r>
      <w:r w:rsidR="00B45686" w:rsidRPr="00963612">
        <w:rPr>
          <w:rFonts w:ascii="Arial" w:eastAsia="Calibri" w:hAnsi="Arial" w:cs="Arial"/>
          <w:sz w:val="22"/>
          <w:szCs w:val="22"/>
        </w:rPr>
        <w:t>3</w:t>
      </w:r>
      <w:r w:rsidR="0005681C" w:rsidRPr="00963612">
        <w:rPr>
          <w:rFonts w:ascii="Arial" w:eastAsia="Calibri" w:hAnsi="Arial" w:cs="Arial"/>
          <w:sz w:val="22"/>
          <w:szCs w:val="22"/>
        </w:rPr>
        <w:t>.</w:t>
      </w:r>
      <w:r w:rsidR="00B45686" w:rsidRPr="00963612">
        <w:rPr>
          <w:rFonts w:ascii="Arial" w:eastAsia="Calibri" w:hAnsi="Arial" w:cs="Arial"/>
          <w:sz w:val="22"/>
          <w:szCs w:val="22"/>
        </w:rPr>
        <w:t>1</w:t>
      </w:r>
      <w:r w:rsidR="0005681C" w:rsidRPr="00963612">
        <w:rPr>
          <w:rFonts w:ascii="Arial" w:eastAsia="Calibri" w:hAnsi="Arial" w:cs="Arial"/>
          <w:sz w:val="22"/>
          <w:szCs w:val="22"/>
        </w:rPr>
        <w:t>%</w:t>
      </w:r>
      <w:r w:rsidR="00B45686" w:rsidRPr="00963612">
        <w:rPr>
          <w:rFonts w:ascii="Arial" w:eastAsia="Calibri" w:hAnsi="Arial" w:cs="Arial"/>
          <w:sz w:val="22"/>
          <w:szCs w:val="22"/>
        </w:rPr>
        <w:t xml:space="preserve"> o</w:t>
      </w:r>
      <w:r w:rsidR="0051188E" w:rsidRPr="00963612">
        <w:rPr>
          <w:rFonts w:ascii="Arial" w:eastAsia="Calibri" w:hAnsi="Arial" w:cs="Arial"/>
          <w:sz w:val="22"/>
          <w:szCs w:val="22"/>
        </w:rPr>
        <w:t>f those testing negative</w:t>
      </w:r>
      <w:r w:rsidR="00B45686" w:rsidRPr="00963612">
        <w:rPr>
          <w:rFonts w:ascii="Arial" w:eastAsia="Calibri" w:hAnsi="Arial" w:cs="Arial"/>
          <w:sz w:val="22"/>
          <w:szCs w:val="22"/>
        </w:rPr>
        <w:t>)</w:t>
      </w:r>
      <w:r w:rsidR="0005681C" w:rsidRPr="00963612">
        <w:rPr>
          <w:rFonts w:ascii="Arial" w:eastAsia="Calibri" w:hAnsi="Arial" w:cs="Arial"/>
          <w:sz w:val="22"/>
          <w:szCs w:val="22"/>
        </w:rPr>
        <w:t xml:space="preserve">.  There was </w:t>
      </w:r>
      <w:r w:rsidR="00B45686" w:rsidRPr="00963612">
        <w:rPr>
          <w:rFonts w:ascii="Arial" w:eastAsia="Calibri" w:hAnsi="Arial" w:cs="Arial"/>
          <w:sz w:val="22"/>
          <w:szCs w:val="22"/>
        </w:rPr>
        <w:t xml:space="preserve">no evidence of an effect </w:t>
      </w:r>
      <w:r w:rsidR="0005681C" w:rsidRPr="00963612">
        <w:rPr>
          <w:rFonts w:ascii="Arial" w:eastAsia="Calibri" w:hAnsi="Arial" w:cs="Arial"/>
          <w:sz w:val="22"/>
          <w:szCs w:val="22"/>
        </w:rPr>
        <w:t>SRH (</w:t>
      </w:r>
      <w:proofErr w:type="spellStart"/>
      <w:r w:rsidR="00F23DB4" w:rsidRPr="00963612">
        <w:rPr>
          <w:rFonts w:ascii="Arial" w:eastAsia="Calibri" w:hAnsi="Arial" w:cs="Arial"/>
          <w:sz w:val="22"/>
          <w:szCs w:val="22"/>
        </w:rPr>
        <w:t>aOR</w:t>
      </w:r>
      <w:proofErr w:type="spellEnd"/>
      <w:r w:rsidR="00F23DB4" w:rsidRPr="00963612">
        <w:rPr>
          <w:rFonts w:ascii="Arial" w:eastAsia="Calibri" w:hAnsi="Arial" w:cs="Arial"/>
          <w:sz w:val="22"/>
          <w:szCs w:val="22"/>
        </w:rPr>
        <w:t>=</w:t>
      </w:r>
      <w:r w:rsidR="0051188E" w:rsidRPr="00963612">
        <w:rPr>
          <w:rFonts w:ascii="Arial" w:eastAsia="Calibri" w:hAnsi="Arial" w:cs="Arial"/>
          <w:sz w:val="22"/>
          <w:szCs w:val="22"/>
        </w:rPr>
        <w:t>1.23, 95%CI=0.87-1.74</w:t>
      </w:r>
      <w:r w:rsidR="0005681C" w:rsidRPr="00963612">
        <w:rPr>
          <w:rFonts w:ascii="Arial" w:eastAsia="Calibri" w:hAnsi="Arial" w:cs="Arial"/>
          <w:sz w:val="22"/>
          <w:szCs w:val="22"/>
        </w:rPr>
        <w:t xml:space="preserve">) or </w:t>
      </w:r>
      <w:r w:rsidR="00B45686" w:rsidRPr="00963612">
        <w:rPr>
          <w:rFonts w:ascii="Arial" w:eastAsia="Calibri" w:hAnsi="Arial" w:cs="Arial"/>
          <w:sz w:val="22"/>
          <w:szCs w:val="22"/>
        </w:rPr>
        <w:t xml:space="preserve">of </w:t>
      </w:r>
      <w:r w:rsidR="0005681C" w:rsidRPr="00963612">
        <w:rPr>
          <w:rFonts w:ascii="Arial" w:eastAsia="Calibri" w:hAnsi="Arial" w:cs="Arial"/>
          <w:sz w:val="22"/>
          <w:szCs w:val="22"/>
        </w:rPr>
        <w:t>peer support (</w:t>
      </w:r>
      <w:proofErr w:type="spellStart"/>
      <w:r w:rsidR="00F23DB4" w:rsidRPr="00963612">
        <w:rPr>
          <w:rFonts w:ascii="Arial" w:eastAsia="Calibri" w:hAnsi="Arial" w:cs="Arial"/>
          <w:sz w:val="22"/>
          <w:szCs w:val="22"/>
        </w:rPr>
        <w:t>aOR</w:t>
      </w:r>
      <w:proofErr w:type="spellEnd"/>
      <w:r w:rsidR="00F23DB4" w:rsidRPr="00963612">
        <w:rPr>
          <w:rFonts w:ascii="Arial" w:eastAsia="Calibri" w:hAnsi="Arial" w:cs="Arial"/>
          <w:sz w:val="22"/>
          <w:szCs w:val="22"/>
        </w:rPr>
        <w:t>=</w:t>
      </w:r>
      <w:r w:rsidR="0051188E" w:rsidRPr="00963612">
        <w:rPr>
          <w:rFonts w:ascii="Arial" w:eastAsia="Calibri" w:hAnsi="Arial" w:cs="Arial"/>
          <w:sz w:val="22"/>
          <w:szCs w:val="22"/>
        </w:rPr>
        <w:t>0.99, 95%CI=0.70-1.40</w:t>
      </w:r>
      <w:r w:rsidR="0005681C" w:rsidRPr="00963612">
        <w:rPr>
          <w:rFonts w:ascii="Arial" w:eastAsia="Calibri" w:hAnsi="Arial" w:cs="Arial"/>
          <w:sz w:val="22"/>
          <w:szCs w:val="22"/>
        </w:rPr>
        <w:t>)</w:t>
      </w:r>
      <w:r w:rsidR="00B45686" w:rsidRPr="00963612">
        <w:rPr>
          <w:rFonts w:ascii="Arial" w:eastAsia="Calibri" w:hAnsi="Arial" w:cs="Arial"/>
          <w:sz w:val="22"/>
          <w:szCs w:val="22"/>
        </w:rPr>
        <w:t xml:space="preserve"> on </w:t>
      </w:r>
      <w:proofErr w:type="spellStart"/>
      <w:r w:rsidR="00B45686" w:rsidRPr="00963612">
        <w:rPr>
          <w:rFonts w:ascii="Arial" w:eastAsia="Calibri" w:hAnsi="Arial" w:cs="Arial"/>
          <w:sz w:val="22"/>
          <w:szCs w:val="22"/>
        </w:rPr>
        <w:t>PrEP</w:t>
      </w:r>
      <w:proofErr w:type="spellEnd"/>
      <w:r w:rsidR="00B45686" w:rsidRPr="00963612">
        <w:rPr>
          <w:rFonts w:ascii="Arial" w:eastAsia="Calibri" w:hAnsi="Arial" w:cs="Arial"/>
          <w:sz w:val="22"/>
          <w:szCs w:val="22"/>
        </w:rPr>
        <w:t xml:space="preserve"> uptake (Table </w:t>
      </w:r>
      <w:r w:rsidR="00FC151D" w:rsidRPr="00963612">
        <w:rPr>
          <w:rFonts w:ascii="Arial" w:eastAsia="Calibri" w:hAnsi="Arial" w:cs="Arial"/>
          <w:sz w:val="22"/>
          <w:szCs w:val="22"/>
        </w:rPr>
        <w:t>3</w:t>
      </w:r>
      <w:r w:rsidR="00F23DB4" w:rsidRPr="00963612">
        <w:rPr>
          <w:rFonts w:ascii="Arial" w:eastAsia="Calibri" w:hAnsi="Arial" w:cs="Arial"/>
          <w:sz w:val="22"/>
          <w:szCs w:val="22"/>
        </w:rPr>
        <w:t xml:space="preserve">). </w:t>
      </w:r>
      <w:r w:rsidR="005354CA" w:rsidRPr="00963612">
        <w:rPr>
          <w:rFonts w:ascii="Arial" w:eastAsia="Calibri" w:hAnsi="Arial" w:cs="Arial"/>
          <w:sz w:val="22"/>
          <w:szCs w:val="22"/>
        </w:rPr>
        <w:t xml:space="preserve">12 participants seroconverted to </w:t>
      </w:r>
      <w:r w:rsidR="00B45686" w:rsidRPr="00963612">
        <w:rPr>
          <w:rFonts w:ascii="Arial" w:eastAsia="Calibri" w:hAnsi="Arial" w:cs="Arial"/>
          <w:sz w:val="22"/>
          <w:szCs w:val="22"/>
        </w:rPr>
        <w:t>HIV</w:t>
      </w:r>
      <w:r w:rsidR="009A5958" w:rsidRPr="00963612">
        <w:rPr>
          <w:rFonts w:ascii="Arial" w:eastAsia="Calibri" w:hAnsi="Arial" w:cs="Arial"/>
          <w:sz w:val="22"/>
          <w:szCs w:val="22"/>
        </w:rPr>
        <w:t xml:space="preserve"> </w:t>
      </w:r>
      <w:r w:rsidR="0051188E" w:rsidRPr="00963612">
        <w:rPr>
          <w:rFonts w:ascii="Arial" w:eastAsia="Calibri" w:hAnsi="Arial" w:cs="Arial"/>
          <w:sz w:val="22"/>
          <w:szCs w:val="22"/>
        </w:rPr>
        <w:t>during the trial</w:t>
      </w:r>
      <w:r w:rsidR="00B45686" w:rsidRPr="00963612">
        <w:rPr>
          <w:rFonts w:ascii="Arial" w:eastAsia="Calibri" w:hAnsi="Arial" w:cs="Arial"/>
          <w:sz w:val="22"/>
          <w:szCs w:val="22"/>
        </w:rPr>
        <w:t>.</w:t>
      </w:r>
      <w:r w:rsidR="00DF4B95">
        <w:rPr>
          <w:rFonts w:ascii="Arial" w:eastAsia="Calibri" w:hAnsi="Arial" w:cs="Arial"/>
          <w:sz w:val="22"/>
          <w:szCs w:val="22"/>
        </w:rPr>
        <w:t xml:space="preserve"> </w:t>
      </w:r>
      <w:r w:rsidR="00DF4B95" w:rsidRPr="00855365">
        <w:rPr>
          <w:rFonts w:ascii="Arial" w:hAnsi="Arial" w:cs="Arial"/>
          <w:color w:val="0000FF"/>
          <w:sz w:val="22"/>
          <w:szCs w:val="22"/>
        </w:rPr>
        <w:t>W</w:t>
      </w:r>
      <w:r w:rsidR="00DF4B95">
        <w:rPr>
          <w:rFonts w:ascii="Arial" w:hAnsi="Arial" w:cs="Arial"/>
          <w:color w:val="0000FF"/>
          <w:sz w:val="22"/>
          <w:szCs w:val="22"/>
        </w:rPr>
        <w:t xml:space="preserve">hile a </w:t>
      </w:r>
      <w:r w:rsidR="00DF4B95" w:rsidRPr="00855365">
        <w:rPr>
          <w:rFonts w:ascii="Arial" w:hAnsi="Arial" w:cs="Arial"/>
          <w:color w:val="0000FF"/>
          <w:sz w:val="22"/>
          <w:szCs w:val="22"/>
        </w:rPr>
        <w:t>larger number of HIV seroconversions</w:t>
      </w:r>
      <w:r w:rsidR="00DF4B95">
        <w:rPr>
          <w:rFonts w:ascii="Arial" w:hAnsi="Arial" w:cs="Arial"/>
          <w:color w:val="0000FF"/>
          <w:sz w:val="22"/>
          <w:szCs w:val="22"/>
        </w:rPr>
        <w:t xml:space="preserve"> were</w:t>
      </w:r>
      <w:r w:rsidR="00DF4B95" w:rsidRPr="00855365">
        <w:rPr>
          <w:rFonts w:ascii="Arial" w:hAnsi="Arial" w:cs="Arial"/>
          <w:color w:val="0000FF"/>
          <w:sz w:val="22"/>
          <w:szCs w:val="22"/>
        </w:rPr>
        <w:t xml:space="preserve"> observed in the SRH </w:t>
      </w:r>
      <w:r w:rsidR="00DF4B95">
        <w:rPr>
          <w:rFonts w:ascii="Arial" w:hAnsi="Arial" w:cs="Arial"/>
          <w:color w:val="0000FF"/>
          <w:sz w:val="22"/>
          <w:szCs w:val="22"/>
        </w:rPr>
        <w:t xml:space="preserve">arm </w:t>
      </w:r>
      <w:r w:rsidR="00DF4B95" w:rsidRPr="00855365">
        <w:rPr>
          <w:rFonts w:ascii="Arial" w:hAnsi="Arial" w:cs="Arial"/>
          <w:color w:val="0000FF"/>
          <w:sz w:val="22"/>
          <w:szCs w:val="22"/>
        </w:rPr>
        <w:t xml:space="preserve">this is likely owing to ascertainment bias, since participants in the SRH arm were more likely to attend the clinics and more likely to be tested for HIV.  Among those who tested HIV negative during the trial, those in the SRH arm had an average of 1.42 HIV tests during the trial, vs 1.23 if not in the SRH arm (p=0.01 by Wilcoxon rank-sum test).  </w:t>
      </w:r>
    </w:p>
    <w:p w14:paraId="0ECC3A6B" w14:textId="77777777" w:rsidR="00DF4B95" w:rsidRPr="00855365" w:rsidRDefault="00DF4B95" w:rsidP="00855365">
      <w:pPr>
        <w:pStyle w:val="NormalWeb"/>
        <w:shd w:val="clear" w:color="auto" w:fill="FFFFFF"/>
        <w:spacing w:before="0" w:beforeAutospacing="0" w:after="0" w:afterAutospacing="0" w:line="360" w:lineRule="auto"/>
        <w:contextualSpacing/>
        <w:rPr>
          <w:rFonts w:ascii="Arial" w:hAnsi="Arial" w:cs="Arial"/>
          <w:color w:val="0000FF"/>
          <w:sz w:val="22"/>
          <w:szCs w:val="22"/>
        </w:rPr>
      </w:pPr>
    </w:p>
    <w:p w14:paraId="298A1984" w14:textId="77777777" w:rsidR="00F53B0F" w:rsidRPr="00963612" w:rsidRDefault="00F53B0F" w:rsidP="00F53B0F">
      <w:pPr>
        <w:pStyle w:val="Caption"/>
        <w:widowControl w:val="0"/>
        <w:spacing w:after="120"/>
        <w:rPr>
          <w:rFonts w:ascii="Arial" w:hAnsi="Arial" w:cs="Arial"/>
          <w:b/>
          <w:bCs/>
          <w:i w:val="0"/>
          <w:iCs w:val="0"/>
          <w:color w:val="000000" w:themeColor="text1"/>
          <w:sz w:val="22"/>
          <w:szCs w:val="22"/>
        </w:rPr>
      </w:pPr>
      <w:r w:rsidRPr="00963612">
        <w:rPr>
          <w:rFonts w:ascii="Arial" w:hAnsi="Arial" w:cs="Arial"/>
          <w:b/>
          <w:bCs/>
          <w:i w:val="0"/>
          <w:iCs w:val="0"/>
          <w:color w:val="000000" w:themeColor="text1"/>
          <w:sz w:val="22"/>
          <w:szCs w:val="22"/>
        </w:rPr>
        <w:t>Table 3.</w:t>
      </w:r>
      <w:r w:rsidRPr="00963612">
        <w:rPr>
          <w:rFonts w:ascii="Arial" w:hAnsi="Arial" w:cs="Arial"/>
          <w:b/>
          <w:bCs/>
          <w:i w:val="0"/>
          <w:iCs w:val="0"/>
          <w:color w:val="auto"/>
          <w:sz w:val="22"/>
          <w:szCs w:val="22"/>
        </w:rPr>
        <w:t xml:space="preserve"> Effect of intervention on secondary outcomes</w:t>
      </w:r>
    </w:p>
    <w:tbl>
      <w:tblPr>
        <w:tblW w:w="9781" w:type="dxa"/>
        <w:tblInd w:w="-152" w:type="dxa"/>
        <w:tblBorders>
          <w:top w:val="single" w:sz="8" w:space="0" w:color="000000"/>
          <w:bottom w:val="single" w:sz="8" w:space="0" w:color="000000"/>
        </w:tblBorders>
        <w:tblCellMar>
          <w:left w:w="0" w:type="dxa"/>
          <w:right w:w="0" w:type="dxa"/>
        </w:tblCellMar>
        <w:tblLook w:val="04A0" w:firstRow="1" w:lastRow="0" w:firstColumn="1" w:lastColumn="0" w:noHBand="0" w:noVBand="1"/>
      </w:tblPr>
      <w:tblGrid>
        <w:gridCol w:w="1418"/>
        <w:gridCol w:w="1276"/>
        <w:gridCol w:w="1559"/>
        <w:gridCol w:w="1843"/>
        <w:gridCol w:w="1873"/>
        <w:gridCol w:w="1812"/>
      </w:tblGrid>
      <w:tr w:rsidR="00F53B0F" w:rsidRPr="00963612" w14:paraId="0489B58C" w14:textId="77777777" w:rsidTr="00A34660">
        <w:tc>
          <w:tcPr>
            <w:tcW w:w="9781" w:type="dxa"/>
            <w:gridSpan w:val="6"/>
            <w:tcBorders>
              <w:bottom w:val="nil"/>
            </w:tcBorders>
            <w:shd w:val="clear" w:color="auto" w:fill="D9D9D9" w:themeFill="background1" w:themeFillShade="D9"/>
            <w:tcMar>
              <w:top w:w="15" w:type="dxa"/>
              <w:left w:w="57" w:type="dxa"/>
              <w:bottom w:w="0" w:type="dxa"/>
              <w:right w:w="57" w:type="dxa"/>
            </w:tcMar>
            <w:vAlign w:val="center"/>
          </w:tcPr>
          <w:p w14:paraId="3201A7A8" w14:textId="77777777" w:rsidR="00F53B0F" w:rsidRPr="00963612" w:rsidRDefault="00F53B0F" w:rsidP="00A34660">
            <w:pPr>
              <w:spacing w:line="300" w:lineRule="auto"/>
              <w:rPr>
                <w:rFonts w:ascii="Arial" w:hAnsi="Arial" w:cs="Arial"/>
                <w:b/>
                <w:bCs/>
                <w:color w:val="000000" w:themeColor="text1"/>
              </w:rPr>
            </w:pPr>
            <w:r w:rsidRPr="00963612">
              <w:rPr>
                <w:rFonts w:ascii="Arial" w:hAnsi="Arial" w:cs="Arial"/>
                <w:b/>
                <w:bCs/>
                <w:color w:val="000000" w:themeColor="text1"/>
              </w:rPr>
              <w:t>Started ART during the trial</w:t>
            </w:r>
          </w:p>
        </w:tc>
      </w:tr>
      <w:tr w:rsidR="00F53B0F" w:rsidRPr="00963612" w14:paraId="3B9FAEEE" w14:textId="77777777" w:rsidTr="00A34660">
        <w:tc>
          <w:tcPr>
            <w:tcW w:w="1418" w:type="dxa"/>
            <w:tcBorders>
              <w:top w:val="nil"/>
              <w:bottom w:val="single" w:sz="8" w:space="0" w:color="auto"/>
            </w:tcBorders>
            <w:shd w:val="clear" w:color="auto" w:fill="auto"/>
            <w:tcMar>
              <w:top w:w="15" w:type="dxa"/>
              <w:left w:w="57" w:type="dxa"/>
              <w:bottom w:w="0" w:type="dxa"/>
              <w:right w:w="57" w:type="dxa"/>
            </w:tcMar>
            <w:vAlign w:val="center"/>
          </w:tcPr>
          <w:p w14:paraId="32066359" w14:textId="77777777" w:rsidR="00F53B0F" w:rsidRPr="00963612" w:rsidRDefault="00F53B0F" w:rsidP="00A34660">
            <w:pPr>
              <w:spacing w:line="300" w:lineRule="auto"/>
              <w:rPr>
                <w:rFonts w:ascii="Arial" w:hAnsi="Arial" w:cs="Arial"/>
                <w:color w:val="000000" w:themeColor="text1"/>
              </w:rPr>
            </w:pPr>
          </w:p>
        </w:tc>
        <w:tc>
          <w:tcPr>
            <w:tcW w:w="1276" w:type="dxa"/>
            <w:tcBorders>
              <w:top w:val="nil"/>
              <w:bottom w:val="single" w:sz="8" w:space="0" w:color="auto"/>
            </w:tcBorders>
            <w:shd w:val="clear" w:color="auto" w:fill="auto"/>
            <w:tcMar>
              <w:top w:w="15" w:type="dxa"/>
              <w:left w:w="57" w:type="dxa"/>
              <w:bottom w:w="0" w:type="dxa"/>
              <w:right w:w="57" w:type="dxa"/>
            </w:tcMar>
            <w:vAlign w:val="center"/>
          </w:tcPr>
          <w:p w14:paraId="3A1E1C9B"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Tested positive during trial</w:t>
            </w:r>
          </w:p>
        </w:tc>
        <w:tc>
          <w:tcPr>
            <w:tcW w:w="1559" w:type="dxa"/>
            <w:tcBorders>
              <w:top w:val="nil"/>
              <w:bottom w:val="single" w:sz="8" w:space="0" w:color="auto"/>
            </w:tcBorders>
            <w:shd w:val="clear" w:color="auto" w:fill="auto"/>
            <w:vAlign w:val="center"/>
          </w:tcPr>
          <w:p w14:paraId="303C46E4"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Not on ART (%)</w:t>
            </w:r>
          </w:p>
        </w:tc>
        <w:tc>
          <w:tcPr>
            <w:tcW w:w="1843" w:type="dxa"/>
            <w:tcBorders>
              <w:top w:val="nil"/>
              <w:bottom w:val="single" w:sz="8" w:space="0" w:color="auto"/>
            </w:tcBorders>
            <w:shd w:val="clear" w:color="auto" w:fill="auto"/>
            <w:vAlign w:val="center"/>
          </w:tcPr>
          <w:p w14:paraId="137877D7"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Started ART (%)</w:t>
            </w:r>
          </w:p>
        </w:tc>
        <w:tc>
          <w:tcPr>
            <w:tcW w:w="1873" w:type="dxa"/>
            <w:tcBorders>
              <w:top w:val="nil"/>
              <w:bottom w:val="single" w:sz="8" w:space="0" w:color="auto"/>
            </w:tcBorders>
            <w:shd w:val="clear" w:color="auto" w:fill="auto"/>
            <w:tcMar>
              <w:top w:w="15" w:type="dxa"/>
              <w:left w:w="57" w:type="dxa"/>
              <w:bottom w:w="0" w:type="dxa"/>
              <w:right w:w="57" w:type="dxa"/>
            </w:tcMar>
            <w:vAlign w:val="center"/>
          </w:tcPr>
          <w:p w14:paraId="0F9A32DF"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eastAsia="Calibri" w:hAnsi="Arial" w:cs="Arial"/>
                <w:b/>
                <w:bCs/>
              </w:rPr>
              <w:t xml:space="preserve">Unadjusted OR </w:t>
            </w:r>
            <w:r w:rsidRPr="00963612">
              <w:rPr>
                <w:rFonts w:ascii="Arial" w:eastAsia="Calibri" w:hAnsi="Arial" w:cs="Arial"/>
                <w:b/>
                <w:bCs/>
              </w:rPr>
              <w:br/>
              <w:t>(95% CI)</w:t>
            </w:r>
          </w:p>
        </w:tc>
        <w:tc>
          <w:tcPr>
            <w:tcW w:w="1812" w:type="dxa"/>
            <w:tcBorders>
              <w:top w:val="nil"/>
              <w:bottom w:val="single" w:sz="8" w:space="0" w:color="auto"/>
            </w:tcBorders>
            <w:shd w:val="clear" w:color="auto" w:fill="auto"/>
            <w:tcMar>
              <w:top w:w="15" w:type="dxa"/>
              <w:left w:w="57" w:type="dxa"/>
              <w:bottom w:w="0" w:type="dxa"/>
              <w:right w:w="57" w:type="dxa"/>
            </w:tcMar>
            <w:vAlign w:val="center"/>
          </w:tcPr>
          <w:p w14:paraId="299E5E98"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Adjusted OR</w:t>
            </w:r>
            <w:r w:rsidRPr="00963612">
              <w:rPr>
                <w:rFonts w:ascii="Arial" w:hAnsi="Arial" w:cs="Arial"/>
                <w:b/>
                <w:bCs/>
                <w:color w:val="000000" w:themeColor="text1"/>
                <w:vertAlign w:val="superscript"/>
              </w:rPr>
              <w:t xml:space="preserve">1 </w:t>
            </w:r>
            <w:r w:rsidRPr="00963612">
              <w:rPr>
                <w:rFonts w:ascii="Arial" w:hAnsi="Arial" w:cs="Arial"/>
                <w:b/>
                <w:bCs/>
                <w:color w:val="000000" w:themeColor="text1"/>
              </w:rPr>
              <w:br/>
              <w:t>(95% CI)</w:t>
            </w:r>
          </w:p>
        </w:tc>
      </w:tr>
      <w:tr w:rsidR="00F53B0F" w:rsidRPr="00963612" w14:paraId="746F4C8B" w14:textId="77777777" w:rsidTr="00A34660">
        <w:tc>
          <w:tcPr>
            <w:tcW w:w="1418" w:type="dxa"/>
            <w:tcBorders>
              <w:top w:val="single" w:sz="8" w:space="0" w:color="auto"/>
            </w:tcBorders>
            <w:shd w:val="clear" w:color="auto" w:fill="auto"/>
            <w:tcMar>
              <w:top w:w="15" w:type="dxa"/>
              <w:left w:w="108" w:type="dxa"/>
              <w:bottom w:w="0" w:type="dxa"/>
              <w:right w:w="108" w:type="dxa"/>
            </w:tcMar>
            <w:vAlign w:val="center"/>
          </w:tcPr>
          <w:p w14:paraId="7806C5C3" w14:textId="77777777"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Overall</w:t>
            </w:r>
          </w:p>
        </w:tc>
        <w:tc>
          <w:tcPr>
            <w:tcW w:w="1276" w:type="dxa"/>
            <w:tcBorders>
              <w:top w:val="single" w:sz="8" w:space="0" w:color="auto"/>
            </w:tcBorders>
            <w:shd w:val="clear" w:color="auto" w:fill="auto"/>
            <w:tcMar>
              <w:top w:w="15" w:type="dxa"/>
              <w:left w:w="108" w:type="dxa"/>
              <w:bottom w:w="0" w:type="dxa"/>
              <w:right w:w="108" w:type="dxa"/>
            </w:tcMar>
          </w:tcPr>
          <w:p w14:paraId="36DDB9DC"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243</w:t>
            </w:r>
          </w:p>
        </w:tc>
        <w:tc>
          <w:tcPr>
            <w:tcW w:w="1559" w:type="dxa"/>
            <w:tcBorders>
              <w:top w:val="single" w:sz="8" w:space="0" w:color="auto"/>
            </w:tcBorders>
            <w:shd w:val="clear" w:color="auto" w:fill="auto"/>
          </w:tcPr>
          <w:p w14:paraId="732FF5AD" w14:textId="756FB4B2"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61 (25.1%)</w:t>
            </w:r>
            <w:r w:rsidR="00C1743D" w:rsidRPr="00963612">
              <w:rPr>
                <w:rFonts w:ascii="Arial" w:hAnsi="Arial" w:cs="Arial"/>
                <w:color w:val="000000" w:themeColor="text1"/>
                <w:vertAlign w:val="superscript"/>
              </w:rPr>
              <w:t>2</w:t>
            </w:r>
          </w:p>
        </w:tc>
        <w:tc>
          <w:tcPr>
            <w:tcW w:w="1843" w:type="dxa"/>
            <w:tcBorders>
              <w:top w:val="single" w:sz="8" w:space="0" w:color="auto"/>
            </w:tcBorders>
            <w:shd w:val="clear" w:color="auto" w:fill="auto"/>
          </w:tcPr>
          <w:p w14:paraId="11F0D600"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25/61 (41.0%)</w:t>
            </w:r>
          </w:p>
        </w:tc>
        <w:tc>
          <w:tcPr>
            <w:tcW w:w="1873" w:type="dxa"/>
            <w:tcBorders>
              <w:top w:val="single" w:sz="8" w:space="0" w:color="auto"/>
            </w:tcBorders>
            <w:shd w:val="clear" w:color="auto" w:fill="auto"/>
            <w:tcMar>
              <w:top w:w="15" w:type="dxa"/>
              <w:left w:w="108" w:type="dxa"/>
              <w:bottom w:w="0" w:type="dxa"/>
              <w:right w:w="108" w:type="dxa"/>
            </w:tcMar>
          </w:tcPr>
          <w:p w14:paraId="5F4E840E" w14:textId="77777777" w:rsidR="00F53B0F" w:rsidRPr="00963612" w:rsidRDefault="00F53B0F" w:rsidP="00A34660">
            <w:pPr>
              <w:spacing w:line="300" w:lineRule="auto"/>
              <w:jc w:val="center"/>
              <w:rPr>
                <w:rFonts w:ascii="Arial" w:hAnsi="Arial" w:cs="Arial"/>
                <w:color w:val="000000" w:themeColor="text1"/>
              </w:rPr>
            </w:pPr>
          </w:p>
        </w:tc>
        <w:tc>
          <w:tcPr>
            <w:tcW w:w="1812" w:type="dxa"/>
            <w:tcBorders>
              <w:top w:val="single" w:sz="8" w:space="0" w:color="auto"/>
            </w:tcBorders>
            <w:shd w:val="clear" w:color="auto" w:fill="auto"/>
            <w:tcMar>
              <w:top w:w="15" w:type="dxa"/>
              <w:left w:w="108" w:type="dxa"/>
              <w:bottom w:w="0" w:type="dxa"/>
              <w:right w:w="108" w:type="dxa"/>
            </w:tcMar>
          </w:tcPr>
          <w:p w14:paraId="622D06EB" w14:textId="77777777" w:rsidR="00F53B0F" w:rsidRPr="00963612" w:rsidRDefault="00F53B0F" w:rsidP="00A34660">
            <w:pPr>
              <w:spacing w:line="300" w:lineRule="auto"/>
              <w:jc w:val="center"/>
              <w:rPr>
                <w:rFonts w:ascii="Arial" w:hAnsi="Arial" w:cs="Arial"/>
                <w:color w:val="000000" w:themeColor="text1"/>
              </w:rPr>
            </w:pPr>
          </w:p>
        </w:tc>
      </w:tr>
      <w:tr w:rsidR="00F53B0F" w:rsidRPr="00963612" w14:paraId="10A5EE4D" w14:textId="77777777" w:rsidTr="00A34660">
        <w:tc>
          <w:tcPr>
            <w:tcW w:w="1418" w:type="dxa"/>
            <w:shd w:val="clear" w:color="auto" w:fill="auto"/>
            <w:tcMar>
              <w:top w:w="15" w:type="dxa"/>
              <w:left w:w="108" w:type="dxa"/>
              <w:bottom w:w="0" w:type="dxa"/>
              <w:right w:w="108" w:type="dxa"/>
            </w:tcMar>
            <w:vAlign w:val="center"/>
          </w:tcPr>
          <w:p w14:paraId="6CD87544" w14:textId="0EB2CE92"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SRH</w:t>
            </w:r>
            <w:r w:rsidR="00C1743D">
              <w:rPr>
                <w:rFonts w:ascii="Arial" w:hAnsi="Arial" w:cs="Arial"/>
                <w:color w:val="000000" w:themeColor="text1"/>
                <w:vertAlign w:val="superscript"/>
              </w:rPr>
              <w:t>3</w:t>
            </w:r>
          </w:p>
        </w:tc>
        <w:tc>
          <w:tcPr>
            <w:tcW w:w="1276" w:type="dxa"/>
            <w:shd w:val="clear" w:color="auto" w:fill="auto"/>
            <w:tcMar>
              <w:top w:w="15" w:type="dxa"/>
              <w:left w:w="108" w:type="dxa"/>
              <w:bottom w:w="0" w:type="dxa"/>
              <w:right w:w="108" w:type="dxa"/>
            </w:tcMar>
          </w:tcPr>
          <w:p w14:paraId="4717ACCF" w14:textId="77777777" w:rsidR="00F53B0F" w:rsidRPr="00963612" w:rsidRDefault="00F53B0F" w:rsidP="00A34660">
            <w:pPr>
              <w:spacing w:line="300" w:lineRule="auto"/>
              <w:jc w:val="center"/>
              <w:rPr>
                <w:rFonts w:ascii="Arial" w:hAnsi="Arial" w:cs="Arial"/>
                <w:color w:val="000000" w:themeColor="text1"/>
              </w:rPr>
            </w:pPr>
          </w:p>
        </w:tc>
        <w:tc>
          <w:tcPr>
            <w:tcW w:w="1559" w:type="dxa"/>
            <w:shd w:val="clear" w:color="auto" w:fill="auto"/>
          </w:tcPr>
          <w:p w14:paraId="724D6BD2" w14:textId="77777777" w:rsidR="00F53B0F" w:rsidRPr="00963612" w:rsidRDefault="00F53B0F" w:rsidP="00A34660">
            <w:pPr>
              <w:spacing w:line="300" w:lineRule="auto"/>
              <w:jc w:val="center"/>
              <w:rPr>
                <w:rFonts w:ascii="Arial" w:hAnsi="Arial" w:cs="Arial"/>
                <w:color w:val="000000" w:themeColor="text1"/>
              </w:rPr>
            </w:pPr>
          </w:p>
        </w:tc>
        <w:tc>
          <w:tcPr>
            <w:tcW w:w="1843" w:type="dxa"/>
            <w:shd w:val="clear" w:color="auto" w:fill="auto"/>
          </w:tcPr>
          <w:p w14:paraId="1F2E4357" w14:textId="77777777" w:rsidR="00F53B0F" w:rsidRPr="00963612" w:rsidRDefault="00F53B0F" w:rsidP="00A34660">
            <w:pPr>
              <w:spacing w:line="300" w:lineRule="auto"/>
              <w:jc w:val="center"/>
              <w:rPr>
                <w:rFonts w:ascii="Arial" w:hAnsi="Arial" w:cs="Arial"/>
                <w:color w:val="000000" w:themeColor="text1"/>
              </w:rPr>
            </w:pPr>
          </w:p>
        </w:tc>
        <w:tc>
          <w:tcPr>
            <w:tcW w:w="1873" w:type="dxa"/>
            <w:shd w:val="clear" w:color="auto" w:fill="auto"/>
            <w:tcMar>
              <w:top w:w="15" w:type="dxa"/>
              <w:left w:w="108" w:type="dxa"/>
              <w:bottom w:w="0" w:type="dxa"/>
              <w:right w:w="108" w:type="dxa"/>
            </w:tcMar>
          </w:tcPr>
          <w:p w14:paraId="4CDA1162"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P=0.784 </w:t>
            </w:r>
          </w:p>
        </w:tc>
        <w:tc>
          <w:tcPr>
            <w:tcW w:w="1812" w:type="dxa"/>
            <w:shd w:val="clear" w:color="auto" w:fill="auto"/>
            <w:tcMar>
              <w:top w:w="15" w:type="dxa"/>
              <w:left w:w="108" w:type="dxa"/>
              <w:bottom w:w="0" w:type="dxa"/>
              <w:right w:w="108" w:type="dxa"/>
            </w:tcMar>
          </w:tcPr>
          <w:p w14:paraId="64D9BFF4"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P=0.991 </w:t>
            </w:r>
          </w:p>
        </w:tc>
      </w:tr>
      <w:tr w:rsidR="00F53B0F" w:rsidRPr="00963612" w14:paraId="2D8B43B5" w14:textId="77777777" w:rsidTr="00A34660">
        <w:tc>
          <w:tcPr>
            <w:tcW w:w="1418" w:type="dxa"/>
            <w:shd w:val="clear" w:color="auto" w:fill="auto"/>
            <w:tcMar>
              <w:top w:w="15" w:type="dxa"/>
              <w:left w:w="108" w:type="dxa"/>
              <w:bottom w:w="0" w:type="dxa"/>
              <w:right w:w="108" w:type="dxa"/>
            </w:tcMar>
            <w:vAlign w:val="center"/>
          </w:tcPr>
          <w:p w14:paraId="48B3C0B6"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1276" w:type="dxa"/>
            <w:shd w:val="clear" w:color="auto" w:fill="auto"/>
            <w:tcMar>
              <w:top w:w="15" w:type="dxa"/>
              <w:left w:w="108" w:type="dxa"/>
              <w:bottom w:w="0" w:type="dxa"/>
              <w:right w:w="108" w:type="dxa"/>
            </w:tcMar>
          </w:tcPr>
          <w:p w14:paraId="32F4DD8F"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118</w:t>
            </w:r>
          </w:p>
        </w:tc>
        <w:tc>
          <w:tcPr>
            <w:tcW w:w="1559" w:type="dxa"/>
            <w:shd w:val="clear" w:color="auto" w:fill="auto"/>
          </w:tcPr>
          <w:p w14:paraId="76E48FD0"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28 (23.7%)</w:t>
            </w:r>
          </w:p>
        </w:tc>
        <w:tc>
          <w:tcPr>
            <w:tcW w:w="1843" w:type="dxa"/>
            <w:shd w:val="clear" w:color="auto" w:fill="auto"/>
          </w:tcPr>
          <w:p w14:paraId="396E08BD"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12/28 (42.9%)</w:t>
            </w:r>
          </w:p>
        </w:tc>
        <w:tc>
          <w:tcPr>
            <w:tcW w:w="1873" w:type="dxa"/>
            <w:shd w:val="clear" w:color="auto" w:fill="auto"/>
            <w:tcMar>
              <w:top w:w="15" w:type="dxa"/>
              <w:left w:w="108" w:type="dxa"/>
              <w:bottom w:w="0" w:type="dxa"/>
              <w:right w:w="108" w:type="dxa"/>
            </w:tcMar>
          </w:tcPr>
          <w:p w14:paraId="4D51FCF9"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w:t>
            </w:r>
          </w:p>
        </w:tc>
        <w:tc>
          <w:tcPr>
            <w:tcW w:w="1812" w:type="dxa"/>
            <w:shd w:val="clear" w:color="auto" w:fill="auto"/>
            <w:tcMar>
              <w:top w:w="15" w:type="dxa"/>
              <w:left w:w="108" w:type="dxa"/>
              <w:bottom w:w="0" w:type="dxa"/>
              <w:right w:w="108" w:type="dxa"/>
            </w:tcMar>
          </w:tcPr>
          <w:p w14:paraId="5D62ACC7"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1</w:t>
            </w:r>
          </w:p>
        </w:tc>
      </w:tr>
      <w:tr w:rsidR="00F53B0F" w:rsidRPr="00963612" w14:paraId="714589E5" w14:textId="77777777" w:rsidTr="00A34660">
        <w:tc>
          <w:tcPr>
            <w:tcW w:w="1418" w:type="dxa"/>
            <w:shd w:val="clear" w:color="auto" w:fill="auto"/>
            <w:tcMar>
              <w:top w:w="15" w:type="dxa"/>
              <w:left w:w="108" w:type="dxa"/>
              <w:bottom w:w="0" w:type="dxa"/>
              <w:right w:w="108" w:type="dxa"/>
            </w:tcMar>
            <w:vAlign w:val="center"/>
          </w:tcPr>
          <w:p w14:paraId="52B1426E" w14:textId="77777777" w:rsidR="00F53B0F" w:rsidRPr="00963612" w:rsidRDefault="00F53B0F" w:rsidP="00A34660">
            <w:pPr>
              <w:spacing w:line="300" w:lineRule="auto"/>
              <w:ind w:left="284"/>
              <w:rPr>
                <w:rFonts w:ascii="Arial" w:hAnsi="Arial" w:cs="Arial"/>
                <w:color w:val="000000" w:themeColor="text1"/>
              </w:rPr>
            </w:pPr>
            <w:r w:rsidRPr="00963612">
              <w:rPr>
                <w:rFonts w:ascii="Arial" w:eastAsia="Calibri" w:hAnsi="Arial" w:cs="Arial"/>
                <w:color w:val="000000" w:themeColor="text1"/>
                <w:kern w:val="24"/>
              </w:rPr>
              <w:t>Yes</w:t>
            </w:r>
          </w:p>
        </w:tc>
        <w:tc>
          <w:tcPr>
            <w:tcW w:w="1276" w:type="dxa"/>
            <w:shd w:val="clear" w:color="auto" w:fill="auto"/>
            <w:tcMar>
              <w:top w:w="15" w:type="dxa"/>
              <w:left w:w="108" w:type="dxa"/>
              <w:bottom w:w="0" w:type="dxa"/>
              <w:right w:w="108" w:type="dxa"/>
            </w:tcMar>
          </w:tcPr>
          <w:p w14:paraId="754E6155"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125</w:t>
            </w:r>
          </w:p>
        </w:tc>
        <w:tc>
          <w:tcPr>
            <w:tcW w:w="1559" w:type="dxa"/>
            <w:shd w:val="clear" w:color="auto" w:fill="auto"/>
          </w:tcPr>
          <w:p w14:paraId="5AF8DEE2"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33 (26.4%)</w:t>
            </w:r>
          </w:p>
        </w:tc>
        <w:tc>
          <w:tcPr>
            <w:tcW w:w="1843" w:type="dxa"/>
            <w:shd w:val="clear" w:color="auto" w:fill="auto"/>
          </w:tcPr>
          <w:p w14:paraId="188B5840"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13/33 (39.4%)</w:t>
            </w:r>
          </w:p>
        </w:tc>
        <w:tc>
          <w:tcPr>
            <w:tcW w:w="1873" w:type="dxa"/>
            <w:shd w:val="clear" w:color="auto" w:fill="auto"/>
            <w:tcMar>
              <w:top w:w="15" w:type="dxa"/>
              <w:left w:w="108" w:type="dxa"/>
              <w:bottom w:w="0" w:type="dxa"/>
              <w:right w:w="108" w:type="dxa"/>
            </w:tcMar>
          </w:tcPr>
          <w:p w14:paraId="34C5420D"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0.87  (0.31 -2.41 ) </w:t>
            </w:r>
          </w:p>
        </w:tc>
        <w:tc>
          <w:tcPr>
            <w:tcW w:w="1812" w:type="dxa"/>
            <w:shd w:val="clear" w:color="auto" w:fill="auto"/>
            <w:tcMar>
              <w:top w:w="15" w:type="dxa"/>
              <w:left w:w="108" w:type="dxa"/>
              <w:bottom w:w="0" w:type="dxa"/>
              <w:right w:w="108" w:type="dxa"/>
            </w:tcMar>
          </w:tcPr>
          <w:p w14:paraId="0E83CC69"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0.99  (0.34 -2.89 ) </w:t>
            </w:r>
          </w:p>
        </w:tc>
      </w:tr>
      <w:tr w:rsidR="00F53B0F" w:rsidRPr="00963612" w14:paraId="71D10C87" w14:textId="77777777" w:rsidTr="00A34660">
        <w:tc>
          <w:tcPr>
            <w:tcW w:w="1418" w:type="dxa"/>
            <w:shd w:val="clear" w:color="auto" w:fill="auto"/>
            <w:tcMar>
              <w:top w:w="15" w:type="dxa"/>
              <w:left w:w="108" w:type="dxa"/>
              <w:bottom w:w="0" w:type="dxa"/>
              <w:right w:w="108" w:type="dxa"/>
            </w:tcMar>
            <w:vAlign w:val="center"/>
          </w:tcPr>
          <w:p w14:paraId="13C80769" w14:textId="77777777" w:rsidR="00F53B0F" w:rsidRPr="00963612" w:rsidRDefault="00F53B0F" w:rsidP="00A34660">
            <w:pPr>
              <w:spacing w:line="300" w:lineRule="auto"/>
              <w:rPr>
                <w:rFonts w:ascii="Arial" w:hAnsi="Arial" w:cs="Arial"/>
                <w:color w:val="000000" w:themeColor="text1"/>
              </w:rPr>
            </w:pPr>
            <w:r w:rsidRPr="00963612">
              <w:rPr>
                <w:rFonts w:ascii="Arial" w:hAnsi="Arial" w:cs="Arial"/>
                <w:color w:val="000000" w:themeColor="text1"/>
              </w:rPr>
              <w:t>Peer support</w:t>
            </w:r>
          </w:p>
        </w:tc>
        <w:tc>
          <w:tcPr>
            <w:tcW w:w="1276" w:type="dxa"/>
            <w:shd w:val="clear" w:color="auto" w:fill="auto"/>
            <w:tcMar>
              <w:top w:w="15" w:type="dxa"/>
              <w:left w:w="108" w:type="dxa"/>
              <w:bottom w:w="0" w:type="dxa"/>
              <w:right w:w="108" w:type="dxa"/>
            </w:tcMar>
          </w:tcPr>
          <w:p w14:paraId="7BD10C4D" w14:textId="77777777" w:rsidR="00F53B0F" w:rsidRPr="00963612" w:rsidRDefault="00F53B0F" w:rsidP="00A34660">
            <w:pPr>
              <w:spacing w:line="300" w:lineRule="auto"/>
              <w:jc w:val="center"/>
              <w:rPr>
                <w:rFonts w:ascii="Arial" w:hAnsi="Arial" w:cs="Arial"/>
                <w:color w:val="000000" w:themeColor="text1"/>
              </w:rPr>
            </w:pPr>
          </w:p>
        </w:tc>
        <w:tc>
          <w:tcPr>
            <w:tcW w:w="1559" w:type="dxa"/>
            <w:shd w:val="clear" w:color="auto" w:fill="auto"/>
          </w:tcPr>
          <w:p w14:paraId="1DD1D8EA" w14:textId="77777777" w:rsidR="00F53B0F" w:rsidRPr="00963612" w:rsidRDefault="00F53B0F" w:rsidP="00A34660">
            <w:pPr>
              <w:spacing w:line="300" w:lineRule="auto"/>
              <w:jc w:val="center"/>
              <w:rPr>
                <w:rFonts w:ascii="Arial" w:hAnsi="Arial" w:cs="Arial"/>
                <w:color w:val="000000" w:themeColor="text1"/>
              </w:rPr>
            </w:pPr>
          </w:p>
        </w:tc>
        <w:tc>
          <w:tcPr>
            <w:tcW w:w="1843" w:type="dxa"/>
            <w:shd w:val="clear" w:color="auto" w:fill="auto"/>
          </w:tcPr>
          <w:p w14:paraId="167B5510" w14:textId="77777777" w:rsidR="00F53B0F" w:rsidRPr="00963612" w:rsidRDefault="00F53B0F" w:rsidP="00A34660">
            <w:pPr>
              <w:spacing w:line="300" w:lineRule="auto"/>
              <w:jc w:val="center"/>
              <w:rPr>
                <w:rFonts w:ascii="Arial" w:hAnsi="Arial" w:cs="Arial"/>
                <w:color w:val="000000" w:themeColor="text1"/>
              </w:rPr>
            </w:pPr>
          </w:p>
        </w:tc>
        <w:tc>
          <w:tcPr>
            <w:tcW w:w="1873" w:type="dxa"/>
            <w:shd w:val="clear" w:color="auto" w:fill="auto"/>
            <w:tcMar>
              <w:top w:w="15" w:type="dxa"/>
              <w:left w:w="108" w:type="dxa"/>
              <w:bottom w:w="0" w:type="dxa"/>
              <w:right w:w="108" w:type="dxa"/>
            </w:tcMar>
          </w:tcPr>
          <w:p w14:paraId="147B084E"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P=0.952 </w:t>
            </w:r>
          </w:p>
        </w:tc>
        <w:tc>
          <w:tcPr>
            <w:tcW w:w="1812" w:type="dxa"/>
            <w:shd w:val="clear" w:color="auto" w:fill="auto"/>
            <w:tcMar>
              <w:top w:w="15" w:type="dxa"/>
              <w:left w:w="108" w:type="dxa"/>
              <w:bottom w:w="0" w:type="dxa"/>
              <w:right w:w="108" w:type="dxa"/>
            </w:tcMar>
          </w:tcPr>
          <w:p w14:paraId="4EFA425F"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P=0.975 </w:t>
            </w:r>
          </w:p>
        </w:tc>
      </w:tr>
      <w:tr w:rsidR="00F53B0F" w:rsidRPr="00963612" w14:paraId="0299A5A4" w14:textId="77777777" w:rsidTr="00A34660">
        <w:tc>
          <w:tcPr>
            <w:tcW w:w="1418" w:type="dxa"/>
            <w:shd w:val="clear" w:color="auto" w:fill="auto"/>
            <w:tcMar>
              <w:top w:w="15" w:type="dxa"/>
              <w:left w:w="108" w:type="dxa"/>
              <w:bottom w:w="0" w:type="dxa"/>
              <w:right w:w="108" w:type="dxa"/>
            </w:tcMar>
            <w:vAlign w:val="center"/>
          </w:tcPr>
          <w:p w14:paraId="7BDA84F6"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1276" w:type="dxa"/>
            <w:shd w:val="clear" w:color="auto" w:fill="auto"/>
            <w:tcMar>
              <w:top w:w="15" w:type="dxa"/>
              <w:left w:w="108" w:type="dxa"/>
              <w:bottom w:w="0" w:type="dxa"/>
              <w:right w:w="108" w:type="dxa"/>
            </w:tcMar>
          </w:tcPr>
          <w:p w14:paraId="092BBD31"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127</w:t>
            </w:r>
          </w:p>
        </w:tc>
        <w:tc>
          <w:tcPr>
            <w:tcW w:w="1559" w:type="dxa"/>
            <w:shd w:val="clear" w:color="auto" w:fill="auto"/>
          </w:tcPr>
          <w:p w14:paraId="6E05C2F6"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32 (25.2%)</w:t>
            </w:r>
          </w:p>
        </w:tc>
        <w:tc>
          <w:tcPr>
            <w:tcW w:w="1843" w:type="dxa"/>
            <w:shd w:val="clear" w:color="auto" w:fill="auto"/>
          </w:tcPr>
          <w:p w14:paraId="6E15401D"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13/32 (40.6%)</w:t>
            </w:r>
          </w:p>
        </w:tc>
        <w:tc>
          <w:tcPr>
            <w:tcW w:w="1873" w:type="dxa"/>
            <w:shd w:val="clear" w:color="auto" w:fill="auto"/>
            <w:tcMar>
              <w:top w:w="15" w:type="dxa"/>
              <w:left w:w="108" w:type="dxa"/>
              <w:bottom w:w="0" w:type="dxa"/>
              <w:right w:w="108" w:type="dxa"/>
            </w:tcMar>
          </w:tcPr>
          <w:p w14:paraId="40499657"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w:t>
            </w:r>
          </w:p>
        </w:tc>
        <w:tc>
          <w:tcPr>
            <w:tcW w:w="1812" w:type="dxa"/>
            <w:shd w:val="clear" w:color="auto" w:fill="auto"/>
            <w:tcMar>
              <w:top w:w="15" w:type="dxa"/>
              <w:left w:w="108" w:type="dxa"/>
              <w:bottom w:w="0" w:type="dxa"/>
              <w:right w:w="108" w:type="dxa"/>
            </w:tcMar>
          </w:tcPr>
          <w:p w14:paraId="6219608B"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1</w:t>
            </w:r>
          </w:p>
        </w:tc>
      </w:tr>
      <w:tr w:rsidR="00F53B0F" w:rsidRPr="00963612" w14:paraId="0762BDD5" w14:textId="77777777" w:rsidTr="00A34660">
        <w:tc>
          <w:tcPr>
            <w:tcW w:w="1418" w:type="dxa"/>
            <w:tcBorders>
              <w:bottom w:val="single" w:sz="8" w:space="0" w:color="auto"/>
            </w:tcBorders>
            <w:shd w:val="clear" w:color="auto" w:fill="auto"/>
            <w:tcMar>
              <w:top w:w="15" w:type="dxa"/>
              <w:left w:w="108" w:type="dxa"/>
              <w:bottom w:w="0" w:type="dxa"/>
              <w:right w:w="108" w:type="dxa"/>
            </w:tcMar>
            <w:vAlign w:val="center"/>
          </w:tcPr>
          <w:p w14:paraId="5B7442B1" w14:textId="77777777" w:rsidR="00F53B0F" w:rsidRPr="00963612" w:rsidRDefault="00F53B0F" w:rsidP="00A34660">
            <w:pPr>
              <w:spacing w:line="300" w:lineRule="auto"/>
              <w:ind w:left="284"/>
              <w:rPr>
                <w:rFonts w:ascii="Arial" w:hAnsi="Arial" w:cs="Arial"/>
                <w:color w:val="000000" w:themeColor="text1"/>
              </w:rPr>
            </w:pPr>
            <w:r w:rsidRPr="00963612">
              <w:rPr>
                <w:rFonts w:ascii="Arial" w:eastAsia="Calibri" w:hAnsi="Arial" w:cs="Arial"/>
                <w:color w:val="000000" w:themeColor="text1"/>
                <w:kern w:val="24"/>
              </w:rPr>
              <w:t>Yes</w:t>
            </w:r>
          </w:p>
        </w:tc>
        <w:tc>
          <w:tcPr>
            <w:tcW w:w="1276" w:type="dxa"/>
            <w:tcBorders>
              <w:bottom w:val="single" w:sz="8" w:space="0" w:color="auto"/>
            </w:tcBorders>
            <w:shd w:val="clear" w:color="auto" w:fill="auto"/>
            <w:tcMar>
              <w:top w:w="15" w:type="dxa"/>
              <w:left w:w="108" w:type="dxa"/>
              <w:bottom w:w="0" w:type="dxa"/>
              <w:right w:w="108" w:type="dxa"/>
            </w:tcMar>
          </w:tcPr>
          <w:p w14:paraId="162F7066"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116</w:t>
            </w:r>
          </w:p>
        </w:tc>
        <w:tc>
          <w:tcPr>
            <w:tcW w:w="1559" w:type="dxa"/>
            <w:tcBorders>
              <w:bottom w:val="single" w:sz="8" w:space="0" w:color="auto"/>
            </w:tcBorders>
            <w:shd w:val="clear" w:color="auto" w:fill="auto"/>
          </w:tcPr>
          <w:p w14:paraId="34F7B958"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29 (25.0%)</w:t>
            </w:r>
          </w:p>
        </w:tc>
        <w:tc>
          <w:tcPr>
            <w:tcW w:w="1843" w:type="dxa"/>
            <w:tcBorders>
              <w:bottom w:val="single" w:sz="8" w:space="0" w:color="auto"/>
            </w:tcBorders>
            <w:shd w:val="clear" w:color="auto" w:fill="auto"/>
          </w:tcPr>
          <w:p w14:paraId="1E8E38F7"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12/29 (41.4%)</w:t>
            </w:r>
          </w:p>
        </w:tc>
        <w:tc>
          <w:tcPr>
            <w:tcW w:w="1873" w:type="dxa"/>
            <w:tcBorders>
              <w:bottom w:val="single" w:sz="8" w:space="0" w:color="auto"/>
            </w:tcBorders>
            <w:shd w:val="clear" w:color="auto" w:fill="auto"/>
            <w:tcMar>
              <w:top w:w="15" w:type="dxa"/>
              <w:left w:w="108" w:type="dxa"/>
              <w:bottom w:w="0" w:type="dxa"/>
              <w:right w:w="108" w:type="dxa"/>
            </w:tcMar>
          </w:tcPr>
          <w:p w14:paraId="512C26F5"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1.03  (0.37 -2.87 ) </w:t>
            </w:r>
          </w:p>
        </w:tc>
        <w:tc>
          <w:tcPr>
            <w:tcW w:w="1812" w:type="dxa"/>
            <w:tcBorders>
              <w:bottom w:val="single" w:sz="8" w:space="0" w:color="auto"/>
            </w:tcBorders>
            <w:shd w:val="clear" w:color="auto" w:fill="auto"/>
            <w:tcMar>
              <w:top w:w="15" w:type="dxa"/>
              <w:left w:w="108" w:type="dxa"/>
              <w:bottom w:w="0" w:type="dxa"/>
              <w:right w:w="108" w:type="dxa"/>
            </w:tcMar>
          </w:tcPr>
          <w:p w14:paraId="25DF6CEE"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color w:val="000000" w:themeColor="text1"/>
              </w:rPr>
              <w:t xml:space="preserve">0.98  (0.35 -2.79 ) </w:t>
            </w:r>
          </w:p>
        </w:tc>
      </w:tr>
      <w:tr w:rsidR="00F53B0F" w:rsidRPr="00963612" w14:paraId="4DB5BBF0" w14:textId="77777777" w:rsidTr="00A34660">
        <w:tc>
          <w:tcPr>
            <w:tcW w:w="9781" w:type="dxa"/>
            <w:gridSpan w:val="6"/>
            <w:tcBorders>
              <w:top w:val="single" w:sz="8" w:space="0" w:color="auto"/>
              <w:bottom w:val="nil"/>
            </w:tcBorders>
            <w:shd w:val="clear" w:color="auto" w:fill="D9D9D9" w:themeFill="background1" w:themeFillShade="D9"/>
            <w:tcMar>
              <w:top w:w="15" w:type="dxa"/>
              <w:left w:w="108" w:type="dxa"/>
              <w:bottom w:w="0" w:type="dxa"/>
              <w:right w:w="108" w:type="dxa"/>
            </w:tcMar>
            <w:vAlign w:val="center"/>
          </w:tcPr>
          <w:p w14:paraId="72193FE9" w14:textId="77777777" w:rsidR="00F53B0F" w:rsidRPr="00963612" w:rsidRDefault="00F53B0F" w:rsidP="00A34660">
            <w:pPr>
              <w:spacing w:line="300" w:lineRule="auto"/>
              <w:rPr>
                <w:rFonts w:ascii="Arial" w:hAnsi="Arial" w:cs="Arial"/>
                <w:b/>
                <w:bCs/>
                <w:color w:val="000000" w:themeColor="text1"/>
              </w:rPr>
            </w:pPr>
            <w:r w:rsidRPr="00963612">
              <w:rPr>
                <w:rFonts w:ascii="Arial" w:eastAsia="Calibri" w:hAnsi="Arial" w:cs="Arial"/>
                <w:b/>
                <w:bCs/>
                <w:color w:val="000000" w:themeColor="text1"/>
                <w:kern w:val="24"/>
              </w:rPr>
              <w:t>Started PrEP during the trial</w:t>
            </w:r>
          </w:p>
        </w:tc>
      </w:tr>
      <w:tr w:rsidR="00F53B0F" w:rsidRPr="00963612" w14:paraId="7189E6C9" w14:textId="77777777" w:rsidTr="00A34660">
        <w:tc>
          <w:tcPr>
            <w:tcW w:w="1418" w:type="dxa"/>
            <w:tcBorders>
              <w:top w:val="nil"/>
              <w:bottom w:val="single" w:sz="8" w:space="0" w:color="auto"/>
            </w:tcBorders>
            <w:shd w:val="clear" w:color="auto" w:fill="auto"/>
            <w:tcMar>
              <w:top w:w="15" w:type="dxa"/>
              <w:left w:w="108" w:type="dxa"/>
              <w:bottom w:w="0" w:type="dxa"/>
              <w:right w:w="108" w:type="dxa"/>
            </w:tcMar>
            <w:vAlign w:val="center"/>
          </w:tcPr>
          <w:p w14:paraId="4FF7CE69" w14:textId="77777777" w:rsidR="00F53B0F" w:rsidRPr="00963612" w:rsidRDefault="00F53B0F" w:rsidP="00A34660">
            <w:pPr>
              <w:spacing w:line="300" w:lineRule="auto"/>
              <w:ind w:left="284"/>
              <w:rPr>
                <w:rFonts w:ascii="Arial" w:eastAsia="Calibri" w:hAnsi="Arial" w:cs="Arial"/>
                <w:color w:val="000000" w:themeColor="text1"/>
                <w:kern w:val="24"/>
              </w:rPr>
            </w:pPr>
          </w:p>
        </w:tc>
        <w:tc>
          <w:tcPr>
            <w:tcW w:w="1276" w:type="dxa"/>
            <w:tcBorders>
              <w:top w:val="nil"/>
              <w:bottom w:val="single" w:sz="8" w:space="0" w:color="auto"/>
            </w:tcBorders>
            <w:shd w:val="clear" w:color="auto" w:fill="auto"/>
            <w:tcMar>
              <w:top w:w="15" w:type="dxa"/>
              <w:left w:w="108" w:type="dxa"/>
              <w:bottom w:w="0" w:type="dxa"/>
              <w:right w:w="108" w:type="dxa"/>
            </w:tcMar>
            <w:vAlign w:val="center"/>
          </w:tcPr>
          <w:p w14:paraId="70B68562" w14:textId="77777777"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b/>
                <w:bCs/>
                <w:color w:val="000000" w:themeColor="text1"/>
              </w:rPr>
              <w:t>Tested negative during trial</w:t>
            </w:r>
          </w:p>
        </w:tc>
        <w:tc>
          <w:tcPr>
            <w:tcW w:w="1559" w:type="dxa"/>
            <w:tcBorders>
              <w:top w:val="nil"/>
              <w:bottom w:val="single" w:sz="8" w:space="0" w:color="auto"/>
            </w:tcBorders>
            <w:shd w:val="clear" w:color="auto" w:fill="auto"/>
            <w:vAlign w:val="center"/>
          </w:tcPr>
          <w:p w14:paraId="2527E861"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Seroconverted</w:t>
            </w:r>
          </w:p>
        </w:tc>
        <w:tc>
          <w:tcPr>
            <w:tcW w:w="1843" w:type="dxa"/>
            <w:tcBorders>
              <w:top w:val="nil"/>
              <w:bottom w:val="single" w:sz="8" w:space="0" w:color="auto"/>
            </w:tcBorders>
            <w:shd w:val="clear" w:color="auto" w:fill="auto"/>
            <w:vAlign w:val="center"/>
          </w:tcPr>
          <w:p w14:paraId="070A9ABF" w14:textId="77777777" w:rsidR="00F53B0F" w:rsidRPr="00963612" w:rsidRDefault="00F53B0F" w:rsidP="00A34660">
            <w:pPr>
              <w:spacing w:line="300" w:lineRule="auto"/>
              <w:jc w:val="center"/>
              <w:rPr>
                <w:rFonts w:ascii="Arial" w:hAnsi="Arial" w:cs="Arial"/>
                <w:b/>
                <w:bCs/>
                <w:color w:val="000000" w:themeColor="text1"/>
              </w:rPr>
            </w:pPr>
            <w:r w:rsidRPr="00963612">
              <w:rPr>
                <w:rFonts w:ascii="Arial" w:hAnsi="Arial" w:cs="Arial"/>
                <w:b/>
                <w:bCs/>
                <w:color w:val="000000" w:themeColor="text1"/>
              </w:rPr>
              <w:t>Started PrEP (%)</w:t>
            </w:r>
          </w:p>
        </w:tc>
        <w:tc>
          <w:tcPr>
            <w:tcW w:w="1873" w:type="dxa"/>
            <w:tcBorders>
              <w:top w:val="nil"/>
              <w:bottom w:val="single" w:sz="8" w:space="0" w:color="auto"/>
            </w:tcBorders>
            <w:shd w:val="clear" w:color="auto" w:fill="auto"/>
            <w:tcMar>
              <w:top w:w="15" w:type="dxa"/>
              <w:left w:w="108" w:type="dxa"/>
              <w:bottom w:w="0" w:type="dxa"/>
              <w:right w:w="108" w:type="dxa"/>
            </w:tcMar>
            <w:vAlign w:val="center"/>
          </w:tcPr>
          <w:p w14:paraId="3CDF4C22" w14:textId="7CAB82B7" w:rsidR="00F53B0F" w:rsidRPr="00963612" w:rsidRDefault="00F53B0F" w:rsidP="00A34660">
            <w:pPr>
              <w:spacing w:line="300" w:lineRule="auto"/>
              <w:jc w:val="center"/>
              <w:rPr>
                <w:rFonts w:ascii="Arial" w:hAnsi="Arial" w:cs="Arial"/>
                <w:color w:val="000000" w:themeColor="text1"/>
              </w:rPr>
            </w:pPr>
            <w:r w:rsidRPr="00963612">
              <w:rPr>
                <w:rFonts w:ascii="Arial" w:eastAsia="Calibri" w:hAnsi="Arial" w:cs="Arial"/>
                <w:b/>
                <w:bCs/>
              </w:rPr>
              <w:t>Unadjusted OR</w:t>
            </w:r>
            <w:r w:rsidR="00C1743D">
              <w:rPr>
                <w:rFonts w:ascii="Arial" w:hAnsi="Arial" w:cs="Arial"/>
                <w:b/>
                <w:bCs/>
                <w:color w:val="000000" w:themeColor="text1"/>
                <w:vertAlign w:val="superscript"/>
              </w:rPr>
              <w:t>4</w:t>
            </w:r>
            <w:r w:rsidRPr="00963612">
              <w:rPr>
                <w:rFonts w:ascii="Arial" w:eastAsia="Calibri" w:hAnsi="Arial" w:cs="Arial"/>
                <w:b/>
                <w:bCs/>
              </w:rPr>
              <w:t xml:space="preserve"> </w:t>
            </w:r>
            <w:r w:rsidRPr="00963612">
              <w:rPr>
                <w:rFonts w:ascii="Arial" w:eastAsia="Calibri" w:hAnsi="Arial" w:cs="Arial"/>
                <w:b/>
                <w:bCs/>
              </w:rPr>
              <w:br/>
              <w:t>(95% CI)</w:t>
            </w:r>
          </w:p>
        </w:tc>
        <w:tc>
          <w:tcPr>
            <w:tcW w:w="1812" w:type="dxa"/>
            <w:tcBorders>
              <w:top w:val="nil"/>
              <w:bottom w:val="single" w:sz="8" w:space="0" w:color="auto"/>
            </w:tcBorders>
            <w:shd w:val="clear" w:color="auto" w:fill="auto"/>
            <w:tcMar>
              <w:top w:w="15" w:type="dxa"/>
              <w:left w:w="108" w:type="dxa"/>
              <w:bottom w:w="0" w:type="dxa"/>
              <w:right w:w="108" w:type="dxa"/>
            </w:tcMar>
            <w:vAlign w:val="center"/>
          </w:tcPr>
          <w:p w14:paraId="5D787769" w14:textId="5AC291DA" w:rsidR="00F53B0F" w:rsidRPr="00963612" w:rsidRDefault="00F53B0F" w:rsidP="00A34660">
            <w:pPr>
              <w:spacing w:line="300" w:lineRule="auto"/>
              <w:jc w:val="center"/>
              <w:rPr>
                <w:rFonts w:ascii="Arial" w:hAnsi="Arial" w:cs="Arial"/>
                <w:color w:val="000000" w:themeColor="text1"/>
              </w:rPr>
            </w:pPr>
            <w:r w:rsidRPr="00963612">
              <w:rPr>
                <w:rFonts w:ascii="Arial" w:hAnsi="Arial" w:cs="Arial"/>
                <w:b/>
                <w:bCs/>
                <w:color w:val="000000" w:themeColor="text1"/>
              </w:rPr>
              <w:t>Adjusted OR</w:t>
            </w:r>
            <w:r w:rsidRPr="00963612">
              <w:rPr>
                <w:rFonts w:ascii="Arial" w:hAnsi="Arial" w:cs="Arial"/>
                <w:b/>
                <w:bCs/>
                <w:color w:val="000000" w:themeColor="text1"/>
                <w:vertAlign w:val="superscript"/>
              </w:rPr>
              <w:t>1,</w:t>
            </w:r>
            <w:r w:rsidR="00C1743D">
              <w:rPr>
                <w:rFonts w:ascii="Arial" w:hAnsi="Arial" w:cs="Arial"/>
                <w:b/>
                <w:bCs/>
                <w:color w:val="000000" w:themeColor="text1"/>
                <w:vertAlign w:val="superscript"/>
              </w:rPr>
              <w:t>4</w:t>
            </w:r>
            <w:r w:rsidRPr="00963612">
              <w:rPr>
                <w:rFonts w:ascii="Arial" w:hAnsi="Arial" w:cs="Arial"/>
                <w:b/>
                <w:bCs/>
                <w:color w:val="000000" w:themeColor="text1"/>
                <w:vertAlign w:val="superscript"/>
              </w:rPr>
              <w:t xml:space="preserve"> </w:t>
            </w:r>
            <w:r w:rsidRPr="00963612">
              <w:rPr>
                <w:rFonts w:ascii="Arial" w:hAnsi="Arial" w:cs="Arial"/>
                <w:b/>
                <w:bCs/>
                <w:color w:val="000000" w:themeColor="text1"/>
              </w:rPr>
              <w:br/>
              <w:t>(95% CI)</w:t>
            </w:r>
          </w:p>
        </w:tc>
      </w:tr>
      <w:tr w:rsidR="00F53B0F" w:rsidRPr="00963612" w14:paraId="26F9A95A" w14:textId="77777777" w:rsidTr="00A34660">
        <w:tc>
          <w:tcPr>
            <w:tcW w:w="1418" w:type="dxa"/>
            <w:tcBorders>
              <w:top w:val="single" w:sz="8" w:space="0" w:color="auto"/>
            </w:tcBorders>
            <w:shd w:val="clear" w:color="auto" w:fill="auto"/>
            <w:tcMar>
              <w:top w:w="15" w:type="dxa"/>
              <w:left w:w="108" w:type="dxa"/>
              <w:bottom w:w="0" w:type="dxa"/>
              <w:right w:w="108" w:type="dxa"/>
            </w:tcMar>
            <w:vAlign w:val="center"/>
          </w:tcPr>
          <w:p w14:paraId="52679F96"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Overall</w:t>
            </w:r>
          </w:p>
        </w:tc>
        <w:tc>
          <w:tcPr>
            <w:tcW w:w="1276" w:type="dxa"/>
            <w:tcBorders>
              <w:top w:val="single" w:sz="8" w:space="0" w:color="auto"/>
            </w:tcBorders>
            <w:shd w:val="clear" w:color="auto" w:fill="auto"/>
            <w:tcMar>
              <w:top w:w="15" w:type="dxa"/>
              <w:left w:w="108" w:type="dxa"/>
              <w:bottom w:w="0" w:type="dxa"/>
              <w:right w:w="108" w:type="dxa"/>
            </w:tcMar>
          </w:tcPr>
          <w:p w14:paraId="6C620CFD"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1161</w:t>
            </w:r>
          </w:p>
        </w:tc>
        <w:tc>
          <w:tcPr>
            <w:tcW w:w="1559" w:type="dxa"/>
            <w:tcBorders>
              <w:top w:val="single" w:sz="8" w:space="0" w:color="auto"/>
            </w:tcBorders>
            <w:shd w:val="clear" w:color="auto" w:fill="auto"/>
          </w:tcPr>
          <w:p w14:paraId="08993B67"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12 (1.0%)</w:t>
            </w:r>
          </w:p>
        </w:tc>
        <w:tc>
          <w:tcPr>
            <w:tcW w:w="1843" w:type="dxa"/>
            <w:tcBorders>
              <w:top w:val="single" w:sz="8" w:space="0" w:color="auto"/>
            </w:tcBorders>
            <w:shd w:val="clear" w:color="auto" w:fill="auto"/>
          </w:tcPr>
          <w:p w14:paraId="79888AB3"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152/1161 (13.1%)</w:t>
            </w:r>
          </w:p>
        </w:tc>
        <w:tc>
          <w:tcPr>
            <w:tcW w:w="1873" w:type="dxa"/>
            <w:tcBorders>
              <w:top w:val="single" w:sz="8" w:space="0" w:color="auto"/>
            </w:tcBorders>
            <w:shd w:val="clear" w:color="auto" w:fill="auto"/>
            <w:tcMar>
              <w:top w:w="15" w:type="dxa"/>
              <w:left w:w="108" w:type="dxa"/>
              <w:bottom w:w="0" w:type="dxa"/>
              <w:right w:w="108" w:type="dxa"/>
            </w:tcMar>
          </w:tcPr>
          <w:p w14:paraId="063DDC48" w14:textId="77777777" w:rsidR="00F53B0F" w:rsidRPr="00963612" w:rsidRDefault="00F53B0F" w:rsidP="00A34660">
            <w:pPr>
              <w:spacing w:line="300" w:lineRule="auto"/>
              <w:jc w:val="center"/>
              <w:rPr>
                <w:rFonts w:ascii="Arial" w:hAnsi="Arial" w:cs="Arial"/>
              </w:rPr>
            </w:pPr>
          </w:p>
        </w:tc>
        <w:tc>
          <w:tcPr>
            <w:tcW w:w="1812" w:type="dxa"/>
            <w:tcBorders>
              <w:top w:val="single" w:sz="8" w:space="0" w:color="auto"/>
            </w:tcBorders>
            <w:shd w:val="clear" w:color="auto" w:fill="auto"/>
            <w:tcMar>
              <w:top w:w="15" w:type="dxa"/>
              <w:left w:w="108" w:type="dxa"/>
              <w:bottom w:w="0" w:type="dxa"/>
              <w:right w:w="108" w:type="dxa"/>
            </w:tcMar>
          </w:tcPr>
          <w:p w14:paraId="0E387553" w14:textId="77777777" w:rsidR="00F53B0F" w:rsidRPr="00963612" w:rsidRDefault="00F53B0F" w:rsidP="00A34660">
            <w:pPr>
              <w:spacing w:line="300" w:lineRule="auto"/>
              <w:jc w:val="center"/>
              <w:rPr>
                <w:rFonts w:ascii="Arial" w:hAnsi="Arial" w:cs="Arial"/>
              </w:rPr>
            </w:pPr>
          </w:p>
        </w:tc>
      </w:tr>
      <w:tr w:rsidR="00F53B0F" w:rsidRPr="00963612" w14:paraId="2893F73C" w14:textId="77777777" w:rsidTr="00A34660">
        <w:tc>
          <w:tcPr>
            <w:tcW w:w="1418" w:type="dxa"/>
            <w:shd w:val="clear" w:color="auto" w:fill="auto"/>
            <w:tcMar>
              <w:top w:w="15" w:type="dxa"/>
              <w:left w:w="108" w:type="dxa"/>
              <w:bottom w:w="0" w:type="dxa"/>
              <w:right w:w="108" w:type="dxa"/>
            </w:tcMar>
            <w:vAlign w:val="center"/>
          </w:tcPr>
          <w:p w14:paraId="52E29E03" w14:textId="75623D45"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SRH</w:t>
            </w:r>
            <w:r w:rsidR="00C1743D">
              <w:rPr>
                <w:rFonts w:ascii="Arial" w:hAnsi="Arial" w:cs="Arial"/>
                <w:color w:val="000000" w:themeColor="text1"/>
                <w:vertAlign w:val="superscript"/>
              </w:rPr>
              <w:t>3</w:t>
            </w:r>
          </w:p>
        </w:tc>
        <w:tc>
          <w:tcPr>
            <w:tcW w:w="1276" w:type="dxa"/>
            <w:shd w:val="clear" w:color="auto" w:fill="auto"/>
            <w:tcMar>
              <w:top w:w="15" w:type="dxa"/>
              <w:left w:w="108" w:type="dxa"/>
              <w:bottom w:w="0" w:type="dxa"/>
              <w:right w:w="108" w:type="dxa"/>
            </w:tcMar>
          </w:tcPr>
          <w:p w14:paraId="5AD4BB65" w14:textId="77777777" w:rsidR="00F53B0F" w:rsidRPr="00963612" w:rsidRDefault="00F53B0F" w:rsidP="00A34660">
            <w:pPr>
              <w:spacing w:line="300" w:lineRule="auto"/>
              <w:jc w:val="center"/>
              <w:rPr>
                <w:rFonts w:ascii="Arial" w:eastAsia="Calibri" w:hAnsi="Arial" w:cs="Arial"/>
              </w:rPr>
            </w:pPr>
          </w:p>
        </w:tc>
        <w:tc>
          <w:tcPr>
            <w:tcW w:w="1559" w:type="dxa"/>
            <w:shd w:val="clear" w:color="auto" w:fill="auto"/>
          </w:tcPr>
          <w:p w14:paraId="2E25F785" w14:textId="77777777" w:rsidR="00F53B0F" w:rsidRPr="00963612" w:rsidRDefault="00F53B0F" w:rsidP="00A34660">
            <w:pPr>
              <w:spacing w:line="300" w:lineRule="auto"/>
              <w:jc w:val="center"/>
              <w:rPr>
                <w:rFonts w:ascii="Arial" w:eastAsia="Calibri" w:hAnsi="Arial" w:cs="Arial"/>
              </w:rPr>
            </w:pPr>
          </w:p>
        </w:tc>
        <w:tc>
          <w:tcPr>
            <w:tcW w:w="1843" w:type="dxa"/>
            <w:shd w:val="clear" w:color="auto" w:fill="auto"/>
          </w:tcPr>
          <w:p w14:paraId="01957D64" w14:textId="77777777" w:rsidR="00F53B0F" w:rsidRPr="00963612" w:rsidRDefault="00F53B0F" w:rsidP="00A34660">
            <w:pPr>
              <w:spacing w:line="300" w:lineRule="auto"/>
              <w:jc w:val="center"/>
              <w:rPr>
                <w:rFonts w:ascii="Arial" w:eastAsia="Calibri" w:hAnsi="Arial" w:cs="Arial"/>
              </w:rPr>
            </w:pPr>
          </w:p>
        </w:tc>
        <w:tc>
          <w:tcPr>
            <w:tcW w:w="1873" w:type="dxa"/>
            <w:shd w:val="clear" w:color="auto" w:fill="auto"/>
            <w:tcMar>
              <w:top w:w="15" w:type="dxa"/>
              <w:left w:w="108" w:type="dxa"/>
              <w:bottom w:w="0" w:type="dxa"/>
              <w:right w:w="108" w:type="dxa"/>
            </w:tcMar>
          </w:tcPr>
          <w:p w14:paraId="5EF81129"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P=0.274 </w:t>
            </w:r>
          </w:p>
        </w:tc>
        <w:tc>
          <w:tcPr>
            <w:tcW w:w="1812" w:type="dxa"/>
            <w:shd w:val="clear" w:color="auto" w:fill="auto"/>
            <w:tcMar>
              <w:top w:w="15" w:type="dxa"/>
              <w:left w:w="108" w:type="dxa"/>
              <w:bottom w:w="0" w:type="dxa"/>
              <w:right w:w="108" w:type="dxa"/>
            </w:tcMar>
          </w:tcPr>
          <w:p w14:paraId="6DB735B3"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P=0.247 </w:t>
            </w:r>
          </w:p>
        </w:tc>
      </w:tr>
      <w:tr w:rsidR="00F53B0F" w:rsidRPr="00963612" w14:paraId="782481F2" w14:textId="77777777" w:rsidTr="00A34660">
        <w:tc>
          <w:tcPr>
            <w:tcW w:w="1418" w:type="dxa"/>
            <w:shd w:val="clear" w:color="auto" w:fill="auto"/>
            <w:tcMar>
              <w:top w:w="15" w:type="dxa"/>
              <w:left w:w="108" w:type="dxa"/>
              <w:bottom w:w="0" w:type="dxa"/>
              <w:right w:w="108" w:type="dxa"/>
            </w:tcMar>
            <w:vAlign w:val="center"/>
          </w:tcPr>
          <w:p w14:paraId="4F807F27"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1276" w:type="dxa"/>
            <w:shd w:val="clear" w:color="auto" w:fill="auto"/>
            <w:tcMar>
              <w:top w:w="15" w:type="dxa"/>
              <w:left w:w="108" w:type="dxa"/>
              <w:bottom w:w="0" w:type="dxa"/>
              <w:right w:w="108" w:type="dxa"/>
            </w:tcMar>
          </w:tcPr>
          <w:p w14:paraId="0F9AEA84"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575</w:t>
            </w:r>
          </w:p>
        </w:tc>
        <w:tc>
          <w:tcPr>
            <w:tcW w:w="1559" w:type="dxa"/>
            <w:shd w:val="clear" w:color="auto" w:fill="auto"/>
          </w:tcPr>
          <w:p w14:paraId="45237A48"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2 (0.3%)</w:t>
            </w:r>
          </w:p>
        </w:tc>
        <w:tc>
          <w:tcPr>
            <w:tcW w:w="1843" w:type="dxa"/>
            <w:shd w:val="clear" w:color="auto" w:fill="auto"/>
          </w:tcPr>
          <w:p w14:paraId="7D16FC10"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69/575 (12.0%)</w:t>
            </w:r>
          </w:p>
        </w:tc>
        <w:tc>
          <w:tcPr>
            <w:tcW w:w="1873" w:type="dxa"/>
            <w:shd w:val="clear" w:color="auto" w:fill="auto"/>
            <w:tcMar>
              <w:top w:w="15" w:type="dxa"/>
              <w:left w:w="108" w:type="dxa"/>
              <w:bottom w:w="0" w:type="dxa"/>
              <w:right w:w="108" w:type="dxa"/>
            </w:tcMar>
          </w:tcPr>
          <w:p w14:paraId="75D0DED5"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c>
          <w:tcPr>
            <w:tcW w:w="1812" w:type="dxa"/>
            <w:shd w:val="clear" w:color="auto" w:fill="auto"/>
            <w:tcMar>
              <w:top w:w="15" w:type="dxa"/>
              <w:left w:w="108" w:type="dxa"/>
              <w:bottom w:w="0" w:type="dxa"/>
              <w:right w:w="108" w:type="dxa"/>
            </w:tcMar>
          </w:tcPr>
          <w:p w14:paraId="6901764E"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r>
      <w:tr w:rsidR="00F53B0F" w:rsidRPr="00963612" w14:paraId="2A6F7F76" w14:textId="77777777" w:rsidTr="00A34660">
        <w:tc>
          <w:tcPr>
            <w:tcW w:w="1418" w:type="dxa"/>
            <w:shd w:val="clear" w:color="auto" w:fill="auto"/>
            <w:tcMar>
              <w:top w:w="15" w:type="dxa"/>
              <w:left w:w="108" w:type="dxa"/>
              <w:bottom w:w="0" w:type="dxa"/>
              <w:right w:w="108" w:type="dxa"/>
            </w:tcMar>
            <w:vAlign w:val="center"/>
          </w:tcPr>
          <w:p w14:paraId="2B9A2B88"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Yes</w:t>
            </w:r>
          </w:p>
        </w:tc>
        <w:tc>
          <w:tcPr>
            <w:tcW w:w="1276" w:type="dxa"/>
            <w:shd w:val="clear" w:color="auto" w:fill="auto"/>
            <w:tcMar>
              <w:top w:w="15" w:type="dxa"/>
              <w:left w:w="108" w:type="dxa"/>
              <w:bottom w:w="0" w:type="dxa"/>
              <w:right w:w="108" w:type="dxa"/>
            </w:tcMar>
          </w:tcPr>
          <w:p w14:paraId="5484DBBE"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586</w:t>
            </w:r>
          </w:p>
        </w:tc>
        <w:tc>
          <w:tcPr>
            <w:tcW w:w="1559" w:type="dxa"/>
            <w:shd w:val="clear" w:color="auto" w:fill="auto"/>
          </w:tcPr>
          <w:p w14:paraId="07EEF1FA"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10 (1.7%)</w:t>
            </w:r>
          </w:p>
        </w:tc>
        <w:tc>
          <w:tcPr>
            <w:tcW w:w="1843" w:type="dxa"/>
            <w:shd w:val="clear" w:color="auto" w:fill="auto"/>
          </w:tcPr>
          <w:p w14:paraId="74C5B126"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83/586 (14.2%)</w:t>
            </w:r>
          </w:p>
        </w:tc>
        <w:tc>
          <w:tcPr>
            <w:tcW w:w="1873" w:type="dxa"/>
            <w:shd w:val="clear" w:color="auto" w:fill="auto"/>
            <w:tcMar>
              <w:top w:w="15" w:type="dxa"/>
              <w:left w:w="108" w:type="dxa"/>
              <w:bottom w:w="0" w:type="dxa"/>
              <w:right w:w="108" w:type="dxa"/>
            </w:tcMar>
          </w:tcPr>
          <w:p w14:paraId="5F29FAE2"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1.21  (0.86 -1.70 ) </w:t>
            </w:r>
          </w:p>
        </w:tc>
        <w:tc>
          <w:tcPr>
            <w:tcW w:w="1812" w:type="dxa"/>
            <w:shd w:val="clear" w:color="auto" w:fill="auto"/>
            <w:tcMar>
              <w:top w:w="15" w:type="dxa"/>
              <w:left w:w="108" w:type="dxa"/>
              <w:bottom w:w="0" w:type="dxa"/>
              <w:right w:w="108" w:type="dxa"/>
            </w:tcMar>
          </w:tcPr>
          <w:p w14:paraId="688AA882"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1.23  (0.87 -1.74 ) </w:t>
            </w:r>
          </w:p>
        </w:tc>
      </w:tr>
      <w:tr w:rsidR="00F53B0F" w:rsidRPr="00963612" w14:paraId="09661A82" w14:textId="77777777" w:rsidTr="00A34660">
        <w:tc>
          <w:tcPr>
            <w:tcW w:w="1418" w:type="dxa"/>
            <w:shd w:val="clear" w:color="auto" w:fill="auto"/>
            <w:tcMar>
              <w:top w:w="15" w:type="dxa"/>
              <w:left w:w="108" w:type="dxa"/>
              <w:bottom w:w="0" w:type="dxa"/>
              <w:right w:w="108" w:type="dxa"/>
            </w:tcMar>
            <w:vAlign w:val="center"/>
          </w:tcPr>
          <w:p w14:paraId="12798B7D"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Peer support</w:t>
            </w:r>
          </w:p>
        </w:tc>
        <w:tc>
          <w:tcPr>
            <w:tcW w:w="1276" w:type="dxa"/>
            <w:shd w:val="clear" w:color="auto" w:fill="auto"/>
            <w:tcMar>
              <w:top w:w="15" w:type="dxa"/>
              <w:left w:w="108" w:type="dxa"/>
              <w:bottom w:w="0" w:type="dxa"/>
              <w:right w:w="108" w:type="dxa"/>
            </w:tcMar>
          </w:tcPr>
          <w:p w14:paraId="5BE90809" w14:textId="77777777" w:rsidR="00F53B0F" w:rsidRPr="00963612" w:rsidRDefault="00F53B0F" w:rsidP="00A34660">
            <w:pPr>
              <w:spacing w:line="300" w:lineRule="auto"/>
              <w:jc w:val="center"/>
              <w:rPr>
                <w:rFonts w:ascii="Arial" w:eastAsia="Calibri" w:hAnsi="Arial" w:cs="Arial"/>
              </w:rPr>
            </w:pPr>
          </w:p>
        </w:tc>
        <w:tc>
          <w:tcPr>
            <w:tcW w:w="1559" w:type="dxa"/>
            <w:shd w:val="clear" w:color="auto" w:fill="auto"/>
          </w:tcPr>
          <w:p w14:paraId="15E62201" w14:textId="77777777" w:rsidR="00F53B0F" w:rsidRPr="00963612" w:rsidRDefault="00F53B0F" w:rsidP="00A34660">
            <w:pPr>
              <w:spacing w:line="300" w:lineRule="auto"/>
              <w:jc w:val="center"/>
              <w:rPr>
                <w:rFonts w:ascii="Arial" w:eastAsia="Calibri" w:hAnsi="Arial" w:cs="Arial"/>
              </w:rPr>
            </w:pPr>
          </w:p>
        </w:tc>
        <w:tc>
          <w:tcPr>
            <w:tcW w:w="1843" w:type="dxa"/>
            <w:shd w:val="clear" w:color="auto" w:fill="auto"/>
          </w:tcPr>
          <w:p w14:paraId="38B346F2" w14:textId="77777777" w:rsidR="00F53B0F" w:rsidRPr="00963612" w:rsidRDefault="00F53B0F" w:rsidP="00A34660">
            <w:pPr>
              <w:spacing w:line="300" w:lineRule="auto"/>
              <w:jc w:val="center"/>
              <w:rPr>
                <w:rFonts w:ascii="Arial" w:eastAsia="Calibri" w:hAnsi="Arial" w:cs="Arial"/>
              </w:rPr>
            </w:pPr>
          </w:p>
        </w:tc>
        <w:tc>
          <w:tcPr>
            <w:tcW w:w="1873" w:type="dxa"/>
            <w:shd w:val="clear" w:color="auto" w:fill="auto"/>
            <w:tcMar>
              <w:top w:w="15" w:type="dxa"/>
              <w:left w:w="108" w:type="dxa"/>
              <w:bottom w:w="0" w:type="dxa"/>
              <w:right w:w="108" w:type="dxa"/>
            </w:tcMar>
          </w:tcPr>
          <w:p w14:paraId="50B58FCC"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P=0.816 </w:t>
            </w:r>
          </w:p>
        </w:tc>
        <w:tc>
          <w:tcPr>
            <w:tcW w:w="1812" w:type="dxa"/>
            <w:shd w:val="clear" w:color="auto" w:fill="auto"/>
            <w:tcMar>
              <w:top w:w="15" w:type="dxa"/>
              <w:left w:w="108" w:type="dxa"/>
              <w:bottom w:w="0" w:type="dxa"/>
              <w:right w:w="108" w:type="dxa"/>
            </w:tcMar>
          </w:tcPr>
          <w:p w14:paraId="605A75CD"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P=0.953 </w:t>
            </w:r>
          </w:p>
        </w:tc>
      </w:tr>
      <w:tr w:rsidR="00F53B0F" w:rsidRPr="00963612" w14:paraId="3D2C0B54" w14:textId="77777777" w:rsidTr="00A34660">
        <w:tc>
          <w:tcPr>
            <w:tcW w:w="1418" w:type="dxa"/>
            <w:shd w:val="clear" w:color="auto" w:fill="auto"/>
            <w:tcMar>
              <w:top w:w="15" w:type="dxa"/>
              <w:left w:w="108" w:type="dxa"/>
              <w:bottom w:w="0" w:type="dxa"/>
              <w:right w:w="108" w:type="dxa"/>
            </w:tcMar>
            <w:vAlign w:val="center"/>
          </w:tcPr>
          <w:p w14:paraId="2D13A952"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1276" w:type="dxa"/>
            <w:shd w:val="clear" w:color="auto" w:fill="auto"/>
            <w:tcMar>
              <w:top w:w="15" w:type="dxa"/>
              <w:left w:w="108" w:type="dxa"/>
              <w:bottom w:w="0" w:type="dxa"/>
              <w:right w:w="108" w:type="dxa"/>
            </w:tcMar>
          </w:tcPr>
          <w:p w14:paraId="66537C30"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555</w:t>
            </w:r>
          </w:p>
        </w:tc>
        <w:tc>
          <w:tcPr>
            <w:tcW w:w="1559" w:type="dxa"/>
            <w:shd w:val="clear" w:color="auto" w:fill="auto"/>
          </w:tcPr>
          <w:p w14:paraId="2BD02FA1"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9 (1.6%)</w:t>
            </w:r>
          </w:p>
        </w:tc>
        <w:tc>
          <w:tcPr>
            <w:tcW w:w="1843" w:type="dxa"/>
            <w:shd w:val="clear" w:color="auto" w:fill="auto"/>
          </w:tcPr>
          <w:p w14:paraId="6CC0066E"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74/555 (13.3%)</w:t>
            </w:r>
          </w:p>
        </w:tc>
        <w:tc>
          <w:tcPr>
            <w:tcW w:w="1873" w:type="dxa"/>
            <w:shd w:val="clear" w:color="auto" w:fill="auto"/>
            <w:tcMar>
              <w:top w:w="15" w:type="dxa"/>
              <w:left w:w="108" w:type="dxa"/>
              <w:bottom w:w="0" w:type="dxa"/>
              <w:right w:w="108" w:type="dxa"/>
            </w:tcMar>
          </w:tcPr>
          <w:p w14:paraId="1DC3AD1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c>
          <w:tcPr>
            <w:tcW w:w="1812" w:type="dxa"/>
            <w:shd w:val="clear" w:color="auto" w:fill="auto"/>
            <w:tcMar>
              <w:top w:w="15" w:type="dxa"/>
              <w:left w:w="108" w:type="dxa"/>
              <w:bottom w:w="0" w:type="dxa"/>
              <w:right w:w="108" w:type="dxa"/>
            </w:tcMar>
          </w:tcPr>
          <w:p w14:paraId="76D3FA08"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r>
      <w:tr w:rsidR="00F53B0F" w:rsidRPr="00963612" w14:paraId="4DAB1DE8" w14:textId="77777777" w:rsidTr="00A34660">
        <w:tc>
          <w:tcPr>
            <w:tcW w:w="1418" w:type="dxa"/>
            <w:tcBorders>
              <w:bottom w:val="single" w:sz="8" w:space="0" w:color="auto"/>
            </w:tcBorders>
            <w:shd w:val="clear" w:color="auto" w:fill="auto"/>
            <w:tcMar>
              <w:top w:w="15" w:type="dxa"/>
              <w:left w:w="108" w:type="dxa"/>
              <w:bottom w:w="0" w:type="dxa"/>
              <w:right w:w="108" w:type="dxa"/>
            </w:tcMar>
            <w:vAlign w:val="center"/>
          </w:tcPr>
          <w:p w14:paraId="5DBB6A42"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Yes</w:t>
            </w:r>
          </w:p>
        </w:tc>
        <w:tc>
          <w:tcPr>
            <w:tcW w:w="1276" w:type="dxa"/>
            <w:tcBorders>
              <w:bottom w:val="single" w:sz="8" w:space="0" w:color="auto"/>
            </w:tcBorders>
            <w:shd w:val="clear" w:color="auto" w:fill="auto"/>
            <w:tcMar>
              <w:top w:w="15" w:type="dxa"/>
              <w:left w:w="108" w:type="dxa"/>
              <w:bottom w:w="0" w:type="dxa"/>
              <w:right w:w="108" w:type="dxa"/>
            </w:tcMar>
          </w:tcPr>
          <w:p w14:paraId="79E85085"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606</w:t>
            </w:r>
          </w:p>
        </w:tc>
        <w:tc>
          <w:tcPr>
            <w:tcW w:w="1559" w:type="dxa"/>
            <w:tcBorders>
              <w:bottom w:val="single" w:sz="8" w:space="0" w:color="auto"/>
            </w:tcBorders>
            <w:shd w:val="clear" w:color="auto" w:fill="auto"/>
          </w:tcPr>
          <w:p w14:paraId="606609C2"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rPr>
              <w:t>3 (0.5%)</w:t>
            </w:r>
          </w:p>
        </w:tc>
        <w:tc>
          <w:tcPr>
            <w:tcW w:w="1843" w:type="dxa"/>
            <w:tcBorders>
              <w:bottom w:val="single" w:sz="8" w:space="0" w:color="auto"/>
            </w:tcBorders>
            <w:shd w:val="clear" w:color="auto" w:fill="auto"/>
          </w:tcPr>
          <w:p w14:paraId="459132AA"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78/606 (12.9%)</w:t>
            </w:r>
          </w:p>
        </w:tc>
        <w:tc>
          <w:tcPr>
            <w:tcW w:w="1873" w:type="dxa"/>
            <w:tcBorders>
              <w:bottom w:val="single" w:sz="8" w:space="0" w:color="auto"/>
            </w:tcBorders>
            <w:shd w:val="clear" w:color="auto" w:fill="auto"/>
            <w:tcMar>
              <w:top w:w="15" w:type="dxa"/>
              <w:left w:w="108" w:type="dxa"/>
              <w:bottom w:w="0" w:type="dxa"/>
              <w:right w:w="108" w:type="dxa"/>
            </w:tcMar>
          </w:tcPr>
          <w:p w14:paraId="6E517FC4"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0.96  (0.68 -1.35 ) </w:t>
            </w:r>
          </w:p>
        </w:tc>
        <w:tc>
          <w:tcPr>
            <w:tcW w:w="1812" w:type="dxa"/>
            <w:tcBorders>
              <w:bottom w:val="single" w:sz="8" w:space="0" w:color="auto"/>
            </w:tcBorders>
            <w:shd w:val="clear" w:color="auto" w:fill="auto"/>
            <w:tcMar>
              <w:top w:w="15" w:type="dxa"/>
              <w:left w:w="108" w:type="dxa"/>
              <w:bottom w:w="0" w:type="dxa"/>
              <w:right w:w="108" w:type="dxa"/>
            </w:tcMar>
          </w:tcPr>
          <w:p w14:paraId="479F8481"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0.99  (0.70 -1.40 ) </w:t>
            </w:r>
          </w:p>
        </w:tc>
      </w:tr>
      <w:tr w:rsidR="00F53B0F" w:rsidRPr="00963612" w14:paraId="00833734" w14:textId="77777777" w:rsidTr="00A34660">
        <w:tc>
          <w:tcPr>
            <w:tcW w:w="9781" w:type="dxa"/>
            <w:gridSpan w:val="6"/>
            <w:tcBorders>
              <w:top w:val="single" w:sz="8" w:space="0" w:color="auto"/>
              <w:bottom w:val="nil"/>
            </w:tcBorders>
            <w:shd w:val="clear" w:color="auto" w:fill="D9D9D9" w:themeFill="background1" w:themeFillShade="D9"/>
            <w:tcMar>
              <w:top w:w="15" w:type="dxa"/>
              <w:left w:w="108" w:type="dxa"/>
              <w:bottom w:w="0" w:type="dxa"/>
              <w:right w:w="108" w:type="dxa"/>
            </w:tcMar>
            <w:vAlign w:val="center"/>
          </w:tcPr>
          <w:p w14:paraId="38A72D57" w14:textId="77777777" w:rsidR="00F53B0F" w:rsidRPr="00963612" w:rsidRDefault="00F53B0F" w:rsidP="00A34660">
            <w:pPr>
              <w:spacing w:line="300" w:lineRule="auto"/>
              <w:rPr>
                <w:rFonts w:ascii="Arial" w:hAnsi="Arial" w:cs="Arial"/>
                <w:b/>
                <w:bCs/>
              </w:rPr>
            </w:pPr>
            <w:r w:rsidRPr="00963612">
              <w:rPr>
                <w:rFonts w:ascii="Arial" w:eastAsia="Calibri" w:hAnsi="Arial" w:cs="Arial"/>
                <w:b/>
                <w:bCs/>
                <w:color w:val="000000" w:themeColor="text1"/>
                <w:kern w:val="24"/>
              </w:rPr>
              <w:t>Retention in care</w:t>
            </w:r>
          </w:p>
        </w:tc>
      </w:tr>
      <w:tr w:rsidR="00F53B0F" w:rsidRPr="00963612" w14:paraId="4F32D699" w14:textId="77777777" w:rsidTr="00A34660">
        <w:tc>
          <w:tcPr>
            <w:tcW w:w="1418" w:type="dxa"/>
            <w:tcBorders>
              <w:top w:val="nil"/>
              <w:bottom w:val="single" w:sz="8" w:space="0" w:color="auto"/>
            </w:tcBorders>
            <w:shd w:val="clear" w:color="auto" w:fill="auto"/>
            <w:tcMar>
              <w:top w:w="15" w:type="dxa"/>
              <w:left w:w="108" w:type="dxa"/>
              <w:bottom w:w="0" w:type="dxa"/>
              <w:right w:w="108" w:type="dxa"/>
            </w:tcMar>
            <w:vAlign w:val="center"/>
          </w:tcPr>
          <w:p w14:paraId="44E97C24" w14:textId="77777777" w:rsidR="00F53B0F" w:rsidRPr="00963612" w:rsidRDefault="00F53B0F" w:rsidP="00A34660">
            <w:pPr>
              <w:spacing w:line="300" w:lineRule="auto"/>
              <w:ind w:left="284"/>
              <w:rPr>
                <w:rFonts w:ascii="Arial" w:eastAsia="Calibri" w:hAnsi="Arial" w:cs="Arial"/>
                <w:color w:val="000000" w:themeColor="text1"/>
                <w:kern w:val="24"/>
              </w:rPr>
            </w:pPr>
          </w:p>
        </w:tc>
        <w:tc>
          <w:tcPr>
            <w:tcW w:w="1276" w:type="dxa"/>
            <w:tcBorders>
              <w:top w:val="nil"/>
              <w:bottom w:val="single" w:sz="8" w:space="0" w:color="auto"/>
            </w:tcBorders>
            <w:shd w:val="clear" w:color="auto" w:fill="auto"/>
            <w:tcMar>
              <w:top w:w="15" w:type="dxa"/>
              <w:left w:w="108" w:type="dxa"/>
              <w:bottom w:w="0" w:type="dxa"/>
              <w:right w:w="108" w:type="dxa"/>
            </w:tcMar>
            <w:vAlign w:val="center"/>
          </w:tcPr>
          <w:p w14:paraId="4C4C3809" w14:textId="77777777" w:rsidR="00F53B0F" w:rsidRPr="00963612" w:rsidRDefault="00F53B0F" w:rsidP="00A34660">
            <w:pPr>
              <w:spacing w:line="300" w:lineRule="auto"/>
              <w:jc w:val="center"/>
              <w:rPr>
                <w:rFonts w:ascii="Arial" w:eastAsia="Calibri" w:hAnsi="Arial" w:cs="Arial"/>
                <w:b/>
                <w:bCs/>
              </w:rPr>
            </w:pPr>
            <w:r w:rsidRPr="00963612">
              <w:rPr>
                <w:rFonts w:ascii="Arial" w:eastAsia="Calibri" w:hAnsi="Arial" w:cs="Arial"/>
                <w:b/>
                <w:bCs/>
              </w:rPr>
              <w:t>Enrolled</w:t>
            </w:r>
          </w:p>
        </w:tc>
        <w:tc>
          <w:tcPr>
            <w:tcW w:w="1559" w:type="dxa"/>
            <w:tcBorders>
              <w:top w:val="nil"/>
              <w:bottom w:val="single" w:sz="8" w:space="0" w:color="auto"/>
            </w:tcBorders>
            <w:shd w:val="clear" w:color="auto" w:fill="auto"/>
            <w:vAlign w:val="center"/>
          </w:tcPr>
          <w:p w14:paraId="230E9719" w14:textId="77777777" w:rsidR="00F53B0F" w:rsidRPr="00963612" w:rsidRDefault="00F53B0F" w:rsidP="00A34660">
            <w:pPr>
              <w:spacing w:line="300" w:lineRule="auto"/>
              <w:jc w:val="center"/>
              <w:rPr>
                <w:rFonts w:ascii="Arial" w:eastAsia="Calibri" w:hAnsi="Arial" w:cs="Arial"/>
                <w:b/>
                <w:bCs/>
              </w:rPr>
            </w:pPr>
            <w:r w:rsidRPr="00963612">
              <w:rPr>
                <w:rFonts w:ascii="Arial" w:eastAsia="Calibri" w:hAnsi="Arial" w:cs="Arial"/>
                <w:b/>
                <w:bCs/>
              </w:rPr>
              <w:t>Ever attended clinic (%)</w:t>
            </w:r>
          </w:p>
        </w:tc>
        <w:tc>
          <w:tcPr>
            <w:tcW w:w="1843" w:type="dxa"/>
            <w:tcBorders>
              <w:top w:val="nil"/>
              <w:bottom w:val="single" w:sz="8" w:space="0" w:color="auto"/>
            </w:tcBorders>
            <w:shd w:val="clear" w:color="auto" w:fill="auto"/>
            <w:vAlign w:val="center"/>
          </w:tcPr>
          <w:p w14:paraId="01C76E28" w14:textId="77777777" w:rsidR="00F53B0F" w:rsidRPr="00963612" w:rsidRDefault="00F53B0F" w:rsidP="00A34660">
            <w:pPr>
              <w:spacing w:line="300" w:lineRule="auto"/>
              <w:jc w:val="center"/>
              <w:rPr>
                <w:rFonts w:ascii="Arial" w:eastAsia="Calibri" w:hAnsi="Arial" w:cs="Arial"/>
              </w:rPr>
            </w:pPr>
            <w:r w:rsidRPr="00963612">
              <w:rPr>
                <w:rFonts w:ascii="Arial" w:eastAsia="Calibri" w:hAnsi="Arial" w:cs="Arial"/>
                <w:b/>
                <w:bCs/>
              </w:rPr>
              <w:t>Attended clinic &gt;2 times  (% of enrolled)</w:t>
            </w:r>
          </w:p>
        </w:tc>
        <w:tc>
          <w:tcPr>
            <w:tcW w:w="1873" w:type="dxa"/>
            <w:tcBorders>
              <w:top w:val="nil"/>
              <w:bottom w:val="single" w:sz="8" w:space="0" w:color="auto"/>
            </w:tcBorders>
            <w:shd w:val="clear" w:color="auto" w:fill="auto"/>
            <w:tcMar>
              <w:top w:w="15" w:type="dxa"/>
              <w:left w:w="108" w:type="dxa"/>
              <w:bottom w:w="0" w:type="dxa"/>
              <w:right w:w="108" w:type="dxa"/>
            </w:tcMar>
            <w:vAlign w:val="center"/>
          </w:tcPr>
          <w:p w14:paraId="5AD9A05D" w14:textId="77777777" w:rsidR="00F53B0F" w:rsidRPr="00963612" w:rsidRDefault="00F53B0F" w:rsidP="00A34660">
            <w:pPr>
              <w:spacing w:line="300" w:lineRule="auto"/>
              <w:jc w:val="center"/>
              <w:rPr>
                <w:rFonts w:ascii="Arial" w:hAnsi="Arial" w:cs="Arial"/>
              </w:rPr>
            </w:pPr>
            <w:r w:rsidRPr="00963612">
              <w:rPr>
                <w:rFonts w:ascii="Arial" w:eastAsia="Calibri" w:hAnsi="Arial" w:cs="Arial"/>
                <w:b/>
                <w:bCs/>
              </w:rPr>
              <w:t xml:space="preserve">Unadjusted OR </w:t>
            </w:r>
            <w:r w:rsidRPr="00963612">
              <w:rPr>
                <w:rFonts w:ascii="Arial" w:eastAsia="Calibri" w:hAnsi="Arial" w:cs="Arial"/>
                <w:b/>
                <w:bCs/>
              </w:rPr>
              <w:br/>
              <w:t>(95% CI)</w:t>
            </w:r>
          </w:p>
        </w:tc>
        <w:tc>
          <w:tcPr>
            <w:tcW w:w="1812" w:type="dxa"/>
            <w:tcBorders>
              <w:top w:val="nil"/>
              <w:bottom w:val="single" w:sz="8" w:space="0" w:color="auto"/>
            </w:tcBorders>
            <w:shd w:val="clear" w:color="auto" w:fill="auto"/>
            <w:tcMar>
              <w:top w:w="15" w:type="dxa"/>
              <w:left w:w="108" w:type="dxa"/>
              <w:bottom w:w="0" w:type="dxa"/>
              <w:right w:w="108" w:type="dxa"/>
            </w:tcMar>
            <w:vAlign w:val="center"/>
          </w:tcPr>
          <w:p w14:paraId="69E9F397" w14:textId="77777777" w:rsidR="00F53B0F" w:rsidRPr="00963612" w:rsidRDefault="00F53B0F" w:rsidP="00A34660">
            <w:pPr>
              <w:spacing w:line="300" w:lineRule="auto"/>
              <w:jc w:val="center"/>
              <w:rPr>
                <w:rFonts w:ascii="Arial" w:hAnsi="Arial" w:cs="Arial"/>
              </w:rPr>
            </w:pPr>
            <w:r w:rsidRPr="00963612">
              <w:rPr>
                <w:rFonts w:ascii="Arial" w:hAnsi="Arial" w:cs="Arial"/>
                <w:b/>
                <w:bCs/>
                <w:color w:val="000000" w:themeColor="text1"/>
              </w:rPr>
              <w:t>Adjusted OR</w:t>
            </w:r>
            <w:r w:rsidRPr="00963612">
              <w:rPr>
                <w:rFonts w:ascii="Arial" w:hAnsi="Arial" w:cs="Arial"/>
                <w:b/>
                <w:bCs/>
                <w:color w:val="000000" w:themeColor="text1"/>
                <w:vertAlign w:val="superscript"/>
              </w:rPr>
              <w:t xml:space="preserve">1 </w:t>
            </w:r>
            <w:r w:rsidRPr="00963612">
              <w:rPr>
                <w:rFonts w:ascii="Arial" w:hAnsi="Arial" w:cs="Arial"/>
                <w:b/>
                <w:bCs/>
                <w:color w:val="000000" w:themeColor="text1"/>
              </w:rPr>
              <w:br/>
              <w:t>(95% CI)</w:t>
            </w:r>
          </w:p>
        </w:tc>
      </w:tr>
      <w:tr w:rsidR="00F53B0F" w:rsidRPr="00963612" w14:paraId="2BF5748E" w14:textId="77777777" w:rsidTr="00A34660">
        <w:tc>
          <w:tcPr>
            <w:tcW w:w="1418" w:type="dxa"/>
            <w:tcBorders>
              <w:top w:val="single" w:sz="8" w:space="0" w:color="auto"/>
            </w:tcBorders>
            <w:shd w:val="clear" w:color="auto" w:fill="auto"/>
            <w:tcMar>
              <w:top w:w="15" w:type="dxa"/>
              <w:left w:w="108" w:type="dxa"/>
              <w:bottom w:w="0" w:type="dxa"/>
              <w:right w:w="108" w:type="dxa"/>
            </w:tcMar>
            <w:vAlign w:val="center"/>
          </w:tcPr>
          <w:p w14:paraId="6C5F9740"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Overall</w:t>
            </w:r>
          </w:p>
        </w:tc>
        <w:tc>
          <w:tcPr>
            <w:tcW w:w="1276" w:type="dxa"/>
            <w:tcBorders>
              <w:top w:val="single" w:sz="8" w:space="0" w:color="auto"/>
            </w:tcBorders>
            <w:shd w:val="clear" w:color="auto" w:fill="auto"/>
            <w:tcMar>
              <w:top w:w="15" w:type="dxa"/>
              <w:left w:w="108" w:type="dxa"/>
              <w:bottom w:w="0" w:type="dxa"/>
              <w:right w:w="108" w:type="dxa"/>
            </w:tcMar>
          </w:tcPr>
          <w:p w14:paraId="2A3A7321"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1743</w:t>
            </w:r>
          </w:p>
        </w:tc>
        <w:tc>
          <w:tcPr>
            <w:tcW w:w="1559" w:type="dxa"/>
            <w:tcBorders>
              <w:top w:val="single" w:sz="8" w:space="0" w:color="auto"/>
            </w:tcBorders>
            <w:shd w:val="clear" w:color="auto" w:fill="auto"/>
          </w:tcPr>
          <w:p w14:paraId="1F5F7CA7"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1178 (67.6%)</w:t>
            </w:r>
          </w:p>
        </w:tc>
        <w:tc>
          <w:tcPr>
            <w:tcW w:w="1843" w:type="dxa"/>
            <w:tcBorders>
              <w:top w:val="single" w:sz="8" w:space="0" w:color="auto"/>
            </w:tcBorders>
            <w:shd w:val="clear" w:color="auto" w:fill="auto"/>
          </w:tcPr>
          <w:p w14:paraId="2D3DC6F8"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519/1743 (29.8%)</w:t>
            </w:r>
          </w:p>
        </w:tc>
        <w:tc>
          <w:tcPr>
            <w:tcW w:w="1873" w:type="dxa"/>
            <w:tcBorders>
              <w:top w:val="single" w:sz="8" w:space="0" w:color="auto"/>
            </w:tcBorders>
            <w:shd w:val="clear" w:color="auto" w:fill="auto"/>
            <w:tcMar>
              <w:top w:w="15" w:type="dxa"/>
              <w:left w:w="108" w:type="dxa"/>
              <w:bottom w:w="0" w:type="dxa"/>
              <w:right w:w="108" w:type="dxa"/>
            </w:tcMar>
          </w:tcPr>
          <w:p w14:paraId="3606E9B1" w14:textId="77777777" w:rsidR="00F53B0F" w:rsidRPr="00963612" w:rsidRDefault="00F53B0F" w:rsidP="00A34660">
            <w:pPr>
              <w:spacing w:line="300" w:lineRule="auto"/>
              <w:jc w:val="center"/>
              <w:rPr>
                <w:rFonts w:ascii="Arial" w:hAnsi="Arial" w:cs="Arial"/>
              </w:rPr>
            </w:pPr>
          </w:p>
        </w:tc>
        <w:tc>
          <w:tcPr>
            <w:tcW w:w="1812" w:type="dxa"/>
            <w:tcBorders>
              <w:top w:val="single" w:sz="8" w:space="0" w:color="auto"/>
            </w:tcBorders>
            <w:shd w:val="clear" w:color="auto" w:fill="auto"/>
            <w:tcMar>
              <w:top w:w="15" w:type="dxa"/>
              <w:left w:w="108" w:type="dxa"/>
              <w:bottom w:w="0" w:type="dxa"/>
              <w:right w:w="108" w:type="dxa"/>
            </w:tcMar>
          </w:tcPr>
          <w:p w14:paraId="423FFDB9" w14:textId="77777777" w:rsidR="00F53B0F" w:rsidRPr="00963612" w:rsidRDefault="00F53B0F" w:rsidP="00A34660">
            <w:pPr>
              <w:spacing w:line="300" w:lineRule="auto"/>
              <w:jc w:val="center"/>
              <w:rPr>
                <w:rFonts w:ascii="Arial" w:hAnsi="Arial" w:cs="Arial"/>
              </w:rPr>
            </w:pPr>
          </w:p>
        </w:tc>
      </w:tr>
      <w:tr w:rsidR="00F53B0F" w:rsidRPr="00963612" w14:paraId="274C8443" w14:textId="77777777" w:rsidTr="00A34660">
        <w:tc>
          <w:tcPr>
            <w:tcW w:w="1418" w:type="dxa"/>
            <w:shd w:val="clear" w:color="auto" w:fill="auto"/>
            <w:tcMar>
              <w:top w:w="15" w:type="dxa"/>
              <w:left w:w="108" w:type="dxa"/>
              <w:bottom w:w="0" w:type="dxa"/>
              <w:right w:w="108" w:type="dxa"/>
            </w:tcMar>
            <w:vAlign w:val="center"/>
          </w:tcPr>
          <w:p w14:paraId="028536F8" w14:textId="54D5818B"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SRH</w:t>
            </w:r>
            <w:r w:rsidR="00C1743D">
              <w:rPr>
                <w:rFonts w:ascii="Arial" w:hAnsi="Arial" w:cs="Arial"/>
                <w:color w:val="000000" w:themeColor="text1"/>
                <w:vertAlign w:val="superscript"/>
              </w:rPr>
              <w:t>3</w:t>
            </w:r>
          </w:p>
        </w:tc>
        <w:tc>
          <w:tcPr>
            <w:tcW w:w="1276" w:type="dxa"/>
            <w:shd w:val="clear" w:color="auto" w:fill="auto"/>
            <w:tcMar>
              <w:top w:w="15" w:type="dxa"/>
              <w:left w:w="108" w:type="dxa"/>
              <w:bottom w:w="0" w:type="dxa"/>
              <w:right w:w="108" w:type="dxa"/>
            </w:tcMar>
          </w:tcPr>
          <w:p w14:paraId="4B9A713B" w14:textId="77777777" w:rsidR="00F53B0F" w:rsidRPr="00963612" w:rsidRDefault="00F53B0F" w:rsidP="00A34660">
            <w:pPr>
              <w:spacing w:line="300" w:lineRule="auto"/>
              <w:jc w:val="center"/>
              <w:rPr>
                <w:rFonts w:ascii="Arial" w:eastAsia="Calibri" w:hAnsi="Arial" w:cs="Arial"/>
              </w:rPr>
            </w:pPr>
          </w:p>
        </w:tc>
        <w:tc>
          <w:tcPr>
            <w:tcW w:w="1559" w:type="dxa"/>
            <w:shd w:val="clear" w:color="auto" w:fill="auto"/>
          </w:tcPr>
          <w:p w14:paraId="7EF6B38F" w14:textId="77777777" w:rsidR="00F53B0F" w:rsidRPr="00963612" w:rsidRDefault="00F53B0F" w:rsidP="00A34660">
            <w:pPr>
              <w:spacing w:line="300" w:lineRule="auto"/>
              <w:jc w:val="center"/>
              <w:rPr>
                <w:rFonts w:ascii="Arial" w:eastAsia="Calibri" w:hAnsi="Arial" w:cs="Arial"/>
              </w:rPr>
            </w:pPr>
          </w:p>
        </w:tc>
        <w:tc>
          <w:tcPr>
            <w:tcW w:w="1843" w:type="dxa"/>
            <w:shd w:val="clear" w:color="auto" w:fill="auto"/>
          </w:tcPr>
          <w:p w14:paraId="59535E99" w14:textId="77777777" w:rsidR="00F53B0F" w:rsidRPr="00963612" w:rsidRDefault="00F53B0F" w:rsidP="00A34660">
            <w:pPr>
              <w:spacing w:line="300" w:lineRule="auto"/>
              <w:jc w:val="center"/>
              <w:rPr>
                <w:rFonts w:ascii="Arial" w:eastAsia="Calibri" w:hAnsi="Arial" w:cs="Arial"/>
              </w:rPr>
            </w:pPr>
          </w:p>
        </w:tc>
        <w:tc>
          <w:tcPr>
            <w:tcW w:w="1873" w:type="dxa"/>
            <w:shd w:val="clear" w:color="auto" w:fill="auto"/>
            <w:tcMar>
              <w:top w:w="15" w:type="dxa"/>
              <w:left w:w="108" w:type="dxa"/>
              <w:bottom w:w="0" w:type="dxa"/>
              <w:right w:w="108" w:type="dxa"/>
            </w:tcMar>
          </w:tcPr>
          <w:p w14:paraId="6E60F1EA"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P=0.003 </w:t>
            </w:r>
          </w:p>
        </w:tc>
        <w:tc>
          <w:tcPr>
            <w:tcW w:w="1812" w:type="dxa"/>
            <w:shd w:val="clear" w:color="auto" w:fill="auto"/>
            <w:tcMar>
              <w:top w:w="15" w:type="dxa"/>
              <w:left w:w="108" w:type="dxa"/>
              <w:bottom w:w="0" w:type="dxa"/>
              <w:right w:w="108" w:type="dxa"/>
            </w:tcMar>
          </w:tcPr>
          <w:p w14:paraId="182D922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P=0.005 </w:t>
            </w:r>
          </w:p>
        </w:tc>
      </w:tr>
      <w:tr w:rsidR="00F53B0F" w:rsidRPr="00963612" w14:paraId="6EB1A8DA" w14:textId="77777777" w:rsidTr="00A34660">
        <w:tc>
          <w:tcPr>
            <w:tcW w:w="1418" w:type="dxa"/>
            <w:shd w:val="clear" w:color="auto" w:fill="auto"/>
            <w:tcMar>
              <w:top w:w="15" w:type="dxa"/>
              <w:left w:w="108" w:type="dxa"/>
              <w:bottom w:w="0" w:type="dxa"/>
              <w:right w:w="108" w:type="dxa"/>
            </w:tcMar>
            <w:vAlign w:val="center"/>
          </w:tcPr>
          <w:p w14:paraId="3D7ACA9E"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1276" w:type="dxa"/>
            <w:shd w:val="clear" w:color="auto" w:fill="auto"/>
            <w:tcMar>
              <w:top w:w="15" w:type="dxa"/>
              <w:left w:w="108" w:type="dxa"/>
              <w:bottom w:w="0" w:type="dxa"/>
              <w:right w:w="108" w:type="dxa"/>
            </w:tcMar>
          </w:tcPr>
          <w:p w14:paraId="2ABBE5CB"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880</w:t>
            </w:r>
          </w:p>
        </w:tc>
        <w:tc>
          <w:tcPr>
            <w:tcW w:w="1559" w:type="dxa"/>
            <w:shd w:val="clear" w:color="auto" w:fill="auto"/>
          </w:tcPr>
          <w:p w14:paraId="056B60C9"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544 (61.8%)</w:t>
            </w:r>
          </w:p>
        </w:tc>
        <w:tc>
          <w:tcPr>
            <w:tcW w:w="1843" w:type="dxa"/>
            <w:shd w:val="clear" w:color="auto" w:fill="auto"/>
          </w:tcPr>
          <w:p w14:paraId="036CAFCD"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234/880 (26.6%)</w:t>
            </w:r>
          </w:p>
        </w:tc>
        <w:tc>
          <w:tcPr>
            <w:tcW w:w="1873" w:type="dxa"/>
            <w:shd w:val="clear" w:color="auto" w:fill="auto"/>
            <w:tcMar>
              <w:top w:w="15" w:type="dxa"/>
              <w:left w:w="108" w:type="dxa"/>
              <w:bottom w:w="0" w:type="dxa"/>
              <w:right w:w="108" w:type="dxa"/>
            </w:tcMar>
          </w:tcPr>
          <w:p w14:paraId="7BA1087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c>
          <w:tcPr>
            <w:tcW w:w="1812" w:type="dxa"/>
            <w:shd w:val="clear" w:color="auto" w:fill="auto"/>
            <w:tcMar>
              <w:top w:w="15" w:type="dxa"/>
              <w:left w:w="108" w:type="dxa"/>
              <w:bottom w:w="0" w:type="dxa"/>
              <w:right w:w="108" w:type="dxa"/>
            </w:tcMar>
          </w:tcPr>
          <w:p w14:paraId="6BCE9186"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r>
      <w:tr w:rsidR="00F53B0F" w:rsidRPr="00963612" w14:paraId="416139B1" w14:textId="77777777" w:rsidTr="00A34660">
        <w:tc>
          <w:tcPr>
            <w:tcW w:w="1418" w:type="dxa"/>
            <w:shd w:val="clear" w:color="auto" w:fill="auto"/>
            <w:tcMar>
              <w:top w:w="15" w:type="dxa"/>
              <w:left w:w="108" w:type="dxa"/>
              <w:bottom w:w="0" w:type="dxa"/>
              <w:right w:w="108" w:type="dxa"/>
            </w:tcMar>
            <w:vAlign w:val="center"/>
          </w:tcPr>
          <w:p w14:paraId="30A7B80B"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Yes</w:t>
            </w:r>
          </w:p>
        </w:tc>
        <w:tc>
          <w:tcPr>
            <w:tcW w:w="1276" w:type="dxa"/>
            <w:shd w:val="clear" w:color="auto" w:fill="auto"/>
            <w:tcMar>
              <w:top w:w="15" w:type="dxa"/>
              <w:left w:w="108" w:type="dxa"/>
              <w:bottom w:w="0" w:type="dxa"/>
              <w:right w:w="108" w:type="dxa"/>
            </w:tcMar>
          </w:tcPr>
          <w:p w14:paraId="2D4C59C9"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863</w:t>
            </w:r>
          </w:p>
        </w:tc>
        <w:tc>
          <w:tcPr>
            <w:tcW w:w="1559" w:type="dxa"/>
            <w:shd w:val="clear" w:color="auto" w:fill="auto"/>
          </w:tcPr>
          <w:p w14:paraId="651D3B0D"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634 (73.5%)</w:t>
            </w:r>
          </w:p>
        </w:tc>
        <w:tc>
          <w:tcPr>
            <w:tcW w:w="1843" w:type="dxa"/>
            <w:shd w:val="clear" w:color="auto" w:fill="auto"/>
          </w:tcPr>
          <w:p w14:paraId="2D6F430E"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285/863 (33.0%)</w:t>
            </w:r>
          </w:p>
        </w:tc>
        <w:tc>
          <w:tcPr>
            <w:tcW w:w="1873" w:type="dxa"/>
            <w:shd w:val="clear" w:color="auto" w:fill="auto"/>
            <w:tcMar>
              <w:top w:w="15" w:type="dxa"/>
              <w:left w:w="108" w:type="dxa"/>
              <w:bottom w:w="0" w:type="dxa"/>
              <w:right w:w="108" w:type="dxa"/>
            </w:tcMar>
          </w:tcPr>
          <w:p w14:paraId="206C480E"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1.36  (1.11 -1.67 ) </w:t>
            </w:r>
          </w:p>
        </w:tc>
        <w:tc>
          <w:tcPr>
            <w:tcW w:w="1812" w:type="dxa"/>
            <w:shd w:val="clear" w:color="auto" w:fill="auto"/>
            <w:tcMar>
              <w:top w:w="15" w:type="dxa"/>
              <w:left w:w="108" w:type="dxa"/>
              <w:bottom w:w="0" w:type="dxa"/>
              <w:right w:w="108" w:type="dxa"/>
            </w:tcMar>
          </w:tcPr>
          <w:p w14:paraId="7514FE00"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1.35  (1.10 -1.66 ) </w:t>
            </w:r>
          </w:p>
        </w:tc>
      </w:tr>
      <w:tr w:rsidR="00F53B0F" w:rsidRPr="00963612" w14:paraId="35A77DB8" w14:textId="77777777" w:rsidTr="00A34660">
        <w:tc>
          <w:tcPr>
            <w:tcW w:w="1418" w:type="dxa"/>
            <w:shd w:val="clear" w:color="auto" w:fill="auto"/>
            <w:tcMar>
              <w:top w:w="15" w:type="dxa"/>
              <w:left w:w="108" w:type="dxa"/>
              <w:bottom w:w="0" w:type="dxa"/>
              <w:right w:w="108" w:type="dxa"/>
            </w:tcMar>
            <w:vAlign w:val="center"/>
          </w:tcPr>
          <w:p w14:paraId="49EF0029" w14:textId="77777777" w:rsidR="00F53B0F" w:rsidRPr="00963612" w:rsidRDefault="00F53B0F" w:rsidP="00A34660">
            <w:pPr>
              <w:spacing w:line="300" w:lineRule="auto"/>
              <w:rPr>
                <w:rFonts w:ascii="Arial" w:eastAsia="Calibri" w:hAnsi="Arial" w:cs="Arial"/>
                <w:color w:val="000000" w:themeColor="text1"/>
                <w:kern w:val="24"/>
              </w:rPr>
            </w:pPr>
            <w:r w:rsidRPr="00963612">
              <w:rPr>
                <w:rFonts w:ascii="Arial" w:hAnsi="Arial" w:cs="Arial"/>
                <w:color w:val="000000" w:themeColor="text1"/>
              </w:rPr>
              <w:t>Peer support</w:t>
            </w:r>
          </w:p>
        </w:tc>
        <w:tc>
          <w:tcPr>
            <w:tcW w:w="1276" w:type="dxa"/>
            <w:shd w:val="clear" w:color="auto" w:fill="auto"/>
            <w:tcMar>
              <w:top w:w="15" w:type="dxa"/>
              <w:left w:w="108" w:type="dxa"/>
              <w:bottom w:w="0" w:type="dxa"/>
              <w:right w:w="108" w:type="dxa"/>
            </w:tcMar>
          </w:tcPr>
          <w:p w14:paraId="70E5FBF5" w14:textId="77777777" w:rsidR="00F53B0F" w:rsidRPr="00963612" w:rsidRDefault="00F53B0F" w:rsidP="00A34660">
            <w:pPr>
              <w:spacing w:line="300" w:lineRule="auto"/>
              <w:jc w:val="center"/>
              <w:rPr>
                <w:rFonts w:ascii="Arial" w:eastAsia="Calibri" w:hAnsi="Arial" w:cs="Arial"/>
              </w:rPr>
            </w:pPr>
          </w:p>
        </w:tc>
        <w:tc>
          <w:tcPr>
            <w:tcW w:w="1559" w:type="dxa"/>
            <w:shd w:val="clear" w:color="auto" w:fill="auto"/>
          </w:tcPr>
          <w:p w14:paraId="41FFE8C1" w14:textId="77777777" w:rsidR="00F53B0F" w:rsidRPr="00963612" w:rsidRDefault="00F53B0F" w:rsidP="00A34660">
            <w:pPr>
              <w:spacing w:line="300" w:lineRule="auto"/>
              <w:jc w:val="center"/>
              <w:rPr>
                <w:rFonts w:ascii="Arial" w:eastAsia="Calibri" w:hAnsi="Arial" w:cs="Arial"/>
              </w:rPr>
            </w:pPr>
          </w:p>
        </w:tc>
        <w:tc>
          <w:tcPr>
            <w:tcW w:w="1843" w:type="dxa"/>
            <w:shd w:val="clear" w:color="auto" w:fill="auto"/>
          </w:tcPr>
          <w:p w14:paraId="11910C9B" w14:textId="77777777" w:rsidR="00F53B0F" w:rsidRPr="00963612" w:rsidRDefault="00F53B0F" w:rsidP="00A34660">
            <w:pPr>
              <w:spacing w:line="300" w:lineRule="auto"/>
              <w:jc w:val="center"/>
              <w:rPr>
                <w:rFonts w:ascii="Arial" w:eastAsia="Calibri" w:hAnsi="Arial" w:cs="Arial"/>
              </w:rPr>
            </w:pPr>
          </w:p>
        </w:tc>
        <w:tc>
          <w:tcPr>
            <w:tcW w:w="1873" w:type="dxa"/>
            <w:shd w:val="clear" w:color="auto" w:fill="auto"/>
            <w:tcMar>
              <w:top w:w="15" w:type="dxa"/>
              <w:left w:w="108" w:type="dxa"/>
              <w:bottom w:w="0" w:type="dxa"/>
              <w:right w:w="108" w:type="dxa"/>
            </w:tcMar>
          </w:tcPr>
          <w:p w14:paraId="049D5DA5"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P=0.320 </w:t>
            </w:r>
          </w:p>
        </w:tc>
        <w:tc>
          <w:tcPr>
            <w:tcW w:w="1812" w:type="dxa"/>
            <w:shd w:val="clear" w:color="auto" w:fill="auto"/>
            <w:tcMar>
              <w:top w:w="15" w:type="dxa"/>
              <w:left w:w="108" w:type="dxa"/>
              <w:bottom w:w="0" w:type="dxa"/>
              <w:right w:w="108" w:type="dxa"/>
            </w:tcMar>
          </w:tcPr>
          <w:p w14:paraId="241E336C"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P=0.266 </w:t>
            </w:r>
          </w:p>
        </w:tc>
      </w:tr>
      <w:tr w:rsidR="00F53B0F" w:rsidRPr="00963612" w14:paraId="37F0AE02" w14:textId="77777777" w:rsidTr="00A34660">
        <w:tc>
          <w:tcPr>
            <w:tcW w:w="1418" w:type="dxa"/>
            <w:shd w:val="clear" w:color="auto" w:fill="auto"/>
            <w:tcMar>
              <w:top w:w="15" w:type="dxa"/>
              <w:left w:w="108" w:type="dxa"/>
              <w:bottom w:w="0" w:type="dxa"/>
              <w:right w:w="108" w:type="dxa"/>
            </w:tcMar>
            <w:vAlign w:val="center"/>
          </w:tcPr>
          <w:p w14:paraId="758EBA42"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No</w:t>
            </w:r>
          </w:p>
        </w:tc>
        <w:tc>
          <w:tcPr>
            <w:tcW w:w="1276" w:type="dxa"/>
            <w:shd w:val="clear" w:color="auto" w:fill="auto"/>
            <w:tcMar>
              <w:top w:w="15" w:type="dxa"/>
              <w:left w:w="108" w:type="dxa"/>
              <w:bottom w:w="0" w:type="dxa"/>
              <w:right w:w="108" w:type="dxa"/>
            </w:tcMar>
          </w:tcPr>
          <w:p w14:paraId="7F8C5B93"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858</w:t>
            </w:r>
          </w:p>
        </w:tc>
        <w:tc>
          <w:tcPr>
            <w:tcW w:w="1559" w:type="dxa"/>
            <w:shd w:val="clear" w:color="auto" w:fill="auto"/>
          </w:tcPr>
          <w:p w14:paraId="46A2224B"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573 (66.8%)</w:t>
            </w:r>
          </w:p>
        </w:tc>
        <w:tc>
          <w:tcPr>
            <w:tcW w:w="1843" w:type="dxa"/>
            <w:shd w:val="clear" w:color="auto" w:fill="auto"/>
          </w:tcPr>
          <w:p w14:paraId="550A75E1"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246/858 (28.7%)</w:t>
            </w:r>
          </w:p>
        </w:tc>
        <w:tc>
          <w:tcPr>
            <w:tcW w:w="1873" w:type="dxa"/>
            <w:shd w:val="clear" w:color="auto" w:fill="auto"/>
            <w:tcMar>
              <w:top w:w="15" w:type="dxa"/>
              <w:left w:w="108" w:type="dxa"/>
              <w:bottom w:w="0" w:type="dxa"/>
              <w:right w:w="108" w:type="dxa"/>
            </w:tcMar>
          </w:tcPr>
          <w:p w14:paraId="0D592264"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c>
          <w:tcPr>
            <w:tcW w:w="1812" w:type="dxa"/>
            <w:shd w:val="clear" w:color="auto" w:fill="auto"/>
            <w:tcMar>
              <w:top w:w="15" w:type="dxa"/>
              <w:left w:w="108" w:type="dxa"/>
              <w:bottom w:w="0" w:type="dxa"/>
              <w:right w:w="108" w:type="dxa"/>
            </w:tcMar>
          </w:tcPr>
          <w:p w14:paraId="2F890E27"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w:t>
            </w:r>
          </w:p>
        </w:tc>
      </w:tr>
      <w:tr w:rsidR="00F53B0F" w:rsidRPr="00963612" w14:paraId="5329CF41" w14:textId="77777777" w:rsidTr="00A34660">
        <w:tc>
          <w:tcPr>
            <w:tcW w:w="1418" w:type="dxa"/>
            <w:shd w:val="clear" w:color="auto" w:fill="auto"/>
            <w:tcMar>
              <w:top w:w="15" w:type="dxa"/>
              <w:left w:w="108" w:type="dxa"/>
              <w:bottom w:w="0" w:type="dxa"/>
              <w:right w:w="108" w:type="dxa"/>
            </w:tcMar>
            <w:vAlign w:val="center"/>
          </w:tcPr>
          <w:p w14:paraId="27505347" w14:textId="77777777" w:rsidR="00F53B0F" w:rsidRPr="00963612" w:rsidRDefault="00F53B0F" w:rsidP="00A34660">
            <w:pPr>
              <w:spacing w:line="300" w:lineRule="auto"/>
              <w:ind w:left="284"/>
              <w:rPr>
                <w:rFonts w:ascii="Arial" w:eastAsia="Calibri" w:hAnsi="Arial" w:cs="Arial"/>
                <w:color w:val="000000" w:themeColor="text1"/>
                <w:kern w:val="24"/>
              </w:rPr>
            </w:pPr>
            <w:r w:rsidRPr="00963612">
              <w:rPr>
                <w:rFonts w:ascii="Arial" w:eastAsia="Calibri" w:hAnsi="Arial" w:cs="Arial"/>
                <w:color w:val="000000" w:themeColor="text1"/>
                <w:kern w:val="24"/>
              </w:rPr>
              <w:t>Yes</w:t>
            </w:r>
          </w:p>
        </w:tc>
        <w:tc>
          <w:tcPr>
            <w:tcW w:w="1276" w:type="dxa"/>
            <w:shd w:val="clear" w:color="auto" w:fill="auto"/>
            <w:tcMar>
              <w:top w:w="15" w:type="dxa"/>
              <w:left w:w="108" w:type="dxa"/>
              <w:bottom w:w="0" w:type="dxa"/>
              <w:right w:w="108" w:type="dxa"/>
            </w:tcMar>
          </w:tcPr>
          <w:p w14:paraId="4F978862"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885</w:t>
            </w:r>
          </w:p>
        </w:tc>
        <w:tc>
          <w:tcPr>
            <w:tcW w:w="1559" w:type="dxa"/>
            <w:shd w:val="clear" w:color="auto" w:fill="auto"/>
          </w:tcPr>
          <w:p w14:paraId="0357FD49"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605 (68.4%)</w:t>
            </w:r>
          </w:p>
        </w:tc>
        <w:tc>
          <w:tcPr>
            <w:tcW w:w="1843" w:type="dxa"/>
            <w:shd w:val="clear" w:color="auto" w:fill="auto"/>
          </w:tcPr>
          <w:p w14:paraId="619C794A" w14:textId="77777777" w:rsidR="00F53B0F" w:rsidRPr="00963612" w:rsidRDefault="00F53B0F" w:rsidP="00A34660">
            <w:pPr>
              <w:spacing w:line="300" w:lineRule="auto"/>
              <w:jc w:val="center"/>
              <w:rPr>
                <w:rFonts w:ascii="Arial" w:eastAsia="Calibri" w:hAnsi="Arial" w:cs="Arial"/>
              </w:rPr>
            </w:pPr>
            <w:r w:rsidRPr="00963612">
              <w:rPr>
                <w:rFonts w:ascii="Arial" w:hAnsi="Arial" w:cs="Arial"/>
                <w:color w:val="000000" w:themeColor="text1"/>
              </w:rPr>
              <w:t>273/885 (30.8%)</w:t>
            </w:r>
          </w:p>
        </w:tc>
        <w:tc>
          <w:tcPr>
            <w:tcW w:w="1873" w:type="dxa"/>
            <w:shd w:val="clear" w:color="auto" w:fill="auto"/>
            <w:tcMar>
              <w:top w:w="15" w:type="dxa"/>
              <w:left w:w="108" w:type="dxa"/>
              <w:bottom w:w="0" w:type="dxa"/>
              <w:right w:w="108" w:type="dxa"/>
            </w:tcMar>
          </w:tcPr>
          <w:p w14:paraId="4AE5E652"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 xml:space="preserve">1.11  (0.90 -1.36 ) </w:t>
            </w:r>
          </w:p>
        </w:tc>
        <w:tc>
          <w:tcPr>
            <w:tcW w:w="1812" w:type="dxa"/>
            <w:shd w:val="clear" w:color="auto" w:fill="auto"/>
            <w:tcMar>
              <w:top w:w="15" w:type="dxa"/>
              <w:left w:w="108" w:type="dxa"/>
              <w:bottom w:w="0" w:type="dxa"/>
              <w:right w:w="108" w:type="dxa"/>
            </w:tcMar>
          </w:tcPr>
          <w:p w14:paraId="70C1BAD7" w14:textId="77777777" w:rsidR="00F53B0F" w:rsidRPr="00963612" w:rsidRDefault="00F53B0F" w:rsidP="00A34660">
            <w:pPr>
              <w:spacing w:line="300" w:lineRule="auto"/>
              <w:jc w:val="center"/>
              <w:rPr>
                <w:rFonts w:ascii="Arial" w:hAnsi="Arial" w:cs="Arial"/>
              </w:rPr>
            </w:pPr>
            <w:r w:rsidRPr="00963612">
              <w:rPr>
                <w:rFonts w:ascii="Arial" w:hAnsi="Arial" w:cs="Arial"/>
                <w:color w:val="000000" w:themeColor="text1"/>
              </w:rPr>
              <w:t>1.12  (0.91 -1.38 )</w:t>
            </w:r>
          </w:p>
        </w:tc>
      </w:tr>
    </w:tbl>
    <w:p w14:paraId="0600C1EA" w14:textId="70513C30" w:rsidR="00F53B0F" w:rsidRPr="00963612" w:rsidRDefault="00F53B0F" w:rsidP="00F53B0F">
      <w:pPr>
        <w:spacing w:before="120" w:line="276" w:lineRule="auto"/>
        <w:rPr>
          <w:rFonts w:ascii="Arial" w:eastAsia="Calibri" w:hAnsi="Arial" w:cs="Arial"/>
          <w:bCs/>
          <w:iCs/>
          <w:color w:val="000000" w:themeColor="text1"/>
        </w:rPr>
      </w:pPr>
      <w:r w:rsidRPr="00963612">
        <w:rPr>
          <w:rFonts w:ascii="Arial" w:eastAsia="Calibri" w:hAnsi="Arial" w:cs="Arial"/>
          <w:bCs/>
          <w:iCs/>
          <w:color w:val="000000" w:themeColor="text1"/>
          <w:vertAlign w:val="superscript"/>
        </w:rPr>
        <w:t>1</w:t>
      </w:r>
      <w:r w:rsidRPr="00963612">
        <w:rPr>
          <w:rFonts w:ascii="Arial" w:eastAsia="Calibri" w:hAnsi="Arial" w:cs="Arial"/>
          <w:bCs/>
          <w:iCs/>
          <w:color w:val="000000" w:themeColor="text1"/>
        </w:rPr>
        <w:t>Adjusted for sex, age group, and location of residence.</w:t>
      </w:r>
      <w:r w:rsidR="00C1743D">
        <w:rPr>
          <w:rFonts w:ascii="Arial" w:eastAsia="Calibri" w:hAnsi="Arial" w:cs="Arial"/>
          <w:bCs/>
          <w:iCs/>
          <w:color w:val="000000" w:themeColor="text1"/>
        </w:rPr>
        <w:t xml:space="preserve"> </w:t>
      </w:r>
      <w:r w:rsidR="00C1743D">
        <w:rPr>
          <w:rFonts w:ascii="Arial" w:eastAsia="Calibri" w:hAnsi="Arial" w:cs="Arial"/>
          <w:bCs/>
          <w:iCs/>
          <w:color w:val="000000" w:themeColor="text1"/>
          <w:vertAlign w:val="superscript"/>
        </w:rPr>
        <w:t>2</w:t>
      </w:r>
      <w:r w:rsidR="00C1743D">
        <w:rPr>
          <w:rFonts w:ascii="Arial" w:eastAsia="Calibri" w:hAnsi="Arial" w:cs="Arial"/>
          <w:bCs/>
          <w:iCs/>
          <w:color w:val="000000" w:themeColor="text1"/>
        </w:rPr>
        <w:t>The remaining 182 participants who tested HIV positive during the trial were already on ART at the time of testing.</w:t>
      </w:r>
      <w:r w:rsidRPr="00963612">
        <w:rPr>
          <w:rFonts w:ascii="Arial" w:eastAsia="Calibri" w:hAnsi="Arial" w:cs="Arial"/>
          <w:bCs/>
          <w:iCs/>
          <w:color w:val="000000" w:themeColor="text1"/>
        </w:rPr>
        <w:t xml:space="preserve"> </w:t>
      </w:r>
      <w:r w:rsidR="00C1743D">
        <w:rPr>
          <w:rFonts w:ascii="Arial" w:hAnsi="Arial" w:cs="Arial"/>
          <w:vertAlign w:val="superscript"/>
        </w:rPr>
        <w:t>3</w:t>
      </w:r>
      <w:r w:rsidRPr="00963612">
        <w:rPr>
          <w:rFonts w:ascii="Arial" w:hAnsi="Arial" w:cs="Arial"/>
        </w:rPr>
        <w:t>Adolescent and youth friendly sexual and reproductive health services.</w:t>
      </w:r>
      <w:r w:rsidRPr="00963612">
        <w:rPr>
          <w:rFonts w:ascii="Arial" w:hAnsi="Arial" w:cs="Arial"/>
          <w:vertAlign w:val="superscript"/>
        </w:rPr>
        <w:t xml:space="preserve"> </w:t>
      </w:r>
      <w:r w:rsidR="00C1743D">
        <w:rPr>
          <w:rFonts w:ascii="Arial" w:hAnsi="Arial" w:cs="Arial"/>
          <w:vertAlign w:val="superscript"/>
        </w:rPr>
        <w:t>4</w:t>
      </w:r>
      <w:r w:rsidRPr="00963612">
        <w:rPr>
          <w:rFonts w:ascii="Arial" w:hAnsi="Arial" w:cs="Arial"/>
        </w:rPr>
        <w:t xml:space="preserve">OR for the effect of the intervention on starting PrEP during the trial, among all who tested HIV negative. </w:t>
      </w:r>
    </w:p>
    <w:p w14:paraId="0D982571" w14:textId="71EABB9D" w:rsidR="00F53B0F" w:rsidRPr="00963612" w:rsidRDefault="00F53B0F" w:rsidP="00F53B0F">
      <w:pPr>
        <w:spacing w:before="120" w:line="276" w:lineRule="auto"/>
        <w:rPr>
          <w:rFonts w:ascii="Arial" w:eastAsia="Calibri" w:hAnsi="Arial" w:cs="Arial"/>
          <w:bCs/>
          <w:iCs/>
          <w:color w:val="000000" w:themeColor="text1"/>
        </w:rPr>
      </w:pPr>
      <w:r w:rsidRPr="00963612">
        <w:rPr>
          <w:rFonts w:ascii="Arial" w:hAnsi="Arial" w:cs="Arial"/>
        </w:rPr>
        <w:t xml:space="preserve"> </w:t>
      </w:r>
    </w:p>
    <w:p w14:paraId="7DE5DB8A" w14:textId="777EF864" w:rsidR="00F23DB4" w:rsidRPr="00963612" w:rsidRDefault="0005681C" w:rsidP="00105512">
      <w:pPr>
        <w:spacing w:before="120" w:after="120" w:line="360" w:lineRule="auto"/>
        <w:jc w:val="both"/>
        <w:rPr>
          <w:rFonts w:ascii="Arial" w:eastAsia="Calibri" w:hAnsi="Arial" w:cs="Arial"/>
          <w:b/>
          <w:bCs/>
          <w:sz w:val="22"/>
          <w:szCs w:val="22"/>
        </w:rPr>
      </w:pPr>
      <w:r w:rsidRPr="00963612">
        <w:rPr>
          <w:rFonts w:ascii="Arial" w:eastAsia="Calibri" w:hAnsi="Arial" w:cs="Arial"/>
          <w:sz w:val="22"/>
          <w:szCs w:val="22"/>
        </w:rPr>
        <w:t>519 out of 1743</w:t>
      </w:r>
      <w:r w:rsidR="008B2460" w:rsidRPr="00963612">
        <w:rPr>
          <w:rFonts w:ascii="Arial" w:eastAsia="Calibri" w:hAnsi="Arial" w:cs="Arial"/>
          <w:sz w:val="22"/>
          <w:szCs w:val="22"/>
        </w:rPr>
        <w:t xml:space="preserve"> participants</w:t>
      </w:r>
      <w:r w:rsidRPr="00963612">
        <w:rPr>
          <w:rFonts w:ascii="Arial" w:eastAsia="Calibri" w:hAnsi="Arial" w:cs="Arial"/>
          <w:sz w:val="22"/>
          <w:szCs w:val="22"/>
        </w:rPr>
        <w:t xml:space="preserve"> (29.8%) attended more than one clinic appointment. </w:t>
      </w:r>
      <w:r w:rsidR="008B2460" w:rsidRPr="00963612">
        <w:rPr>
          <w:rFonts w:ascii="Arial" w:eastAsia="Calibri" w:hAnsi="Arial" w:cs="Arial"/>
          <w:sz w:val="22"/>
          <w:szCs w:val="22"/>
        </w:rPr>
        <w:t xml:space="preserve">Retention in care was highest among those allocated to both </w:t>
      </w:r>
      <w:r w:rsidR="00AA6D96" w:rsidRPr="00963612">
        <w:rPr>
          <w:rFonts w:ascii="Arial" w:eastAsia="Calibri" w:hAnsi="Arial" w:cs="Arial"/>
          <w:sz w:val="22"/>
          <w:szCs w:val="22"/>
        </w:rPr>
        <w:t xml:space="preserve">SRH and peer support </w:t>
      </w:r>
      <w:r w:rsidR="008B2460" w:rsidRPr="00963612">
        <w:rPr>
          <w:rFonts w:ascii="Arial" w:eastAsia="Calibri" w:hAnsi="Arial" w:cs="Arial"/>
          <w:sz w:val="22"/>
          <w:szCs w:val="22"/>
        </w:rPr>
        <w:t>(</w:t>
      </w:r>
      <w:proofErr w:type="spellStart"/>
      <w:r w:rsidR="00AA6D96" w:rsidRPr="00963612">
        <w:rPr>
          <w:rFonts w:ascii="Arial" w:eastAsia="Calibri" w:hAnsi="Arial" w:cs="Arial"/>
          <w:sz w:val="22"/>
          <w:szCs w:val="22"/>
        </w:rPr>
        <w:t>aOR</w:t>
      </w:r>
      <w:proofErr w:type="spellEnd"/>
      <w:r w:rsidR="00AA6D96" w:rsidRPr="00963612">
        <w:rPr>
          <w:rFonts w:ascii="Arial" w:eastAsia="Calibri" w:hAnsi="Arial" w:cs="Arial"/>
          <w:sz w:val="22"/>
          <w:szCs w:val="22"/>
        </w:rPr>
        <w:t xml:space="preserve"> 1.51</w:t>
      </w:r>
      <w:r w:rsidR="008B2460" w:rsidRPr="00963612">
        <w:rPr>
          <w:rFonts w:ascii="Arial" w:eastAsia="Calibri" w:hAnsi="Arial" w:cs="Arial"/>
          <w:sz w:val="22"/>
          <w:szCs w:val="22"/>
        </w:rPr>
        <w:t xml:space="preserve"> compared with SOC,</w:t>
      </w:r>
      <w:r w:rsidR="00AA6D96" w:rsidRPr="00963612">
        <w:rPr>
          <w:rFonts w:ascii="Arial" w:eastAsia="Calibri" w:hAnsi="Arial" w:cs="Arial"/>
          <w:sz w:val="22"/>
          <w:szCs w:val="22"/>
        </w:rPr>
        <w:t xml:space="preserve"> 95% CI</w:t>
      </w:r>
      <w:r w:rsidR="008B2460" w:rsidRPr="00963612">
        <w:rPr>
          <w:rFonts w:ascii="Arial" w:eastAsia="Calibri" w:hAnsi="Arial" w:cs="Arial"/>
          <w:sz w:val="22"/>
          <w:szCs w:val="22"/>
        </w:rPr>
        <w:t>=</w:t>
      </w:r>
      <w:r w:rsidR="00AA6D96" w:rsidRPr="00963612">
        <w:rPr>
          <w:rFonts w:ascii="Arial" w:eastAsia="Calibri" w:hAnsi="Arial" w:cs="Arial"/>
          <w:sz w:val="22"/>
          <w:szCs w:val="22"/>
        </w:rPr>
        <w:t>1.13</w:t>
      </w:r>
      <w:r w:rsidR="008B2460" w:rsidRPr="00963612">
        <w:rPr>
          <w:rFonts w:ascii="Arial" w:eastAsia="Calibri" w:hAnsi="Arial" w:cs="Arial"/>
          <w:sz w:val="22"/>
          <w:szCs w:val="22"/>
        </w:rPr>
        <w:t>-</w:t>
      </w:r>
      <w:r w:rsidR="00AA6D96" w:rsidRPr="00963612">
        <w:rPr>
          <w:rFonts w:ascii="Arial" w:eastAsia="Calibri" w:hAnsi="Arial" w:cs="Arial"/>
          <w:sz w:val="22"/>
          <w:szCs w:val="22"/>
        </w:rPr>
        <w:t>2.03</w:t>
      </w:r>
      <w:r w:rsidR="00FC151D" w:rsidRPr="00963612">
        <w:rPr>
          <w:rFonts w:ascii="Arial" w:eastAsia="Calibri" w:hAnsi="Arial" w:cs="Arial"/>
          <w:sz w:val="22"/>
          <w:szCs w:val="22"/>
        </w:rPr>
        <w:t xml:space="preserve">; </w:t>
      </w:r>
      <w:r w:rsidR="008627F6" w:rsidRPr="00963612">
        <w:rPr>
          <w:rFonts w:ascii="Arial" w:eastAsia="Calibri" w:hAnsi="Arial" w:cs="Arial"/>
          <w:sz w:val="22"/>
          <w:szCs w:val="22"/>
        </w:rPr>
        <w:t>s</w:t>
      </w:r>
      <w:r w:rsidR="00FC151D" w:rsidRPr="00963612">
        <w:rPr>
          <w:rFonts w:ascii="Arial" w:eastAsia="Calibri" w:hAnsi="Arial" w:cs="Arial"/>
          <w:sz w:val="22"/>
          <w:szCs w:val="22"/>
        </w:rPr>
        <w:t xml:space="preserve">upplementary </w:t>
      </w:r>
      <w:r w:rsidR="00AA6D96" w:rsidRPr="00963612">
        <w:rPr>
          <w:rFonts w:ascii="Arial" w:eastAsia="Calibri" w:hAnsi="Arial" w:cs="Arial"/>
          <w:sz w:val="22"/>
          <w:szCs w:val="22"/>
        </w:rPr>
        <w:t xml:space="preserve">Table </w:t>
      </w:r>
      <w:r w:rsidR="008627F6" w:rsidRPr="00963612">
        <w:rPr>
          <w:rFonts w:ascii="Arial" w:eastAsia="Calibri" w:hAnsi="Arial" w:cs="Arial"/>
          <w:sz w:val="22"/>
          <w:szCs w:val="22"/>
        </w:rPr>
        <w:t>3</w:t>
      </w:r>
      <w:r w:rsidR="008B2460" w:rsidRPr="00963612">
        <w:rPr>
          <w:rFonts w:ascii="Arial" w:eastAsia="Calibri" w:hAnsi="Arial" w:cs="Arial"/>
          <w:sz w:val="22"/>
          <w:szCs w:val="22"/>
        </w:rPr>
        <w:t>)</w:t>
      </w:r>
      <w:r w:rsidR="00FC151D" w:rsidRPr="00963612">
        <w:rPr>
          <w:rFonts w:ascii="Arial" w:eastAsia="Calibri" w:hAnsi="Arial" w:cs="Arial"/>
          <w:sz w:val="22"/>
          <w:szCs w:val="22"/>
        </w:rPr>
        <w:t>, although there was no evidence of a</w:t>
      </w:r>
      <w:r w:rsidR="0063178D" w:rsidRPr="00963612">
        <w:rPr>
          <w:rFonts w:ascii="Arial" w:eastAsia="Calibri" w:hAnsi="Arial" w:cs="Arial"/>
          <w:sz w:val="22"/>
          <w:szCs w:val="22"/>
        </w:rPr>
        <w:t>n</w:t>
      </w:r>
      <w:r w:rsidR="00FC151D" w:rsidRPr="00963612">
        <w:rPr>
          <w:rFonts w:ascii="Arial" w:eastAsia="Calibri" w:hAnsi="Arial" w:cs="Arial"/>
          <w:sz w:val="22"/>
          <w:szCs w:val="22"/>
        </w:rPr>
        <w:t xml:space="preserve"> interaction between the interventions (p=0.91)</w:t>
      </w:r>
      <w:r w:rsidR="004E45D0">
        <w:rPr>
          <w:rFonts w:ascii="Arial" w:eastAsia="Calibri" w:hAnsi="Arial" w:cs="Arial"/>
          <w:sz w:val="22"/>
          <w:szCs w:val="22"/>
        </w:rPr>
        <w:t xml:space="preserve">.  102 (67.1%) and 42 (27.6%) attended clinic for at least one or two </w:t>
      </w:r>
      <w:proofErr w:type="spellStart"/>
      <w:r w:rsidR="004E45D0">
        <w:rPr>
          <w:rFonts w:ascii="Arial" w:eastAsia="Calibri" w:hAnsi="Arial" w:cs="Arial"/>
          <w:sz w:val="22"/>
          <w:szCs w:val="22"/>
        </w:rPr>
        <w:t>PrEP</w:t>
      </w:r>
      <w:proofErr w:type="spellEnd"/>
      <w:r w:rsidR="004E45D0">
        <w:rPr>
          <w:rFonts w:ascii="Arial" w:eastAsia="Calibri" w:hAnsi="Arial" w:cs="Arial"/>
          <w:sz w:val="22"/>
          <w:szCs w:val="22"/>
        </w:rPr>
        <w:t xml:space="preserve"> </w:t>
      </w:r>
      <w:proofErr w:type="spellStart"/>
      <w:r w:rsidR="004E45D0">
        <w:rPr>
          <w:rFonts w:ascii="Arial" w:eastAsia="Calibri" w:hAnsi="Arial" w:cs="Arial"/>
          <w:sz w:val="22"/>
          <w:szCs w:val="22"/>
        </w:rPr>
        <w:t>refils</w:t>
      </w:r>
      <w:proofErr w:type="spellEnd"/>
      <w:r w:rsidR="004E45D0">
        <w:rPr>
          <w:rFonts w:ascii="Arial" w:eastAsia="Calibri" w:hAnsi="Arial" w:cs="Arial"/>
          <w:sz w:val="22"/>
          <w:szCs w:val="22"/>
        </w:rPr>
        <w:t xml:space="preserve"> respectively.  This was not different per arm (supplementary table </w:t>
      </w:r>
      <w:r w:rsidR="00685CA5">
        <w:rPr>
          <w:rFonts w:ascii="Arial" w:eastAsia="Calibri" w:hAnsi="Arial" w:cs="Arial"/>
          <w:sz w:val="22"/>
          <w:szCs w:val="22"/>
        </w:rPr>
        <w:t>5</w:t>
      </w:r>
      <w:r w:rsidR="004E45D0">
        <w:rPr>
          <w:rFonts w:ascii="Arial" w:eastAsia="Calibri" w:hAnsi="Arial" w:cs="Arial"/>
          <w:sz w:val="22"/>
          <w:szCs w:val="22"/>
        </w:rPr>
        <w:t xml:space="preserve">). </w:t>
      </w:r>
      <w:r w:rsidR="00FC151D" w:rsidRPr="00963612">
        <w:rPr>
          <w:rFonts w:ascii="Arial" w:eastAsia="Calibri" w:hAnsi="Arial" w:cs="Arial"/>
          <w:sz w:val="22"/>
          <w:szCs w:val="22"/>
        </w:rPr>
        <w:t xml:space="preserve"> </w:t>
      </w:r>
    </w:p>
    <w:p w14:paraId="5243D91B" w14:textId="477C6960" w:rsidR="006C7EF0" w:rsidRPr="00963612" w:rsidRDefault="006C7EF0"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 xml:space="preserve">There were no SAEs </w:t>
      </w:r>
      <w:r w:rsidR="001A6CA5" w:rsidRPr="00963612">
        <w:rPr>
          <w:rFonts w:ascii="Arial" w:eastAsia="Calibri" w:hAnsi="Arial" w:cs="Arial"/>
          <w:sz w:val="22"/>
          <w:szCs w:val="22"/>
        </w:rPr>
        <w:t xml:space="preserve">or deaths </w:t>
      </w:r>
      <w:r w:rsidRPr="00963612">
        <w:rPr>
          <w:rFonts w:ascii="Arial" w:eastAsia="Calibri" w:hAnsi="Arial" w:cs="Arial"/>
          <w:sz w:val="22"/>
          <w:szCs w:val="22"/>
        </w:rPr>
        <w:t xml:space="preserve">during the trial.  There was one </w:t>
      </w:r>
      <w:r w:rsidR="008B2460" w:rsidRPr="00963612">
        <w:rPr>
          <w:rFonts w:ascii="Arial" w:eastAsia="Calibri" w:hAnsi="Arial" w:cs="Arial"/>
          <w:sz w:val="22"/>
          <w:szCs w:val="22"/>
        </w:rPr>
        <w:t>participant</w:t>
      </w:r>
      <w:r w:rsidRPr="00963612">
        <w:rPr>
          <w:rFonts w:ascii="Arial" w:eastAsia="Calibri" w:hAnsi="Arial" w:cs="Arial"/>
          <w:sz w:val="22"/>
          <w:szCs w:val="22"/>
        </w:rPr>
        <w:t xml:space="preserve"> with discrepant results between the </w:t>
      </w:r>
      <w:r w:rsidR="00E729C8" w:rsidRPr="00963612">
        <w:rPr>
          <w:rFonts w:ascii="Arial" w:eastAsia="Calibri" w:hAnsi="Arial" w:cs="Arial"/>
          <w:sz w:val="22"/>
          <w:szCs w:val="22"/>
        </w:rPr>
        <w:t xml:space="preserve">HIV </w:t>
      </w:r>
      <w:r w:rsidRPr="00963612">
        <w:rPr>
          <w:rFonts w:ascii="Arial" w:eastAsia="Calibri" w:hAnsi="Arial" w:cs="Arial"/>
          <w:sz w:val="22"/>
          <w:szCs w:val="22"/>
        </w:rPr>
        <w:t>POCT</w:t>
      </w:r>
      <w:r w:rsidR="00E729C8" w:rsidRPr="00963612">
        <w:rPr>
          <w:rFonts w:ascii="Arial" w:eastAsia="Calibri" w:hAnsi="Arial" w:cs="Arial"/>
          <w:sz w:val="22"/>
          <w:szCs w:val="22"/>
        </w:rPr>
        <w:t xml:space="preserve"> </w:t>
      </w:r>
      <w:r w:rsidRPr="00963612">
        <w:rPr>
          <w:rFonts w:ascii="Arial" w:eastAsia="Calibri" w:hAnsi="Arial" w:cs="Arial"/>
          <w:sz w:val="22"/>
          <w:szCs w:val="22"/>
        </w:rPr>
        <w:t>and the laboratory DBS ELISA test</w:t>
      </w:r>
      <w:r w:rsidR="008B2460" w:rsidRPr="00963612">
        <w:rPr>
          <w:rFonts w:ascii="Arial" w:eastAsia="Calibri" w:hAnsi="Arial" w:cs="Arial"/>
          <w:sz w:val="22"/>
          <w:szCs w:val="22"/>
        </w:rPr>
        <w:t>;</w:t>
      </w:r>
      <w:r w:rsidRPr="00963612">
        <w:rPr>
          <w:rFonts w:ascii="Arial" w:eastAsia="Calibri" w:hAnsi="Arial" w:cs="Arial"/>
          <w:sz w:val="22"/>
          <w:szCs w:val="22"/>
        </w:rPr>
        <w:t xml:space="preserve"> however</w:t>
      </w:r>
      <w:r w:rsidR="008B2460" w:rsidRPr="00963612">
        <w:rPr>
          <w:rFonts w:ascii="Arial" w:eastAsia="Calibri" w:hAnsi="Arial" w:cs="Arial"/>
          <w:sz w:val="22"/>
          <w:szCs w:val="22"/>
        </w:rPr>
        <w:t>,</w:t>
      </w:r>
      <w:r w:rsidRPr="00963612">
        <w:rPr>
          <w:rFonts w:ascii="Arial" w:eastAsia="Calibri" w:hAnsi="Arial" w:cs="Arial"/>
          <w:sz w:val="22"/>
          <w:szCs w:val="22"/>
        </w:rPr>
        <w:t xml:space="preserve"> this w</w:t>
      </w:r>
      <w:r w:rsidR="00E729C8" w:rsidRPr="00963612">
        <w:rPr>
          <w:rFonts w:ascii="Arial" w:eastAsia="Calibri" w:hAnsi="Arial" w:cs="Arial"/>
          <w:sz w:val="22"/>
          <w:szCs w:val="22"/>
        </w:rPr>
        <w:t xml:space="preserve">as </w:t>
      </w:r>
      <w:r w:rsidRPr="00963612">
        <w:rPr>
          <w:rFonts w:ascii="Arial" w:eastAsia="Calibri" w:hAnsi="Arial" w:cs="Arial"/>
          <w:sz w:val="22"/>
          <w:szCs w:val="22"/>
        </w:rPr>
        <w:t xml:space="preserve">rapidly resolved through confirmatory ELISA testing and the participant’s clinical management was not adversely impacted.  There were </w:t>
      </w:r>
      <w:r w:rsidR="000116C4" w:rsidRPr="00963612">
        <w:rPr>
          <w:rFonts w:ascii="Arial" w:eastAsia="Calibri" w:hAnsi="Arial" w:cs="Arial"/>
          <w:sz w:val="22"/>
          <w:szCs w:val="22"/>
        </w:rPr>
        <w:t xml:space="preserve">three challenges </w:t>
      </w:r>
      <w:r w:rsidRPr="00963612">
        <w:rPr>
          <w:rFonts w:ascii="Arial" w:eastAsia="Calibri" w:hAnsi="Arial" w:cs="Arial"/>
          <w:sz w:val="22"/>
          <w:szCs w:val="22"/>
        </w:rPr>
        <w:t xml:space="preserve">to </w:t>
      </w:r>
      <w:r w:rsidR="001A6CA5" w:rsidRPr="00963612">
        <w:rPr>
          <w:rFonts w:ascii="Arial" w:eastAsia="Calibri" w:hAnsi="Arial" w:cs="Arial"/>
          <w:sz w:val="22"/>
          <w:szCs w:val="22"/>
        </w:rPr>
        <w:t xml:space="preserve">peer navigators </w:t>
      </w:r>
      <w:r w:rsidRPr="00963612">
        <w:rPr>
          <w:rFonts w:ascii="Arial" w:eastAsia="Calibri" w:hAnsi="Arial" w:cs="Arial"/>
          <w:sz w:val="22"/>
          <w:szCs w:val="22"/>
        </w:rPr>
        <w:t>engaging a participant</w:t>
      </w:r>
      <w:r w:rsidR="008B2460" w:rsidRPr="00963612">
        <w:rPr>
          <w:rFonts w:ascii="Arial" w:eastAsia="Calibri" w:hAnsi="Arial" w:cs="Arial"/>
          <w:sz w:val="22"/>
          <w:szCs w:val="22"/>
        </w:rPr>
        <w:t>.  I</w:t>
      </w:r>
      <w:r w:rsidR="001A6CA5" w:rsidRPr="00963612">
        <w:rPr>
          <w:rFonts w:ascii="Arial" w:eastAsia="Calibri" w:hAnsi="Arial" w:cs="Arial"/>
          <w:sz w:val="22"/>
          <w:szCs w:val="22"/>
        </w:rPr>
        <w:t>n one</w:t>
      </w:r>
      <w:r w:rsidR="008B2460" w:rsidRPr="00963612">
        <w:rPr>
          <w:rFonts w:ascii="Arial" w:eastAsia="Calibri" w:hAnsi="Arial" w:cs="Arial"/>
          <w:sz w:val="22"/>
          <w:szCs w:val="22"/>
        </w:rPr>
        <w:t>,</w:t>
      </w:r>
      <w:r w:rsidR="001A6CA5" w:rsidRPr="00963612">
        <w:rPr>
          <w:rFonts w:ascii="Arial" w:eastAsia="Calibri" w:hAnsi="Arial" w:cs="Arial"/>
          <w:sz w:val="22"/>
          <w:szCs w:val="22"/>
        </w:rPr>
        <w:t xml:space="preserve"> </w:t>
      </w:r>
      <w:r w:rsidRPr="00963612">
        <w:rPr>
          <w:rFonts w:ascii="Arial" w:eastAsia="Calibri" w:hAnsi="Arial" w:cs="Arial"/>
          <w:sz w:val="22"/>
          <w:szCs w:val="22"/>
        </w:rPr>
        <w:t>the</w:t>
      </w:r>
      <w:r w:rsidR="008B2460" w:rsidRPr="00963612">
        <w:rPr>
          <w:rFonts w:ascii="Arial" w:eastAsia="Calibri" w:hAnsi="Arial" w:cs="Arial"/>
          <w:sz w:val="22"/>
          <w:szCs w:val="22"/>
        </w:rPr>
        <w:t xml:space="preserve"> peer navigator and participant</w:t>
      </w:r>
      <w:r w:rsidRPr="00963612">
        <w:rPr>
          <w:rFonts w:ascii="Arial" w:eastAsia="Calibri" w:hAnsi="Arial" w:cs="Arial"/>
          <w:sz w:val="22"/>
          <w:szCs w:val="22"/>
        </w:rPr>
        <w:t xml:space="preserve"> were related</w:t>
      </w:r>
      <w:r w:rsidR="008B2460" w:rsidRPr="00963612">
        <w:rPr>
          <w:rFonts w:ascii="Arial" w:eastAsia="Calibri" w:hAnsi="Arial" w:cs="Arial"/>
          <w:sz w:val="22"/>
          <w:szCs w:val="22"/>
        </w:rPr>
        <w:t xml:space="preserve">; </w:t>
      </w:r>
      <w:r w:rsidR="001A6CA5" w:rsidRPr="00963612">
        <w:rPr>
          <w:rFonts w:ascii="Arial" w:eastAsia="Calibri" w:hAnsi="Arial" w:cs="Arial"/>
          <w:sz w:val="22"/>
          <w:szCs w:val="22"/>
        </w:rPr>
        <w:t xml:space="preserve">in another the peer </w:t>
      </w:r>
      <w:r w:rsidR="008B2460" w:rsidRPr="00963612">
        <w:rPr>
          <w:rFonts w:ascii="Arial" w:eastAsia="Calibri" w:hAnsi="Arial" w:cs="Arial"/>
          <w:sz w:val="22"/>
          <w:szCs w:val="22"/>
        </w:rPr>
        <w:t xml:space="preserve">navigator </w:t>
      </w:r>
      <w:r w:rsidR="001A6CA5" w:rsidRPr="00963612">
        <w:rPr>
          <w:rFonts w:ascii="Arial" w:eastAsia="Calibri" w:hAnsi="Arial" w:cs="Arial"/>
          <w:sz w:val="22"/>
          <w:szCs w:val="22"/>
        </w:rPr>
        <w:t>and participant’s family were</w:t>
      </w:r>
      <w:r w:rsidR="00741841" w:rsidRPr="00963612">
        <w:rPr>
          <w:rFonts w:ascii="Arial" w:eastAsia="Calibri" w:hAnsi="Arial" w:cs="Arial"/>
          <w:sz w:val="22"/>
          <w:szCs w:val="22"/>
        </w:rPr>
        <w:t xml:space="preserve"> not</w:t>
      </w:r>
      <w:r w:rsidR="001A6CA5" w:rsidRPr="00963612">
        <w:rPr>
          <w:rFonts w:ascii="Arial" w:eastAsia="Calibri" w:hAnsi="Arial" w:cs="Arial"/>
          <w:sz w:val="22"/>
          <w:szCs w:val="22"/>
        </w:rPr>
        <w:t xml:space="preserve"> on good terms</w:t>
      </w:r>
      <w:r w:rsidR="008B2460" w:rsidRPr="00963612">
        <w:rPr>
          <w:rFonts w:ascii="Arial" w:eastAsia="Calibri" w:hAnsi="Arial" w:cs="Arial"/>
          <w:sz w:val="22"/>
          <w:szCs w:val="22"/>
        </w:rPr>
        <w:t>;</w:t>
      </w:r>
      <w:r w:rsidR="001A6CA5" w:rsidRPr="00963612">
        <w:rPr>
          <w:rFonts w:ascii="Arial" w:eastAsia="Calibri" w:hAnsi="Arial" w:cs="Arial"/>
          <w:sz w:val="22"/>
          <w:szCs w:val="22"/>
        </w:rPr>
        <w:t xml:space="preserve"> and in </w:t>
      </w:r>
      <w:r w:rsidR="008B2460" w:rsidRPr="00963612">
        <w:rPr>
          <w:rFonts w:ascii="Arial" w:eastAsia="Calibri" w:hAnsi="Arial" w:cs="Arial"/>
          <w:sz w:val="22"/>
          <w:szCs w:val="22"/>
        </w:rPr>
        <w:t>the third,</w:t>
      </w:r>
      <w:r w:rsidR="001A6CA5" w:rsidRPr="00963612">
        <w:rPr>
          <w:rFonts w:ascii="Arial" w:eastAsia="Calibri" w:hAnsi="Arial" w:cs="Arial"/>
          <w:sz w:val="22"/>
          <w:szCs w:val="22"/>
        </w:rPr>
        <w:t xml:space="preserve"> a member of the</w:t>
      </w:r>
      <w:r w:rsidRPr="00963612">
        <w:rPr>
          <w:rFonts w:ascii="Arial" w:eastAsia="Calibri" w:hAnsi="Arial" w:cs="Arial"/>
          <w:sz w:val="22"/>
          <w:szCs w:val="22"/>
        </w:rPr>
        <w:t xml:space="preserve"> participant</w:t>
      </w:r>
      <w:r w:rsidR="001A6CA5" w:rsidRPr="00963612">
        <w:rPr>
          <w:rFonts w:ascii="Arial" w:eastAsia="Calibri" w:hAnsi="Arial" w:cs="Arial"/>
          <w:sz w:val="22"/>
          <w:szCs w:val="22"/>
        </w:rPr>
        <w:t xml:space="preserve">’s </w:t>
      </w:r>
      <w:r w:rsidRPr="00963612">
        <w:rPr>
          <w:rFonts w:ascii="Arial" w:eastAsia="Calibri" w:hAnsi="Arial" w:cs="Arial"/>
          <w:sz w:val="22"/>
          <w:szCs w:val="22"/>
        </w:rPr>
        <w:t xml:space="preserve">household </w:t>
      </w:r>
      <w:r w:rsidR="001A6CA5" w:rsidRPr="00963612">
        <w:rPr>
          <w:rFonts w:ascii="Arial" w:eastAsia="Calibri" w:hAnsi="Arial" w:cs="Arial"/>
          <w:sz w:val="22"/>
          <w:szCs w:val="22"/>
        </w:rPr>
        <w:t xml:space="preserve">had assaulted the peer navigator in the past.  </w:t>
      </w:r>
      <w:r w:rsidR="00233588" w:rsidRPr="00963612">
        <w:rPr>
          <w:rFonts w:ascii="Arial" w:eastAsia="Calibri" w:hAnsi="Arial" w:cs="Arial"/>
          <w:sz w:val="22"/>
          <w:szCs w:val="22"/>
        </w:rPr>
        <w:t xml:space="preserve">In all </w:t>
      </w:r>
      <w:r w:rsidR="001A6CA5" w:rsidRPr="00963612">
        <w:rPr>
          <w:rFonts w:ascii="Arial" w:eastAsia="Calibri" w:hAnsi="Arial" w:cs="Arial"/>
          <w:sz w:val="22"/>
          <w:szCs w:val="22"/>
        </w:rPr>
        <w:t>cases</w:t>
      </w:r>
      <w:r w:rsidR="008B2460" w:rsidRPr="00963612">
        <w:rPr>
          <w:rFonts w:ascii="Arial" w:eastAsia="Calibri" w:hAnsi="Arial" w:cs="Arial"/>
          <w:sz w:val="22"/>
          <w:szCs w:val="22"/>
        </w:rPr>
        <w:t>,</w:t>
      </w:r>
      <w:r w:rsidR="001A6CA5" w:rsidRPr="00963612">
        <w:rPr>
          <w:rFonts w:ascii="Arial" w:eastAsia="Calibri" w:hAnsi="Arial" w:cs="Arial"/>
          <w:sz w:val="22"/>
          <w:szCs w:val="22"/>
        </w:rPr>
        <w:t xml:space="preserve"> a</w:t>
      </w:r>
      <w:r w:rsidR="00E06712" w:rsidRPr="00963612">
        <w:rPr>
          <w:rFonts w:ascii="Arial" w:eastAsia="Calibri" w:hAnsi="Arial" w:cs="Arial"/>
          <w:sz w:val="22"/>
          <w:szCs w:val="22"/>
        </w:rPr>
        <w:t xml:space="preserve">n alternative </w:t>
      </w:r>
      <w:r w:rsidR="001A6CA5" w:rsidRPr="00963612">
        <w:rPr>
          <w:rFonts w:ascii="Arial" w:eastAsia="Calibri" w:hAnsi="Arial" w:cs="Arial"/>
          <w:sz w:val="22"/>
          <w:szCs w:val="22"/>
        </w:rPr>
        <w:t xml:space="preserve">peer navigator was </w:t>
      </w:r>
      <w:r w:rsidR="00233588" w:rsidRPr="00963612">
        <w:rPr>
          <w:rFonts w:ascii="Arial" w:eastAsia="Calibri" w:hAnsi="Arial" w:cs="Arial"/>
          <w:sz w:val="22"/>
          <w:szCs w:val="22"/>
        </w:rPr>
        <w:t xml:space="preserve">successfully </w:t>
      </w:r>
      <w:r w:rsidR="001A6CA5" w:rsidRPr="00963612">
        <w:rPr>
          <w:rFonts w:ascii="Arial" w:eastAsia="Calibri" w:hAnsi="Arial" w:cs="Arial"/>
          <w:sz w:val="22"/>
          <w:szCs w:val="22"/>
        </w:rPr>
        <w:t>allocated</w:t>
      </w:r>
      <w:r w:rsidR="00233588" w:rsidRPr="00963612">
        <w:rPr>
          <w:rFonts w:ascii="Arial" w:eastAsia="Calibri" w:hAnsi="Arial" w:cs="Arial"/>
          <w:sz w:val="22"/>
          <w:szCs w:val="22"/>
        </w:rPr>
        <w:t xml:space="preserve"> to the parti</w:t>
      </w:r>
      <w:r w:rsidR="00340AE6" w:rsidRPr="00963612">
        <w:rPr>
          <w:rFonts w:ascii="Arial" w:eastAsia="Calibri" w:hAnsi="Arial" w:cs="Arial"/>
          <w:sz w:val="22"/>
          <w:szCs w:val="22"/>
        </w:rPr>
        <w:t>ci</w:t>
      </w:r>
      <w:r w:rsidR="00233588" w:rsidRPr="00963612">
        <w:rPr>
          <w:rFonts w:ascii="Arial" w:eastAsia="Calibri" w:hAnsi="Arial" w:cs="Arial"/>
          <w:sz w:val="22"/>
          <w:szCs w:val="22"/>
        </w:rPr>
        <w:t>pant</w:t>
      </w:r>
      <w:r w:rsidR="001A6CA5" w:rsidRPr="00963612">
        <w:rPr>
          <w:rFonts w:ascii="Arial" w:eastAsia="Calibri" w:hAnsi="Arial" w:cs="Arial"/>
          <w:sz w:val="22"/>
          <w:szCs w:val="22"/>
        </w:rPr>
        <w:t xml:space="preserve">. </w:t>
      </w:r>
    </w:p>
    <w:p w14:paraId="4EFF5469" w14:textId="4D7B1B5C" w:rsidR="0058783D" w:rsidRPr="00963612" w:rsidRDefault="0058783D" w:rsidP="00105512">
      <w:pPr>
        <w:spacing w:before="120" w:after="120" w:line="360" w:lineRule="auto"/>
        <w:jc w:val="both"/>
        <w:rPr>
          <w:rFonts w:ascii="Arial" w:hAnsi="Arial" w:cs="Arial"/>
          <w:b/>
          <w:bCs/>
          <w:sz w:val="32"/>
          <w:szCs w:val="32"/>
        </w:rPr>
      </w:pPr>
      <w:r w:rsidRPr="00963612">
        <w:rPr>
          <w:rFonts w:ascii="Arial" w:hAnsi="Arial" w:cs="Arial"/>
          <w:b/>
          <w:bCs/>
          <w:sz w:val="32"/>
          <w:szCs w:val="32"/>
        </w:rPr>
        <w:t xml:space="preserve">Discussion </w:t>
      </w:r>
    </w:p>
    <w:p w14:paraId="48F43ED3" w14:textId="4F2633DA" w:rsidR="0058783D" w:rsidRPr="00963612" w:rsidRDefault="0058783D" w:rsidP="009824CF">
      <w:pPr>
        <w:spacing w:before="120" w:after="120" w:line="360" w:lineRule="auto"/>
        <w:jc w:val="both"/>
        <w:rPr>
          <w:rFonts w:ascii="Arial" w:hAnsi="Arial" w:cs="Arial"/>
          <w:sz w:val="22"/>
          <w:szCs w:val="22"/>
        </w:rPr>
      </w:pPr>
      <w:r w:rsidRPr="00963612">
        <w:rPr>
          <w:rFonts w:ascii="Arial" w:hAnsi="Arial" w:cs="Arial"/>
          <w:sz w:val="22"/>
          <w:szCs w:val="22"/>
        </w:rPr>
        <w:t xml:space="preserve">In this representative sample of adolescents and youth aged 16-29 </w:t>
      </w:r>
      <w:r w:rsidR="003A2D9C">
        <w:rPr>
          <w:rFonts w:ascii="Arial" w:hAnsi="Arial" w:cs="Arial"/>
          <w:sz w:val="22"/>
          <w:szCs w:val="22"/>
        </w:rPr>
        <w:t>from</w:t>
      </w:r>
      <w:r w:rsidRPr="00963612">
        <w:rPr>
          <w:rFonts w:ascii="Arial" w:hAnsi="Arial" w:cs="Arial"/>
          <w:sz w:val="22"/>
          <w:szCs w:val="22"/>
        </w:rPr>
        <w:t xml:space="preserve"> </w:t>
      </w:r>
      <w:r w:rsidR="003A2D9C">
        <w:rPr>
          <w:rFonts w:ascii="Arial" w:hAnsi="Arial" w:cs="Arial"/>
          <w:sz w:val="22"/>
          <w:szCs w:val="22"/>
        </w:rPr>
        <w:t xml:space="preserve">a </w:t>
      </w:r>
      <w:r w:rsidR="003A2D9C">
        <w:rPr>
          <w:rFonts w:ascii="Arial" w:eastAsia="Calibri" w:hAnsi="Arial" w:cs="Arial"/>
          <w:color w:val="000000" w:themeColor="text1"/>
          <w:kern w:val="24"/>
        </w:rPr>
        <w:t xml:space="preserve">mostly </w:t>
      </w:r>
      <w:r w:rsidRPr="00963612">
        <w:rPr>
          <w:rFonts w:ascii="Arial" w:hAnsi="Arial" w:cs="Arial"/>
          <w:sz w:val="22"/>
          <w:szCs w:val="22"/>
        </w:rPr>
        <w:t>rural</w:t>
      </w:r>
      <w:r w:rsidR="003A2D9C">
        <w:rPr>
          <w:rFonts w:ascii="Arial" w:hAnsi="Arial" w:cs="Arial"/>
          <w:sz w:val="22"/>
          <w:szCs w:val="22"/>
        </w:rPr>
        <w:t xml:space="preserve"> area of </w:t>
      </w:r>
      <w:r w:rsidRPr="00963612">
        <w:rPr>
          <w:rFonts w:ascii="Arial" w:hAnsi="Arial" w:cs="Arial"/>
          <w:sz w:val="22"/>
          <w:szCs w:val="22"/>
        </w:rPr>
        <w:t>South Africa we found strong evidence that SRH including</w:t>
      </w:r>
      <w:r w:rsidR="00A13DDE" w:rsidRPr="00963612">
        <w:rPr>
          <w:rFonts w:ascii="Arial" w:hAnsi="Arial" w:cs="Arial"/>
          <w:sz w:val="22"/>
          <w:szCs w:val="22"/>
        </w:rPr>
        <w:t xml:space="preserve"> home-based</w:t>
      </w:r>
      <w:r w:rsidRPr="00963612">
        <w:rPr>
          <w:rFonts w:ascii="Arial" w:hAnsi="Arial" w:cs="Arial"/>
          <w:sz w:val="22"/>
          <w:szCs w:val="22"/>
        </w:rPr>
        <w:t xml:space="preserve"> STI self-sampling and testing increased uptake of differentiated HIV prevention.  HIV prevalence was high and UNAIDS 90:90:90 was reached across all arms</w:t>
      </w:r>
      <w:r w:rsidR="000116C4" w:rsidRPr="00963612">
        <w:rPr>
          <w:rFonts w:ascii="Arial" w:hAnsi="Arial" w:cs="Arial"/>
          <w:sz w:val="22"/>
          <w:szCs w:val="22"/>
        </w:rPr>
        <w:t xml:space="preserve"> by 12 months</w:t>
      </w:r>
      <w:r w:rsidRPr="00963612">
        <w:rPr>
          <w:rFonts w:ascii="Arial" w:hAnsi="Arial" w:cs="Arial"/>
          <w:sz w:val="22"/>
          <w:szCs w:val="22"/>
        </w:rPr>
        <w:t>. However, neither SRH nor peer</w:t>
      </w:r>
      <w:r w:rsidR="00245C4C">
        <w:rPr>
          <w:rFonts w:ascii="Arial" w:hAnsi="Arial" w:cs="Arial"/>
          <w:sz w:val="22"/>
          <w:szCs w:val="22"/>
        </w:rPr>
        <w:t xml:space="preserve"> support</w:t>
      </w:r>
      <w:r w:rsidRPr="00963612">
        <w:rPr>
          <w:rFonts w:ascii="Arial" w:hAnsi="Arial" w:cs="Arial"/>
          <w:sz w:val="22"/>
          <w:szCs w:val="22"/>
        </w:rPr>
        <w:t xml:space="preserve"> </w:t>
      </w:r>
      <w:r w:rsidR="00245C4C">
        <w:rPr>
          <w:rFonts w:ascii="Arial" w:hAnsi="Arial" w:cs="Arial"/>
          <w:sz w:val="22"/>
          <w:szCs w:val="22"/>
        </w:rPr>
        <w:t xml:space="preserve">showed evidence that they </w:t>
      </w:r>
      <w:r w:rsidRPr="00963612">
        <w:rPr>
          <w:rFonts w:ascii="Arial" w:hAnsi="Arial" w:cs="Arial"/>
          <w:sz w:val="22"/>
          <w:szCs w:val="22"/>
        </w:rPr>
        <w:t>reduc</w:t>
      </w:r>
      <w:r w:rsidR="00245C4C">
        <w:rPr>
          <w:rFonts w:ascii="Arial" w:hAnsi="Arial" w:cs="Arial"/>
          <w:sz w:val="22"/>
          <w:szCs w:val="22"/>
        </w:rPr>
        <w:t>ed</w:t>
      </w:r>
      <w:r w:rsidRPr="00963612">
        <w:rPr>
          <w:rFonts w:ascii="Arial" w:hAnsi="Arial" w:cs="Arial"/>
          <w:sz w:val="22"/>
          <w:szCs w:val="22"/>
        </w:rPr>
        <w:t xml:space="preserve"> transmissible HIV compared to </w:t>
      </w:r>
      <w:r w:rsidR="00D94371" w:rsidRPr="00963612">
        <w:rPr>
          <w:rFonts w:ascii="Arial" w:hAnsi="Arial" w:cs="Arial"/>
          <w:sz w:val="22"/>
          <w:szCs w:val="22"/>
        </w:rPr>
        <w:t>the AYFS enhanced SOC</w:t>
      </w:r>
      <w:r w:rsidRPr="00963612">
        <w:rPr>
          <w:rFonts w:ascii="Arial" w:hAnsi="Arial" w:cs="Arial"/>
          <w:sz w:val="22"/>
          <w:szCs w:val="22"/>
        </w:rPr>
        <w:t xml:space="preserve">.  Peer support and STI self-sampling were acceptable. </w:t>
      </w:r>
      <w:r w:rsidR="00A67E3B" w:rsidRPr="00963612">
        <w:rPr>
          <w:rFonts w:ascii="Arial" w:hAnsi="Arial" w:cs="Arial"/>
          <w:sz w:val="22"/>
          <w:szCs w:val="22"/>
        </w:rPr>
        <w:t xml:space="preserve"> </w:t>
      </w:r>
    </w:p>
    <w:p w14:paraId="7309FC4F" w14:textId="4507D941" w:rsidR="000028BB" w:rsidRPr="00963612" w:rsidRDefault="00ED4227" w:rsidP="000028BB">
      <w:pPr>
        <w:spacing w:before="120" w:after="120" w:line="360" w:lineRule="auto"/>
        <w:jc w:val="both"/>
        <w:rPr>
          <w:rFonts w:ascii="Arial" w:hAnsi="Arial" w:cs="Arial"/>
          <w:sz w:val="22"/>
          <w:szCs w:val="22"/>
        </w:rPr>
      </w:pPr>
      <w:r w:rsidRPr="00963612">
        <w:rPr>
          <w:rFonts w:ascii="Arial" w:hAnsi="Arial" w:cs="Arial"/>
          <w:sz w:val="22"/>
          <w:szCs w:val="22"/>
        </w:rPr>
        <w:t xml:space="preserve">Effective long-acting PrEP such as injectable cabotegravir is on the horizon. However, it will be more expensive and requires healthcare worker administration and monitoring.  TDF/FTC is </w:t>
      </w:r>
      <w:r w:rsidR="00E41B6A" w:rsidRPr="00963612">
        <w:rPr>
          <w:rFonts w:ascii="Arial" w:hAnsi="Arial" w:cs="Arial"/>
          <w:sz w:val="22"/>
          <w:szCs w:val="22"/>
        </w:rPr>
        <w:t>affordable</w:t>
      </w:r>
      <w:r w:rsidRPr="00963612">
        <w:rPr>
          <w:rFonts w:ascii="Arial" w:hAnsi="Arial" w:cs="Arial"/>
          <w:sz w:val="22"/>
          <w:szCs w:val="22"/>
        </w:rPr>
        <w:t>, widely available, safe in pregnancy and requires only regular HIV testing,</w:t>
      </w:r>
      <w:r w:rsidR="00896D2F" w:rsidRPr="00963612">
        <w:rPr>
          <w:rFonts w:ascii="Arial" w:hAnsi="Arial" w:cs="Arial"/>
          <w:sz w:val="22"/>
          <w:szCs w:val="22"/>
        </w:rPr>
        <w:t xml:space="preserve"> which can </w:t>
      </w:r>
      <w:r w:rsidR="00896D2F" w:rsidRPr="00963612">
        <w:rPr>
          <w:rFonts w:ascii="Arial" w:hAnsi="Arial" w:cs="Arial"/>
          <w:sz w:val="22"/>
          <w:szCs w:val="22"/>
        </w:rPr>
        <w:lastRenderedPageBreak/>
        <w:t>be</w:t>
      </w:r>
      <w:r w:rsidRPr="00963612">
        <w:rPr>
          <w:rFonts w:ascii="Arial" w:hAnsi="Arial" w:cs="Arial"/>
          <w:sz w:val="22"/>
          <w:szCs w:val="22"/>
        </w:rPr>
        <w:t xml:space="preserve"> conducted by lay </w:t>
      </w:r>
      <w:r w:rsidR="00F301DE" w:rsidRPr="00963612">
        <w:rPr>
          <w:rFonts w:ascii="Arial" w:hAnsi="Arial" w:cs="Arial"/>
          <w:sz w:val="22"/>
          <w:szCs w:val="22"/>
        </w:rPr>
        <w:t>health care workers</w:t>
      </w:r>
      <w:r w:rsidRPr="00963612">
        <w:rPr>
          <w:rFonts w:ascii="Arial" w:hAnsi="Arial" w:cs="Arial"/>
          <w:sz w:val="22"/>
          <w:szCs w:val="22"/>
        </w:rPr>
        <w:t xml:space="preserve"> or through HIV self-tests</w:t>
      </w:r>
      <w:r w:rsidR="00B60964" w:rsidRPr="00963612">
        <w:rPr>
          <w:rFonts w:ascii="Arial" w:hAnsi="Arial" w:cs="Arial"/>
          <w:sz w:val="22"/>
          <w:szCs w:val="22"/>
        </w:rPr>
        <w:t>.</w:t>
      </w:r>
      <w:r w:rsidRPr="00963612">
        <w:rPr>
          <w:rFonts w:ascii="Arial" w:hAnsi="Arial" w:cs="Arial"/>
          <w:sz w:val="22"/>
          <w:szCs w:val="22"/>
        </w:rPr>
        <w:fldChar w:fldCharType="begin"/>
      </w:r>
      <w:r w:rsidR="006648F7">
        <w:rPr>
          <w:rFonts w:ascii="Arial" w:hAnsi="Arial" w:cs="Arial"/>
          <w:sz w:val="22"/>
          <w:szCs w:val="22"/>
        </w:rPr>
        <w:instrText xml:space="preserve"> ADDIN EN.CITE &lt;EndNote&gt;&lt;Cite&gt;&lt;Author&gt;WHO.&lt;/Author&gt;&lt;Year&gt;2022&lt;/Year&gt;&lt;RecNum&gt;1058&lt;/RecNum&gt;&lt;DisplayText&gt;&lt;style face="superscript"&gt;22&lt;/style&gt;&lt;/DisplayText&gt;&lt;record&gt;&lt;rec-number&gt;1058&lt;/rec-number&gt;&lt;foreign-keys&gt;&lt;key app="EN" db-id="x2xdd20v1afdwtepwxcvxd2ydtwra2eztaee" timestamp="1695628865"&gt;1058&lt;/key&gt;&lt;/foreign-keys&gt;&lt;ref-type name="Report"&gt;27&lt;/ref-type&gt;&lt;contributors&gt;&lt;authors&gt;&lt;author&gt;WHO.  &lt;/author&gt;&lt;/authors&gt;&lt;/contributors&gt;&lt;titles&gt;&lt;title&gt;Differentiated and simplified HIV pre-exposure prophylaxis for HIV prevention: update to WHO implementation guidelines: Technical Brief  &lt;/title&gt;&lt;/titles&gt;&lt;dates&gt;&lt;year&gt;2022&lt;/year&gt;&lt;/dates&gt;&lt;pub-location&gt;Geneva &lt;/pub-location&gt;&lt;publisher&gt;World Health Organisation &lt;/publisher&gt;&lt;urls&gt;&lt;/urls&gt;&lt;electronic-resource-num&gt;https://www.who.int/publications/i/item/9789240053694&lt;/electronic-resource-num&gt;&lt;/record&gt;&lt;/Cite&gt;&lt;/EndNote&gt;</w:instrText>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22</w:t>
      </w:r>
      <w:r w:rsidRPr="00963612">
        <w:rPr>
          <w:rFonts w:ascii="Arial" w:hAnsi="Arial" w:cs="Arial"/>
          <w:sz w:val="22"/>
          <w:szCs w:val="22"/>
        </w:rPr>
        <w:fldChar w:fldCharType="end"/>
      </w:r>
      <w:r w:rsidRPr="00963612">
        <w:rPr>
          <w:rFonts w:ascii="Arial" w:hAnsi="Arial" w:cs="Arial"/>
          <w:sz w:val="22"/>
          <w:szCs w:val="22"/>
        </w:rPr>
        <w:t xml:space="preserve">  These characteristics make it easy to decentralise care</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PEVuZE5vdGU+PENpdGU+PEF1dGhvcj5DZWx1bTwvQXV0aG9yPjxZZWFyPjIwMTk8L1llYXI+PFJl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PEVuZE5vdGU+PENpdGU+PEF1dGhvcj5DZWx1bTwvQXV0aG9yPjxZZWFyPjIwMTk8L1llYXI+PFJl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648F7" w:rsidRPr="006648F7">
        <w:rPr>
          <w:rFonts w:ascii="Arial" w:hAnsi="Arial" w:cs="Arial"/>
          <w:noProof/>
          <w:sz w:val="22"/>
          <w:szCs w:val="22"/>
          <w:vertAlign w:val="superscript"/>
        </w:rPr>
        <w:t>22,23</w:t>
      </w:r>
      <w:r w:rsidRPr="00963612">
        <w:rPr>
          <w:rFonts w:ascii="Arial" w:hAnsi="Arial" w:cs="Arial"/>
          <w:sz w:val="22"/>
          <w:szCs w:val="22"/>
        </w:rPr>
        <w:fldChar w:fldCharType="end"/>
      </w:r>
      <w:r w:rsidRPr="00963612">
        <w:rPr>
          <w:rFonts w:ascii="Arial" w:hAnsi="Arial" w:cs="Arial"/>
          <w:sz w:val="22"/>
          <w:szCs w:val="22"/>
        </w:rPr>
        <w:t xml:space="preserve">  </w:t>
      </w:r>
      <w:r w:rsidR="000116C4" w:rsidRPr="00963612">
        <w:rPr>
          <w:rFonts w:ascii="Arial" w:hAnsi="Arial" w:cs="Arial"/>
          <w:sz w:val="22"/>
          <w:szCs w:val="22"/>
        </w:rPr>
        <w:t xml:space="preserve">Differentiated models </w:t>
      </w:r>
      <w:r w:rsidR="00806C9D" w:rsidRPr="00963612">
        <w:rPr>
          <w:rFonts w:ascii="Arial" w:hAnsi="Arial" w:cs="Arial"/>
          <w:sz w:val="22"/>
          <w:szCs w:val="22"/>
        </w:rPr>
        <w:t>of HIV prevention</w:t>
      </w:r>
      <w:r w:rsidR="00A13DDE" w:rsidRPr="00963612">
        <w:rPr>
          <w:rFonts w:ascii="Arial" w:hAnsi="Arial" w:cs="Arial"/>
          <w:sz w:val="22"/>
          <w:szCs w:val="22"/>
        </w:rPr>
        <w:t xml:space="preserve"> are </w:t>
      </w:r>
      <w:r w:rsidRPr="00963612">
        <w:rPr>
          <w:rFonts w:ascii="Arial" w:hAnsi="Arial" w:cs="Arial"/>
          <w:sz w:val="22"/>
          <w:szCs w:val="22"/>
        </w:rPr>
        <w:t>recommended by the WHO</w:t>
      </w:r>
      <w:r w:rsidR="009F65D4" w:rsidRPr="00963612">
        <w:rPr>
          <w:rFonts w:ascii="Arial" w:hAnsi="Arial" w:cs="Arial"/>
          <w:sz w:val="22"/>
          <w:szCs w:val="22"/>
        </w:rPr>
        <w:t xml:space="preserve"> and to date </w:t>
      </w:r>
      <w:r w:rsidR="00A13DDE" w:rsidRPr="00963612">
        <w:rPr>
          <w:rFonts w:ascii="Arial" w:hAnsi="Arial" w:cs="Arial"/>
          <w:sz w:val="22"/>
          <w:szCs w:val="22"/>
        </w:rPr>
        <w:t>the</w:t>
      </w:r>
      <w:r w:rsidR="009F65D4" w:rsidRPr="00963612">
        <w:rPr>
          <w:rFonts w:ascii="Arial" w:hAnsi="Arial" w:cs="Arial"/>
          <w:sz w:val="22"/>
          <w:szCs w:val="22"/>
        </w:rPr>
        <w:t>re have been</w:t>
      </w:r>
      <w:r w:rsidR="00A13DDE" w:rsidRPr="00963612">
        <w:rPr>
          <w:rFonts w:ascii="Arial" w:hAnsi="Arial" w:cs="Arial"/>
          <w:sz w:val="22"/>
          <w:szCs w:val="22"/>
        </w:rPr>
        <w:t xml:space="preserve"> nearly 5 million </w:t>
      </w:r>
      <w:r w:rsidRPr="00963612">
        <w:rPr>
          <w:rFonts w:ascii="Arial" w:hAnsi="Arial" w:cs="Arial"/>
          <w:sz w:val="22"/>
          <w:szCs w:val="22"/>
        </w:rPr>
        <w:t xml:space="preserve">PrEP initiations </w:t>
      </w:r>
      <w:r w:rsidR="00DA2B83" w:rsidRPr="00963612">
        <w:rPr>
          <w:rFonts w:ascii="Arial" w:hAnsi="Arial" w:cs="Arial"/>
          <w:sz w:val="22"/>
          <w:szCs w:val="22"/>
        </w:rPr>
        <w:t>to date, according to the glob</w:t>
      </w:r>
      <w:r w:rsidR="00F23695" w:rsidRPr="00963612">
        <w:rPr>
          <w:rFonts w:ascii="Arial" w:hAnsi="Arial" w:cs="Arial"/>
          <w:sz w:val="22"/>
          <w:szCs w:val="22"/>
        </w:rPr>
        <w:t>al PrEP tracker</w:t>
      </w:r>
      <w:r w:rsidR="00FF70C7" w:rsidRPr="00963612">
        <w:rPr>
          <w:rFonts w:ascii="Arial" w:hAnsi="Arial" w:cs="Arial"/>
          <w:sz w:val="22"/>
          <w:szCs w:val="22"/>
        </w:rPr>
        <w:fldChar w:fldCharType="begin"/>
      </w:r>
      <w:r w:rsidR="006648F7">
        <w:rPr>
          <w:rFonts w:ascii="Arial" w:hAnsi="Arial" w:cs="Arial"/>
          <w:sz w:val="22"/>
          <w:szCs w:val="22"/>
        </w:rPr>
        <w:instrText xml:space="preserve"> ADDIN EN.CITE &lt;EndNote&gt;&lt;Cite&gt;&lt;Author&gt;AVAC&lt;/Author&gt;&lt;RecNum&gt;1094&lt;/RecNum&gt;&lt;DisplayText&gt;&lt;style face="superscript"&gt;24&lt;/style&gt;&lt;/DisplayText&gt;&lt;record&gt;&lt;rec-number&gt;1094&lt;/rec-number&gt;&lt;foreign-keys&gt;&lt;key app="EN" db-id="x2xdd20v1afdwtepwxcvxd2ydtwra2eztaee" timestamp="1698481803"&gt;1094&lt;/key&gt;&lt;/foreign-keys&gt;&lt;ref-type name="Web Page"&gt;12&lt;/ref-type&gt;&lt;contributors&gt;&lt;authors&gt;&lt;author&gt;AVAC&lt;/author&gt;&lt;/authors&gt;&lt;/contributors&gt;&lt;titles&gt;&lt;title&gt;The Global PrEP Tracker &lt;/title&gt;&lt;/titles&gt;&lt;volume&gt;2023 &lt;/volume&gt;&lt;number&gt;11th October &lt;/number&gt;&lt;dates&gt;&lt;/dates&gt;&lt;pub-location&gt;https://data.prepwatch.org/&lt;/pub-location&gt;&lt;urls&gt;&lt;/urls&gt;&lt;electronic-resource-num&gt;https://data.prepwatch.org/&lt;/electronic-resource-num&gt;&lt;/record&gt;&lt;/Cite&gt;&lt;/EndNote&gt;</w:instrText>
      </w:r>
      <w:r w:rsidR="00FF70C7" w:rsidRPr="00963612">
        <w:rPr>
          <w:rFonts w:ascii="Arial" w:hAnsi="Arial" w:cs="Arial"/>
          <w:sz w:val="22"/>
          <w:szCs w:val="22"/>
        </w:rPr>
        <w:fldChar w:fldCharType="separate"/>
      </w:r>
      <w:r w:rsidR="006648F7" w:rsidRPr="006648F7">
        <w:rPr>
          <w:rFonts w:ascii="Arial" w:hAnsi="Arial" w:cs="Arial"/>
          <w:noProof/>
          <w:sz w:val="22"/>
          <w:szCs w:val="22"/>
          <w:vertAlign w:val="superscript"/>
        </w:rPr>
        <w:t>24</w:t>
      </w:r>
      <w:r w:rsidR="00FF70C7" w:rsidRPr="00963612">
        <w:rPr>
          <w:rFonts w:ascii="Arial" w:hAnsi="Arial" w:cs="Arial"/>
          <w:sz w:val="22"/>
          <w:szCs w:val="22"/>
        </w:rPr>
        <w:fldChar w:fldCharType="end"/>
      </w:r>
      <w:r w:rsidR="00FF70C7" w:rsidRPr="00963612">
        <w:rPr>
          <w:rFonts w:ascii="Arial" w:hAnsi="Arial" w:cs="Arial"/>
          <w:sz w:val="22"/>
          <w:szCs w:val="22"/>
        </w:rPr>
        <w:t xml:space="preserve">. </w:t>
      </w:r>
      <w:r w:rsidR="000116C4" w:rsidRPr="00963612">
        <w:rPr>
          <w:rFonts w:ascii="Arial" w:hAnsi="Arial" w:cs="Arial"/>
          <w:sz w:val="22"/>
          <w:szCs w:val="22"/>
        </w:rPr>
        <w:t>O</w:t>
      </w:r>
      <w:r w:rsidRPr="00963612">
        <w:rPr>
          <w:rFonts w:ascii="Arial" w:hAnsi="Arial" w:cs="Arial"/>
          <w:sz w:val="22"/>
          <w:szCs w:val="22"/>
        </w:rPr>
        <w:t xml:space="preserve">ur trial similarly </w:t>
      </w:r>
      <w:r w:rsidR="0025789F" w:rsidRPr="00963612">
        <w:rPr>
          <w:rFonts w:ascii="Arial" w:hAnsi="Arial" w:cs="Arial"/>
          <w:sz w:val="22"/>
          <w:szCs w:val="22"/>
        </w:rPr>
        <w:t xml:space="preserve">demonstrates the </w:t>
      </w:r>
      <w:r w:rsidRPr="00963612">
        <w:rPr>
          <w:rFonts w:ascii="Arial" w:hAnsi="Arial" w:cs="Arial"/>
          <w:sz w:val="22"/>
          <w:szCs w:val="22"/>
        </w:rPr>
        <w:t>high levels of acceptability of</w:t>
      </w:r>
      <w:r w:rsidR="0025789F" w:rsidRPr="00963612">
        <w:rPr>
          <w:rFonts w:ascii="Arial" w:hAnsi="Arial" w:cs="Arial"/>
          <w:sz w:val="22"/>
          <w:szCs w:val="22"/>
        </w:rPr>
        <w:t xml:space="preserve"> </w:t>
      </w:r>
      <w:r w:rsidR="00DA2B83" w:rsidRPr="00963612">
        <w:rPr>
          <w:rFonts w:ascii="Arial" w:hAnsi="Arial" w:cs="Arial"/>
          <w:sz w:val="22"/>
          <w:szCs w:val="22"/>
        </w:rPr>
        <w:t xml:space="preserve">decentralized </w:t>
      </w:r>
      <w:r w:rsidR="00923F29" w:rsidRPr="00963612">
        <w:rPr>
          <w:rFonts w:ascii="Arial" w:hAnsi="Arial" w:cs="Arial"/>
          <w:sz w:val="22"/>
          <w:szCs w:val="22"/>
        </w:rPr>
        <w:t>AYFS</w:t>
      </w:r>
      <w:r w:rsidRPr="00963612">
        <w:rPr>
          <w:rFonts w:ascii="Arial" w:hAnsi="Arial" w:cs="Arial"/>
          <w:sz w:val="22"/>
          <w:szCs w:val="22"/>
        </w:rPr>
        <w:t xml:space="preserve">, </w:t>
      </w:r>
      <w:r w:rsidR="0025789F" w:rsidRPr="00963612">
        <w:rPr>
          <w:rFonts w:ascii="Arial" w:hAnsi="Arial" w:cs="Arial"/>
          <w:sz w:val="22"/>
          <w:szCs w:val="22"/>
        </w:rPr>
        <w:t>with high upta</w:t>
      </w:r>
      <w:r w:rsidR="00896D2F" w:rsidRPr="00963612">
        <w:rPr>
          <w:rFonts w:ascii="Arial" w:hAnsi="Arial" w:cs="Arial"/>
          <w:sz w:val="22"/>
          <w:szCs w:val="22"/>
        </w:rPr>
        <w:t>k</w:t>
      </w:r>
      <w:r w:rsidR="0025789F" w:rsidRPr="00963612">
        <w:rPr>
          <w:rFonts w:ascii="Arial" w:hAnsi="Arial" w:cs="Arial"/>
          <w:sz w:val="22"/>
          <w:szCs w:val="22"/>
        </w:rPr>
        <w:t xml:space="preserve">e </w:t>
      </w:r>
      <w:r w:rsidRPr="00963612">
        <w:rPr>
          <w:rFonts w:ascii="Arial" w:hAnsi="Arial" w:cs="Arial"/>
          <w:sz w:val="22"/>
          <w:szCs w:val="22"/>
        </w:rPr>
        <w:t>amongst young men as well as young women</w:t>
      </w:r>
      <w:r w:rsidR="0025789F" w:rsidRPr="00963612">
        <w:rPr>
          <w:rFonts w:ascii="Arial" w:hAnsi="Arial" w:cs="Arial"/>
          <w:sz w:val="22"/>
          <w:szCs w:val="22"/>
        </w:rPr>
        <w:t>, across arms</w:t>
      </w:r>
      <w:r w:rsidR="008260E5">
        <w:rPr>
          <w:rFonts w:ascii="Arial" w:hAnsi="Arial" w:cs="Arial"/>
          <w:sz w:val="22"/>
          <w:szCs w:val="22"/>
        </w:rPr>
        <w:fldChar w:fldCharType="begin">
          <w:fldData xml:space="preserve">PEVuZE5vdGU+PENpdGU+PEF1dGhvcj5SYW1yYWo8L0F1dGhvcj48WWVhcj4yMDIzPC9ZZWFyPjxS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</w:fldData>
        </w:fldChar>
      </w:r>
      <w:r w:rsidR="008260E5">
        <w:rPr>
          <w:rFonts w:ascii="Arial" w:hAnsi="Arial" w:cs="Arial"/>
          <w:sz w:val="22"/>
          <w:szCs w:val="22"/>
        </w:rPr>
        <w:instrText xml:space="preserve"> ADDIN EN.CITE </w:instrText>
      </w:r>
      <w:r w:rsidR="008260E5">
        <w:rPr>
          <w:rFonts w:ascii="Arial" w:hAnsi="Arial" w:cs="Arial"/>
          <w:sz w:val="22"/>
          <w:szCs w:val="22"/>
        </w:rPr>
        <w:fldChar w:fldCharType="begin">
          <w:fldData xml:space="preserve">PEVuZE5vdGU+PENpdGU+PEF1dGhvcj5SYW1yYWo8L0F1dGhvcj48WWVhcj4yMDIzPC9ZZWFyPjxS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</w:fldData>
        </w:fldChar>
      </w:r>
      <w:r w:rsidR="008260E5">
        <w:rPr>
          <w:rFonts w:ascii="Arial" w:hAnsi="Arial" w:cs="Arial"/>
          <w:sz w:val="22"/>
          <w:szCs w:val="22"/>
        </w:rPr>
        <w:instrText xml:space="preserve"> ADDIN EN.CITE.DATA </w:instrText>
      </w:r>
      <w:r w:rsidR="008260E5">
        <w:rPr>
          <w:rFonts w:ascii="Arial" w:hAnsi="Arial" w:cs="Arial"/>
          <w:sz w:val="22"/>
          <w:szCs w:val="22"/>
        </w:rPr>
      </w:r>
      <w:r w:rsidR="008260E5">
        <w:rPr>
          <w:rFonts w:ascii="Arial" w:hAnsi="Arial" w:cs="Arial"/>
          <w:sz w:val="22"/>
          <w:szCs w:val="22"/>
        </w:rPr>
        <w:fldChar w:fldCharType="end"/>
      </w:r>
      <w:r w:rsidR="008260E5">
        <w:rPr>
          <w:rFonts w:ascii="Arial" w:hAnsi="Arial" w:cs="Arial"/>
          <w:sz w:val="22"/>
          <w:szCs w:val="22"/>
        </w:rPr>
      </w:r>
      <w:r w:rsidR="008260E5">
        <w:rPr>
          <w:rFonts w:ascii="Arial" w:hAnsi="Arial" w:cs="Arial"/>
          <w:sz w:val="22"/>
          <w:szCs w:val="22"/>
        </w:rPr>
        <w:fldChar w:fldCharType="separate"/>
      </w:r>
      <w:r w:rsidR="008260E5" w:rsidRPr="008260E5">
        <w:rPr>
          <w:rFonts w:ascii="Arial" w:hAnsi="Arial" w:cs="Arial"/>
          <w:noProof/>
          <w:sz w:val="22"/>
          <w:szCs w:val="22"/>
          <w:vertAlign w:val="superscript"/>
        </w:rPr>
        <w:t>25</w:t>
      </w:r>
      <w:r w:rsidR="008260E5">
        <w:rPr>
          <w:rFonts w:ascii="Arial" w:hAnsi="Arial" w:cs="Arial"/>
          <w:sz w:val="22"/>
          <w:szCs w:val="22"/>
        </w:rPr>
        <w:fldChar w:fldCharType="end"/>
      </w:r>
      <w:r w:rsidR="0025789F" w:rsidRPr="00963612">
        <w:rPr>
          <w:rFonts w:ascii="Arial" w:hAnsi="Arial" w:cs="Arial"/>
          <w:sz w:val="22"/>
          <w:szCs w:val="22"/>
        </w:rPr>
        <w:t xml:space="preserve">.  </w:t>
      </w:r>
      <w:r w:rsidR="00806C9D" w:rsidRPr="00963612">
        <w:rPr>
          <w:rFonts w:ascii="Arial" w:hAnsi="Arial" w:cs="Arial"/>
          <w:sz w:val="22"/>
          <w:szCs w:val="22"/>
        </w:rPr>
        <w:t>B</w:t>
      </w:r>
      <w:r w:rsidR="00896D2F" w:rsidRPr="00963612">
        <w:rPr>
          <w:rFonts w:ascii="Arial" w:hAnsi="Arial" w:cs="Arial"/>
          <w:sz w:val="22"/>
          <w:szCs w:val="22"/>
        </w:rPr>
        <w:t xml:space="preserve">y integrating </w:t>
      </w:r>
      <w:r w:rsidR="0025789F" w:rsidRPr="00963612">
        <w:rPr>
          <w:rFonts w:ascii="Arial" w:hAnsi="Arial" w:cs="Arial"/>
          <w:sz w:val="22"/>
          <w:szCs w:val="22"/>
        </w:rPr>
        <w:t>SRH services</w:t>
      </w:r>
      <w:r w:rsidR="00E41B6A" w:rsidRPr="00963612">
        <w:rPr>
          <w:rFonts w:ascii="Arial" w:hAnsi="Arial" w:cs="Arial"/>
          <w:sz w:val="22"/>
          <w:szCs w:val="22"/>
        </w:rPr>
        <w:t xml:space="preserve">, including STI testing, </w:t>
      </w:r>
      <w:r w:rsidR="0025789F" w:rsidRPr="00963612">
        <w:rPr>
          <w:rFonts w:ascii="Arial" w:hAnsi="Arial" w:cs="Arial"/>
          <w:sz w:val="22"/>
          <w:szCs w:val="22"/>
        </w:rPr>
        <w:t>with HIV care and prevention within the same mobile health services, uptake improved</w:t>
      </w:r>
      <w:r w:rsidR="00806C9D" w:rsidRPr="00963612">
        <w:rPr>
          <w:rFonts w:ascii="Arial" w:hAnsi="Arial" w:cs="Arial"/>
          <w:sz w:val="22"/>
          <w:szCs w:val="22"/>
        </w:rPr>
        <w:t xml:space="preserve"> even further</w:t>
      </w:r>
      <w:r w:rsidR="00DA2B83" w:rsidRPr="00963612">
        <w:rPr>
          <w:rFonts w:ascii="Arial" w:hAnsi="Arial" w:cs="Arial"/>
          <w:sz w:val="22"/>
          <w:szCs w:val="22"/>
        </w:rPr>
        <w:t>. B</w:t>
      </w:r>
      <w:r w:rsidR="0025789F" w:rsidRPr="00963612">
        <w:rPr>
          <w:rFonts w:ascii="Arial" w:hAnsi="Arial" w:cs="Arial"/>
          <w:sz w:val="22"/>
          <w:szCs w:val="22"/>
        </w:rPr>
        <w:t>y 12 months nearly</w:t>
      </w:r>
      <w:r w:rsidR="00896D2F" w:rsidRPr="00963612">
        <w:rPr>
          <w:rFonts w:ascii="Arial" w:hAnsi="Arial" w:cs="Arial"/>
          <w:sz w:val="22"/>
          <w:szCs w:val="22"/>
        </w:rPr>
        <w:t xml:space="preserve"> three quarters</w:t>
      </w:r>
      <w:r w:rsidR="0025789F" w:rsidRPr="00963612">
        <w:rPr>
          <w:rFonts w:ascii="Arial" w:hAnsi="Arial" w:cs="Arial"/>
          <w:sz w:val="22"/>
          <w:szCs w:val="22"/>
        </w:rPr>
        <w:t xml:space="preserve"> of all young people (male and female) randomised to SRH had attended the</w:t>
      </w:r>
      <w:r w:rsidR="00DA2B83" w:rsidRPr="00963612">
        <w:rPr>
          <w:rFonts w:ascii="Arial" w:hAnsi="Arial" w:cs="Arial"/>
          <w:sz w:val="22"/>
          <w:szCs w:val="22"/>
        </w:rPr>
        <w:t xml:space="preserve"> </w:t>
      </w:r>
      <w:r w:rsidR="00923F29" w:rsidRPr="00963612">
        <w:rPr>
          <w:rFonts w:ascii="Arial" w:hAnsi="Arial" w:cs="Arial"/>
          <w:sz w:val="22"/>
          <w:szCs w:val="22"/>
        </w:rPr>
        <w:t>AYFS</w:t>
      </w:r>
      <w:r w:rsidR="00806C9D" w:rsidRPr="00963612">
        <w:rPr>
          <w:rFonts w:ascii="Arial" w:hAnsi="Arial" w:cs="Arial"/>
          <w:sz w:val="22"/>
          <w:szCs w:val="22"/>
        </w:rPr>
        <w:t xml:space="preserve"> for differentiated HIV prevention and care</w:t>
      </w:r>
      <w:r w:rsidR="00A67E3B" w:rsidRPr="00963612">
        <w:rPr>
          <w:rFonts w:ascii="Arial" w:hAnsi="Arial" w:cs="Arial"/>
          <w:sz w:val="22"/>
          <w:szCs w:val="22"/>
        </w:rPr>
        <w:t>.</w:t>
      </w:r>
      <w:r w:rsidR="00DA2B83" w:rsidRPr="00963612">
        <w:rPr>
          <w:rFonts w:ascii="Arial" w:hAnsi="Arial" w:cs="Arial"/>
          <w:sz w:val="22"/>
          <w:szCs w:val="22"/>
        </w:rPr>
        <w:t xml:space="preserve"> </w:t>
      </w:r>
      <w:r w:rsidR="00A67E3B" w:rsidRPr="00963612">
        <w:rPr>
          <w:rFonts w:ascii="Arial" w:hAnsi="Arial" w:cs="Arial"/>
          <w:sz w:val="22"/>
          <w:szCs w:val="22"/>
        </w:rPr>
        <w:t xml:space="preserve"> Moreover, our study like others </w:t>
      </w:r>
      <w:r w:rsidR="00806C9D" w:rsidRPr="00963612">
        <w:rPr>
          <w:rFonts w:ascii="Arial" w:hAnsi="Arial" w:cs="Arial"/>
          <w:sz w:val="22"/>
          <w:szCs w:val="22"/>
        </w:rPr>
        <w:t xml:space="preserve">found a </w:t>
      </w:r>
      <w:r w:rsidR="00A67E3B" w:rsidRPr="00963612">
        <w:rPr>
          <w:rFonts w:ascii="Arial" w:hAnsi="Arial" w:cs="Arial"/>
          <w:sz w:val="22"/>
          <w:szCs w:val="22"/>
        </w:rPr>
        <w:t xml:space="preserve">high burden of unmet sexual health need and </w:t>
      </w:r>
      <w:r w:rsidR="00F301DE" w:rsidRPr="00963612">
        <w:rPr>
          <w:rFonts w:ascii="Arial" w:hAnsi="Arial" w:cs="Arial"/>
          <w:sz w:val="22"/>
          <w:szCs w:val="22"/>
        </w:rPr>
        <w:t>STIs</w:t>
      </w:r>
      <w:r w:rsidR="00B60964" w:rsidRPr="00963612">
        <w:rPr>
          <w:rFonts w:ascii="Arial" w:hAnsi="Arial" w:cs="Arial"/>
          <w:sz w:val="22"/>
          <w:szCs w:val="22"/>
        </w:rPr>
        <w:t>.</w:t>
      </w:r>
      <w:r w:rsidR="000E3E31" w:rsidRPr="00963612">
        <w:rPr>
          <w:rFonts w:ascii="Arial" w:hAnsi="Arial" w:cs="Arial"/>
          <w:sz w:val="22"/>
          <w:szCs w:val="22"/>
        </w:rPr>
        <w:fldChar w:fldCharType="begin">
          <w:fldData xml:space="preserve">PEVuZE5vdGU+PENpdGU+PEF1dGhvcj5NYXJ0aW48L0F1dGhvcj48WWVhcj4yMDIxPC9ZZWFyPjxS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</w:fldData>
        </w:fldChar>
      </w:r>
      <w:r w:rsidR="008260E5">
        <w:rPr>
          <w:rFonts w:ascii="Arial" w:hAnsi="Arial" w:cs="Arial"/>
          <w:sz w:val="22"/>
          <w:szCs w:val="22"/>
        </w:rPr>
        <w:instrText xml:space="preserve"> ADDIN EN.CITE </w:instrText>
      </w:r>
      <w:r w:rsidR="008260E5">
        <w:rPr>
          <w:rFonts w:ascii="Arial" w:hAnsi="Arial" w:cs="Arial"/>
          <w:sz w:val="22"/>
          <w:szCs w:val="22"/>
        </w:rPr>
        <w:fldChar w:fldCharType="begin">
          <w:fldData xml:space="preserve">PEVuZE5vdGU+PENpdGU+PEF1dGhvcj5NYXJ0aW48L0F1dGhvcj48WWVhcj4yMDIxPC9ZZWFyPjxS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</w:fldData>
        </w:fldChar>
      </w:r>
      <w:r w:rsidR="008260E5">
        <w:rPr>
          <w:rFonts w:ascii="Arial" w:hAnsi="Arial" w:cs="Arial"/>
          <w:sz w:val="22"/>
          <w:szCs w:val="22"/>
        </w:rPr>
        <w:instrText xml:space="preserve"> ADDIN EN.CITE.DATA </w:instrText>
      </w:r>
      <w:r w:rsidR="008260E5">
        <w:rPr>
          <w:rFonts w:ascii="Arial" w:hAnsi="Arial" w:cs="Arial"/>
          <w:sz w:val="22"/>
          <w:szCs w:val="22"/>
        </w:rPr>
      </w:r>
      <w:r w:rsidR="008260E5">
        <w:rPr>
          <w:rFonts w:ascii="Arial" w:hAnsi="Arial" w:cs="Arial"/>
          <w:sz w:val="22"/>
          <w:szCs w:val="22"/>
        </w:rPr>
        <w:fldChar w:fldCharType="end"/>
      </w:r>
      <w:r w:rsidR="000E3E31" w:rsidRPr="00963612">
        <w:rPr>
          <w:rFonts w:ascii="Arial" w:hAnsi="Arial" w:cs="Arial"/>
          <w:sz w:val="22"/>
          <w:szCs w:val="22"/>
        </w:rPr>
      </w:r>
      <w:r w:rsidR="000E3E31" w:rsidRPr="00963612">
        <w:rPr>
          <w:rFonts w:ascii="Arial" w:hAnsi="Arial" w:cs="Arial"/>
          <w:sz w:val="22"/>
          <w:szCs w:val="22"/>
        </w:rPr>
        <w:fldChar w:fldCharType="separate"/>
      </w:r>
      <w:r w:rsidR="008260E5" w:rsidRPr="008260E5">
        <w:rPr>
          <w:rFonts w:ascii="Arial" w:hAnsi="Arial" w:cs="Arial"/>
          <w:noProof/>
          <w:sz w:val="22"/>
          <w:szCs w:val="22"/>
          <w:vertAlign w:val="superscript"/>
        </w:rPr>
        <w:t>8,26</w:t>
      </w:r>
      <w:r w:rsidR="000E3E31" w:rsidRPr="00963612">
        <w:rPr>
          <w:rFonts w:ascii="Arial" w:hAnsi="Arial" w:cs="Arial"/>
          <w:sz w:val="22"/>
          <w:szCs w:val="22"/>
        </w:rPr>
        <w:fldChar w:fldCharType="end"/>
      </w:r>
      <w:r w:rsidR="00A67E3B" w:rsidRPr="00963612">
        <w:rPr>
          <w:rFonts w:ascii="Arial" w:hAnsi="Arial" w:cs="Arial"/>
          <w:sz w:val="22"/>
          <w:szCs w:val="22"/>
        </w:rPr>
        <w:t xml:space="preserve">  </w:t>
      </w:r>
      <w:r w:rsidR="002805C0" w:rsidRPr="00963612">
        <w:rPr>
          <w:rFonts w:ascii="Arial" w:hAnsi="Arial" w:cs="Arial"/>
          <w:sz w:val="22"/>
          <w:szCs w:val="22"/>
        </w:rPr>
        <w:t>T</w:t>
      </w:r>
      <w:r w:rsidR="00A67E3B" w:rsidRPr="00963612">
        <w:rPr>
          <w:rFonts w:ascii="Arial" w:hAnsi="Arial" w:cs="Arial"/>
          <w:sz w:val="22"/>
          <w:szCs w:val="22"/>
        </w:rPr>
        <w:t>aken together, this evidence support</w:t>
      </w:r>
      <w:r w:rsidR="002A7ABE" w:rsidRPr="00963612">
        <w:rPr>
          <w:rFonts w:ascii="Arial" w:hAnsi="Arial" w:cs="Arial"/>
          <w:sz w:val="22"/>
          <w:szCs w:val="22"/>
        </w:rPr>
        <w:t>s</w:t>
      </w:r>
      <w:r w:rsidR="00A67E3B" w:rsidRPr="00963612">
        <w:rPr>
          <w:rFonts w:ascii="Arial" w:hAnsi="Arial" w:cs="Arial"/>
          <w:sz w:val="22"/>
          <w:szCs w:val="22"/>
        </w:rPr>
        <w:t xml:space="preserve"> </w:t>
      </w:r>
      <w:r w:rsidR="0025789F" w:rsidRPr="00963612">
        <w:rPr>
          <w:rFonts w:ascii="Arial" w:hAnsi="Arial" w:cs="Arial"/>
          <w:sz w:val="22"/>
          <w:szCs w:val="22"/>
        </w:rPr>
        <w:t>accessible integrated SRH/H</w:t>
      </w:r>
      <w:r w:rsidR="00A4383D" w:rsidRPr="00963612">
        <w:rPr>
          <w:rFonts w:ascii="Arial" w:hAnsi="Arial" w:cs="Arial"/>
          <w:sz w:val="22"/>
          <w:szCs w:val="22"/>
        </w:rPr>
        <w:t>I</w:t>
      </w:r>
      <w:r w:rsidR="0025789F" w:rsidRPr="00963612">
        <w:rPr>
          <w:rFonts w:ascii="Arial" w:hAnsi="Arial" w:cs="Arial"/>
          <w:sz w:val="22"/>
          <w:szCs w:val="22"/>
        </w:rPr>
        <w:t xml:space="preserve">V services </w:t>
      </w:r>
      <w:r w:rsidR="00A67E3B" w:rsidRPr="00963612">
        <w:rPr>
          <w:rFonts w:ascii="Arial" w:hAnsi="Arial" w:cs="Arial"/>
          <w:sz w:val="22"/>
          <w:szCs w:val="22"/>
        </w:rPr>
        <w:t>not only to create demand for HIV prevention and treatment services</w:t>
      </w:r>
      <w:r w:rsidR="002A7ABE" w:rsidRPr="00963612">
        <w:rPr>
          <w:rFonts w:ascii="Arial" w:hAnsi="Arial" w:cs="Arial"/>
          <w:sz w:val="22"/>
          <w:szCs w:val="22"/>
        </w:rPr>
        <w:t>,</w:t>
      </w:r>
      <w:r w:rsidR="00A67E3B" w:rsidRPr="00963612">
        <w:rPr>
          <w:rFonts w:ascii="Arial" w:hAnsi="Arial" w:cs="Arial"/>
          <w:sz w:val="22"/>
          <w:szCs w:val="22"/>
        </w:rPr>
        <w:t xml:space="preserve"> but </w:t>
      </w:r>
      <w:r w:rsidR="002A7ABE" w:rsidRPr="00963612">
        <w:rPr>
          <w:rFonts w:ascii="Arial" w:hAnsi="Arial" w:cs="Arial"/>
          <w:sz w:val="22"/>
          <w:szCs w:val="22"/>
        </w:rPr>
        <w:t xml:space="preserve">also </w:t>
      </w:r>
      <w:r w:rsidR="00A67E3B" w:rsidRPr="00963612">
        <w:rPr>
          <w:rFonts w:ascii="Arial" w:hAnsi="Arial" w:cs="Arial"/>
          <w:sz w:val="22"/>
          <w:szCs w:val="22"/>
        </w:rPr>
        <w:t xml:space="preserve">to tackle the unmet SRH needs amongst </w:t>
      </w:r>
      <w:r w:rsidR="0025789F" w:rsidRPr="00963612">
        <w:rPr>
          <w:rFonts w:ascii="Arial" w:hAnsi="Arial" w:cs="Arial"/>
          <w:sz w:val="22"/>
          <w:szCs w:val="22"/>
        </w:rPr>
        <w:t>adolescen</w:t>
      </w:r>
      <w:r w:rsidR="00A67E3B" w:rsidRPr="00963612">
        <w:rPr>
          <w:rFonts w:ascii="Arial" w:hAnsi="Arial" w:cs="Arial"/>
          <w:sz w:val="22"/>
          <w:szCs w:val="22"/>
        </w:rPr>
        <w:t>t</w:t>
      </w:r>
      <w:r w:rsidR="0025789F" w:rsidRPr="00963612">
        <w:rPr>
          <w:rFonts w:ascii="Arial" w:hAnsi="Arial" w:cs="Arial"/>
          <w:sz w:val="22"/>
          <w:szCs w:val="22"/>
        </w:rPr>
        <w:t>s and young men</w:t>
      </w:r>
      <w:r w:rsidR="00806C9D" w:rsidRPr="00963612">
        <w:rPr>
          <w:rFonts w:ascii="Arial" w:hAnsi="Arial" w:cs="Arial"/>
          <w:sz w:val="22"/>
          <w:szCs w:val="22"/>
        </w:rPr>
        <w:t xml:space="preserve"> and women</w:t>
      </w:r>
      <w:r w:rsidR="008A63D3" w:rsidRPr="00963612">
        <w:rPr>
          <w:rFonts w:ascii="Arial" w:hAnsi="Arial" w:cs="Arial"/>
          <w:sz w:val="22"/>
          <w:szCs w:val="22"/>
        </w:rPr>
        <w:fldChar w:fldCharType="begin">
          <w:fldData xml:space="preserve">PEVuZE5vdGU+PENpdGU+PEF1dGhvcj5SYW1yYWo8L0F1dGhvcj48WWVhcj4yMDIzPC9ZZWFyPjxS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</w:fldData>
        </w:fldChar>
      </w:r>
      <w:r w:rsidR="008260E5">
        <w:rPr>
          <w:rFonts w:ascii="Arial" w:hAnsi="Arial" w:cs="Arial"/>
          <w:sz w:val="22"/>
          <w:szCs w:val="22"/>
        </w:rPr>
        <w:instrText xml:space="preserve"> ADDIN EN.CITE </w:instrText>
      </w:r>
      <w:r w:rsidR="008260E5">
        <w:rPr>
          <w:rFonts w:ascii="Arial" w:hAnsi="Arial" w:cs="Arial"/>
          <w:sz w:val="22"/>
          <w:szCs w:val="22"/>
        </w:rPr>
        <w:fldChar w:fldCharType="begin">
          <w:fldData xml:space="preserve">PEVuZE5vdGU+PENpdGU+PEF1dGhvcj5SYW1yYWo8L0F1dGhvcj48WWVhcj4yMDIzPC9ZZWFyPjxS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</w:fldData>
        </w:fldChar>
      </w:r>
      <w:r w:rsidR="008260E5">
        <w:rPr>
          <w:rFonts w:ascii="Arial" w:hAnsi="Arial" w:cs="Arial"/>
          <w:sz w:val="22"/>
          <w:szCs w:val="22"/>
        </w:rPr>
        <w:instrText xml:space="preserve"> ADDIN EN.CITE.DATA </w:instrText>
      </w:r>
      <w:r w:rsidR="008260E5">
        <w:rPr>
          <w:rFonts w:ascii="Arial" w:hAnsi="Arial" w:cs="Arial"/>
          <w:sz w:val="22"/>
          <w:szCs w:val="22"/>
        </w:rPr>
      </w:r>
      <w:r w:rsidR="008260E5">
        <w:rPr>
          <w:rFonts w:ascii="Arial" w:hAnsi="Arial" w:cs="Arial"/>
          <w:sz w:val="22"/>
          <w:szCs w:val="22"/>
        </w:rPr>
        <w:fldChar w:fldCharType="end"/>
      </w:r>
      <w:r w:rsidR="008A63D3" w:rsidRPr="00963612">
        <w:rPr>
          <w:rFonts w:ascii="Arial" w:hAnsi="Arial" w:cs="Arial"/>
          <w:sz w:val="22"/>
          <w:szCs w:val="22"/>
        </w:rPr>
      </w:r>
      <w:r w:rsidR="008A63D3" w:rsidRPr="00963612">
        <w:rPr>
          <w:rFonts w:ascii="Arial" w:hAnsi="Arial" w:cs="Arial"/>
          <w:sz w:val="22"/>
          <w:szCs w:val="22"/>
        </w:rPr>
        <w:fldChar w:fldCharType="separate"/>
      </w:r>
      <w:r w:rsidR="008260E5" w:rsidRPr="008260E5">
        <w:rPr>
          <w:rFonts w:ascii="Arial" w:hAnsi="Arial" w:cs="Arial"/>
          <w:noProof/>
          <w:sz w:val="22"/>
          <w:szCs w:val="22"/>
          <w:vertAlign w:val="superscript"/>
        </w:rPr>
        <w:t>25</w:t>
      </w:r>
      <w:r w:rsidR="008A63D3" w:rsidRPr="00963612">
        <w:rPr>
          <w:rFonts w:ascii="Arial" w:hAnsi="Arial" w:cs="Arial"/>
          <w:sz w:val="22"/>
          <w:szCs w:val="22"/>
        </w:rPr>
        <w:fldChar w:fldCharType="end"/>
      </w:r>
      <w:r w:rsidR="0025789F" w:rsidRPr="00963612">
        <w:rPr>
          <w:rFonts w:ascii="Arial" w:hAnsi="Arial" w:cs="Arial"/>
          <w:sz w:val="22"/>
          <w:szCs w:val="22"/>
        </w:rPr>
        <w:t>.</w:t>
      </w:r>
    </w:p>
    <w:p w14:paraId="4977EACD" w14:textId="22DD9CBA" w:rsidR="00D86240" w:rsidRPr="00963612" w:rsidRDefault="0025789F" w:rsidP="009824CF">
      <w:pPr>
        <w:spacing w:before="120" w:after="120" w:line="360" w:lineRule="auto"/>
        <w:jc w:val="both"/>
        <w:rPr>
          <w:rFonts w:ascii="Arial" w:hAnsi="Arial" w:cs="Arial"/>
          <w:sz w:val="22"/>
          <w:szCs w:val="22"/>
        </w:rPr>
      </w:pPr>
      <w:r w:rsidRPr="00963612">
        <w:rPr>
          <w:rFonts w:ascii="Arial" w:hAnsi="Arial" w:cs="Arial"/>
          <w:sz w:val="22"/>
          <w:szCs w:val="22"/>
        </w:rPr>
        <w:t>We found that differen</w:t>
      </w:r>
      <w:r w:rsidR="00806C9D" w:rsidRPr="00963612">
        <w:rPr>
          <w:rFonts w:ascii="Arial" w:hAnsi="Arial" w:cs="Arial"/>
          <w:sz w:val="22"/>
          <w:szCs w:val="22"/>
        </w:rPr>
        <w:t xml:space="preserve">ces in </w:t>
      </w:r>
      <w:r w:rsidRPr="00963612">
        <w:rPr>
          <w:rFonts w:ascii="Arial" w:hAnsi="Arial" w:cs="Arial"/>
          <w:sz w:val="22"/>
          <w:szCs w:val="22"/>
        </w:rPr>
        <w:t xml:space="preserve">uptake of </w:t>
      </w:r>
      <w:r w:rsidR="00923F29" w:rsidRPr="00963612">
        <w:rPr>
          <w:rFonts w:ascii="Arial" w:hAnsi="Arial" w:cs="Arial"/>
          <w:sz w:val="22"/>
          <w:szCs w:val="22"/>
        </w:rPr>
        <w:t>AYFS</w:t>
      </w:r>
      <w:r w:rsidR="00806C9D" w:rsidRPr="00963612">
        <w:rPr>
          <w:rFonts w:ascii="Arial" w:hAnsi="Arial" w:cs="Arial"/>
          <w:sz w:val="22"/>
          <w:szCs w:val="22"/>
        </w:rPr>
        <w:t xml:space="preserve"> by arm</w:t>
      </w:r>
      <w:r w:rsidR="00E41B6A" w:rsidRPr="00963612">
        <w:rPr>
          <w:rFonts w:ascii="Arial" w:hAnsi="Arial" w:cs="Arial"/>
          <w:sz w:val="22"/>
          <w:szCs w:val="22"/>
        </w:rPr>
        <w:t xml:space="preserve"> </w:t>
      </w:r>
      <w:r w:rsidRPr="00963612">
        <w:rPr>
          <w:rFonts w:ascii="Arial" w:hAnsi="Arial" w:cs="Arial"/>
          <w:sz w:val="22"/>
          <w:szCs w:val="22"/>
        </w:rPr>
        <w:t>did not translate into a difference in starting ART</w:t>
      </w:r>
      <w:r w:rsidR="002A7ABE" w:rsidRPr="00963612">
        <w:rPr>
          <w:rFonts w:ascii="Arial" w:hAnsi="Arial" w:cs="Arial"/>
          <w:sz w:val="22"/>
          <w:szCs w:val="22"/>
        </w:rPr>
        <w:t>-</w:t>
      </w:r>
      <w:r w:rsidRPr="00963612">
        <w:rPr>
          <w:rFonts w:ascii="Arial" w:hAnsi="Arial" w:cs="Arial"/>
          <w:sz w:val="22"/>
          <w:szCs w:val="22"/>
        </w:rPr>
        <w:t xml:space="preserve">based prevention and treatment. </w:t>
      </w:r>
      <w:r w:rsidR="00806C9D" w:rsidRPr="00963612">
        <w:rPr>
          <w:rFonts w:ascii="Arial" w:hAnsi="Arial" w:cs="Arial"/>
          <w:sz w:val="22"/>
          <w:szCs w:val="22"/>
        </w:rPr>
        <w:t>One reason maybe that a</w:t>
      </w:r>
      <w:r w:rsidR="000028BB" w:rsidRPr="00963612">
        <w:rPr>
          <w:rFonts w:ascii="Arial" w:hAnsi="Arial" w:cs="Arial"/>
          <w:sz w:val="22"/>
          <w:szCs w:val="22"/>
        </w:rPr>
        <w:t xml:space="preserve">ccessibility </w:t>
      </w:r>
      <w:r w:rsidR="00806C9D" w:rsidRPr="00963612">
        <w:rPr>
          <w:rFonts w:ascii="Arial" w:hAnsi="Arial" w:cs="Arial"/>
          <w:sz w:val="22"/>
          <w:szCs w:val="22"/>
        </w:rPr>
        <w:t xml:space="preserve">and youth friendliness </w:t>
      </w:r>
      <w:r w:rsidR="000028BB" w:rsidRPr="00963612">
        <w:rPr>
          <w:rFonts w:ascii="Arial" w:hAnsi="Arial" w:cs="Arial"/>
          <w:sz w:val="22"/>
          <w:szCs w:val="22"/>
        </w:rPr>
        <w:t xml:space="preserve">of the services, and the </w:t>
      </w:r>
      <w:r w:rsidR="00806C9D" w:rsidRPr="00963612">
        <w:rPr>
          <w:rFonts w:ascii="Arial" w:hAnsi="Arial" w:cs="Arial"/>
          <w:sz w:val="22"/>
          <w:szCs w:val="22"/>
        </w:rPr>
        <w:t xml:space="preserve">provision of </w:t>
      </w:r>
      <w:r w:rsidR="000028BB" w:rsidRPr="00963612">
        <w:rPr>
          <w:rFonts w:ascii="Arial" w:hAnsi="Arial" w:cs="Arial"/>
          <w:sz w:val="22"/>
          <w:szCs w:val="22"/>
        </w:rPr>
        <w:t>referral slips</w:t>
      </w:r>
      <w:r w:rsidR="00806C9D" w:rsidRPr="00963612">
        <w:rPr>
          <w:rFonts w:ascii="Arial" w:hAnsi="Arial" w:cs="Arial"/>
          <w:sz w:val="22"/>
          <w:szCs w:val="22"/>
        </w:rPr>
        <w:t xml:space="preserve"> for these services by </w:t>
      </w:r>
      <w:r w:rsidR="00E41B6A" w:rsidRPr="00963612">
        <w:rPr>
          <w:rFonts w:ascii="Arial" w:hAnsi="Arial" w:cs="Arial"/>
          <w:sz w:val="22"/>
          <w:szCs w:val="22"/>
        </w:rPr>
        <w:t xml:space="preserve">study teams </w:t>
      </w:r>
      <w:r w:rsidR="00806C9D" w:rsidRPr="00963612">
        <w:rPr>
          <w:rFonts w:ascii="Arial" w:hAnsi="Arial" w:cs="Arial"/>
          <w:sz w:val="22"/>
          <w:szCs w:val="22"/>
        </w:rPr>
        <w:t>who enrolled participants at home</w:t>
      </w:r>
      <w:r w:rsidR="000028BB" w:rsidRPr="00963612">
        <w:rPr>
          <w:rFonts w:ascii="Arial" w:hAnsi="Arial" w:cs="Arial"/>
          <w:sz w:val="22"/>
          <w:szCs w:val="22"/>
        </w:rPr>
        <w:t>,</w:t>
      </w:r>
      <w:r w:rsidR="009F65D4" w:rsidRPr="00963612">
        <w:rPr>
          <w:rFonts w:ascii="Arial" w:hAnsi="Arial" w:cs="Arial"/>
          <w:sz w:val="22"/>
          <w:szCs w:val="22"/>
        </w:rPr>
        <w:t xml:space="preserve"> </w:t>
      </w:r>
      <w:r w:rsidR="000028BB" w:rsidRPr="00963612">
        <w:rPr>
          <w:rFonts w:ascii="Arial" w:hAnsi="Arial" w:cs="Arial"/>
          <w:sz w:val="22"/>
          <w:szCs w:val="22"/>
        </w:rPr>
        <w:t xml:space="preserve">may have </w:t>
      </w:r>
      <w:r w:rsidR="00806C9D" w:rsidRPr="00963612">
        <w:rPr>
          <w:rFonts w:ascii="Arial" w:hAnsi="Arial" w:cs="Arial"/>
          <w:sz w:val="22"/>
          <w:szCs w:val="22"/>
        </w:rPr>
        <w:t>encouraged uptake of services amongst those aware of their HIV prevention needs</w:t>
      </w:r>
      <w:r w:rsidR="000028BB" w:rsidRPr="00963612">
        <w:rPr>
          <w:rFonts w:ascii="Arial" w:hAnsi="Arial" w:cs="Arial"/>
          <w:sz w:val="22"/>
          <w:szCs w:val="22"/>
        </w:rPr>
        <w:t>, irrespective of the arm they were randomised to.  This would be in keeping with data emerging that adherence, and therefore uptake</w:t>
      </w:r>
      <w:r w:rsidR="000E3E31" w:rsidRPr="00963612">
        <w:rPr>
          <w:rFonts w:ascii="Arial" w:hAnsi="Arial" w:cs="Arial"/>
          <w:sz w:val="22"/>
          <w:szCs w:val="22"/>
        </w:rPr>
        <w:t>,</w:t>
      </w:r>
      <w:r w:rsidR="000028BB" w:rsidRPr="00963612">
        <w:rPr>
          <w:rFonts w:ascii="Arial" w:hAnsi="Arial" w:cs="Arial"/>
          <w:sz w:val="22"/>
          <w:szCs w:val="22"/>
        </w:rPr>
        <w:t xml:space="preserve"> may be aligned to HIV risk</w:t>
      </w:r>
      <w:r w:rsidR="00B60964" w:rsidRPr="00963612">
        <w:rPr>
          <w:rFonts w:ascii="Arial" w:hAnsi="Arial" w:cs="Arial"/>
          <w:sz w:val="22"/>
          <w:szCs w:val="22"/>
        </w:rPr>
        <w:t>.</w:t>
      </w:r>
      <w:r w:rsidR="000028BB" w:rsidRPr="00963612">
        <w:rPr>
          <w:rFonts w:ascii="Arial" w:hAnsi="Arial" w:cs="Arial"/>
          <w:sz w:val="22"/>
          <w:szCs w:val="22"/>
        </w:rPr>
        <w:fldChar w:fldCharType="begin">
          <w:fldData xml:space="preserve">PEVuZE5vdGU+PENpdGU+PEF1dGhvcj5WZWxsb3phPC9BdXRob3I+PFllYXI+MjAyMjwvWWVhcj48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PEVuZE5vdGU+PENpdGU+PEF1dGhvcj5WZWxsb3phPC9BdXRob3I+PFllYXI+MjAyMjwvWWVhcj48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0028BB" w:rsidRPr="00963612">
        <w:rPr>
          <w:rFonts w:ascii="Arial" w:hAnsi="Arial" w:cs="Arial"/>
          <w:sz w:val="22"/>
          <w:szCs w:val="22"/>
        </w:rPr>
      </w:r>
      <w:r w:rsidR="000028BB" w:rsidRPr="00963612">
        <w:rPr>
          <w:rFonts w:ascii="Arial" w:hAnsi="Arial" w:cs="Arial"/>
          <w:sz w:val="22"/>
          <w:szCs w:val="22"/>
        </w:rPr>
        <w:fldChar w:fldCharType="separate"/>
      </w:r>
      <w:r w:rsidR="006648F7" w:rsidRPr="006648F7">
        <w:rPr>
          <w:rFonts w:ascii="Arial" w:hAnsi="Arial" w:cs="Arial"/>
          <w:noProof/>
          <w:sz w:val="22"/>
          <w:szCs w:val="22"/>
          <w:vertAlign w:val="superscript"/>
        </w:rPr>
        <w:t>27</w:t>
      </w:r>
      <w:r w:rsidR="000028BB" w:rsidRPr="00963612">
        <w:rPr>
          <w:rFonts w:ascii="Arial" w:hAnsi="Arial" w:cs="Arial"/>
          <w:sz w:val="22"/>
          <w:szCs w:val="22"/>
        </w:rPr>
        <w:fldChar w:fldCharType="end"/>
      </w:r>
      <w:r w:rsidR="000028BB" w:rsidRPr="00963612">
        <w:rPr>
          <w:rFonts w:ascii="Arial" w:hAnsi="Arial" w:cs="Arial"/>
          <w:sz w:val="22"/>
          <w:szCs w:val="22"/>
        </w:rPr>
        <w:t xml:space="preserve"> Moreover, whilst we did n</w:t>
      </w:r>
      <w:r w:rsidR="004D3284" w:rsidRPr="00963612">
        <w:rPr>
          <w:rFonts w:ascii="Arial" w:hAnsi="Arial" w:cs="Arial"/>
          <w:sz w:val="22"/>
          <w:szCs w:val="22"/>
        </w:rPr>
        <w:t>o</w:t>
      </w:r>
      <w:r w:rsidR="000028BB" w:rsidRPr="00963612">
        <w:rPr>
          <w:rFonts w:ascii="Arial" w:hAnsi="Arial" w:cs="Arial"/>
          <w:sz w:val="22"/>
          <w:szCs w:val="22"/>
        </w:rPr>
        <w:t xml:space="preserve">t find any evidence that the intervention (either SRH or </w:t>
      </w:r>
      <w:r w:rsidR="00F301DE" w:rsidRPr="00963612">
        <w:rPr>
          <w:rFonts w:ascii="Arial" w:hAnsi="Arial" w:cs="Arial"/>
          <w:sz w:val="22"/>
          <w:szCs w:val="22"/>
        </w:rPr>
        <w:t>peer support</w:t>
      </w:r>
      <w:r w:rsidR="000028BB" w:rsidRPr="00963612">
        <w:rPr>
          <w:rFonts w:ascii="Arial" w:hAnsi="Arial" w:cs="Arial"/>
          <w:sz w:val="22"/>
          <w:szCs w:val="22"/>
        </w:rPr>
        <w:t xml:space="preserve">) reduced transmissible HIV compared to </w:t>
      </w:r>
      <w:r w:rsidR="00923F29" w:rsidRPr="00963612">
        <w:rPr>
          <w:rFonts w:ascii="Arial" w:hAnsi="Arial" w:cs="Arial"/>
          <w:sz w:val="22"/>
          <w:szCs w:val="22"/>
        </w:rPr>
        <w:t>AYFS</w:t>
      </w:r>
      <w:r w:rsidR="000028BB" w:rsidRPr="00963612">
        <w:rPr>
          <w:rFonts w:ascii="Arial" w:hAnsi="Arial" w:cs="Arial"/>
          <w:sz w:val="22"/>
          <w:szCs w:val="22"/>
        </w:rPr>
        <w:t xml:space="preserve"> (enhanced SoC), our overall prevalence of transmissible HIV was 3.5%. This is </w:t>
      </w:r>
      <w:r w:rsidR="002A7ABE" w:rsidRPr="00963612">
        <w:rPr>
          <w:rFonts w:ascii="Arial" w:hAnsi="Arial" w:cs="Arial"/>
          <w:sz w:val="22"/>
          <w:szCs w:val="22"/>
        </w:rPr>
        <w:t>one-third</w:t>
      </w:r>
      <w:r w:rsidR="00A4383D" w:rsidRPr="00963612">
        <w:rPr>
          <w:rFonts w:ascii="Arial" w:hAnsi="Arial" w:cs="Arial"/>
          <w:sz w:val="22"/>
          <w:szCs w:val="22"/>
        </w:rPr>
        <w:t xml:space="preserve"> the 9% prevalence </w:t>
      </w:r>
      <w:r w:rsidR="000028BB" w:rsidRPr="00963612">
        <w:rPr>
          <w:rFonts w:ascii="Arial" w:hAnsi="Arial" w:cs="Arial"/>
          <w:sz w:val="22"/>
          <w:szCs w:val="22"/>
        </w:rPr>
        <w:t>in a similar random sample from the same setting</w:t>
      </w:r>
      <w:r w:rsidR="002A7ABE" w:rsidRPr="00963612">
        <w:rPr>
          <w:rFonts w:ascii="Arial" w:hAnsi="Arial" w:cs="Arial"/>
          <w:sz w:val="22"/>
          <w:szCs w:val="22"/>
        </w:rPr>
        <w:t xml:space="preserve"> in 2019,</w:t>
      </w:r>
      <w:r w:rsidR="00A4383D" w:rsidRPr="00963612">
        <w:rPr>
          <w:rFonts w:ascii="Arial" w:hAnsi="Arial" w:cs="Arial"/>
          <w:sz w:val="22"/>
          <w:szCs w:val="22"/>
        </w:rPr>
        <w:fldChar w:fldCharType="begin">
          <w:fldData xml:space="preserve">PEVuZE5vdGU+PENpdGU+PEF1dGhvcj5NdGhpeWFuZTwvQXV0aG9yPjxZZWFyPjIwMjI8L1llYXI+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PEVuZE5vdGU+PENpdGU+PEF1dGhvcj5NdGhpeWFuZTwvQXV0aG9yPjxZZWFyPjIwMjI8L1llYXI+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A4383D" w:rsidRPr="00963612">
        <w:rPr>
          <w:rFonts w:ascii="Arial" w:hAnsi="Arial" w:cs="Arial"/>
          <w:sz w:val="22"/>
          <w:szCs w:val="22"/>
        </w:rPr>
      </w:r>
      <w:r w:rsidR="00A4383D" w:rsidRPr="00963612">
        <w:rPr>
          <w:rFonts w:ascii="Arial" w:hAnsi="Arial" w:cs="Arial"/>
          <w:sz w:val="22"/>
          <w:szCs w:val="22"/>
        </w:rPr>
        <w:fldChar w:fldCharType="separate"/>
      </w:r>
      <w:r w:rsidR="006648F7" w:rsidRPr="006648F7">
        <w:rPr>
          <w:rFonts w:ascii="Arial" w:hAnsi="Arial" w:cs="Arial"/>
          <w:noProof/>
          <w:sz w:val="22"/>
          <w:szCs w:val="22"/>
          <w:vertAlign w:val="superscript"/>
        </w:rPr>
        <w:t>3</w:t>
      </w:r>
      <w:r w:rsidR="00A4383D" w:rsidRPr="00963612">
        <w:rPr>
          <w:rFonts w:ascii="Arial" w:hAnsi="Arial" w:cs="Arial"/>
          <w:sz w:val="22"/>
          <w:szCs w:val="22"/>
        </w:rPr>
        <w:fldChar w:fldCharType="end"/>
      </w:r>
      <w:r w:rsidR="000028BB" w:rsidRPr="00963612">
        <w:rPr>
          <w:rFonts w:ascii="Arial" w:hAnsi="Arial" w:cs="Arial"/>
          <w:sz w:val="22"/>
          <w:szCs w:val="22"/>
        </w:rPr>
        <w:t xml:space="preserve"> </w:t>
      </w:r>
      <w:r w:rsidR="00A4383D" w:rsidRPr="00963612">
        <w:rPr>
          <w:rFonts w:ascii="Arial" w:hAnsi="Arial" w:cs="Arial"/>
          <w:sz w:val="22"/>
          <w:szCs w:val="22"/>
        </w:rPr>
        <w:t xml:space="preserve">and </w:t>
      </w:r>
      <w:r w:rsidR="002A7ABE" w:rsidRPr="00963612">
        <w:rPr>
          <w:rFonts w:ascii="Arial" w:hAnsi="Arial" w:cs="Arial"/>
          <w:sz w:val="22"/>
          <w:szCs w:val="22"/>
        </w:rPr>
        <w:t xml:space="preserve">half </w:t>
      </w:r>
      <w:r w:rsidR="00A4383D" w:rsidRPr="00963612">
        <w:rPr>
          <w:rFonts w:ascii="Arial" w:hAnsi="Arial" w:cs="Arial"/>
          <w:sz w:val="22"/>
          <w:szCs w:val="22"/>
        </w:rPr>
        <w:t>the 7%</w:t>
      </w:r>
      <w:r w:rsidR="002A7ABE" w:rsidRPr="00963612">
        <w:rPr>
          <w:rFonts w:ascii="Arial" w:hAnsi="Arial" w:cs="Arial"/>
          <w:sz w:val="22"/>
          <w:szCs w:val="22"/>
        </w:rPr>
        <w:t xml:space="preserve"> prevalence </w:t>
      </w:r>
      <w:r w:rsidR="00A4383D" w:rsidRPr="00963612">
        <w:rPr>
          <w:rFonts w:ascii="Arial" w:hAnsi="Arial" w:cs="Arial"/>
          <w:sz w:val="22"/>
          <w:szCs w:val="22"/>
        </w:rPr>
        <w:t>in a random sample</w:t>
      </w:r>
      <w:r w:rsidR="002A7ABE" w:rsidRPr="00963612">
        <w:rPr>
          <w:rFonts w:ascii="Arial" w:hAnsi="Arial" w:cs="Arial"/>
          <w:sz w:val="22"/>
          <w:szCs w:val="22"/>
        </w:rPr>
        <w:t xml:space="preserve"> of</w:t>
      </w:r>
      <w:r w:rsidR="00A4383D" w:rsidRPr="00963612">
        <w:rPr>
          <w:rFonts w:ascii="Arial" w:hAnsi="Arial" w:cs="Arial"/>
          <w:sz w:val="22"/>
          <w:szCs w:val="22"/>
        </w:rPr>
        <w:t xml:space="preserve"> </w:t>
      </w:r>
      <w:r w:rsidR="002A7ABE" w:rsidRPr="00963612">
        <w:rPr>
          <w:rFonts w:ascii="Arial" w:hAnsi="Arial" w:cs="Arial"/>
          <w:sz w:val="22"/>
          <w:szCs w:val="22"/>
        </w:rPr>
        <w:t>young people (</w:t>
      </w:r>
      <w:r w:rsidR="00A4383D" w:rsidRPr="00963612">
        <w:rPr>
          <w:rFonts w:ascii="Arial" w:hAnsi="Arial" w:cs="Arial"/>
          <w:sz w:val="22"/>
          <w:szCs w:val="22"/>
        </w:rPr>
        <w:t>15-30 year</w:t>
      </w:r>
      <w:r w:rsidR="002A7ABE" w:rsidRPr="00963612">
        <w:rPr>
          <w:rFonts w:ascii="Arial" w:hAnsi="Arial" w:cs="Arial"/>
          <w:sz w:val="22"/>
          <w:szCs w:val="22"/>
        </w:rPr>
        <w:t>s)</w:t>
      </w:r>
      <w:r w:rsidR="00A4383D" w:rsidRPr="00963612">
        <w:rPr>
          <w:rFonts w:ascii="Arial" w:hAnsi="Arial" w:cs="Arial"/>
          <w:sz w:val="22"/>
          <w:szCs w:val="22"/>
        </w:rPr>
        <w:t xml:space="preserve"> from the HDSS </w:t>
      </w:r>
      <w:r w:rsidR="002A7ABE" w:rsidRPr="00963612">
        <w:rPr>
          <w:rFonts w:ascii="Arial" w:hAnsi="Arial" w:cs="Arial"/>
          <w:sz w:val="22"/>
          <w:szCs w:val="22"/>
        </w:rPr>
        <w:t>in 2022</w:t>
      </w:r>
      <w:r w:rsidR="00233E52">
        <w:rPr>
          <w:rFonts w:ascii="Arial" w:hAnsi="Arial" w:cs="Arial"/>
          <w:sz w:val="22"/>
          <w:szCs w:val="22"/>
        </w:rPr>
        <w:t xml:space="preserve"> a year after the trial ended</w:t>
      </w:r>
      <w:r w:rsidR="002A7ABE" w:rsidRPr="00963612">
        <w:rPr>
          <w:rFonts w:ascii="Arial" w:hAnsi="Arial" w:cs="Arial"/>
          <w:sz w:val="22"/>
          <w:szCs w:val="22"/>
        </w:rPr>
        <w:t>.</w:t>
      </w:r>
      <w:r w:rsidR="00582C60" w:rsidRPr="00963612">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582C60" w:rsidRPr="00963612">
        <w:rPr>
          <w:rFonts w:ascii="Arial" w:hAnsi="Arial" w:cs="Arial"/>
          <w:sz w:val="22"/>
          <w:szCs w:val="22"/>
        </w:rPr>
      </w:r>
      <w:r w:rsidR="00582C60" w:rsidRPr="00963612">
        <w:rPr>
          <w:rFonts w:ascii="Arial" w:hAnsi="Arial" w:cs="Arial"/>
          <w:sz w:val="22"/>
          <w:szCs w:val="22"/>
        </w:rPr>
        <w:fldChar w:fldCharType="separate"/>
      </w:r>
      <w:r w:rsidR="006648F7" w:rsidRPr="006648F7">
        <w:rPr>
          <w:rFonts w:ascii="Arial" w:hAnsi="Arial" w:cs="Arial"/>
          <w:noProof/>
          <w:sz w:val="22"/>
          <w:szCs w:val="22"/>
          <w:vertAlign w:val="superscript"/>
        </w:rPr>
        <w:t>28</w:t>
      </w:r>
      <w:r w:rsidR="00582C60" w:rsidRPr="00963612">
        <w:rPr>
          <w:rFonts w:ascii="Arial" w:hAnsi="Arial" w:cs="Arial"/>
          <w:sz w:val="22"/>
          <w:szCs w:val="22"/>
        </w:rPr>
        <w:fldChar w:fldCharType="end"/>
      </w:r>
      <w:r w:rsidR="00E82A76" w:rsidRPr="00963612">
        <w:rPr>
          <w:rFonts w:ascii="Arial" w:hAnsi="Arial" w:cs="Arial"/>
          <w:sz w:val="22"/>
          <w:szCs w:val="22"/>
        </w:rPr>
        <w:t xml:space="preserve"> </w:t>
      </w:r>
      <w:r w:rsidR="002A7ABE" w:rsidRPr="00963612">
        <w:rPr>
          <w:rFonts w:ascii="Arial" w:hAnsi="Arial" w:cs="Arial"/>
          <w:sz w:val="22"/>
          <w:szCs w:val="22"/>
        </w:rPr>
        <w:t>Thus, our finding a lower prevalence of transmissible HIV is consistent with up</w:t>
      </w:r>
      <w:r w:rsidR="004D3284" w:rsidRPr="00963612">
        <w:rPr>
          <w:rFonts w:ascii="Arial" w:hAnsi="Arial" w:cs="Arial"/>
          <w:sz w:val="22"/>
          <w:szCs w:val="22"/>
        </w:rPr>
        <w:t>take of differentiated HIV prevention aligned to HIV risk</w:t>
      </w:r>
      <w:r w:rsidR="00584DD5">
        <w:rPr>
          <w:rFonts w:ascii="Arial" w:hAnsi="Arial" w:cs="Arial"/>
          <w:sz w:val="22"/>
          <w:szCs w:val="22"/>
        </w:rPr>
        <w:t xml:space="preserve"> among participants in</w:t>
      </w:r>
      <w:r w:rsidR="00245C4C">
        <w:rPr>
          <w:rFonts w:ascii="Arial" w:hAnsi="Arial" w:cs="Arial"/>
          <w:sz w:val="22"/>
          <w:szCs w:val="22"/>
        </w:rPr>
        <w:t xml:space="preserve"> all the</w:t>
      </w:r>
      <w:r w:rsidR="006E6238" w:rsidRPr="00963612">
        <w:rPr>
          <w:rFonts w:ascii="Arial" w:hAnsi="Arial" w:cs="Arial"/>
          <w:sz w:val="22"/>
          <w:szCs w:val="22"/>
        </w:rPr>
        <w:t xml:space="preserve"> </w:t>
      </w:r>
      <w:r w:rsidR="002A7ABE" w:rsidRPr="00963612">
        <w:rPr>
          <w:rFonts w:ascii="Arial" w:hAnsi="Arial" w:cs="Arial"/>
          <w:sz w:val="22"/>
          <w:szCs w:val="22"/>
        </w:rPr>
        <w:t xml:space="preserve">trial </w:t>
      </w:r>
      <w:r w:rsidR="006E6238" w:rsidRPr="00963612">
        <w:rPr>
          <w:rFonts w:ascii="Arial" w:hAnsi="Arial" w:cs="Arial"/>
          <w:sz w:val="22"/>
          <w:szCs w:val="22"/>
        </w:rPr>
        <w:t>arm</w:t>
      </w:r>
      <w:r w:rsidR="00245C4C">
        <w:rPr>
          <w:rFonts w:ascii="Arial" w:hAnsi="Arial" w:cs="Arial"/>
          <w:sz w:val="22"/>
          <w:szCs w:val="22"/>
        </w:rPr>
        <w:t>s</w:t>
      </w:r>
      <w:r w:rsidR="00B60964" w:rsidRPr="00963612">
        <w:rPr>
          <w:rFonts w:ascii="Arial" w:hAnsi="Arial" w:cs="Arial"/>
          <w:sz w:val="22"/>
          <w:szCs w:val="22"/>
        </w:rPr>
        <w:t>.</w:t>
      </w:r>
      <w:r w:rsidR="004D3284" w:rsidRPr="00963612">
        <w:rPr>
          <w:rFonts w:ascii="Arial" w:hAnsi="Arial" w:cs="Arial"/>
          <w:sz w:val="22"/>
          <w:szCs w:val="22"/>
        </w:rPr>
        <w:fldChar w:fldCharType="begin">
          <w:fldData xml:space="preserve">PEVuZE5vdGU+PENpdGU+PEF1dGhvcj5WZWxsb3phPC9BdXRob3I+PFllYXI+MjAyMjwvWWVhcj48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PEVuZE5vdGU+PENpdGU+PEF1dGhvcj5WZWxsb3phPC9BdXRob3I+PFllYXI+MjAyMjwvWWVhcj48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4D3284" w:rsidRPr="00963612">
        <w:rPr>
          <w:rFonts w:ascii="Arial" w:hAnsi="Arial" w:cs="Arial"/>
          <w:sz w:val="22"/>
          <w:szCs w:val="22"/>
        </w:rPr>
      </w:r>
      <w:r w:rsidR="004D3284" w:rsidRPr="00963612">
        <w:rPr>
          <w:rFonts w:ascii="Arial" w:hAnsi="Arial" w:cs="Arial"/>
          <w:sz w:val="22"/>
          <w:szCs w:val="22"/>
        </w:rPr>
        <w:fldChar w:fldCharType="separate"/>
      </w:r>
      <w:r w:rsidR="006648F7" w:rsidRPr="006648F7">
        <w:rPr>
          <w:rFonts w:ascii="Arial" w:hAnsi="Arial" w:cs="Arial"/>
          <w:noProof/>
          <w:sz w:val="22"/>
          <w:szCs w:val="22"/>
          <w:vertAlign w:val="superscript"/>
        </w:rPr>
        <w:t>27</w:t>
      </w:r>
      <w:r w:rsidR="004D3284" w:rsidRPr="00963612">
        <w:rPr>
          <w:rFonts w:ascii="Arial" w:hAnsi="Arial" w:cs="Arial"/>
          <w:sz w:val="22"/>
          <w:szCs w:val="22"/>
        </w:rPr>
        <w:fldChar w:fldCharType="end"/>
      </w:r>
    </w:p>
    <w:p w14:paraId="21A178EF" w14:textId="5C4FD153" w:rsidR="00806C9D" w:rsidRPr="00963612" w:rsidRDefault="00D86240" w:rsidP="009824CF">
      <w:pPr>
        <w:spacing w:before="120" w:after="120" w:line="360" w:lineRule="auto"/>
        <w:jc w:val="both"/>
        <w:rPr>
          <w:rFonts w:ascii="Arial" w:hAnsi="Arial" w:cs="Arial"/>
          <w:sz w:val="22"/>
          <w:szCs w:val="22"/>
        </w:rPr>
      </w:pPr>
      <w:r w:rsidRPr="00963612">
        <w:rPr>
          <w:rFonts w:ascii="Arial" w:hAnsi="Arial" w:cs="Arial"/>
          <w:sz w:val="22"/>
          <w:szCs w:val="22"/>
        </w:rPr>
        <w:t>One of the challenges to oral PrEP is the association between oral PrEP for HIV prevention and ART for HIV treatment</w:t>
      </w:r>
      <w:r w:rsidR="002A7ABE" w:rsidRPr="00963612">
        <w:rPr>
          <w:rFonts w:ascii="Arial" w:hAnsi="Arial" w:cs="Arial"/>
          <w:sz w:val="22"/>
          <w:szCs w:val="22"/>
        </w:rPr>
        <w:t xml:space="preserve"> –</w:t>
      </w:r>
      <w:r w:rsidR="00E41B6A" w:rsidRPr="00963612">
        <w:rPr>
          <w:rFonts w:ascii="Arial" w:hAnsi="Arial" w:cs="Arial"/>
          <w:sz w:val="22"/>
          <w:szCs w:val="22"/>
        </w:rPr>
        <w:t xml:space="preserve"> </w:t>
      </w:r>
      <w:r w:rsidRPr="00963612">
        <w:rPr>
          <w:rFonts w:ascii="Arial" w:hAnsi="Arial" w:cs="Arial"/>
          <w:sz w:val="22"/>
          <w:szCs w:val="22"/>
        </w:rPr>
        <w:t>the rattling pill bottle and the</w:t>
      </w:r>
      <w:r w:rsidR="002A7ABE" w:rsidRPr="00963612">
        <w:rPr>
          <w:rFonts w:ascii="Arial" w:hAnsi="Arial" w:cs="Arial"/>
          <w:sz w:val="22"/>
          <w:szCs w:val="22"/>
        </w:rPr>
        <w:t xml:space="preserve"> associated</w:t>
      </w:r>
      <w:r w:rsidRPr="00963612">
        <w:rPr>
          <w:rFonts w:ascii="Arial" w:hAnsi="Arial" w:cs="Arial"/>
          <w:sz w:val="22"/>
          <w:szCs w:val="22"/>
        </w:rPr>
        <w:t xml:space="preserve"> stigma, as well as the emphasis on 100% daily adherence</w:t>
      </w:r>
      <w:r w:rsidR="006C1E74">
        <w:rPr>
          <w:rFonts w:ascii="Arial" w:hAnsi="Arial" w:cs="Arial"/>
          <w:sz w:val="22"/>
          <w:szCs w:val="22"/>
        </w:rPr>
        <w:t xml:space="preserve">, which may not be necessary </w:t>
      </w:r>
      <w:r w:rsidRPr="00963612">
        <w:rPr>
          <w:rFonts w:ascii="Arial" w:hAnsi="Arial" w:cs="Arial"/>
          <w:sz w:val="22"/>
          <w:szCs w:val="22"/>
        </w:rPr>
        <w:t xml:space="preserve"> </w:t>
      </w:r>
      <w:r w:rsidR="006C1E74">
        <w:rPr>
          <w:rFonts w:ascii="Arial" w:hAnsi="Arial" w:cs="Arial"/>
          <w:sz w:val="22"/>
          <w:szCs w:val="22"/>
        </w:rPr>
        <w:t>even amongst</w:t>
      </w:r>
      <w:r w:rsidRPr="00963612">
        <w:rPr>
          <w:rFonts w:ascii="Arial" w:hAnsi="Arial" w:cs="Arial"/>
          <w:sz w:val="22"/>
          <w:szCs w:val="22"/>
        </w:rPr>
        <w:t xml:space="preserve"> cis-gender women</w:t>
      </w:r>
      <w:r w:rsidR="00E41B6A" w:rsidRPr="00963612">
        <w:rPr>
          <w:rFonts w:ascii="Arial" w:hAnsi="Arial" w:cs="Arial"/>
          <w:sz w:val="22"/>
          <w:szCs w:val="22"/>
        </w:rPr>
        <w:t xml:space="preserve"> –</w:t>
      </w:r>
      <w:r w:rsidR="002A7ABE" w:rsidRPr="00963612">
        <w:rPr>
          <w:rFonts w:ascii="Arial" w:hAnsi="Arial" w:cs="Arial"/>
          <w:sz w:val="22"/>
          <w:szCs w:val="22"/>
        </w:rPr>
        <w:t xml:space="preserve"> </w:t>
      </w:r>
      <w:r w:rsidRPr="00963612">
        <w:rPr>
          <w:rFonts w:ascii="Arial" w:hAnsi="Arial" w:cs="Arial"/>
          <w:sz w:val="22"/>
          <w:szCs w:val="22"/>
        </w:rPr>
        <w:t xml:space="preserve">drives high </w:t>
      </w:r>
      <w:proofErr w:type="spellStart"/>
      <w:r w:rsidRPr="00963612">
        <w:rPr>
          <w:rFonts w:ascii="Arial" w:hAnsi="Arial" w:cs="Arial"/>
          <w:sz w:val="22"/>
          <w:szCs w:val="22"/>
        </w:rPr>
        <w:t>PrEP</w:t>
      </w:r>
      <w:proofErr w:type="spellEnd"/>
      <w:r w:rsidRPr="00963612">
        <w:rPr>
          <w:rFonts w:ascii="Arial" w:hAnsi="Arial" w:cs="Arial"/>
          <w:sz w:val="22"/>
          <w:szCs w:val="22"/>
        </w:rPr>
        <w:t xml:space="preserve"> discontinuation rates</w:t>
      </w:r>
      <w:r w:rsidR="00B60964" w:rsidRPr="00963612">
        <w:rPr>
          <w:rFonts w:ascii="Arial" w:hAnsi="Arial" w:cs="Arial"/>
          <w:sz w:val="22"/>
          <w:szCs w:val="22"/>
        </w:rPr>
        <w:t>.</w:t>
      </w:r>
      <w:r w:rsidRPr="00963612">
        <w:rPr>
          <w:rFonts w:ascii="Arial" w:hAnsi="Arial" w:cs="Arial"/>
          <w:sz w:val="22"/>
          <w:szCs w:val="22"/>
        </w:rPr>
        <w:fldChar w:fldCharType="begin">
          <w:fldData xml:space="preserve">PEVuZE5vdGU+PENpdGU+PEF1dGhvcj5aaGFuZzwvQXV0aG9yPjxZZWFyPjIwMjI8L1llYXI+PFJl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</w:fldData>
        </w:fldChar>
      </w:r>
      <w:r w:rsidR="006C1E74">
        <w:rPr>
          <w:rFonts w:ascii="Arial" w:hAnsi="Arial" w:cs="Arial"/>
          <w:sz w:val="22"/>
          <w:szCs w:val="22"/>
        </w:rPr>
        <w:instrText xml:space="preserve"> ADDIN EN.CITE </w:instrText>
      </w:r>
      <w:r w:rsidR="006C1E74">
        <w:rPr>
          <w:rFonts w:ascii="Arial" w:hAnsi="Arial" w:cs="Arial"/>
          <w:sz w:val="22"/>
          <w:szCs w:val="22"/>
        </w:rPr>
        <w:fldChar w:fldCharType="begin">
          <w:fldData xml:space="preserve">PEVuZE5vdGU+PENpdGU+PEF1dGhvcj5aaGFuZzwvQXV0aG9yPjxZZWFyPjIwMjI8L1llYXI+PFJl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</w:fldData>
        </w:fldChar>
      </w:r>
      <w:r w:rsidR="006C1E74">
        <w:rPr>
          <w:rFonts w:ascii="Arial" w:hAnsi="Arial" w:cs="Arial"/>
          <w:sz w:val="22"/>
          <w:szCs w:val="22"/>
        </w:rPr>
        <w:instrText xml:space="preserve"> ADDIN EN.CITE.DATA </w:instrText>
      </w:r>
      <w:r w:rsidR="006C1E74">
        <w:rPr>
          <w:rFonts w:ascii="Arial" w:hAnsi="Arial" w:cs="Arial"/>
          <w:sz w:val="22"/>
          <w:szCs w:val="22"/>
        </w:rPr>
      </w:r>
      <w:r w:rsidR="006C1E74">
        <w:rPr>
          <w:rFonts w:ascii="Arial" w:hAnsi="Arial" w:cs="Arial"/>
          <w:sz w:val="22"/>
          <w:szCs w:val="22"/>
        </w:rPr>
        <w:fldChar w:fldCharType="end"/>
      </w:r>
      <w:r w:rsidRPr="00963612">
        <w:rPr>
          <w:rFonts w:ascii="Arial" w:hAnsi="Arial" w:cs="Arial"/>
          <w:sz w:val="22"/>
          <w:szCs w:val="22"/>
        </w:rPr>
      </w:r>
      <w:r w:rsidRPr="00963612">
        <w:rPr>
          <w:rFonts w:ascii="Arial" w:hAnsi="Arial" w:cs="Arial"/>
          <w:sz w:val="22"/>
          <w:szCs w:val="22"/>
        </w:rPr>
        <w:fldChar w:fldCharType="separate"/>
      </w:r>
      <w:r w:rsidR="006C1E74" w:rsidRPr="006C1E74">
        <w:rPr>
          <w:rFonts w:ascii="Arial" w:hAnsi="Arial" w:cs="Arial"/>
          <w:noProof/>
          <w:sz w:val="22"/>
          <w:szCs w:val="22"/>
          <w:vertAlign w:val="superscript"/>
        </w:rPr>
        <w:t>29,30</w:t>
      </w:r>
      <w:r w:rsidRPr="00963612">
        <w:rPr>
          <w:rFonts w:ascii="Arial" w:hAnsi="Arial" w:cs="Arial"/>
          <w:sz w:val="22"/>
          <w:szCs w:val="22"/>
        </w:rPr>
        <w:fldChar w:fldCharType="end"/>
      </w:r>
      <w:r w:rsidRPr="00963612">
        <w:rPr>
          <w:rFonts w:ascii="Arial" w:hAnsi="Arial" w:cs="Arial"/>
          <w:sz w:val="22"/>
          <w:szCs w:val="22"/>
        </w:rPr>
        <w:t xml:space="preserve">  </w:t>
      </w:r>
      <w:r w:rsidR="00806C9D" w:rsidRPr="00963612">
        <w:rPr>
          <w:rFonts w:ascii="Arial" w:hAnsi="Arial" w:cs="Arial"/>
          <w:sz w:val="22"/>
          <w:szCs w:val="22"/>
        </w:rPr>
        <w:t>Interestingly</w:t>
      </w:r>
      <w:r w:rsidRPr="00963612">
        <w:rPr>
          <w:rFonts w:ascii="Arial" w:hAnsi="Arial" w:cs="Arial"/>
          <w:sz w:val="22"/>
          <w:szCs w:val="22"/>
        </w:rPr>
        <w:t xml:space="preserve">, </w:t>
      </w:r>
      <w:r w:rsidR="00806C9D" w:rsidRPr="00963612">
        <w:rPr>
          <w:rFonts w:ascii="Arial" w:hAnsi="Arial" w:cs="Arial"/>
          <w:sz w:val="22"/>
          <w:szCs w:val="22"/>
        </w:rPr>
        <w:t>whil</w:t>
      </w:r>
      <w:r w:rsidR="002A7ABE" w:rsidRPr="00963612">
        <w:rPr>
          <w:rFonts w:ascii="Arial" w:hAnsi="Arial" w:cs="Arial"/>
          <w:sz w:val="22"/>
          <w:szCs w:val="22"/>
        </w:rPr>
        <w:t>st</w:t>
      </w:r>
      <w:r w:rsidR="00806C9D" w:rsidRPr="00963612">
        <w:rPr>
          <w:rFonts w:ascii="Arial" w:hAnsi="Arial" w:cs="Arial"/>
          <w:sz w:val="22"/>
          <w:szCs w:val="22"/>
        </w:rPr>
        <w:t xml:space="preserve"> peer support did not improve uptake of services, </w:t>
      </w:r>
      <w:r w:rsidR="002A7ABE" w:rsidRPr="00963612">
        <w:rPr>
          <w:rFonts w:ascii="Arial" w:hAnsi="Arial" w:cs="Arial"/>
          <w:sz w:val="22"/>
          <w:szCs w:val="22"/>
        </w:rPr>
        <w:t xml:space="preserve">retention was slightly higher amongst participants </w:t>
      </w:r>
      <w:r w:rsidR="00C76B10" w:rsidRPr="00963612">
        <w:rPr>
          <w:rFonts w:ascii="Arial" w:hAnsi="Arial" w:cs="Arial"/>
          <w:sz w:val="22"/>
          <w:szCs w:val="22"/>
        </w:rPr>
        <w:t>who were randomised to receive both peer support and SRH</w:t>
      </w:r>
      <w:r w:rsidR="00B52024" w:rsidRPr="00963612">
        <w:rPr>
          <w:rFonts w:ascii="Arial" w:hAnsi="Arial" w:cs="Arial"/>
          <w:sz w:val="22"/>
          <w:szCs w:val="22"/>
        </w:rPr>
        <w:t>.</w:t>
      </w:r>
      <w:r w:rsidRPr="00963612">
        <w:rPr>
          <w:rFonts w:ascii="Arial" w:hAnsi="Arial" w:cs="Arial"/>
          <w:sz w:val="22"/>
          <w:szCs w:val="22"/>
        </w:rPr>
        <w:t xml:space="preserve">  </w:t>
      </w:r>
    </w:p>
    <w:p w14:paraId="69318740" w14:textId="1A4B0B3D" w:rsidR="00A67E3B" w:rsidRPr="00963612" w:rsidRDefault="006E6238" w:rsidP="009824CF">
      <w:pPr>
        <w:spacing w:before="120" w:after="120" w:line="360" w:lineRule="auto"/>
        <w:jc w:val="both"/>
        <w:rPr>
          <w:rFonts w:ascii="Arial" w:hAnsi="Arial" w:cs="Arial"/>
          <w:sz w:val="22"/>
          <w:szCs w:val="22"/>
        </w:rPr>
      </w:pPr>
      <w:r w:rsidRPr="00963612">
        <w:rPr>
          <w:rFonts w:ascii="Arial" w:hAnsi="Arial" w:cs="Arial"/>
          <w:sz w:val="22"/>
          <w:szCs w:val="22"/>
        </w:rPr>
        <w:t>O</w:t>
      </w:r>
      <w:r w:rsidR="00A4383D" w:rsidRPr="00963612">
        <w:rPr>
          <w:rFonts w:ascii="Arial" w:hAnsi="Arial" w:cs="Arial"/>
          <w:sz w:val="22"/>
          <w:szCs w:val="22"/>
        </w:rPr>
        <w:t xml:space="preserve">ur trial </w:t>
      </w:r>
      <w:r w:rsidR="004D7E65" w:rsidRPr="00963612">
        <w:rPr>
          <w:rFonts w:ascii="Arial" w:hAnsi="Arial" w:cs="Arial"/>
          <w:sz w:val="22"/>
          <w:szCs w:val="22"/>
        </w:rPr>
        <w:t>showed</w:t>
      </w:r>
      <w:r w:rsidR="00BC7A8C">
        <w:rPr>
          <w:rFonts w:ascii="Arial" w:hAnsi="Arial" w:cs="Arial"/>
          <w:sz w:val="22"/>
          <w:szCs w:val="22"/>
        </w:rPr>
        <w:t xml:space="preserve"> a</w:t>
      </w:r>
      <w:r w:rsidR="00A4383D" w:rsidRPr="00963612">
        <w:rPr>
          <w:rFonts w:ascii="Arial" w:hAnsi="Arial" w:cs="Arial"/>
          <w:sz w:val="22"/>
          <w:szCs w:val="22"/>
        </w:rPr>
        <w:t xml:space="preserve"> </w:t>
      </w:r>
      <w:r w:rsidRPr="00963612">
        <w:rPr>
          <w:rFonts w:ascii="Arial" w:hAnsi="Arial" w:cs="Arial"/>
          <w:sz w:val="22"/>
          <w:szCs w:val="22"/>
        </w:rPr>
        <w:t xml:space="preserve">HDSS </w:t>
      </w:r>
      <w:r w:rsidR="00BC7A8C">
        <w:rPr>
          <w:rFonts w:ascii="Arial" w:hAnsi="Arial" w:cs="Arial"/>
          <w:sz w:val="22"/>
          <w:szCs w:val="22"/>
        </w:rPr>
        <w:t xml:space="preserve">can be used </w:t>
      </w:r>
      <w:r w:rsidR="00A4383D" w:rsidRPr="00963612">
        <w:rPr>
          <w:rFonts w:ascii="Arial" w:hAnsi="Arial" w:cs="Arial"/>
          <w:sz w:val="22"/>
          <w:szCs w:val="22"/>
        </w:rPr>
        <w:t>as a sampling frame for a platform trial offering public health interventions to</w:t>
      </w:r>
      <w:r w:rsidR="00BC7A8C">
        <w:rPr>
          <w:rFonts w:ascii="Arial" w:hAnsi="Arial" w:cs="Arial"/>
          <w:sz w:val="22"/>
          <w:szCs w:val="22"/>
        </w:rPr>
        <w:t xml:space="preserve"> representative sample of</w:t>
      </w:r>
      <w:r w:rsidR="00A4383D" w:rsidRPr="00963612">
        <w:rPr>
          <w:rFonts w:ascii="Arial" w:hAnsi="Arial" w:cs="Arial"/>
          <w:sz w:val="22"/>
          <w:szCs w:val="22"/>
        </w:rPr>
        <w:t xml:space="preserve"> adolescents and youth</w:t>
      </w:r>
      <w:r w:rsidR="00BC7A8C">
        <w:rPr>
          <w:rFonts w:ascii="Arial" w:hAnsi="Arial" w:cs="Arial"/>
          <w:sz w:val="22"/>
          <w:szCs w:val="22"/>
        </w:rPr>
        <w:t xml:space="preserve">, </w:t>
      </w:r>
      <w:r w:rsidR="002C1970">
        <w:rPr>
          <w:rFonts w:ascii="Arial" w:hAnsi="Arial" w:cs="Arial"/>
          <w:sz w:val="22"/>
          <w:szCs w:val="22"/>
        </w:rPr>
        <w:t xml:space="preserve">with </w:t>
      </w:r>
      <w:r w:rsidR="00BC7A8C">
        <w:rPr>
          <w:rFonts w:ascii="Arial" w:hAnsi="Arial" w:cs="Arial"/>
          <w:sz w:val="22"/>
          <w:szCs w:val="22"/>
        </w:rPr>
        <w:t>three quarters of accepting to be randomised and t</w:t>
      </w:r>
      <w:r w:rsidR="00A4383D" w:rsidRPr="00963612">
        <w:rPr>
          <w:rFonts w:ascii="Arial" w:hAnsi="Arial" w:cs="Arial"/>
          <w:sz w:val="22"/>
          <w:szCs w:val="22"/>
        </w:rPr>
        <w:t xml:space="preserve">he HDSS unique </w:t>
      </w:r>
      <w:proofErr w:type="gramStart"/>
      <w:r w:rsidR="00A4383D" w:rsidRPr="00963612">
        <w:rPr>
          <w:rFonts w:ascii="Arial" w:hAnsi="Arial" w:cs="Arial"/>
          <w:sz w:val="22"/>
          <w:szCs w:val="22"/>
        </w:rPr>
        <w:t>identifier  allow</w:t>
      </w:r>
      <w:r w:rsidR="002C1970">
        <w:rPr>
          <w:rFonts w:ascii="Arial" w:hAnsi="Arial" w:cs="Arial"/>
          <w:sz w:val="22"/>
          <w:szCs w:val="22"/>
        </w:rPr>
        <w:t>ing</w:t>
      </w:r>
      <w:proofErr w:type="gramEnd"/>
      <w:r w:rsidR="002C1970">
        <w:rPr>
          <w:rFonts w:ascii="Arial" w:hAnsi="Arial" w:cs="Arial"/>
          <w:sz w:val="22"/>
          <w:szCs w:val="22"/>
        </w:rPr>
        <w:t xml:space="preserve"> us a</w:t>
      </w:r>
      <w:r w:rsidR="00A4383D" w:rsidRPr="00963612">
        <w:rPr>
          <w:rFonts w:ascii="Arial" w:hAnsi="Arial" w:cs="Arial"/>
          <w:sz w:val="22"/>
          <w:szCs w:val="22"/>
        </w:rPr>
        <w:t xml:space="preserve"> high ascertai</w:t>
      </w:r>
      <w:r w:rsidR="00A75C05" w:rsidRPr="00963612">
        <w:rPr>
          <w:rFonts w:ascii="Arial" w:hAnsi="Arial" w:cs="Arial"/>
          <w:sz w:val="22"/>
          <w:szCs w:val="22"/>
        </w:rPr>
        <w:t>n</w:t>
      </w:r>
      <w:r w:rsidR="00A4383D" w:rsidRPr="00963612">
        <w:rPr>
          <w:rFonts w:ascii="Arial" w:hAnsi="Arial" w:cs="Arial"/>
          <w:sz w:val="22"/>
          <w:szCs w:val="22"/>
        </w:rPr>
        <w:t xml:space="preserve">ment of the </w:t>
      </w:r>
      <w:r w:rsidR="00FB1B86" w:rsidRPr="00963612">
        <w:rPr>
          <w:rFonts w:ascii="Arial" w:hAnsi="Arial" w:cs="Arial"/>
          <w:sz w:val="22"/>
          <w:szCs w:val="22"/>
        </w:rPr>
        <w:t xml:space="preserve">service </w:t>
      </w:r>
      <w:r w:rsidR="00A4383D" w:rsidRPr="00963612">
        <w:rPr>
          <w:rFonts w:ascii="Arial" w:hAnsi="Arial" w:cs="Arial"/>
          <w:sz w:val="22"/>
          <w:szCs w:val="22"/>
        </w:rPr>
        <w:t xml:space="preserve">uptake outcome.  However, we were only able to measure the transmissible HIV outcome in 67% of trial participants at </w:t>
      </w:r>
      <w:r w:rsidR="004D7E65" w:rsidRPr="00963612">
        <w:rPr>
          <w:rFonts w:ascii="Arial" w:hAnsi="Arial" w:cs="Arial"/>
          <w:sz w:val="22"/>
          <w:szCs w:val="22"/>
        </w:rPr>
        <w:t>12 months</w:t>
      </w:r>
      <w:r w:rsidR="00ED10E7" w:rsidRPr="00963612">
        <w:rPr>
          <w:rFonts w:ascii="Arial" w:hAnsi="Arial" w:cs="Arial"/>
          <w:sz w:val="22"/>
          <w:szCs w:val="22"/>
        </w:rPr>
        <w:t>, suggesting that the HDSS may not be feasible for individual randomised trials of HIV prevention amongst this age group</w:t>
      </w:r>
      <w:r w:rsidR="00A4383D" w:rsidRPr="00963612">
        <w:rPr>
          <w:rFonts w:ascii="Arial" w:hAnsi="Arial" w:cs="Arial"/>
          <w:sz w:val="22"/>
          <w:szCs w:val="22"/>
        </w:rPr>
        <w:t xml:space="preserve">. </w:t>
      </w:r>
      <w:r w:rsidR="00BC7A8C">
        <w:rPr>
          <w:rFonts w:ascii="Arial" w:hAnsi="Arial" w:cs="Arial"/>
          <w:sz w:val="22"/>
          <w:szCs w:val="22"/>
        </w:rPr>
        <w:t xml:space="preserve">Our trial found high levels of </w:t>
      </w:r>
      <w:r w:rsidR="00BC7A8C">
        <w:rPr>
          <w:rFonts w:ascii="Arial" w:hAnsi="Arial" w:cs="Arial"/>
          <w:sz w:val="22"/>
          <w:szCs w:val="22"/>
        </w:rPr>
        <w:lastRenderedPageBreak/>
        <w:t xml:space="preserve">acceptance of both interventions, with </w:t>
      </w:r>
      <w:r w:rsidR="00BC7A8C" w:rsidRPr="00963612">
        <w:rPr>
          <w:rFonts w:ascii="Arial" w:hAnsi="Arial" w:cs="Arial"/>
          <w:sz w:val="22"/>
          <w:szCs w:val="22"/>
        </w:rPr>
        <w:t xml:space="preserve"> &gt;90% acceptance and uptake of the STI testing and peer support</w:t>
      </w:r>
      <w:r w:rsidR="002C1970">
        <w:rPr>
          <w:rFonts w:ascii="Arial" w:hAnsi="Arial" w:cs="Arial"/>
          <w:sz w:val="22"/>
          <w:szCs w:val="22"/>
        </w:rPr>
        <w:t xml:space="preserve">. </w:t>
      </w:r>
      <w:r w:rsidR="00BC7A8C">
        <w:rPr>
          <w:rFonts w:ascii="Arial" w:hAnsi="Arial" w:cs="Arial"/>
          <w:sz w:val="22"/>
          <w:szCs w:val="22"/>
        </w:rPr>
        <w:t xml:space="preserve"> </w:t>
      </w:r>
      <w:r w:rsidR="002C1970">
        <w:rPr>
          <w:rFonts w:ascii="Arial" w:hAnsi="Arial" w:cs="Arial"/>
          <w:sz w:val="22"/>
          <w:szCs w:val="22"/>
        </w:rPr>
        <w:t>O</w:t>
      </w:r>
      <w:r w:rsidR="00BC7A8C">
        <w:rPr>
          <w:rFonts w:ascii="Arial" w:hAnsi="Arial" w:cs="Arial"/>
          <w:sz w:val="22"/>
          <w:szCs w:val="22"/>
        </w:rPr>
        <w:t xml:space="preserve">ur </w:t>
      </w:r>
      <w:r w:rsidR="002C1970">
        <w:rPr>
          <w:rFonts w:ascii="Arial" w:hAnsi="Arial" w:cs="Arial"/>
          <w:sz w:val="22"/>
          <w:szCs w:val="22"/>
        </w:rPr>
        <w:t xml:space="preserve">mixed method </w:t>
      </w:r>
      <w:r w:rsidR="00BC7A8C">
        <w:rPr>
          <w:rFonts w:ascii="Arial" w:hAnsi="Arial" w:cs="Arial"/>
          <w:sz w:val="22"/>
          <w:szCs w:val="22"/>
        </w:rPr>
        <w:t xml:space="preserve">process evaluation provides further insights around the </w:t>
      </w:r>
      <w:r w:rsidR="00BC7A8C" w:rsidRPr="00963612">
        <w:rPr>
          <w:rFonts w:ascii="Arial" w:eastAsia="Calibri" w:hAnsi="Arial" w:cs="Arial"/>
          <w:sz w:val="22"/>
          <w:szCs w:val="22"/>
        </w:rPr>
        <w:t xml:space="preserve">acceptability, feasibility, </w:t>
      </w:r>
      <w:proofErr w:type="gramStart"/>
      <w:r w:rsidR="002C1970">
        <w:rPr>
          <w:rFonts w:ascii="Arial" w:eastAsia="Calibri" w:hAnsi="Arial" w:cs="Arial"/>
          <w:sz w:val="22"/>
          <w:szCs w:val="22"/>
        </w:rPr>
        <w:t>fidelity</w:t>
      </w:r>
      <w:proofErr w:type="gramEnd"/>
      <w:r w:rsidR="002C1970">
        <w:rPr>
          <w:rFonts w:ascii="Arial" w:eastAsia="Calibri" w:hAnsi="Arial" w:cs="Arial"/>
          <w:sz w:val="22"/>
          <w:szCs w:val="22"/>
        </w:rPr>
        <w:t xml:space="preserve"> </w:t>
      </w:r>
      <w:r w:rsidR="00BC7A8C">
        <w:rPr>
          <w:rFonts w:ascii="Arial" w:eastAsia="Calibri" w:hAnsi="Arial" w:cs="Arial"/>
          <w:sz w:val="22"/>
          <w:szCs w:val="22"/>
        </w:rPr>
        <w:t xml:space="preserve">and </w:t>
      </w:r>
      <w:r w:rsidR="002C1970">
        <w:rPr>
          <w:rFonts w:ascii="Arial" w:eastAsia="Calibri" w:hAnsi="Arial" w:cs="Arial"/>
          <w:sz w:val="22"/>
          <w:szCs w:val="22"/>
        </w:rPr>
        <w:t xml:space="preserve">experience </w:t>
      </w:r>
      <w:r w:rsidR="00BC7A8C" w:rsidRPr="00963612">
        <w:rPr>
          <w:rFonts w:ascii="Arial" w:eastAsia="Calibri" w:hAnsi="Arial" w:cs="Arial"/>
          <w:sz w:val="22"/>
          <w:szCs w:val="22"/>
        </w:rPr>
        <w:t>of the intervention components</w:t>
      </w:r>
      <w:r w:rsidR="00BC7A8C" w:rsidRPr="00963612">
        <w:rPr>
          <w:rFonts w:ascii="Arial" w:hAnsi="Arial" w:cs="Arial"/>
          <w:sz w:val="22"/>
          <w:szCs w:val="22"/>
        </w:rPr>
        <w:t>.</w:t>
      </w:r>
      <w:r w:rsidR="00BC7A8C">
        <w:rPr>
          <w:rFonts w:ascii="Arial" w:hAnsi="Arial" w:cs="Arial"/>
          <w:sz w:val="22"/>
          <w:szCs w:val="22"/>
        </w:rPr>
        <w:t xml:space="preserve"> </w:t>
      </w:r>
      <w:r w:rsidR="004D3284" w:rsidRPr="00963612">
        <w:rPr>
          <w:rFonts w:ascii="Arial" w:hAnsi="Arial" w:cs="Arial"/>
          <w:sz w:val="22"/>
          <w:szCs w:val="22"/>
        </w:rPr>
        <w:t xml:space="preserve">Future work will </w:t>
      </w:r>
      <w:r w:rsidR="00A4383D" w:rsidRPr="00963612">
        <w:rPr>
          <w:rFonts w:ascii="Arial" w:hAnsi="Arial" w:cs="Arial"/>
          <w:sz w:val="22"/>
          <w:szCs w:val="22"/>
        </w:rPr>
        <w:t xml:space="preserve">look at measuring the population impact of the intervention on transmissible HIV, using the HDSS as a framework for </w:t>
      </w:r>
      <w:r w:rsidRPr="00963612">
        <w:rPr>
          <w:rFonts w:ascii="Arial" w:hAnsi="Arial" w:cs="Arial"/>
          <w:sz w:val="22"/>
          <w:szCs w:val="22"/>
        </w:rPr>
        <w:t xml:space="preserve">cluster </w:t>
      </w:r>
      <w:r w:rsidR="00B52024" w:rsidRPr="00963612">
        <w:rPr>
          <w:rFonts w:ascii="Arial" w:hAnsi="Arial" w:cs="Arial"/>
          <w:sz w:val="22"/>
          <w:szCs w:val="22"/>
        </w:rPr>
        <w:t>randomised trials</w:t>
      </w:r>
      <w:r w:rsidR="00B60964" w:rsidRPr="00963612">
        <w:rPr>
          <w:rFonts w:ascii="Arial" w:hAnsi="Arial" w:cs="Arial"/>
          <w:sz w:val="22"/>
          <w:szCs w:val="22"/>
        </w:rPr>
        <w:t>.</w:t>
      </w:r>
      <w:r w:rsidR="00582C60" w:rsidRPr="00963612">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582C60" w:rsidRPr="00963612">
        <w:rPr>
          <w:rFonts w:ascii="Arial" w:hAnsi="Arial" w:cs="Arial"/>
          <w:sz w:val="22"/>
          <w:szCs w:val="22"/>
        </w:rPr>
      </w:r>
      <w:r w:rsidR="00582C60" w:rsidRPr="00963612">
        <w:rPr>
          <w:rFonts w:ascii="Arial" w:hAnsi="Arial" w:cs="Arial"/>
          <w:sz w:val="22"/>
          <w:szCs w:val="22"/>
        </w:rPr>
        <w:fldChar w:fldCharType="separate"/>
      </w:r>
      <w:r w:rsidR="006648F7" w:rsidRPr="006648F7">
        <w:rPr>
          <w:rFonts w:ascii="Arial" w:hAnsi="Arial" w:cs="Arial"/>
          <w:noProof/>
          <w:sz w:val="22"/>
          <w:szCs w:val="22"/>
          <w:vertAlign w:val="superscript"/>
        </w:rPr>
        <w:t>28</w:t>
      </w:r>
      <w:r w:rsidR="00582C60" w:rsidRPr="00963612">
        <w:rPr>
          <w:rFonts w:ascii="Arial" w:hAnsi="Arial" w:cs="Arial"/>
          <w:sz w:val="22"/>
          <w:szCs w:val="22"/>
        </w:rPr>
        <w:fldChar w:fldCharType="end"/>
      </w:r>
      <w:r w:rsidRPr="00963612">
        <w:rPr>
          <w:rFonts w:ascii="Arial" w:hAnsi="Arial" w:cs="Arial"/>
          <w:sz w:val="22"/>
          <w:szCs w:val="22"/>
        </w:rPr>
        <w:t xml:space="preserve"> </w:t>
      </w:r>
    </w:p>
    <w:p w14:paraId="260F177D" w14:textId="0837BFE6" w:rsidR="00E82A76" w:rsidRPr="00963612" w:rsidRDefault="00B52024" w:rsidP="003261A1">
      <w:pPr>
        <w:spacing w:before="120" w:after="120" w:line="360" w:lineRule="auto"/>
        <w:jc w:val="both"/>
        <w:rPr>
          <w:rFonts w:ascii="Arial" w:hAnsi="Arial" w:cs="Arial"/>
          <w:sz w:val="22"/>
          <w:szCs w:val="22"/>
        </w:rPr>
      </w:pPr>
      <w:r w:rsidRPr="00963612">
        <w:rPr>
          <w:rFonts w:ascii="Arial" w:hAnsi="Arial" w:cs="Arial"/>
          <w:sz w:val="22"/>
          <w:szCs w:val="22"/>
        </w:rPr>
        <w:t>Strengths of</w:t>
      </w:r>
      <w:r w:rsidR="004D3284" w:rsidRPr="00963612">
        <w:rPr>
          <w:rFonts w:ascii="Arial" w:hAnsi="Arial" w:cs="Arial"/>
          <w:sz w:val="22"/>
          <w:szCs w:val="22"/>
        </w:rPr>
        <w:t xml:space="preserve"> our study </w:t>
      </w:r>
      <w:r w:rsidRPr="00963612">
        <w:rPr>
          <w:rFonts w:ascii="Arial" w:hAnsi="Arial" w:cs="Arial"/>
          <w:sz w:val="22"/>
          <w:szCs w:val="22"/>
        </w:rPr>
        <w:t>are</w:t>
      </w:r>
      <w:r w:rsidR="004D3284" w:rsidRPr="00963612">
        <w:rPr>
          <w:rFonts w:ascii="Arial" w:hAnsi="Arial" w:cs="Arial"/>
          <w:sz w:val="22"/>
          <w:szCs w:val="22"/>
        </w:rPr>
        <w:t xml:space="preserve"> that we tested the implementation of different </w:t>
      </w:r>
      <w:r w:rsidR="00FB1B86" w:rsidRPr="00963612">
        <w:rPr>
          <w:rFonts w:ascii="Arial" w:hAnsi="Arial" w:cs="Arial"/>
          <w:sz w:val="22"/>
          <w:szCs w:val="22"/>
        </w:rPr>
        <w:t xml:space="preserve">community-delivered </w:t>
      </w:r>
      <w:r w:rsidR="004D3284" w:rsidRPr="00963612">
        <w:rPr>
          <w:rFonts w:ascii="Arial" w:hAnsi="Arial" w:cs="Arial"/>
          <w:sz w:val="22"/>
          <w:szCs w:val="22"/>
        </w:rPr>
        <w:t xml:space="preserve">strategies to increase PrEP demand, </w:t>
      </w:r>
      <w:r w:rsidR="00FB1B86" w:rsidRPr="00963612">
        <w:rPr>
          <w:rFonts w:ascii="Arial" w:hAnsi="Arial" w:cs="Arial"/>
          <w:sz w:val="22"/>
          <w:szCs w:val="22"/>
        </w:rPr>
        <w:t xml:space="preserve">through </w:t>
      </w:r>
      <w:r w:rsidR="004D3284" w:rsidRPr="00963612">
        <w:rPr>
          <w:rFonts w:ascii="Arial" w:hAnsi="Arial" w:cs="Arial"/>
          <w:sz w:val="22"/>
          <w:szCs w:val="22"/>
        </w:rPr>
        <w:t xml:space="preserve">integration with SRH </w:t>
      </w:r>
      <w:r w:rsidR="00FB1B86" w:rsidRPr="00963612">
        <w:rPr>
          <w:rFonts w:ascii="Arial" w:hAnsi="Arial" w:cs="Arial"/>
          <w:sz w:val="22"/>
          <w:szCs w:val="22"/>
        </w:rPr>
        <w:t>and/</w:t>
      </w:r>
      <w:r w:rsidR="004D3284" w:rsidRPr="00963612">
        <w:rPr>
          <w:rFonts w:ascii="Arial" w:hAnsi="Arial" w:cs="Arial"/>
          <w:sz w:val="22"/>
          <w:szCs w:val="22"/>
        </w:rPr>
        <w:t>or peer support, amongst a representative sample of adolescents and youth in a high HIV burden</w:t>
      </w:r>
      <w:r w:rsidR="003A2D9C">
        <w:rPr>
          <w:rFonts w:ascii="Arial" w:hAnsi="Arial" w:cs="Arial"/>
          <w:sz w:val="22"/>
          <w:szCs w:val="22"/>
        </w:rPr>
        <w:t xml:space="preserve">, mostly </w:t>
      </w:r>
      <w:r w:rsidR="004D3284" w:rsidRPr="00963612">
        <w:rPr>
          <w:rFonts w:ascii="Arial" w:hAnsi="Arial" w:cs="Arial"/>
          <w:sz w:val="22"/>
          <w:szCs w:val="22"/>
        </w:rPr>
        <w:t xml:space="preserve">rural setting.  </w:t>
      </w:r>
      <w:r w:rsidR="00CD54C3" w:rsidRPr="00963612">
        <w:rPr>
          <w:rFonts w:ascii="Arial" w:hAnsi="Arial" w:cs="Arial"/>
          <w:sz w:val="22"/>
          <w:szCs w:val="22"/>
        </w:rPr>
        <w:t>There were several limitations to our study.  The trial started in March 2020, just when South Africa went into the highest level of COVID19 lockdown (2</w:t>
      </w:r>
      <w:r w:rsidRPr="00963612">
        <w:rPr>
          <w:rFonts w:ascii="Arial" w:hAnsi="Arial" w:cs="Arial"/>
          <w:sz w:val="22"/>
          <w:szCs w:val="22"/>
        </w:rPr>
        <w:t>4</w:t>
      </w:r>
      <w:r w:rsidR="00CD54C3" w:rsidRPr="00963612">
        <w:rPr>
          <w:rFonts w:ascii="Arial" w:hAnsi="Arial" w:cs="Arial"/>
          <w:sz w:val="22"/>
          <w:szCs w:val="22"/>
        </w:rPr>
        <w:t xml:space="preserve"> March 2020),</w:t>
      </w:r>
      <w:r w:rsidRPr="00963612">
        <w:rPr>
          <w:rFonts w:ascii="Arial" w:hAnsi="Arial" w:cs="Arial"/>
          <w:sz w:val="22"/>
          <w:szCs w:val="22"/>
        </w:rPr>
        <w:t xml:space="preserve"> </w:t>
      </w:r>
      <w:r w:rsidR="00CD54C3" w:rsidRPr="00963612">
        <w:rPr>
          <w:rFonts w:ascii="Arial" w:hAnsi="Arial" w:cs="Arial"/>
          <w:sz w:val="22"/>
          <w:szCs w:val="22"/>
        </w:rPr>
        <w:t xml:space="preserve">all study activities </w:t>
      </w:r>
      <w:r w:rsidR="00ED10E7" w:rsidRPr="00963612">
        <w:rPr>
          <w:rFonts w:ascii="Arial" w:hAnsi="Arial" w:cs="Arial"/>
          <w:sz w:val="22"/>
          <w:szCs w:val="22"/>
        </w:rPr>
        <w:t>ceased,</w:t>
      </w:r>
      <w:r w:rsidR="00CD54C3" w:rsidRPr="00963612">
        <w:rPr>
          <w:rFonts w:ascii="Arial" w:hAnsi="Arial" w:cs="Arial"/>
          <w:sz w:val="22"/>
          <w:szCs w:val="22"/>
        </w:rPr>
        <w:t xml:space="preserve"> and peer support was moved to </w:t>
      </w:r>
      <w:r w:rsidR="00CD54C3" w:rsidRPr="00963612">
        <w:rPr>
          <w:rFonts w:ascii="Arial" w:hAnsi="Arial" w:cs="Arial"/>
          <w:color w:val="000000"/>
          <w:sz w:val="22"/>
          <w:szCs w:val="22"/>
        </w:rPr>
        <w:t xml:space="preserve">telephone calls, </w:t>
      </w:r>
      <w:proofErr w:type="gramStart"/>
      <w:r w:rsidR="00CD54C3" w:rsidRPr="00963612">
        <w:rPr>
          <w:rFonts w:ascii="Arial" w:hAnsi="Arial" w:cs="Arial"/>
          <w:color w:val="000000"/>
          <w:sz w:val="22"/>
          <w:szCs w:val="22"/>
        </w:rPr>
        <w:t>SMS</w:t>
      </w:r>
      <w:proofErr w:type="gramEnd"/>
      <w:r w:rsidR="00CD54C3" w:rsidRPr="00963612">
        <w:rPr>
          <w:rFonts w:ascii="Arial" w:hAnsi="Arial" w:cs="Arial"/>
          <w:color w:val="000000"/>
          <w:sz w:val="22"/>
          <w:szCs w:val="22"/>
        </w:rPr>
        <w:t xml:space="preserve"> and WhatsApp messages</w:t>
      </w:r>
      <w:r w:rsidR="00CD54C3" w:rsidRPr="00963612">
        <w:rPr>
          <w:rFonts w:ascii="Arial" w:hAnsi="Arial" w:cs="Arial"/>
          <w:sz w:val="22"/>
          <w:szCs w:val="22"/>
        </w:rPr>
        <w:t xml:space="preserve">.  Whilst we were able to resume the mobile clinical services in September 2020, peer support remained virtual, </w:t>
      </w:r>
      <w:r w:rsidR="00A71990" w:rsidRPr="00963612">
        <w:rPr>
          <w:rFonts w:ascii="Arial" w:hAnsi="Arial" w:cs="Arial"/>
          <w:sz w:val="22"/>
          <w:szCs w:val="22"/>
        </w:rPr>
        <w:t xml:space="preserve">which </w:t>
      </w:r>
      <w:r w:rsidR="00ED10E7" w:rsidRPr="00963612">
        <w:rPr>
          <w:rFonts w:ascii="Arial" w:hAnsi="Arial" w:cs="Arial"/>
          <w:sz w:val="22"/>
          <w:szCs w:val="22"/>
        </w:rPr>
        <w:t xml:space="preserve">our process evaluation has showed adversely effected the quality of the peer-mentorship relationship and </w:t>
      </w:r>
      <w:r w:rsidR="00A71990" w:rsidRPr="00963612">
        <w:rPr>
          <w:rFonts w:ascii="Arial" w:hAnsi="Arial" w:cs="Arial"/>
          <w:sz w:val="22"/>
          <w:szCs w:val="22"/>
        </w:rPr>
        <w:t xml:space="preserve">impacted on the fidelity of the peer support arm of the intervention, </w:t>
      </w:r>
      <w:r w:rsidRPr="00963612">
        <w:rPr>
          <w:rFonts w:ascii="Arial" w:hAnsi="Arial" w:cs="Arial"/>
          <w:sz w:val="22"/>
          <w:szCs w:val="22"/>
        </w:rPr>
        <w:t>since peer navigators</w:t>
      </w:r>
      <w:r w:rsidR="00A71990" w:rsidRPr="00963612">
        <w:rPr>
          <w:rFonts w:ascii="Arial" w:hAnsi="Arial" w:cs="Arial"/>
          <w:sz w:val="22"/>
          <w:szCs w:val="22"/>
        </w:rPr>
        <w:t xml:space="preserve"> were less able to build rapport</w:t>
      </w:r>
      <w:r w:rsidR="00B60964" w:rsidRPr="00963612">
        <w:rPr>
          <w:rFonts w:ascii="Arial" w:hAnsi="Arial" w:cs="Arial"/>
          <w:sz w:val="22"/>
          <w:szCs w:val="22"/>
        </w:rPr>
        <w:t>.</w:t>
      </w:r>
      <w:r w:rsidR="00A71990" w:rsidRPr="00963612">
        <w:rPr>
          <w:rFonts w:ascii="Arial" w:hAnsi="Arial" w:cs="Arial"/>
          <w:sz w:val="22"/>
          <w:szCs w:val="22"/>
        </w:rPr>
        <w:fldChar w:fldCharType="begin">
          <w:fldData xml:space="preserve">PEVuZE5vdGU+PENpdGU+PEF1dGhvcj5adW1hPC9BdXRob3I+PFllYXI+MjAyMTwvWWVhcj48UmVj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PEVuZE5vdGU+PENpdGU+PEF1dGhvcj5adW1hPC9BdXRob3I+PFllYXI+MjAyMTwvWWVhcj48UmVj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A71990" w:rsidRPr="00963612">
        <w:rPr>
          <w:rFonts w:ascii="Arial" w:hAnsi="Arial" w:cs="Arial"/>
          <w:sz w:val="22"/>
          <w:szCs w:val="22"/>
        </w:rPr>
      </w:r>
      <w:r w:rsidR="00A71990" w:rsidRPr="00963612">
        <w:rPr>
          <w:rFonts w:ascii="Arial" w:hAnsi="Arial" w:cs="Arial"/>
          <w:sz w:val="22"/>
          <w:szCs w:val="22"/>
        </w:rPr>
        <w:fldChar w:fldCharType="separate"/>
      </w:r>
      <w:r w:rsidR="006648F7" w:rsidRPr="006648F7">
        <w:rPr>
          <w:rFonts w:ascii="Arial" w:hAnsi="Arial" w:cs="Arial"/>
          <w:noProof/>
          <w:sz w:val="22"/>
          <w:szCs w:val="22"/>
          <w:vertAlign w:val="superscript"/>
        </w:rPr>
        <w:t>20</w:t>
      </w:r>
      <w:r w:rsidR="00A71990" w:rsidRPr="00963612">
        <w:rPr>
          <w:rFonts w:ascii="Arial" w:hAnsi="Arial" w:cs="Arial"/>
          <w:sz w:val="22"/>
          <w:szCs w:val="22"/>
        </w:rPr>
        <w:fldChar w:fldCharType="end"/>
      </w:r>
      <w:r w:rsidR="00A71990" w:rsidRPr="00963612">
        <w:rPr>
          <w:rFonts w:ascii="Arial" w:hAnsi="Arial" w:cs="Arial"/>
          <w:sz w:val="22"/>
          <w:szCs w:val="22"/>
        </w:rPr>
        <w:t xml:space="preserve"> Furthermore</w:t>
      </w:r>
      <w:r w:rsidR="00A75C05" w:rsidRPr="00963612">
        <w:rPr>
          <w:rFonts w:ascii="Arial" w:hAnsi="Arial" w:cs="Arial"/>
          <w:sz w:val="22"/>
          <w:szCs w:val="22"/>
        </w:rPr>
        <w:t>,</w:t>
      </w:r>
      <w:r w:rsidR="00A71990" w:rsidRPr="00963612">
        <w:rPr>
          <w:rFonts w:ascii="Arial" w:hAnsi="Arial" w:cs="Arial"/>
          <w:sz w:val="22"/>
          <w:szCs w:val="22"/>
        </w:rPr>
        <w:t xml:space="preserve"> </w:t>
      </w:r>
      <w:r w:rsidRPr="00963612">
        <w:rPr>
          <w:rFonts w:ascii="Arial" w:hAnsi="Arial" w:cs="Arial"/>
          <w:sz w:val="22"/>
          <w:szCs w:val="22"/>
        </w:rPr>
        <w:t>peer navigators</w:t>
      </w:r>
      <w:r w:rsidR="00A71990" w:rsidRPr="00963612">
        <w:rPr>
          <w:rFonts w:ascii="Arial" w:hAnsi="Arial" w:cs="Arial"/>
          <w:sz w:val="22"/>
          <w:szCs w:val="22"/>
        </w:rPr>
        <w:t xml:space="preserve"> felt unable to provide support for the primarily psychosocial issues that arose for study participants.</w:t>
      </w:r>
      <w:r w:rsidR="00ED10E7" w:rsidRPr="00963612">
        <w:rPr>
          <w:rFonts w:ascii="Arial" w:hAnsi="Arial" w:cs="Arial"/>
          <w:sz w:val="22"/>
          <w:szCs w:val="22"/>
        </w:rPr>
        <w:t xml:space="preserve"> We did not do HIV testing at enrolment, and therefore given the difference in uptake of services by arm we are unable to comment on the effect of the intervention on HIV incidence by arm.  </w:t>
      </w:r>
      <w:r w:rsidR="00A71990" w:rsidRPr="00963612">
        <w:rPr>
          <w:rFonts w:ascii="Arial" w:hAnsi="Arial" w:cs="Arial"/>
          <w:sz w:val="22"/>
          <w:szCs w:val="22"/>
        </w:rPr>
        <w:t>Finally, our overall prevalence of unde</w:t>
      </w:r>
      <w:r w:rsidR="0055751A" w:rsidRPr="00963612">
        <w:rPr>
          <w:rFonts w:ascii="Arial" w:hAnsi="Arial" w:cs="Arial"/>
          <w:sz w:val="22"/>
          <w:szCs w:val="22"/>
        </w:rPr>
        <w:t>te</w:t>
      </w:r>
      <w:r w:rsidR="00A71990" w:rsidRPr="00963612">
        <w:rPr>
          <w:rFonts w:ascii="Arial" w:hAnsi="Arial" w:cs="Arial"/>
          <w:sz w:val="22"/>
          <w:szCs w:val="22"/>
        </w:rPr>
        <w:t xml:space="preserve">ctable HIV viral load was substantially lower than </w:t>
      </w:r>
      <w:r w:rsidR="00FB1B86" w:rsidRPr="00963612">
        <w:rPr>
          <w:rFonts w:ascii="Arial" w:hAnsi="Arial" w:cs="Arial"/>
          <w:sz w:val="22"/>
          <w:szCs w:val="22"/>
        </w:rPr>
        <w:t xml:space="preserve">observed in comparable cohorts in this same area </w:t>
      </w:r>
      <w:r w:rsidR="00A71990" w:rsidRPr="00963612">
        <w:rPr>
          <w:rFonts w:ascii="Arial" w:hAnsi="Arial" w:cs="Arial"/>
          <w:sz w:val="22"/>
          <w:szCs w:val="22"/>
        </w:rPr>
        <w:t>both before and after the trial</w:t>
      </w:r>
      <w:r w:rsidRPr="00963612">
        <w:rPr>
          <w:rFonts w:ascii="Arial" w:hAnsi="Arial" w:cs="Arial"/>
          <w:sz w:val="22"/>
          <w:szCs w:val="22"/>
        </w:rPr>
        <w:t>,</w:t>
      </w:r>
      <w:r w:rsidR="00245C4C">
        <w:rPr>
          <w:rFonts w:ascii="Arial" w:hAnsi="Arial" w:cs="Arial"/>
          <w:sz w:val="22"/>
          <w:szCs w:val="22"/>
        </w:rPr>
        <w:t xml:space="preserve"> </w:t>
      </w:r>
      <w:r w:rsidR="00A71990" w:rsidRPr="00963612">
        <w:rPr>
          <w:rFonts w:ascii="Arial" w:hAnsi="Arial" w:cs="Arial"/>
          <w:sz w:val="22"/>
          <w:szCs w:val="22"/>
        </w:rPr>
        <w:t xml:space="preserve">suggesting that the </w:t>
      </w:r>
      <w:r w:rsidR="00A67E3B" w:rsidRPr="00963612">
        <w:rPr>
          <w:rFonts w:ascii="Arial" w:hAnsi="Arial" w:cs="Arial"/>
          <w:sz w:val="22"/>
          <w:szCs w:val="22"/>
        </w:rPr>
        <w:t>enhance</w:t>
      </w:r>
      <w:r w:rsidR="00A71990" w:rsidRPr="00963612">
        <w:rPr>
          <w:rFonts w:ascii="Arial" w:hAnsi="Arial" w:cs="Arial"/>
          <w:sz w:val="22"/>
          <w:szCs w:val="22"/>
        </w:rPr>
        <w:t>d</w:t>
      </w:r>
      <w:r w:rsidR="00A67E3B" w:rsidRPr="00963612">
        <w:rPr>
          <w:rFonts w:ascii="Arial" w:hAnsi="Arial" w:cs="Arial"/>
          <w:sz w:val="22"/>
          <w:szCs w:val="22"/>
        </w:rPr>
        <w:t xml:space="preserve"> SoC </w:t>
      </w:r>
      <w:r w:rsidR="00A71990" w:rsidRPr="00963612">
        <w:rPr>
          <w:rFonts w:ascii="Arial" w:hAnsi="Arial" w:cs="Arial"/>
          <w:sz w:val="22"/>
          <w:szCs w:val="22"/>
        </w:rPr>
        <w:t xml:space="preserve">(referral slips to mobile AYFS) </w:t>
      </w:r>
      <w:r w:rsidR="00A67E3B" w:rsidRPr="00963612">
        <w:rPr>
          <w:rFonts w:ascii="Arial" w:hAnsi="Arial" w:cs="Arial"/>
          <w:sz w:val="22"/>
          <w:szCs w:val="22"/>
        </w:rPr>
        <w:t>may have diluted any effect</w:t>
      </w:r>
      <w:r w:rsidR="00A71990" w:rsidRPr="00963612">
        <w:rPr>
          <w:rFonts w:ascii="Arial" w:hAnsi="Arial" w:cs="Arial"/>
          <w:sz w:val="22"/>
          <w:szCs w:val="22"/>
        </w:rPr>
        <w:t>.</w:t>
      </w:r>
      <w:r w:rsidR="00245C4C">
        <w:rPr>
          <w:rFonts w:ascii="Arial" w:hAnsi="Arial" w:cs="Arial"/>
          <w:sz w:val="22"/>
          <w:szCs w:val="22"/>
        </w:rPr>
        <w:t xml:space="preserve">  Furthermore, the trial was not adequately powered to detect small reductions in transmissible HIV, although the similar prevalence of transmissible HIV across the trial arms is consistent with the lack of an intervention effect on this outcome. </w:t>
      </w:r>
    </w:p>
    <w:p w14:paraId="74A7E72B" w14:textId="1BB8642A" w:rsidR="001C4FC9" w:rsidRPr="00963612" w:rsidRDefault="00FB1B86" w:rsidP="003261A1">
      <w:pPr>
        <w:spacing w:before="120" w:after="120" w:line="360" w:lineRule="auto"/>
        <w:jc w:val="both"/>
        <w:rPr>
          <w:rFonts w:ascii="Arial" w:hAnsi="Arial" w:cs="Arial"/>
          <w:sz w:val="22"/>
          <w:szCs w:val="22"/>
        </w:rPr>
      </w:pPr>
      <w:r w:rsidRPr="00963612">
        <w:rPr>
          <w:rFonts w:ascii="Arial" w:hAnsi="Arial" w:cs="Arial"/>
          <w:sz w:val="22"/>
          <w:szCs w:val="22"/>
        </w:rPr>
        <w:t xml:space="preserve">In summary, </w:t>
      </w:r>
      <w:r w:rsidR="00A5700F" w:rsidRPr="00963612">
        <w:rPr>
          <w:rFonts w:ascii="Arial" w:hAnsi="Arial" w:cs="Arial"/>
          <w:sz w:val="22"/>
          <w:szCs w:val="22"/>
        </w:rPr>
        <w:t>i</w:t>
      </w:r>
      <w:r w:rsidR="00E82A76" w:rsidRPr="00963612">
        <w:rPr>
          <w:rFonts w:ascii="Arial" w:hAnsi="Arial" w:cs="Arial"/>
          <w:sz w:val="22"/>
          <w:szCs w:val="22"/>
        </w:rPr>
        <w:t xml:space="preserve">ntegrating HIV and SRH services improved uptake of </w:t>
      </w:r>
      <w:r w:rsidR="00923F29" w:rsidRPr="00963612">
        <w:rPr>
          <w:rFonts w:ascii="Arial" w:hAnsi="Arial" w:cs="Arial"/>
          <w:sz w:val="22"/>
          <w:szCs w:val="22"/>
        </w:rPr>
        <w:t>AYFS</w:t>
      </w:r>
      <w:r w:rsidRPr="00963612">
        <w:rPr>
          <w:rFonts w:ascii="Arial" w:hAnsi="Arial" w:cs="Arial"/>
          <w:sz w:val="22"/>
          <w:szCs w:val="22"/>
        </w:rPr>
        <w:t>.  Nearly</w:t>
      </w:r>
      <w:r w:rsidR="00B52024" w:rsidRPr="00963612">
        <w:rPr>
          <w:rFonts w:ascii="Arial" w:hAnsi="Arial" w:cs="Arial"/>
          <w:sz w:val="22"/>
          <w:szCs w:val="22"/>
        </w:rPr>
        <w:t xml:space="preserve"> 20%</w:t>
      </w:r>
      <w:r w:rsidR="00582C60" w:rsidRPr="00963612">
        <w:rPr>
          <w:rFonts w:ascii="Arial" w:hAnsi="Arial" w:cs="Arial"/>
          <w:sz w:val="22"/>
          <w:szCs w:val="22"/>
        </w:rPr>
        <w:t xml:space="preserve"> of those attending the clinics were eligible for and started PrE</w:t>
      </w:r>
      <w:r w:rsidR="00E82A76" w:rsidRPr="00963612">
        <w:rPr>
          <w:rFonts w:ascii="Arial" w:hAnsi="Arial" w:cs="Arial"/>
          <w:sz w:val="22"/>
          <w:szCs w:val="22"/>
        </w:rPr>
        <w:t>P</w:t>
      </w:r>
      <w:r w:rsidR="00E41B6A" w:rsidRPr="00963612">
        <w:rPr>
          <w:rFonts w:ascii="Arial" w:hAnsi="Arial" w:cs="Arial"/>
          <w:sz w:val="22"/>
          <w:szCs w:val="22"/>
        </w:rPr>
        <w:t xml:space="preserve">.  This </w:t>
      </w:r>
      <w:r w:rsidR="00582C60" w:rsidRPr="00963612">
        <w:rPr>
          <w:rFonts w:ascii="Arial" w:hAnsi="Arial" w:cs="Arial"/>
          <w:sz w:val="22"/>
          <w:szCs w:val="22"/>
        </w:rPr>
        <w:t xml:space="preserve">was lower than </w:t>
      </w:r>
      <w:r w:rsidR="006E6238" w:rsidRPr="00963612">
        <w:rPr>
          <w:rFonts w:ascii="Arial" w:hAnsi="Arial" w:cs="Arial"/>
          <w:sz w:val="22"/>
          <w:szCs w:val="22"/>
        </w:rPr>
        <w:t xml:space="preserve">when </w:t>
      </w:r>
      <w:r w:rsidR="00C5715E" w:rsidRPr="00963612">
        <w:rPr>
          <w:rFonts w:ascii="Arial" w:hAnsi="Arial" w:cs="Arial"/>
          <w:sz w:val="22"/>
          <w:szCs w:val="22"/>
        </w:rPr>
        <w:t>in addition to peer</w:t>
      </w:r>
      <w:r w:rsidR="00B52024" w:rsidRPr="00963612">
        <w:rPr>
          <w:rFonts w:ascii="Arial" w:hAnsi="Arial" w:cs="Arial"/>
          <w:sz w:val="22"/>
          <w:szCs w:val="22"/>
        </w:rPr>
        <w:t xml:space="preserve"> </w:t>
      </w:r>
      <w:r w:rsidR="00C5715E" w:rsidRPr="00963612">
        <w:rPr>
          <w:rFonts w:ascii="Arial" w:hAnsi="Arial" w:cs="Arial"/>
          <w:sz w:val="22"/>
          <w:szCs w:val="22"/>
        </w:rPr>
        <w:t>mentorship</w:t>
      </w:r>
      <w:r w:rsidR="00B52024" w:rsidRPr="00963612">
        <w:rPr>
          <w:rFonts w:ascii="Arial" w:hAnsi="Arial" w:cs="Arial"/>
          <w:sz w:val="22"/>
          <w:szCs w:val="22"/>
        </w:rPr>
        <w:t>,</w:t>
      </w:r>
      <w:r w:rsidR="00C5715E" w:rsidRPr="00963612">
        <w:rPr>
          <w:rFonts w:ascii="Arial" w:hAnsi="Arial" w:cs="Arial"/>
          <w:sz w:val="22"/>
          <w:szCs w:val="22"/>
        </w:rPr>
        <w:t xml:space="preserve"> peer</w:t>
      </w:r>
      <w:r w:rsidR="00B52024" w:rsidRPr="00963612">
        <w:rPr>
          <w:rFonts w:ascii="Arial" w:hAnsi="Arial" w:cs="Arial"/>
          <w:sz w:val="22"/>
          <w:szCs w:val="22"/>
        </w:rPr>
        <w:t xml:space="preserve"> </w:t>
      </w:r>
      <w:r w:rsidR="00C5715E" w:rsidRPr="00963612">
        <w:rPr>
          <w:rFonts w:ascii="Arial" w:hAnsi="Arial" w:cs="Arial"/>
          <w:sz w:val="22"/>
          <w:szCs w:val="22"/>
        </w:rPr>
        <w:t xml:space="preserve">navigators </w:t>
      </w:r>
      <w:r w:rsidR="006E6238" w:rsidRPr="00963612">
        <w:rPr>
          <w:rFonts w:ascii="Arial" w:hAnsi="Arial" w:cs="Arial"/>
          <w:sz w:val="22"/>
          <w:szCs w:val="22"/>
        </w:rPr>
        <w:t xml:space="preserve">mobilised </w:t>
      </w:r>
      <w:r w:rsidR="00582C60" w:rsidRPr="00963612">
        <w:rPr>
          <w:rFonts w:ascii="Arial" w:hAnsi="Arial" w:cs="Arial"/>
          <w:sz w:val="22"/>
          <w:szCs w:val="22"/>
        </w:rPr>
        <w:t xml:space="preserve">youth </w:t>
      </w:r>
      <w:r w:rsidR="006E6238" w:rsidRPr="00963612">
        <w:rPr>
          <w:rFonts w:ascii="Arial" w:hAnsi="Arial" w:cs="Arial"/>
          <w:sz w:val="22"/>
          <w:szCs w:val="22"/>
        </w:rPr>
        <w:t>in the areas</w:t>
      </w:r>
      <w:r w:rsidR="00B60964" w:rsidRPr="00963612">
        <w:rPr>
          <w:rFonts w:ascii="Arial" w:hAnsi="Arial" w:cs="Arial"/>
          <w:sz w:val="22"/>
          <w:szCs w:val="22"/>
        </w:rPr>
        <w:t>.</w:t>
      </w:r>
      <w:r w:rsidR="00582C60" w:rsidRPr="00963612">
        <w:rPr>
          <w:rFonts w:ascii="Arial" w:hAnsi="Arial" w:cs="Arial"/>
          <w:sz w:val="22"/>
          <w:szCs w:val="22"/>
        </w:rPr>
        <w:fldChar w:fldCharType="begin">
          <w:fldData xml:space="preserve">PEVuZE5vdGU+PENpdGU+PEF1dGhvcj5TaGFobWFuZXNoPC9BdXRob3I+PFllYXI+MjAyMDwvWWVh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</w:fldData>
        </w:fldChar>
      </w:r>
      <w:r w:rsidR="00685CA5">
        <w:rPr>
          <w:rFonts w:ascii="Arial" w:hAnsi="Arial" w:cs="Arial"/>
          <w:sz w:val="22"/>
          <w:szCs w:val="22"/>
        </w:rPr>
        <w:instrText xml:space="preserve"> ADDIN EN.CITE </w:instrText>
      </w:r>
      <w:r w:rsidR="00685CA5">
        <w:rPr>
          <w:rFonts w:ascii="Arial" w:hAnsi="Arial" w:cs="Arial"/>
          <w:sz w:val="22"/>
          <w:szCs w:val="22"/>
        </w:rPr>
        <w:fldChar w:fldCharType="begin">
          <w:fldData xml:space="preserve">PEVuZE5vdGU+PENpdGU+PEF1dGhvcj5TaGFobWFuZXNoPC9BdXRob3I+PFllYXI+MjAyMDwvWWVh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</w:fldData>
        </w:fldChar>
      </w:r>
      <w:r w:rsidR="00685CA5">
        <w:rPr>
          <w:rFonts w:ascii="Arial" w:hAnsi="Arial" w:cs="Arial"/>
          <w:sz w:val="22"/>
          <w:szCs w:val="22"/>
        </w:rPr>
        <w:instrText xml:space="preserve"> ADDIN EN.CITE.DATA </w:instrText>
      </w:r>
      <w:r w:rsidR="00685CA5">
        <w:rPr>
          <w:rFonts w:ascii="Arial" w:hAnsi="Arial" w:cs="Arial"/>
          <w:sz w:val="22"/>
          <w:szCs w:val="22"/>
        </w:rPr>
      </w:r>
      <w:r w:rsidR="00685CA5">
        <w:rPr>
          <w:rFonts w:ascii="Arial" w:hAnsi="Arial" w:cs="Arial"/>
          <w:sz w:val="22"/>
          <w:szCs w:val="22"/>
        </w:rPr>
        <w:fldChar w:fldCharType="end"/>
      </w:r>
      <w:r w:rsidR="00582C60" w:rsidRPr="00963612">
        <w:rPr>
          <w:rFonts w:ascii="Arial" w:hAnsi="Arial" w:cs="Arial"/>
          <w:sz w:val="22"/>
          <w:szCs w:val="22"/>
        </w:rPr>
      </w:r>
      <w:r w:rsidR="00582C60" w:rsidRPr="00963612">
        <w:rPr>
          <w:rFonts w:ascii="Arial" w:hAnsi="Arial" w:cs="Arial"/>
          <w:sz w:val="22"/>
          <w:szCs w:val="22"/>
        </w:rPr>
        <w:fldChar w:fldCharType="separate"/>
      </w:r>
      <w:r w:rsidR="00685CA5" w:rsidRPr="00685CA5">
        <w:rPr>
          <w:rFonts w:ascii="Arial" w:hAnsi="Arial" w:cs="Arial"/>
          <w:noProof/>
          <w:sz w:val="22"/>
          <w:szCs w:val="22"/>
          <w:vertAlign w:val="superscript"/>
        </w:rPr>
        <w:t>31,32</w:t>
      </w:r>
      <w:r w:rsidR="00582C60" w:rsidRPr="00963612">
        <w:rPr>
          <w:rFonts w:ascii="Arial" w:hAnsi="Arial" w:cs="Arial"/>
          <w:sz w:val="22"/>
          <w:szCs w:val="22"/>
        </w:rPr>
        <w:fldChar w:fldCharType="end"/>
      </w:r>
      <w:r w:rsidR="00D94371" w:rsidRPr="00963612">
        <w:rPr>
          <w:rFonts w:ascii="Arial" w:hAnsi="Arial" w:cs="Arial"/>
          <w:sz w:val="22"/>
          <w:szCs w:val="22"/>
        </w:rPr>
        <w:t xml:space="preserve"> </w:t>
      </w:r>
      <w:r w:rsidR="00E41B6A" w:rsidRPr="00963612">
        <w:rPr>
          <w:rFonts w:ascii="Arial" w:hAnsi="Arial" w:cs="Arial"/>
          <w:sz w:val="22"/>
          <w:szCs w:val="22"/>
        </w:rPr>
        <w:t>During the process evaluation p</w:t>
      </w:r>
      <w:r w:rsidR="003261A1" w:rsidRPr="00963612">
        <w:rPr>
          <w:rFonts w:ascii="Arial" w:hAnsi="Arial" w:cs="Arial"/>
          <w:sz w:val="22"/>
          <w:szCs w:val="22"/>
        </w:rPr>
        <w:t>eer navigators</w:t>
      </w:r>
      <w:r w:rsidR="00C5715E" w:rsidRPr="00963612">
        <w:rPr>
          <w:rFonts w:ascii="Arial" w:hAnsi="Arial" w:cs="Arial"/>
          <w:sz w:val="22"/>
          <w:szCs w:val="22"/>
        </w:rPr>
        <w:t xml:space="preserve"> </w:t>
      </w:r>
      <w:r w:rsidR="00E41B6A" w:rsidRPr="00963612">
        <w:rPr>
          <w:rFonts w:ascii="Arial" w:hAnsi="Arial" w:cs="Arial"/>
          <w:sz w:val="22"/>
          <w:szCs w:val="22"/>
        </w:rPr>
        <w:t xml:space="preserve">shared </w:t>
      </w:r>
      <w:r w:rsidR="00C5715E" w:rsidRPr="00963612">
        <w:rPr>
          <w:rFonts w:ascii="Arial" w:hAnsi="Arial" w:cs="Arial"/>
          <w:sz w:val="22"/>
          <w:szCs w:val="22"/>
        </w:rPr>
        <w:t xml:space="preserve">that </w:t>
      </w:r>
      <w:r w:rsidR="00E41B6A" w:rsidRPr="00963612">
        <w:rPr>
          <w:rFonts w:ascii="Arial" w:hAnsi="Arial" w:cs="Arial"/>
          <w:sz w:val="22"/>
          <w:szCs w:val="22"/>
        </w:rPr>
        <w:t>they wanted to provide more person-centred and individualised referral</w:t>
      </w:r>
      <w:r w:rsidR="003261A1" w:rsidRPr="00963612">
        <w:rPr>
          <w:rFonts w:ascii="Arial" w:hAnsi="Arial" w:cs="Arial"/>
          <w:sz w:val="22"/>
          <w:szCs w:val="22"/>
        </w:rPr>
        <w:t xml:space="preserve">, </w:t>
      </w:r>
      <w:r w:rsidR="00E82A76" w:rsidRPr="00963612">
        <w:rPr>
          <w:rFonts w:ascii="Arial" w:hAnsi="Arial" w:cs="Arial"/>
          <w:sz w:val="22"/>
          <w:szCs w:val="22"/>
        </w:rPr>
        <w:t xml:space="preserve">and that </w:t>
      </w:r>
      <w:r w:rsidR="00E41B6A" w:rsidRPr="00963612">
        <w:rPr>
          <w:rFonts w:ascii="Arial" w:hAnsi="Arial" w:cs="Arial"/>
          <w:sz w:val="22"/>
          <w:szCs w:val="22"/>
        </w:rPr>
        <w:t xml:space="preserve">tackling the </w:t>
      </w:r>
      <w:r w:rsidR="00E82A76" w:rsidRPr="00963612">
        <w:rPr>
          <w:rFonts w:ascii="Arial" w:hAnsi="Arial" w:cs="Arial"/>
          <w:sz w:val="22"/>
          <w:szCs w:val="22"/>
        </w:rPr>
        <w:t>unmet social need</w:t>
      </w:r>
      <w:r w:rsidR="00E41B6A" w:rsidRPr="00963612">
        <w:rPr>
          <w:rFonts w:ascii="Arial" w:hAnsi="Arial" w:cs="Arial"/>
          <w:sz w:val="22"/>
          <w:szCs w:val="22"/>
        </w:rPr>
        <w:t>s of young people was a priority for them</w:t>
      </w:r>
      <w:r w:rsidR="00E82A76" w:rsidRPr="00963612">
        <w:rPr>
          <w:rFonts w:ascii="Arial" w:hAnsi="Arial" w:cs="Arial"/>
          <w:sz w:val="22"/>
          <w:szCs w:val="22"/>
        </w:rPr>
        <w:t xml:space="preserve">.  This </w:t>
      </w:r>
      <w:r w:rsidR="00E41B6A" w:rsidRPr="00963612">
        <w:rPr>
          <w:rFonts w:ascii="Arial" w:hAnsi="Arial" w:cs="Arial"/>
          <w:sz w:val="22"/>
          <w:szCs w:val="22"/>
        </w:rPr>
        <w:t xml:space="preserve">has led </w:t>
      </w:r>
      <w:r w:rsidR="00ED0676" w:rsidRPr="00963612">
        <w:rPr>
          <w:rFonts w:ascii="Arial" w:hAnsi="Arial" w:cs="Arial"/>
          <w:sz w:val="22"/>
          <w:szCs w:val="22"/>
        </w:rPr>
        <w:t xml:space="preserve">the peers to decentralise </w:t>
      </w:r>
      <w:r w:rsidR="003261A1" w:rsidRPr="00963612">
        <w:rPr>
          <w:rFonts w:ascii="Arial" w:hAnsi="Arial" w:cs="Arial"/>
          <w:sz w:val="22"/>
          <w:szCs w:val="22"/>
        </w:rPr>
        <w:t>differentiated HIV prevention</w:t>
      </w:r>
      <w:r w:rsidR="00B52024" w:rsidRPr="00963612">
        <w:rPr>
          <w:rFonts w:ascii="Arial" w:hAnsi="Arial" w:cs="Arial"/>
          <w:sz w:val="22"/>
          <w:szCs w:val="22"/>
        </w:rPr>
        <w:t xml:space="preserve"> further</w:t>
      </w:r>
      <w:r w:rsidR="00E82A76" w:rsidRPr="00963612">
        <w:rPr>
          <w:rFonts w:ascii="Arial" w:hAnsi="Arial" w:cs="Arial"/>
          <w:sz w:val="22"/>
          <w:szCs w:val="22"/>
        </w:rPr>
        <w:t>, including differentiated support for unmet social</w:t>
      </w:r>
      <w:r w:rsidR="00C5715E" w:rsidRPr="00963612">
        <w:rPr>
          <w:rFonts w:ascii="Arial" w:hAnsi="Arial" w:cs="Arial"/>
          <w:sz w:val="22"/>
          <w:szCs w:val="22"/>
        </w:rPr>
        <w:t xml:space="preserve"> needs</w:t>
      </w:r>
      <w:r w:rsidR="00E82A76" w:rsidRPr="00963612">
        <w:rPr>
          <w:rFonts w:ascii="Arial" w:hAnsi="Arial" w:cs="Arial"/>
          <w:sz w:val="22"/>
          <w:szCs w:val="22"/>
        </w:rPr>
        <w:t xml:space="preserve">, </w:t>
      </w:r>
      <w:r w:rsidR="00ED0676" w:rsidRPr="00963612">
        <w:rPr>
          <w:rFonts w:ascii="Arial" w:hAnsi="Arial" w:cs="Arial"/>
          <w:sz w:val="22"/>
          <w:szCs w:val="22"/>
        </w:rPr>
        <w:t xml:space="preserve">in </w:t>
      </w:r>
      <w:proofErr w:type="spellStart"/>
      <w:r w:rsidR="003261A1" w:rsidRPr="00963612">
        <w:rPr>
          <w:rFonts w:ascii="Arial" w:hAnsi="Arial" w:cs="Arial"/>
          <w:i/>
          <w:iCs/>
          <w:sz w:val="22"/>
          <w:szCs w:val="22"/>
        </w:rPr>
        <w:t>Thetha</w:t>
      </w:r>
      <w:proofErr w:type="spellEnd"/>
      <w:r w:rsidR="003261A1" w:rsidRPr="00963612">
        <w:rPr>
          <w:rFonts w:ascii="Arial" w:hAnsi="Arial" w:cs="Arial"/>
          <w:i/>
          <w:iCs/>
          <w:sz w:val="22"/>
          <w:szCs w:val="22"/>
        </w:rPr>
        <w:t xml:space="preserve"> Nami </w:t>
      </w:r>
      <w:proofErr w:type="spellStart"/>
      <w:r w:rsidR="003261A1" w:rsidRPr="00963612">
        <w:rPr>
          <w:rFonts w:ascii="Arial" w:hAnsi="Arial" w:cs="Arial"/>
          <w:i/>
          <w:iCs/>
          <w:sz w:val="22"/>
          <w:szCs w:val="22"/>
        </w:rPr>
        <w:t>ngithe</w:t>
      </w:r>
      <w:r w:rsidR="00F331C0" w:rsidRPr="00963612">
        <w:rPr>
          <w:rFonts w:ascii="Arial" w:hAnsi="Arial" w:cs="Arial"/>
          <w:i/>
          <w:iCs/>
          <w:sz w:val="22"/>
          <w:szCs w:val="22"/>
        </w:rPr>
        <w:t>the</w:t>
      </w:r>
      <w:proofErr w:type="spellEnd"/>
      <w:r w:rsidR="003261A1" w:rsidRPr="00963612">
        <w:rPr>
          <w:rFonts w:ascii="Arial" w:hAnsi="Arial" w:cs="Arial"/>
          <w:i/>
          <w:iCs/>
          <w:sz w:val="22"/>
          <w:szCs w:val="22"/>
        </w:rPr>
        <w:t xml:space="preserve"> </w:t>
      </w:r>
      <w:proofErr w:type="spellStart"/>
      <w:r w:rsidR="003261A1" w:rsidRPr="00963612">
        <w:rPr>
          <w:rFonts w:ascii="Arial" w:hAnsi="Arial" w:cs="Arial"/>
          <w:i/>
          <w:iCs/>
          <w:sz w:val="22"/>
          <w:szCs w:val="22"/>
        </w:rPr>
        <w:t>nawe</w:t>
      </w:r>
      <w:proofErr w:type="spellEnd"/>
      <w:r w:rsidR="003261A1" w:rsidRPr="00963612">
        <w:rPr>
          <w:rFonts w:ascii="Arial" w:hAnsi="Arial" w:cs="Arial"/>
          <w:sz w:val="22"/>
          <w:szCs w:val="22"/>
        </w:rPr>
        <w:t xml:space="preserve"> (let’s talk)</w:t>
      </w:r>
      <w:r w:rsidR="00B60964" w:rsidRPr="00963612">
        <w:rPr>
          <w:rFonts w:ascii="Arial" w:hAnsi="Arial" w:cs="Arial"/>
          <w:sz w:val="22"/>
          <w:szCs w:val="22"/>
        </w:rPr>
        <w:t>.</w:t>
      </w:r>
      <w:r w:rsidR="00ED0676" w:rsidRPr="00963612">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ED0676" w:rsidRPr="00963612">
        <w:rPr>
          <w:rFonts w:ascii="Arial" w:hAnsi="Arial" w:cs="Arial"/>
          <w:sz w:val="22"/>
          <w:szCs w:val="22"/>
        </w:rPr>
      </w:r>
      <w:r w:rsidR="00ED0676" w:rsidRPr="00963612">
        <w:rPr>
          <w:rFonts w:ascii="Arial" w:hAnsi="Arial" w:cs="Arial"/>
          <w:sz w:val="22"/>
          <w:szCs w:val="22"/>
        </w:rPr>
        <w:fldChar w:fldCharType="separate"/>
      </w:r>
      <w:r w:rsidR="006648F7" w:rsidRPr="006648F7">
        <w:rPr>
          <w:rFonts w:ascii="Arial" w:hAnsi="Arial" w:cs="Arial"/>
          <w:noProof/>
          <w:sz w:val="22"/>
          <w:szCs w:val="22"/>
          <w:vertAlign w:val="superscript"/>
        </w:rPr>
        <w:t>28</w:t>
      </w:r>
      <w:r w:rsidR="00ED0676" w:rsidRPr="00963612">
        <w:rPr>
          <w:rFonts w:ascii="Arial" w:hAnsi="Arial" w:cs="Arial"/>
          <w:sz w:val="22"/>
          <w:szCs w:val="22"/>
        </w:rPr>
        <w:fldChar w:fldCharType="end"/>
      </w:r>
      <w:r w:rsidR="00ED0676" w:rsidRPr="00963612">
        <w:rPr>
          <w:rFonts w:ascii="Arial" w:hAnsi="Arial" w:cs="Arial"/>
          <w:sz w:val="22"/>
          <w:szCs w:val="22"/>
        </w:rPr>
        <w:t xml:space="preserve"> </w:t>
      </w:r>
      <w:r w:rsidR="003261A1" w:rsidRPr="00963612">
        <w:rPr>
          <w:rFonts w:ascii="Arial" w:hAnsi="Arial" w:cs="Arial"/>
          <w:sz w:val="22"/>
          <w:szCs w:val="22"/>
        </w:rPr>
        <w:t xml:space="preserve"> </w:t>
      </w:r>
      <w:r w:rsidR="00ED0676" w:rsidRPr="00963612">
        <w:rPr>
          <w:rFonts w:ascii="Arial" w:hAnsi="Arial" w:cs="Arial"/>
          <w:sz w:val="22"/>
          <w:szCs w:val="22"/>
        </w:rPr>
        <w:t xml:space="preserve">We are </w:t>
      </w:r>
      <w:r w:rsidR="00E82A76" w:rsidRPr="00963612">
        <w:rPr>
          <w:rFonts w:ascii="Arial" w:hAnsi="Arial" w:cs="Arial"/>
          <w:sz w:val="22"/>
          <w:szCs w:val="22"/>
        </w:rPr>
        <w:t>evaluat</w:t>
      </w:r>
      <w:r w:rsidR="00ED0676" w:rsidRPr="00963612">
        <w:rPr>
          <w:rFonts w:ascii="Arial" w:hAnsi="Arial" w:cs="Arial"/>
          <w:sz w:val="22"/>
          <w:szCs w:val="22"/>
        </w:rPr>
        <w:t>ing</w:t>
      </w:r>
      <w:r w:rsidR="00E82A76" w:rsidRPr="00963612">
        <w:rPr>
          <w:rFonts w:ascii="Arial" w:hAnsi="Arial" w:cs="Arial"/>
          <w:sz w:val="22"/>
          <w:szCs w:val="22"/>
        </w:rPr>
        <w:t xml:space="preserve"> the impact of this optimised intervention (peer-led mobili</w:t>
      </w:r>
      <w:r w:rsidR="00F331C0" w:rsidRPr="00963612">
        <w:rPr>
          <w:rFonts w:ascii="Arial" w:hAnsi="Arial" w:cs="Arial"/>
          <w:sz w:val="22"/>
          <w:szCs w:val="22"/>
        </w:rPr>
        <w:t>s</w:t>
      </w:r>
      <w:r w:rsidR="00E82A76" w:rsidRPr="00963612">
        <w:rPr>
          <w:rFonts w:ascii="Arial" w:hAnsi="Arial" w:cs="Arial"/>
          <w:sz w:val="22"/>
          <w:szCs w:val="22"/>
        </w:rPr>
        <w:t>ation into decentralised integrated SRH/HIV services) on sexually transmissible HIV at a population level</w:t>
      </w:r>
      <w:r w:rsidR="00B60964" w:rsidRPr="00963612">
        <w:rPr>
          <w:rFonts w:ascii="Arial" w:hAnsi="Arial" w:cs="Arial"/>
          <w:sz w:val="22"/>
          <w:szCs w:val="22"/>
        </w:rPr>
        <w:t>.</w:t>
      </w:r>
      <w:r w:rsidR="006E6238" w:rsidRPr="00963612">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 </w:instrText>
      </w:r>
      <w:r w:rsidR="006648F7">
        <w:rPr>
          <w:rFonts w:ascii="Arial" w:hAnsi="Arial" w:cs="Arial"/>
          <w:sz w:val="22"/>
          <w:szCs w:val="22"/>
        </w:rPr>
        <w:fldChar w:fldCharType="begin">
          <w:fldData xml:space="preserve">PEVuZE5vdGU+PENpdGU+PEF1dGhvcj5CdXNhbmc8L0F1dGhvcj48WWVhcj4yMDIzPC9ZZWFyPjxS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</w:fldData>
        </w:fldChar>
      </w:r>
      <w:r w:rsidR="006648F7">
        <w:rPr>
          <w:rFonts w:ascii="Arial" w:hAnsi="Arial" w:cs="Arial"/>
          <w:sz w:val="22"/>
          <w:szCs w:val="22"/>
        </w:rPr>
        <w:instrText xml:space="preserve"> ADDIN EN.CITE.DATA </w:instrText>
      </w:r>
      <w:r w:rsidR="006648F7">
        <w:rPr>
          <w:rFonts w:ascii="Arial" w:hAnsi="Arial" w:cs="Arial"/>
          <w:sz w:val="22"/>
          <w:szCs w:val="22"/>
        </w:rPr>
      </w:r>
      <w:r w:rsidR="006648F7">
        <w:rPr>
          <w:rFonts w:ascii="Arial" w:hAnsi="Arial" w:cs="Arial"/>
          <w:sz w:val="22"/>
          <w:szCs w:val="22"/>
        </w:rPr>
        <w:fldChar w:fldCharType="end"/>
      </w:r>
      <w:r w:rsidR="006E6238" w:rsidRPr="00963612">
        <w:rPr>
          <w:rFonts w:ascii="Arial" w:hAnsi="Arial" w:cs="Arial"/>
          <w:sz w:val="22"/>
          <w:szCs w:val="22"/>
        </w:rPr>
      </w:r>
      <w:r w:rsidR="006E6238" w:rsidRPr="00963612">
        <w:rPr>
          <w:rFonts w:ascii="Arial" w:hAnsi="Arial" w:cs="Arial"/>
          <w:sz w:val="22"/>
          <w:szCs w:val="22"/>
        </w:rPr>
        <w:fldChar w:fldCharType="separate"/>
      </w:r>
      <w:r w:rsidR="006648F7" w:rsidRPr="006648F7">
        <w:rPr>
          <w:rFonts w:ascii="Arial" w:hAnsi="Arial" w:cs="Arial"/>
          <w:noProof/>
          <w:sz w:val="22"/>
          <w:szCs w:val="22"/>
          <w:vertAlign w:val="superscript"/>
        </w:rPr>
        <w:t>28</w:t>
      </w:r>
      <w:r w:rsidR="006E6238" w:rsidRPr="00963612">
        <w:rPr>
          <w:rFonts w:ascii="Arial" w:hAnsi="Arial" w:cs="Arial"/>
          <w:sz w:val="22"/>
          <w:szCs w:val="22"/>
        </w:rPr>
        <w:fldChar w:fldCharType="end"/>
      </w:r>
      <w:r w:rsidR="00E82A76" w:rsidRPr="00963612">
        <w:rPr>
          <w:rFonts w:ascii="Arial" w:hAnsi="Arial" w:cs="Arial"/>
          <w:sz w:val="22"/>
          <w:szCs w:val="22"/>
        </w:rPr>
        <w:t xml:space="preserve"> </w:t>
      </w:r>
    </w:p>
    <w:p w14:paraId="54755369" w14:textId="77777777" w:rsidR="00E82A76" w:rsidRPr="00963612" w:rsidRDefault="00E82A76" w:rsidP="00105512">
      <w:pPr>
        <w:pStyle w:val="Heading1"/>
        <w:numPr>
          <w:ilvl w:val="0"/>
          <w:numId w:val="0"/>
        </w:numPr>
        <w:spacing w:before="120" w:after="120" w:line="360" w:lineRule="auto"/>
        <w:ind w:left="720" w:hanging="720"/>
        <w:rPr>
          <w:rFonts w:ascii="Arial" w:eastAsia="Calibri" w:hAnsi="Arial" w:cs="Arial"/>
          <w:sz w:val="22"/>
          <w:szCs w:val="22"/>
        </w:rPr>
      </w:pPr>
    </w:p>
    <w:p w14:paraId="19B9A1CF" w14:textId="3D2F2398" w:rsidR="00140F12" w:rsidRPr="00963612" w:rsidRDefault="00140F12" w:rsidP="00105512">
      <w:pPr>
        <w:pStyle w:val="Heading1"/>
        <w:numPr>
          <w:ilvl w:val="0"/>
          <w:numId w:val="0"/>
        </w:numPr>
        <w:spacing w:before="120" w:after="120" w:line="360" w:lineRule="auto"/>
        <w:ind w:left="720" w:hanging="720"/>
        <w:rPr>
          <w:rFonts w:ascii="Arial" w:eastAsia="Calibri" w:hAnsi="Arial" w:cs="Arial"/>
          <w:sz w:val="22"/>
          <w:szCs w:val="22"/>
        </w:rPr>
      </w:pPr>
      <w:r w:rsidRPr="00963612">
        <w:rPr>
          <w:rFonts w:ascii="Arial" w:eastAsia="Calibri" w:hAnsi="Arial" w:cs="Arial"/>
          <w:sz w:val="22"/>
          <w:szCs w:val="22"/>
        </w:rPr>
        <w:t>Declarations</w:t>
      </w:r>
    </w:p>
    <w:p w14:paraId="26210C4C" w14:textId="1EF98B76" w:rsidR="003F0955" w:rsidRPr="00963612" w:rsidRDefault="003F0955" w:rsidP="00105512">
      <w:pPr>
        <w:spacing w:before="120" w:after="120" w:line="360" w:lineRule="auto"/>
        <w:jc w:val="both"/>
        <w:rPr>
          <w:rFonts w:ascii="Arial" w:eastAsia="Calibri" w:hAnsi="Arial" w:cs="Arial"/>
          <w:b/>
          <w:sz w:val="22"/>
          <w:szCs w:val="22"/>
        </w:rPr>
      </w:pPr>
      <w:r w:rsidRPr="00963612">
        <w:rPr>
          <w:rFonts w:ascii="Arial" w:hAnsi="Arial" w:cs="Arial"/>
          <w:b/>
          <w:sz w:val="22"/>
          <w:szCs w:val="22"/>
        </w:rPr>
        <w:t xml:space="preserve">Ethical approvals and consent to </w:t>
      </w:r>
      <w:proofErr w:type="gramStart"/>
      <w:r w:rsidRPr="00963612">
        <w:rPr>
          <w:rFonts w:ascii="Arial" w:hAnsi="Arial" w:cs="Arial"/>
          <w:b/>
          <w:sz w:val="22"/>
          <w:szCs w:val="22"/>
        </w:rPr>
        <w:t>participate</w:t>
      </w:r>
      <w:proofErr w:type="gramEnd"/>
      <w:r w:rsidRPr="00963612">
        <w:rPr>
          <w:rFonts w:ascii="Arial" w:hAnsi="Arial" w:cs="Arial"/>
          <w:b/>
          <w:sz w:val="22"/>
          <w:szCs w:val="22"/>
        </w:rPr>
        <w:t xml:space="preserve"> </w:t>
      </w:r>
    </w:p>
    <w:p w14:paraId="5CE18897" w14:textId="6EC2A0E5" w:rsidR="003F0955" w:rsidRPr="00963612" w:rsidRDefault="003F0955"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lastRenderedPageBreak/>
        <w:t xml:space="preserve">Ethical approval has been obtained the University of KwaZulu-Natal Biomedical Research Ethics Committee (BREC/00000473/2019) and UCL Research Ethics Committee (5672/003). All staff (including peer navigators) were provided with training on research ethics including confidentiality, voluntary </w:t>
      </w:r>
      <w:proofErr w:type="gramStart"/>
      <w:r w:rsidRPr="00963612">
        <w:rPr>
          <w:rFonts w:ascii="Arial" w:eastAsia="Calibri" w:hAnsi="Arial" w:cs="Arial"/>
          <w:sz w:val="22"/>
          <w:szCs w:val="22"/>
        </w:rPr>
        <w:t>participation</w:t>
      </w:r>
      <w:proofErr w:type="gramEnd"/>
      <w:r w:rsidRPr="00963612">
        <w:rPr>
          <w:rFonts w:ascii="Arial" w:eastAsia="Calibri" w:hAnsi="Arial" w:cs="Arial"/>
          <w:sz w:val="22"/>
          <w:szCs w:val="22"/>
        </w:rPr>
        <w:t xml:space="preserve"> and good clinical practice. Written informed consent </w:t>
      </w:r>
      <w:r w:rsidR="00E50B40" w:rsidRPr="00963612">
        <w:rPr>
          <w:rFonts w:ascii="Arial" w:eastAsia="Calibri" w:hAnsi="Arial" w:cs="Arial"/>
          <w:sz w:val="22"/>
          <w:szCs w:val="22"/>
        </w:rPr>
        <w:t>is</w:t>
      </w:r>
      <w:r w:rsidRPr="00963612">
        <w:rPr>
          <w:rFonts w:ascii="Arial" w:eastAsia="Calibri" w:hAnsi="Arial" w:cs="Arial"/>
          <w:sz w:val="22"/>
          <w:szCs w:val="22"/>
        </w:rPr>
        <w:t xml:space="preserve"> obtained from all participants aged 18-29 years</w:t>
      </w:r>
      <w:r w:rsidR="00E50B40" w:rsidRPr="00963612">
        <w:rPr>
          <w:rFonts w:ascii="Arial" w:eastAsia="Calibri" w:hAnsi="Arial" w:cs="Arial"/>
          <w:sz w:val="22"/>
          <w:szCs w:val="22"/>
        </w:rPr>
        <w:t>. For those aged 16-17 we obtain</w:t>
      </w:r>
      <w:r w:rsidRPr="00963612">
        <w:rPr>
          <w:rFonts w:ascii="Arial" w:eastAsia="Calibri" w:hAnsi="Arial" w:cs="Arial"/>
          <w:sz w:val="22"/>
          <w:szCs w:val="22"/>
        </w:rPr>
        <w:t xml:space="preserve"> written </w:t>
      </w:r>
      <w:r w:rsidR="00E50B40" w:rsidRPr="00963612">
        <w:rPr>
          <w:rFonts w:ascii="Arial" w:eastAsia="Calibri" w:hAnsi="Arial" w:cs="Arial"/>
          <w:sz w:val="22"/>
          <w:szCs w:val="22"/>
        </w:rPr>
        <w:t>info</w:t>
      </w:r>
      <w:r w:rsidR="00F331C0" w:rsidRPr="00963612">
        <w:rPr>
          <w:rFonts w:ascii="Arial" w:eastAsia="Calibri" w:hAnsi="Arial" w:cs="Arial"/>
          <w:sz w:val="22"/>
          <w:szCs w:val="22"/>
        </w:rPr>
        <w:t>r</w:t>
      </w:r>
      <w:r w:rsidR="00E50B40" w:rsidRPr="00963612">
        <w:rPr>
          <w:rFonts w:ascii="Arial" w:eastAsia="Calibri" w:hAnsi="Arial" w:cs="Arial"/>
          <w:sz w:val="22"/>
          <w:szCs w:val="22"/>
        </w:rPr>
        <w:t xml:space="preserve">med </w:t>
      </w:r>
      <w:r w:rsidRPr="00963612">
        <w:rPr>
          <w:rFonts w:ascii="Arial" w:eastAsia="Calibri" w:hAnsi="Arial" w:cs="Arial"/>
          <w:sz w:val="22"/>
          <w:szCs w:val="22"/>
        </w:rPr>
        <w:t xml:space="preserve">assent from participants </w:t>
      </w:r>
      <w:r w:rsidR="00E50B40" w:rsidRPr="00963612">
        <w:rPr>
          <w:rFonts w:ascii="Arial" w:eastAsia="Calibri" w:hAnsi="Arial" w:cs="Arial"/>
          <w:sz w:val="22"/>
          <w:szCs w:val="22"/>
        </w:rPr>
        <w:t xml:space="preserve">and </w:t>
      </w:r>
      <w:r w:rsidRPr="00963612">
        <w:rPr>
          <w:rFonts w:ascii="Arial" w:eastAsia="Calibri" w:hAnsi="Arial" w:cs="Arial"/>
          <w:sz w:val="22"/>
          <w:szCs w:val="22"/>
        </w:rPr>
        <w:t xml:space="preserve">written </w:t>
      </w:r>
      <w:r w:rsidR="00E50B40" w:rsidRPr="00963612">
        <w:rPr>
          <w:rFonts w:ascii="Arial" w:eastAsia="Calibri" w:hAnsi="Arial" w:cs="Arial"/>
          <w:sz w:val="22"/>
          <w:szCs w:val="22"/>
        </w:rPr>
        <w:t xml:space="preserve">informed </w:t>
      </w:r>
      <w:r w:rsidRPr="00963612">
        <w:rPr>
          <w:rFonts w:ascii="Arial" w:eastAsia="Calibri" w:hAnsi="Arial" w:cs="Arial"/>
          <w:sz w:val="22"/>
          <w:szCs w:val="22"/>
        </w:rPr>
        <w:t>consent from their parents or guardian.  This is an effectiveness trial of different models of service delivery and all tests and drugs used are approved for clinical use in South Africa.  All clinical care follows South African clinical guideline. The risk of harm is anticipated to be low.</w:t>
      </w:r>
    </w:p>
    <w:p w14:paraId="5C5C6129" w14:textId="77777777" w:rsidR="00E50B40" w:rsidRPr="00963612" w:rsidRDefault="00E50B40" w:rsidP="00105512">
      <w:pPr>
        <w:pStyle w:val="Heading2"/>
        <w:numPr>
          <w:ilvl w:val="0"/>
          <w:numId w:val="0"/>
        </w:numPr>
        <w:spacing w:before="120" w:after="120" w:line="360" w:lineRule="auto"/>
        <w:rPr>
          <w:rFonts w:ascii="Arial" w:eastAsia="Calibri" w:hAnsi="Arial" w:cs="Arial"/>
          <w:b w:val="0"/>
          <w:bCs w:val="0"/>
          <w:i w:val="0"/>
          <w:iCs w:val="0"/>
          <w:sz w:val="22"/>
          <w:szCs w:val="22"/>
        </w:rPr>
      </w:pPr>
      <w:r w:rsidRPr="00963612">
        <w:rPr>
          <w:rFonts w:ascii="Arial" w:eastAsia="Calibri" w:hAnsi="Arial" w:cs="Arial"/>
          <w:i w:val="0"/>
          <w:iCs w:val="0"/>
          <w:sz w:val="22"/>
          <w:szCs w:val="22"/>
        </w:rPr>
        <w:t xml:space="preserve">Consent for </w:t>
      </w:r>
      <w:proofErr w:type="gramStart"/>
      <w:r w:rsidRPr="00963612">
        <w:rPr>
          <w:rFonts w:ascii="Arial" w:eastAsia="Calibri" w:hAnsi="Arial" w:cs="Arial"/>
          <w:i w:val="0"/>
          <w:iCs w:val="0"/>
          <w:sz w:val="22"/>
          <w:szCs w:val="22"/>
        </w:rPr>
        <w:t>publication</w:t>
      </w:r>
      <w:proofErr w:type="gramEnd"/>
    </w:p>
    <w:p w14:paraId="5F08476C" w14:textId="77777777" w:rsidR="00E50B40" w:rsidRPr="00963612" w:rsidRDefault="00E50B40"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Not applicable</w:t>
      </w:r>
    </w:p>
    <w:p w14:paraId="2E7625E8" w14:textId="77777777" w:rsidR="00E50B40" w:rsidRPr="00963612" w:rsidRDefault="00E50B40" w:rsidP="00105512">
      <w:pPr>
        <w:pStyle w:val="Heading2"/>
        <w:numPr>
          <w:ilvl w:val="0"/>
          <w:numId w:val="0"/>
        </w:numPr>
        <w:spacing w:before="120" w:after="120" w:line="360" w:lineRule="auto"/>
        <w:rPr>
          <w:rFonts w:ascii="Arial" w:eastAsia="Calibri" w:hAnsi="Arial" w:cs="Arial"/>
          <w:b w:val="0"/>
          <w:bCs w:val="0"/>
          <w:i w:val="0"/>
          <w:iCs w:val="0"/>
          <w:sz w:val="22"/>
          <w:szCs w:val="22"/>
        </w:rPr>
      </w:pPr>
      <w:r w:rsidRPr="00963612">
        <w:rPr>
          <w:rFonts w:ascii="Arial" w:eastAsia="Calibri" w:hAnsi="Arial" w:cs="Arial"/>
          <w:i w:val="0"/>
          <w:iCs w:val="0"/>
          <w:sz w:val="22"/>
          <w:szCs w:val="22"/>
        </w:rPr>
        <w:t>Availability of data and materials</w:t>
      </w:r>
    </w:p>
    <w:p w14:paraId="0598F4C0" w14:textId="5B722ADB" w:rsidR="00E50B40" w:rsidRPr="00963612" w:rsidRDefault="00E50B40"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A</w:t>
      </w:r>
      <w:r w:rsidR="002E13BE" w:rsidRPr="00963612">
        <w:rPr>
          <w:rFonts w:ascii="Arial" w:eastAsia="Calibri" w:hAnsi="Arial" w:cs="Arial"/>
          <w:sz w:val="22"/>
          <w:szCs w:val="22"/>
        </w:rPr>
        <w:t xml:space="preserve">ll </w:t>
      </w:r>
      <w:r w:rsidRPr="00963612">
        <w:rPr>
          <w:rFonts w:ascii="Arial" w:eastAsia="Calibri" w:hAnsi="Arial" w:cs="Arial"/>
          <w:sz w:val="22"/>
          <w:szCs w:val="22"/>
        </w:rPr>
        <w:t xml:space="preserve">datasets generated </w:t>
      </w:r>
      <w:r w:rsidR="002E13BE" w:rsidRPr="00963612">
        <w:rPr>
          <w:rFonts w:ascii="Arial" w:eastAsia="Calibri" w:hAnsi="Arial" w:cs="Arial"/>
          <w:sz w:val="22"/>
          <w:szCs w:val="22"/>
        </w:rPr>
        <w:t xml:space="preserve">from this study will be </w:t>
      </w:r>
      <w:r w:rsidRPr="00963612">
        <w:rPr>
          <w:rFonts w:ascii="Arial" w:eastAsia="Calibri" w:hAnsi="Arial" w:cs="Arial"/>
          <w:sz w:val="22"/>
          <w:szCs w:val="22"/>
        </w:rPr>
        <w:t xml:space="preserve">in the study will be </w:t>
      </w:r>
      <w:r w:rsidR="002E13BE" w:rsidRPr="00963612">
        <w:rPr>
          <w:rFonts w:ascii="Arial" w:eastAsia="Calibri" w:hAnsi="Arial" w:cs="Arial"/>
          <w:sz w:val="22"/>
          <w:szCs w:val="22"/>
        </w:rPr>
        <w:t>presented in the final manuscript and will thereafter be made publicly available through the AHRI data repository site</w:t>
      </w:r>
      <w:r w:rsidRPr="00963612">
        <w:rPr>
          <w:rFonts w:ascii="Arial" w:eastAsia="Calibri" w:hAnsi="Arial" w:cs="Arial"/>
          <w:sz w:val="22"/>
          <w:szCs w:val="22"/>
        </w:rPr>
        <w:t xml:space="preserve">. </w:t>
      </w:r>
      <w:r w:rsidR="000E5079" w:rsidRPr="00963612">
        <w:rPr>
          <w:rFonts w:ascii="Arial" w:eastAsia="Calibri" w:hAnsi="Arial" w:cs="Arial"/>
          <w:sz w:val="22"/>
          <w:szCs w:val="22"/>
        </w:rPr>
        <w:t>T</w:t>
      </w:r>
      <w:r w:rsidRPr="00963612">
        <w:rPr>
          <w:rFonts w:ascii="Arial" w:eastAsia="Calibri" w:hAnsi="Arial" w:cs="Arial"/>
          <w:sz w:val="22"/>
          <w:szCs w:val="22"/>
        </w:rPr>
        <w:t xml:space="preserve">he full </w:t>
      </w:r>
      <w:r w:rsidR="000E5079" w:rsidRPr="00963612">
        <w:rPr>
          <w:rFonts w:ascii="Arial" w:eastAsia="Calibri" w:hAnsi="Arial" w:cs="Arial"/>
          <w:sz w:val="22"/>
          <w:szCs w:val="22"/>
        </w:rPr>
        <w:t xml:space="preserve">study </w:t>
      </w:r>
      <w:r w:rsidRPr="00963612">
        <w:rPr>
          <w:rFonts w:ascii="Arial" w:eastAsia="Calibri" w:hAnsi="Arial" w:cs="Arial"/>
          <w:sz w:val="22"/>
          <w:szCs w:val="22"/>
        </w:rPr>
        <w:t>protocol</w:t>
      </w:r>
      <w:r w:rsidR="000E5079" w:rsidRPr="00963612">
        <w:rPr>
          <w:rFonts w:ascii="Arial" w:eastAsia="Calibri" w:hAnsi="Arial" w:cs="Arial"/>
          <w:sz w:val="22"/>
          <w:szCs w:val="22"/>
        </w:rPr>
        <w:t xml:space="preserve">, study data collection tools and </w:t>
      </w:r>
      <w:r w:rsidRPr="00963612">
        <w:rPr>
          <w:rFonts w:ascii="Arial" w:eastAsia="Calibri" w:hAnsi="Arial" w:cs="Arial"/>
          <w:sz w:val="22"/>
          <w:szCs w:val="22"/>
        </w:rPr>
        <w:t xml:space="preserve">consent forms </w:t>
      </w:r>
      <w:r w:rsidR="000E5079" w:rsidRPr="00963612">
        <w:rPr>
          <w:rFonts w:ascii="Arial" w:eastAsia="Calibri" w:hAnsi="Arial" w:cs="Arial"/>
          <w:sz w:val="22"/>
          <w:szCs w:val="22"/>
        </w:rPr>
        <w:t xml:space="preserve">are </w:t>
      </w:r>
      <w:r w:rsidRPr="00963612">
        <w:rPr>
          <w:rFonts w:ascii="Arial" w:eastAsia="Calibri" w:hAnsi="Arial" w:cs="Arial"/>
          <w:sz w:val="22"/>
          <w:szCs w:val="22"/>
        </w:rPr>
        <w:t>available from the author.</w:t>
      </w:r>
    </w:p>
    <w:p w14:paraId="4C34A605" w14:textId="77777777" w:rsidR="009D494C" w:rsidRPr="00963612" w:rsidRDefault="009D494C" w:rsidP="00105512">
      <w:pPr>
        <w:pStyle w:val="Heading2"/>
        <w:numPr>
          <w:ilvl w:val="0"/>
          <w:numId w:val="0"/>
        </w:numPr>
        <w:spacing w:before="120" w:after="120" w:line="360" w:lineRule="auto"/>
        <w:rPr>
          <w:rFonts w:ascii="Arial" w:eastAsia="Calibri" w:hAnsi="Arial" w:cs="Arial"/>
          <w:i w:val="0"/>
          <w:iCs w:val="0"/>
          <w:sz w:val="22"/>
          <w:szCs w:val="22"/>
        </w:rPr>
      </w:pPr>
      <w:r w:rsidRPr="00963612">
        <w:rPr>
          <w:rFonts w:ascii="Arial" w:eastAsia="Calibri" w:hAnsi="Arial" w:cs="Arial"/>
          <w:i w:val="0"/>
          <w:iCs w:val="0"/>
          <w:sz w:val="22"/>
          <w:szCs w:val="22"/>
        </w:rPr>
        <w:t>Competing interests</w:t>
      </w:r>
    </w:p>
    <w:p w14:paraId="1AD1DD18" w14:textId="77777777" w:rsidR="009D494C" w:rsidRPr="00963612" w:rsidRDefault="009D494C" w:rsidP="00105512">
      <w:pPr>
        <w:spacing w:before="120" w:after="120" w:line="360" w:lineRule="auto"/>
        <w:jc w:val="both"/>
        <w:rPr>
          <w:rFonts w:ascii="Arial" w:eastAsia="Calibri" w:hAnsi="Arial" w:cs="Arial"/>
          <w:sz w:val="22"/>
          <w:szCs w:val="22"/>
        </w:rPr>
      </w:pPr>
      <w:r w:rsidRPr="00963612">
        <w:rPr>
          <w:rFonts w:ascii="Arial" w:eastAsia="Calibri" w:hAnsi="Arial" w:cs="Arial"/>
          <w:sz w:val="22"/>
          <w:szCs w:val="22"/>
        </w:rPr>
        <w:t>The authors declare that they have no competing interests.</w:t>
      </w:r>
    </w:p>
    <w:p w14:paraId="57B1D54B" w14:textId="77777777" w:rsidR="009D494C" w:rsidRPr="00963612" w:rsidRDefault="009D494C" w:rsidP="00105512">
      <w:pPr>
        <w:autoSpaceDE w:val="0"/>
        <w:autoSpaceDN w:val="0"/>
        <w:adjustRightInd w:val="0"/>
        <w:spacing w:before="120" w:after="120" w:line="360" w:lineRule="auto"/>
        <w:jc w:val="both"/>
        <w:rPr>
          <w:rFonts w:ascii="Arial" w:hAnsi="Arial" w:cs="Arial"/>
          <w:b/>
          <w:bCs/>
          <w:color w:val="000000"/>
          <w:sz w:val="22"/>
          <w:szCs w:val="22"/>
        </w:rPr>
      </w:pPr>
      <w:r w:rsidRPr="00963612">
        <w:rPr>
          <w:rFonts w:ascii="Arial" w:hAnsi="Arial" w:cs="Arial"/>
          <w:b/>
          <w:bCs/>
          <w:color w:val="000000"/>
          <w:sz w:val="22"/>
          <w:szCs w:val="22"/>
        </w:rPr>
        <w:t xml:space="preserve">Funding </w:t>
      </w:r>
    </w:p>
    <w:p w14:paraId="1F3CFDB7" w14:textId="12C2E3C7" w:rsidR="00F13F4F" w:rsidRPr="00963612" w:rsidRDefault="009D494C" w:rsidP="00105512">
      <w:pPr>
        <w:spacing w:before="120" w:after="120" w:line="360" w:lineRule="auto"/>
        <w:jc w:val="both"/>
        <w:rPr>
          <w:rFonts w:ascii="Arial" w:hAnsi="Arial" w:cs="Arial"/>
          <w:sz w:val="22"/>
          <w:szCs w:val="22"/>
          <w:lang w:eastAsia="en-GB"/>
        </w:rPr>
      </w:pPr>
      <w:r w:rsidRPr="00963612">
        <w:rPr>
          <w:rFonts w:ascii="Arial" w:hAnsi="Arial" w:cs="Arial"/>
          <w:color w:val="000000"/>
          <w:sz w:val="22"/>
          <w:szCs w:val="22"/>
        </w:rPr>
        <w:t>Th</w:t>
      </w:r>
      <w:r w:rsidR="005A5B26" w:rsidRPr="00963612">
        <w:rPr>
          <w:rFonts w:ascii="Arial" w:hAnsi="Arial" w:cs="Arial"/>
          <w:color w:val="000000"/>
          <w:sz w:val="22"/>
          <w:szCs w:val="22"/>
        </w:rPr>
        <w:t xml:space="preserve">is randomised controlled </w:t>
      </w:r>
      <w:r w:rsidRPr="00963612">
        <w:rPr>
          <w:rFonts w:ascii="Arial" w:hAnsi="Arial" w:cs="Arial"/>
          <w:color w:val="000000"/>
          <w:sz w:val="22"/>
          <w:szCs w:val="22"/>
        </w:rPr>
        <w:t xml:space="preserve">trial </w:t>
      </w:r>
      <w:r w:rsidR="005A5B26" w:rsidRPr="00963612">
        <w:rPr>
          <w:rFonts w:ascii="Arial" w:hAnsi="Arial" w:cs="Arial"/>
          <w:color w:val="000000"/>
          <w:sz w:val="22"/>
          <w:szCs w:val="22"/>
        </w:rPr>
        <w:t>is</w:t>
      </w:r>
      <w:r w:rsidRPr="00963612">
        <w:rPr>
          <w:rFonts w:ascii="Arial" w:hAnsi="Arial" w:cs="Arial"/>
          <w:color w:val="000000"/>
          <w:sz w:val="22"/>
          <w:szCs w:val="22"/>
        </w:rPr>
        <w:t xml:space="preserve"> funded by US National Institute of Health (NIH) R01 (award no: 5R01MH114560-03)</w:t>
      </w:r>
      <w:r w:rsidR="00721DF0" w:rsidRPr="00963612">
        <w:rPr>
          <w:rFonts w:ascii="Arial" w:hAnsi="Arial" w:cs="Arial"/>
          <w:color w:val="000000"/>
          <w:sz w:val="22"/>
          <w:szCs w:val="22"/>
        </w:rPr>
        <w:t>, Bill and Melinda Gates Foundation (</w:t>
      </w:r>
      <w:r w:rsidR="00721DF0" w:rsidRPr="00963612">
        <w:rPr>
          <w:rFonts w:ascii="Arial" w:hAnsi="Arial" w:cs="Arial"/>
          <w:color w:val="000000"/>
          <w:sz w:val="22"/>
          <w:szCs w:val="22"/>
          <w:lang w:eastAsia="en-GB"/>
        </w:rPr>
        <w:t>INV-033650)</w:t>
      </w:r>
      <w:r w:rsidRPr="00963612">
        <w:rPr>
          <w:rFonts w:ascii="Arial" w:hAnsi="Arial" w:cs="Arial"/>
          <w:color w:val="000000"/>
          <w:sz w:val="22"/>
          <w:szCs w:val="22"/>
        </w:rPr>
        <w:t xml:space="preserve"> and 3ie international initiative for impact evaluation. </w:t>
      </w:r>
      <w:r w:rsidR="00721DF0" w:rsidRPr="00963612">
        <w:rPr>
          <w:rFonts w:ascii="Arial" w:hAnsi="Arial" w:cs="Arial"/>
          <w:bCs/>
          <w:sz w:val="22"/>
          <w:szCs w:val="22"/>
        </w:rPr>
        <w:t xml:space="preserve">MS is an NIHR Research Professor (NIHR 301634). </w:t>
      </w:r>
      <w:r w:rsidR="00721DF0" w:rsidRPr="00963612">
        <w:rPr>
          <w:rFonts w:ascii="Arial" w:hAnsi="Arial" w:cs="Arial"/>
          <w:color w:val="000000" w:themeColor="text1"/>
          <w:sz w:val="22"/>
          <w:szCs w:val="22"/>
        </w:rPr>
        <w:t xml:space="preserve">NM2 </w:t>
      </w:r>
      <w:r w:rsidRPr="00963612">
        <w:rPr>
          <w:rFonts w:ascii="Arial" w:hAnsi="Arial" w:cs="Arial"/>
          <w:color w:val="000000" w:themeColor="text1"/>
          <w:sz w:val="22"/>
          <w:szCs w:val="22"/>
        </w:rPr>
        <w:t>is an NIHR Research Professorship award (Ref: RP-2017-08-ST2-008)</w:t>
      </w:r>
      <w:r w:rsidRPr="00963612">
        <w:rPr>
          <w:rFonts w:ascii="Arial" w:hAnsi="Arial" w:cs="Arial"/>
          <w:color w:val="1F497D"/>
          <w:sz w:val="22"/>
          <w:szCs w:val="22"/>
        </w:rPr>
        <w:t>.</w:t>
      </w:r>
      <w:r w:rsidRPr="00963612">
        <w:rPr>
          <w:rFonts w:ascii="Arial" w:hAnsi="Arial" w:cs="Arial"/>
          <w:sz w:val="22"/>
          <w:szCs w:val="22"/>
        </w:rPr>
        <w:t xml:space="preserve"> GH is supported by a fellowship from the </w:t>
      </w:r>
      <w:proofErr w:type="spellStart"/>
      <w:r w:rsidRPr="00963612">
        <w:rPr>
          <w:rFonts w:ascii="Arial" w:hAnsi="Arial" w:cs="Arial"/>
          <w:sz w:val="22"/>
          <w:szCs w:val="22"/>
        </w:rPr>
        <w:t>Wellcome</w:t>
      </w:r>
      <w:proofErr w:type="spellEnd"/>
      <w:r w:rsidRPr="00963612">
        <w:rPr>
          <w:rFonts w:ascii="Arial" w:hAnsi="Arial" w:cs="Arial"/>
          <w:sz w:val="22"/>
          <w:szCs w:val="22"/>
        </w:rPr>
        <w:t xml:space="preserve"> Trust and Royal Society [grant number 210479/Z/18/Z]. </w:t>
      </w:r>
      <w:r w:rsidR="00721DF0" w:rsidRPr="00963612">
        <w:rPr>
          <w:rFonts w:ascii="Arial" w:hAnsi="Arial" w:cs="Arial"/>
          <w:sz w:val="22"/>
          <w:szCs w:val="22"/>
        </w:rPr>
        <w:t xml:space="preserve">NC is supported by a </w:t>
      </w:r>
      <w:proofErr w:type="spellStart"/>
      <w:r w:rsidR="00721DF0" w:rsidRPr="00963612">
        <w:rPr>
          <w:rFonts w:ascii="Arial" w:hAnsi="Arial" w:cs="Arial"/>
          <w:sz w:val="22"/>
          <w:szCs w:val="22"/>
        </w:rPr>
        <w:t>Wellcome</w:t>
      </w:r>
      <w:proofErr w:type="spellEnd"/>
      <w:r w:rsidR="00721DF0" w:rsidRPr="00963612">
        <w:rPr>
          <w:rFonts w:ascii="Arial" w:hAnsi="Arial" w:cs="Arial"/>
          <w:sz w:val="22"/>
          <w:szCs w:val="22"/>
        </w:rPr>
        <w:t xml:space="preserve"> Trust Early career fellowship (grant number</w:t>
      </w:r>
      <w:r w:rsidR="00721DF0" w:rsidRPr="00963612">
        <w:rPr>
          <w:rFonts w:ascii="Arial" w:hAnsi="Arial" w:cs="Arial"/>
          <w:b/>
          <w:bCs/>
          <w:sz w:val="22"/>
          <w:szCs w:val="22"/>
          <w:lang w:val="en-ZA"/>
        </w:rPr>
        <w:t xml:space="preserve"> </w:t>
      </w:r>
      <w:r w:rsidR="00721DF0" w:rsidRPr="00963612">
        <w:rPr>
          <w:rFonts w:ascii="Arial" w:hAnsi="Arial" w:cs="Arial"/>
          <w:sz w:val="22"/>
          <w:szCs w:val="22"/>
          <w:lang w:val="en-ZA"/>
        </w:rPr>
        <w:t xml:space="preserve">224309/Z/21/Z). </w:t>
      </w:r>
      <w:r w:rsidR="005A5B26" w:rsidRPr="00963612">
        <w:rPr>
          <w:rFonts w:ascii="Arial" w:hAnsi="Arial" w:cs="Arial"/>
          <w:sz w:val="22"/>
          <w:szCs w:val="22"/>
        </w:rPr>
        <w:t xml:space="preserve"> </w:t>
      </w:r>
      <w:r w:rsidR="004C09CA" w:rsidRPr="00963612">
        <w:rPr>
          <w:rFonts w:ascii="Arial" w:hAnsi="Arial" w:cs="Arial"/>
          <w:color w:val="000000"/>
          <w:sz w:val="22"/>
          <w:szCs w:val="22"/>
        </w:rPr>
        <w:t xml:space="preserve">Africa Health Research Institute is supported by core funding from the </w:t>
      </w:r>
      <w:proofErr w:type="spellStart"/>
      <w:r w:rsidR="004C09CA" w:rsidRPr="00963612">
        <w:rPr>
          <w:rFonts w:ascii="Arial" w:hAnsi="Arial" w:cs="Arial"/>
          <w:color w:val="000000"/>
          <w:sz w:val="22"/>
          <w:szCs w:val="22"/>
        </w:rPr>
        <w:t>Wellcome</w:t>
      </w:r>
      <w:proofErr w:type="spellEnd"/>
      <w:r w:rsidR="004C09CA" w:rsidRPr="00963612">
        <w:rPr>
          <w:rFonts w:ascii="Arial" w:hAnsi="Arial" w:cs="Arial"/>
          <w:color w:val="000000"/>
          <w:sz w:val="22"/>
          <w:szCs w:val="22"/>
        </w:rPr>
        <w:t xml:space="preserve"> Trust (Core grant number (082384/Z/07/Z). </w:t>
      </w:r>
      <w:r w:rsidRPr="00963612">
        <w:rPr>
          <w:rFonts w:ascii="Arial" w:hAnsi="Arial" w:cs="Arial"/>
          <w:color w:val="000000"/>
          <w:sz w:val="22"/>
          <w:szCs w:val="22"/>
          <w:lang w:eastAsia="en-GB"/>
        </w:rPr>
        <w:t>For the purpose of open access, the author has applied a CC BY public copyright licence to any Author Accepted Manuscript version arising from this submission.</w:t>
      </w:r>
      <w:r w:rsidR="00EC7733" w:rsidRPr="00963612">
        <w:rPr>
          <w:rFonts w:ascii="Arial" w:hAnsi="Arial" w:cs="Arial"/>
          <w:sz w:val="22"/>
          <w:szCs w:val="22"/>
        </w:rPr>
        <w:t xml:space="preserve"> </w:t>
      </w:r>
      <w:r w:rsidR="00EC7733" w:rsidRPr="00963612">
        <w:rPr>
          <w:rFonts w:ascii="Arial" w:hAnsi="Arial" w:cs="Arial"/>
          <w:color w:val="0D0D0D" w:themeColor="text1" w:themeTint="F2"/>
          <w:sz w:val="22"/>
          <w:szCs w:val="22"/>
          <w:shd w:val="clear" w:color="auto" w:fill="FFFFFF"/>
          <w:lang w:eastAsia="en-GB"/>
        </w:rPr>
        <w:t>The funders have played no role in the study design</w:t>
      </w:r>
      <w:r w:rsidR="00780704" w:rsidRPr="00963612">
        <w:rPr>
          <w:rFonts w:ascii="Arial" w:hAnsi="Arial" w:cs="Arial"/>
          <w:color w:val="0D0D0D" w:themeColor="text1" w:themeTint="F2"/>
          <w:sz w:val="22"/>
          <w:szCs w:val="22"/>
          <w:shd w:val="clear" w:color="auto" w:fill="FFFFFF"/>
          <w:lang w:eastAsia="en-GB"/>
        </w:rPr>
        <w:t xml:space="preserve">, </w:t>
      </w:r>
      <w:r w:rsidR="00EC7733" w:rsidRPr="00963612">
        <w:rPr>
          <w:rFonts w:ascii="Arial" w:hAnsi="Arial" w:cs="Arial"/>
          <w:color w:val="0D0D0D" w:themeColor="text1" w:themeTint="F2"/>
          <w:sz w:val="22"/>
          <w:szCs w:val="22"/>
          <w:shd w:val="clear" w:color="auto" w:fill="FFFFFF"/>
          <w:lang w:eastAsia="en-GB"/>
        </w:rPr>
        <w:t>writing of the manuscript and in the decision to submit the manuscript for publication</w:t>
      </w:r>
      <w:r w:rsidR="00EC7733" w:rsidRPr="00963612">
        <w:rPr>
          <w:rFonts w:ascii="Arial" w:hAnsi="Arial" w:cs="Arial"/>
          <w:color w:val="333333"/>
          <w:sz w:val="22"/>
          <w:szCs w:val="22"/>
          <w:shd w:val="clear" w:color="auto" w:fill="FFFFFF"/>
          <w:lang w:eastAsia="en-GB"/>
        </w:rPr>
        <w:t>.</w:t>
      </w:r>
    </w:p>
    <w:p w14:paraId="0963D711" w14:textId="77777777" w:rsidR="00EC4B65" w:rsidRDefault="009D494C" w:rsidP="00EC4B65">
      <w:pPr>
        <w:spacing w:before="120" w:after="120" w:line="360" w:lineRule="auto"/>
        <w:jc w:val="both"/>
        <w:rPr>
          <w:rFonts w:ascii="Arial" w:hAnsi="Arial" w:cs="Arial"/>
          <w:b/>
          <w:bCs/>
          <w:sz w:val="22"/>
          <w:szCs w:val="22"/>
          <w:lang w:eastAsia="en-GB"/>
        </w:rPr>
      </w:pPr>
      <w:r w:rsidRPr="00963612">
        <w:rPr>
          <w:rFonts w:ascii="Arial" w:eastAsia="Calibri" w:hAnsi="Arial" w:cs="Arial"/>
          <w:b/>
          <w:bCs/>
          <w:sz w:val="22"/>
          <w:szCs w:val="22"/>
        </w:rPr>
        <w:t>Authors’ contributions</w:t>
      </w:r>
    </w:p>
    <w:p w14:paraId="146AB2DC" w14:textId="65CD207A" w:rsidR="00E50B40" w:rsidRPr="00EC4B65" w:rsidRDefault="009D494C" w:rsidP="00EC4B65">
      <w:pPr>
        <w:spacing w:before="120" w:after="120" w:line="360" w:lineRule="auto"/>
        <w:jc w:val="both"/>
        <w:rPr>
          <w:rFonts w:ascii="Arial" w:hAnsi="Arial" w:cs="Arial"/>
          <w:b/>
          <w:bCs/>
          <w:color w:val="000000" w:themeColor="text1"/>
          <w:sz w:val="22"/>
          <w:szCs w:val="22"/>
          <w:lang w:eastAsia="en-GB"/>
        </w:rPr>
      </w:pPr>
      <w:r w:rsidRPr="00EC4B65">
        <w:rPr>
          <w:rFonts w:ascii="Arial" w:eastAsia="Calibri" w:hAnsi="Arial" w:cs="Arial"/>
          <w:color w:val="000000" w:themeColor="text1"/>
          <w:sz w:val="22"/>
          <w:szCs w:val="22"/>
        </w:rPr>
        <w:t>MS conceived the study. MS, JMM, T</w:t>
      </w:r>
      <w:r w:rsidR="00EC4B65" w:rsidRPr="00EC4B65">
        <w:rPr>
          <w:rFonts w:ascii="Arial" w:eastAsia="Calibri" w:hAnsi="Arial" w:cs="Arial"/>
          <w:color w:val="000000" w:themeColor="text1"/>
          <w:sz w:val="22"/>
          <w:szCs w:val="22"/>
        </w:rPr>
        <w:t>Z</w:t>
      </w:r>
      <w:r w:rsidRPr="00EC4B65">
        <w:rPr>
          <w:rFonts w:ascii="Arial" w:eastAsia="Calibri" w:hAnsi="Arial" w:cs="Arial"/>
          <w:color w:val="000000" w:themeColor="text1"/>
          <w:sz w:val="22"/>
          <w:szCs w:val="22"/>
        </w:rPr>
        <w:t xml:space="preserve">, </w:t>
      </w:r>
      <w:r w:rsidR="00EC4B65" w:rsidRPr="00EC4B65">
        <w:rPr>
          <w:rFonts w:ascii="Arial" w:eastAsia="Calibri" w:hAnsi="Arial" w:cs="Arial"/>
          <w:color w:val="000000" w:themeColor="text1"/>
          <w:sz w:val="22"/>
          <w:szCs w:val="22"/>
        </w:rPr>
        <w:t xml:space="preserve">CH, NO, JD, </w:t>
      </w:r>
      <w:r w:rsidRPr="00EC4B65">
        <w:rPr>
          <w:rFonts w:ascii="Arial" w:eastAsia="Calibri" w:hAnsi="Arial" w:cs="Arial"/>
          <w:color w:val="000000" w:themeColor="text1"/>
          <w:sz w:val="22"/>
          <w:szCs w:val="22"/>
        </w:rPr>
        <w:t>AC, KB, NM</w:t>
      </w:r>
      <w:r w:rsidR="00721DF0" w:rsidRPr="00EC4B65">
        <w:rPr>
          <w:rFonts w:ascii="Arial" w:eastAsia="Calibri" w:hAnsi="Arial" w:cs="Arial"/>
          <w:color w:val="000000" w:themeColor="text1"/>
          <w:sz w:val="22"/>
          <w:szCs w:val="22"/>
        </w:rPr>
        <w:t>1</w:t>
      </w:r>
      <w:r w:rsidRPr="00EC4B65">
        <w:rPr>
          <w:rFonts w:ascii="Arial" w:eastAsia="Calibri" w:hAnsi="Arial" w:cs="Arial"/>
          <w:color w:val="000000" w:themeColor="text1"/>
          <w:sz w:val="22"/>
          <w:szCs w:val="22"/>
        </w:rPr>
        <w:t>, JS, DP, FT, NC, NM</w:t>
      </w:r>
      <w:r w:rsidR="00721DF0" w:rsidRPr="00EC4B65">
        <w:rPr>
          <w:rFonts w:ascii="Arial" w:eastAsia="Calibri" w:hAnsi="Arial" w:cs="Arial"/>
          <w:color w:val="000000" w:themeColor="text1"/>
          <w:sz w:val="22"/>
          <w:szCs w:val="22"/>
        </w:rPr>
        <w:t>2</w:t>
      </w:r>
      <w:r w:rsidRPr="00EC4B65">
        <w:rPr>
          <w:rFonts w:ascii="Arial" w:eastAsia="Calibri" w:hAnsi="Arial" w:cs="Arial"/>
          <w:color w:val="000000" w:themeColor="text1"/>
          <w:sz w:val="22"/>
          <w:szCs w:val="22"/>
        </w:rPr>
        <w:t>, GH and LS designed</w:t>
      </w:r>
      <w:r w:rsidR="00EC4B65" w:rsidRPr="00EC4B65">
        <w:rPr>
          <w:rFonts w:ascii="Arial" w:eastAsia="Calibri" w:hAnsi="Arial" w:cs="Arial"/>
          <w:color w:val="000000" w:themeColor="text1"/>
          <w:sz w:val="22"/>
          <w:szCs w:val="22"/>
        </w:rPr>
        <w:t xml:space="preserve"> and implemented</w:t>
      </w:r>
      <w:r w:rsidRPr="00EC4B65">
        <w:rPr>
          <w:rFonts w:ascii="Arial" w:eastAsia="Calibri" w:hAnsi="Arial" w:cs="Arial"/>
          <w:color w:val="000000" w:themeColor="text1"/>
          <w:sz w:val="22"/>
          <w:szCs w:val="22"/>
        </w:rPr>
        <w:t xml:space="preserve"> the study. </w:t>
      </w:r>
      <w:r w:rsidR="00D94371" w:rsidRPr="00EC4B65">
        <w:rPr>
          <w:rFonts w:ascii="Arial" w:eastAsia="Calibri" w:hAnsi="Arial" w:cs="Arial"/>
          <w:color w:val="000000" w:themeColor="text1"/>
          <w:sz w:val="22"/>
          <w:szCs w:val="22"/>
        </w:rPr>
        <w:t xml:space="preserve"> </w:t>
      </w:r>
      <w:r w:rsidRPr="00EC4B65">
        <w:rPr>
          <w:rFonts w:ascii="Arial" w:eastAsia="Calibri" w:hAnsi="Arial" w:cs="Arial"/>
          <w:color w:val="000000" w:themeColor="text1"/>
          <w:sz w:val="22"/>
          <w:szCs w:val="22"/>
        </w:rPr>
        <w:t>MS</w:t>
      </w:r>
      <w:r w:rsidR="00D94371" w:rsidRPr="00EC4B65">
        <w:rPr>
          <w:rFonts w:ascii="Arial" w:eastAsia="Calibri" w:hAnsi="Arial" w:cs="Arial"/>
          <w:color w:val="000000" w:themeColor="text1"/>
          <w:sz w:val="22"/>
          <w:szCs w:val="22"/>
        </w:rPr>
        <w:t xml:space="preserve"> and JB</w:t>
      </w:r>
      <w:r w:rsidRPr="00EC4B65">
        <w:rPr>
          <w:rFonts w:ascii="Arial" w:eastAsia="Calibri" w:hAnsi="Arial" w:cs="Arial"/>
          <w:color w:val="000000" w:themeColor="text1"/>
          <w:sz w:val="22"/>
          <w:szCs w:val="22"/>
        </w:rPr>
        <w:t xml:space="preserve"> wrote the first draft of the manuscript. </w:t>
      </w:r>
      <w:r w:rsidR="00EC4B65" w:rsidRPr="00EC4B65">
        <w:rPr>
          <w:rFonts w:ascii="Arial" w:eastAsia="Calibri" w:hAnsi="Arial" w:cs="Arial"/>
          <w:color w:val="000000" w:themeColor="text1"/>
          <w:sz w:val="22"/>
          <w:szCs w:val="22"/>
        </w:rPr>
        <w:t xml:space="preserve">JD was the data manager, </w:t>
      </w:r>
      <w:r w:rsidR="00D94371" w:rsidRPr="00EC4B65">
        <w:rPr>
          <w:rFonts w:ascii="Arial" w:eastAsia="Calibri" w:hAnsi="Arial" w:cs="Arial"/>
          <w:color w:val="000000" w:themeColor="text1"/>
          <w:sz w:val="22"/>
          <w:szCs w:val="22"/>
        </w:rPr>
        <w:t xml:space="preserve">JB, </w:t>
      </w:r>
      <w:r w:rsidR="00EC4B65" w:rsidRPr="00EC4B65">
        <w:rPr>
          <w:rFonts w:ascii="Arial" w:eastAsia="Calibri" w:hAnsi="Arial" w:cs="Arial"/>
          <w:color w:val="000000" w:themeColor="text1"/>
          <w:sz w:val="22"/>
          <w:szCs w:val="22"/>
        </w:rPr>
        <w:t>A</w:t>
      </w:r>
      <w:r w:rsidR="00D94371" w:rsidRPr="00EC4B65">
        <w:rPr>
          <w:rFonts w:ascii="Arial" w:eastAsia="Calibri" w:hAnsi="Arial" w:cs="Arial"/>
          <w:color w:val="000000" w:themeColor="text1"/>
          <w:sz w:val="22"/>
          <w:szCs w:val="22"/>
        </w:rPr>
        <w:t>C and KB did the data analysis.</w:t>
      </w:r>
      <w:r w:rsidR="00EC4B65" w:rsidRPr="00EC4B65">
        <w:rPr>
          <w:rFonts w:ascii="Arial" w:eastAsia="Calibri" w:hAnsi="Arial" w:cs="Arial"/>
          <w:color w:val="000000" w:themeColor="text1"/>
          <w:sz w:val="22"/>
          <w:szCs w:val="22"/>
        </w:rPr>
        <w:t xml:space="preserve"> </w:t>
      </w:r>
      <w:r w:rsidR="00EC4B65" w:rsidRPr="00EC4B65">
        <w:rPr>
          <w:rFonts w:ascii="Arial" w:eastAsia="Calibri" w:hAnsi="Arial" w:cs="Arial"/>
          <w:color w:val="000000" w:themeColor="text1"/>
          <w:sz w:val="22"/>
          <w:szCs w:val="22"/>
          <w:vertAlign w:val="superscript"/>
        </w:rPr>
        <w:t xml:space="preserve"> </w:t>
      </w:r>
      <w:r w:rsidR="00EC4B65" w:rsidRPr="00EC4B65">
        <w:rPr>
          <w:rFonts w:ascii="Arial" w:eastAsia="Calibri" w:hAnsi="Arial" w:cs="Arial"/>
          <w:color w:val="000000" w:themeColor="text1"/>
          <w:sz w:val="22"/>
          <w:szCs w:val="22"/>
        </w:rPr>
        <w:t xml:space="preserve">NC, JB, GC, NM1, CH, NO, JD, </w:t>
      </w:r>
      <w:r w:rsidR="00EC4B65" w:rsidRPr="00EC4B65">
        <w:rPr>
          <w:rFonts w:ascii="Arial" w:eastAsia="Calibri" w:hAnsi="Arial" w:cs="Arial"/>
          <w:color w:val="000000" w:themeColor="text1"/>
          <w:sz w:val="22"/>
          <w:szCs w:val="22"/>
        </w:rPr>
        <w:lastRenderedPageBreak/>
        <w:t xml:space="preserve">TZ, ML, DG, SH, SM1, SM2, TS JMM, TK, NM2, JS, GH, LS,  and AC </w:t>
      </w:r>
      <w:r w:rsidRPr="00EC4B65">
        <w:rPr>
          <w:rFonts w:ascii="Arial" w:eastAsia="Calibri" w:hAnsi="Arial" w:cs="Arial"/>
          <w:color w:val="000000" w:themeColor="text1"/>
          <w:sz w:val="22"/>
          <w:szCs w:val="22"/>
        </w:rPr>
        <w:t>read and critically revised the manuscript. All authors read and approved the final manuscript.</w:t>
      </w:r>
    </w:p>
    <w:p w14:paraId="0D54F5DD" w14:textId="5F62DBB8" w:rsidR="00987183" w:rsidRPr="00963612" w:rsidRDefault="00987183" w:rsidP="00105512">
      <w:pPr>
        <w:pStyle w:val="Heading2"/>
        <w:numPr>
          <w:ilvl w:val="0"/>
          <w:numId w:val="0"/>
        </w:numPr>
        <w:spacing w:before="120" w:after="120" w:line="360" w:lineRule="auto"/>
        <w:rPr>
          <w:rFonts w:ascii="Arial" w:eastAsia="Calibri" w:hAnsi="Arial" w:cs="Arial"/>
          <w:i w:val="0"/>
          <w:iCs w:val="0"/>
          <w:sz w:val="22"/>
          <w:szCs w:val="22"/>
        </w:rPr>
      </w:pPr>
      <w:r w:rsidRPr="00963612">
        <w:rPr>
          <w:rFonts w:ascii="Arial" w:eastAsia="Calibri" w:hAnsi="Arial" w:cs="Arial"/>
          <w:i w:val="0"/>
          <w:iCs w:val="0"/>
          <w:sz w:val="22"/>
          <w:szCs w:val="22"/>
        </w:rPr>
        <w:t>Acknowledgements</w:t>
      </w:r>
    </w:p>
    <w:p w14:paraId="73B45B27" w14:textId="6FE06D07" w:rsidR="00661454" w:rsidRPr="00963612" w:rsidRDefault="00661454" w:rsidP="00D94371">
      <w:pPr>
        <w:spacing w:before="120" w:after="120" w:line="360" w:lineRule="auto"/>
        <w:jc w:val="both"/>
        <w:rPr>
          <w:rFonts w:ascii="Arial" w:eastAsiaTheme="minorEastAsia" w:hAnsi="Arial" w:cs="Arial"/>
          <w:i/>
          <w:iCs/>
          <w:color w:val="000000" w:themeColor="text1"/>
          <w:sz w:val="22"/>
          <w:szCs w:val="22"/>
        </w:rPr>
      </w:pPr>
      <w:r w:rsidRPr="00963612">
        <w:rPr>
          <w:rFonts w:ascii="Arial" w:hAnsi="Arial" w:cs="Arial"/>
          <w:color w:val="000000"/>
          <w:sz w:val="22"/>
          <w:szCs w:val="22"/>
        </w:rPr>
        <w:t>The authors acknowledge AHRI</w:t>
      </w:r>
      <w:r w:rsidRPr="00963612">
        <w:rPr>
          <w:rFonts w:ascii="Arial" w:hAnsi="Arial" w:cs="Arial"/>
          <w:b/>
          <w:bCs/>
          <w:color w:val="000000"/>
          <w:sz w:val="22"/>
          <w:szCs w:val="22"/>
        </w:rPr>
        <w:t xml:space="preserve"> </w:t>
      </w:r>
      <w:r w:rsidRPr="00963612">
        <w:rPr>
          <w:rFonts w:ascii="Arial" w:hAnsi="Arial" w:cs="Arial"/>
          <w:color w:val="000000"/>
          <w:sz w:val="22"/>
          <w:szCs w:val="22"/>
        </w:rPr>
        <w:t xml:space="preserve">HIV Prevention Multilevel Group including the research assistants </w:t>
      </w:r>
      <w:r w:rsidR="00B33BC5" w:rsidRPr="00963612">
        <w:rPr>
          <w:rFonts w:ascii="Arial" w:hAnsi="Arial" w:cs="Arial"/>
          <w:color w:val="000000"/>
          <w:sz w:val="22"/>
          <w:szCs w:val="22"/>
        </w:rPr>
        <w:t>(</w:t>
      </w:r>
      <w:r w:rsidRPr="00963612">
        <w:rPr>
          <w:rFonts w:ascii="Arial" w:hAnsi="Arial" w:cs="Arial"/>
          <w:sz w:val="22"/>
          <w:szCs w:val="22"/>
        </w:rPr>
        <w:t xml:space="preserve">B. Mbatha, D. Mkhwanazi, K. Ngobese, N. Buthelezi, </w:t>
      </w:r>
      <w:r w:rsidR="003A7BBB" w:rsidRPr="00963612">
        <w:rPr>
          <w:rFonts w:ascii="Arial" w:hAnsi="Arial" w:cs="Arial"/>
          <w:sz w:val="22"/>
          <w:szCs w:val="22"/>
        </w:rPr>
        <w:t>G</w:t>
      </w:r>
      <w:r w:rsidRPr="00963612">
        <w:rPr>
          <w:rFonts w:ascii="Arial" w:hAnsi="Arial" w:cs="Arial"/>
          <w:sz w:val="22"/>
          <w:szCs w:val="22"/>
        </w:rPr>
        <w:t xml:space="preserve">. </w:t>
      </w:r>
      <w:r w:rsidR="003A7BBB" w:rsidRPr="00963612">
        <w:rPr>
          <w:rFonts w:ascii="Arial" w:hAnsi="Arial" w:cs="Arial"/>
          <w:sz w:val="22"/>
          <w:szCs w:val="22"/>
        </w:rPr>
        <w:t xml:space="preserve">Buthelezi, N. </w:t>
      </w:r>
      <w:r w:rsidRPr="00963612">
        <w:rPr>
          <w:rFonts w:ascii="Arial" w:hAnsi="Arial" w:cs="Arial"/>
          <w:sz w:val="22"/>
          <w:szCs w:val="22"/>
        </w:rPr>
        <w:t xml:space="preserve">Fakude, N. Mbatha, S. </w:t>
      </w:r>
      <w:proofErr w:type="spellStart"/>
      <w:r w:rsidRPr="00963612">
        <w:rPr>
          <w:rFonts w:ascii="Arial" w:hAnsi="Arial" w:cs="Arial"/>
          <w:sz w:val="22"/>
          <w:szCs w:val="22"/>
        </w:rPr>
        <w:t>Nsiband</w:t>
      </w:r>
      <w:r w:rsidR="003A7BBB" w:rsidRPr="00963612">
        <w:rPr>
          <w:rFonts w:ascii="Arial" w:hAnsi="Arial" w:cs="Arial"/>
          <w:sz w:val="22"/>
          <w:szCs w:val="22"/>
        </w:rPr>
        <w:t>i</w:t>
      </w:r>
      <w:proofErr w:type="spellEnd"/>
      <w:r w:rsidRPr="00963612">
        <w:rPr>
          <w:rFonts w:ascii="Arial" w:hAnsi="Arial" w:cs="Arial"/>
          <w:sz w:val="22"/>
          <w:szCs w:val="22"/>
        </w:rPr>
        <w:t xml:space="preserve">, S. Ntshangase, Th.  Dlamini, Z. </w:t>
      </w:r>
      <w:proofErr w:type="spellStart"/>
      <w:r w:rsidRPr="00963612">
        <w:rPr>
          <w:rFonts w:ascii="Arial" w:hAnsi="Arial" w:cs="Arial"/>
          <w:sz w:val="22"/>
          <w:szCs w:val="22"/>
        </w:rPr>
        <w:t>Cumbane</w:t>
      </w:r>
      <w:proofErr w:type="spellEnd"/>
      <w:r w:rsidRPr="00963612">
        <w:rPr>
          <w:rFonts w:ascii="Arial" w:hAnsi="Arial" w:cs="Arial"/>
          <w:sz w:val="22"/>
          <w:szCs w:val="22"/>
        </w:rPr>
        <w:t xml:space="preserve">, Z. Mathenjwa, </w:t>
      </w:r>
      <w:proofErr w:type="spellStart"/>
      <w:r w:rsidRPr="00963612">
        <w:rPr>
          <w:rFonts w:ascii="Arial" w:hAnsi="Arial" w:cs="Arial"/>
          <w:sz w:val="22"/>
          <w:szCs w:val="22"/>
        </w:rPr>
        <w:t>M.Zikhali</w:t>
      </w:r>
      <w:proofErr w:type="spellEnd"/>
      <w:r w:rsidRPr="00963612">
        <w:rPr>
          <w:rFonts w:ascii="Arial" w:hAnsi="Arial" w:cs="Arial"/>
          <w:sz w:val="22"/>
          <w:szCs w:val="22"/>
        </w:rPr>
        <w:t>, N. Mpanza, S. Xulu, X. Ngwenya, Zakhele Xulu, Z. Mthethwa, S. Hlongwane)</w:t>
      </w:r>
      <w:r w:rsidRPr="00963612">
        <w:rPr>
          <w:rFonts w:ascii="Arial" w:hAnsi="Arial" w:cs="Arial"/>
          <w:color w:val="000000"/>
          <w:sz w:val="22"/>
          <w:szCs w:val="22"/>
        </w:rPr>
        <w:t>, peer navigators,</w:t>
      </w:r>
      <w:r w:rsidRPr="00963612">
        <w:rPr>
          <w:rFonts w:ascii="Arial" w:hAnsi="Arial" w:cs="Arial"/>
          <w:b/>
          <w:bCs/>
          <w:color w:val="000000"/>
          <w:sz w:val="22"/>
          <w:szCs w:val="22"/>
        </w:rPr>
        <w:t xml:space="preserve"> (</w:t>
      </w:r>
      <w:proofErr w:type="spellStart"/>
      <w:r w:rsidRPr="00963612">
        <w:rPr>
          <w:rFonts w:ascii="Arial" w:hAnsi="Arial" w:cs="Arial"/>
          <w:sz w:val="22"/>
          <w:szCs w:val="22"/>
        </w:rPr>
        <w:t>A</w:t>
      </w:r>
      <w:r w:rsidRPr="00963612">
        <w:rPr>
          <w:rFonts w:ascii="Arial" w:hAnsi="Arial" w:cs="Arial"/>
          <w:b/>
          <w:bCs/>
          <w:sz w:val="22"/>
          <w:szCs w:val="22"/>
        </w:rPr>
        <w:t>.</w:t>
      </w:r>
      <w:r w:rsidRPr="00963612">
        <w:rPr>
          <w:rFonts w:ascii="Arial" w:hAnsi="Arial" w:cs="Arial"/>
          <w:sz w:val="22"/>
          <w:szCs w:val="22"/>
        </w:rPr>
        <w:t>Koza</w:t>
      </w:r>
      <w:proofErr w:type="spellEnd"/>
      <w:r w:rsidRPr="00963612">
        <w:rPr>
          <w:rFonts w:ascii="Arial" w:hAnsi="Arial" w:cs="Arial"/>
          <w:sz w:val="22"/>
          <w:szCs w:val="22"/>
        </w:rPr>
        <w:t>, B. Sangweni, B. Mthabela</w:t>
      </w:r>
      <w:r w:rsidRPr="00963612">
        <w:rPr>
          <w:rFonts w:ascii="Arial" w:hAnsi="Arial" w:cs="Arial"/>
          <w:b/>
          <w:bCs/>
          <w:sz w:val="22"/>
          <w:szCs w:val="22"/>
        </w:rPr>
        <w:t xml:space="preserve">, </w:t>
      </w:r>
      <w:r w:rsidRPr="00963612">
        <w:rPr>
          <w:rFonts w:ascii="Arial" w:hAnsi="Arial" w:cs="Arial"/>
          <w:sz w:val="22"/>
          <w:szCs w:val="22"/>
        </w:rPr>
        <w:t xml:space="preserve">B. Kunene. H.D. </w:t>
      </w:r>
      <w:proofErr w:type="spellStart"/>
      <w:r w:rsidRPr="00963612">
        <w:rPr>
          <w:rFonts w:ascii="Arial" w:hAnsi="Arial" w:cs="Arial"/>
          <w:sz w:val="22"/>
          <w:szCs w:val="22"/>
        </w:rPr>
        <w:t>Ncanana</w:t>
      </w:r>
      <w:proofErr w:type="spellEnd"/>
      <w:r w:rsidRPr="00963612">
        <w:rPr>
          <w:rFonts w:ascii="Arial" w:hAnsi="Arial" w:cs="Arial"/>
          <w:b/>
          <w:bCs/>
          <w:sz w:val="22"/>
          <w:szCs w:val="22"/>
        </w:rPr>
        <w:t xml:space="preserve">, </w:t>
      </w:r>
      <w:r w:rsidRPr="00963612">
        <w:rPr>
          <w:rFonts w:ascii="Arial" w:hAnsi="Arial" w:cs="Arial"/>
          <w:sz w:val="22"/>
          <w:szCs w:val="22"/>
        </w:rPr>
        <w:t>H. Mpanza</w:t>
      </w:r>
      <w:r w:rsidRPr="00963612">
        <w:rPr>
          <w:rFonts w:ascii="Arial" w:hAnsi="Arial" w:cs="Arial"/>
          <w:b/>
          <w:bCs/>
          <w:sz w:val="22"/>
          <w:szCs w:val="22"/>
        </w:rPr>
        <w:t xml:space="preserve">, </w:t>
      </w:r>
      <w:proofErr w:type="spellStart"/>
      <w:r w:rsidRPr="00963612">
        <w:rPr>
          <w:rFonts w:ascii="Arial" w:hAnsi="Arial" w:cs="Arial"/>
          <w:sz w:val="22"/>
          <w:szCs w:val="22"/>
        </w:rPr>
        <w:t>L.Ncube</w:t>
      </w:r>
      <w:proofErr w:type="spellEnd"/>
      <w:r w:rsidRPr="00963612">
        <w:rPr>
          <w:rFonts w:ascii="Arial" w:hAnsi="Arial" w:cs="Arial"/>
          <w:b/>
          <w:bCs/>
          <w:sz w:val="22"/>
          <w:szCs w:val="22"/>
        </w:rPr>
        <w:t xml:space="preserve">, </w:t>
      </w:r>
      <w:r w:rsidRPr="00963612">
        <w:rPr>
          <w:rFonts w:ascii="Arial" w:hAnsi="Arial" w:cs="Arial"/>
          <w:sz w:val="22"/>
          <w:szCs w:val="22"/>
        </w:rPr>
        <w:t>M. Mthethwa</w:t>
      </w:r>
      <w:r w:rsidRPr="00963612">
        <w:rPr>
          <w:rFonts w:ascii="Arial" w:hAnsi="Arial" w:cs="Arial"/>
          <w:b/>
          <w:bCs/>
          <w:sz w:val="22"/>
          <w:szCs w:val="22"/>
        </w:rPr>
        <w:t xml:space="preserve">, </w:t>
      </w:r>
      <w:r w:rsidRPr="00963612">
        <w:rPr>
          <w:rFonts w:ascii="Arial" w:hAnsi="Arial" w:cs="Arial"/>
          <w:sz w:val="22"/>
          <w:szCs w:val="22"/>
        </w:rPr>
        <w:t>M. Mtshali, M. Manqele</w:t>
      </w:r>
      <w:r w:rsidRPr="00963612">
        <w:rPr>
          <w:rFonts w:ascii="Arial" w:hAnsi="Arial" w:cs="Arial"/>
          <w:b/>
          <w:bCs/>
          <w:sz w:val="22"/>
          <w:szCs w:val="22"/>
        </w:rPr>
        <w:t xml:space="preserve">, </w:t>
      </w:r>
      <w:r w:rsidRPr="00963612">
        <w:rPr>
          <w:rFonts w:ascii="Arial" w:hAnsi="Arial" w:cs="Arial"/>
          <w:sz w:val="22"/>
          <w:szCs w:val="22"/>
        </w:rPr>
        <w:t>M. Mkhwanazi</w:t>
      </w:r>
      <w:r w:rsidRPr="00963612">
        <w:rPr>
          <w:rFonts w:ascii="Arial" w:hAnsi="Arial" w:cs="Arial"/>
          <w:b/>
          <w:bCs/>
          <w:sz w:val="22"/>
          <w:szCs w:val="22"/>
        </w:rPr>
        <w:t xml:space="preserve">, </w:t>
      </w:r>
      <w:proofErr w:type="spellStart"/>
      <w:r w:rsidRPr="00963612">
        <w:rPr>
          <w:rFonts w:ascii="Arial" w:hAnsi="Arial" w:cs="Arial"/>
          <w:sz w:val="22"/>
          <w:szCs w:val="22"/>
        </w:rPr>
        <w:t>N.Zuma</w:t>
      </w:r>
      <w:proofErr w:type="spellEnd"/>
      <w:r w:rsidRPr="00963612">
        <w:rPr>
          <w:rFonts w:ascii="Arial" w:hAnsi="Arial" w:cs="Arial"/>
          <w:b/>
          <w:bCs/>
          <w:sz w:val="22"/>
          <w:szCs w:val="22"/>
        </w:rPr>
        <w:t xml:space="preserve">, </w:t>
      </w:r>
      <w:r w:rsidRPr="00963612">
        <w:rPr>
          <w:rFonts w:ascii="Arial" w:hAnsi="Arial" w:cs="Arial"/>
          <w:sz w:val="22"/>
          <w:szCs w:val="22"/>
        </w:rPr>
        <w:t>N. Mkhwanazi</w:t>
      </w:r>
      <w:r w:rsidRPr="00963612">
        <w:rPr>
          <w:rFonts w:ascii="Arial" w:hAnsi="Arial" w:cs="Arial"/>
          <w:b/>
          <w:bCs/>
          <w:sz w:val="22"/>
          <w:szCs w:val="22"/>
        </w:rPr>
        <w:t xml:space="preserve">, </w:t>
      </w:r>
      <w:proofErr w:type="spellStart"/>
      <w:r w:rsidRPr="00963612">
        <w:rPr>
          <w:rFonts w:ascii="Arial" w:hAnsi="Arial" w:cs="Arial"/>
          <w:sz w:val="22"/>
          <w:szCs w:val="22"/>
        </w:rPr>
        <w:t>N.Zulu</w:t>
      </w:r>
      <w:proofErr w:type="spellEnd"/>
      <w:r w:rsidRPr="00963612">
        <w:rPr>
          <w:rFonts w:ascii="Arial" w:hAnsi="Arial" w:cs="Arial"/>
          <w:b/>
          <w:bCs/>
          <w:sz w:val="22"/>
          <w:szCs w:val="22"/>
        </w:rPr>
        <w:t xml:space="preserve">, </w:t>
      </w:r>
      <w:r w:rsidRPr="00963612">
        <w:rPr>
          <w:rFonts w:ascii="Arial" w:hAnsi="Arial" w:cs="Arial"/>
          <w:sz w:val="22"/>
          <w:szCs w:val="22"/>
        </w:rPr>
        <w:t>N. Mncube</w:t>
      </w:r>
      <w:r w:rsidRPr="00963612">
        <w:rPr>
          <w:rFonts w:ascii="Arial" w:hAnsi="Arial" w:cs="Arial"/>
          <w:b/>
          <w:bCs/>
          <w:sz w:val="22"/>
          <w:szCs w:val="22"/>
        </w:rPr>
        <w:t xml:space="preserve">, </w:t>
      </w:r>
      <w:r w:rsidRPr="00963612">
        <w:rPr>
          <w:rFonts w:ascii="Arial" w:hAnsi="Arial" w:cs="Arial"/>
          <w:sz w:val="22"/>
          <w:szCs w:val="22"/>
        </w:rPr>
        <w:t>N. Mkhwanazi</w:t>
      </w:r>
      <w:r w:rsidRPr="00963612">
        <w:rPr>
          <w:rFonts w:ascii="Arial" w:hAnsi="Arial" w:cs="Arial"/>
          <w:b/>
          <w:bCs/>
          <w:sz w:val="22"/>
          <w:szCs w:val="22"/>
        </w:rPr>
        <w:t xml:space="preserve">, </w:t>
      </w:r>
      <w:r w:rsidRPr="00963612">
        <w:rPr>
          <w:rFonts w:ascii="Arial" w:hAnsi="Arial" w:cs="Arial"/>
          <w:sz w:val="22"/>
          <w:szCs w:val="22"/>
        </w:rPr>
        <w:t>N. Dube, N. Mkhwanazi</w:t>
      </w:r>
      <w:r w:rsidRPr="00963612">
        <w:rPr>
          <w:rFonts w:ascii="Arial" w:hAnsi="Arial" w:cs="Arial"/>
          <w:b/>
          <w:bCs/>
          <w:sz w:val="22"/>
          <w:szCs w:val="22"/>
        </w:rPr>
        <w:t xml:space="preserve">, </w:t>
      </w:r>
      <w:r w:rsidRPr="00963612">
        <w:rPr>
          <w:rFonts w:ascii="Arial" w:hAnsi="Arial" w:cs="Arial"/>
          <w:sz w:val="22"/>
          <w:szCs w:val="22"/>
        </w:rPr>
        <w:t>N. Mtshali</w:t>
      </w:r>
      <w:r w:rsidRPr="00963612">
        <w:rPr>
          <w:rFonts w:ascii="Arial" w:hAnsi="Arial" w:cs="Arial"/>
          <w:b/>
          <w:bCs/>
          <w:sz w:val="22"/>
          <w:szCs w:val="22"/>
        </w:rPr>
        <w:t xml:space="preserve">, </w:t>
      </w:r>
      <w:proofErr w:type="spellStart"/>
      <w:r w:rsidRPr="00963612">
        <w:rPr>
          <w:rFonts w:ascii="Arial" w:hAnsi="Arial" w:cs="Arial"/>
          <w:sz w:val="22"/>
          <w:szCs w:val="22"/>
        </w:rPr>
        <w:t>N.Ndlovu</w:t>
      </w:r>
      <w:proofErr w:type="spellEnd"/>
      <w:r w:rsidRPr="00963612">
        <w:rPr>
          <w:rFonts w:ascii="Arial" w:hAnsi="Arial" w:cs="Arial"/>
          <w:sz w:val="22"/>
          <w:szCs w:val="22"/>
        </w:rPr>
        <w:t>, N. Mncwango</w:t>
      </w:r>
      <w:r w:rsidRPr="00963612">
        <w:rPr>
          <w:rFonts w:ascii="Arial" w:hAnsi="Arial" w:cs="Arial"/>
          <w:b/>
          <w:bCs/>
          <w:sz w:val="22"/>
          <w:szCs w:val="22"/>
        </w:rPr>
        <w:t xml:space="preserve">, </w:t>
      </w:r>
      <w:r w:rsidRPr="00963612">
        <w:rPr>
          <w:rFonts w:ascii="Arial" w:hAnsi="Arial" w:cs="Arial"/>
          <w:sz w:val="22"/>
          <w:szCs w:val="22"/>
        </w:rPr>
        <w:t>N. Hlabisa</w:t>
      </w:r>
      <w:r w:rsidRPr="00963612">
        <w:rPr>
          <w:rFonts w:ascii="Arial" w:hAnsi="Arial" w:cs="Arial"/>
          <w:b/>
          <w:bCs/>
          <w:sz w:val="22"/>
          <w:szCs w:val="22"/>
        </w:rPr>
        <w:t xml:space="preserve">, </w:t>
      </w:r>
      <w:r w:rsidRPr="00963612">
        <w:rPr>
          <w:rFonts w:ascii="Arial" w:hAnsi="Arial" w:cs="Arial"/>
          <w:sz w:val="22"/>
          <w:szCs w:val="22"/>
        </w:rPr>
        <w:t xml:space="preserve">N. </w:t>
      </w:r>
      <w:proofErr w:type="spellStart"/>
      <w:r w:rsidRPr="00963612">
        <w:rPr>
          <w:rFonts w:ascii="Arial" w:hAnsi="Arial" w:cs="Arial"/>
          <w:sz w:val="22"/>
          <w:szCs w:val="22"/>
        </w:rPr>
        <w:t>Mthethw</w:t>
      </w:r>
      <w:proofErr w:type="spellEnd"/>
      <w:r w:rsidRPr="00963612">
        <w:rPr>
          <w:rFonts w:ascii="Arial" w:hAnsi="Arial" w:cs="Arial"/>
          <w:sz w:val="22"/>
          <w:szCs w:val="22"/>
        </w:rPr>
        <w:t>, N. Mashaya</w:t>
      </w:r>
      <w:r w:rsidRPr="00963612">
        <w:rPr>
          <w:rFonts w:ascii="Arial" w:hAnsi="Arial" w:cs="Arial"/>
          <w:b/>
          <w:bCs/>
          <w:sz w:val="22"/>
          <w:szCs w:val="22"/>
        </w:rPr>
        <w:t xml:space="preserve">, </w:t>
      </w:r>
      <w:r w:rsidRPr="00963612">
        <w:rPr>
          <w:rFonts w:ascii="Arial" w:hAnsi="Arial" w:cs="Arial"/>
          <w:sz w:val="22"/>
          <w:szCs w:val="22"/>
        </w:rPr>
        <w:t xml:space="preserve">N. </w:t>
      </w:r>
      <w:proofErr w:type="spellStart"/>
      <w:r w:rsidRPr="00963612">
        <w:rPr>
          <w:rFonts w:ascii="Arial" w:hAnsi="Arial" w:cs="Arial"/>
          <w:sz w:val="22"/>
          <w:szCs w:val="22"/>
        </w:rPr>
        <w:t>Mantengu</w:t>
      </w:r>
      <w:proofErr w:type="spellEnd"/>
      <w:r w:rsidRPr="00963612">
        <w:rPr>
          <w:rFonts w:ascii="Arial" w:hAnsi="Arial" w:cs="Arial"/>
          <w:b/>
          <w:bCs/>
          <w:sz w:val="22"/>
          <w:szCs w:val="22"/>
        </w:rPr>
        <w:t xml:space="preserve">, </w:t>
      </w:r>
      <w:r w:rsidRPr="00963612">
        <w:rPr>
          <w:rFonts w:ascii="Arial" w:hAnsi="Arial" w:cs="Arial"/>
          <w:sz w:val="22"/>
          <w:szCs w:val="22"/>
        </w:rPr>
        <w:t>N. Mpanza</w:t>
      </w:r>
      <w:r w:rsidRPr="00963612">
        <w:rPr>
          <w:rFonts w:ascii="Arial" w:hAnsi="Arial" w:cs="Arial"/>
          <w:b/>
          <w:bCs/>
          <w:sz w:val="22"/>
          <w:szCs w:val="22"/>
        </w:rPr>
        <w:t xml:space="preserve">, </w:t>
      </w:r>
      <w:r w:rsidRPr="00963612">
        <w:rPr>
          <w:rFonts w:ascii="Arial" w:hAnsi="Arial" w:cs="Arial"/>
          <w:sz w:val="22"/>
          <w:szCs w:val="22"/>
        </w:rPr>
        <w:t>N. Nyawo</w:t>
      </w:r>
      <w:r w:rsidRPr="00963612">
        <w:rPr>
          <w:rFonts w:ascii="Arial" w:hAnsi="Arial" w:cs="Arial"/>
          <w:b/>
          <w:bCs/>
          <w:sz w:val="22"/>
          <w:szCs w:val="22"/>
        </w:rPr>
        <w:t xml:space="preserve">, </w:t>
      </w:r>
      <w:r w:rsidRPr="00963612">
        <w:rPr>
          <w:rFonts w:ascii="Arial" w:hAnsi="Arial" w:cs="Arial"/>
          <w:sz w:val="22"/>
          <w:szCs w:val="22"/>
        </w:rPr>
        <w:t xml:space="preserve">N. </w:t>
      </w:r>
      <w:proofErr w:type="spellStart"/>
      <w:r w:rsidRPr="00963612">
        <w:rPr>
          <w:rFonts w:ascii="Arial" w:hAnsi="Arial" w:cs="Arial"/>
          <w:sz w:val="22"/>
          <w:szCs w:val="22"/>
        </w:rPr>
        <w:t>Mkhasibe</w:t>
      </w:r>
      <w:proofErr w:type="spellEnd"/>
      <w:r w:rsidRPr="00963612">
        <w:rPr>
          <w:rFonts w:ascii="Arial" w:hAnsi="Arial" w:cs="Arial"/>
          <w:b/>
          <w:bCs/>
          <w:sz w:val="22"/>
          <w:szCs w:val="22"/>
        </w:rPr>
        <w:t xml:space="preserve">, </w:t>
      </w:r>
      <w:r w:rsidRPr="00963612">
        <w:rPr>
          <w:rFonts w:ascii="Arial" w:hAnsi="Arial" w:cs="Arial"/>
          <w:sz w:val="22"/>
          <w:szCs w:val="22"/>
        </w:rPr>
        <w:t>N. Kunene</w:t>
      </w:r>
      <w:r w:rsidRPr="00963612">
        <w:rPr>
          <w:rFonts w:ascii="Arial" w:hAnsi="Arial" w:cs="Arial"/>
          <w:b/>
          <w:bCs/>
          <w:sz w:val="22"/>
          <w:szCs w:val="22"/>
        </w:rPr>
        <w:t xml:space="preserve">, </w:t>
      </w:r>
      <w:r w:rsidRPr="00963612">
        <w:rPr>
          <w:rFonts w:ascii="Arial" w:hAnsi="Arial" w:cs="Arial"/>
          <w:sz w:val="22"/>
          <w:szCs w:val="22"/>
        </w:rPr>
        <w:t>N. Khumalo</w:t>
      </w:r>
      <w:r w:rsidRPr="00963612">
        <w:rPr>
          <w:rFonts w:ascii="Arial" w:hAnsi="Arial" w:cs="Arial"/>
          <w:b/>
          <w:bCs/>
          <w:sz w:val="22"/>
          <w:szCs w:val="22"/>
        </w:rPr>
        <w:t xml:space="preserve">, </w:t>
      </w:r>
      <w:r w:rsidRPr="00963612">
        <w:rPr>
          <w:rFonts w:ascii="Arial" w:hAnsi="Arial" w:cs="Arial"/>
          <w:sz w:val="22"/>
          <w:szCs w:val="22"/>
        </w:rPr>
        <w:t>N. Masuku</w:t>
      </w:r>
      <w:r w:rsidRPr="00963612">
        <w:rPr>
          <w:rFonts w:ascii="Arial" w:hAnsi="Arial" w:cs="Arial"/>
          <w:b/>
          <w:bCs/>
          <w:sz w:val="22"/>
          <w:szCs w:val="22"/>
        </w:rPr>
        <w:t xml:space="preserve">, </w:t>
      </w:r>
      <w:r w:rsidRPr="00963612">
        <w:rPr>
          <w:rFonts w:ascii="Arial" w:hAnsi="Arial" w:cs="Arial"/>
          <w:sz w:val="22"/>
          <w:szCs w:val="22"/>
        </w:rPr>
        <w:t>S. Zungu</w:t>
      </w:r>
      <w:r w:rsidRPr="00963612">
        <w:rPr>
          <w:rFonts w:ascii="Arial" w:hAnsi="Arial" w:cs="Arial"/>
          <w:b/>
          <w:bCs/>
          <w:sz w:val="22"/>
          <w:szCs w:val="22"/>
        </w:rPr>
        <w:t xml:space="preserve">, </w:t>
      </w:r>
      <w:r w:rsidRPr="00963612">
        <w:rPr>
          <w:rFonts w:ascii="Arial" w:hAnsi="Arial" w:cs="Arial"/>
          <w:sz w:val="22"/>
          <w:szCs w:val="22"/>
        </w:rPr>
        <w:t>S. Mhlongo</w:t>
      </w:r>
      <w:r w:rsidRPr="00963612">
        <w:rPr>
          <w:rFonts w:ascii="Arial" w:hAnsi="Arial" w:cs="Arial"/>
          <w:b/>
          <w:bCs/>
          <w:sz w:val="22"/>
          <w:szCs w:val="22"/>
        </w:rPr>
        <w:t xml:space="preserve">, </w:t>
      </w:r>
      <w:r w:rsidRPr="00963612">
        <w:rPr>
          <w:rFonts w:ascii="Arial" w:hAnsi="Arial" w:cs="Arial"/>
          <w:sz w:val="22"/>
          <w:szCs w:val="22"/>
        </w:rPr>
        <w:t>S. Mbuyazi</w:t>
      </w:r>
      <w:r w:rsidRPr="00963612">
        <w:rPr>
          <w:rFonts w:ascii="Arial" w:hAnsi="Arial" w:cs="Arial"/>
          <w:b/>
          <w:bCs/>
          <w:sz w:val="22"/>
          <w:szCs w:val="22"/>
        </w:rPr>
        <w:t xml:space="preserve">, </w:t>
      </w:r>
      <w:r w:rsidRPr="00963612">
        <w:rPr>
          <w:rFonts w:ascii="Arial" w:hAnsi="Arial" w:cs="Arial"/>
          <w:sz w:val="22"/>
          <w:szCs w:val="22"/>
        </w:rPr>
        <w:t xml:space="preserve">S. </w:t>
      </w:r>
      <w:proofErr w:type="spellStart"/>
      <w:r w:rsidRPr="00963612">
        <w:rPr>
          <w:rFonts w:ascii="Arial" w:hAnsi="Arial" w:cs="Arial"/>
          <w:sz w:val="22"/>
          <w:szCs w:val="22"/>
        </w:rPr>
        <w:t>Mlungwana</w:t>
      </w:r>
      <w:proofErr w:type="spellEnd"/>
      <w:r w:rsidRPr="00963612">
        <w:rPr>
          <w:rFonts w:ascii="Arial" w:hAnsi="Arial" w:cs="Arial"/>
          <w:b/>
          <w:bCs/>
          <w:sz w:val="22"/>
          <w:szCs w:val="22"/>
        </w:rPr>
        <w:t xml:space="preserve">, </w:t>
      </w:r>
      <w:r w:rsidRPr="00963612">
        <w:rPr>
          <w:rFonts w:ascii="Arial" w:hAnsi="Arial" w:cs="Arial"/>
          <w:sz w:val="22"/>
          <w:szCs w:val="22"/>
        </w:rPr>
        <w:t>S. Mngomezulu</w:t>
      </w:r>
      <w:r w:rsidRPr="00963612">
        <w:rPr>
          <w:rFonts w:ascii="Arial" w:hAnsi="Arial" w:cs="Arial"/>
          <w:b/>
          <w:bCs/>
          <w:sz w:val="22"/>
          <w:szCs w:val="22"/>
        </w:rPr>
        <w:t xml:space="preserve">, </w:t>
      </w:r>
      <w:r w:rsidRPr="00963612">
        <w:rPr>
          <w:rFonts w:ascii="Arial" w:hAnsi="Arial" w:cs="Arial"/>
          <w:sz w:val="22"/>
          <w:szCs w:val="22"/>
        </w:rPr>
        <w:t>S. Nkosi</w:t>
      </w:r>
      <w:r w:rsidRPr="00963612">
        <w:rPr>
          <w:rFonts w:ascii="Arial" w:hAnsi="Arial" w:cs="Arial"/>
          <w:b/>
          <w:bCs/>
          <w:sz w:val="22"/>
          <w:szCs w:val="22"/>
        </w:rPr>
        <w:t xml:space="preserve">, </w:t>
      </w:r>
      <w:r w:rsidRPr="00963612">
        <w:rPr>
          <w:rFonts w:ascii="Arial" w:hAnsi="Arial" w:cs="Arial"/>
          <w:sz w:val="22"/>
          <w:szCs w:val="22"/>
        </w:rPr>
        <w:t>S. Sangweni</w:t>
      </w:r>
      <w:r w:rsidRPr="00963612">
        <w:rPr>
          <w:rFonts w:ascii="Arial" w:hAnsi="Arial" w:cs="Arial"/>
          <w:b/>
          <w:bCs/>
          <w:sz w:val="22"/>
          <w:szCs w:val="22"/>
        </w:rPr>
        <w:t xml:space="preserve">, </w:t>
      </w:r>
      <w:proofErr w:type="spellStart"/>
      <w:r w:rsidRPr="00963612">
        <w:rPr>
          <w:rFonts w:ascii="Arial" w:hAnsi="Arial" w:cs="Arial"/>
          <w:sz w:val="22"/>
          <w:szCs w:val="22"/>
        </w:rPr>
        <w:t>S.Thethwayo</w:t>
      </w:r>
      <w:proofErr w:type="spellEnd"/>
      <w:r w:rsidRPr="00963612">
        <w:rPr>
          <w:rFonts w:ascii="Arial" w:hAnsi="Arial" w:cs="Arial"/>
          <w:b/>
          <w:bCs/>
          <w:sz w:val="22"/>
          <w:szCs w:val="22"/>
        </w:rPr>
        <w:t xml:space="preserve">, </w:t>
      </w:r>
      <w:r w:rsidRPr="00963612">
        <w:rPr>
          <w:rFonts w:ascii="Arial" w:hAnsi="Arial" w:cs="Arial"/>
          <w:sz w:val="22"/>
          <w:szCs w:val="22"/>
        </w:rPr>
        <w:t>S. Sithole</w:t>
      </w:r>
      <w:r w:rsidRPr="00963612">
        <w:rPr>
          <w:rFonts w:ascii="Arial" w:hAnsi="Arial" w:cs="Arial"/>
          <w:b/>
          <w:bCs/>
          <w:sz w:val="22"/>
          <w:szCs w:val="22"/>
        </w:rPr>
        <w:t xml:space="preserve">, </w:t>
      </w:r>
      <w:r w:rsidRPr="00963612">
        <w:rPr>
          <w:rFonts w:ascii="Arial" w:hAnsi="Arial" w:cs="Arial"/>
          <w:sz w:val="22"/>
          <w:szCs w:val="22"/>
        </w:rPr>
        <w:t>S. Mbatha, S. Ngwenya</w:t>
      </w:r>
      <w:r w:rsidRPr="00963612">
        <w:rPr>
          <w:rFonts w:ascii="Arial" w:hAnsi="Arial" w:cs="Arial"/>
          <w:b/>
          <w:bCs/>
          <w:sz w:val="22"/>
          <w:szCs w:val="22"/>
        </w:rPr>
        <w:t xml:space="preserve">, </w:t>
      </w:r>
      <w:r w:rsidRPr="00963612">
        <w:rPr>
          <w:rFonts w:ascii="Arial" w:hAnsi="Arial" w:cs="Arial"/>
          <w:sz w:val="22"/>
          <w:szCs w:val="22"/>
        </w:rPr>
        <w:t>S. Masango</w:t>
      </w:r>
      <w:r w:rsidRPr="00963612">
        <w:rPr>
          <w:rFonts w:ascii="Arial" w:hAnsi="Arial" w:cs="Arial"/>
          <w:b/>
          <w:bCs/>
          <w:sz w:val="22"/>
          <w:szCs w:val="22"/>
        </w:rPr>
        <w:t xml:space="preserve">, </w:t>
      </w:r>
      <w:r w:rsidRPr="00963612">
        <w:rPr>
          <w:rFonts w:ascii="Arial" w:hAnsi="Arial" w:cs="Arial"/>
          <w:sz w:val="22"/>
          <w:szCs w:val="22"/>
        </w:rPr>
        <w:t>Th. Mkhwanazi</w:t>
      </w:r>
      <w:r w:rsidRPr="00963612">
        <w:rPr>
          <w:rFonts w:ascii="Arial" w:hAnsi="Arial" w:cs="Arial"/>
          <w:b/>
          <w:bCs/>
          <w:sz w:val="22"/>
          <w:szCs w:val="22"/>
        </w:rPr>
        <w:t xml:space="preserve">, </w:t>
      </w:r>
      <w:r w:rsidRPr="00963612">
        <w:rPr>
          <w:rFonts w:ascii="Arial" w:hAnsi="Arial" w:cs="Arial"/>
          <w:sz w:val="22"/>
          <w:szCs w:val="22"/>
        </w:rPr>
        <w:t>Th. Mthembu</w:t>
      </w:r>
      <w:r w:rsidRPr="00963612">
        <w:rPr>
          <w:rFonts w:ascii="Arial" w:hAnsi="Arial" w:cs="Arial"/>
          <w:b/>
          <w:bCs/>
          <w:sz w:val="22"/>
          <w:szCs w:val="22"/>
        </w:rPr>
        <w:t xml:space="preserve">, </w:t>
      </w:r>
      <w:r w:rsidRPr="00963612">
        <w:rPr>
          <w:rFonts w:ascii="Arial" w:hAnsi="Arial" w:cs="Arial"/>
          <w:sz w:val="22"/>
          <w:szCs w:val="22"/>
        </w:rPr>
        <w:t>Th. Manqele</w:t>
      </w:r>
      <w:r w:rsidRPr="00963612">
        <w:rPr>
          <w:rFonts w:ascii="Arial" w:hAnsi="Arial" w:cs="Arial"/>
          <w:b/>
          <w:bCs/>
          <w:sz w:val="22"/>
          <w:szCs w:val="22"/>
        </w:rPr>
        <w:t xml:space="preserve">, </w:t>
      </w:r>
      <w:proofErr w:type="spellStart"/>
      <w:r w:rsidRPr="00963612">
        <w:rPr>
          <w:rFonts w:ascii="Arial" w:hAnsi="Arial" w:cs="Arial"/>
          <w:sz w:val="22"/>
          <w:szCs w:val="22"/>
        </w:rPr>
        <w:t>Th.Vilane</w:t>
      </w:r>
      <w:proofErr w:type="spellEnd"/>
      <w:r w:rsidRPr="00963612">
        <w:rPr>
          <w:rFonts w:ascii="Arial" w:hAnsi="Arial" w:cs="Arial"/>
          <w:b/>
          <w:bCs/>
          <w:sz w:val="22"/>
          <w:szCs w:val="22"/>
        </w:rPr>
        <w:t>, T</w:t>
      </w:r>
      <w:r w:rsidRPr="00963612">
        <w:rPr>
          <w:rFonts w:ascii="Arial" w:hAnsi="Arial" w:cs="Arial"/>
          <w:sz w:val="22"/>
          <w:szCs w:val="22"/>
        </w:rPr>
        <w:t>. Madini</w:t>
      </w:r>
      <w:r w:rsidRPr="00963612">
        <w:rPr>
          <w:rFonts w:ascii="Arial" w:hAnsi="Arial" w:cs="Arial"/>
          <w:b/>
          <w:bCs/>
          <w:sz w:val="22"/>
          <w:szCs w:val="22"/>
        </w:rPr>
        <w:t xml:space="preserve">, </w:t>
      </w:r>
      <w:r w:rsidRPr="00963612">
        <w:rPr>
          <w:rFonts w:ascii="Arial" w:hAnsi="Arial" w:cs="Arial"/>
          <w:sz w:val="22"/>
          <w:szCs w:val="22"/>
        </w:rPr>
        <w:t>X. Ncube</w:t>
      </w:r>
      <w:r w:rsidRPr="00963612">
        <w:rPr>
          <w:rFonts w:ascii="Arial" w:hAnsi="Arial" w:cs="Arial"/>
          <w:b/>
          <w:bCs/>
          <w:sz w:val="22"/>
          <w:szCs w:val="22"/>
        </w:rPr>
        <w:t xml:space="preserve">, </w:t>
      </w:r>
      <w:r w:rsidRPr="00963612">
        <w:rPr>
          <w:rFonts w:ascii="Arial" w:hAnsi="Arial" w:cs="Arial"/>
          <w:sz w:val="22"/>
          <w:szCs w:val="22"/>
        </w:rPr>
        <w:t>Z. Gumede</w:t>
      </w:r>
      <w:r w:rsidRPr="00963612">
        <w:rPr>
          <w:rFonts w:ascii="Arial" w:hAnsi="Arial" w:cs="Arial"/>
          <w:b/>
          <w:bCs/>
          <w:sz w:val="22"/>
          <w:szCs w:val="22"/>
        </w:rPr>
        <w:t xml:space="preserve">, </w:t>
      </w:r>
      <w:r w:rsidRPr="00963612">
        <w:rPr>
          <w:rFonts w:ascii="Arial" w:hAnsi="Arial" w:cs="Arial"/>
          <w:sz w:val="22"/>
          <w:szCs w:val="22"/>
        </w:rPr>
        <w:t>Z. Khumalo</w:t>
      </w:r>
      <w:r w:rsidRPr="00963612">
        <w:rPr>
          <w:rFonts w:ascii="Arial" w:hAnsi="Arial" w:cs="Arial"/>
          <w:b/>
          <w:bCs/>
          <w:sz w:val="22"/>
          <w:szCs w:val="22"/>
        </w:rPr>
        <w:t xml:space="preserve">, </w:t>
      </w:r>
      <w:r w:rsidRPr="00963612">
        <w:rPr>
          <w:rFonts w:ascii="Arial" w:hAnsi="Arial" w:cs="Arial"/>
          <w:sz w:val="22"/>
          <w:szCs w:val="22"/>
        </w:rPr>
        <w:t>Z. Thabethe</w:t>
      </w:r>
      <w:r w:rsidRPr="00963612">
        <w:rPr>
          <w:rFonts w:ascii="Arial" w:hAnsi="Arial" w:cs="Arial"/>
          <w:b/>
          <w:bCs/>
          <w:sz w:val="22"/>
          <w:szCs w:val="22"/>
        </w:rPr>
        <w:t xml:space="preserve">) </w:t>
      </w:r>
      <w:r w:rsidRPr="00963612">
        <w:rPr>
          <w:rFonts w:ascii="Arial" w:hAnsi="Arial" w:cs="Arial"/>
          <w:color w:val="000000"/>
          <w:sz w:val="22"/>
          <w:szCs w:val="22"/>
        </w:rPr>
        <w:t>clinical team (</w:t>
      </w:r>
      <w:r w:rsidRPr="00963612">
        <w:rPr>
          <w:rFonts w:ascii="Arial" w:hAnsi="Arial" w:cs="Arial"/>
          <w:sz w:val="22"/>
          <w:szCs w:val="22"/>
        </w:rPr>
        <w:t xml:space="preserve">B.S. Luthuli, F. Shange, Hl. </w:t>
      </w:r>
      <w:proofErr w:type="spellStart"/>
      <w:r w:rsidRPr="00963612">
        <w:rPr>
          <w:rFonts w:ascii="Arial" w:hAnsi="Arial" w:cs="Arial"/>
          <w:sz w:val="22"/>
          <w:szCs w:val="22"/>
        </w:rPr>
        <w:t>Ncanana</w:t>
      </w:r>
      <w:proofErr w:type="spellEnd"/>
      <w:r w:rsidRPr="00963612">
        <w:rPr>
          <w:rFonts w:ascii="Arial" w:hAnsi="Arial" w:cs="Arial"/>
          <w:sz w:val="22"/>
          <w:szCs w:val="22"/>
        </w:rPr>
        <w:t>, L. Mlambo, N. Vilane, N. Ntombela, N. Ngcobo, S. Majozi, S. Msane, Z. Myeni, S. Mdluli</w:t>
      </w:r>
      <w:r w:rsidRPr="00963612">
        <w:rPr>
          <w:rFonts w:ascii="Arial" w:hAnsi="Arial" w:cs="Arial"/>
          <w:color w:val="000000"/>
          <w:sz w:val="22"/>
          <w:szCs w:val="22"/>
        </w:rPr>
        <w:t>) and research administrators, especially A. Jalazi and S. Mbili, for their commitment to the</w:t>
      </w:r>
      <w:r w:rsidRPr="00963612">
        <w:rPr>
          <w:rFonts w:ascii="Arial" w:hAnsi="Arial" w:cs="Arial"/>
          <w:b/>
          <w:bCs/>
          <w:color w:val="000000"/>
          <w:sz w:val="22"/>
          <w:szCs w:val="22"/>
        </w:rPr>
        <w:t xml:space="preserve"> </w:t>
      </w:r>
      <w:r w:rsidRPr="00963612">
        <w:rPr>
          <w:rFonts w:ascii="Arial" w:hAnsi="Arial" w:cs="Arial"/>
          <w:color w:val="000000"/>
          <w:sz w:val="22"/>
          <w:szCs w:val="22"/>
        </w:rPr>
        <w:t xml:space="preserve">study. </w:t>
      </w:r>
      <w:r w:rsidR="00CA5D41" w:rsidRPr="00963612">
        <w:rPr>
          <w:rFonts w:ascii="Arial" w:hAnsi="Arial" w:cs="Arial"/>
          <w:color w:val="000000"/>
          <w:sz w:val="22"/>
          <w:szCs w:val="22"/>
        </w:rPr>
        <w:t xml:space="preserve"> </w:t>
      </w:r>
      <w:r w:rsidR="00CA5D41" w:rsidRPr="00963612">
        <w:rPr>
          <w:rFonts w:ascii="Arial" w:hAnsi="Arial" w:cs="Arial"/>
          <w:color w:val="212121"/>
          <w:sz w:val="22"/>
          <w:szCs w:val="22"/>
        </w:rPr>
        <w:t xml:space="preserve">We acknowledge AHRI Clinical Laboratory for their involvement in preparation of specimen collection kits, receiving, </w:t>
      </w:r>
      <w:proofErr w:type="gramStart"/>
      <w:r w:rsidR="00CA5D41" w:rsidRPr="00963612">
        <w:rPr>
          <w:rFonts w:ascii="Arial" w:hAnsi="Arial" w:cs="Arial"/>
          <w:color w:val="212121"/>
          <w:sz w:val="22"/>
          <w:szCs w:val="22"/>
        </w:rPr>
        <w:t>processing</w:t>
      </w:r>
      <w:proofErr w:type="gramEnd"/>
      <w:r w:rsidR="00CA5D41" w:rsidRPr="00963612">
        <w:rPr>
          <w:rFonts w:ascii="Arial" w:hAnsi="Arial" w:cs="Arial"/>
          <w:color w:val="212121"/>
          <w:sz w:val="22"/>
          <w:szCs w:val="22"/>
        </w:rPr>
        <w:t xml:space="preserve"> and testing of samples. </w:t>
      </w:r>
      <w:r w:rsidR="00834E0C" w:rsidRPr="00963612">
        <w:rPr>
          <w:rFonts w:ascii="Arial" w:hAnsi="Arial" w:cs="Arial"/>
          <w:color w:val="000000"/>
          <w:sz w:val="22"/>
          <w:szCs w:val="22"/>
        </w:rPr>
        <w:t xml:space="preserve">We </w:t>
      </w:r>
      <w:r w:rsidR="00834E0C" w:rsidRPr="00963612">
        <w:rPr>
          <w:rFonts w:ascii="Arial" w:eastAsiaTheme="minorEastAsia" w:hAnsi="Arial" w:cs="Arial"/>
          <w:color w:val="000000" w:themeColor="text1"/>
          <w:sz w:val="22"/>
          <w:szCs w:val="22"/>
        </w:rPr>
        <w:t xml:space="preserve">acknowledge </w:t>
      </w:r>
      <w:r w:rsidR="00834E0C" w:rsidRPr="00963612">
        <w:rPr>
          <w:rFonts w:ascii="Arial" w:eastAsia="Calibri" w:hAnsi="Arial" w:cs="Arial"/>
          <w:sz w:val="22"/>
          <w:szCs w:val="22"/>
        </w:rPr>
        <w:t xml:space="preserve">research collaborators Deenan Pillay, Kobus Herbst, Jana Jarolimova. </w:t>
      </w:r>
      <w:r w:rsidRPr="00963612">
        <w:rPr>
          <w:rFonts w:ascii="Arial" w:hAnsi="Arial" w:cs="Arial"/>
          <w:color w:val="000000"/>
          <w:sz w:val="22"/>
          <w:szCs w:val="22"/>
        </w:rPr>
        <w:t>We also extend our appreciation to our research community including the</w:t>
      </w:r>
      <w:r w:rsidRPr="00963612">
        <w:rPr>
          <w:rFonts w:ascii="Arial" w:hAnsi="Arial" w:cs="Arial"/>
          <w:b/>
          <w:bCs/>
          <w:color w:val="000000"/>
          <w:sz w:val="22"/>
          <w:szCs w:val="22"/>
        </w:rPr>
        <w:t xml:space="preserve"> </w:t>
      </w:r>
      <w:r w:rsidRPr="00963612">
        <w:rPr>
          <w:rFonts w:ascii="Arial" w:hAnsi="Arial" w:cs="Arial"/>
          <w:color w:val="000000"/>
          <w:sz w:val="22"/>
          <w:szCs w:val="22"/>
        </w:rPr>
        <w:t>community advisory boards in uMkhanyakude district.</w:t>
      </w:r>
      <w:r w:rsidR="008313F7" w:rsidRPr="00963612">
        <w:rPr>
          <w:rFonts w:ascii="Arial" w:hAnsi="Arial" w:cs="Arial"/>
          <w:color w:val="000000"/>
          <w:sz w:val="22"/>
          <w:szCs w:val="22"/>
        </w:rPr>
        <w:t xml:space="preserve"> </w:t>
      </w:r>
    </w:p>
    <w:p w14:paraId="62885A22" w14:textId="4840E017" w:rsidR="003721C0" w:rsidRPr="00963612" w:rsidRDefault="003721C0" w:rsidP="00105512">
      <w:pPr>
        <w:spacing w:before="120" w:after="120" w:line="360" w:lineRule="auto"/>
        <w:rPr>
          <w:rFonts w:ascii="Arial" w:eastAsia="Calibri" w:hAnsi="Arial" w:cs="Arial"/>
          <w:sz w:val="22"/>
          <w:szCs w:val="22"/>
        </w:rPr>
      </w:pPr>
    </w:p>
    <w:p w14:paraId="2F00DD84" w14:textId="77777777" w:rsidR="00F2737E" w:rsidRPr="00963612" w:rsidRDefault="00F2737E" w:rsidP="00105512">
      <w:pPr>
        <w:pStyle w:val="Heading1"/>
        <w:numPr>
          <w:ilvl w:val="0"/>
          <w:numId w:val="0"/>
        </w:numPr>
        <w:spacing w:before="120" w:after="120" w:line="360" w:lineRule="auto"/>
        <w:ind w:left="720" w:hanging="720"/>
        <w:rPr>
          <w:rFonts w:ascii="Arial" w:eastAsia="Calibri" w:hAnsi="Arial" w:cs="Arial"/>
          <w:sz w:val="22"/>
          <w:szCs w:val="22"/>
        </w:rPr>
        <w:sectPr w:rsidR="00F2737E" w:rsidRPr="00963612" w:rsidSect="0016746E">
          <w:headerReference w:type="default" r:id="rId12"/>
          <w:pgSz w:w="11900" w:h="16840"/>
          <w:pgMar w:top="1247" w:right="1247" w:bottom="1247" w:left="1247" w:header="766" w:footer="0" w:gutter="0"/>
          <w:lnNumType w:countBy="1" w:restart="continuous"/>
          <w:cols w:space="720"/>
          <w:docGrid w:linePitch="272"/>
        </w:sectPr>
      </w:pPr>
    </w:p>
    <w:p w14:paraId="6786621D" w14:textId="2986AF53" w:rsidR="002C55A0" w:rsidRPr="00963612" w:rsidRDefault="00930D2B" w:rsidP="00F23695">
      <w:pPr>
        <w:pStyle w:val="Heading1"/>
        <w:numPr>
          <w:ilvl w:val="0"/>
          <w:numId w:val="0"/>
        </w:numPr>
        <w:spacing w:before="0" w:after="0" w:line="360" w:lineRule="auto"/>
        <w:ind w:left="720" w:hanging="720"/>
        <w:rPr>
          <w:rFonts w:ascii="Arial" w:eastAsia="Calibri" w:hAnsi="Arial" w:cs="Arial"/>
          <w:sz w:val="22"/>
          <w:szCs w:val="22"/>
        </w:rPr>
      </w:pPr>
      <w:r w:rsidRPr="00963612">
        <w:rPr>
          <w:rFonts w:ascii="Arial" w:eastAsia="Calibri" w:hAnsi="Arial" w:cs="Arial"/>
          <w:sz w:val="22"/>
          <w:szCs w:val="22"/>
        </w:rPr>
        <w:lastRenderedPageBreak/>
        <w:t>References</w:t>
      </w:r>
    </w:p>
    <w:p w14:paraId="42E87C45" w14:textId="77777777" w:rsidR="00685CA5" w:rsidRPr="00855365" w:rsidRDefault="009F0BA4" w:rsidP="00855365">
      <w:pPr>
        <w:pStyle w:val="EndNoteBibliography"/>
      </w:pPr>
      <w:r w:rsidRPr="00963612">
        <w:rPr>
          <w:rFonts w:ascii="Arial" w:eastAsia="Calibri" w:hAnsi="Arial" w:cs="Arial"/>
          <w:noProof w:val="0"/>
          <w:sz w:val="22"/>
          <w:szCs w:val="22"/>
        </w:rPr>
        <w:fldChar w:fldCharType="begin"/>
      </w:r>
      <w:r w:rsidRPr="00963612">
        <w:rPr>
          <w:rFonts w:ascii="Arial" w:eastAsia="Calibri" w:hAnsi="Arial" w:cs="Arial"/>
          <w:noProof w:val="0"/>
          <w:sz w:val="22"/>
          <w:szCs w:val="22"/>
        </w:rPr>
        <w:instrText xml:space="preserve"> ADDIN EN.REFLIST </w:instrText>
      </w:r>
      <w:r w:rsidRPr="00963612">
        <w:rPr>
          <w:rFonts w:ascii="Arial" w:eastAsia="Calibri" w:hAnsi="Arial" w:cs="Arial"/>
          <w:noProof w:val="0"/>
          <w:sz w:val="22"/>
          <w:szCs w:val="22"/>
        </w:rPr>
        <w:fldChar w:fldCharType="separate"/>
      </w:r>
      <w:r w:rsidR="00685CA5" w:rsidRPr="00855365">
        <w:t>1.</w:t>
      </w:r>
      <w:r w:rsidR="00685CA5" w:rsidRPr="00855365">
        <w:tab/>
        <w:t>UNAIDS. In Danger UNAIDS Global AIDS Update 2022 Geneva Joint United Nations Programme on HIV/AIDS 2022.</w:t>
      </w:r>
    </w:p>
    <w:p w14:paraId="160CA28E" w14:textId="76A91423" w:rsidR="00685CA5" w:rsidRPr="00855365" w:rsidRDefault="00685CA5" w:rsidP="00855365">
      <w:pPr>
        <w:pStyle w:val="EndNoteBibliography"/>
      </w:pPr>
      <w:r w:rsidRPr="00855365">
        <w:t>2.</w:t>
      </w:r>
      <w:r w:rsidRPr="00855365">
        <w:tab/>
        <w:t xml:space="preserve">StatisticsSouthAfrica. Mid-year population estimates 2021 </w:t>
      </w:r>
      <w:hyperlink r:id="rId13" w:history="1">
        <w:r w:rsidRPr="00855365">
          <w:rPr>
            <w:rStyle w:val="Hyperlink"/>
          </w:rPr>
          <w:t>http://www.statssa.gov.za/publications/P0302/P03022021.pdfStatistics</w:t>
        </w:r>
      </w:hyperlink>
      <w:r w:rsidRPr="00855365">
        <w:t xml:space="preserve"> [cited 2022 May 17]: Statistics South Africa., 2021.</w:t>
      </w:r>
    </w:p>
    <w:p w14:paraId="15F02A00" w14:textId="77777777" w:rsidR="00685CA5" w:rsidRPr="00855365" w:rsidRDefault="00685CA5" w:rsidP="00855365">
      <w:pPr>
        <w:pStyle w:val="EndNoteBibliography"/>
      </w:pPr>
      <w:r w:rsidRPr="00855365">
        <w:t>3.</w:t>
      </w:r>
      <w:r w:rsidRPr="00855365">
        <w:tab/>
        <w:t xml:space="preserve">Mthiyane N, Baisley K, Chimbindi N, et al. The association of exposure to DREAMS on sexually acquiring or transmitting HIV amongst adolescent girls and young women living in rural South Africa. </w:t>
      </w:r>
      <w:r w:rsidRPr="00855365">
        <w:rPr>
          <w:i/>
        </w:rPr>
        <w:t>AIDS</w:t>
      </w:r>
      <w:r w:rsidRPr="00855365">
        <w:t xml:space="preserve"> 2022; </w:t>
      </w:r>
      <w:r w:rsidRPr="00855365">
        <w:rPr>
          <w:b/>
        </w:rPr>
        <w:t>36</w:t>
      </w:r>
      <w:r w:rsidRPr="00855365">
        <w:t>(Suppl 1): S39-S49.</w:t>
      </w:r>
    </w:p>
    <w:p w14:paraId="30797424" w14:textId="77777777" w:rsidR="00685CA5" w:rsidRPr="00855365" w:rsidRDefault="00685CA5" w:rsidP="00855365">
      <w:pPr>
        <w:pStyle w:val="EndNoteBibliography"/>
        <w:rPr>
          <w:lang w:val="it-IT"/>
        </w:rPr>
      </w:pPr>
      <w:r w:rsidRPr="00855365">
        <w:t>4.</w:t>
      </w:r>
      <w:r w:rsidRPr="00855365">
        <w:tab/>
        <w:t xml:space="preserve">Iwuji CC, Orne-Gliemann J, Larmarange J, et al. Universal test and treat and the HIV epidemic in rural South Africa: a phase 4, open-label, community cluster randomised trial. </w:t>
      </w:r>
      <w:r w:rsidRPr="00855365">
        <w:rPr>
          <w:i/>
          <w:lang w:val="it-IT"/>
        </w:rPr>
        <w:t>Lancet HIV</w:t>
      </w:r>
      <w:r w:rsidRPr="00855365">
        <w:rPr>
          <w:lang w:val="it-IT"/>
        </w:rPr>
        <w:t xml:space="preserve"> 2018; </w:t>
      </w:r>
      <w:r w:rsidRPr="00855365">
        <w:rPr>
          <w:b/>
          <w:lang w:val="it-IT"/>
        </w:rPr>
        <w:t>5</w:t>
      </w:r>
      <w:r w:rsidRPr="00855365">
        <w:rPr>
          <w:lang w:val="it-IT"/>
        </w:rPr>
        <w:t>(3): e116-e25.</w:t>
      </w:r>
    </w:p>
    <w:p w14:paraId="07A463DC" w14:textId="77777777" w:rsidR="00685CA5" w:rsidRPr="00855365" w:rsidRDefault="00685CA5" w:rsidP="00855365">
      <w:pPr>
        <w:pStyle w:val="EndNoteBibliography"/>
      </w:pPr>
      <w:r w:rsidRPr="00855365">
        <w:rPr>
          <w:lang w:val="it-IT"/>
        </w:rPr>
        <w:t>5.</w:t>
      </w:r>
      <w:r w:rsidRPr="00855365">
        <w:rPr>
          <w:lang w:val="it-IT"/>
        </w:rPr>
        <w:tab/>
        <w:t xml:space="preserve">Baisley K, Chimbindi N, Mthiyane N, et al. </w:t>
      </w:r>
      <w:r w:rsidRPr="00855365">
        <w:t xml:space="preserve">High HIV incidence and low uptake of HIV prevention services: The context of risk for young male adults prior to DREAMS in rural KwaZulu-Natal, South Africa. </w:t>
      </w:r>
      <w:r w:rsidRPr="00855365">
        <w:rPr>
          <w:i/>
        </w:rPr>
        <w:t>PLoS One</w:t>
      </w:r>
      <w:r w:rsidRPr="00855365">
        <w:t xml:space="preserve"> 2018; </w:t>
      </w:r>
      <w:r w:rsidRPr="00855365">
        <w:rPr>
          <w:b/>
        </w:rPr>
        <w:t>13</w:t>
      </w:r>
      <w:r w:rsidRPr="00855365">
        <w:t>(12): e0208689.</w:t>
      </w:r>
    </w:p>
    <w:p w14:paraId="5816C356" w14:textId="77777777" w:rsidR="00685CA5" w:rsidRPr="00855365" w:rsidRDefault="00685CA5" w:rsidP="00855365">
      <w:pPr>
        <w:pStyle w:val="EndNoteBibliography"/>
        <w:rPr>
          <w:lang w:val="fr-FR"/>
        </w:rPr>
      </w:pPr>
      <w:r w:rsidRPr="00855365">
        <w:t>6.</w:t>
      </w:r>
      <w:r w:rsidRPr="00855365">
        <w:tab/>
        <w:t xml:space="preserve">Celum CL, Delany-Moretlwe S, Baeten JM, et al. HIV pre-exposure prophylaxis for adolescent girls and young women in Africa: from efficacy trials to delivery. </w:t>
      </w:r>
      <w:r w:rsidRPr="00855365">
        <w:rPr>
          <w:i/>
          <w:lang w:val="fr-FR"/>
        </w:rPr>
        <w:t>J Int AIDS Soc</w:t>
      </w:r>
      <w:r w:rsidRPr="00855365">
        <w:rPr>
          <w:lang w:val="fr-FR"/>
        </w:rPr>
        <w:t xml:space="preserve"> 2019; </w:t>
      </w:r>
      <w:r w:rsidRPr="00855365">
        <w:rPr>
          <w:b/>
          <w:lang w:val="fr-FR"/>
        </w:rPr>
        <w:t>22 Suppl 4</w:t>
      </w:r>
      <w:r w:rsidRPr="00855365">
        <w:rPr>
          <w:lang w:val="fr-FR"/>
        </w:rPr>
        <w:t>: e25298.</w:t>
      </w:r>
    </w:p>
    <w:p w14:paraId="05C19F18" w14:textId="77777777" w:rsidR="00685CA5" w:rsidRPr="00855365" w:rsidRDefault="00685CA5" w:rsidP="00855365">
      <w:pPr>
        <w:pStyle w:val="EndNoteBibliography"/>
      </w:pPr>
      <w:r w:rsidRPr="00855365">
        <w:rPr>
          <w:lang w:val="fr-FR"/>
        </w:rPr>
        <w:t>7.</w:t>
      </w:r>
      <w:r w:rsidRPr="00855365">
        <w:rPr>
          <w:lang w:val="fr-FR"/>
        </w:rPr>
        <w:tab/>
        <w:t xml:space="preserve">Francis SC, Mthiyane TN, Baisley K, et al. </w:t>
      </w:r>
      <w:r w:rsidRPr="00855365">
        <w:t xml:space="preserve">Prevalence of sexually transmitted infections among young people in South Africa: A nested survey in a health and demographic surveillance site. </w:t>
      </w:r>
      <w:r w:rsidRPr="00855365">
        <w:rPr>
          <w:i/>
        </w:rPr>
        <w:t>PLoS Med</w:t>
      </w:r>
      <w:r w:rsidRPr="00855365">
        <w:t xml:space="preserve"> 2018; </w:t>
      </w:r>
      <w:r w:rsidRPr="00855365">
        <w:rPr>
          <w:b/>
        </w:rPr>
        <w:t>15</w:t>
      </w:r>
      <w:r w:rsidRPr="00855365">
        <w:t>(2): e1002512.</w:t>
      </w:r>
    </w:p>
    <w:p w14:paraId="7E3937C2" w14:textId="77777777" w:rsidR="00685CA5" w:rsidRPr="00855365" w:rsidRDefault="00685CA5" w:rsidP="00855365">
      <w:pPr>
        <w:pStyle w:val="EndNoteBibliography"/>
      </w:pPr>
      <w:r w:rsidRPr="00855365">
        <w:t>8.</w:t>
      </w:r>
      <w:r w:rsidRPr="00855365">
        <w:tab/>
        <w:t xml:space="preserve">Jarolimova J, Platt LR, Curtis MR, et al. Curable sexually transmitted infections among women with HIV in sub-Saharan Africa. </w:t>
      </w:r>
      <w:r w:rsidRPr="00855365">
        <w:rPr>
          <w:i/>
        </w:rPr>
        <w:t>AIDS</w:t>
      </w:r>
      <w:r w:rsidRPr="00855365">
        <w:t xml:space="preserve"> 2022; </w:t>
      </w:r>
      <w:r w:rsidRPr="00855365">
        <w:rPr>
          <w:b/>
        </w:rPr>
        <w:t>36</w:t>
      </w:r>
      <w:r w:rsidRPr="00855365">
        <w:t>(5): 697-709.</w:t>
      </w:r>
    </w:p>
    <w:p w14:paraId="4954F1D9" w14:textId="77777777" w:rsidR="00685CA5" w:rsidRPr="00855365" w:rsidRDefault="00685CA5" w:rsidP="00855365">
      <w:pPr>
        <w:pStyle w:val="EndNoteBibliography"/>
      </w:pPr>
      <w:r w:rsidRPr="00855365">
        <w:t>9.</w:t>
      </w:r>
      <w:r w:rsidRPr="00855365">
        <w:tab/>
        <w:t xml:space="preserve">Dave S, Peter T, Fogarty C, Karatzas N, Belinsky N, Pant Pai N. Which community-based HIV initiatives are effective in achieving UNAIDS 90-90-90 targets? A systematic review and meta-analysis of evidence (2007-2018). </w:t>
      </w:r>
      <w:r w:rsidRPr="00855365">
        <w:rPr>
          <w:i/>
        </w:rPr>
        <w:t>PloS one</w:t>
      </w:r>
      <w:r w:rsidRPr="00855365">
        <w:t xml:space="preserve"> 2019; </w:t>
      </w:r>
      <w:r w:rsidRPr="00855365">
        <w:rPr>
          <w:b/>
        </w:rPr>
        <w:t>14</w:t>
      </w:r>
      <w:r w:rsidRPr="00855365">
        <w:t>(7): e0219826.</w:t>
      </w:r>
    </w:p>
    <w:p w14:paraId="51AF3A93" w14:textId="77777777" w:rsidR="00685CA5" w:rsidRPr="00855365" w:rsidRDefault="00685CA5" w:rsidP="00855365">
      <w:pPr>
        <w:pStyle w:val="EndNoteBibliography"/>
      </w:pPr>
      <w:r w:rsidRPr="00855365">
        <w:rPr>
          <w:lang w:val="nl-NL"/>
        </w:rPr>
        <w:t>10.</w:t>
      </w:r>
      <w:r w:rsidRPr="00855365">
        <w:rPr>
          <w:lang w:val="nl-NL"/>
        </w:rPr>
        <w:tab/>
        <w:t xml:space="preserve">Barnabas RV, Szpiro AA, van Rooyen H, et al. </w:t>
      </w:r>
      <w:r w:rsidRPr="00855365">
        <w:t xml:space="preserve">Community-based antiretroviral therapy versus standard clinic-based services for HIV in South Africa and Uganda (DO ART): a randomised trial. </w:t>
      </w:r>
      <w:r w:rsidRPr="00855365">
        <w:rPr>
          <w:i/>
        </w:rPr>
        <w:t>Lancet Glob Health</w:t>
      </w:r>
      <w:r w:rsidRPr="00855365">
        <w:t xml:space="preserve"> 2020; </w:t>
      </w:r>
      <w:r w:rsidRPr="00855365">
        <w:rPr>
          <w:b/>
        </w:rPr>
        <w:t>8</w:t>
      </w:r>
      <w:r w:rsidRPr="00855365">
        <w:t>(10): e1305-e15.</w:t>
      </w:r>
    </w:p>
    <w:p w14:paraId="3F2E3590" w14:textId="77777777" w:rsidR="00685CA5" w:rsidRPr="00855365" w:rsidRDefault="00685CA5" w:rsidP="00855365">
      <w:pPr>
        <w:pStyle w:val="EndNoteBibliography"/>
      </w:pPr>
      <w:r w:rsidRPr="00855365">
        <w:t>11.</w:t>
      </w:r>
      <w:r w:rsidRPr="00855365">
        <w:tab/>
        <w:t xml:space="preserve">Koss CA, Charlebois ED, Ayieko J, et al. Uptake, engagement, and adherence to pre-exposure prophylaxis offered after population HIV testing in rural Kenya and Uganda: 72-week interim analysis of observational data from the SEARCH study. </w:t>
      </w:r>
      <w:r w:rsidRPr="00855365">
        <w:rPr>
          <w:i/>
        </w:rPr>
        <w:t>Lancet HIV</w:t>
      </w:r>
      <w:r w:rsidRPr="00855365">
        <w:t xml:space="preserve"> 2020; </w:t>
      </w:r>
      <w:r w:rsidRPr="00855365">
        <w:rPr>
          <w:b/>
        </w:rPr>
        <w:t>7</w:t>
      </w:r>
      <w:r w:rsidRPr="00855365">
        <w:t>(4): e249-e61.</w:t>
      </w:r>
    </w:p>
    <w:p w14:paraId="6C047CFD" w14:textId="77777777" w:rsidR="00685CA5" w:rsidRPr="00855365" w:rsidRDefault="00685CA5" w:rsidP="00855365">
      <w:pPr>
        <w:pStyle w:val="EndNoteBibliography"/>
      </w:pPr>
      <w:r w:rsidRPr="00855365">
        <w:t>12.</w:t>
      </w:r>
      <w:r w:rsidRPr="00855365">
        <w:tab/>
        <w:t xml:space="preserve">Mavhu W, Willis N, Mufuka J, et al. Effect of a differentiated service delivery model on virological failure in adolescents with HIV in Zimbabwe (Zvandiri): a cluster-randomised controlled trial. </w:t>
      </w:r>
      <w:r w:rsidRPr="00855365">
        <w:rPr>
          <w:i/>
        </w:rPr>
        <w:t>Lancet Glob Health</w:t>
      </w:r>
      <w:r w:rsidRPr="00855365">
        <w:t xml:space="preserve"> 2020; </w:t>
      </w:r>
      <w:r w:rsidRPr="00855365">
        <w:rPr>
          <w:b/>
        </w:rPr>
        <w:t>8</w:t>
      </w:r>
      <w:r w:rsidRPr="00855365">
        <w:t>(2): e264-e75.</w:t>
      </w:r>
    </w:p>
    <w:p w14:paraId="2CF078A2" w14:textId="77777777" w:rsidR="00685CA5" w:rsidRPr="00855365" w:rsidRDefault="00685CA5" w:rsidP="00855365">
      <w:pPr>
        <w:pStyle w:val="EndNoteBibliography"/>
      </w:pPr>
      <w:r w:rsidRPr="00855365">
        <w:t>13.</w:t>
      </w:r>
      <w:r w:rsidRPr="00855365">
        <w:tab/>
        <w:t xml:space="preserve">Bernays S, Tshuma M, Willis N, et al. Scaling up peer-led community-based differentiated support for adolescents living with HIV: keeping the needs of youth peer supporters in mind to sustain success. </w:t>
      </w:r>
      <w:r w:rsidRPr="00855365">
        <w:rPr>
          <w:i/>
        </w:rPr>
        <w:t>J Int AIDS Soc</w:t>
      </w:r>
      <w:r w:rsidRPr="00855365">
        <w:t xml:space="preserve"> 2020; </w:t>
      </w:r>
      <w:r w:rsidRPr="00855365">
        <w:rPr>
          <w:b/>
        </w:rPr>
        <w:t>23 Suppl 5</w:t>
      </w:r>
      <w:r w:rsidRPr="00855365">
        <w:t>: e25570.</w:t>
      </w:r>
    </w:p>
    <w:p w14:paraId="281587CF" w14:textId="77777777" w:rsidR="00685CA5" w:rsidRPr="00855365" w:rsidRDefault="00685CA5" w:rsidP="00855365">
      <w:pPr>
        <w:pStyle w:val="EndNoteBibliography"/>
      </w:pPr>
      <w:r w:rsidRPr="00855365">
        <w:t>14.</w:t>
      </w:r>
      <w:r w:rsidRPr="00855365">
        <w:tab/>
        <w:t xml:space="preserve">Grimsrud AT, Pike C, Bekker LG. The power of peers and community in the continuum of HIV care. </w:t>
      </w:r>
      <w:r w:rsidRPr="00855365">
        <w:rPr>
          <w:i/>
        </w:rPr>
        <w:t>Lancet Glob Health</w:t>
      </w:r>
      <w:r w:rsidRPr="00855365">
        <w:t xml:space="preserve"> 2020; </w:t>
      </w:r>
      <w:r w:rsidRPr="00855365">
        <w:rPr>
          <w:b/>
        </w:rPr>
        <w:t>8</w:t>
      </w:r>
      <w:r w:rsidRPr="00855365">
        <w:t>(2): e167-e8.</w:t>
      </w:r>
    </w:p>
    <w:p w14:paraId="0869CDD6" w14:textId="77777777" w:rsidR="00685CA5" w:rsidRPr="00855365" w:rsidRDefault="00685CA5" w:rsidP="00855365">
      <w:pPr>
        <w:pStyle w:val="EndNoteBibliography"/>
      </w:pPr>
      <w:r w:rsidRPr="00855365">
        <w:t>15.</w:t>
      </w:r>
      <w:r w:rsidRPr="00855365">
        <w:tab/>
        <w:t xml:space="preserve">Baron D, Scorgie F, Ramskin L, et al. "You talk about problems until you feel free": South African adolescent girls' and young women's narratives on the value of HIV prevention peer support clubs. </w:t>
      </w:r>
      <w:r w:rsidRPr="00855365">
        <w:rPr>
          <w:i/>
        </w:rPr>
        <w:t>BMC Public Health</w:t>
      </w:r>
      <w:r w:rsidRPr="00855365">
        <w:t xml:space="preserve"> 2020; </w:t>
      </w:r>
      <w:r w:rsidRPr="00855365">
        <w:rPr>
          <w:b/>
        </w:rPr>
        <w:t>20</w:t>
      </w:r>
      <w:r w:rsidRPr="00855365">
        <w:t>(1): 1016.</w:t>
      </w:r>
    </w:p>
    <w:p w14:paraId="0863FB59" w14:textId="77777777" w:rsidR="00685CA5" w:rsidRPr="00855365" w:rsidRDefault="00685CA5" w:rsidP="00855365">
      <w:pPr>
        <w:pStyle w:val="EndNoteBibliography"/>
        <w:rPr>
          <w:lang w:val="it-IT"/>
        </w:rPr>
      </w:pPr>
      <w:r w:rsidRPr="00855365">
        <w:t>16.</w:t>
      </w:r>
      <w:r w:rsidRPr="00855365">
        <w:tab/>
        <w:t xml:space="preserve">Krishnaratne S, Hensen B, Cordes J, Enstone J, Hargreaves JR. Interventions to strengthen the HIV prevention cascade: a systematic review of reviews. </w:t>
      </w:r>
      <w:r w:rsidRPr="00855365">
        <w:rPr>
          <w:i/>
          <w:lang w:val="it-IT"/>
        </w:rPr>
        <w:t>Lancet HIV</w:t>
      </w:r>
      <w:r w:rsidRPr="00855365">
        <w:rPr>
          <w:lang w:val="it-IT"/>
        </w:rPr>
        <w:t xml:space="preserve"> 2016; </w:t>
      </w:r>
      <w:r w:rsidRPr="00855365">
        <w:rPr>
          <w:b/>
          <w:lang w:val="it-IT"/>
        </w:rPr>
        <w:t>3</w:t>
      </w:r>
      <w:r w:rsidRPr="00855365">
        <w:rPr>
          <w:lang w:val="it-IT"/>
        </w:rPr>
        <w:t>(7): e307-17.</w:t>
      </w:r>
    </w:p>
    <w:p w14:paraId="01610BEF" w14:textId="77777777" w:rsidR="00685CA5" w:rsidRPr="00855365" w:rsidRDefault="00685CA5" w:rsidP="00855365">
      <w:pPr>
        <w:pStyle w:val="EndNoteBibliography"/>
      </w:pPr>
      <w:r w:rsidRPr="00855365">
        <w:rPr>
          <w:lang w:val="it-IT"/>
        </w:rPr>
        <w:t>17.</w:t>
      </w:r>
      <w:r w:rsidRPr="00855365">
        <w:rPr>
          <w:lang w:val="it-IT"/>
        </w:rPr>
        <w:tab/>
        <w:t xml:space="preserve">Shahmanesh M, Okesola N, Chimbindi N, et al. </w:t>
      </w:r>
      <w:r w:rsidRPr="00855365">
        <w:t xml:space="preserve">Thetha Nami: participatory development of a peer-navigator intervention to deliver biosocial HIV prevention for adolescents and youth in rural South Africa. </w:t>
      </w:r>
      <w:r w:rsidRPr="00855365">
        <w:rPr>
          <w:i/>
        </w:rPr>
        <w:t>BMC Public Health</w:t>
      </w:r>
      <w:r w:rsidRPr="00855365">
        <w:t xml:space="preserve"> 2021; </w:t>
      </w:r>
      <w:r w:rsidRPr="00855365">
        <w:rPr>
          <w:b/>
        </w:rPr>
        <w:t>21</w:t>
      </w:r>
      <w:r w:rsidRPr="00855365">
        <w:t>(1): 1393.</w:t>
      </w:r>
    </w:p>
    <w:p w14:paraId="1DA2A4C5" w14:textId="77777777" w:rsidR="00685CA5" w:rsidRPr="00855365" w:rsidRDefault="00685CA5" w:rsidP="00855365">
      <w:pPr>
        <w:pStyle w:val="EndNoteBibliography"/>
      </w:pPr>
      <w:r w:rsidRPr="00855365">
        <w:t>18.</w:t>
      </w:r>
      <w:r w:rsidRPr="00855365">
        <w:tab/>
        <w:t xml:space="preserve">Chidumwa G, Chimbindi N, Herbst C, et al. Isisekelo Sempilo study protocol for the effectiveness of HIV prevention embedded in sexual health with or without peer navigator support (Thetha Nami) to reduce prevalence of transmissible HIV amongst adolescents and young adults in rural KwaZulu-Natal: a 2 x 2 factorial randomised controlled trial. </w:t>
      </w:r>
      <w:r w:rsidRPr="00855365">
        <w:rPr>
          <w:i/>
        </w:rPr>
        <w:t>BMC Public Health</w:t>
      </w:r>
      <w:r w:rsidRPr="00855365">
        <w:t xml:space="preserve"> 2022; </w:t>
      </w:r>
      <w:r w:rsidRPr="00855365">
        <w:rPr>
          <w:b/>
        </w:rPr>
        <w:t>22</w:t>
      </w:r>
      <w:r w:rsidRPr="00855365">
        <w:t>(1): 454.</w:t>
      </w:r>
    </w:p>
    <w:p w14:paraId="239EC15A" w14:textId="77777777" w:rsidR="00685CA5" w:rsidRPr="00855365" w:rsidRDefault="00685CA5" w:rsidP="00855365">
      <w:pPr>
        <w:pStyle w:val="EndNoteBibliography"/>
      </w:pPr>
      <w:r w:rsidRPr="00855365">
        <w:t>19.</w:t>
      </w:r>
      <w:r w:rsidRPr="00855365">
        <w:tab/>
        <w:t xml:space="preserve">Gareta D, Baisley K, Mngomezulu T, et al. Cohort profile update: Africa Centre Demographic Information System (ACDIS) and population-based HIV survey. </w:t>
      </w:r>
      <w:r w:rsidRPr="00855365">
        <w:rPr>
          <w:i/>
        </w:rPr>
        <w:t>International journal of epidemiology</w:t>
      </w:r>
      <w:r w:rsidRPr="00855365">
        <w:t xml:space="preserve"> 2021; </w:t>
      </w:r>
      <w:r w:rsidRPr="00855365">
        <w:rPr>
          <w:b/>
        </w:rPr>
        <w:t>50</w:t>
      </w:r>
      <w:r w:rsidRPr="00855365">
        <w:t>(1): 33.</w:t>
      </w:r>
    </w:p>
    <w:p w14:paraId="7F869964" w14:textId="77777777" w:rsidR="00685CA5" w:rsidRPr="00855365" w:rsidRDefault="00685CA5" w:rsidP="00855365">
      <w:pPr>
        <w:pStyle w:val="EndNoteBibliography"/>
      </w:pPr>
      <w:r w:rsidRPr="00855365">
        <w:t>20.</w:t>
      </w:r>
      <w:r w:rsidRPr="00855365">
        <w:tab/>
        <w:t xml:space="preserve">Zuma T, King R, Ngwenya N, et al. Lives Interrupted: Navigating Hardship During COVID-19 Provides Lessons in Solidarity and Visibility for Mobile Young People in South Africa and Uganda. </w:t>
      </w:r>
      <w:r w:rsidRPr="00855365">
        <w:rPr>
          <w:i/>
        </w:rPr>
        <w:t>Prog Dev Stud</w:t>
      </w:r>
      <w:r w:rsidRPr="00855365">
        <w:t xml:space="preserve"> 2021; </w:t>
      </w:r>
      <w:r w:rsidRPr="00855365">
        <w:rPr>
          <w:b/>
        </w:rPr>
        <w:t>21</w:t>
      </w:r>
      <w:r w:rsidRPr="00855365">
        <w:t>(4): 419-34.</w:t>
      </w:r>
    </w:p>
    <w:p w14:paraId="0BBAF034" w14:textId="77777777" w:rsidR="00685CA5" w:rsidRPr="00855365" w:rsidRDefault="00685CA5" w:rsidP="00855365">
      <w:pPr>
        <w:pStyle w:val="EndNoteBibliography"/>
      </w:pPr>
      <w:r w:rsidRPr="00855365">
        <w:t>21.</w:t>
      </w:r>
      <w:r w:rsidRPr="00855365">
        <w:tab/>
        <w:t xml:space="preserve">Harris PA, Taylor R, Thielke R, Payne J, Gonzalez N, Conde JG. Research electronic data capture (REDCap)—a metadata-driven methodology and workflow process for providing translational research informatics support. </w:t>
      </w:r>
      <w:r w:rsidRPr="00855365">
        <w:rPr>
          <w:i/>
        </w:rPr>
        <w:t>Journal of biomedical informatics</w:t>
      </w:r>
      <w:r w:rsidRPr="00855365">
        <w:t xml:space="preserve"> 2009; </w:t>
      </w:r>
      <w:r w:rsidRPr="00855365">
        <w:rPr>
          <w:b/>
        </w:rPr>
        <w:t>42</w:t>
      </w:r>
      <w:r w:rsidRPr="00855365">
        <w:t>(2): 377-81.</w:t>
      </w:r>
    </w:p>
    <w:p w14:paraId="73F64CA7" w14:textId="77777777" w:rsidR="00685CA5" w:rsidRPr="00855365" w:rsidRDefault="00685CA5" w:rsidP="00855365">
      <w:pPr>
        <w:pStyle w:val="EndNoteBibliography"/>
      </w:pPr>
      <w:r w:rsidRPr="00855365">
        <w:t>22.</w:t>
      </w:r>
      <w:r w:rsidRPr="00855365">
        <w:tab/>
        <w:t>WHO. Differentiated and simplified HIV pre-exposure prophylaxis for HIV prevention: update to WHO implementation guidelines: Technical Brief  Geneva World Health Organisation 2022.</w:t>
      </w:r>
    </w:p>
    <w:p w14:paraId="337FB569" w14:textId="77777777" w:rsidR="00685CA5" w:rsidRPr="00855365" w:rsidRDefault="00685CA5" w:rsidP="00855365">
      <w:pPr>
        <w:pStyle w:val="EndNoteBibliography"/>
      </w:pPr>
      <w:r w:rsidRPr="00855365">
        <w:rPr>
          <w:lang w:val="nl-NL"/>
        </w:rPr>
        <w:lastRenderedPageBreak/>
        <w:t>23.</w:t>
      </w:r>
      <w:r w:rsidRPr="00855365">
        <w:rPr>
          <w:lang w:val="nl-NL"/>
        </w:rPr>
        <w:tab/>
        <w:t xml:space="preserve">Celum CL, Delany-Moretlwe S, Baeten JM, et al. </w:t>
      </w:r>
      <w:r w:rsidRPr="00855365">
        <w:t xml:space="preserve">HIV pre-exposure prophylaxis for adolescent girls and young women in Africa: from efficacy trials to delivery. </w:t>
      </w:r>
      <w:r w:rsidRPr="00855365">
        <w:rPr>
          <w:i/>
        </w:rPr>
        <w:t>J Int AIDS Soc</w:t>
      </w:r>
      <w:r w:rsidRPr="00855365">
        <w:t xml:space="preserve"> 2019; </w:t>
      </w:r>
      <w:r w:rsidRPr="00855365">
        <w:rPr>
          <w:b/>
        </w:rPr>
        <w:t>22 Suppl 4</w:t>
      </w:r>
      <w:r w:rsidRPr="00855365">
        <w:t>(Suppl Suppl 4): e25298.</w:t>
      </w:r>
    </w:p>
    <w:p w14:paraId="7692E7F7" w14:textId="77777777" w:rsidR="00685CA5" w:rsidRPr="00855365" w:rsidRDefault="00685CA5" w:rsidP="00855365">
      <w:pPr>
        <w:pStyle w:val="EndNoteBibliography"/>
      </w:pPr>
      <w:r w:rsidRPr="00855365">
        <w:t>24.</w:t>
      </w:r>
      <w:r w:rsidRPr="00855365">
        <w:tab/>
        <w:t>AVAC. The Global PrEP Tracker (accessed 11th October 2023 ).</w:t>
      </w:r>
    </w:p>
    <w:p w14:paraId="5D52E79C" w14:textId="77777777" w:rsidR="00685CA5" w:rsidRPr="00855365" w:rsidRDefault="00685CA5" w:rsidP="00855365">
      <w:pPr>
        <w:pStyle w:val="EndNoteBibliography"/>
      </w:pPr>
      <w:r w:rsidRPr="00855365">
        <w:rPr>
          <w:lang w:val="fr-FR"/>
        </w:rPr>
        <w:t>25.</w:t>
      </w:r>
      <w:r w:rsidRPr="00855365">
        <w:rPr>
          <w:lang w:val="fr-FR"/>
        </w:rPr>
        <w:tab/>
        <w:t xml:space="preserve">Ramraj T, Chirinda W, Jonas K, et al. </w:t>
      </w:r>
      <w:r w:rsidRPr="00855365">
        <w:t xml:space="preserve">Service delivery models that promote linkages to PrEP for adolescent girls and young women and men in sub-Saharan Africa: a scoping review. </w:t>
      </w:r>
      <w:r w:rsidRPr="00855365">
        <w:rPr>
          <w:i/>
        </w:rPr>
        <w:t>BMJ Open</w:t>
      </w:r>
      <w:r w:rsidRPr="00855365">
        <w:t xml:space="preserve"> 2023; </w:t>
      </w:r>
      <w:r w:rsidRPr="00855365">
        <w:rPr>
          <w:b/>
        </w:rPr>
        <w:t>13</w:t>
      </w:r>
      <w:r w:rsidRPr="00855365">
        <w:t>(3): e061503.</w:t>
      </w:r>
    </w:p>
    <w:p w14:paraId="563A2897" w14:textId="77777777" w:rsidR="00685CA5" w:rsidRPr="00855365" w:rsidRDefault="00685CA5" w:rsidP="00855365">
      <w:pPr>
        <w:pStyle w:val="EndNoteBibliography"/>
      </w:pPr>
      <w:r w:rsidRPr="00855365">
        <w:t>26.</w:t>
      </w:r>
      <w:r w:rsidRPr="00855365">
        <w:tab/>
        <w:t xml:space="preserve">Martin K, Olaru ID, Buwu N, et al. Uptake of and factors associated with testing for sexually transmitted infections in community-based settings among youth in Zimbabwe: a mixed-methods study. </w:t>
      </w:r>
      <w:r w:rsidRPr="00855365">
        <w:rPr>
          <w:i/>
        </w:rPr>
        <w:t>Lancet Child Adolesc Health</w:t>
      </w:r>
      <w:r w:rsidRPr="00855365">
        <w:t xml:space="preserve"> 2021; </w:t>
      </w:r>
      <w:r w:rsidRPr="00855365">
        <w:rPr>
          <w:b/>
        </w:rPr>
        <w:t>5</w:t>
      </w:r>
      <w:r w:rsidRPr="00855365">
        <w:t>(2): 122-32.</w:t>
      </w:r>
    </w:p>
    <w:p w14:paraId="67772BE2" w14:textId="77777777" w:rsidR="00685CA5" w:rsidRPr="00855365" w:rsidRDefault="00685CA5" w:rsidP="00855365">
      <w:pPr>
        <w:pStyle w:val="EndNoteBibliography"/>
        <w:rPr>
          <w:lang w:val="de-DE"/>
        </w:rPr>
      </w:pPr>
      <w:r w:rsidRPr="00855365">
        <w:t>27.</w:t>
      </w:r>
      <w:r w:rsidRPr="00855365">
        <w:tab/>
        <w:t xml:space="preserve">Velloza J, Donnell D, Hosek S, et al. Alignment of PrEP adherence with periods of HIV risk among adolescent girls and young women in South Africa and Zimbabwe: a secondary analysis of the HPTN 082 randomised controlled trial. </w:t>
      </w:r>
      <w:r w:rsidRPr="00855365">
        <w:rPr>
          <w:i/>
          <w:lang w:val="de-DE"/>
        </w:rPr>
        <w:t>Lancet HIV</w:t>
      </w:r>
      <w:r w:rsidRPr="00855365">
        <w:rPr>
          <w:lang w:val="de-DE"/>
        </w:rPr>
        <w:t xml:space="preserve"> 2022; </w:t>
      </w:r>
      <w:r w:rsidRPr="00855365">
        <w:rPr>
          <w:b/>
          <w:lang w:val="de-DE"/>
        </w:rPr>
        <w:t>9</w:t>
      </w:r>
      <w:r w:rsidRPr="00855365">
        <w:rPr>
          <w:lang w:val="de-DE"/>
        </w:rPr>
        <w:t>(10): e680-e9.</w:t>
      </w:r>
    </w:p>
    <w:p w14:paraId="366E144F" w14:textId="77777777" w:rsidR="00685CA5" w:rsidRPr="00855365" w:rsidRDefault="00685CA5" w:rsidP="00855365">
      <w:pPr>
        <w:pStyle w:val="EndNoteBibliography"/>
      </w:pPr>
      <w:r w:rsidRPr="00855365">
        <w:rPr>
          <w:lang w:val="de-DE"/>
        </w:rPr>
        <w:t>28.</w:t>
      </w:r>
      <w:r w:rsidRPr="00855365">
        <w:rPr>
          <w:lang w:val="de-DE"/>
        </w:rPr>
        <w:tab/>
        <w:t xml:space="preserve">Busang J, Zuma T, Herbst C, et al. </w:t>
      </w:r>
      <w:r w:rsidRPr="00855365">
        <w:t xml:space="preserve">Thetha Nami ngithethe nawe (Let's Talk): a stepped-wedge cluster randomised trial of social mobilisation by peer navigators into community-based sexual health and HIV care, including pre-exposure prophylaxis (PrEP), to reduce sexually transmissible HIV amongst young people in rural KwaZulu-Natal, South Africa. </w:t>
      </w:r>
      <w:r w:rsidRPr="00855365">
        <w:rPr>
          <w:i/>
        </w:rPr>
        <w:t>BMC Public Health</w:t>
      </w:r>
      <w:r w:rsidRPr="00855365">
        <w:t xml:space="preserve"> 2023; </w:t>
      </w:r>
      <w:r w:rsidRPr="00855365">
        <w:rPr>
          <w:b/>
        </w:rPr>
        <w:t>23</w:t>
      </w:r>
      <w:r w:rsidRPr="00855365">
        <w:t>(1): 1553.</w:t>
      </w:r>
    </w:p>
    <w:p w14:paraId="1BF07633" w14:textId="77777777" w:rsidR="00685CA5" w:rsidRPr="00855365" w:rsidRDefault="00685CA5" w:rsidP="00855365">
      <w:pPr>
        <w:pStyle w:val="EndNoteBibliography"/>
        <w:rPr>
          <w:lang w:val="it-IT"/>
        </w:rPr>
      </w:pPr>
      <w:r w:rsidRPr="00855365">
        <w:t>29.</w:t>
      </w:r>
      <w:r w:rsidRPr="00855365">
        <w:tab/>
        <w:t xml:space="preserve">Zhang J, Li C, Xu J, et al. Discontinuation, suboptimal adherence, and reinitiation of oral HIV pre-exposure prophylaxis: a global systematic review and meta-analysis. </w:t>
      </w:r>
      <w:r w:rsidRPr="00855365">
        <w:rPr>
          <w:i/>
          <w:lang w:val="it-IT"/>
        </w:rPr>
        <w:t>Lancet HIV</w:t>
      </w:r>
      <w:r w:rsidRPr="00855365">
        <w:rPr>
          <w:lang w:val="it-IT"/>
        </w:rPr>
        <w:t xml:space="preserve"> 2022; </w:t>
      </w:r>
      <w:r w:rsidRPr="00855365">
        <w:rPr>
          <w:b/>
          <w:lang w:val="it-IT"/>
        </w:rPr>
        <w:t>9</w:t>
      </w:r>
      <w:r w:rsidRPr="00855365">
        <w:rPr>
          <w:lang w:val="it-IT"/>
        </w:rPr>
        <w:t>(4): e254-e68.</w:t>
      </w:r>
    </w:p>
    <w:p w14:paraId="78432C55" w14:textId="77777777" w:rsidR="00685CA5" w:rsidRPr="00855365" w:rsidRDefault="00685CA5" w:rsidP="00855365">
      <w:pPr>
        <w:pStyle w:val="EndNoteBibliography"/>
      </w:pPr>
      <w:r w:rsidRPr="00855365">
        <w:rPr>
          <w:lang w:val="it-IT"/>
        </w:rPr>
        <w:t>30.</w:t>
      </w:r>
      <w:r w:rsidRPr="00855365">
        <w:rPr>
          <w:lang w:val="it-IT"/>
        </w:rPr>
        <w:tab/>
        <w:t xml:space="preserve">Shahmanesh M, Chimbindi N, Cowan FM. </w:t>
      </w:r>
      <w:r w:rsidRPr="00855365">
        <w:t xml:space="preserve">Person-centered HIV PrEP for cisgender women. </w:t>
      </w:r>
      <w:r w:rsidRPr="00855365">
        <w:rPr>
          <w:i/>
        </w:rPr>
        <w:t>Nat Med</w:t>
      </w:r>
      <w:r w:rsidRPr="00855365">
        <w:t xml:space="preserve"> 2023; </w:t>
      </w:r>
      <w:r w:rsidRPr="00855365">
        <w:rPr>
          <w:b/>
        </w:rPr>
        <w:t>29</w:t>
      </w:r>
      <w:r w:rsidRPr="00855365">
        <w:t>(11): 2707-8.</w:t>
      </w:r>
    </w:p>
    <w:p w14:paraId="01640403" w14:textId="77777777" w:rsidR="00685CA5" w:rsidRPr="00855365" w:rsidRDefault="00685CA5" w:rsidP="00855365">
      <w:pPr>
        <w:pStyle w:val="EndNoteBibliography"/>
      </w:pPr>
      <w:r w:rsidRPr="00855365">
        <w:t>31.</w:t>
      </w:r>
      <w:r w:rsidRPr="00855365">
        <w:tab/>
        <w:t>Shahmanesh MO, N.; Chimbindi, N.;  Zuma, T.; Mdluli, S.; Mthiyane, N.;  Adeagbo, O.; Dreyer, J.; Herbst, C.; McGrath, N.; Harling, G.; Sherr, L.;  Seeley, J. . Thetha Nami: Participatory development of a peer-navigator intervention to deliver biosocial HIV prevention for adolescents and young men and women in rural South Africa. BMC Public Health 2020.</w:t>
      </w:r>
    </w:p>
    <w:p w14:paraId="3A9BF491" w14:textId="77777777" w:rsidR="00685CA5" w:rsidRPr="00855365" w:rsidRDefault="00685CA5" w:rsidP="00855365">
      <w:pPr>
        <w:pStyle w:val="EndNoteBibliography"/>
      </w:pPr>
      <w:r w:rsidRPr="00855365">
        <w:t>32.</w:t>
      </w:r>
      <w:r w:rsidRPr="00855365">
        <w:tab/>
        <w:t xml:space="preserve">Shahmanesh M, Mthiyane TN, Herbsst C, et al. Effect of peer-distributed HIV self-test kits on demand for biomedical HIV prevention in rural KwaZulu-Natal, South Africa: a three-armed cluster-randomised trial comparing social networks versus direct delivery. </w:t>
      </w:r>
      <w:r w:rsidRPr="00855365">
        <w:rPr>
          <w:i/>
        </w:rPr>
        <w:t>BMJ Glob Health</w:t>
      </w:r>
      <w:r w:rsidRPr="00855365">
        <w:t xml:space="preserve"> 2021; </w:t>
      </w:r>
      <w:r w:rsidRPr="00855365">
        <w:rPr>
          <w:b/>
        </w:rPr>
        <w:t>6</w:t>
      </w:r>
      <w:r w:rsidRPr="00855365">
        <w:t>(Suppl 4).</w:t>
      </w:r>
    </w:p>
    <w:p w14:paraId="1F9F20A2" w14:textId="3C60B969" w:rsidR="00C377E7" w:rsidRPr="00D34C81" w:rsidRDefault="009F0BA4" w:rsidP="00F23695">
      <w:pPr>
        <w:spacing w:line="360" w:lineRule="auto"/>
        <w:rPr>
          <w:rFonts w:ascii="Arial" w:eastAsia="Calibri" w:hAnsi="Arial" w:cs="Arial"/>
          <w:sz w:val="22"/>
          <w:szCs w:val="22"/>
        </w:rPr>
      </w:pPr>
      <w:r w:rsidRPr="00963612">
        <w:rPr>
          <w:rFonts w:ascii="Arial" w:eastAsia="Calibri" w:hAnsi="Arial" w:cs="Arial"/>
          <w:sz w:val="22"/>
          <w:szCs w:val="22"/>
        </w:rPr>
        <w:fldChar w:fldCharType="end"/>
      </w:r>
    </w:p>
    <w:p w14:paraId="67887BC4" w14:textId="1C1B9B31" w:rsidR="00A22F86" w:rsidRPr="00D34C81" w:rsidRDefault="00A22F86" w:rsidP="00105512">
      <w:pPr>
        <w:spacing w:before="120" w:after="120" w:line="360" w:lineRule="auto"/>
        <w:rPr>
          <w:rFonts w:ascii="Arial" w:eastAsia="Calibri" w:hAnsi="Arial" w:cs="Arial"/>
          <w:sz w:val="22"/>
          <w:szCs w:val="22"/>
        </w:rPr>
      </w:pPr>
    </w:p>
    <w:sectPr w:rsidR="00A22F86" w:rsidRPr="00D34C81" w:rsidSect="0016746E">
      <w:pgSz w:w="11900" w:h="16840" w:code="9"/>
      <w:pgMar w:top="1247" w:right="1247" w:bottom="1247" w:left="1247"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1A19E" w14:textId="77777777" w:rsidR="0016746E" w:rsidRPr="006F6E71" w:rsidRDefault="0016746E">
      <w:r w:rsidRPr="006F6E71">
        <w:separator/>
      </w:r>
    </w:p>
  </w:endnote>
  <w:endnote w:type="continuationSeparator" w:id="0">
    <w:p w14:paraId="30115727" w14:textId="77777777" w:rsidR="0016746E" w:rsidRPr="006F6E71" w:rsidRDefault="0016746E">
      <w:r w:rsidRPr="006F6E71">
        <w:continuationSeparator/>
      </w:r>
    </w:p>
  </w:endnote>
  <w:endnote w:type="continuationNotice" w:id="1">
    <w:p w14:paraId="2B69B3E8" w14:textId="77777777" w:rsidR="0016746E" w:rsidRPr="006F6E71" w:rsidRDefault="00167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7389088"/>
      <w:docPartObj>
        <w:docPartGallery w:val="Page Numbers (Bottom of Page)"/>
        <w:docPartUnique/>
      </w:docPartObj>
    </w:sdtPr>
    <w:sdtContent>
      <w:p w14:paraId="1CE26507" w14:textId="278DF69A" w:rsidR="001E20D5" w:rsidRPr="006F6E71" w:rsidRDefault="001E20D5" w:rsidP="002813CE">
        <w:pPr>
          <w:pStyle w:val="Footer"/>
          <w:framePr w:wrap="none" w:vAnchor="text" w:hAnchor="margin" w:xAlign="right" w:y="1"/>
          <w:rPr>
            <w:rStyle w:val="PageNumber"/>
          </w:rPr>
        </w:pPr>
        <w:r w:rsidRPr="006F6E71">
          <w:rPr>
            <w:rStyle w:val="PageNumber"/>
          </w:rPr>
          <w:fldChar w:fldCharType="begin"/>
        </w:r>
        <w:r w:rsidRPr="006F6E71">
          <w:rPr>
            <w:rStyle w:val="PageNumber"/>
          </w:rPr>
          <w:instrText xml:space="preserve"> PAGE </w:instrText>
        </w:r>
        <w:r w:rsidRPr="006F6E71">
          <w:rPr>
            <w:rStyle w:val="PageNumber"/>
          </w:rPr>
          <w:fldChar w:fldCharType="end"/>
        </w:r>
      </w:p>
    </w:sdtContent>
  </w:sdt>
  <w:p w14:paraId="05AEC5AE" w14:textId="77777777" w:rsidR="001E20D5" w:rsidRPr="006F6E71" w:rsidRDefault="001E20D5" w:rsidP="001967B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1414260"/>
      <w:docPartObj>
        <w:docPartGallery w:val="Page Numbers (Bottom of Page)"/>
        <w:docPartUnique/>
      </w:docPartObj>
    </w:sdtPr>
    <w:sdtContent>
      <w:p w14:paraId="00ECC6A8" w14:textId="2D0FA93A" w:rsidR="001E20D5" w:rsidRPr="006F6E71" w:rsidRDefault="001E20D5" w:rsidP="002813CE">
        <w:pPr>
          <w:pStyle w:val="Footer"/>
          <w:framePr w:wrap="none" w:vAnchor="text" w:hAnchor="margin" w:xAlign="right" w:y="1"/>
          <w:rPr>
            <w:rStyle w:val="PageNumber"/>
          </w:rPr>
        </w:pPr>
        <w:r w:rsidRPr="006F6E71">
          <w:rPr>
            <w:rStyle w:val="PageNumber"/>
          </w:rPr>
          <w:fldChar w:fldCharType="begin"/>
        </w:r>
        <w:r w:rsidRPr="006F6E71">
          <w:rPr>
            <w:rStyle w:val="PageNumber"/>
          </w:rPr>
          <w:instrText xml:space="preserve"> PAGE </w:instrText>
        </w:r>
        <w:r w:rsidRPr="006F6E71">
          <w:rPr>
            <w:rStyle w:val="PageNumber"/>
          </w:rPr>
          <w:fldChar w:fldCharType="separate"/>
        </w:r>
        <w:r w:rsidRPr="00855365">
          <w:rPr>
            <w:rStyle w:val="PageNumber"/>
          </w:rPr>
          <w:t>1</w:t>
        </w:r>
        <w:r w:rsidRPr="006F6E71">
          <w:rPr>
            <w:rStyle w:val="PageNumber"/>
          </w:rPr>
          <w:fldChar w:fldCharType="end"/>
        </w:r>
      </w:p>
    </w:sdtContent>
  </w:sdt>
  <w:p w14:paraId="483DAB98" w14:textId="77777777" w:rsidR="001E20D5" w:rsidRPr="006F6E71" w:rsidRDefault="001E20D5" w:rsidP="001967B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4A85" w14:textId="77777777" w:rsidR="0016746E" w:rsidRPr="006F6E71" w:rsidRDefault="0016746E">
      <w:r w:rsidRPr="006F6E71">
        <w:separator/>
      </w:r>
    </w:p>
  </w:footnote>
  <w:footnote w:type="continuationSeparator" w:id="0">
    <w:p w14:paraId="0983C1FD" w14:textId="77777777" w:rsidR="0016746E" w:rsidRPr="006F6E71" w:rsidRDefault="0016746E">
      <w:r w:rsidRPr="006F6E71">
        <w:continuationSeparator/>
      </w:r>
    </w:p>
  </w:footnote>
  <w:footnote w:type="continuationNotice" w:id="1">
    <w:p w14:paraId="3AA2B1D2" w14:textId="77777777" w:rsidR="0016746E" w:rsidRPr="006F6E71" w:rsidRDefault="00167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A33D4" w14:textId="7B03B1C1" w:rsidR="00B04A2E" w:rsidRPr="006F6E71" w:rsidRDefault="00B04A2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4D3"/>
    <w:multiLevelType w:val="hybridMultilevel"/>
    <w:tmpl w:val="19CC19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C7706"/>
    <w:multiLevelType w:val="multilevel"/>
    <w:tmpl w:val="0108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731B1"/>
    <w:multiLevelType w:val="hybridMultilevel"/>
    <w:tmpl w:val="310AA704"/>
    <w:lvl w:ilvl="0" w:tplc="C1AECF10">
      <w:start w:val="1"/>
      <w:numFmt w:val="bullet"/>
      <w:lvlText w:val=""/>
      <w:lvlJc w:val="left"/>
      <w:pPr>
        <w:ind w:left="360" w:hanging="360"/>
      </w:pPr>
      <w:rPr>
        <w:rFonts w:ascii="Wingdings" w:eastAsia="Wingdings" w:hAnsi="Wingdings" w:hint="default"/>
        <w:sz w:val="22"/>
        <w:szCs w:val="22"/>
      </w:rPr>
    </w:lvl>
    <w:lvl w:ilvl="1" w:tplc="589E27D4">
      <w:start w:val="1"/>
      <w:numFmt w:val="bullet"/>
      <w:lvlText w:val=""/>
      <w:lvlJc w:val="left"/>
      <w:pPr>
        <w:ind w:left="720" w:hanging="360"/>
      </w:pPr>
      <w:rPr>
        <w:rFonts w:ascii="Symbol" w:eastAsia="Symbol" w:hAnsi="Symbol" w:hint="default"/>
        <w:sz w:val="22"/>
        <w:szCs w:val="22"/>
      </w:rPr>
    </w:lvl>
    <w:lvl w:ilvl="2" w:tplc="397A5FC4">
      <w:start w:val="2"/>
      <w:numFmt w:val="decimal"/>
      <w:lvlText w:val="(%3)"/>
      <w:lvlJc w:val="left"/>
      <w:pPr>
        <w:ind w:left="1080" w:hanging="360"/>
      </w:pPr>
      <w:rPr>
        <w:rFonts w:ascii="Calibri Light" w:eastAsia="Calibri Light" w:hAnsi="Calibri Light" w:hint="default"/>
        <w:spacing w:val="-2"/>
        <w:sz w:val="22"/>
        <w:szCs w:val="22"/>
      </w:rPr>
    </w:lvl>
    <w:lvl w:ilvl="3" w:tplc="6C9AD9D2">
      <w:start w:val="1"/>
      <w:numFmt w:val="bullet"/>
      <w:lvlText w:val="•"/>
      <w:lvlJc w:val="left"/>
      <w:pPr>
        <w:ind w:left="2153" w:hanging="360"/>
      </w:pPr>
      <w:rPr>
        <w:rFonts w:hint="default"/>
      </w:rPr>
    </w:lvl>
    <w:lvl w:ilvl="4" w:tplc="F59A9D30">
      <w:start w:val="1"/>
      <w:numFmt w:val="bullet"/>
      <w:lvlText w:val="•"/>
      <w:lvlJc w:val="left"/>
      <w:pPr>
        <w:ind w:left="3227" w:hanging="360"/>
      </w:pPr>
      <w:rPr>
        <w:rFonts w:hint="default"/>
      </w:rPr>
    </w:lvl>
    <w:lvl w:ilvl="5" w:tplc="DEFC13C8">
      <w:start w:val="1"/>
      <w:numFmt w:val="bullet"/>
      <w:lvlText w:val="•"/>
      <w:lvlJc w:val="left"/>
      <w:pPr>
        <w:ind w:left="4300" w:hanging="360"/>
      </w:pPr>
      <w:rPr>
        <w:rFonts w:hint="default"/>
      </w:rPr>
    </w:lvl>
    <w:lvl w:ilvl="6" w:tplc="44246440">
      <w:start w:val="1"/>
      <w:numFmt w:val="bullet"/>
      <w:lvlText w:val="•"/>
      <w:lvlJc w:val="left"/>
      <w:pPr>
        <w:ind w:left="5374" w:hanging="360"/>
      </w:pPr>
      <w:rPr>
        <w:rFonts w:hint="default"/>
      </w:rPr>
    </w:lvl>
    <w:lvl w:ilvl="7" w:tplc="4064C174">
      <w:start w:val="1"/>
      <w:numFmt w:val="bullet"/>
      <w:lvlText w:val="•"/>
      <w:lvlJc w:val="left"/>
      <w:pPr>
        <w:ind w:left="6447" w:hanging="360"/>
      </w:pPr>
      <w:rPr>
        <w:rFonts w:hint="default"/>
      </w:rPr>
    </w:lvl>
    <w:lvl w:ilvl="8" w:tplc="38187B54">
      <w:start w:val="1"/>
      <w:numFmt w:val="bullet"/>
      <w:lvlText w:val="•"/>
      <w:lvlJc w:val="left"/>
      <w:pPr>
        <w:ind w:left="7521" w:hanging="360"/>
      </w:pPr>
      <w:rPr>
        <w:rFonts w:hint="default"/>
      </w:rPr>
    </w:lvl>
  </w:abstractNum>
  <w:abstractNum w:abstractNumId="3" w15:restartNumberingAfterBreak="0">
    <w:nsid w:val="09A64B0E"/>
    <w:multiLevelType w:val="hybridMultilevel"/>
    <w:tmpl w:val="5C4432C2"/>
    <w:lvl w:ilvl="0" w:tplc="A55672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4" w15:restartNumberingAfterBreak="0">
    <w:nsid w:val="0B003A33"/>
    <w:multiLevelType w:val="hybridMultilevel"/>
    <w:tmpl w:val="84C6105A"/>
    <w:lvl w:ilvl="0" w:tplc="909048E2">
      <w:start w:val="1"/>
      <w:numFmt w:val="decimal"/>
      <w:lvlText w:val="%1."/>
      <w:lvlJc w:val="left"/>
      <w:pPr>
        <w:ind w:left="720" w:hanging="360"/>
      </w:pPr>
      <w:rPr>
        <w:rFonts w:eastAsiaTheme="minorHAns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92F59"/>
    <w:multiLevelType w:val="hybridMultilevel"/>
    <w:tmpl w:val="C2060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E526A"/>
    <w:multiLevelType w:val="hybridMultilevel"/>
    <w:tmpl w:val="75A48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91033"/>
    <w:multiLevelType w:val="multilevel"/>
    <w:tmpl w:val="F938606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23D671E2"/>
    <w:multiLevelType w:val="hybridMultilevel"/>
    <w:tmpl w:val="0D6C3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0D69CA"/>
    <w:multiLevelType w:val="multilevel"/>
    <w:tmpl w:val="6934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D5CC8"/>
    <w:multiLevelType w:val="hybridMultilevel"/>
    <w:tmpl w:val="FDBA5A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5711E"/>
    <w:multiLevelType w:val="multilevel"/>
    <w:tmpl w:val="D35AAA94"/>
    <w:lvl w:ilvl="0">
      <w:start w:val="1"/>
      <w:numFmt w:val="decimal"/>
      <w:lvlText w:val="%1"/>
      <w:lvlJc w:val="left"/>
      <w:pPr>
        <w:ind w:left="420" w:hanging="420"/>
      </w:pPr>
      <w:rPr>
        <w:rFonts w:hint="default"/>
        <w:b w:val="0"/>
      </w:rPr>
    </w:lvl>
    <w:lvl w:ilvl="1">
      <w:start w:val="6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6A9417E"/>
    <w:multiLevelType w:val="multilevel"/>
    <w:tmpl w:val="8ACC2496"/>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3" w15:restartNumberingAfterBreak="0">
    <w:nsid w:val="3CE01CCF"/>
    <w:multiLevelType w:val="hybridMultilevel"/>
    <w:tmpl w:val="ADD41460"/>
    <w:lvl w:ilvl="0" w:tplc="25DCEE8E">
      <w:start w:val="1"/>
      <w:numFmt w:val="bullet"/>
      <w:lvlText w:val="•"/>
      <w:lvlJc w:val="left"/>
      <w:pPr>
        <w:tabs>
          <w:tab w:val="num" w:pos="720"/>
        </w:tabs>
        <w:ind w:left="720" w:hanging="360"/>
      </w:pPr>
      <w:rPr>
        <w:rFonts w:ascii="Arial" w:hAnsi="Arial" w:hint="default"/>
      </w:rPr>
    </w:lvl>
    <w:lvl w:ilvl="1" w:tplc="67CA0C5C" w:tentative="1">
      <w:start w:val="1"/>
      <w:numFmt w:val="bullet"/>
      <w:lvlText w:val="•"/>
      <w:lvlJc w:val="left"/>
      <w:pPr>
        <w:tabs>
          <w:tab w:val="num" w:pos="1440"/>
        </w:tabs>
        <w:ind w:left="1440" w:hanging="360"/>
      </w:pPr>
      <w:rPr>
        <w:rFonts w:ascii="Arial" w:hAnsi="Arial" w:hint="default"/>
      </w:rPr>
    </w:lvl>
    <w:lvl w:ilvl="2" w:tplc="A7D4F470" w:tentative="1">
      <w:start w:val="1"/>
      <w:numFmt w:val="bullet"/>
      <w:lvlText w:val="•"/>
      <w:lvlJc w:val="left"/>
      <w:pPr>
        <w:tabs>
          <w:tab w:val="num" w:pos="2160"/>
        </w:tabs>
        <w:ind w:left="2160" w:hanging="360"/>
      </w:pPr>
      <w:rPr>
        <w:rFonts w:ascii="Arial" w:hAnsi="Arial" w:hint="default"/>
      </w:rPr>
    </w:lvl>
    <w:lvl w:ilvl="3" w:tplc="10782B50" w:tentative="1">
      <w:start w:val="1"/>
      <w:numFmt w:val="bullet"/>
      <w:lvlText w:val="•"/>
      <w:lvlJc w:val="left"/>
      <w:pPr>
        <w:tabs>
          <w:tab w:val="num" w:pos="2880"/>
        </w:tabs>
        <w:ind w:left="2880" w:hanging="360"/>
      </w:pPr>
      <w:rPr>
        <w:rFonts w:ascii="Arial" w:hAnsi="Arial" w:hint="default"/>
      </w:rPr>
    </w:lvl>
    <w:lvl w:ilvl="4" w:tplc="FCA85152" w:tentative="1">
      <w:start w:val="1"/>
      <w:numFmt w:val="bullet"/>
      <w:lvlText w:val="•"/>
      <w:lvlJc w:val="left"/>
      <w:pPr>
        <w:tabs>
          <w:tab w:val="num" w:pos="3600"/>
        </w:tabs>
        <w:ind w:left="3600" w:hanging="360"/>
      </w:pPr>
      <w:rPr>
        <w:rFonts w:ascii="Arial" w:hAnsi="Arial" w:hint="default"/>
      </w:rPr>
    </w:lvl>
    <w:lvl w:ilvl="5" w:tplc="07047E52" w:tentative="1">
      <w:start w:val="1"/>
      <w:numFmt w:val="bullet"/>
      <w:lvlText w:val="•"/>
      <w:lvlJc w:val="left"/>
      <w:pPr>
        <w:tabs>
          <w:tab w:val="num" w:pos="4320"/>
        </w:tabs>
        <w:ind w:left="4320" w:hanging="360"/>
      </w:pPr>
      <w:rPr>
        <w:rFonts w:ascii="Arial" w:hAnsi="Arial" w:hint="default"/>
      </w:rPr>
    </w:lvl>
    <w:lvl w:ilvl="6" w:tplc="ABE89314" w:tentative="1">
      <w:start w:val="1"/>
      <w:numFmt w:val="bullet"/>
      <w:lvlText w:val="•"/>
      <w:lvlJc w:val="left"/>
      <w:pPr>
        <w:tabs>
          <w:tab w:val="num" w:pos="5040"/>
        </w:tabs>
        <w:ind w:left="5040" w:hanging="360"/>
      </w:pPr>
      <w:rPr>
        <w:rFonts w:ascii="Arial" w:hAnsi="Arial" w:hint="default"/>
      </w:rPr>
    </w:lvl>
    <w:lvl w:ilvl="7" w:tplc="DBEA213C" w:tentative="1">
      <w:start w:val="1"/>
      <w:numFmt w:val="bullet"/>
      <w:lvlText w:val="•"/>
      <w:lvlJc w:val="left"/>
      <w:pPr>
        <w:tabs>
          <w:tab w:val="num" w:pos="5760"/>
        </w:tabs>
        <w:ind w:left="5760" w:hanging="360"/>
      </w:pPr>
      <w:rPr>
        <w:rFonts w:ascii="Arial" w:hAnsi="Arial" w:hint="default"/>
      </w:rPr>
    </w:lvl>
    <w:lvl w:ilvl="8" w:tplc="51A6D6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3B5993"/>
    <w:multiLevelType w:val="hybridMultilevel"/>
    <w:tmpl w:val="6AFA88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E450E2"/>
    <w:multiLevelType w:val="multilevel"/>
    <w:tmpl w:val="4C7221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4B8D2812"/>
    <w:multiLevelType w:val="hybridMultilevel"/>
    <w:tmpl w:val="A8DA3A20"/>
    <w:lvl w:ilvl="0" w:tplc="D054C6B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7" w15:restartNumberingAfterBreak="0">
    <w:nsid w:val="536B6E3B"/>
    <w:multiLevelType w:val="hybridMultilevel"/>
    <w:tmpl w:val="2196ECAE"/>
    <w:lvl w:ilvl="0" w:tplc="70946378">
      <w:start w:val="1"/>
      <w:numFmt w:val="bullet"/>
      <w:lvlText w:val="•"/>
      <w:lvlJc w:val="left"/>
      <w:pPr>
        <w:tabs>
          <w:tab w:val="num" w:pos="720"/>
        </w:tabs>
        <w:ind w:left="720" w:hanging="360"/>
      </w:pPr>
      <w:rPr>
        <w:rFonts w:ascii="Arial" w:hAnsi="Arial" w:hint="default"/>
      </w:rPr>
    </w:lvl>
    <w:lvl w:ilvl="1" w:tplc="64A471EA">
      <w:numFmt w:val="bullet"/>
      <w:lvlText w:val="•"/>
      <w:lvlJc w:val="left"/>
      <w:pPr>
        <w:tabs>
          <w:tab w:val="num" w:pos="1440"/>
        </w:tabs>
        <w:ind w:left="1440" w:hanging="360"/>
      </w:pPr>
      <w:rPr>
        <w:rFonts w:ascii="Arial" w:hAnsi="Arial" w:hint="default"/>
      </w:rPr>
    </w:lvl>
    <w:lvl w:ilvl="2" w:tplc="90023928" w:tentative="1">
      <w:start w:val="1"/>
      <w:numFmt w:val="bullet"/>
      <w:lvlText w:val="•"/>
      <w:lvlJc w:val="left"/>
      <w:pPr>
        <w:tabs>
          <w:tab w:val="num" w:pos="2160"/>
        </w:tabs>
        <w:ind w:left="2160" w:hanging="360"/>
      </w:pPr>
      <w:rPr>
        <w:rFonts w:ascii="Arial" w:hAnsi="Arial" w:hint="default"/>
      </w:rPr>
    </w:lvl>
    <w:lvl w:ilvl="3" w:tplc="0E7270B6" w:tentative="1">
      <w:start w:val="1"/>
      <w:numFmt w:val="bullet"/>
      <w:lvlText w:val="•"/>
      <w:lvlJc w:val="left"/>
      <w:pPr>
        <w:tabs>
          <w:tab w:val="num" w:pos="2880"/>
        </w:tabs>
        <w:ind w:left="2880" w:hanging="360"/>
      </w:pPr>
      <w:rPr>
        <w:rFonts w:ascii="Arial" w:hAnsi="Arial" w:hint="default"/>
      </w:rPr>
    </w:lvl>
    <w:lvl w:ilvl="4" w:tplc="530A23FA" w:tentative="1">
      <w:start w:val="1"/>
      <w:numFmt w:val="bullet"/>
      <w:lvlText w:val="•"/>
      <w:lvlJc w:val="left"/>
      <w:pPr>
        <w:tabs>
          <w:tab w:val="num" w:pos="3600"/>
        </w:tabs>
        <w:ind w:left="3600" w:hanging="360"/>
      </w:pPr>
      <w:rPr>
        <w:rFonts w:ascii="Arial" w:hAnsi="Arial" w:hint="default"/>
      </w:rPr>
    </w:lvl>
    <w:lvl w:ilvl="5" w:tplc="83B889D8" w:tentative="1">
      <w:start w:val="1"/>
      <w:numFmt w:val="bullet"/>
      <w:lvlText w:val="•"/>
      <w:lvlJc w:val="left"/>
      <w:pPr>
        <w:tabs>
          <w:tab w:val="num" w:pos="4320"/>
        </w:tabs>
        <w:ind w:left="4320" w:hanging="360"/>
      </w:pPr>
      <w:rPr>
        <w:rFonts w:ascii="Arial" w:hAnsi="Arial" w:hint="default"/>
      </w:rPr>
    </w:lvl>
    <w:lvl w:ilvl="6" w:tplc="CC347E82" w:tentative="1">
      <w:start w:val="1"/>
      <w:numFmt w:val="bullet"/>
      <w:lvlText w:val="•"/>
      <w:lvlJc w:val="left"/>
      <w:pPr>
        <w:tabs>
          <w:tab w:val="num" w:pos="5040"/>
        </w:tabs>
        <w:ind w:left="5040" w:hanging="360"/>
      </w:pPr>
      <w:rPr>
        <w:rFonts w:ascii="Arial" w:hAnsi="Arial" w:hint="default"/>
      </w:rPr>
    </w:lvl>
    <w:lvl w:ilvl="7" w:tplc="D85CC892" w:tentative="1">
      <w:start w:val="1"/>
      <w:numFmt w:val="bullet"/>
      <w:lvlText w:val="•"/>
      <w:lvlJc w:val="left"/>
      <w:pPr>
        <w:tabs>
          <w:tab w:val="num" w:pos="5760"/>
        </w:tabs>
        <w:ind w:left="5760" w:hanging="360"/>
      </w:pPr>
      <w:rPr>
        <w:rFonts w:ascii="Arial" w:hAnsi="Arial" w:hint="default"/>
      </w:rPr>
    </w:lvl>
    <w:lvl w:ilvl="8" w:tplc="0FE899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EF6BD0"/>
    <w:multiLevelType w:val="hybridMultilevel"/>
    <w:tmpl w:val="2292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A55D7"/>
    <w:multiLevelType w:val="hybridMultilevel"/>
    <w:tmpl w:val="E4DC61C0"/>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6C3813"/>
    <w:multiLevelType w:val="hybridMultilevel"/>
    <w:tmpl w:val="91FCFA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B10C14"/>
    <w:multiLevelType w:val="hybridMultilevel"/>
    <w:tmpl w:val="DFD0B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E717FD"/>
    <w:multiLevelType w:val="hybridMultilevel"/>
    <w:tmpl w:val="D2CA0688"/>
    <w:lvl w:ilvl="0" w:tplc="08526F66">
      <w:start w:val="1"/>
      <w:numFmt w:val="bullet"/>
      <w:lvlText w:val="•"/>
      <w:lvlJc w:val="left"/>
      <w:pPr>
        <w:tabs>
          <w:tab w:val="num" w:pos="720"/>
        </w:tabs>
        <w:ind w:left="720" w:hanging="360"/>
      </w:pPr>
      <w:rPr>
        <w:rFonts w:ascii="Arial" w:hAnsi="Arial" w:hint="default"/>
      </w:rPr>
    </w:lvl>
    <w:lvl w:ilvl="1" w:tplc="F72034C0" w:tentative="1">
      <w:start w:val="1"/>
      <w:numFmt w:val="bullet"/>
      <w:lvlText w:val="•"/>
      <w:lvlJc w:val="left"/>
      <w:pPr>
        <w:tabs>
          <w:tab w:val="num" w:pos="1440"/>
        </w:tabs>
        <w:ind w:left="1440" w:hanging="360"/>
      </w:pPr>
      <w:rPr>
        <w:rFonts w:ascii="Arial" w:hAnsi="Arial" w:hint="default"/>
      </w:rPr>
    </w:lvl>
    <w:lvl w:ilvl="2" w:tplc="F4725D82" w:tentative="1">
      <w:start w:val="1"/>
      <w:numFmt w:val="bullet"/>
      <w:lvlText w:val="•"/>
      <w:lvlJc w:val="left"/>
      <w:pPr>
        <w:tabs>
          <w:tab w:val="num" w:pos="2160"/>
        </w:tabs>
        <w:ind w:left="2160" w:hanging="360"/>
      </w:pPr>
      <w:rPr>
        <w:rFonts w:ascii="Arial" w:hAnsi="Arial" w:hint="default"/>
      </w:rPr>
    </w:lvl>
    <w:lvl w:ilvl="3" w:tplc="AD54F65A" w:tentative="1">
      <w:start w:val="1"/>
      <w:numFmt w:val="bullet"/>
      <w:lvlText w:val="•"/>
      <w:lvlJc w:val="left"/>
      <w:pPr>
        <w:tabs>
          <w:tab w:val="num" w:pos="2880"/>
        </w:tabs>
        <w:ind w:left="2880" w:hanging="360"/>
      </w:pPr>
      <w:rPr>
        <w:rFonts w:ascii="Arial" w:hAnsi="Arial" w:hint="default"/>
      </w:rPr>
    </w:lvl>
    <w:lvl w:ilvl="4" w:tplc="83CE0926" w:tentative="1">
      <w:start w:val="1"/>
      <w:numFmt w:val="bullet"/>
      <w:lvlText w:val="•"/>
      <w:lvlJc w:val="left"/>
      <w:pPr>
        <w:tabs>
          <w:tab w:val="num" w:pos="3600"/>
        </w:tabs>
        <w:ind w:left="3600" w:hanging="360"/>
      </w:pPr>
      <w:rPr>
        <w:rFonts w:ascii="Arial" w:hAnsi="Arial" w:hint="default"/>
      </w:rPr>
    </w:lvl>
    <w:lvl w:ilvl="5" w:tplc="71203368" w:tentative="1">
      <w:start w:val="1"/>
      <w:numFmt w:val="bullet"/>
      <w:lvlText w:val="•"/>
      <w:lvlJc w:val="left"/>
      <w:pPr>
        <w:tabs>
          <w:tab w:val="num" w:pos="4320"/>
        </w:tabs>
        <w:ind w:left="4320" w:hanging="360"/>
      </w:pPr>
      <w:rPr>
        <w:rFonts w:ascii="Arial" w:hAnsi="Arial" w:hint="default"/>
      </w:rPr>
    </w:lvl>
    <w:lvl w:ilvl="6" w:tplc="67B861AC" w:tentative="1">
      <w:start w:val="1"/>
      <w:numFmt w:val="bullet"/>
      <w:lvlText w:val="•"/>
      <w:lvlJc w:val="left"/>
      <w:pPr>
        <w:tabs>
          <w:tab w:val="num" w:pos="5040"/>
        </w:tabs>
        <w:ind w:left="5040" w:hanging="360"/>
      </w:pPr>
      <w:rPr>
        <w:rFonts w:ascii="Arial" w:hAnsi="Arial" w:hint="default"/>
      </w:rPr>
    </w:lvl>
    <w:lvl w:ilvl="7" w:tplc="84BCC376" w:tentative="1">
      <w:start w:val="1"/>
      <w:numFmt w:val="bullet"/>
      <w:lvlText w:val="•"/>
      <w:lvlJc w:val="left"/>
      <w:pPr>
        <w:tabs>
          <w:tab w:val="num" w:pos="5760"/>
        </w:tabs>
        <w:ind w:left="5760" w:hanging="360"/>
      </w:pPr>
      <w:rPr>
        <w:rFonts w:ascii="Arial" w:hAnsi="Arial" w:hint="default"/>
      </w:rPr>
    </w:lvl>
    <w:lvl w:ilvl="8" w:tplc="16EA52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9546501"/>
    <w:multiLevelType w:val="hybridMultilevel"/>
    <w:tmpl w:val="6602F860"/>
    <w:lvl w:ilvl="0" w:tplc="121C24E2">
      <w:start w:val="4"/>
      <w:numFmt w:val="bullet"/>
      <w:lvlText w:val="•"/>
      <w:lvlJc w:val="left"/>
      <w:pPr>
        <w:ind w:left="821" w:hanging="360"/>
      </w:pPr>
      <w:rPr>
        <w:rFonts w:ascii="Times New Roman" w:eastAsia="Verdana" w:hAnsi="Times New Roman" w:cs="Times New Roman"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24" w15:restartNumberingAfterBreak="0">
    <w:nsid w:val="7CC614C7"/>
    <w:multiLevelType w:val="hybridMultilevel"/>
    <w:tmpl w:val="79FAF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8818771">
    <w:abstractNumId w:val="15"/>
  </w:num>
  <w:num w:numId="2" w16cid:durableId="1640571273">
    <w:abstractNumId w:val="16"/>
  </w:num>
  <w:num w:numId="3" w16cid:durableId="1263562742">
    <w:abstractNumId w:val="6"/>
  </w:num>
  <w:num w:numId="4" w16cid:durableId="1667900593">
    <w:abstractNumId w:val="23"/>
  </w:num>
  <w:num w:numId="5" w16cid:durableId="860440373">
    <w:abstractNumId w:val="20"/>
  </w:num>
  <w:num w:numId="6" w16cid:durableId="533350837">
    <w:abstractNumId w:val="19"/>
  </w:num>
  <w:num w:numId="7" w16cid:durableId="931280704">
    <w:abstractNumId w:val="12"/>
  </w:num>
  <w:num w:numId="8" w16cid:durableId="430317681">
    <w:abstractNumId w:val="2"/>
  </w:num>
  <w:num w:numId="9" w16cid:durableId="1665163245">
    <w:abstractNumId w:val="24"/>
  </w:num>
  <w:num w:numId="10" w16cid:durableId="141120758">
    <w:abstractNumId w:val="3"/>
  </w:num>
  <w:num w:numId="11" w16cid:durableId="819619727">
    <w:abstractNumId w:val="8"/>
  </w:num>
  <w:num w:numId="12" w16cid:durableId="160508503">
    <w:abstractNumId w:val="18"/>
  </w:num>
  <w:num w:numId="13" w16cid:durableId="99836244">
    <w:abstractNumId w:val="7"/>
  </w:num>
  <w:num w:numId="14" w16cid:durableId="1714116261">
    <w:abstractNumId w:val="0"/>
  </w:num>
  <w:num w:numId="15" w16cid:durableId="1943996468">
    <w:abstractNumId w:val="14"/>
  </w:num>
  <w:num w:numId="16" w16cid:durableId="1800418572">
    <w:abstractNumId w:val="21"/>
  </w:num>
  <w:num w:numId="17" w16cid:durableId="1754624950">
    <w:abstractNumId w:val="4"/>
  </w:num>
  <w:num w:numId="18" w16cid:durableId="1230657050">
    <w:abstractNumId w:val="1"/>
  </w:num>
  <w:num w:numId="19" w16cid:durableId="1160847997">
    <w:abstractNumId w:val="9"/>
  </w:num>
  <w:num w:numId="20" w16cid:durableId="32732025">
    <w:abstractNumId w:val="22"/>
  </w:num>
  <w:num w:numId="21" w16cid:durableId="439953736">
    <w:abstractNumId w:val="5"/>
  </w:num>
  <w:num w:numId="22" w16cid:durableId="1021591367">
    <w:abstractNumId w:val="11"/>
  </w:num>
  <w:num w:numId="23" w16cid:durableId="1070887491">
    <w:abstractNumId w:val="17"/>
  </w:num>
  <w:num w:numId="24" w16cid:durableId="1688676223">
    <w:abstractNumId w:val="13"/>
  </w:num>
  <w:num w:numId="25" w16cid:durableId="595405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xdd20v1afdwtepwxcvxd2ydtwra2eztaee&quot;&gt;MTV shuga paper-Maryam&lt;record-ids&gt;&lt;item&gt;8&lt;/item&gt;&lt;item&gt;31&lt;/item&gt;&lt;item&gt;33&lt;/item&gt;&lt;item&gt;46&lt;/item&gt;&lt;item&gt;57&lt;/item&gt;&lt;item&gt;65&lt;/item&gt;&lt;item&gt;68&lt;/item&gt;&lt;item&gt;115&lt;/item&gt;&lt;item&gt;466&lt;/item&gt;&lt;item&gt;475&lt;/item&gt;&lt;item&gt;476&lt;/item&gt;&lt;item&gt;477&lt;/item&gt;&lt;item&gt;486&lt;/item&gt;&lt;item&gt;499&lt;/item&gt;&lt;item&gt;1058&lt;/item&gt;&lt;item&gt;1067&lt;/item&gt;&lt;item&gt;1081&lt;/item&gt;&lt;item&gt;1094&lt;/item&gt;&lt;item&gt;1095&lt;/item&gt;&lt;item&gt;1110&lt;/item&gt;&lt;/record-ids&gt;&lt;/item&gt;&lt;/Libraries&gt;"/>
  </w:docVars>
  <w:rsids>
    <w:rsidRoot w:val="002C55A0"/>
    <w:rsid w:val="0000064C"/>
    <w:rsid w:val="000007BE"/>
    <w:rsid w:val="00001AF8"/>
    <w:rsid w:val="000028BB"/>
    <w:rsid w:val="00002A68"/>
    <w:rsid w:val="00005CF6"/>
    <w:rsid w:val="000116C4"/>
    <w:rsid w:val="00012A27"/>
    <w:rsid w:val="00012E3C"/>
    <w:rsid w:val="00015395"/>
    <w:rsid w:val="000169D9"/>
    <w:rsid w:val="000206DD"/>
    <w:rsid w:val="00020EA9"/>
    <w:rsid w:val="00023829"/>
    <w:rsid w:val="00023B7D"/>
    <w:rsid w:val="00025920"/>
    <w:rsid w:val="00031028"/>
    <w:rsid w:val="000324B4"/>
    <w:rsid w:val="00032C55"/>
    <w:rsid w:val="000339FA"/>
    <w:rsid w:val="0003431E"/>
    <w:rsid w:val="0003460D"/>
    <w:rsid w:val="00041193"/>
    <w:rsid w:val="0004231D"/>
    <w:rsid w:val="00043D0F"/>
    <w:rsid w:val="00045532"/>
    <w:rsid w:val="000459E4"/>
    <w:rsid w:val="00045A2D"/>
    <w:rsid w:val="0004636C"/>
    <w:rsid w:val="00046758"/>
    <w:rsid w:val="00046A93"/>
    <w:rsid w:val="00046B79"/>
    <w:rsid w:val="00050F82"/>
    <w:rsid w:val="0005681C"/>
    <w:rsid w:val="00060356"/>
    <w:rsid w:val="00060E8E"/>
    <w:rsid w:val="00061631"/>
    <w:rsid w:val="000621C2"/>
    <w:rsid w:val="000622D6"/>
    <w:rsid w:val="00065055"/>
    <w:rsid w:val="0007290A"/>
    <w:rsid w:val="00072EBF"/>
    <w:rsid w:val="00074566"/>
    <w:rsid w:val="00074FD7"/>
    <w:rsid w:val="000768DB"/>
    <w:rsid w:val="0008293F"/>
    <w:rsid w:val="00083846"/>
    <w:rsid w:val="000861C2"/>
    <w:rsid w:val="000869D3"/>
    <w:rsid w:val="000876AA"/>
    <w:rsid w:val="00090036"/>
    <w:rsid w:val="00090775"/>
    <w:rsid w:val="00091E99"/>
    <w:rsid w:val="0009242E"/>
    <w:rsid w:val="00093241"/>
    <w:rsid w:val="00094BFA"/>
    <w:rsid w:val="00096F38"/>
    <w:rsid w:val="000A3D86"/>
    <w:rsid w:val="000A446D"/>
    <w:rsid w:val="000A5DC7"/>
    <w:rsid w:val="000A6877"/>
    <w:rsid w:val="000B1C2D"/>
    <w:rsid w:val="000B3125"/>
    <w:rsid w:val="000B5639"/>
    <w:rsid w:val="000B5B7B"/>
    <w:rsid w:val="000B6C14"/>
    <w:rsid w:val="000B723F"/>
    <w:rsid w:val="000C047B"/>
    <w:rsid w:val="000C170E"/>
    <w:rsid w:val="000C1B52"/>
    <w:rsid w:val="000C41F5"/>
    <w:rsid w:val="000C44FF"/>
    <w:rsid w:val="000C5D98"/>
    <w:rsid w:val="000C71FA"/>
    <w:rsid w:val="000C7658"/>
    <w:rsid w:val="000D1DF8"/>
    <w:rsid w:val="000D5121"/>
    <w:rsid w:val="000D6CAC"/>
    <w:rsid w:val="000D7677"/>
    <w:rsid w:val="000E025F"/>
    <w:rsid w:val="000E138F"/>
    <w:rsid w:val="000E1CB8"/>
    <w:rsid w:val="000E3887"/>
    <w:rsid w:val="000E3E31"/>
    <w:rsid w:val="000E5079"/>
    <w:rsid w:val="000E5369"/>
    <w:rsid w:val="000E53AB"/>
    <w:rsid w:val="000E60BD"/>
    <w:rsid w:val="000F0583"/>
    <w:rsid w:val="000F063D"/>
    <w:rsid w:val="000F0E77"/>
    <w:rsid w:val="000F2254"/>
    <w:rsid w:val="000F64F1"/>
    <w:rsid w:val="000F6667"/>
    <w:rsid w:val="000F6B4C"/>
    <w:rsid w:val="000F76A1"/>
    <w:rsid w:val="00101D88"/>
    <w:rsid w:val="00105512"/>
    <w:rsid w:val="00106557"/>
    <w:rsid w:val="001071C4"/>
    <w:rsid w:val="00107DE7"/>
    <w:rsid w:val="00110AC0"/>
    <w:rsid w:val="0011195F"/>
    <w:rsid w:val="00112ADD"/>
    <w:rsid w:val="00114626"/>
    <w:rsid w:val="00114BAB"/>
    <w:rsid w:val="00121664"/>
    <w:rsid w:val="00121A89"/>
    <w:rsid w:val="00122074"/>
    <w:rsid w:val="00122295"/>
    <w:rsid w:val="00131207"/>
    <w:rsid w:val="001317E4"/>
    <w:rsid w:val="00132F18"/>
    <w:rsid w:val="00134F30"/>
    <w:rsid w:val="001354B0"/>
    <w:rsid w:val="00140F12"/>
    <w:rsid w:val="00146093"/>
    <w:rsid w:val="00146872"/>
    <w:rsid w:val="00147671"/>
    <w:rsid w:val="001476C6"/>
    <w:rsid w:val="00147E1F"/>
    <w:rsid w:val="0015125C"/>
    <w:rsid w:val="0015143E"/>
    <w:rsid w:val="00151625"/>
    <w:rsid w:val="00151EFF"/>
    <w:rsid w:val="001532C2"/>
    <w:rsid w:val="001545D9"/>
    <w:rsid w:val="00155568"/>
    <w:rsid w:val="00155C24"/>
    <w:rsid w:val="00157C89"/>
    <w:rsid w:val="001653B2"/>
    <w:rsid w:val="001669EB"/>
    <w:rsid w:val="0016746E"/>
    <w:rsid w:val="00171A95"/>
    <w:rsid w:val="00172740"/>
    <w:rsid w:val="00172CCB"/>
    <w:rsid w:val="00174125"/>
    <w:rsid w:val="00175E39"/>
    <w:rsid w:val="00176A7A"/>
    <w:rsid w:val="0018239D"/>
    <w:rsid w:val="00182C7E"/>
    <w:rsid w:val="00182E2B"/>
    <w:rsid w:val="00186505"/>
    <w:rsid w:val="00190822"/>
    <w:rsid w:val="00192F3E"/>
    <w:rsid w:val="001942BF"/>
    <w:rsid w:val="001967BD"/>
    <w:rsid w:val="001A1ACC"/>
    <w:rsid w:val="001A1AE4"/>
    <w:rsid w:val="001A21C4"/>
    <w:rsid w:val="001A3A8F"/>
    <w:rsid w:val="001A5123"/>
    <w:rsid w:val="001A5459"/>
    <w:rsid w:val="001A6CA5"/>
    <w:rsid w:val="001A7B3B"/>
    <w:rsid w:val="001B0204"/>
    <w:rsid w:val="001B1F17"/>
    <w:rsid w:val="001B50EE"/>
    <w:rsid w:val="001B546E"/>
    <w:rsid w:val="001C0EB3"/>
    <w:rsid w:val="001C20F6"/>
    <w:rsid w:val="001C3727"/>
    <w:rsid w:val="001C3F41"/>
    <w:rsid w:val="001C4C7D"/>
    <w:rsid w:val="001C4FC9"/>
    <w:rsid w:val="001C789B"/>
    <w:rsid w:val="001D2770"/>
    <w:rsid w:val="001D58FD"/>
    <w:rsid w:val="001E15D7"/>
    <w:rsid w:val="001E20D5"/>
    <w:rsid w:val="001E288B"/>
    <w:rsid w:val="001E2B69"/>
    <w:rsid w:val="001E482A"/>
    <w:rsid w:val="001E4C8E"/>
    <w:rsid w:val="001E5B6D"/>
    <w:rsid w:val="001E6025"/>
    <w:rsid w:val="001E762D"/>
    <w:rsid w:val="001F2E6E"/>
    <w:rsid w:val="001F7440"/>
    <w:rsid w:val="0020046D"/>
    <w:rsid w:val="0020382D"/>
    <w:rsid w:val="0020622D"/>
    <w:rsid w:val="002068D3"/>
    <w:rsid w:val="002068E3"/>
    <w:rsid w:val="00207141"/>
    <w:rsid w:val="0021078A"/>
    <w:rsid w:val="00211CE2"/>
    <w:rsid w:val="00213761"/>
    <w:rsid w:val="00216736"/>
    <w:rsid w:val="00217673"/>
    <w:rsid w:val="002307C1"/>
    <w:rsid w:val="00230BBB"/>
    <w:rsid w:val="00233588"/>
    <w:rsid w:val="00233675"/>
    <w:rsid w:val="00233700"/>
    <w:rsid w:val="00233E52"/>
    <w:rsid w:val="0023459A"/>
    <w:rsid w:val="00234916"/>
    <w:rsid w:val="002350A4"/>
    <w:rsid w:val="00236334"/>
    <w:rsid w:val="0024028A"/>
    <w:rsid w:val="0024331C"/>
    <w:rsid w:val="00245C4C"/>
    <w:rsid w:val="00246F0D"/>
    <w:rsid w:val="0025411C"/>
    <w:rsid w:val="00255B09"/>
    <w:rsid w:val="0025789F"/>
    <w:rsid w:val="00257C42"/>
    <w:rsid w:val="0026402A"/>
    <w:rsid w:val="0026407A"/>
    <w:rsid w:val="00272208"/>
    <w:rsid w:val="00272454"/>
    <w:rsid w:val="00273059"/>
    <w:rsid w:val="00273D49"/>
    <w:rsid w:val="00276351"/>
    <w:rsid w:val="002805C0"/>
    <w:rsid w:val="002813CE"/>
    <w:rsid w:val="00284835"/>
    <w:rsid w:val="00285432"/>
    <w:rsid w:val="00286349"/>
    <w:rsid w:val="00286368"/>
    <w:rsid w:val="00286B81"/>
    <w:rsid w:val="00286F15"/>
    <w:rsid w:val="00287275"/>
    <w:rsid w:val="00290C63"/>
    <w:rsid w:val="00293A33"/>
    <w:rsid w:val="0029501E"/>
    <w:rsid w:val="0029605F"/>
    <w:rsid w:val="002A1320"/>
    <w:rsid w:val="002A5877"/>
    <w:rsid w:val="002A5BC5"/>
    <w:rsid w:val="002A6045"/>
    <w:rsid w:val="002A7468"/>
    <w:rsid w:val="002A7705"/>
    <w:rsid w:val="002A77AC"/>
    <w:rsid w:val="002A7ABE"/>
    <w:rsid w:val="002B028E"/>
    <w:rsid w:val="002B1EE6"/>
    <w:rsid w:val="002B2F82"/>
    <w:rsid w:val="002B39BF"/>
    <w:rsid w:val="002B63EF"/>
    <w:rsid w:val="002B69BA"/>
    <w:rsid w:val="002B7E72"/>
    <w:rsid w:val="002C1970"/>
    <w:rsid w:val="002C2523"/>
    <w:rsid w:val="002C4741"/>
    <w:rsid w:val="002C55A0"/>
    <w:rsid w:val="002C57F7"/>
    <w:rsid w:val="002D0D50"/>
    <w:rsid w:val="002D0ED8"/>
    <w:rsid w:val="002D0F8F"/>
    <w:rsid w:val="002D20D9"/>
    <w:rsid w:val="002D3426"/>
    <w:rsid w:val="002D45FE"/>
    <w:rsid w:val="002D463B"/>
    <w:rsid w:val="002D7F35"/>
    <w:rsid w:val="002E00DD"/>
    <w:rsid w:val="002E13BE"/>
    <w:rsid w:val="002E2926"/>
    <w:rsid w:val="002E38AB"/>
    <w:rsid w:val="002F0B05"/>
    <w:rsid w:val="002F0B59"/>
    <w:rsid w:val="002F2C25"/>
    <w:rsid w:val="002F5587"/>
    <w:rsid w:val="002F63CF"/>
    <w:rsid w:val="002F6B2C"/>
    <w:rsid w:val="002F6B43"/>
    <w:rsid w:val="00300729"/>
    <w:rsid w:val="003021E6"/>
    <w:rsid w:val="003029BD"/>
    <w:rsid w:val="00305D0D"/>
    <w:rsid w:val="00307AD0"/>
    <w:rsid w:val="003108CD"/>
    <w:rsid w:val="00313317"/>
    <w:rsid w:val="00313A70"/>
    <w:rsid w:val="00316A5D"/>
    <w:rsid w:val="00317265"/>
    <w:rsid w:val="00317ADA"/>
    <w:rsid w:val="00317CCC"/>
    <w:rsid w:val="003216B8"/>
    <w:rsid w:val="0032204F"/>
    <w:rsid w:val="003220A6"/>
    <w:rsid w:val="00324438"/>
    <w:rsid w:val="00324546"/>
    <w:rsid w:val="0032519F"/>
    <w:rsid w:val="003261A1"/>
    <w:rsid w:val="00331F91"/>
    <w:rsid w:val="003332C4"/>
    <w:rsid w:val="003339BC"/>
    <w:rsid w:val="0033652A"/>
    <w:rsid w:val="00336D64"/>
    <w:rsid w:val="00337559"/>
    <w:rsid w:val="00340AE6"/>
    <w:rsid w:val="0034223D"/>
    <w:rsid w:val="00344D05"/>
    <w:rsid w:val="003460D3"/>
    <w:rsid w:val="003533F2"/>
    <w:rsid w:val="00353677"/>
    <w:rsid w:val="003553A7"/>
    <w:rsid w:val="00356AE2"/>
    <w:rsid w:val="003575B4"/>
    <w:rsid w:val="00362E4F"/>
    <w:rsid w:val="0036523D"/>
    <w:rsid w:val="003701AC"/>
    <w:rsid w:val="00371297"/>
    <w:rsid w:val="003721C0"/>
    <w:rsid w:val="003768EF"/>
    <w:rsid w:val="00380FC6"/>
    <w:rsid w:val="0038539C"/>
    <w:rsid w:val="0038649D"/>
    <w:rsid w:val="00386C14"/>
    <w:rsid w:val="00387093"/>
    <w:rsid w:val="00390B99"/>
    <w:rsid w:val="00390FF1"/>
    <w:rsid w:val="00392449"/>
    <w:rsid w:val="003928F1"/>
    <w:rsid w:val="003A0823"/>
    <w:rsid w:val="003A1FAB"/>
    <w:rsid w:val="003A2D9C"/>
    <w:rsid w:val="003A55E5"/>
    <w:rsid w:val="003A7BBB"/>
    <w:rsid w:val="003B0747"/>
    <w:rsid w:val="003B0E25"/>
    <w:rsid w:val="003B617B"/>
    <w:rsid w:val="003C11D3"/>
    <w:rsid w:val="003C28AA"/>
    <w:rsid w:val="003C32EF"/>
    <w:rsid w:val="003C526C"/>
    <w:rsid w:val="003C6EEA"/>
    <w:rsid w:val="003C7CFA"/>
    <w:rsid w:val="003D06A3"/>
    <w:rsid w:val="003D1721"/>
    <w:rsid w:val="003D22BC"/>
    <w:rsid w:val="003D56CB"/>
    <w:rsid w:val="003D6471"/>
    <w:rsid w:val="003E053C"/>
    <w:rsid w:val="003E4182"/>
    <w:rsid w:val="003E4A34"/>
    <w:rsid w:val="003E5BCA"/>
    <w:rsid w:val="003E5FB9"/>
    <w:rsid w:val="003E614C"/>
    <w:rsid w:val="003F0955"/>
    <w:rsid w:val="003F09C1"/>
    <w:rsid w:val="003F13AE"/>
    <w:rsid w:val="003F1FDB"/>
    <w:rsid w:val="003F28E4"/>
    <w:rsid w:val="003F34D1"/>
    <w:rsid w:val="003F3765"/>
    <w:rsid w:val="003F4165"/>
    <w:rsid w:val="003F41D2"/>
    <w:rsid w:val="003F5ADD"/>
    <w:rsid w:val="00403417"/>
    <w:rsid w:val="00407566"/>
    <w:rsid w:val="004075CD"/>
    <w:rsid w:val="00407DA3"/>
    <w:rsid w:val="00411D0A"/>
    <w:rsid w:val="00412A7D"/>
    <w:rsid w:val="00412E9F"/>
    <w:rsid w:val="004154D7"/>
    <w:rsid w:val="00416343"/>
    <w:rsid w:val="00417530"/>
    <w:rsid w:val="004228AD"/>
    <w:rsid w:val="0042316D"/>
    <w:rsid w:val="00423D26"/>
    <w:rsid w:val="00424CD9"/>
    <w:rsid w:val="004265F3"/>
    <w:rsid w:val="00427190"/>
    <w:rsid w:val="00430EFD"/>
    <w:rsid w:val="00432934"/>
    <w:rsid w:val="00435DD5"/>
    <w:rsid w:val="004366B1"/>
    <w:rsid w:val="00444170"/>
    <w:rsid w:val="00444948"/>
    <w:rsid w:val="00446681"/>
    <w:rsid w:val="00451F6B"/>
    <w:rsid w:val="00451FC0"/>
    <w:rsid w:val="004527FF"/>
    <w:rsid w:val="00453CE1"/>
    <w:rsid w:val="00453ECE"/>
    <w:rsid w:val="004547E3"/>
    <w:rsid w:val="00455994"/>
    <w:rsid w:val="00455DEC"/>
    <w:rsid w:val="004616A7"/>
    <w:rsid w:val="00461F70"/>
    <w:rsid w:val="00463F63"/>
    <w:rsid w:val="00465BD0"/>
    <w:rsid w:val="00467E08"/>
    <w:rsid w:val="00470A7A"/>
    <w:rsid w:val="00470A95"/>
    <w:rsid w:val="0047207E"/>
    <w:rsid w:val="00472702"/>
    <w:rsid w:val="0047321A"/>
    <w:rsid w:val="00481682"/>
    <w:rsid w:val="00482916"/>
    <w:rsid w:val="004838D8"/>
    <w:rsid w:val="00484C3D"/>
    <w:rsid w:val="00485E6D"/>
    <w:rsid w:val="00486FDF"/>
    <w:rsid w:val="00490336"/>
    <w:rsid w:val="00496E24"/>
    <w:rsid w:val="004A2C89"/>
    <w:rsid w:val="004A40D7"/>
    <w:rsid w:val="004A7FB5"/>
    <w:rsid w:val="004B07EF"/>
    <w:rsid w:val="004B1D0F"/>
    <w:rsid w:val="004B2858"/>
    <w:rsid w:val="004B3D2B"/>
    <w:rsid w:val="004B3DA9"/>
    <w:rsid w:val="004B4512"/>
    <w:rsid w:val="004B4AC7"/>
    <w:rsid w:val="004B6876"/>
    <w:rsid w:val="004B7180"/>
    <w:rsid w:val="004B752C"/>
    <w:rsid w:val="004C00EA"/>
    <w:rsid w:val="004C098C"/>
    <w:rsid w:val="004C09CA"/>
    <w:rsid w:val="004C0C59"/>
    <w:rsid w:val="004C1077"/>
    <w:rsid w:val="004C3CD2"/>
    <w:rsid w:val="004C4463"/>
    <w:rsid w:val="004C45BA"/>
    <w:rsid w:val="004C4A1C"/>
    <w:rsid w:val="004C4E69"/>
    <w:rsid w:val="004C4EE8"/>
    <w:rsid w:val="004C56C3"/>
    <w:rsid w:val="004D0C68"/>
    <w:rsid w:val="004D3284"/>
    <w:rsid w:val="004D3C88"/>
    <w:rsid w:val="004D4487"/>
    <w:rsid w:val="004D505D"/>
    <w:rsid w:val="004D6B08"/>
    <w:rsid w:val="004D6EFA"/>
    <w:rsid w:val="004D6F32"/>
    <w:rsid w:val="004D7E65"/>
    <w:rsid w:val="004E119B"/>
    <w:rsid w:val="004E2E73"/>
    <w:rsid w:val="004E34EC"/>
    <w:rsid w:val="004E45D0"/>
    <w:rsid w:val="004E4AC0"/>
    <w:rsid w:val="004E4B81"/>
    <w:rsid w:val="004E4FE7"/>
    <w:rsid w:val="004E5184"/>
    <w:rsid w:val="004E6AF8"/>
    <w:rsid w:val="004E6D6C"/>
    <w:rsid w:val="004F45D2"/>
    <w:rsid w:val="004F584E"/>
    <w:rsid w:val="004F78B4"/>
    <w:rsid w:val="005000DB"/>
    <w:rsid w:val="00502262"/>
    <w:rsid w:val="0050311A"/>
    <w:rsid w:val="00503B2B"/>
    <w:rsid w:val="00505D46"/>
    <w:rsid w:val="00510305"/>
    <w:rsid w:val="0051084E"/>
    <w:rsid w:val="00510872"/>
    <w:rsid w:val="00511371"/>
    <w:rsid w:val="0051188E"/>
    <w:rsid w:val="00511C2D"/>
    <w:rsid w:val="00513549"/>
    <w:rsid w:val="00513B77"/>
    <w:rsid w:val="00516887"/>
    <w:rsid w:val="005215DC"/>
    <w:rsid w:val="00522A77"/>
    <w:rsid w:val="005235F5"/>
    <w:rsid w:val="005267EC"/>
    <w:rsid w:val="00526941"/>
    <w:rsid w:val="00527C30"/>
    <w:rsid w:val="00530839"/>
    <w:rsid w:val="00531417"/>
    <w:rsid w:val="0053155B"/>
    <w:rsid w:val="005334E8"/>
    <w:rsid w:val="0053469E"/>
    <w:rsid w:val="005354CA"/>
    <w:rsid w:val="00536B95"/>
    <w:rsid w:val="00537575"/>
    <w:rsid w:val="005421B9"/>
    <w:rsid w:val="00544F94"/>
    <w:rsid w:val="00547EF4"/>
    <w:rsid w:val="00547F46"/>
    <w:rsid w:val="0055117E"/>
    <w:rsid w:val="0055388E"/>
    <w:rsid w:val="00553B7E"/>
    <w:rsid w:val="0055751A"/>
    <w:rsid w:val="00557ED9"/>
    <w:rsid w:val="0056053F"/>
    <w:rsid w:val="00561C5E"/>
    <w:rsid w:val="00561CF5"/>
    <w:rsid w:val="005628FD"/>
    <w:rsid w:val="00563CAA"/>
    <w:rsid w:val="00564A42"/>
    <w:rsid w:val="0056532C"/>
    <w:rsid w:val="005714F1"/>
    <w:rsid w:val="00571EE6"/>
    <w:rsid w:val="0057240E"/>
    <w:rsid w:val="005779E4"/>
    <w:rsid w:val="005812DB"/>
    <w:rsid w:val="00582C60"/>
    <w:rsid w:val="00584DD5"/>
    <w:rsid w:val="00584E0B"/>
    <w:rsid w:val="00585500"/>
    <w:rsid w:val="005868CC"/>
    <w:rsid w:val="005873FA"/>
    <w:rsid w:val="0058783D"/>
    <w:rsid w:val="00587B98"/>
    <w:rsid w:val="00590AF4"/>
    <w:rsid w:val="00594BBF"/>
    <w:rsid w:val="00595576"/>
    <w:rsid w:val="00596686"/>
    <w:rsid w:val="00597196"/>
    <w:rsid w:val="005A0256"/>
    <w:rsid w:val="005A06D0"/>
    <w:rsid w:val="005A0DC3"/>
    <w:rsid w:val="005A3CA0"/>
    <w:rsid w:val="005A5B26"/>
    <w:rsid w:val="005A5EFE"/>
    <w:rsid w:val="005A66BC"/>
    <w:rsid w:val="005A7BCD"/>
    <w:rsid w:val="005B14C1"/>
    <w:rsid w:val="005B2B3B"/>
    <w:rsid w:val="005B40ED"/>
    <w:rsid w:val="005B4A51"/>
    <w:rsid w:val="005C0187"/>
    <w:rsid w:val="005C655E"/>
    <w:rsid w:val="005C7684"/>
    <w:rsid w:val="005C78A7"/>
    <w:rsid w:val="005D1188"/>
    <w:rsid w:val="005D11CD"/>
    <w:rsid w:val="005D16D3"/>
    <w:rsid w:val="005D27B9"/>
    <w:rsid w:val="005D40AA"/>
    <w:rsid w:val="005D595D"/>
    <w:rsid w:val="005D7620"/>
    <w:rsid w:val="005D7DD1"/>
    <w:rsid w:val="005D7FDE"/>
    <w:rsid w:val="005E1C1D"/>
    <w:rsid w:val="005E34F8"/>
    <w:rsid w:val="005E4108"/>
    <w:rsid w:val="005E7C88"/>
    <w:rsid w:val="005F0B2D"/>
    <w:rsid w:val="005F1AA2"/>
    <w:rsid w:val="005F2A12"/>
    <w:rsid w:val="005F3280"/>
    <w:rsid w:val="005F3FF1"/>
    <w:rsid w:val="005F4521"/>
    <w:rsid w:val="005F4FC3"/>
    <w:rsid w:val="005F51EB"/>
    <w:rsid w:val="005F7991"/>
    <w:rsid w:val="00601F8B"/>
    <w:rsid w:val="00605392"/>
    <w:rsid w:val="00605537"/>
    <w:rsid w:val="00611EAC"/>
    <w:rsid w:val="00613909"/>
    <w:rsid w:val="00613C03"/>
    <w:rsid w:val="00613DBF"/>
    <w:rsid w:val="006166E1"/>
    <w:rsid w:val="006202C4"/>
    <w:rsid w:val="00622855"/>
    <w:rsid w:val="006267E1"/>
    <w:rsid w:val="0063178D"/>
    <w:rsid w:val="00632811"/>
    <w:rsid w:val="00632C1F"/>
    <w:rsid w:val="00632EBF"/>
    <w:rsid w:val="00635014"/>
    <w:rsid w:val="00640C5E"/>
    <w:rsid w:val="00640E8B"/>
    <w:rsid w:val="006418DE"/>
    <w:rsid w:val="00642CE8"/>
    <w:rsid w:val="00642F31"/>
    <w:rsid w:val="0064325A"/>
    <w:rsid w:val="00645382"/>
    <w:rsid w:val="00646AE0"/>
    <w:rsid w:val="00647FA7"/>
    <w:rsid w:val="006502B3"/>
    <w:rsid w:val="00651AC4"/>
    <w:rsid w:val="006525C8"/>
    <w:rsid w:val="006558A4"/>
    <w:rsid w:val="006574AD"/>
    <w:rsid w:val="00660AB1"/>
    <w:rsid w:val="00661454"/>
    <w:rsid w:val="00661477"/>
    <w:rsid w:val="006648F7"/>
    <w:rsid w:val="006657F8"/>
    <w:rsid w:val="0067092F"/>
    <w:rsid w:val="00677549"/>
    <w:rsid w:val="00682335"/>
    <w:rsid w:val="00682872"/>
    <w:rsid w:val="00685CA5"/>
    <w:rsid w:val="00690E7A"/>
    <w:rsid w:val="00692051"/>
    <w:rsid w:val="00692FFF"/>
    <w:rsid w:val="006937F7"/>
    <w:rsid w:val="006A206B"/>
    <w:rsid w:val="006A257A"/>
    <w:rsid w:val="006A65D5"/>
    <w:rsid w:val="006B000D"/>
    <w:rsid w:val="006B0464"/>
    <w:rsid w:val="006B06FD"/>
    <w:rsid w:val="006B1E6D"/>
    <w:rsid w:val="006B2ED4"/>
    <w:rsid w:val="006B3302"/>
    <w:rsid w:val="006B69BE"/>
    <w:rsid w:val="006B7844"/>
    <w:rsid w:val="006C1814"/>
    <w:rsid w:val="006C1E74"/>
    <w:rsid w:val="006C39DA"/>
    <w:rsid w:val="006C4EEB"/>
    <w:rsid w:val="006C561D"/>
    <w:rsid w:val="006C5868"/>
    <w:rsid w:val="006C7EF0"/>
    <w:rsid w:val="006C7F9D"/>
    <w:rsid w:val="006D05BC"/>
    <w:rsid w:val="006D0E5E"/>
    <w:rsid w:val="006D10AB"/>
    <w:rsid w:val="006D4902"/>
    <w:rsid w:val="006D5AEE"/>
    <w:rsid w:val="006E0C8E"/>
    <w:rsid w:val="006E20E4"/>
    <w:rsid w:val="006E426B"/>
    <w:rsid w:val="006E4377"/>
    <w:rsid w:val="006E483A"/>
    <w:rsid w:val="006E58B2"/>
    <w:rsid w:val="006E5BEF"/>
    <w:rsid w:val="006E6238"/>
    <w:rsid w:val="006E728E"/>
    <w:rsid w:val="006F0860"/>
    <w:rsid w:val="006F6E71"/>
    <w:rsid w:val="007019FD"/>
    <w:rsid w:val="00702BBE"/>
    <w:rsid w:val="00704255"/>
    <w:rsid w:val="0070471D"/>
    <w:rsid w:val="007056EE"/>
    <w:rsid w:val="00706AD5"/>
    <w:rsid w:val="00707FD0"/>
    <w:rsid w:val="00712BF5"/>
    <w:rsid w:val="00712F39"/>
    <w:rsid w:val="00714BC2"/>
    <w:rsid w:val="00714DFD"/>
    <w:rsid w:val="00716738"/>
    <w:rsid w:val="00721DF0"/>
    <w:rsid w:val="00722128"/>
    <w:rsid w:val="00726112"/>
    <w:rsid w:val="007264E2"/>
    <w:rsid w:val="00733D82"/>
    <w:rsid w:val="007359FF"/>
    <w:rsid w:val="00735D55"/>
    <w:rsid w:val="00741841"/>
    <w:rsid w:val="007465C0"/>
    <w:rsid w:val="00746ADC"/>
    <w:rsid w:val="00753383"/>
    <w:rsid w:val="00753787"/>
    <w:rsid w:val="0075402D"/>
    <w:rsid w:val="00755499"/>
    <w:rsid w:val="00755995"/>
    <w:rsid w:val="00756126"/>
    <w:rsid w:val="00760BFE"/>
    <w:rsid w:val="0076163A"/>
    <w:rsid w:val="00761A79"/>
    <w:rsid w:val="00761DBC"/>
    <w:rsid w:val="0076414C"/>
    <w:rsid w:val="00764EF9"/>
    <w:rsid w:val="00765D61"/>
    <w:rsid w:val="00766A16"/>
    <w:rsid w:val="00767D1D"/>
    <w:rsid w:val="00771B52"/>
    <w:rsid w:val="0077208D"/>
    <w:rsid w:val="00772DDE"/>
    <w:rsid w:val="0077328F"/>
    <w:rsid w:val="007734B0"/>
    <w:rsid w:val="00774B68"/>
    <w:rsid w:val="00780353"/>
    <w:rsid w:val="00780704"/>
    <w:rsid w:val="00781E3B"/>
    <w:rsid w:val="00782E4B"/>
    <w:rsid w:val="007832BD"/>
    <w:rsid w:val="00783D0B"/>
    <w:rsid w:val="00784BE3"/>
    <w:rsid w:val="00787155"/>
    <w:rsid w:val="007907DD"/>
    <w:rsid w:val="00795109"/>
    <w:rsid w:val="007A0299"/>
    <w:rsid w:val="007A0EE9"/>
    <w:rsid w:val="007A3E51"/>
    <w:rsid w:val="007A4CD0"/>
    <w:rsid w:val="007A4EBD"/>
    <w:rsid w:val="007A6221"/>
    <w:rsid w:val="007B1448"/>
    <w:rsid w:val="007B43F0"/>
    <w:rsid w:val="007B4F45"/>
    <w:rsid w:val="007C0E32"/>
    <w:rsid w:val="007C1046"/>
    <w:rsid w:val="007C6481"/>
    <w:rsid w:val="007D28EE"/>
    <w:rsid w:val="007D2ADC"/>
    <w:rsid w:val="007D3634"/>
    <w:rsid w:val="007D3DD3"/>
    <w:rsid w:val="007D3DD5"/>
    <w:rsid w:val="007D5572"/>
    <w:rsid w:val="007D55B9"/>
    <w:rsid w:val="007D7390"/>
    <w:rsid w:val="007E050F"/>
    <w:rsid w:val="007E2DD3"/>
    <w:rsid w:val="007E323F"/>
    <w:rsid w:val="007E422E"/>
    <w:rsid w:val="007E56C7"/>
    <w:rsid w:val="007E65AF"/>
    <w:rsid w:val="007F0F17"/>
    <w:rsid w:val="007F2396"/>
    <w:rsid w:val="007F271A"/>
    <w:rsid w:val="007F2A02"/>
    <w:rsid w:val="007F3483"/>
    <w:rsid w:val="007F3B13"/>
    <w:rsid w:val="007F5776"/>
    <w:rsid w:val="007F5DAC"/>
    <w:rsid w:val="007F6953"/>
    <w:rsid w:val="00800CDA"/>
    <w:rsid w:val="008020AE"/>
    <w:rsid w:val="008026A3"/>
    <w:rsid w:val="00806C9D"/>
    <w:rsid w:val="00810C01"/>
    <w:rsid w:val="00811D9B"/>
    <w:rsid w:val="008156CD"/>
    <w:rsid w:val="00817B8D"/>
    <w:rsid w:val="00817E95"/>
    <w:rsid w:val="00821F32"/>
    <w:rsid w:val="00823C98"/>
    <w:rsid w:val="008260E5"/>
    <w:rsid w:val="008272B9"/>
    <w:rsid w:val="008313F7"/>
    <w:rsid w:val="00831AD1"/>
    <w:rsid w:val="00834E0C"/>
    <w:rsid w:val="00840707"/>
    <w:rsid w:val="0084274C"/>
    <w:rsid w:val="00846E2C"/>
    <w:rsid w:val="008479F5"/>
    <w:rsid w:val="008503C7"/>
    <w:rsid w:val="0085194D"/>
    <w:rsid w:val="008522E2"/>
    <w:rsid w:val="00852EE7"/>
    <w:rsid w:val="00853A4D"/>
    <w:rsid w:val="0085430F"/>
    <w:rsid w:val="00855365"/>
    <w:rsid w:val="00855B7A"/>
    <w:rsid w:val="00860814"/>
    <w:rsid w:val="0086115F"/>
    <w:rsid w:val="008627F6"/>
    <w:rsid w:val="00862F79"/>
    <w:rsid w:val="0086330D"/>
    <w:rsid w:val="00864180"/>
    <w:rsid w:val="008658CD"/>
    <w:rsid w:val="00866DAC"/>
    <w:rsid w:val="00870843"/>
    <w:rsid w:val="00870B4C"/>
    <w:rsid w:val="00871352"/>
    <w:rsid w:val="008718C0"/>
    <w:rsid w:val="00873B4E"/>
    <w:rsid w:val="00875F29"/>
    <w:rsid w:val="008773EF"/>
    <w:rsid w:val="00877731"/>
    <w:rsid w:val="00883D48"/>
    <w:rsid w:val="008853DB"/>
    <w:rsid w:val="00885B24"/>
    <w:rsid w:val="008874BD"/>
    <w:rsid w:val="00890A07"/>
    <w:rsid w:val="00890A3F"/>
    <w:rsid w:val="00890F8D"/>
    <w:rsid w:val="00891E72"/>
    <w:rsid w:val="00891E90"/>
    <w:rsid w:val="008921D9"/>
    <w:rsid w:val="00892F49"/>
    <w:rsid w:val="00895EFB"/>
    <w:rsid w:val="0089627F"/>
    <w:rsid w:val="00896D2F"/>
    <w:rsid w:val="008A2D0F"/>
    <w:rsid w:val="008A2E7F"/>
    <w:rsid w:val="008A4EA2"/>
    <w:rsid w:val="008A63D3"/>
    <w:rsid w:val="008A6720"/>
    <w:rsid w:val="008A6A74"/>
    <w:rsid w:val="008B2460"/>
    <w:rsid w:val="008B368E"/>
    <w:rsid w:val="008B4CEC"/>
    <w:rsid w:val="008B758E"/>
    <w:rsid w:val="008C20AE"/>
    <w:rsid w:val="008C22D8"/>
    <w:rsid w:val="008C34B0"/>
    <w:rsid w:val="008C3EFE"/>
    <w:rsid w:val="008C4C60"/>
    <w:rsid w:val="008C4FDE"/>
    <w:rsid w:val="008D219D"/>
    <w:rsid w:val="008D2613"/>
    <w:rsid w:val="008D2F99"/>
    <w:rsid w:val="008D5B52"/>
    <w:rsid w:val="008E02CE"/>
    <w:rsid w:val="008E09D8"/>
    <w:rsid w:val="008E1E78"/>
    <w:rsid w:val="008E22D4"/>
    <w:rsid w:val="008E28B1"/>
    <w:rsid w:val="008E4C86"/>
    <w:rsid w:val="008E6E40"/>
    <w:rsid w:val="008E7A23"/>
    <w:rsid w:val="008E7A60"/>
    <w:rsid w:val="008F5031"/>
    <w:rsid w:val="008F67BE"/>
    <w:rsid w:val="008F6E1B"/>
    <w:rsid w:val="00900D08"/>
    <w:rsid w:val="0090163C"/>
    <w:rsid w:val="00901DB3"/>
    <w:rsid w:val="00902683"/>
    <w:rsid w:val="00902BFB"/>
    <w:rsid w:val="00903C66"/>
    <w:rsid w:val="00905612"/>
    <w:rsid w:val="0091154A"/>
    <w:rsid w:val="00914805"/>
    <w:rsid w:val="00915487"/>
    <w:rsid w:val="009157CE"/>
    <w:rsid w:val="00915F8E"/>
    <w:rsid w:val="00916042"/>
    <w:rsid w:val="00921B7F"/>
    <w:rsid w:val="009233E7"/>
    <w:rsid w:val="00923F29"/>
    <w:rsid w:val="00925BCE"/>
    <w:rsid w:val="00927185"/>
    <w:rsid w:val="009271DF"/>
    <w:rsid w:val="00930D2B"/>
    <w:rsid w:val="00931BB3"/>
    <w:rsid w:val="00935B28"/>
    <w:rsid w:val="00935BBF"/>
    <w:rsid w:val="00941CDB"/>
    <w:rsid w:val="0094392C"/>
    <w:rsid w:val="0094555E"/>
    <w:rsid w:val="00947FEB"/>
    <w:rsid w:val="00953168"/>
    <w:rsid w:val="00954E54"/>
    <w:rsid w:val="00956152"/>
    <w:rsid w:val="00957062"/>
    <w:rsid w:val="00960392"/>
    <w:rsid w:val="00962FF7"/>
    <w:rsid w:val="00963612"/>
    <w:rsid w:val="009637D7"/>
    <w:rsid w:val="009639AA"/>
    <w:rsid w:val="00964771"/>
    <w:rsid w:val="00964C76"/>
    <w:rsid w:val="009667B4"/>
    <w:rsid w:val="00967BFA"/>
    <w:rsid w:val="009728FF"/>
    <w:rsid w:val="00973368"/>
    <w:rsid w:val="0097343E"/>
    <w:rsid w:val="00974BBB"/>
    <w:rsid w:val="0098067C"/>
    <w:rsid w:val="0098079E"/>
    <w:rsid w:val="009814FC"/>
    <w:rsid w:val="009824CF"/>
    <w:rsid w:val="00984AD5"/>
    <w:rsid w:val="00985194"/>
    <w:rsid w:val="00985735"/>
    <w:rsid w:val="00986216"/>
    <w:rsid w:val="00987183"/>
    <w:rsid w:val="009874D1"/>
    <w:rsid w:val="0099693B"/>
    <w:rsid w:val="00997144"/>
    <w:rsid w:val="009A007A"/>
    <w:rsid w:val="009A0CD6"/>
    <w:rsid w:val="009A15FC"/>
    <w:rsid w:val="009A296D"/>
    <w:rsid w:val="009A4BD1"/>
    <w:rsid w:val="009A5958"/>
    <w:rsid w:val="009B1CB5"/>
    <w:rsid w:val="009B1DD1"/>
    <w:rsid w:val="009B1E23"/>
    <w:rsid w:val="009B5A9D"/>
    <w:rsid w:val="009B72A3"/>
    <w:rsid w:val="009C2D97"/>
    <w:rsid w:val="009C2FFB"/>
    <w:rsid w:val="009C3B73"/>
    <w:rsid w:val="009C5E9E"/>
    <w:rsid w:val="009C6D66"/>
    <w:rsid w:val="009D0423"/>
    <w:rsid w:val="009D0938"/>
    <w:rsid w:val="009D10AF"/>
    <w:rsid w:val="009D29F5"/>
    <w:rsid w:val="009D3727"/>
    <w:rsid w:val="009D4509"/>
    <w:rsid w:val="009D494C"/>
    <w:rsid w:val="009D5330"/>
    <w:rsid w:val="009D7A0A"/>
    <w:rsid w:val="009E2CEC"/>
    <w:rsid w:val="009E43BE"/>
    <w:rsid w:val="009F05DA"/>
    <w:rsid w:val="009F0BA4"/>
    <w:rsid w:val="009F65D4"/>
    <w:rsid w:val="009F73D0"/>
    <w:rsid w:val="009F7F74"/>
    <w:rsid w:val="00A01719"/>
    <w:rsid w:val="00A02877"/>
    <w:rsid w:val="00A03AD6"/>
    <w:rsid w:val="00A055B2"/>
    <w:rsid w:val="00A05892"/>
    <w:rsid w:val="00A1153F"/>
    <w:rsid w:val="00A1228B"/>
    <w:rsid w:val="00A123BF"/>
    <w:rsid w:val="00A139ED"/>
    <w:rsid w:val="00A13A67"/>
    <w:rsid w:val="00A13DDE"/>
    <w:rsid w:val="00A1456E"/>
    <w:rsid w:val="00A15BC3"/>
    <w:rsid w:val="00A168A8"/>
    <w:rsid w:val="00A16F30"/>
    <w:rsid w:val="00A201F9"/>
    <w:rsid w:val="00A22F86"/>
    <w:rsid w:val="00A23DE9"/>
    <w:rsid w:val="00A23FCF"/>
    <w:rsid w:val="00A35895"/>
    <w:rsid w:val="00A35A6E"/>
    <w:rsid w:val="00A40FB7"/>
    <w:rsid w:val="00A41224"/>
    <w:rsid w:val="00A43231"/>
    <w:rsid w:val="00A4383D"/>
    <w:rsid w:val="00A454AC"/>
    <w:rsid w:val="00A50BB0"/>
    <w:rsid w:val="00A50D33"/>
    <w:rsid w:val="00A50E61"/>
    <w:rsid w:val="00A5179E"/>
    <w:rsid w:val="00A51A1B"/>
    <w:rsid w:val="00A52DEA"/>
    <w:rsid w:val="00A53AC4"/>
    <w:rsid w:val="00A55097"/>
    <w:rsid w:val="00A564F4"/>
    <w:rsid w:val="00A56571"/>
    <w:rsid w:val="00A5700F"/>
    <w:rsid w:val="00A61E93"/>
    <w:rsid w:val="00A625A8"/>
    <w:rsid w:val="00A62AC2"/>
    <w:rsid w:val="00A64985"/>
    <w:rsid w:val="00A66FBD"/>
    <w:rsid w:val="00A67E3B"/>
    <w:rsid w:val="00A71990"/>
    <w:rsid w:val="00A75C05"/>
    <w:rsid w:val="00A810D4"/>
    <w:rsid w:val="00A81444"/>
    <w:rsid w:val="00A846BE"/>
    <w:rsid w:val="00A84B75"/>
    <w:rsid w:val="00A851CB"/>
    <w:rsid w:val="00A85738"/>
    <w:rsid w:val="00A876C0"/>
    <w:rsid w:val="00A876FB"/>
    <w:rsid w:val="00A87CF7"/>
    <w:rsid w:val="00A92DCC"/>
    <w:rsid w:val="00A93BFE"/>
    <w:rsid w:val="00A9540D"/>
    <w:rsid w:val="00A96740"/>
    <w:rsid w:val="00AA0E21"/>
    <w:rsid w:val="00AA149F"/>
    <w:rsid w:val="00AA1852"/>
    <w:rsid w:val="00AA21FE"/>
    <w:rsid w:val="00AA47F3"/>
    <w:rsid w:val="00AA48D2"/>
    <w:rsid w:val="00AA4A0D"/>
    <w:rsid w:val="00AA50B5"/>
    <w:rsid w:val="00AA6A63"/>
    <w:rsid w:val="00AA6D96"/>
    <w:rsid w:val="00AB238F"/>
    <w:rsid w:val="00AB244B"/>
    <w:rsid w:val="00AB28DC"/>
    <w:rsid w:val="00AB2F31"/>
    <w:rsid w:val="00AB49B0"/>
    <w:rsid w:val="00AB522E"/>
    <w:rsid w:val="00AB6222"/>
    <w:rsid w:val="00AB6945"/>
    <w:rsid w:val="00AB6ACD"/>
    <w:rsid w:val="00AB77DB"/>
    <w:rsid w:val="00AC0195"/>
    <w:rsid w:val="00AC1DF7"/>
    <w:rsid w:val="00AC37E0"/>
    <w:rsid w:val="00AC72FB"/>
    <w:rsid w:val="00AD2EC0"/>
    <w:rsid w:val="00AD371D"/>
    <w:rsid w:val="00AD5AE7"/>
    <w:rsid w:val="00AD5B81"/>
    <w:rsid w:val="00AD5CBC"/>
    <w:rsid w:val="00AD5F58"/>
    <w:rsid w:val="00AD705F"/>
    <w:rsid w:val="00AD7B00"/>
    <w:rsid w:val="00AE0053"/>
    <w:rsid w:val="00AE368E"/>
    <w:rsid w:val="00AE43D3"/>
    <w:rsid w:val="00AE712C"/>
    <w:rsid w:val="00AE7A78"/>
    <w:rsid w:val="00AF01FA"/>
    <w:rsid w:val="00AF03C2"/>
    <w:rsid w:val="00AF2C3D"/>
    <w:rsid w:val="00AF70F2"/>
    <w:rsid w:val="00B01D48"/>
    <w:rsid w:val="00B029DB"/>
    <w:rsid w:val="00B04183"/>
    <w:rsid w:val="00B04A2E"/>
    <w:rsid w:val="00B04E8E"/>
    <w:rsid w:val="00B058A6"/>
    <w:rsid w:val="00B0718A"/>
    <w:rsid w:val="00B119C4"/>
    <w:rsid w:val="00B120FF"/>
    <w:rsid w:val="00B15355"/>
    <w:rsid w:val="00B15831"/>
    <w:rsid w:val="00B1695E"/>
    <w:rsid w:val="00B17213"/>
    <w:rsid w:val="00B1781D"/>
    <w:rsid w:val="00B17A50"/>
    <w:rsid w:val="00B20557"/>
    <w:rsid w:val="00B21C3B"/>
    <w:rsid w:val="00B23B8F"/>
    <w:rsid w:val="00B25AF1"/>
    <w:rsid w:val="00B2641C"/>
    <w:rsid w:val="00B3141A"/>
    <w:rsid w:val="00B31D1B"/>
    <w:rsid w:val="00B33BC5"/>
    <w:rsid w:val="00B36824"/>
    <w:rsid w:val="00B36BBA"/>
    <w:rsid w:val="00B377CC"/>
    <w:rsid w:val="00B414EF"/>
    <w:rsid w:val="00B427C4"/>
    <w:rsid w:val="00B45686"/>
    <w:rsid w:val="00B46350"/>
    <w:rsid w:val="00B469F5"/>
    <w:rsid w:val="00B47E12"/>
    <w:rsid w:val="00B50C13"/>
    <w:rsid w:val="00B50CB7"/>
    <w:rsid w:val="00B51FC3"/>
    <w:rsid w:val="00B52024"/>
    <w:rsid w:val="00B530A1"/>
    <w:rsid w:val="00B53D91"/>
    <w:rsid w:val="00B54392"/>
    <w:rsid w:val="00B5556F"/>
    <w:rsid w:val="00B570BD"/>
    <w:rsid w:val="00B60964"/>
    <w:rsid w:val="00B60BEB"/>
    <w:rsid w:val="00B60E5B"/>
    <w:rsid w:val="00B67BC6"/>
    <w:rsid w:val="00B7066D"/>
    <w:rsid w:val="00B71B8C"/>
    <w:rsid w:val="00B72499"/>
    <w:rsid w:val="00B77661"/>
    <w:rsid w:val="00B8046B"/>
    <w:rsid w:val="00B808A3"/>
    <w:rsid w:val="00B80CCE"/>
    <w:rsid w:val="00B85920"/>
    <w:rsid w:val="00B86485"/>
    <w:rsid w:val="00B911E9"/>
    <w:rsid w:val="00B954E4"/>
    <w:rsid w:val="00B955F7"/>
    <w:rsid w:val="00B97095"/>
    <w:rsid w:val="00BA17E7"/>
    <w:rsid w:val="00BA3977"/>
    <w:rsid w:val="00BA559E"/>
    <w:rsid w:val="00BA619D"/>
    <w:rsid w:val="00BA7355"/>
    <w:rsid w:val="00BA7B53"/>
    <w:rsid w:val="00BB0623"/>
    <w:rsid w:val="00BB1B44"/>
    <w:rsid w:val="00BB3519"/>
    <w:rsid w:val="00BB5E65"/>
    <w:rsid w:val="00BB621D"/>
    <w:rsid w:val="00BB65DC"/>
    <w:rsid w:val="00BB6B10"/>
    <w:rsid w:val="00BC0B72"/>
    <w:rsid w:val="00BC3748"/>
    <w:rsid w:val="00BC4F71"/>
    <w:rsid w:val="00BC5EB6"/>
    <w:rsid w:val="00BC7312"/>
    <w:rsid w:val="00BC7A8C"/>
    <w:rsid w:val="00BD125C"/>
    <w:rsid w:val="00BD12BE"/>
    <w:rsid w:val="00BD7BA4"/>
    <w:rsid w:val="00BE03E1"/>
    <w:rsid w:val="00BE30F6"/>
    <w:rsid w:val="00BE419D"/>
    <w:rsid w:val="00BE4A04"/>
    <w:rsid w:val="00BE67D1"/>
    <w:rsid w:val="00BE7E10"/>
    <w:rsid w:val="00BF1367"/>
    <w:rsid w:val="00BF2EFC"/>
    <w:rsid w:val="00BF2F5A"/>
    <w:rsid w:val="00BF356C"/>
    <w:rsid w:val="00BF36B5"/>
    <w:rsid w:val="00BF59EC"/>
    <w:rsid w:val="00BF6306"/>
    <w:rsid w:val="00BF6571"/>
    <w:rsid w:val="00C064DC"/>
    <w:rsid w:val="00C07C07"/>
    <w:rsid w:val="00C109BC"/>
    <w:rsid w:val="00C116CF"/>
    <w:rsid w:val="00C15CEB"/>
    <w:rsid w:val="00C1743D"/>
    <w:rsid w:val="00C2292B"/>
    <w:rsid w:val="00C24B39"/>
    <w:rsid w:val="00C25A74"/>
    <w:rsid w:val="00C2717A"/>
    <w:rsid w:val="00C27CF4"/>
    <w:rsid w:val="00C305ED"/>
    <w:rsid w:val="00C312E1"/>
    <w:rsid w:val="00C3198D"/>
    <w:rsid w:val="00C31EA9"/>
    <w:rsid w:val="00C349E4"/>
    <w:rsid w:val="00C3605E"/>
    <w:rsid w:val="00C3763C"/>
    <w:rsid w:val="00C377E7"/>
    <w:rsid w:val="00C42A85"/>
    <w:rsid w:val="00C43B44"/>
    <w:rsid w:val="00C44A10"/>
    <w:rsid w:val="00C50009"/>
    <w:rsid w:val="00C564FE"/>
    <w:rsid w:val="00C565E7"/>
    <w:rsid w:val="00C5715E"/>
    <w:rsid w:val="00C5732C"/>
    <w:rsid w:val="00C63E16"/>
    <w:rsid w:val="00C64386"/>
    <w:rsid w:val="00C6455E"/>
    <w:rsid w:val="00C648B8"/>
    <w:rsid w:val="00C655A8"/>
    <w:rsid w:val="00C655EA"/>
    <w:rsid w:val="00C65D3D"/>
    <w:rsid w:val="00C66D3A"/>
    <w:rsid w:val="00C66EC9"/>
    <w:rsid w:val="00C702C1"/>
    <w:rsid w:val="00C71133"/>
    <w:rsid w:val="00C71DA2"/>
    <w:rsid w:val="00C73E5E"/>
    <w:rsid w:val="00C73F0D"/>
    <w:rsid w:val="00C76B10"/>
    <w:rsid w:val="00C7771D"/>
    <w:rsid w:val="00C80617"/>
    <w:rsid w:val="00C817FB"/>
    <w:rsid w:val="00C83122"/>
    <w:rsid w:val="00C84912"/>
    <w:rsid w:val="00C8511C"/>
    <w:rsid w:val="00C8754B"/>
    <w:rsid w:val="00C924C2"/>
    <w:rsid w:val="00C9378A"/>
    <w:rsid w:val="00C95FBF"/>
    <w:rsid w:val="00C97795"/>
    <w:rsid w:val="00CA2D2B"/>
    <w:rsid w:val="00CA49D0"/>
    <w:rsid w:val="00CA52F1"/>
    <w:rsid w:val="00CA5D41"/>
    <w:rsid w:val="00CB01E9"/>
    <w:rsid w:val="00CB114B"/>
    <w:rsid w:val="00CB1497"/>
    <w:rsid w:val="00CB1FFA"/>
    <w:rsid w:val="00CB249C"/>
    <w:rsid w:val="00CB6356"/>
    <w:rsid w:val="00CB67C7"/>
    <w:rsid w:val="00CC2337"/>
    <w:rsid w:val="00CC27E8"/>
    <w:rsid w:val="00CC3A0C"/>
    <w:rsid w:val="00CC6D02"/>
    <w:rsid w:val="00CC7E10"/>
    <w:rsid w:val="00CD0A9A"/>
    <w:rsid w:val="00CD10F2"/>
    <w:rsid w:val="00CD2EFB"/>
    <w:rsid w:val="00CD4605"/>
    <w:rsid w:val="00CD54C3"/>
    <w:rsid w:val="00CD59B7"/>
    <w:rsid w:val="00CD72A1"/>
    <w:rsid w:val="00CE1CF9"/>
    <w:rsid w:val="00CE4BF6"/>
    <w:rsid w:val="00CF1E27"/>
    <w:rsid w:val="00CF226D"/>
    <w:rsid w:val="00CF2E8C"/>
    <w:rsid w:val="00CF361A"/>
    <w:rsid w:val="00CF3D91"/>
    <w:rsid w:val="00D023DA"/>
    <w:rsid w:val="00D0403E"/>
    <w:rsid w:val="00D044DA"/>
    <w:rsid w:val="00D072A3"/>
    <w:rsid w:val="00D10158"/>
    <w:rsid w:val="00D12171"/>
    <w:rsid w:val="00D12E18"/>
    <w:rsid w:val="00D165CF"/>
    <w:rsid w:val="00D20315"/>
    <w:rsid w:val="00D2448A"/>
    <w:rsid w:val="00D251CC"/>
    <w:rsid w:val="00D26661"/>
    <w:rsid w:val="00D30C9D"/>
    <w:rsid w:val="00D314E0"/>
    <w:rsid w:val="00D330C6"/>
    <w:rsid w:val="00D33378"/>
    <w:rsid w:val="00D337DB"/>
    <w:rsid w:val="00D34857"/>
    <w:rsid w:val="00D34C81"/>
    <w:rsid w:val="00D3565E"/>
    <w:rsid w:val="00D35999"/>
    <w:rsid w:val="00D35FFF"/>
    <w:rsid w:val="00D363F8"/>
    <w:rsid w:val="00D42166"/>
    <w:rsid w:val="00D46714"/>
    <w:rsid w:val="00D479A2"/>
    <w:rsid w:val="00D53570"/>
    <w:rsid w:val="00D535D1"/>
    <w:rsid w:val="00D548C4"/>
    <w:rsid w:val="00D62B25"/>
    <w:rsid w:val="00D67327"/>
    <w:rsid w:val="00D673EC"/>
    <w:rsid w:val="00D716D9"/>
    <w:rsid w:val="00D71D1C"/>
    <w:rsid w:val="00D72B5B"/>
    <w:rsid w:val="00D7655B"/>
    <w:rsid w:val="00D77174"/>
    <w:rsid w:val="00D80163"/>
    <w:rsid w:val="00D80B66"/>
    <w:rsid w:val="00D813DB"/>
    <w:rsid w:val="00D83C5A"/>
    <w:rsid w:val="00D85260"/>
    <w:rsid w:val="00D86240"/>
    <w:rsid w:val="00D86406"/>
    <w:rsid w:val="00D86856"/>
    <w:rsid w:val="00D87BB7"/>
    <w:rsid w:val="00D87E41"/>
    <w:rsid w:val="00D90239"/>
    <w:rsid w:val="00D92CDA"/>
    <w:rsid w:val="00D94371"/>
    <w:rsid w:val="00D9562D"/>
    <w:rsid w:val="00DA0774"/>
    <w:rsid w:val="00DA2B83"/>
    <w:rsid w:val="00DA475D"/>
    <w:rsid w:val="00DA5787"/>
    <w:rsid w:val="00DA64C5"/>
    <w:rsid w:val="00DA740C"/>
    <w:rsid w:val="00DB3F9D"/>
    <w:rsid w:val="00DB4DD0"/>
    <w:rsid w:val="00DB53F9"/>
    <w:rsid w:val="00DB5C17"/>
    <w:rsid w:val="00DB6CFA"/>
    <w:rsid w:val="00DB6EFD"/>
    <w:rsid w:val="00DC0B44"/>
    <w:rsid w:val="00DC599A"/>
    <w:rsid w:val="00DC64DB"/>
    <w:rsid w:val="00DD00F1"/>
    <w:rsid w:val="00DD0665"/>
    <w:rsid w:val="00DD41EE"/>
    <w:rsid w:val="00DD4361"/>
    <w:rsid w:val="00DD682C"/>
    <w:rsid w:val="00DD6B4E"/>
    <w:rsid w:val="00DE1DE5"/>
    <w:rsid w:val="00DE4F11"/>
    <w:rsid w:val="00DE6ADA"/>
    <w:rsid w:val="00DF0102"/>
    <w:rsid w:val="00DF049D"/>
    <w:rsid w:val="00DF161F"/>
    <w:rsid w:val="00DF4B95"/>
    <w:rsid w:val="00DF54CF"/>
    <w:rsid w:val="00DF6BF0"/>
    <w:rsid w:val="00E01B1E"/>
    <w:rsid w:val="00E01CC7"/>
    <w:rsid w:val="00E06712"/>
    <w:rsid w:val="00E11269"/>
    <w:rsid w:val="00E125C5"/>
    <w:rsid w:val="00E2019D"/>
    <w:rsid w:val="00E212F3"/>
    <w:rsid w:val="00E22ECF"/>
    <w:rsid w:val="00E23389"/>
    <w:rsid w:val="00E23D61"/>
    <w:rsid w:val="00E23D6A"/>
    <w:rsid w:val="00E25EEA"/>
    <w:rsid w:val="00E266CF"/>
    <w:rsid w:val="00E32777"/>
    <w:rsid w:val="00E33065"/>
    <w:rsid w:val="00E3342C"/>
    <w:rsid w:val="00E347DC"/>
    <w:rsid w:val="00E34C64"/>
    <w:rsid w:val="00E35D01"/>
    <w:rsid w:val="00E404EE"/>
    <w:rsid w:val="00E41275"/>
    <w:rsid w:val="00E41B6A"/>
    <w:rsid w:val="00E456C0"/>
    <w:rsid w:val="00E46660"/>
    <w:rsid w:val="00E47A78"/>
    <w:rsid w:val="00E50B40"/>
    <w:rsid w:val="00E50D72"/>
    <w:rsid w:val="00E528E3"/>
    <w:rsid w:val="00E558E4"/>
    <w:rsid w:val="00E57590"/>
    <w:rsid w:val="00E60B7A"/>
    <w:rsid w:val="00E614D0"/>
    <w:rsid w:val="00E61605"/>
    <w:rsid w:val="00E63439"/>
    <w:rsid w:val="00E6522D"/>
    <w:rsid w:val="00E67AD1"/>
    <w:rsid w:val="00E700D6"/>
    <w:rsid w:val="00E71EA8"/>
    <w:rsid w:val="00E729C8"/>
    <w:rsid w:val="00E815A1"/>
    <w:rsid w:val="00E81E9E"/>
    <w:rsid w:val="00E82A76"/>
    <w:rsid w:val="00E836DE"/>
    <w:rsid w:val="00E83C84"/>
    <w:rsid w:val="00E8482C"/>
    <w:rsid w:val="00E85A1D"/>
    <w:rsid w:val="00E870D0"/>
    <w:rsid w:val="00E87270"/>
    <w:rsid w:val="00E91D24"/>
    <w:rsid w:val="00E94293"/>
    <w:rsid w:val="00E95462"/>
    <w:rsid w:val="00E96829"/>
    <w:rsid w:val="00E972FA"/>
    <w:rsid w:val="00EA2C61"/>
    <w:rsid w:val="00EB1CAB"/>
    <w:rsid w:val="00EB3730"/>
    <w:rsid w:val="00EB44EF"/>
    <w:rsid w:val="00EB505F"/>
    <w:rsid w:val="00EB66B5"/>
    <w:rsid w:val="00EB72F1"/>
    <w:rsid w:val="00EC0C37"/>
    <w:rsid w:val="00EC1B56"/>
    <w:rsid w:val="00EC2947"/>
    <w:rsid w:val="00EC4B65"/>
    <w:rsid w:val="00EC6E41"/>
    <w:rsid w:val="00EC7733"/>
    <w:rsid w:val="00ED0676"/>
    <w:rsid w:val="00ED0CCA"/>
    <w:rsid w:val="00ED10E7"/>
    <w:rsid w:val="00ED1A10"/>
    <w:rsid w:val="00ED4227"/>
    <w:rsid w:val="00ED4F9B"/>
    <w:rsid w:val="00ED5070"/>
    <w:rsid w:val="00ED617E"/>
    <w:rsid w:val="00EE13EA"/>
    <w:rsid w:val="00EE55BD"/>
    <w:rsid w:val="00EF0488"/>
    <w:rsid w:val="00EF0EFC"/>
    <w:rsid w:val="00EF30BF"/>
    <w:rsid w:val="00EF443C"/>
    <w:rsid w:val="00EF5B02"/>
    <w:rsid w:val="00EF5C82"/>
    <w:rsid w:val="00EF6D9F"/>
    <w:rsid w:val="00F017FD"/>
    <w:rsid w:val="00F02224"/>
    <w:rsid w:val="00F07B99"/>
    <w:rsid w:val="00F07F06"/>
    <w:rsid w:val="00F108FD"/>
    <w:rsid w:val="00F1103A"/>
    <w:rsid w:val="00F11C8E"/>
    <w:rsid w:val="00F13F4F"/>
    <w:rsid w:val="00F141C4"/>
    <w:rsid w:val="00F23695"/>
    <w:rsid w:val="00F23913"/>
    <w:rsid w:val="00F23DB4"/>
    <w:rsid w:val="00F242FC"/>
    <w:rsid w:val="00F25C65"/>
    <w:rsid w:val="00F25FE3"/>
    <w:rsid w:val="00F2737E"/>
    <w:rsid w:val="00F276DE"/>
    <w:rsid w:val="00F301DE"/>
    <w:rsid w:val="00F308C2"/>
    <w:rsid w:val="00F32545"/>
    <w:rsid w:val="00F32AE2"/>
    <w:rsid w:val="00F331C0"/>
    <w:rsid w:val="00F344BF"/>
    <w:rsid w:val="00F35B9D"/>
    <w:rsid w:val="00F41A9E"/>
    <w:rsid w:val="00F41B31"/>
    <w:rsid w:val="00F422AF"/>
    <w:rsid w:val="00F4272B"/>
    <w:rsid w:val="00F43432"/>
    <w:rsid w:val="00F471B3"/>
    <w:rsid w:val="00F478DD"/>
    <w:rsid w:val="00F504FE"/>
    <w:rsid w:val="00F52D43"/>
    <w:rsid w:val="00F5310B"/>
    <w:rsid w:val="00F53B0F"/>
    <w:rsid w:val="00F545EF"/>
    <w:rsid w:val="00F55315"/>
    <w:rsid w:val="00F57A77"/>
    <w:rsid w:val="00F64232"/>
    <w:rsid w:val="00F66D10"/>
    <w:rsid w:val="00F67018"/>
    <w:rsid w:val="00F70464"/>
    <w:rsid w:val="00F72B3E"/>
    <w:rsid w:val="00F72E23"/>
    <w:rsid w:val="00F7371B"/>
    <w:rsid w:val="00F754B9"/>
    <w:rsid w:val="00F760B3"/>
    <w:rsid w:val="00F8053B"/>
    <w:rsid w:val="00F82897"/>
    <w:rsid w:val="00F82D1B"/>
    <w:rsid w:val="00F82DA7"/>
    <w:rsid w:val="00F830CD"/>
    <w:rsid w:val="00F86C10"/>
    <w:rsid w:val="00F917A7"/>
    <w:rsid w:val="00F95AB2"/>
    <w:rsid w:val="00F968BB"/>
    <w:rsid w:val="00FA0168"/>
    <w:rsid w:val="00FA3DBE"/>
    <w:rsid w:val="00FA5E98"/>
    <w:rsid w:val="00FB0CCB"/>
    <w:rsid w:val="00FB1B86"/>
    <w:rsid w:val="00FB1F5A"/>
    <w:rsid w:val="00FB1F73"/>
    <w:rsid w:val="00FB278A"/>
    <w:rsid w:val="00FB5B6C"/>
    <w:rsid w:val="00FB62DD"/>
    <w:rsid w:val="00FC13FC"/>
    <w:rsid w:val="00FC151D"/>
    <w:rsid w:val="00FC17D4"/>
    <w:rsid w:val="00FC1891"/>
    <w:rsid w:val="00FC1DFF"/>
    <w:rsid w:val="00FC20A5"/>
    <w:rsid w:val="00FC25F7"/>
    <w:rsid w:val="00FC42EF"/>
    <w:rsid w:val="00FD1C4E"/>
    <w:rsid w:val="00FD39AD"/>
    <w:rsid w:val="00FD3F41"/>
    <w:rsid w:val="00FD4C6C"/>
    <w:rsid w:val="00FD7093"/>
    <w:rsid w:val="00FE32F7"/>
    <w:rsid w:val="00FE43D3"/>
    <w:rsid w:val="00FE559F"/>
    <w:rsid w:val="00FE5F02"/>
    <w:rsid w:val="00FE730C"/>
    <w:rsid w:val="00FF0CA9"/>
    <w:rsid w:val="00FF0D77"/>
    <w:rsid w:val="00FF3452"/>
    <w:rsid w:val="00FF3AF6"/>
    <w:rsid w:val="00FF525D"/>
    <w:rsid w:val="00FF6C42"/>
    <w:rsid w:val="00FF70C7"/>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D6E13"/>
  <w15:docId w15:val="{989EBF87-98C0-490E-A0A9-D87F4D1B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12"/>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47FEB"/>
    <w:pPr>
      <w:tabs>
        <w:tab w:val="center" w:pos="4680"/>
        <w:tab w:val="right" w:pos="9360"/>
      </w:tabs>
    </w:pPr>
  </w:style>
  <w:style w:type="character" w:customStyle="1" w:styleId="HeaderChar">
    <w:name w:val="Header Char"/>
    <w:basedOn w:val="DefaultParagraphFont"/>
    <w:link w:val="Header"/>
    <w:uiPriority w:val="99"/>
    <w:rsid w:val="00947FEB"/>
  </w:style>
  <w:style w:type="paragraph" w:styleId="Footer">
    <w:name w:val="footer"/>
    <w:basedOn w:val="Normal"/>
    <w:link w:val="FooterChar"/>
    <w:uiPriority w:val="99"/>
    <w:unhideWhenUsed/>
    <w:rsid w:val="00947FEB"/>
    <w:pPr>
      <w:tabs>
        <w:tab w:val="center" w:pos="4680"/>
        <w:tab w:val="right" w:pos="9360"/>
      </w:tabs>
    </w:pPr>
  </w:style>
  <w:style w:type="character" w:customStyle="1" w:styleId="FooterChar">
    <w:name w:val="Footer Char"/>
    <w:basedOn w:val="DefaultParagraphFont"/>
    <w:link w:val="Footer"/>
    <w:uiPriority w:val="99"/>
    <w:rsid w:val="00947FEB"/>
  </w:style>
  <w:style w:type="table" w:styleId="TableGrid">
    <w:name w:val="Table Grid"/>
    <w:basedOn w:val="TableNormal"/>
    <w:uiPriority w:val="39"/>
    <w:rsid w:val="00B15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CHIP_list paragraph,List Paragraph1,Ha,Normal List,Bullet List,FooterText"/>
    <w:basedOn w:val="Normal"/>
    <w:link w:val="ListParagraphChar"/>
    <w:uiPriority w:val="34"/>
    <w:qFormat/>
    <w:rsid w:val="005B14C1"/>
    <w:pPr>
      <w:ind w:left="720"/>
      <w:contextualSpacing/>
    </w:pPr>
  </w:style>
  <w:style w:type="character" w:styleId="CommentReference">
    <w:name w:val="annotation reference"/>
    <w:basedOn w:val="DefaultParagraphFont"/>
    <w:uiPriority w:val="99"/>
    <w:semiHidden/>
    <w:unhideWhenUsed/>
    <w:rsid w:val="007D3DD5"/>
    <w:rPr>
      <w:sz w:val="16"/>
      <w:szCs w:val="16"/>
    </w:rPr>
  </w:style>
  <w:style w:type="paragraph" w:styleId="CommentText">
    <w:name w:val="annotation text"/>
    <w:basedOn w:val="Normal"/>
    <w:link w:val="CommentTextChar"/>
    <w:uiPriority w:val="99"/>
    <w:unhideWhenUsed/>
    <w:rsid w:val="007D3DD5"/>
  </w:style>
  <w:style w:type="character" w:customStyle="1" w:styleId="CommentTextChar">
    <w:name w:val="Comment Text Char"/>
    <w:basedOn w:val="DefaultParagraphFont"/>
    <w:link w:val="CommentText"/>
    <w:uiPriority w:val="99"/>
    <w:rsid w:val="007D3DD5"/>
  </w:style>
  <w:style w:type="paragraph" w:styleId="CommentSubject">
    <w:name w:val="annotation subject"/>
    <w:basedOn w:val="CommentText"/>
    <w:next w:val="CommentText"/>
    <w:link w:val="CommentSubjectChar"/>
    <w:uiPriority w:val="99"/>
    <w:semiHidden/>
    <w:unhideWhenUsed/>
    <w:rsid w:val="007D3DD5"/>
    <w:rPr>
      <w:b/>
      <w:bCs/>
    </w:rPr>
  </w:style>
  <w:style w:type="character" w:customStyle="1" w:styleId="CommentSubjectChar">
    <w:name w:val="Comment Subject Char"/>
    <w:basedOn w:val="CommentTextChar"/>
    <w:link w:val="CommentSubject"/>
    <w:uiPriority w:val="99"/>
    <w:semiHidden/>
    <w:rsid w:val="007D3DD5"/>
    <w:rPr>
      <w:b/>
      <w:bCs/>
    </w:rPr>
  </w:style>
  <w:style w:type="paragraph" w:styleId="BalloonText">
    <w:name w:val="Balloon Text"/>
    <w:basedOn w:val="Normal"/>
    <w:link w:val="BalloonTextChar"/>
    <w:uiPriority w:val="99"/>
    <w:semiHidden/>
    <w:unhideWhenUsed/>
    <w:rsid w:val="007D3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D5"/>
    <w:rPr>
      <w:rFonts w:ascii="Segoe UI" w:hAnsi="Segoe UI" w:cs="Segoe UI"/>
      <w:sz w:val="18"/>
      <w:szCs w:val="18"/>
    </w:rPr>
  </w:style>
  <w:style w:type="character" w:styleId="Hyperlink">
    <w:name w:val="Hyperlink"/>
    <w:basedOn w:val="DefaultParagraphFont"/>
    <w:uiPriority w:val="99"/>
    <w:unhideWhenUsed/>
    <w:rsid w:val="000E3887"/>
    <w:rPr>
      <w:color w:val="0000FF" w:themeColor="hyperlink"/>
      <w:u w:val="single"/>
    </w:rPr>
  </w:style>
  <w:style w:type="paragraph" w:customStyle="1" w:styleId="EndNoteBibliographyTitle">
    <w:name w:val="EndNote Bibliography Title"/>
    <w:basedOn w:val="Normal"/>
    <w:link w:val="EndNoteBibliographyTitleChar"/>
    <w:rsid w:val="00CB01E9"/>
    <w:pPr>
      <w:jc w:val="center"/>
    </w:pPr>
    <w:rPr>
      <w:noProof/>
    </w:rPr>
  </w:style>
  <w:style w:type="character" w:customStyle="1" w:styleId="EndNoteBibliographyTitleChar">
    <w:name w:val="EndNote Bibliography Title Char"/>
    <w:basedOn w:val="DefaultParagraphFont"/>
    <w:link w:val="EndNoteBibliographyTitle"/>
    <w:rsid w:val="00CB01E9"/>
    <w:rPr>
      <w:noProof/>
      <w:lang w:val="en-GB"/>
    </w:rPr>
  </w:style>
  <w:style w:type="paragraph" w:customStyle="1" w:styleId="EndNoteBibliography">
    <w:name w:val="EndNote Bibliography"/>
    <w:basedOn w:val="Normal"/>
    <w:link w:val="EndNoteBibliographyChar"/>
    <w:rsid w:val="00CB01E9"/>
    <w:rPr>
      <w:noProof/>
    </w:rPr>
  </w:style>
  <w:style w:type="character" w:customStyle="1" w:styleId="EndNoteBibliographyChar">
    <w:name w:val="EndNote Bibliography Char"/>
    <w:basedOn w:val="DefaultParagraphFont"/>
    <w:link w:val="EndNoteBibliography"/>
    <w:rsid w:val="00CB01E9"/>
    <w:rPr>
      <w:noProof/>
      <w:lang w:val="en-GB"/>
    </w:rPr>
  </w:style>
  <w:style w:type="character" w:customStyle="1" w:styleId="UnresolvedMention1">
    <w:name w:val="Unresolved Mention1"/>
    <w:basedOn w:val="DefaultParagraphFont"/>
    <w:uiPriority w:val="99"/>
    <w:semiHidden/>
    <w:unhideWhenUsed/>
    <w:rsid w:val="001B546E"/>
    <w:rPr>
      <w:color w:val="605E5C"/>
      <w:shd w:val="clear" w:color="auto" w:fill="E1DFDD"/>
    </w:rPr>
  </w:style>
  <w:style w:type="paragraph" w:styleId="NormalWeb">
    <w:name w:val="Normal (Web)"/>
    <w:basedOn w:val="Normal"/>
    <w:uiPriority w:val="99"/>
    <w:unhideWhenUsed/>
    <w:rsid w:val="00BF59EC"/>
    <w:pPr>
      <w:spacing w:before="100" w:beforeAutospacing="1" w:after="100" w:afterAutospacing="1"/>
    </w:pPr>
    <w:rPr>
      <w:sz w:val="24"/>
      <w:szCs w:val="24"/>
      <w:lang w:eastAsia="en-GB"/>
    </w:rPr>
  </w:style>
  <w:style w:type="character" w:customStyle="1" w:styleId="ListParagraphChar">
    <w:name w:val="List Paragraph Char"/>
    <w:aliases w:val="MCHIP_list paragraph Char,List Paragraph1 Char,Ha Char,Normal List Char,Bullet List Char,FooterText Char"/>
    <w:basedOn w:val="DefaultParagraphFont"/>
    <w:link w:val="ListParagraph"/>
    <w:uiPriority w:val="34"/>
    <w:locked/>
    <w:rsid w:val="00F108FD"/>
  </w:style>
  <w:style w:type="character" w:customStyle="1" w:styleId="normaltextrun">
    <w:name w:val="normaltextrun"/>
    <w:rsid w:val="00DF049D"/>
  </w:style>
  <w:style w:type="character" w:customStyle="1" w:styleId="apple-converted-space">
    <w:name w:val="apple-converted-space"/>
    <w:basedOn w:val="DefaultParagraphFont"/>
    <w:rsid w:val="00DF049D"/>
  </w:style>
  <w:style w:type="character" w:styleId="FollowedHyperlink">
    <w:name w:val="FollowedHyperlink"/>
    <w:basedOn w:val="DefaultParagraphFont"/>
    <w:uiPriority w:val="99"/>
    <w:semiHidden/>
    <w:unhideWhenUsed/>
    <w:rsid w:val="00046B79"/>
    <w:rPr>
      <w:color w:val="800080" w:themeColor="followedHyperlink"/>
      <w:u w:val="single"/>
    </w:rPr>
  </w:style>
  <w:style w:type="paragraph" w:styleId="BodyText">
    <w:name w:val="Body Text"/>
    <w:basedOn w:val="Normal"/>
    <w:link w:val="BodyTextChar"/>
    <w:uiPriority w:val="1"/>
    <w:qFormat/>
    <w:rsid w:val="005A0DC3"/>
    <w:pPr>
      <w:widowControl w:val="0"/>
      <w:ind w:left="119"/>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5A0DC3"/>
    <w:rPr>
      <w:rFonts w:ascii="Calibri" w:eastAsia="Calibri" w:hAnsi="Calibri" w:cstheme="minorBidi"/>
      <w:sz w:val="22"/>
      <w:szCs w:val="22"/>
    </w:rPr>
  </w:style>
  <w:style w:type="paragraph" w:styleId="Revision">
    <w:name w:val="Revision"/>
    <w:hidden/>
    <w:uiPriority w:val="99"/>
    <w:semiHidden/>
    <w:rsid w:val="00E972FA"/>
  </w:style>
  <w:style w:type="character" w:styleId="UnresolvedMention">
    <w:name w:val="Unresolved Mention"/>
    <w:basedOn w:val="DefaultParagraphFont"/>
    <w:uiPriority w:val="99"/>
    <w:semiHidden/>
    <w:unhideWhenUsed/>
    <w:rsid w:val="001E15D7"/>
    <w:rPr>
      <w:color w:val="605E5C"/>
      <w:shd w:val="clear" w:color="auto" w:fill="E1DFDD"/>
    </w:rPr>
  </w:style>
  <w:style w:type="character" w:styleId="PageNumber">
    <w:name w:val="page number"/>
    <w:basedOn w:val="DefaultParagraphFont"/>
    <w:uiPriority w:val="99"/>
    <w:semiHidden/>
    <w:unhideWhenUsed/>
    <w:rsid w:val="001E20D5"/>
  </w:style>
  <w:style w:type="paragraph" w:styleId="Caption">
    <w:name w:val="caption"/>
    <w:basedOn w:val="Normal"/>
    <w:next w:val="Normal"/>
    <w:uiPriority w:val="35"/>
    <w:unhideWhenUsed/>
    <w:qFormat/>
    <w:rsid w:val="005A06D0"/>
    <w:pPr>
      <w:spacing w:after="200"/>
    </w:pPr>
    <w:rPr>
      <w:i/>
      <w:iCs/>
      <w:color w:val="1F497D" w:themeColor="text2"/>
      <w:sz w:val="18"/>
      <w:szCs w:val="18"/>
    </w:rPr>
  </w:style>
  <w:style w:type="character" w:styleId="LineNumber">
    <w:name w:val="line number"/>
    <w:basedOn w:val="DefaultParagraphFont"/>
    <w:uiPriority w:val="99"/>
    <w:semiHidden/>
    <w:unhideWhenUsed/>
    <w:rsid w:val="007A0299"/>
  </w:style>
  <w:style w:type="paragraph" w:styleId="Title">
    <w:name w:val="Title"/>
    <w:basedOn w:val="Normal"/>
    <w:next w:val="Normal"/>
    <w:link w:val="TitleChar"/>
    <w:uiPriority w:val="10"/>
    <w:qFormat/>
    <w:rsid w:val="001055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5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4074">
      <w:bodyDiv w:val="1"/>
      <w:marLeft w:val="0"/>
      <w:marRight w:val="0"/>
      <w:marTop w:val="0"/>
      <w:marBottom w:val="0"/>
      <w:divBdr>
        <w:top w:val="none" w:sz="0" w:space="0" w:color="auto"/>
        <w:left w:val="none" w:sz="0" w:space="0" w:color="auto"/>
        <w:bottom w:val="none" w:sz="0" w:space="0" w:color="auto"/>
        <w:right w:val="none" w:sz="0" w:space="0" w:color="auto"/>
      </w:divBdr>
    </w:div>
    <w:div w:id="32773913">
      <w:bodyDiv w:val="1"/>
      <w:marLeft w:val="0"/>
      <w:marRight w:val="0"/>
      <w:marTop w:val="0"/>
      <w:marBottom w:val="0"/>
      <w:divBdr>
        <w:top w:val="none" w:sz="0" w:space="0" w:color="auto"/>
        <w:left w:val="none" w:sz="0" w:space="0" w:color="auto"/>
        <w:bottom w:val="none" w:sz="0" w:space="0" w:color="auto"/>
        <w:right w:val="none" w:sz="0" w:space="0" w:color="auto"/>
      </w:divBdr>
    </w:div>
    <w:div w:id="101849695">
      <w:bodyDiv w:val="1"/>
      <w:marLeft w:val="0"/>
      <w:marRight w:val="0"/>
      <w:marTop w:val="0"/>
      <w:marBottom w:val="0"/>
      <w:divBdr>
        <w:top w:val="none" w:sz="0" w:space="0" w:color="auto"/>
        <w:left w:val="none" w:sz="0" w:space="0" w:color="auto"/>
        <w:bottom w:val="none" w:sz="0" w:space="0" w:color="auto"/>
        <w:right w:val="none" w:sz="0" w:space="0" w:color="auto"/>
      </w:divBdr>
    </w:div>
    <w:div w:id="118040130">
      <w:bodyDiv w:val="1"/>
      <w:marLeft w:val="0"/>
      <w:marRight w:val="0"/>
      <w:marTop w:val="0"/>
      <w:marBottom w:val="0"/>
      <w:divBdr>
        <w:top w:val="none" w:sz="0" w:space="0" w:color="auto"/>
        <w:left w:val="none" w:sz="0" w:space="0" w:color="auto"/>
        <w:bottom w:val="none" w:sz="0" w:space="0" w:color="auto"/>
        <w:right w:val="none" w:sz="0" w:space="0" w:color="auto"/>
      </w:divBdr>
    </w:div>
    <w:div w:id="141194650">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405615643">
      <w:bodyDiv w:val="1"/>
      <w:marLeft w:val="0"/>
      <w:marRight w:val="0"/>
      <w:marTop w:val="0"/>
      <w:marBottom w:val="0"/>
      <w:divBdr>
        <w:top w:val="none" w:sz="0" w:space="0" w:color="auto"/>
        <w:left w:val="none" w:sz="0" w:space="0" w:color="auto"/>
        <w:bottom w:val="none" w:sz="0" w:space="0" w:color="auto"/>
        <w:right w:val="none" w:sz="0" w:space="0" w:color="auto"/>
      </w:divBdr>
    </w:div>
    <w:div w:id="408968088">
      <w:bodyDiv w:val="1"/>
      <w:marLeft w:val="0"/>
      <w:marRight w:val="0"/>
      <w:marTop w:val="0"/>
      <w:marBottom w:val="0"/>
      <w:divBdr>
        <w:top w:val="none" w:sz="0" w:space="0" w:color="auto"/>
        <w:left w:val="none" w:sz="0" w:space="0" w:color="auto"/>
        <w:bottom w:val="none" w:sz="0" w:space="0" w:color="auto"/>
        <w:right w:val="none" w:sz="0" w:space="0" w:color="auto"/>
      </w:divBdr>
    </w:div>
    <w:div w:id="413433094">
      <w:bodyDiv w:val="1"/>
      <w:marLeft w:val="0"/>
      <w:marRight w:val="0"/>
      <w:marTop w:val="0"/>
      <w:marBottom w:val="0"/>
      <w:divBdr>
        <w:top w:val="none" w:sz="0" w:space="0" w:color="auto"/>
        <w:left w:val="none" w:sz="0" w:space="0" w:color="auto"/>
        <w:bottom w:val="none" w:sz="0" w:space="0" w:color="auto"/>
        <w:right w:val="none" w:sz="0" w:space="0" w:color="auto"/>
      </w:divBdr>
    </w:div>
    <w:div w:id="499977076">
      <w:bodyDiv w:val="1"/>
      <w:marLeft w:val="0"/>
      <w:marRight w:val="0"/>
      <w:marTop w:val="0"/>
      <w:marBottom w:val="0"/>
      <w:divBdr>
        <w:top w:val="none" w:sz="0" w:space="0" w:color="auto"/>
        <w:left w:val="none" w:sz="0" w:space="0" w:color="auto"/>
        <w:bottom w:val="none" w:sz="0" w:space="0" w:color="auto"/>
        <w:right w:val="none" w:sz="0" w:space="0" w:color="auto"/>
      </w:divBdr>
    </w:div>
    <w:div w:id="757410339">
      <w:bodyDiv w:val="1"/>
      <w:marLeft w:val="0"/>
      <w:marRight w:val="0"/>
      <w:marTop w:val="0"/>
      <w:marBottom w:val="0"/>
      <w:divBdr>
        <w:top w:val="none" w:sz="0" w:space="0" w:color="auto"/>
        <w:left w:val="none" w:sz="0" w:space="0" w:color="auto"/>
        <w:bottom w:val="none" w:sz="0" w:space="0" w:color="auto"/>
        <w:right w:val="none" w:sz="0" w:space="0" w:color="auto"/>
      </w:divBdr>
    </w:div>
    <w:div w:id="779254694">
      <w:bodyDiv w:val="1"/>
      <w:marLeft w:val="0"/>
      <w:marRight w:val="0"/>
      <w:marTop w:val="0"/>
      <w:marBottom w:val="0"/>
      <w:divBdr>
        <w:top w:val="none" w:sz="0" w:space="0" w:color="auto"/>
        <w:left w:val="none" w:sz="0" w:space="0" w:color="auto"/>
        <w:bottom w:val="none" w:sz="0" w:space="0" w:color="auto"/>
        <w:right w:val="none" w:sz="0" w:space="0" w:color="auto"/>
      </w:divBdr>
      <w:divsChild>
        <w:div w:id="1788427707">
          <w:marLeft w:val="360"/>
          <w:marRight w:val="0"/>
          <w:marTop w:val="200"/>
          <w:marBottom w:val="0"/>
          <w:divBdr>
            <w:top w:val="none" w:sz="0" w:space="0" w:color="auto"/>
            <w:left w:val="none" w:sz="0" w:space="0" w:color="auto"/>
            <w:bottom w:val="none" w:sz="0" w:space="0" w:color="auto"/>
            <w:right w:val="none" w:sz="0" w:space="0" w:color="auto"/>
          </w:divBdr>
        </w:div>
        <w:div w:id="1593472259">
          <w:marLeft w:val="1080"/>
          <w:marRight w:val="0"/>
          <w:marTop w:val="100"/>
          <w:marBottom w:val="0"/>
          <w:divBdr>
            <w:top w:val="none" w:sz="0" w:space="0" w:color="auto"/>
            <w:left w:val="none" w:sz="0" w:space="0" w:color="auto"/>
            <w:bottom w:val="none" w:sz="0" w:space="0" w:color="auto"/>
            <w:right w:val="none" w:sz="0" w:space="0" w:color="auto"/>
          </w:divBdr>
        </w:div>
        <w:div w:id="1091202804">
          <w:marLeft w:val="1080"/>
          <w:marRight w:val="0"/>
          <w:marTop w:val="100"/>
          <w:marBottom w:val="160"/>
          <w:divBdr>
            <w:top w:val="none" w:sz="0" w:space="0" w:color="auto"/>
            <w:left w:val="none" w:sz="0" w:space="0" w:color="auto"/>
            <w:bottom w:val="none" w:sz="0" w:space="0" w:color="auto"/>
            <w:right w:val="none" w:sz="0" w:space="0" w:color="auto"/>
          </w:divBdr>
        </w:div>
        <w:div w:id="1445268522">
          <w:marLeft w:val="360"/>
          <w:marRight w:val="0"/>
          <w:marTop w:val="200"/>
          <w:marBottom w:val="0"/>
          <w:divBdr>
            <w:top w:val="none" w:sz="0" w:space="0" w:color="auto"/>
            <w:left w:val="none" w:sz="0" w:space="0" w:color="auto"/>
            <w:bottom w:val="none" w:sz="0" w:space="0" w:color="auto"/>
            <w:right w:val="none" w:sz="0" w:space="0" w:color="auto"/>
          </w:divBdr>
        </w:div>
        <w:div w:id="1535539595">
          <w:marLeft w:val="1080"/>
          <w:marRight w:val="0"/>
          <w:marTop w:val="100"/>
          <w:marBottom w:val="0"/>
          <w:divBdr>
            <w:top w:val="none" w:sz="0" w:space="0" w:color="auto"/>
            <w:left w:val="none" w:sz="0" w:space="0" w:color="auto"/>
            <w:bottom w:val="none" w:sz="0" w:space="0" w:color="auto"/>
            <w:right w:val="none" w:sz="0" w:space="0" w:color="auto"/>
          </w:divBdr>
        </w:div>
        <w:div w:id="874737856">
          <w:marLeft w:val="1080"/>
          <w:marRight w:val="0"/>
          <w:marTop w:val="100"/>
          <w:marBottom w:val="0"/>
          <w:divBdr>
            <w:top w:val="none" w:sz="0" w:space="0" w:color="auto"/>
            <w:left w:val="none" w:sz="0" w:space="0" w:color="auto"/>
            <w:bottom w:val="none" w:sz="0" w:space="0" w:color="auto"/>
            <w:right w:val="none" w:sz="0" w:space="0" w:color="auto"/>
          </w:divBdr>
        </w:div>
        <w:div w:id="1855028564">
          <w:marLeft w:val="360"/>
          <w:marRight w:val="0"/>
          <w:marTop w:val="200"/>
          <w:marBottom w:val="0"/>
          <w:divBdr>
            <w:top w:val="none" w:sz="0" w:space="0" w:color="auto"/>
            <w:left w:val="none" w:sz="0" w:space="0" w:color="auto"/>
            <w:bottom w:val="none" w:sz="0" w:space="0" w:color="auto"/>
            <w:right w:val="none" w:sz="0" w:space="0" w:color="auto"/>
          </w:divBdr>
        </w:div>
        <w:div w:id="1294212316">
          <w:marLeft w:val="1080"/>
          <w:marRight w:val="0"/>
          <w:marTop w:val="100"/>
          <w:marBottom w:val="0"/>
          <w:divBdr>
            <w:top w:val="none" w:sz="0" w:space="0" w:color="auto"/>
            <w:left w:val="none" w:sz="0" w:space="0" w:color="auto"/>
            <w:bottom w:val="none" w:sz="0" w:space="0" w:color="auto"/>
            <w:right w:val="none" w:sz="0" w:space="0" w:color="auto"/>
          </w:divBdr>
        </w:div>
      </w:divsChild>
    </w:div>
    <w:div w:id="797574786">
      <w:bodyDiv w:val="1"/>
      <w:marLeft w:val="0"/>
      <w:marRight w:val="0"/>
      <w:marTop w:val="0"/>
      <w:marBottom w:val="0"/>
      <w:divBdr>
        <w:top w:val="none" w:sz="0" w:space="0" w:color="auto"/>
        <w:left w:val="none" w:sz="0" w:space="0" w:color="auto"/>
        <w:bottom w:val="none" w:sz="0" w:space="0" w:color="auto"/>
        <w:right w:val="none" w:sz="0" w:space="0" w:color="auto"/>
      </w:divBdr>
    </w:div>
    <w:div w:id="893007709">
      <w:bodyDiv w:val="1"/>
      <w:marLeft w:val="0"/>
      <w:marRight w:val="0"/>
      <w:marTop w:val="0"/>
      <w:marBottom w:val="0"/>
      <w:divBdr>
        <w:top w:val="none" w:sz="0" w:space="0" w:color="auto"/>
        <w:left w:val="none" w:sz="0" w:space="0" w:color="auto"/>
        <w:bottom w:val="none" w:sz="0" w:space="0" w:color="auto"/>
        <w:right w:val="none" w:sz="0" w:space="0" w:color="auto"/>
      </w:divBdr>
    </w:div>
    <w:div w:id="978923872">
      <w:bodyDiv w:val="1"/>
      <w:marLeft w:val="0"/>
      <w:marRight w:val="0"/>
      <w:marTop w:val="0"/>
      <w:marBottom w:val="0"/>
      <w:divBdr>
        <w:top w:val="none" w:sz="0" w:space="0" w:color="auto"/>
        <w:left w:val="none" w:sz="0" w:space="0" w:color="auto"/>
        <w:bottom w:val="none" w:sz="0" w:space="0" w:color="auto"/>
        <w:right w:val="none" w:sz="0" w:space="0" w:color="auto"/>
      </w:divBdr>
    </w:div>
    <w:div w:id="1019241269">
      <w:bodyDiv w:val="1"/>
      <w:marLeft w:val="0"/>
      <w:marRight w:val="0"/>
      <w:marTop w:val="0"/>
      <w:marBottom w:val="0"/>
      <w:divBdr>
        <w:top w:val="none" w:sz="0" w:space="0" w:color="auto"/>
        <w:left w:val="none" w:sz="0" w:space="0" w:color="auto"/>
        <w:bottom w:val="none" w:sz="0" w:space="0" w:color="auto"/>
        <w:right w:val="none" w:sz="0" w:space="0" w:color="auto"/>
      </w:divBdr>
    </w:div>
    <w:div w:id="1028992811">
      <w:bodyDiv w:val="1"/>
      <w:marLeft w:val="0"/>
      <w:marRight w:val="0"/>
      <w:marTop w:val="0"/>
      <w:marBottom w:val="0"/>
      <w:divBdr>
        <w:top w:val="none" w:sz="0" w:space="0" w:color="auto"/>
        <w:left w:val="none" w:sz="0" w:space="0" w:color="auto"/>
        <w:bottom w:val="none" w:sz="0" w:space="0" w:color="auto"/>
        <w:right w:val="none" w:sz="0" w:space="0" w:color="auto"/>
      </w:divBdr>
    </w:div>
    <w:div w:id="1135023430">
      <w:bodyDiv w:val="1"/>
      <w:marLeft w:val="0"/>
      <w:marRight w:val="0"/>
      <w:marTop w:val="0"/>
      <w:marBottom w:val="0"/>
      <w:divBdr>
        <w:top w:val="none" w:sz="0" w:space="0" w:color="auto"/>
        <w:left w:val="none" w:sz="0" w:space="0" w:color="auto"/>
        <w:bottom w:val="none" w:sz="0" w:space="0" w:color="auto"/>
        <w:right w:val="none" w:sz="0" w:space="0" w:color="auto"/>
      </w:divBdr>
    </w:div>
    <w:div w:id="1235311361">
      <w:bodyDiv w:val="1"/>
      <w:marLeft w:val="0"/>
      <w:marRight w:val="0"/>
      <w:marTop w:val="0"/>
      <w:marBottom w:val="0"/>
      <w:divBdr>
        <w:top w:val="none" w:sz="0" w:space="0" w:color="auto"/>
        <w:left w:val="none" w:sz="0" w:space="0" w:color="auto"/>
        <w:bottom w:val="none" w:sz="0" w:space="0" w:color="auto"/>
        <w:right w:val="none" w:sz="0" w:space="0" w:color="auto"/>
      </w:divBdr>
    </w:div>
    <w:div w:id="1239972868">
      <w:bodyDiv w:val="1"/>
      <w:marLeft w:val="0"/>
      <w:marRight w:val="0"/>
      <w:marTop w:val="0"/>
      <w:marBottom w:val="0"/>
      <w:divBdr>
        <w:top w:val="none" w:sz="0" w:space="0" w:color="auto"/>
        <w:left w:val="none" w:sz="0" w:space="0" w:color="auto"/>
        <w:bottom w:val="none" w:sz="0" w:space="0" w:color="auto"/>
        <w:right w:val="none" w:sz="0" w:space="0" w:color="auto"/>
      </w:divBdr>
      <w:divsChild>
        <w:div w:id="1514225052">
          <w:marLeft w:val="360"/>
          <w:marRight w:val="0"/>
          <w:marTop w:val="200"/>
          <w:marBottom w:val="0"/>
          <w:divBdr>
            <w:top w:val="none" w:sz="0" w:space="0" w:color="auto"/>
            <w:left w:val="none" w:sz="0" w:space="0" w:color="auto"/>
            <w:bottom w:val="none" w:sz="0" w:space="0" w:color="auto"/>
            <w:right w:val="none" w:sz="0" w:space="0" w:color="auto"/>
          </w:divBdr>
        </w:div>
        <w:div w:id="582449167">
          <w:marLeft w:val="360"/>
          <w:marRight w:val="0"/>
          <w:marTop w:val="200"/>
          <w:marBottom w:val="0"/>
          <w:divBdr>
            <w:top w:val="none" w:sz="0" w:space="0" w:color="auto"/>
            <w:left w:val="none" w:sz="0" w:space="0" w:color="auto"/>
            <w:bottom w:val="none" w:sz="0" w:space="0" w:color="auto"/>
            <w:right w:val="none" w:sz="0" w:space="0" w:color="auto"/>
          </w:divBdr>
        </w:div>
        <w:div w:id="1241793541">
          <w:marLeft w:val="360"/>
          <w:marRight w:val="0"/>
          <w:marTop w:val="200"/>
          <w:marBottom w:val="0"/>
          <w:divBdr>
            <w:top w:val="none" w:sz="0" w:space="0" w:color="auto"/>
            <w:left w:val="none" w:sz="0" w:space="0" w:color="auto"/>
            <w:bottom w:val="none" w:sz="0" w:space="0" w:color="auto"/>
            <w:right w:val="none" w:sz="0" w:space="0" w:color="auto"/>
          </w:divBdr>
        </w:div>
        <w:div w:id="522326039">
          <w:marLeft w:val="360"/>
          <w:marRight w:val="0"/>
          <w:marTop w:val="200"/>
          <w:marBottom w:val="0"/>
          <w:divBdr>
            <w:top w:val="none" w:sz="0" w:space="0" w:color="auto"/>
            <w:left w:val="none" w:sz="0" w:space="0" w:color="auto"/>
            <w:bottom w:val="none" w:sz="0" w:space="0" w:color="auto"/>
            <w:right w:val="none" w:sz="0" w:space="0" w:color="auto"/>
          </w:divBdr>
        </w:div>
        <w:div w:id="1392919920">
          <w:marLeft w:val="360"/>
          <w:marRight w:val="0"/>
          <w:marTop w:val="200"/>
          <w:marBottom w:val="0"/>
          <w:divBdr>
            <w:top w:val="none" w:sz="0" w:space="0" w:color="auto"/>
            <w:left w:val="none" w:sz="0" w:space="0" w:color="auto"/>
            <w:bottom w:val="none" w:sz="0" w:space="0" w:color="auto"/>
            <w:right w:val="none" w:sz="0" w:space="0" w:color="auto"/>
          </w:divBdr>
        </w:div>
        <w:div w:id="5449022">
          <w:marLeft w:val="360"/>
          <w:marRight w:val="0"/>
          <w:marTop w:val="200"/>
          <w:marBottom w:val="0"/>
          <w:divBdr>
            <w:top w:val="none" w:sz="0" w:space="0" w:color="auto"/>
            <w:left w:val="none" w:sz="0" w:space="0" w:color="auto"/>
            <w:bottom w:val="none" w:sz="0" w:space="0" w:color="auto"/>
            <w:right w:val="none" w:sz="0" w:space="0" w:color="auto"/>
          </w:divBdr>
        </w:div>
        <w:div w:id="951090231">
          <w:marLeft w:val="360"/>
          <w:marRight w:val="0"/>
          <w:marTop w:val="200"/>
          <w:marBottom w:val="0"/>
          <w:divBdr>
            <w:top w:val="none" w:sz="0" w:space="0" w:color="auto"/>
            <w:left w:val="none" w:sz="0" w:space="0" w:color="auto"/>
            <w:bottom w:val="none" w:sz="0" w:space="0" w:color="auto"/>
            <w:right w:val="none" w:sz="0" w:space="0" w:color="auto"/>
          </w:divBdr>
        </w:div>
        <w:div w:id="1980569293">
          <w:marLeft w:val="360"/>
          <w:marRight w:val="0"/>
          <w:marTop w:val="200"/>
          <w:marBottom w:val="0"/>
          <w:divBdr>
            <w:top w:val="none" w:sz="0" w:space="0" w:color="auto"/>
            <w:left w:val="none" w:sz="0" w:space="0" w:color="auto"/>
            <w:bottom w:val="none" w:sz="0" w:space="0" w:color="auto"/>
            <w:right w:val="none" w:sz="0" w:space="0" w:color="auto"/>
          </w:divBdr>
        </w:div>
      </w:divsChild>
    </w:div>
    <w:div w:id="1256940458">
      <w:bodyDiv w:val="1"/>
      <w:marLeft w:val="0"/>
      <w:marRight w:val="0"/>
      <w:marTop w:val="0"/>
      <w:marBottom w:val="0"/>
      <w:divBdr>
        <w:top w:val="none" w:sz="0" w:space="0" w:color="auto"/>
        <w:left w:val="none" w:sz="0" w:space="0" w:color="auto"/>
        <w:bottom w:val="none" w:sz="0" w:space="0" w:color="auto"/>
        <w:right w:val="none" w:sz="0" w:space="0" w:color="auto"/>
      </w:divBdr>
    </w:div>
    <w:div w:id="1291352466">
      <w:bodyDiv w:val="1"/>
      <w:marLeft w:val="0"/>
      <w:marRight w:val="0"/>
      <w:marTop w:val="0"/>
      <w:marBottom w:val="0"/>
      <w:divBdr>
        <w:top w:val="none" w:sz="0" w:space="0" w:color="auto"/>
        <w:left w:val="none" w:sz="0" w:space="0" w:color="auto"/>
        <w:bottom w:val="none" w:sz="0" w:space="0" w:color="auto"/>
        <w:right w:val="none" w:sz="0" w:space="0" w:color="auto"/>
      </w:divBdr>
    </w:div>
    <w:div w:id="1372153285">
      <w:bodyDiv w:val="1"/>
      <w:marLeft w:val="0"/>
      <w:marRight w:val="0"/>
      <w:marTop w:val="0"/>
      <w:marBottom w:val="0"/>
      <w:divBdr>
        <w:top w:val="none" w:sz="0" w:space="0" w:color="auto"/>
        <w:left w:val="none" w:sz="0" w:space="0" w:color="auto"/>
        <w:bottom w:val="none" w:sz="0" w:space="0" w:color="auto"/>
        <w:right w:val="none" w:sz="0" w:space="0" w:color="auto"/>
      </w:divBdr>
    </w:div>
    <w:div w:id="1444498774">
      <w:bodyDiv w:val="1"/>
      <w:marLeft w:val="0"/>
      <w:marRight w:val="0"/>
      <w:marTop w:val="0"/>
      <w:marBottom w:val="0"/>
      <w:divBdr>
        <w:top w:val="none" w:sz="0" w:space="0" w:color="auto"/>
        <w:left w:val="none" w:sz="0" w:space="0" w:color="auto"/>
        <w:bottom w:val="none" w:sz="0" w:space="0" w:color="auto"/>
        <w:right w:val="none" w:sz="0" w:space="0" w:color="auto"/>
      </w:divBdr>
    </w:div>
    <w:div w:id="1529638174">
      <w:bodyDiv w:val="1"/>
      <w:marLeft w:val="0"/>
      <w:marRight w:val="0"/>
      <w:marTop w:val="0"/>
      <w:marBottom w:val="0"/>
      <w:divBdr>
        <w:top w:val="none" w:sz="0" w:space="0" w:color="auto"/>
        <w:left w:val="none" w:sz="0" w:space="0" w:color="auto"/>
        <w:bottom w:val="none" w:sz="0" w:space="0" w:color="auto"/>
        <w:right w:val="none" w:sz="0" w:space="0" w:color="auto"/>
      </w:divBdr>
    </w:div>
    <w:div w:id="1649700250">
      <w:bodyDiv w:val="1"/>
      <w:marLeft w:val="0"/>
      <w:marRight w:val="0"/>
      <w:marTop w:val="0"/>
      <w:marBottom w:val="0"/>
      <w:divBdr>
        <w:top w:val="none" w:sz="0" w:space="0" w:color="auto"/>
        <w:left w:val="none" w:sz="0" w:space="0" w:color="auto"/>
        <w:bottom w:val="none" w:sz="0" w:space="0" w:color="auto"/>
        <w:right w:val="none" w:sz="0" w:space="0" w:color="auto"/>
      </w:divBdr>
    </w:div>
    <w:div w:id="1728334075">
      <w:bodyDiv w:val="1"/>
      <w:marLeft w:val="0"/>
      <w:marRight w:val="0"/>
      <w:marTop w:val="0"/>
      <w:marBottom w:val="0"/>
      <w:divBdr>
        <w:top w:val="none" w:sz="0" w:space="0" w:color="auto"/>
        <w:left w:val="none" w:sz="0" w:space="0" w:color="auto"/>
        <w:bottom w:val="none" w:sz="0" w:space="0" w:color="auto"/>
        <w:right w:val="none" w:sz="0" w:space="0" w:color="auto"/>
      </w:divBdr>
      <w:divsChild>
        <w:div w:id="72701524">
          <w:marLeft w:val="547"/>
          <w:marRight w:val="0"/>
          <w:marTop w:val="200"/>
          <w:marBottom w:val="0"/>
          <w:divBdr>
            <w:top w:val="none" w:sz="0" w:space="0" w:color="auto"/>
            <w:left w:val="none" w:sz="0" w:space="0" w:color="auto"/>
            <w:bottom w:val="none" w:sz="0" w:space="0" w:color="auto"/>
            <w:right w:val="none" w:sz="0" w:space="0" w:color="auto"/>
          </w:divBdr>
        </w:div>
        <w:div w:id="351928665">
          <w:marLeft w:val="547"/>
          <w:marRight w:val="0"/>
          <w:marTop w:val="200"/>
          <w:marBottom w:val="0"/>
          <w:divBdr>
            <w:top w:val="none" w:sz="0" w:space="0" w:color="auto"/>
            <w:left w:val="none" w:sz="0" w:space="0" w:color="auto"/>
            <w:bottom w:val="none" w:sz="0" w:space="0" w:color="auto"/>
            <w:right w:val="none" w:sz="0" w:space="0" w:color="auto"/>
          </w:divBdr>
        </w:div>
        <w:div w:id="735858242">
          <w:marLeft w:val="547"/>
          <w:marRight w:val="0"/>
          <w:marTop w:val="200"/>
          <w:marBottom w:val="0"/>
          <w:divBdr>
            <w:top w:val="none" w:sz="0" w:space="0" w:color="auto"/>
            <w:left w:val="none" w:sz="0" w:space="0" w:color="auto"/>
            <w:bottom w:val="none" w:sz="0" w:space="0" w:color="auto"/>
            <w:right w:val="none" w:sz="0" w:space="0" w:color="auto"/>
          </w:divBdr>
        </w:div>
        <w:div w:id="603849181">
          <w:marLeft w:val="547"/>
          <w:marRight w:val="0"/>
          <w:marTop w:val="200"/>
          <w:marBottom w:val="0"/>
          <w:divBdr>
            <w:top w:val="none" w:sz="0" w:space="0" w:color="auto"/>
            <w:left w:val="none" w:sz="0" w:space="0" w:color="auto"/>
            <w:bottom w:val="none" w:sz="0" w:space="0" w:color="auto"/>
            <w:right w:val="none" w:sz="0" w:space="0" w:color="auto"/>
          </w:divBdr>
        </w:div>
        <w:div w:id="1012608179">
          <w:marLeft w:val="547"/>
          <w:marRight w:val="0"/>
          <w:marTop w:val="200"/>
          <w:marBottom w:val="0"/>
          <w:divBdr>
            <w:top w:val="none" w:sz="0" w:space="0" w:color="auto"/>
            <w:left w:val="none" w:sz="0" w:space="0" w:color="auto"/>
            <w:bottom w:val="none" w:sz="0" w:space="0" w:color="auto"/>
            <w:right w:val="none" w:sz="0" w:space="0" w:color="auto"/>
          </w:divBdr>
        </w:div>
        <w:div w:id="568803948">
          <w:marLeft w:val="547"/>
          <w:marRight w:val="0"/>
          <w:marTop w:val="200"/>
          <w:marBottom w:val="0"/>
          <w:divBdr>
            <w:top w:val="none" w:sz="0" w:space="0" w:color="auto"/>
            <w:left w:val="none" w:sz="0" w:space="0" w:color="auto"/>
            <w:bottom w:val="none" w:sz="0" w:space="0" w:color="auto"/>
            <w:right w:val="none" w:sz="0" w:space="0" w:color="auto"/>
          </w:divBdr>
        </w:div>
        <w:div w:id="352190737">
          <w:marLeft w:val="547"/>
          <w:marRight w:val="0"/>
          <w:marTop w:val="200"/>
          <w:marBottom w:val="0"/>
          <w:divBdr>
            <w:top w:val="none" w:sz="0" w:space="0" w:color="auto"/>
            <w:left w:val="none" w:sz="0" w:space="0" w:color="auto"/>
            <w:bottom w:val="none" w:sz="0" w:space="0" w:color="auto"/>
            <w:right w:val="none" w:sz="0" w:space="0" w:color="auto"/>
          </w:divBdr>
        </w:div>
      </w:divsChild>
    </w:div>
    <w:div w:id="1791512408">
      <w:bodyDiv w:val="1"/>
      <w:marLeft w:val="0"/>
      <w:marRight w:val="0"/>
      <w:marTop w:val="0"/>
      <w:marBottom w:val="0"/>
      <w:divBdr>
        <w:top w:val="none" w:sz="0" w:space="0" w:color="auto"/>
        <w:left w:val="none" w:sz="0" w:space="0" w:color="auto"/>
        <w:bottom w:val="none" w:sz="0" w:space="0" w:color="auto"/>
        <w:right w:val="none" w:sz="0" w:space="0" w:color="auto"/>
      </w:divBdr>
    </w:div>
    <w:div w:id="1864241281">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20343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ahmanesh@ucl.ac.uk" TargetMode="External"/><Relationship Id="rId13" Type="http://schemas.openxmlformats.org/officeDocument/2006/relationships/hyperlink" Target="http://www.statssa.gov.za/publications/P0302/P03022021.pdfStat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inicaltrials.gov/ct2/show/NCT045323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EF217-EB24-4173-92FE-5CE5CC27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9600</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Glory Chidumwa</dc:creator>
  <cp:lastModifiedBy>Nuala Mcgrath</cp:lastModifiedBy>
  <cp:revision>3</cp:revision>
  <dcterms:created xsi:type="dcterms:W3CDTF">2024-04-28T12:40:00Z</dcterms:created>
  <dcterms:modified xsi:type="dcterms:W3CDTF">2024-04-28T12:50:00Z</dcterms:modified>
</cp:coreProperties>
</file>