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858F59" w14:textId="3038EE56" w:rsidR="002C3BDA" w:rsidRPr="00342F89" w:rsidRDefault="002C3BDA" w:rsidP="002C3BDA">
      <w:pPr>
        <w:spacing w:after="0"/>
        <w:jc w:val="both"/>
        <w:rPr>
          <w:rFonts w:ascii="Arial" w:hAnsi="Arial" w:cs="Arial"/>
          <w:i/>
          <w:iCs/>
          <w:sz w:val="20"/>
          <w:szCs w:val="20"/>
        </w:rPr>
      </w:pPr>
      <w:r w:rsidRPr="00342F89">
        <w:rPr>
          <w:rFonts w:ascii="Arial" w:hAnsi="Arial" w:cs="Arial"/>
          <w:i/>
          <w:iCs/>
          <w:sz w:val="20"/>
          <w:szCs w:val="20"/>
        </w:rPr>
        <w:t>Table 1. Case study</w:t>
      </w:r>
      <w:r w:rsidR="002D3B7C">
        <w:rPr>
          <w:rFonts w:ascii="Arial" w:hAnsi="Arial" w:cs="Arial"/>
          <w:i/>
          <w:iCs/>
          <w:sz w:val="20"/>
          <w:szCs w:val="20"/>
        </w:rPr>
        <w:t xml:space="preserve"> describing activities promoting</w:t>
      </w:r>
      <w:r w:rsidRPr="00342F89">
        <w:rPr>
          <w:rFonts w:ascii="Arial" w:hAnsi="Arial" w:cs="Arial"/>
          <w:i/>
          <w:iCs/>
          <w:sz w:val="20"/>
          <w:szCs w:val="20"/>
        </w:rPr>
        <w:t xml:space="preserve"> relationship-focused engagement with a community </w:t>
      </w:r>
      <w:proofErr w:type="gramStart"/>
      <w:r w:rsidRPr="00342F89">
        <w:rPr>
          <w:rFonts w:ascii="Arial" w:hAnsi="Arial" w:cs="Arial"/>
          <w:i/>
          <w:iCs/>
          <w:sz w:val="20"/>
          <w:szCs w:val="20"/>
        </w:rPr>
        <w:t>group</w:t>
      </w:r>
      <w:proofErr w:type="gramEnd"/>
    </w:p>
    <w:tbl>
      <w:tblPr>
        <w:tblStyle w:val="TableGrid"/>
        <w:tblW w:w="9067" w:type="dxa"/>
        <w:tblBorders>
          <w:insideV w:val="none" w:sz="0" w:space="0" w:color="auto"/>
        </w:tblBorders>
        <w:tblLook w:val="04A0" w:firstRow="1" w:lastRow="0" w:firstColumn="1" w:lastColumn="0" w:noHBand="0" w:noVBand="1"/>
      </w:tblPr>
      <w:tblGrid>
        <w:gridCol w:w="2263"/>
        <w:gridCol w:w="6804"/>
      </w:tblGrid>
      <w:tr w:rsidR="002C3BDA" w:rsidRPr="002C3BDA" w14:paraId="42905E44" w14:textId="77777777" w:rsidTr="00727CA2">
        <w:tc>
          <w:tcPr>
            <w:tcW w:w="2263" w:type="dxa"/>
          </w:tcPr>
          <w:p w14:paraId="23D92605" w14:textId="0CEB6266" w:rsidR="002C3BDA" w:rsidRPr="002C3BDA" w:rsidRDefault="002C3BDA" w:rsidP="008A3316">
            <w:pPr>
              <w:rPr>
                <w:rFonts w:ascii="Arial" w:hAnsi="Arial" w:cs="Arial"/>
                <w:b/>
                <w:bCs/>
                <w:sz w:val="20"/>
                <w:szCs w:val="20"/>
              </w:rPr>
            </w:pPr>
          </w:p>
        </w:tc>
        <w:tc>
          <w:tcPr>
            <w:tcW w:w="6804" w:type="dxa"/>
          </w:tcPr>
          <w:p w14:paraId="5C945BBE" w14:textId="77777777" w:rsidR="002C3BDA" w:rsidRPr="002C3BDA" w:rsidRDefault="002C3BDA" w:rsidP="008A3316">
            <w:pPr>
              <w:jc w:val="both"/>
              <w:rPr>
                <w:rFonts w:ascii="Arial" w:hAnsi="Arial" w:cs="Arial"/>
                <w:b/>
                <w:bCs/>
                <w:sz w:val="20"/>
                <w:szCs w:val="20"/>
              </w:rPr>
            </w:pPr>
            <w:r w:rsidRPr="002C3BDA">
              <w:rPr>
                <w:rFonts w:ascii="Arial" w:hAnsi="Arial" w:cs="Arial"/>
                <w:b/>
                <w:bCs/>
                <w:sz w:val="20"/>
                <w:szCs w:val="20"/>
              </w:rPr>
              <w:t>Description</w:t>
            </w:r>
          </w:p>
        </w:tc>
      </w:tr>
      <w:tr w:rsidR="00342F89" w:rsidRPr="002C3BDA" w14:paraId="54DC064A" w14:textId="77777777" w:rsidTr="00727CA2">
        <w:tc>
          <w:tcPr>
            <w:tcW w:w="2263" w:type="dxa"/>
          </w:tcPr>
          <w:p w14:paraId="190EA56C" w14:textId="3D2A94E2" w:rsidR="00342F89" w:rsidRPr="002C3BDA" w:rsidRDefault="00342F89" w:rsidP="008A3316">
            <w:pPr>
              <w:rPr>
                <w:rFonts w:ascii="Arial" w:hAnsi="Arial" w:cs="Arial"/>
                <w:b/>
                <w:bCs/>
                <w:sz w:val="20"/>
                <w:szCs w:val="20"/>
              </w:rPr>
            </w:pPr>
            <w:r w:rsidRPr="002C3BDA">
              <w:rPr>
                <w:rFonts w:ascii="Arial" w:hAnsi="Arial" w:cs="Arial"/>
                <w:b/>
                <w:bCs/>
                <w:sz w:val="20"/>
                <w:szCs w:val="20"/>
              </w:rPr>
              <w:t>Activity</w:t>
            </w:r>
          </w:p>
        </w:tc>
        <w:tc>
          <w:tcPr>
            <w:tcW w:w="6804" w:type="dxa"/>
          </w:tcPr>
          <w:p w14:paraId="61ECCF5D" w14:textId="77777777" w:rsidR="00342F89" w:rsidRPr="002C3BDA" w:rsidRDefault="00342F89" w:rsidP="008A3316">
            <w:pPr>
              <w:jc w:val="both"/>
              <w:rPr>
                <w:rFonts w:ascii="Arial" w:hAnsi="Arial" w:cs="Arial"/>
                <w:b/>
                <w:bCs/>
                <w:sz w:val="20"/>
                <w:szCs w:val="20"/>
              </w:rPr>
            </w:pPr>
          </w:p>
        </w:tc>
      </w:tr>
      <w:tr w:rsidR="002C3BDA" w:rsidRPr="002C3BDA" w14:paraId="12EE4F19" w14:textId="77777777" w:rsidTr="00727CA2">
        <w:tc>
          <w:tcPr>
            <w:tcW w:w="2263" w:type="dxa"/>
          </w:tcPr>
          <w:p w14:paraId="377D332A" w14:textId="77777777" w:rsidR="002C3BDA" w:rsidRPr="002C3BDA" w:rsidRDefault="002C3BDA" w:rsidP="008A3316">
            <w:pPr>
              <w:rPr>
                <w:rFonts w:ascii="Arial" w:hAnsi="Arial" w:cs="Arial"/>
                <w:sz w:val="20"/>
                <w:szCs w:val="20"/>
              </w:rPr>
            </w:pPr>
            <w:r w:rsidRPr="002C3BDA">
              <w:rPr>
                <w:rFonts w:ascii="Arial" w:hAnsi="Arial" w:cs="Arial"/>
                <w:sz w:val="20"/>
                <w:szCs w:val="20"/>
              </w:rPr>
              <w:t>Introductory emails to the community group leader</w:t>
            </w:r>
          </w:p>
        </w:tc>
        <w:tc>
          <w:tcPr>
            <w:tcW w:w="6804" w:type="dxa"/>
          </w:tcPr>
          <w:p w14:paraId="5920B1A4" w14:textId="77777777" w:rsidR="002C3BDA" w:rsidRPr="002C3BDA" w:rsidRDefault="002C3BDA" w:rsidP="008A3316">
            <w:pPr>
              <w:jc w:val="both"/>
              <w:rPr>
                <w:rFonts w:ascii="Arial" w:hAnsi="Arial" w:cs="Arial"/>
                <w:sz w:val="20"/>
                <w:szCs w:val="20"/>
              </w:rPr>
            </w:pPr>
            <w:r w:rsidRPr="002C3BDA">
              <w:rPr>
                <w:rFonts w:ascii="Arial" w:hAnsi="Arial" w:cs="Arial"/>
                <w:sz w:val="20"/>
                <w:szCs w:val="20"/>
              </w:rPr>
              <w:t>Introductions limited to name, institution and broad research area (e.g., nutrition, physical activity).</w:t>
            </w:r>
          </w:p>
          <w:p w14:paraId="564BC32F" w14:textId="77777777" w:rsidR="002C3BDA" w:rsidRPr="002C3BDA" w:rsidRDefault="002C3BDA" w:rsidP="008A3316">
            <w:pPr>
              <w:jc w:val="both"/>
              <w:rPr>
                <w:rFonts w:ascii="Arial" w:hAnsi="Arial" w:cs="Arial"/>
                <w:sz w:val="20"/>
                <w:szCs w:val="20"/>
              </w:rPr>
            </w:pPr>
            <w:r w:rsidRPr="002C3BDA">
              <w:rPr>
                <w:rFonts w:ascii="Arial" w:hAnsi="Arial" w:cs="Arial"/>
                <w:sz w:val="20"/>
                <w:szCs w:val="20"/>
              </w:rPr>
              <w:t>Request to have an introductory meeting virtually or face-to-face depending on their preference.</w:t>
            </w:r>
          </w:p>
          <w:p w14:paraId="338BBD6A" w14:textId="77777777" w:rsidR="002C3BDA" w:rsidRPr="002C3BDA" w:rsidRDefault="002C3BDA" w:rsidP="008A3316">
            <w:pPr>
              <w:jc w:val="both"/>
              <w:rPr>
                <w:rFonts w:ascii="Arial" w:hAnsi="Arial" w:cs="Arial"/>
                <w:sz w:val="20"/>
                <w:szCs w:val="20"/>
              </w:rPr>
            </w:pPr>
            <w:r w:rsidRPr="002C3BDA">
              <w:rPr>
                <w:rFonts w:ascii="Arial" w:hAnsi="Arial" w:cs="Arial"/>
                <w:sz w:val="20"/>
                <w:szCs w:val="20"/>
              </w:rPr>
              <w:t xml:space="preserve">Contact who connected researchers to leader of the community group (also known as “introducer”) copied into email. </w:t>
            </w:r>
          </w:p>
        </w:tc>
      </w:tr>
      <w:tr w:rsidR="002C3BDA" w:rsidRPr="002C3BDA" w14:paraId="7F9D5022" w14:textId="77777777" w:rsidTr="00727CA2">
        <w:tc>
          <w:tcPr>
            <w:tcW w:w="2263" w:type="dxa"/>
          </w:tcPr>
          <w:p w14:paraId="5B5D1F6A" w14:textId="77777777" w:rsidR="002C3BDA" w:rsidRPr="002C3BDA" w:rsidRDefault="002C3BDA" w:rsidP="008A3316">
            <w:pPr>
              <w:rPr>
                <w:rFonts w:ascii="Arial" w:hAnsi="Arial" w:cs="Arial"/>
                <w:sz w:val="20"/>
                <w:szCs w:val="20"/>
              </w:rPr>
            </w:pPr>
            <w:r w:rsidRPr="002C3BDA">
              <w:rPr>
                <w:rFonts w:ascii="Arial" w:hAnsi="Arial" w:cs="Arial"/>
                <w:sz w:val="20"/>
                <w:szCs w:val="20"/>
              </w:rPr>
              <w:t>Introductory meeting (V)</w:t>
            </w:r>
          </w:p>
        </w:tc>
        <w:tc>
          <w:tcPr>
            <w:tcW w:w="6804" w:type="dxa"/>
          </w:tcPr>
          <w:p w14:paraId="1E8AFB3A" w14:textId="77777777" w:rsidR="002C3BDA" w:rsidRPr="002C3BDA" w:rsidRDefault="002C3BDA" w:rsidP="008A3316">
            <w:pPr>
              <w:jc w:val="both"/>
              <w:rPr>
                <w:rFonts w:ascii="Arial" w:hAnsi="Arial" w:cs="Arial"/>
                <w:sz w:val="20"/>
                <w:szCs w:val="20"/>
              </w:rPr>
            </w:pPr>
            <w:r w:rsidRPr="002C3BDA">
              <w:rPr>
                <w:rFonts w:ascii="Arial" w:hAnsi="Arial" w:cs="Arial"/>
                <w:sz w:val="20"/>
                <w:szCs w:val="20"/>
              </w:rPr>
              <w:t>Meeting lasted 30 minutes.</w:t>
            </w:r>
          </w:p>
          <w:p w14:paraId="54D4B21E" w14:textId="77777777" w:rsidR="002C3BDA" w:rsidRPr="002C3BDA" w:rsidRDefault="002C3BDA" w:rsidP="008A3316">
            <w:pPr>
              <w:jc w:val="both"/>
              <w:rPr>
                <w:rFonts w:ascii="Arial" w:hAnsi="Arial" w:cs="Arial"/>
                <w:sz w:val="20"/>
                <w:szCs w:val="20"/>
              </w:rPr>
            </w:pPr>
            <w:r w:rsidRPr="002C3BDA">
              <w:rPr>
                <w:rFonts w:ascii="Arial" w:hAnsi="Arial" w:cs="Arial"/>
                <w:sz w:val="20"/>
                <w:szCs w:val="20"/>
              </w:rPr>
              <w:t>Community group leader (MH), the introducer and two members of the research team (OG and MS) present.</w:t>
            </w:r>
          </w:p>
          <w:p w14:paraId="7EC1FEC3" w14:textId="77777777" w:rsidR="002C3BDA" w:rsidRPr="002C3BDA" w:rsidRDefault="002C3BDA" w:rsidP="008A3316">
            <w:pPr>
              <w:jc w:val="both"/>
              <w:rPr>
                <w:rFonts w:ascii="Arial" w:hAnsi="Arial" w:cs="Arial"/>
                <w:sz w:val="20"/>
                <w:szCs w:val="20"/>
              </w:rPr>
            </w:pPr>
            <w:r w:rsidRPr="002C3BDA">
              <w:rPr>
                <w:rFonts w:ascii="Arial" w:hAnsi="Arial" w:cs="Arial"/>
                <w:sz w:val="20"/>
                <w:szCs w:val="20"/>
              </w:rPr>
              <w:t>Meeting was focused on introductions and planning a face-to-face meeting with the community.</w:t>
            </w:r>
          </w:p>
          <w:p w14:paraId="7357852F" w14:textId="77777777" w:rsidR="002C3BDA" w:rsidRPr="002C3BDA" w:rsidRDefault="002C3BDA" w:rsidP="008A3316">
            <w:pPr>
              <w:jc w:val="both"/>
              <w:rPr>
                <w:rFonts w:ascii="Arial" w:hAnsi="Arial" w:cs="Arial"/>
                <w:sz w:val="20"/>
                <w:szCs w:val="20"/>
              </w:rPr>
            </w:pPr>
            <w:r w:rsidRPr="002C3BDA">
              <w:rPr>
                <w:rFonts w:ascii="Arial" w:hAnsi="Arial" w:cs="Arial"/>
                <w:sz w:val="20"/>
                <w:szCs w:val="20"/>
              </w:rPr>
              <w:t>The group expressed interest in seeing the university campus, so we invited them to lunch at the University to discuss opportunities for working together in a mutually beneficial way</w:t>
            </w:r>
          </w:p>
        </w:tc>
      </w:tr>
      <w:tr w:rsidR="002C3BDA" w:rsidRPr="002C3BDA" w14:paraId="0A36E56C" w14:textId="77777777" w:rsidTr="00727CA2">
        <w:tc>
          <w:tcPr>
            <w:tcW w:w="2263" w:type="dxa"/>
          </w:tcPr>
          <w:p w14:paraId="5118367D" w14:textId="77777777" w:rsidR="002C3BDA" w:rsidRPr="002C3BDA" w:rsidRDefault="002C3BDA" w:rsidP="008A3316">
            <w:pPr>
              <w:rPr>
                <w:rFonts w:ascii="Arial" w:hAnsi="Arial" w:cs="Arial"/>
                <w:sz w:val="20"/>
                <w:szCs w:val="20"/>
              </w:rPr>
            </w:pPr>
            <w:r w:rsidRPr="002C3BDA">
              <w:rPr>
                <w:rFonts w:ascii="Arial" w:hAnsi="Arial" w:cs="Arial"/>
                <w:sz w:val="20"/>
                <w:szCs w:val="20"/>
              </w:rPr>
              <w:t>Meeting at the University at the request of the group (F2F)</w:t>
            </w:r>
          </w:p>
        </w:tc>
        <w:tc>
          <w:tcPr>
            <w:tcW w:w="6804" w:type="dxa"/>
          </w:tcPr>
          <w:p w14:paraId="28EF4948" w14:textId="77777777" w:rsidR="002C3BDA" w:rsidRPr="002C3BDA" w:rsidRDefault="002C3BDA" w:rsidP="008A3316">
            <w:pPr>
              <w:jc w:val="both"/>
              <w:rPr>
                <w:rFonts w:ascii="Arial" w:hAnsi="Arial" w:cs="Arial"/>
                <w:sz w:val="20"/>
                <w:szCs w:val="20"/>
              </w:rPr>
            </w:pPr>
            <w:r w:rsidRPr="002C3BDA">
              <w:rPr>
                <w:rFonts w:ascii="Arial" w:hAnsi="Arial" w:cs="Arial"/>
                <w:sz w:val="20"/>
                <w:szCs w:val="20"/>
              </w:rPr>
              <w:t>Three members of the community group and two members of the research team (OG and MS) present.</w:t>
            </w:r>
          </w:p>
          <w:p w14:paraId="7EDB09E6" w14:textId="77777777" w:rsidR="002C3BDA" w:rsidRPr="002C3BDA" w:rsidRDefault="002C3BDA" w:rsidP="008A3316">
            <w:pPr>
              <w:jc w:val="both"/>
              <w:rPr>
                <w:rFonts w:ascii="Arial" w:hAnsi="Arial" w:cs="Arial"/>
                <w:sz w:val="20"/>
                <w:szCs w:val="20"/>
              </w:rPr>
            </w:pPr>
            <w:r w:rsidRPr="002C3BDA">
              <w:rPr>
                <w:rFonts w:ascii="Arial" w:hAnsi="Arial" w:cs="Arial"/>
                <w:sz w:val="20"/>
                <w:szCs w:val="20"/>
              </w:rPr>
              <w:t xml:space="preserve">Meeting focused on getting to know the community better. We asked questions on the history of the group, aims and activities, how they fared during the COVID-19 pandemic and any current challenges. </w:t>
            </w:r>
          </w:p>
          <w:p w14:paraId="3417A5FB" w14:textId="77777777" w:rsidR="002C3BDA" w:rsidRPr="002C3BDA" w:rsidRDefault="002C3BDA" w:rsidP="008A3316">
            <w:pPr>
              <w:jc w:val="both"/>
              <w:rPr>
                <w:rFonts w:ascii="Arial" w:hAnsi="Arial" w:cs="Arial"/>
                <w:bCs/>
                <w:sz w:val="20"/>
                <w:szCs w:val="20"/>
              </w:rPr>
            </w:pPr>
            <w:r w:rsidRPr="002C3BDA">
              <w:rPr>
                <w:rFonts w:ascii="Arial" w:hAnsi="Arial" w:cs="Arial"/>
                <w:sz w:val="20"/>
                <w:szCs w:val="20"/>
              </w:rPr>
              <w:t>In return, the</w:t>
            </w:r>
            <w:r w:rsidRPr="002C3BDA">
              <w:rPr>
                <w:rFonts w:ascii="Arial" w:hAnsi="Arial" w:cs="Arial"/>
                <w:bCs/>
                <w:sz w:val="20"/>
                <w:szCs w:val="20"/>
              </w:rPr>
              <w:t xml:space="preserve"> research team also shared ideas and suggestions on how some of the challenges might be addressed. </w:t>
            </w:r>
          </w:p>
          <w:p w14:paraId="0A47578B" w14:textId="77777777" w:rsidR="002C3BDA" w:rsidRPr="002C3BDA" w:rsidRDefault="002C3BDA" w:rsidP="008A3316">
            <w:pPr>
              <w:jc w:val="both"/>
              <w:rPr>
                <w:rFonts w:ascii="Arial" w:hAnsi="Arial" w:cs="Arial"/>
                <w:bCs/>
                <w:sz w:val="20"/>
                <w:szCs w:val="20"/>
              </w:rPr>
            </w:pPr>
            <w:r w:rsidRPr="002C3BDA">
              <w:rPr>
                <w:rFonts w:ascii="Arial" w:hAnsi="Arial" w:cs="Arial"/>
                <w:bCs/>
                <w:sz w:val="20"/>
                <w:szCs w:val="20"/>
              </w:rPr>
              <w:t xml:space="preserve">e.g., they sought engaging and fun activities for group members during meetings. OG volunteered to visit the club with friends to sing for and with the elders. MS also suggested exploring holding physical activity sessions with elders by physiotherapy students. </w:t>
            </w:r>
          </w:p>
          <w:p w14:paraId="6DF61C4D" w14:textId="77777777" w:rsidR="002C3BDA" w:rsidRPr="002C3BDA" w:rsidRDefault="002C3BDA" w:rsidP="008A3316">
            <w:pPr>
              <w:jc w:val="both"/>
              <w:rPr>
                <w:rFonts w:ascii="Arial" w:hAnsi="Arial" w:cs="Arial"/>
                <w:bCs/>
                <w:sz w:val="20"/>
                <w:szCs w:val="20"/>
              </w:rPr>
            </w:pPr>
            <w:r w:rsidRPr="002C3BDA">
              <w:rPr>
                <w:rFonts w:ascii="Arial" w:hAnsi="Arial" w:cs="Arial"/>
                <w:bCs/>
                <w:sz w:val="20"/>
                <w:szCs w:val="20"/>
              </w:rPr>
              <w:t xml:space="preserve">Group members also asked questions about the University and the roles of the research team. They expressed gratitude for hosting them at the University as some of them had never been, despite living in the area for years. Conversations continued about the </w:t>
            </w:r>
            <w:proofErr w:type="gramStart"/>
            <w:r w:rsidRPr="002C3BDA">
              <w:rPr>
                <w:rFonts w:ascii="Arial" w:hAnsi="Arial" w:cs="Arial"/>
                <w:bCs/>
                <w:sz w:val="20"/>
                <w:szCs w:val="20"/>
              </w:rPr>
              <w:t>city  (</w:t>
            </w:r>
            <w:proofErr w:type="gramEnd"/>
            <w:r w:rsidRPr="002C3BDA">
              <w:rPr>
                <w:rFonts w:ascii="Arial" w:hAnsi="Arial" w:cs="Arial"/>
                <w:bCs/>
                <w:sz w:val="20"/>
                <w:szCs w:val="20"/>
              </w:rPr>
              <w:t xml:space="preserve">Southampton) and the UK and how things (shops, food, racism, fashion) have changed over the years. </w:t>
            </w:r>
          </w:p>
          <w:p w14:paraId="15A8A7A4" w14:textId="77777777" w:rsidR="002C3BDA" w:rsidRPr="002C3BDA" w:rsidRDefault="002C3BDA" w:rsidP="008A3316">
            <w:pPr>
              <w:jc w:val="both"/>
              <w:rPr>
                <w:rFonts w:ascii="Arial" w:hAnsi="Arial" w:cs="Arial"/>
                <w:bCs/>
                <w:sz w:val="20"/>
                <w:szCs w:val="20"/>
                <w:u w:val="single"/>
              </w:rPr>
            </w:pPr>
            <w:r w:rsidRPr="002C3BDA">
              <w:rPr>
                <w:rFonts w:ascii="Arial" w:hAnsi="Arial" w:cs="Arial"/>
                <w:bCs/>
                <w:sz w:val="20"/>
                <w:szCs w:val="20"/>
                <w:u w:val="single"/>
              </w:rPr>
              <w:t xml:space="preserve">Initial hesitation to </w:t>
            </w:r>
            <w:proofErr w:type="gramStart"/>
            <w:r w:rsidRPr="002C3BDA">
              <w:rPr>
                <w:rFonts w:ascii="Arial" w:hAnsi="Arial" w:cs="Arial"/>
                <w:bCs/>
                <w:sz w:val="20"/>
                <w:szCs w:val="20"/>
                <w:u w:val="single"/>
              </w:rPr>
              <w:t>engage</w:t>
            </w:r>
            <w:proofErr w:type="gramEnd"/>
          </w:p>
          <w:p w14:paraId="02340730" w14:textId="77777777" w:rsidR="002C3BDA" w:rsidRPr="002C3BDA" w:rsidRDefault="002C3BDA" w:rsidP="008A3316">
            <w:pPr>
              <w:jc w:val="both"/>
              <w:rPr>
                <w:rFonts w:ascii="Arial" w:hAnsi="Arial" w:cs="Arial"/>
                <w:bCs/>
                <w:sz w:val="20"/>
                <w:szCs w:val="20"/>
              </w:rPr>
            </w:pPr>
            <w:r w:rsidRPr="002C3BDA">
              <w:rPr>
                <w:rFonts w:ascii="Arial" w:hAnsi="Arial" w:cs="Arial"/>
                <w:bCs/>
                <w:sz w:val="20"/>
                <w:szCs w:val="20"/>
              </w:rPr>
              <w:t xml:space="preserve">The PAN-Co-POWeR project was then explained by OG and MS, providing details on why it was set up and its aim. This resulted in some group members describing some of their negative experiences with research. </w:t>
            </w:r>
          </w:p>
          <w:p w14:paraId="2104704A" w14:textId="77777777" w:rsidR="002C3BDA" w:rsidRPr="002C3BDA" w:rsidRDefault="002C3BDA" w:rsidP="008A3316">
            <w:pPr>
              <w:jc w:val="both"/>
              <w:rPr>
                <w:rFonts w:ascii="Arial" w:hAnsi="Arial" w:cs="Arial"/>
                <w:bCs/>
                <w:i/>
                <w:iCs/>
                <w:sz w:val="20"/>
                <w:szCs w:val="20"/>
              </w:rPr>
            </w:pPr>
            <w:r w:rsidRPr="002C3BDA">
              <w:rPr>
                <w:rFonts w:ascii="Arial" w:hAnsi="Arial" w:cs="Arial"/>
                <w:bCs/>
                <w:sz w:val="20"/>
                <w:szCs w:val="20"/>
              </w:rPr>
              <w:t xml:space="preserve">Some had taken part in research and never heard anything back about what the research found, so they felt used and disrespected. They described examples of receiving pages from research projects all in small prints without any support on how to complete them but with a request to send the completed form back. </w:t>
            </w:r>
          </w:p>
          <w:p w14:paraId="42549509" w14:textId="77777777" w:rsidR="002C3BDA" w:rsidRPr="002C3BDA" w:rsidRDefault="002C3BDA" w:rsidP="008A3316">
            <w:pPr>
              <w:jc w:val="both"/>
              <w:rPr>
                <w:rFonts w:ascii="Arial" w:hAnsi="Arial" w:cs="Arial"/>
                <w:bCs/>
                <w:sz w:val="20"/>
                <w:szCs w:val="20"/>
              </w:rPr>
            </w:pPr>
            <w:r w:rsidRPr="002C3BDA">
              <w:rPr>
                <w:rFonts w:ascii="Arial" w:hAnsi="Arial" w:cs="Arial"/>
                <w:bCs/>
                <w:sz w:val="20"/>
                <w:szCs w:val="20"/>
              </w:rPr>
              <w:t xml:space="preserve">These experiences led to hesitancy in being involved with the project.  </w:t>
            </w:r>
          </w:p>
          <w:p w14:paraId="41E6560F" w14:textId="77777777" w:rsidR="002C3BDA" w:rsidRPr="002C3BDA" w:rsidRDefault="002C3BDA" w:rsidP="008A3316">
            <w:pPr>
              <w:jc w:val="both"/>
              <w:rPr>
                <w:rFonts w:ascii="Arial" w:hAnsi="Arial" w:cs="Arial"/>
                <w:bCs/>
                <w:sz w:val="20"/>
                <w:szCs w:val="20"/>
              </w:rPr>
            </w:pPr>
            <w:r w:rsidRPr="002C3BDA">
              <w:rPr>
                <w:rFonts w:ascii="Arial" w:hAnsi="Arial" w:cs="Arial"/>
                <w:bCs/>
                <w:sz w:val="20"/>
                <w:szCs w:val="20"/>
              </w:rPr>
              <w:t xml:space="preserve">We assured them that the intention was to avoid these issues, hence the need for engaging with the community as partners on the project. </w:t>
            </w:r>
          </w:p>
          <w:p w14:paraId="3C80447B" w14:textId="77777777" w:rsidR="002C3BDA" w:rsidRPr="002C3BDA" w:rsidRDefault="002C3BDA" w:rsidP="008A3316">
            <w:pPr>
              <w:jc w:val="both"/>
              <w:rPr>
                <w:rFonts w:ascii="Arial" w:hAnsi="Arial" w:cs="Arial"/>
                <w:bCs/>
                <w:sz w:val="20"/>
                <w:szCs w:val="20"/>
              </w:rPr>
            </w:pPr>
            <w:r w:rsidRPr="002C3BDA">
              <w:rPr>
                <w:rFonts w:ascii="Arial" w:hAnsi="Arial" w:cs="Arial"/>
                <w:bCs/>
                <w:sz w:val="20"/>
                <w:szCs w:val="20"/>
              </w:rPr>
              <w:t xml:space="preserve">They eventually were open to being involved and emphasised that it was due to how the research team had been organised, respectful and attentive to their concerns during the meeting. </w:t>
            </w:r>
          </w:p>
          <w:p w14:paraId="1FD00405" w14:textId="77777777" w:rsidR="002C3BDA" w:rsidRPr="002C3BDA" w:rsidRDefault="002C3BDA" w:rsidP="008A3316">
            <w:pPr>
              <w:jc w:val="both"/>
              <w:rPr>
                <w:rFonts w:ascii="Arial" w:hAnsi="Arial" w:cs="Arial"/>
                <w:bCs/>
                <w:sz w:val="20"/>
                <w:szCs w:val="20"/>
              </w:rPr>
            </w:pPr>
            <w:r w:rsidRPr="002C3BDA">
              <w:rPr>
                <w:rFonts w:ascii="Arial" w:hAnsi="Arial" w:cs="Arial"/>
                <w:bCs/>
                <w:sz w:val="20"/>
                <w:szCs w:val="20"/>
              </w:rPr>
              <w:t>The leaders of the community group were pleased with the meeting and invited the researchers to visit the community group at their own venue the following week.</w:t>
            </w:r>
          </w:p>
        </w:tc>
      </w:tr>
      <w:tr w:rsidR="002C3BDA" w:rsidRPr="002C3BDA" w14:paraId="5208A0C7" w14:textId="77777777" w:rsidTr="00727CA2">
        <w:tc>
          <w:tcPr>
            <w:tcW w:w="2263" w:type="dxa"/>
          </w:tcPr>
          <w:p w14:paraId="770C1D26" w14:textId="77777777" w:rsidR="002C3BDA" w:rsidRPr="002C3BDA" w:rsidRDefault="002C3BDA" w:rsidP="008A3316">
            <w:pPr>
              <w:rPr>
                <w:rFonts w:ascii="Arial" w:hAnsi="Arial" w:cs="Arial"/>
                <w:sz w:val="20"/>
                <w:szCs w:val="20"/>
              </w:rPr>
            </w:pPr>
            <w:r w:rsidRPr="002C3BDA">
              <w:rPr>
                <w:rFonts w:ascii="Arial" w:hAnsi="Arial" w:cs="Arial"/>
                <w:sz w:val="20"/>
                <w:szCs w:val="20"/>
              </w:rPr>
              <w:t>Introductory visit to community group (F2F)</w:t>
            </w:r>
          </w:p>
        </w:tc>
        <w:tc>
          <w:tcPr>
            <w:tcW w:w="6804" w:type="dxa"/>
          </w:tcPr>
          <w:p w14:paraId="26C72E7F" w14:textId="77777777" w:rsidR="002C3BDA" w:rsidRPr="002C3BDA" w:rsidRDefault="002C3BDA" w:rsidP="008A3316">
            <w:pPr>
              <w:jc w:val="both"/>
              <w:rPr>
                <w:rFonts w:ascii="Arial" w:hAnsi="Arial" w:cs="Arial"/>
                <w:sz w:val="20"/>
                <w:szCs w:val="20"/>
              </w:rPr>
            </w:pPr>
            <w:r w:rsidRPr="002C3BDA">
              <w:rPr>
                <w:rFonts w:ascii="Arial" w:hAnsi="Arial" w:cs="Arial"/>
                <w:sz w:val="20"/>
                <w:szCs w:val="20"/>
              </w:rPr>
              <w:t xml:space="preserve">OG paid a visit to meet with members and have individual conversations. </w:t>
            </w:r>
          </w:p>
          <w:p w14:paraId="424F82FF" w14:textId="77777777" w:rsidR="002C3BDA" w:rsidRPr="002C3BDA" w:rsidRDefault="002C3BDA" w:rsidP="008A3316">
            <w:pPr>
              <w:jc w:val="both"/>
              <w:rPr>
                <w:rFonts w:ascii="Arial" w:hAnsi="Arial" w:cs="Arial"/>
                <w:sz w:val="20"/>
                <w:szCs w:val="20"/>
              </w:rPr>
            </w:pPr>
            <w:r w:rsidRPr="002C3BDA">
              <w:rPr>
                <w:rFonts w:ascii="Arial" w:hAnsi="Arial" w:cs="Arial"/>
                <w:sz w:val="20"/>
                <w:szCs w:val="20"/>
              </w:rPr>
              <w:t xml:space="preserve">OG also participated in group activities with members like dancing, playing games and helping to serve lunch to the elders. </w:t>
            </w:r>
          </w:p>
          <w:p w14:paraId="7F6147B3" w14:textId="50DED760" w:rsidR="002C3BDA" w:rsidRPr="002C3BDA" w:rsidRDefault="002C3BDA" w:rsidP="008A3316">
            <w:pPr>
              <w:jc w:val="both"/>
              <w:rPr>
                <w:rFonts w:ascii="Arial" w:hAnsi="Arial" w:cs="Arial"/>
                <w:sz w:val="20"/>
                <w:szCs w:val="20"/>
              </w:rPr>
            </w:pPr>
            <w:r w:rsidRPr="002C3BDA">
              <w:rPr>
                <w:rFonts w:ascii="Arial" w:hAnsi="Arial" w:cs="Arial"/>
                <w:sz w:val="20"/>
                <w:szCs w:val="20"/>
              </w:rPr>
              <w:t xml:space="preserve">By the end of the visit, the members of the group individually were more open and receptive </w:t>
            </w:r>
            <w:r w:rsidR="001F3991">
              <w:rPr>
                <w:rFonts w:ascii="Arial" w:hAnsi="Arial" w:cs="Arial"/>
                <w:sz w:val="20"/>
                <w:szCs w:val="20"/>
              </w:rPr>
              <w:t>to</w:t>
            </w:r>
            <w:r w:rsidRPr="002C3BDA">
              <w:rPr>
                <w:rFonts w:ascii="Arial" w:hAnsi="Arial" w:cs="Arial"/>
                <w:sz w:val="20"/>
                <w:szCs w:val="20"/>
              </w:rPr>
              <w:t xml:space="preserve"> OG and </w:t>
            </w:r>
            <w:r w:rsidR="001F3991">
              <w:rPr>
                <w:rFonts w:ascii="Arial" w:hAnsi="Arial" w:cs="Arial"/>
                <w:sz w:val="20"/>
                <w:szCs w:val="20"/>
              </w:rPr>
              <w:t xml:space="preserve">a </w:t>
            </w:r>
            <w:r w:rsidRPr="002C3BDA">
              <w:rPr>
                <w:rFonts w:ascii="Arial" w:hAnsi="Arial" w:cs="Arial"/>
                <w:sz w:val="20"/>
                <w:szCs w:val="20"/>
              </w:rPr>
              <w:t>relationship</w:t>
            </w:r>
            <w:r w:rsidR="001F3991">
              <w:rPr>
                <w:rFonts w:ascii="Arial" w:hAnsi="Arial" w:cs="Arial"/>
                <w:sz w:val="20"/>
                <w:szCs w:val="20"/>
              </w:rPr>
              <w:t xml:space="preserve"> was starting to be built</w:t>
            </w:r>
            <w:r w:rsidRPr="002C3BDA">
              <w:rPr>
                <w:rFonts w:ascii="Arial" w:hAnsi="Arial" w:cs="Arial"/>
                <w:sz w:val="20"/>
                <w:szCs w:val="20"/>
              </w:rPr>
              <w:t>. They invited OG to come again the next week. It was also at this point that the community leader volunteered to become a PPIE partner</w:t>
            </w:r>
          </w:p>
        </w:tc>
      </w:tr>
      <w:tr w:rsidR="002C3BDA" w:rsidRPr="002C3BDA" w14:paraId="774F9E0E" w14:textId="77777777" w:rsidTr="00727CA2">
        <w:tc>
          <w:tcPr>
            <w:tcW w:w="2263" w:type="dxa"/>
          </w:tcPr>
          <w:p w14:paraId="300CCAC9" w14:textId="77777777" w:rsidR="002C3BDA" w:rsidRPr="002C3BDA" w:rsidRDefault="002C3BDA" w:rsidP="008A3316">
            <w:pPr>
              <w:rPr>
                <w:rFonts w:ascii="Arial" w:hAnsi="Arial" w:cs="Arial"/>
                <w:sz w:val="20"/>
                <w:szCs w:val="20"/>
              </w:rPr>
            </w:pPr>
            <w:r w:rsidRPr="002C3BDA">
              <w:rPr>
                <w:rFonts w:ascii="Arial" w:hAnsi="Arial" w:cs="Arial"/>
                <w:sz w:val="20"/>
                <w:szCs w:val="20"/>
              </w:rPr>
              <w:lastRenderedPageBreak/>
              <w:t xml:space="preserve">Recruitment </w:t>
            </w:r>
            <w:proofErr w:type="gramStart"/>
            <w:r w:rsidRPr="002C3BDA">
              <w:rPr>
                <w:rFonts w:ascii="Arial" w:hAnsi="Arial" w:cs="Arial"/>
                <w:sz w:val="20"/>
                <w:szCs w:val="20"/>
              </w:rPr>
              <w:t>visit</w:t>
            </w:r>
            <w:proofErr w:type="gramEnd"/>
            <w:r w:rsidRPr="002C3BDA">
              <w:rPr>
                <w:rFonts w:ascii="Arial" w:hAnsi="Arial" w:cs="Arial"/>
                <w:sz w:val="20"/>
                <w:szCs w:val="20"/>
              </w:rPr>
              <w:t xml:space="preserve"> to the community group (F2F). </w:t>
            </w:r>
          </w:p>
          <w:p w14:paraId="75CC4859" w14:textId="77777777" w:rsidR="002C3BDA" w:rsidRPr="002C3BDA" w:rsidRDefault="002C3BDA" w:rsidP="008A3316">
            <w:pPr>
              <w:rPr>
                <w:rFonts w:ascii="Arial" w:hAnsi="Arial" w:cs="Arial"/>
                <w:sz w:val="20"/>
                <w:szCs w:val="20"/>
              </w:rPr>
            </w:pPr>
            <w:r w:rsidRPr="002C3BDA">
              <w:rPr>
                <w:rFonts w:ascii="Arial" w:hAnsi="Arial" w:cs="Arial"/>
                <w:sz w:val="20"/>
                <w:szCs w:val="20"/>
              </w:rPr>
              <w:t>Start of participant recruitment</w:t>
            </w:r>
          </w:p>
        </w:tc>
        <w:tc>
          <w:tcPr>
            <w:tcW w:w="6804" w:type="dxa"/>
          </w:tcPr>
          <w:p w14:paraId="39007B8A" w14:textId="77777777" w:rsidR="002C3BDA" w:rsidRPr="002C3BDA" w:rsidRDefault="002C3BDA" w:rsidP="008A3316">
            <w:pPr>
              <w:jc w:val="both"/>
              <w:rPr>
                <w:rFonts w:ascii="Arial" w:hAnsi="Arial" w:cs="Arial"/>
                <w:sz w:val="20"/>
                <w:szCs w:val="20"/>
              </w:rPr>
            </w:pPr>
            <w:r w:rsidRPr="002C3BDA">
              <w:rPr>
                <w:rFonts w:ascii="Arial" w:hAnsi="Arial" w:cs="Arial"/>
                <w:sz w:val="20"/>
                <w:szCs w:val="20"/>
              </w:rPr>
              <w:t xml:space="preserve">The leaders gave OG the opportunity to address the group, sharing about the research project, its relevance and giving room for comments, questions and suggestions. </w:t>
            </w:r>
          </w:p>
          <w:p w14:paraId="629024B0" w14:textId="77777777" w:rsidR="002C3BDA" w:rsidRPr="002C3BDA" w:rsidRDefault="002C3BDA" w:rsidP="008A3316">
            <w:pPr>
              <w:jc w:val="both"/>
              <w:rPr>
                <w:rFonts w:ascii="Arial" w:hAnsi="Arial" w:cs="Arial"/>
                <w:sz w:val="20"/>
                <w:szCs w:val="20"/>
              </w:rPr>
            </w:pPr>
            <w:r w:rsidRPr="002C3BDA">
              <w:rPr>
                <w:rFonts w:ascii="Arial" w:hAnsi="Arial" w:cs="Arial"/>
                <w:sz w:val="20"/>
                <w:szCs w:val="20"/>
              </w:rPr>
              <w:t xml:space="preserve">It was at this point that active recruitment of research participants began. </w:t>
            </w:r>
          </w:p>
          <w:p w14:paraId="4EDC5FAF" w14:textId="77777777" w:rsidR="002C3BDA" w:rsidRPr="002C3BDA" w:rsidRDefault="002C3BDA" w:rsidP="008A3316">
            <w:pPr>
              <w:jc w:val="both"/>
              <w:rPr>
                <w:rFonts w:ascii="Arial" w:hAnsi="Arial" w:cs="Arial"/>
                <w:sz w:val="20"/>
                <w:szCs w:val="20"/>
              </w:rPr>
            </w:pPr>
            <w:r w:rsidRPr="002C3BDA">
              <w:rPr>
                <w:rFonts w:ascii="Arial" w:hAnsi="Arial" w:cs="Arial"/>
                <w:sz w:val="20"/>
                <w:szCs w:val="20"/>
              </w:rPr>
              <w:t xml:space="preserve">Based on different conversations with OG, some members were already interested in the </w:t>
            </w:r>
            <w:proofErr w:type="gramStart"/>
            <w:r w:rsidRPr="002C3BDA">
              <w:rPr>
                <w:rFonts w:ascii="Arial" w:hAnsi="Arial" w:cs="Arial"/>
                <w:sz w:val="20"/>
                <w:szCs w:val="20"/>
              </w:rPr>
              <w:t>project</w:t>
            </w:r>
            <w:proofErr w:type="gramEnd"/>
            <w:r w:rsidRPr="002C3BDA">
              <w:rPr>
                <w:rFonts w:ascii="Arial" w:hAnsi="Arial" w:cs="Arial"/>
                <w:sz w:val="20"/>
                <w:szCs w:val="20"/>
              </w:rPr>
              <w:t xml:space="preserve"> but many were still sceptical, believing that nothing would improve even if they tried. </w:t>
            </w:r>
          </w:p>
        </w:tc>
      </w:tr>
      <w:tr w:rsidR="002C3BDA" w:rsidRPr="002C3BDA" w14:paraId="1A03F05B" w14:textId="77777777" w:rsidTr="00727CA2">
        <w:tc>
          <w:tcPr>
            <w:tcW w:w="2263" w:type="dxa"/>
          </w:tcPr>
          <w:p w14:paraId="446F64FD" w14:textId="77777777" w:rsidR="002C3BDA" w:rsidRPr="002C3BDA" w:rsidRDefault="002C3BDA" w:rsidP="008A3316">
            <w:pPr>
              <w:rPr>
                <w:rFonts w:ascii="Arial" w:hAnsi="Arial" w:cs="Arial"/>
                <w:sz w:val="20"/>
                <w:szCs w:val="20"/>
              </w:rPr>
            </w:pPr>
            <w:r w:rsidRPr="002C3BDA">
              <w:rPr>
                <w:rFonts w:ascii="Arial" w:hAnsi="Arial" w:cs="Arial"/>
                <w:sz w:val="20"/>
                <w:szCs w:val="20"/>
              </w:rPr>
              <w:t>Continued engagement visits to the community group (V, F2F)</w:t>
            </w:r>
          </w:p>
        </w:tc>
        <w:tc>
          <w:tcPr>
            <w:tcW w:w="6804" w:type="dxa"/>
          </w:tcPr>
          <w:p w14:paraId="008218F4" w14:textId="77777777" w:rsidR="002C3BDA" w:rsidRPr="002C3BDA" w:rsidRDefault="002C3BDA" w:rsidP="008A3316">
            <w:pPr>
              <w:jc w:val="both"/>
              <w:rPr>
                <w:rFonts w:ascii="Arial" w:hAnsi="Arial" w:cs="Arial"/>
                <w:sz w:val="20"/>
                <w:szCs w:val="20"/>
              </w:rPr>
            </w:pPr>
            <w:r w:rsidRPr="002C3BDA">
              <w:rPr>
                <w:rFonts w:ascii="Arial" w:hAnsi="Arial" w:cs="Arial"/>
                <w:sz w:val="20"/>
                <w:szCs w:val="20"/>
              </w:rPr>
              <w:t xml:space="preserve">This is the most important part of relationship-focused engagement. Although, some group </w:t>
            </w:r>
            <w:r w:rsidRPr="002C3BDA">
              <w:rPr>
                <w:rFonts w:ascii="Arial" w:hAnsi="Arial" w:cs="Arial"/>
                <w:bCs/>
                <w:sz w:val="20"/>
                <w:szCs w:val="20"/>
              </w:rPr>
              <w:t xml:space="preserve">members had taken part in PAN-Co-POWeR, either as participants or as PPIE partners, the </w:t>
            </w:r>
            <w:proofErr w:type="gramStart"/>
            <w:r w:rsidRPr="002C3BDA">
              <w:rPr>
                <w:rFonts w:ascii="Arial" w:hAnsi="Arial" w:cs="Arial"/>
                <w:bCs/>
                <w:sz w:val="20"/>
                <w:szCs w:val="20"/>
              </w:rPr>
              <w:t>researchers maintained</w:t>
            </w:r>
            <w:proofErr w:type="gramEnd"/>
            <w:r w:rsidRPr="002C3BDA">
              <w:rPr>
                <w:rFonts w:ascii="Arial" w:hAnsi="Arial" w:cs="Arial"/>
                <w:bCs/>
                <w:sz w:val="20"/>
                <w:szCs w:val="20"/>
              </w:rPr>
              <w:t xml:space="preserve"> communication with the group, visiting at different points of the study. This led to the building of a thriving relationship with the group, evidenced through invites from the group to special activities like Christmas parties as well as the group taking part in research activities including visiting the House of Parliaments to co-present project recommendations. </w:t>
            </w:r>
          </w:p>
        </w:tc>
      </w:tr>
    </w:tbl>
    <w:p w14:paraId="085B0189" w14:textId="4912D755" w:rsidR="000B48AB" w:rsidRPr="00342F89" w:rsidRDefault="002C3BDA" w:rsidP="00342F89">
      <w:pPr>
        <w:jc w:val="both"/>
        <w:rPr>
          <w:rFonts w:ascii="Arial" w:hAnsi="Arial" w:cs="Arial"/>
          <w:bCs/>
          <w:i/>
          <w:iCs/>
          <w:sz w:val="20"/>
          <w:szCs w:val="20"/>
        </w:rPr>
      </w:pPr>
      <w:r w:rsidRPr="002C3BDA">
        <w:rPr>
          <w:rFonts w:ascii="Arial" w:hAnsi="Arial" w:cs="Arial"/>
          <w:bCs/>
          <w:i/>
          <w:iCs/>
          <w:sz w:val="20"/>
          <w:szCs w:val="20"/>
        </w:rPr>
        <w:t>Virtual (V), Face-to-face (F2F)</w:t>
      </w:r>
    </w:p>
    <w:p w14:paraId="280F56F0" w14:textId="77777777" w:rsidR="002C3BDA" w:rsidRPr="00342F89" w:rsidRDefault="002C3BDA" w:rsidP="002C3BDA">
      <w:pPr>
        <w:spacing w:after="0"/>
        <w:jc w:val="both"/>
        <w:rPr>
          <w:rFonts w:ascii="Arial" w:hAnsi="Arial" w:cs="Arial"/>
          <w:b/>
          <w:bCs/>
          <w:i/>
          <w:iCs/>
          <w:sz w:val="20"/>
          <w:szCs w:val="20"/>
          <w:u w:val="single"/>
        </w:rPr>
      </w:pPr>
      <w:r w:rsidRPr="00342F89">
        <w:rPr>
          <w:rFonts w:ascii="Arial" w:hAnsi="Arial" w:cs="Arial"/>
          <w:i/>
          <w:iCs/>
          <w:sz w:val="20"/>
          <w:szCs w:val="20"/>
        </w:rPr>
        <w:t>Table 2. A case study describing co-production of a Black History Month Public Engagement event.</w:t>
      </w:r>
    </w:p>
    <w:tbl>
      <w:tblPr>
        <w:tblStyle w:val="TableGrid"/>
        <w:tblW w:w="0" w:type="auto"/>
        <w:tblLook w:val="04A0" w:firstRow="1" w:lastRow="0" w:firstColumn="1" w:lastColumn="0" w:noHBand="0" w:noVBand="1"/>
      </w:tblPr>
      <w:tblGrid>
        <w:gridCol w:w="9016"/>
      </w:tblGrid>
      <w:tr w:rsidR="002C3BDA" w:rsidRPr="002C3BDA" w14:paraId="42BE6C4E" w14:textId="77777777" w:rsidTr="008A3316">
        <w:tc>
          <w:tcPr>
            <w:tcW w:w="9016" w:type="dxa"/>
          </w:tcPr>
          <w:p w14:paraId="6F86F70C" w14:textId="77777777" w:rsidR="002C3BDA" w:rsidRPr="002C3BDA" w:rsidRDefault="002C3BDA" w:rsidP="008A3316">
            <w:pPr>
              <w:spacing w:after="160"/>
              <w:jc w:val="both"/>
              <w:rPr>
                <w:rFonts w:ascii="Arial" w:hAnsi="Arial" w:cs="Arial"/>
                <w:sz w:val="20"/>
                <w:szCs w:val="20"/>
              </w:rPr>
            </w:pPr>
            <w:r w:rsidRPr="002C3BDA">
              <w:rPr>
                <w:rFonts w:ascii="Arial" w:hAnsi="Arial" w:cs="Arial"/>
                <w:b/>
                <w:bCs/>
                <w:sz w:val="20"/>
                <w:szCs w:val="20"/>
              </w:rPr>
              <w:t>Aim:</w:t>
            </w:r>
            <w:r w:rsidRPr="002C3BDA">
              <w:rPr>
                <w:rFonts w:ascii="Arial" w:hAnsi="Arial" w:cs="Arial"/>
                <w:sz w:val="20"/>
                <w:szCs w:val="20"/>
              </w:rPr>
              <w:t xml:space="preserve"> To hold a public engagement activity to mark Black History month in October 2021, because of its relevance to the PAN-Co-POWeR research project.</w:t>
            </w:r>
          </w:p>
          <w:p w14:paraId="27C07A9A" w14:textId="77777777" w:rsidR="002C3BDA" w:rsidRPr="002C3BDA" w:rsidRDefault="002C3BDA" w:rsidP="008A3316">
            <w:pPr>
              <w:jc w:val="both"/>
              <w:rPr>
                <w:rFonts w:ascii="Arial" w:hAnsi="Arial" w:cs="Arial"/>
                <w:b/>
                <w:bCs/>
                <w:sz w:val="20"/>
                <w:szCs w:val="20"/>
              </w:rPr>
            </w:pPr>
            <w:r w:rsidRPr="002C3BDA">
              <w:rPr>
                <w:rFonts w:ascii="Arial" w:hAnsi="Arial" w:cs="Arial"/>
                <w:b/>
                <w:bCs/>
                <w:sz w:val="20"/>
                <w:szCs w:val="20"/>
              </w:rPr>
              <w:t>Co-production approach:</w:t>
            </w:r>
          </w:p>
          <w:p w14:paraId="1E2C2783" w14:textId="77777777" w:rsidR="002C3BDA" w:rsidRPr="002C3BDA" w:rsidRDefault="002C3BDA" w:rsidP="002C3BDA">
            <w:pPr>
              <w:pStyle w:val="ListParagraph"/>
              <w:numPr>
                <w:ilvl w:val="0"/>
                <w:numId w:val="2"/>
              </w:numPr>
              <w:spacing w:line="240" w:lineRule="auto"/>
              <w:jc w:val="both"/>
              <w:rPr>
                <w:rFonts w:ascii="Arial" w:hAnsi="Arial" w:cs="Arial"/>
                <w:sz w:val="20"/>
                <w:szCs w:val="20"/>
              </w:rPr>
            </w:pPr>
            <w:r w:rsidRPr="002C3BDA">
              <w:rPr>
                <w:rFonts w:ascii="Arial" w:hAnsi="Arial" w:cs="Arial"/>
                <w:sz w:val="20"/>
                <w:szCs w:val="20"/>
              </w:rPr>
              <w:t>Emails from researchers to two PPIE partners about the idea and requesting a meeting to discuss. The two PPIE partners volunteered to be involved in this activity following an email to the core PPIE group.</w:t>
            </w:r>
          </w:p>
          <w:p w14:paraId="1EF47D98" w14:textId="77777777" w:rsidR="002C3BDA" w:rsidRPr="002C3BDA" w:rsidRDefault="002C3BDA" w:rsidP="002C3BDA">
            <w:pPr>
              <w:pStyle w:val="ListParagraph"/>
              <w:numPr>
                <w:ilvl w:val="0"/>
                <w:numId w:val="2"/>
              </w:numPr>
              <w:spacing w:line="240" w:lineRule="auto"/>
              <w:jc w:val="both"/>
              <w:rPr>
                <w:rFonts w:ascii="Arial" w:hAnsi="Arial" w:cs="Arial"/>
                <w:sz w:val="20"/>
                <w:szCs w:val="20"/>
              </w:rPr>
            </w:pPr>
            <w:r w:rsidRPr="002C3BDA">
              <w:rPr>
                <w:rFonts w:ascii="Arial" w:hAnsi="Arial" w:cs="Arial"/>
                <w:sz w:val="20"/>
                <w:szCs w:val="20"/>
              </w:rPr>
              <w:t xml:space="preserve">First meeting: a) researchers explained the idea of the event to PPIE partners; b) sought their opinions on whether they agreed with the need for such an event; c) all explored ideas on what the event might entail. </w:t>
            </w:r>
          </w:p>
          <w:p w14:paraId="2483021E" w14:textId="77777777" w:rsidR="002C3BDA" w:rsidRPr="002C3BDA" w:rsidRDefault="002C3BDA" w:rsidP="002C3BDA">
            <w:pPr>
              <w:pStyle w:val="ListParagraph"/>
              <w:numPr>
                <w:ilvl w:val="0"/>
                <w:numId w:val="2"/>
              </w:numPr>
              <w:spacing w:line="240" w:lineRule="auto"/>
              <w:jc w:val="both"/>
              <w:rPr>
                <w:rFonts w:ascii="Arial" w:hAnsi="Arial" w:cs="Arial"/>
                <w:sz w:val="20"/>
                <w:szCs w:val="20"/>
              </w:rPr>
            </w:pPr>
            <w:r w:rsidRPr="002C3BDA">
              <w:rPr>
                <w:rFonts w:ascii="Arial" w:hAnsi="Arial" w:cs="Arial"/>
                <w:sz w:val="20"/>
                <w:szCs w:val="20"/>
              </w:rPr>
              <w:t xml:space="preserve">The meeting produced an idea and a joint decision to invite another work package within the wider Co-POWeR consortium, focused on creative arts, to collaborate so the event would be engaging and exciting for members of the public to take part in. </w:t>
            </w:r>
          </w:p>
          <w:p w14:paraId="50F500D4" w14:textId="77777777" w:rsidR="002C3BDA" w:rsidRPr="002C3BDA" w:rsidRDefault="002C3BDA" w:rsidP="002C3BDA">
            <w:pPr>
              <w:pStyle w:val="ListParagraph"/>
              <w:numPr>
                <w:ilvl w:val="0"/>
                <w:numId w:val="2"/>
              </w:numPr>
              <w:spacing w:line="240" w:lineRule="auto"/>
              <w:jc w:val="both"/>
              <w:rPr>
                <w:rFonts w:ascii="Arial" w:hAnsi="Arial" w:cs="Arial"/>
                <w:sz w:val="20"/>
                <w:szCs w:val="20"/>
              </w:rPr>
            </w:pPr>
            <w:r w:rsidRPr="002C3BDA">
              <w:rPr>
                <w:rFonts w:ascii="Arial" w:hAnsi="Arial" w:cs="Arial"/>
                <w:sz w:val="20"/>
                <w:szCs w:val="20"/>
              </w:rPr>
              <w:t xml:space="preserve">Colleagues in the creative arts work package accepted the invitation to collaborate. </w:t>
            </w:r>
          </w:p>
          <w:p w14:paraId="622DAD3D" w14:textId="77777777" w:rsidR="002C3BDA" w:rsidRPr="002C3BDA" w:rsidRDefault="002C3BDA" w:rsidP="002C3BDA">
            <w:pPr>
              <w:pStyle w:val="ListParagraph"/>
              <w:numPr>
                <w:ilvl w:val="0"/>
                <w:numId w:val="2"/>
              </w:numPr>
              <w:spacing w:after="160" w:line="240" w:lineRule="auto"/>
              <w:jc w:val="both"/>
              <w:rPr>
                <w:rFonts w:ascii="Arial" w:hAnsi="Arial" w:cs="Arial"/>
                <w:sz w:val="20"/>
                <w:szCs w:val="20"/>
              </w:rPr>
            </w:pPr>
            <w:r w:rsidRPr="002C3BDA">
              <w:rPr>
                <w:rFonts w:ascii="Arial" w:hAnsi="Arial" w:cs="Arial"/>
                <w:sz w:val="20"/>
                <w:szCs w:val="20"/>
              </w:rPr>
              <w:t>A joint planning meeting with all members of the team in attendance: PPIE partners (JN, RP), OG and MS from the PAN-Co-POWeR research team and creative arts colleagues (see acknowledgements).</w:t>
            </w:r>
          </w:p>
          <w:p w14:paraId="0D5BF067" w14:textId="77777777" w:rsidR="002C3BDA" w:rsidRPr="002C3BDA" w:rsidRDefault="002C3BDA" w:rsidP="008A3316">
            <w:pPr>
              <w:jc w:val="both"/>
              <w:rPr>
                <w:rFonts w:ascii="Arial" w:hAnsi="Arial" w:cs="Arial"/>
                <w:b/>
                <w:bCs/>
                <w:sz w:val="20"/>
                <w:szCs w:val="20"/>
              </w:rPr>
            </w:pPr>
            <w:r w:rsidRPr="002C3BDA">
              <w:rPr>
                <w:rFonts w:ascii="Arial" w:hAnsi="Arial" w:cs="Arial"/>
                <w:b/>
                <w:bCs/>
                <w:sz w:val="20"/>
                <w:szCs w:val="20"/>
              </w:rPr>
              <w:t xml:space="preserve">Valuable contributions from PPIE partners: </w:t>
            </w:r>
          </w:p>
          <w:p w14:paraId="1B2260D5" w14:textId="77777777" w:rsidR="002C3BDA" w:rsidRPr="002C3BDA" w:rsidRDefault="002C3BDA" w:rsidP="002C3BDA">
            <w:pPr>
              <w:pStyle w:val="ListParagraph"/>
              <w:numPr>
                <w:ilvl w:val="0"/>
                <w:numId w:val="1"/>
              </w:numPr>
              <w:spacing w:line="240" w:lineRule="auto"/>
              <w:jc w:val="both"/>
              <w:rPr>
                <w:rFonts w:ascii="Arial" w:hAnsi="Arial" w:cs="Arial"/>
                <w:sz w:val="20"/>
                <w:szCs w:val="20"/>
              </w:rPr>
            </w:pPr>
            <w:r w:rsidRPr="002C3BDA">
              <w:rPr>
                <w:rFonts w:ascii="Arial" w:hAnsi="Arial" w:cs="Arial"/>
                <w:sz w:val="20"/>
                <w:szCs w:val="20"/>
              </w:rPr>
              <w:t>Making the meeting Co-POWeR focused rather than Black history focused to avoid tensions. This meant discussing issues affecting ethnic minority communities during the COVID-19 pandemic. This also meant all members of the public felt welcome to attend the event without thinking it was for a specific ethnic group.</w:t>
            </w:r>
          </w:p>
          <w:p w14:paraId="10E994D0" w14:textId="77777777" w:rsidR="002C3BDA" w:rsidRPr="002C3BDA" w:rsidRDefault="002C3BDA" w:rsidP="002C3BDA">
            <w:pPr>
              <w:pStyle w:val="ListParagraph"/>
              <w:numPr>
                <w:ilvl w:val="0"/>
                <w:numId w:val="1"/>
              </w:numPr>
              <w:spacing w:line="240" w:lineRule="auto"/>
              <w:jc w:val="both"/>
              <w:rPr>
                <w:rFonts w:ascii="Arial" w:hAnsi="Arial" w:cs="Arial"/>
                <w:sz w:val="20"/>
                <w:szCs w:val="20"/>
              </w:rPr>
            </w:pPr>
            <w:r w:rsidRPr="002C3BDA">
              <w:rPr>
                <w:rFonts w:ascii="Arial" w:hAnsi="Arial" w:cs="Arial"/>
                <w:sz w:val="20"/>
                <w:szCs w:val="20"/>
              </w:rPr>
              <w:t>Using the event as an opportunity to invite members of the public to take part in the research project as research participants.</w:t>
            </w:r>
          </w:p>
          <w:p w14:paraId="6BFEA356" w14:textId="77777777" w:rsidR="002C3BDA" w:rsidRPr="002C3BDA" w:rsidRDefault="002C3BDA" w:rsidP="002C3BDA">
            <w:pPr>
              <w:pStyle w:val="ListParagraph"/>
              <w:numPr>
                <w:ilvl w:val="0"/>
                <w:numId w:val="1"/>
              </w:numPr>
              <w:spacing w:line="240" w:lineRule="auto"/>
              <w:jc w:val="both"/>
              <w:rPr>
                <w:rFonts w:ascii="Arial" w:hAnsi="Arial" w:cs="Arial"/>
                <w:sz w:val="20"/>
                <w:szCs w:val="20"/>
              </w:rPr>
            </w:pPr>
            <w:r w:rsidRPr="002C3BDA">
              <w:rPr>
                <w:rFonts w:ascii="Arial" w:hAnsi="Arial" w:cs="Arial"/>
                <w:sz w:val="20"/>
                <w:szCs w:val="20"/>
              </w:rPr>
              <w:t>A focus on wellbeing and providing support during the event, due to sensitivity of how sharing experiences (verbally or through visual or written art) can evoke painful emotions.</w:t>
            </w:r>
          </w:p>
          <w:p w14:paraId="22CD07CA" w14:textId="77777777" w:rsidR="002C3BDA" w:rsidRPr="002C3BDA" w:rsidRDefault="002C3BDA" w:rsidP="002C3BDA">
            <w:pPr>
              <w:pStyle w:val="ListParagraph"/>
              <w:numPr>
                <w:ilvl w:val="0"/>
                <w:numId w:val="1"/>
              </w:numPr>
              <w:spacing w:line="240" w:lineRule="auto"/>
              <w:jc w:val="both"/>
              <w:rPr>
                <w:rFonts w:ascii="Arial" w:hAnsi="Arial" w:cs="Arial"/>
                <w:sz w:val="20"/>
                <w:szCs w:val="20"/>
              </w:rPr>
            </w:pPr>
            <w:r w:rsidRPr="002C3BDA">
              <w:rPr>
                <w:rFonts w:ascii="Arial" w:hAnsi="Arial" w:cs="Arial"/>
                <w:sz w:val="20"/>
                <w:szCs w:val="20"/>
              </w:rPr>
              <w:t xml:space="preserve">Offering a debriefing session afterwards for people who may need one. </w:t>
            </w:r>
          </w:p>
          <w:p w14:paraId="2EB09970" w14:textId="77777777" w:rsidR="002C3BDA" w:rsidRPr="002C3BDA" w:rsidRDefault="002C3BDA" w:rsidP="008A3316">
            <w:pPr>
              <w:spacing w:before="160"/>
              <w:jc w:val="both"/>
              <w:rPr>
                <w:rFonts w:ascii="Arial" w:hAnsi="Arial" w:cs="Arial"/>
                <w:b/>
                <w:bCs/>
                <w:sz w:val="20"/>
                <w:szCs w:val="20"/>
              </w:rPr>
            </w:pPr>
            <w:r w:rsidRPr="002C3BDA">
              <w:rPr>
                <w:rFonts w:ascii="Arial" w:hAnsi="Arial" w:cs="Arial"/>
                <w:b/>
                <w:bCs/>
                <w:sz w:val="20"/>
                <w:szCs w:val="20"/>
              </w:rPr>
              <w:t xml:space="preserve">Co-produced event: </w:t>
            </w:r>
          </w:p>
          <w:p w14:paraId="47FB3B59" w14:textId="77777777" w:rsidR="002C3BDA" w:rsidRPr="002C3BDA" w:rsidRDefault="002C3BDA" w:rsidP="008A3316">
            <w:pPr>
              <w:jc w:val="both"/>
              <w:rPr>
                <w:rFonts w:ascii="Arial" w:hAnsi="Arial" w:cs="Arial"/>
                <w:sz w:val="20"/>
                <w:szCs w:val="20"/>
              </w:rPr>
            </w:pPr>
            <w:r w:rsidRPr="002C3BDA">
              <w:rPr>
                <w:rFonts w:ascii="Arial" w:hAnsi="Arial" w:cs="Arial"/>
                <w:sz w:val="20"/>
                <w:szCs w:val="20"/>
              </w:rPr>
              <w:t xml:space="preserve">Event title: ‘Telling your Untold Pandemic Stories through </w:t>
            </w:r>
            <w:proofErr w:type="gramStart"/>
            <w:r w:rsidRPr="002C3BDA">
              <w:rPr>
                <w:rFonts w:ascii="Arial" w:hAnsi="Arial" w:cs="Arial"/>
                <w:sz w:val="20"/>
                <w:szCs w:val="20"/>
              </w:rPr>
              <w:t>Art’</w:t>
            </w:r>
            <w:proofErr w:type="gramEnd"/>
          </w:p>
          <w:p w14:paraId="0C20A11F" w14:textId="77777777" w:rsidR="002C3BDA" w:rsidRPr="002C3BDA" w:rsidRDefault="002C3BDA" w:rsidP="008A3316">
            <w:pPr>
              <w:jc w:val="both"/>
              <w:rPr>
                <w:rFonts w:ascii="Arial" w:hAnsi="Arial" w:cs="Arial"/>
                <w:sz w:val="20"/>
                <w:szCs w:val="20"/>
              </w:rPr>
            </w:pPr>
            <w:r w:rsidRPr="002C3BDA">
              <w:rPr>
                <w:rFonts w:ascii="Arial" w:hAnsi="Arial" w:cs="Arial"/>
                <w:sz w:val="20"/>
                <w:szCs w:val="20"/>
              </w:rPr>
              <w:t xml:space="preserve">Date: 14 </w:t>
            </w:r>
            <w:proofErr w:type="gramStart"/>
            <w:r w:rsidRPr="002C3BDA">
              <w:rPr>
                <w:rFonts w:ascii="Arial" w:hAnsi="Arial" w:cs="Arial"/>
                <w:sz w:val="20"/>
                <w:szCs w:val="20"/>
              </w:rPr>
              <w:t>October,</w:t>
            </w:r>
            <w:proofErr w:type="gramEnd"/>
            <w:r w:rsidRPr="002C3BDA">
              <w:rPr>
                <w:rFonts w:ascii="Arial" w:hAnsi="Arial" w:cs="Arial"/>
                <w:sz w:val="20"/>
                <w:szCs w:val="20"/>
              </w:rPr>
              <w:t xml:space="preserve"> 2021 </w:t>
            </w:r>
          </w:p>
          <w:p w14:paraId="5AD1E94B" w14:textId="77777777" w:rsidR="002C3BDA" w:rsidRPr="002C3BDA" w:rsidRDefault="002C3BDA" w:rsidP="008A3316">
            <w:pPr>
              <w:jc w:val="both"/>
              <w:rPr>
                <w:rFonts w:ascii="Arial" w:hAnsi="Arial" w:cs="Arial"/>
                <w:sz w:val="20"/>
                <w:szCs w:val="20"/>
              </w:rPr>
            </w:pPr>
            <w:r w:rsidRPr="002C3BDA">
              <w:rPr>
                <w:rFonts w:ascii="Arial" w:hAnsi="Arial" w:cs="Arial"/>
                <w:sz w:val="20"/>
                <w:szCs w:val="20"/>
              </w:rPr>
              <w:t>Platform: Virtually via Zoom.</w:t>
            </w:r>
          </w:p>
          <w:p w14:paraId="41EFC394" w14:textId="77777777" w:rsidR="002C3BDA" w:rsidRPr="002C3BDA" w:rsidRDefault="002C3BDA" w:rsidP="008A3316">
            <w:pPr>
              <w:jc w:val="both"/>
              <w:rPr>
                <w:rFonts w:ascii="Arial" w:hAnsi="Arial" w:cs="Arial"/>
                <w:sz w:val="20"/>
                <w:szCs w:val="20"/>
              </w:rPr>
            </w:pPr>
            <w:r w:rsidRPr="002C3BDA">
              <w:rPr>
                <w:rFonts w:ascii="Arial" w:hAnsi="Arial" w:cs="Arial"/>
                <w:sz w:val="20"/>
                <w:szCs w:val="20"/>
              </w:rPr>
              <w:t>Chairs: Co-chaired by OG (lead researcher) and JN (PPIE partner)</w:t>
            </w:r>
          </w:p>
          <w:p w14:paraId="262EDCBC" w14:textId="3D7C4AA9" w:rsidR="002C3BDA" w:rsidRPr="002C3BDA" w:rsidRDefault="002C3BDA" w:rsidP="008A3316">
            <w:pPr>
              <w:jc w:val="both"/>
              <w:rPr>
                <w:rFonts w:ascii="Arial" w:hAnsi="Arial" w:cs="Arial"/>
                <w:sz w:val="20"/>
                <w:szCs w:val="20"/>
              </w:rPr>
            </w:pPr>
            <w:r w:rsidRPr="002C3BDA">
              <w:rPr>
                <w:rFonts w:ascii="Arial" w:hAnsi="Arial" w:cs="Arial"/>
                <w:sz w:val="20"/>
                <w:szCs w:val="20"/>
              </w:rPr>
              <w:t>Event content: 1) Introductions and a short creative video about the project; 2) The rainbow of Wishes activit</w:t>
            </w:r>
            <w:r w:rsidR="00342F89">
              <w:rPr>
                <w:rFonts w:ascii="Arial" w:hAnsi="Arial" w:cs="Arial"/>
                <w:sz w:val="20"/>
                <w:szCs w:val="20"/>
              </w:rPr>
              <w:t>y</w:t>
            </w:r>
            <w:r w:rsidR="00342F89">
              <w:rPr>
                <w:rFonts w:ascii="Arial" w:hAnsi="Arial" w:cs="Arial"/>
                <w:sz w:val="20"/>
                <w:szCs w:val="20"/>
                <w:vertAlign w:val="superscript"/>
              </w:rPr>
              <w:t>27</w:t>
            </w:r>
            <w:r w:rsidR="00342F89">
              <w:rPr>
                <w:rFonts w:ascii="Arial" w:hAnsi="Arial" w:cs="Arial"/>
                <w:sz w:val="20"/>
                <w:szCs w:val="20"/>
              </w:rPr>
              <w:t xml:space="preserve"> </w:t>
            </w:r>
            <w:proofErr w:type="gramStart"/>
            <w:r w:rsidRPr="002C3BDA">
              <w:rPr>
                <w:rFonts w:ascii="Arial" w:hAnsi="Arial" w:cs="Arial"/>
                <w:sz w:val="20"/>
                <w:szCs w:val="20"/>
              </w:rPr>
              <w:t>and;</w:t>
            </w:r>
            <w:proofErr w:type="gramEnd"/>
            <w:r w:rsidRPr="002C3BDA">
              <w:rPr>
                <w:rFonts w:ascii="Arial" w:hAnsi="Arial" w:cs="Arial"/>
                <w:sz w:val="20"/>
                <w:szCs w:val="20"/>
              </w:rPr>
              <w:t xml:space="preserve"> 3) Creative conversations using documentary videos.</w:t>
            </w:r>
          </w:p>
          <w:p w14:paraId="6ED6D536" w14:textId="77777777" w:rsidR="002C3BDA" w:rsidRPr="002C3BDA" w:rsidRDefault="002C3BDA" w:rsidP="008A3316">
            <w:pPr>
              <w:jc w:val="both"/>
              <w:rPr>
                <w:rFonts w:ascii="Arial" w:hAnsi="Arial" w:cs="Arial"/>
                <w:sz w:val="20"/>
                <w:szCs w:val="20"/>
              </w:rPr>
            </w:pPr>
            <w:r w:rsidRPr="002C3BDA">
              <w:rPr>
                <w:rFonts w:ascii="Arial" w:hAnsi="Arial" w:cs="Arial"/>
                <w:sz w:val="20"/>
                <w:szCs w:val="20"/>
              </w:rPr>
              <w:t>Feedback: 23 people attended the event. A feedback poll completed by 17 attendees, gave the activity an overall satisfaction rating of 88%. Through this activity, a member of the public who attended the event contacted the research team to express interest in participating in the PAN-Co-POWeR project as a research participant.</w:t>
            </w:r>
          </w:p>
        </w:tc>
      </w:tr>
    </w:tbl>
    <w:p w14:paraId="5B70D64F" w14:textId="77777777" w:rsidR="002C3BDA" w:rsidRPr="002C3BDA" w:rsidRDefault="002C3BDA" w:rsidP="00342F89">
      <w:pPr>
        <w:spacing w:before="160"/>
        <w:rPr>
          <w:rFonts w:ascii="Arial" w:hAnsi="Arial" w:cs="Arial"/>
          <w:i/>
          <w:iCs/>
          <w:sz w:val="20"/>
          <w:szCs w:val="20"/>
        </w:rPr>
      </w:pPr>
      <w:r w:rsidRPr="002C3BDA">
        <w:rPr>
          <w:rFonts w:ascii="Arial" w:hAnsi="Arial" w:cs="Arial"/>
          <w:i/>
          <w:iCs/>
          <w:sz w:val="20"/>
          <w:szCs w:val="20"/>
        </w:rPr>
        <w:t>Table 3. Examples of PPIE feedback and how suggestions were actioned in PAN-Co-POWeR</w:t>
      </w:r>
    </w:p>
    <w:tbl>
      <w:tblPr>
        <w:tblStyle w:val="TableGrid"/>
        <w:tblW w:w="0" w:type="auto"/>
        <w:tblBorders>
          <w:insideV w:val="none" w:sz="0" w:space="0" w:color="auto"/>
        </w:tblBorders>
        <w:tblLayout w:type="fixed"/>
        <w:tblLook w:val="04A0" w:firstRow="1" w:lastRow="0" w:firstColumn="1" w:lastColumn="0" w:noHBand="0" w:noVBand="1"/>
      </w:tblPr>
      <w:tblGrid>
        <w:gridCol w:w="3539"/>
        <w:gridCol w:w="1276"/>
        <w:gridCol w:w="4201"/>
      </w:tblGrid>
      <w:tr w:rsidR="002C3BDA" w:rsidRPr="002C3BDA" w14:paraId="61CEF2BA" w14:textId="77777777" w:rsidTr="00727CA2">
        <w:tc>
          <w:tcPr>
            <w:tcW w:w="3539" w:type="dxa"/>
          </w:tcPr>
          <w:p w14:paraId="12DA7FB3" w14:textId="184C4B5F" w:rsidR="002C3BDA" w:rsidRPr="002C3BDA" w:rsidRDefault="002C3BDA" w:rsidP="002C3BDA">
            <w:pPr>
              <w:spacing w:after="160" w:line="259" w:lineRule="auto"/>
              <w:rPr>
                <w:rFonts w:ascii="Arial" w:hAnsi="Arial" w:cs="Arial"/>
                <w:b/>
                <w:bCs/>
                <w:sz w:val="20"/>
                <w:szCs w:val="20"/>
              </w:rPr>
            </w:pPr>
          </w:p>
        </w:tc>
        <w:tc>
          <w:tcPr>
            <w:tcW w:w="1276" w:type="dxa"/>
          </w:tcPr>
          <w:p w14:paraId="6361B830" w14:textId="77777777" w:rsidR="002C3BDA" w:rsidRPr="002C3BDA" w:rsidRDefault="002C3BDA" w:rsidP="002C3BDA">
            <w:pPr>
              <w:spacing w:after="160" w:line="259" w:lineRule="auto"/>
              <w:rPr>
                <w:rFonts w:ascii="Arial" w:hAnsi="Arial" w:cs="Arial"/>
                <w:b/>
                <w:bCs/>
                <w:sz w:val="20"/>
                <w:szCs w:val="20"/>
              </w:rPr>
            </w:pPr>
            <w:r w:rsidRPr="002C3BDA">
              <w:rPr>
                <w:rFonts w:ascii="Arial" w:hAnsi="Arial" w:cs="Arial"/>
                <w:b/>
                <w:bCs/>
                <w:sz w:val="20"/>
                <w:szCs w:val="20"/>
              </w:rPr>
              <w:t>Response</w:t>
            </w:r>
          </w:p>
        </w:tc>
        <w:tc>
          <w:tcPr>
            <w:tcW w:w="4201" w:type="dxa"/>
          </w:tcPr>
          <w:p w14:paraId="36E3F230" w14:textId="77777777" w:rsidR="002C3BDA" w:rsidRPr="002C3BDA" w:rsidRDefault="002C3BDA" w:rsidP="002C3BDA">
            <w:pPr>
              <w:spacing w:after="160" w:line="259" w:lineRule="auto"/>
              <w:rPr>
                <w:rFonts w:ascii="Arial" w:hAnsi="Arial" w:cs="Arial"/>
                <w:b/>
                <w:bCs/>
                <w:sz w:val="20"/>
                <w:szCs w:val="20"/>
              </w:rPr>
            </w:pPr>
            <w:r w:rsidRPr="002C3BDA">
              <w:rPr>
                <w:rFonts w:ascii="Arial" w:hAnsi="Arial" w:cs="Arial"/>
                <w:b/>
                <w:bCs/>
                <w:sz w:val="20"/>
                <w:szCs w:val="20"/>
              </w:rPr>
              <w:t>Action</w:t>
            </w:r>
          </w:p>
        </w:tc>
      </w:tr>
      <w:tr w:rsidR="00342F89" w:rsidRPr="002C3BDA" w14:paraId="09D2EC05" w14:textId="77777777" w:rsidTr="00727CA2">
        <w:tc>
          <w:tcPr>
            <w:tcW w:w="3539" w:type="dxa"/>
          </w:tcPr>
          <w:p w14:paraId="75D7699C" w14:textId="41F42998" w:rsidR="00342F89" w:rsidRPr="002C3BDA" w:rsidRDefault="00342F89" w:rsidP="002C3BDA">
            <w:pPr>
              <w:rPr>
                <w:rFonts w:ascii="Arial" w:hAnsi="Arial" w:cs="Arial"/>
                <w:b/>
                <w:bCs/>
                <w:sz w:val="20"/>
                <w:szCs w:val="20"/>
              </w:rPr>
            </w:pPr>
            <w:r w:rsidRPr="002C3BDA">
              <w:rPr>
                <w:rFonts w:ascii="Arial" w:hAnsi="Arial" w:cs="Arial"/>
                <w:b/>
                <w:bCs/>
                <w:sz w:val="20"/>
                <w:szCs w:val="20"/>
              </w:rPr>
              <w:t>PPIE Feedback</w:t>
            </w:r>
          </w:p>
        </w:tc>
        <w:tc>
          <w:tcPr>
            <w:tcW w:w="1276" w:type="dxa"/>
          </w:tcPr>
          <w:p w14:paraId="63FB710B" w14:textId="77777777" w:rsidR="00342F89" w:rsidRPr="002C3BDA" w:rsidRDefault="00342F89" w:rsidP="002C3BDA">
            <w:pPr>
              <w:rPr>
                <w:rFonts w:ascii="Arial" w:hAnsi="Arial" w:cs="Arial"/>
                <w:b/>
                <w:bCs/>
                <w:sz w:val="20"/>
                <w:szCs w:val="20"/>
              </w:rPr>
            </w:pPr>
          </w:p>
        </w:tc>
        <w:tc>
          <w:tcPr>
            <w:tcW w:w="4201" w:type="dxa"/>
          </w:tcPr>
          <w:p w14:paraId="402C9813" w14:textId="77777777" w:rsidR="00342F89" w:rsidRPr="002C3BDA" w:rsidRDefault="00342F89" w:rsidP="002C3BDA">
            <w:pPr>
              <w:rPr>
                <w:rFonts w:ascii="Arial" w:hAnsi="Arial" w:cs="Arial"/>
                <w:b/>
                <w:bCs/>
                <w:sz w:val="20"/>
                <w:szCs w:val="20"/>
              </w:rPr>
            </w:pPr>
          </w:p>
        </w:tc>
      </w:tr>
      <w:tr w:rsidR="002C3BDA" w:rsidRPr="002C3BDA" w14:paraId="097706CD" w14:textId="77777777" w:rsidTr="00727CA2">
        <w:trPr>
          <w:trHeight w:val="1460"/>
        </w:trPr>
        <w:tc>
          <w:tcPr>
            <w:tcW w:w="3539" w:type="dxa"/>
          </w:tcPr>
          <w:p w14:paraId="5B42BADC" w14:textId="77777777" w:rsidR="002C3BDA" w:rsidRPr="002C3BDA" w:rsidRDefault="002C3BDA" w:rsidP="002C3BDA">
            <w:pPr>
              <w:spacing w:after="160" w:line="259" w:lineRule="auto"/>
              <w:rPr>
                <w:rFonts w:ascii="Arial" w:hAnsi="Arial" w:cs="Arial"/>
                <w:sz w:val="20"/>
                <w:szCs w:val="20"/>
              </w:rPr>
            </w:pPr>
            <w:r w:rsidRPr="002C3BDA">
              <w:rPr>
                <w:rFonts w:ascii="Arial" w:hAnsi="Arial" w:cs="Arial"/>
                <w:sz w:val="20"/>
                <w:szCs w:val="20"/>
              </w:rPr>
              <w:t xml:space="preserve">Use of “dear all” or “dear PPIE partners” in emails made people feel they were excluded from the </w:t>
            </w:r>
            <w:proofErr w:type="gramStart"/>
            <w:r w:rsidRPr="002C3BDA">
              <w:rPr>
                <w:rFonts w:ascii="Arial" w:hAnsi="Arial" w:cs="Arial"/>
                <w:sz w:val="20"/>
                <w:szCs w:val="20"/>
              </w:rPr>
              <w:t>discussion</w:t>
            </w:r>
            <w:proofErr w:type="gramEnd"/>
            <w:r w:rsidRPr="002C3BDA">
              <w:rPr>
                <w:rFonts w:ascii="Arial" w:hAnsi="Arial" w:cs="Arial"/>
                <w:sz w:val="20"/>
                <w:szCs w:val="20"/>
              </w:rPr>
              <w:t xml:space="preserve"> and they were then unsure whether a response was expected from them</w:t>
            </w:r>
          </w:p>
        </w:tc>
        <w:tc>
          <w:tcPr>
            <w:tcW w:w="1276" w:type="dxa"/>
          </w:tcPr>
          <w:p w14:paraId="2A077C57" w14:textId="77777777" w:rsidR="002C3BDA" w:rsidRPr="002C3BDA" w:rsidRDefault="002C3BDA" w:rsidP="002C3BDA">
            <w:pPr>
              <w:spacing w:after="160" w:line="259" w:lineRule="auto"/>
              <w:rPr>
                <w:rFonts w:ascii="Arial" w:hAnsi="Arial" w:cs="Arial"/>
                <w:sz w:val="20"/>
                <w:szCs w:val="20"/>
              </w:rPr>
            </w:pPr>
            <w:r w:rsidRPr="002C3BDA">
              <w:rPr>
                <w:rFonts w:ascii="Arial" w:hAnsi="Arial" w:cs="Arial"/>
                <w:sz w:val="20"/>
                <w:szCs w:val="20"/>
              </w:rPr>
              <w:t xml:space="preserve">Immediate action </w:t>
            </w:r>
          </w:p>
          <w:p w14:paraId="7C39D717" w14:textId="77777777" w:rsidR="002C3BDA" w:rsidRPr="002C3BDA" w:rsidRDefault="002C3BDA" w:rsidP="002C3BDA">
            <w:pPr>
              <w:spacing w:after="160" w:line="259" w:lineRule="auto"/>
              <w:rPr>
                <w:rFonts w:ascii="Arial" w:hAnsi="Arial" w:cs="Arial"/>
                <w:sz w:val="20"/>
                <w:szCs w:val="20"/>
              </w:rPr>
            </w:pPr>
          </w:p>
        </w:tc>
        <w:tc>
          <w:tcPr>
            <w:tcW w:w="4201" w:type="dxa"/>
          </w:tcPr>
          <w:p w14:paraId="51FD841E" w14:textId="77777777" w:rsidR="002C3BDA" w:rsidRPr="002C3BDA" w:rsidRDefault="002C3BDA" w:rsidP="002C3BDA">
            <w:pPr>
              <w:spacing w:after="160" w:line="259" w:lineRule="auto"/>
              <w:rPr>
                <w:rFonts w:ascii="Arial" w:hAnsi="Arial" w:cs="Arial"/>
                <w:sz w:val="20"/>
                <w:szCs w:val="20"/>
              </w:rPr>
            </w:pPr>
            <w:r w:rsidRPr="002C3BDA">
              <w:rPr>
                <w:rFonts w:ascii="Arial" w:hAnsi="Arial" w:cs="Arial"/>
                <w:sz w:val="20"/>
                <w:szCs w:val="20"/>
              </w:rPr>
              <w:t>Addressed emails with name of recipient.</w:t>
            </w:r>
          </w:p>
          <w:p w14:paraId="05C248FF" w14:textId="77777777" w:rsidR="002C3BDA" w:rsidRPr="002C3BDA" w:rsidRDefault="002C3BDA" w:rsidP="002C3BDA">
            <w:pPr>
              <w:spacing w:after="160" w:line="259" w:lineRule="auto"/>
              <w:rPr>
                <w:rFonts w:ascii="Arial" w:hAnsi="Arial" w:cs="Arial"/>
                <w:sz w:val="20"/>
                <w:szCs w:val="20"/>
              </w:rPr>
            </w:pPr>
            <w:r w:rsidRPr="002C3BDA">
              <w:rPr>
                <w:rFonts w:ascii="Arial" w:hAnsi="Arial" w:cs="Arial"/>
                <w:sz w:val="20"/>
                <w:szCs w:val="20"/>
              </w:rPr>
              <w:t xml:space="preserve">Directing emails to people based </w:t>
            </w:r>
            <w:proofErr w:type="gramStart"/>
            <w:r w:rsidRPr="002C3BDA">
              <w:rPr>
                <w:rFonts w:ascii="Arial" w:hAnsi="Arial" w:cs="Arial"/>
                <w:sz w:val="20"/>
                <w:szCs w:val="20"/>
              </w:rPr>
              <w:t>on  previous</w:t>
            </w:r>
            <w:proofErr w:type="gramEnd"/>
            <w:r w:rsidRPr="002C3BDA">
              <w:rPr>
                <w:rFonts w:ascii="Arial" w:hAnsi="Arial" w:cs="Arial"/>
                <w:sz w:val="20"/>
                <w:szCs w:val="20"/>
              </w:rPr>
              <w:t xml:space="preserve"> personal conversations where available. </w:t>
            </w:r>
          </w:p>
        </w:tc>
      </w:tr>
      <w:tr w:rsidR="002C3BDA" w:rsidRPr="002C3BDA" w14:paraId="6414BAA7" w14:textId="77777777" w:rsidTr="00727CA2">
        <w:tc>
          <w:tcPr>
            <w:tcW w:w="3539" w:type="dxa"/>
          </w:tcPr>
          <w:p w14:paraId="364CA7BC" w14:textId="77777777" w:rsidR="002C3BDA" w:rsidRPr="002C3BDA" w:rsidRDefault="002C3BDA" w:rsidP="002C3BDA">
            <w:pPr>
              <w:spacing w:after="160" w:line="259" w:lineRule="auto"/>
              <w:rPr>
                <w:rFonts w:ascii="Arial" w:hAnsi="Arial" w:cs="Arial"/>
                <w:sz w:val="20"/>
                <w:szCs w:val="20"/>
              </w:rPr>
            </w:pPr>
            <w:r w:rsidRPr="002C3BDA">
              <w:rPr>
                <w:rFonts w:ascii="Arial" w:hAnsi="Arial" w:cs="Arial"/>
                <w:sz w:val="20"/>
                <w:szCs w:val="20"/>
              </w:rPr>
              <w:t>Changes to wording of official documents and statements including information sheets</w:t>
            </w:r>
          </w:p>
        </w:tc>
        <w:tc>
          <w:tcPr>
            <w:tcW w:w="1276" w:type="dxa"/>
          </w:tcPr>
          <w:p w14:paraId="35CBB927" w14:textId="77777777" w:rsidR="002C3BDA" w:rsidRPr="002C3BDA" w:rsidRDefault="002C3BDA" w:rsidP="002C3BDA">
            <w:pPr>
              <w:spacing w:after="160" w:line="259" w:lineRule="auto"/>
              <w:rPr>
                <w:rFonts w:ascii="Arial" w:hAnsi="Arial" w:cs="Arial"/>
                <w:sz w:val="20"/>
                <w:szCs w:val="20"/>
              </w:rPr>
            </w:pPr>
            <w:r w:rsidRPr="002C3BDA">
              <w:rPr>
                <w:rFonts w:ascii="Arial" w:hAnsi="Arial" w:cs="Arial"/>
                <w:sz w:val="20"/>
                <w:szCs w:val="20"/>
              </w:rPr>
              <w:t>Joint solution</w:t>
            </w:r>
          </w:p>
        </w:tc>
        <w:tc>
          <w:tcPr>
            <w:tcW w:w="4201" w:type="dxa"/>
          </w:tcPr>
          <w:p w14:paraId="638AEF8C" w14:textId="77777777" w:rsidR="002C3BDA" w:rsidRPr="002C3BDA" w:rsidRDefault="002C3BDA" w:rsidP="002C3BDA">
            <w:pPr>
              <w:spacing w:after="160" w:line="259" w:lineRule="auto"/>
              <w:rPr>
                <w:rFonts w:ascii="Arial" w:hAnsi="Arial" w:cs="Arial"/>
                <w:sz w:val="20"/>
                <w:szCs w:val="20"/>
              </w:rPr>
            </w:pPr>
            <w:r w:rsidRPr="002C3BDA">
              <w:rPr>
                <w:rFonts w:ascii="Arial" w:hAnsi="Arial" w:cs="Arial"/>
                <w:sz w:val="20"/>
                <w:szCs w:val="20"/>
              </w:rPr>
              <w:t>Lay documents produced to accompany official ones, explanatory zoom or phone calls with participants pre-interviews/focus groups</w:t>
            </w:r>
          </w:p>
        </w:tc>
      </w:tr>
      <w:tr w:rsidR="002C3BDA" w:rsidRPr="002C3BDA" w14:paraId="497F1531" w14:textId="77777777" w:rsidTr="00727CA2">
        <w:tc>
          <w:tcPr>
            <w:tcW w:w="3539" w:type="dxa"/>
          </w:tcPr>
          <w:p w14:paraId="0A498EFC" w14:textId="77777777" w:rsidR="002C3BDA" w:rsidRPr="002C3BDA" w:rsidRDefault="002C3BDA" w:rsidP="002C3BDA">
            <w:pPr>
              <w:spacing w:after="160" w:line="259" w:lineRule="auto"/>
              <w:rPr>
                <w:rFonts w:ascii="Arial" w:hAnsi="Arial" w:cs="Arial"/>
                <w:sz w:val="20"/>
                <w:szCs w:val="20"/>
              </w:rPr>
            </w:pPr>
            <w:r w:rsidRPr="002C3BDA">
              <w:rPr>
                <w:rFonts w:ascii="Arial" w:hAnsi="Arial" w:cs="Arial"/>
                <w:sz w:val="20"/>
                <w:szCs w:val="20"/>
              </w:rPr>
              <w:t>Payments for PPIE affecting people on benefits and tax implications for those working or retired</w:t>
            </w:r>
          </w:p>
        </w:tc>
        <w:tc>
          <w:tcPr>
            <w:tcW w:w="1276" w:type="dxa"/>
          </w:tcPr>
          <w:p w14:paraId="42FF05C1" w14:textId="77777777" w:rsidR="002C3BDA" w:rsidRPr="002C3BDA" w:rsidRDefault="002C3BDA" w:rsidP="002C3BDA">
            <w:pPr>
              <w:spacing w:after="160" w:line="259" w:lineRule="auto"/>
              <w:rPr>
                <w:rFonts w:ascii="Arial" w:hAnsi="Arial" w:cs="Arial"/>
                <w:sz w:val="20"/>
                <w:szCs w:val="20"/>
              </w:rPr>
            </w:pPr>
            <w:r w:rsidRPr="002C3BDA">
              <w:rPr>
                <w:rFonts w:ascii="Arial" w:hAnsi="Arial" w:cs="Arial"/>
                <w:sz w:val="20"/>
                <w:szCs w:val="20"/>
              </w:rPr>
              <w:t>Joint solution</w:t>
            </w:r>
          </w:p>
        </w:tc>
        <w:tc>
          <w:tcPr>
            <w:tcW w:w="4201" w:type="dxa"/>
          </w:tcPr>
          <w:p w14:paraId="4C8C9D65" w14:textId="5219F683" w:rsidR="002C3BDA" w:rsidRPr="002C3BDA" w:rsidRDefault="002C3BDA" w:rsidP="002C3BDA">
            <w:pPr>
              <w:spacing w:after="160" w:line="259" w:lineRule="auto"/>
              <w:rPr>
                <w:rFonts w:ascii="Arial" w:hAnsi="Arial" w:cs="Arial"/>
                <w:sz w:val="20"/>
                <w:szCs w:val="20"/>
              </w:rPr>
            </w:pPr>
            <w:r w:rsidRPr="002C3BDA">
              <w:rPr>
                <w:rFonts w:ascii="Arial" w:hAnsi="Arial" w:cs="Arial"/>
                <w:sz w:val="20"/>
                <w:szCs w:val="20"/>
              </w:rPr>
              <w:t>Support provided to PPIE partners through Citizen’s Advice Bureau; official letter of support provided by PAN-Co-POWeR for Job Centres explaining that PPIE activity differs from employmen</w:t>
            </w:r>
            <w:r w:rsidR="00342F89">
              <w:rPr>
                <w:rFonts w:ascii="Arial" w:hAnsi="Arial" w:cs="Arial"/>
                <w:sz w:val="20"/>
                <w:szCs w:val="20"/>
              </w:rPr>
              <w:t>t</w:t>
            </w:r>
            <w:r w:rsidR="00342F89">
              <w:rPr>
                <w:rFonts w:ascii="Arial" w:hAnsi="Arial" w:cs="Arial"/>
                <w:sz w:val="20"/>
                <w:szCs w:val="20"/>
                <w:vertAlign w:val="superscript"/>
              </w:rPr>
              <w:t>28</w:t>
            </w:r>
            <w:r w:rsidRPr="002C3BDA">
              <w:rPr>
                <w:rFonts w:ascii="Arial" w:hAnsi="Arial" w:cs="Arial"/>
                <w:sz w:val="20"/>
                <w:szCs w:val="20"/>
              </w:rPr>
              <w:fldChar w:fldCharType="begin"/>
            </w:r>
            <w:r w:rsidRPr="002C3BDA">
              <w:rPr>
                <w:rFonts w:ascii="Arial" w:hAnsi="Arial" w:cs="Arial"/>
                <w:sz w:val="20"/>
                <w:szCs w:val="20"/>
              </w:rPr>
              <w:instrText xml:space="preserve"> ADDIN EN.CITE &lt;EndNote&gt;&lt;Cite&gt;&lt;Author&gt;NIHR&lt;/Author&gt;&lt;Year&gt;2021&lt;/Year&gt;&lt;RecNum&gt;15524&lt;/RecNum&gt;&lt;DisplayText&gt;&lt;style face="superscript"&gt;28&lt;/style&gt;&lt;/DisplayText&gt;&lt;record&gt;&lt;rec-number&gt;15524&lt;/rec-number&gt;&lt;foreign-keys&gt;&lt;key app="EN" db-id="fsvw2s007xpfd6eswx9vefw4d5pv9wxv5rwf" timestamp="1702950169"&gt;15524&lt;/key&gt;&lt;/foreign-keys&gt;&lt;ref-type name="Web Page"&gt;12&lt;/ref-type&gt;&lt;contributors&gt;&lt;authors&gt;&lt;author&gt;NIHR&lt;/author&gt;&lt;/authors&gt;&lt;/contributors&gt;&lt;titles&gt;&lt;title&gt;Payment guidance for researchers and professionals, Version 1.4&lt;/title&gt;&lt;/titles&gt;&lt;volume&gt;2023&lt;/volume&gt;&lt;number&gt;19 December&lt;/number&gt;&lt;dates&gt;&lt;year&gt;2021&lt;/year&gt;&lt;pub-dates&gt;&lt;date&gt;July 2023&lt;/date&gt;&lt;/pub-dates&gt;&lt;/dates&gt;&lt;urls&gt;&lt;related-urls&gt;&lt;url&gt;https://www.nihr.ac.uk/documents/payment-guidance-for-researchers-and-professionals/27392#welfare-benefits&lt;/url&gt;&lt;/related-urls&gt;&lt;/urls&gt;&lt;/record&gt;&lt;/Cite&gt;&lt;/EndNote&gt;</w:instrText>
            </w:r>
            <w:r w:rsidR="00FB3A0B">
              <w:rPr>
                <w:rFonts w:ascii="Arial" w:hAnsi="Arial" w:cs="Arial"/>
                <w:sz w:val="20"/>
                <w:szCs w:val="20"/>
              </w:rPr>
              <w:fldChar w:fldCharType="separate"/>
            </w:r>
            <w:r w:rsidRPr="002C3BDA">
              <w:rPr>
                <w:rFonts w:ascii="Arial" w:hAnsi="Arial" w:cs="Arial"/>
                <w:sz w:val="20"/>
                <w:szCs w:val="20"/>
              </w:rPr>
              <w:fldChar w:fldCharType="end"/>
            </w:r>
            <w:r w:rsidRPr="002C3BDA">
              <w:rPr>
                <w:rFonts w:ascii="Arial" w:hAnsi="Arial" w:cs="Arial"/>
                <w:sz w:val="20"/>
                <w:szCs w:val="20"/>
              </w:rPr>
              <w:t>; public workshop in collaboration with NIHR 5-Nations Project to discuss solutions to manage the complexity of this problem in future research</w:t>
            </w:r>
          </w:p>
        </w:tc>
      </w:tr>
    </w:tbl>
    <w:p w14:paraId="24302025" w14:textId="77777777" w:rsidR="002C3BDA" w:rsidRPr="002C3BDA" w:rsidRDefault="002C3BDA" w:rsidP="00342F89">
      <w:pPr>
        <w:spacing w:before="160"/>
        <w:rPr>
          <w:rFonts w:ascii="Arial" w:hAnsi="Arial" w:cs="Arial"/>
          <w:i/>
          <w:iCs/>
          <w:sz w:val="20"/>
          <w:szCs w:val="20"/>
        </w:rPr>
      </w:pPr>
      <w:r w:rsidRPr="002C3BDA">
        <w:rPr>
          <w:rFonts w:ascii="Arial" w:hAnsi="Arial" w:cs="Arial"/>
          <w:i/>
          <w:iCs/>
          <w:sz w:val="20"/>
          <w:szCs w:val="20"/>
        </w:rPr>
        <w:t>Table 4. Impact of PPIE contributions on the co-production of PAN-Co-</w:t>
      </w:r>
      <w:proofErr w:type="spellStart"/>
      <w:r w:rsidRPr="002C3BDA">
        <w:rPr>
          <w:rFonts w:ascii="Arial" w:hAnsi="Arial" w:cs="Arial"/>
          <w:i/>
          <w:iCs/>
          <w:sz w:val="20"/>
          <w:szCs w:val="20"/>
        </w:rPr>
        <w:t>POWeR’s</w:t>
      </w:r>
      <w:proofErr w:type="spellEnd"/>
      <w:r w:rsidRPr="002C3BDA">
        <w:rPr>
          <w:rFonts w:ascii="Arial" w:hAnsi="Arial" w:cs="Arial"/>
          <w:i/>
          <w:iCs/>
          <w:sz w:val="20"/>
          <w:szCs w:val="20"/>
        </w:rPr>
        <w:t xml:space="preserve"> Transformative Action Workshop</w:t>
      </w:r>
    </w:p>
    <w:tbl>
      <w:tblPr>
        <w:tblStyle w:val="TableGrid"/>
        <w:tblW w:w="0" w:type="auto"/>
        <w:tblBorders>
          <w:insideV w:val="none" w:sz="0" w:space="0" w:color="auto"/>
        </w:tblBorders>
        <w:tblLook w:val="04A0" w:firstRow="1" w:lastRow="0" w:firstColumn="1" w:lastColumn="0" w:noHBand="0" w:noVBand="1"/>
      </w:tblPr>
      <w:tblGrid>
        <w:gridCol w:w="1555"/>
        <w:gridCol w:w="2976"/>
        <w:gridCol w:w="4485"/>
      </w:tblGrid>
      <w:tr w:rsidR="002C3BDA" w:rsidRPr="002C3BDA" w14:paraId="1A84C0DE" w14:textId="77777777" w:rsidTr="00727CA2">
        <w:tc>
          <w:tcPr>
            <w:tcW w:w="1555" w:type="dxa"/>
          </w:tcPr>
          <w:p w14:paraId="654DEBBA" w14:textId="77777777" w:rsidR="002C3BDA" w:rsidRPr="002C3BDA" w:rsidRDefault="002C3BDA" w:rsidP="002C3BDA">
            <w:pPr>
              <w:spacing w:after="160" w:line="259" w:lineRule="auto"/>
              <w:rPr>
                <w:rFonts w:ascii="Arial" w:hAnsi="Arial" w:cs="Arial"/>
                <w:sz w:val="20"/>
                <w:szCs w:val="20"/>
              </w:rPr>
            </w:pPr>
          </w:p>
        </w:tc>
        <w:tc>
          <w:tcPr>
            <w:tcW w:w="2976" w:type="dxa"/>
          </w:tcPr>
          <w:p w14:paraId="795938ED" w14:textId="77777777" w:rsidR="002C3BDA" w:rsidRPr="002C3BDA" w:rsidRDefault="002C3BDA" w:rsidP="002C3BDA">
            <w:pPr>
              <w:spacing w:after="160" w:line="259" w:lineRule="auto"/>
              <w:rPr>
                <w:rFonts w:ascii="Arial" w:hAnsi="Arial" w:cs="Arial"/>
                <w:b/>
                <w:bCs/>
                <w:sz w:val="20"/>
                <w:szCs w:val="20"/>
              </w:rPr>
            </w:pPr>
            <w:r w:rsidRPr="002C3BDA">
              <w:rPr>
                <w:rFonts w:ascii="Arial" w:hAnsi="Arial" w:cs="Arial"/>
                <w:b/>
                <w:bCs/>
                <w:sz w:val="20"/>
                <w:szCs w:val="20"/>
              </w:rPr>
              <w:t>Initial idea for project closure activity by the researchers</w:t>
            </w:r>
          </w:p>
        </w:tc>
        <w:tc>
          <w:tcPr>
            <w:tcW w:w="4485" w:type="dxa"/>
          </w:tcPr>
          <w:p w14:paraId="6EE9CDB0" w14:textId="77777777" w:rsidR="002C3BDA" w:rsidRPr="002C3BDA" w:rsidRDefault="002C3BDA" w:rsidP="002C3BDA">
            <w:pPr>
              <w:spacing w:after="160" w:line="259" w:lineRule="auto"/>
              <w:rPr>
                <w:rFonts w:ascii="Arial" w:hAnsi="Arial" w:cs="Arial"/>
                <w:b/>
                <w:bCs/>
                <w:sz w:val="20"/>
                <w:szCs w:val="20"/>
              </w:rPr>
            </w:pPr>
            <w:r w:rsidRPr="002C3BDA">
              <w:rPr>
                <w:rFonts w:ascii="Arial" w:hAnsi="Arial" w:cs="Arial"/>
                <w:b/>
                <w:bCs/>
                <w:sz w:val="20"/>
                <w:szCs w:val="20"/>
              </w:rPr>
              <w:t>Co-produced project closure activity</w:t>
            </w:r>
          </w:p>
        </w:tc>
      </w:tr>
      <w:tr w:rsidR="002C3BDA" w:rsidRPr="002C3BDA" w14:paraId="70688D7A" w14:textId="77777777" w:rsidTr="00727CA2">
        <w:tc>
          <w:tcPr>
            <w:tcW w:w="1555" w:type="dxa"/>
          </w:tcPr>
          <w:p w14:paraId="71E7B5B9" w14:textId="77777777" w:rsidR="002C3BDA" w:rsidRPr="002C3BDA" w:rsidRDefault="002C3BDA" w:rsidP="002C3BDA">
            <w:pPr>
              <w:spacing w:after="160" w:line="259" w:lineRule="auto"/>
              <w:rPr>
                <w:rFonts w:ascii="Arial" w:hAnsi="Arial" w:cs="Arial"/>
                <w:b/>
                <w:bCs/>
                <w:sz w:val="20"/>
                <w:szCs w:val="20"/>
              </w:rPr>
            </w:pPr>
            <w:r w:rsidRPr="002C3BDA">
              <w:rPr>
                <w:rFonts w:ascii="Arial" w:hAnsi="Arial" w:cs="Arial"/>
                <w:b/>
                <w:bCs/>
                <w:sz w:val="20"/>
                <w:szCs w:val="20"/>
              </w:rPr>
              <w:t>Workshop type</w:t>
            </w:r>
          </w:p>
        </w:tc>
        <w:tc>
          <w:tcPr>
            <w:tcW w:w="2976" w:type="dxa"/>
          </w:tcPr>
          <w:p w14:paraId="6133796F" w14:textId="77777777" w:rsidR="002C3BDA" w:rsidRPr="002C3BDA" w:rsidRDefault="002C3BDA" w:rsidP="002C3BDA">
            <w:pPr>
              <w:spacing w:after="160" w:line="259" w:lineRule="auto"/>
              <w:rPr>
                <w:rFonts w:ascii="Arial" w:hAnsi="Arial" w:cs="Arial"/>
                <w:sz w:val="20"/>
                <w:szCs w:val="20"/>
              </w:rPr>
            </w:pPr>
            <w:r w:rsidRPr="002C3BDA">
              <w:rPr>
                <w:rFonts w:ascii="Arial" w:hAnsi="Arial" w:cs="Arial"/>
                <w:sz w:val="20"/>
                <w:szCs w:val="20"/>
              </w:rPr>
              <w:t>Dissemination event</w:t>
            </w:r>
          </w:p>
        </w:tc>
        <w:tc>
          <w:tcPr>
            <w:tcW w:w="4485" w:type="dxa"/>
          </w:tcPr>
          <w:p w14:paraId="0EC681A7" w14:textId="77777777" w:rsidR="002C3BDA" w:rsidRPr="002C3BDA" w:rsidRDefault="002C3BDA" w:rsidP="002C3BDA">
            <w:pPr>
              <w:spacing w:after="160" w:line="259" w:lineRule="auto"/>
              <w:rPr>
                <w:rFonts w:ascii="Arial" w:hAnsi="Arial" w:cs="Arial"/>
                <w:sz w:val="20"/>
                <w:szCs w:val="20"/>
              </w:rPr>
            </w:pPr>
            <w:r w:rsidRPr="002C3BDA">
              <w:rPr>
                <w:rFonts w:ascii="Arial" w:hAnsi="Arial" w:cs="Arial"/>
                <w:sz w:val="20"/>
                <w:szCs w:val="20"/>
              </w:rPr>
              <w:t>Transformative Action Workshop</w:t>
            </w:r>
          </w:p>
        </w:tc>
      </w:tr>
      <w:tr w:rsidR="002C3BDA" w:rsidRPr="002C3BDA" w14:paraId="5360116C" w14:textId="77777777" w:rsidTr="00727CA2">
        <w:tc>
          <w:tcPr>
            <w:tcW w:w="1555" w:type="dxa"/>
          </w:tcPr>
          <w:p w14:paraId="760868CB" w14:textId="77777777" w:rsidR="002C3BDA" w:rsidRPr="002C3BDA" w:rsidRDefault="002C3BDA" w:rsidP="002C3BDA">
            <w:pPr>
              <w:spacing w:after="160" w:line="259" w:lineRule="auto"/>
              <w:rPr>
                <w:rFonts w:ascii="Arial" w:hAnsi="Arial" w:cs="Arial"/>
                <w:b/>
                <w:bCs/>
                <w:sz w:val="20"/>
                <w:szCs w:val="20"/>
              </w:rPr>
            </w:pPr>
            <w:r w:rsidRPr="002C3BDA">
              <w:rPr>
                <w:rFonts w:ascii="Arial" w:hAnsi="Arial" w:cs="Arial"/>
                <w:b/>
                <w:bCs/>
                <w:sz w:val="20"/>
                <w:szCs w:val="20"/>
              </w:rPr>
              <w:t>Workshop aims</w:t>
            </w:r>
          </w:p>
        </w:tc>
        <w:tc>
          <w:tcPr>
            <w:tcW w:w="2976" w:type="dxa"/>
          </w:tcPr>
          <w:p w14:paraId="3BA92E1B" w14:textId="77777777" w:rsidR="002C3BDA" w:rsidRPr="002C3BDA" w:rsidRDefault="002C3BDA" w:rsidP="002C3BDA">
            <w:pPr>
              <w:spacing w:after="160" w:line="259" w:lineRule="auto"/>
              <w:rPr>
                <w:rFonts w:ascii="Arial" w:hAnsi="Arial" w:cs="Arial"/>
                <w:sz w:val="20"/>
                <w:szCs w:val="20"/>
              </w:rPr>
            </w:pPr>
            <w:r w:rsidRPr="002C3BDA">
              <w:rPr>
                <w:rFonts w:ascii="Arial" w:hAnsi="Arial" w:cs="Arial"/>
                <w:sz w:val="20"/>
                <w:szCs w:val="20"/>
              </w:rPr>
              <w:t>Disseminate research findings including a presentation on methods, outputs and results</w:t>
            </w:r>
          </w:p>
        </w:tc>
        <w:tc>
          <w:tcPr>
            <w:tcW w:w="4485" w:type="dxa"/>
          </w:tcPr>
          <w:p w14:paraId="645A8D1C" w14:textId="77777777" w:rsidR="002C3BDA" w:rsidRPr="002C3BDA" w:rsidRDefault="002C3BDA" w:rsidP="002C3BDA">
            <w:pPr>
              <w:spacing w:after="160" w:line="259" w:lineRule="auto"/>
              <w:rPr>
                <w:rFonts w:ascii="Arial" w:hAnsi="Arial" w:cs="Arial"/>
                <w:sz w:val="20"/>
                <w:szCs w:val="20"/>
              </w:rPr>
            </w:pPr>
            <w:r w:rsidRPr="002C3BDA">
              <w:rPr>
                <w:rFonts w:ascii="Arial" w:hAnsi="Arial" w:cs="Arial"/>
                <w:sz w:val="20"/>
                <w:szCs w:val="20"/>
              </w:rPr>
              <w:t>1) Give an overview of PAN-Co-POWeR research findings and recommendations, and</w:t>
            </w:r>
          </w:p>
          <w:p w14:paraId="00E45A12" w14:textId="77777777" w:rsidR="002C3BDA" w:rsidRPr="002C3BDA" w:rsidRDefault="002C3BDA" w:rsidP="002C3BDA">
            <w:pPr>
              <w:spacing w:after="160" w:line="259" w:lineRule="auto"/>
              <w:rPr>
                <w:rFonts w:ascii="Arial" w:hAnsi="Arial" w:cs="Arial"/>
                <w:sz w:val="20"/>
                <w:szCs w:val="20"/>
              </w:rPr>
            </w:pPr>
            <w:r w:rsidRPr="002C3BDA">
              <w:rPr>
                <w:rFonts w:ascii="Arial" w:hAnsi="Arial" w:cs="Arial"/>
                <w:sz w:val="20"/>
                <w:szCs w:val="20"/>
              </w:rPr>
              <w:t>2) Kick-start the recommendations being transformed into action through joint efforts by the government, community and relevant stakeholders</w:t>
            </w:r>
          </w:p>
        </w:tc>
      </w:tr>
      <w:tr w:rsidR="002C3BDA" w:rsidRPr="002C3BDA" w14:paraId="5EBCC6C3" w14:textId="77777777" w:rsidTr="00727CA2">
        <w:trPr>
          <w:trHeight w:val="216"/>
        </w:trPr>
        <w:tc>
          <w:tcPr>
            <w:tcW w:w="1555" w:type="dxa"/>
            <w:vMerge w:val="restart"/>
          </w:tcPr>
          <w:p w14:paraId="27892E82" w14:textId="77777777" w:rsidR="002C3BDA" w:rsidRPr="002C3BDA" w:rsidRDefault="002C3BDA" w:rsidP="002C3BDA">
            <w:pPr>
              <w:spacing w:after="160" w:line="259" w:lineRule="auto"/>
              <w:rPr>
                <w:rFonts w:ascii="Arial" w:hAnsi="Arial" w:cs="Arial"/>
                <w:b/>
                <w:bCs/>
                <w:sz w:val="20"/>
                <w:szCs w:val="20"/>
              </w:rPr>
            </w:pPr>
            <w:r w:rsidRPr="002C3BDA">
              <w:rPr>
                <w:rFonts w:ascii="Arial" w:hAnsi="Arial" w:cs="Arial"/>
                <w:b/>
                <w:bCs/>
                <w:sz w:val="20"/>
                <w:szCs w:val="20"/>
              </w:rPr>
              <w:t>Event format</w:t>
            </w:r>
          </w:p>
        </w:tc>
        <w:tc>
          <w:tcPr>
            <w:tcW w:w="2976" w:type="dxa"/>
          </w:tcPr>
          <w:p w14:paraId="54CA0119" w14:textId="77777777" w:rsidR="002C3BDA" w:rsidRPr="002C3BDA" w:rsidRDefault="002C3BDA" w:rsidP="002C3BDA">
            <w:pPr>
              <w:spacing w:after="160" w:line="259" w:lineRule="auto"/>
              <w:rPr>
                <w:rFonts w:ascii="Arial" w:hAnsi="Arial" w:cs="Arial"/>
                <w:sz w:val="20"/>
                <w:szCs w:val="20"/>
              </w:rPr>
            </w:pPr>
            <w:r w:rsidRPr="002C3BDA">
              <w:rPr>
                <w:rFonts w:ascii="Arial" w:hAnsi="Arial" w:cs="Arial"/>
                <w:sz w:val="20"/>
                <w:szCs w:val="20"/>
              </w:rPr>
              <w:t>Conference or seminar style</w:t>
            </w:r>
          </w:p>
        </w:tc>
        <w:tc>
          <w:tcPr>
            <w:tcW w:w="4485" w:type="dxa"/>
          </w:tcPr>
          <w:p w14:paraId="64990E0C" w14:textId="77777777" w:rsidR="002C3BDA" w:rsidRPr="002C3BDA" w:rsidRDefault="002C3BDA" w:rsidP="002C3BDA">
            <w:pPr>
              <w:spacing w:after="160" w:line="259" w:lineRule="auto"/>
              <w:rPr>
                <w:rFonts w:ascii="Arial" w:hAnsi="Arial" w:cs="Arial"/>
                <w:sz w:val="20"/>
                <w:szCs w:val="20"/>
              </w:rPr>
            </w:pPr>
            <w:r w:rsidRPr="002C3BDA">
              <w:rPr>
                <w:rFonts w:ascii="Arial" w:hAnsi="Arial" w:cs="Arial"/>
                <w:sz w:val="20"/>
                <w:szCs w:val="20"/>
              </w:rPr>
              <w:t>Round-table discussions</w:t>
            </w:r>
          </w:p>
        </w:tc>
      </w:tr>
      <w:tr w:rsidR="002C3BDA" w:rsidRPr="002C3BDA" w14:paraId="7699185C" w14:textId="77777777" w:rsidTr="00727CA2">
        <w:trPr>
          <w:trHeight w:val="225"/>
        </w:trPr>
        <w:tc>
          <w:tcPr>
            <w:tcW w:w="1555" w:type="dxa"/>
            <w:vMerge/>
          </w:tcPr>
          <w:p w14:paraId="0B220FF8" w14:textId="77777777" w:rsidR="002C3BDA" w:rsidRPr="002C3BDA" w:rsidRDefault="002C3BDA" w:rsidP="002C3BDA">
            <w:pPr>
              <w:spacing w:after="160" w:line="259" w:lineRule="auto"/>
              <w:rPr>
                <w:rFonts w:ascii="Arial" w:hAnsi="Arial" w:cs="Arial"/>
                <w:b/>
                <w:bCs/>
                <w:sz w:val="20"/>
                <w:szCs w:val="20"/>
              </w:rPr>
            </w:pPr>
          </w:p>
        </w:tc>
        <w:tc>
          <w:tcPr>
            <w:tcW w:w="2976" w:type="dxa"/>
          </w:tcPr>
          <w:p w14:paraId="34CB4A80" w14:textId="77777777" w:rsidR="002C3BDA" w:rsidRPr="002C3BDA" w:rsidRDefault="002C3BDA" w:rsidP="002C3BDA">
            <w:pPr>
              <w:spacing w:after="160" w:line="259" w:lineRule="auto"/>
              <w:rPr>
                <w:rFonts w:ascii="Arial" w:hAnsi="Arial" w:cs="Arial"/>
                <w:sz w:val="20"/>
                <w:szCs w:val="20"/>
              </w:rPr>
            </w:pPr>
            <w:r w:rsidRPr="002C3BDA">
              <w:rPr>
                <w:rFonts w:ascii="Arial" w:hAnsi="Arial" w:cs="Arial"/>
                <w:sz w:val="20"/>
                <w:szCs w:val="20"/>
              </w:rPr>
              <w:t>Virtual</w:t>
            </w:r>
          </w:p>
        </w:tc>
        <w:tc>
          <w:tcPr>
            <w:tcW w:w="4485" w:type="dxa"/>
          </w:tcPr>
          <w:p w14:paraId="75F5ED2F" w14:textId="77777777" w:rsidR="002C3BDA" w:rsidRPr="002C3BDA" w:rsidRDefault="002C3BDA" w:rsidP="002C3BDA">
            <w:pPr>
              <w:spacing w:after="160" w:line="259" w:lineRule="auto"/>
              <w:rPr>
                <w:rFonts w:ascii="Arial" w:hAnsi="Arial" w:cs="Arial"/>
                <w:sz w:val="20"/>
                <w:szCs w:val="20"/>
              </w:rPr>
            </w:pPr>
            <w:r w:rsidRPr="002C3BDA">
              <w:rPr>
                <w:rFonts w:ascii="Arial" w:hAnsi="Arial" w:cs="Arial"/>
                <w:sz w:val="20"/>
                <w:szCs w:val="20"/>
              </w:rPr>
              <w:t>Hybrid</w:t>
            </w:r>
          </w:p>
        </w:tc>
      </w:tr>
      <w:tr w:rsidR="002C3BDA" w:rsidRPr="002C3BDA" w14:paraId="77BAF6A8" w14:textId="77777777" w:rsidTr="00727CA2">
        <w:tc>
          <w:tcPr>
            <w:tcW w:w="1555" w:type="dxa"/>
          </w:tcPr>
          <w:p w14:paraId="6A487E06" w14:textId="77777777" w:rsidR="002C3BDA" w:rsidRPr="002C3BDA" w:rsidRDefault="002C3BDA" w:rsidP="002C3BDA">
            <w:pPr>
              <w:spacing w:after="160" w:line="259" w:lineRule="auto"/>
              <w:rPr>
                <w:rFonts w:ascii="Arial" w:hAnsi="Arial" w:cs="Arial"/>
                <w:b/>
                <w:bCs/>
                <w:sz w:val="20"/>
                <w:szCs w:val="20"/>
              </w:rPr>
            </w:pPr>
            <w:r w:rsidRPr="002C3BDA">
              <w:rPr>
                <w:rFonts w:ascii="Arial" w:hAnsi="Arial" w:cs="Arial"/>
                <w:b/>
                <w:bCs/>
                <w:sz w:val="20"/>
                <w:szCs w:val="20"/>
              </w:rPr>
              <w:t>Attendees</w:t>
            </w:r>
          </w:p>
        </w:tc>
        <w:tc>
          <w:tcPr>
            <w:tcW w:w="2976" w:type="dxa"/>
          </w:tcPr>
          <w:p w14:paraId="7A17AF14" w14:textId="77777777" w:rsidR="002C3BDA" w:rsidRPr="002C3BDA" w:rsidRDefault="002C3BDA" w:rsidP="002C3BDA">
            <w:pPr>
              <w:spacing w:after="160" w:line="259" w:lineRule="auto"/>
              <w:rPr>
                <w:rFonts w:ascii="Arial" w:hAnsi="Arial" w:cs="Arial"/>
                <w:sz w:val="20"/>
                <w:szCs w:val="20"/>
              </w:rPr>
            </w:pPr>
            <w:r w:rsidRPr="002C3BDA">
              <w:rPr>
                <w:rFonts w:ascii="Arial" w:hAnsi="Arial" w:cs="Arial"/>
                <w:sz w:val="20"/>
                <w:szCs w:val="20"/>
              </w:rPr>
              <w:t>Researchers, members of the public, research participants, PPIE partners and relevant stakeholders</w:t>
            </w:r>
          </w:p>
        </w:tc>
        <w:tc>
          <w:tcPr>
            <w:tcW w:w="4485" w:type="dxa"/>
          </w:tcPr>
          <w:p w14:paraId="79A4789D" w14:textId="77777777" w:rsidR="002C3BDA" w:rsidRPr="002C3BDA" w:rsidRDefault="002C3BDA" w:rsidP="002C3BDA">
            <w:pPr>
              <w:spacing w:after="160" w:line="259" w:lineRule="auto"/>
              <w:rPr>
                <w:rFonts w:ascii="Arial" w:hAnsi="Arial" w:cs="Arial"/>
                <w:sz w:val="20"/>
                <w:szCs w:val="20"/>
              </w:rPr>
            </w:pPr>
            <w:r w:rsidRPr="002C3BDA">
              <w:rPr>
                <w:rFonts w:ascii="Arial" w:hAnsi="Arial" w:cs="Arial"/>
                <w:sz w:val="20"/>
                <w:szCs w:val="20"/>
              </w:rPr>
              <w:t>Three groups of attendees:</w:t>
            </w:r>
          </w:p>
          <w:p w14:paraId="35B42409" w14:textId="77777777" w:rsidR="002C3BDA" w:rsidRPr="002C3BDA" w:rsidRDefault="002C3BDA" w:rsidP="002C3BDA">
            <w:pPr>
              <w:numPr>
                <w:ilvl w:val="0"/>
                <w:numId w:val="3"/>
              </w:numPr>
              <w:spacing w:after="160" w:line="259" w:lineRule="auto"/>
              <w:rPr>
                <w:rFonts w:ascii="Arial" w:hAnsi="Arial" w:cs="Arial"/>
                <w:sz w:val="20"/>
                <w:szCs w:val="20"/>
              </w:rPr>
            </w:pPr>
            <w:r w:rsidRPr="002C3BDA">
              <w:rPr>
                <w:rFonts w:ascii="Arial" w:hAnsi="Arial" w:cs="Arial"/>
                <w:sz w:val="20"/>
                <w:szCs w:val="20"/>
              </w:rPr>
              <w:t xml:space="preserve">Community groups and members of the public, including PPIE partners and research </w:t>
            </w:r>
            <w:proofErr w:type="gramStart"/>
            <w:r w:rsidRPr="002C3BDA">
              <w:rPr>
                <w:rFonts w:ascii="Arial" w:hAnsi="Arial" w:cs="Arial"/>
                <w:sz w:val="20"/>
                <w:szCs w:val="20"/>
              </w:rPr>
              <w:t>participants</w:t>
            </w:r>
            <w:proofErr w:type="gramEnd"/>
          </w:p>
          <w:p w14:paraId="5AD730A1" w14:textId="77777777" w:rsidR="002C3BDA" w:rsidRPr="002C3BDA" w:rsidRDefault="002C3BDA" w:rsidP="002C3BDA">
            <w:pPr>
              <w:numPr>
                <w:ilvl w:val="0"/>
                <w:numId w:val="3"/>
              </w:numPr>
              <w:spacing w:after="160" w:line="259" w:lineRule="auto"/>
              <w:rPr>
                <w:rFonts w:ascii="Arial" w:hAnsi="Arial" w:cs="Arial"/>
                <w:sz w:val="20"/>
                <w:szCs w:val="20"/>
              </w:rPr>
            </w:pPr>
            <w:r w:rsidRPr="002C3BDA">
              <w:rPr>
                <w:rFonts w:ascii="Arial" w:hAnsi="Arial" w:cs="Arial"/>
                <w:sz w:val="20"/>
                <w:szCs w:val="20"/>
              </w:rPr>
              <w:t>Policy makers and stakeholders from national, community or local charities, organisations and councils</w:t>
            </w:r>
          </w:p>
          <w:p w14:paraId="0C7175A5" w14:textId="77777777" w:rsidR="002C3BDA" w:rsidRPr="002C3BDA" w:rsidRDefault="002C3BDA" w:rsidP="002C3BDA">
            <w:pPr>
              <w:numPr>
                <w:ilvl w:val="0"/>
                <w:numId w:val="3"/>
              </w:numPr>
              <w:spacing w:after="160" w:line="259" w:lineRule="auto"/>
              <w:rPr>
                <w:rFonts w:ascii="Arial" w:hAnsi="Arial" w:cs="Arial"/>
                <w:sz w:val="20"/>
                <w:szCs w:val="20"/>
              </w:rPr>
            </w:pPr>
            <w:r w:rsidRPr="002C3BDA">
              <w:rPr>
                <w:rFonts w:ascii="Arial" w:hAnsi="Arial" w:cs="Arial"/>
                <w:sz w:val="20"/>
                <w:szCs w:val="20"/>
              </w:rPr>
              <w:t>Research and academic community</w:t>
            </w:r>
          </w:p>
        </w:tc>
      </w:tr>
      <w:tr w:rsidR="002C3BDA" w:rsidRPr="002C3BDA" w14:paraId="79DA8BA4" w14:textId="77777777" w:rsidTr="00727CA2">
        <w:tc>
          <w:tcPr>
            <w:tcW w:w="1555" w:type="dxa"/>
          </w:tcPr>
          <w:p w14:paraId="5A958251" w14:textId="77777777" w:rsidR="002C3BDA" w:rsidRPr="002C3BDA" w:rsidRDefault="002C3BDA" w:rsidP="002C3BDA">
            <w:pPr>
              <w:spacing w:after="160" w:line="259" w:lineRule="auto"/>
              <w:rPr>
                <w:rFonts w:ascii="Arial" w:hAnsi="Arial" w:cs="Arial"/>
                <w:b/>
                <w:bCs/>
                <w:sz w:val="20"/>
                <w:szCs w:val="20"/>
              </w:rPr>
            </w:pPr>
            <w:r w:rsidRPr="002C3BDA">
              <w:rPr>
                <w:rFonts w:ascii="Arial" w:hAnsi="Arial" w:cs="Arial"/>
                <w:b/>
                <w:bCs/>
                <w:sz w:val="20"/>
                <w:szCs w:val="20"/>
              </w:rPr>
              <w:lastRenderedPageBreak/>
              <w:t>Session chair</w:t>
            </w:r>
          </w:p>
        </w:tc>
        <w:tc>
          <w:tcPr>
            <w:tcW w:w="2976" w:type="dxa"/>
          </w:tcPr>
          <w:p w14:paraId="34B53DDC" w14:textId="77777777" w:rsidR="002C3BDA" w:rsidRPr="002C3BDA" w:rsidRDefault="002C3BDA" w:rsidP="002C3BDA">
            <w:pPr>
              <w:spacing w:after="160" w:line="259" w:lineRule="auto"/>
              <w:rPr>
                <w:rFonts w:ascii="Arial" w:hAnsi="Arial" w:cs="Arial"/>
                <w:sz w:val="20"/>
                <w:szCs w:val="20"/>
              </w:rPr>
            </w:pPr>
            <w:r w:rsidRPr="002C3BDA">
              <w:rPr>
                <w:rFonts w:ascii="Arial" w:hAnsi="Arial" w:cs="Arial"/>
                <w:sz w:val="20"/>
                <w:szCs w:val="20"/>
              </w:rPr>
              <w:t>Co-chaired by researchers and PPIE partners</w:t>
            </w:r>
          </w:p>
        </w:tc>
        <w:tc>
          <w:tcPr>
            <w:tcW w:w="4485" w:type="dxa"/>
          </w:tcPr>
          <w:p w14:paraId="2812F1FF" w14:textId="50A28999" w:rsidR="002C3BDA" w:rsidRPr="002C3BDA" w:rsidRDefault="002C3BDA" w:rsidP="002C3BDA">
            <w:pPr>
              <w:spacing w:after="160" w:line="259" w:lineRule="auto"/>
              <w:rPr>
                <w:rFonts w:ascii="Arial" w:hAnsi="Arial" w:cs="Arial"/>
                <w:sz w:val="20"/>
                <w:szCs w:val="20"/>
              </w:rPr>
            </w:pPr>
            <w:r w:rsidRPr="002C3BDA">
              <w:rPr>
                <w:rFonts w:ascii="Arial" w:hAnsi="Arial" w:cs="Arial"/>
                <w:sz w:val="20"/>
                <w:szCs w:val="20"/>
              </w:rPr>
              <w:t xml:space="preserve">Co-chaired by researchers </w:t>
            </w:r>
            <w:r w:rsidR="001F3991">
              <w:rPr>
                <w:rFonts w:ascii="Arial" w:hAnsi="Arial" w:cs="Arial"/>
                <w:sz w:val="20"/>
                <w:szCs w:val="20"/>
              </w:rPr>
              <w:t>and</w:t>
            </w:r>
            <w:r w:rsidR="001F3991" w:rsidRPr="002C3BDA">
              <w:rPr>
                <w:rFonts w:ascii="Arial" w:hAnsi="Arial" w:cs="Arial"/>
                <w:sz w:val="20"/>
                <w:szCs w:val="20"/>
              </w:rPr>
              <w:t xml:space="preserve"> </w:t>
            </w:r>
            <w:r w:rsidRPr="002C3BDA">
              <w:rPr>
                <w:rFonts w:ascii="Arial" w:hAnsi="Arial" w:cs="Arial"/>
                <w:sz w:val="20"/>
                <w:szCs w:val="20"/>
              </w:rPr>
              <w:t>PPIE partners and a team of facilitators comprising representatives from each attendee group</w:t>
            </w:r>
          </w:p>
        </w:tc>
      </w:tr>
      <w:tr w:rsidR="002C3BDA" w:rsidRPr="002C3BDA" w14:paraId="67E23351" w14:textId="77777777" w:rsidTr="00727CA2">
        <w:tc>
          <w:tcPr>
            <w:tcW w:w="1555" w:type="dxa"/>
          </w:tcPr>
          <w:p w14:paraId="502C01C5" w14:textId="77777777" w:rsidR="002C3BDA" w:rsidRPr="002C3BDA" w:rsidRDefault="002C3BDA" w:rsidP="002C3BDA">
            <w:pPr>
              <w:spacing w:after="160" w:line="259" w:lineRule="auto"/>
              <w:rPr>
                <w:rFonts w:ascii="Arial" w:hAnsi="Arial" w:cs="Arial"/>
                <w:b/>
                <w:bCs/>
                <w:sz w:val="20"/>
                <w:szCs w:val="20"/>
              </w:rPr>
            </w:pPr>
            <w:r w:rsidRPr="002C3BDA">
              <w:rPr>
                <w:rFonts w:ascii="Arial" w:hAnsi="Arial" w:cs="Arial"/>
                <w:b/>
                <w:bCs/>
                <w:sz w:val="20"/>
                <w:szCs w:val="20"/>
              </w:rPr>
              <w:t>Session structure</w:t>
            </w:r>
          </w:p>
        </w:tc>
        <w:tc>
          <w:tcPr>
            <w:tcW w:w="2976" w:type="dxa"/>
          </w:tcPr>
          <w:p w14:paraId="434CD1AF" w14:textId="77777777" w:rsidR="002C3BDA" w:rsidRPr="002C3BDA" w:rsidRDefault="002C3BDA" w:rsidP="002C3BDA">
            <w:pPr>
              <w:spacing w:after="160" w:line="259" w:lineRule="auto"/>
              <w:rPr>
                <w:rFonts w:ascii="Arial" w:hAnsi="Arial" w:cs="Arial"/>
                <w:sz w:val="20"/>
                <w:szCs w:val="20"/>
              </w:rPr>
            </w:pPr>
            <w:r w:rsidRPr="002C3BDA">
              <w:rPr>
                <w:rFonts w:ascii="Arial" w:hAnsi="Arial" w:cs="Arial"/>
                <w:sz w:val="20"/>
                <w:szCs w:val="20"/>
              </w:rPr>
              <w:t>Research presentations, question-and-answer and discussions</w:t>
            </w:r>
          </w:p>
        </w:tc>
        <w:tc>
          <w:tcPr>
            <w:tcW w:w="4485" w:type="dxa"/>
          </w:tcPr>
          <w:p w14:paraId="75150EB9" w14:textId="77777777" w:rsidR="002C3BDA" w:rsidRPr="002C3BDA" w:rsidRDefault="002C3BDA" w:rsidP="002C3BDA">
            <w:pPr>
              <w:numPr>
                <w:ilvl w:val="0"/>
                <w:numId w:val="4"/>
              </w:numPr>
              <w:spacing w:after="160" w:line="259" w:lineRule="auto"/>
              <w:rPr>
                <w:rFonts w:ascii="Arial" w:hAnsi="Arial" w:cs="Arial"/>
                <w:sz w:val="20"/>
                <w:szCs w:val="20"/>
              </w:rPr>
            </w:pPr>
            <w:r w:rsidRPr="002C3BDA">
              <w:rPr>
                <w:rFonts w:ascii="Arial" w:hAnsi="Arial" w:cs="Arial"/>
                <w:sz w:val="20"/>
                <w:szCs w:val="20"/>
              </w:rPr>
              <w:t xml:space="preserve">Research presentation shared with attendees before the session via </w:t>
            </w:r>
            <w:proofErr w:type="gramStart"/>
            <w:r w:rsidRPr="002C3BDA">
              <w:rPr>
                <w:rFonts w:ascii="Arial" w:hAnsi="Arial" w:cs="Arial"/>
                <w:sz w:val="20"/>
                <w:szCs w:val="20"/>
              </w:rPr>
              <w:t>email</w:t>
            </w:r>
            <w:proofErr w:type="gramEnd"/>
          </w:p>
          <w:p w14:paraId="43E2BB7A" w14:textId="77777777" w:rsidR="002C3BDA" w:rsidRPr="002C3BDA" w:rsidRDefault="002C3BDA" w:rsidP="002C3BDA">
            <w:pPr>
              <w:numPr>
                <w:ilvl w:val="0"/>
                <w:numId w:val="4"/>
              </w:numPr>
              <w:spacing w:after="160" w:line="259" w:lineRule="auto"/>
              <w:rPr>
                <w:rFonts w:ascii="Arial" w:hAnsi="Arial" w:cs="Arial"/>
                <w:sz w:val="20"/>
                <w:szCs w:val="20"/>
              </w:rPr>
            </w:pPr>
            <w:r w:rsidRPr="002C3BDA">
              <w:rPr>
                <w:rFonts w:ascii="Arial" w:hAnsi="Arial" w:cs="Arial"/>
                <w:sz w:val="20"/>
                <w:szCs w:val="20"/>
              </w:rPr>
              <w:t>Brief overview of research presentation at the start of the session</w:t>
            </w:r>
          </w:p>
          <w:p w14:paraId="6C3F234A" w14:textId="77777777" w:rsidR="002C3BDA" w:rsidRPr="002C3BDA" w:rsidRDefault="002C3BDA" w:rsidP="002C3BDA">
            <w:pPr>
              <w:numPr>
                <w:ilvl w:val="0"/>
                <w:numId w:val="4"/>
              </w:numPr>
              <w:spacing w:after="160" w:line="259" w:lineRule="auto"/>
              <w:rPr>
                <w:rFonts w:ascii="Arial" w:hAnsi="Arial" w:cs="Arial"/>
                <w:sz w:val="20"/>
                <w:szCs w:val="20"/>
              </w:rPr>
            </w:pPr>
            <w:r w:rsidRPr="002C3BDA">
              <w:rPr>
                <w:rFonts w:ascii="Arial" w:hAnsi="Arial" w:cs="Arial"/>
                <w:sz w:val="20"/>
                <w:szCs w:val="20"/>
              </w:rPr>
              <w:t>Questions and answers</w:t>
            </w:r>
          </w:p>
          <w:p w14:paraId="4D39C445" w14:textId="77777777" w:rsidR="002C3BDA" w:rsidRPr="002C3BDA" w:rsidRDefault="002C3BDA" w:rsidP="002C3BDA">
            <w:pPr>
              <w:numPr>
                <w:ilvl w:val="0"/>
                <w:numId w:val="4"/>
              </w:numPr>
              <w:spacing w:after="160" w:line="259" w:lineRule="auto"/>
              <w:rPr>
                <w:rFonts w:ascii="Arial" w:hAnsi="Arial" w:cs="Arial"/>
                <w:sz w:val="20"/>
                <w:szCs w:val="20"/>
              </w:rPr>
            </w:pPr>
            <w:r w:rsidRPr="002C3BDA">
              <w:rPr>
                <w:rFonts w:ascii="Arial" w:hAnsi="Arial" w:cs="Arial"/>
                <w:sz w:val="20"/>
                <w:szCs w:val="20"/>
              </w:rPr>
              <w:t>Round-table discussions</w:t>
            </w:r>
          </w:p>
          <w:p w14:paraId="3C2B649B" w14:textId="77777777" w:rsidR="002C3BDA" w:rsidRPr="002C3BDA" w:rsidRDefault="002C3BDA" w:rsidP="002C3BDA">
            <w:pPr>
              <w:numPr>
                <w:ilvl w:val="0"/>
                <w:numId w:val="4"/>
              </w:numPr>
              <w:spacing w:after="160" w:line="259" w:lineRule="auto"/>
              <w:rPr>
                <w:rFonts w:ascii="Arial" w:hAnsi="Arial" w:cs="Arial"/>
                <w:sz w:val="20"/>
                <w:szCs w:val="20"/>
              </w:rPr>
            </w:pPr>
            <w:r w:rsidRPr="002C3BDA">
              <w:rPr>
                <w:rFonts w:ascii="Arial" w:hAnsi="Arial" w:cs="Arial"/>
                <w:sz w:val="20"/>
                <w:szCs w:val="20"/>
              </w:rPr>
              <w:t>Feedback from round-table discussions</w:t>
            </w:r>
          </w:p>
          <w:p w14:paraId="67BF6A78" w14:textId="3C423789" w:rsidR="002C3BDA" w:rsidRPr="002C3BDA" w:rsidRDefault="002C3BDA" w:rsidP="002C3BDA">
            <w:pPr>
              <w:numPr>
                <w:ilvl w:val="0"/>
                <w:numId w:val="4"/>
              </w:numPr>
              <w:spacing w:after="160" w:line="259" w:lineRule="auto"/>
              <w:rPr>
                <w:rFonts w:ascii="Arial" w:hAnsi="Arial" w:cs="Arial"/>
                <w:sz w:val="20"/>
                <w:szCs w:val="20"/>
              </w:rPr>
            </w:pPr>
            <w:r w:rsidRPr="002C3BDA">
              <w:rPr>
                <w:rFonts w:ascii="Arial" w:hAnsi="Arial" w:cs="Arial"/>
                <w:sz w:val="20"/>
                <w:szCs w:val="20"/>
              </w:rPr>
              <w:t xml:space="preserve">Reflections on the session allowing each attendee group to reflect on what they could do to kickstart the </w:t>
            </w:r>
            <w:r w:rsidR="001F3991">
              <w:rPr>
                <w:rFonts w:ascii="Arial" w:hAnsi="Arial" w:cs="Arial"/>
                <w:sz w:val="20"/>
                <w:szCs w:val="20"/>
              </w:rPr>
              <w:t xml:space="preserve">translation into action of </w:t>
            </w:r>
            <w:r w:rsidRPr="002C3BDA">
              <w:rPr>
                <w:rFonts w:ascii="Arial" w:hAnsi="Arial" w:cs="Arial"/>
                <w:sz w:val="20"/>
                <w:szCs w:val="20"/>
              </w:rPr>
              <w:t xml:space="preserve">recommendations from the project </w:t>
            </w:r>
            <w:r w:rsidR="001F3991">
              <w:rPr>
                <w:rFonts w:ascii="Arial" w:hAnsi="Arial" w:cs="Arial"/>
                <w:sz w:val="20"/>
                <w:szCs w:val="20"/>
              </w:rPr>
              <w:t>into</w:t>
            </w:r>
            <w:r w:rsidRPr="002C3BDA">
              <w:rPr>
                <w:rFonts w:ascii="Arial" w:hAnsi="Arial" w:cs="Arial"/>
                <w:sz w:val="20"/>
                <w:szCs w:val="20"/>
              </w:rPr>
              <w:t xml:space="preserve"> their own </w:t>
            </w:r>
            <w:proofErr w:type="gramStart"/>
            <w:r w:rsidRPr="002C3BDA">
              <w:rPr>
                <w:rFonts w:ascii="Arial" w:hAnsi="Arial" w:cs="Arial"/>
                <w:sz w:val="20"/>
                <w:szCs w:val="20"/>
              </w:rPr>
              <w:t>settings</w:t>
            </w:r>
            <w:proofErr w:type="gramEnd"/>
          </w:p>
          <w:p w14:paraId="35646778" w14:textId="77777777" w:rsidR="002C3BDA" w:rsidRPr="002C3BDA" w:rsidRDefault="002C3BDA" w:rsidP="002C3BDA">
            <w:pPr>
              <w:numPr>
                <w:ilvl w:val="0"/>
                <w:numId w:val="4"/>
              </w:numPr>
              <w:spacing w:after="160" w:line="259" w:lineRule="auto"/>
              <w:rPr>
                <w:rFonts w:ascii="Arial" w:hAnsi="Arial" w:cs="Arial"/>
                <w:sz w:val="20"/>
                <w:szCs w:val="20"/>
              </w:rPr>
            </w:pPr>
            <w:r w:rsidRPr="002C3BDA">
              <w:rPr>
                <w:rFonts w:ascii="Arial" w:hAnsi="Arial" w:cs="Arial"/>
                <w:sz w:val="20"/>
                <w:szCs w:val="20"/>
              </w:rPr>
              <w:t>Lunch and end</w:t>
            </w:r>
          </w:p>
        </w:tc>
      </w:tr>
      <w:tr w:rsidR="002C3BDA" w:rsidRPr="002C3BDA" w14:paraId="7659C875" w14:textId="77777777" w:rsidTr="00727CA2">
        <w:tc>
          <w:tcPr>
            <w:tcW w:w="1555" w:type="dxa"/>
          </w:tcPr>
          <w:p w14:paraId="6BD7AAA0" w14:textId="77777777" w:rsidR="002C3BDA" w:rsidRPr="002C3BDA" w:rsidRDefault="002C3BDA" w:rsidP="002C3BDA">
            <w:pPr>
              <w:spacing w:after="160" w:line="259" w:lineRule="auto"/>
              <w:rPr>
                <w:rFonts w:ascii="Arial" w:hAnsi="Arial" w:cs="Arial"/>
                <w:b/>
                <w:bCs/>
                <w:sz w:val="20"/>
                <w:szCs w:val="20"/>
              </w:rPr>
            </w:pPr>
            <w:r w:rsidRPr="002C3BDA">
              <w:rPr>
                <w:rFonts w:ascii="Arial" w:hAnsi="Arial" w:cs="Arial"/>
                <w:b/>
                <w:bCs/>
                <w:sz w:val="20"/>
                <w:szCs w:val="20"/>
              </w:rPr>
              <w:t>Session outcomes</w:t>
            </w:r>
          </w:p>
        </w:tc>
        <w:tc>
          <w:tcPr>
            <w:tcW w:w="2976" w:type="dxa"/>
          </w:tcPr>
          <w:p w14:paraId="4BB9B429" w14:textId="77777777" w:rsidR="002C3BDA" w:rsidRPr="002C3BDA" w:rsidRDefault="002C3BDA" w:rsidP="002C3BDA">
            <w:pPr>
              <w:spacing w:after="160" w:line="259" w:lineRule="auto"/>
              <w:rPr>
                <w:rFonts w:ascii="Arial" w:hAnsi="Arial" w:cs="Arial"/>
                <w:sz w:val="20"/>
                <w:szCs w:val="20"/>
              </w:rPr>
            </w:pPr>
          </w:p>
        </w:tc>
        <w:tc>
          <w:tcPr>
            <w:tcW w:w="4485" w:type="dxa"/>
          </w:tcPr>
          <w:p w14:paraId="2E41626F" w14:textId="77777777" w:rsidR="002C3BDA" w:rsidRPr="002C3BDA" w:rsidRDefault="002C3BDA" w:rsidP="002C3BDA">
            <w:pPr>
              <w:spacing w:after="160" w:line="259" w:lineRule="auto"/>
              <w:rPr>
                <w:rFonts w:ascii="Arial" w:hAnsi="Arial" w:cs="Arial"/>
                <w:sz w:val="20"/>
                <w:szCs w:val="20"/>
              </w:rPr>
            </w:pPr>
            <w:r w:rsidRPr="002C3BDA">
              <w:rPr>
                <w:rFonts w:ascii="Arial" w:hAnsi="Arial" w:cs="Arial"/>
                <w:sz w:val="20"/>
                <w:szCs w:val="20"/>
              </w:rPr>
              <w:t xml:space="preserve">Positive feedback from attendees. Attendee groups left with a clear plan and commitment towards reducing inequalities and promoting physical activity and nutrition. </w:t>
            </w:r>
          </w:p>
          <w:p w14:paraId="1D6A187D" w14:textId="77777777" w:rsidR="002C3BDA" w:rsidRPr="002C3BDA" w:rsidRDefault="002C3BDA" w:rsidP="002C3BDA">
            <w:pPr>
              <w:spacing w:after="160" w:line="259" w:lineRule="auto"/>
              <w:rPr>
                <w:rFonts w:ascii="Arial" w:hAnsi="Arial" w:cs="Arial"/>
                <w:sz w:val="20"/>
                <w:szCs w:val="20"/>
              </w:rPr>
            </w:pPr>
            <w:r w:rsidRPr="002C3BDA">
              <w:rPr>
                <w:rFonts w:ascii="Arial" w:hAnsi="Arial" w:cs="Arial"/>
                <w:sz w:val="20"/>
                <w:szCs w:val="20"/>
              </w:rPr>
              <w:t>Continued communication from attendees and PPIE partners for a whole variety of reasons, including possible project ideas that could be impactful for their communities; interest in taking part in future research projects; or just heart-warming check-in messages.</w:t>
            </w:r>
          </w:p>
          <w:p w14:paraId="0A3A36ED" w14:textId="77777777" w:rsidR="002C3BDA" w:rsidRPr="002C3BDA" w:rsidRDefault="002C3BDA" w:rsidP="002C3BDA">
            <w:pPr>
              <w:spacing w:after="160" w:line="259" w:lineRule="auto"/>
              <w:rPr>
                <w:rFonts w:ascii="Arial" w:hAnsi="Arial" w:cs="Arial"/>
                <w:sz w:val="20"/>
                <w:szCs w:val="20"/>
              </w:rPr>
            </w:pPr>
            <w:r w:rsidRPr="002C3BDA">
              <w:rPr>
                <w:rFonts w:ascii="Arial" w:hAnsi="Arial" w:cs="Arial"/>
                <w:sz w:val="20"/>
                <w:szCs w:val="20"/>
              </w:rPr>
              <w:t xml:space="preserve">PPIE partners could also see that they had contributed towards ensuring the co-produced recommendations from this project which they had taken ownership of from the start were not just “left on the shelf” but were effectively shared with relevant stakeholders who committed to </w:t>
            </w:r>
            <w:proofErr w:type="gramStart"/>
            <w:r w:rsidRPr="002C3BDA">
              <w:rPr>
                <w:rFonts w:ascii="Arial" w:hAnsi="Arial" w:cs="Arial"/>
                <w:sz w:val="20"/>
                <w:szCs w:val="20"/>
              </w:rPr>
              <w:t>taking action</w:t>
            </w:r>
            <w:proofErr w:type="gramEnd"/>
            <w:r w:rsidRPr="002C3BDA">
              <w:rPr>
                <w:rFonts w:ascii="Arial" w:hAnsi="Arial" w:cs="Arial"/>
                <w:sz w:val="20"/>
                <w:szCs w:val="20"/>
              </w:rPr>
              <w:t xml:space="preserve">. </w:t>
            </w:r>
          </w:p>
        </w:tc>
      </w:tr>
    </w:tbl>
    <w:p w14:paraId="582E176F" w14:textId="77777777" w:rsidR="007E738D" w:rsidRPr="007E738D" w:rsidRDefault="007E738D" w:rsidP="00342F89">
      <w:pPr>
        <w:spacing w:before="160"/>
        <w:rPr>
          <w:rFonts w:ascii="Arial" w:hAnsi="Arial" w:cs="Arial"/>
          <w:i/>
          <w:iCs/>
          <w:sz w:val="20"/>
          <w:szCs w:val="20"/>
        </w:rPr>
      </w:pPr>
      <w:r w:rsidRPr="007E738D">
        <w:rPr>
          <w:rFonts w:ascii="Arial" w:hAnsi="Arial" w:cs="Arial"/>
          <w:i/>
          <w:iCs/>
          <w:sz w:val="20"/>
          <w:szCs w:val="20"/>
        </w:rPr>
        <w:t>Table 5. Advice from PPIE partners to the research community</w:t>
      </w:r>
    </w:p>
    <w:tbl>
      <w:tblPr>
        <w:tblStyle w:val="TableGrid"/>
        <w:tblW w:w="9036" w:type="dxa"/>
        <w:tblBorders>
          <w:insideV w:val="none" w:sz="0" w:space="0" w:color="auto"/>
        </w:tblBorders>
        <w:tblLook w:val="04A0" w:firstRow="1" w:lastRow="0" w:firstColumn="1" w:lastColumn="0" w:noHBand="0" w:noVBand="1"/>
      </w:tblPr>
      <w:tblGrid>
        <w:gridCol w:w="1744"/>
        <w:gridCol w:w="4487"/>
        <w:gridCol w:w="2805"/>
      </w:tblGrid>
      <w:tr w:rsidR="007E738D" w:rsidRPr="007E738D" w14:paraId="2551BEF1" w14:textId="77777777" w:rsidTr="00727CA2">
        <w:tc>
          <w:tcPr>
            <w:tcW w:w="1744" w:type="dxa"/>
          </w:tcPr>
          <w:p w14:paraId="7B45E8C5" w14:textId="77777777" w:rsidR="007E738D" w:rsidRPr="007E738D" w:rsidRDefault="007E738D" w:rsidP="007E738D">
            <w:pPr>
              <w:spacing w:after="160" w:line="259" w:lineRule="auto"/>
              <w:rPr>
                <w:rFonts w:ascii="Arial" w:hAnsi="Arial" w:cs="Arial"/>
                <w:b/>
                <w:bCs/>
                <w:sz w:val="20"/>
                <w:szCs w:val="20"/>
              </w:rPr>
            </w:pPr>
            <w:r w:rsidRPr="007E738D">
              <w:rPr>
                <w:rFonts w:ascii="Arial" w:hAnsi="Arial" w:cs="Arial"/>
                <w:b/>
                <w:bCs/>
                <w:sz w:val="20"/>
                <w:szCs w:val="20"/>
              </w:rPr>
              <w:t>Advice</w:t>
            </w:r>
          </w:p>
        </w:tc>
        <w:tc>
          <w:tcPr>
            <w:tcW w:w="4487" w:type="dxa"/>
          </w:tcPr>
          <w:p w14:paraId="43FFB98A" w14:textId="77777777" w:rsidR="007E738D" w:rsidRPr="007E738D" w:rsidRDefault="007E738D" w:rsidP="007E738D">
            <w:pPr>
              <w:spacing w:after="160" w:line="259" w:lineRule="auto"/>
              <w:rPr>
                <w:rFonts w:ascii="Arial" w:hAnsi="Arial" w:cs="Arial"/>
                <w:b/>
                <w:bCs/>
                <w:sz w:val="20"/>
                <w:szCs w:val="20"/>
              </w:rPr>
            </w:pPr>
            <w:r w:rsidRPr="007E738D">
              <w:rPr>
                <w:rFonts w:ascii="Arial" w:hAnsi="Arial" w:cs="Arial"/>
                <w:b/>
                <w:bCs/>
                <w:sz w:val="20"/>
                <w:szCs w:val="20"/>
              </w:rPr>
              <w:t>Explanation</w:t>
            </w:r>
          </w:p>
        </w:tc>
        <w:tc>
          <w:tcPr>
            <w:tcW w:w="2805" w:type="dxa"/>
          </w:tcPr>
          <w:p w14:paraId="447DB33B" w14:textId="77777777" w:rsidR="007E738D" w:rsidRPr="007E738D" w:rsidRDefault="007E738D" w:rsidP="007E738D">
            <w:pPr>
              <w:spacing w:after="160" w:line="259" w:lineRule="auto"/>
              <w:rPr>
                <w:rFonts w:ascii="Arial" w:hAnsi="Arial" w:cs="Arial"/>
                <w:b/>
                <w:bCs/>
                <w:sz w:val="20"/>
                <w:szCs w:val="20"/>
              </w:rPr>
            </w:pPr>
            <w:r w:rsidRPr="007E738D">
              <w:rPr>
                <w:rFonts w:ascii="Arial" w:hAnsi="Arial" w:cs="Arial"/>
                <w:b/>
                <w:bCs/>
                <w:sz w:val="20"/>
                <w:szCs w:val="20"/>
              </w:rPr>
              <w:t>Illustrative quotes of experiences</w:t>
            </w:r>
          </w:p>
        </w:tc>
      </w:tr>
      <w:tr w:rsidR="007E738D" w:rsidRPr="007E738D" w14:paraId="02DAC9B1" w14:textId="77777777" w:rsidTr="00727CA2">
        <w:tc>
          <w:tcPr>
            <w:tcW w:w="1744" w:type="dxa"/>
          </w:tcPr>
          <w:p w14:paraId="4C16FB97" w14:textId="77777777" w:rsidR="007E738D" w:rsidRPr="007E738D" w:rsidRDefault="007E738D" w:rsidP="007E738D">
            <w:pPr>
              <w:spacing w:after="160" w:line="259" w:lineRule="auto"/>
              <w:rPr>
                <w:rFonts w:ascii="Arial" w:hAnsi="Arial" w:cs="Arial"/>
                <w:b/>
                <w:bCs/>
                <w:sz w:val="20"/>
                <w:szCs w:val="20"/>
              </w:rPr>
            </w:pPr>
            <w:r w:rsidRPr="007E738D">
              <w:rPr>
                <w:rFonts w:ascii="Arial" w:hAnsi="Arial" w:cs="Arial"/>
                <w:b/>
                <w:bCs/>
                <w:sz w:val="20"/>
                <w:szCs w:val="20"/>
              </w:rPr>
              <w:t>True inclusion</w:t>
            </w:r>
          </w:p>
        </w:tc>
        <w:tc>
          <w:tcPr>
            <w:tcW w:w="4487" w:type="dxa"/>
          </w:tcPr>
          <w:p w14:paraId="28BEBA1B" w14:textId="77777777" w:rsidR="007E738D" w:rsidRPr="007E738D" w:rsidRDefault="007E738D" w:rsidP="007E738D">
            <w:pPr>
              <w:spacing w:after="160" w:line="259" w:lineRule="auto"/>
              <w:rPr>
                <w:rFonts w:ascii="Arial" w:hAnsi="Arial" w:cs="Arial"/>
                <w:sz w:val="20"/>
                <w:szCs w:val="20"/>
              </w:rPr>
            </w:pPr>
            <w:r w:rsidRPr="007E738D">
              <w:rPr>
                <w:rFonts w:ascii="Arial" w:hAnsi="Arial" w:cs="Arial"/>
                <w:sz w:val="20"/>
                <w:szCs w:val="20"/>
              </w:rPr>
              <w:t xml:space="preserve">True inclusion is in diversity and not segregation. People from ethnic minority backgrounds form an integral part of the general community and should be treated as such and not as an opportunity to fill up a quota. Underrepresentation exists but it is time to take actions to get it right. If the word ‘community’ is being used, then it needs to be the whole </w:t>
            </w:r>
            <w:proofErr w:type="gramStart"/>
            <w:r w:rsidRPr="007E738D">
              <w:rPr>
                <w:rFonts w:ascii="Arial" w:hAnsi="Arial" w:cs="Arial"/>
                <w:sz w:val="20"/>
                <w:szCs w:val="20"/>
              </w:rPr>
              <w:t>community;</w:t>
            </w:r>
            <w:proofErr w:type="gramEnd"/>
            <w:r w:rsidRPr="007E738D">
              <w:rPr>
                <w:rFonts w:ascii="Arial" w:hAnsi="Arial" w:cs="Arial"/>
                <w:sz w:val="20"/>
                <w:szCs w:val="20"/>
              </w:rPr>
              <w:t xml:space="preserve"> not a separate community, or a disadvantaged community. Most research </w:t>
            </w:r>
            <w:r w:rsidRPr="007E738D">
              <w:rPr>
                <w:rFonts w:ascii="Arial" w:hAnsi="Arial" w:cs="Arial"/>
                <w:sz w:val="20"/>
                <w:szCs w:val="20"/>
              </w:rPr>
              <w:lastRenderedPageBreak/>
              <w:t xml:space="preserve">projects where active PPIE with ethnic minorities occurs are often projects focused on ethnic minorities. So, these communities are being reached because the focus is on us. This is still a form of unequal treatment. True inclusion involves carrying out projects that include every group in the community. </w:t>
            </w:r>
          </w:p>
        </w:tc>
        <w:tc>
          <w:tcPr>
            <w:tcW w:w="2805" w:type="dxa"/>
          </w:tcPr>
          <w:p w14:paraId="37F66704" w14:textId="77777777" w:rsidR="007E738D" w:rsidRPr="007E738D" w:rsidRDefault="007E738D" w:rsidP="007E738D">
            <w:pPr>
              <w:spacing w:after="160" w:line="259" w:lineRule="auto"/>
              <w:rPr>
                <w:rFonts w:ascii="Arial" w:hAnsi="Arial" w:cs="Arial"/>
                <w:sz w:val="20"/>
                <w:szCs w:val="20"/>
              </w:rPr>
            </w:pPr>
            <w:r w:rsidRPr="007E738D">
              <w:rPr>
                <w:rFonts w:ascii="Arial" w:hAnsi="Arial" w:cs="Arial"/>
                <w:i/>
                <w:iCs/>
                <w:sz w:val="20"/>
                <w:szCs w:val="20"/>
              </w:rPr>
              <w:lastRenderedPageBreak/>
              <w:t xml:space="preserve">“I find it interesting that the only projects you see making efforts to reach us are those targeted to us. </w:t>
            </w:r>
            <w:proofErr w:type="gramStart"/>
            <w:r w:rsidRPr="007E738D">
              <w:rPr>
                <w:rFonts w:ascii="Arial" w:hAnsi="Arial" w:cs="Arial"/>
                <w:i/>
                <w:iCs/>
                <w:sz w:val="20"/>
                <w:szCs w:val="20"/>
              </w:rPr>
              <w:t>So</w:t>
            </w:r>
            <w:proofErr w:type="gramEnd"/>
            <w:r w:rsidRPr="007E738D">
              <w:rPr>
                <w:rFonts w:ascii="Arial" w:hAnsi="Arial" w:cs="Arial"/>
                <w:i/>
                <w:iCs/>
                <w:sz w:val="20"/>
                <w:szCs w:val="20"/>
              </w:rPr>
              <w:t xml:space="preserve"> these are equality, ethnicity, diversity related projects. That is fine but that is not enough. What about the general UK population projects on cancer, on diabetes, on </w:t>
            </w:r>
            <w:r w:rsidRPr="007E738D">
              <w:rPr>
                <w:rFonts w:ascii="Arial" w:hAnsi="Arial" w:cs="Arial"/>
                <w:i/>
                <w:iCs/>
                <w:sz w:val="20"/>
                <w:szCs w:val="20"/>
              </w:rPr>
              <w:lastRenderedPageBreak/>
              <w:t xml:space="preserve">health, on wellbeing etc? We don’t see those projects making the same efforts. </w:t>
            </w:r>
            <w:proofErr w:type="gramStart"/>
            <w:r w:rsidRPr="007E738D">
              <w:rPr>
                <w:rFonts w:ascii="Arial" w:hAnsi="Arial" w:cs="Arial"/>
                <w:i/>
                <w:iCs/>
                <w:sz w:val="20"/>
                <w:szCs w:val="20"/>
              </w:rPr>
              <w:t>So</w:t>
            </w:r>
            <w:proofErr w:type="gramEnd"/>
            <w:r w:rsidRPr="007E738D">
              <w:rPr>
                <w:rFonts w:ascii="Arial" w:hAnsi="Arial" w:cs="Arial"/>
                <w:i/>
                <w:iCs/>
                <w:sz w:val="20"/>
                <w:szCs w:val="20"/>
              </w:rPr>
              <w:t xml:space="preserve"> it is almost as if we are being included to be separated again. We want to take part in ethnic minority </w:t>
            </w:r>
            <w:proofErr w:type="gramStart"/>
            <w:r w:rsidRPr="007E738D">
              <w:rPr>
                <w:rFonts w:ascii="Arial" w:hAnsi="Arial" w:cs="Arial"/>
                <w:i/>
                <w:iCs/>
                <w:sz w:val="20"/>
                <w:szCs w:val="20"/>
              </w:rPr>
              <w:t>projects</w:t>
            </w:r>
            <w:proofErr w:type="gramEnd"/>
            <w:r w:rsidRPr="007E738D">
              <w:rPr>
                <w:rFonts w:ascii="Arial" w:hAnsi="Arial" w:cs="Arial"/>
                <w:i/>
                <w:iCs/>
                <w:sz w:val="20"/>
                <w:szCs w:val="20"/>
              </w:rPr>
              <w:t xml:space="preserve"> but we also want to take part in projects for the general UK population because we are a part of the general UK population”  </w:t>
            </w:r>
          </w:p>
        </w:tc>
      </w:tr>
      <w:tr w:rsidR="007E738D" w:rsidRPr="007E738D" w14:paraId="5FFF14C0" w14:textId="77777777" w:rsidTr="00727CA2">
        <w:tc>
          <w:tcPr>
            <w:tcW w:w="1744" w:type="dxa"/>
          </w:tcPr>
          <w:p w14:paraId="1E78387C" w14:textId="77777777" w:rsidR="007E738D" w:rsidRPr="007E738D" w:rsidRDefault="007E738D" w:rsidP="007E738D">
            <w:pPr>
              <w:spacing w:after="160" w:line="259" w:lineRule="auto"/>
              <w:rPr>
                <w:rFonts w:ascii="Arial" w:hAnsi="Arial" w:cs="Arial"/>
                <w:b/>
                <w:bCs/>
                <w:sz w:val="20"/>
                <w:szCs w:val="20"/>
              </w:rPr>
            </w:pPr>
            <w:r w:rsidRPr="007E738D">
              <w:rPr>
                <w:rFonts w:ascii="Arial" w:hAnsi="Arial" w:cs="Arial"/>
                <w:b/>
                <w:bCs/>
                <w:sz w:val="20"/>
                <w:szCs w:val="20"/>
              </w:rPr>
              <w:lastRenderedPageBreak/>
              <w:t>Building Relationships</w:t>
            </w:r>
          </w:p>
        </w:tc>
        <w:tc>
          <w:tcPr>
            <w:tcW w:w="4487" w:type="dxa"/>
          </w:tcPr>
          <w:p w14:paraId="051BB4D6" w14:textId="77777777" w:rsidR="007E738D" w:rsidRPr="007E738D" w:rsidRDefault="007E738D" w:rsidP="007E738D">
            <w:pPr>
              <w:spacing w:after="160" w:line="259" w:lineRule="auto"/>
              <w:rPr>
                <w:rFonts w:ascii="Arial" w:hAnsi="Arial" w:cs="Arial"/>
                <w:sz w:val="20"/>
                <w:szCs w:val="20"/>
              </w:rPr>
            </w:pPr>
            <w:r w:rsidRPr="007E738D">
              <w:rPr>
                <w:rFonts w:ascii="Arial" w:hAnsi="Arial" w:cs="Arial"/>
                <w:sz w:val="20"/>
                <w:szCs w:val="20"/>
              </w:rPr>
              <w:t xml:space="preserve">PPIE is about building relationships with </w:t>
            </w:r>
            <w:proofErr w:type="gramStart"/>
            <w:r w:rsidRPr="007E738D">
              <w:rPr>
                <w:rFonts w:ascii="Arial" w:hAnsi="Arial" w:cs="Arial"/>
                <w:sz w:val="20"/>
                <w:szCs w:val="20"/>
              </w:rPr>
              <w:t>community</w:t>
            </w:r>
            <w:proofErr w:type="gramEnd"/>
            <w:r w:rsidRPr="007E738D">
              <w:rPr>
                <w:rFonts w:ascii="Arial" w:hAnsi="Arial" w:cs="Arial"/>
                <w:sz w:val="20"/>
                <w:szCs w:val="20"/>
              </w:rPr>
              <w:t xml:space="preserve"> and this was prioritised by PAN-Co-POWeR. This relationship allowed honest conversations and reflections months after project end. Researchers need to prioritise building honest and trustworthy relationships with the community. </w:t>
            </w:r>
          </w:p>
        </w:tc>
        <w:tc>
          <w:tcPr>
            <w:tcW w:w="2805" w:type="dxa"/>
          </w:tcPr>
          <w:p w14:paraId="12F51A4F" w14:textId="77777777" w:rsidR="007E738D" w:rsidRPr="007E738D" w:rsidRDefault="007E738D" w:rsidP="007E738D">
            <w:pPr>
              <w:spacing w:after="160" w:line="259" w:lineRule="auto"/>
              <w:rPr>
                <w:rFonts w:ascii="Arial" w:hAnsi="Arial" w:cs="Arial"/>
                <w:sz w:val="20"/>
                <w:szCs w:val="20"/>
              </w:rPr>
            </w:pPr>
            <w:r w:rsidRPr="007E738D">
              <w:rPr>
                <w:rFonts w:ascii="Arial" w:hAnsi="Arial" w:cs="Arial"/>
                <w:sz w:val="20"/>
                <w:szCs w:val="20"/>
              </w:rPr>
              <w:t>“</w:t>
            </w:r>
            <w:r w:rsidRPr="007E738D">
              <w:rPr>
                <w:rFonts w:ascii="Arial" w:hAnsi="Arial" w:cs="Arial"/>
                <w:i/>
                <w:iCs/>
                <w:sz w:val="20"/>
                <w:szCs w:val="20"/>
              </w:rPr>
              <w:t>On other projects I have been on, I often do not bother to engage anymore because that relationship was not there</w:t>
            </w:r>
            <w:r w:rsidRPr="007E738D">
              <w:rPr>
                <w:rFonts w:ascii="Arial" w:hAnsi="Arial" w:cs="Arial"/>
                <w:sz w:val="20"/>
                <w:szCs w:val="20"/>
              </w:rPr>
              <w:t xml:space="preserve">”. </w:t>
            </w:r>
          </w:p>
        </w:tc>
      </w:tr>
      <w:tr w:rsidR="007E738D" w:rsidRPr="007E738D" w14:paraId="61424EE0" w14:textId="77777777" w:rsidTr="00727CA2">
        <w:tc>
          <w:tcPr>
            <w:tcW w:w="1744" w:type="dxa"/>
          </w:tcPr>
          <w:p w14:paraId="57CBF199" w14:textId="77777777" w:rsidR="007E738D" w:rsidRPr="007E738D" w:rsidRDefault="007E738D" w:rsidP="007E738D">
            <w:pPr>
              <w:spacing w:after="160" w:line="259" w:lineRule="auto"/>
              <w:rPr>
                <w:rFonts w:ascii="Arial" w:hAnsi="Arial" w:cs="Arial"/>
                <w:b/>
                <w:bCs/>
                <w:sz w:val="20"/>
                <w:szCs w:val="20"/>
              </w:rPr>
            </w:pPr>
            <w:r w:rsidRPr="007E738D">
              <w:rPr>
                <w:rFonts w:ascii="Arial" w:hAnsi="Arial" w:cs="Arial"/>
                <w:b/>
                <w:bCs/>
                <w:sz w:val="20"/>
                <w:szCs w:val="20"/>
              </w:rPr>
              <w:t>Two-way Reach</w:t>
            </w:r>
          </w:p>
        </w:tc>
        <w:tc>
          <w:tcPr>
            <w:tcW w:w="4487" w:type="dxa"/>
          </w:tcPr>
          <w:p w14:paraId="46007158" w14:textId="77777777" w:rsidR="007E738D" w:rsidRPr="007E738D" w:rsidRDefault="007E738D" w:rsidP="007E738D">
            <w:pPr>
              <w:spacing w:after="160" w:line="259" w:lineRule="auto"/>
              <w:rPr>
                <w:rFonts w:ascii="Arial" w:hAnsi="Arial" w:cs="Arial"/>
                <w:sz w:val="20"/>
                <w:szCs w:val="20"/>
              </w:rPr>
            </w:pPr>
            <w:r w:rsidRPr="007E738D">
              <w:rPr>
                <w:rFonts w:ascii="Arial" w:hAnsi="Arial" w:cs="Arial"/>
                <w:sz w:val="20"/>
                <w:szCs w:val="20"/>
              </w:rPr>
              <w:t xml:space="preserve">The importance of engaging diverse communities in research is far-reaching. </w:t>
            </w:r>
          </w:p>
          <w:p w14:paraId="1A0912FD" w14:textId="77777777" w:rsidR="007E738D" w:rsidRPr="007E738D" w:rsidRDefault="007E738D" w:rsidP="007E738D">
            <w:pPr>
              <w:spacing w:after="160" w:line="259" w:lineRule="auto"/>
              <w:rPr>
                <w:rFonts w:ascii="Arial" w:hAnsi="Arial" w:cs="Arial"/>
                <w:sz w:val="20"/>
                <w:szCs w:val="20"/>
              </w:rPr>
            </w:pPr>
            <w:r w:rsidRPr="007E738D">
              <w:rPr>
                <w:rFonts w:ascii="Arial" w:hAnsi="Arial" w:cs="Arial"/>
                <w:sz w:val="20"/>
                <w:szCs w:val="20"/>
              </w:rPr>
              <w:t xml:space="preserve">There seems to be fear about reaching specific underserved </w:t>
            </w:r>
            <w:proofErr w:type="gramStart"/>
            <w:r w:rsidRPr="007E738D">
              <w:rPr>
                <w:rFonts w:ascii="Arial" w:hAnsi="Arial" w:cs="Arial"/>
                <w:sz w:val="20"/>
                <w:szCs w:val="20"/>
              </w:rPr>
              <w:t>communities</w:t>
            </w:r>
            <w:proofErr w:type="gramEnd"/>
            <w:r w:rsidRPr="007E738D">
              <w:rPr>
                <w:rFonts w:ascii="Arial" w:hAnsi="Arial" w:cs="Arial"/>
                <w:sz w:val="20"/>
                <w:szCs w:val="20"/>
              </w:rPr>
              <w:t xml:space="preserve"> but this fear needs to be overcome. </w:t>
            </w:r>
          </w:p>
          <w:p w14:paraId="692A3B77" w14:textId="77777777" w:rsidR="007E738D" w:rsidRPr="007E738D" w:rsidRDefault="007E738D" w:rsidP="007E738D">
            <w:pPr>
              <w:spacing w:after="160" w:line="259" w:lineRule="auto"/>
              <w:rPr>
                <w:rFonts w:ascii="Arial" w:hAnsi="Arial" w:cs="Arial"/>
                <w:sz w:val="20"/>
                <w:szCs w:val="20"/>
              </w:rPr>
            </w:pPr>
            <w:r w:rsidRPr="007E738D">
              <w:rPr>
                <w:rFonts w:ascii="Arial" w:hAnsi="Arial" w:cs="Arial"/>
                <w:sz w:val="20"/>
                <w:szCs w:val="20"/>
              </w:rPr>
              <w:t xml:space="preserve">Researchers often claim they want to reach underrepresented </w:t>
            </w:r>
            <w:proofErr w:type="gramStart"/>
            <w:r w:rsidRPr="007E738D">
              <w:rPr>
                <w:rFonts w:ascii="Arial" w:hAnsi="Arial" w:cs="Arial"/>
                <w:sz w:val="20"/>
                <w:szCs w:val="20"/>
              </w:rPr>
              <w:t>groups</w:t>
            </w:r>
            <w:proofErr w:type="gramEnd"/>
            <w:r w:rsidRPr="007E738D">
              <w:rPr>
                <w:rFonts w:ascii="Arial" w:hAnsi="Arial" w:cs="Arial"/>
                <w:sz w:val="20"/>
                <w:szCs w:val="20"/>
              </w:rPr>
              <w:t xml:space="preserve"> but the key question is: “Have they put the right things in place in order to reach these groups? Are meetings well planned or are we being reached as an afterthought?” </w:t>
            </w:r>
          </w:p>
          <w:p w14:paraId="14382FFB" w14:textId="77777777" w:rsidR="007E738D" w:rsidRPr="007E738D" w:rsidRDefault="007E738D" w:rsidP="007E738D">
            <w:pPr>
              <w:spacing w:after="160" w:line="259" w:lineRule="auto"/>
              <w:rPr>
                <w:rFonts w:ascii="Arial" w:hAnsi="Arial" w:cs="Arial"/>
                <w:sz w:val="20"/>
                <w:szCs w:val="20"/>
              </w:rPr>
            </w:pPr>
            <w:r w:rsidRPr="007E738D">
              <w:rPr>
                <w:rFonts w:ascii="Arial" w:hAnsi="Arial" w:cs="Arial"/>
                <w:sz w:val="20"/>
                <w:szCs w:val="20"/>
              </w:rPr>
              <w:t xml:space="preserve">Reaching out to communities is a two-way process. Things must be put in place to ensure the people you want to reach can also reach you. Following on from the example in the quote, sending the one message to about 200 people is </w:t>
            </w:r>
            <w:proofErr w:type="gramStart"/>
            <w:r w:rsidRPr="007E738D">
              <w:rPr>
                <w:rFonts w:ascii="Arial" w:hAnsi="Arial" w:cs="Arial"/>
                <w:sz w:val="20"/>
                <w:szCs w:val="20"/>
              </w:rPr>
              <w:t>fantastic</w:t>
            </w:r>
            <w:proofErr w:type="gramEnd"/>
            <w:r w:rsidRPr="007E738D">
              <w:rPr>
                <w:rFonts w:ascii="Arial" w:hAnsi="Arial" w:cs="Arial"/>
                <w:sz w:val="20"/>
                <w:szCs w:val="20"/>
              </w:rPr>
              <w:t xml:space="preserve"> but the question is, when that message reaches them, are they able to engage with the information? Is it in the right language, are the right words being used? How will interested people contact you? These are all important questions to address. </w:t>
            </w:r>
          </w:p>
        </w:tc>
        <w:tc>
          <w:tcPr>
            <w:tcW w:w="2805" w:type="dxa"/>
          </w:tcPr>
          <w:p w14:paraId="4A956B4D" w14:textId="77777777" w:rsidR="007E738D" w:rsidRPr="007E738D" w:rsidRDefault="007E738D" w:rsidP="007E738D">
            <w:pPr>
              <w:spacing w:after="160" w:line="259" w:lineRule="auto"/>
              <w:rPr>
                <w:rFonts w:ascii="Arial" w:hAnsi="Arial" w:cs="Arial"/>
                <w:i/>
                <w:iCs/>
                <w:sz w:val="20"/>
                <w:szCs w:val="20"/>
              </w:rPr>
            </w:pPr>
            <w:r w:rsidRPr="007E738D">
              <w:rPr>
                <w:rFonts w:ascii="Arial" w:hAnsi="Arial" w:cs="Arial"/>
                <w:i/>
                <w:iCs/>
                <w:sz w:val="20"/>
                <w:szCs w:val="20"/>
              </w:rPr>
              <w:t xml:space="preserve">“I was in a meeting focused on developing policies and documents to address </w:t>
            </w:r>
            <w:proofErr w:type="gramStart"/>
            <w:r w:rsidRPr="007E738D">
              <w:rPr>
                <w:rFonts w:ascii="Arial" w:hAnsi="Arial" w:cs="Arial"/>
                <w:i/>
                <w:iCs/>
                <w:sz w:val="20"/>
                <w:szCs w:val="20"/>
              </w:rPr>
              <w:t>stroke</w:t>
            </w:r>
            <w:proofErr w:type="gramEnd"/>
            <w:r w:rsidRPr="007E738D">
              <w:rPr>
                <w:rFonts w:ascii="Arial" w:hAnsi="Arial" w:cs="Arial"/>
                <w:i/>
                <w:iCs/>
                <w:sz w:val="20"/>
                <w:szCs w:val="20"/>
              </w:rPr>
              <w:t xml:space="preserve"> but that meeting was so much geared towards the typical middle class 50-60 year old white man. I knew this was not representing the whole community and I suggested that they go out into the community. It was amazing what they found out when they did so. They visited a temple and were able to access this WhatsApp group with over 200-300 people and just like that more people in the community were getting to know more about the stroke services. That wouldn’t have happened if they remained in that typical meeting room”.</w:t>
            </w:r>
          </w:p>
        </w:tc>
      </w:tr>
      <w:tr w:rsidR="007E738D" w:rsidRPr="007E738D" w14:paraId="1D75FCEC" w14:textId="77777777" w:rsidTr="00727CA2">
        <w:tc>
          <w:tcPr>
            <w:tcW w:w="1744" w:type="dxa"/>
          </w:tcPr>
          <w:p w14:paraId="47D8C26A" w14:textId="77777777" w:rsidR="007E738D" w:rsidRPr="007E738D" w:rsidRDefault="007E738D" w:rsidP="007E738D">
            <w:pPr>
              <w:spacing w:after="160" w:line="259" w:lineRule="auto"/>
              <w:rPr>
                <w:rFonts w:ascii="Arial" w:hAnsi="Arial" w:cs="Arial"/>
                <w:b/>
                <w:bCs/>
                <w:sz w:val="20"/>
                <w:szCs w:val="20"/>
              </w:rPr>
            </w:pPr>
            <w:r w:rsidRPr="007E738D">
              <w:rPr>
                <w:rFonts w:ascii="Arial" w:hAnsi="Arial" w:cs="Arial"/>
                <w:b/>
                <w:bCs/>
                <w:sz w:val="20"/>
                <w:szCs w:val="20"/>
              </w:rPr>
              <w:t xml:space="preserve">Reciprocity </w:t>
            </w:r>
          </w:p>
        </w:tc>
        <w:tc>
          <w:tcPr>
            <w:tcW w:w="4487" w:type="dxa"/>
          </w:tcPr>
          <w:p w14:paraId="61A72A95" w14:textId="77777777" w:rsidR="007E738D" w:rsidRPr="007E738D" w:rsidRDefault="007E738D" w:rsidP="007E738D">
            <w:pPr>
              <w:spacing w:after="160" w:line="259" w:lineRule="auto"/>
              <w:rPr>
                <w:rFonts w:ascii="Arial" w:hAnsi="Arial" w:cs="Arial"/>
                <w:sz w:val="20"/>
                <w:szCs w:val="20"/>
              </w:rPr>
            </w:pPr>
            <w:r w:rsidRPr="007E738D">
              <w:rPr>
                <w:rFonts w:ascii="Arial" w:hAnsi="Arial" w:cs="Arial"/>
                <w:sz w:val="20"/>
                <w:szCs w:val="20"/>
              </w:rPr>
              <w:t xml:space="preserve">Reciprocity in relationships is important. One-sided relationships and engagement should be avoided. As much as PPIE partners can give to a project, they can also receive from the project. This type of mutually beneficial relationship promotes that sense of belonging and true community which fosters better engagement </w:t>
            </w:r>
          </w:p>
        </w:tc>
        <w:tc>
          <w:tcPr>
            <w:tcW w:w="2805" w:type="dxa"/>
          </w:tcPr>
          <w:p w14:paraId="65197A4E" w14:textId="77777777" w:rsidR="007E738D" w:rsidRPr="007E738D" w:rsidRDefault="007E738D" w:rsidP="007E738D">
            <w:pPr>
              <w:spacing w:after="160" w:line="259" w:lineRule="auto"/>
              <w:rPr>
                <w:rFonts w:ascii="Arial" w:hAnsi="Arial" w:cs="Arial"/>
                <w:i/>
                <w:iCs/>
                <w:sz w:val="20"/>
                <w:szCs w:val="20"/>
              </w:rPr>
            </w:pPr>
            <w:r w:rsidRPr="007E738D">
              <w:rPr>
                <w:rFonts w:ascii="Arial" w:hAnsi="Arial" w:cs="Arial"/>
                <w:i/>
                <w:iCs/>
                <w:sz w:val="20"/>
                <w:szCs w:val="20"/>
              </w:rPr>
              <w:t xml:space="preserve">“I was involved in one PPIE activity and it became apparent that the reason they wanted me in the room was because they wanted the one person who looked different. It was a complete waste of my time. The wordings and invite for the activity didn’t seem like that because it had the usual </w:t>
            </w:r>
            <w:r w:rsidRPr="007E738D">
              <w:rPr>
                <w:rFonts w:ascii="Arial" w:hAnsi="Arial" w:cs="Arial"/>
                <w:i/>
                <w:iCs/>
                <w:sz w:val="20"/>
                <w:szCs w:val="20"/>
              </w:rPr>
              <w:lastRenderedPageBreak/>
              <w:t xml:space="preserve">inclusive, diverse and representation words </w:t>
            </w:r>
            <w:proofErr w:type="gramStart"/>
            <w:r w:rsidRPr="007E738D">
              <w:rPr>
                <w:rFonts w:ascii="Arial" w:hAnsi="Arial" w:cs="Arial"/>
                <w:i/>
                <w:iCs/>
                <w:sz w:val="20"/>
                <w:szCs w:val="20"/>
              </w:rPr>
              <w:t>but in reality, it</w:t>
            </w:r>
            <w:proofErr w:type="gramEnd"/>
            <w:r w:rsidRPr="007E738D">
              <w:rPr>
                <w:rFonts w:ascii="Arial" w:hAnsi="Arial" w:cs="Arial"/>
                <w:i/>
                <w:iCs/>
                <w:sz w:val="20"/>
                <w:szCs w:val="20"/>
              </w:rPr>
              <w:t xml:space="preserve"> was token play. I had to step out because I had more important things to do”. </w:t>
            </w:r>
          </w:p>
        </w:tc>
      </w:tr>
      <w:tr w:rsidR="007E738D" w:rsidRPr="007E738D" w14:paraId="3DD2CEB0" w14:textId="77777777" w:rsidTr="00727CA2">
        <w:tc>
          <w:tcPr>
            <w:tcW w:w="1744" w:type="dxa"/>
          </w:tcPr>
          <w:p w14:paraId="5274A381" w14:textId="77777777" w:rsidR="007E738D" w:rsidRPr="007E738D" w:rsidRDefault="007E738D" w:rsidP="007E738D">
            <w:pPr>
              <w:spacing w:after="160" w:line="259" w:lineRule="auto"/>
              <w:rPr>
                <w:rFonts w:ascii="Arial" w:hAnsi="Arial" w:cs="Arial"/>
                <w:b/>
                <w:bCs/>
                <w:sz w:val="20"/>
                <w:szCs w:val="20"/>
              </w:rPr>
            </w:pPr>
            <w:r w:rsidRPr="007E738D">
              <w:rPr>
                <w:rFonts w:ascii="Arial" w:hAnsi="Arial" w:cs="Arial"/>
                <w:b/>
                <w:bCs/>
                <w:sz w:val="20"/>
                <w:szCs w:val="20"/>
              </w:rPr>
              <w:lastRenderedPageBreak/>
              <w:t>Time</w:t>
            </w:r>
          </w:p>
        </w:tc>
        <w:tc>
          <w:tcPr>
            <w:tcW w:w="4487" w:type="dxa"/>
          </w:tcPr>
          <w:p w14:paraId="5FB1676D" w14:textId="77777777" w:rsidR="007E738D" w:rsidRPr="007E738D" w:rsidRDefault="007E738D" w:rsidP="007E738D">
            <w:pPr>
              <w:spacing w:after="160" w:line="259" w:lineRule="auto"/>
              <w:rPr>
                <w:rFonts w:ascii="Arial" w:hAnsi="Arial" w:cs="Arial"/>
                <w:sz w:val="20"/>
                <w:szCs w:val="20"/>
              </w:rPr>
            </w:pPr>
            <w:r w:rsidRPr="007E738D">
              <w:rPr>
                <w:rFonts w:ascii="Arial" w:hAnsi="Arial" w:cs="Arial"/>
                <w:sz w:val="20"/>
                <w:szCs w:val="20"/>
              </w:rPr>
              <w:t xml:space="preserve">Good engagement and building relationships </w:t>
            </w:r>
            <w:proofErr w:type="gramStart"/>
            <w:r w:rsidRPr="007E738D">
              <w:rPr>
                <w:rFonts w:ascii="Arial" w:hAnsi="Arial" w:cs="Arial"/>
                <w:sz w:val="20"/>
                <w:szCs w:val="20"/>
              </w:rPr>
              <w:t>takes</w:t>
            </w:r>
            <w:proofErr w:type="gramEnd"/>
            <w:r w:rsidRPr="007E738D">
              <w:rPr>
                <w:rFonts w:ascii="Arial" w:hAnsi="Arial" w:cs="Arial"/>
                <w:sz w:val="20"/>
                <w:szCs w:val="20"/>
              </w:rPr>
              <w:t xml:space="preserve"> time. PAN-Co-POWeR researchers didn’t get it right from the start. There were periods of no engagement, no relationships but the way out is to keep at it and be ready to build those honest relationships. Researchers need to take the time to plan engagement, to build relationships, to do the work, to seek feedback and to be flexible in their approach. Some things need to take a lengthier and different route from your plan and that is okay. Time is critical and taking time to work with communities is important</w:t>
            </w:r>
          </w:p>
        </w:tc>
        <w:tc>
          <w:tcPr>
            <w:tcW w:w="2805" w:type="dxa"/>
            <w:vAlign w:val="center"/>
          </w:tcPr>
          <w:p w14:paraId="33D99917" w14:textId="1E4AB9D3" w:rsidR="007E738D" w:rsidRPr="007E738D" w:rsidRDefault="00342F89" w:rsidP="00342F89">
            <w:pPr>
              <w:spacing w:after="160" w:line="259" w:lineRule="auto"/>
              <w:jc w:val="center"/>
              <w:rPr>
                <w:rFonts w:ascii="Arial" w:hAnsi="Arial" w:cs="Arial"/>
                <w:sz w:val="20"/>
                <w:szCs w:val="20"/>
              </w:rPr>
            </w:pPr>
            <w:r>
              <w:rPr>
                <w:rFonts w:ascii="Arial" w:hAnsi="Arial" w:cs="Arial"/>
                <w:sz w:val="20"/>
                <w:szCs w:val="20"/>
              </w:rPr>
              <w:t>..</w:t>
            </w:r>
          </w:p>
        </w:tc>
      </w:tr>
      <w:tr w:rsidR="007E738D" w:rsidRPr="007E738D" w14:paraId="7C297A5F" w14:textId="77777777" w:rsidTr="00727CA2">
        <w:tc>
          <w:tcPr>
            <w:tcW w:w="1744" w:type="dxa"/>
          </w:tcPr>
          <w:p w14:paraId="5B500CC7" w14:textId="77777777" w:rsidR="007E738D" w:rsidRPr="007E738D" w:rsidRDefault="007E738D" w:rsidP="007E738D">
            <w:pPr>
              <w:spacing w:after="160" w:line="259" w:lineRule="auto"/>
              <w:rPr>
                <w:rFonts w:ascii="Arial" w:hAnsi="Arial" w:cs="Arial"/>
                <w:b/>
                <w:bCs/>
                <w:sz w:val="20"/>
                <w:szCs w:val="20"/>
              </w:rPr>
            </w:pPr>
            <w:r w:rsidRPr="007E738D">
              <w:rPr>
                <w:rFonts w:ascii="Arial" w:hAnsi="Arial" w:cs="Arial"/>
                <w:b/>
                <w:bCs/>
                <w:sz w:val="20"/>
                <w:szCs w:val="20"/>
              </w:rPr>
              <w:t>Prepare to be uncomfortable</w:t>
            </w:r>
          </w:p>
        </w:tc>
        <w:tc>
          <w:tcPr>
            <w:tcW w:w="4487" w:type="dxa"/>
          </w:tcPr>
          <w:p w14:paraId="29071C24" w14:textId="77777777" w:rsidR="007E738D" w:rsidRPr="007E738D" w:rsidRDefault="007E738D" w:rsidP="007E738D">
            <w:pPr>
              <w:spacing w:after="160" w:line="259" w:lineRule="auto"/>
              <w:rPr>
                <w:rFonts w:ascii="Arial" w:hAnsi="Arial" w:cs="Arial"/>
                <w:sz w:val="20"/>
                <w:szCs w:val="20"/>
              </w:rPr>
            </w:pPr>
            <w:r w:rsidRPr="007E738D">
              <w:rPr>
                <w:rFonts w:ascii="Arial" w:hAnsi="Arial" w:cs="Arial"/>
                <w:sz w:val="20"/>
                <w:szCs w:val="20"/>
              </w:rPr>
              <w:t xml:space="preserve">Learn to be comfortable with discomfort. Conversations about race, ethnicity, and experiences of discrimination are uncomfortable and they are lived experiences that cannot be silenced. So, researchers need to be prepared to hear people’s truth. This sort of discomfort is sometimes necessary to drive change. Being uncomfortable, however, is not a negative thing and should not prevent engagement. Have compassion for that part of you that is growing in a positive way. This can be managed by getting the right training and tools to manage such situations. </w:t>
            </w:r>
          </w:p>
        </w:tc>
        <w:tc>
          <w:tcPr>
            <w:tcW w:w="2805" w:type="dxa"/>
          </w:tcPr>
          <w:p w14:paraId="10CF4F7F" w14:textId="77777777" w:rsidR="007E738D" w:rsidRPr="007E738D" w:rsidRDefault="007E738D" w:rsidP="007E738D">
            <w:pPr>
              <w:spacing w:after="160" w:line="259" w:lineRule="auto"/>
              <w:rPr>
                <w:rFonts w:ascii="Arial" w:hAnsi="Arial" w:cs="Arial"/>
                <w:i/>
                <w:iCs/>
                <w:sz w:val="20"/>
                <w:szCs w:val="20"/>
              </w:rPr>
            </w:pPr>
            <w:r w:rsidRPr="007E738D">
              <w:rPr>
                <w:rFonts w:ascii="Arial" w:hAnsi="Arial" w:cs="Arial"/>
                <w:i/>
                <w:iCs/>
                <w:sz w:val="20"/>
                <w:szCs w:val="20"/>
              </w:rPr>
              <w:t xml:space="preserve">In a previous project: “I once attended a PPIE </w:t>
            </w:r>
            <w:proofErr w:type="gramStart"/>
            <w:r w:rsidRPr="007E738D">
              <w:rPr>
                <w:rFonts w:ascii="Arial" w:hAnsi="Arial" w:cs="Arial"/>
                <w:i/>
                <w:iCs/>
                <w:sz w:val="20"/>
                <w:szCs w:val="20"/>
              </w:rPr>
              <w:t>meeting</w:t>
            </w:r>
            <w:proofErr w:type="gramEnd"/>
            <w:r w:rsidRPr="007E738D">
              <w:rPr>
                <w:rFonts w:ascii="Arial" w:hAnsi="Arial" w:cs="Arial"/>
                <w:i/>
                <w:iCs/>
                <w:sz w:val="20"/>
                <w:szCs w:val="20"/>
              </w:rPr>
              <w:t xml:space="preserve"> and someone was expressing an experience that was real and authentic to them but it was very obvious that the researchers were uncomfortable because it was racial. They just didn’t have the tools to manage that situation and it left an awkward situation. This eventually made </w:t>
            </w:r>
            <w:proofErr w:type="gramStart"/>
            <w:r w:rsidRPr="007E738D">
              <w:rPr>
                <w:rFonts w:ascii="Arial" w:hAnsi="Arial" w:cs="Arial"/>
                <w:i/>
                <w:iCs/>
                <w:sz w:val="20"/>
                <w:szCs w:val="20"/>
              </w:rPr>
              <w:t>me</w:t>
            </w:r>
            <w:proofErr w:type="gramEnd"/>
            <w:r w:rsidRPr="007E738D">
              <w:rPr>
                <w:rFonts w:ascii="Arial" w:hAnsi="Arial" w:cs="Arial"/>
                <w:i/>
                <w:iCs/>
                <w:sz w:val="20"/>
                <w:szCs w:val="20"/>
              </w:rPr>
              <w:t xml:space="preserve"> and other public partners feel uncomfortable as well and we started to question whether we should be there.”</w:t>
            </w:r>
          </w:p>
        </w:tc>
      </w:tr>
    </w:tbl>
    <w:p w14:paraId="5E489A67" w14:textId="46E2FA78" w:rsidR="007E738D" w:rsidRPr="007E738D" w:rsidRDefault="007E738D" w:rsidP="007E738D">
      <w:pPr>
        <w:rPr>
          <w:rFonts w:ascii="Arial" w:hAnsi="Arial" w:cs="Arial"/>
          <w:i/>
          <w:iCs/>
          <w:sz w:val="20"/>
          <w:szCs w:val="20"/>
        </w:rPr>
      </w:pPr>
      <w:r w:rsidRPr="007E738D">
        <w:rPr>
          <w:rFonts w:ascii="Arial" w:hAnsi="Arial" w:cs="Arial"/>
          <w:i/>
          <w:iCs/>
          <w:sz w:val="20"/>
          <w:szCs w:val="20"/>
        </w:rPr>
        <w:t xml:space="preserve">All quotes were from PPIE co-authors who consented to having their quotes </w:t>
      </w:r>
      <w:r w:rsidR="001F3991">
        <w:rPr>
          <w:rFonts w:ascii="Arial" w:hAnsi="Arial" w:cs="Arial"/>
          <w:i/>
          <w:iCs/>
          <w:sz w:val="20"/>
          <w:szCs w:val="20"/>
        </w:rPr>
        <w:t>reproduced</w:t>
      </w:r>
      <w:r w:rsidRPr="007E738D">
        <w:rPr>
          <w:rFonts w:ascii="Arial" w:hAnsi="Arial" w:cs="Arial"/>
          <w:i/>
          <w:iCs/>
          <w:sz w:val="20"/>
          <w:szCs w:val="20"/>
        </w:rPr>
        <w:t xml:space="preserve"> in this paper.</w:t>
      </w:r>
    </w:p>
    <w:p w14:paraId="3634E6DD" w14:textId="77777777" w:rsidR="007E738D" w:rsidRPr="007E738D" w:rsidRDefault="007E738D" w:rsidP="007E738D">
      <w:pPr>
        <w:rPr>
          <w:rFonts w:ascii="Arial" w:hAnsi="Arial" w:cs="Arial"/>
          <w:sz w:val="20"/>
          <w:szCs w:val="20"/>
        </w:rPr>
      </w:pPr>
      <w:r w:rsidRPr="007E738D">
        <w:rPr>
          <w:rFonts w:ascii="Arial" w:hAnsi="Arial" w:cs="Arial"/>
          <w:i/>
          <w:iCs/>
          <w:sz w:val="20"/>
          <w:szCs w:val="20"/>
        </w:rPr>
        <w:t>Table 6. Outcomes of adopting these engagement strategies in the PAN-Co-POWeR project</w:t>
      </w:r>
      <w:r w:rsidRPr="007E738D">
        <w:rPr>
          <w:rFonts w:ascii="Arial" w:hAnsi="Arial" w:cs="Arial"/>
          <w:sz w:val="20"/>
          <w:szCs w:val="20"/>
        </w:rPr>
        <w:t>.</w:t>
      </w:r>
    </w:p>
    <w:tbl>
      <w:tblPr>
        <w:tblStyle w:val="TableGrid"/>
        <w:tblW w:w="0" w:type="auto"/>
        <w:tblBorders>
          <w:insideV w:val="none" w:sz="0" w:space="0" w:color="auto"/>
        </w:tblBorders>
        <w:tblLook w:val="04A0" w:firstRow="1" w:lastRow="0" w:firstColumn="1" w:lastColumn="0" w:noHBand="0" w:noVBand="1"/>
      </w:tblPr>
      <w:tblGrid>
        <w:gridCol w:w="1555"/>
        <w:gridCol w:w="7461"/>
      </w:tblGrid>
      <w:tr w:rsidR="007E738D" w:rsidRPr="007E738D" w14:paraId="189AD470" w14:textId="77777777" w:rsidTr="00727CA2">
        <w:tc>
          <w:tcPr>
            <w:tcW w:w="1555" w:type="dxa"/>
          </w:tcPr>
          <w:p w14:paraId="268985D4" w14:textId="77777777" w:rsidR="007E738D" w:rsidRPr="007E738D" w:rsidRDefault="007E738D" w:rsidP="007E738D">
            <w:pPr>
              <w:spacing w:after="160" w:line="259" w:lineRule="auto"/>
              <w:rPr>
                <w:rFonts w:ascii="Arial" w:hAnsi="Arial" w:cs="Arial"/>
                <w:b/>
                <w:bCs/>
                <w:sz w:val="20"/>
                <w:szCs w:val="20"/>
              </w:rPr>
            </w:pPr>
            <w:r w:rsidRPr="007E738D">
              <w:rPr>
                <w:rFonts w:ascii="Arial" w:hAnsi="Arial" w:cs="Arial"/>
                <w:b/>
                <w:bCs/>
                <w:sz w:val="20"/>
                <w:szCs w:val="20"/>
              </w:rPr>
              <w:t>Outcome</w:t>
            </w:r>
          </w:p>
        </w:tc>
        <w:tc>
          <w:tcPr>
            <w:tcW w:w="7461" w:type="dxa"/>
          </w:tcPr>
          <w:p w14:paraId="04DFCBD1" w14:textId="77777777" w:rsidR="007E738D" w:rsidRPr="007E738D" w:rsidRDefault="007E738D" w:rsidP="007E738D">
            <w:pPr>
              <w:spacing w:after="160" w:line="259" w:lineRule="auto"/>
              <w:rPr>
                <w:rFonts w:ascii="Arial" w:hAnsi="Arial" w:cs="Arial"/>
                <w:b/>
                <w:bCs/>
                <w:sz w:val="20"/>
                <w:szCs w:val="20"/>
              </w:rPr>
            </w:pPr>
            <w:r w:rsidRPr="007E738D">
              <w:rPr>
                <w:rFonts w:ascii="Arial" w:hAnsi="Arial" w:cs="Arial"/>
                <w:b/>
                <w:bCs/>
                <w:sz w:val="20"/>
                <w:szCs w:val="20"/>
              </w:rPr>
              <w:t>Description</w:t>
            </w:r>
          </w:p>
        </w:tc>
      </w:tr>
      <w:tr w:rsidR="007E738D" w:rsidRPr="007E738D" w14:paraId="31539501" w14:textId="77777777" w:rsidTr="00727CA2">
        <w:tc>
          <w:tcPr>
            <w:tcW w:w="1555" w:type="dxa"/>
          </w:tcPr>
          <w:p w14:paraId="06D4996B" w14:textId="77777777" w:rsidR="007E738D" w:rsidRPr="007E738D" w:rsidRDefault="007E738D" w:rsidP="007E738D">
            <w:pPr>
              <w:spacing w:after="160" w:line="259" w:lineRule="auto"/>
              <w:rPr>
                <w:rFonts w:ascii="Arial" w:hAnsi="Arial" w:cs="Arial"/>
                <w:b/>
                <w:bCs/>
                <w:sz w:val="20"/>
                <w:szCs w:val="20"/>
              </w:rPr>
            </w:pPr>
            <w:r w:rsidRPr="007E738D">
              <w:rPr>
                <w:rFonts w:ascii="Arial" w:hAnsi="Arial" w:cs="Arial"/>
                <w:b/>
                <w:bCs/>
                <w:sz w:val="20"/>
                <w:szCs w:val="20"/>
              </w:rPr>
              <w:t>Inclusion of ethnic minorities</w:t>
            </w:r>
          </w:p>
        </w:tc>
        <w:tc>
          <w:tcPr>
            <w:tcW w:w="7461" w:type="dxa"/>
          </w:tcPr>
          <w:p w14:paraId="250E5159" w14:textId="77777777" w:rsidR="007E738D" w:rsidRPr="007E738D" w:rsidRDefault="007E738D" w:rsidP="007E738D">
            <w:pPr>
              <w:spacing w:after="160" w:line="259" w:lineRule="auto"/>
              <w:rPr>
                <w:rFonts w:ascii="Arial" w:hAnsi="Arial" w:cs="Arial"/>
                <w:sz w:val="20"/>
                <w:szCs w:val="20"/>
              </w:rPr>
            </w:pPr>
            <w:r w:rsidRPr="007E738D">
              <w:rPr>
                <w:rFonts w:ascii="Arial" w:hAnsi="Arial" w:cs="Arial"/>
                <w:sz w:val="20"/>
                <w:szCs w:val="20"/>
              </w:rPr>
              <w:t xml:space="preserve">Widespread inclusion of ethnic minority communities (six PPIE partners and 48 research participants from Asian, Black and Mixed ethnicities, aged 18 to 86 years) </w:t>
            </w:r>
          </w:p>
        </w:tc>
      </w:tr>
      <w:tr w:rsidR="007E738D" w:rsidRPr="007E738D" w14:paraId="535F875B" w14:textId="77777777" w:rsidTr="00727CA2">
        <w:tc>
          <w:tcPr>
            <w:tcW w:w="1555" w:type="dxa"/>
          </w:tcPr>
          <w:p w14:paraId="6E8820C0" w14:textId="77777777" w:rsidR="007E738D" w:rsidRPr="007E738D" w:rsidRDefault="007E738D" w:rsidP="007E738D">
            <w:pPr>
              <w:spacing w:after="160" w:line="259" w:lineRule="auto"/>
              <w:rPr>
                <w:rFonts w:ascii="Arial" w:hAnsi="Arial" w:cs="Arial"/>
                <w:b/>
                <w:bCs/>
                <w:sz w:val="20"/>
                <w:szCs w:val="20"/>
              </w:rPr>
            </w:pPr>
            <w:r w:rsidRPr="007E738D">
              <w:rPr>
                <w:rFonts w:ascii="Arial" w:hAnsi="Arial" w:cs="Arial"/>
                <w:b/>
                <w:bCs/>
                <w:sz w:val="20"/>
                <w:szCs w:val="20"/>
              </w:rPr>
              <w:t>Trust-building</w:t>
            </w:r>
          </w:p>
        </w:tc>
        <w:tc>
          <w:tcPr>
            <w:tcW w:w="7461" w:type="dxa"/>
          </w:tcPr>
          <w:p w14:paraId="775D5A56" w14:textId="77777777" w:rsidR="007E738D" w:rsidRPr="007E738D" w:rsidRDefault="007E738D" w:rsidP="007E738D">
            <w:pPr>
              <w:spacing w:after="160" w:line="259" w:lineRule="auto"/>
              <w:rPr>
                <w:rFonts w:ascii="Arial" w:hAnsi="Arial" w:cs="Arial"/>
                <w:sz w:val="20"/>
                <w:szCs w:val="20"/>
              </w:rPr>
            </w:pPr>
            <w:r w:rsidRPr="007E738D">
              <w:rPr>
                <w:rFonts w:ascii="Arial" w:hAnsi="Arial" w:cs="Arial"/>
                <w:sz w:val="20"/>
                <w:szCs w:val="20"/>
              </w:rPr>
              <w:t xml:space="preserve">Evident in the active participation of people who had initially declined to take part in the project. </w:t>
            </w:r>
          </w:p>
        </w:tc>
      </w:tr>
      <w:tr w:rsidR="007E738D" w:rsidRPr="007E738D" w14:paraId="62EC5599" w14:textId="77777777" w:rsidTr="00727CA2">
        <w:tc>
          <w:tcPr>
            <w:tcW w:w="1555" w:type="dxa"/>
          </w:tcPr>
          <w:p w14:paraId="12D8A07A" w14:textId="77777777" w:rsidR="007E738D" w:rsidRPr="007E738D" w:rsidRDefault="007E738D" w:rsidP="007E738D">
            <w:pPr>
              <w:spacing w:after="160" w:line="259" w:lineRule="auto"/>
              <w:rPr>
                <w:rFonts w:ascii="Arial" w:hAnsi="Arial" w:cs="Arial"/>
                <w:b/>
                <w:bCs/>
                <w:sz w:val="20"/>
                <w:szCs w:val="20"/>
              </w:rPr>
            </w:pPr>
            <w:r w:rsidRPr="007E738D">
              <w:rPr>
                <w:rFonts w:ascii="Arial" w:hAnsi="Arial" w:cs="Arial"/>
                <w:b/>
                <w:bCs/>
                <w:sz w:val="20"/>
                <w:szCs w:val="20"/>
              </w:rPr>
              <w:t>Community wellbeing and impact</w:t>
            </w:r>
          </w:p>
        </w:tc>
        <w:tc>
          <w:tcPr>
            <w:tcW w:w="7461" w:type="dxa"/>
          </w:tcPr>
          <w:p w14:paraId="1B9129CF" w14:textId="77777777" w:rsidR="007E738D" w:rsidRPr="007E738D" w:rsidRDefault="007E738D" w:rsidP="007E738D">
            <w:pPr>
              <w:rPr>
                <w:rFonts w:ascii="Arial" w:hAnsi="Arial" w:cs="Arial"/>
                <w:sz w:val="20"/>
                <w:szCs w:val="20"/>
              </w:rPr>
            </w:pPr>
            <w:r w:rsidRPr="007E738D">
              <w:rPr>
                <w:rFonts w:ascii="Arial" w:hAnsi="Arial" w:cs="Arial"/>
                <w:sz w:val="20"/>
                <w:szCs w:val="20"/>
              </w:rPr>
              <w:t xml:space="preserve">Qualitative feedback indicated that study participation increased confidence, wellbeing and willingness to engage in future research among research participants and PPIE partners. </w:t>
            </w:r>
          </w:p>
          <w:p w14:paraId="2AFDBA99" w14:textId="77777777" w:rsidR="007E738D" w:rsidRPr="007E738D" w:rsidRDefault="007E738D" w:rsidP="007E738D">
            <w:pPr>
              <w:spacing w:after="160"/>
              <w:rPr>
                <w:rFonts w:ascii="Arial" w:hAnsi="Arial" w:cs="Arial"/>
                <w:sz w:val="20"/>
                <w:szCs w:val="20"/>
              </w:rPr>
            </w:pPr>
            <w:r w:rsidRPr="007E738D">
              <w:rPr>
                <w:rFonts w:ascii="Arial" w:hAnsi="Arial" w:cs="Arial"/>
                <w:sz w:val="20"/>
                <w:szCs w:val="20"/>
              </w:rPr>
              <w:t>Example quote: “</w:t>
            </w:r>
            <w:r w:rsidRPr="007E738D">
              <w:rPr>
                <w:rFonts w:ascii="Arial" w:hAnsi="Arial" w:cs="Arial"/>
                <w:i/>
                <w:iCs/>
                <w:sz w:val="20"/>
                <w:szCs w:val="20"/>
              </w:rPr>
              <w:t>I heard someone refer to us as hard to reach groups but now this project has given me the confidence to speak up and tell them that PAN-CO-</w:t>
            </w:r>
            <w:r w:rsidRPr="007E738D">
              <w:rPr>
                <w:rFonts w:ascii="Arial" w:hAnsi="Arial" w:cs="Arial"/>
                <w:i/>
                <w:iCs/>
                <w:sz w:val="20"/>
                <w:szCs w:val="20"/>
              </w:rPr>
              <w:lastRenderedPageBreak/>
              <w:t xml:space="preserve">POWeR did it. They reached us and made us feel valued. Other projects can do the same” </w:t>
            </w:r>
            <w:r w:rsidRPr="007E738D">
              <w:rPr>
                <w:rFonts w:ascii="Arial" w:hAnsi="Arial" w:cs="Arial"/>
                <w:sz w:val="20"/>
                <w:szCs w:val="20"/>
              </w:rPr>
              <w:t>PPIE co-author.</w:t>
            </w:r>
          </w:p>
        </w:tc>
      </w:tr>
      <w:tr w:rsidR="007E738D" w:rsidRPr="007E738D" w14:paraId="0677605F" w14:textId="77777777" w:rsidTr="00727CA2">
        <w:tc>
          <w:tcPr>
            <w:tcW w:w="1555" w:type="dxa"/>
          </w:tcPr>
          <w:p w14:paraId="1F9CBC81" w14:textId="77777777" w:rsidR="007E738D" w:rsidRPr="007E738D" w:rsidRDefault="007E738D" w:rsidP="007E738D">
            <w:pPr>
              <w:spacing w:after="160" w:line="259" w:lineRule="auto"/>
              <w:rPr>
                <w:rFonts w:ascii="Arial" w:hAnsi="Arial" w:cs="Arial"/>
                <w:b/>
                <w:bCs/>
                <w:sz w:val="20"/>
                <w:szCs w:val="20"/>
              </w:rPr>
            </w:pPr>
            <w:r w:rsidRPr="007E738D">
              <w:rPr>
                <w:rFonts w:ascii="Arial" w:hAnsi="Arial" w:cs="Arial"/>
                <w:b/>
                <w:bCs/>
                <w:sz w:val="20"/>
                <w:szCs w:val="20"/>
              </w:rPr>
              <w:lastRenderedPageBreak/>
              <w:t>Co-production</w:t>
            </w:r>
          </w:p>
        </w:tc>
        <w:tc>
          <w:tcPr>
            <w:tcW w:w="7461" w:type="dxa"/>
          </w:tcPr>
          <w:p w14:paraId="5AF8663F" w14:textId="77777777" w:rsidR="007E738D" w:rsidRPr="007E738D" w:rsidRDefault="007E738D" w:rsidP="007E738D">
            <w:pPr>
              <w:spacing w:after="160" w:line="259" w:lineRule="auto"/>
              <w:rPr>
                <w:rFonts w:ascii="Arial" w:hAnsi="Arial" w:cs="Arial"/>
                <w:sz w:val="20"/>
                <w:szCs w:val="20"/>
              </w:rPr>
            </w:pPr>
            <w:r w:rsidRPr="007E738D">
              <w:rPr>
                <w:rFonts w:ascii="Arial" w:hAnsi="Arial" w:cs="Arial"/>
                <w:sz w:val="20"/>
                <w:szCs w:val="20"/>
              </w:rPr>
              <w:t>Active engagement and support to ensure project aims were achieved. Co-production of messaging (posters) and strategies to improve physical activity and healthy eating among ethnic minority communities in the UK.</w:t>
            </w:r>
          </w:p>
        </w:tc>
      </w:tr>
      <w:tr w:rsidR="007E738D" w:rsidRPr="007E738D" w14:paraId="5D893BEA" w14:textId="77777777" w:rsidTr="00727CA2">
        <w:tc>
          <w:tcPr>
            <w:tcW w:w="1555" w:type="dxa"/>
          </w:tcPr>
          <w:p w14:paraId="2CB8DC0D" w14:textId="77777777" w:rsidR="007E738D" w:rsidRPr="007E738D" w:rsidRDefault="007E738D" w:rsidP="007E738D">
            <w:pPr>
              <w:spacing w:after="160" w:line="259" w:lineRule="auto"/>
              <w:rPr>
                <w:rFonts w:ascii="Arial" w:hAnsi="Arial" w:cs="Arial"/>
                <w:b/>
                <w:bCs/>
                <w:sz w:val="20"/>
                <w:szCs w:val="20"/>
              </w:rPr>
            </w:pPr>
            <w:r w:rsidRPr="007E738D">
              <w:rPr>
                <w:rFonts w:ascii="Arial" w:hAnsi="Arial" w:cs="Arial"/>
                <w:b/>
                <w:bCs/>
                <w:sz w:val="20"/>
                <w:szCs w:val="20"/>
              </w:rPr>
              <w:t>Active engagement</w:t>
            </w:r>
          </w:p>
        </w:tc>
        <w:tc>
          <w:tcPr>
            <w:tcW w:w="7461" w:type="dxa"/>
          </w:tcPr>
          <w:p w14:paraId="4ADEB9C3" w14:textId="77777777" w:rsidR="007E738D" w:rsidRPr="007E738D" w:rsidRDefault="007E738D" w:rsidP="007E738D">
            <w:pPr>
              <w:spacing w:after="160" w:line="259" w:lineRule="auto"/>
              <w:rPr>
                <w:rFonts w:ascii="Arial" w:hAnsi="Arial" w:cs="Arial"/>
                <w:sz w:val="20"/>
                <w:szCs w:val="20"/>
              </w:rPr>
            </w:pPr>
            <w:r w:rsidRPr="007E738D">
              <w:rPr>
                <w:rFonts w:ascii="Arial" w:hAnsi="Arial" w:cs="Arial"/>
                <w:sz w:val="20"/>
                <w:szCs w:val="20"/>
              </w:rPr>
              <w:t>Four PPIE partners from PAN-Co-POWeR and 14 from the Co-POWeR consortium attended a policy event at the UK Houses of Parliament in Westminster in June 2022 to co-disseminate project recommendations with policy makers.</w:t>
            </w:r>
            <w:r w:rsidRPr="007E738D">
              <w:rPr>
                <w:rFonts w:ascii="Arial" w:hAnsi="Arial" w:cs="Arial"/>
                <w:sz w:val="20"/>
                <w:szCs w:val="20"/>
              </w:rPr>
              <w:fldChar w:fldCharType="begin"/>
            </w:r>
            <w:r w:rsidRPr="007E738D">
              <w:rPr>
                <w:rFonts w:ascii="Arial" w:hAnsi="Arial" w:cs="Arial"/>
                <w:sz w:val="20"/>
                <w:szCs w:val="20"/>
              </w:rPr>
              <w:instrText xml:space="preserve"> ADDIN EN.CITE &lt;EndNote&gt;&lt;Cite&gt;&lt;Author&gt;Solanke&lt;/Author&gt;&lt;Year&gt;2022&lt;/Year&gt;&lt;RecNum&gt;15498&lt;/RecNum&gt;&lt;DisplayText&gt;&lt;style face="superscript"&gt;31&lt;/style&gt;&lt;/DisplayText&gt;&lt;record&gt;&lt;rec-number&gt;15498&lt;/rec-number&gt;&lt;foreign-keys&gt;&lt;key app="EN" db-id="fsvw2s007xpfd6eswx9vefw4d5pv9wxv5rwf" timestamp="1701121333"&gt;15498&lt;/key&gt;&lt;/foreign-keys&gt;&lt;ref-type name="Journal Article"&gt;17&lt;/ref-type&gt;&lt;contributors&gt;&lt;authors&gt;&lt;author&gt;Solanke, VI&lt;/author&gt;&lt;author&gt;Ayisi, F&lt;/author&gt;&lt;author&gt;Bernard, C&lt;/author&gt;&lt;author&gt;Bhattacharyya, G&lt;/author&gt;&lt;author&gt;Gupta, A&lt;/author&gt;&lt;author&gt;Kaur, R&lt;/author&gt;&lt;author&gt;Lakhanpaul, M&lt;/author&gt;&lt;author&gt;Padmadas, S&lt;/author&gt;&lt;author&gt;Rai, SM&lt;/author&gt;&lt;author&gt;Stokes, M&lt;/author&gt;&lt;/authors&gt;&lt;/contributors&gt;&lt;titles&gt;&lt;title&gt;Protecting wellbeing and resilience in BAME families and communities during a public health emergency &lt;/title&gt;&lt;/titles&gt;&lt;dates&gt;&lt;year&gt;2022&lt;/year&gt;&lt;/dates&gt;&lt;urls&gt;&lt;/urls&gt;&lt;/record&gt;&lt;/Cite&gt;&lt;/EndNote&gt;</w:instrText>
            </w:r>
            <w:r w:rsidRPr="007E738D">
              <w:rPr>
                <w:rFonts w:ascii="Arial" w:hAnsi="Arial" w:cs="Arial"/>
                <w:sz w:val="20"/>
                <w:szCs w:val="20"/>
              </w:rPr>
              <w:fldChar w:fldCharType="separate"/>
            </w:r>
            <w:r w:rsidRPr="007E738D">
              <w:rPr>
                <w:rFonts w:ascii="Arial" w:hAnsi="Arial" w:cs="Arial"/>
                <w:sz w:val="20"/>
                <w:szCs w:val="20"/>
                <w:vertAlign w:val="superscript"/>
              </w:rPr>
              <w:t>31</w:t>
            </w:r>
            <w:r w:rsidRPr="007E738D">
              <w:rPr>
                <w:rFonts w:ascii="Arial" w:hAnsi="Arial" w:cs="Arial"/>
                <w:sz w:val="20"/>
                <w:szCs w:val="20"/>
              </w:rPr>
              <w:fldChar w:fldCharType="end"/>
            </w:r>
            <w:r w:rsidRPr="007E738D">
              <w:rPr>
                <w:rFonts w:ascii="Arial" w:hAnsi="Arial" w:cs="Arial"/>
                <w:sz w:val="20"/>
                <w:szCs w:val="20"/>
              </w:rPr>
              <w:t xml:space="preserve"> Four PPIE partners (one virtually) also attended the final project conference in Leeds in January 2023. </w:t>
            </w:r>
          </w:p>
        </w:tc>
      </w:tr>
      <w:tr w:rsidR="007E738D" w:rsidRPr="007E738D" w14:paraId="2078622B" w14:textId="77777777" w:rsidTr="00727CA2">
        <w:tc>
          <w:tcPr>
            <w:tcW w:w="1555" w:type="dxa"/>
          </w:tcPr>
          <w:p w14:paraId="74CC642F" w14:textId="77777777" w:rsidR="007E738D" w:rsidRPr="007E738D" w:rsidRDefault="007E738D" w:rsidP="007E738D">
            <w:pPr>
              <w:spacing w:after="160" w:line="259" w:lineRule="auto"/>
              <w:rPr>
                <w:rFonts w:ascii="Arial" w:hAnsi="Arial" w:cs="Arial"/>
                <w:b/>
                <w:bCs/>
                <w:sz w:val="20"/>
                <w:szCs w:val="20"/>
              </w:rPr>
            </w:pPr>
            <w:r w:rsidRPr="007E738D">
              <w:rPr>
                <w:rFonts w:ascii="Arial" w:hAnsi="Arial" w:cs="Arial"/>
                <w:b/>
                <w:bCs/>
                <w:sz w:val="20"/>
                <w:szCs w:val="20"/>
              </w:rPr>
              <w:t>Consortium-wide impact</w:t>
            </w:r>
          </w:p>
        </w:tc>
        <w:tc>
          <w:tcPr>
            <w:tcW w:w="7461" w:type="dxa"/>
          </w:tcPr>
          <w:p w14:paraId="602C59A8" w14:textId="77777777" w:rsidR="007E738D" w:rsidRPr="007E738D" w:rsidRDefault="007E738D" w:rsidP="007E738D">
            <w:pPr>
              <w:spacing w:after="160" w:line="259" w:lineRule="auto"/>
              <w:rPr>
                <w:rFonts w:ascii="Arial" w:hAnsi="Arial" w:cs="Arial"/>
                <w:sz w:val="20"/>
                <w:szCs w:val="20"/>
              </w:rPr>
            </w:pPr>
            <w:r w:rsidRPr="007E738D">
              <w:rPr>
                <w:rFonts w:ascii="Arial" w:hAnsi="Arial" w:cs="Arial"/>
                <w:sz w:val="20"/>
                <w:szCs w:val="20"/>
              </w:rPr>
              <w:t>Overall enrolment of 51 PPIE partners from ethnic minority communities across the Co-POWeR consortium (overseen by Southampton PPIE Unit) achieved by joint efforts by the researchers and PPIE partners across institutions in the consortium</w:t>
            </w:r>
          </w:p>
        </w:tc>
      </w:tr>
      <w:tr w:rsidR="007E738D" w:rsidRPr="007E738D" w14:paraId="42248FFD" w14:textId="77777777" w:rsidTr="00727CA2">
        <w:tc>
          <w:tcPr>
            <w:tcW w:w="1555" w:type="dxa"/>
          </w:tcPr>
          <w:p w14:paraId="455AC0D2" w14:textId="77777777" w:rsidR="007E738D" w:rsidRPr="007E738D" w:rsidRDefault="007E738D" w:rsidP="007E738D">
            <w:pPr>
              <w:spacing w:after="160" w:line="259" w:lineRule="auto"/>
              <w:rPr>
                <w:rFonts w:ascii="Arial" w:hAnsi="Arial" w:cs="Arial"/>
                <w:b/>
                <w:bCs/>
                <w:sz w:val="20"/>
                <w:szCs w:val="20"/>
              </w:rPr>
            </w:pPr>
            <w:r w:rsidRPr="007E738D">
              <w:rPr>
                <w:rFonts w:ascii="Arial" w:hAnsi="Arial" w:cs="Arial"/>
                <w:b/>
                <w:bCs/>
                <w:sz w:val="20"/>
                <w:szCs w:val="20"/>
              </w:rPr>
              <w:t>Future engagement of PPIE partners</w:t>
            </w:r>
          </w:p>
        </w:tc>
        <w:tc>
          <w:tcPr>
            <w:tcW w:w="7461" w:type="dxa"/>
          </w:tcPr>
          <w:p w14:paraId="45A410C8" w14:textId="77777777" w:rsidR="007E738D" w:rsidRPr="007E738D" w:rsidRDefault="007E738D" w:rsidP="007E738D">
            <w:pPr>
              <w:spacing w:after="160" w:line="259" w:lineRule="auto"/>
              <w:rPr>
                <w:rFonts w:ascii="Arial" w:hAnsi="Arial" w:cs="Arial"/>
                <w:sz w:val="20"/>
                <w:szCs w:val="20"/>
              </w:rPr>
            </w:pPr>
            <w:r w:rsidRPr="007E738D">
              <w:rPr>
                <w:rFonts w:ascii="Arial" w:hAnsi="Arial" w:cs="Arial"/>
                <w:sz w:val="20"/>
                <w:szCs w:val="20"/>
              </w:rPr>
              <w:t xml:space="preserve">Following recommendations for continuity of engagement by PPIE partners, an initiative was set up (with internal funding from the University of Southampton) to co-produce a PPIE database of partners from ethnic minorities, termed the Co-DICE project (Co-production of a diverse community engagement database). The purpose was to support development of research projects by enabling more diverse PPIE to better reflect the general population in research. </w:t>
            </w:r>
          </w:p>
        </w:tc>
      </w:tr>
    </w:tbl>
    <w:p w14:paraId="0B5C36DF" w14:textId="77777777" w:rsidR="007E738D" w:rsidRPr="002C3BDA" w:rsidRDefault="007E738D">
      <w:pPr>
        <w:rPr>
          <w:rFonts w:ascii="Arial" w:hAnsi="Arial" w:cs="Arial"/>
          <w:sz w:val="20"/>
          <w:szCs w:val="20"/>
        </w:rPr>
      </w:pPr>
    </w:p>
    <w:sectPr w:rsidR="007E738D" w:rsidRPr="002C3BD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DC4905"/>
    <w:multiLevelType w:val="hybridMultilevel"/>
    <w:tmpl w:val="C3A8A0F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ADE6BEC"/>
    <w:multiLevelType w:val="hybridMultilevel"/>
    <w:tmpl w:val="CD32A99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9CE05EE"/>
    <w:multiLevelType w:val="hybridMultilevel"/>
    <w:tmpl w:val="F6F6BE8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EEE68D7"/>
    <w:multiLevelType w:val="hybridMultilevel"/>
    <w:tmpl w:val="0FD6F68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08373843">
    <w:abstractNumId w:val="1"/>
  </w:num>
  <w:num w:numId="2" w16cid:durableId="949362884">
    <w:abstractNumId w:val="0"/>
  </w:num>
  <w:num w:numId="3" w16cid:durableId="2046634845">
    <w:abstractNumId w:val="3"/>
  </w:num>
  <w:num w:numId="4" w16cid:durableId="14150837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3BDA"/>
    <w:rsid w:val="000B48AB"/>
    <w:rsid w:val="001F3991"/>
    <w:rsid w:val="002C3BDA"/>
    <w:rsid w:val="002D3B7C"/>
    <w:rsid w:val="00342F89"/>
    <w:rsid w:val="00727CA2"/>
    <w:rsid w:val="007E738D"/>
    <w:rsid w:val="008543FA"/>
    <w:rsid w:val="00B8610D"/>
    <w:rsid w:val="00BA6EC8"/>
    <w:rsid w:val="00FB3A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C7F2CC"/>
  <w15:chartTrackingRefBased/>
  <w15:docId w15:val="{91AC0091-B862-4277-858C-FC1C6F62E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3BD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C3B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C3BDA"/>
    <w:pPr>
      <w:spacing w:line="256" w:lineRule="auto"/>
      <w:ind w:left="720"/>
      <w:contextualSpacing/>
    </w:pPr>
  </w:style>
  <w:style w:type="paragraph" w:styleId="Revision">
    <w:name w:val="Revision"/>
    <w:hidden/>
    <w:uiPriority w:val="99"/>
    <w:semiHidden/>
    <w:rsid w:val="002D3B7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3121</Words>
  <Characters>17792</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Olatundun Gafari</dc:creator>
  <cp:keywords/>
  <dc:description/>
  <cp:lastModifiedBy>Olatundun Gafari</cp:lastModifiedBy>
  <cp:revision>8</cp:revision>
  <dcterms:created xsi:type="dcterms:W3CDTF">2024-01-11T11:53:00Z</dcterms:created>
  <dcterms:modified xsi:type="dcterms:W3CDTF">2024-05-09T10:03:00Z</dcterms:modified>
</cp:coreProperties>
</file>