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DC136" w14:textId="6816C5DD" w:rsidR="003723FC" w:rsidRPr="00ED1BC8" w:rsidRDefault="003723FC" w:rsidP="006D1272">
      <w:pPr>
        <w:pStyle w:val="Ttulo"/>
        <w:spacing w:line="480" w:lineRule="auto"/>
        <w:rPr>
          <w:rFonts w:ascii="Times New Roman" w:hAnsi="Times New Roman" w:cs="Times New Roman"/>
          <w:b/>
          <w:bCs/>
          <w:sz w:val="24"/>
          <w:szCs w:val="24"/>
        </w:rPr>
      </w:pPr>
      <w:r w:rsidRPr="00ED1BC8">
        <w:rPr>
          <w:rFonts w:ascii="Times New Roman" w:hAnsi="Times New Roman" w:cs="Times New Roman"/>
          <w:b/>
          <w:bCs/>
          <w:sz w:val="24"/>
          <w:szCs w:val="24"/>
        </w:rPr>
        <w:t>Being “resilient” and achieving “resilience”: from governmental discourses to the national research agenda</w:t>
      </w:r>
      <w:r w:rsidR="00F254A1" w:rsidRPr="00ED1BC8">
        <w:rPr>
          <w:rFonts w:ascii="Times New Roman" w:hAnsi="Times New Roman" w:cs="Times New Roman"/>
          <w:b/>
          <w:bCs/>
          <w:sz w:val="24"/>
          <w:szCs w:val="24"/>
        </w:rPr>
        <w:t xml:space="preserve"> in the contexts of food insecurity and cost of living</w:t>
      </w:r>
    </w:p>
    <w:p w14:paraId="152CDFDE" w14:textId="1D324AFD" w:rsidR="29CC6D98" w:rsidRDefault="29CC6D98" w:rsidP="00841672">
      <w:pPr>
        <w:spacing w:after="0" w:line="240" w:lineRule="auto"/>
        <w:jc w:val="center"/>
        <w:rPr>
          <w:rFonts w:ascii="Times New Roman" w:hAnsi="Times New Roman" w:cs="Times New Roman"/>
          <w:vertAlign w:val="superscript"/>
          <w:lang w:val="en-US"/>
        </w:rPr>
      </w:pPr>
      <w:r w:rsidRPr="00841672">
        <w:rPr>
          <w:rFonts w:ascii="Times New Roman" w:hAnsi="Times New Roman" w:cs="Times New Roman"/>
          <w:lang w:val="en-US"/>
        </w:rPr>
        <w:t>Sara</w:t>
      </w:r>
      <w:r w:rsidR="00E15D90" w:rsidRPr="00841672">
        <w:rPr>
          <w:rFonts w:ascii="Times New Roman" w:hAnsi="Times New Roman" w:cs="Times New Roman"/>
          <w:lang w:val="en-US"/>
        </w:rPr>
        <w:t xml:space="preserve"> Vilar-Lluch</w:t>
      </w:r>
      <w:r w:rsidR="003A5FC6" w:rsidRPr="00841672">
        <w:rPr>
          <w:rFonts w:ascii="Times New Roman" w:hAnsi="Times New Roman" w:cs="Times New Roman"/>
          <w:vertAlign w:val="superscript"/>
          <w:lang w:val="en-US"/>
        </w:rPr>
        <w:t>1</w:t>
      </w:r>
    </w:p>
    <w:p w14:paraId="1D5705E7" w14:textId="0D50C2DF" w:rsidR="00021FAC" w:rsidRPr="00841672" w:rsidRDefault="00021FAC" w:rsidP="00841672">
      <w:pPr>
        <w:spacing w:after="0" w:line="240" w:lineRule="auto"/>
        <w:jc w:val="center"/>
        <w:rPr>
          <w:rFonts w:ascii="Times New Roman" w:hAnsi="Times New Roman" w:cs="Times New Roman"/>
          <w:lang w:val="en-US"/>
        </w:rPr>
      </w:pPr>
      <w:r w:rsidRPr="00841672">
        <w:rPr>
          <w:rFonts w:ascii="Times New Roman" w:hAnsi="Times New Roman" w:cs="Times New Roman"/>
          <w:lang w:val="en-US"/>
        </w:rPr>
        <w:t>ORCID: 0000-0002-5495-9386</w:t>
      </w:r>
    </w:p>
    <w:p w14:paraId="1A4EF9E7" w14:textId="73B99BAC" w:rsidR="29CC6D98" w:rsidRDefault="29CC6D98" w:rsidP="00841672">
      <w:pPr>
        <w:spacing w:after="0" w:line="240" w:lineRule="auto"/>
        <w:jc w:val="center"/>
        <w:rPr>
          <w:rFonts w:ascii="Times New Roman" w:hAnsi="Times New Roman" w:cs="Times New Roman"/>
          <w:vertAlign w:val="superscript"/>
          <w:lang w:val="en-US"/>
        </w:rPr>
      </w:pPr>
      <w:r w:rsidRPr="00841672">
        <w:rPr>
          <w:rFonts w:ascii="Times New Roman" w:hAnsi="Times New Roman" w:cs="Times New Roman"/>
          <w:lang w:val="en-US"/>
        </w:rPr>
        <w:t>Donna</w:t>
      </w:r>
      <w:r w:rsidR="003A5FC6" w:rsidRPr="00841672">
        <w:rPr>
          <w:rFonts w:ascii="Times New Roman" w:hAnsi="Times New Roman" w:cs="Times New Roman"/>
          <w:lang w:val="en-US"/>
        </w:rPr>
        <w:t xml:space="preserve"> Clutterbuck</w:t>
      </w:r>
      <w:r w:rsidR="003A5FC6">
        <w:rPr>
          <w:rFonts w:ascii="Times New Roman" w:hAnsi="Times New Roman" w:cs="Times New Roman"/>
          <w:vertAlign w:val="superscript"/>
          <w:lang w:val="en-US"/>
        </w:rPr>
        <w:t>2</w:t>
      </w:r>
    </w:p>
    <w:p w14:paraId="1F05B2CE" w14:textId="14504501" w:rsidR="004A7F17" w:rsidRPr="00841672" w:rsidRDefault="004A7F17" w:rsidP="00841672">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ORCID: </w:t>
      </w:r>
      <w:r w:rsidR="00173185" w:rsidRPr="00173185">
        <w:rPr>
          <w:rFonts w:ascii="Times New Roman" w:hAnsi="Times New Roman" w:cs="Times New Roman"/>
          <w:lang w:val="en-US"/>
        </w:rPr>
        <w:t>0000-0001-5622-3076</w:t>
      </w:r>
    </w:p>
    <w:p w14:paraId="5EC7F5C7" w14:textId="09DFF00A" w:rsidR="29CC6D98" w:rsidRPr="00841672" w:rsidRDefault="29CC6D98" w:rsidP="00841672">
      <w:pPr>
        <w:spacing w:after="0" w:line="240" w:lineRule="auto"/>
        <w:jc w:val="center"/>
        <w:rPr>
          <w:rFonts w:ascii="Times New Roman" w:hAnsi="Times New Roman" w:cs="Times New Roman"/>
          <w:lang w:val="en-US"/>
        </w:rPr>
      </w:pPr>
      <w:r w:rsidRPr="126B249A">
        <w:rPr>
          <w:rFonts w:ascii="Times New Roman" w:hAnsi="Times New Roman" w:cs="Times New Roman"/>
          <w:lang w:val="en-US"/>
        </w:rPr>
        <w:t xml:space="preserve">Michael </w:t>
      </w:r>
      <w:r w:rsidR="003A5FC6" w:rsidRPr="126B249A">
        <w:rPr>
          <w:rFonts w:ascii="Times New Roman" w:hAnsi="Times New Roman" w:cs="Times New Roman"/>
          <w:lang w:val="en-US"/>
        </w:rPr>
        <w:t>Kranert</w:t>
      </w:r>
      <w:r w:rsidR="003A5FC6" w:rsidRPr="126B249A">
        <w:rPr>
          <w:rFonts w:ascii="Times New Roman" w:hAnsi="Times New Roman" w:cs="Times New Roman"/>
          <w:vertAlign w:val="superscript"/>
          <w:lang w:val="en-US"/>
        </w:rPr>
        <w:t>3</w:t>
      </w:r>
    </w:p>
    <w:p w14:paraId="0FC06142" w14:textId="62C42246" w:rsidR="57D3F53D" w:rsidRDefault="57D3F53D" w:rsidP="126B249A">
      <w:pPr>
        <w:spacing w:after="0" w:line="240" w:lineRule="auto"/>
        <w:jc w:val="center"/>
        <w:rPr>
          <w:rFonts w:ascii="Times New Roman" w:hAnsi="Times New Roman" w:cs="Times New Roman"/>
          <w:lang w:val="en-US"/>
        </w:rPr>
      </w:pPr>
      <w:r w:rsidRPr="126B249A">
        <w:rPr>
          <w:rFonts w:ascii="Times New Roman" w:hAnsi="Times New Roman" w:cs="Times New Roman"/>
          <w:lang w:val="en-US"/>
        </w:rPr>
        <w:t>ORCID</w:t>
      </w:r>
      <w:r w:rsidR="5B2BE1AE" w:rsidRPr="126B249A">
        <w:rPr>
          <w:rFonts w:ascii="Times New Roman" w:hAnsi="Times New Roman" w:cs="Times New Roman"/>
          <w:lang w:val="en-US"/>
        </w:rPr>
        <w:t>: 0000-0002-0270-7136</w:t>
      </w:r>
    </w:p>
    <w:p w14:paraId="3630E63C" w14:textId="0F67D421" w:rsidR="29CC6D98" w:rsidRDefault="29CC6D98" w:rsidP="00841672">
      <w:pPr>
        <w:spacing w:after="0" w:line="240" w:lineRule="auto"/>
        <w:jc w:val="center"/>
        <w:rPr>
          <w:rFonts w:ascii="Times New Roman" w:hAnsi="Times New Roman" w:cs="Times New Roman"/>
          <w:vertAlign w:val="superscript"/>
          <w:lang w:val="en-US"/>
        </w:rPr>
      </w:pPr>
      <w:r w:rsidRPr="00841672">
        <w:rPr>
          <w:rFonts w:ascii="Times New Roman" w:hAnsi="Times New Roman" w:cs="Times New Roman"/>
          <w:lang w:val="en-US"/>
        </w:rPr>
        <w:t>Dianna</w:t>
      </w:r>
      <w:r w:rsidR="003A5FC6" w:rsidRPr="00841672">
        <w:rPr>
          <w:rFonts w:ascii="Times New Roman" w:hAnsi="Times New Roman" w:cs="Times New Roman"/>
          <w:lang w:val="en-US"/>
        </w:rPr>
        <w:t xml:space="preserve"> Smith</w:t>
      </w:r>
      <w:r w:rsidR="003A5FC6">
        <w:rPr>
          <w:rFonts w:ascii="Times New Roman" w:hAnsi="Times New Roman" w:cs="Times New Roman"/>
          <w:vertAlign w:val="superscript"/>
          <w:lang w:val="en-US"/>
        </w:rPr>
        <w:t>4</w:t>
      </w:r>
    </w:p>
    <w:p w14:paraId="5BF32F90" w14:textId="71E1BD7B" w:rsidR="00171F53" w:rsidRPr="00841672" w:rsidRDefault="00171F53" w:rsidP="00841672">
      <w:pPr>
        <w:spacing w:after="0" w:line="240" w:lineRule="auto"/>
        <w:jc w:val="center"/>
        <w:rPr>
          <w:rFonts w:ascii="Times New Roman" w:hAnsi="Times New Roman" w:cs="Times New Roman"/>
          <w:lang w:val="en-US"/>
        </w:rPr>
      </w:pPr>
      <w:r w:rsidRPr="00841672">
        <w:rPr>
          <w:rFonts w:ascii="Times New Roman" w:hAnsi="Times New Roman" w:cs="Times New Roman"/>
          <w:lang w:val="en-US"/>
        </w:rPr>
        <w:t>ORCID: 0000-0002-0650-6606</w:t>
      </w:r>
    </w:p>
    <w:p w14:paraId="0C460468" w14:textId="78F9C33F" w:rsidR="29CC6D98" w:rsidRDefault="29CC6D98" w:rsidP="00841672">
      <w:pPr>
        <w:spacing w:after="0" w:line="240" w:lineRule="auto"/>
        <w:jc w:val="center"/>
        <w:rPr>
          <w:rFonts w:ascii="Times New Roman" w:hAnsi="Times New Roman" w:cs="Times New Roman"/>
          <w:vertAlign w:val="superscript"/>
          <w:lang w:val="en-US"/>
        </w:rPr>
      </w:pPr>
      <w:r w:rsidRPr="00841672">
        <w:rPr>
          <w:rFonts w:ascii="Times New Roman" w:hAnsi="Times New Roman" w:cs="Times New Roman"/>
          <w:lang w:val="en-US"/>
        </w:rPr>
        <w:t>Sarah</w:t>
      </w:r>
      <w:r w:rsidR="003A5FC6" w:rsidRPr="00841672">
        <w:rPr>
          <w:rFonts w:ascii="Times New Roman" w:hAnsi="Times New Roman" w:cs="Times New Roman"/>
          <w:lang w:val="en-US"/>
        </w:rPr>
        <w:t xml:space="preserve"> Nield</w:t>
      </w:r>
      <w:r w:rsidR="003A5FC6">
        <w:rPr>
          <w:rFonts w:ascii="Times New Roman" w:hAnsi="Times New Roman" w:cs="Times New Roman"/>
          <w:vertAlign w:val="superscript"/>
          <w:lang w:val="en-US"/>
        </w:rPr>
        <w:t>5</w:t>
      </w:r>
    </w:p>
    <w:p w14:paraId="4C598F49" w14:textId="368250A6" w:rsidR="00841672" w:rsidRPr="00841672" w:rsidRDefault="00841672" w:rsidP="00841672">
      <w:pPr>
        <w:spacing w:after="0" w:line="240" w:lineRule="auto"/>
        <w:jc w:val="center"/>
        <w:rPr>
          <w:rFonts w:ascii="Times New Roman" w:hAnsi="Times New Roman" w:cs="Times New Roman"/>
          <w:lang w:val="en-US"/>
        </w:rPr>
      </w:pPr>
      <w:r w:rsidRPr="00841672">
        <w:rPr>
          <w:rFonts w:ascii="Times New Roman" w:hAnsi="Times New Roman" w:cs="Times New Roman"/>
          <w:lang w:val="en-US"/>
        </w:rPr>
        <w:t>ORCID: 0000-0003-3745-7242</w:t>
      </w:r>
    </w:p>
    <w:p w14:paraId="29A0564F" w14:textId="61E15328" w:rsidR="29CC6D98" w:rsidRDefault="29CC6D98" w:rsidP="00841672">
      <w:pPr>
        <w:spacing w:after="0" w:line="240" w:lineRule="auto"/>
        <w:jc w:val="center"/>
        <w:rPr>
          <w:rFonts w:ascii="Times New Roman" w:hAnsi="Times New Roman" w:cs="Times New Roman"/>
        </w:rPr>
      </w:pPr>
      <w:r w:rsidRPr="056260E9">
        <w:rPr>
          <w:rFonts w:ascii="Times New Roman" w:hAnsi="Times New Roman" w:cs="Times New Roman"/>
        </w:rPr>
        <w:t>Nisreen A Alwan</w:t>
      </w:r>
      <w:r w:rsidR="00F87B25">
        <w:rPr>
          <w:rFonts w:ascii="Times New Roman" w:hAnsi="Times New Roman" w:cs="Times New Roman"/>
          <w:vertAlign w:val="superscript"/>
          <w:lang w:val="en-US"/>
        </w:rPr>
        <w:t>2</w:t>
      </w:r>
      <w:r w:rsidR="003A5FC6">
        <w:rPr>
          <w:rFonts w:ascii="Times New Roman" w:hAnsi="Times New Roman" w:cs="Times New Roman"/>
          <w:vertAlign w:val="superscript"/>
          <w:lang w:val="en-US"/>
        </w:rPr>
        <w:t>,</w:t>
      </w:r>
      <w:r w:rsidR="003A5FC6" w:rsidRPr="003A5FC6">
        <w:rPr>
          <w:rFonts w:ascii="Times New Roman" w:hAnsi="Times New Roman" w:cs="Times New Roman"/>
          <w:vertAlign w:val="superscript"/>
          <w:lang w:val="en-US"/>
        </w:rPr>
        <w:t xml:space="preserve"> </w:t>
      </w:r>
      <w:r w:rsidR="005A40C4">
        <w:rPr>
          <w:rFonts w:ascii="Times New Roman" w:hAnsi="Times New Roman" w:cs="Times New Roman"/>
          <w:vertAlign w:val="superscript"/>
          <w:lang w:val="en-US"/>
        </w:rPr>
        <w:t>6</w:t>
      </w:r>
    </w:p>
    <w:p w14:paraId="617D9A55" w14:textId="16D971B6" w:rsidR="29CC6D98" w:rsidRDefault="29CC6D98" w:rsidP="00841672">
      <w:pPr>
        <w:spacing w:after="0" w:line="240" w:lineRule="auto"/>
        <w:jc w:val="center"/>
        <w:rPr>
          <w:rFonts w:ascii="Times New Roman" w:hAnsi="Times New Roman" w:cs="Times New Roman"/>
        </w:rPr>
      </w:pPr>
      <w:r w:rsidRPr="056260E9">
        <w:rPr>
          <w:rFonts w:ascii="Times New Roman" w:hAnsi="Times New Roman" w:cs="Times New Roman"/>
        </w:rPr>
        <w:t>ORCID: 0000-0002-4134-8463</w:t>
      </w:r>
    </w:p>
    <w:p w14:paraId="5053C066" w14:textId="77777777" w:rsidR="00841672" w:rsidRDefault="00841672" w:rsidP="00841672">
      <w:pPr>
        <w:spacing w:after="0" w:line="240" w:lineRule="auto"/>
        <w:jc w:val="center"/>
        <w:rPr>
          <w:rFonts w:ascii="Times New Roman" w:hAnsi="Times New Roman" w:cs="Times New Roman"/>
        </w:rPr>
      </w:pPr>
    </w:p>
    <w:p w14:paraId="38566044" w14:textId="5BC6E4C4" w:rsidR="003A5FC6" w:rsidRDefault="003A5FC6" w:rsidP="00841672">
      <w:pPr>
        <w:spacing w:after="0" w:line="240" w:lineRule="auto"/>
        <w:rPr>
          <w:rFonts w:ascii="Times New Roman" w:hAnsi="Times New Roman" w:cs="Times New Roman"/>
        </w:rPr>
      </w:pPr>
      <w:r>
        <w:rPr>
          <w:rFonts w:ascii="Times New Roman" w:hAnsi="Times New Roman" w:cs="Times New Roman"/>
          <w:vertAlign w:val="superscript"/>
          <w:lang w:val="en-US"/>
        </w:rPr>
        <w:t>1</w:t>
      </w:r>
      <w:r w:rsidRPr="003A5FC6">
        <w:rPr>
          <w:rFonts w:ascii="Times New Roman" w:hAnsi="Times New Roman" w:cs="Times New Roman"/>
        </w:rPr>
        <w:t xml:space="preserve"> </w:t>
      </w:r>
      <w:r w:rsidR="006E1B22">
        <w:rPr>
          <w:rFonts w:ascii="Times New Roman" w:hAnsi="Times New Roman" w:cs="Times New Roman"/>
        </w:rPr>
        <w:t>School of English,</w:t>
      </w:r>
      <w:r w:rsidR="006E1B22" w:rsidRPr="056260E9">
        <w:rPr>
          <w:rFonts w:ascii="Times New Roman" w:hAnsi="Times New Roman" w:cs="Times New Roman"/>
        </w:rPr>
        <w:t xml:space="preserve"> </w:t>
      </w:r>
      <w:r w:rsidRPr="056260E9">
        <w:rPr>
          <w:rFonts w:ascii="Times New Roman" w:hAnsi="Times New Roman" w:cs="Times New Roman"/>
        </w:rPr>
        <w:t xml:space="preserve">University of </w:t>
      </w:r>
      <w:r>
        <w:rPr>
          <w:rFonts w:ascii="Times New Roman" w:hAnsi="Times New Roman" w:cs="Times New Roman"/>
        </w:rPr>
        <w:t>Nottingham</w:t>
      </w:r>
      <w:r w:rsidR="00E736D8">
        <w:rPr>
          <w:rFonts w:ascii="Times New Roman" w:hAnsi="Times New Roman" w:cs="Times New Roman"/>
        </w:rPr>
        <w:t>, Nottingham, United Kingdom</w:t>
      </w:r>
    </w:p>
    <w:p w14:paraId="33012A1C" w14:textId="136BF868" w:rsidR="29CC6D98" w:rsidRDefault="00F87B25" w:rsidP="00841672">
      <w:pPr>
        <w:spacing w:after="0" w:line="240" w:lineRule="auto"/>
        <w:rPr>
          <w:rFonts w:ascii="Times New Roman" w:hAnsi="Times New Roman" w:cs="Times New Roman"/>
        </w:rPr>
      </w:pPr>
      <w:r>
        <w:rPr>
          <w:rFonts w:ascii="Times New Roman" w:hAnsi="Times New Roman" w:cs="Times New Roman"/>
          <w:vertAlign w:val="superscript"/>
          <w:lang w:val="en-US"/>
        </w:rPr>
        <w:t>2</w:t>
      </w:r>
      <w:r w:rsidR="29CC6D98" w:rsidRPr="056260E9">
        <w:rPr>
          <w:rFonts w:ascii="Times New Roman" w:hAnsi="Times New Roman" w:cs="Times New Roman"/>
        </w:rPr>
        <w:t xml:space="preserve"> School of Primary Care, Population Sciences and Medical Education, Faculty of Medicine, University of Southampton, Southampton, United Kingdom </w:t>
      </w:r>
    </w:p>
    <w:p w14:paraId="3843B7A8" w14:textId="4EABBF48" w:rsidR="00E736D8" w:rsidRDefault="00E736D8" w:rsidP="00841672">
      <w:pPr>
        <w:spacing w:after="0" w:line="240" w:lineRule="auto"/>
        <w:rPr>
          <w:rFonts w:ascii="Times New Roman" w:hAnsi="Times New Roman" w:cs="Times New Roman"/>
        </w:rPr>
      </w:pPr>
      <w:r>
        <w:rPr>
          <w:rFonts w:ascii="Times New Roman" w:hAnsi="Times New Roman" w:cs="Times New Roman"/>
          <w:vertAlign w:val="superscript"/>
          <w:lang w:val="en-US"/>
        </w:rPr>
        <w:t xml:space="preserve">3 </w:t>
      </w:r>
      <w:r w:rsidRPr="00F52EF3">
        <w:rPr>
          <w:rFonts w:ascii="Times New Roman" w:hAnsi="Times New Roman" w:cs="Times New Roman"/>
        </w:rPr>
        <w:t xml:space="preserve">Department of Languages, Cultures and Linguistics, </w:t>
      </w:r>
      <w:r w:rsidRPr="056260E9">
        <w:rPr>
          <w:rFonts w:ascii="Times New Roman" w:hAnsi="Times New Roman" w:cs="Times New Roman"/>
        </w:rPr>
        <w:t>University of Southampton, Southampton, United Kingdom</w:t>
      </w:r>
    </w:p>
    <w:p w14:paraId="71BA17CE" w14:textId="716B4CB8" w:rsidR="00171F53" w:rsidRPr="00F52EF3" w:rsidRDefault="005A40C4" w:rsidP="00841672">
      <w:pPr>
        <w:spacing w:after="0" w:line="240" w:lineRule="auto"/>
        <w:rPr>
          <w:rFonts w:ascii="Times New Roman" w:hAnsi="Times New Roman" w:cs="Times New Roman"/>
        </w:rPr>
      </w:pPr>
      <w:r w:rsidRPr="00F52EF3">
        <w:rPr>
          <w:rFonts w:ascii="Times New Roman" w:hAnsi="Times New Roman" w:cs="Times New Roman"/>
          <w:vertAlign w:val="superscript"/>
          <w:lang w:val="en-US"/>
        </w:rPr>
        <w:t>4</w:t>
      </w:r>
      <w:r w:rsidRPr="00F52EF3">
        <w:rPr>
          <w:rFonts w:ascii="Times New Roman" w:hAnsi="Times New Roman" w:cs="Times New Roman"/>
        </w:rPr>
        <w:t xml:space="preserve"> </w:t>
      </w:r>
      <w:r w:rsidR="004C0A0A" w:rsidRPr="00F52EF3">
        <w:rPr>
          <w:rFonts w:ascii="Times New Roman" w:hAnsi="Times New Roman" w:cs="Times New Roman"/>
        </w:rPr>
        <w:t>Geography &amp; Environmental Science</w:t>
      </w:r>
      <w:r w:rsidRPr="00F52EF3">
        <w:rPr>
          <w:rFonts w:ascii="Times New Roman" w:hAnsi="Times New Roman" w:cs="Times New Roman"/>
        </w:rPr>
        <w:t>, University of Southampton, Southampton, United Kingdom</w:t>
      </w:r>
    </w:p>
    <w:p w14:paraId="0D9237C3" w14:textId="0D0A0A58" w:rsidR="005A40C4" w:rsidRPr="00841672" w:rsidRDefault="005A40C4" w:rsidP="00841672">
      <w:pPr>
        <w:spacing w:after="0" w:line="240" w:lineRule="auto"/>
        <w:rPr>
          <w:rFonts w:ascii="Times New Roman" w:hAnsi="Times New Roman" w:cs="Times New Roman"/>
          <w:vertAlign w:val="superscript"/>
          <w:lang w:val="en-US"/>
        </w:rPr>
      </w:pPr>
      <w:r w:rsidRPr="00F52EF3">
        <w:rPr>
          <w:rFonts w:ascii="Times New Roman" w:hAnsi="Times New Roman" w:cs="Times New Roman"/>
          <w:vertAlign w:val="superscript"/>
          <w:lang w:val="en-US"/>
        </w:rPr>
        <w:t xml:space="preserve">5 </w:t>
      </w:r>
      <w:r w:rsidR="004C0A0A" w:rsidRPr="00F52EF3">
        <w:rPr>
          <w:rFonts w:ascii="Times New Roman" w:hAnsi="Times New Roman" w:cs="Times New Roman"/>
        </w:rPr>
        <w:t>Law School</w:t>
      </w:r>
      <w:r w:rsidRPr="00F52EF3">
        <w:rPr>
          <w:rFonts w:ascii="Times New Roman" w:hAnsi="Times New Roman" w:cs="Times New Roman"/>
        </w:rPr>
        <w:t>,</w:t>
      </w:r>
      <w:r>
        <w:rPr>
          <w:rFonts w:ascii="Times New Roman" w:hAnsi="Times New Roman" w:cs="Times New Roman"/>
        </w:rPr>
        <w:t xml:space="preserve"> </w:t>
      </w:r>
      <w:r w:rsidRPr="056260E9">
        <w:rPr>
          <w:rFonts w:ascii="Times New Roman" w:hAnsi="Times New Roman" w:cs="Times New Roman"/>
        </w:rPr>
        <w:t>University of Southampton, Southampton, United Kingdom</w:t>
      </w:r>
    </w:p>
    <w:p w14:paraId="252FF35E" w14:textId="3025732B" w:rsidR="29CC6D98" w:rsidRDefault="005A40C4" w:rsidP="00841672">
      <w:pPr>
        <w:spacing w:after="0" w:line="240" w:lineRule="auto"/>
        <w:rPr>
          <w:rFonts w:ascii="Times New Roman" w:hAnsi="Times New Roman" w:cs="Times New Roman"/>
        </w:rPr>
      </w:pPr>
      <w:r>
        <w:rPr>
          <w:rFonts w:ascii="Times New Roman" w:hAnsi="Times New Roman" w:cs="Times New Roman"/>
          <w:vertAlign w:val="superscript"/>
          <w:lang w:val="en-US"/>
        </w:rPr>
        <w:t>6</w:t>
      </w:r>
      <w:r w:rsidR="29CC6D98" w:rsidRPr="056260E9">
        <w:rPr>
          <w:rFonts w:ascii="Times New Roman" w:hAnsi="Times New Roman" w:cs="Times New Roman"/>
        </w:rPr>
        <w:t xml:space="preserve"> University Hospital Southampton NHS Foundation Trust, Southampton, United Kingdom</w:t>
      </w:r>
    </w:p>
    <w:p w14:paraId="44318D7B" w14:textId="04494F35" w:rsidR="056260E9" w:rsidRDefault="056260E9" w:rsidP="056260E9">
      <w:pPr>
        <w:spacing w:line="480" w:lineRule="auto"/>
        <w:rPr>
          <w:rFonts w:ascii="Times New Roman" w:hAnsi="Times New Roman" w:cs="Times New Roman"/>
        </w:rPr>
      </w:pPr>
    </w:p>
    <w:p w14:paraId="6F7DCD08" w14:textId="3CD0722F" w:rsidR="003723FC" w:rsidRPr="006A3A9F" w:rsidRDefault="003723FC" w:rsidP="006D1272">
      <w:pPr>
        <w:spacing w:line="480" w:lineRule="auto"/>
        <w:rPr>
          <w:rFonts w:ascii="Times New Roman" w:eastAsia="Helvetica" w:hAnsi="Times New Roman" w:cs="Times New Roman"/>
          <w:color w:val="333333"/>
          <w:sz w:val="20"/>
          <w:szCs w:val="20"/>
          <w:highlight w:val="yellow"/>
        </w:rPr>
      </w:pPr>
      <w:bookmarkStart w:id="0" w:name="_Hlk164360527"/>
      <w:r w:rsidRPr="006A3A9F">
        <w:rPr>
          <w:rFonts w:ascii="Times New Roman" w:hAnsi="Times New Roman" w:cs="Times New Roman"/>
          <w:b/>
          <w:bCs/>
        </w:rPr>
        <w:t>Abstract</w:t>
      </w:r>
      <w:r w:rsidR="7619B83F" w:rsidRPr="006A3A9F">
        <w:rPr>
          <w:rFonts w:ascii="Times New Roman" w:hAnsi="Times New Roman" w:cs="Times New Roman"/>
          <w:b/>
          <w:bCs/>
        </w:rPr>
        <w:t xml:space="preserve"> </w:t>
      </w:r>
    </w:p>
    <w:p w14:paraId="26465F69" w14:textId="12F31375" w:rsidR="009E423A" w:rsidRPr="006A3A9F" w:rsidRDefault="21B73DBA" w:rsidP="006D1272">
      <w:pPr>
        <w:spacing w:line="480" w:lineRule="auto"/>
        <w:jc w:val="both"/>
        <w:rPr>
          <w:rFonts w:ascii="Times New Roman" w:eastAsia="Calibri" w:hAnsi="Times New Roman" w:cs="Times New Roman"/>
          <w:sz w:val="20"/>
          <w:szCs w:val="20"/>
          <w:lang w:val="en-US"/>
        </w:rPr>
      </w:pPr>
      <w:bookmarkStart w:id="1" w:name="_Hlk161828119"/>
      <w:bookmarkEnd w:id="0"/>
      <w:r w:rsidRPr="056260E9">
        <w:rPr>
          <w:rFonts w:ascii="Times New Roman" w:eastAsia="Calibri" w:hAnsi="Times New Roman" w:cs="Times New Roman"/>
          <w:sz w:val="20"/>
          <w:szCs w:val="20"/>
          <w:lang w:val="en-US"/>
        </w:rPr>
        <w:t>The concept of ‘resilience’ is pervasive</w:t>
      </w:r>
      <w:r w:rsidR="5AC78C49" w:rsidRPr="056260E9">
        <w:rPr>
          <w:rFonts w:ascii="Times New Roman" w:eastAsia="Calibri" w:hAnsi="Times New Roman" w:cs="Times New Roman"/>
          <w:sz w:val="20"/>
          <w:szCs w:val="20"/>
          <w:lang w:val="en-US"/>
        </w:rPr>
        <w:t xml:space="preserve">, permeating academic disciplines </w:t>
      </w:r>
      <w:r w:rsidRPr="056260E9">
        <w:rPr>
          <w:rFonts w:ascii="Times New Roman" w:eastAsia="Calibri" w:hAnsi="Times New Roman" w:cs="Times New Roman"/>
          <w:sz w:val="20"/>
          <w:szCs w:val="20"/>
          <w:lang w:val="en-US"/>
        </w:rPr>
        <w:t>and political discourses. This paper considers (i) the construal of ‘resilience’ in the contexts of food insecurity and cost</w:t>
      </w:r>
      <w:r w:rsidR="04A59424" w:rsidRPr="056260E9">
        <w:rPr>
          <w:rFonts w:ascii="Times New Roman" w:eastAsia="Calibri" w:hAnsi="Times New Roman" w:cs="Times New Roman"/>
          <w:sz w:val="20"/>
          <w:szCs w:val="20"/>
          <w:lang w:val="en-US"/>
        </w:rPr>
        <w:t>-</w:t>
      </w:r>
      <w:r w:rsidRPr="056260E9">
        <w:rPr>
          <w:rFonts w:ascii="Times New Roman" w:eastAsia="Calibri" w:hAnsi="Times New Roman" w:cs="Times New Roman"/>
          <w:sz w:val="20"/>
          <w:szCs w:val="20"/>
          <w:lang w:val="en-US"/>
        </w:rPr>
        <w:t>of</w:t>
      </w:r>
      <w:r w:rsidR="04A59424" w:rsidRPr="056260E9">
        <w:rPr>
          <w:rFonts w:ascii="Times New Roman" w:eastAsia="Calibri" w:hAnsi="Times New Roman" w:cs="Times New Roman"/>
          <w:sz w:val="20"/>
          <w:szCs w:val="20"/>
          <w:lang w:val="en-US"/>
        </w:rPr>
        <w:t>-</w:t>
      </w:r>
      <w:r w:rsidRPr="056260E9">
        <w:rPr>
          <w:rFonts w:ascii="Times New Roman" w:eastAsia="Calibri" w:hAnsi="Times New Roman" w:cs="Times New Roman"/>
          <w:sz w:val="20"/>
          <w:szCs w:val="20"/>
          <w:lang w:val="en-US"/>
        </w:rPr>
        <w:t xml:space="preserve">living in governmental discourses in the United Kingdom (UK); (ii) to </w:t>
      </w:r>
      <w:r w:rsidR="728FB308" w:rsidRPr="056260E9">
        <w:rPr>
          <w:rFonts w:ascii="Times New Roman" w:eastAsia="Calibri" w:hAnsi="Times New Roman" w:cs="Times New Roman"/>
          <w:sz w:val="20"/>
          <w:szCs w:val="20"/>
          <w:lang w:val="en-US"/>
        </w:rPr>
        <w:t xml:space="preserve">what </w:t>
      </w:r>
      <w:r w:rsidRPr="056260E9">
        <w:rPr>
          <w:rFonts w:ascii="Times New Roman" w:eastAsia="Calibri" w:hAnsi="Times New Roman" w:cs="Times New Roman"/>
          <w:sz w:val="20"/>
          <w:szCs w:val="20"/>
          <w:lang w:val="en-US"/>
        </w:rPr>
        <w:t>extent the political representations are reflected in research funding calls of UK national funding bodies, thus showing possibility of shaping research agenda</w:t>
      </w:r>
      <w:r w:rsidR="0EDC4AC7" w:rsidRPr="056260E9">
        <w:rPr>
          <w:rFonts w:ascii="Times New Roman" w:eastAsia="Calibri" w:hAnsi="Times New Roman" w:cs="Times New Roman"/>
          <w:sz w:val="20"/>
          <w:szCs w:val="20"/>
          <w:lang w:val="en-US"/>
        </w:rPr>
        <w:t>s</w:t>
      </w:r>
      <w:r w:rsidRPr="056260E9">
        <w:rPr>
          <w:rFonts w:ascii="Times New Roman" w:eastAsia="Calibri" w:hAnsi="Times New Roman" w:cs="Times New Roman"/>
          <w:sz w:val="20"/>
          <w:szCs w:val="20"/>
          <w:lang w:val="en-US"/>
        </w:rPr>
        <w:t xml:space="preserve">; </w:t>
      </w:r>
      <w:r w:rsidR="728FB308" w:rsidRPr="056260E9">
        <w:rPr>
          <w:rFonts w:ascii="Times New Roman" w:eastAsia="Calibri" w:hAnsi="Times New Roman" w:cs="Times New Roman"/>
          <w:sz w:val="20"/>
          <w:szCs w:val="20"/>
          <w:lang w:val="en-US"/>
        </w:rPr>
        <w:t xml:space="preserve">and </w:t>
      </w:r>
      <w:r w:rsidRPr="056260E9">
        <w:rPr>
          <w:rFonts w:ascii="Times New Roman" w:eastAsia="Calibri" w:hAnsi="Times New Roman" w:cs="Times New Roman"/>
          <w:sz w:val="20"/>
          <w:szCs w:val="20"/>
          <w:lang w:val="en-US"/>
        </w:rPr>
        <w:t xml:space="preserve">(iii) to </w:t>
      </w:r>
      <w:r w:rsidR="728FB308" w:rsidRPr="056260E9">
        <w:rPr>
          <w:rFonts w:ascii="Times New Roman" w:eastAsia="Calibri" w:hAnsi="Times New Roman" w:cs="Times New Roman"/>
          <w:sz w:val="20"/>
          <w:szCs w:val="20"/>
          <w:lang w:val="en-US"/>
        </w:rPr>
        <w:t xml:space="preserve">what </w:t>
      </w:r>
      <w:r w:rsidRPr="056260E9">
        <w:rPr>
          <w:rFonts w:ascii="Times New Roman" w:eastAsia="Calibri" w:hAnsi="Times New Roman" w:cs="Times New Roman"/>
          <w:sz w:val="20"/>
          <w:szCs w:val="20"/>
          <w:lang w:val="en-US"/>
        </w:rPr>
        <w:t>exten</w:t>
      </w:r>
      <w:r w:rsidR="2C6B1BC3" w:rsidRPr="056260E9">
        <w:rPr>
          <w:rFonts w:ascii="Times New Roman" w:eastAsia="Calibri" w:hAnsi="Times New Roman" w:cs="Times New Roman"/>
          <w:sz w:val="20"/>
          <w:szCs w:val="20"/>
          <w:lang w:val="en-US"/>
        </w:rPr>
        <w:t>t</w:t>
      </w:r>
      <w:r w:rsidRPr="056260E9">
        <w:rPr>
          <w:rFonts w:ascii="Times New Roman" w:eastAsia="Calibri" w:hAnsi="Times New Roman" w:cs="Times New Roman"/>
          <w:sz w:val="20"/>
          <w:szCs w:val="20"/>
          <w:lang w:val="en-US"/>
        </w:rPr>
        <w:t xml:space="preserve"> official uses of ‘resilience’ reflect lay understandings. We</w:t>
      </w:r>
      <w:r w:rsidR="50AEE3A2" w:rsidRPr="056260E9">
        <w:rPr>
          <w:rFonts w:ascii="Times New Roman" w:eastAsia="Calibri" w:hAnsi="Times New Roman" w:cs="Times New Roman"/>
          <w:sz w:val="20"/>
          <w:szCs w:val="20"/>
          <w:lang w:val="en-US"/>
        </w:rPr>
        <w:t xml:space="preserve"> are</w:t>
      </w:r>
      <w:r w:rsidRPr="056260E9">
        <w:rPr>
          <w:rFonts w:ascii="Times New Roman" w:eastAsia="Calibri" w:hAnsi="Times New Roman" w:cs="Times New Roman"/>
          <w:sz w:val="20"/>
          <w:szCs w:val="20"/>
          <w:lang w:val="en-US"/>
        </w:rPr>
        <w:t xml:space="preserve"> combin</w:t>
      </w:r>
      <w:r w:rsidR="50AEE3A2" w:rsidRPr="056260E9">
        <w:rPr>
          <w:rFonts w:ascii="Times New Roman" w:eastAsia="Calibri" w:hAnsi="Times New Roman" w:cs="Times New Roman"/>
          <w:sz w:val="20"/>
          <w:szCs w:val="20"/>
          <w:lang w:val="en-US"/>
        </w:rPr>
        <w:t>ing</w:t>
      </w:r>
      <w:r w:rsidRPr="056260E9">
        <w:rPr>
          <w:rFonts w:ascii="Times New Roman" w:eastAsia="Calibri" w:hAnsi="Times New Roman" w:cs="Times New Roman"/>
          <w:sz w:val="20"/>
          <w:szCs w:val="20"/>
          <w:lang w:val="en-US"/>
        </w:rPr>
        <w:t xml:space="preserve"> a corpus-based discourse analysis of UK governmental discourses and research funding calls with a study of focus group discussions. </w:t>
      </w:r>
      <w:r w:rsidR="04A59424" w:rsidRPr="056260E9">
        <w:rPr>
          <w:rFonts w:ascii="Times New Roman" w:eastAsia="Calibri" w:hAnsi="Times New Roman" w:cs="Times New Roman"/>
          <w:sz w:val="20"/>
          <w:szCs w:val="20"/>
          <w:lang w:val="en-US"/>
        </w:rPr>
        <w:t>R</w:t>
      </w:r>
      <w:r w:rsidRPr="056260E9">
        <w:rPr>
          <w:rFonts w:ascii="Times New Roman" w:eastAsia="Calibri" w:hAnsi="Times New Roman" w:cs="Times New Roman"/>
          <w:sz w:val="20"/>
          <w:szCs w:val="20"/>
          <w:lang w:val="en-US"/>
        </w:rPr>
        <w:t xml:space="preserve">epresentations of ‘resilience’ are further compared with those available in general English corpora. We </w:t>
      </w:r>
      <w:r w:rsidR="50AEE3A2" w:rsidRPr="056260E9">
        <w:rPr>
          <w:rFonts w:ascii="Times New Roman" w:eastAsia="Calibri" w:hAnsi="Times New Roman" w:cs="Times New Roman"/>
          <w:sz w:val="20"/>
          <w:szCs w:val="20"/>
          <w:lang w:val="en-US"/>
        </w:rPr>
        <w:t xml:space="preserve">are </w:t>
      </w:r>
      <w:r w:rsidRPr="056260E9">
        <w:rPr>
          <w:rFonts w:ascii="Times New Roman" w:eastAsia="Calibri" w:hAnsi="Times New Roman" w:cs="Times New Roman"/>
          <w:sz w:val="20"/>
          <w:szCs w:val="20"/>
          <w:lang w:val="en-US"/>
        </w:rPr>
        <w:t>observ</w:t>
      </w:r>
      <w:r w:rsidR="50AEE3A2" w:rsidRPr="056260E9">
        <w:rPr>
          <w:rFonts w:ascii="Times New Roman" w:eastAsia="Calibri" w:hAnsi="Times New Roman" w:cs="Times New Roman"/>
          <w:sz w:val="20"/>
          <w:szCs w:val="20"/>
          <w:lang w:val="en-US"/>
        </w:rPr>
        <w:t>ing</w:t>
      </w:r>
      <w:r w:rsidRPr="056260E9">
        <w:rPr>
          <w:rFonts w:ascii="Times New Roman" w:eastAsia="Calibri" w:hAnsi="Times New Roman" w:cs="Times New Roman"/>
          <w:sz w:val="20"/>
          <w:szCs w:val="20"/>
          <w:lang w:val="en-US"/>
        </w:rPr>
        <w:t xml:space="preserve"> a shift in the use of ‘resilience’: from an individual psychological attribute to a primarily socioeconomic and environmental characteristic. Funding calls construe resilience in relation to communities, reflecting economy and environment adaptability, whereas governmental discourses frame references to individuals in terms of ‘vulnerability’. Focus groups reveal divergent conceptions of </w:t>
      </w:r>
      <w:r w:rsidR="04A59424" w:rsidRPr="056260E9">
        <w:rPr>
          <w:rFonts w:ascii="Times New Roman" w:eastAsia="Calibri" w:hAnsi="Times New Roman" w:cs="Times New Roman"/>
          <w:sz w:val="20"/>
          <w:szCs w:val="20"/>
          <w:lang w:val="en-US"/>
        </w:rPr>
        <w:t>’resilience’</w:t>
      </w:r>
      <w:r w:rsidRPr="056260E9">
        <w:rPr>
          <w:rFonts w:ascii="Times New Roman" w:eastAsia="Calibri" w:hAnsi="Times New Roman" w:cs="Times New Roman"/>
          <w:sz w:val="20"/>
          <w:szCs w:val="20"/>
          <w:lang w:val="en-US"/>
        </w:rPr>
        <w:t>, which may lead to potential misunderstandings. While th</w:t>
      </w:r>
      <w:r w:rsidR="290FF518" w:rsidRPr="056260E9">
        <w:rPr>
          <w:rFonts w:ascii="Times New Roman" w:eastAsia="Calibri" w:hAnsi="Times New Roman" w:cs="Times New Roman"/>
          <w:sz w:val="20"/>
          <w:szCs w:val="20"/>
          <w:lang w:val="en-US"/>
        </w:rPr>
        <w:t>is</w:t>
      </w:r>
      <w:r w:rsidRPr="056260E9">
        <w:rPr>
          <w:rFonts w:ascii="Times New Roman" w:eastAsia="Calibri" w:hAnsi="Times New Roman" w:cs="Times New Roman"/>
          <w:sz w:val="20"/>
          <w:szCs w:val="20"/>
          <w:lang w:val="en-US"/>
        </w:rPr>
        <w:t xml:space="preserve"> variety of uses may be productive in political </w:t>
      </w:r>
      <w:r w:rsidRPr="056260E9">
        <w:rPr>
          <w:rFonts w:ascii="Times New Roman" w:eastAsia="Calibri" w:hAnsi="Times New Roman" w:cs="Times New Roman"/>
          <w:sz w:val="20"/>
          <w:szCs w:val="20"/>
          <w:lang w:val="en-US"/>
        </w:rPr>
        <w:lastRenderedPageBreak/>
        <w:t xml:space="preserve">discourses for </w:t>
      </w:r>
      <w:r w:rsidR="55431E66" w:rsidRPr="056260E9">
        <w:rPr>
          <w:rFonts w:ascii="Times New Roman" w:eastAsia="Calibri" w:hAnsi="Times New Roman" w:cs="Times New Roman"/>
          <w:sz w:val="20"/>
          <w:szCs w:val="20"/>
          <w:lang w:val="en-US"/>
        </w:rPr>
        <w:t>rhetorical</w:t>
      </w:r>
      <w:r w:rsidRPr="056260E9">
        <w:rPr>
          <w:rFonts w:ascii="Times New Roman" w:eastAsia="Calibri" w:hAnsi="Times New Roman" w:cs="Times New Roman"/>
          <w:sz w:val="20"/>
          <w:szCs w:val="20"/>
          <w:lang w:val="en-US"/>
        </w:rPr>
        <w:t xml:space="preserve"> purposes, </w:t>
      </w:r>
      <w:r w:rsidR="290FF518" w:rsidRPr="056260E9">
        <w:rPr>
          <w:rFonts w:ascii="Times New Roman" w:eastAsia="Calibri" w:hAnsi="Times New Roman" w:cs="Times New Roman"/>
          <w:sz w:val="20"/>
          <w:szCs w:val="20"/>
          <w:lang w:val="en-US"/>
        </w:rPr>
        <w:t>there is a</w:t>
      </w:r>
      <w:r w:rsidRPr="056260E9">
        <w:rPr>
          <w:rFonts w:ascii="Times New Roman" w:eastAsia="Calibri" w:hAnsi="Times New Roman" w:cs="Times New Roman"/>
          <w:sz w:val="20"/>
          <w:szCs w:val="20"/>
          <w:lang w:val="en-US"/>
        </w:rPr>
        <w:t xml:space="preserve"> need </w:t>
      </w:r>
      <w:r w:rsidR="4713E526" w:rsidRPr="056260E9">
        <w:rPr>
          <w:rFonts w:ascii="Times New Roman" w:eastAsia="Calibri" w:hAnsi="Times New Roman" w:cs="Times New Roman"/>
          <w:sz w:val="20"/>
          <w:szCs w:val="20"/>
          <w:lang w:val="en-US"/>
        </w:rPr>
        <w:t>for</w:t>
      </w:r>
      <w:r w:rsidRPr="056260E9">
        <w:rPr>
          <w:rFonts w:ascii="Times New Roman" w:eastAsia="Calibri" w:hAnsi="Times New Roman" w:cs="Times New Roman"/>
          <w:sz w:val="20"/>
          <w:szCs w:val="20"/>
          <w:lang w:val="en-US"/>
        </w:rPr>
        <w:t xml:space="preserve"> specificity in shaping research and in</w:t>
      </w:r>
      <w:r w:rsidR="3B561043" w:rsidRPr="056260E9">
        <w:rPr>
          <w:rFonts w:ascii="Times New Roman" w:eastAsia="Calibri" w:hAnsi="Times New Roman" w:cs="Times New Roman"/>
          <w:sz w:val="20"/>
          <w:szCs w:val="20"/>
          <w:lang w:val="en-US"/>
        </w:rPr>
        <w:t xml:space="preserve"> public-facing</w:t>
      </w:r>
      <w:r w:rsidRPr="056260E9">
        <w:rPr>
          <w:rFonts w:ascii="Times New Roman" w:eastAsia="Calibri" w:hAnsi="Times New Roman" w:cs="Times New Roman"/>
          <w:sz w:val="20"/>
          <w:szCs w:val="20"/>
          <w:lang w:val="en-US"/>
        </w:rPr>
        <w:t xml:space="preserve"> communications.</w:t>
      </w:r>
      <w:bookmarkEnd w:id="1"/>
    </w:p>
    <w:p w14:paraId="5214595B" w14:textId="1182C1A9" w:rsidR="0027466A" w:rsidRPr="006A3A9F" w:rsidRDefault="6ACB01DF" w:rsidP="006D1272">
      <w:pPr>
        <w:spacing w:line="480" w:lineRule="auto"/>
        <w:rPr>
          <w:rFonts w:ascii="Times New Roman" w:hAnsi="Times New Roman" w:cs="Times New Roman"/>
        </w:rPr>
      </w:pPr>
      <w:r w:rsidRPr="006A3A9F">
        <w:rPr>
          <w:rFonts w:ascii="Times New Roman" w:eastAsia="Calibri" w:hAnsi="Times New Roman" w:cs="Times New Roman"/>
          <w:b/>
          <w:bCs/>
        </w:rPr>
        <w:t>Keywords</w:t>
      </w:r>
      <w:r w:rsidRPr="006A3A9F">
        <w:rPr>
          <w:rFonts w:ascii="Times New Roman" w:eastAsia="Calibri" w:hAnsi="Times New Roman" w:cs="Times New Roman"/>
        </w:rPr>
        <w:t>: resilience, governmental discourse</w:t>
      </w:r>
      <w:r w:rsidR="727087D6" w:rsidRPr="006A3A9F">
        <w:rPr>
          <w:rFonts w:ascii="Times New Roman" w:eastAsia="Calibri" w:hAnsi="Times New Roman" w:cs="Times New Roman"/>
        </w:rPr>
        <w:t>, research</w:t>
      </w:r>
      <w:r w:rsidR="007B0B00" w:rsidRPr="006A3A9F">
        <w:rPr>
          <w:rFonts w:ascii="Times New Roman" w:eastAsia="Calibri" w:hAnsi="Times New Roman" w:cs="Times New Roman"/>
        </w:rPr>
        <w:t xml:space="preserve"> agenda, </w:t>
      </w:r>
      <w:r w:rsidR="00200D8F">
        <w:rPr>
          <w:rFonts w:ascii="Times New Roman" w:eastAsia="Calibri" w:hAnsi="Times New Roman" w:cs="Times New Roman"/>
        </w:rPr>
        <w:t xml:space="preserve">public discourse, </w:t>
      </w:r>
      <w:r w:rsidR="009C320F">
        <w:rPr>
          <w:rFonts w:ascii="Times New Roman" w:eastAsia="Calibri" w:hAnsi="Times New Roman" w:cs="Times New Roman"/>
        </w:rPr>
        <w:t>corpus assisted discourse analysis</w:t>
      </w:r>
    </w:p>
    <w:p w14:paraId="027BC691" w14:textId="1190663D" w:rsidR="0027466A" w:rsidRPr="006A3A9F" w:rsidRDefault="0027466A" w:rsidP="006D1272">
      <w:pPr>
        <w:spacing w:line="480" w:lineRule="auto"/>
        <w:rPr>
          <w:rFonts w:ascii="Times New Roman" w:hAnsi="Times New Roman" w:cs="Times New Roman"/>
          <w:b/>
          <w:bCs/>
        </w:rPr>
      </w:pPr>
    </w:p>
    <w:p w14:paraId="0F404CCC" w14:textId="3831F19E" w:rsidR="004A3319" w:rsidRPr="007977FC" w:rsidRDefault="003723FC" w:rsidP="007977FC">
      <w:pPr>
        <w:pStyle w:val="Ttulo1"/>
        <w:spacing w:line="480" w:lineRule="auto"/>
        <w:rPr>
          <w:rFonts w:ascii="Times New Roman" w:hAnsi="Times New Roman" w:cs="Times New Roman"/>
          <w:b/>
          <w:bCs/>
          <w:color w:val="auto"/>
          <w:sz w:val="24"/>
          <w:szCs w:val="24"/>
        </w:rPr>
      </w:pPr>
      <w:r w:rsidRPr="00235A72">
        <w:rPr>
          <w:rFonts w:ascii="Times New Roman" w:hAnsi="Times New Roman" w:cs="Times New Roman"/>
          <w:b/>
          <w:bCs/>
          <w:color w:val="auto"/>
          <w:sz w:val="24"/>
          <w:szCs w:val="24"/>
        </w:rPr>
        <w:t>1. Introduction</w:t>
      </w:r>
    </w:p>
    <w:p w14:paraId="492DD82E" w14:textId="772B15B6" w:rsidR="005C3789" w:rsidRPr="00B74FAD" w:rsidRDefault="00F803C2" w:rsidP="000D59E9">
      <w:pPr>
        <w:pStyle w:val="paragraph"/>
        <w:spacing w:before="0" w:beforeAutospacing="0" w:after="0" w:afterAutospacing="0" w:line="480" w:lineRule="auto"/>
        <w:jc w:val="both"/>
        <w:textAlignment w:val="baseline"/>
        <w:rPr>
          <w:rFonts w:eastAsiaTheme="minorEastAsia"/>
          <w:kern w:val="2"/>
          <w:lang w:val="en-GB" w:eastAsia="en-US"/>
          <w14:ligatures w14:val="standardContextual"/>
        </w:rPr>
      </w:pPr>
      <w:r w:rsidRPr="00235A72">
        <w:rPr>
          <w:rFonts w:eastAsiaTheme="minorEastAsia"/>
          <w:kern w:val="2"/>
          <w:lang w:val="en-GB" w:eastAsia="en-US"/>
          <w14:ligatures w14:val="standardContextual"/>
        </w:rPr>
        <w:t>‘Resilience’ has become a pervasive term in policy, politics and workplace discourse</w:t>
      </w:r>
      <w:r w:rsidR="00C61D49" w:rsidRPr="00235A72">
        <w:rPr>
          <w:rFonts w:eastAsiaTheme="minorEastAsia"/>
          <w:kern w:val="2"/>
          <w:lang w:val="en-GB" w:eastAsia="en-US"/>
          <w14:ligatures w14:val="standardContextual"/>
        </w:rPr>
        <w:t>, so far so</w:t>
      </w:r>
      <w:r w:rsidR="00974E3F" w:rsidRPr="00235A72">
        <w:rPr>
          <w:rFonts w:eastAsiaTheme="minorEastAsia"/>
          <w:lang w:val="en-GB" w:eastAsia="en-US"/>
        </w:rPr>
        <w:t xml:space="preserve"> that it </w:t>
      </w:r>
      <w:r w:rsidR="00682456" w:rsidRPr="00235A72">
        <w:rPr>
          <w:rFonts w:eastAsiaTheme="minorEastAsia"/>
          <w:lang w:val="en-GB" w:eastAsia="en-US"/>
        </w:rPr>
        <w:t>is</w:t>
      </w:r>
      <w:r w:rsidR="00974E3F" w:rsidRPr="00235A72">
        <w:rPr>
          <w:rFonts w:eastAsiaTheme="minorEastAsia"/>
          <w:lang w:val="en-GB" w:eastAsia="en-US"/>
        </w:rPr>
        <w:t xml:space="preserve"> described to be </w:t>
      </w:r>
      <w:r w:rsidR="00061D66" w:rsidRPr="00235A72">
        <w:rPr>
          <w:rFonts w:eastAsiaTheme="minorEastAsia"/>
          <w:lang w:val="en-GB" w:eastAsia="en-US"/>
        </w:rPr>
        <w:t>‘</w:t>
      </w:r>
      <w:r w:rsidR="00974E3F" w:rsidRPr="00235A72">
        <w:rPr>
          <w:rFonts w:eastAsiaTheme="minorEastAsia"/>
          <w:lang w:val="en-GB" w:eastAsia="en-US"/>
        </w:rPr>
        <w:t>overused to the point of banality</w:t>
      </w:r>
      <w:r w:rsidR="00061D66" w:rsidRPr="00235A72">
        <w:rPr>
          <w:rFonts w:eastAsiaTheme="minorEastAsia"/>
          <w:lang w:val="en-GB" w:eastAsia="en-US"/>
        </w:rPr>
        <w:t>’</w:t>
      </w:r>
      <w:r w:rsidR="00116044">
        <w:rPr>
          <w:rFonts w:eastAsiaTheme="minorEastAsia"/>
          <w:lang w:val="en-US"/>
        </w:rPr>
        <w:t xml:space="preserve"> </w:t>
      </w:r>
      <w:r w:rsidR="009B2AB6" w:rsidRPr="00235A72">
        <w:rPr>
          <w:rFonts w:eastAsiaTheme="minorEastAsia"/>
          <w:kern w:val="2"/>
          <w:lang w:val="en-GB" w:eastAsia="en-US"/>
          <w14:ligatures w14:val="standardContextual"/>
        </w:rPr>
        <w:t>(Joseph, 2013: 49)</w:t>
      </w:r>
      <w:r w:rsidR="00C370D6" w:rsidRPr="00235A72">
        <w:rPr>
          <w:rFonts w:eastAsiaTheme="minorEastAsia"/>
          <w:kern w:val="2"/>
          <w:lang w:val="en-GB" w:eastAsia="en-US"/>
          <w14:ligatures w14:val="standardContextual"/>
        </w:rPr>
        <w:t>. The policy and research field of public health</w:t>
      </w:r>
      <w:r w:rsidR="00A056AF" w:rsidRPr="00235A72">
        <w:rPr>
          <w:rFonts w:eastAsiaTheme="minorEastAsia"/>
          <w:kern w:val="2"/>
          <w:lang w:val="en-GB" w:eastAsia="en-US"/>
          <w14:ligatures w14:val="standardContextual"/>
        </w:rPr>
        <w:t xml:space="preserve"> and </w:t>
      </w:r>
      <w:r w:rsidR="1EC6815F" w:rsidRPr="00235A72">
        <w:rPr>
          <w:rFonts w:eastAsiaTheme="minorEastAsia"/>
          <w:lang w:val="en-GB" w:eastAsia="en-US"/>
        </w:rPr>
        <w:t xml:space="preserve">household </w:t>
      </w:r>
      <w:r w:rsidR="00A056AF" w:rsidRPr="00235A72">
        <w:rPr>
          <w:rFonts w:eastAsiaTheme="minorEastAsia"/>
          <w:kern w:val="2"/>
          <w:lang w:val="en-GB" w:eastAsia="en-US"/>
          <w14:ligatures w14:val="standardContextual"/>
        </w:rPr>
        <w:t>food insecurity is no exception to this</w:t>
      </w:r>
      <w:r w:rsidR="004226CD" w:rsidRPr="00235A72">
        <w:rPr>
          <w:rFonts w:eastAsiaTheme="minorEastAsia"/>
          <w:kern w:val="2"/>
          <w:lang w:val="en-GB" w:eastAsia="en-US"/>
          <w14:ligatures w14:val="standardContextual"/>
        </w:rPr>
        <w:t xml:space="preserve">, as research calls </w:t>
      </w:r>
      <w:r w:rsidR="009D0E64" w:rsidRPr="00235A72">
        <w:rPr>
          <w:rFonts w:eastAsiaTheme="minorEastAsia"/>
          <w:kern w:val="2"/>
          <w:lang w:val="en-GB" w:eastAsia="en-US"/>
          <w14:ligatures w14:val="standardContextual"/>
        </w:rPr>
        <w:t xml:space="preserve">wanting to tackle these social issues seem to </w:t>
      </w:r>
      <w:r w:rsidR="00017339" w:rsidRPr="00235A72">
        <w:rPr>
          <w:rFonts w:eastAsiaTheme="minorEastAsia"/>
          <w:kern w:val="2"/>
          <w:lang w:val="en-GB" w:eastAsia="en-US"/>
          <w14:ligatures w14:val="standardContextual"/>
        </w:rPr>
        <w:t>use ‘resilience’ as an umbrella term for a</w:t>
      </w:r>
      <w:r w:rsidR="00653065" w:rsidRPr="00235A72">
        <w:rPr>
          <w:rFonts w:eastAsiaTheme="minorEastAsia"/>
          <w:kern w:val="2"/>
          <w:lang w:val="en-GB" w:eastAsia="en-US"/>
          <w14:ligatures w14:val="standardContextual"/>
        </w:rPr>
        <w:t>ny</w:t>
      </w:r>
      <w:r w:rsidR="00017339" w:rsidRPr="00235A72">
        <w:rPr>
          <w:rFonts w:eastAsiaTheme="minorEastAsia"/>
          <w:kern w:val="2"/>
          <w:lang w:val="en-GB" w:eastAsia="en-US"/>
          <w14:ligatures w14:val="standardContextual"/>
        </w:rPr>
        <w:t xml:space="preserve"> positive outcome. </w:t>
      </w:r>
      <w:r w:rsidR="006A73D5">
        <w:rPr>
          <w:rFonts w:eastAsiaTheme="minorEastAsia"/>
          <w:kern w:val="2"/>
          <w:lang w:val="en-US" w:eastAsia="en-US"/>
          <w14:ligatures w14:val="standardContextual"/>
        </w:rPr>
        <w:t>M</w:t>
      </w:r>
      <w:r w:rsidR="00AC536F" w:rsidRPr="00235A72">
        <w:rPr>
          <w:rFonts w:eastAsiaTheme="minorEastAsia"/>
          <w:kern w:val="2"/>
          <w:lang w:val="en-US" w:eastAsia="en-US"/>
          <w14:ligatures w14:val="standardContextual"/>
        </w:rPr>
        <w:t xml:space="preserve">edia, politics and </w:t>
      </w:r>
      <w:r w:rsidR="00CD76A6" w:rsidRPr="00235A72">
        <w:rPr>
          <w:rFonts w:eastAsiaTheme="minorEastAsia"/>
          <w:kern w:val="2"/>
          <w:lang w:val="en-US" w:eastAsia="en-US"/>
          <w14:ligatures w14:val="standardContextual"/>
        </w:rPr>
        <w:t xml:space="preserve">academic research </w:t>
      </w:r>
      <w:r w:rsidR="006A73D5">
        <w:rPr>
          <w:rFonts w:eastAsiaTheme="minorEastAsia"/>
          <w:kern w:val="2"/>
          <w:lang w:val="en-US" w:eastAsia="en-US"/>
          <w14:ligatures w14:val="standardContextual"/>
        </w:rPr>
        <w:t xml:space="preserve">trends </w:t>
      </w:r>
      <w:r w:rsidR="00AC536F" w:rsidRPr="00235A72">
        <w:rPr>
          <w:rFonts w:eastAsiaTheme="minorEastAsia"/>
          <w:kern w:val="2"/>
          <w:lang w:val="en-US" w:eastAsia="en-US"/>
          <w14:ligatures w14:val="standardContextual"/>
        </w:rPr>
        <w:t xml:space="preserve">to focus on </w:t>
      </w:r>
      <w:r w:rsidR="008F4739" w:rsidRPr="00235A72">
        <w:rPr>
          <w:rFonts w:eastAsiaTheme="minorEastAsia"/>
          <w:kern w:val="2"/>
          <w:lang w:val="en-US" w:eastAsia="en-US"/>
          <w14:ligatures w14:val="standardContextual"/>
        </w:rPr>
        <w:t>‘</w:t>
      </w:r>
      <w:r w:rsidR="00AC536F" w:rsidRPr="00235A72">
        <w:rPr>
          <w:rFonts w:eastAsiaTheme="minorEastAsia"/>
          <w:kern w:val="2"/>
          <w:lang w:val="en-US" w:eastAsia="en-US"/>
          <w14:ligatures w14:val="standardContextual"/>
        </w:rPr>
        <w:t>resilience</w:t>
      </w:r>
      <w:r w:rsidR="008F4739" w:rsidRPr="00235A72">
        <w:rPr>
          <w:rFonts w:eastAsiaTheme="minorEastAsia"/>
          <w:kern w:val="2"/>
          <w:lang w:val="en-US" w:eastAsia="en-US"/>
          <w14:ligatures w14:val="standardContextual"/>
        </w:rPr>
        <w:t>’</w:t>
      </w:r>
      <w:r w:rsidR="006A73D5">
        <w:rPr>
          <w:rFonts w:eastAsiaTheme="minorEastAsia"/>
          <w:kern w:val="2"/>
          <w:lang w:val="en-US" w:eastAsia="en-US"/>
          <w14:ligatures w14:val="standardContextual"/>
        </w:rPr>
        <w:t xml:space="preserve"> ha</w:t>
      </w:r>
      <w:r w:rsidR="00363BC6">
        <w:rPr>
          <w:rFonts w:eastAsiaTheme="minorEastAsia"/>
          <w:kern w:val="2"/>
          <w:lang w:val="en-US" w:eastAsia="en-US"/>
          <w14:ligatures w14:val="standardContextual"/>
        </w:rPr>
        <w:t>ve</w:t>
      </w:r>
      <w:r w:rsidR="006A73D5">
        <w:rPr>
          <w:rFonts w:eastAsiaTheme="minorEastAsia"/>
          <w:kern w:val="2"/>
          <w:lang w:val="en-US" w:eastAsia="en-US"/>
          <w14:ligatures w14:val="standardContextual"/>
        </w:rPr>
        <w:t xml:space="preserve"> already been highlighted </w:t>
      </w:r>
      <w:r w:rsidR="000C2AEE">
        <w:rPr>
          <w:rFonts w:eastAsiaTheme="minorEastAsia"/>
          <w:kern w:val="2"/>
          <w:lang w:val="en-US" w:eastAsia="en-US"/>
          <w14:ligatures w14:val="standardContextual"/>
        </w:rPr>
        <w:t xml:space="preserve">by </w:t>
      </w:r>
      <w:proofErr w:type="spellStart"/>
      <w:r w:rsidR="000C2AEE" w:rsidRPr="00235A72">
        <w:rPr>
          <w:rFonts w:eastAsiaTheme="minorEastAsia"/>
          <w:kern w:val="2"/>
          <w:lang w:val="en-US" w:eastAsia="en-US"/>
          <w14:ligatures w14:val="standardContextual"/>
        </w:rPr>
        <w:t>McGreavy’s</w:t>
      </w:r>
      <w:proofErr w:type="spellEnd"/>
      <w:r w:rsidR="000C2AEE" w:rsidRPr="00235A72">
        <w:rPr>
          <w:rFonts w:eastAsiaTheme="minorEastAsia"/>
          <w:kern w:val="2"/>
          <w:lang w:val="en-US" w:eastAsia="en-US"/>
          <w14:ligatures w14:val="standardContextual"/>
        </w:rPr>
        <w:t xml:space="preserve"> (2016)</w:t>
      </w:r>
      <w:r w:rsidR="000C2AEE">
        <w:rPr>
          <w:rFonts w:eastAsiaTheme="minorEastAsia"/>
          <w:kern w:val="2"/>
          <w:lang w:val="en-US" w:eastAsia="en-US"/>
          <w14:ligatures w14:val="standardContextual"/>
        </w:rPr>
        <w:t>.</w:t>
      </w:r>
      <w:r w:rsidR="00AC6955">
        <w:rPr>
          <w:rFonts w:eastAsiaTheme="minorEastAsia"/>
          <w:kern w:val="2"/>
          <w:lang w:val="en-US" w:eastAsia="en-US"/>
          <w14:ligatures w14:val="standardContextual"/>
        </w:rPr>
        <w:t xml:space="preserve"> ‘R</w:t>
      </w:r>
      <w:r w:rsidR="000522B8" w:rsidRPr="00235A72">
        <w:rPr>
          <w:rFonts w:eastAsiaTheme="minorEastAsia"/>
          <w:kern w:val="2"/>
          <w:lang w:val="en-US" w:eastAsia="en-US"/>
          <w14:ligatures w14:val="standardContextual"/>
        </w:rPr>
        <w:t>esilience’</w:t>
      </w:r>
      <w:r w:rsidR="000522B8">
        <w:rPr>
          <w:rFonts w:eastAsiaTheme="minorEastAsia"/>
          <w:kern w:val="2"/>
          <w:lang w:val="en-US" w:eastAsia="en-US"/>
          <w14:ligatures w14:val="standardContextual"/>
        </w:rPr>
        <w:t xml:space="preserve"> can be regard</w:t>
      </w:r>
      <w:r w:rsidR="00AC6955">
        <w:rPr>
          <w:rFonts w:eastAsiaTheme="minorEastAsia"/>
          <w:kern w:val="2"/>
          <w:lang w:val="en-US" w:eastAsia="en-US"/>
          <w14:ligatures w14:val="standardContextual"/>
        </w:rPr>
        <w:t xml:space="preserve">ed as a </w:t>
      </w:r>
      <w:r w:rsidR="00CC40AC">
        <w:rPr>
          <w:rFonts w:eastAsiaTheme="minorEastAsia"/>
          <w:kern w:val="2"/>
          <w:lang w:val="en-US" w:eastAsia="en-US"/>
          <w14:ligatures w14:val="standardContextual"/>
        </w:rPr>
        <w:t xml:space="preserve">keyword in public discourse, </w:t>
      </w:r>
      <w:r w:rsidR="00313CD4" w:rsidRPr="00235A72">
        <w:rPr>
          <w:rFonts w:eastAsiaTheme="minorEastAsia"/>
          <w:kern w:val="2"/>
          <w:lang w:val="en-US" w:eastAsia="en-US"/>
          <w14:ligatures w14:val="standardContextual"/>
        </w:rPr>
        <w:t xml:space="preserve"> </w:t>
      </w:r>
      <w:r w:rsidR="00040C8A" w:rsidRPr="00235A72">
        <w:rPr>
          <w:rFonts w:eastAsiaTheme="minorEastAsia"/>
          <w:kern w:val="2"/>
          <w:lang w:val="en-US" w:eastAsia="en-US"/>
          <w14:ligatures w14:val="standardContextual"/>
        </w:rPr>
        <w:t>a</w:t>
      </w:r>
      <w:r w:rsidR="00040C8A" w:rsidRPr="00235A72">
        <w:rPr>
          <w:rFonts w:eastAsiaTheme="minorEastAsia"/>
          <w:kern w:val="2"/>
          <w:lang w:val="en-GB" w:eastAsia="en-US"/>
          <w14:ligatures w14:val="standardContextual"/>
        </w:rPr>
        <w:t xml:space="preserve"> </w:t>
      </w:r>
      <w:r w:rsidR="004A3319" w:rsidRPr="00235A72">
        <w:rPr>
          <w:rFonts w:eastAsiaTheme="minorEastAsia"/>
          <w:kern w:val="2"/>
          <w:lang w:val="en-GB" w:eastAsia="en-US"/>
          <w14:ligatures w14:val="standardContextual"/>
        </w:rPr>
        <w:t>socially and culturally significant term</w:t>
      </w:r>
      <w:r w:rsidR="00040C8A" w:rsidRPr="00235A72">
        <w:rPr>
          <w:rFonts w:eastAsiaTheme="minorEastAsia"/>
          <w:kern w:val="2"/>
          <w:lang w:val="en-GB" w:eastAsia="en-US"/>
          <w14:ligatures w14:val="standardContextual"/>
        </w:rPr>
        <w:t xml:space="preserve"> </w:t>
      </w:r>
      <w:r w:rsidR="004A3319" w:rsidRPr="00235A72">
        <w:rPr>
          <w:rFonts w:eastAsiaTheme="minorEastAsia"/>
          <w:kern w:val="2"/>
          <w:lang w:val="en-GB" w:eastAsia="en-US"/>
          <w14:ligatures w14:val="standardContextual"/>
        </w:rPr>
        <w:t>that reflect</w:t>
      </w:r>
      <w:r w:rsidR="00040C8A" w:rsidRPr="00235A72">
        <w:rPr>
          <w:rFonts w:eastAsiaTheme="minorEastAsia"/>
          <w:kern w:val="2"/>
          <w:lang w:val="en-GB" w:eastAsia="en-US"/>
          <w14:ligatures w14:val="standardContextual"/>
        </w:rPr>
        <w:t>s</w:t>
      </w:r>
      <w:r w:rsidR="004A3319" w:rsidRPr="00235A72">
        <w:rPr>
          <w:rFonts w:eastAsiaTheme="minorEastAsia"/>
          <w:kern w:val="2"/>
          <w:lang w:val="en-GB" w:eastAsia="en-US"/>
          <w14:ligatures w14:val="standardContextual"/>
        </w:rPr>
        <w:t xml:space="preserve"> discourses at a certain time </w:t>
      </w:r>
      <w:r w:rsidR="004A3319" w:rsidRPr="00235A72">
        <w:rPr>
          <w:rFonts w:eastAsiaTheme="minorEastAsia"/>
          <w:kern w:val="2"/>
          <w:lang w:val="en-GB" w:eastAsia="en-US"/>
          <w14:ligatures w14:val="standardContextual"/>
        </w:rPr>
        <w:fldChar w:fldCharType="begin"/>
      </w:r>
      <w:r w:rsidR="004A3319" w:rsidRPr="00235A72">
        <w:rPr>
          <w:rFonts w:eastAsiaTheme="minorEastAsia"/>
          <w:kern w:val="2"/>
          <w:lang w:val="en-GB" w:eastAsia="en-US"/>
          <w14:ligatures w14:val="standardContextual"/>
        </w:rPr>
        <w:instrText xml:space="preserve"> ADDIN ZOTERO_ITEM CSL_CITATION {"citationID":"9REGhAF7","properties":{"formattedCitation":"(Williams, 1983; Jeffries and Walker, 2012)","plainCitation":"(Williams, 1983; Jeffries and Walker, 2012)","noteIndex":0},"citationItems":[{"id":1768,"uris":["http://zotero.org/users/6722709/items/ENY76S88"],"itemData":{"id":1768,"type":"book","call-number":"9760.d.1447","event-place":"London","ISBN":"0-00-654021-X","language":"en","number-of-pages":"341","publisher":"Fontana","publisher-place":"London","source":"Cambridge University","title":"Keywords","author":[{"family":"Williams","given":"Raymond"}],"issued":{"date-parts":[["1983"]]}}},{"id":5132,"uris":["http://zotero.org/users/6722709/items/JCSCSHX6"],"itemData":{"id":5132,"type":"article-journal","container-title":"English Text Construction","DOI":"10.1075/etc.5.2.03jef","ISSN":"1874-8767","issue":"2","journalAbbreviation":"ETC","language":"en","page":"208-229","title":"Keywords in the press: A critical corpus-assisted analysis of ideology in the Blair years (1998–2007)","volume":"5","author":[{"family":"Jeffries","given":"Lesley"},{"family":"Walker","given":"Brian"}],"issued":{"date-parts":[["2012"]]}}}],"schema":"https://github.com/citation-style-language/schema/raw/master/csl-citation.json"} </w:instrText>
      </w:r>
      <w:r w:rsidR="004A3319" w:rsidRPr="00235A72">
        <w:rPr>
          <w:rFonts w:eastAsiaTheme="minorEastAsia"/>
          <w:kern w:val="2"/>
          <w:lang w:val="en-GB" w:eastAsia="en-US"/>
          <w14:ligatures w14:val="standardContextual"/>
        </w:rPr>
        <w:fldChar w:fldCharType="separate"/>
      </w:r>
      <w:r w:rsidR="004A3319" w:rsidRPr="00235A72">
        <w:rPr>
          <w:rFonts w:eastAsiaTheme="minorEastAsia"/>
          <w:kern w:val="2"/>
          <w:lang w:val="en-GB" w:eastAsia="en-US"/>
          <w14:ligatures w14:val="standardContextual"/>
        </w:rPr>
        <w:t xml:space="preserve">(Jeffries </w:t>
      </w:r>
      <w:r w:rsidR="00AD796E">
        <w:rPr>
          <w:rFonts w:eastAsiaTheme="minorEastAsia"/>
          <w:kern w:val="2"/>
          <w:lang w:val="en-GB" w:eastAsia="en-US"/>
          <w14:ligatures w14:val="standardContextual"/>
        </w:rPr>
        <w:t>&amp;</w:t>
      </w:r>
      <w:r w:rsidR="004A3319" w:rsidRPr="00235A72">
        <w:rPr>
          <w:rFonts w:eastAsiaTheme="minorEastAsia"/>
          <w:kern w:val="2"/>
          <w:lang w:val="en-GB" w:eastAsia="en-US"/>
          <w14:ligatures w14:val="standardContextual"/>
        </w:rPr>
        <w:t xml:space="preserve"> Walker, 2012)</w:t>
      </w:r>
      <w:r w:rsidR="004A3319" w:rsidRPr="00235A72">
        <w:rPr>
          <w:rFonts w:eastAsiaTheme="minorEastAsia"/>
          <w:kern w:val="2"/>
          <w:lang w:val="en-GB" w:eastAsia="en-US"/>
          <w14:ligatures w14:val="standardContextual"/>
        </w:rPr>
        <w:fldChar w:fldCharType="end"/>
      </w:r>
      <w:r w:rsidR="00B048FD" w:rsidRPr="00235A72">
        <w:rPr>
          <w:rFonts w:eastAsiaTheme="minorEastAsia"/>
          <w:kern w:val="2"/>
          <w:lang w:val="en-GB" w:eastAsia="en-US"/>
          <w14:ligatures w14:val="standardContextual"/>
        </w:rPr>
        <w:t xml:space="preserve">. </w:t>
      </w:r>
      <w:r w:rsidR="006865AE" w:rsidRPr="00235A72">
        <w:rPr>
          <w:rFonts w:eastAsiaTheme="minorEastAsia"/>
          <w:kern w:val="2"/>
          <w:lang w:val="en-GB" w:eastAsia="en-US"/>
          <w14:ligatures w14:val="standardContextual"/>
        </w:rPr>
        <w:t>Blommaert</w:t>
      </w:r>
      <w:r w:rsidR="006237FF" w:rsidRPr="00235A72">
        <w:rPr>
          <w:rFonts w:eastAsiaTheme="minorEastAsia"/>
          <w:lang w:val="en-GB" w:eastAsia="en-US"/>
        </w:rPr>
        <w:t xml:space="preserve"> (2005</w:t>
      </w:r>
      <w:r w:rsidR="2A8F8EE8" w:rsidRPr="00235A72">
        <w:rPr>
          <w:rFonts w:eastAsiaTheme="minorEastAsia"/>
          <w:lang w:val="en-GB" w:eastAsia="en-US"/>
        </w:rPr>
        <w:t>:</w:t>
      </w:r>
      <w:r w:rsidR="006237FF" w:rsidRPr="00235A72">
        <w:rPr>
          <w:rFonts w:eastAsiaTheme="minorEastAsia"/>
          <w:kern w:val="2"/>
          <w:lang w:val="en-GB" w:eastAsia="en-US"/>
          <w14:ligatures w14:val="standardContextual"/>
        </w:rPr>
        <w:t xml:space="preserve"> 76)</w:t>
      </w:r>
      <w:r w:rsidR="00ED20BD" w:rsidRPr="00235A72">
        <w:rPr>
          <w:rFonts w:eastAsiaTheme="minorEastAsia"/>
          <w:kern w:val="2"/>
          <w:lang w:val="en-GB" w:eastAsia="en-US"/>
          <w14:ligatures w14:val="standardContextual"/>
        </w:rPr>
        <w:t xml:space="preserve"> </w:t>
      </w:r>
      <w:r w:rsidR="002E66F8" w:rsidRPr="00235A72">
        <w:rPr>
          <w:rFonts w:eastAsiaTheme="minorEastAsia"/>
          <w:kern w:val="2"/>
          <w:lang w:val="en-GB" w:eastAsia="en-US"/>
          <w14:ligatures w14:val="standardContextual"/>
        </w:rPr>
        <w:t xml:space="preserve">argues that </w:t>
      </w:r>
      <w:r w:rsidR="00186FAD" w:rsidRPr="00235A72">
        <w:rPr>
          <w:rFonts w:eastAsiaTheme="minorEastAsia"/>
          <w:kern w:val="2"/>
          <w:lang w:val="en-GB" w:eastAsia="en-US"/>
          <w14:ligatures w14:val="standardContextual"/>
        </w:rPr>
        <w:t>discourses</w:t>
      </w:r>
      <w:r w:rsidR="00ED20BD" w:rsidRPr="00235A72">
        <w:rPr>
          <w:rFonts w:eastAsiaTheme="minorEastAsia"/>
          <w:kern w:val="2"/>
          <w:lang w:val="en-GB" w:eastAsia="en-US"/>
          <w14:ligatures w14:val="standardContextual"/>
        </w:rPr>
        <w:t xml:space="preserve"> </w:t>
      </w:r>
      <w:r w:rsidR="00220C88" w:rsidRPr="00235A72">
        <w:rPr>
          <w:rFonts w:eastAsiaTheme="minorEastAsia"/>
          <w:kern w:val="2"/>
          <w:lang w:val="en-GB" w:eastAsia="en-US"/>
          <w14:ligatures w14:val="standardContextual"/>
        </w:rPr>
        <w:t>have complex textual trajectories</w:t>
      </w:r>
      <w:r w:rsidR="00025B8F">
        <w:rPr>
          <w:rFonts w:eastAsiaTheme="minorEastAsia"/>
          <w:kern w:val="2"/>
          <w:lang w:val="en-GB" w:eastAsia="en-US"/>
          <w14:ligatures w14:val="standardContextual"/>
        </w:rPr>
        <w:t>, in which texts</w:t>
      </w:r>
      <w:r w:rsidR="00396232">
        <w:rPr>
          <w:rFonts w:eastAsiaTheme="minorEastAsia"/>
          <w:kern w:val="2"/>
          <w:lang w:val="en-GB" w:eastAsia="en-US"/>
          <w14:ligatures w14:val="standardContextual"/>
        </w:rPr>
        <w:t xml:space="preserve"> (and images) are</w:t>
      </w:r>
      <w:r w:rsidR="004A3319" w:rsidRPr="00235A72">
        <w:rPr>
          <w:rFonts w:eastAsiaTheme="minorEastAsia"/>
          <w:kern w:val="2"/>
          <w:lang w:val="en-GB" w:eastAsia="en-US"/>
          <w14:ligatures w14:val="standardContextual"/>
        </w:rPr>
        <w:t xml:space="preserve"> </w:t>
      </w:r>
      <w:r w:rsidR="00DD5640">
        <w:rPr>
          <w:rFonts w:eastAsiaTheme="minorEastAsia"/>
          <w:kern w:val="2"/>
          <w:lang w:val="en-GB" w:eastAsia="en-US"/>
          <w14:ligatures w14:val="standardContextual"/>
        </w:rPr>
        <w:t>‘</w:t>
      </w:r>
      <w:r w:rsidR="00EA4FEF" w:rsidRPr="00235A72">
        <w:rPr>
          <w:rFonts w:eastAsiaTheme="minorEastAsia"/>
          <w:kern w:val="2"/>
          <w:lang w:val="en-GB" w:eastAsia="en-US"/>
          <w14:ligatures w14:val="standardContextual"/>
        </w:rPr>
        <w:t>repeatedly decontextualised and recontextualised</w:t>
      </w:r>
      <w:r w:rsidR="00DD5640">
        <w:rPr>
          <w:rFonts w:eastAsiaTheme="minorEastAsia"/>
          <w:kern w:val="2"/>
          <w:lang w:val="en-GB" w:eastAsia="en-US"/>
          <w14:ligatures w14:val="standardContextual"/>
        </w:rPr>
        <w:t>’</w:t>
      </w:r>
      <w:r w:rsidR="00EA4FEF">
        <w:rPr>
          <w:rFonts w:eastAsiaTheme="minorEastAsia"/>
          <w:kern w:val="2"/>
          <w:lang w:val="en-GB" w:eastAsia="en-US"/>
          <w14:ligatures w14:val="standardContextual"/>
        </w:rPr>
        <w:t xml:space="preserve"> acquiring new meanings in the process. </w:t>
      </w:r>
      <w:r w:rsidR="00D074E9">
        <w:rPr>
          <w:rFonts w:eastAsiaTheme="minorEastAsia"/>
          <w:kern w:val="2"/>
          <w:lang w:val="en-GB" w:eastAsia="en-US"/>
          <w14:ligatures w14:val="standardContextual"/>
        </w:rPr>
        <w:t xml:space="preserve"> This study shows how t</w:t>
      </w:r>
      <w:r w:rsidR="004A3319" w:rsidRPr="00235A72">
        <w:rPr>
          <w:rFonts w:eastAsiaTheme="minorEastAsia"/>
          <w:kern w:val="2"/>
          <w:lang w:val="en-GB" w:eastAsia="en-US"/>
          <w14:ligatures w14:val="standardContextual"/>
        </w:rPr>
        <w:t>his is particularly true for ‘resilience’</w:t>
      </w:r>
      <w:r w:rsidR="007E7997" w:rsidRPr="00235A72">
        <w:rPr>
          <w:rFonts w:eastAsiaTheme="minorEastAsia"/>
          <w:kern w:val="2"/>
          <w:lang w:val="en-GB" w:eastAsia="en-US"/>
          <w14:ligatures w14:val="standardContextual"/>
        </w:rPr>
        <w:t xml:space="preserve">, </w:t>
      </w:r>
      <w:r w:rsidR="00603236" w:rsidRPr="00235A72">
        <w:rPr>
          <w:rFonts w:eastAsiaTheme="minorEastAsia"/>
          <w:kern w:val="2"/>
          <w:lang w:val="en-GB" w:eastAsia="en-US"/>
          <w14:ligatures w14:val="standardContextual"/>
        </w:rPr>
        <w:t>with</w:t>
      </w:r>
      <w:r w:rsidR="004A3319" w:rsidRPr="00235A72">
        <w:rPr>
          <w:rFonts w:eastAsiaTheme="minorEastAsia"/>
          <w:kern w:val="2"/>
          <w:lang w:val="en-GB" w:eastAsia="en-US"/>
          <w14:ligatures w14:val="standardContextual"/>
        </w:rPr>
        <w:t xml:space="preserve"> origins in </w:t>
      </w:r>
      <w:r w:rsidR="00477E69" w:rsidRPr="00235A72">
        <w:rPr>
          <w:rFonts w:eastAsiaTheme="minorEastAsia"/>
          <w:kern w:val="2"/>
          <w:lang w:val="en-GB" w:eastAsia="en-US"/>
          <w14:ligatures w14:val="standardContextual"/>
        </w:rPr>
        <w:t xml:space="preserve">the </w:t>
      </w:r>
      <w:r w:rsidR="004A3319" w:rsidRPr="00235A72">
        <w:rPr>
          <w:rFonts w:eastAsiaTheme="minorEastAsia"/>
          <w:kern w:val="2"/>
          <w:lang w:val="en-GB" w:eastAsia="en-US"/>
          <w14:ligatures w14:val="standardContextual"/>
        </w:rPr>
        <w:t xml:space="preserve">scientific </w:t>
      </w:r>
      <w:r w:rsidR="00477E69" w:rsidRPr="00235A72">
        <w:rPr>
          <w:rFonts w:eastAsiaTheme="minorEastAsia"/>
          <w:kern w:val="2"/>
          <w:lang w:val="en-GB" w:eastAsia="en-US"/>
          <w14:ligatures w14:val="standardContextual"/>
        </w:rPr>
        <w:t xml:space="preserve">domain </w:t>
      </w:r>
      <w:r w:rsidR="00603236" w:rsidRPr="00235A72">
        <w:rPr>
          <w:rFonts w:eastAsiaTheme="minorEastAsia"/>
          <w:kern w:val="2"/>
          <w:lang w:val="en-GB" w:eastAsia="en-US"/>
          <w14:ligatures w14:val="standardContextual"/>
        </w:rPr>
        <w:t xml:space="preserve">and later </w:t>
      </w:r>
      <w:r w:rsidR="004A3319" w:rsidRPr="00235A72">
        <w:rPr>
          <w:rFonts w:eastAsiaTheme="minorEastAsia"/>
          <w:kern w:val="2"/>
          <w:lang w:val="en-GB" w:eastAsia="en-US"/>
          <w14:ligatures w14:val="standardContextual"/>
        </w:rPr>
        <w:t xml:space="preserve">recontextualised into </w:t>
      </w:r>
      <w:r w:rsidR="00D074E9">
        <w:rPr>
          <w:rFonts w:eastAsiaTheme="minorEastAsia"/>
          <w:kern w:val="2"/>
          <w:lang w:val="en-GB" w:eastAsia="en-US"/>
          <w14:ligatures w14:val="standardContextual"/>
        </w:rPr>
        <w:t>g</w:t>
      </w:r>
      <w:r w:rsidR="004A3319" w:rsidRPr="00235A72">
        <w:rPr>
          <w:rFonts w:eastAsiaTheme="minorEastAsia"/>
          <w:kern w:val="2"/>
          <w:lang w:val="en-GB" w:eastAsia="en-US"/>
          <w14:ligatures w14:val="standardContextual"/>
        </w:rPr>
        <w:t>overnment</w:t>
      </w:r>
      <w:r w:rsidR="00D074E9">
        <w:rPr>
          <w:rFonts w:eastAsiaTheme="minorEastAsia"/>
          <w:kern w:val="2"/>
          <w:lang w:val="en-GB" w:eastAsia="en-US"/>
          <w14:ligatures w14:val="standardContextual"/>
        </w:rPr>
        <w:t>al</w:t>
      </w:r>
      <w:r w:rsidR="004A3319" w:rsidRPr="00235A72">
        <w:rPr>
          <w:rFonts w:eastAsiaTheme="minorEastAsia"/>
          <w:kern w:val="2"/>
          <w:lang w:val="en-GB" w:eastAsia="en-US"/>
          <w14:ligatures w14:val="standardContextual"/>
        </w:rPr>
        <w:t xml:space="preserve"> discourse</w:t>
      </w:r>
      <w:r w:rsidR="00D074E9">
        <w:rPr>
          <w:rFonts w:eastAsiaTheme="minorEastAsia"/>
          <w:kern w:val="2"/>
          <w:lang w:val="en-GB" w:eastAsia="en-US"/>
          <w14:ligatures w14:val="standardContextual"/>
        </w:rPr>
        <w:t xml:space="preserve">, thus </w:t>
      </w:r>
      <w:r w:rsidR="004A3319" w:rsidRPr="00235A72">
        <w:rPr>
          <w:rFonts w:eastAsiaTheme="minorEastAsia"/>
          <w:kern w:val="2"/>
          <w:lang w:val="en-GB" w:eastAsia="en-US"/>
          <w14:ligatures w14:val="standardContextual"/>
        </w:rPr>
        <w:t>turn</w:t>
      </w:r>
      <w:r w:rsidR="00D074E9">
        <w:rPr>
          <w:rFonts w:eastAsiaTheme="minorEastAsia"/>
          <w:kern w:val="2"/>
          <w:lang w:val="en-GB" w:eastAsia="en-US"/>
          <w14:ligatures w14:val="standardContextual"/>
        </w:rPr>
        <w:t>ing</w:t>
      </w:r>
      <w:r w:rsidR="004A3319" w:rsidRPr="00235A72">
        <w:rPr>
          <w:rFonts w:eastAsiaTheme="minorEastAsia"/>
          <w:kern w:val="2"/>
          <w:lang w:val="en-GB" w:eastAsia="en-US"/>
          <w14:ligatures w14:val="standardContextual"/>
        </w:rPr>
        <w:t xml:space="preserve"> from a category of scientific analysis </w:t>
      </w:r>
      <w:r w:rsidR="00477E69" w:rsidRPr="00235A72">
        <w:rPr>
          <w:rFonts w:eastAsiaTheme="minorEastAsia"/>
          <w:kern w:val="2"/>
          <w:lang w:val="en-GB" w:eastAsia="en-US"/>
          <w14:ligatures w14:val="standardContextual"/>
        </w:rPr>
        <w:t>in</w:t>
      </w:r>
      <w:r w:rsidR="004A3319" w:rsidRPr="00235A72">
        <w:rPr>
          <w:rFonts w:eastAsiaTheme="minorEastAsia"/>
          <w:kern w:val="2"/>
          <w:lang w:val="en-GB" w:eastAsia="en-US"/>
          <w14:ligatures w14:val="standardContextual"/>
        </w:rPr>
        <w:t xml:space="preserve">to a category of everyday experience </w:t>
      </w:r>
      <w:r w:rsidR="004A3319" w:rsidRPr="00235A72">
        <w:rPr>
          <w:rFonts w:eastAsiaTheme="minorEastAsia"/>
          <w:kern w:val="2"/>
          <w:lang w:val="en-GB" w:eastAsia="en-US"/>
          <w14:ligatures w14:val="standardContextual"/>
        </w:rPr>
        <w:fldChar w:fldCharType="begin"/>
      </w:r>
      <w:r w:rsidR="004A3319" w:rsidRPr="00235A72">
        <w:rPr>
          <w:rFonts w:eastAsiaTheme="minorEastAsia"/>
          <w:kern w:val="2"/>
          <w:lang w:val="en-GB" w:eastAsia="en-US"/>
          <w14:ligatures w14:val="standardContextual"/>
        </w:rPr>
        <w:instrText xml:space="preserve"> ADDIN ZOTERO_ITEM CSL_CITATION {"citationID":"8p8jPK69","properties":{"formattedCitation":"(Brubaker and Cooper, 2000)","plainCitation":"(Brubaker and Cooper, 2000)","noteIndex":0},"citationItems":[{"id":1007,"uris":["http://zotero.org/users/6722709/items/J36B7IFX"],"itemData":{"id":1007,"type":"article-journal","container-title":"Theory and Society","DOI":"10.1023/A:1007068714468","ISSN":"0304-2421","issue":"1","journalAbbreviation":"Theor Soc","language":"en","page":"1-47","title":"Beyond \"identity\"","volume":"29","author":[{"family":"Brubaker","given":"Rogers"},{"family":"Cooper","given":"Frederick"}],"issued":{"date-parts":[["2000"]]}}}],"schema":"https://github.com/citation-style-language/schema/raw/master/csl-citation.json"} </w:instrText>
      </w:r>
      <w:r w:rsidR="004A3319" w:rsidRPr="00235A72">
        <w:rPr>
          <w:rFonts w:eastAsiaTheme="minorEastAsia"/>
          <w:kern w:val="2"/>
          <w:lang w:val="en-GB" w:eastAsia="en-US"/>
          <w14:ligatures w14:val="standardContextual"/>
        </w:rPr>
        <w:fldChar w:fldCharType="separate"/>
      </w:r>
      <w:r w:rsidR="004A3319" w:rsidRPr="00235A72">
        <w:rPr>
          <w:rFonts w:eastAsiaTheme="minorEastAsia"/>
          <w:kern w:val="2"/>
          <w:lang w:val="en-GB" w:eastAsia="en-US"/>
          <w14:ligatures w14:val="standardContextual"/>
        </w:rPr>
        <w:t xml:space="preserve">(Brubaker </w:t>
      </w:r>
      <w:r w:rsidR="00116044">
        <w:rPr>
          <w:rFonts w:eastAsiaTheme="minorEastAsia"/>
          <w:kern w:val="2"/>
          <w:lang w:val="en-GB" w:eastAsia="en-US"/>
          <w14:ligatures w14:val="standardContextual"/>
        </w:rPr>
        <w:t>&amp;</w:t>
      </w:r>
      <w:r w:rsidR="004A3319" w:rsidRPr="00235A72">
        <w:rPr>
          <w:rFonts w:eastAsiaTheme="minorEastAsia"/>
          <w:kern w:val="2"/>
          <w:lang w:val="en-GB" w:eastAsia="en-US"/>
          <w14:ligatures w14:val="standardContextual"/>
        </w:rPr>
        <w:t xml:space="preserve"> Cooper, 2000)</w:t>
      </w:r>
      <w:r w:rsidR="004A3319" w:rsidRPr="00235A72">
        <w:rPr>
          <w:rFonts w:eastAsiaTheme="minorEastAsia"/>
          <w:kern w:val="2"/>
          <w:lang w:val="en-GB" w:eastAsia="en-US"/>
          <w14:ligatures w14:val="standardContextual"/>
        </w:rPr>
        <w:fldChar w:fldCharType="end"/>
      </w:r>
      <w:r w:rsidR="004A3319" w:rsidRPr="00235A72">
        <w:rPr>
          <w:rFonts w:eastAsiaTheme="minorEastAsia"/>
          <w:kern w:val="2"/>
          <w:lang w:val="en-GB" w:eastAsia="en-US"/>
          <w14:ligatures w14:val="standardContextual"/>
        </w:rPr>
        <w:t xml:space="preserve">. </w:t>
      </w:r>
    </w:p>
    <w:p w14:paraId="55BC1C83" w14:textId="22BAE9D1" w:rsidR="009F3DAF" w:rsidRPr="00235A72" w:rsidRDefault="00B76AB1" w:rsidP="006D1272">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D074E9">
        <w:rPr>
          <w:rFonts w:ascii="Times New Roman" w:hAnsi="Times New Roman" w:cs="Times New Roman"/>
          <w:sz w:val="24"/>
          <w:szCs w:val="24"/>
        </w:rPr>
        <w:t xml:space="preserve">he pervasiveness of the </w:t>
      </w:r>
      <w:r>
        <w:rPr>
          <w:rFonts w:ascii="Times New Roman" w:hAnsi="Times New Roman" w:cs="Times New Roman"/>
          <w:sz w:val="24"/>
          <w:szCs w:val="24"/>
        </w:rPr>
        <w:t xml:space="preserve">concept </w:t>
      </w:r>
      <w:r w:rsidR="004A3319" w:rsidRPr="00235A72">
        <w:rPr>
          <w:rFonts w:ascii="Times New Roman" w:hAnsi="Times New Roman" w:cs="Times New Roman"/>
          <w:sz w:val="24"/>
          <w:szCs w:val="24"/>
        </w:rPr>
        <w:t xml:space="preserve">has extended into the </w:t>
      </w:r>
      <w:r w:rsidR="00C53CD2" w:rsidRPr="00235A72">
        <w:rPr>
          <w:rFonts w:ascii="Times New Roman" w:hAnsi="Times New Roman" w:cs="Times New Roman"/>
          <w:sz w:val="24"/>
          <w:szCs w:val="24"/>
        </w:rPr>
        <w:t>publicly funded</w:t>
      </w:r>
      <w:r w:rsidR="004A3319" w:rsidRPr="00235A72">
        <w:rPr>
          <w:rFonts w:ascii="Times New Roman" w:hAnsi="Times New Roman" w:cs="Times New Roman"/>
          <w:sz w:val="24"/>
          <w:szCs w:val="24"/>
        </w:rPr>
        <w:t xml:space="preserve"> research agenda. However, as the term is often not </w:t>
      </w:r>
      <w:r w:rsidR="00595C1F" w:rsidRPr="00235A72">
        <w:rPr>
          <w:rFonts w:ascii="Times New Roman" w:hAnsi="Times New Roman" w:cs="Times New Roman"/>
          <w:sz w:val="24"/>
          <w:szCs w:val="24"/>
        </w:rPr>
        <w:t xml:space="preserve">specifically </w:t>
      </w:r>
      <w:r w:rsidR="004A3319" w:rsidRPr="00235A72">
        <w:rPr>
          <w:rFonts w:ascii="Times New Roman" w:hAnsi="Times New Roman" w:cs="Times New Roman"/>
          <w:sz w:val="24"/>
          <w:szCs w:val="24"/>
        </w:rPr>
        <w:t>defined by social actors, be that politicians or funding bodies, it becomes vague and heavily dependent on the orders of indexicality,</w:t>
      </w:r>
      <w:r w:rsidR="008D62F6" w:rsidRPr="00235A72">
        <w:rPr>
          <w:rFonts w:ascii="Times New Roman" w:hAnsi="Times New Roman" w:cs="Times New Roman"/>
          <w:sz w:val="24"/>
          <w:szCs w:val="24"/>
        </w:rPr>
        <w:t xml:space="preserve"> </w:t>
      </w:r>
      <w:r w:rsidR="00EE5D76" w:rsidRPr="00235A72">
        <w:rPr>
          <w:rFonts w:ascii="Times New Roman" w:hAnsi="Times New Roman" w:cs="Times New Roman"/>
          <w:sz w:val="24"/>
          <w:szCs w:val="24"/>
        </w:rPr>
        <w:t>systems of</w:t>
      </w:r>
      <w:r w:rsidR="004A3319" w:rsidRPr="00235A72">
        <w:rPr>
          <w:rFonts w:ascii="Times New Roman" w:hAnsi="Times New Roman" w:cs="Times New Roman"/>
          <w:sz w:val="24"/>
          <w:szCs w:val="24"/>
        </w:rPr>
        <w:t xml:space="preserve"> ‘social meanings to which people orient when communicating’ </w:t>
      </w:r>
      <w:r w:rsidR="004A3319" w:rsidRPr="00235A72">
        <w:rPr>
          <w:rFonts w:ascii="Times New Roman" w:hAnsi="Times New Roman" w:cs="Times New Roman"/>
          <w:sz w:val="24"/>
          <w:szCs w:val="24"/>
        </w:rPr>
        <w:fldChar w:fldCharType="begin"/>
      </w:r>
      <w:r w:rsidR="004A3319" w:rsidRPr="00235A72">
        <w:rPr>
          <w:rFonts w:ascii="Times New Roman" w:hAnsi="Times New Roman" w:cs="Times New Roman"/>
          <w:sz w:val="24"/>
          <w:szCs w:val="24"/>
        </w:rPr>
        <w:instrText xml:space="preserve"> ADDIN ZOTERO_ITEM CSL_CITATION {"citationID":"2ZO21KA3","properties":{"formattedCitation":"(Blommaert, 2005, p. 253)","plainCitation":"(Blommaert, 2005, p. 253)","noteIndex":0},"citationItems":[{"id":4330,"uris":["http://zotero.org/users/6722709/items/IPEVFV5J"],"itemData":{"id":4330,"type":"book","call-number":"DSC   m05/.15007","collection-title":"Key topics in sociolinguistics","event-place":"Cambridge","ISBN":"0-521-53531-X","publisher":"Cambridge University Press","publisher-place":"Cambridge","source":"British Library","title":"Discourse","author":[{"family":"Blommaert","given":"Jan"}],"issued":{"date-parts":[["2005"]]}},"locator":"253","label":"page"}],"schema":"https://github.com/citation-style-language/schema/raw/master/csl-citation.json"} </w:instrText>
      </w:r>
      <w:r w:rsidR="004A3319" w:rsidRPr="00235A72">
        <w:rPr>
          <w:rFonts w:ascii="Times New Roman" w:hAnsi="Times New Roman" w:cs="Times New Roman"/>
          <w:sz w:val="24"/>
          <w:szCs w:val="24"/>
        </w:rPr>
        <w:fldChar w:fldCharType="separate"/>
      </w:r>
      <w:r w:rsidR="004A3319" w:rsidRPr="00235A72">
        <w:rPr>
          <w:rFonts w:ascii="Times New Roman" w:hAnsi="Times New Roman" w:cs="Times New Roman"/>
          <w:sz w:val="24"/>
          <w:szCs w:val="24"/>
        </w:rPr>
        <w:t>(Blommaert, 2005</w:t>
      </w:r>
      <w:r w:rsidR="44A9043F" w:rsidRPr="00235A72">
        <w:rPr>
          <w:rFonts w:ascii="Times New Roman" w:hAnsi="Times New Roman" w:cs="Times New Roman"/>
          <w:sz w:val="24"/>
          <w:szCs w:val="24"/>
        </w:rPr>
        <w:t xml:space="preserve">: </w:t>
      </w:r>
      <w:r w:rsidR="004A3319" w:rsidRPr="00235A72">
        <w:rPr>
          <w:rFonts w:ascii="Times New Roman" w:hAnsi="Times New Roman" w:cs="Times New Roman"/>
          <w:sz w:val="24"/>
          <w:szCs w:val="24"/>
        </w:rPr>
        <w:t>253)</w:t>
      </w:r>
      <w:r w:rsidR="004A3319" w:rsidRPr="00235A72">
        <w:rPr>
          <w:rFonts w:ascii="Times New Roman" w:hAnsi="Times New Roman" w:cs="Times New Roman"/>
          <w:sz w:val="24"/>
          <w:szCs w:val="24"/>
        </w:rPr>
        <w:fldChar w:fldCharType="end"/>
      </w:r>
      <w:r w:rsidR="009F3DAF" w:rsidRPr="00235A72">
        <w:rPr>
          <w:rFonts w:ascii="Times New Roman" w:hAnsi="Times New Roman" w:cs="Times New Roman"/>
          <w:sz w:val="24"/>
          <w:szCs w:val="24"/>
        </w:rPr>
        <w:t xml:space="preserve">. </w:t>
      </w:r>
    </w:p>
    <w:p w14:paraId="6420894C" w14:textId="11463C3F" w:rsidR="00363BC6" w:rsidRDefault="004A3319"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lastRenderedPageBreak/>
        <w:t>For groups of different social actors, the term indexes different discourse histories</w:t>
      </w:r>
      <w:r w:rsidR="00365C7A" w:rsidRPr="00235A72">
        <w:rPr>
          <w:rFonts w:ascii="Times New Roman" w:hAnsi="Times New Roman" w:cs="Times New Roman"/>
          <w:sz w:val="24"/>
          <w:szCs w:val="24"/>
        </w:rPr>
        <w:t>, variable even by academic discipline</w:t>
      </w:r>
      <w:r w:rsidRPr="00235A72">
        <w:rPr>
          <w:rFonts w:ascii="Times New Roman" w:hAnsi="Times New Roman" w:cs="Times New Roman"/>
          <w:sz w:val="24"/>
          <w:szCs w:val="24"/>
        </w:rPr>
        <w:t xml:space="preserve">. </w:t>
      </w:r>
      <w:r w:rsidR="00013E5B">
        <w:rPr>
          <w:rFonts w:ascii="Times New Roman" w:hAnsi="Times New Roman" w:cs="Times New Roman"/>
          <w:sz w:val="24"/>
          <w:szCs w:val="24"/>
        </w:rPr>
        <w:t>For example, i</w:t>
      </w:r>
      <w:r w:rsidR="00365C7A" w:rsidRPr="00235A72">
        <w:rPr>
          <w:rFonts w:ascii="Times New Roman" w:hAnsi="Times New Roman" w:cs="Times New Roman"/>
          <w:sz w:val="24"/>
          <w:szCs w:val="24"/>
        </w:rPr>
        <w:t xml:space="preserve">n </w:t>
      </w:r>
      <w:r w:rsidR="000816CB" w:rsidRPr="00235A72">
        <w:rPr>
          <w:rFonts w:ascii="Times New Roman" w:hAnsi="Times New Roman" w:cs="Times New Roman"/>
          <w:sz w:val="24"/>
          <w:szCs w:val="24"/>
        </w:rPr>
        <w:t xml:space="preserve">the context of health, </w:t>
      </w:r>
      <w:r w:rsidR="00EE05EF" w:rsidRPr="00235A72">
        <w:rPr>
          <w:rFonts w:ascii="Times New Roman" w:hAnsi="Times New Roman" w:cs="Times New Roman"/>
          <w:sz w:val="24"/>
          <w:szCs w:val="24"/>
        </w:rPr>
        <w:t xml:space="preserve">‘resilience’ </w:t>
      </w:r>
      <w:r w:rsidR="000816CB" w:rsidRPr="00235A72">
        <w:rPr>
          <w:rFonts w:ascii="Times New Roman" w:hAnsi="Times New Roman" w:cs="Times New Roman"/>
          <w:sz w:val="24"/>
          <w:szCs w:val="24"/>
        </w:rPr>
        <w:t>is often used to signify individual</w:t>
      </w:r>
      <w:r w:rsidR="00FA1626" w:rsidRPr="00235A72">
        <w:rPr>
          <w:rFonts w:ascii="Times New Roman" w:hAnsi="Times New Roman" w:cs="Times New Roman"/>
          <w:sz w:val="24"/>
          <w:szCs w:val="24"/>
        </w:rPr>
        <w:t>s</w:t>
      </w:r>
      <w:r w:rsidR="000816CB" w:rsidRPr="00235A72">
        <w:rPr>
          <w:rFonts w:ascii="Times New Roman" w:hAnsi="Times New Roman" w:cs="Times New Roman"/>
          <w:sz w:val="24"/>
          <w:szCs w:val="24"/>
        </w:rPr>
        <w:t xml:space="preserve"> </w:t>
      </w:r>
      <w:r w:rsidR="00C510D3" w:rsidRPr="00235A72">
        <w:rPr>
          <w:rFonts w:ascii="Times New Roman" w:hAnsi="Times New Roman" w:cs="Times New Roman"/>
          <w:sz w:val="24"/>
          <w:szCs w:val="24"/>
        </w:rPr>
        <w:t xml:space="preserve">coping with </w:t>
      </w:r>
      <w:r w:rsidR="0053303E" w:rsidRPr="00235A72">
        <w:rPr>
          <w:rFonts w:ascii="Times New Roman" w:hAnsi="Times New Roman" w:cs="Times New Roman"/>
          <w:sz w:val="24"/>
          <w:szCs w:val="24"/>
        </w:rPr>
        <w:t xml:space="preserve">difficulty and </w:t>
      </w:r>
      <w:r w:rsidR="00B041A0" w:rsidRPr="00235A72">
        <w:rPr>
          <w:rFonts w:ascii="Times New Roman" w:hAnsi="Times New Roman" w:cs="Times New Roman"/>
          <w:sz w:val="24"/>
          <w:szCs w:val="24"/>
        </w:rPr>
        <w:t>cris</w:t>
      </w:r>
      <w:r w:rsidR="0053303E" w:rsidRPr="00235A72">
        <w:rPr>
          <w:rFonts w:ascii="Times New Roman" w:hAnsi="Times New Roman" w:cs="Times New Roman"/>
          <w:sz w:val="24"/>
          <w:szCs w:val="24"/>
        </w:rPr>
        <w:t>i</w:t>
      </w:r>
      <w:r w:rsidR="00B041A0" w:rsidRPr="00235A72">
        <w:rPr>
          <w:rFonts w:ascii="Times New Roman" w:hAnsi="Times New Roman" w:cs="Times New Roman"/>
          <w:sz w:val="24"/>
          <w:szCs w:val="24"/>
        </w:rPr>
        <w:t>s</w:t>
      </w:r>
      <w:r w:rsidR="00387944" w:rsidRPr="00235A72">
        <w:rPr>
          <w:rFonts w:ascii="Times New Roman" w:hAnsi="Times New Roman" w:cs="Times New Roman"/>
          <w:sz w:val="24"/>
          <w:szCs w:val="24"/>
        </w:rPr>
        <w:t xml:space="preserve"> (Frydenberg 2017)</w:t>
      </w:r>
      <w:r w:rsidR="00013E5B">
        <w:rPr>
          <w:rFonts w:ascii="Times New Roman" w:hAnsi="Times New Roman" w:cs="Times New Roman"/>
          <w:sz w:val="24"/>
          <w:szCs w:val="24"/>
        </w:rPr>
        <w:t>, while</w:t>
      </w:r>
      <w:r w:rsidR="00C32BB3" w:rsidRPr="00235A72">
        <w:rPr>
          <w:rFonts w:ascii="Times New Roman" w:hAnsi="Times New Roman" w:cs="Times New Roman"/>
          <w:sz w:val="24"/>
          <w:szCs w:val="24"/>
        </w:rPr>
        <w:t xml:space="preserve"> in physical </w:t>
      </w:r>
      <w:r w:rsidR="00BE793D" w:rsidRPr="00235A72">
        <w:rPr>
          <w:rFonts w:ascii="Times New Roman" w:hAnsi="Times New Roman" w:cs="Times New Roman"/>
          <w:sz w:val="24"/>
          <w:szCs w:val="24"/>
        </w:rPr>
        <w:t xml:space="preserve">and </w:t>
      </w:r>
      <w:r w:rsidR="000B3A17" w:rsidRPr="00235A72">
        <w:rPr>
          <w:rFonts w:ascii="Times New Roman" w:hAnsi="Times New Roman" w:cs="Times New Roman"/>
          <w:sz w:val="24"/>
          <w:szCs w:val="24"/>
        </w:rPr>
        <w:t xml:space="preserve">natural </w:t>
      </w:r>
      <w:r w:rsidR="00C32BB3" w:rsidRPr="00235A72">
        <w:rPr>
          <w:rFonts w:ascii="Times New Roman" w:hAnsi="Times New Roman" w:cs="Times New Roman"/>
          <w:sz w:val="24"/>
          <w:szCs w:val="24"/>
        </w:rPr>
        <w:t>sciences it often signif</w:t>
      </w:r>
      <w:r w:rsidR="00013E5B">
        <w:rPr>
          <w:rFonts w:ascii="Times New Roman" w:hAnsi="Times New Roman" w:cs="Times New Roman"/>
          <w:sz w:val="24"/>
          <w:szCs w:val="24"/>
        </w:rPr>
        <w:t>ies</w:t>
      </w:r>
      <w:r w:rsidR="00C32BB3" w:rsidRPr="00235A72">
        <w:rPr>
          <w:rFonts w:ascii="Times New Roman" w:hAnsi="Times New Roman" w:cs="Times New Roman"/>
          <w:sz w:val="24"/>
          <w:szCs w:val="24"/>
        </w:rPr>
        <w:t xml:space="preserve"> </w:t>
      </w:r>
      <w:r w:rsidR="00996260" w:rsidRPr="00235A72">
        <w:rPr>
          <w:rFonts w:ascii="Times New Roman" w:hAnsi="Times New Roman" w:cs="Times New Roman"/>
          <w:sz w:val="24"/>
          <w:szCs w:val="24"/>
        </w:rPr>
        <w:t xml:space="preserve">robustness </w:t>
      </w:r>
      <w:r w:rsidR="00E576EB" w:rsidRPr="00235A72">
        <w:rPr>
          <w:rFonts w:ascii="Times New Roman" w:hAnsi="Times New Roman" w:cs="Times New Roman"/>
          <w:sz w:val="24"/>
          <w:szCs w:val="24"/>
        </w:rPr>
        <w:t xml:space="preserve">and adaptation </w:t>
      </w:r>
      <w:r w:rsidR="009A2D50" w:rsidRPr="00235A72">
        <w:rPr>
          <w:rFonts w:ascii="Times New Roman" w:hAnsi="Times New Roman" w:cs="Times New Roman"/>
          <w:sz w:val="24"/>
          <w:szCs w:val="24"/>
        </w:rPr>
        <w:t xml:space="preserve">in </w:t>
      </w:r>
      <w:r w:rsidR="00ED377D" w:rsidRPr="00235A72">
        <w:rPr>
          <w:rFonts w:ascii="Times New Roman" w:hAnsi="Times New Roman" w:cs="Times New Roman"/>
          <w:sz w:val="24"/>
          <w:szCs w:val="24"/>
        </w:rPr>
        <w:t>people’s environments</w:t>
      </w:r>
      <w:r w:rsidR="00E204B0" w:rsidRPr="00235A72">
        <w:rPr>
          <w:rFonts w:ascii="Times New Roman" w:hAnsi="Times New Roman" w:cs="Times New Roman"/>
          <w:sz w:val="24"/>
          <w:szCs w:val="24"/>
        </w:rPr>
        <w:t xml:space="preserve"> (Woods 2005)</w:t>
      </w:r>
      <w:r w:rsidR="00ED377D" w:rsidRPr="00235A72">
        <w:rPr>
          <w:rFonts w:ascii="Times New Roman" w:hAnsi="Times New Roman" w:cs="Times New Roman"/>
          <w:sz w:val="24"/>
          <w:szCs w:val="24"/>
        </w:rPr>
        <w:t xml:space="preserve">. </w:t>
      </w:r>
      <w:r w:rsidRPr="00235A72">
        <w:rPr>
          <w:rFonts w:ascii="Times New Roman" w:hAnsi="Times New Roman" w:cs="Times New Roman"/>
          <w:sz w:val="24"/>
          <w:szCs w:val="24"/>
        </w:rPr>
        <w:t xml:space="preserve">The question is if </w:t>
      </w:r>
      <w:r w:rsidR="000A79A8" w:rsidRPr="00235A72">
        <w:rPr>
          <w:rFonts w:ascii="Times New Roman" w:hAnsi="Times New Roman" w:cs="Times New Roman"/>
          <w:sz w:val="24"/>
          <w:szCs w:val="24"/>
        </w:rPr>
        <w:t>‘resilience’</w:t>
      </w:r>
      <w:r w:rsidR="00DD5640">
        <w:rPr>
          <w:rFonts w:ascii="Times New Roman" w:hAnsi="Times New Roman" w:cs="Times New Roman"/>
          <w:sz w:val="24"/>
          <w:szCs w:val="24"/>
        </w:rPr>
        <w:t>,</w:t>
      </w:r>
      <w:r w:rsidR="001F3803" w:rsidRPr="00235A72">
        <w:rPr>
          <w:rFonts w:ascii="Times New Roman" w:hAnsi="Times New Roman" w:cs="Times New Roman"/>
          <w:sz w:val="24"/>
          <w:szCs w:val="24"/>
        </w:rPr>
        <w:t xml:space="preserve"> without specific definitions</w:t>
      </w:r>
      <w:r w:rsidR="00DD5640">
        <w:rPr>
          <w:rFonts w:ascii="Times New Roman" w:hAnsi="Times New Roman" w:cs="Times New Roman"/>
          <w:sz w:val="24"/>
          <w:szCs w:val="24"/>
        </w:rPr>
        <w:t>,</w:t>
      </w:r>
      <w:r w:rsidRPr="00235A72">
        <w:rPr>
          <w:rFonts w:ascii="Times New Roman" w:hAnsi="Times New Roman" w:cs="Times New Roman"/>
          <w:sz w:val="24"/>
          <w:szCs w:val="24"/>
        </w:rPr>
        <w:t xml:space="preserve"> hinders communication between policy makers</w:t>
      </w:r>
      <w:r w:rsidR="00DD5640">
        <w:rPr>
          <w:rFonts w:ascii="Times New Roman" w:hAnsi="Times New Roman" w:cs="Times New Roman"/>
          <w:sz w:val="24"/>
          <w:szCs w:val="24"/>
        </w:rPr>
        <w:t xml:space="preserve">, </w:t>
      </w:r>
      <w:r w:rsidRPr="00235A72">
        <w:rPr>
          <w:rFonts w:ascii="Times New Roman" w:hAnsi="Times New Roman" w:cs="Times New Roman"/>
          <w:sz w:val="24"/>
          <w:szCs w:val="24"/>
        </w:rPr>
        <w:t>the public</w:t>
      </w:r>
      <w:r w:rsidR="003C33F5">
        <w:rPr>
          <w:rFonts w:ascii="Times New Roman" w:hAnsi="Times New Roman" w:cs="Times New Roman"/>
          <w:sz w:val="24"/>
          <w:szCs w:val="24"/>
        </w:rPr>
        <w:t>,</w:t>
      </w:r>
      <w:r w:rsidRPr="00235A72">
        <w:rPr>
          <w:rFonts w:ascii="Times New Roman" w:hAnsi="Times New Roman" w:cs="Times New Roman"/>
          <w:sz w:val="24"/>
          <w:szCs w:val="24"/>
        </w:rPr>
        <w:t xml:space="preserve"> </w:t>
      </w:r>
      <w:r w:rsidR="00DD5640">
        <w:rPr>
          <w:rFonts w:ascii="Times New Roman" w:hAnsi="Times New Roman" w:cs="Times New Roman"/>
          <w:sz w:val="24"/>
          <w:szCs w:val="24"/>
        </w:rPr>
        <w:t>researchers, and</w:t>
      </w:r>
      <w:r w:rsidRPr="00235A72">
        <w:rPr>
          <w:rFonts w:ascii="Times New Roman" w:hAnsi="Times New Roman" w:cs="Times New Roman"/>
          <w:sz w:val="24"/>
          <w:szCs w:val="24"/>
        </w:rPr>
        <w:t xml:space="preserve"> within interdisciplinary research teams. </w:t>
      </w:r>
      <w:r w:rsidR="00D73749">
        <w:rPr>
          <w:rFonts w:ascii="Times New Roman" w:hAnsi="Times New Roman" w:cs="Times New Roman"/>
          <w:sz w:val="24"/>
          <w:szCs w:val="24"/>
        </w:rPr>
        <w:t>There also seems to be an</w:t>
      </w:r>
      <w:r w:rsidR="00DA0EC7" w:rsidRPr="00235A72">
        <w:rPr>
          <w:rFonts w:ascii="Times New Roman" w:hAnsi="Times New Roman" w:cs="Times New Roman"/>
          <w:sz w:val="24"/>
          <w:szCs w:val="24"/>
        </w:rPr>
        <w:t xml:space="preserve"> </w:t>
      </w:r>
      <w:r w:rsidR="561457F7" w:rsidRPr="00235A72">
        <w:rPr>
          <w:rFonts w:ascii="Times New Roman" w:hAnsi="Times New Roman" w:cs="Times New Roman"/>
          <w:sz w:val="24"/>
          <w:szCs w:val="24"/>
        </w:rPr>
        <w:t>apparent correspondence between</w:t>
      </w:r>
      <w:r w:rsidR="00BF0CF5" w:rsidRPr="00235A72">
        <w:rPr>
          <w:rFonts w:ascii="Times New Roman" w:hAnsi="Times New Roman" w:cs="Times New Roman"/>
          <w:sz w:val="24"/>
          <w:szCs w:val="24"/>
        </w:rPr>
        <w:t xml:space="preserve"> the </w:t>
      </w:r>
      <w:r w:rsidR="00234D66" w:rsidRPr="00235A72">
        <w:rPr>
          <w:rFonts w:ascii="Times New Roman" w:hAnsi="Times New Roman" w:cs="Times New Roman"/>
          <w:sz w:val="24"/>
          <w:szCs w:val="24"/>
        </w:rPr>
        <w:t xml:space="preserve">increasing </w:t>
      </w:r>
      <w:r w:rsidR="00DD5640">
        <w:rPr>
          <w:rFonts w:ascii="Times New Roman" w:hAnsi="Times New Roman" w:cs="Times New Roman"/>
          <w:sz w:val="24"/>
          <w:szCs w:val="24"/>
        </w:rPr>
        <w:t>uses</w:t>
      </w:r>
      <w:r w:rsidR="00DD5640" w:rsidRPr="00235A72">
        <w:rPr>
          <w:rFonts w:ascii="Times New Roman" w:hAnsi="Times New Roman" w:cs="Times New Roman"/>
          <w:sz w:val="24"/>
          <w:szCs w:val="24"/>
        </w:rPr>
        <w:t xml:space="preserve"> </w:t>
      </w:r>
      <w:r w:rsidR="007B2C6B" w:rsidRPr="00235A72">
        <w:rPr>
          <w:rFonts w:ascii="Times New Roman" w:hAnsi="Times New Roman" w:cs="Times New Roman"/>
          <w:sz w:val="24"/>
          <w:szCs w:val="24"/>
        </w:rPr>
        <w:t xml:space="preserve">of </w:t>
      </w:r>
      <w:r w:rsidR="00E204B0" w:rsidRPr="00235A72">
        <w:rPr>
          <w:rFonts w:ascii="Times New Roman" w:hAnsi="Times New Roman" w:cs="Times New Roman"/>
          <w:sz w:val="24"/>
          <w:szCs w:val="24"/>
        </w:rPr>
        <w:t>‘resilience’</w:t>
      </w:r>
      <w:r w:rsidR="007B2C6B" w:rsidRPr="00235A72">
        <w:rPr>
          <w:rFonts w:ascii="Times New Roman" w:hAnsi="Times New Roman" w:cs="Times New Roman"/>
          <w:sz w:val="24"/>
          <w:szCs w:val="24"/>
        </w:rPr>
        <w:t xml:space="preserve"> in </w:t>
      </w:r>
      <w:r w:rsidR="00BF0CF5" w:rsidRPr="00235A72">
        <w:rPr>
          <w:rFonts w:ascii="Times New Roman" w:hAnsi="Times New Roman" w:cs="Times New Roman"/>
          <w:sz w:val="24"/>
          <w:szCs w:val="24"/>
        </w:rPr>
        <w:t xml:space="preserve">research policy speak </w:t>
      </w:r>
      <w:r w:rsidR="00A04CA3" w:rsidRPr="00235A72">
        <w:rPr>
          <w:rFonts w:ascii="Times New Roman" w:hAnsi="Times New Roman" w:cs="Times New Roman"/>
          <w:sz w:val="24"/>
          <w:szCs w:val="24"/>
        </w:rPr>
        <w:t>with</w:t>
      </w:r>
      <w:r w:rsidR="00BF0CF5" w:rsidRPr="00235A72">
        <w:rPr>
          <w:rFonts w:ascii="Times New Roman" w:hAnsi="Times New Roman" w:cs="Times New Roman"/>
          <w:sz w:val="24"/>
          <w:szCs w:val="24"/>
        </w:rPr>
        <w:t xml:space="preserve"> i</w:t>
      </w:r>
      <w:r w:rsidR="006B346F" w:rsidRPr="00235A72">
        <w:rPr>
          <w:rFonts w:ascii="Times New Roman" w:hAnsi="Times New Roman" w:cs="Times New Roman"/>
          <w:sz w:val="24"/>
          <w:szCs w:val="24"/>
        </w:rPr>
        <w:t xml:space="preserve">ts </w:t>
      </w:r>
      <w:r w:rsidR="00A04CA3" w:rsidRPr="00235A72">
        <w:rPr>
          <w:rFonts w:ascii="Times New Roman" w:hAnsi="Times New Roman" w:cs="Times New Roman"/>
          <w:sz w:val="24"/>
          <w:szCs w:val="24"/>
        </w:rPr>
        <w:t xml:space="preserve">recent </w:t>
      </w:r>
      <w:r w:rsidR="006B346F" w:rsidRPr="00235A72">
        <w:rPr>
          <w:rFonts w:ascii="Times New Roman" w:hAnsi="Times New Roman" w:cs="Times New Roman"/>
          <w:sz w:val="24"/>
          <w:szCs w:val="24"/>
        </w:rPr>
        <w:t>abundan</w:t>
      </w:r>
      <w:r w:rsidR="00A04CA3" w:rsidRPr="00235A72">
        <w:rPr>
          <w:rFonts w:ascii="Times New Roman" w:hAnsi="Times New Roman" w:cs="Times New Roman"/>
          <w:sz w:val="24"/>
          <w:szCs w:val="24"/>
        </w:rPr>
        <w:t>t</w:t>
      </w:r>
      <w:r w:rsidR="006B346F" w:rsidRPr="00235A72">
        <w:rPr>
          <w:rFonts w:ascii="Times New Roman" w:hAnsi="Times New Roman" w:cs="Times New Roman"/>
          <w:sz w:val="24"/>
          <w:szCs w:val="24"/>
        </w:rPr>
        <w:t xml:space="preserve"> use in political </w:t>
      </w:r>
      <w:r w:rsidR="00D60A1F" w:rsidRPr="00235A72">
        <w:rPr>
          <w:rFonts w:ascii="Times New Roman" w:hAnsi="Times New Roman" w:cs="Times New Roman"/>
          <w:sz w:val="24"/>
          <w:szCs w:val="24"/>
        </w:rPr>
        <w:t xml:space="preserve">agenda setting. </w:t>
      </w:r>
    </w:p>
    <w:p w14:paraId="47957AA6" w14:textId="68423AEC" w:rsidR="00734D56" w:rsidRPr="00235A72" w:rsidRDefault="004A3319"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We aim to shed a light on this dynamic by </w:t>
      </w:r>
      <w:r w:rsidR="00A24707" w:rsidRPr="00235A72">
        <w:rPr>
          <w:rFonts w:ascii="Times New Roman" w:hAnsi="Times New Roman" w:cs="Times New Roman"/>
          <w:sz w:val="24"/>
          <w:szCs w:val="24"/>
        </w:rPr>
        <w:t>examining</w:t>
      </w:r>
      <w:r w:rsidRPr="00235A72">
        <w:rPr>
          <w:rFonts w:ascii="Times New Roman" w:hAnsi="Times New Roman" w:cs="Times New Roman"/>
          <w:sz w:val="24"/>
          <w:szCs w:val="24"/>
        </w:rPr>
        <w:t xml:space="preserve"> the meaning of </w:t>
      </w:r>
      <w:r w:rsidR="00183AD2" w:rsidRPr="00235A72">
        <w:rPr>
          <w:rFonts w:ascii="Times New Roman" w:hAnsi="Times New Roman" w:cs="Times New Roman"/>
          <w:sz w:val="24"/>
          <w:szCs w:val="24"/>
        </w:rPr>
        <w:t>‘</w:t>
      </w:r>
      <w:r w:rsidRPr="00235A72">
        <w:rPr>
          <w:rFonts w:ascii="Times New Roman" w:hAnsi="Times New Roman" w:cs="Times New Roman"/>
          <w:sz w:val="24"/>
          <w:szCs w:val="24"/>
        </w:rPr>
        <w:t>resilience</w:t>
      </w:r>
      <w:r w:rsidR="00183AD2" w:rsidRPr="00235A72">
        <w:rPr>
          <w:rFonts w:ascii="Times New Roman" w:hAnsi="Times New Roman" w:cs="Times New Roman"/>
          <w:sz w:val="24"/>
          <w:szCs w:val="24"/>
        </w:rPr>
        <w:t>’</w:t>
      </w:r>
      <w:r w:rsidRPr="00235A72">
        <w:rPr>
          <w:rFonts w:ascii="Times New Roman" w:hAnsi="Times New Roman" w:cs="Times New Roman"/>
          <w:sz w:val="24"/>
          <w:szCs w:val="24"/>
        </w:rPr>
        <w:t xml:space="preserve"> in the context</w:t>
      </w:r>
      <w:r w:rsidR="00183AD2" w:rsidRPr="00235A72">
        <w:rPr>
          <w:rFonts w:ascii="Times New Roman" w:hAnsi="Times New Roman" w:cs="Times New Roman"/>
          <w:sz w:val="24"/>
          <w:szCs w:val="24"/>
        </w:rPr>
        <w:t>s</w:t>
      </w:r>
      <w:r w:rsidRPr="00235A72">
        <w:rPr>
          <w:rFonts w:ascii="Times New Roman" w:hAnsi="Times New Roman" w:cs="Times New Roman"/>
          <w:sz w:val="24"/>
          <w:szCs w:val="24"/>
        </w:rPr>
        <w:t xml:space="preserve"> of </w:t>
      </w:r>
      <w:r w:rsidR="24BACABB" w:rsidRPr="00235A72">
        <w:rPr>
          <w:rFonts w:ascii="Times New Roman" w:hAnsi="Times New Roman" w:cs="Times New Roman"/>
          <w:sz w:val="24"/>
          <w:szCs w:val="24"/>
        </w:rPr>
        <w:t xml:space="preserve">household </w:t>
      </w:r>
      <w:r w:rsidRPr="00235A72">
        <w:rPr>
          <w:rFonts w:ascii="Times New Roman" w:hAnsi="Times New Roman" w:cs="Times New Roman"/>
          <w:sz w:val="24"/>
          <w:szCs w:val="24"/>
        </w:rPr>
        <w:t>food insecurity and cost</w:t>
      </w:r>
      <w:r w:rsidR="00183AD2" w:rsidRPr="00235A72">
        <w:rPr>
          <w:rFonts w:ascii="Times New Roman" w:hAnsi="Times New Roman" w:cs="Times New Roman"/>
          <w:sz w:val="24"/>
          <w:szCs w:val="24"/>
        </w:rPr>
        <w:t>-</w:t>
      </w:r>
      <w:r w:rsidRPr="00235A72">
        <w:rPr>
          <w:rFonts w:ascii="Times New Roman" w:hAnsi="Times New Roman" w:cs="Times New Roman"/>
          <w:sz w:val="24"/>
          <w:szCs w:val="24"/>
        </w:rPr>
        <w:t>of</w:t>
      </w:r>
      <w:r w:rsidR="00183AD2" w:rsidRPr="00235A72">
        <w:rPr>
          <w:rFonts w:ascii="Times New Roman" w:hAnsi="Times New Roman" w:cs="Times New Roman"/>
          <w:sz w:val="24"/>
          <w:szCs w:val="24"/>
        </w:rPr>
        <w:t>-</w:t>
      </w:r>
      <w:r w:rsidRPr="00235A72">
        <w:rPr>
          <w:rFonts w:ascii="Times New Roman" w:hAnsi="Times New Roman" w:cs="Times New Roman"/>
          <w:sz w:val="24"/>
          <w:szCs w:val="24"/>
        </w:rPr>
        <w:t xml:space="preserve">living </w:t>
      </w:r>
      <w:r w:rsidR="00183AD2" w:rsidRPr="00235A72">
        <w:rPr>
          <w:rFonts w:ascii="Times New Roman" w:hAnsi="Times New Roman" w:cs="Times New Roman"/>
          <w:sz w:val="24"/>
          <w:szCs w:val="24"/>
        </w:rPr>
        <w:t xml:space="preserve">crisis </w:t>
      </w:r>
      <w:r w:rsidRPr="00235A72">
        <w:rPr>
          <w:rFonts w:ascii="Times New Roman" w:hAnsi="Times New Roman" w:cs="Times New Roman"/>
          <w:sz w:val="24"/>
          <w:szCs w:val="24"/>
        </w:rPr>
        <w:t xml:space="preserve">by analysing its use </w:t>
      </w:r>
      <w:r w:rsidR="254FCA6A" w:rsidRPr="00235A72">
        <w:rPr>
          <w:rFonts w:ascii="Times New Roman" w:hAnsi="Times New Roman" w:cs="Times New Roman"/>
          <w:sz w:val="24"/>
          <w:szCs w:val="24"/>
        </w:rPr>
        <w:t>in</w:t>
      </w:r>
      <w:r w:rsidRPr="00235A72">
        <w:rPr>
          <w:rFonts w:ascii="Times New Roman" w:hAnsi="Times New Roman" w:cs="Times New Roman"/>
          <w:sz w:val="24"/>
          <w:szCs w:val="24"/>
        </w:rPr>
        <w:t xml:space="preserve"> government</w:t>
      </w:r>
      <w:r w:rsidR="007E1F27">
        <w:rPr>
          <w:rFonts w:ascii="Times New Roman" w:hAnsi="Times New Roman" w:cs="Times New Roman"/>
          <w:sz w:val="24"/>
          <w:szCs w:val="24"/>
        </w:rPr>
        <w:t>al</w:t>
      </w:r>
      <w:r w:rsidRPr="00235A72">
        <w:rPr>
          <w:rFonts w:ascii="Times New Roman" w:hAnsi="Times New Roman" w:cs="Times New Roman"/>
          <w:sz w:val="24"/>
          <w:szCs w:val="24"/>
        </w:rPr>
        <w:t xml:space="preserve"> discourse, research funding calls and the </w:t>
      </w:r>
      <w:r w:rsidR="007E1F27">
        <w:rPr>
          <w:rFonts w:ascii="Times New Roman" w:hAnsi="Times New Roman" w:cs="Times New Roman"/>
          <w:sz w:val="24"/>
          <w:szCs w:val="24"/>
        </w:rPr>
        <w:t>social community</w:t>
      </w:r>
      <w:r w:rsidRPr="00235A72">
        <w:rPr>
          <w:rFonts w:ascii="Times New Roman" w:hAnsi="Times New Roman" w:cs="Times New Roman"/>
          <w:sz w:val="24"/>
          <w:szCs w:val="24"/>
        </w:rPr>
        <w:t xml:space="preserve"> in focus groups. </w:t>
      </w:r>
      <w:r w:rsidR="00183AD2" w:rsidRPr="00235A72">
        <w:rPr>
          <w:rFonts w:ascii="Times New Roman" w:hAnsi="Times New Roman" w:cs="Times New Roman"/>
          <w:sz w:val="24"/>
          <w:szCs w:val="24"/>
        </w:rPr>
        <w:t xml:space="preserve">Specifically, </w:t>
      </w:r>
      <w:r w:rsidR="00363BC6">
        <w:rPr>
          <w:rFonts w:ascii="Times New Roman" w:hAnsi="Times New Roman" w:cs="Times New Roman"/>
          <w:sz w:val="24"/>
          <w:szCs w:val="24"/>
        </w:rPr>
        <w:t xml:space="preserve">we </w:t>
      </w:r>
      <w:proofErr w:type="spellStart"/>
      <w:r w:rsidR="00AA5EF1">
        <w:rPr>
          <w:rFonts w:ascii="Times New Roman" w:hAnsi="Times New Roman" w:cs="Times New Roman"/>
          <w:sz w:val="24"/>
          <w:szCs w:val="24"/>
        </w:rPr>
        <w:t>opperationalise</w:t>
      </w:r>
      <w:proofErr w:type="spellEnd"/>
      <w:r w:rsidR="00AA5EF1">
        <w:rPr>
          <w:rFonts w:ascii="Times New Roman" w:hAnsi="Times New Roman" w:cs="Times New Roman"/>
          <w:sz w:val="24"/>
          <w:szCs w:val="24"/>
        </w:rPr>
        <w:t xml:space="preserve"> ideas from </w:t>
      </w:r>
      <w:r w:rsidR="00363BC6" w:rsidRPr="00363BC6">
        <w:rPr>
          <w:rFonts w:ascii="Times New Roman" w:hAnsi="Times New Roman" w:cs="Times New Roman"/>
          <w:sz w:val="24"/>
          <w:szCs w:val="24"/>
        </w:rPr>
        <w:t xml:space="preserve">Critical Policy Discourse Analysis </w:t>
      </w:r>
      <w:r w:rsidR="00363BC6" w:rsidRPr="00363BC6">
        <w:rPr>
          <w:rFonts w:ascii="Times New Roman" w:hAnsi="Times New Roman" w:cs="Times New Roman"/>
          <w:sz w:val="24"/>
          <w:szCs w:val="24"/>
        </w:rPr>
        <w:fldChar w:fldCharType="begin"/>
      </w:r>
      <w:r w:rsidR="00363BC6" w:rsidRPr="00363BC6">
        <w:rPr>
          <w:rFonts w:ascii="Times New Roman" w:hAnsi="Times New Roman" w:cs="Times New Roman"/>
          <w:sz w:val="24"/>
          <w:szCs w:val="24"/>
        </w:rPr>
        <w:instrText xml:space="preserve"> ADDIN ZOTERO_ITEM CSL_CITATION {"citationID":"5vC3Uc0J","properties":{"formattedCitation":"(Montesano Montessori, Farrelly and Mulderrig, 2019)","plainCitation":"(Montesano Montessori, Farrelly and Mulderrig, 2019)","noteIndex":0},"citationItems":[{"id":13648,"uris":["http://zotero.org/users/6722709/items/2XRPRURY"],"itemData":{"id":13648,"type":"book","collection-title":"Advances in critical policy studies series","event-place":"Cheltenham","ISBN":"978-1-78897-495-0","number-of-pages":"304","publisher":"Edward Elgar Publishing","publisher-place":"Cheltenham","title":"Critical Policy Discourse Analysis","editor":[{"family":"Montesano Montessori","given":"Nicolina"},{"family":"Farrelly","given":"Michael"},{"family":"Mulderrig","given":"Jane"}],"issued":{"date-parts":[["2019"]]}}}],"schema":"https://github.com/citation-style-language/schema/raw/master/csl-citation.json"} </w:instrText>
      </w:r>
      <w:r w:rsidR="00363BC6" w:rsidRPr="00363BC6">
        <w:rPr>
          <w:rFonts w:ascii="Times New Roman" w:hAnsi="Times New Roman" w:cs="Times New Roman"/>
          <w:sz w:val="24"/>
          <w:szCs w:val="24"/>
        </w:rPr>
        <w:fldChar w:fldCharType="separate"/>
      </w:r>
      <w:r w:rsidR="00363BC6" w:rsidRPr="00363BC6">
        <w:rPr>
          <w:rFonts w:ascii="Times New Roman" w:hAnsi="Times New Roman" w:cs="Times New Roman"/>
          <w:sz w:val="24"/>
          <w:szCs w:val="24"/>
        </w:rPr>
        <w:t>(</w:t>
      </w:r>
      <w:r w:rsidR="00B64A71" w:rsidRPr="00B64A71">
        <w:rPr>
          <w:rFonts w:ascii="Times New Roman" w:hAnsi="Times New Roman" w:cs="Times New Roman"/>
          <w:sz w:val="24"/>
          <w:szCs w:val="24"/>
        </w:rPr>
        <w:t>Mulderrig, Montesano Montessori and Farrelly, 2019</w:t>
      </w:r>
      <w:r w:rsidR="00363BC6" w:rsidRPr="00363BC6">
        <w:rPr>
          <w:rFonts w:ascii="Times New Roman" w:hAnsi="Times New Roman" w:cs="Times New Roman"/>
          <w:sz w:val="24"/>
          <w:szCs w:val="24"/>
        </w:rPr>
        <w:t>)</w:t>
      </w:r>
      <w:r w:rsidR="00363BC6" w:rsidRPr="00363BC6">
        <w:rPr>
          <w:rFonts w:ascii="Times New Roman" w:hAnsi="Times New Roman" w:cs="Times New Roman"/>
          <w:sz w:val="24"/>
          <w:szCs w:val="24"/>
        </w:rPr>
        <w:fldChar w:fldCharType="end"/>
      </w:r>
      <w:r w:rsidR="00363BC6">
        <w:rPr>
          <w:rFonts w:ascii="Times New Roman" w:hAnsi="Times New Roman" w:cs="Times New Roman"/>
          <w:sz w:val="24"/>
          <w:szCs w:val="24"/>
        </w:rPr>
        <w:t xml:space="preserve"> </w:t>
      </w:r>
      <w:r w:rsidR="00AA5EF1">
        <w:rPr>
          <w:rFonts w:ascii="Times New Roman" w:hAnsi="Times New Roman" w:cs="Times New Roman"/>
          <w:sz w:val="24"/>
          <w:szCs w:val="24"/>
        </w:rPr>
        <w:t xml:space="preserve">with methods from </w:t>
      </w:r>
      <w:r w:rsidR="00B64A71">
        <w:rPr>
          <w:rFonts w:ascii="Times New Roman" w:hAnsi="Times New Roman" w:cs="Times New Roman"/>
          <w:sz w:val="24"/>
          <w:szCs w:val="24"/>
        </w:rPr>
        <w:t xml:space="preserve">corpus assisted discourse analysis </w:t>
      </w:r>
      <w:r w:rsidR="00363BC6">
        <w:rPr>
          <w:rFonts w:ascii="Times New Roman" w:hAnsi="Times New Roman" w:cs="Times New Roman"/>
          <w:sz w:val="24"/>
          <w:szCs w:val="24"/>
        </w:rPr>
        <w:t>to</w:t>
      </w:r>
      <w:r w:rsidR="00363BC6" w:rsidRPr="00235A72">
        <w:rPr>
          <w:rFonts w:ascii="Times New Roman" w:hAnsi="Times New Roman" w:cs="Times New Roman"/>
          <w:sz w:val="24"/>
          <w:szCs w:val="24"/>
        </w:rPr>
        <w:t xml:space="preserve"> </w:t>
      </w:r>
      <w:r w:rsidR="00183AD2" w:rsidRPr="00235A72">
        <w:rPr>
          <w:rFonts w:ascii="Times New Roman" w:hAnsi="Times New Roman" w:cs="Times New Roman"/>
          <w:sz w:val="24"/>
          <w:szCs w:val="24"/>
        </w:rPr>
        <w:t>address the</w:t>
      </w:r>
      <w:r w:rsidR="005E2BEB" w:rsidRPr="00235A72">
        <w:rPr>
          <w:rFonts w:ascii="Times New Roman" w:hAnsi="Times New Roman" w:cs="Times New Roman"/>
          <w:sz w:val="24"/>
          <w:szCs w:val="24"/>
        </w:rPr>
        <w:t xml:space="preserve">se </w:t>
      </w:r>
      <w:r w:rsidR="00183AD2" w:rsidRPr="00235A72">
        <w:rPr>
          <w:rFonts w:ascii="Times New Roman" w:hAnsi="Times New Roman" w:cs="Times New Roman"/>
          <w:sz w:val="24"/>
          <w:szCs w:val="24"/>
        </w:rPr>
        <w:t>research questions:</w:t>
      </w:r>
      <w:r w:rsidR="009F4578" w:rsidRPr="00235A72">
        <w:rPr>
          <w:rFonts w:ascii="Times New Roman" w:hAnsi="Times New Roman" w:cs="Times New Roman"/>
          <w:sz w:val="24"/>
          <w:szCs w:val="24"/>
        </w:rPr>
        <w:t xml:space="preserve"> </w:t>
      </w:r>
    </w:p>
    <w:p w14:paraId="5764922F" w14:textId="77777777" w:rsidR="00734D56" w:rsidRPr="00235A72" w:rsidRDefault="004A3319"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(1) What are the academic and political origins of the concept </w:t>
      </w:r>
      <w:r w:rsidR="00622435" w:rsidRPr="00235A72">
        <w:rPr>
          <w:rFonts w:ascii="Times New Roman" w:hAnsi="Times New Roman" w:cs="Times New Roman"/>
          <w:sz w:val="24"/>
          <w:szCs w:val="24"/>
        </w:rPr>
        <w:t>‘</w:t>
      </w:r>
      <w:r w:rsidRPr="00235A72">
        <w:rPr>
          <w:rFonts w:ascii="Times New Roman" w:hAnsi="Times New Roman" w:cs="Times New Roman"/>
          <w:sz w:val="24"/>
          <w:szCs w:val="24"/>
        </w:rPr>
        <w:t>resilience</w:t>
      </w:r>
      <w:r w:rsidR="00622435" w:rsidRPr="00235A72">
        <w:rPr>
          <w:rFonts w:ascii="Times New Roman" w:hAnsi="Times New Roman" w:cs="Times New Roman"/>
          <w:sz w:val="24"/>
          <w:szCs w:val="24"/>
        </w:rPr>
        <w:t>’</w:t>
      </w:r>
      <w:r w:rsidRPr="00235A72">
        <w:rPr>
          <w:rFonts w:ascii="Times New Roman" w:hAnsi="Times New Roman" w:cs="Times New Roman"/>
          <w:sz w:val="24"/>
          <w:szCs w:val="24"/>
        </w:rPr>
        <w:t>?</w:t>
      </w:r>
      <w:r w:rsidR="009F4578" w:rsidRPr="00235A72">
        <w:rPr>
          <w:rFonts w:ascii="Times New Roman" w:hAnsi="Times New Roman" w:cs="Times New Roman"/>
          <w:sz w:val="24"/>
          <w:szCs w:val="24"/>
        </w:rPr>
        <w:t xml:space="preserve"> </w:t>
      </w:r>
    </w:p>
    <w:p w14:paraId="40ADF2AC" w14:textId="1FF0BE12" w:rsidR="00734D56" w:rsidRPr="00235A72" w:rsidRDefault="004A3319"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(2) </w:t>
      </w:r>
      <w:r w:rsidR="00667E4E" w:rsidRPr="00235A72">
        <w:rPr>
          <w:rFonts w:ascii="Times New Roman" w:hAnsi="Times New Roman" w:cs="Times New Roman"/>
          <w:sz w:val="24"/>
          <w:szCs w:val="24"/>
        </w:rPr>
        <w:t>Do general corpora (</w:t>
      </w:r>
      <w:r w:rsidR="007D0D55" w:rsidRPr="00235A72">
        <w:rPr>
          <w:rFonts w:ascii="Times New Roman" w:hAnsi="Times New Roman" w:cs="Times New Roman"/>
          <w:sz w:val="24"/>
          <w:szCs w:val="24"/>
        </w:rPr>
        <w:t xml:space="preserve">large collections of digitised texts </w:t>
      </w:r>
      <w:r w:rsidR="007E1F27">
        <w:rPr>
          <w:rFonts w:ascii="Times New Roman" w:hAnsi="Times New Roman" w:cs="Times New Roman"/>
          <w:sz w:val="24"/>
          <w:szCs w:val="24"/>
        </w:rPr>
        <w:t>representative of a language</w:t>
      </w:r>
      <w:r w:rsidR="00B00610" w:rsidRPr="00235A72">
        <w:rPr>
          <w:rFonts w:ascii="Times New Roman" w:hAnsi="Times New Roman" w:cs="Times New Roman"/>
          <w:sz w:val="24"/>
          <w:szCs w:val="24"/>
        </w:rPr>
        <w:t>) show any changes</w:t>
      </w:r>
      <w:r w:rsidR="00622435" w:rsidRPr="00235A72">
        <w:rPr>
          <w:rFonts w:ascii="Times New Roman" w:hAnsi="Times New Roman" w:cs="Times New Roman"/>
          <w:sz w:val="24"/>
          <w:szCs w:val="24"/>
        </w:rPr>
        <w:t xml:space="preserve"> in the use of ‘resilience’ over time? </w:t>
      </w:r>
    </w:p>
    <w:p w14:paraId="32F3B965" w14:textId="0D1BE618" w:rsidR="00734D56" w:rsidRPr="00235A72" w:rsidRDefault="004A3319"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(3) </w:t>
      </w:r>
      <w:r w:rsidR="00622435" w:rsidRPr="00235A72">
        <w:rPr>
          <w:rFonts w:ascii="Times New Roman" w:hAnsi="Times New Roman" w:cs="Times New Roman"/>
          <w:sz w:val="24"/>
          <w:szCs w:val="24"/>
        </w:rPr>
        <w:t xml:space="preserve">Can we observe </w:t>
      </w:r>
      <w:r w:rsidR="000F2331" w:rsidRPr="00235A72">
        <w:rPr>
          <w:rFonts w:ascii="Times New Roman" w:hAnsi="Times New Roman" w:cs="Times New Roman"/>
          <w:sz w:val="24"/>
          <w:szCs w:val="24"/>
        </w:rPr>
        <w:t xml:space="preserve">any </w:t>
      </w:r>
      <w:r w:rsidR="0065307E" w:rsidRPr="00235A72">
        <w:rPr>
          <w:rFonts w:ascii="Times New Roman" w:hAnsi="Times New Roman" w:cs="Times New Roman"/>
          <w:sz w:val="24"/>
          <w:szCs w:val="24"/>
        </w:rPr>
        <w:t>specific</w:t>
      </w:r>
      <w:r w:rsidR="00622435" w:rsidRPr="00235A72">
        <w:rPr>
          <w:rFonts w:ascii="Times New Roman" w:hAnsi="Times New Roman" w:cs="Times New Roman"/>
          <w:sz w:val="24"/>
          <w:szCs w:val="24"/>
        </w:rPr>
        <w:t xml:space="preserve"> patterns of use of the term </w:t>
      </w:r>
      <w:r w:rsidR="009F4578" w:rsidRPr="00235A72">
        <w:rPr>
          <w:rFonts w:ascii="Times New Roman" w:hAnsi="Times New Roman" w:cs="Times New Roman"/>
          <w:sz w:val="24"/>
          <w:szCs w:val="24"/>
        </w:rPr>
        <w:t xml:space="preserve">‘resilience’ </w:t>
      </w:r>
      <w:r w:rsidR="00E459B8" w:rsidRPr="00235A72">
        <w:rPr>
          <w:rFonts w:ascii="Times New Roman" w:hAnsi="Times New Roman" w:cs="Times New Roman"/>
          <w:sz w:val="24"/>
          <w:szCs w:val="24"/>
        </w:rPr>
        <w:t xml:space="preserve">for </w:t>
      </w:r>
      <w:r w:rsidR="007E1F27">
        <w:rPr>
          <w:rFonts w:ascii="Times New Roman" w:hAnsi="Times New Roman" w:cs="Times New Roman"/>
          <w:sz w:val="24"/>
          <w:szCs w:val="24"/>
        </w:rPr>
        <w:t>g</w:t>
      </w:r>
      <w:r w:rsidR="00E459B8" w:rsidRPr="00235A72">
        <w:rPr>
          <w:rFonts w:ascii="Times New Roman" w:hAnsi="Times New Roman" w:cs="Times New Roman"/>
          <w:sz w:val="24"/>
          <w:szCs w:val="24"/>
        </w:rPr>
        <w:t>overnment</w:t>
      </w:r>
      <w:r w:rsidR="007E1F27">
        <w:rPr>
          <w:rFonts w:ascii="Times New Roman" w:hAnsi="Times New Roman" w:cs="Times New Roman"/>
          <w:sz w:val="24"/>
          <w:szCs w:val="24"/>
        </w:rPr>
        <w:t>al</w:t>
      </w:r>
      <w:r w:rsidR="00E459B8" w:rsidRPr="00235A72">
        <w:rPr>
          <w:rFonts w:ascii="Times New Roman" w:hAnsi="Times New Roman" w:cs="Times New Roman"/>
          <w:sz w:val="24"/>
          <w:szCs w:val="24"/>
        </w:rPr>
        <w:t xml:space="preserve"> communications </w:t>
      </w:r>
      <w:r w:rsidR="000F2331" w:rsidRPr="00235A72">
        <w:rPr>
          <w:rFonts w:ascii="Times New Roman" w:hAnsi="Times New Roman" w:cs="Times New Roman"/>
          <w:sz w:val="24"/>
          <w:szCs w:val="24"/>
        </w:rPr>
        <w:t xml:space="preserve">and </w:t>
      </w:r>
      <w:r w:rsidR="00E459B8" w:rsidRPr="00235A72">
        <w:rPr>
          <w:rFonts w:ascii="Times New Roman" w:hAnsi="Times New Roman" w:cs="Times New Roman"/>
          <w:sz w:val="24"/>
          <w:szCs w:val="24"/>
        </w:rPr>
        <w:t xml:space="preserve">funder calls </w:t>
      </w:r>
      <w:r w:rsidR="000F2331" w:rsidRPr="00235A72">
        <w:rPr>
          <w:rFonts w:ascii="Times New Roman" w:hAnsi="Times New Roman" w:cs="Times New Roman"/>
          <w:sz w:val="24"/>
          <w:szCs w:val="24"/>
        </w:rPr>
        <w:t xml:space="preserve">as </w:t>
      </w:r>
      <w:r w:rsidR="005E2BEB" w:rsidRPr="00235A72">
        <w:rPr>
          <w:rFonts w:ascii="Times New Roman" w:hAnsi="Times New Roman" w:cs="Times New Roman"/>
          <w:sz w:val="24"/>
          <w:szCs w:val="24"/>
        </w:rPr>
        <w:t xml:space="preserve">compared to general use? </w:t>
      </w:r>
    </w:p>
    <w:p w14:paraId="7B8CCFA1" w14:textId="051C8A56" w:rsidR="004A3319" w:rsidRPr="00235A72" w:rsidRDefault="004A3319"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(4) What meaning </w:t>
      </w:r>
      <w:r w:rsidR="7D4BEB27" w:rsidRPr="00235A72">
        <w:rPr>
          <w:rFonts w:ascii="Times New Roman" w:hAnsi="Times New Roman" w:cs="Times New Roman"/>
          <w:sz w:val="24"/>
          <w:szCs w:val="24"/>
        </w:rPr>
        <w:t>d</w:t>
      </w:r>
      <w:r w:rsidRPr="00235A72">
        <w:rPr>
          <w:rFonts w:ascii="Times New Roman" w:hAnsi="Times New Roman" w:cs="Times New Roman"/>
          <w:sz w:val="24"/>
          <w:szCs w:val="24"/>
        </w:rPr>
        <w:t>o members of the public orient to?</w:t>
      </w:r>
    </w:p>
    <w:p w14:paraId="79C66C98" w14:textId="27BB34F8" w:rsidR="004A3319" w:rsidRPr="00235A72" w:rsidRDefault="13A91DBD" w:rsidP="056260E9">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In what follows, we first discuss our methodology and data. We then </w:t>
      </w:r>
      <w:r w:rsidR="6FE9E00E" w:rsidRPr="00235A72">
        <w:rPr>
          <w:rFonts w:ascii="Times New Roman" w:hAnsi="Times New Roman" w:cs="Times New Roman"/>
          <w:sz w:val="24"/>
          <w:szCs w:val="24"/>
        </w:rPr>
        <w:t xml:space="preserve">provide </w:t>
      </w:r>
      <w:r w:rsidRPr="00235A72">
        <w:rPr>
          <w:rFonts w:ascii="Times New Roman" w:hAnsi="Times New Roman" w:cs="Times New Roman"/>
          <w:sz w:val="24"/>
          <w:szCs w:val="24"/>
        </w:rPr>
        <w:t>a historical contextualisation of resilience discourse</w:t>
      </w:r>
      <w:r w:rsidR="6770E08E" w:rsidRPr="00235A72">
        <w:rPr>
          <w:rFonts w:ascii="Times New Roman" w:hAnsi="Times New Roman" w:cs="Times New Roman"/>
          <w:sz w:val="24"/>
          <w:szCs w:val="24"/>
        </w:rPr>
        <w:t>s, present the results of the corpus analysis and the focus group</w:t>
      </w:r>
      <w:r w:rsidR="6FE9E00E" w:rsidRPr="00235A72">
        <w:rPr>
          <w:rFonts w:ascii="Times New Roman" w:hAnsi="Times New Roman" w:cs="Times New Roman"/>
          <w:sz w:val="24"/>
          <w:szCs w:val="24"/>
        </w:rPr>
        <w:t>s</w:t>
      </w:r>
      <w:r w:rsidR="549E3BFE" w:rsidRPr="00235A72">
        <w:rPr>
          <w:rFonts w:ascii="Times New Roman" w:hAnsi="Times New Roman" w:cs="Times New Roman"/>
          <w:sz w:val="24"/>
          <w:szCs w:val="24"/>
        </w:rPr>
        <w:t>, and draw some conclusions for the policy field.</w:t>
      </w:r>
      <w:r w:rsidR="353653EE" w:rsidRPr="00235A72">
        <w:rPr>
          <w:rFonts w:ascii="Times New Roman" w:hAnsi="Times New Roman" w:cs="Times New Roman"/>
          <w:sz w:val="24"/>
          <w:szCs w:val="24"/>
        </w:rPr>
        <w:t xml:space="preserve"> </w:t>
      </w:r>
    </w:p>
    <w:p w14:paraId="640648C0" w14:textId="039D5A13" w:rsidR="004A3319" w:rsidRPr="00235A72" w:rsidRDefault="353653EE"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lastRenderedPageBreak/>
        <w:t xml:space="preserve">Following substantial changes to </w:t>
      </w:r>
      <w:r w:rsidR="583496C9" w:rsidRPr="00235A72">
        <w:rPr>
          <w:rFonts w:ascii="Times New Roman" w:hAnsi="Times New Roman" w:cs="Times New Roman"/>
          <w:sz w:val="24"/>
          <w:szCs w:val="24"/>
        </w:rPr>
        <w:t xml:space="preserve">government policy, such as the Health and Social Care Act </w:t>
      </w:r>
      <w:r w:rsidR="528533D4" w:rsidRPr="00235A72">
        <w:rPr>
          <w:rFonts w:ascii="Times New Roman" w:hAnsi="Times New Roman" w:cs="Times New Roman"/>
          <w:sz w:val="24"/>
          <w:szCs w:val="24"/>
        </w:rPr>
        <w:t>2012</w:t>
      </w:r>
      <w:r w:rsidR="00567C78" w:rsidRPr="00235A72">
        <w:rPr>
          <w:rStyle w:val="Refdenotaalpie"/>
          <w:rFonts w:ascii="Times New Roman" w:hAnsi="Times New Roman" w:cs="Times New Roman"/>
          <w:sz w:val="24"/>
          <w:szCs w:val="24"/>
        </w:rPr>
        <w:footnoteReference w:id="2"/>
      </w:r>
      <w:r w:rsidR="528533D4" w:rsidRPr="00235A72">
        <w:rPr>
          <w:rFonts w:ascii="Times New Roman" w:hAnsi="Times New Roman" w:cs="Times New Roman"/>
          <w:sz w:val="24"/>
          <w:szCs w:val="24"/>
        </w:rPr>
        <w:t xml:space="preserve"> </w:t>
      </w:r>
      <w:r w:rsidR="583496C9" w:rsidRPr="00235A72">
        <w:rPr>
          <w:rFonts w:ascii="Times New Roman" w:hAnsi="Times New Roman" w:cs="Times New Roman"/>
          <w:sz w:val="24"/>
          <w:szCs w:val="24"/>
        </w:rPr>
        <w:t xml:space="preserve">and the Localism Act </w:t>
      </w:r>
      <w:r w:rsidR="528533D4" w:rsidRPr="00235A72">
        <w:rPr>
          <w:rFonts w:ascii="Times New Roman" w:hAnsi="Times New Roman" w:cs="Times New Roman"/>
          <w:sz w:val="24"/>
          <w:szCs w:val="24"/>
        </w:rPr>
        <w:t>2011,</w:t>
      </w:r>
      <w:r w:rsidR="00567C78" w:rsidRPr="00235A72">
        <w:rPr>
          <w:rStyle w:val="Refdenotaalpie"/>
          <w:rFonts w:ascii="Times New Roman" w:hAnsi="Times New Roman" w:cs="Times New Roman"/>
          <w:sz w:val="24"/>
          <w:szCs w:val="24"/>
        </w:rPr>
        <w:footnoteReference w:id="3"/>
      </w:r>
      <w:r w:rsidR="4EFD5E49" w:rsidRPr="00235A72">
        <w:rPr>
          <w:rFonts w:ascii="Times New Roman" w:hAnsi="Times New Roman" w:cs="Times New Roman"/>
          <w:sz w:val="24"/>
          <w:szCs w:val="24"/>
        </w:rPr>
        <w:t xml:space="preserve"> there is a notable shift away from central government intervention to decision-making led by local</w:t>
      </w:r>
      <w:r w:rsidR="6C422CBF" w:rsidRPr="00235A72">
        <w:rPr>
          <w:rFonts w:ascii="Times New Roman" w:hAnsi="Times New Roman" w:cs="Times New Roman"/>
          <w:sz w:val="24"/>
          <w:szCs w:val="24"/>
        </w:rPr>
        <w:t xml:space="preserve">ly appointed groups and governments. While this is framed as providing greater choice to localities in </w:t>
      </w:r>
      <w:r w:rsidR="55B07BD1" w:rsidRPr="00235A72">
        <w:rPr>
          <w:rFonts w:ascii="Times New Roman" w:hAnsi="Times New Roman" w:cs="Times New Roman"/>
          <w:sz w:val="24"/>
          <w:szCs w:val="24"/>
        </w:rPr>
        <w:t>developing their priorities and policies, it can also be seen as devolving responsibility for addressing inequalities</w:t>
      </w:r>
      <w:r w:rsidR="60A94A74">
        <w:rPr>
          <w:rFonts w:ascii="Times New Roman" w:hAnsi="Times New Roman" w:cs="Times New Roman"/>
          <w:sz w:val="24"/>
          <w:szCs w:val="24"/>
        </w:rPr>
        <w:t>.</w:t>
      </w:r>
      <w:r w:rsidR="55B07BD1" w:rsidRPr="00235A72">
        <w:rPr>
          <w:rFonts w:ascii="Times New Roman" w:hAnsi="Times New Roman" w:cs="Times New Roman"/>
          <w:sz w:val="24"/>
          <w:szCs w:val="24"/>
        </w:rPr>
        <w:t xml:space="preserve"> This </w:t>
      </w:r>
      <w:r w:rsidR="2B419490" w:rsidRPr="00235A72">
        <w:rPr>
          <w:rFonts w:ascii="Times New Roman" w:hAnsi="Times New Roman" w:cs="Times New Roman"/>
          <w:sz w:val="24"/>
          <w:szCs w:val="24"/>
        </w:rPr>
        <w:t>concurs with the use of ‘resilience’ as the desired outcome for communities, inferring less (central) intervention is needed.</w:t>
      </w:r>
    </w:p>
    <w:p w14:paraId="16665F5F" w14:textId="77777777" w:rsidR="00C967A2" w:rsidRPr="006A3A9F" w:rsidRDefault="00C967A2" w:rsidP="006D1272">
      <w:pPr>
        <w:spacing w:line="480" w:lineRule="auto"/>
        <w:rPr>
          <w:rFonts w:ascii="Times New Roman" w:hAnsi="Times New Roman" w:cs="Times New Roman"/>
        </w:rPr>
      </w:pPr>
    </w:p>
    <w:p w14:paraId="557E5784" w14:textId="5E8FB510" w:rsidR="009E37C8" w:rsidRPr="00235A72" w:rsidRDefault="009E37C8" w:rsidP="006D1272">
      <w:pPr>
        <w:pStyle w:val="Ttulo1"/>
        <w:spacing w:after="240" w:line="480" w:lineRule="auto"/>
        <w:rPr>
          <w:rFonts w:ascii="Times New Roman" w:hAnsi="Times New Roman" w:cs="Times New Roman"/>
          <w:b/>
          <w:bCs/>
          <w:color w:val="auto"/>
          <w:sz w:val="24"/>
          <w:szCs w:val="24"/>
        </w:rPr>
      </w:pPr>
      <w:r w:rsidRPr="00235A72">
        <w:rPr>
          <w:rFonts w:ascii="Times New Roman" w:hAnsi="Times New Roman" w:cs="Times New Roman"/>
          <w:b/>
          <w:bCs/>
          <w:color w:val="auto"/>
          <w:sz w:val="24"/>
          <w:szCs w:val="24"/>
        </w:rPr>
        <w:t xml:space="preserve">2. Methodology </w:t>
      </w:r>
    </w:p>
    <w:p w14:paraId="09B40EA6" w14:textId="06C4AD04" w:rsidR="0018130E" w:rsidRPr="005A694F" w:rsidRDefault="006F513D" w:rsidP="005A694F">
      <w:pPr>
        <w:pStyle w:val="Ttulo2"/>
        <w:spacing w:line="480" w:lineRule="auto"/>
        <w:rPr>
          <w:rFonts w:ascii="Times New Roman" w:hAnsi="Times New Roman" w:cs="Times New Roman"/>
          <w:b/>
          <w:bCs/>
          <w:i/>
          <w:iCs/>
          <w:color w:val="auto"/>
          <w:sz w:val="24"/>
          <w:szCs w:val="24"/>
        </w:rPr>
      </w:pPr>
      <w:r w:rsidRPr="00235A72">
        <w:rPr>
          <w:rFonts w:ascii="Times New Roman" w:hAnsi="Times New Roman" w:cs="Times New Roman"/>
          <w:b/>
          <w:bCs/>
          <w:color w:val="auto"/>
          <w:sz w:val="24"/>
          <w:szCs w:val="24"/>
        </w:rPr>
        <w:t>2</w:t>
      </w:r>
      <w:r w:rsidR="009E37C8" w:rsidRPr="00235A72">
        <w:rPr>
          <w:rFonts w:ascii="Times New Roman" w:hAnsi="Times New Roman" w:cs="Times New Roman"/>
          <w:b/>
          <w:bCs/>
          <w:color w:val="auto"/>
          <w:sz w:val="24"/>
          <w:szCs w:val="24"/>
        </w:rPr>
        <w:t xml:space="preserve">.1 </w:t>
      </w:r>
      <w:r w:rsidR="009E37C8" w:rsidRPr="00235A72">
        <w:rPr>
          <w:rFonts w:ascii="Times New Roman" w:hAnsi="Times New Roman" w:cs="Times New Roman"/>
          <w:b/>
          <w:bCs/>
          <w:i/>
          <w:iCs/>
          <w:color w:val="auto"/>
          <w:sz w:val="24"/>
          <w:szCs w:val="24"/>
        </w:rPr>
        <w:t>Critical Policy Discourse Analysis</w:t>
      </w:r>
    </w:p>
    <w:p w14:paraId="5C06A623" w14:textId="07620F0D" w:rsidR="009E37C8" w:rsidRPr="0006188A" w:rsidRDefault="00652B62" w:rsidP="006D1272">
      <w:pPr>
        <w:spacing w:line="480" w:lineRule="auto"/>
        <w:jc w:val="both"/>
        <w:rPr>
          <w:rFonts w:ascii="Times New Roman" w:hAnsi="Times New Roman" w:cs="Times New Roman"/>
          <w:sz w:val="24"/>
          <w:szCs w:val="24"/>
        </w:rPr>
      </w:pPr>
      <w:r w:rsidRPr="0006188A">
        <w:rPr>
          <w:rFonts w:ascii="Times New Roman" w:hAnsi="Times New Roman" w:cs="Times New Roman"/>
          <w:sz w:val="24"/>
          <w:szCs w:val="24"/>
        </w:rPr>
        <w:t>Critical Policy Discourse Analysis</w:t>
      </w:r>
      <w:r w:rsidR="005A0BAF" w:rsidRPr="0006188A">
        <w:rPr>
          <w:rFonts w:ascii="Times New Roman" w:hAnsi="Times New Roman" w:cs="Times New Roman"/>
          <w:sz w:val="24"/>
          <w:szCs w:val="24"/>
        </w:rPr>
        <w:t xml:space="preserve"> (CPDA)</w:t>
      </w:r>
      <w:r w:rsidRPr="0006188A">
        <w:rPr>
          <w:rFonts w:ascii="Times New Roman" w:hAnsi="Times New Roman" w:cs="Times New Roman"/>
          <w:sz w:val="24"/>
          <w:szCs w:val="24"/>
        </w:rPr>
        <w:t xml:space="preserve"> </w:t>
      </w:r>
      <w:r w:rsidR="001A23F5" w:rsidRPr="0006188A">
        <w:rPr>
          <w:rFonts w:ascii="Times New Roman" w:hAnsi="Times New Roman" w:cs="Times New Roman"/>
          <w:sz w:val="24"/>
          <w:szCs w:val="24"/>
        </w:rPr>
        <w:t xml:space="preserve">underpins </w:t>
      </w:r>
      <w:r w:rsidRPr="0006188A">
        <w:rPr>
          <w:rFonts w:ascii="Times New Roman" w:hAnsi="Times New Roman" w:cs="Times New Roman"/>
          <w:sz w:val="24"/>
          <w:szCs w:val="24"/>
        </w:rPr>
        <w:t xml:space="preserve">policy </w:t>
      </w:r>
      <w:r w:rsidR="00582667" w:rsidRPr="0006188A">
        <w:rPr>
          <w:rFonts w:ascii="Times New Roman" w:hAnsi="Times New Roman" w:cs="Times New Roman"/>
          <w:sz w:val="24"/>
          <w:szCs w:val="24"/>
        </w:rPr>
        <w:t xml:space="preserve">analysis </w:t>
      </w:r>
      <w:r w:rsidR="008125BC" w:rsidRPr="0006188A">
        <w:rPr>
          <w:rFonts w:ascii="Times New Roman" w:hAnsi="Times New Roman" w:cs="Times New Roman"/>
          <w:sz w:val="24"/>
          <w:szCs w:val="24"/>
        </w:rPr>
        <w:t>with</w:t>
      </w:r>
      <w:r w:rsidR="00582667" w:rsidRPr="0006188A">
        <w:rPr>
          <w:rFonts w:ascii="Times New Roman" w:hAnsi="Times New Roman" w:cs="Times New Roman"/>
          <w:sz w:val="24"/>
          <w:szCs w:val="24"/>
        </w:rPr>
        <w:t xml:space="preserve"> </w:t>
      </w:r>
      <w:r w:rsidR="00A1678C" w:rsidRPr="0006188A">
        <w:rPr>
          <w:rFonts w:ascii="Times New Roman" w:hAnsi="Times New Roman" w:cs="Times New Roman"/>
          <w:sz w:val="24"/>
          <w:szCs w:val="24"/>
        </w:rPr>
        <w:t xml:space="preserve">linguistic methods from </w:t>
      </w:r>
      <w:r w:rsidR="00582667" w:rsidRPr="0006188A">
        <w:rPr>
          <w:rFonts w:ascii="Times New Roman" w:hAnsi="Times New Roman" w:cs="Times New Roman"/>
          <w:sz w:val="24"/>
          <w:szCs w:val="24"/>
        </w:rPr>
        <w:t>Critical Discourse Analysis (CDA)</w:t>
      </w:r>
      <w:r w:rsidR="00813494" w:rsidRPr="0006188A">
        <w:rPr>
          <w:rFonts w:ascii="Times New Roman" w:hAnsi="Times New Roman" w:cs="Times New Roman"/>
          <w:sz w:val="24"/>
          <w:szCs w:val="24"/>
        </w:rPr>
        <w:t xml:space="preserve"> </w:t>
      </w:r>
      <w:r w:rsidR="00C12964" w:rsidRPr="00841672">
        <w:rPr>
          <w:rFonts w:ascii="Times New Roman" w:hAnsi="Times New Roman" w:cs="Times New Roman"/>
          <w:sz w:val="24"/>
          <w:szCs w:val="24"/>
        </w:rPr>
        <w:t>(Mulderrig, Montesano Montessori and Farrelly, 2019</w:t>
      </w:r>
      <w:r w:rsidR="00E25E66" w:rsidRPr="0006188A">
        <w:rPr>
          <w:rFonts w:ascii="Times New Roman" w:hAnsi="Times New Roman" w:cs="Times New Roman"/>
          <w:sz w:val="24"/>
          <w:szCs w:val="24"/>
        </w:rPr>
        <w:t>)</w:t>
      </w:r>
      <w:r w:rsidR="00582667" w:rsidRPr="0006188A">
        <w:rPr>
          <w:rFonts w:ascii="Times New Roman" w:hAnsi="Times New Roman" w:cs="Times New Roman"/>
          <w:sz w:val="24"/>
          <w:szCs w:val="24"/>
        </w:rPr>
        <w:t xml:space="preserve">. </w:t>
      </w:r>
      <w:r w:rsidR="00EB7C38" w:rsidRPr="0006188A">
        <w:rPr>
          <w:rFonts w:ascii="Times New Roman" w:hAnsi="Times New Roman" w:cs="Times New Roman"/>
          <w:sz w:val="24"/>
          <w:szCs w:val="24"/>
        </w:rPr>
        <w:t xml:space="preserve">Policy analysis has a long tradition in social sciences, </w:t>
      </w:r>
      <w:r w:rsidR="00FA0229" w:rsidRPr="0006188A">
        <w:rPr>
          <w:rFonts w:ascii="Times New Roman" w:hAnsi="Times New Roman" w:cs="Times New Roman"/>
          <w:sz w:val="24"/>
          <w:szCs w:val="24"/>
        </w:rPr>
        <w:t xml:space="preserve">originally mainly positivist and technocratic, current </w:t>
      </w:r>
      <w:r w:rsidR="001C40CC" w:rsidRPr="0006188A">
        <w:rPr>
          <w:rFonts w:ascii="Times New Roman" w:hAnsi="Times New Roman" w:cs="Times New Roman"/>
          <w:sz w:val="24"/>
          <w:szCs w:val="24"/>
        </w:rPr>
        <w:t xml:space="preserve">studies focus on language and communicative practices </w:t>
      </w:r>
      <w:r w:rsidR="001C40CC" w:rsidRPr="0006188A">
        <w:rPr>
          <w:rFonts w:ascii="Times New Roman" w:hAnsi="Times New Roman" w:cs="Times New Roman"/>
          <w:sz w:val="24"/>
          <w:szCs w:val="24"/>
        </w:rPr>
        <w:fldChar w:fldCharType="begin"/>
      </w:r>
      <w:r w:rsidR="001C40CC" w:rsidRPr="0006188A">
        <w:rPr>
          <w:rFonts w:ascii="Times New Roman" w:hAnsi="Times New Roman" w:cs="Times New Roman"/>
          <w:sz w:val="24"/>
          <w:szCs w:val="24"/>
        </w:rPr>
        <w:instrText xml:space="preserve"> ADDIN ZOTERO_ITEM CSL_CITATION {"citationID":"ePsDneNj","properties":{"formattedCitation":"(Fischer {\\i{}et al.}, 2017)","plainCitation":"(Fischer et al., 2017)","noteIndex":0},"citationItems":[{"id":31353,"uris":["http://zotero.org/users/6722709/items/DCGRXVPM"],"itemData":{"id":31353,"type":"chapter","collection-title":"Handbooks of research on public policy","container-title":"Handbook of critical policy studies","edition":"Paperback edition","event-place":"Cheltenham, UK Northampton, MA, USA","ISBN":"978-1-78347-235-2","language":"eng","publisher":"Edward Elgar Publishing","publisher-place":"Cheltenham, UK Northampton, MA, USA","source":"K10plus ISBN","title":"Introduction to critical policy studies","editor":[{"family":"Fischer","given":"Frank"},{"family":"Torgerson","given":"Douglas"},{"family":"Durnová","given":"Anna"},{"family":"Orsini","given":"Michael"}],"author":[{"family":"Fischer","given":"Frank"},{"family":"Torgerson","given":"Douglas"},{"family":"Durnová","given":"Anna"},{"family":"Orsini","given":"Michael"}],"issued":{"date-parts":[["2017"]]}}}],"schema":"https://github.com/citation-style-language/schema/raw/master/csl-citation.json"} </w:instrText>
      </w:r>
      <w:r w:rsidR="001C40CC" w:rsidRPr="0006188A">
        <w:rPr>
          <w:rFonts w:ascii="Times New Roman" w:hAnsi="Times New Roman" w:cs="Times New Roman"/>
          <w:sz w:val="24"/>
          <w:szCs w:val="24"/>
        </w:rPr>
        <w:fldChar w:fldCharType="separate"/>
      </w:r>
      <w:r w:rsidR="001C40CC" w:rsidRPr="0006188A">
        <w:rPr>
          <w:rFonts w:ascii="Times New Roman" w:hAnsi="Times New Roman" w:cs="Times New Roman"/>
          <w:sz w:val="24"/>
          <w:szCs w:val="24"/>
        </w:rPr>
        <w:t>(Fischer et al</w:t>
      </w:r>
      <w:r w:rsidR="001C40CC" w:rsidRPr="0006188A">
        <w:rPr>
          <w:rFonts w:ascii="Times New Roman" w:hAnsi="Times New Roman" w:cs="Times New Roman"/>
          <w:i/>
          <w:iCs/>
          <w:sz w:val="24"/>
          <w:szCs w:val="24"/>
        </w:rPr>
        <w:t>.</w:t>
      </w:r>
      <w:r w:rsidR="001C40CC" w:rsidRPr="0006188A">
        <w:rPr>
          <w:rFonts w:ascii="Times New Roman" w:hAnsi="Times New Roman" w:cs="Times New Roman"/>
          <w:sz w:val="24"/>
          <w:szCs w:val="24"/>
        </w:rPr>
        <w:t>, 2017)</w:t>
      </w:r>
      <w:r w:rsidR="001C40CC" w:rsidRPr="0006188A">
        <w:rPr>
          <w:rFonts w:ascii="Times New Roman" w:hAnsi="Times New Roman" w:cs="Times New Roman"/>
          <w:sz w:val="24"/>
          <w:szCs w:val="24"/>
        </w:rPr>
        <w:fldChar w:fldCharType="end"/>
      </w:r>
      <w:r w:rsidR="001C40CC" w:rsidRPr="0006188A">
        <w:rPr>
          <w:rFonts w:ascii="Times New Roman" w:hAnsi="Times New Roman" w:cs="Times New Roman"/>
          <w:sz w:val="24"/>
          <w:szCs w:val="24"/>
        </w:rPr>
        <w:t>.</w:t>
      </w:r>
      <w:r w:rsidR="005A0BAF" w:rsidRPr="0006188A">
        <w:rPr>
          <w:rFonts w:ascii="Times New Roman" w:hAnsi="Times New Roman" w:cs="Times New Roman"/>
          <w:sz w:val="24"/>
          <w:szCs w:val="24"/>
        </w:rPr>
        <w:t xml:space="preserve"> </w:t>
      </w:r>
      <w:r w:rsidR="0082178A" w:rsidRPr="0006188A">
        <w:rPr>
          <w:rFonts w:ascii="Times New Roman" w:hAnsi="Times New Roman" w:cs="Times New Roman"/>
          <w:sz w:val="24"/>
          <w:szCs w:val="24"/>
        </w:rPr>
        <w:t>CDA has traditionally considered social problems</w:t>
      </w:r>
      <w:r w:rsidR="00272B83" w:rsidRPr="0006188A">
        <w:rPr>
          <w:rFonts w:ascii="Times New Roman" w:hAnsi="Times New Roman" w:cs="Times New Roman"/>
          <w:sz w:val="24"/>
          <w:szCs w:val="24"/>
        </w:rPr>
        <w:t xml:space="preserve"> such as discriminatory practices and </w:t>
      </w:r>
      <w:r w:rsidR="0045178F" w:rsidRPr="0006188A">
        <w:rPr>
          <w:rFonts w:ascii="Times New Roman" w:hAnsi="Times New Roman" w:cs="Times New Roman"/>
          <w:sz w:val="24"/>
          <w:szCs w:val="24"/>
        </w:rPr>
        <w:t>how</w:t>
      </w:r>
      <w:r w:rsidR="00272B83" w:rsidRPr="0006188A">
        <w:rPr>
          <w:rFonts w:ascii="Times New Roman" w:hAnsi="Times New Roman" w:cs="Times New Roman"/>
          <w:sz w:val="24"/>
          <w:szCs w:val="24"/>
        </w:rPr>
        <w:t xml:space="preserve"> normative ideologies </w:t>
      </w:r>
      <w:r w:rsidR="0045178F" w:rsidRPr="0006188A">
        <w:rPr>
          <w:rFonts w:ascii="Times New Roman" w:hAnsi="Times New Roman" w:cs="Times New Roman"/>
          <w:sz w:val="24"/>
          <w:szCs w:val="24"/>
        </w:rPr>
        <w:t xml:space="preserve">are enacted </w:t>
      </w:r>
      <w:r w:rsidR="00272B83" w:rsidRPr="0006188A">
        <w:rPr>
          <w:rFonts w:ascii="Times New Roman" w:hAnsi="Times New Roman" w:cs="Times New Roman"/>
          <w:sz w:val="24"/>
          <w:szCs w:val="24"/>
        </w:rPr>
        <w:t>in discourse (e.g., Fairclough</w:t>
      </w:r>
      <w:r w:rsidR="009D747E" w:rsidRPr="0006188A">
        <w:rPr>
          <w:rFonts w:ascii="Times New Roman" w:hAnsi="Times New Roman" w:cs="Times New Roman"/>
          <w:sz w:val="24"/>
          <w:szCs w:val="24"/>
        </w:rPr>
        <w:t>,</w:t>
      </w:r>
      <w:r w:rsidR="00272B83" w:rsidRPr="0006188A">
        <w:rPr>
          <w:rFonts w:ascii="Times New Roman" w:hAnsi="Times New Roman" w:cs="Times New Roman"/>
          <w:sz w:val="24"/>
          <w:szCs w:val="24"/>
        </w:rPr>
        <w:t xml:space="preserve"> </w:t>
      </w:r>
      <w:r w:rsidR="004845BD" w:rsidRPr="0006188A">
        <w:rPr>
          <w:rFonts w:ascii="Times New Roman" w:hAnsi="Times New Roman" w:cs="Times New Roman"/>
          <w:sz w:val="24"/>
          <w:szCs w:val="24"/>
        </w:rPr>
        <w:t>1989</w:t>
      </w:r>
      <w:r w:rsidR="00272B83" w:rsidRPr="0006188A">
        <w:rPr>
          <w:rFonts w:ascii="Times New Roman" w:hAnsi="Times New Roman" w:cs="Times New Roman"/>
          <w:sz w:val="24"/>
          <w:szCs w:val="24"/>
        </w:rPr>
        <w:t>)</w:t>
      </w:r>
      <w:r w:rsidR="00DB435B" w:rsidRPr="0006188A">
        <w:rPr>
          <w:rFonts w:ascii="Times New Roman" w:hAnsi="Times New Roman" w:cs="Times New Roman"/>
          <w:sz w:val="24"/>
          <w:szCs w:val="24"/>
        </w:rPr>
        <w:t xml:space="preserve">. CPDA </w:t>
      </w:r>
      <w:r w:rsidR="006F6704" w:rsidRPr="0006188A">
        <w:rPr>
          <w:rFonts w:ascii="Times New Roman" w:hAnsi="Times New Roman" w:cs="Times New Roman"/>
          <w:sz w:val="24"/>
          <w:szCs w:val="24"/>
        </w:rPr>
        <w:t>aims to provide critical policy analysis with systematic linguistic tools</w:t>
      </w:r>
      <w:r w:rsidR="00665B68" w:rsidRPr="0006188A">
        <w:rPr>
          <w:rFonts w:ascii="Times New Roman" w:hAnsi="Times New Roman" w:cs="Times New Roman"/>
          <w:sz w:val="24"/>
          <w:szCs w:val="24"/>
        </w:rPr>
        <w:t>, sometimes referred to as ‘</w:t>
      </w:r>
      <w:r w:rsidR="00226EAB" w:rsidRPr="0006188A">
        <w:rPr>
          <w:rFonts w:ascii="Times New Roman" w:hAnsi="Times New Roman" w:cs="Times New Roman"/>
          <w:sz w:val="24"/>
          <w:szCs w:val="24"/>
        </w:rPr>
        <w:t>text-oriented</w:t>
      </w:r>
      <w:r w:rsidR="00665B68" w:rsidRPr="0006188A">
        <w:rPr>
          <w:rFonts w:ascii="Times New Roman" w:hAnsi="Times New Roman" w:cs="Times New Roman"/>
          <w:sz w:val="24"/>
          <w:szCs w:val="24"/>
        </w:rPr>
        <w:t xml:space="preserve"> discourse analysis’</w:t>
      </w:r>
      <w:r w:rsidR="0018509A" w:rsidRPr="0006188A">
        <w:rPr>
          <w:rFonts w:ascii="Times New Roman" w:hAnsi="Times New Roman" w:cs="Times New Roman"/>
          <w:sz w:val="24"/>
          <w:szCs w:val="24"/>
        </w:rPr>
        <w:t xml:space="preserve">. </w:t>
      </w:r>
      <w:r w:rsidR="00AE0081" w:rsidRPr="0006188A">
        <w:rPr>
          <w:rFonts w:ascii="Times New Roman" w:hAnsi="Times New Roman" w:cs="Times New Roman"/>
          <w:sz w:val="24"/>
          <w:szCs w:val="24"/>
        </w:rPr>
        <w:t>In order to</w:t>
      </w:r>
      <w:r w:rsidR="00AD1395" w:rsidRPr="0006188A">
        <w:rPr>
          <w:rFonts w:ascii="Times New Roman" w:hAnsi="Times New Roman" w:cs="Times New Roman"/>
          <w:sz w:val="24"/>
          <w:szCs w:val="24"/>
        </w:rPr>
        <w:t xml:space="preserve"> examine </w:t>
      </w:r>
      <w:r w:rsidR="00A43C6C" w:rsidRPr="0006188A">
        <w:rPr>
          <w:rFonts w:ascii="Times New Roman" w:hAnsi="Times New Roman" w:cs="Times New Roman"/>
          <w:sz w:val="24"/>
          <w:szCs w:val="24"/>
        </w:rPr>
        <w:t xml:space="preserve">patterns of use </w:t>
      </w:r>
      <w:r w:rsidR="008B1A8E" w:rsidRPr="0006188A">
        <w:rPr>
          <w:rFonts w:ascii="Times New Roman" w:hAnsi="Times New Roman" w:cs="Times New Roman"/>
          <w:sz w:val="24"/>
          <w:szCs w:val="24"/>
        </w:rPr>
        <w:t xml:space="preserve">and meaning attributions to the term ‘resilience’ in </w:t>
      </w:r>
      <w:r w:rsidR="007825E4">
        <w:rPr>
          <w:rFonts w:ascii="Times New Roman" w:hAnsi="Times New Roman" w:cs="Times New Roman"/>
          <w:sz w:val="24"/>
          <w:szCs w:val="24"/>
        </w:rPr>
        <w:t>g</w:t>
      </w:r>
      <w:r w:rsidR="008B1A8E" w:rsidRPr="0006188A">
        <w:rPr>
          <w:rFonts w:ascii="Times New Roman" w:hAnsi="Times New Roman" w:cs="Times New Roman"/>
          <w:sz w:val="24"/>
          <w:szCs w:val="24"/>
        </w:rPr>
        <w:t>overnment</w:t>
      </w:r>
      <w:r w:rsidR="007825E4">
        <w:rPr>
          <w:rFonts w:ascii="Times New Roman" w:hAnsi="Times New Roman" w:cs="Times New Roman"/>
          <w:sz w:val="24"/>
          <w:szCs w:val="24"/>
        </w:rPr>
        <w:t>al</w:t>
      </w:r>
      <w:r w:rsidR="008B1A8E" w:rsidRPr="0006188A">
        <w:rPr>
          <w:rFonts w:ascii="Times New Roman" w:hAnsi="Times New Roman" w:cs="Times New Roman"/>
          <w:sz w:val="24"/>
          <w:szCs w:val="24"/>
        </w:rPr>
        <w:t xml:space="preserve"> and funding calls discourses, </w:t>
      </w:r>
      <w:r w:rsidR="00D66D9B" w:rsidRPr="0006188A">
        <w:rPr>
          <w:rFonts w:ascii="Times New Roman" w:hAnsi="Times New Roman" w:cs="Times New Roman"/>
          <w:sz w:val="24"/>
          <w:szCs w:val="24"/>
        </w:rPr>
        <w:t>t</w:t>
      </w:r>
      <w:r w:rsidR="0045178F" w:rsidRPr="0006188A">
        <w:rPr>
          <w:rFonts w:ascii="Times New Roman" w:hAnsi="Times New Roman" w:cs="Times New Roman"/>
          <w:sz w:val="24"/>
          <w:szCs w:val="24"/>
        </w:rPr>
        <w:t>his paper</w:t>
      </w:r>
      <w:r w:rsidR="00226EAB" w:rsidRPr="0006188A">
        <w:rPr>
          <w:rFonts w:ascii="Times New Roman" w:hAnsi="Times New Roman" w:cs="Times New Roman"/>
          <w:sz w:val="24"/>
          <w:szCs w:val="24"/>
        </w:rPr>
        <w:t xml:space="preserve"> adopts a corpus-based approach to discourse </w:t>
      </w:r>
      <w:r w:rsidR="00226EAB" w:rsidRPr="0006188A">
        <w:rPr>
          <w:rFonts w:ascii="Times New Roman" w:hAnsi="Times New Roman" w:cs="Times New Roman"/>
          <w:sz w:val="24"/>
          <w:szCs w:val="24"/>
        </w:rPr>
        <w:fldChar w:fldCharType="begin"/>
      </w:r>
      <w:r w:rsidR="00226EAB" w:rsidRPr="0006188A">
        <w:rPr>
          <w:rFonts w:ascii="Times New Roman" w:hAnsi="Times New Roman" w:cs="Times New Roman"/>
          <w:sz w:val="24"/>
          <w:szCs w:val="24"/>
        </w:rPr>
        <w:instrText xml:space="preserve"> ADDIN ZOTERO_ITEM CSL_CITATION {"citationID":"pETZiq9L","properties":{"formattedCitation":"(Flowerdew, 2012)","plainCitation":"(Flowerdew, 2012)","noteIndex":0},"citationItems":[{"id":33019,"uris":["http://zotero.org/users/6722709/items/T35P8P88"],"itemData":{"id":33019,"type":"chapter","collection-title":"Routledge handbooks in applied linguistics","container-title":"The Routledge handbook of discourse analysis","event-place":"London; New York","ISBN":"978-0-415-55107-6","language":"en","page":"175-187","publisher":"Routledge","publisher-place":"London; New York","title":"Corpus-based discourse analysis","editor":[{"family":"Gee","given":"James Paul"},{"family":"Handford","given":"Michael"}],"author":[{"family":"Flowerdew","given":"Lynne"}],"issued":{"date-parts":[["2012"]]}}}],"schema":"https://github.com/citation-style-language/schema/raw/master/csl-citation.json"} </w:instrText>
      </w:r>
      <w:r w:rsidR="00226EAB" w:rsidRPr="0006188A">
        <w:rPr>
          <w:rFonts w:ascii="Times New Roman" w:hAnsi="Times New Roman" w:cs="Times New Roman"/>
          <w:sz w:val="24"/>
          <w:szCs w:val="24"/>
        </w:rPr>
        <w:fldChar w:fldCharType="separate"/>
      </w:r>
      <w:r w:rsidR="00226EAB" w:rsidRPr="0006188A">
        <w:rPr>
          <w:rFonts w:ascii="Times New Roman" w:hAnsi="Times New Roman" w:cs="Times New Roman"/>
          <w:sz w:val="24"/>
          <w:szCs w:val="24"/>
        </w:rPr>
        <w:t>(Flowerdew, 2012)</w:t>
      </w:r>
      <w:r w:rsidR="00226EAB" w:rsidRPr="0006188A">
        <w:rPr>
          <w:rFonts w:ascii="Times New Roman" w:hAnsi="Times New Roman" w:cs="Times New Roman"/>
          <w:sz w:val="24"/>
          <w:szCs w:val="24"/>
        </w:rPr>
        <w:fldChar w:fldCharType="end"/>
      </w:r>
      <w:r w:rsidR="00D66D9B" w:rsidRPr="0006188A">
        <w:rPr>
          <w:rFonts w:ascii="Times New Roman" w:hAnsi="Times New Roman" w:cs="Times New Roman"/>
          <w:sz w:val="24"/>
          <w:szCs w:val="24"/>
        </w:rPr>
        <w:t xml:space="preserve">. </w:t>
      </w:r>
      <w:r w:rsidR="00A43C6C" w:rsidRPr="0006188A">
        <w:rPr>
          <w:rFonts w:ascii="Times New Roman" w:hAnsi="Times New Roman" w:cs="Times New Roman"/>
          <w:sz w:val="24"/>
          <w:szCs w:val="24"/>
        </w:rPr>
        <w:t xml:space="preserve">This analysis is further </w:t>
      </w:r>
      <w:r w:rsidR="00226EAB" w:rsidRPr="0006188A">
        <w:rPr>
          <w:rFonts w:ascii="Times New Roman" w:hAnsi="Times New Roman" w:cs="Times New Roman"/>
          <w:sz w:val="24"/>
          <w:szCs w:val="24"/>
        </w:rPr>
        <w:t xml:space="preserve">complemented with a qualitative examination of </w:t>
      </w:r>
      <w:r w:rsidR="008B1A8E" w:rsidRPr="0006188A">
        <w:rPr>
          <w:rFonts w:ascii="Times New Roman" w:hAnsi="Times New Roman" w:cs="Times New Roman"/>
          <w:sz w:val="24"/>
          <w:szCs w:val="24"/>
        </w:rPr>
        <w:t xml:space="preserve">exploratory </w:t>
      </w:r>
      <w:r w:rsidR="00E23DC7" w:rsidRPr="0006188A">
        <w:rPr>
          <w:rFonts w:ascii="Times New Roman" w:hAnsi="Times New Roman" w:cs="Times New Roman"/>
          <w:sz w:val="24"/>
          <w:szCs w:val="24"/>
        </w:rPr>
        <w:t>focus groups discussions</w:t>
      </w:r>
      <w:r w:rsidR="00A43C6C" w:rsidRPr="0006188A">
        <w:rPr>
          <w:rFonts w:ascii="Times New Roman" w:hAnsi="Times New Roman" w:cs="Times New Roman"/>
          <w:sz w:val="24"/>
          <w:szCs w:val="24"/>
        </w:rPr>
        <w:t xml:space="preserve"> to account for public</w:t>
      </w:r>
      <w:r w:rsidR="007825E4">
        <w:rPr>
          <w:rFonts w:ascii="Times New Roman" w:hAnsi="Times New Roman" w:cs="Times New Roman"/>
          <w:sz w:val="24"/>
          <w:szCs w:val="24"/>
        </w:rPr>
        <w:t xml:space="preserve"> understandings</w:t>
      </w:r>
      <w:r w:rsidR="00A43C6C" w:rsidRPr="0006188A">
        <w:rPr>
          <w:rFonts w:ascii="Times New Roman" w:hAnsi="Times New Roman" w:cs="Times New Roman"/>
          <w:sz w:val="24"/>
          <w:szCs w:val="24"/>
        </w:rPr>
        <w:t>.</w:t>
      </w:r>
      <w:r w:rsidR="008B1A8E" w:rsidRPr="0006188A">
        <w:rPr>
          <w:rFonts w:ascii="Times New Roman" w:hAnsi="Times New Roman" w:cs="Times New Roman"/>
          <w:sz w:val="24"/>
          <w:szCs w:val="24"/>
        </w:rPr>
        <w:t xml:space="preserve"> </w:t>
      </w:r>
      <w:r w:rsidR="009E37C8" w:rsidRPr="0006188A">
        <w:rPr>
          <w:rFonts w:ascii="Times New Roman" w:hAnsi="Times New Roman" w:cs="Times New Roman"/>
          <w:sz w:val="24"/>
          <w:szCs w:val="24"/>
        </w:rPr>
        <w:t xml:space="preserve"> </w:t>
      </w:r>
    </w:p>
    <w:p w14:paraId="7A35F522" w14:textId="627BBDF5" w:rsidR="009E37C8" w:rsidRPr="005A694F" w:rsidRDefault="006F513D" w:rsidP="005A694F">
      <w:pPr>
        <w:pStyle w:val="Ttulo2"/>
        <w:spacing w:line="480" w:lineRule="auto"/>
        <w:rPr>
          <w:rFonts w:ascii="Times New Roman" w:hAnsi="Times New Roman" w:cs="Times New Roman"/>
          <w:b/>
          <w:bCs/>
          <w:color w:val="auto"/>
          <w:sz w:val="24"/>
          <w:szCs w:val="24"/>
        </w:rPr>
      </w:pPr>
      <w:r w:rsidRPr="00235A72">
        <w:rPr>
          <w:rFonts w:ascii="Times New Roman" w:hAnsi="Times New Roman" w:cs="Times New Roman"/>
          <w:b/>
          <w:bCs/>
          <w:color w:val="auto"/>
          <w:sz w:val="24"/>
          <w:szCs w:val="24"/>
        </w:rPr>
        <w:lastRenderedPageBreak/>
        <w:t>2</w:t>
      </w:r>
      <w:r w:rsidR="009E37C8" w:rsidRPr="00235A72">
        <w:rPr>
          <w:rFonts w:ascii="Times New Roman" w:hAnsi="Times New Roman" w:cs="Times New Roman"/>
          <w:b/>
          <w:bCs/>
          <w:color w:val="auto"/>
          <w:sz w:val="24"/>
          <w:szCs w:val="24"/>
        </w:rPr>
        <w:t xml:space="preserve">.2 </w:t>
      </w:r>
      <w:r w:rsidR="009E37C8" w:rsidRPr="00235A72">
        <w:rPr>
          <w:rFonts w:ascii="Times New Roman" w:hAnsi="Times New Roman" w:cs="Times New Roman"/>
          <w:b/>
          <w:bCs/>
          <w:i/>
          <w:iCs/>
          <w:color w:val="auto"/>
          <w:sz w:val="24"/>
          <w:szCs w:val="24"/>
        </w:rPr>
        <w:t>Corpus-based discourse analysis</w:t>
      </w:r>
    </w:p>
    <w:p w14:paraId="34D0F65A" w14:textId="09FBECC3" w:rsidR="009E37C8" w:rsidRPr="00235A72" w:rsidRDefault="008831D4" w:rsidP="006D127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Corpus-based discourse analysis involves the adoption of </w:t>
      </w:r>
      <w:r w:rsidRPr="00235A72">
        <w:rPr>
          <w:rFonts w:ascii="Times New Roman" w:hAnsi="Times New Roman" w:cs="Times New Roman"/>
          <w:sz w:val="24"/>
          <w:szCs w:val="24"/>
        </w:rPr>
        <w:t>corpus approaches to the study of large collections of texts by combining quantitative examinations with qualitative text analysis (Baker, 2006; Baker et al., 2008)</w:t>
      </w:r>
      <w:r>
        <w:rPr>
          <w:rFonts w:ascii="Times New Roman" w:hAnsi="Times New Roman" w:cs="Times New Roman"/>
          <w:sz w:val="24"/>
          <w:szCs w:val="24"/>
        </w:rPr>
        <w:t>.</w:t>
      </w:r>
      <w:r w:rsidR="0056286A">
        <w:rPr>
          <w:rFonts w:ascii="Times New Roman" w:hAnsi="Times New Roman" w:cs="Times New Roman"/>
          <w:sz w:val="24"/>
          <w:szCs w:val="24"/>
        </w:rPr>
        <w:t xml:space="preserve"> Corpus-based approaches to the study of discourse </w:t>
      </w:r>
      <w:r w:rsidR="0056286A" w:rsidRPr="00235A72">
        <w:rPr>
          <w:rFonts w:ascii="Times New Roman" w:hAnsi="Times New Roman" w:cs="Times New Roman"/>
          <w:sz w:val="24"/>
          <w:szCs w:val="24"/>
        </w:rPr>
        <w:fldChar w:fldCharType="begin"/>
      </w:r>
      <w:r w:rsidR="0056286A" w:rsidRPr="00235A72">
        <w:rPr>
          <w:rFonts w:ascii="Times New Roman" w:hAnsi="Times New Roman" w:cs="Times New Roman"/>
          <w:sz w:val="24"/>
          <w:szCs w:val="24"/>
        </w:rPr>
        <w:instrText xml:space="preserve"> ADDIN ZOTERO_ITEM CSL_CITATION {"citationID":"8OlbiU8q","properties":{"formattedCitation":"(Flowerdew, 2012)","plainCitation":"(Flowerdew, 2012)","noteIndex":0},"citationItems":[{"id":33019,"uris":["http://zotero.org/users/6722709/items/T35P8P88"],"itemData":{"id":33019,"type":"chapter","collection-title":"Routledge handbooks in applied linguistics","container-title":"The Routledge handbook of discourse analysis","event-place":"London; New York","ISBN":"978-0-415-55107-6","language":"en","page":"175-187","publisher":"Routledge","publisher-place":"London; New York","title":"Corpus-based discourse analysis","editor":[{"family":"Gee","given":"James Paul"},{"family":"Handford","given":"Michael"}],"author":[{"family":"Flowerdew","given":"Lynne"}],"issued":{"date-parts":[["2012"]]}}}],"schema":"https://github.com/citation-style-language/schema/raw/master/csl-citation.json"} </w:instrText>
      </w:r>
      <w:r w:rsidR="0056286A" w:rsidRPr="00235A72">
        <w:rPr>
          <w:rFonts w:ascii="Times New Roman" w:hAnsi="Times New Roman" w:cs="Times New Roman"/>
          <w:sz w:val="24"/>
          <w:szCs w:val="24"/>
        </w:rPr>
        <w:fldChar w:fldCharType="separate"/>
      </w:r>
      <w:r w:rsidR="0056286A" w:rsidRPr="00235A72">
        <w:rPr>
          <w:rFonts w:ascii="Times New Roman" w:hAnsi="Times New Roman" w:cs="Times New Roman"/>
          <w:sz w:val="24"/>
          <w:szCs w:val="24"/>
        </w:rPr>
        <w:t>(Flowerdew, 2012)</w:t>
      </w:r>
      <w:r w:rsidR="0056286A" w:rsidRPr="00235A72">
        <w:rPr>
          <w:rFonts w:ascii="Times New Roman" w:hAnsi="Times New Roman" w:cs="Times New Roman"/>
          <w:sz w:val="24"/>
          <w:szCs w:val="24"/>
        </w:rPr>
        <w:fldChar w:fldCharType="end"/>
      </w:r>
      <w:r w:rsidR="0056286A" w:rsidRPr="00235A72">
        <w:rPr>
          <w:rFonts w:ascii="Times New Roman" w:hAnsi="Times New Roman" w:cs="Times New Roman"/>
          <w:sz w:val="24"/>
          <w:szCs w:val="24"/>
        </w:rPr>
        <w:t>, or corpus-assisted discourse analysis (CADS) (Partington &amp; Marchi, 2015)</w:t>
      </w:r>
      <w:r w:rsidR="0056286A">
        <w:rPr>
          <w:rFonts w:ascii="Times New Roman" w:hAnsi="Times New Roman" w:cs="Times New Roman"/>
          <w:sz w:val="24"/>
          <w:szCs w:val="24"/>
        </w:rPr>
        <w:t xml:space="preserve">, have made </w:t>
      </w:r>
      <w:r w:rsidR="0056286A" w:rsidRPr="00235A72">
        <w:rPr>
          <w:rFonts w:ascii="Times New Roman" w:hAnsi="Times New Roman" w:cs="Times New Roman"/>
          <w:sz w:val="24"/>
          <w:szCs w:val="24"/>
        </w:rPr>
        <w:t>it possible to apply linguistics to other areas of the social sciences</w:t>
      </w:r>
      <w:r w:rsidR="0056286A">
        <w:rPr>
          <w:rFonts w:ascii="Times New Roman" w:hAnsi="Times New Roman" w:cs="Times New Roman"/>
          <w:sz w:val="24"/>
          <w:szCs w:val="24"/>
        </w:rPr>
        <w:t xml:space="preserve"> concerned with communication. </w:t>
      </w:r>
      <w:r w:rsidR="00004F5F" w:rsidRPr="00235A72">
        <w:rPr>
          <w:rFonts w:ascii="Times New Roman" w:hAnsi="Times New Roman" w:cs="Times New Roman"/>
          <w:sz w:val="24"/>
          <w:szCs w:val="24"/>
        </w:rPr>
        <w:t>We adopt</w:t>
      </w:r>
      <w:r w:rsidR="009E37C8" w:rsidRPr="00235A72">
        <w:rPr>
          <w:rFonts w:ascii="Times New Roman" w:hAnsi="Times New Roman" w:cs="Times New Roman"/>
          <w:sz w:val="24"/>
          <w:szCs w:val="24"/>
        </w:rPr>
        <w:t xml:space="preserve"> a corpus-based approach to examine the construal of ‘resilience’ in </w:t>
      </w:r>
      <w:r w:rsidR="0056286A">
        <w:rPr>
          <w:rFonts w:ascii="Times New Roman" w:hAnsi="Times New Roman" w:cs="Times New Roman"/>
          <w:sz w:val="24"/>
          <w:szCs w:val="24"/>
        </w:rPr>
        <w:t>g</w:t>
      </w:r>
      <w:r w:rsidR="00004F5F" w:rsidRPr="00235A72">
        <w:rPr>
          <w:rFonts w:ascii="Times New Roman" w:hAnsi="Times New Roman" w:cs="Times New Roman"/>
          <w:sz w:val="24"/>
          <w:szCs w:val="24"/>
        </w:rPr>
        <w:t>overnment</w:t>
      </w:r>
      <w:r w:rsidR="0056286A">
        <w:rPr>
          <w:rFonts w:ascii="Times New Roman" w:hAnsi="Times New Roman" w:cs="Times New Roman"/>
          <w:sz w:val="24"/>
          <w:szCs w:val="24"/>
        </w:rPr>
        <w:t>al</w:t>
      </w:r>
      <w:r w:rsidR="009E37C8" w:rsidRPr="00235A72">
        <w:rPr>
          <w:rFonts w:ascii="Times New Roman" w:hAnsi="Times New Roman" w:cs="Times New Roman"/>
          <w:sz w:val="24"/>
          <w:szCs w:val="24"/>
        </w:rPr>
        <w:t xml:space="preserve"> discourses and UK national research funding calls. Two corpora were built for the purpose of this study</w:t>
      </w:r>
      <w:r w:rsidR="00E15D21">
        <w:rPr>
          <w:rFonts w:ascii="Times New Roman" w:hAnsi="Times New Roman" w:cs="Times New Roman"/>
          <w:sz w:val="24"/>
          <w:szCs w:val="24"/>
        </w:rPr>
        <w:t>:</w:t>
      </w:r>
      <w:r w:rsidR="009E37C8" w:rsidRPr="00235A72">
        <w:rPr>
          <w:rFonts w:ascii="Times New Roman" w:hAnsi="Times New Roman" w:cs="Times New Roman"/>
          <w:sz w:val="24"/>
          <w:szCs w:val="24"/>
        </w:rPr>
        <w:t xml:space="preserve"> the Government Resilience Corpus (</w:t>
      </w:r>
      <w:proofErr w:type="spellStart"/>
      <w:r w:rsidR="009E37C8" w:rsidRPr="00235A72">
        <w:rPr>
          <w:rFonts w:ascii="Times New Roman" w:hAnsi="Times New Roman" w:cs="Times New Roman"/>
          <w:sz w:val="24"/>
          <w:szCs w:val="24"/>
        </w:rPr>
        <w:t>GovRC</w:t>
      </w:r>
      <w:proofErr w:type="spellEnd"/>
      <w:r w:rsidR="009E37C8" w:rsidRPr="00235A72">
        <w:rPr>
          <w:rFonts w:ascii="Times New Roman" w:hAnsi="Times New Roman" w:cs="Times New Roman"/>
          <w:sz w:val="24"/>
          <w:szCs w:val="24"/>
        </w:rPr>
        <w:t>) and the Funders Resilience Corpus (</w:t>
      </w:r>
      <w:proofErr w:type="spellStart"/>
      <w:r w:rsidR="009E37C8" w:rsidRPr="00235A72">
        <w:rPr>
          <w:rFonts w:ascii="Times New Roman" w:hAnsi="Times New Roman" w:cs="Times New Roman"/>
          <w:sz w:val="24"/>
          <w:szCs w:val="24"/>
        </w:rPr>
        <w:t>FundRC</w:t>
      </w:r>
      <w:proofErr w:type="spellEnd"/>
      <w:r w:rsidR="009E37C8" w:rsidRPr="00235A72">
        <w:rPr>
          <w:rFonts w:ascii="Times New Roman" w:hAnsi="Times New Roman" w:cs="Times New Roman"/>
          <w:sz w:val="24"/>
          <w:szCs w:val="24"/>
        </w:rPr>
        <w:t xml:space="preserve">) (Table </w:t>
      </w:r>
      <w:r w:rsidR="040B72C6" w:rsidRPr="00235A72">
        <w:rPr>
          <w:rFonts w:ascii="Times New Roman" w:hAnsi="Times New Roman" w:cs="Times New Roman"/>
          <w:sz w:val="24"/>
          <w:szCs w:val="24"/>
        </w:rPr>
        <w:t>1</w:t>
      </w:r>
      <w:r w:rsidR="009E37C8" w:rsidRPr="00235A72">
        <w:rPr>
          <w:rFonts w:ascii="Times New Roman" w:hAnsi="Times New Roman" w:cs="Times New Roman"/>
          <w:sz w:val="24"/>
          <w:szCs w:val="24"/>
        </w:rPr>
        <w:t xml:space="preserve">). </w:t>
      </w:r>
    </w:p>
    <w:p w14:paraId="4F87AE04" w14:textId="61A44971" w:rsidR="009E37C8" w:rsidRPr="00235A72" w:rsidRDefault="009E37C8" w:rsidP="006D1272">
      <w:pPr>
        <w:spacing w:line="480" w:lineRule="auto"/>
        <w:rPr>
          <w:rFonts w:ascii="Times New Roman" w:hAnsi="Times New Roman" w:cs="Times New Roman"/>
          <w:sz w:val="24"/>
          <w:szCs w:val="24"/>
        </w:rPr>
      </w:pPr>
      <w:r w:rsidRPr="00235A72">
        <w:rPr>
          <w:rFonts w:ascii="Times New Roman" w:hAnsi="Times New Roman" w:cs="Times New Roman"/>
          <w:sz w:val="24"/>
          <w:szCs w:val="24"/>
        </w:rPr>
        <w:t xml:space="preserve">Table </w:t>
      </w:r>
      <w:r w:rsidR="1B88C1E0" w:rsidRPr="00235A72">
        <w:rPr>
          <w:rFonts w:ascii="Times New Roman" w:hAnsi="Times New Roman" w:cs="Times New Roman"/>
          <w:sz w:val="24"/>
          <w:szCs w:val="24"/>
        </w:rPr>
        <w:t>1</w:t>
      </w:r>
      <w:r w:rsidRPr="00235A72">
        <w:rPr>
          <w:rFonts w:ascii="Times New Roman" w:hAnsi="Times New Roman" w:cs="Times New Roman"/>
          <w:sz w:val="24"/>
          <w:szCs w:val="24"/>
        </w:rPr>
        <w:t xml:space="preserve"> – </w:t>
      </w:r>
      <w:r w:rsidRPr="00235A72">
        <w:rPr>
          <w:rFonts w:ascii="Times New Roman" w:hAnsi="Times New Roman" w:cs="Times New Roman"/>
          <w:i/>
          <w:iCs/>
          <w:sz w:val="24"/>
          <w:szCs w:val="24"/>
        </w:rPr>
        <w:t xml:space="preserve">Corpus overview </w:t>
      </w:r>
    </w:p>
    <w:tbl>
      <w:tblPr>
        <w:tblStyle w:val="Tablaconcuadrcula"/>
        <w:tblW w:w="0" w:type="auto"/>
        <w:tblLook w:val="04A0" w:firstRow="1" w:lastRow="0" w:firstColumn="1" w:lastColumn="0" w:noHBand="0" w:noVBand="1"/>
      </w:tblPr>
      <w:tblGrid>
        <w:gridCol w:w="4248"/>
        <w:gridCol w:w="1363"/>
        <w:gridCol w:w="1134"/>
        <w:gridCol w:w="996"/>
      </w:tblGrid>
      <w:tr w:rsidR="009E37C8" w:rsidRPr="00235A72" w14:paraId="7CD23D41" w14:textId="77777777" w:rsidTr="00235A72">
        <w:tc>
          <w:tcPr>
            <w:tcW w:w="4248" w:type="dxa"/>
          </w:tcPr>
          <w:p w14:paraId="232BBFB3" w14:textId="77777777" w:rsidR="009E37C8" w:rsidRPr="00235A72" w:rsidRDefault="009E37C8" w:rsidP="007977FC">
            <w:pPr>
              <w:rPr>
                <w:rFonts w:ascii="Times New Roman" w:hAnsi="Times New Roman" w:cs="Times New Roman"/>
                <w:b/>
                <w:bCs/>
                <w:sz w:val="24"/>
                <w:szCs w:val="24"/>
              </w:rPr>
            </w:pPr>
            <w:r w:rsidRPr="00235A72">
              <w:rPr>
                <w:rFonts w:ascii="Times New Roman" w:hAnsi="Times New Roman" w:cs="Times New Roman"/>
                <w:b/>
                <w:bCs/>
                <w:sz w:val="24"/>
                <w:szCs w:val="24"/>
              </w:rPr>
              <w:t>Corpus</w:t>
            </w:r>
          </w:p>
        </w:tc>
        <w:tc>
          <w:tcPr>
            <w:tcW w:w="654" w:type="dxa"/>
          </w:tcPr>
          <w:p w14:paraId="6065ED3F" w14:textId="77777777" w:rsidR="009E37C8" w:rsidRPr="00235A72" w:rsidRDefault="009E37C8" w:rsidP="007977FC">
            <w:pPr>
              <w:rPr>
                <w:rFonts w:ascii="Times New Roman" w:hAnsi="Times New Roman" w:cs="Times New Roman"/>
                <w:b/>
                <w:bCs/>
                <w:sz w:val="24"/>
                <w:szCs w:val="24"/>
              </w:rPr>
            </w:pPr>
            <w:r w:rsidRPr="00235A72">
              <w:rPr>
                <w:rFonts w:ascii="Times New Roman" w:hAnsi="Times New Roman" w:cs="Times New Roman"/>
                <w:b/>
                <w:bCs/>
                <w:sz w:val="24"/>
                <w:szCs w:val="24"/>
              </w:rPr>
              <w:t>Documents</w:t>
            </w:r>
          </w:p>
        </w:tc>
        <w:tc>
          <w:tcPr>
            <w:tcW w:w="1134" w:type="dxa"/>
          </w:tcPr>
          <w:p w14:paraId="414B8512" w14:textId="77777777" w:rsidR="009E37C8" w:rsidRPr="00235A72" w:rsidRDefault="009E37C8" w:rsidP="007977FC">
            <w:pPr>
              <w:rPr>
                <w:rFonts w:ascii="Times New Roman" w:hAnsi="Times New Roman" w:cs="Times New Roman"/>
                <w:b/>
                <w:bCs/>
                <w:sz w:val="24"/>
                <w:szCs w:val="24"/>
              </w:rPr>
            </w:pPr>
            <w:r w:rsidRPr="00235A72">
              <w:rPr>
                <w:rFonts w:ascii="Times New Roman" w:hAnsi="Times New Roman" w:cs="Times New Roman"/>
                <w:b/>
                <w:bCs/>
                <w:sz w:val="24"/>
                <w:szCs w:val="24"/>
              </w:rPr>
              <w:t>Tokens</w:t>
            </w:r>
          </w:p>
        </w:tc>
        <w:tc>
          <w:tcPr>
            <w:tcW w:w="996" w:type="dxa"/>
          </w:tcPr>
          <w:p w14:paraId="093CCEB2" w14:textId="77777777" w:rsidR="009E37C8" w:rsidRPr="00235A72" w:rsidRDefault="009E37C8" w:rsidP="007977FC">
            <w:pPr>
              <w:rPr>
                <w:rFonts w:ascii="Times New Roman" w:hAnsi="Times New Roman" w:cs="Times New Roman"/>
                <w:b/>
                <w:bCs/>
                <w:sz w:val="24"/>
                <w:szCs w:val="24"/>
              </w:rPr>
            </w:pPr>
            <w:r w:rsidRPr="00235A72">
              <w:rPr>
                <w:rFonts w:ascii="Times New Roman" w:hAnsi="Times New Roman" w:cs="Times New Roman"/>
                <w:b/>
                <w:bCs/>
                <w:sz w:val="24"/>
                <w:szCs w:val="24"/>
              </w:rPr>
              <w:t>Words</w:t>
            </w:r>
          </w:p>
        </w:tc>
      </w:tr>
      <w:tr w:rsidR="009E37C8" w:rsidRPr="00235A72" w14:paraId="1D71A8A6" w14:textId="77777777" w:rsidTr="00235A72">
        <w:tc>
          <w:tcPr>
            <w:tcW w:w="4248" w:type="dxa"/>
          </w:tcPr>
          <w:p w14:paraId="2884E877" w14:textId="77777777" w:rsidR="009E37C8" w:rsidRPr="00235A72" w:rsidRDefault="009E37C8" w:rsidP="007977FC">
            <w:pPr>
              <w:rPr>
                <w:rFonts w:ascii="Times New Roman" w:hAnsi="Times New Roman" w:cs="Times New Roman"/>
                <w:sz w:val="24"/>
                <w:szCs w:val="24"/>
              </w:rPr>
            </w:pPr>
            <w:r w:rsidRPr="00235A72">
              <w:rPr>
                <w:rFonts w:ascii="Times New Roman" w:hAnsi="Times New Roman" w:cs="Times New Roman"/>
                <w:sz w:val="24"/>
                <w:szCs w:val="24"/>
              </w:rPr>
              <w:t>Government Resilience Corpus (</w:t>
            </w:r>
            <w:proofErr w:type="spellStart"/>
            <w:r w:rsidRPr="00235A72">
              <w:rPr>
                <w:rFonts w:ascii="Times New Roman" w:hAnsi="Times New Roman" w:cs="Times New Roman"/>
                <w:sz w:val="24"/>
                <w:szCs w:val="24"/>
              </w:rPr>
              <w:t>GovRC</w:t>
            </w:r>
            <w:proofErr w:type="spellEnd"/>
            <w:r w:rsidRPr="00235A72">
              <w:rPr>
                <w:rFonts w:ascii="Times New Roman" w:hAnsi="Times New Roman" w:cs="Times New Roman"/>
                <w:sz w:val="24"/>
                <w:szCs w:val="24"/>
              </w:rPr>
              <w:t>)</w:t>
            </w:r>
          </w:p>
        </w:tc>
        <w:tc>
          <w:tcPr>
            <w:tcW w:w="654" w:type="dxa"/>
          </w:tcPr>
          <w:p w14:paraId="0DD6EED5" w14:textId="77777777" w:rsidR="009E37C8" w:rsidRPr="00235A72" w:rsidRDefault="009E37C8" w:rsidP="007977FC">
            <w:pPr>
              <w:rPr>
                <w:rFonts w:ascii="Times New Roman" w:hAnsi="Times New Roman" w:cs="Times New Roman"/>
                <w:sz w:val="24"/>
                <w:szCs w:val="24"/>
              </w:rPr>
            </w:pPr>
            <w:r w:rsidRPr="00235A72">
              <w:rPr>
                <w:rFonts w:ascii="Times New Roman" w:hAnsi="Times New Roman" w:cs="Times New Roman"/>
                <w:sz w:val="24"/>
                <w:szCs w:val="24"/>
              </w:rPr>
              <w:t>121</w:t>
            </w:r>
          </w:p>
        </w:tc>
        <w:tc>
          <w:tcPr>
            <w:tcW w:w="1134" w:type="dxa"/>
          </w:tcPr>
          <w:p w14:paraId="09950D71" w14:textId="77777777" w:rsidR="009E37C8" w:rsidRPr="00235A72" w:rsidRDefault="009E37C8" w:rsidP="007977FC">
            <w:pPr>
              <w:rPr>
                <w:rFonts w:ascii="Times New Roman" w:hAnsi="Times New Roman" w:cs="Times New Roman"/>
                <w:b/>
                <w:bCs/>
                <w:sz w:val="24"/>
                <w:szCs w:val="24"/>
              </w:rPr>
            </w:pPr>
            <w:r w:rsidRPr="00235A72">
              <w:rPr>
                <w:rFonts w:ascii="Times New Roman" w:hAnsi="Times New Roman" w:cs="Times New Roman"/>
                <w:sz w:val="24"/>
                <w:szCs w:val="24"/>
              </w:rPr>
              <w:t>211,098</w:t>
            </w:r>
          </w:p>
        </w:tc>
        <w:tc>
          <w:tcPr>
            <w:tcW w:w="996" w:type="dxa"/>
          </w:tcPr>
          <w:p w14:paraId="36315409" w14:textId="77777777" w:rsidR="009E37C8" w:rsidRPr="00235A72" w:rsidRDefault="009E37C8" w:rsidP="007977FC">
            <w:pPr>
              <w:rPr>
                <w:rFonts w:ascii="Times New Roman" w:hAnsi="Times New Roman" w:cs="Times New Roman"/>
                <w:b/>
                <w:bCs/>
                <w:sz w:val="24"/>
                <w:szCs w:val="24"/>
              </w:rPr>
            </w:pPr>
            <w:r w:rsidRPr="00235A72">
              <w:rPr>
                <w:rFonts w:ascii="Times New Roman" w:hAnsi="Times New Roman" w:cs="Times New Roman"/>
                <w:sz w:val="24"/>
                <w:szCs w:val="24"/>
              </w:rPr>
              <w:t>185,614</w:t>
            </w:r>
          </w:p>
        </w:tc>
      </w:tr>
      <w:tr w:rsidR="009E37C8" w:rsidRPr="00235A72" w14:paraId="1E0D78EE" w14:textId="77777777" w:rsidTr="00235A72">
        <w:tc>
          <w:tcPr>
            <w:tcW w:w="4248" w:type="dxa"/>
          </w:tcPr>
          <w:p w14:paraId="2C5FB7CE" w14:textId="77777777" w:rsidR="009E37C8" w:rsidRPr="00235A72" w:rsidRDefault="009E37C8" w:rsidP="007977FC">
            <w:pPr>
              <w:rPr>
                <w:rFonts w:ascii="Times New Roman" w:hAnsi="Times New Roman" w:cs="Times New Roman"/>
                <w:sz w:val="24"/>
                <w:szCs w:val="24"/>
              </w:rPr>
            </w:pPr>
            <w:r w:rsidRPr="00235A72">
              <w:rPr>
                <w:rFonts w:ascii="Times New Roman" w:hAnsi="Times New Roman" w:cs="Times New Roman"/>
                <w:sz w:val="24"/>
                <w:szCs w:val="24"/>
              </w:rPr>
              <w:t>Funders Resilience corpus (</w:t>
            </w:r>
            <w:proofErr w:type="spellStart"/>
            <w:r w:rsidRPr="00235A72">
              <w:rPr>
                <w:rFonts w:ascii="Times New Roman" w:hAnsi="Times New Roman" w:cs="Times New Roman"/>
                <w:sz w:val="24"/>
                <w:szCs w:val="24"/>
              </w:rPr>
              <w:t>FundRC</w:t>
            </w:r>
            <w:proofErr w:type="spellEnd"/>
            <w:r w:rsidRPr="00235A72">
              <w:rPr>
                <w:rFonts w:ascii="Times New Roman" w:hAnsi="Times New Roman" w:cs="Times New Roman"/>
                <w:sz w:val="24"/>
                <w:szCs w:val="24"/>
              </w:rPr>
              <w:t>)</w:t>
            </w:r>
          </w:p>
        </w:tc>
        <w:tc>
          <w:tcPr>
            <w:tcW w:w="654" w:type="dxa"/>
          </w:tcPr>
          <w:p w14:paraId="6F1B28F5" w14:textId="77777777" w:rsidR="009E37C8" w:rsidRPr="00235A72" w:rsidRDefault="009E37C8" w:rsidP="007977FC">
            <w:pPr>
              <w:rPr>
                <w:rFonts w:ascii="Times New Roman" w:hAnsi="Times New Roman" w:cs="Times New Roman"/>
                <w:sz w:val="24"/>
                <w:szCs w:val="24"/>
              </w:rPr>
            </w:pPr>
            <w:r w:rsidRPr="00235A72">
              <w:rPr>
                <w:rFonts w:ascii="Times New Roman" w:hAnsi="Times New Roman" w:cs="Times New Roman"/>
                <w:sz w:val="24"/>
                <w:szCs w:val="24"/>
              </w:rPr>
              <w:t>78</w:t>
            </w:r>
          </w:p>
        </w:tc>
        <w:tc>
          <w:tcPr>
            <w:tcW w:w="1134" w:type="dxa"/>
          </w:tcPr>
          <w:p w14:paraId="7FFF3802" w14:textId="77777777" w:rsidR="009E37C8" w:rsidRPr="00235A72" w:rsidRDefault="009E37C8" w:rsidP="007977FC">
            <w:pPr>
              <w:rPr>
                <w:rFonts w:ascii="Times New Roman" w:hAnsi="Times New Roman" w:cs="Times New Roman"/>
                <w:b/>
                <w:bCs/>
                <w:sz w:val="24"/>
                <w:szCs w:val="24"/>
              </w:rPr>
            </w:pPr>
            <w:r w:rsidRPr="00235A72">
              <w:rPr>
                <w:rFonts w:ascii="Times New Roman" w:hAnsi="Times New Roman" w:cs="Times New Roman"/>
                <w:sz w:val="24"/>
                <w:szCs w:val="24"/>
              </w:rPr>
              <w:t>214,884</w:t>
            </w:r>
          </w:p>
        </w:tc>
        <w:tc>
          <w:tcPr>
            <w:tcW w:w="996" w:type="dxa"/>
          </w:tcPr>
          <w:p w14:paraId="7D14B26A" w14:textId="77777777" w:rsidR="009E37C8" w:rsidRPr="00235A72" w:rsidRDefault="009E37C8" w:rsidP="007977FC">
            <w:pPr>
              <w:rPr>
                <w:rFonts w:ascii="Times New Roman" w:hAnsi="Times New Roman" w:cs="Times New Roman"/>
                <w:b/>
                <w:bCs/>
                <w:sz w:val="24"/>
                <w:szCs w:val="24"/>
              </w:rPr>
            </w:pPr>
            <w:r w:rsidRPr="00235A72">
              <w:rPr>
                <w:rFonts w:ascii="Times New Roman" w:hAnsi="Times New Roman" w:cs="Times New Roman"/>
                <w:sz w:val="24"/>
                <w:szCs w:val="24"/>
              </w:rPr>
              <w:t>191,293</w:t>
            </w:r>
          </w:p>
        </w:tc>
      </w:tr>
    </w:tbl>
    <w:p w14:paraId="05E51603" w14:textId="77777777" w:rsidR="009E37C8" w:rsidRPr="006A3A9F" w:rsidRDefault="009E37C8" w:rsidP="006D1272">
      <w:pPr>
        <w:spacing w:line="480" w:lineRule="auto"/>
        <w:jc w:val="both"/>
        <w:rPr>
          <w:rFonts w:ascii="Times New Roman" w:hAnsi="Times New Roman" w:cs="Times New Roman"/>
        </w:rPr>
      </w:pPr>
    </w:p>
    <w:p w14:paraId="408A1282" w14:textId="0CEFF1DB" w:rsidR="009E37C8" w:rsidRPr="00235A72" w:rsidRDefault="009E37C8"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The </w:t>
      </w:r>
      <w:proofErr w:type="spellStart"/>
      <w:r w:rsidRPr="00235A72">
        <w:rPr>
          <w:rFonts w:ascii="Times New Roman" w:hAnsi="Times New Roman" w:cs="Times New Roman"/>
          <w:sz w:val="24"/>
          <w:szCs w:val="24"/>
        </w:rPr>
        <w:t>GovRC</w:t>
      </w:r>
      <w:proofErr w:type="spellEnd"/>
      <w:r w:rsidRPr="00235A72">
        <w:rPr>
          <w:rFonts w:ascii="Times New Roman" w:hAnsi="Times New Roman" w:cs="Times New Roman"/>
          <w:sz w:val="24"/>
          <w:szCs w:val="24"/>
        </w:rPr>
        <w:t xml:space="preserve"> includes documents retrieved from Gov.uk applying the summons </w:t>
      </w:r>
      <w:r w:rsidRPr="00235A72">
        <w:rPr>
          <w:rFonts w:ascii="Times New Roman" w:hAnsi="Times New Roman" w:cs="Times New Roman"/>
          <w:i/>
          <w:iCs/>
          <w:sz w:val="24"/>
          <w:szCs w:val="24"/>
        </w:rPr>
        <w:t>“food insecurity” AND “resilience”</w:t>
      </w:r>
      <w:r w:rsidRPr="00235A72">
        <w:rPr>
          <w:rFonts w:ascii="Times New Roman" w:hAnsi="Times New Roman" w:cs="Times New Roman"/>
          <w:sz w:val="24"/>
          <w:szCs w:val="24"/>
        </w:rPr>
        <w:t xml:space="preserve">, and </w:t>
      </w:r>
      <w:r w:rsidRPr="00235A72">
        <w:rPr>
          <w:rFonts w:ascii="Times New Roman" w:hAnsi="Times New Roman" w:cs="Times New Roman"/>
          <w:i/>
          <w:iCs/>
          <w:sz w:val="24"/>
          <w:szCs w:val="24"/>
        </w:rPr>
        <w:t>“cost of living” AND “resilience”</w:t>
      </w:r>
      <w:r w:rsidRPr="00235A72">
        <w:rPr>
          <w:rFonts w:ascii="Times New Roman" w:hAnsi="Times New Roman" w:cs="Times New Roman"/>
          <w:sz w:val="24"/>
          <w:szCs w:val="24"/>
        </w:rPr>
        <w:t xml:space="preserve">, filtering by “news and communications” content type and date of publication, including texts published from 1 January 2020 to the date of data collection (22 June 2023). The summon </w:t>
      </w:r>
      <w:r w:rsidRPr="00235A72">
        <w:rPr>
          <w:rFonts w:ascii="Times New Roman" w:hAnsi="Times New Roman" w:cs="Times New Roman"/>
          <w:i/>
          <w:iCs/>
          <w:sz w:val="24"/>
          <w:szCs w:val="24"/>
        </w:rPr>
        <w:t>“food insecurity” AND “resilience”</w:t>
      </w:r>
      <w:r w:rsidR="1D8FD7FD" w:rsidRPr="00235A72">
        <w:rPr>
          <w:rFonts w:ascii="Times New Roman" w:hAnsi="Times New Roman" w:cs="Times New Roman"/>
          <w:i/>
          <w:iCs/>
          <w:sz w:val="24"/>
          <w:szCs w:val="24"/>
        </w:rPr>
        <w:t xml:space="preserve"> </w:t>
      </w:r>
      <w:r w:rsidRPr="00235A72">
        <w:rPr>
          <w:rFonts w:ascii="Times New Roman" w:hAnsi="Times New Roman" w:cs="Times New Roman"/>
          <w:sz w:val="24"/>
          <w:szCs w:val="24"/>
        </w:rPr>
        <w:t xml:space="preserve">retrieved 50 documents, and </w:t>
      </w:r>
      <w:r w:rsidRPr="00235A72">
        <w:rPr>
          <w:rFonts w:ascii="Times New Roman" w:hAnsi="Times New Roman" w:cs="Times New Roman"/>
          <w:i/>
          <w:iCs/>
          <w:sz w:val="24"/>
          <w:szCs w:val="24"/>
        </w:rPr>
        <w:t>“</w:t>
      </w:r>
      <w:r w:rsidR="00004F5F" w:rsidRPr="00235A72">
        <w:rPr>
          <w:rFonts w:ascii="Times New Roman" w:hAnsi="Times New Roman" w:cs="Times New Roman"/>
          <w:i/>
          <w:iCs/>
          <w:sz w:val="24"/>
          <w:szCs w:val="24"/>
        </w:rPr>
        <w:t>cost of living</w:t>
      </w:r>
      <w:r w:rsidRPr="00235A72">
        <w:rPr>
          <w:rFonts w:ascii="Times New Roman" w:hAnsi="Times New Roman" w:cs="Times New Roman"/>
          <w:i/>
          <w:iCs/>
          <w:sz w:val="24"/>
          <w:szCs w:val="24"/>
        </w:rPr>
        <w:t>” AND “resilience”</w:t>
      </w:r>
      <w:r w:rsidRPr="00235A72">
        <w:rPr>
          <w:rFonts w:ascii="Times New Roman" w:hAnsi="Times New Roman" w:cs="Times New Roman"/>
          <w:sz w:val="24"/>
          <w:szCs w:val="24"/>
        </w:rPr>
        <w:t xml:space="preserve"> retrieved 79 documents, from which 8 documents were discarded after inspection (one document had already been retrieved with the “food insecurity” search, five documents constituted tribunal decisions and were not relevant for this study, and two documents </w:t>
      </w:r>
      <w:r w:rsidR="0056286A">
        <w:rPr>
          <w:rFonts w:ascii="Times New Roman" w:hAnsi="Times New Roman" w:cs="Times New Roman"/>
          <w:sz w:val="24"/>
          <w:szCs w:val="24"/>
        </w:rPr>
        <w:t xml:space="preserve">only </w:t>
      </w:r>
      <w:r w:rsidRPr="00235A72">
        <w:rPr>
          <w:rFonts w:ascii="Times New Roman" w:hAnsi="Times New Roman" w:cs="Times New Roman"/>
          <w:sz w:val="24"/>
          <w:szCs w:val="24"/>
        </w:rPr>
        <w:t>included “resilience” as part of the “notes to editors”</w:t>
      </w:r>
      <w:r w:rsidR="0056286A">
        <w:rPr>
          <w:rFonts w:ascii="Times New Roman" w:hAnsi="Times New Roman" w:cs="Times New Roman"/>
          <w:sz w:val="24"/>
          <w:szCs w:val="24"/>
        </w:rPr>
        <w:t xml:space="preserve"> instead of</w:t>
      </w:r>
      <w:r w:rsidRPr="00235A72">
        <w:rPr>
          <w:rFonts w:ascii="Times New Roman" w:hAnsi="Times New Roman" w:cs="Times New Roman"/>
          <w:sz w:val="24"/>
          <w:szCs w:val="24"/>
        </w:rPr>
        <w:t xml:space="preserve"> the original communication).</w:t>
      </w:r>
    </w:p>
    <w:p w14:paraId="0BF4DF85" w14:textId="6098F064" w:rsidR="009E37C8" w:rsidRPr="00235A72" w:rsidRDefault="009E37C8"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The </w:t>
      </w:r>
      <w:proofErr w:type="spellStart"/>
      <w:r w:rsidRPr="00235A72">
        <w:rPr>
          <w:rFonts w:ascii="Times New Roman" w:hAnsi="Times New Roman" w:cs="Times New Roman"/>
          <w:sz w:val="24"/>
          <w:szCs w:val="24"/>
        </w:rPr>
        <w:t>FundRC</w:t>
      </w:r>
      <w:proofErr w:type="spellEnd"/>
      <w:r w:rsidRPr="00235A72">
        <w:rPr>
          <w:rFonts w:ascii="Times New Roman" w:hAnsi="Times New Roman" w:cs="Times New Roman"/>
          <w:sz w:val="24"/>
          <w:szCs w:val="24"/>
        </w:rPr>
        <w:t xml:space="preserve"> was built searching in the research funding database Research Connect all the UK Research and Innovation (UKRI) funding calls dating from 1 January 2020 to 22 June </w:t>
      </w:r>
      <w:r w:rsidRPr="00235A72">
        <w:rPr>
          <w:rFonts w:ascii="Times New Roman" w:hAnsi="Times New Roman" w:cs="Times New Roman"/>
          <w:sz w:val="24"/>
          <w:szCs w:val="24"/>
        </w:rPr>
        <w:lastRenderedPageBreak/>
        <w:t xml:space="preserve">2023 that included the term “resilience”. Since Research Connect only offers summaries of the calls, usually </w:t>
      </w:r>
      <w:r w:rsidR="005D07C2" w:rsidRPr="00235A72">
        <w:rPr>
          <w:rFonts w:ascii="Times New Roman" w:hAnsi="Times New Roman" w:cs="Times New Roman"/>
          <w:sz w:val="24"/>
          <w:szCs w:val="24"/>
        </w:rPr>
        <w:t>with</w:t>
      </w:r>
      <w:r w:rsidRPr="00235A72">
        <w:rPr>
          <w:rFonts w:ascii="Times New Roman" w:hAnsi="Times New Roman" w:cs="Times New Roman"/>
          <w:sz w:val="24"/>
          <w:szCs w:val="24"/>
        </w:rPr>
        <w:t xml:space="preserve"> changes of expression, the texts were retrieved from the original websites of the calls (provided at the database). The </w:t>
      </w:r>
      <w:proofErr w:type="spellStart"/>
      <w:r w:rsidRPr="00235A72">
        <w:rPr>
          <w:rFonts w:ascii="Times New Roman" w:hAnsi="Times New Roman" w:cs="Times New Roman"/>
          <w:sz w:val="24"/>
          <w:szCs w:val="24"/>
        </w:rPr>
        <w:t>FundRC</w:t>
      </w:r>
      <w:proofErr w:type="spellEnd"/>
      <w:r w:rsidRPr="00235A72">
        <w:rPr>
          <w:rFonts w:ascii="Times New Roman" w:hAnsi="Times New Roman" w:cs="Times New Roman"/>
          <w:sz w:val="24"/>
          <w:szCs w:val="24"/>
        </w:rPr>
        <w:t xml:space="preserve"> comprise</w:t>
      </w:r>
      <w:r w:rsidR="00163E6E">
        <w:rPr>
          <w:rFonts w:ascii="Times New Roman" w:hAnsi="Times New Roman" w:cs="Times New Roman"/>
          <w:sz w:val="24"/>
          <w:szCs w:val="24"/>
        </w:rPr>
        <w:t>s 78 documents, including</w:t>
      </w:r>
      <w:r w:rsidRPr="00235A72">
        <w:rPr>
          <w:rFonts w:ascii="Times New Roman" w:hAnsi="Times New Roman" w:cs="Times New Roman"/>
          <w:sz w:val="24"/>
          <w:szCs w:val="24"/>
        </w:rPr>
        <w:t xml:space="preserve"> descriptions of funding applications (37 documents), and descriptions of ‘areas of interest’ and research programmes (41 documents).</w:t>
      </w:r>
    </w:p>
    <w:p w14:paraId="4C2FA012" w14:textId="2B06709C" w:rsidR="009E37C8" w:rsidRPr="00235A72" w:rsidRDefault="009E37C8"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The analysis </w:t>
      </w:r>
      <w:r w:rsidR="004720C5">
        <w:rPr>
          <w:rFonts w:ascii="Times New Roman" w:hAnsi="Times New Roman" w:cs="Times New Roman"/>
          <w:sz w:val="24"/>
          <w:szCs w:val="24"/>
        </w:rPr>
        <w:t>adopted</w:t>
      </w:r>
      <w:r w:rsidRPr="00235A72">
        <w:rPr>
          <w:rFonts w:ascii="Times New Roman" w:hAnsi="Times New Roman" w:cs="Times New Roman"/>
          <w:sz w:val="24"/>
          <w:szCs w:val="24"/>
        </w:rPr>
        <w:t xml:space="preserve"> corpus tools commonly </w:t>
      </w:r>
      <w:r w:rsidR="004720C5">
        <w:rPr>
          <w:rFonts w:ascii="Times New Roman" w:hAnsi="Times New Roman" w:cs="Times New Roman"/>
          <w:sz w:val="24"/>
          <w:szCs w:val="24"/>
        </w:rPr>
        <w:t>used</w:t>
      </w:r>
      <w:r w:rsidR="004720C5" w:rsidRPr="00235A72">
        <w:rPr>
          <w:rFonts w:ascii="Times New Roman" w:hAnsi="Times New Roman" w:cs="Times New Roman"/>
          <w:sz w:val="24"/>
          <w:szCs w:val="24"/>
        </w:rPr>
        <w:t xml:space="preserve"> </w:t>
      </w:r>
      <w:r w:rsidRPr="00235A72">
        <w:rPr>
          <w:rFonts w:ascii="Times New Roman" w:hAnsi="Times New Roman" w:cs="Times New Roman"/>
          <w:sz w:val="24"/>
          <w:szCs w:val="24"/>
        </w:rPr>
        <w:t xml:space="preserve">in corpus-based approaches: keywords, collocations and concordances. Keywords </w:t>
      </w:r>
      <w:r w:rsidR="005D07C2" w:rsidRPr="00235A72">
        <w:rPr>
          <w:rFonts w:ascii="Times New Roman" w:hAnsi="Times New Roman" w:cs="Times New Roman"/>
          <w:sz w:val="24"/>
          <w:szCs w:val="24"/>
        </w:rPr>
        <w:t>are</w:t>
      </w:r>
      <w:r w:rsidRPr="00235A72">
        <w:rPr>
          <w:rFonts w:ascii="Times New Roman" w:hAnsi="Times New Roman" w:cs="Times New Roman"/>
          <w:sz w:val="24"/>
          <w:szCs w:val="24"/>
        </w:rPr>
        <w:t xml:space="preserve"> terms that occur “with unusual frequency” in the corpus under study “by comparison with a reference corpus of some kind” </w:t>
      </w:r>
      <w:r w:rsidRPr="00235A72">
        <w:rPr>
          <w:rFonts w:ascii="Times New Roman" w:hAnsi="Times New Roman" w:cs="Times New Roman"/>
          <w:sz w:val="24"/>
          <w:szCs w:val="24"/>
          <w:lang w:val="en-US"/>
        </w:rPr>
        <w:t xml:space="preserve">(Scott, 1997: 236), thus making it possible to identify the most salient themes of our corpus. Collocations are words that co-occur together with a frequency </w:t>
      </w:r>
      <w:r w:rsidRPr="00235A72">
        <w:rPr>
          <w:rFonts w:ascii="Times New Roman" w:eastAsia="Times New Roman" w:hAnsi="Times New Roman" w:cs="Times New Roman"/>
          <w:sz w:val="24"/>
          <w:szCs w:val="24"/>
        </w:rPr>
        <w:t xml:space="preserve">higher than chance </w:t>
      </w:r>
      <w:r w:rsidRPr="00235A72">
        <w:rPr>
          <w:rFonts w:ascii="Times New Roman" w:eastAsia="Times New Roman" w:hAnsi="Times New Roman" w:cs="Times New Roman"/>
          <w:sz w:val="24"/>
          <w:szCs w:val="24"/>
        </w:rPr>
        <w:fldChar w:fldCharType="begin"/>
      </w:r>
      <w:r w:rsidRPr="00235A72">
        <w:rPr>
          <w:rFonts w:ascii="Times New Roman" w:eastAsia="Times New Roman" w:hAnsi="Times New Roman" w:cs="Times New Roman"/>
          <w:sz w:val="24"/>
          <w:szCs w:val="24"/>
        </w:rPr>
        <w:instrText xml:space="preserve"> ADDIN ZOTERO_ITEM CSL_CITATION {"citationID":"mGpIIdEH","properties":{"formattedCitation":"(Hunston, 2002, pp. 68\\uc0\\u8211{}69)","plainCitation":"(Hunston, 2002, pp. 68–69)","dontUpdate":true,"noteIndex":0},"citationItems":[{"id":11806,"uris":["http://zotero.org/users/6722709/items/8ENYHR74"],"itemData":{"id":11806,"type":"book","collection-title":"Cambridge applied linguistics","event-place":"Cambridge","ISBN":"0-521-80171-0","language":"af","number-of-pages":"xi, 241","publisher":"Cambridge University Press","publisher-place":"Cambridge","title":"Corpora in applied linguistics","author":[{"family":"Hunston","given":"Susan"}],"issued":{"date-parts":[["2002"]]}},"locator":"68-69","label":"page"}],"schema":"https://github.com/citation-style-language/schema/raw/master/csl-citation.json"} </w:instrText>
      </w:r>
      <w:r w:rsidRPr="00235A72">
        <w:rPr>
          <w:rFonts w:ascii="Times New Roman" w:eastAsia="Times New Roman" w:hAnsi="Times New Roman" w:cs="Times New Roman"/>
          <w:sz w:val="24"/>
          <w:szCs w:val="24"/>
        </w:rPr>
        <w:fldChar w:fldCharType="separate"/>
      </w:r>
      <w:r w:rsidRPr="00235A72">
        <w:rPr>
          <w:rFonts w:ascii="Times New Roman" w:hAnsi="Times New Roman" w:cs="Times New Roman"/>
          <w:sz w:val="24"/>
          <w:szCs w:val="24"/>
        </w:rPr>
        <w:t>(Hunston, 2002: 68–69)</w:t>
      </w:r>
      <w:r w:rsidRPr="00235A72">
        <w:rPr>
          <w:rFonts w:ascii="Times New Roman" w:eastAsia="Times New Roman" w:hAnsi="Times New Roman" w:cs="Times New Roman"/>
          <w:sz w:val="24"/>
          <w:szCs w:val="24"/>
        </w:rPr>
        <w:fldChar w:fldCharType="end"/>
      </w:r>
      <w:r w:rsidRPr="00235A72">
        <w:rPr>
          <w:rFonts w:ascii="Times New Roman" w:eastAsia="Times New Roman" w:hAnsi="Times New Roman" w:cs="Times New Roman"/>
          <w:sz w:val="24"/>
          <w:szCs w:val="24"/>
        </w:rPr>
        <w:t>; for this study we considered the terms that collocate with ‘resilience’ and ‘resilient’. Finally, the concordance tool retrieves strings of text displaying the expression of interest in context, making it possible to examine context of use,</w:t>
      </w:r>
      <w:r w:rsidR="00031395">
        <w:rPr>
          <w:rFonts w:ascii="Times New Roman" w:eastAsia="Times New Roman" w:hAnsi="Times New Roman" w:cs="Times New Roman"/>
          <w:sz w:val="24"/>
          <w:szCs w:val="24"/>
        </w:rPr>
        <w:t xml:space="preserve"> linguistic</w:t>
      </w:r>
      <w:r w:rsidRPr="00235A72">
        <w:rPr>
          <w:rFonts w:ascii="Times New Roman" w:eastAsia="Times New Roman" w:hAnsi="Times New Roman" w:cs="Times New Roman"/>
          <w:sz w:val="24"/>
          <w:szCs w:val="24"/>
        </w:rPr>
        <w:t xml:space="preserve"> patterns, and infer evaluations (</w:t>
      </w:r>
      <w:r w:rsidRPr="00235A72">
        <w:rPr>
          <w:rFonts w:ascii="Times New Roman" w:hAnsi="Times New Roman" w:cs="Times New Roman"/>
          <w:sz w:val="24"/>
          <w:szCs w:val="24"/>
        </w:rPr>
        <w:t xml:space="preserve">Partington &amp; Marchi, 2015: 216). </w:t>
      </w:r>
    </w:p>
    <w:p w14:paraId="5A1CB990" w14:textId="22646BBA" w:rsidR="009E37C8" w:rsidRPr="00235A72" w:rsidRDefault="00027330" w:rsidP="006D1272">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T</w:t>
      </w:r>
      <w:r w:rsidR="00595E0B">
        <w:rPr>
          <w:rFonts w:ascii="Times New Roman" w:hAnsi="Times New Roman" w:cs="Times New Roman"/>
          <w:sz w:val="24"/>
          <w:szCs w:val="24"/>
        </w:rPr>
        <w:t>he</w:t>
      </w:r>
      <w:r w:rsidR="009E37C8" w:rsidRPr="00235A72">
        <w:rPr>
          <w:rFonts w:ascii="Times New Roman" w:hAnsi="Times New Roman" w:cs="Times New Roman"/>
          <w:sz w:val="24"/>
          <w:szCs w:val="24"/>
        </w:rPr>
        <w:t xml:space="preserve"> software </w:t>
      </w:r>
      <w:r w:rsidR="009E37C8" w:rsidRPr="00235A72">
        <w:rPr>
          <w:rFonts w:ascii="Times New Roman" w:eastAsia="Times New Roman" w:hAnsi="Times New Roman" w:cs="Times New Roman"/>
          <w:sz w:val="24"/>
          <w:szCs w:val="24"/>
        </w:rPr>
        <w:t xml:space="preserve">Sketch Engine </w:t>
      </w:r>
      <w:r w:rsidR="009E37C8" w:rsidRPr="00235A72">
        <w:rPr>
          <w:rFonts w:ascii="Times New Roman" w:eastAsia="Times New Roman" w:hAnsi="Times New Roman" w:cs="Times New Roman"/>
          <w:sz w:val="24"/>
          <w:szCs w:val="24"/>
        </w:rPr>
        <w:fldChar w:fldCharType="begin"/>
      </w:r>
      <w:r w:rsidR="009E37C8" w:rsidRPr="00235A72">
        <w:rPr>
          <w:rFonts w:ascii="Times New Roman" w:eastAsia="Times New Roman" w:hAnsi="Times New Roman" w:cs="Times New Roman"/>
          <w:sz w:val="24"/>
          <w:szCs w:val="24"/>
        </w:rPr>
        <w:instrText xml:space="preserve"> ADDIN ZOTERO_ITEM CSL_CITATION {"citationID":"tn7TDU9P","properties":{"formattedCitation":"(Kilgarriff {\\i{}et al.}, 2014)","plainCitation":"(Kilgarriff et al., 2014)","noteIndex":0},"citationItems":[{"id":5235,"uris":["http://zotero.org/users/6722709/items/ZRTKS3A5"],"itemData":{"id":5235,"type":"article-journal","container-title":"Lexicography","DOI":"10.1007/s40607-014-0009-9","ISSN":"2197-4292","issue":"1","journalAbbreviation":"Lexicography ASIALEX","language":"en","page":"7-36","title":"The Sketch Engine: ten years on","volume":"1","author":[{"family":"Kilgarriff","given":"Adam"},{"family":"Baisa","given":"Vít"},{"family":"Bušta","given":"Jan"},{"family":"Jakubíček","given":"Miloš"},{"family":"Kovář","given":"Vojtěch"},{"family":"Michelfeit","given":"Jan"},{"family":"Rychlý","given":"Pavel"},{"family":"Suchomel","given":"Vít"}],"issued":{"date-parts":[["2014"]]}}}],"schema":"https://github.com/citation-style-language/schema/raw/master/csl-citation.json"} </w:instrText>
      </w:r>
      <w:r w:rsidR="009E37C8" w:rsidRPr="00235A72">
        <w:rPr>
          <w:rFonts w:ascii="Times New Roman" w:eastAsia="Times New Roman" w:hAnsi="Times New Roman" w:cs="Times New Roman"/>
          <w:sz w:val="24"/>
          <w:szCs w:val="24"/>
        </w:rPr>
        <w:fldChar w:fldCharType="separate"/>
      </w:r>
      <w:r w:rsidR="009E37C8" w:rsidRPr="00235A72">
        <w:rPr>
          <w:rFonts w:ascii="Times New Roman" w:hAnsi="Times New Roman" w:cs="Times New Roman"/>
          <w:sz w:val="24"/>
          <w:szCs w:val="24"/>
        </w:rPr>
        <w:t>(Kilgarriff et al., 2014)</w:t>
      </w:r>
      <w:r w:rsidR="009E37C8" w:rsidRPr="00235A72">
        <w:rPr>
          <w:rFonts w:ascii="Times New Roman" w:eastAsia="Times New Roman" w:hAnsi="Times New Roman" w:cs="Times New Roman"/>
          <w:sz w:val="24"/>
          <w:szCs w:val="24"/>
        </w:rPr>
        <w:fldChar w:fldCharType="end"/>
      </w:r>
      <w:r w:rsidR="00595E0B">
        <w:rPr>
          <w:rFonts w:ascii="Times New Roman" w:eastAsia="Times New Roman" w:hAnsi="Times New Roman" w:cs="Times New Roman"/>
          <w:sz w:val="24"/>
          <w:szCs w:val="24"/>
        </w:rPr>
        <w:t xml:space="preserve"> was employed for the analysis</w:t>
      </w:r>
      <w:r w:rsidR="009E37C8" w:rsidRPr="00235A72">
        <w:rPr>
          <w:rFonts w:ascii="Times New Roman" w:eastAsia="Times New Roman" w:hAnsi="Times New Roman" w:cs="Times New Roman"/>
          <w:sz w:val="24"/>
          <w:szCs w:val="24"/>
        </w:rPr>
        <w:t>.</w:t>
      </w:r>
      <w:r w:rsidR="009E37C8" w:rsidRPr="00235A72">
        <w:rPr>
          <w:rFonts w:ascii="Times New Roman" w:hAnsi="Times New Roman" w:cs="Times New Roman"/>
          <w:sz w:val="24"/>
          <w:szCs w:val="24"/>
        </w:rPr>
        <w:t xml:space="preserve"> Sketch Engine adopts the metrics of ‘simple maths’ to </w:t>
      </w:r>
      <w:r w:rsidR="009E37C8" w:rsidRPr="00235A72">
        <w:rPr>
          <w:rFonts w:ascii="Times New Roman" w:eastAsia="Times New Roman" w:hAnsi="Times New Roman" w:cs="Times New Roman"/>
          <w:sz w:val="24"/>
          <w:szCs w:val="24"/>
        </w:rPr>
        <w:t xml:space="preserve">calculate </w:t>
      </w:r>
      <w:proofErr w:type="spellStart"/>
      <w:r w:rsidR="009E37C8" w:rsidRPr="00235A72">
        <w:rPr>
          <w:rFonts w:ascii="Times New Roman" w:eastAsia="Times New Roman" w:hAnsi="Times New Roman" w:cs="Times New Roman"/>
          <w:sz w:val="24"/>
          <w:szCs w:val="24"/>
        </w:rPr>
        <w:t>keyness</w:t>
      </w:r>
      <w:proofErr w:type="spellEnd"/>
      <w:r w:rsidR="009E37C8" w:rsidRPr="00235A72">
        <w:rPr>
          <w:rFonts w:ascii="Times New Roman" w:eastAsia="Times New Roman" w:hAnsi="Times New Roman" w:cs="Times New Roman"/>
          <w:sz w:val="24"/>
          <w:szCs w:val="24"/>
        </w:rPr>
        <w:t xml:space="preserve"> score and retrieve keywords. Simple maths involves the comparison of the normalised (relative) frequencies of the terms in the focus corpus with those of the reference corpus</w:t>
      </w:r>
      <w:r w:rsidR="00EB6EBA" w:rsidRPr="00EB6EBA">
        <w:rPr>
          <w:rFonts w:ascii="Times New Roman" w:eastAsia="Times New Roman" w:hAnsi="Times New Roman" w:cs="Times New Roman"/>
          <w:sz w:val="24"/>
          <w:szCs w:val="24"/>
        </w:rPr>
        <w:t xml:space="preserve"> </w:t>
      </w:r>
      <w:r w:rsidR="00EB6EBA">
        <w:rPr>
          <w:rFonts w:ascii="Times New Roman" w:eastAsia="Times New Roman" w:hAnsi="Times New Roman" w:cs="Times New Roman"/>
          <w:sz w:val="24"/>
          <w:szCs w:val="24"/>
        </w:rPr>
        <w:t>and makes it possible to compare between corpora of different sizes</w:t>
      </w:r>
      <w:r w:rsidR="00EB6EBA" w:rsidRPr="00235A72">
        <w:rPr>
          <w:rStyle w:val="Refdenotaalpie"/>
          <w:rFonts w:ascii="Times New Roman" w:eastAsia="Times New Roman" w:hAnsi="Times New Roman" w:cs="Times New Roman"/>
          <w:sz w:val="24"/>
          <w:szCs w:val="24"/>
        </w:rPr>
        <w:t xml:space="preserve"> </w:t>
      </w:r>
      <w:r w:rsidR="009E37C8" w:rsidRPr="00235A72">
        <w:rPr>
          <w:rStyle w:val="Refdenotaalpie"/>
          <w:rFonts w:ascii="Times New Roman" w:eastAsia="Times New Roman" w:hAnsi="Times New Roman" w:cs="Times New Roman"/>
          <w:sz w:val="24"/>
          <w:szCs w:val="24"/>
        </w:rPr>
        <w:footnoteReference w:id="4"/>
      </w:r>
      <w:r w:rsidR="00EB6EBA">
        <w:rPr>
          <w:rFonts w:ascii="Times New Roman" w:eastAsia="Times New Roman" w:hAnsi="Times New Roman" w:cs="Times New Roman"/>
          <w:sz w:val="24"/>
          <w:szCs w:val="24"/>
        </w:rPr>
        <w:t xml:space="preserve"> (see </w:t>
      </w:r>
      <w:proofErr w:type="spellStart"/>
      <w:r w:rsidR="00EB6EBA">
        <w:rPr>
          <w:rFonts w:ascii="Times New Roman" w:eastAsia="Times New Roman" w:hAnsi="Times New Roman" w:cs="Times New Roman"/>
          <w:sz w:val="24"/>
          <w:szCs w:val="24"/>
        </w:rPr>
        <w:t>Gabrielatos</w:t>
      </w:r>
      <w:proofErr w:type="spellEnd"/>
      <w:r w:rsidR="00EB6EBA">
        <w:rPr>
          <w:rFonts w:ascii="Times New Roman" w:eastAsia="Times New Roman" w:hAnsi="Times New Roman" w:cs="Times New Roman"/>
          <w:sz w:val="24"/>
          <w:szCs w:val="24"/>
        </w:rPr>
        <w:t xml:space="preserve">, 2018 for </w:t>
      </w:r>
      <w:proofErr w:type="spellStart"/>
      <w:r w:rsidR="00EB6EBA">
        <w:rPr>
          <w:rFonts w:ascii="Times New Roman" w:eastAsia="Times New Roman" w:hAnsi="Times New Roman" w:cs="Times New Roman"/>
          <w:sz w:val="24"/>
          <w:szCs w:val="24"/>
        </w:rPr>
        <w:t>keyness</w:t>
      </w:r>
      <w:proofErr w:type="spellEnd"/>
      <w:r w:rsidR="00EB6EBA">
        <w:rPr>
          <w:rFonts w:ascii="Times New Roman" w:eastAsia="Times New Roman" w:hAnsi="Times New Roman" w:cs="Times New Roman"/>
          <w:sz w:val="24"/>
          <w:szCs w:val="24"/>
        </w:rPr>
        <w:t xml:space="preserve"> metrics)</w:t>
      </w:r>
      <w:r w:rsidR="00DD2236">
        <w:rPr>
          <w:rFonts w:ascii="Times New Roman" w:eastAsia="Times New Roman" w:hAnsi="Times New Roman" w:cs="Times New Roman"/>
          <w:sz w:val="24"/>
          <w:szCs w:val="24"/>
        </w:rPr>
        <w:t>.</w:t>
      </w:r>
      <w:r w:rsidR="009E37C8" w:rsidRPr="00235A72">
        <w:rPr>
          <w:rFonts w:ascii="Times New Roman" w:eastAsia="Times New Roman" w:hAnsi="Times New Roman" w:cs="Times New Roman"/>
          <w:sz w:val="24"/>
          <w:szCs w:val="24"/>
        </w:rPr>
        <w:t xml:space="preserve"> Collocates were extracted with the </w:t>
      </w:r>
      <w:proofErr w:type="spellStart"/>
      <w:r w:rsidR="009E37C8" w:rsidRPr="00235A72">
        <w:rPr>
          <w:rFonts w:ascii="Times New Roman" w:eastAsia="Times New Roman" w:hAnsi="Times New Roman" w:cs="Times New Roman"/>
          <w:sz w:val="24"/>
          <w:szCs w:val="24"/>
        </w:rPr>
        <w:t>WordSketch</w:t>
      </w:r>
      <w:proofErr w:type="spellEnd"/>
      <w:r w:rsidR="009E37C8" w:rsidRPr="00235A72">
        <w:rPr>
          <w:rFonts w:ascii="Times New Roman" w:eastAsia="Times New Roman" w:hAnsi="Times New Roman" w:cs="Times New Roman"/>
          <w:sz w:val="24"/>
          <w:szCs w:val="24"/>
        </w:rPr>
        <w:t xml:space="preserve"> tool. </w:t>
      </w:r>
      <w:proofErr w:type="spellStart"/>
      <w:r w:rsidR="009E37C8" w:rsidRPr="00235A72">
        <w:rPr>
          <w:rFonts w:ascii="Times New Roman" w:eastAsia="Times New Roman" w:hAnsi="Times New Roman" w:cs="Times New Roman"/>
          <w:sz w:val="24"/>
          <w:szCs w:val="24"/>
        </w:rPr>
        <w:t>WordSketch</w:t>
      </w:r>
      <w:proofErr w:type="spellEnd"/>
      <w:r w:rsidR="009E37C8" w:rsidRPr="00235A72">
        <w:rPr>
          <w:rFonts w:ascii="Times New Roman" w:eastAsia="Times New Roman" w:hAnsi="Times New Roman" w:cs="Times New Roman"/>
          <w:sz w:val="24"/>
          <w:szCs w:val="24"/>
        </w:rPr>
        <w:t xml:space="preserve"> organises the collocates into grammatical categories, thus providing an insight into how the collocates are related to the node term (‘resilience’, ‘resilient’) and function in context. Sketch Engine measures </w:t>
      </w:r>
      <w:r w:rsidR="009E37C8" w:rsidRPr="00235A72">
        <w:rPr>
          <w:rFonts w:ascii="Times New Roman" w:eastAsia="Times New Roman" w:hAnsi="Times New Roman" w:cs="Times New Roman"/>
          <w:sz w:val="24"/>
          <w:szCs w:val="24"/>
        </w:rPr>
        <w:lastRenderedPageBreak/>
        <w:t xml:space="preserve">collocation strength (how typical a co-occurrence is) with </w:t>
      </w:r>
      <w:proofErr w:type="spellStart"/>
      <w:r w:rsidR="009E37C8" w:rsidRPr="00235A72">
        <w:rPr>
          <w:rFonts w:ascii="Times New Roman" w:eastAsia="Times New Roman" w:hAnsi="Times New Roman" w:cs="Times New Roman"/>
          <w:sz w:val="24"/>
          <w:szCs w:val="24"/>
        </w:rPr>
        <w:t>logDice</w:t>
      </w:r>
      <w:proofErr w:type="spellEnd"/>
      <w:r w:rsidR="009E37C8" w:rsidRPr="00235A72">
        <w:rPr>
          <w:rFonts w:ascii="Times New Roman" w:eastAsia="Times New Roman" w:hAnsi="Times New Roman" w:cs="Times New Roman"/>
          <w:sz w:val="24"/>
          <w:szCs w:val="24"/>
        </w:rPr>
        <w:t xml:space="preserve"> (</w:t>
      </w:r>
      <w:proofErr w:type="spellStart"/>
      <w:r w:rsidR="009E37C8" w:rsidRPr="00235A72">
        <w:rPr>
          <w:rFonts w:ascii="Times New Roman" w:hAnsi="Times New Roman" w:cs="Times New Roman"/>
          <w:sz w:val="24"/>
          <w:szCs w:val="24"/>
        </w:rPr>
        <w:t>Rychlý</w:t>
      </w:r>
      <w:proofErr w:type="spellEnd"/>
      <w:r w:rsidR="009E37C8" w:rsidRPr="00235A72">
        <w:rPr>
          <w:rFonts w:ascii="Times New Roman" w:hAnsi="Times New Roman" w:cs="Times New Roman"/>
          <w:sz w:val="24"/>
          <w:szCs w:val="24"/>
        </w:rPr>
        <w:t xml:space="preserve">, 2008: 9). The maximum theoretical value is 14 (absolute co-occurrence of two words), and negative values mean that the co-occurrence of the terms is not statistically significant. </w:t>
      </w:r>
      <w:proofErr w:type="spellStart"/>
      <w:r w:rsidR="009E37C8" w:rsidRPr="00235A72">
        <w:rPr>
          <w:rFonts w:ascii="Times New Roman" w:hAnsi="Times New Roman" w:cs="Times New Roman"/>
          <w:sz w:val="24"/>
          <w:szCs w:val="24"/>
        </w:rPr>
        <w:t>L</w:t>
      </w:r>
      <w:r w:rsidR="009E37C8" w:rsidRPr="00235A72">
        <w:rPr>
          <w:rFonts w:ascii="Times New Roman" w:eastAsia="Times New Roman" w:hAnsi="Times New Roman" w:cs="Times New Roman"/>
          <w:sz w:val="24"/>
          <w:szCs w:val="24"/>
        </w:rPr>
        <w:t>ogDice</w:t>
      </w:r>
      <w:proofErr w:type="spellEnd"/>
      <w:r w:rsidR="009E37C8" w:rsidRPr="00235A72">
        <w:rPr>
          <w:rFonts w:ascii="Times New Roman" w:eastAsia="Times New Roman" w:hAnsi="Times New Roman" w:cs="Times New Roman"/>
          <w:sz w:val="24"/>
          <w:szCs w:val="24"/>
        </w:rPr>
        <w:t xml:space="preserve"> is not affected by corpus size, thus allowing us to compare different corpora. </w:t>
      </w:r>
    </w:p>
    <w:p w14:paraId="1B07C027" w14:textId="701F0EC0" w:rsidR="009E37C8" w:rsidRPr="00235A72" w:rsidRDefault="009E37C8" w:rsidP="006D1272">
      <w:pPr>
        <w:spacing w:line="480" w:lineRule="auto"/>
        <w:jc w:val="both"/>
        <w:rPr>
          <w:rFonts w:ascii="Times New Roman" w:hAnsi="Times New Roman" w:cs="Times New Roman"/>
          <w:sz w:val="24"/>
          <w:szCs w:val="24"/>
        </w:rPr>
      </w:pPr>
      <w:r w:rsidRPr="00235A72">
        <w:rPr>
          <w:rFonts w:ascii="Times New Roman" w:eastAsia="Times New Roman" w:hAnsi="Times New Roman" w:cs="Times New Roman"/>
          <w:sz w:val="24"/>
          <w:szCs w:val="24"/>
        </w:rPr>
        <w:t>The analysis considered two reference corpora: the British National Corpus (BNC), and the English Web enTenTen20 (enTenTen20), both of them available in Sketch Engine. The BNC</w:t>
      </w:r>
      <w:r w:rsidRPr="00235A72">
        <w:rPr>
          <w:rStyle w:val="Refdenotaalpie"/>
          <w:rFonts w:ascii="Times New Roman" w:eastAsia="Times New Roman" w:hAnsi="Times New Roman" w:cs="Times New Roman"/>
          <w:sz w:val="24"/>
          <w:szCs w:val="24"/>
        </w:rPr>
        <w:footnoteReference w:id="5"/>
      </w:r>
      <w:r w:rsidRPr="00235A72">
        <w:rPr>
          <w:rFonts w:ascii="Times New Roman" w:eastAsia="Times New Roman" w:hAnsi="Times New Roman" w:cs="Times New Roman"/>
          <w:sz w:val="24"/>
          <w:szCs w:val="24"/>
        </w:rPr>
        <w:t xml:space="preserve"> comprises ~</w:t>
      </w:r>
      <w:r w:rsidRPr="00235A72">
        <w:rPr>
          <w:rFonts w:ascii="Times New Roman" w:hAnsi="Times New Roman" w:cs="Times New Roman"/>
          <w:sz w:val="24"/>
          <w:szCs w:val="24"/>
        </w:rPr>
        <w:t xml:space="preserve">100 million words of </w:t>
      </w:r>
      <w:r w:rsidRPr="00235A72">
        <w:rPr>
          <w:rFonts w:ascii="Times New Roman" w:eastAsia="Times New Roman" w:hAnsi="Times New Roman" w:cs="Times New Roman"/>
          <w:sz w:val="24"/>
          <w:szCs w:val="24"/>
        </w:rPr>
        <w:t>written and spoken language from the 20</w:t>
      </w:r>
      <w:r w:rsidRPr="00235A72">
        <w:rPr>
          <w:rFonts w:ascii="Times New Roman" w:eastAsia="Times New Roman" w:hAnsi="Times New Roman" w:cs="Times New Roman"/>
          <w:sz w:val="24"/>
          <w:szCs w:val="24"/>
          <w:vertAlign w:val="superscript"/>
        </w:rPr>
        <w:t>th</w:t>
      </w:r>
      <w:r w:rsidRPr="00235A72">
        <w:rPr>
          <w:rFonts w:ascii="Times New Roman" w:eastAsia="Times New Roman" w:hAnsi="Times New Roman" w:cs="Times New Roman"/>
          <w:sz w:val="24"/>
          <w:szCs w:val="24"/>
        </w:rPr>
        <w:t xml:space="preserve"> century</w:t>
      </w:r>
      <w:r w:rsidR="0006188A">
        <w:rPr>
          <w:rFonts w:ascii="Times New Roman" w:eastAsia="Times New Roman" w:hAnsi="Times New Roman" w:cs="Times New Roman"/>
          <w:sz w:val="24"/>
          <w:szCs w:val="24"/>
        </w:rPr>
        <w:t xml:space="preserve"> (1991-1994)</w:t>
      </w:r>
      <w:r w:rsidRPr="00235A72">
        <w:rPr>
          <w:rFonts w:ascii="Times New Roman" w:eastAsia="Times New Roman" w:hAnsi="Times New Roman" w:cs="Times New Roman"/>
          <w:sz w:val="24"/>
          <w:szCs w:val="24"/>
        </w:rPr>
        <w:t>. Since the latest version of the BNC (BNC2014) is not available, to date, in Sketch Engine, the analysis was complemented considering the enTenTen20</w:t>
      </w:r>
      <w:r w:rsidRPr="00235A72">
        <w:rPr>
          <w:rStyle w:val="Refdenotaalpie"/>
          <w:rFonts w:ascii="Times New Roman" w:hAnsi="Times New Roman" w:cs="Times New Roman"/>
          <w:sz w:val="24"/>
          <w:szCs w:val="24"/>
        </w:rPr>
        <w:footnoteReference w:id="6"/>
      </w:r>
      <w:r w:rsidRPr="00235A72">
        <w:rPr>
          <w:rFonts w:ascii="Times New Roman" w:eastAsia="Times New Roman" w:hAnsi="Times New Roman" w:cs="Times New Roman"/>
          <w:sz w:val="24"/>
          <w:szCs w:val="24"/>
        </w:rPr>
        <w:t>, which</w:t>
      </w:r>
      <w:r w:rsidRPr="00235A72">
        <w:rPr>
          <w:rFonts w:ascii="Times New Roman" w:hAnsi="Times New Roman" w:cs="Times New Roman"/>
          <w:sz w:val="24"/>
          <w:szCs w:val="24"/>
        </w:rPr>
        <w:t xml:space="preserve"> comprises 36,561,273,153 words of texts collected from website domains whose states have English as official language until January 2021. Since our corpora only comprise British English, only the UK domain (.</w:t>
      </w:r>
      <w:proofErr w:type="spellStart"/>
      <w:r w:rsidRPr="00235A72">
        <w:rPr>
          <w:rFonts w:ascii="Times New Roman" w:hAnsi="Times New Roman" w:cs="Times New Roman"/>
          <w:sz w:val="24"/>
          <w:szCs w:val="24"/>
        </w:rPr>
        <w:t>uk</w:t>
      </w:r>
      <w:proofErr w:type="spellEnd"/>
      <w:r w:rsidRPr="00235A72">
        <w:rPr>
          <w:rFonts w:ascii="Times New Roman" w:hAnsi="Times New Roman" w:cs="Times New Roman"/>
          <w:sz w:val="24"/>
          <w:szCs w:val="24"/>
        </w:rPr>
        <w:t>) sub-corpus of the enTenTen20 was considered, which comprises 3,420,336,927 words and constitutes a 7.93% of the whole corpus. Comparing the uses of the terms examined in this study (‘resilience’</w:t>
      </w:r>
      <w:r w:rsidR="004B2FA6" w:rsidRPr="00235A72">
        <w:rPr>
          <w:rFonts w:ascii="Times New Roman" w:hAnsi="Times New Roman" w:cs="Times New Roman"/>
          <w:sz w:val="24"/>
          <w:szCs w:val="24"/>
        </w:rPr>
        <w:t xml:space="preserve">, </w:t>
      </w:r>
      <w:r w:rsidRPr="00235A72">
        <w:rPr>
          <w:rFonts w:ascii="Times New Roman" w:hAnsi="Times New Roman" w:cs="Times New Roman"/>
          <w:sz w:val="24"/>
          <w:szCs w:val="24"/>
        </w:rPr>
        <w:t xml:space="preserve">‘resilient’) in our corpora with those of the reference corpora (enTenTen20 and BNC) makes it possible to examine whether the characterisations observed in the governmental and funders texts are unique of the registers considered, or whether they reflect a more general trend of use within the British English language. </w:t>
      </w:r>
    </w:p>
    <w:p w14:paraId="63D2852E" w14:textId="4D540B3E" w:rsidR="009E37C8" w:rsidRPr="00235A72" w:rsidRDefault="006F513D" w:rsidP="006D1272">
      <w:pPr>
        <w:pStyle w:val="Ttulo2"/>
        <w:spacing w:after="240" w:line="480" w:lineRule="auto"/>
        <w:rPr>
          <w:rFonts w:ascii="Times New Roman" w:hAnsi="Times New Roman" w:cs="Times New Roman"/>
          <w:b/>
          <w:bCs/>
          <w:color w:val="auto"/>
          <w:sz w:val="24"/>
          <w:szCs w:val="24"/>
        </w:rPr>
      </w:pPr>
      <w:r w:rsidRPr="00235A72">
        <w:rPr>
          <w:rFonts w:ascii="Times New Roman" w:hAnsi="Times New Roman" w:cs="Times New Roman"/>
          <w:b/>
          <w:bCs/>
          <w:color w:val="auto"/>
          <w:sz w:val="24"/>
          <w:szCs w:val="24"/>
        </w:rPr>
        <w:t>2</w:t>
      </w:r>
      <w:r w:rsidR="009E37C8" w:rsidRPr="00235A72">
        <w:rPr>
          <w:rFonts w:ascii="Times New Roman" w:hAnsi="Times New Roman" w:cs="Times New Roman"/>
          <w:b/>
          <w:bCs/>
          <w:color w:val="auto"/>
          <w:sz w:val="24"/>
          <w:szCs w:val="24"/>
        </w:rPr>
        <w:t xml:space="preserve">.3 </w:t>
      </w:r>
      <w:r w:rsidR="009E37C8" w:rsidRPr="00235A72">
        <w:rPr>
          <w:rFonts w:ascii="Times New Roman" w:hAnsi="Times New Roman" w:cs="Times New Roman"/>
          <w:b/>
          <w:bCs/>
          <w:i/>
          <w:iCs/>
          <w:color w:val="auto"/>
          <w:sz w:val="24"/>
          <w:szCs w:val="24"/>
        </w:rPr>
        <w:t>Focus groups</w:t>
      </w:r>
    </w:p>
    <w:p w14:paraId="65AFF6B6" w14:textId="4C59A1AB" w:rsidR="00C63FA7" w:rsidRPr="00235A72" w:rsidRDefault="009E798E" w:rsidP="006D1272">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9E37C8" w:rsidRPr="00235A72">
        <w:rPr>
          <w:rFonts w:ascii="Times New Roman" w:hAnsi="Times New Roman" w:cs="Times New Roman"/>
          <w:sz w:val="24"/>
          <w:szCs w:val="24"/>
        </w:rPr>
        <w:t>ocus groups facilitate direct insights from the perspective of the public or the particular community of interest</w:t>
      </w:r>
      <w:r>
        <w:rPr>
          <w:rFonts w:ascii="Times New Roman" w:hAnsi="Times New Roman" w:cs="Times New Roman"/>
          <w:sz w:val="24"/>
          <w:szCs w:val="24"/>
        </w:rPr>
        <w:t>, making it possible</w:t>
      </w:r>
      <w:r w:rsidR="009E37C8" w:rsidRPr="00235A72">
        <w:rPr>
          <w:rFonts w:ascii="Times New Roman" w:hAnsi="Times New Roman" w:cs="Times New Roman"/>
          <w:sz w:val="24"/>
          <w:szCs w:val="24"/>
        </w:rPr>
        <w:t xml:space="preserve"> to examine how participants talk</w:t>
      </w:r>
      <w:r w:rsidR="00A22B2E">
        <w:rPr>
          <w:rFonts w:ascii="Times New Roman" w:hAnsi="Times New Roman" w:cs="Times New Roman"/>
          <w:sz w:val="24"/>
          <w:szCs w:val="24"/>
        </w:rPr>
        <w:t>,</w:t>
      </w:r>
      <w:r w:rsidR="009E37C8" w:rsidRPr="00235A72">
        <w:rPr>
          <w:rFonts w:ascii="Times New Roman" w:hAnsi="Times New Roman" w:cs="Times New Roman"/>
          <w:sz w:val="24"/>
          <w:szCs w:val="24"/>
        </w:rPr>
        <w:t xml:space="preserve"> and potentially think</w:t>
      </w:r>
      <w:r w:rsidR="00A22B2E">
        <w:rPr>
          <w:rFonts w:ascii="Times New Roman" w:hAnsi="Times New Roman" w:cs="Times New Roman"/>
          <w:sz w:val="24"/>
          <w:szCs w:val="24"/>
        </w:rPr>
        <w:t>,</w:t>
      </w:r>
      <w:r w:rsidR="009E37C8" w:rsidRPr="00235A72">
        <w:rPr>
          <w:rFonts w:ascii="Times New Roman" w:hAnsi="Times New Roman" w:cs="Times New Roman"/>
          <w:sz w:val="24"/>
          <w:szCs w:val="24"/>
        </w:rPr>
        <w:t xml:space="preserve"> about the topics under study (Cyr</w:t>
      </w:r>
      <w:r w:rsidR="007C1037" w:rsidRPr="00235A72">
        <w:rPr>
          <w:rFonts w:ascii="Times New Roman" w:hAnsi="Times New Roman" w:cs="Times New Roman"/>
          <w:sz w:val="24"/>
          <w:szCs w:val="24"/>
        </w:rPr>
        <w:t>,</w:t>
      </w:r>
      <w:r w:rsidR="009E37C8" w:rsidRPr="00235A72">
        <w:rPr>
          <w:rFonts w:ascii="Times New Roman" w:hAnsi="Times New Roman" w:cs="Times New Roman"/>
          <w:sz w:val="24"/>
          <w:szCs w:val="24"/>
        </w:rPr>
        <w:t xml:space="preserve"> 2019: </w:t>
      </w:r>
      <w:r w:rsidR="00A22B2E">
        <w:rPr>
          <w:rFonts w:ascii="Times New Roman" w:hAnsi="Times New Roman" w:cs="Times New Roman"/>
          <w:sz w:val="24"/>
          <w:szCs w:val="24"/>
        </w:rPr>
        <w:t>7-</w:t>
      </w:r>
      <w:r w:rsidR="009E37C8" w:rsidRPr="00235A72">
        <w:rPr>
          <w:rFonts w:ascii="Times New Roman" w:hAnsi="Times New Roman" w:cs="Times New Roman"/>
          <w:sz w:val="24"/>
          <w:szCs w:val="24"/>
        </w:rPr>
        <w:t xml:space="preserve">10). From a discourse-linguistic </w:t>
      </w:r>
      <w:r w:rsidR="009E37C8" w:rsidRPr="00235A72">
        <w:rPr>
          <w:rFonts w:ascii="Times New Roman" w:hAnsi="Times New Roman" w:cs="Times New Roman"/>
          <w:sz w:val="24"/>
          <w:szCs w:val="24"/>
        </w:rPr>
        <w:lastRenderedPageBreak/>
        <w:t xml:space="preserve">perspective, focus groups can be understood as </w:t>
      </w:r>
      <w:proofErr w:type="spellStart"/>
      <w:r w:rsidR="009E37C8" w:rsidRPr="00235A72">
        <w:rPr>
          <w:rFonts w:ascii="Times New Roman" w:hAnsi="Times New Roman" w:cs="Times New Roman"/>
          <w:sz w:val="24"/>
          <w:szCs w:val="24"/>
        </w:rPr>
        <w:t>metadiscourse</w:t>
      </w:r>
      <w:proofErr w:type="spellEnd"/>
      <w:r w:rsidR="004D5719">
        <w:rPr>
          <w:rFonts w:ascii="Times New Roman" w:hAnsi="Times New Roman" w:cs="Times New Roman"/>
          <w:sz w:val="24"/>
          <w:szCs w:val="24"/>
        </w:rPr>
        <w:t>,</w:t>
      </w:r>
      <w:r w:rsidR="009E37C8" w:rsidRPr="00235A72">
        <w:rPr>
          <w:rFonts w:ascii="Times New Roman" w:hAnsi="Times New Roman" w:cs="Times New Roman"/>
          <w:sz w:val="24"/>
          <w:szCs w:val="24"/>
        </w:rPr>
        <w:t xml:space="preserve"> </w:t>
      </w:r>
      <w:r w:rsidR="00F16BC7">
        <w:rPr>
          <w:rFonts w:ascii="Times New Roman" w:hAnsi="Times New Roman" w:cs="Times New Roman"/>
          <w:sz w:val="24"/>
          <w:szCs w:val="24"/>
        </w:rPr>
        <w:t>showing</w:t>
      </w:r>
      <w:r w:rsidR="004D5719">
        <w:rPr>
          <w:rFonts w:ascii="Times New Roman" w:hAnsi="Times New Roman" w:cs="Times New Roman"/>
          <w:sz w:val="24"/>
          <w:szCs w:val="24"/>
        </w:rPr>
        <w:t xml:space="preserve"> how </w:t>
      </w:r>
      <w:r w:rsidR="00F16BC7">
        <w:rPr>
          <w:rFonts w:ascii="Times New Roman" w:hAnsi="Times New Roman" w:cs="Times New Roman"/>
          <w:sz w:val="24"/>
          <w:szCs w:val="24"/>
        </w:rPr>
        <w:t xml:space="preserve">language users reflect on </w:t>
      </w:r>
      <w:r w:rsidR="00363BC6">
        <w:rPr>
          <w:rFonts w:ascii="Times New Roman" w:hAnsi="Times New Roman" w:cs="Times New Roman"/>
          <w:sz w:val="24"/>
          <w:szCs w:val="24"/>
        </w:rPr>
        <w:t>language</w:t>
      </w:r>
      <w:r w:rsidR="00B56FC7">
        <w:rPr>
          <w:rFonts w:ascii="Times New Roman" w:hAnsi="Times New Roman" w:cs="Times New Roman"/>
          <w:sz w:val="24"/>
          <w:szCs w:val="24"/>
        </w:rPr>
        <w:t xml:space="preserve">. </w:t>
      </w:r>
      <w:r w:rsidR="00B56FC7">
        <w:rPr>
          <w:rFonts w:ascii="Times New Roman" w:eastAsia="Calibri" w:hAnsi="Times New Roman" w:cs="Times New Roman"/>
          <w:sz w:val="24"/>
          <w:szCs w:val="24"/>
        </w:rPr>
        <w:t>U</w:t>
      </w:r>
      <w:r w:rsidR="00B56FC7" w:rsidRPr="00235A72">
        <w:rPr>
          <w:rFonts w:ascii="Times New Roman" w:eastAsia="Calibri" w:hAnsi="Times New Roman" w:cs="Times New Roman"/>
          <w:sz w:val="24"/>
          <w:szCs w:val="24"/>
        </w:rPr>
        <w:t xml:space="preserve">nderstanding how the </w:t>
      </w:r>
      <w:r w:rsidR="00B56FC7">
        <w:rPr>
          <w:rFonts w:ascii="Times New Roman" w:eastAsia="Calibri" w:hAnsi="Times New Roman" w:cs="Times New Roman"/>
          <w:sz w:val="24"/>
          <w:szCs w:val="24"/>
        </w:rPr>
        <w:t>social</w:t>
      </w:r>
      <w:r w:rsidR="00B56FC7" w:rsidRPr="00235A72">
        <w:rPr>
          <w:rFonts w:ascii="Times New Roman" w:eastAsia="Calibri" w:hAnsi="Times New Roman" w:cs="Times New Roman"/>
          <w:sz w:val="24"/>
          <w:szCs w:val="24"/>
        </w:rPr>
        <w:t xml:space="preserve"> community conceives </w:t>
      </w:r>
      <w:r w:rsidR="00B56FC7">
        <w:rPr>
          <w:rFonts w:ascii="Times New Roman" w:eastAsia="Calibri" w:hAnsi="Times New Roman" w:cs="Times New Roman"/>
          <w:sz w:val="24"/>
          <w:szCs w:val="24"/>
        </w:rPr>
        <w:t>‘</w:t>
      </w:r>
      <w:r w:rsidR="00B56FC7" w:rsidRPr="00235A72">
        <w:rPr>
          <w:rFonts w:ascii="Times New Roman" w:eastAsia="Calibri" w:hAnsi="Times New Roman" w:cs="Times New Roman"/>
          <w:sz w:val="24"/>
          <w:szCs w:val="24"/>
        </w:rPr>
        <w:t>resilience</w:t>
      </w:r>
      <w:r w:rsidR="00B56FC7">
        <w:rPr>
          <w:rFonts w:ascii="Times New Roman" w:eastAsia="Calibri" w:hAnsi="Times New Roman" w:cs="Times New Roman"/>
          <w:sz w:val="24"/>
          <w:szCs w:val="24"/>
        </w:rPr>
        <w:t>’</w:t>
      </w:r>
      <w:r w:rsidR="00B56FC7" w:rsidRPr="00235A72">
        <w:rPr>
          <w:rFonts w:ascii="Times New Roman" w:eastAsia="Calibri" w:hAnsi="Times New Roman" w:cs="Times New Roman"/>
          <w:sz w:val="24"/>
          <w:szCs w:val="24"/>
        </w:rPr>
        <w:t xml:space="preserve"> is essential to identify misunderstandings triggered by conflicting conceptions of the term between official uses and common knowledge</w:t>
      </w:r>
      <w:r w:rsidR="00B56FC7">
        <w:rPr>
          <w:rFonts w:ascii="Times New Roman" w:eastAsia="Calibri" w:hAnsi="Times New Roman" w:cs="Times New Roman"/>
          <w:sz w:val="24"/>
          <w:szCs w:val="24"/>
        </w:rPr>
        <w:t>.</w:t>
      </w:r>
      <w:r w:rsidR="009E37C8" w:rsidRPr="00235A72">
        <w:rPr>
          <w:rFonts w:ascii="Times New Roman" w:hAnsi="Times New Roman" w:cs="Times New Roman"/>
          <w:sz w:val="24"/>
          <w:szCs w:val="24"/>
        </w:rPr>
        <w:t xml:space="preserve"> </w:t>
      </w:r>
    </w:p>
    <w:p w14:paraId="1E4C21D6" w14:textId="5F91F955" w:rsidR="009E37C8" w:rsidRPr="00235A72" w:rsidRDefault="009E37C8"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We </w:t>
      </w:r>
      <w:r w:rsidR="00CC6502">
        <w:rPr>
          <w:rFonts w:ascii="Times New Roman" w:hAnsi="Times New Roman" w:cs="Times New Roman"/>
          <w:sz w:val="24"/>
          <w:szCs w:val="24"/>
        </w:rPr>
        <w:t>carried out</w:t>
      </w:r>
      <w:r w:rsidRPr="00235A72">
        <w:rPr>
          <w:rFonts w:ascii="Times New Roman" w:hAnsi="Times New Roman" w:cs="Times New Roman"/>
          <w:sz w:val="24"/>
          <w:szCs w:val="24"/>
        </w:rPr>
        <w:t xml:space="preserve"> two exploratory focus groups that address</w:t>
      </w:r>
      <w:r w:rsidR="00CC6502">
        <w:rPr>
          <w:rFonts w:ascii="Times New Roman" w:hAnsi="Times New Roman" w:cs="Times New Roman"/>
          <w:sz w:val="24"/>
          <w:szCs w:val="24"/>
        </w:rPr>
        <w:t>ed</w:t>
      </w:r>
      <w:r w:rsidRPr="00235A72">
        <w:rPr>
          <w:rFonts w:ascii="Times New Roman" w:hAnsi="Times New Roman" w:cs="Times New Roman"/>
          <w:sz w:val="24"/>
          <w:szCs w:val="24"/>
        </w:rPr>
        <w:t xml:space="preserve"> two main research questions: (i) What do people understand when they hear </w:t>
      </w:r>
      <w:r w:rsidR="00594F98" w:rsidRPr="00235A72">
        <w:rPr>
          <w:rFonts w:ascii="Times New Roman" w:hAnsi="Times New Roman" w:cs="Times New Roman"/>
          <w:sz w:val="24"/>
          <w:szCs w:val="24"/>
        </w:rPr>
        <w:t>‘</w:t>
      </w:r>
      <w:r w:rsidRPr="00235A72">
        <w:rPr>
          <w:rFonts w:ascii="Times New Roman" w:hAnsi="Times New Roman" w:cs="Times New Roman"/>
          <w:sz w:val="24"/>
          <w:szCs w:val="24"/>
        </w:rPr>
        <w:t>resilience</w:t>
      </w:r>
      <w:r w:rsidR="00594F98" w:rsidRPr="00235A72">
        <w:rPr>
          <w:rFonts w:ascii="Times New Roman" w:hAnsi="Times New Roman" w:cs="Times New Roman"/>
          <w:sz w:val="24"/>
          <w:szCs w:val="24"/>
        </w:rPr>
        <w:t>’</w:t>
      </w:r>
      <w:r w:rsidRPr="00235A72">
        <w:rPr>
          <w:rFonts w:ascii="Times New Roman" w:hAnsi="Times New Roman" w:cs="Times New Roman"/>
          <w:sz w:val="24"/>
          <w:szCs w:val="24"/>
        </w:rPr>
        <w:t xml:space="preserve"> or </w:t>
      </w:r>
      <w:r w:rsidR="00594F98" w:rsidRPr="00235A72">
        <w:rPr>
          <w:rFonts w:ascii="Times New Roman" w:hAnsi="Times New Roman" w:cs="Times New Roman"/>
          <w:sz w:val="24"/>
          <w:szCs w:val="24"/>
        </w:rPr>
        <w:t>‘</w:t>
      </w:r>
      <w:r w:rsidRPr="00235A72">
        <w:rPr>
          <w:rFonts w:ascii="Times New Roman" w:hAnsi="Times New Roman" w:cs="Times New Roman"/>
          <w:sz w:val="24"/>
          <w:szCs w:val="24"/>
        </w:rPr>
        <w:t>resilient</w:t>
      </w:r>
      <w:r w:rsidR="00594F98" w:rsidRPr="00235A72">
        <w:rPr>
          <w:rFonts w:ascii="Times New Roman" w:hAnsi="Times New Roman" w:cs="Times New Roman"/>
          <w:sz w:val="24"/>
          <w:szCs w:val="24"/>
        </w:rPr>
        <w:t>’</w:t>
      </w:r>
      <w:r w:rsidRPr="00235A72">
        <w:rPr>
          <w:rFonts w:ascii="Times New Roman" w:hAnsi="Times New Roman" w:cs="Times New Roman"/>
          <w:sz w:val="24"/>
          <w:szCs w:val="24"/>
        </w:rPr>
        <w:t>? And (ii) How do they see these terms applying to their lives?</w:t>
      </w:r>
    </w:p>
    <w:p w14:paraId="4435C2B4" w14:textId="0BF67102" w:rsidR="00C93A51" w:rsidRPr="00235A72" w:rsidRDefault="54A66546" w:rsidP="056260E9">
      <w:pPr>
        <w:spacing w:line="480" w:lineRule="auto"/>
        <w:jc w:val="both"/>
        <w:rPr>
          <w:rFonts w:ascii="Times New Roman" w:hAnsi="Times New Roman" w:cs="Times New Roman"/>
          <w:sz w:val="24"/>
          <w:szCs w:val="24"/>
        </w:rPr>
      </w:pPr>
      <w:r w:rsidRPr="056260E9">
        <w:rPr>
          <w:rFonts w:ascii="Times New Roman" w:hAnsi="Times New Roman" w:cs="Times New Roman"/>
          <w:sz w:val="24"/>
          <w:szCs w:val="24"/>
        </w:rPr>
        <w:t xml:space="preserve">Two </w:t>
      </w:r>
      <w:r w:rsidR="549E29DF" w:rsidRPr="056260E9">
        <w:rPr>
          <w:rFonts w:ascii="Times New Roman" w:hAnsi="Times New Roman" w:cs="Times New Roman"/>
          <w:sz w:val="24"/>
          <w:szCs w:val="24"/>
        </w:rPr>
        <w:t xml:space="preserve">one-hour </w:t>
      </w:r>
      <w:r w:rsidRPr="056260E9">
        <w:rPr>
          <w:rFonts w:ascii="Times New Roman" w:hAnsi="Times New Roman" w:cs="Times New Roman"/>
          <w:sz w:val="24"/>
          <w:szCs w:val="24"/>
        </w:rPr>
        <w:t xml:space="preserve">focus groups were held in December 2023 and were facilitated by DC </w:t>
      </w:r>
      <w:r w:rsidR="55A13A76" w:rsidRPr="056260E9">
        <w:rPr>
          <w:rFonts w:ascii="Times New Roman" w:hAnsi="Times New Roman" w:cs="Times New Roman"/>
          <w:sz w:val="24"/>
          <w:szCs w:val="24"/>
        </w:rPr>
        <w:t xml:space="preserve">via </w:t>
      </w:r>
      <w:r w:rsidRPr="056260E9">
        <w:rPr>
          <w:rFonts w:ascii="Times New Roman" w:hAnsi="Times New Roman" w:cs="Times New Roman"/>
          <w:sz w:val="24"/>
          <w:szCs w:val="24"/>
        </w:rPr>
        <w:t xml:space="preserve">MS Teams. The focus groups comprised six participants overall. Participants were recruited by an email invitation advertising the study to people who had previously contributed towards patient and public involvement (PPI) activities for the University of Southampton. Interested individuals were encouraged to contact the research team to receive study information, and invited to take part in a focus group to discuss the meanings they associate with ‘resilient’ and ‘resilience’. Informed consent was obtained from each participant prior to the start of the focus groups, and participants were offered a £25 shopping voucher as a reward for their time. </w:t>
      </w:r>
      <w:r w:rsidR="46EE3F1B" w:rsidRPr="056260E9">
        <w:rPr>
          <w:rFonts w:ascii="Times New Roman" w:hAnsi="Times New Roman" w:cs="Times New Roman"/>
          <w:sz w:val="24"/>
          <w:szCs w:val="24"/>
        </w:rPr>
        <w:t>The study</w:t>
      </w:r>
      <w:r w:rsidR="2AB194EF" w:rsidRPr="056260E9">
        <w:rPr>
          <w:rFonts w:ascii="Times New Roman" w:hAnsi="Times New Roman" w:cs="Times New Roman"/>
          <w:sz w:val="24"/>
          <w:szCs w:val="24"/>
        </w:rPr>
        <w:t xml:space="preserve"> was approved by the University Ethics committee (ref</w:t>
      </w:r>
      <w:r w:rsidR="54E58262" w:rsidRPr="056260E9">
        <w:rPr>
          <w:rFonts w:ascii="Times New Roman" w:hAnsi="Times New Roman" w:cs="Times New Roman"/>
          <w:sz w:val="24"/>
          <w:szCs w:val="24"/>
        </w:rPr>
        <w:t>.</w:t>
      </w:r>
      <w:r w:rsidR="2AB194EF" w:rsidRPr="056260E9">
        <w:rPr>
          <w:rFonts w:ascii="Times New Roman" w:hAnsi="Times New Roman" w:cs="Times New Roman"/>
          <w:sz w:val="24"/>
          <w:szCs w:val="24"/>
        </w:rPr>
        <w:t xml:space="preserve"> </w:t>
      </w:r>
      <w:r w:rsidR="6A52DF47" w:rsidRPr="056260E9">
        <w:rPr>
          <w:rFonts w:ascii="Times New Roman" w:hAnsi="Times New Roman" w:cs="Times New Roman"/>
          <w:sz w:val="24"/>
          <w:szCs w:val="24"/>
        </w:rPr>
        <w:t>89082</w:t>
      </w:r>
      <w:r w:rsidR="2AB194EF" w:rsidRPr="056260E9">
        <w:rPr>
          <w:rFonts w:ascii="Times New Roman" w:hAnsi="Times New Roman" w:cs="Times New Roman"/>
          <w:sz w:val="24"/>
          <w:szCs w:val="24"/>
        </w:rPr>
        <w:t>).</w:t>
      </w:r>
    </w:p>
    <w:p w14:paraId="3D57C8E7" w14:textId="66841A41" w:rsidR="009E37C8" w:rsidRPr="00235A72" w:rsidRDefault="54A66546" w:rsidP="006D1272">
      <w:pPr>
        <w:spacing w:line="480" w:lineRule="auto"/>
        <w:jc w:val="both"/>
        <w:rPr>
          <w:rFonts w:ascii="Times New Roman" w:hAnsi="Times New Roman" w:cs="Times New Roman"/>
          <w:b/>
          <w:bCs/>
          <w:sz w:val="24"/>
          <w:szCs w:val="24"/>
        </w:rPr>
      </w:pPr>
      <w:r w:rsidRPr="056260E9">
        <w:rPr>
          <w:rFonts w:ascii="Times New Roman" w:hAnsi="Times New Roman" w:cs="Times New Roman"/>
          <w:sz w:val="24"/>
          <w:szCs w:val="24"/>
        </w:rPr>
        <w:t xml:space="preserve">Group conversations were directed using the open questions </w:t>
      </w:r>
      <w:r w:rsidR="016B8D73" w:rsidRPr="056260E9">
        <w:rPr>
          <w:rFonts w:ascii="Times New Roman" w:hAnsi="Times New Roman" w:cs="Times New Roman"/>
          <w:sz w:val="24"/>
          <w:szCs w:val="24"/>
        </w:rPr>
        <w:t xml:space="preserve">displayed </w:t>
      </w:r>
      <w:r w:rsidRPr="056260E9">
        <w:rPr>
          <w:rFonts w:ascii="Times New Roman" w:hAnsi="Times New Roman" w:cs="Times New Roman"/>
          <w:sz w:val="24"/>
          <w:szCs w:val="24"/>
        </w:rPr>
        <w:t xml:space="preserve">in Table </w:t>
      </w:r>
      <w:r w:rsidR="3BC54224" w:rsidRPr="056260E9">
        <w:rPr>
          <w:rFonts w:ascii="Times New Roman" w:hAnsi="Times New Roman" w:cs="Times New Roman"/>
          <w:sz w:val="24"/>
          <w:szCs w:val="24"/>
        </w:rPr>
        <w:t>2</w:t>
      </w:r>
      <w:r w:rsidRPr="056260E9">
        <w:rPr>
          <w:rFonts w:ascii="Times New Roman" w:hAnsi="Times New Roman" w:cs="Times New Roman"/>
          <w:sz w:val="24"/>
          <w:szCs w:val="24"/>
        </w:rPr>
        <w:t xml:space="preserve">. </w:t>
      </w:r>
      <w:r w:rsidR="016B8D73" w:rsidRPr="056260E9">
        <w:rPr>
          <w:rFonts w:ascii="Times New Roman" w:hAnsi="Times New Roman" w:cs="Times New Roman"/>
          <w:sz w:val="24"/>
          <w:szCs w:val="24"/>
        </w:rPr>
        <w:t>Discussions</w:t>
      </w:r>
      <w:r w:rsidRPr="056260E9">
        <w:rPr>
          <w:rFonts w:ascii="Times New Roman" w:hAnsi="Times New Roman" w:cs="Times New Roman"/>
          <w:sz w:val="24"/>
          <w:szCs w:val="24"/>
        </w:rPr>
        <w:t xml:space="preserve"> were audio recorded and transcribed using the</w:t>
      </w:r>
      <w:r w:rsidR="016B8D73" w:rsidRPr="056260E9">
        <w:rPr>
          <w:rFonts w:ascii="Times New Roman" w:hAnsi="Times New Roman" w:cs="Times New Roman"/>
          <w:sz w:val="24"/>
          <w:szCs w:val="24"/>
        </w:rPr>
        <w:t xml:space="preserve"> MS Teams</w:t>
      </w:r>
      <w:r w:rsidRPr="056260E9">
        <w:rPr>
          <w:rFonts w:ascii="Times New Roman" w:hAnsi="Times New Roman" w:cs="Times New Roman"/>
          <w:sz w:val="24"/>
          <w:szCs w:val="24"/>
        </w:rPr>
        <w:t xml:space="preserve"> transcription facility. Transcriptions were revised in full to amend any inaccuracies from the software and anonymised. Transcripts were coded </w:t>
      </w:r>
      <w:r w:rsidR="105690DA" w:rsidRPr="056260E9">
        <w:rPr>
          <w:rFonts w:ascii="Times New Roman" w:hAnsi="Times New Roman" w:cs="Times New Roman"/>
          <w:sz w:val="24"/>
          <w:szCs w:val="24"/>
        </w:rPr>
        <w:t xml:space="preserve">inductively </w:t>
      </w:r>
      <w:r w:rsidRPr="056260E9">
        <w:rPr>
          <w:rFonts w:ascii="Times New Roman" w:hAnsi="Times New Roman" w:cs="Times New Roman"/>
          <w:sz w:val="24"/>
          <w:szCs w:val="24"/>
        </w:rPr>
        <w:t xml:space="preserve">in NVivo </w:t>
      </w:r>
      <w:r w:rsidR="3532CE3C" w:rsidRPr="056260E9">
        <w:rPr>
          <w:rFonts w:ascii="Times New Roman" w:hAnsi="Times New Roman" w:cs="Times New Roman"/>
          <w:sz w:val="24"/>
          <w:szCs w:val="24"/>
        </w:rPr>
        <w:t xml:space="preserve">(Version 13, 2020 Release 1.0) </w:t>
      </w:r>
      <w:r w:rsidRPr="056260E9">
        <w:rPr>
          <w:rFonts w:ascii="Times New Roman" w:hAnsi="Times New Roman" w:cs="Times New Roman"/>
          <w:sz w:val="24"/>
          <w:szCs w:val="24"/>
        </w:rPr>
        <w:t>adopting Braun and Clarke’s (2012)</w:t>
      </w:r>
      <w:r w:rsidR="7361ED88" w:rsidRPr="056260E9">
        <w:rPr>
          <w:rFonts w:ascii="Times New Roman" w:hAnsi="Times New Roman" w:cs="Times New Roman"/>
          <w:sz w:val="24"/>
          <w:szCs w:val="24"/>
        </w:rPr>
        <w:t xml:space="preserve"> approach</w:t>
      </w:r>
      <w:r w:rsidRPr="056260E9">
        <w:rPr>
          <w:rFonts w:ascii="Times New Roman" w:hAnsi="Times New Roman" w:cs="Times New Roman"/>
          <w:sz w:val="24"/>
          <w:szCs w:val="24"/>
        </w:rPr>
        <w:t>. These codes were used to form the</w:t>
      </w:r>
      <w:r w:rsidR="7358F4E3" w:rsidRPr="056260E9">
        <w:rPr>
          <w:rFonts w:ascii="Times New Roman" w:hAnsi="Times New Roman" w:cs="Times New Roman"/>
          <w:sz w:val="24"/>
          <w:szCs w:val="24"/>
        </w:rPr>
        <w:t xml:space="preserve"> main</w:t>
      </w:r>
      <w:r w:rsidRPr="056260E9">
        <w:rPr>
          <w:rFonts w:ascii="Times New Roman" w:hAnsi="Times New Roman" w:cs="Times New Roman"/>
          <w:sz w:val="24"/>
          <w:szCs w:val="24"/>
        </w:rPr>
        <w:t xml:space="preserve"> themes reported in </w:t>
      </w:r>
      <w:r w:rsidR="7361ED88" w:rsidRPr="056260E9">
        <w:rPr>
          <w:rFonts w:ascii="Times New Roman" w:hAnsi="Times New Roman" w:cs="Times New Roman"/>
          <w:sz w:val="24"/>
          <w:szCs w:val="24"/>
        </w:rPr>
        <w:t>S</w:t>
      </w:r>
      <w:r w:rsidR="7358F4E3" w:rsidRPr="056260E9">
        <w:rPr>
          <w:rFonts w:ascii="Times New Roman" w:hAnsi="Times New Roman" w:cs="Times New Roman"/>
          <w:sz w:val="24"/>
          <w:szCs w:val="24"/>
        </w:rPr>
        <w:t>ection</w:t>
      </w:r>
      <w:r w:rsidR="7361ED88" w:rsidRPr="056260E9">
        <w:rPr>
          <w:rFonts w:ascii="Times New Roman" w:hAnsi="Times New Roman" w:cs="Times New Roman"/>
          <w:sz w:val="24"/>
          <w:szCs w:val="24"/>
        </w:rPr>
        <w:t xml:space="preserve"> 5</w:t>
      </w:r>
      <w:r w:rsidR="7358F4E3" w:rsidRPr="056260E9">
        <w:rPr>
          <w:rFonts w:ascii="Times New Roman" w:hAnsi="Times New Roman" w:cs="Times New Roman"/>
          <w:sz w:val="24"/>
          <w:szCs w:val="24"/>
        </w:rPr>
        <w:t>.</w:t>
      </w:r>
    </w:p>
    <w:p w14:paraId="6BC322D4" w14:textId="4E1E132C" w:rsidR="009E37C8" w:rsidRPr="00235A72" w:rsidRDefault="54A66546" w:rsidP="056260E9">
      <w:pPr>
        <w:spacing w:line="480" w:lineRule="auto"/>
        <w:jc w:val="both"/>
        <w:rPr>
          <w:rFonts w:ascii="Times New Roman" w:hAnsi="Times New Roman" w:cs="Times New Roman"/>
          <w:i/>
          <w:iCs/>
          <w:sz w:val="24"/>
          <w:szCs w:val="24"/>
        </w:rPr>
      </w:pPr>
      <w:r w:rsidRPr="056260E9">
        <w:rPr>
          <w:rFonts w:ascii="Times New Roman" w:hAnsi="Times New Roman" w:cs="Times New Roman"/>
          <w:sz w:val="24"/>
          <w:szCs w:val="24"/>
        </w:rPr>
        <w:t xml:space="preserve">Table </w:t>
      </w:r>
      <w:r w:rsidR="50DCAE06" w:rsidRPr="056260E9">
        <w:rPr>
          <w:rFonts w:ascii="Times New Roman" w:hAnsi="Times New Roman" w:cs="Times New Roman"/>
          <w:sz w:val="24"/>
          <w:szCs w:val="24"/>
        </w:rPr>
        <w:t>2</w:t>
      </w:r>
      <w:r w:rsidRPr="056260E9">
        <w:rPr>
          <w:rFonts w:ascii="Times New Roman" w:hAnsi="Times New Roman" w:cs="Times New Roman"/>
          <w:sz w:val="24"/>
          <w:szCs w:val="24"/>
        </w:rPr>
        <w:t xml:space="preserve"> – </w:t>
      </w:r>
      <w:r w:rsidRPr="056260E9">
        <w:rPr>
          <w:rFonts w:ascii="Times New Roman" w:hAnsi="Times New Roman" w:cs="Times New Roman"/>
          <w:i/>
          <w:iCs/>
          <w:sz w:val="24"/>
          <w:szCs w:val="24"/>
        </w:rPr>
        <w:t>Topic guide</w:t>
      </w:r>
      <w:r w:rsidR="112B6F50" w:rsidRPr="056260E9">
        <w:rPr>
          <w:rFonts w:ascii="Times New Roman" w:hAnsi="Times New Roman" w:cs="Times New Roman"/>
          <w:i/>
          <w:iCs/>
          <w:sz w:val="24"/>
          <w:szCs w:val="24"/>
        </w:rPr>
        <w:t xml:space="preserve"> for focus group discussion</w:t>
      </w:r>
    </w:p>
    <w:tbl>
      <w:tblPr>
        <w:tblW w:w="9015" w:type="dxa"/>
        <w:tblLayout w:type="fixed"/>
        <w:tblLook w:val="04A0" w:firstRow="1" w:lastRow="0" w:firstColumn="1" w:lastColumn="0" w:noHBand="0" w:noVBand="1"/>
      </w:tblPr>
      <w:tblGrid>
        <w:gridCol w:w="3818"/>
        <w:gridCol w:w="5197"/>
      </w:tblGrid>
      <w:tr w:rsidR="00235A72" w:rsidRPr="00235A72" w14:paraId="2DEE2293" w14:textId="77777777" w:rsidTr="006B6798">
        <w:trPr>
          <w:trHeight w:val="300"/>
        </w:trPr>
        <w:tc>
          <w:tcPr>
            <w:tcW w:w="3818"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381C01D9" w14:textId="77777777" w:rsidR="009E37C8" w:rsidRPr="00235A72" w:rsidRDefault="009E37C8" w:rsidP="007977FC">
            <w:pPr>
              <w:spacing w:after="0" w:line="240" w:lineRule="auto"/>
              <w:rPr>
                <w:rFonts w:ascii="Times New Roman" w:eastAsia="Calibri" w:hAnsi="Times New Roman" w:cs="Times New Roman"/>
                <w:b/>
                <w:bCs/>
                <w:sz w:val="24"/>
                <w:szCs w:val="24"/>
              </w:rPr>
            </w:pPr>
            <w:r w:rsidRPr="00235A72">
              <w:rPr>
                <w:rFonts w:ascii="Times New Roman" w:eastAsia="Calibri" w:hAnsi="Times New Roman" w:cs="Times New Roman"/>
                <w:b/>
                <w:bCs/>
                <w:sz w:val="24"/>
                <w:szCs w:val="24"/>
              </w:rPr>
              <w:lastRenderedPageBreak/>
              <w:t>Example discussion questions</w:t>
            </w:r>
          </w:p>
        </w:tc>
        <w:tc>
          <w:tcPr>
            <w:tcW w:w="5197"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257FABCA" w14:textId="77777777" w:rsidR="009E37C8" w:rsidRPr="00235A72" w:rsidRDefault="009E37C8" w:rsidP="007977FC">
            <w:pPr>
              <w:spacing w:after="0" w:line="240" w:lineRule="auto"/>
              <w:ind w:left="720" w:hanging="720"/>
              <w:rPr>
                <w:rFonts w:ascii="Times New Roman" w:hAnsi="Times New Roman" w:cs="Times New Roman"/>
                <w:sz w:val="24"/>
                <w:szCs w:val="24"/>
              </w:rPr>
            </w:pPr>
            <w:r w:rsidRPr="00235A72">
              <w:rPr>
                <w:rFonts w:ascii="Times New Roman" w:eastAsia="Calibri" w:hAnsi="Times New Roman" w:cs="Times New Roman"/>
                <w:b/>
                <w:bCs/>
                <w:sz w:val="24"/>
                <w:szCs w:val="24"/>
              </w:rPr>
              <w:t>Example prompts</w:t>
            </w:r>
          </w:p>
        </w:tc>
      </w:tr>
      <w:tr w:rsidR="00235A72" w:rsidRPr="00235A72" w14:paraId="106C5FE5" w14:textId="77777777" w:rsidTr="006B6798">
        <w:trPr>
          <w:trHeight w:val="300"/>
        </w:trPr>
        <w:tc>
          <w:tcPr>
            <w:tcW w:w="3818"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23B1321A" w14:textId="77777777" w:rsidR="009E37C8" w:rsidRPr="00235A72" w:rsidRDefault="009E37C8" w:rsidP="007977FC">
            <w:pPr>
              <w:pStyle w:val="Prrafodelista"/>
              <w:numPr>
                <w:ilvl w:val="0"/>
                <w:numId w:val="16"/>
              </w:numPr>
              <w:spacing w:after="0" w:line="240" w:lineRule="auto"/>
              <w:ind w:left="306" w:hanging="284"/>
              <w:rPr>
                <w:rFonts w:ascii="Times New Roman" w:hAnsi="Times New Roman" w:cs="Times New Roman"/>
                <w:sz w:val="24"/>
                <w:szCs w:val="24"/>
              </w:rPr>
            </w:pPr>
            <w:r w:rsidRPr="00235A72">
              <w:rPr>
                <w:rFonts w:ascii="Times New Roman" w:hAnsi="Times New Roman" w:cs="Times New Roman"/>
                <w:sz w:val="24"/>
                <w:szCs w:val="24"/>
              </w:rPr>
              <w:t xml:space="preserve"> </w:t>
            </w:r>
            <w:r w:rsidRPr="00235A72">
              <w:rPr>
                <w:rFonts w:ascii="Times New Roman" w:eastAsia="Calibri" w:hAnsi="Times New Roman" w:cs="Times New Roman"/>
                <w:sz w:val="24"/>
                <w:szCs w:val="24"/>
              </w:rPr>
              <w:t>What does the term resilience mean to you?</w:t>
            </w:r>
          </w:p>
        </w:tc>
        <w:tc>
          <w:tcPr>
            <w:tcW w:w="5197"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5FDBDAF9" w14:textId="77777777" w:rsidR="009E37C8" w:rsidRPr="00235A72" w:rsidRDefault="009E37C8" w:rsidP="007977FC">
            <w:pPr>
              <w:spacing w:after="0" w:line="240" w:lineRule="auto"/>
              <w:rPr>
                <w:rFonts w:ascii="Times New Roman" w:eastAsia="Calibri" w:hAnsi="Times New Roman" w:cs="Times New Roman"/>
                <w:sz w:val="24"/>
                <w:szCs w:val="24"/>
              </w:rPr>
            </w:pPr>
            <w:r w:rsidRPr="00235A72">
              <w:rPr>
                <w:rFonts w:ascii="Times New Roman" w:eastAsia="Calibri" w:hAnsi="Times New Roman" w:cs="Times New Roman"/>
                <w:sz w:val="24"/>
                <w:szCs w:val="24"/>
              </w:rPr>
              <w:t xml:space="preserve"> How do you interpret the term resilience? Is resilience a useful term to use? </w:t>
            </w:r>
          </w:p>
        </w:tc>
      </w:tr>
      <w:tr w:rsidR="00235A72" w:rsidRPr="00235A72" w14:paraId="115972D2" w14:textId="77777777" w:rsidTr="006B6798">
        <w:trPr>
          <w:trHeight w:val="300"/>
        </w:trPr>
        <w:tc>
          <w:tcPr>
            <w:tcW w:w="3818"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28A79B13" w14:textId="77777777" w:rsidR="009E37C8" w:rsidRPr="00235A72" w:rsidRDefault="009E37C8" w:rsidP="007977FC">
            <w:pPr>
              <w:pStyle w:val="Prrafodelista"/>
              <w:numPr>
                <w:ilvl w:val="0"/>
                <w:numId w:val="16"/>
              </w:numPr>
              <w:spacing w:after="0" w:line="240" w:lineRule="auto"/>
              <w:ind w:left="306" w:hanging="284"/>
              <w:rPr>
                <w:rFonts w:ascii="Times New Roman" w:hAnsi="Times New Roman" w:cs="Times New Roman"/>
                <w:sz w:val="24"/>
                <w:szCs w:val="24"/>
              </w:rPr>
            </w:pPr>
            <w:r w:rsidRPr="00235A72">
              <w:rPr>
                <w:rFonts w:ascii="Times New Roman" w:hAnsi="Times New Roman" w:cs="Times New Roman"/>
                <w:sz w:val="24"/>
                <w:szCs w:val="24"/>
              </w:rPr>
              <w:t xml:space="preserve"> </w:t>
            </w:r>
            <w:r w:rsidRPr="00235A72">
              <w:rPr>
                <w:rFonts w:ascii="Times New Roman" w:eastAsia="Calibri" w:hAnsi="Times New Roman" w:cs="Times New Roman"/>
                <w:sz w:val="24"/>
                <w:szCs w:val="24"/>
              </w:rPr>
              <w:t>How would you describe resilience?</w:t>
            </w:r>
          </w:p>
        </w:tc>
        <w:tc>
          <w:tcPr>
            <w:tcW w:w="5197"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40F4FB4C" w14:textId="77777777" w:rsidR="009E37C8" w:rsidRPr="00235A72" w:rsidRDefault="009E37C8" w:rsidP="007977FC">
            <w:pPr>
              <w:spacing w:after="0" w:line="240" w:lineRule="auto"/>
              <w:rPr>
                <w:rFonts w:ascii="Times New Roman" w:hAnsi="Times New Roman" w:cs="Times New Roman"/>
                <w:sz w:val="24"/>
                <w:szCs w:val="24"/>
              </w:rPr>
            </w:pPr>
            <w:r w:rsidRPr="00235A72">
              <w:rPr>
                <w:rFonts w:ascii="Times New Roman" w:eastAsia="Calibri" w:hAnsi="Times New Roman" w:cs="Times New Roman"/>
                <w:sz w:val="24"/>
                <w:szCs w:val="24"/>
              </w:rPr>
              <w:t xml:space="preserve"> Do you have any examples of resilience? What do you think of when you hear the word resilience?</w:t>
            </w:r>
          </w:p>
        </w:tc>
      </w:tr>
      <w:tr w:rsidR="00235A72" w:rsidRPr="00235A72" w14:paraId="68C5D314" w14:textId="77777777" w:rsidTr="006B6798">
        <w:trPr>
          <w:trHeight w:val="300"/>
        </w:trPr>
        <w:tc>
          <w:tcPr>
            <w:tcW w:w="3818"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2F969E75" w14:textId="77777777" w:rsidR="009E37C8" w:rsidRPr="00235A72" w:rsidRDefault="009E37C8" w:rsidP="007977FC">
            <w:pPr>
              <w:pStyle w:val="Prrafodelista"/>
              <w:numPr>
                <w:ilvl w:val="0"/>
                <w:numId w:val="16"/>
              </w:numPr>
              <w:spacing w:after="0" w:line="240" w:lineRule="auto"/>
              <w:ind w:left="306" w:hanging="284"/>
              <w:rPr>
                <w:rFonts w:ascii="Times New Roman" w:hAnsi="Times New Roman" w:cs="Times New Roman"/>
                <w:sz w:val="24"/>
                <w:szCs w:val="24"/>
              </w:rPr>
            </w:pPr>
            <w:r w:rsidRPr="00235A72">
              <w:rPr>
                <w:rFonts w:ascii="Times New Roman" w:hAnsi="Times New Roman" w:cs="Times New Roman"/>
                <w:sz w:val="24"/>
                <w:szCs w:val="24"/>
              </w:rPr>
              <w:t xml:space="preserve">Where do you usually hear the term resilience? </w:t>
            </w:r>
          </w:p>
        </w:tc>
        <w:tc>
          <w:tcPr>
            <w:tcW w:w="5197"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4049C2E0" w14:textId="77777777" w:rsidR="009E37C8" w:rsidRPr="00235A72" w:rsidRDefault="009E37C8" w:rsidP="007977FC">
            <w:pPr>
              <w:spacing w:after="0" w:line="240" w:lineRule="auto"/>
              <w:rPr>
                <w:rFonts w:ascii="Times New Roman" w:eastAsia="Calibri" w:hAnsi="Times New Roman" w:cs="Times New Roman"/>
                <w:sz w:val="24"/>
                <w:szCs w:val="24"/>
              </w:rPr>
            </w:pPr>
            <w:r w:rsidRPr="00235A72">
              <w:rPr>
                <w:rFonts w:ascii="Times New Roman" w:eastAsia="Calibri" w:hAnsi="Times New Roman" w:cs="Times New Roman"/>
                <w:sz w:val="24"/>
                <w:szCs w:val="24"/>
              </w:rPr>
              <w:t>In what context? Who usually uses the term resilience? Is it used in a positive or negative way? / supportive or pressure-inducing way?</w:t>
            </w:r>
          </w:p>
        </w:tc>
      </w:tr>
      <w:tr w:rsidR="00235A72" w:rsidRPr="00235A72" w14:paraId="5F4EDC9A" w14:textId="77777777" w:rsidTr="006B6798">
        <w:trPr>
          <w:trHeight w:val="300"/>
        </w:trPr>
        <w:tc>
          <w:tcPr>
            <w:tcW w:w="3818"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083F9FF4" w14:textId="77777777" w:rsidR="009E37C8" w:rsidRPr="00235A72" w:rsidRDefault="009E37C8" w:rsidP="007977FC">
            <w:pPr>
              <w:pStyle w:val="Prrafodelista"/>
              <w:numPr>
                <w:ilvl w:val="0"/>
                <w:numId w:val="16"/>
              </w:numPr>
              <w:spacing w:after="0" w:line="240" w:lineRule="auto"/>
              <w:ind w:left="306" w:hanging="284"/>
              <w:rPr>
                <w:rFonts w:ascii="Times New Roman" w:hAnsi="Times New Roman" w:cs="Times New Roman"/>
                <w:sz w:val="24"/>
                <w:szCs w:val="24"/>
              </w:rPr>
            </w:pPr>
            <w:r w:rsidRPr="00235A72">
              <w:rPr>
                <w:rFonts w:ascii="Times New Roman" w:hAnsi="Times New Roman" w:cs="Times New Roman"/>
                <w:sz w:val="24"/>
                <w:szCs w:val="24"/>
              </w:rPr>
              <w:t xml:space="preserve"> </w:t>
            </w:r>
            <w:r w:rsidRPr="00235A72">
              <w:rPr>
                <w:rFonts w:ascii="Times New Roman" w:eastAsia="Calibri" w:hAnsi="Times New Roman" w:cs="Times New Roman"/>
                <w:sz w:val="24"/>
                <w:szCs w:val="24"/>
              </w:rPr>
              <w:t>What does it mean to be resilient?</w:t>
            </w:r>
          </w:p>
        </w:tc>
        <w:tc>
          <w:tcPr>
            <w:tcW w:w="5197"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0BE80685" w14:textId="77777777" w:rsidR="009E37C8" w:rsidRPr="00235A72" w:rsidRDefault="009E37C8" w:rsidP="007977FC">
            <w:pPr>
              <w:spacing w:after="0" w:line="240" w:lineRule="auto"/>
              <w:rPr>
                <w:rFonts w:ascii="Times New Roman" w:eastAsia="Calibri" w:hAnsi="Times New Roman" w:cs="Times New Roman"/>
                <w:sz w:val="24"/>
                <w:szCs w:val="24"/>
              </w:rPr>
            </w:pPr>
            <w:r w:rsidRPr="00235A72">
              <w:rPr>
                <w:rFonts w:ascii="Times New Roman" w:eastAsia="Calibri" w:hAnsi="Times New Roman" w:cs="Times New Roman"/>
                <w:sz w:val="24"/>
                <w:szCs w:val="24"/>
              </w:rPr>
              <w:t xml:space="preserve">  How do you interpret being resilient? Is being resilient a useful phrase to use? Do you think it has individual or collective meaning?</w:t>
            </w:r>
          </w:p>
        </w:tc>
      </w:tr>
      <w:tr w:rsidR="00235A72" w:rsidRPr="00235A72" w14:paraId="4158753D" w14:textId="77777777" w:rsidTr="006B6798">
        <w:trPr>
          <w:trHeight w:val="300"/>
        </w:trPr>
        <w:tc>
          <w:tcPr>
            <w:tcW w:w="3818"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6F71FA4D" w14:textId="77777777" w:rsidR="009E37C8" w:rsidRPr="00235A72" w:rsidRDefault="009E37C8" w:rsidP="007977FC">
            <w:pPr>
              <w:pStyle w:val="Prrafodelista"/>
              <w:numPr>
                <w:ilvl w:val="0"/>
                <w:numId w:val="16"/>
              </w:numPr>
              <w:spacing w:after="0" w:line="240" w:lineRule="auto"/>
              <w:ind w:left="306" w:hanging="284"/>
              <w:rPr>
                <w:rFonts w:ascii="Times New Roman" w:eastAsia="Calibri" w:hAnsi="Times New Roman" w:cs="Times New Roman"/>
                <w:sz w:val="24"/>
                <w:szCs w:val="24"/>
              </w:rPr>
            </w:pPr>
            <w:r w:rsidRPr="00235A72">
              <w:rPr>
                <w:rFonts w:ascii="Times New Roman" w:hAnsi="Times New Roman" w:cs="Times New Roman"/>
                <w:sz w:val="24"/>
                <w:szCs w:val="24"/>
              </w:rPr>
              <w:t xml:space="preserve"> </w:t>
            </w:r>
            <w:r w:rsidRPr="00235A72">
              <w:rPr>
                <w:rFonts w:ascii="Times New Roman" w:eastAsia="Calibri" w:hAnsi="Times New Roman" w:cs="Times New Roman"/>
                <w:sz w:val="24"/>
                <w:szCs w:val="24"/>
              </w:rPr>
              <w:t>How would you describe ‘being resilient’?</w:t>
            </w:r>
          </w:p>
        </w:tc>
        <w:tc>
          <w:tcPr>
            <w:tcW w:w="5197"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029C4D91" w14:textId="77777777" w:rsidR="009E37C8" w:rsidRPr="00235A72" w:rsidRDefault="009E37C8" w:rsidP="007977FC">
            <w:pPr>
              <w:spacing w:after="0" w:line="240" w:lineRule="auto"/>
              <w:rPr>
                <w:rFonts w:ascii="Times New Roman" w:hAnsi="Times New Roman" w:cs="Times New Roman"/>
                <w:sz w:val="24"/>
                <w:szCs w:val="24"/>
              </w:rPr>
            </w:pPr>
            <w:r w:rsidRPr="00235A72">
              <w:rPr>
                <w:rFonts w:ascii="Times New Roman" w:eastAsia="Calibri" w:hAnsi="Times New Roman" w:cs="Times New Roman"/>
                <w:sz w:val="24"/>
                <w:szCs w:val="24"/>
              </w:rPr>
              <w:t xml:space="preserve"> Do you have any examples of ‘being resilient’?</w:t>
            </w:r>
          </w:p>
        </w:tc>
      </w:tr>
      <w:tr w:rsidR="00235A72" w:rsidRPr="00235A72" w14:paraId="762015C7" w14:textId="77777777" w:rsidTr="006B6798">
        <w:trPr>
          <w:trHeight w:val="300"/>
        </w:trPr>
        <w:tc>
          <w:tcPr>
            <w:tcW w:w="3818"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79967C87" w14:textId="77777777" w:rsidR="009E37C8" w:rsidRPr="00235A72" w:rsidRDefault="009E37C8" w:rsidP="007977FC">
            <w:pPr>
              <w:pStyle w:val="Prrafodelista"/>
              <w:numPr>
                <w:ilvl w:val="0"/>
                <w:numId w:val="16"/>
              </w:numPr>
              <w:spacing w:after="0" w:line="240" w:lineRule="auto"/>
              <w:ind w:left="306" w:hanging="284"/>
              <w:rPr>
                <w:rFonts w:ascii="Times New Roman" w:hAnsi="Times New Roman" w:cs="Times New Roman"/>
                <w:sz w:val="24"/>
                <w:szCs w:val="24"/>
              </w:rPr>
            </w:pPr>
            <w:r w:rsidRPr="00235A72">
              <w:rPr>
                <w:rFonts w:ascii="Times New Roman" w:hAnsi="Times New Roman" w:cs="Times New Roman"/>
                <w:sz w:val="24"/>
                <w:szCs w:val="24"/>
              </w:rPr>
              <w:t xml:space="preserve"> Where do you usually hear the phrase ‘being resilient’?</w:t>
            </w:r>
          </w:p>
        </w:tc>
        <w:tc>
          <w:tcPr>
            <w:tcW w:w="5197"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1D342FF2" w14:textId="77777777" w:rsidR="009E37C8" w:rsidRPr="00235A72" w:rsidRDefault="009E37C8" w:rsidP="007977FC">
            <w:pPr>
              <w:spacing w:after="0" w:line="240" w:lineRule="auto"/>
              <w:rPr>
                <w:rFonts w:ascii="Times New Roman" w:eastAsia="Calibri" w:hAnsi="Times New Roman" w:cs="Times New Roman"/>
                <w:sz w:val="24"/>
                <w:szCs w:val="24"/>
              </w:rPr>
            </w:pPr>
            <w:r w:rsidRPr="00235A72">
              <w:rPr>
                <w:rFonts w:ascii="Times New Roman" w:eastAsia="Calibri" w:hAnsi="Times New Roman" w:cs="Times New Roman"/>
                <w:sz w:val="24"/>
                <w:szCs w:val="24"/>
              </w:rPr>
              <w:t>Do you hear it in different places to where you hear the term resilience? Who usually uses the phrase ‘being resilient’? Is it used in a positive or negative way? / supportive or pressure-inducing way?</w:t>
            </w:r>
          </w:p>
        </w:tc>
      </w:tr>
      <w:tr w:rsidR="009E37C8" w:rsidRPr="00235A72" w14:paraId="62ACEE1D" w14:textId="77777777" w:rsidTr="006B6798">
        <w:trPr>
          <w:trHeight w:val="300"/>
        </w:trPr>
        <w:tc>
          <w:tcPr>
            <w:tcW w:w="3818"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47F05C58" w14:textId="77777777" w:rsidR="009E37C8" w:rsidRPr="00235A72" w:rsidRDefault="009E37C8" w:rsidP="007977FC">
            <w:pPr>
              <w:pStyle w:val="Prrafodelista"/>
              <w:numPr>
                <w:ilvl w:val="0"/>
                <w:numId w:val="16"/>
              </w:numPr>
              <w:spacing w:line="240" w:lineRule="auto"/>
              <w:ind w:left="306" w:hanging="284"/>
              <w:rPr>
                <w:rFonts w:ascii="Times New Roman" w:hAnsi="Times New Roman" w:cs="Times New Roman"/>
                <w:sz w:val="24"/>
                <w:szCs w:val="24"/>
              </w:rPr>
            </w:pPr>
            <w:r w:rsidRPr="00235A72">
              <w:rPr>
                <w:rFonts w:ascii="Times New Roman" w:hAnsi="Times New Roman" w:cs="Times New Roman"/>
                <w:sz w:val="24"/>
                <w:szCs w:val="24"/>
              </w:rPr>
              <w:t>Are the terms resilient or resilience helpful or unhelpful?</w:t>
            </w:r>
          </w:p>
        </w:tc>
        <w:tc>
          <w:tcPr>
            <w:tcW w:w="5197" w:type="dxa"/>
            <w:tcBorders>
              <w:top w:val="single" w:sz="8" w:space="0" w:color="C0C0C0"/>
              <w:left w:val="single" w:sz="8" w:space="0" w:color="C0C0C0"/>
              <w:bottom w:val="single" w:sz="8" w:space="0" w:color="C0C0C0"/>
              <w:right w:val="single" w:sz="8" w:space="0" w:color="C0C0C0"/>
            </w:tcBorders>
            <w:tcMar>
              <w:left w:w="108" w:type="dxa"/>
              <w:right w:w="108" w:type="dxa"/>
            </w:tcMar>
          </w:tcPr>
          <w:p w14:paraId="6B1368EB" w14:textId="77777777" w:rsidR="009E37C8" w:rsidRPr="00235A72" w:rsidRDefault="009E37C8" w:rsidP="007977FC">
            <w:pPr>
              <w:spacing w:line="240" w:lineRule="auto"/>
              <w:rPr>
                <w:rFonts w:ascii="Times New Roman" w:eastAsia="Calibri" w:hAnsi="Times New Roman" w:cs="Times New Roman"/>
                <w:sz w:val="24"/>
                <w:szCs w:val="24"/>
              </w:rPr>
            </w:pPr>
            <w:r w:rsidRPr="00235A72">
              <w:rPr>
                <w:rFonts w:ascii="Times New Roman" w:eastAsia="Calibri" w:hAnsi="Times New Roman" w:cs="Times New Roman"/>
                <w:sz w:val="24"/>
                <w:szCs w:val="24"/>
              </w:rPr>
              <w:t>Why? What would make them more helpful?</w:t>
            </w:r>
          </w:p>
        </w:tc>
      </w:tr>
    </w:tbl>
    <w:p w14:paraId="37F51D82" w14:textId="77777777" w:rsidR="009E37C8" w:rsidRPr="006A3A9F" w:rsidRDefault="009E37C8" w:rsidP="006D1272">
      <w:pPr>
        <w:spacing w:line="480" w:lineRule="auto"/>
        <w:jc w:val="both"/>
        <w:rPr>
          <w:rFonts w:ascii="Times New Roman" w:hAnsi="Times New Roman" w:cs="Times New Roman"/>
        </w:rPr>
      </w:pPr>
    </w:p>
    <w:p w14:paraId="6587D95F" w14:textId="0188D7AB" w:rsidR="00F516B8" w:rsidRPr="007977FC" w:rsidRDefault="006F513D" w:rsidP="007977FC">
      <w:pPr>
        <w:pStyle w:val="Ttulo1"/>
        <w:spacing w:line="480" w:lineRule="auto"/>
        <w:rPr>
          <w:rFonts w:ascii="Times New Roman" w:hAnsi="Times New Roman" w:cs="Times New Roman"/>
          <w:b/>
          <w:bCs/>
          <w:color w:val="auto"/>
          <w:sz w:val="24"/>
          <w:szCs w:val="24"/>
        </w:rPr>
      </w:pPr>
      <w:r w:rsidRPr="00235A72">
        <w:rPr>
          <w:rFonts w:ascii="Times New Roman" w:hAnsi="Times New Roman" w:cs="Times New Roman"/>
          <w:b/>
          <w:bCs/>
          <w:color w:val="auto"/>
          <w:sz w:val="24"/>
          <w:szCs w:val="24"/>
        </w:rPr>
        <w:t>3</w:t>
      </w:r>
      <w:r w:rsidR="003723FC" w:rsidRPr="00235A72">
        <w:rPr>
          <w:rFonts w:ascii="Times New Roman" w:hAnsi="Times New Roman" w:cs="Times New Roman"/>
          <w:b/>
          <w:bCs/>
          <w:color w:val="auto"/>
          <w:sz w:val="24"/>
          <w:szCs w:val="24"/>
        </w:rPr>
        <w:t xml:space="preserve">. </w:t>
      </w:r>
      <w:r w:rsidRPr="00235A72">
        <w:rPr>
          <w:rFonts w:ascii="Times New Roman" w:hAnsi="Times New Roman" w:cs="Times New Roman"/>
          <w:b/>
          <w:bCs/>
          <w:color w:val="auto"/>
          <w:sz w:val="24"/>
          <w:szCs w:val="24"/>
        </w:rPr>
        <w:t xml:space="preserve">A discourse history of </w:t>
      </w:r>
      <w:r w:rsidR="00030807" w:rsidRPr="00235A72">
        <w:rPr>
          <w:rFonts w:ascii="Times New Roman" w:hAnsi="Times New Roman" w:cs="Times New Roman"/>
          <w:b/>
          <w:bCs/>
          <w:color w:val="auto"/>
          <w:sz w:val="24"/>
          <w:szCs w:val="24"/>
        </w:rPr>
        <w:t>‘</w:t>
      </w:r>
      <w:r w:rsidRPr="00235A72">
        <w:rPr>
          <w:rFonts w:ascii="Times New Roman" w:hAnsi="Times New Roman" w:cs="Times New Roman"/>
          <w:b/>
          <w:bCs/>
          <w:color w:val="auto"/>
          <w:sz w:val="24"/>
          <w:szCs w:val="24"/>
        </w:rPr>
        <w:t>r</w:t>
      </w:r>
      <w:r w:rsidR="003723FC" w:rsidRPr="00235A72">
        <w:rPr>
          <w:rFonts w:ascii="Times New Roman" w:hAnsi="Times New Roman" w:cs="Times New Roman"/>
          <w:b/>
          <w:bCs/>
          <w:color w:val="auto"/>
          <w:sz w:val="24"/>
          <w:szCs w:val="24"/>
        </w:rPr>
        <w:t>esilience</w:t>
      </w:r>
      <w:r w:rsidR="00030807" w:rsidRPr="00235A72">
        <w:rPr>
          <w:rFonts w:ascii="Times New Roman" w:hAnsi="Times New Roman" w:cs="Times New Roman"/>
          <w:b/>
          <w:bCs/>
          <w:color w:val="auto"/>
          <w:sz w:val="24"/>
          <w:szCs w:val="24"/>
        </w:rPr>
        <w:t>’</w:t>
      </w:r>
    </w:p>
    <w:p w14:paraId="61DB4595" w14:textId="108A937E" w:rsidR="003723FC" w:rsidRPr="007977FC" w:rsidRDefault="00030807" w:rsidP="007977FC">
      <w:pPr>
        <w:pStyle w:val="Ttulo2"/>
        <w:spacing w:line="480" w:lineRule="auto"/>
        <w:rPr>
          <w:rFonts w:ascii="Times New Roman" w:hAnsi="Times New Roman" w:cs="Times New Roman"/>
          <w:b/>
          <w:bCs/>
          <w:color w:val="auto"/>
          <w:sz w:val="24"/>
          <w:szCs w:val="24"/>
        </w:rPr>
      </w:pPr>
      <w:r w:rsidRPr="00235A72">
        <w:rPr>
          <w:rFonts w:ascii="Times New Roman" w:hAnsi="Times New Roman" w:cs="Times New Roman"/>
          <w:b/>
          <w:bCs/>
          <w:color w:val="auto"/>
          <w:sz w:val="24"/>
          <w:szCs w:val="24"/>
        </w:rPr>
        <w:t>3</w:t>
      </w:r>
      <w:r w:rsidR="003723FC" w:rsidRPr="00235A72">
        <w:rPr>
          <w:rFonts w:ascii="Times New Roman" w:hAnsi="Times New Roman" w:cs="Times New Roman"/>
          <w:b/>
          <w:bCs/>
          <w:color w:val="auto"/>
          <w:sz w:val="24"/>
          <w:szCs w:val="24"/>
        </w:rPr>
        <w:t xml:space="preserve">.1 </w:t>
      </w:r>
      <w:r w:rsidR="003723FC" w:rsidRPr="00235A72">
        <w:rPr>
          <w:rFonts w:ascii="Times New Roman" w:hAnsi="Times New Roman" w:cs="Times New Roman"/>
          <w:b/>
          <w:bCs/>
          <w:i/>
          <w:iCs/>
          <w:color w:val="auto"/>
          <w:sz w:val="24"/>
          <w:szCs w:val="24"/>
        </w:rPr>
        <w:t xml:space="preserve">Origins </w:t>
      </w:r>
    </w:p>
    <w:p w14:paraId="2D1FEF93" w14:textId="7C25045E" w:rsidR="009B58A2" w:rsidRPr="00235A72" w:rsidRDefault="003723FC"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The concept of </w:t>
      </w:r>
      <w:r w:rsidR="00F86547" w:rsidRPr="00235A72">
        <w:rPr>
          <w:rFonts w:ascii="Times New Roman" w:hAnsi="Times New Roman" w:cs="Times New Roman"/>
          <w:sz w:val="24"/>
          <w:szCs w:val="24"/>
        </w:rPr>
        <w:t>‘</w:t>
      </w:r>
      <w:r w:rsidRPr="00235A72">
        <w:rPr>
          <w:rFonts w:ascii="Times New Roman" w:hAnsi="Times New Roman" w:cs="Times New Roman"/>
          <w:sz w:val="24"/>
          <w:szCs w:val="24"/>
        </w:rPr>
        <w:t>resilience</w:t>
      </w:r>
      <w:r w:rsidR="00F86547" w:rsidRPr="00235A72">
        <w:rPr>
          <w:rFonts w:ascii="Times New Roman" w:hAnsi="Times New Roman" w:cs="Times New Roman"/>
          <w:sz w:val="24"/>
          <w:szCs w:val="24"/>
        </w:rPr>
        <w:t>’</w:t>
      </w:r>
      <w:r w:rsidRPr="00235A72">
        <w:rPr>
          <w:rFonts w:ascii="Times New Roman" w:hAnsi="Times New Roman" w:cs="Times New Roman"/>
          <w:sz w:val="24"/>
          <w:szCs w:val="24"/>
        </w:rPr>
        <w:t xml:space="preserve"> can be traced back to the Latin term ‘</w:t>
      </w:r>
      <w:proofErr w:type="spellStart"/>
      <w:r w:rsidRPr="00235A72">
        <w:rPr>
          <w:rFonts w:ascii="Times New Roman" w:hAnsi="Times New Roman" w:cs="Times New Roman"/>
          <w:sz w:val="24"/>
          <w:szCs w:val="24"/>
        </w:rPr>
        <w:t>res</w:t>
      </w:r>
      <w:r w:rsidR="00DC48CB" w:rsidRPr="00235A72">
        <w:rPr>
          <w:rFonts w:ascii="Times New Roman" w:hAnsi="Times New Roman" w:cs="Times New Roman"/>
          <w:sz w:val="24"/>
          <w:szCs w:val="24"/>
        </w:rPr>
        <w:t>i</w:t>
      </w:r>
      <w:r w:rsidRPr="00235A72">
        <w:rPr>
          <w:rFonts w:ascii="Times New Roman" w:hAnsi="Times New Roman" w:cs="Times New Roman"/>
          <w:sz w:val="24"/>
          <w:szCs w:val="24"/>
        </w:rPr>
        <w:t>lire</w:t>
      </w:r>
      <w:proofErr w:type="spellEnd"/>
      <w:r w:rsidRPr="00235A72">
        <w:rPr>
          <w:rFonts w:ascii="Times New Roman" w:hAnsi="Times New Roman" w:cs="Times New Roman"/>
          <w:sz w:val="24"/>
          <w:szCs w:val="24"/>
        </w:rPr>
        <w:t>’</w:t>
      </w:r>
      <w:r w:rsidR="00607B9D">
        <w:rPr>
          <w:rFonts w:ascii="Times New Roman" w:hAnsi="Times New Roman" w:cs="Times New Roman"/>
          <w:sz w:val="24"/>
          <w:szCs w:val="24"/>
        </w:rPr>
        <w:t xml:space="preserve"> (</w:t>
      </w:r>
      <w:r w:rsidR="00F86547" w:rsidRPr="00235A72">
        <w:rPr>
          <w:rFonts w:ascii="Times New Roman" w:hAnsi="Times New Roman" w:cs="Times New Roman"/>
          <w:sz w:val="24"/>
          <w:szCs w:val="24"/>
        </w:rPr>
        <w:t>‘</w:t>
      </w:r>
      <w:r w:rsidRPr="00235A72">
        <w:rPr>
          <w:rFonts w:ascii="Times New Roman" w:hAnsi="Times New Roman" w:cs="Times New Roman"/>
          <w:sz w:val="24"/>
          <w:szCs w:val="24"/>
        </w:rPr>
        <w:t>to rebound</w:t>
      </w:r>
      <w:r w:rsidR="00F86547" w:rsidRPr="00235A72">
        <w:rPr>
          <w:rFonts w:ascii="Times New Roman" w:hAnsi="Times New Roman" w:cs="Times New Roman"/>
          <w:sz w:val="24"/>
          <w:szCs w:val="24"/>
        </w:rPr>
        <w:t>’</w:t>
      </w:r>
      <w:r w:rsidR="00607B9D">
        <w:rPr>
          <w:rFonts w:ascii="Times New Roman" w:hAnsi="Times New Roman" w:cs="Times New Roman"/>
          <w:sz w:val="24"/>
          <w:szCs w:val="24"/>
        </w:rPr>
        <w:t>)</w:t>
      </w:r>
      <w:r w:rsidRPr="00235A72">
        <w:rPr>
          <w:rFonts w:ascii="Times New Roman" w:hAnsi="Times New Roman" w:cs="Times New Roman"/>
          <w:sz w:val="24"/>
          <w:szCs w:val="24"/>
        </w:rPr>
        <w:t xml:space="preserve">, which appeared in early legal terminology to restore </w:t>
      </w:r>
      <w:r w:rsidR="00A11B32" w:rsidRPr="00235A72">
        <w:rPr>
          <w:rFonts w:ascii="Times New Roman" w:hAnsi="Times New Roman" w:cs="Times New Roman"/>
          <w:sz w:val="24"/>
          <w:szCs w:val="24"/>
        </w:rPr>
        <w:t xml:space="preserve">the </w:t>
      </w:r>
      <w:r w:rsidRPr="00235A72">
        <w:rPr>
          <w:rFonts w:ascii="Times New Roman" w:hAnsi="Times New Roman" w:cs="Times New Roman"/>
          <w:sz w:val="24"/>
          <w:szCs w:val="24"/>
        </w:rPr>
        <w:t>parties to the</w:t>
      </w:r>
      <w:r w:rsidR="004F2B57" w:rsidRPr="00235A72">
        <w:rPr>
          <w:rFonts w:ascii="Times New Roman" w:hAnsi="Times New Roman" w:cs="Times New Roman"/>
          <w:sz w:val="24"/>
          <w:szCs w:val="24"/>
        </w:rPr>
        <w:t>ir</w:t>
      </w:r>
      <w:r w:rsidRPr="00235A72">
        <w:rPr>
          <w:rFonts w:ascii="Times New Roman" w:hAnsi="Times New Roman" w:cs="Times New Roman"/>
          <w:sz w:val="24"/>
          <w:szCs w:val="24"/>
        </w:rPr>
        <w:t xml:space="preserve"> original legal position (e.g., following a breach of contract) </w:t>
      </w:r>
      <w:r w:rsidRPr="00235A72">
        <w:rPr>
          <w:rFonts w:ascii="Times New Roman" w:hAnsi="Times New Roman" w:cs="Times New Roman"/>
          <w:sz w:val="24"/>
          <w:szCs w:val="24"/>
        </w:rPr>
        <w:fldChar w:fldCharType="begin"/>
      </w:r>
      <w:r w:rsidRPr="00235A72">
        <w:rPr>
          <w:rFonts w:ascii="Times New Roman" w:hAnsi="Times New Roman" w:cs="Times New Roman"/>
          <w:sz w:val="24"/>
          <w:szCs w:val="24"/>
        </w:rPr>
        <w:instrText xml:space="preserve"> ADDIN ZOTERO_ITEM CSL_CITATION {"citationID":"iKgN3Lhe","properties":{"formattedCitation":"(Ledesma, 2014; G\\uc0\\u246{}ssling-Reisemann and Thier, 2019; Hellige, 2019a, 2019b; Ossewaarde {\\i{}et al.}, 2021)","plainCitation":"(Ledesma, 2014; Gössling-Reisemann and Thier, 2019; Hellige, 2019a, 2019b; Ossewaarde et al., 2021)","noteIndex":0},"citationItems":[{"id":33037,"uris":["http://zotero.org/groups/5094692/items/I9YHDAZA"],"itemData":{"id":33037,"type":"article-journal","abstract":"The purpose of this article was to discuss conceptual frameworks and research models on resilience theory. The constructs of resilience, the history of resilience theory, models of resilience, variables of resilience, career resilience, and organizational resilience will be examined and discussed as they relate to leadership development. The literature demonstrates that there is a direct relationship between the stress of the leader’s job and his or her ability to maintain resilience in the face of prolonged contact with adversity. This article discusses resilience theory as it relates to leadership development. The concept associated with resilience, which includes thriving and hardiness, is explored with the belief that resilient leaders are invaluable to the sustainability of an organization. In addition, the constructs of resilience and the history of resilience studies in the field of psychiatry, developmental psychopathy, human development, medicine, epidemiology, and the social sciences are examined. Survival, recovery, and thriving are concepts associated with resilience and describe the stage at which a person may be during or after facing adversity. The concept of “thriving” refers to a person’s ability to go beyond his or her original level of functioning and to grow and function despite repeated exposure to stressful experiences. The literature suggests a number of variables that characterize resilience and thriving. These variables include positive self-esteem, hardiness, strong coping skills, a sense of coherence, self-efficacy, optimism, strong social resources, adaptability, risk-taking, low fear of failure, determination, perseverance, and a high tolerance of uncertainty. These are reviewed in this article. The findings in this article suggest that those who develop leaders need to create safe environments to help emerging and existing leaders thrive as individuals and as organizational leaders in the area of resilience to impact productivity and sustainability.","container-title":"SAGE Open","DOI":"10.1177/2158244014545464","ISSN":"2158-2440, 2158-2440","issue":"3","journalAbbreviation":"SAGE Open","language":"en","page":"215824401454546","source":"DOI.org (Crossref)","title":"Conceptual Frameworks and Research Models on Resilience in Leadership","volume":"4","author":[{"family":"Ledesma","given":"Janet"}],"issued":{"date-parts":[["2014",7,1]]}}},{"id":33047,"uris":["http://zotero.org/groups/5094692/items/XUBAJZK4"],"itemData":{"id":33047,"type":"chapter","call-number":"HM846 .H365 2019","container-title":"Handbook on resilience of socio-technical systems","event-place":"Cheltenham, UK ; Northampton, MA, USA","ISBN":"978-1-78643-936-9","note":"OCLC: on1045465200","page":"117-135","publisher":"Edward Elgar Publishing","publisher-place":"Cheltenham, UK ; Northampton, MA, USA","source":"Library of Congress ISBN","title":"On the difference between risk management and resilience management for critical infrastructures","editor":[{"family":"Gössling-Reisemann","given":"Stefan"},{"family":"Ruth","given":"Matthias"}],"author":[{"family":"Gössling-Reisemann","given":"Stefan"},{"family":"Thier","given":"Pablo"}],"issued":{"date-parts":[["2019"]]}}},{"id":33045,"uris":["http://zotero.org/groups/5094692/items/BLWSX74Q"],"itemData":{"id":33045,"type":"chapter","call-number":"HM846 .H365 2019","container-title":"Handbook on resilience of socio-technical systems","event-place":"Cheltenham, UK ; Northampton, MA, USA","ISBN":"978-1-78643-936-9","note":"OCLC: on1045465200","page":"30-51","publisher":"Edward Elgar Publishing","publisher-place":"Cheltenham, UK ; Northampton, MA, USA","source":"Library of Congress ISBN","title":"The metaphorical processes in the history of the resilience notion and the rise of the ecosystem resilience theory","editor":[{"family":"Gössling-Reisemann","given":"Stefan"},{"family":"Ruth","given":"Matthias"}],"author":[{"family":"Hellige","given":"Hans Dieter"}],"issued":{"date-parts":[["2019"]]}}},{"id":33046,"uris":["http://zotero.org/groups/5094692/items/KL5I2WLJ"],"itemData":{"id":33046,"type":"chapter","call-number":"HM846 .H365 2019","container-title":"Handbook on resilience of socio-technical systems","event-place":"Cheltenham, UK ; Northampton, MA, USA","ISBN":"978-1-78643-936-9","note":"OCLC: on1045465200","page":"269-315","publisher":"Edward Elgar Publishing","publisher-place":"Cheltenham, UK ; Northampton, MA, USA","source":"Library of Congress ISBN","title":"The reception of the resilience concept in the energy discourse, and genesis of the theory of resilient energy system design","editor":[{"family":"Gössling-Reisemann","given":"Stefan"},{"family":"Ruth","given":"Matthias"}],"author":[{"family":"Hellige","given":"Hans Dieter"}],"issued":{"date-parts":[["2019"]]}}},{"id":33039,"uris":["http://zotero.org/groups/5094692/items/DZCGKDA5"],"itemData":{"id":33039,"type":"article-journal","abstract":"Abstract. The twofold aim of this paper is to provide an overview of the current state of resilience research with regard to climate change in the social sciences and propose a research agenda. Resilience research among social scientists is characterized by much more diversity today than a few decades ago. Different definitions and understandings of resilience appear in publications during the last 10 years. Resilience research increasingly bears the mark of social constructivism, a relative newcomer compared to the more long-standing tradition of naturalism. There are also approaches that are indebted to both “naturalism” and “constructivism”, which, of course, come in many varieties. Based on our overview of recent scholarship, which is far from being exhaustive, we have identified six research avenues that arguably deserve continued attention. They combine naturalist and constructivist insights and approaches so that human agency, reflexivity, and considerations of justice and equity are incorporated into systems thinking research or supplement such research. Ultimately, we believe that the overarching challenge for future research is to ensure that resilience to climate change does not compromise sustainability and considerations of justice (including environmental, climate, and energy justice).","container-title":"Natural Hazards and Earth System Sciences","DOI":"10.5194/nhess-21-1119-2021","ISSN":"1684-9981","issue":"3","journalAbbreviation":"Nat. Hazards Earth Syst. Sci.","language":"en","page":"1119-1133","source":"DOI.org (Crossref)","title":"Review article: Towards a context-driven research: a state-of-the-art review of resilience research on climate change","title-short":"Review article","volume":"21","author":[{"family":"Ossewaarde","given":"Ringo"},{"family":"Filatova","given":"Tatiana"},{"family":"Georgiadou","given":"Yola"},{"family":"Hartmann","given":"Andreas"},{"family":"Özerol","given":"Gül"},{"family":"Pfeffer","given":"Karin"},{"family":"Stegmaier","given":"Peter"},{"family":"Torenvlied","given":"Rene"},{"family":"Van Der Voort","given":"Mascha"},{"family":"Warmink","given":"Jord"},{"family":"Borsje","given":"Bas"}],"issued":{"date-parts":[["2021",3,26]]}}}],"schema":"https://github.com/citation-style-language/schema/raw/master/csl-citation.json"} </w:instrText>
      </w:r>
      <w:r w:rsidRPr="00235A72">
        <w:rPr>
          <w:rFonts w:ascii="Times New Roman" w:hAnsi="Times New Roman" w:cs="Times New Roman"/>
          <w:sz w:val="24"/>
          <w:szCs w:val="24"/>
        </w:rPr>
        <w:fldChar w:fldCharType="separate"/>
      </w:r>
      <w:r w:rsidRPr="00235A72">
        <w:rPr>
          <w:rFonts w:ascii="Times New Roman" w:hAnsi="Times New Roman" w:cs="Times New Roman"/>
          <w:sz w:val="24"/>
          <w:szCs w:val="24"/>
        </w:rPr>
        <w:t>(</w:t>
      </w:r>
      <w:r w:rsidR="00555C7E" w:rsidRPr="00235A72">
        <w:rPr>
          <w:rFonts w:ascii="Times New Roman" w:hAnsi="Times New Roman" w:cs="Times New Roman"/>
          <w:sz w:val="24"/>
          <w:szCs w:val="24"/>
        </w:rPr>
        <w:t>see Hellige 2019 for a developed historical account</w:t>
      </w:r>
      <w:r w:rsidR="00555C7E">
        <w:rPr>
          <w:rFonts w:ascii="Times New Roman" w:hAnsi="Times New Roman" w:cs="Times New Roman"/>
          <w:sz w:val="24"/>
          <w:szCs w:val="24"/>
        </w:rPr>
        <w:t xml:space="preserve"> and</w:t>
      </w:r>
      <w:r w:rsidRPr="00235A72">
        <w:rPr>
          <w:rFonts w:ascii="Times New Roman" w:hAnsi="Times New Roman" w:cs="Times New Roman"/>
          <w:sz w:val="24"/>
          <w:szCs w:val="24"/>
        </w:rPr>
        <w:t xml:space="preserve"> Ossewaarde et al., 2021)</w:t>
      </w:r>
      <w:r w:rsidRPr="00235A72">
        <w:rPr>
          <w:rFonts w:ascii="Times New Roman" w:hAnsi="Times New Roman" w:cs="Times New Roman"/>
          <w:sz w:val="24"/>
          <w:szCs w:val="24"/>
        </w:rPr>
        <w:fldChar w:fldCharType="end"/>
      </w:r>
      <w:r w:rsidRPr="00235A72">
        <w:rPr>
          <w:rFonts w:ascii="Times New Roman" w:hAnsi="Times New Roman" w:cs="Times New Roman"/>
          <w:sz w:val="24"/>
          <w:szCs w:val="24"/>
        </w:rPr>
        <w:t>. The concept was later adopted in the science field, notably within mechanics and material science to describe the capacity of materials and processes to withstand stress</w:t>
      </w:r>
      <w:r w:rsidR="00555C7E">
        <w:rPr>
          <w:rFonts w:ascii="Times New Roman" w:hAnsi="Times New Roman" w:cs="Times New Roman"/>
          <w:sz w:val="24"/>
          <w:szCs w:val="24"/>
        </w:rPr>
        <w:t xml:space="preserve">, and </w:t>
      </w:r>
      <w:r w:rsidR="00555C7E" w:rsidRPr="00235A72">
        <w:rPr>
          <w:rFonts w:ascii="Times New Roman" w:hAnsi="Times New Roman" w:cs="Times New Roman"/>
          <w:sz w:val="24"/>
          <w:szCs w:val="24"/>
        </w:rPr>
        <w:t>was associated with material properties such as stiffness, pliability or elasticity</w:t>
      </w:r>
      <w:r w:rsidRPr="00235A72">
        <w:rPr>
          <w:rFonts w:ascii="Times New Roman" w:hAnsi="Times New Roman" w:cs="Times New Roman"/>
          <w:sz w:val="24"/>
          <w:szCs w:val="24"/>
        </w:rPr>
        <w:t xml:space="preserve"> (Young</w:t>
      </w:r>
      <w:r w:rsidR="00EA194B" w:rsidRPr="00235A72">
        <w:rPr>
          <w:rFonts w:ascii="Times New Roman" w:hAnsi="Times New Roman" w:cs="Times New Roman"/>
          <w:sz w:val="24"/>
          <w:szCs w:val="24"/>
        </w:rPr>
        <w:t>,</w:t>
      </w:r>
      <w:r w:rsidR="007715A4" w:rsidRPr="00235A72">
        <w:rPr>
          <w:rFonts w:ascii="Times New Roman" w:hAnsi="Times New Roman" w:cs="Times New Roman"/>
          <w:sz w:val="24"/>
          <w:szCs w:val="24"/>
        </w:rPr>
        <w:t xml:space="preserve"> </w:t>
      </w:r>
      <w:r w:rsidRPr="00235A72">
        <w:rPr>
          <w:rFonts w:ascii="Times New Roman" w:hAnsi="Times New Roman" w:cs="Times New Roman"/>
          <w:sz w:val="24"/>
          <w:szCs w:val="24"/>
        </w:rPr>
        <w:t>1807</w:t>
      </w:r>
      <w:r w:rsidR="006C6A66" w:rsidRPr="00235A72">
        <w:rPr>
          <w:rFonts w:ascii="Times New Roman" w:hAnsi="Times New Roman" w:cs="Times New Roman"/>
          <w:sz w:val="24"/>
          <w:szCs w:val="24"/>
        </w:rPr>
        <w:t xml:space="preserve">; </w:t>
      </w:r>
      <w:proofErr w:type="spellStart"/>
      <w:r w:rsidRPr="00235A72">
        <w:rPr>
          <w:rFonts w:ascii="Times New Roman" w:hAnsi="Times New Roman" w:cs="Times New Roman"/>
          <w:sz w:val="24"/>
          <w:szCs w:val="24"/>
        </w:rPr>
        <w:t>Tredgold</w:t>
      </w:r>
      <w:proofErr w:type="spellEnd"/>
      <w:r w:rsidR="00EA194B" w:rsidRPr="00235A72">
        <w:rPr>
          <w:rFonts w:ascii="Times New Roman" w:hAnsi="Times New Roman" w:cs="Times New Roman"/>
          <w:sz w:val="24"/>
          <w:szCs w:val="24"/>
        </w:rPr>
        <w:t>,</w:t>
      </w:r>
      <w:r w:rsidRPr="00235A72">
        <w:rPr>
          <w:rFonts w:ascii="Times New Roman" w:hAnsi="Times New Roman" w:cs="Times New Roman"/>
          <w:sz w:val="24"/>
          <w:szCs w:val="24"/>
        </w:rPr>
        <w:t xml:space="preserve"> 18</w:t>
      </w:r>
      <w:r w:rsidR="00DF35E0" w:rsidRPr="00235A72">
        <w:rPr>
          <w:rFonts w:ascii="Times New Roman" w:hAnsi="Times New Roman" w:cs="Times New Roman"/>
          <w:sz w:val="24"/>
          <w:szCs w:val="24"/>
        </w:rPr>
        <w:t>4</w:t>
      </w:r>
      <w:r w:rsidRPr="00235A72">
        <w:rPr>
          <w:rFonts w:ascii="Times New Roman" w:hAnsi="Times New Roman" w:cs="Times New Roman"/>
          <w:sz w:val="24"/>
          <w:szCs w:val="24"/>
        </w:rPr>
        <w:t>2</w:t>
      </w:r>
      <w:r w:rsidR="00DF35E0" w:rsidRPr="00235A72">
        <w:rPr>
          <w:rFonts w:ascii="Times New Roman" w:hAnsi="Times New Roman" w:cs="Times New Roman"/>
          <w:sz w:val="24"/>
          <w:szCs w:val="24"/>
        </w:rPr>
        <w:t>[2014]</w:t>
      </w:r>
      <w:r w:rsidRPr="00235A72">
        <w:rPr>
          <w:rFonts w:ascii="Times New Roman" w:hAnsi="Times New Roman" w:cs="Times New Roman"/>
          <w:sz w:val="24"/>
          <w:szCs w:val="24"/>
        </w:rPr>
        <w:t>).</w:t>
      </w:r>
    </w:p>
    <w:p w14:paraId="64D51E54" w14:textId="5514EBDF" w:rsidR="003723FC" w:rsidRPr="00235A72" w:rsidRDefault="00555C7E" w:rsidP="006D1272">
      <w:pPr>
        <w:spacing w:line="480" w:lineRule="auto"/>
        <w:jc w:val="both"/>
        <w:rPr>
          <w:rFonts w:ascii="Times New Roman" w:hAnsi="Times New Roman" w:cs="Times New Roman"/>
          <w:sz w:val="24"/>
          <w:szCs w:val="24"/>
        </w:rPr>
      </w:pPr>
      <w:r>
        <w:rPr>
          <w:rFonts w:ascii="Times New Roman" w:hAnsi="Times New Roman" w:cs="Times New Roman"/>
          <w:sz w:val="24"/>
          <w:szCs w:val="24"/>
        </w:rPr>
        <w:t>I</w:t>
      </w:r>
      <w:r w:rsidR="003723FC" w:rsidRPr="00235A72">
        <w:rPr>
          <w:rFonts w:ascii="Times New Roman" w:hAnsi="Times New Roman" w:cs="Times New Roman"/>
          <w:sz w:val="24"/>
          <w:szCs w:val="24"/>
        </w:rPr>
        <w:t>n the early twentieth century</w:t>
      </w:r>
      <w:r>
        <w:rPr>
          <w:rFonts w:ascii="Times New Roman" w:hAnsi="Times New Roman" w:cs="Times New Roman"/>
          <w:sz w:val="24"/>
          <w:szCs w:val="24"/>
        </w:rPr>
        <w:t xml:space="preserve">, </w:t>
      </w:r>
      <w:r w:rsidRPr="00235A72">
        <w:rPr>
          <w:rFonts w:ascii="Times New Roman" w:hAnsi="Times New Roman" w:cs="Times New Roman"/>
          <w:sz w:val="24"/>
          <w:szCs w:val="24"/>
        </w:rPr>
        <w:t>‘resilience’ emerged</w:t>
      </w:r>
      <w:r>
        <w:rPr>
          <w:rFonts w:ascii="Times New Roman" w:hAnsi="Times New Roman" w:cs="Times New Roman"/>
          <w:sz w:val="24"/>
          <w:szCs w:val="24"/>
        </w:rPr>
        <w:t xml:space="preserve"> in medicine</w:t>
      </w:r>
      <w:r w:rsidR="003723FC" w:rsidRPr="00235A72">
        <w:rPr>
          <w:rFonts w:ascii="Times New Roman" w:hAnsi="Times New Roman" w:cs="Times New Roman"/>
          <w:sz w:val="24"/>
          <w:szCs w:val="24"/>
        </w:rPr>
        <w:t xml:space="preserve"> to refer to the ability of bodily organs</w:t>
      </w:r>
      <w:r w:rsidR="00507C4B">
        <w:rPr>
          <w:rFonts w:ascii="Times New Roman" w:hAnsi="Times New Roman" w:cs="Times New Roman"/>
          <w:sz w:val="24"/>
          <w:szCs w:val="24"/>
        </w:rPr>
        <w:t xml:space="preserve"> </w:t>
      </w:r>
      <w:r w:rsidR="003723FC" w:rsidRPr="00235A72">
        <w:rPr>
          <w:rFonts w:ascii="Times New Roman" w:hAnsi="Times New Roman" w:cs="Times New Roman"/>
          <w:sz w:val="24"/>
          <w:szCs w:val="24"/>
        </w:rPr>
        <w:t xml:space="preserve">to self-regulate and maintain stability (see Cannon 1932, who coined the term </w:t>
      </w:r>
      <w:r w:rsidR="003723FC" w:rsidRPr="00235A72">
        <w:rPr>
          <w:rFonts w:ascii="Times New Roman" w:hAnsi="Times New Roman" w:cs="Times New Roman"/>
          <w:i/>
          <w:iCs/>
          <w:sz w:val="24"/>
          <w:szCs w:val="24"/>
        </w:rPr>
        <w:t>homeostasis</w:t>
      </w:r>
      <w:r w:rsidR="003723FC" w:rsidRPr="00235A72">
        <w:rPr>
          <w:rFonts w:ascii="Times New Roman" w:hAnsi="Times New Roman" w:cs="Times New Roman"/>
          <w:sz w:val="24"/>
          <w:szCs w:val="24"/>
        </w:rPr>
        <w:t xml:space="preserve">). </w:t>
      </w:r>
      <w:r>
        <w:rPr>
          <w:rFonts w:ascii="Times New Roman" w:hAnsi="Times New Roman" w:cs="Times New Roman"/>
          <w:sz w:val="24"/>
          <w:szCs w:val="24"/>
        </w:rPr>
        <w:t xml:space="preserve">Later at the 1950s, </w:t>
      </w:r>
      <w:r w:rsidRPr="00235A72">
        <w:rPr>
          <w:rFonts w:ascii="Times New Roman" w:hAnsi="Times New Roman" w:cs="Times New Roman"/>
          <w:sz w:val="24"/>
          <w:szCs w:val="24"/>
        </w:rPr>
        <w:t xml:space="preserve">‘resilience’ gained prominence </w:t>
      </w:r>
      <w:r>
        <w:rPr>
          <w:rFonts w:ascii="Times New Roman" w:hAnsi="Times New Roman" w:cs="Times New Roman"/>
          <w:sz w:val="24"/>
          <w:szCs w:val="24"/>
        </w:rPr>
        <w:t>i</w:t>
      </w:r>
      <w:r w:rsidR="003723FC" w:rsidRPr="00235A72">
        <w:rPr>
          <w:rFonts w:ascii="Times New Roman" w:hAnsi="Times New Roman" w:cs="Times New Roman"/>
          <w:sz w:val="24"/>
          <w:szCs w:val="24"/>
        </w:rPr>
        <w:t>n psychology</w:t>
      </w:r>
      <w:r>
        <w:rPr>
          <w:rFonts w:ascii="Times New Roman" w:hAnsi="Times New Roman" w:cs="Times New Roman"/>
          <w:sz w:val="24"/>
          <w:szCs w:val="24"/>
        </w:rPr>
        <w:t xml:space="preserve">. </w:t>
      </w:r>
      <w:r w:rsidR="003723FC" w:rsidRPr="00235A72">
        <w:rPr>
          <w:rFonts w:ascii="Times New Roman" w:hAnsi="Times New Roman" w:cs="Times New Roman"/>
          <w:sz w:val="24"/>
          <w:szCs w:val="24"/>
        </w:rPr>
        <w:t xml:space="preserve">Key proponents include </w:t>
      </w:r>
      <w:proofErr w:type="spellStart"/>
      <w:r w:rsidR="003723FC" w:rsidRPr="00235A72">
        <w:rPr>
          <w:rFonts w:ascii="Times New Roman" w:hAnsi="Times New Roman" w:cs="Times New Roman"/>
          <w:sz w:val="24"/>
          <w:szCs w:val="24"/>
        </w:rPr>
        <w:t>Garmezy</w:t>
      </w:r>
      <w:proofErr w:type="spellEnd"/>
      <w:r w:rsidR="003723FC" w:rsidRPr="00235A72">
        <w:rPr>
          <w:rFonts w:ascii="Times New Roman" w:hAnsi="Times New Roman" w:cs="Times New Roman"/>
          <w:sz w:val="24"/>
          <w:szCs w:val="24"/>
        </w:rPr>
        <w:t xml:space="preserve"> </w:t>
      </w:r>
      <w:r w:rsidR="0092793C" w:rsidRPr="00235A72">
        <w:rPr>
          <w:rFonts w:ascii="Times New Roman" w:hAnsi="Times New Roman" w:cs="Times New Roman"/>
          <w:sz w:val="24"/>
          <w:szCs w:val="24"/>
        </w:rPr>
        <w:t xml:space="preserve">(1991), </w:t>
      </w:r>
      <w:r w:rsidR="0054719A">
        <w:rPr>
          <w:rFonts w:ascii="Times New Roman" w:hAnsi="Times New Roman" w:cs="Times New Roman"/>
          <w:sz w:val="24"/>
          <w:szCs w:val="24"/>
        </w:rPr>
        <w:t>who</w:t>
      </w:r>
      <w:r w:rsidR="003723FC" w:rsidRPr="00235A72">
        <w:rPr>
          <w:rFonts w:ascii="Times New Roman" w:hAnsi="Times New Roman" w:cs="Times New Roman"/>
          <w:sz w:val="24"/>
          <w:szCs w:val="24"/>
        </w:rPr>
        <w:t xml:space="preserve"> focus</w:t>
      </w:r>
      <w:r w:rsidR="0054719A">
        <w:rPr>
          <w:rFonts w:ascii="Times New Roman" w:hAnsi="Times New Roman" w:cs="Times New Roman"/>
          <w:sz w:val="24"/>
          <w:szCs w:val="24"/>
        </w:rPr>
        <w:t>ed</w:t>
      </w:r>
      <w:r w:rsidR="003723FC" w:rsidRPr="00235A72">
        <w:rPr>
          <w:rFonts w:ascii="Times New Roman" w:hAnsi="Times New Roman" w:cs="Times New Roman"/>
          <w:sz w:val="24"/>
          <w:szCs w:val="24"/>
        </w:rPr>
        <w:t xml:space="preserve"> on schizophrenia and stress resistance, </w:t>
      </w:r>
      <w:r w:rsidR="003723FC" w:rsidRPr="00235A72">
        <w:rPr>
          <w:rFonts w:ascii="Times New Roman" w:hAnsi="Times New Roman" w:cs="Times New Roman"/>
          <w:sz w:val="24"/>
          <w:szCs w:val="24"/>
        </w:rPr>
        <w:lastRenderedPageBreak/>
        <w:t>competence and resilience, and Bonanno (</w:t>
      </w:r>
      <w:r w:rsidR="00C64A80" w:rsidRPr="00235A72">
        <w:rPr>
          <w:rFonts w:ascii="Times New Roman" w:hAnsi="Times New Roman" w:cs="Times New Roman"/>
          <w:sz w:val="24"/>
          <w:szCs w:val="24"/>
        </w:rPr>
        <w:t>2008</w:t>
      </w:r>
      <w:r w:rsidR="003723FC" w:rsidRPr="00235A72">
        <w:rPr>
          <w:rFonts w:ascii="Times New Roman" w:hAnsi="Times New Roman" w:cs="Times New Roman"/>
          <w:sz w:val="24"/>
          <w:szCs w:val="24"/>
        </w:rPr>
        <w:t xml:space="preserve">), who identified psychological resilience </w:t>
      </w:r>
      <w:r w:rsidR="00EB17B6">
        <w:rPr>
          <w:rFonts w:ascii="Times New Roman" w:hAnsi="Times New Roman" w:cs="Times New Roman"/>
          <w:sz w:val="24"/>
          <w:szCs w:val="24"/>
        </w:rPr>
        <w:t>as central to</w:t>
      </w:r>
      <w:r w:rsidR="003723FC" w:rsidRPr="00235A72">
        <w:rPr>
          <w:rFonts w:ascii="Times New Roman" w:hAnsi="Times New Roman" w:cs="Times New Roman"/>
          <w:sz w:val="24"/>
          <w:szCs w:val="24"/>
        </w:rPr>
        <w:t xml:space="preserve"> grief and trauma reactions.</w:t>
      </w:r>
      <w:r w:rsidR="001B15BD">
        <w:rPr>
          <w:rFonts w:ascii="Times New Roman" w:hAnsi="Times New Roman" w:cs="Times New Roman"/>
          <w:sz w:val="24"/>
          <w:szCs w:val="24"/>
        </w:rPr>
        <w:t xml:space="preserve"> R</w:t>
      </w:r>
      <w:r w:rsidR="003723FC" w:rsidRPr="00235A72">
        <w:rPr>
          <w:rFonts w:ascii="Times New Roman" w:hAnsi="Times New Roman" w:cs="Times New Roman"/>
          <w:sz w:val="24"/>
          <w:szCs w:val="24"/>
        </w:rPr>
        <w:t xml:space="preserve">esilience has </w:t>
      </w:r>
      <w:r w:rsidR="001B15BD">
        <w:rPr>
          <w:rFonts w:ascii="Times New Roman" w:hAnsi="Times New Roman" w:cs="Times New Roman"/>
          <w:sz w:val="24"/>
          <w:szCs w:val="24"/>
        </w:rPr>
        <w:t xml:space="preserve">subsequently </w:t>
      </w:r>
      <w:r w:rsidR="003723FC" w:rsidRPr="00235A72">
        <w:rPr>
          <w:rFonts w:ascii="Times New Roman" w:hAnsi="Times New Roman" w:cs="Times New Roman"/>
          <w:sz w:val="24"/>
          <w:szCs w:val="24"/>
        </w:rPr>
        <w:t xml:space="preserve">developed as a dominant theme, </w:t>
      </w:r>
      <w:r w:rsidR="0013624A">
        <w:rPr>
          <w:rFonts w:ascii="Times New Roman" w:hAnsi="Times New Roman" w:cs="Times New Roman"/>
          <w:sz w:val="24"/>
          <w:szCs w:val="24"/>
        </w:rPr>
        <w:t xml:space="preserve">including </w:t>
      </w:r>
      <w:r w:rsidR="00D54632">
        <w:rPr>
          <w:rFonts w:ascii="Times New Roman" w:hAnsi="Times New Roman" w:cs="Times New Roman"/>
          <w:sz w:val="24"/>
          <w:szCs w:val="24"/>
        </w:rPr>
        <w:t>studies on</w:t>
      </w:r>
      <w:r w:rsidR="001B15BD">
        <w:rPr>
          <w:rFonts w:ascii="Times New Roman" w:hAnsi="Times New Roman" w:cs="Times New Roman"/>
          <w:sz w:val="24"/>
          <w:szCs w:val="24"/>
        </w:rPr>
        <w:t xml:space="preserve"> </w:t>
      </w:r>
      <w:r w:rsidR="003723FC" w:rsidRPr="00235A72">
        <w:rPr>
          <w:rFonts w:ascii="Times New Roman" w:hAnsi="Times New Roman" w:cs="Times New Roman"/>
          <w:sz w:val="24"/>
          <w:szCs w:val="24"/>
        </w:rPr>
        <w:t>adolescen</w:t>
      </w:r>
      <w:r w:rsidR="001B15BD">
        <w:rPr>
          <w:rFonts w:ascii="Times New Roman" w:hAnsi="Times New Roman" w:cs="Times New Roman"/>
          <w:sz w:val="24"/>
          <w:szCs w:val="24"/>
        </w:rPr>
        <w:t xml:space="preserve">ce </w:t>
      </w:r>
      <w:r w:rsidR="00236A5C" w:rsidRPr="00235A72">
        <w:rPr>
          <w:rFonts w:ascii="Times New Roman" w:hAnsi="Times New Roman" w:cs="Times New Roman"/>
          <w:sz w:val="24"/>
          <w:szCs w:val="24"/>
        </w:rPr>
        <w:t>(</w:t>
      </w:r>
      <w:r w:rsidR="003723FC" w:rsidRPr="00235A72">
        <w:rPr>
          <w:rFonts w:ascii="Times New Roman" w:hAnsi="Times New Roman" w:cs="Times New Roman"/>
          <w:sz w:val="24"/>
          <w:szCs w:val="24"/>
        </w:rPr>
        <w:t>Gerber et al</w:t>
      </w:r>
      <w:r w:rsidR="00651C53" w:rsidRPr="00235A72">
        <w:rPr>
          <w:rFonts w:ascii="Times New Roman" w:hAnsi="Times New Roman" w:cs="Times New Roman"/>
          <w:sz w:val="24"/>
          <w:szCs w:val="24"/>
        </w:rPr>
        <w:t>.,</w:t>
      </w:r>
      <w:r w:rsidR="003723FC" w:rsidRPr="00235A72">
        <w:rPr>
          <w:rFonts w:ascii="Times New Roman" w:hAnsi="Times New Roman" w:cs="Times New Roman"/>
          <w:sz w:val="24"/>
          <w:szCs w:val="24"/>
        </w:rPr>
        <w:t xml:space="preserve"> 2013), family (</w:t>
      </w:r>
      <w:r w:rsidR="009760B6" w:rsidRPr="00235A72">
        <w:rPr>
          <w:rFonts w:ascii="Times New Roman" w:hAnsi="Times New Roman" w:cs="Times New Roman"/>
          <w:sz w:val="24"/>
          <w:szCs w:val="24"/>
        </w:rPr>
        <w:t>Walsh</w:t>
      </w:r>
      <w:r w:rsidR="00651C53" w:rsidRPr="00235A72">
        <w:rPr>
          <w:rFonts w:ascii="Times New Roman" w:hAnsi="Times New Roman" w:cs="Times New Roman"/>
          <w:sz w:val="24"/>
          <w:szCs w:val="24"/>
        </w:rPr>
        <w:t>,</w:t>
      </w:r>
      <w:r w:rsidR="009760B6" w:rsidRPr="00235A72">
        <w:rPr>
          <w:rFonts w:ascii="Times New Roman" w:hAnsi="Times New Roman" w:cs="Times New Roman"/>
          <w:sz w:val="24"/>
          <w:szCs w:val="24"/>
        </w:rPr>
        <w:t xml:space="preserve"> 2003</w:t>
      </w:r>
      <w:r w:rsidR="003723FC" w:rsidRPr="00235A72">
        <w:rPr>
          <w:rFonts w:ascii="Times New Roman" w:hAnsi="Times New Roman" w:cs="Times New Roman"/>
          <w:sz w:val="24"/>
          <w:szCs w:val="24"/>
        </w:rPr>
        <w:t>)</w:t>
      </w:r>
      <w:r w:rsidR="00D54632">
        <w:rPr>
          <w:rFonts w:ascii="Times New Roman" w:hAnsi="Times New Roman" w:cs="Times New Roman"/>
          <w:sz w:val="24"/>
          <w:szCs w:val="24"/>
        </w:rPr>
        <w:t xml:space="preserve"> or</w:t>
      </w:r>
      <w:r w:rsidR="003723FC" w:rsidRPr="00235A72">
        <w:rPr>
          <w:rFonts w:ascii="Times New Roman" w:hAnsi="Times New Roman" w:cs="Times New Roman"/>
          <w:sz w:val="24"/>
          <w:szCs w:val="24"/>
        </w:rPr>
        <w:t xml:space="preserve"> community (Berkes &amp; Ros</w:t>
      </w:r>
      <w:r w:rsidR="00651C53" w:rsidRPr="00235A72">
        <w:rPr>
          <w:rFonts w:ascii="Times New Roman" w:hAnsi="Times New Roman" w:cs="Times New Roman"/>
          <w:sz w:val="24"/>
          <w:szCs w:val="24"/>
        </w:rPr>
        <w:t>,</w:t>
      </w:r>
      <w:r w:rsidR="003723FC" w:rsidRPr="00235A72">
        <w:rPr>
          <w:rFonts w:ascii="Times New Roman" w:hAnsi="Times New Roman" w:cs="Times New Roman"/>
          <w:sz w:val="24"/>
          <w:szCs w:val="24"/>
        </w:rPr>
        <w:t xml:space="preserve"> 2013).</w:t>
      </w:r>
    </w:p>
    <w:p w14:paraId="0097F523" w14:textId="6141FF12" w:rsidR="00BF28F3" w:rsidRPr="00235A72" w:rsidRDefault="003723FC"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lang w:val="en-US"/>
        </w:rPr>
        <w:t xml:space="preserve">From psychology, </w:t>
      </w:r>
      <w:r w:rsidR="00B42986" w:rsidRPr="00235A72">
        <w:rPr>
          <w:rFonts w:ascii="Times New Roman" w:hAnsi="Times New Roman" w:cs="Times New Roman"/>
          <w:sz w:val="24"/>
          <w:szCs w:val="24"/>
          <w:lang w:val="en-US"/>
        </w:rPr>
        <w:t>‘</w:t>
      </w:r>
      <w:r w:rsidRPr="00235A72">
        <w:rPr>
          <w:rFonts w:ascii="Times New Roman" w:hAnsi="Times New Roman" w:cs="Times New Roman"/>
          <w:sz w:val="24"/>
          <w:szCs w:val="24"/>
          <w:lang w:val="en-US"/>
        </w:rPr>
        <w:t>resilience</w:t>
      </w:r>
      <w:r w:rsidR="00B42986" w:rsidRPr="00235A72">
        <w:rPr>
          <w:rFonts w:ascii="Times New Roman" w:hAnsi="Times New Roman" w:cs="Times New Roman"/>
          <w:sz w:val="24"/>
          <w:szCs w:val="24"/>
          <w:lang w:val="en-US"/>
        </w:rPr>
        <w:t>’</w:t>
      </w:r>
      <w:r w:rsidRPr="00235A72">
        <w:rPr>
          <w:rFonts w:ascii="Times New Roman" w:hAnsi="Times New Roman" w:cs="Times New Roman"/>
          <w:sz w:val="24"/>
          <w:szCs w:val="24"/>
          <w:lang w:val="en-US"/>
        </w:rPr>
        <w:t xml:space="preserve"> pervades the wide spectrum of the social sciences —see, for example, </w:t>
      </w:r>
      <w:r w:rsidRPr="00235A72">
        <w:rPr>
          <w:rFonts w:ascii="Times New Roman" w:hAnsi="Times New Roman" w:cs="Times New Roman"/>
          <w:sz w:val="24"/>
          <w:szCs w:val="24"/>
        </w:rPr>
        <w:t>Ledesma</w:t>
      </w:r>
      <w:r w:rsidR="009F0337" w:rsidRPr="00235A72">
        <w:rPr>
          <w:rFonts w:ascii="Times New Roman" w:hAnsi="Times New Roman" w:cs="Times New Roman"/>
          <w:sz w:val="24"/>
          <w:szCs w:val="24"/>
        </w:rPr>
        <w:t>’s (2014)</w:t>
      </w:r>
      <w:r w:rsidRPr="00235A72">
        <w:rPr>
          <w:rFonts w:ascii="Times New Roman" w:hAnsi="Times New Roman" w:cs="Times New Roman"/>
          <w:sz w:val="24"/>
          <w:szCs w:val="24"/>
        </w:rPr>
        <w:t xml:space="preserve"> on resilient leadership within management, or the new concept of resilient property (Fox O’Mahony &amp; Roarke 202</w:t>
      </w:r>
      <w:r w:rsidR="00574587" w:rsidRPr="00235A72">
        <w:rPr>
          <w:rFonts w:ascii="Times New Roman" w:hAnsi="Times New Roman" w:cs="Times New Roman"/>
          <w:sz w:val="24"/>
          <w:szCs w:val="24"/>
        </w:rPr>
        <w:t>3</w:t>
      </w:r>
      <w:r w:rsidRPr="00235A72">
        <w:rPr>
          <w:rFonts w:ascii="Times New Roman" w:hAnsi="Times New Roman" w:cs="Times New Roman"/>
          <w:sz w:val="24"/>
          <w:szCs w:val="24"/>
        </w:rPr>
        <w:t>). This move beyond the scientific field to the socio-economic realm appears to have increased political interest in the opportunities it offers in formulating policy which looks to the responsibility of the individual.</w:t>
      </w:r>
      <w:r w:rsidR="00257802">
        <w:rPr>
          <w:rFonts w:ascii="Times New Roman" w:hAnsi="Times New Roman" w:cs="Times New Roman"/>
          <w:sz w:val="24"/>
          <w:szCs w:val="24"/>
        </w:rPr>
        <w:t xml:space="preserve"> </w:t>
      </w:r>
      <w:r w:rsidRPr="00235A72">
        <w:rPr>
          <w:rFonts w:ascii="Times New Roman" w:hAnsi="Times New Roman" w:cs="Times New Roman"/>
          <w:sz w:val="24"/>
          <w:szCs w:val="24"/>
        </w:rPr>
        <w:t xml:space="preserve">Finally, a further discipline </w:t>
      </w:r>
      <w:r w:rsidR="00555C7E">
        <w:rPr>
          <w:rFonts w:ascii="Times New Roman" w:hAnsi="Times New Roman" w:cs="Times New Roman"/>
          <w:sz w:val="24"/>
          <w:szCs w:val="24"/>
        </w:rPr>
        <w:t>that has adopted</w:t>
      </w:r>
      <w:r w:rsidRPr="00235A72">
        <w:rPr>
          <w:rFonts w:ascii="Times New Roman" w:hAnsi="Times New Roman" w:cs="Times New Roman"/>
          <w:sz w:val="24"/>
          <w:szCs w:val="24"/>
        </w:rPr>
        <w:t xml:space="preserve"> </w:t>
      </w:r>
      <w:r w:rsidR="00555C7E">
        <w:rPr>
          <w:rFonts w:ascii="Times New Roman" w:hAnsi="Times New Roman" w:cs="Times New Roman"/>
          <w:sz w:val="24"/>
          <w:szCs w:val="24"/>
        </w:rPr>
        <w:t>‘</w:t>
      </w:r>
      <w:r w:rsidRPr="00235A72">
        <w:rPr>
          <w:rFonts w:ascii="Times New Roman" w:hAnsi="Times New Roman" w:cs="Times New Roman"/>
          <w:sz w:val="24"/>
          <w:szCs w:val="24"/>
        </w:rPr>
        <w:t>resilience</w:t>
      </w:r>
      <w:r w:rsidR="00555C7E">
        <w:rPr>
          <w:rFonts w:ascii="Times New Roman" w:hAnsi="Times New Roman" w:cs="Times New Roman"/>
          <w:sz w:val="24"/>
          <w:szCs w:val="24"/>
        </w:rPr>
        <w:t>’</w:t>
      </w:r>
      <w:r w:rsidRPr="00235A72">
        <w:rPr>
          <w:rFonts w:ascii="Times New Roman" w:hAnsi="Times New Roman" w:cs="Times New Roman"/>
          <w:sz w:val="24"/>
          <w:szCs w:val="24"/>
        </w:rPr>
        <w:t xml:space="preserve"> is ecology, particularly in relation to adaptation to climate change and other natural phenomena (</w:t>
      </w:r>
      <w:r w:rsidR="00770202" w:rsidRPr="00235A72">
        <w:rPr>
          <w:rFonts w:ascii="Times New Roman" w:hAnsi="Times New Roman" w:cs="Times New Roman"/>
          <w:sz w:val="24"/>
          <w:szCs w:val="24"/>
        </w:rPr>
        <w:t>e.g.</w:t>
      </w:r>
      <w:r w:rsidRPr="00235A72">
        <w:rPr>
          <w:rFonts w:ascii="Times New Roman" w:hAnsi="Times New Roman" w:cs="Times New Roman"/>
          <w:sz w:val="24"/>
          <w:szCs w:val="24"/>
        </w:rPr>
        <w:t xml:space="preserve"> Holling </w:t>
      </w:r>
      <w:r w:rsidR="00770202" w:rsidRPr="00235A72">
        <w:rPr>
          <w:rFonts w:ascii="Times New Roman" w:hAnsi="Times New Roman" w:cs="Times New Roman"/>
          <w:sz w:val="24"/>
          <w:szCs w:val="24"/>
        </w:rPr>
        <w:t>1973</w:t>
      </w:r>
      <w:r w:rsidRPr="00235A72">
        <w:rPr>
          <w:rFonts w:ascii="Times New Roman" w:hAnsi="Times New Roman" w:cs="Times New Roman"/>
          <w:sz w:val="24"/>
          <w:szCs w:val="24"/>
        </w:rPr>
        <w:t xml:space="preserve">). </w:t>
      </w:r>
    </w:p>
    <w:p w14:paraId="21A30E01" w14:textId="1689CA45" w:rsidR="003723FC" w:rsidRPr="00235A72" w:rsidRDefault="00314959" w:rsidP="006D1272">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3723FC" w:rsidRPr="00235A72">
        <w:rPr>
          <w:rFonts w:ascii="Times New Roman" w:hAnsi="Times New Roman" w:cs="Times New Roman"/>
          <w:sz w:val="24"/>
          <w:szCs w:val="24"/>
        </w:rPr>
        <w:t xml:space="preserve">hese historical considerations highlight </w:t>
      </w:r>
      <w:r w:rsidR="00241DB3" w:rsidRPr="00235A72">
        <w:rPr>
          <w:rFonts w:ascii="Times New Roman" w:hAnsi="Times New Roman" w:cs="Times New Roman"/>
          <w:sz w:val="24"/>
          <w:szCs w:val="24"/>
        </w:rPr>
        <w:t>‘</w:t>
      </w:r>
      <w:r w:rsidR="003723FC" w:rsidRPr="00235A72">
        <w:rPr>
          <w:rFonts w:ascii="Times New Roman" w:hAnsi="Times New Roman" w:cs="Times New Roman"/>
          <w:sz w:val="24"/>
          <w:szCs w:val="24"/>
        </w:rPr>
        <w:t>resilience</w:t>
      </w:r>
      <w:r w:rsidR="00241DB3" w:rsidRPr="00235A72">
        <w:rPr>
          <w:rFonts w:ascii="Times New Roman" w:hAnsi="Times New Roman" w:cs="Times New Roman"/>
          <w:sz w:val="24"/>
          <w:szCs w:val="24"/>
        </w:rPr>
        <w:t>’</w:t>
      </w:r>
      <w:r w:rsidR="003723FC" w:rsidRPr="00235A72">
        <w:rPr>
          <w:rFonts w:ascii="Times New Roman" w:hAnsi="Times New Roman" w:cs="Times New Roman"/>
          <w:sz w:val="24"/>
          <w:szCs w:val="24"/>
        </w:rPr>
        <w:t xml:space="preserve"> as a kaleidoscopic concept, which far from bearing a unified meaning shows a diverse array of uses and semantic nuances according to field of application. This divergence, we argue, is what makes </w:t>
      </w:r>
      <w:r w:rsidR="00365DB5" w:rsidRPr="00235A72">
        <w:rPr>
          <w:rFonts w:ascii="Times New Roman" w:hAnsi="Times New Roman" w:cs="Times New Roman"/>
          <w:sz w:val="24"/>
          <w:szCs w:val="24"/>
        </w:rPr>
        <w:t xml:space="preserve">the use </w:t>
      </w:r>
      <w:r w:rsidR="003723FC" w:rsidRPr="00235A72">
        <w:rPr>
          <w:rFonts w:ascii="Times New Roman" w:hAnsi="Times New Roman" w:cs="Times New Roman"/>
          <w:sz w:val="24"/>
          <w:szCs w:val="24"/>
        </w:rPr>
        <w:t xml:space="preserve">of </w:t>
      </w:r>
      <w:r w:rsidR="00241DB3" w:rsidRPr="00235A72">
        <w:rPr>
          <w:rFonts w:ascii="Times New Roman" w:hAnsi="Times New Roman" w:cs="Times New Roman"/>
          <w:sz w:val="24"/>
          <w:szCs w:val="24"/>
        </w:rPr>
        <w:t>‘</w:t>
      </w:r>
      <w:r w:rsidR="003723FC" w:rsidRPr="00235A72">
        <w:rPr>
          <w:rFonts w:ascii="Times New Roman" w:hAnsi="Times New Roman" w:cs="Times New Roman"/>
          <w:sz w:val="24"/>
          <w:szCs w:val="24"/>
        </w:rPr>
        <w:t>resilience</w:t>
      </w:r>
      <w:r w:rsidR="00241DB3" w:rsidRPr="00235A72">
        <w:rPr>
          <w:rFonts w:ascii="Times New Roman" w:hAnsi="Times New Roman" w:cs="Times New Roman"/>
          <w:sz w:val="24"/>
          <w:szCs w:val="24"/>
        </w:rPr>
        <w:t>’</w:t>
      </w:r>
      <w:r w:rsidR="003723FC" w:rsidRPr="00235A72">
        <w:rPr>
          <w:rFonts w:ascii="Times New Roman" w:hAnsi="Times New Roman" w:cs="Times New Roman"/>
          <w:sz w:val="24"/>
          <w:szCs w:val="24"/>
        </w:rPr>
        <w:t xml:space="preserve"> a particularly prolific concept in the political arena</w:t>
      </w:r>
      <w:r w:rsidR="00007C49" w:rsidRPr="00235A72">
        <w:rPr>
          <w:rFonts w:ascii="Times New Roman" w:hAnsi="Times New Roman" w:cs="Times New Roman"/>
          <w:sz w:val="24"/>
          <w:szCs w:val="24"/>
        </w:rPr>
        <w:t>, but also what may carry difficulties in shaping research</w:t>
      </w:r>
      <w:r w:rsidR="00DF3668" w:rsidRPr="00235A72">
        <w:rPr>
          <w:rFonts w:ascii="Times New Roman" w:hAnsi="Times New Roman" w:cs="Times New Roman"/>
          <w:sz w:val="24"/>
          <w:szCs w:val="24"/>
        </w:rPr>
        <w:t xml:space="preserve"> and communicating with the public</w:t>
      </w:r>
      <w:r w:rsidR="003723FC" w:rsidRPr="00235A72">
        <w:rPr>
          <w:rFonts w:ascii="Times New Roman" w:hAnsi="Times New Roman" w:cs="Times New Roman"/>
          <w:sz w:val="24"/>
          <w:szCs w:val="24"/>
        </w:rPr>
        <w:t>.</w:t>
      </w:r>
    </w:p>
    <w:p w14:paraId="40D2BA7A" w14:textId="77777777" w:rsidR="003723FC" w:rsidRPr="006A3A9F" w:rsidRDefault="003723FC" w:rsidP="006D1272">
      <w:pPr>
        <w:spacing w:line="480" w:lineRule="auto"/>
        <w:jc w:val="both"/>
        <w:rPr>
          <w:rFonts w:ascii="Times New Roman" w:hAnsi="Times New Roman" w:cs="Times New Roman"/>
        </w:rPr>
      </w:pPr>
    </w:p>
    <w:p w14:paraId="284FF717" w14:textId="5553DA2F" w:rsidR="003723FC" w:rsidRPr="00235A72" w:rsidRDefault="00030807" w:rsidP="006D1272">
      <w:pPr>
        <w:pStyle w:val="Ttulo2"/>
        <w:spacing w:line="480" w:lineRule="auto"/>
        <w:rPr>
          <w:rFonts w:ascii="Times New Roman" w:hAnsi="Times New Roman" w:cs="Times New Roman"/>
          <w:b/>
          <w:bCs/>
          <w:color w:val="auto"/>
          <w:sz w:val="24"/>
          <w:szCs w:val="24"/>
        </w:rPr>
      </w:pPr>
      <w:r w:rsidRPr="00235A72">
        <w:rPr>
          <w:rFonts w:ascii="Times New Roman" w:hAnsi="Times New Roman" w:cs="Times New Roman"/>
          <w:b/>
          <w:bCs/>
          <w:color w:val="auto"/>
          <w:sz w:val="24"/>
          <w:szCs w:val="24"/>
        </w:rPr>
        <w:t>3</w:t>
      </w:r>
      <w:r w:rsidR="003723FC" w:rsidRPr="00235A72">
        <w:rPr>
          <w:rFonts w:ascii="Times New Roman" w:hAnsi="Times New Roman" w:cs="Times New Roman"/>
          <w:b/>
          <w:bCs/>
          <w:color w:val="auto"/>
          <w:sz w:val="24"/>
          <w:szCs w:val="24"/>
        </w:rPr>
        <w:t xml:space="preserve">.2 </w:t>
      </w:r>
      <w:r w:rsidR="003723FC" w:rsidRPr="00235A72">
        <w:rPr>
          <w:rFonts w:ascii="Times New Roman" w:hAnsi="Times New Roman" w:cs="Times New Roman"/>
          <w:b/>
          <w:bCs/>
          <w:i/>
          <w:iCs/>
          <w:color w:val="auto"/>
          <w:sz w:val="24"/>
          <w:szCs w:val="24"/>
        </w:rPr>
        <w:t>Resilience in governmental discourses</w:t>
      </w:r>
    </w:p>
    <w:p w14:paraId="6B10B38A" w14:textId="77777777" w:rsidR="00286824" w:rsidRPr="006A3A9F" w:rsidRDefault="00286824" w:rsidP="006D1272">
      <w:pPr>
        <w:pStyle w:val="paragraph"/>
        <w:spacing w:before="0" w:beforeAutospacing="0" w:after="0" w:afterAutospacing="0" w:line="480" w:lineRule="auto"/>
        <w:jc w:val="both"/>
        <w:textAlignment w:val="baseline"/>
        <w:rPr>
          <w:rStyle w:val="normaltextrun"/>
          <w:sz w:val="22"/>
          <w:szCs w:val="22"/>
          <w:lang w:val="en-GB"/>
        </w:rPr>
      </w:pPr>
    </w:p>
    <w:p w14:paraId="05315099" w14:textId="45051E5D" w:rsidR="004C4887" w:rsidRPr="00235A72" w:rsidRDefault="00286824" w:rsidP="006D1272">
      <w:pPr>
        <w:pStyle w:val="paragraph"/>
        <w:spacing w:before="0" w:beforeAutospacing="0" w:after="0" w:afterAutospacing="0" w:line="480" w:lineRule="auto"/>
        <w:jc w:val="both"/>
        <w:textAlignment w:val="baseline"/>
        <w:rPr>
          <w:rStyle w:val="eop"/>
          <w:lang w:val="en-GB"/>
        </w:rPr>
      </w:pPr>
      <w:r w:rsidRPr="00235A72">
        <w:rPr>
          <w:rStyle w:val="normaltextrun"/>
          <w:lang w:val="en-GB"/>
        </w:rPr>
        <w:t>‘</w:t>
      </w:r>
      <w:r w:rsidR="006C77A2">
        <w:rPr>
          <w:rStyle w:val="normaltextrun"/>
          <w:lang w:val="en-GB"/>
        </w:rPr>
        <w:t>R</w:t>
      </w:r>
      <w:r w:rsidRPr="00235A72">
        <w:rPr>
          <w:rStyle w:val="normaltextrun"/>
          <w:lang w:val="en-GB"/>
        </w:rPr>
        <w:t>esilience’ as political keyword has been linked to US President Obama’s reactions to Hurricane Sa</w:t>
      </w:r>
      <w:r w:rsidR="00043E6F" w:rsidRPr="00235A72">
        <w:rPr>
          <w:rStyle w:val="normaltextrun"/>
          <w:lang w:val="en-GB"/>
        </w:rPr>
        <w:t>n</w:t>
      </w:r>
      <w:r w:rsidRPr="00235A72">
        <w:rPr>
          <w:rStyle w:val="normaltextrun"/>
          <w:lang w:val="en-GB"/>
        </w:rPr>
        <w:t xml:space="preserve">dy </w:t>
      </w:r>
      <w:r w:rsidRPr="00235A72">
        <w:rPr>
          <w:rStyle w:val="normaltextrun"/>
          <w:lang w:val="en-GB"/>
        </w:rPr>
        <w:fldChar w:fldCharType="begin"/>
      </w:r>
      <w:r w:rsidRPr="00235A72">
        <w:rPr>
          <w:rStyle w:val="normaltextrun"/>
          <w:lang w:val="en-GB"/>
        </w:rPr>
        <w:instrText xml:space="preserve"> ADDIN ZOTERO_ITEM CSL_CITATION {"citationID":"QOgvb1Oh","properties":{"formattedCitation":"(McGreavy, 2016; Selchow, 2017)","plainCitation":"(McGreavy, 2016; Selchow, 2017)","noteIndex":0},"citationItems":[{"id":31449,"uris":["http://zotero.org/groups/5094692/items/LBB7JMAH"],"itemData":{"id":31449,"type":"article-journal","container-title":"Environmental Communication","DOI":"10.1080/17524032.2015.1014390","ISSN":"1752-4032, 1752-4040","issue":"1","journalAbbreviation":"Environmental Communication","language":"en","page":"104-121","source":"DOI.org (Crossref)","title":"Resilience as Discourse","volume":"10","author":[{"family":"McGreavy","given":"Bridie"}],"issued":{"date-parts":[["2016",1,2]]}}},{"id":31459,"uris":["http://zotero.org/groups/5094692/items/F5X6UXJX"],"itemData":{"id":31459,"type":"article-journal","abstract":"Under US President Obama, the words resilience and resilient have been applied beyond the odd occasion in the National Security Strategy (NSS) document. Through a systematic analysis of the NSS 2010, the research behind this article sought to determine if there was anything in this linguistic phenomenon of interest to scholars in political studies. The article argues that what makes the appearance of the two words in the NSS 2010 relevant is not what these words do but what is done to them in the text. It shows how the document constructs resilience and resilient in a distinct way as symbolic tools with a high degree of semantic openness, a particular positive connotation and deontic meaning. The article argues that the use of the two words in the NSS 2010 can be seen as an exercise in ‘occupying’ them with ideologically loaded meanings, which can be interpreted as the actualisation of both words as ‘political keywords’. The article demonstrates the relevance of this insight for political scholars as the ground for future explorations of the popular discourse of ‘resilience’ through the concept of ‘political keywords’.","container-title":"Politics","DOI":"10.1177/0263395715614847","ISSN":"0263-3957, 1467-9256","issue":"1","journalAbbreviation":"Politics","language":"en","page":"36-51","source":"DOI.org (Crossref)","title":"'Resilience' and 'resilient' in Obama’s National Security Strategy 2010: Enter two ‘political keywords’","title-short":"&lt;i&gt;Resilience&lt;/i&gt; and &lt;i&gt;resilient&lt;/i&gt; in Obama’s National Security Strategy 2010","volume":"37","author":[{"family":"Selchow","given":"Sabine"}],"issued":{"date-parts":[["2017",2]]}}}],"schema":"https://github.com/citation-style-language/schema/raw/master/csl-citation.json"} </w:instrText>
      </w:r>
      <w:r w:rsidRPr="00235A72">
        <w:rPr>
          <w:rStyle w:val="normaltextrun"/>
          <w:lang w:val="en-GB"/>
        </w:rPr>
        <w:fldChar w:fldCharType="separate"/>
      </w:r>
      <w:r w:rsidRPr="00235A72">
        <w:rPr>
          <w:lang w:val="en-US"/>
        </w:rPr>
        <w:t>(McGreavy, 2016; Selchow, 2017)</w:t>
      </w:r>
      <w:r w:rsidRPr="00235A72">
        <w:rPr>
          <w:rStyle w:val="normaltextrun"/>
          <w:lang w:val="en-GB"/>
        </w:rPr>
        <w:fldChar w:fldCharType="end"/>
      </w:r>
      <w:r w:rsidRPr="00235A72">
        <w:rPr>
          <w:rStyle w:val="normaltextrun"/>
          <w:lang w:val="en-GB"/>
        </w:rPr>
        <w:t xml:space="preserve">. Obama called citizens to be resilient after the natural disaster, construing ‘resilience’ as an </w:t>
      </w:r>
      <w:r w:rsidR="00C672D3" w:rsidRPr="00235A72">
        <w:rPr>
          <w:rStyle w:val="normaltextrun"/>
          <w:lang w:val="en-GB"/>
        </w:rPr>
        <w:t>‘</w:t>
      </w:r>
      <w:r w:rsidRPr="00235A72">
        <w:rPr>
          <w:rStyle w:val="normaltextrun"/>
          <w:lang w:val="en-GB"/>
        </w:rPr>
        <w:t>ability to cope, no matter how dire the circumstances</w:t>
      </w:r>
      <w:r w:rsidR="00C672D3" w:rsidRPr="00235A72">
        <w:rPr>
          <w:rStyle w:val="normaltextrun"/>
          <w:lang w:val="en-GB"/>
        </w:rPr>
        <w:t>’</w:t>
      </w:r>
      <w:r w:rsidRPr="00235A72">
        <w:rPr>
          <w:rStyle w:val="normaltextrun"/>
          <w:lang w:val="en-GB"/>
        </w:rPr>
        <w:t xml:space="preserve"> </w:t>
      </w:r>
      <w:r w:rsidRPr="00235A72">
        <w:rPr>
          <w:rStyle w:val="normaltextrun"/>
          <w:shd w:val="clear" w:color="auto" w:fill="E1E3E6"/>
          <w:lang w:val="en-GB"/>
        </w:rPr>
        <w:t>(</w:t>
      </w:r>
      <w:proofErr w:type="spellStart"/>
      <w:r w:rsidRPr="00235A72">
        <w:rPr>
          <w:rStyle w:val="normaltextrun"/>
          <w:shd w:val="clear" w:color="auto" w:fill="E1E3E6"/>
          <w:lang w:val="en-GB"/>
        </w:rPr>
        <w:t>McGreavy</w:t>
      </w:r>
      <w:proofErr w:type="spellEnd"/>
      <w:r w:rsidRPr="00235A72">
        <w:rPr>
          <w:rStyle w:val="normaltextrun"/>
          <w:shd w:val="clear" w:color="auto" w:fill="E1E3E6"/>
          <w:lang w:val="en-GB"/>
        </w:rPr>
        <w:t>, 2016: 104)</w:t>
      </w:r>
      <w:r w:rsidRPr="00235A72">
        <w:rPr>
          <w:rStyle w:val="eop"/>
          <w:lang w:val="en-GB"/>
        </w:rPr>
        <w:t xml:space="preserve">. While </w:t>
      </w:r>
      <w:r w:rsidR="00827B5B" w:rsidRPr="00235A72">
        <w:rPr>
          <w:rStyle w:val="eop"/>
          <w:lang w:val="en-GB"/>
        </w:rPr>
        <w:t xml:space="preserve">references to ‘resilience’ and being ‘resilient’ had already risen in popularity </w:t>
      </w:r>
      <w:r w:rsidR="00827B5B" w:rsidRPr="00235A72">
        <w:rPr>
          <w:rStyle w:val="normaltextrun"/>
          <w:lang w:val="en-GB"/>
        </w:rPr>
        <w:t xml:space="preserve">under the administrations of Nixon and Bush, it </w:t>
      </w:r>
      <w:r w:rsidR="00827B5B" w:rsidRPr="00235A72">
        <w:rPr>
          <w:rStyle w:val="normaltextrun"/>
          <w:lang w:val="en-GB"/>
        </w:rPr>
        <w:lastRenderedPageBreak/>
        <w:t xml:space="preserve">was under Obama’s mandate that the concept acquired the current prominence in the US governmental discourses </w:t>
      </w:r>
      <w:r w:rsidR="00827B5B" w:rsidRPr="00235A72">
        <w:rPr>
          <w:rStyle w:val="normaltextrun"/>
          <w:color w:val="000000"/>
          <w:shd w:val="clear" w:color="auto" w:fill="E1E3E6"/>
          <w:lang w:val="en-GB"/>
        </w:rPr>
        <w:t xml:space="preserve">(Selchow, 2017: 38). </w:t>
      </w:r>
      <w:r w:rsidR="00823938" w:rsidRPr="00235A72">
        <w:rPr>
          <w:rStyle w:val="normaltextrun"/>
          <w:lang w:val="en-GB"/>
        </w:rPr>
        <w:t xml:space="preserve">During Obama’s time in office, ‘resilience’ was associated with valued characteristics, including multiculturalism, creativity or a flourishing civil society </w:t>
      </w:r>
      <w:r w:rsidR="00823938" w:rsidRPr="00235A72">
        <w:rPr>
          <w:rStyle w:val="normaltextrun"/>
          <w:i/>
          <w:iCs/>
          <w:lang w:val="en-GB"/>
        </w:rPr>
        <w:t>inter alia</w:t>
      </w:r>
      <w:r w:rsidR="00823938" w:rsidRPr="00235A72">
        <w:rPr>
          <w:rStyle w:val="normaltextrun"/>
          <w:lang w:val="en-GB"/>
        </w:rPr>
        <w:t>, and gained a strong positive deontic meaning</w:t>
      </w:r>
      <w:r w:rsidR="00823938" w:rsidRPr="00235A72">
        <w:rPr>
          <w:rStyle w:val="eop"/>
          <w:lang w:val="en-GB"/>
        </w:rPr>
        <w:t xml:space="preserve">. </w:t>
      </w:r>
      <w:r w:rsidR="00827B5B" w:rsidRPr="00235A72">
        <w:rPr>
          <w:rStyle w:val="normaltextrun"/>
          <w:lang w:val="en-GB"/>
        </w:rPr>
        <w:t xml:space="preserve">Selchow’s </w:t>
      </w:r>
      <w:r w:rsidR="00827B5B" w:rsidRPr="00235A72">
        <w:rPr>
          <w:rStyle w:val="normaltextrun"/>
          <w:color w:val="000000"/>
          <w:shd w:val="clear" w:color="auto" w:fill="E1E3E6"/>
          <w:lang w:val="en-GB"/>
        </w:rPr>
        <w:t>(2017)</w:t>
      </w:r>
      <w:r w:rsidR="00827B5B" w:rsidRPr="00235A72">
        <w:rPr>
          <w:rStyle w:val="normaltextrun"/>
          <w:lang w:val="en-GB"/>
        </w:rPr>
        <w:t xml:space="preserve"> study of the use of ‘resilience’ and ‘resilient’ in Obama’s speeches and the National Security Strategy 2010 further </w:t>
      </w:r>
      <w:r w:rsidR="004267CE" w:rsidRPr="00235A72">
        <w:rPr>
          <w:rStyle w:val="eop"/>
          <w:lang w:val="en-GB"/>
        </w:rPr>
        <w:t xml:space="preserve">demonstrates that </w:t>
      </w:r>
      <w:r w:rsidR="005D116E" w:rsidRPr="00235A72">
        <w:rPr>
          <w:rStyle w:val="eop"/>
          <w:lang w:val="en-GB"/>
        </w:rPr>
        <w:t xml:space="preserve">that </w:t>
      </w:r>
      <w:r w:rsidR="004267CE" w:rsidRPr="00235A72">
        <w:rPr>
          <w:rStyle w:val="eop"/>
          <w:lang w:val="en-GB"/>
        </w:rPr>
        <w:t xml:space="preserve">the term </w:t>
      </w:r>
      <w:r w:rsidR="00823938" w:rsidRPr="00235A72">
        <w:rPr>
          <w:rStyle w:val="eop"/>
          <w:lang w:val="en-GB"/>
        </w:rPr>
        <w:t>was</w:t>
      </w:r>
      <w:r w:rsidR="007D734A" w:rsidRPr="00235A72">
        <w:rPr>
          <w:rStyle w:val="eop"/>
          <w:lang w:val="en-GB"/>
        </w:rPr>
        <w:t xml:space="preserve"> </w:t>
      </w:r>
      <w:r w:rsidR="00C672D3" w:rsidRPr="00235A72">
        <w:rPr>
          <w:rStyle w:val="normaltextrun"/>
          <w:lang w:val="en-GB"/>
        </w:rPr>
        <w:t>‘</w:t>
      </w:r>
      <w:r w:rsidR="004C4887" w:rsidRPr="00235A72">
        <w:rPr>
          <w:rStyle w:val="normaltextrun"/>
          <w:lang w:val="en-GB"/>
        </w:rPr>
        <w:t>constructed as an abstract entity</w:t>
      </w:r>
      <w:r w:rsidR="00C672D3" w:rsidRPr="00235A72">
        <w:rPr>
          <w:rStyle w:val="normaltextrun"/>
          <w:lang w:val="en-GB"/>
        </w:rPr>
        <w:t>’</w:t>
      </w:r>
      <w:r w:rsidR="004267CE" w:rsidRPr="00235A72">
        <w:rPr>
          <w:rStyle w:val="normaltextrun"/>
          <w:lang w:val="en-GB"/>
        </w:rPr>
        <w:t xml:space="preserve"> </w:t>
      </w:r>
      <w:r w:rsidR="004C4887" w:rsidRPr="00235A72">
        <w:rPr>
          <w:rStyle w:val="normaltextrun"/>
          <w:color w:val="000000"/>
          <w:shd w:val="clear" w:color="auto" w:fill="E1E3E6"/>
          <w:lang w:val="en-GB"/>
        </w:rPr>
        <w:t>(Selchow, 2017</w:t>
      </w:r>
      <w:r w:rsidR="4AC41A4E" w:rsidRPr="00235A72">
        <w:rPr>
          <w:rStyle w:val="normaltextrun"/>
          <w:color w:val="000000"/>
          <w:shd w:val="clear" w:color="auto" w:fill="E1E3E6"/>
          <w:lang w:val="en-GB"/>
        </w:rPr>
        <w:t>:</w:t>
      </w:r>
      <w:r w:rsidR="004C4887" w:rsidRPr="00235A72">
        <w:rPr>
          <w:rStyle w:val="normaltextrun"/>
          <w:color w:val="000000"/>
          <w:shd w:val="clear" w:color="auto" w:fill="E1E3E6"/>
          <w:lang w:val="en-GB"/>
        </w:rPr>
        <w:t xml:space="preserve"> 44)</w:t>
      </w:r>
      <w:r w:rsidR="00810CF2" w:rsidRPr="00235A72">
        <w:rPr>
          <w:rStyle w:val="eop"/>
          <w:lang w:val="en-GB"/>
        </w:rPr>
        <w:t xml:space="preserve">. </w:t>
      </w:r>
      <w:r w:rsidR="00827B5B" w:rsidRPr="00235A72">
        <w:rPr>
          <w:rStyle w:val="eop"/>
          <w:lang w:val="en-GB"/>
        </w:rPr>
        <w:t xml:space="preserve">The abstract quality of the concept </w:t>
      </w:r>
      <w:r w:rsidR="00810CF2" w:rsidRPr="00235A72">
        <w:rPr>
          <w:rStyle w:val="eop"/>
          <w:lang w:val="en-GB"/>
        </w:rPr>
        <w:t>mak</w:t>
      </w:r>
      <w:r w:rsidR="006C77A2">
        <w:rPr>
          <w:rStyle w:val="eop"/>
          <w:lang w:val="en-GB"/>
        </w:rPr>
        <w:t>es</w:t>
      </w:r>
      <w:r w:rsidR="00810CF2" w:rsidRPr="00235A72">
        <w:rPr>
          <w:rStyle w:val="eop"/>
          <w:lang w:val="en-GB"/>
        </w:rPr>
        <w:t xml:space="preserve"> it </w:t>
      </w:r>
      <w:r w:rsidR="00143434" w:rsidRPr="00235A72">
        <w:rPr>
          <w:rStyle w:val="normaltextrun"/>
          <w:lang w:val="en-GB"/>
        </w:rPr>
        <w:t>difficult to dispute</w:t>
      </w:r>
      <w:r w:rsidR="00810CF2" w:rsidRPr="00235A72">
        <w:rPr>
          <w:rStyle w:val="normaltextrun"/>
          <w:lang w:val="en-GB"/>
        </w:rPr>
        <w:t xml:space="preserve"> it</w:t>
      </w:r>
      <w:r w:rsidR="00E83E49">
        <w:rPr>
          <w:rStyle w:val="normaltextrun"/>
          <w:lang w:val="en-GB"/>
        </w:rPr>
        <w:t>s</w:t>
      </w:r>
      <w:r w:rsidR="00810CF2" w:rsidRPr="00235A72">
        <w:rPr>
          <w:rStyle w:val="normaltextrun"/>
          <w:lang w:val="en-GB"/>
        </w:rPr>
        <w:t xml:space="preserve"> meaning</w:t>
      </w:r>
      <w:r w:rsidR="00143434" w:rsidRPr="00235A72">
        <w:rPr>
          <w:rStyle w:val="normaltextrun"/>
          <w:lang w:val="en-GB"/>
        </w:rPr>
        <w:t>,</w:t>
      </w:r>
      <w:r w:rsidR="00810CF2" w:rsidRPr="00235A72">
        <w:rPr>
          <w:rStyle w:val="normaltextrun"/>
          <w:lang w:val="en-GB"/>
        </w:rPr>
        <w:t xml:space="preserve"> </w:t>
      </w:r>
      <w:r w:rsidR="00143434" w:rsidRPr="00235A72">
        <w:rPr>
          <w:rStyle w:val="normaltextrun"/>
          <w:lang w:val="en-GB"/>
        </w:rPr>
        <w:t xml:space="preserve">hence </w:t>
      </w:r>
      <w:r w:rsidR="006C77A2">
        <w:rPr>
          <w:rStyle w:val="normaltextrun"/>
          <w:lang w:val="en-GB"/>
        </w:rPr>
        <w:t xml:space="preserve">turning it into a powerful </w:t>
      </w:r>
      <w:r w:rsidR="00CA6B6E">
        <w:rPr>
          <w:rStyle w:val="normaltextrun"/>
          <w:lang w:val="en-GB"/>
        </w:rPr>
        <w:t xml:space="preserve">symbolic tool </w:t>
      </w:r>
      <w:r w:rsidR="00143434" w:rsidRPr="00235A72">
        <w:rPr>
          <w:rStyle w:val="normaltextrun"/>
          <w:lang w:val="en-GB"/>
        </w:rPr>
        <w:t>to legitimise a broad range of political programm</w:t>
      </w:r>
      <w:r w:rsidR="00FA5AE6" w:rsidRPr="00235A72">
        <w:rPr>
          <w:rStyle w:val="normaltextrun"/>
          <w:lang w:val="en-GB"/>
        </w:rPr>
        <w:t xml:space="preserve">es. </w:t>
      </w:r>
    </w:p>
    <w:p w14:paraId="7FA427C7" w14:textId="77777777" w:rsidR="00827B5B" w:rsidRPr="00235A72" w:rsidRDefault="00827B5B" w:rsidP="006D1272">
      <w:pPr>
        <w:pStyle w:val="paragraph"/>
        <w:spacing w:before="0" w:beforeAutospacing="0" w:after="0" w:afterAutospacing="0" w:line="480" w:lineRule="auto"/>
        <w:jc w:val="both"/>
        <w:textAlignment w:val="baseline"/>
        <w:rPr>
          <w:rStyle w:val="eop"/>
          <w:lang w:val="en-GB"/>
        </w:rPr>
      </w:pPr>
    </w:p>
    <w:p w14:paraId="55176BC5" w14:textId="2387D8EF" w:rsidR="008D7992" w:rsidRPr="00235A72" w:rsidRDefault="00442430" w:rsidP="006D1272">
      <w:pPr>
        <w:pStyle w:val="paragraph"/>
        <w:spacing w:before="0" w:beforeAutospacing="0" w:after="0" w:afterAutospacing="0" w:line="480" w:lineRule="auto"/>
        <w:jc w:val="both"/>
        <w:textAlignment w:val="baseline"/>
        <w:rPr>
          <w:lang w:val="en-GB"/>
        </w:rPr>
      </w:pPr>
      <w:r w:rsidRPr="00235A72">
        <w:rPr>
          <w:rStyle w:val="eop"/>
          <w:lang w:val="en-GB"/>
        </w:rPr>
        <w:t xml:space="preserve">More generally, ‘resilience’ </w:t>
      </w:r>
      <w:r w:rsidRPr="00235A72">
        <w:rPr>
          <w:rStyle w:val="normaltextrun"/>
          <w:lang w:val="en-GB"/>
        </w:rPr>
        <w:t xml:space="preserve">has been described as entrenched in neoliberal ideology (Joseph </w:t>
      </w:r>
      <w:r w:rsidRPr="00235A72">
        <w:rPr>
          <w:rStyle w:val="normaltextrun"/>
          <w:color w:val="000000"/>
          <w:shd w:val="clear" w:color="auto" w:fill="E1E3E6"/>
          <w:lang w:val="en-GB"/>
        </w:rPr>
        <w:t>2013).</w:t>
      </w:r>
      <w:r w:rsidR="00092626" w:rsidRPr="00235A72">
        <w:rPr>
          <w:rStyle w:val="normaltextrun"/>
          <w:lang w:val="en-GB"/>
        </w:rPr>
        <w:t xml:space="preserve"> </w:t>
      </w:r>
      <w:r w:rsidRPr="00235A72">
        <w:rPr>
          <w:rStyle w:val="normaltextrun"/>
          <w:lang w:val="en-GB"/>
        </w:rPr>
        <w:t>In neoliberal contexts, ‘resilience’</w:t>
      </w:r>
      <w:r w:rsidR="00F254A1" w:rsidRPr="00235A72">
        <w:rPr>
          <w:rStyle w:val="normaltextrun"/>
          <w:lang w:val="en-GB"/>
        </w:rPr>
        <w:t xml:space="preserve"> often</w:t>
      </w:r>
      <w:r w:rsidRPr="00235A72">
        <w:rPr>
          <w:rStyle w:val="normaltextrun"/>
          <w:lang w:val="en-GB"/>
        </w:rPr>
        <w:t xml:space="preserve"> </w:t>
      </w:r>
      <w:proofErr w:type="spellStart"/>
      <w:r w:rsidRPr="00235A72">
        <w:rPr>
          <w:rStyle w:val="normaltextrun"/>
          <w:lang w:val="en-GB"/>
        </w:rPr>
        <w:t>interpellates</w:t>
      </w:r>
      <w:proofErr w:type="spellEnd"/>
      <w:r w:rsidRPr="00235A72">
        <w:rPr>
          <w:rStyle w:val="normaltextrun"/>
          <w:lang w:val="en-GB"/>
        </w:rPr>
        <w:t xml:space="preserve"> the </w:t>
      </w:r>
      <w:r w:rsidR="006A197C" w:rsidRPr="00235A72">
        <w:rPr>
          <w:rStyle w:val="normaltextrun"/>
          <w:lang w:val="en-GB"/>
        </w:rPr>
        <w:t xml:space="preserve">individuals, communities and private sector as responsible social actors </w:t>
      </w:r>
      <w:r w:rsidRPr="00235A72">
        <w:rPr>
          <w:rStyle w:val="normaltextrun"/>
          <w:lang w:val="en-GB"/>
        </w:rPr>
        <w:t xml:space="preserve">and asks for active citizenship, as opposed to the state organising </w:t>
      </w:r>
      <w:r w:rsidR="006A197C" w:rsidRPr="00235A72">
        <w:rPr>
          <w:rStyle w:val="normaltextrun"/>
          <w:lang w:val="en-GB"/>
        </w:rPr>
        <w:t xml:space="preserve">the </w:t>
      </w:r>
      <w:r w:rsidRPr="00235A72">
        <w:rPr>
          <w:rStyle w:val="normaltextrun"/>
          <w:lang w:val="en-GB"/>
        </w:rPr>
        <w:t>social and economic wellbeing</w:t>
      </w:r>
      <w:r w:rsidR="006A197C" w:rsidRPr="00235A72">
        <w:rPr>
          <w:rStyle w:val="normaltextrun"/>
          <w:lang w:val="en-GB"/>
        </w:rPr>
        <w:t xml:space="preserve"> </w:t>
      </w:r>
      <w:r w:rsidR="006A197C" w:rsidRPr="00235A72">
        <w:rPr>
          <w:rStyle w:val="normaltextrun"/>
          <w:color w:val="000000"/>
          <w:shd w:val="clear" w:color="auto" w:fill="E1E3E6"/>
          <w:lang w:val="en-GB"/>
        </w:rPr>
        <w:t>(Joseph, 2013: 47)</w:t>
      </w:r>
      <w:r w:rsidR="006A197C" w:rsidRPr="00235A72">
        <w:rPr>
          <w:rStyle w:val="normaltextrun"/>
          <w:lang w:val="en-GB"/>
        </w:rPr>
        <w:t xml:space="preserve">. </w:t>
      </w:r>
      <w:r w:rsidR="00F254A1" w:rsidRPr="00235A72">
        <w:rPr>
          <w:rStyle w:val="normaltextrun"/>
          <w:lang w:val="en-GB"/>
        </w:rPr>
        <w:t>Following Joseph (</w:t>
      </w:r>
      <w:r w:rsidR="00F254A1" w:rsidRPr="00235A72">
        <w:rPr>
          <w:rStyle w:val="normaltextrun"/>
          <w:color w:val="000000"/>
          <w:shd w:val="clear" w:color="auto" w:fill="E1E3E6"/>
          <w:lang w:val="en-GB"/>
        </w:rPr>
        <w:t>2013)</w:t>
      </w:r>
      <w:r w:rsidR="00F254A1" w:rsidRPr="00235A72">
        <w:rPr>
          <w:rStyle w:val="normaltextrun"/>
          <w:lang w:val="en-GB"/>
        </w:rPr>
        <w:t xml:space="preserve">, this understanding of resilience is </w:t>
      </w:r>
      <w:r w:rsidR="008D7992" w:rsidRPr="00235A72">
        <w:rPr>
          <w:rStyle w:val="normaltextrun"/>
          <w:lang w:val="en-GB"/>
        </w:rPr>
        <w:t>backed up by US and UK government documents</w:t>
      </w:r>
      <w:r w:rsidR="00F254A1" w:rsidRPr="00235A72">
        <w:rPr>
          <w:rStyle w:val="normaltextrun"/>
          <w:lang w:val="en-GB"/>
        </w:rPr>
        <w:t xml:space="preserve">, as well as </w:t>
      </w:r>
      <w:r w:rsidR="008D7992" w:rsidRPr="00235A72">
        <w:rPr>
          <w:rStyle w:val="normaltextrun"/>
          <w:lang w:val="en-GB"/>
        </w:rPr>
        <w:t>EU policy</w:t>
      </w:r>
      <w:r w:rsidR="00F254A1" w:rsidRPr="00235A72">
        <w:rPr>
          <w:rStyle w:val="normaltextrun"/>
          <w:lang w:val="en-GB"/>
        </w:rPr>
        <w:t xml:space="preserve"> documents</w:t>
      </w:r>
      <w:r w:rsidR="0036490D" w:rsidRPr="00235A72">
        <w:rPr>
          <w:rStyle w:val="normaltextrun"/>
          <w:lang w:val="en-GB"/>
        </w:rPr>
        <w:t>, which have contributed to the proliferation of its use</w:t>
      </w:r>
      <w:r w:rsidR="009B2AB6" w:rsidRPr="00235A72">
        <w:rPr>
          <w:rStyle w:val="normaltextrun"/>
          <w:lang w:val="en-GB"/>
        </w:rPr>
        <w:t xml:space="preserve">. </w:t>
      </w:r>
    </w:p>
    <w:p w14:paraId="35BE39F5" w14:textId="77777777" w:rsidR="003723FC" w:rsidRPr="00235A72" w:rsidRDefault="003723FC" w:rsidP="006D1272">
      <w:pPr>
        <w:spacing w:line="480" w:lineRule="auto"/>
        <w:rPr>
          <w:rFonts w:ascii="Times New Roman" w:hAnsi="Times New Roman" w:cs="Times New Roman"/>
          <w:sz w:val="24"/>
          <w:szCs w:val="24"/>
        </w:rPr>
      </w:pPr>
    </w:p>
    <w:p w14:paraId="32DC95ED" w14:textId="754659B4" w:rsidR="390590E1" w:rsidRPr="00235A72" w:rsidRDefault="00030807" w:rsidP="006D1272">
      <w:pPr>
        <w:pStyle w:val="Ttulo2"/>
        <w:spacing w:line="480" w:lineRule="auto"/>
        <w:rPr>
          <w:rFonts w:ascii="Times New Roman" w:hAnsi="Times New Roman" w:cs="Times New Roman"/>
          <w:b/>
          <w:bCs/>
          <w:i/>
          <w:iCs/>
          <w:color w:val="auto"/>
          <w:sz w:val="24"/>
          <w:szCs w:val="24"/>
        </w:rPr>
      </w:pPr>
      <w:r w:rsidRPr="00235A72">
        <w:rPr>
          <w:rFonts w:ascii="Times New Roman" w:hAnsi="Times New Roman" w:cs="Times New Roman"/>
          <w:b/>
          <w:bCs/>
          <w:color w:val="auto"/>
          <w:sz w:val="24"/>
          <w:szCs w:val="24"/>
        </w:rPr>
        <w:t>3</w:t>
      </w:r>
      <w:r w:rsidR="390590E1" w:rsidRPr="00235A72">
        <w:rPr>
          <w:rFonts w:ascii="Times New Roman" w:hAnsi="Times New Roman" w:cs="Times New Roman"/>
          <w:b/>
          <w:bCs/>
          <w:color w:val="auto"/>
          <w:sz w:val="24"/>
          <w:szCs w:val="24"/>
        </w:rPr>
        <w:t>.</w:t>
      </w:r>
      <w:r w:rsidR="00FD25C5" w:rsidRPr="00235A72">
        <w:rPr>
          <w:rFonts w:ascii="Times New Roman" w:hAnsi="Times New Roman" w:cs="Times New Roman"/>
          <w:b/>
          <w:bCs/>
          <w:color w:val="auto"/>
          <w:sz w:val="24"/>
          <w:szCs w:val="24"/>
        </w:rPr>
        <w:t>3</w:t>
      </w:r>
      <w:r w:rsidR="390590E1" w:rsidRPr="00235A72">
        <w:rPr>
          <w:rFonts w:ascii="Times New Roman" w:hAnsi="Times New Roman" w:cs="Times New Roman"/>
          <w:b/>
          <w:bCs/>
          <w:color w:val="auto"/>
          <w:sz w:val="24"/>
          <w:szCs w:val="24"/>
        </w:rPr>
        <w:t xml:space="preserve"> </w:t>
      </w:r>
      <w:r w:rsidR="0061260D" w:rsidRPr="00235A72">
        <w:rPr>
          <w:rFonts w:ascii="Times New Roman" w:hAnsi="Times New Roman" w:cs="Times New Roman"/>
          <w:b/>
          <w:bCs/>
          <w:i/>
          <w:iCs/>
          <w:color w:val="auto"/>
          <w:sz w:val="24"/>
          <w:szCs w:val="24"/>
        </w:rPr>
        <w:t>Resilience i</w:t>
      </w:r>
      <w:r w:rsidR="390590E1" w:rsidRPr="00235A72">
        <w:rPr>
          <w:rFonts w:ascii="Times New Roman" w:hAnsi="Times New Roman" w:cs="Times New Roman"/>
          <w:b/>
          <w:bCs/>
          <w:i/>
          <w:iCs/>
          <w:color w:val="auto"/>
          <w:sz w:val="24"/>
          <w:szCs w:val="24"/>
        </w:rPr>
        <w:t>n the context of household food insecurity</w:t>
      </w:r>
      <w:r w:rsidR="0061260D" w:rsidRPr="00235A72">
        <w:rPr>
          <w:rFonts w:ascii="Times New Roman" w:hAnsi="Times New Roman" w:cs="Times New Roman"/>
          <w:b/>
          <w:bCs/>
          <w:i/>
          <w:iCs/>
          <w:color w:val="auto"/>
          <w:sz w:val="24"/>
          <w:szCs w:val="24"/>
        </w:rPr>
        <w:t xml:space="preserve"> and </w:t>
      </w:r>
      <w:r w:rsidR="1DEB887C" w:rsidRPr="00235A72">
        <w:rPr>
          <w:rFonts w:ascii="Times New Roman" w:hAnsi="Times New Roman" w:cs="Times New Roman"/>
          <w:b/>
          <w:bCs/>
          <w:i/>
          <w:iCs/>
          <w:color w:val="auto"/>
          <w:sz w:val="24"/>
          <w:szCs w:val="24"/>
        </w:rPr>
        <w:t>cost</w:t>
      </w:r>
      <w:r w:rsidR="00A31C4E">
        <w:rPr>
          <w:rFonts w:ascii="Times New Roman" w:hAnsi="Times New Roman" w:cs="Times New Roman"/>
          <w:b/>
          <w:bCs/>
          <w:i/>
          <w:iCs/>
          <w:color w:val="auto"/>
          <w:sz w:val="24"/>
          <w:szCs w:val="24"/>
        </w:rPr>
        <w:t>-</w:t>
      </w:r>
      <w:r w:rsidR="1DEB887C" w:rsidRPr="00235A72">
        <w:rPr>
          <w:rFonts w:ascii="Times New Roman" w:hAnsi="Times New Roman" w:cs="Times New Roman"/>
          <w:b/>
          <w:bCs/>
          <w:i/>
          <w:iCs/>
          <w:color w:val="auto"/>
          <w:sz w:val="24"/>
          <w:szCs w:val="24"/>
        </w:rPr>
        <w:t>of</w:t>
      </w:r>
      <w:r w:rsidR="00A31C4E">
        <w:rPr>
          <w:rFonts w:ascii="Times New Roman" w:hAnsi="Times New Roman" w:cs="Times New Roman"/>
          <w:b/>
          <w:bCs/>
          <w:i/>
          <w:iCs/>
          <w:color w:val="auto"/>
          <w:sz w:val="24"/>
          <w:szCs w:val="24"/>
        </w:rPr>
        <w:t>-</w:t>
      </w:r>
      <w:r w:rsidR="1DEB887C" w:rsidRPr="00235A72">
        <w:rPr>
          <w:rFonts w:ascii="Times New Roman" w:hAnsi="Times New Roman" w:cs="Times New Roman"/>
          <w:b/>
          <w:bCs/>
          <w:i/>
          <w:iCs/>
          <w:color w:val="auto"/>
          <w:sz w:val="24"/>
          <w:szCs w:val="24"/>
        </w:rPr>
        <w:t>living cris</w:t>
      </w:r>
      <w:r w:rsidR="0061260D" w:rsidRPr="00235A72">
        <w:rPr>
          <w:rFonts w:ascii="Times New Roman" w:hAnsi="Times New Roman" w:cs="Times New Roman"/>
          <w:b/>
          <w:bCs/>
          <w:i/>
          <w:iCs/>
          <w:color w:val="auto"/>
          <w:sz w:val="24"/>
          <w:szCs w:val="24"/>
        </w:rPr>
        <w:t>i</w:t>
      </w:r>
      <w:r w:rsidR="1DEB887C" w:rsidRPr="00235A72">
        <w:rPr>
          <w:rFonts w:ascii="Times New Roman" w:hAnsi="Times New Roman" w:cs="Times New Roman"/>
          <w:b/>
          <w:bCs/>
          <w:i/>
          <w:iCs/>
          <w:color w:val="auto"/>
          <w:sz w:val="24"/>
          <w:szCs w:val="24"/>
        </w:rPr>
        <w:t>s</w:t>
      </w:r>
    </w:p>
    <w:p w14:paraId="19518E7C" w14:textId="77777777" w:rsidR="0061260D" w:rsidRPr="00235A72" w:rsidRDefault="0061260D" w:rsidP="006D1272">
      <w:pPr>
        <w:spacing w:line="480" w:lineRule="auto"/>
        <w:rPr>
          <w:rFonts w:ascii="Times New Roman" w:hAnsi="Times New Roman" w:cs="Times New Roman"/>
          <w:sz w:val="24"/>
          <w:szCs w:val="24"/>
        </w:rPr>
      </w:pPr>
    </w:p>
    <w:p w14:paraId="0E5E5737" w14:textId="7A3A80D5" w:rsidR="4276BA95" w:rsidRPr="00235A72" w:rsidRDefault="4276BA95"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The challenging situation of household food insecurity has increase</w:t>
      </w:r>
      <w:r w:rsidR="004F4BA7">
        <w:rPr>
          <w:rFonts w:ascii="Times New Roman" w:hAnsi="Times New Roman" w:cs="Times New Roman"/>
          <w:sz w:val="24"/>
          <w:szCs w:val="24"/>
        </w:rPr>
        <w:t>d</w:t>
      </w:r>
      <w:r w:rsidRPr="00235A72">
        <w:rPr>
          <w:rFonts w:ascii="Times New Roman" w:hAnsi="Times New Roman" w:cs="Times New Roman"/>
          <w:sz w:val="24"/>
          <w:szCs w:val="24"/>
        </w:rPr>
        <w:t xml:space="preserve"> in prominence in UK media and policy debates since the 1990s.</w:t>
      </w:r>
      <w:r w:rsidR="167A5DB2" w:rsidRPr="00235A72">
        <w:rPr>
          <w:rFonts w:ascii="Times New Roman" w:hAnsi="Times New Roman" w:cs="Times New Roman"/>
          <w:sz w:val="24"/>
          <w:szCs w:val="24"/>
        </w:rPr>
        <w:t xml:space="preserve"> </w:t>
      </w:r>
      <w:r w:rsidR="004F4BA7">
        <w:rPr>
          <w:rFonts w:ascii="Times New Roman" w:hAnsi="Times New Roman" w:cs="Times New Roman"/>
          <w:sz w:val="24"/>
          <w:szCs w:val="24"/>
        </w:rPr>
        <w:t>H</w:t>
      </w:r>
      <w:r w:rsidR="551F42E3" w:rsidRPr="00235A72">
        <w:rPr>
          <w:rFonts w:ascii="Times New Roman" w:hAnsi="Times New Roman" w:cs="Times New Roman"/>
          <w:sz w:val="24"/>
          <w:szCs w:val="24"/>
        </w:rPr>
        <w:t>ousehold</w:t>
      </w:r>
      <w:r w:rsidR="167A5DB2" w:rsidRPr="00235A72">
        <w:rPr>
          <w:rFonts w:ascii="Times New Roman" w:hAnsi="Times New Roman" w:cs="Times New Roman"/>
          <w:sz w:val="24"/>
          <w:szCs w:val="24"/>
        </w:rPr>
        <w:t xml:space="preserve"> food insecurity indicates the inability of a household to access a sufficient quality diet through socially acceptable means (Dowler </w:t>
      </w:r>
      <w:r w:rsidR="007D276A" w:rsidRPr="00235A72">
        <w:rPr>
          <w:rFonts w:ascii="Times New Roman" w:hAnsi="Times New Roman" w:cs="Times New Roman"/>
          <w:sz w:val="24"/>
          <w:szCs w:val="24"/>
        </w:rPr>
        <w:t>&amp; O’Connor, 2012</w:t>
      </w:r>
      <w:r w:rsidR="25ED4430" w:rsidRPr="00235A72">
        <w:rPr>
          <w:rFonts w:ascii="Times New Roman" w:hAnsi="Times New Roman" w:cs="Times New Roman"/>
          <w:sz w:val="24"/>
          <w:szCs w:val="24"/>
        </w:rPr>
        <w:t>).</w:t>
      </w:r>
      <w:r w:rsidR="4C559F6C" w:rsidRPr="00235A72">
        <w:rPr>
          <w:rFonts w:ascii="Times New Roman" w:hAnsi="Times New Roman" w:cs="Times New Roman"/>
          <w:sz w:val="24"/>
          <w:szCs w:val="24"/>
        </w:rPr>
        <w:t xml:space="preserve"> Recent </w:t>
      </w:r>
      <w:r w:rsidR="00EA4597" w:rsidRPr="00235A72">
        <w:rPr>
          <w:rFonts w:ascii="Times New Roman" w:hAnsi="Times New Roman" w:cs="Times New Roman"/>
          <w:sz w:val="24"/>
          <w:szCs w:val="24"/>
        </w:rPr>
        <w:t xml:space="preserve">UK </w:t>
      </w:r>
      <w:r w:rsidR="4C559F6C" w:rsidRPr="00235A72">
        <w:rPr>
          <w:rFonts w:ascii="Times New Roman" w:hAnsi="Times New Roman" w:cs="Times New Roman"/>
          <w:sz w:val="24"/>
          <w:szCs w:val="24"/>
        </w:rPr>
        <w:t>data shows that food insecurity is at 15% of the population (Food Foundation, 2024).</w:t>
      </w:r>
      <w:r w:rsidR="00D31E5B" w:rsidRPr="00235A72">
        <w:rPr>
          <w:rFonts w:ascii="Times New Roman" w:hAnsi="Times New Roman" w:cs="Times New Roman"/>
          <w:sz w:val="24"/>
          <w:szCs w:val="24"/>
        </w:rPr>
        <w:t xml:space="preserve"> </w:t>
      </w:r>
      <w:r w:rsidRPr="00235A72">
        <w:rPr>
          <w:rFonts w:ascii="Times New Roman" w:hAnsi="Times New Roman" w:cs="Times New Roman"/>
          <w:sz w:val="24"/>
          <w:szCs w:val="24"/>
        </w:rPr>
        <w:t>The primary resp</w:t>
      </w:r>
      <w:r w:rsidR="42FAECB7" w:rsidRPr="00235A72">
        <w:rPr>
          <w:rFonts w:ascii="Times New Roman" w:hAnsi="Times New Roman" w:cs="Times New Roman"/>
          <w:sz w:val="24"/>
          <w:szCs w:val="24"/>
        </w:rPr>
        <w:t xml:space="preserve">onse to food insecurity in households includes state intervention such as Healthy Start vouchers and Free School Meals for the lowest </w:t>
      </w:r>
      <w:r w:rsidR="42FAECB7" w:rsidRPr="00235A72">
        <w:rPr>
          <w:rFonts w:ascii="Times New Roman" w:hAnsi="Times New Roman" w:cs="Times New Roman"/>
          <w:sz w:val="24"/>
          <w:szCs w:val="24"/>
        </w:rPr>
        <w:lastRenderedPageBreak/>
        <w:t>income groups. However, the reality is</w:t>
      </w:r>
      <w:r w:rsidR="33778A52" w:rsidRPr="00235A72">
        <w:rPr>
          <w:rFonts w:ascii="Times New Roman" w:hAnsi="Times New Roman" w:cs="Times New Roman"/>
          <w:sz w:val="24"/>
          <w:szCs w:val="24"/>
        </w:rPr>
        <w:t xml:space="preserve"> that often the main safety net is food aid such as food banks</w:t>
      </w:r>
      <w:r w:rsidR="004F4BA7">
        <w:rPr>
          <w:rFonts w:ascii="Times New Roman" w:hAnsi="Times New Roman" w:cs="Times New Roman"/>
          <w:sz w:val="24"/>
          <w:szCs w:val="24"/>
        </w:rPr>
        <w:t xml:space="preserve"> (e.g.</w:t>
      </w:r>
      <w:r w:rsidR="33778A52" w:rsidRPr="00235A72">
        <w:rPr>
          <w:rFonts w:ascii="Times New Roman" w:hAnsi="Times New Roman" w:cs="Times New Roman"/>
          <w:sz w:val="24"/>
          <w:szCs w:val="24"/>
        </w:rPr>
        <w:t xml:space="preserve"> Trussell Trust</w:t>
      </w:r>
      <w:r w:rsidR="004F4BA7">
        <w:rPr>
          <w:rFonts w:ascii="Times New Roman" w:hAnsi="Times New Roman" w:cs="Times New Roman"/>
          <w:sz w:val="24"/>
          <w:szCs w:val="24"/>
        </w:rPr>
        <w:t>)</w:t>
      </w:r>
      <w:r w:rsidR="33778A52" w:rsidRPr="00235A72">
        <w:rPr>
          <w:rFonts w:ascii="Times New Roman" w:hAnsi="Times New Roman" w:cs="Times New Roman"/>
          <w:sz w:val="24"/>
          <w:szCs w:val="24"/>
        </w:rPr>
        <w:t xml:space="preserve">. These charitable </w:t>
      </w:r>
      <w:r w:rsidR="33FBBC74" w:rsidRPr="00235A72">
        <w:rPr>
          <w:rFonts w:ascii="Times New Roman" w:hAnsi="Times New Roman" w:cs="Times New Roman"/>
          <w:sz w:val="24"/>
          <w:szCs w:val="24"/>
        </w:rPr>
        <w:t>organisations</w:t>
      </w:r>
      <w:r w:rsidR="33778A52" w:rsidRPr="00235A72">
        <w:rPr>
          <w:rFonts w:ascii="Times New Roman" w:hAnsi="Times New Roman" w:cs="Times New Roman"/>
          <w:sz w:val="24"/>
          <w:szCs w:val="24"/>
        </w:rPr>
        <w:t xml:space="preserve"> offer food</w:t>
      </w:r>
      <w:r w:rsidR="29BF62B1" w:rsidRPr="00235A72">
        <w:rPr>
          <w:rFonts w:ascii="Times New Roman" w:hAnsi="Times New Roman" w:cs="Times New Roman"/>
          <w:sz w:val="24"/>
          <w:szCs w:val="24"/>
        </w:rPr>
        <w:t xml:space="preserve"> parcels</w:t>
      </w:r>
      <w:r w:rsidR="33778A52" w:rsidRPr="00235A72">
        <w:rPr>
          <w:rFonts w:ascii="Times New Roman" w:hAnsi="Times New Roman" w:cs="Times New Roman"/>
          <w:sz w:val="24"/>
          <w:szCs w:val="24"/>
        </w:rPr>
        <w:t xml:space="preserve"> to households referred to them thr</w:t>
      </w:r>
      <w:r w:rsidR="60F24481" w:rsidRPr="00235A72">
        <w:rPr>
          <w:rFonts w:ascii="Times New Roman" w:hAnsi="Times New Roman" w:cs="Times New Roman"/>
          <w:sz w:val="24"/>
          <w:szCs w:val="24"/>
        </w:rPr>
        <w:t xml:space="preserve">ough schools, social workers or other charities. </w:t>
      </w:r>
      <w:r w:rsidR="6C3A0B41" w:rsidRPr="00235A72">
        <w:rPr>
          <w:rFonts w:ascii="Times New Roman" w:hAnsi="Times New Roman" w:cs="Times New Roman"/>
          <w:sz w:val="24"/>
          <w:szCs w:val="24"/>
        </w:rPr>
        <w:t xml:space="preserve">The </w:t>
      </w:r>
      <w:r w:rsidR="00D31E5B" w:rsidRPr="00235A72">
        <w:rPr>
          <w:rFonts w:ascii="Times New Roman" w:hAnsi="Times New Roman" w:cs="Times New Roman"/>
          <w:sz w:val="24"/>
          <w:szCs w:val="24"/>
        </w:rPr>
        <w:t>cost-of-living</w:t>
      </w:r>
      <w:r w:rsidR="6C3A0B41" w:rsidRPr="00235A72">
        <w:rPr>
          <w:rFonts w:ascii="Times New Roman" w:hAnsi="Times New Roman" w:cs="Times New Roman"/>
          <w:sz w:val="24"/>
          <w:szCs w:val="24"/>
        </w:rPr>
        <w:t xml:space="preserve"> crisis in the UK has seen yet more demand for food aid at a time when donations to food banks are d</w:t>
      </w:r>
      <w:r w:rsidR="5E3C0EE4" w:rsidRPr="00235A72">
        <w:rPr>
          <w:rFonts w:ascii="Times New Roman" w:hAnsi="Times New Roman" w:cs="Times New Roman"/>
          <w:sz w:val="24"/>
          <w:szCs w:val="24"/>
        </w:rPr>
        <w:t>ecreasing, however, these were ever only meant to be short-term ‘solutions’ to a household crisis</w:t>
      </w:r>
      <w:r w:rsidR="00A70484">
        <w:rPr>
          <w:rFonts w:ascii="Times New Roman" w:hAnsi="Times New Roman" w:cs="Times New Roman"/>
          <w:sz w:val="24"/>
          <w:szCs w:val="24"/>
        </w:rPr>
        <w:t>,</w:t>
      </w:r>
      <w:r w:rsidR="5E3C0EE4" w:rsidRPr="00235A72">
        <w:rPr>
          <w:rFonts w:ascii="Times New Roman" w:hAnsi="Times New Roman" w:cs="Times New Roman"/>
          <w:sz w:val="24"/>
          <w:szCs w:val="24"/>
        </w:rPr>
        <w:t xml:space="preserve"> </w:t>
      </w:r>
      <w:r w:rsidR="00A70484">
        <w:rPr>
          <w:rFonts w:ascii="Times New Roman" w:hAnsi="Times New Roman" w:cs="Times New Roman"/>
          <w:sz w:val="24"/>
          <w:szCs w:val="24"/>
        </w:rPr>
        <w:t xml:space="preserve">understood as </w:t>
      </w:r>
      <w:r w:rsidR="009E237D">
        <w:rPr>
          <w:rFonts w:ascii="Times New Roman" w:hAnsi="Times New Roman" w:cs="Times New Roman"/>
          <w:sz w:val="24"/>
          <w:szCs w:val="24"/>
        </w:rPr>
        <w:t>inability</w:t>
      </w:r>
      <w:r w:rsidR="00A70484">
        <w:rPr>
          <w:rFonts w:ascii="Times New Roman" w:hAnsi="Times New Roman" w:cs="Times New Roman"/>
          <w:sz w:val="24"/>
          <w:szCs w:val="24"/>
        </w:rPr>
        <w:t xml:space="preserve"> to</w:t>
      </w:r>
      <w:r w:rsidR="5E3C0EE4" w:rsidRPr="00235A72">
        <w:rPr>
          <w:rFonts w:ascii="Times New Roman" w:hAnsi="Times New Roman" w:cs="Times New Roman"/>
          <w:sz w:val="24"/>
          <w:szCs w:val="24"/>
        </w:rPr>
        <w:t xml:space="preserve"> afford food. </w:t>
      </w:r>
      <w:r w:rsidR="19A68C57" w:rsidRPr="00235A72">
        <w:rPr>
          <w:rFonts w:ascii="Times New Roman" w:hAnsi="Times New Roman" w:cs="Times New Roman"/>
          <w:sz w:val="24"/>
          <w:szCs w:val="24"/>
        </w:rPr>
        <w:t xml:space="preserve">In the face of high and rising basic living costs, food is often the most flexible element of a household budget and so </w:t>
      </w:r>
      <w:r w:rsidR="73169AAD" w:rsidRPr="00235A72">
        <w:rPr>
          <w:rFonts w:ascii="Times New Roman" w:hAnsi="Times New Roman" w:cs="Times New Roman"/>
          <w:sz w:val="24"/>
          <w:szCs w:val="24"/>
        </w:rPr>
        <w:t>we see food insecurity emerging when households fac</w:t>
      </w:r>
      <w:r w:rsidR="00BB18AE">
        <w:rPr>
          <w:rFonts w:ascii="Times New Roman" w:hAnsi="Times New Roman" w:cs="Times New Roman"/>
          <w:sz w:val="24"/>
          <w:szCs w:val="24"/>
        </w:rPr>
        <w:t>e</w:t>
      </w:r>
      <w:r w:rsidR="73169AAD" w:rsidRPr="00235A72">
        <w:rPr>
          <w:rFonts w:ascii="Times New Roman" w:hAnsi="Times New Roman" w:cs="Times New Roman"/>
          <w:sz w:val="24"/>
          <w:szCs w:val="24"/>
        </w:rPr>
        <w:t xml:space="preserve"> potentially longer lasting financial crises.</w:t>
      </w:r>
    </w:p>
    <w:p w14:paraId="6231DA89" w14:textId="6F752A12" w:rsidR="00745A91" w:rsidRDefault="00A80F6D" w:rsidP="006D1272">
      <w:pPr>
        <w:spacing w:line="480" w:lineRule="auto"/>
        <w:jc w:val="both"/>
        <w:rPr>
          <w:rFonts w:ascii="Times New Roman" w:hAnsi="Times New Roman" w:cs="Times New Roman"/>
          <w:sz w:val="24"/>
          <w:szCs w:val="24"/>
        </w:rPr>
      </w:pPr>
      <w:r>
        <w:rPr>
          <w:rFonts w:ascii="Times New Roman" w:hAnsi="Times New Roman" w:cs="Times New Roman"/>
          <w:sz w:val="24"/>
          <w:szCs w:val="24"/>
        </w:rPr>
        <w:t>S</w:t>
      </w:r>
      <w:r w:rsidR="73169AAD" w:rsidRPr="00235A72">
        <w:rPr>
          <w:rFonts w:ascii="Times New Roman" w:hAnsi="Times New Roman" w:cs="Times New Roman"/>
          <w:sz w:val="24"/>
          <w:szCs w:val="24"/>
        </w:rPr>
        <w:t>how</w:t>
      </w:r>
      <w:r>
        <w:rPr>
          <w:rFonts w:ascii="Times New Roman" w:hAnsi="Times New Roman" w:cs="Times New Roman"/>
          <w:sz w:val="24"/>
          <w:szCs w:val="24"/>
        </w:rPr>
        <w:t>ing</w:t>
      </w:r>
      <w:r w:rsidR="73169AAD" w:rsidRPr="00235A72">
        <w:rPr>
          <w:rFonts w:ascii="Times New Roman" w:hAnsi="Times New Roman" w:cs="Times New Roman"/>
          <w:sz w:val="24"/>
          <w:szCs w:val="24"/>
        </w:rPr>
        <w:t xml:space="preserve"> resilience when confronted with an inadequate income is difficult. The process of accessing food aid o</w:t>
      </w:r>
      <w:r w:rsidR="69F9CEAC" w:rsidRPr="00235A72">
        <w:rPr>
          <w:rFonts w:ascii="Times New Roman" w:hAnsi="Times New Roman" w:cs="Times New Roman"/>
          <w:sz w:val="24"/>
          <w:szCs w:val="24"/>
        </w:rPr>
        <w:t>r other support in the UK, such as Free School Meals or benefits</w:t>
      </w:r>
      <w:r w:rsidR="00BA0447">
        <w:rPr>
          <w:rFonts w:ascii="Times New Roman" w:hAnsi="Times New Roman" w:cs="Times New Roman"/>
          <w:sz w:val="24"/>
          <w:szCs w:val="24"/>
        </w:rPr>
        <w:t>,</w:t>
      </w:r>
      <w:r w:rsidR="69F9CEAC" w:rsidRPr="00235A72">
        <w:rPr>
          <w:rFonts w:ascii="Times New Roman" w:hAnsi="Times New Roman" w:cs="Times New Roman"/>
          <w:sz w:val="24"/>
          <w:szCs w:val="24"/>
        </w:rPr>
        <w:t xml:space="preserve"> including Universal Credit</w:t>
      </w:r>
      <w:r w:rsidR="00BA0447">
        <w:rPr>
          <w:rFonts w:ascii="Times New Roman" w:hAnsi="Times New Roman" w:cs="Times New Roman"/>
          <w:sz w:val="24"/>
          <w:szCs w:val="24"/>
        </w:rPr>
        <w:t>,</w:t>
      </w:r>
      <w:r w:rsidR="69F9CEAC" w:rsidRPr="00235A72">
        <w:rPr>
          <w:rFonts w:ascii="Times New Roman" w:hAnsi="Times New Roman" w:cs="Times New Roman"/>
          <w:sz w:val="24"/>
          <w:szCs w:val="24"/>
        </w:rPr>
        <w:t xml:space="preserve"> requires engagement with state agencies and </w:t>
      </w:r>
      <w:r w:rsidR="76C6FB74" w:rsidRPr="00235A72">
        <w:rPr>
          <w:rFonts w:ascii="Times New Roman" w:hAnsi="Times New Roman" w:cs="Times New Roman"/>
          <w:sz w:val="24"/>
          <w:szCs w:val="24"/>
        </w:rPr>
        <w:t>acknowledging</w:t>
      </w:r>
      <w:r w:rsidR="69F9CEAC" w:rsidRPr="00235A72">
        <w:rPr>
          <w:rFonts w:ascii="Times New Roman" w:hAnsi="Times New Roman" w:cs="Times New Roman"/>
          <w:sz w:val="24"/>
          <w:szCs w:val="24"/>
        </w:rPr>
        <w:t xml:space="preserve"> </w:t>
      </w:r>
      <w:r w:rsidR="227D47F1" w:rsidRPr="00235A72">
        <w:rPr>
          <w:rFonts w:ascii="Times New Roman" w:hAnsi="Times New Roman" w:cs="Times New Roman"/>
          <w:sz w:val="24"/>
          <w:szCs w:val="24"/>
        </w:rPr>
        <w:t>vulnerability</w:t>
      </w:r>
      <w:r w:rsidR="69F9CEAC" w:rsidRPr="00235A72">
        <w:rPr>
          <w:rFonts w:ascii="Times New Roman" w:hAnsi="Times New Roman" w:cs="Times New Roman"/>
          <w:sz w:val="24"/>
          <w:szCs w:val="24"/>
        </w:rPr>
        <w:t xml:space="preserve">, which </w:t>
      </w:r>
      <w:r w:rsidR="75A3DF06" w:rsidRPr="00235A72">
        <w:rPr>
          <w:rFonts w:ascii="Times New Roman" w:hAnsi="Times New Roman" w:cs="Times New Roman"/>
          <w:sz w:val="24"/>
          <w:szCs w:val="24"/>
        </w:rPr>
        <w:t>can be</w:t>
      </w:r>
      <w:r w:rsidR="69F9CEAC" w:rsidRPr="00235A72">
        <w:rPr>
          <w:rFonts w:ascii="Times New Roman" w:hAnsi="Times New Roman" w:cs="Times New Roman"/>
          <w:sz w:val="24"/>
          <w:szCs w:val="24"/>
        </w:rPr>
        <w:t xml:space="preserve"> </w:t>
      </w:r>
      <w:r w:rsidR="70606510" w:rsidRPr="00235A72">
        <w:rPr>
          <w:rFonts w:ascii="Times New Roman" w:hAnsi="Times New Roman" w:cs="Times New Roman"/>
          <w:sz w:val="24"/>
          <w:szCs w:val="24"/>
        </w:rPr>
        <w:t xml:space="preserve">especially problematic for </w:t>
      </w:r>
      <w:r w:rsidR="3FC4BD92" w:rsidRPr="00235A72">
        <w:rPr>
          <w:rFonts w:ascii="Times New Roman" w:hAnsi="Times New Roman" w:cs="Times New Roman"/>
          <w:sz w:val="24"/>
          <w:szCs w:val="24"/>
        </w:rPr>
        <w:t>households with children due to concerns about state intervention via social services (Thompson et al</w:t>
      </w:r>
      <w:r w:rsidR="0030556E" w:rsidRPr="00235A72">
        <w:rPr>
          <w:rFonts w:ascii="Times New Roman" w:hAnsi="Times New Roman" w:cs="Times New Roman"/>
          <w:sz w:val="24"/>
          <w:szCs w:val="24"/>
        </w:rPr>
        <w:t>.,</w:t>
      </w:r>
      <w:r w:rsidR="3FC4BD92" w:rsidRPr="00235A72">
        <w:rPr>
          <w:rFonts w:ascii="Times New Roman" w:hAnsi="Times New Roman" w:cs="Times New Roman"/>
          <w:sz w:val="24"/>
          <w:szCs w:val="24"/>
        </w:rPr>
        <w:t xml:space="preserve"> 2018). Human geography has explored the </w:t>
      </w:r>
      <w:r w:rsidR="0E57BCDB" w:rsidRPr="00235A72">
        <w:rPr>
          <w:rFonts w:ascii="Times New Roman" w:hAnsi="Times New Roman" w:cs="Times New Roman"/>
          <w:sz w:val="24"/>
          <w:szCs w:val="24"/>
        </w:rPr>
        <w:t>unsatisfactory expectation of food aid as a core response to household food insecurity (</w:t>
      </w:r>
      <w:r w:rsidR="24D91553" w:rsidRPr="00235A72">
        <w:rPr>
          <w:rFonts w:ascii="Times New Roman" w:hAnsi="Times New Roman" w:cs="Times New Roman"/>
          <w:sz w:val="24"/>
          <w:szCs w:val="24"/>
        </w:rPr>
        <w:t>Williams</w:t>
      </w:r>
      <w:r w:rsidR="0E57BCDB" w:rsidRPr="00235A72">
        <w:rPr>
          <w:rFonts w:ascii="Times New Roman" w:hAnsi="Times New Roman" w:cs="Times New Roman"/>
          <w:sz w:val="24"/>
          <w:szCs w:val="24"/>
        </w:rPr>
        <w:t xml:space="preserve"> et al</w:t>
      </w:r>
      <w:r w:rsidR="002D48E3" w:rsidRPr="00235A72">
        <w:rPr>
          <w:rFonts w:ascii="Times New Roman" w:hAnsi="Times New Roman" w:cs="Times New Roman"/>
          <w:sz w:val="24"/>
          <w:szCs w:val="24"/>
        </w:rPr>
        <w:t>., 2016</w:t>
      </w:r>
      <w:r w:rsidR="0E57BCDB" w:rsidRPr="00235A72">
        <w:rPr>
          <w:rFonts w:ascii="Times New Roman" w:hAnsi="Times New Roman" w:cs="Times New Roman"/>
          <w:sz w:val="24"/>
          <w:szCs w:val="24"/>
        </w:rPr>
        <w:t xml:space="preserve">) </w:t>
      </w:r>
      <w:r w:rsidR="7410C5D7" w:rsidRPr="00235A72">
        <w:rPr>
          <w:rFonts w:ascii="Times New Roman" w:hAnsi="Times New Roman" w:cs="Times New Roman"/>
          <w:sz w:val="24"/>
          <w:szCs w:val="24"/>
        </w:rPr>
        <w:t>and the notion of resilience, which has been taken up in geography after origin</w:t>
      </w:r>
      <w:r w:rsidR="43DFD60B" w:rsidRPr="00235A72">
        <w:rPr>
          <w:rFonts w:ascii="Times New Roman" w:hAnsi="Times New Roman" w:cs="Times New Roman"/>
          <w:sz w:val="24"/>
          <w:szCs w:val="24"/>
        </w:rPr>
        <w:t>s</w:t>
      </w:r>
      <w:r w:rsidR="7410C5D7" w:rsidRPr="00235A72">
        <w:rPr>
          <w:rFonts w:ascii="Times New Roman" w:hAnsi="Times New Roman" w:cs="Times New Roman"/>
          <w:sz w:val="24"/>
          <w:szCs w:val="24"/>
        </w:rPr>
        <w:t xml:space="preserve"> in ecology</w:t>
      </w:r>
      <w:r w:rsidR="231F76AC" w:rsidRPr="00235A72">
        <w:rPr>
          <w:rFonts w:ascii="Times New Roman" w:hAnsi="Times New Roman" w:cs="Times New Roman"/>
          <w:sz w:val="24"/>
          <w:szCs w:val="24"/>
        </w:rPr>
        <w:t xml:space="preserve"> and sociology</w:t>
      </w:r>
      <w:r w:rsidR="7410C5D7" w:rsidRPr="00235A72">
        <w:rPr>
          <w:rFonts w:ascii="Times New Roman" w:hAnsi="Times New Roman" w:cs="Times New Roman"/>
          <w:sz w:val="24"/>
          <w:szCs w:val="24"/>
        </w:rPr>
        <w:t xml:space="preserve"> (De</w:t>
      </w:r>
      <w:r w:rsidR="00652C18" w:rsidRPr="00235A72">
        <w:rPr>
          <w:rFonts w:ascii="Times New Roman" w:hAnsi="Times New Roman" w:cs="Times New Roman"/>
          <w:sz w:val="24"/>
          <w:szCs w:val="24"/>
        </w:rPr>
        <w:t>V</w:t>
      </w:r>
      <w:r w:rsidR="2C4F14A5" w:rsidRPr="00235A72">
        <w:rPr>
          <w:rFonts w:ascii="Times New Roman" w:hAnsi="Times New Roman" w:cs="Times New Roman"/>
          <w:sz w:val="24"/>
          <w:szCs w:val="24"/>
        </w:rPr>
        <w:t>erteuil, 2018)</w:t>
      </w:r>
      <w:r w:rsidR="3DFD71C9" w:rsidRPr="00235A72">
        <w:rPr>
          <w:rFonts w:ascii="Times New Roman" w:hAnsi="Times New Roman" w:cs="Times New Roman"/>
          <w:sz w:val="24"/>
          <w:szCs w:val="24"/>
        </w:rPr>
        <w:t xml:space="preserve">. </w:t>
      </w:r>
      <w:bookmarkStart w:id="2" w:name="_Hlk164359779"/>
      <w:r w:rsidR="3DFD71C9" w:rsidRPr="00235A72">
        <w:rPr>
          <w:rFonts w:ascii="Times New Roman" w:hAnsi="Times New Roman" w:cs="Times New Roman"/>
          <w:sz w:val="24"/>
          <w:szCs w:val="24"/>
        </w:rPr>
        <w:t xml:space="preserve">Within geography, there is an awareness of recovery following disruption as </w:t>
      </w:r>
      <w:r w:rsidR="1106E9BC" w:rsidRPr="00235A72">
        <w:rPr>
          <w:rFonts w:ascii="Times New Roman" w:hAnsi="Times New Roman" w:cs="Times New Roman"/>
          <w:sz w:val="24"/>
          <w:szCs w:val="24"/>
        </w:rPr>
        <w:t xml:space="preserve">neoliberal response, and the necessity of </w:t>
      </w:r>
      <w:r w:rsidR="0F51E805" w:rsidRPr="00235A72">
        <w:rPr>
          <w:rFonts w:ascii="Times New Roman" w:hAnsi="Times New Roman" w:cs="Times New Roman"/>
          <w:sz w:val="24"/>
          <w:szCs w:val="24"/>
        </w:rPr>
        <w:t>acknowledging</w:t>
      </w:r>
      <w:r w:rsidR="1106E9BC" w:rsidRPr="00235A72">
        <w:rPr>
          <w:rFonts w:ascii="Times New Roman" w:hAnsi="Times New Roman" w:cs="Times New Roman"/>
          <w:sz w:val="24"/>
          <w:szCs w:val="24"/>
        </w:rPr>
        <w:t xml:space="preserve"> the role place or context play in expectations of </w:t>
      </w:r>
      <w:r w:rsidR="7E1CF293" w:rsidRPr="00235A72">
        <w:rPr>
          <w:rFonts w:ascii="Times New Roman" w:hAnsi="Times New Roman" w:cs="Times New Roman"/>
          <w:sz w:val="24"/>
          <w:szCs w:val="24"/>
        </w:rPr>
        <w:t>resilience</w:t>
      </w:r>
      <w:r w:rsidR="677D9E21" w:rsidRPr="00235A72">
        <w:rPr>
          <w:rFonts w:ascii="Times New Roman" w:hAnsi="Times New Roman" w:cs="Times New Roman"/>
          <w:sz w:val="24"/>
          <w:szCs w:val="24"/>
        </w:rPr>
        <w:t xml:space="preserve"> (De</w:t>
      </w:r>
      <w:r w:rsidR="005A4E7A" w:rsidRPr="00235A72">
        <w:rPr>
          <w:rFonts w:ascii="Times New Roman" w:hAnsi="Times New Roman" w:cs="Times New Roman"/>
          <w:sz w:val="24"/>
          <w:szCs w:val="24"/>
        </w:rPr>
        <w:t>V</w:t>
      </w:r>
      <w:r w:rsidR="677D9E21" w:rsidRPr="00235A72">
        <w:rPr>
          <w:rFonts w:ascii="Times New Roman" w:hAnsi="Times New Roman" w:cs="Times New Roman"/>
          <w:sz w:val="24"/>
          <w:szCs w:val="24"/>
        </w:rPr>
        <w:t>erteuil, 2018).</w:t>
      </w:r>
      <w:r w:rsidR="1106E9BC" w:rsidRPr="00235A72">
        <w:rPr>
          <w:rFonts w:ascii="Times New Roman" w:hAnsi="Times New Roman" w:cs="Times New Roman"/>
          <w:sz w:val="24"/>
          <w:szCs w:val="24"/>
        </w:rPr>
        <w:t xml:space="preserve"> </w:t>
      </w:r>
      <w:bookmarkEnd w:id="2"/>
      <w:r w:rsidR="479036D2" w:rsidRPr="00235A72">
        <w:rPr>
          <w:rFonts w:ascii="Times New Roman" w:hAnsi="Times New Roman" w:cs="Times New Roman"/>
          <w:sz w:val="24"/>
          <w:szCs w:val="24"/>
        </w:rPr>
        <w:t xml:space="preserve">Wiles (2023) picks up this theme of how health geography specifically may contribute to the discussion around resilience by </w:t>
      </w:r>
      <w:r w:rsidR="06351C04" w:rsidRPr="00235A72">
        <w:rPr>
          <w:rFonts w:ascii="Times New Roman" w:hAnsi="Times New Roman" w:cs="Times New Roman"/>
          <w:sz w:val="24"/>
          <w:szCs w:val="24"/>
        </w:rPr>
        <w:t xml:space="preserve">showing the potential for critical contributions to the literature, noting that resilience cannot be the </w:t>
      </w:r>
      <w:r w:rsidR="44DA0135" w:rsidRPr="00235A72">
        <w:rPr>
          <w:rFonts w:ascii="Times New Roman" w:hAnsi="Times New Roman" w:cs="Times New Roman"/>
          <w:sz w:val="24"/>
          <w:szCs w:val="24"/>
        </w:rPr>
        <w:t>responsibility</w:t>
      </w:r>
      <w:r w:rsidR="06351C04" w:rsidRPr="00235A72">
        <w:rPr>
          <w:rFonts w:ascii="Times New Roman" w:hAnsi="Times New Roman" w:cs="Times New Roman"/>
          <w:sz w:val="24"/>
          <w:szCs w:val="24"/>
        </w:rPr>
        <w:t xml:space="preserve"> solely of indivi</w:t>
      </w:r>
      <w:r w:rsidR="62325B64" w:rsidRPr="00235A72">
        <w:rPr>
          <w:rFonts w:ascii="Times New Roman" w:hAnsi="Times New Roman" w:cs="Times New Roman"/>
          <w:sz w:val="24"/>
          <w:szCs w:val="24"/>
        </w:rPr>
        <w:t>duals, failing to note the constraining circumstance of place/context</w:t>
      </w:r>
      <w:r w:rsidR="7735EBC0" w:rsidRPr="00235A72">
        <w:rPr>
          <w:rFonts w:ascii="Times New Roman" w:hAnsi="Times New Roman" w:cs="Times New Roman"/>
          <w:sz w:val="24"/>
          <w:szCs w:val="24"/>
        </w:rPr>
        <w:t xml:space="preserve"> to describe situated resilience (Wiles 2023).</w:t>
      </w:r>
    </w:p>
    <w:p w14:paraId="3D8FFB37" w14:textId="77777777" w:rsidR="000D5738" w:rsidRPr="00235A72" w:rsidRDefault="000D5738" w:rsidP="006D1272">
      <w:pPr>
        <w:spacing w:line="480" w:lineRule="auto"/>
        <w:jc w:val="both"/>
        <w:rPr>
          <w:rFonts w:ascii="Times New Roman" w:hAnsi="Times New Roman" w:cs="Times New Roman"/>
          <w:sz w:val="24"/>
          <w:szCs w:val="24"/>
        </w:rPr>
      </w:pPr>
    </w:p>
    <w:p w14:paraId="3B89A703" w14:textId="058AA74C" w:rsidR="003723FC" w:rsidRPr="00B04532" w:rsidRDefault="003723FC" w:rsidP="006D1272">
      <w:pPr>
        <w:pStyle w:val="Ttulo1"/>
        <w:spacing w:after="240" w:line="480" w:lineRule="auto"/>
        <w:rPr>
          <w:rFonts w:ascii="Times New Roman" w:hAnsi="Times New Roman" w:cs="Times New Roman"/>
          <w:b/>
          <w:bCs/>
          <w:color w:val="auto"/>
          <w:sz w:val="24"/>
          <w:szCs w:val="24"/>
        </w:rPr>
      </w:pPr>
      <w:r w:rsidRPr="00B04532">
        <w:rPr>
          <w:rFonts w:ascii="Times New Roman" w:hAnsi="Times New Roman" w:cs="Times New Roman"/>
          <w:b/>
          <w:bCs/>
          <w:color w:val="auto"/>
          <w:sz w:val="24"/>
          <w:szCs w:val="24"/>
        </w:rPr>
        <w:lastRenderedPageBreak/>
        <w:t>4. ‘Resilience’ in governmental and research funding bodies’ discourses</w:t>
      </w:r>
    </w:p>
    <w:p w14:paraId="0E0DA87F" w14:textId="79211077" w:rsidR="003723FC" w:rsidRPr="00B04532" w:rsidRDefault="003723FC" w:rsidP="006D1272">
      <w:pPr>
        <w:pStyle w:val="Ttulo2"/>
        <w:spacing w:after="240" w:line="480" w:lineRule="auto"/>
        <w:rPr>
          <w:rFonts w:ascii="Times New Roman" w:hAnsi="Times New Roman" w:cs="Times New Roman"/>
          <w:b/>
          <w:bCs/>
          <w:i/>
          <w:iCs/>
          <w:color w:val="auto"/>
          <w:sz w:val="24"/>
          <w:szCs w:val="24"/>
        </w:rPr>
      </w:pPr>
      <w:r w:rsidRPr="00B04532">
        <w:rPr>
          <w:rFonts w:ascii="Times New Roman" w:hAnsi="Times New Roman" w:cs="Times New Roman"/>
          <w:b/>
          <w:bCs/>
          <w:color w:val="auto"/>
          <w:sz w:val="24"/>
          <w:szCs w:val="24"/>
        </w:rPr>
        <w:t xml:space="preserve">4.1 </w:t>
      </w:r>
      <w:r w:rsidRPr="00B04532">
        <w:rPr>
          <w:rFonts w:ascii="Times New Roman" w:hAnsi="Times New Roman" w:cs="Times New Roman"/>
          <w:b/>
          <w:bCs/>
          <w:i/>
          <w:iCs/>
          <w:color w:val="auto"/>
          <w:sz w:val="24"/>
          <w:szCs w:val="24"/>
        </w:rPr>
        <w:t xml:space="preserve">Overview of the corpora </w:t>
      </w:r>
    </w:p>
    <w:p w14:paraId="2AD9003F" w14:textId="1D404F16" w:rsidR="003723FC" w:rsidRPr="00235A72" w:rsidRDefault="003723FC"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The Government (</w:t>
      </w:r>
      <w:proofErr w:type="spellStart"/>
      <w:r w:rsidRPr="00235A72">
        <w:rPr>
          <w:rFonts w:ascii="Times New Roman" w:hAnsi="Times New Roman" w:cs="Times New Roman"/>
          <w:sz w:val="24"/>
          <w:szCs w:val="24"/>
        </w:rPr>
        <w:t>GovRC</w:t>
      </w:r>
      <w:proofErr w:type="spellEnd"/>
      <w:r w:rsidRPr="00235A72">
        <w:rPr>
          <w:rFonts w:ascii="Times New Roman" w:hAnsi="Times New Roman" w:cs="Times New Roman"/>
          <w:sz w:val="24"/>
          <w:szCs w:val="24"/>
        </w:rPr>
        <w:t>) and funders (</w:t>
      </w:r>
      <w:proofErr w:type="spellStart"/>
      <w:r w:rsidRPr="00235A72">
        <w:rPr>
          <w:rFonts w:ascii="Times New Roman" w:hAnsi="Times New Roman" w:cs="Times New Roman"/>
          <w:sz w:val="24"/>
          <w:szCs w:val="24"/>
        </w:rPr>
        <w:t>FundRC</w:t>
      </w:r>
      <w:proofErr w:type="spellEnd"/>
      <w:r w:rsidRPr="00235A72">
        <w:rPr>
          <w:rFonts w:ascii="Times New Roman" w:hAnsi="Times New Roman" w:cs="Times New Roman"/>
          <w:sz w:val="24"/>
          <w:szCs w:val="24"/>
        </w:rPr>
        <w:t xml:space="preserve">) </w:t>
      </w:r>
      <w:r w:rsidR="006267E8" w:rsidRPr="00235A72">
        <w:rPr>
          <w:rFonts w:ascii="Times New Roman" w:hAnsi="Times New Roman" w:cs="Times New Roman"/>
          <w:sz w:val="24"/>
          <w:szCs w:val="24"/>
        </w:rPr>
        <w:t>corpora</w:t>
      </w:r>
      <w:r w:rsidRPr="00235A72">
        <w:rPr>
          <w:rFonts w:ascii="Times New Roman" w:hAnsi="Times New Roman" w:cs="Times New Roman"/>
          <w:sz w:val="24"/>
          <w:szCs w:val="24"/>
        </w:rPr>
        <w:t xml:space="preserve"> comprise different textual registers (press releases and political speeches</w:t>
      </w:r>
      <w:r w:rsidR="00AA7B91" w:rsidRPr="00235A72">
        <w:rPr>
          <w:rFonts w:ascii="Times New Roman" w:hAnsi="Times New Roman" w:cs="Times New Roman"/>
          <w:sz w:val="24"/>
          <w:szCs w:val="24"/>
        </w:rPr>
        <w:t xml:space="preserve">, and </w:t>
      </w:r>
      <w:r w:rsidRPr="00235A72">
        <w:rPr>
          <w:rFonts w:ascii="Times New Roman" w:hAnsi="Times New Roman" w:cs="Times New Roman"/>
          <w:sz w:val="24"/>
          <w:szCs w:val="24"/>
        </w:rPr>
        <w:t>funding calls</w:t>
      </w:r>
      <w:r w:rsidR="00AA7B91" w:rsidRPr="00235A72">
        <w:rPr>
          <w:rFonts w:ascii="Times New Roman" w:hAnsi="Times New Roman" w:cs="Times New Roman"/>
          <w:sz w:val="24"/>
          <w:szCs w:val="24"/>
        </w:rPr>
        <w:t xml:space="preserve"> respectively</w:t>
      </w:r>
      <w:r w:rsidRPr="00235A72">
        <w:rPr>
          <w:rFonts w:ascii="Times New Roman" w:hAnsi="Times New Roman" w:cs="Times New Roman"/>
          <w:sz w:val="24"/>
          <w:szCs w:val="24"/>
        </w:rPr>
        <w:t>) and</w:t>
      </w:r>
      <w:r w:rsidR="00F516B8" w:rsidRPr="00235A72">
        <w:rPr>
          <w:rFonts w:ascii="Times New Roman" w:hAnsi="Times New Roman" w:cs="Times New Roman"/>
          <w:sz w:val="24"/>
          <w:szCs w:val="24"/>
        </w:rPr>
        <w:t>,</w:t>
      </w:r>
      <w:r w:rsidRPr="00235A72">
        <w:rPr>
          <w:rFonts w:ascii="Times New Roman" w:hAnsi="Times New Roman" w:cs="Times New Roman"/>
          <w:sz w:val="24"/>
          <w:szCs w:val="24"/>
        </w:rPr>
        <w:t xml:space="preserve"> as such</w:t>
      </w:r>
      <w:r w:rsidR="00F516B8" w:rsidRPr="00235A72">
        <w:rPr>
          <w:rFonts w:ascii="Times New Roman" w:hAnsi="Times New Roman" w:cs="Times New Roman"/>
          <w:sz w:val="24"/>
          <w:szCs w:val="24"/>
        </w:rPr>
        <w:t>,</w:t>
      </w:r>
      <w:r w:rsidRPr="00235A72">
        <w:rPr>
          <w:rFonts w:ascii="Times New Roman" w:hAnsi="Times New Roman" w:cs="Times New Roman"/>
          <w:sz w:val="24"/>
          <w:szCs w:val="24"/>
        </w:rPr>
        <w:t xml:space="preserve"> involve different fields of activity, communicative goals and audiences (</w:t>
      </w:r>
      <w:r w:rsidR="002F3ECB" w:rsidRPr="00235A72">
        <w:rPr>
          <w:rFonts w:ascii="Times New Roman" w:hAnsi="Times New Roman" w:cs="Times New Roman"/>
          <w:sz w:val="24"/>
          <w:szCs w:val="24"/>
        </w:rPr>
        <w:t xml:space="preserve">Halliday &amp; </w:t>
      </w:r>
      <w:r w:rsidRPr="00235A72">
        <w:rPr>
          <w:rFonts w:ascii="Times New Roman" w:hAnsi="Times New Roman" w:cs="Times New Roman"/>
          <w:sz w:val="24"/>
          <w:szCs w:val="24"/>
        </w:rPr>
        <w:t xml:space="preserve">Hasan </w:t>
      </w:r>
      <w:r w:rsidR="002F3ECB" w:rsidRPr="00235A72">
        <w:rPr>
          <w:rFonts w:ascii="Times New Roman" w:hAnsi="Times New Roman" w:cs="Times New Roman"/>
          <w:sz w:val="24"/>
          <w:szCs w:val="24"/>
        </w:rPr>
        <w:t>1985</w:t>
      </w:r>
      <w:r w:rsidRPr="00235A72">
        <w:rPr>
          <w:rFonts w:ascii="Times New Roman" w:hAnsi="Times New Roman" w:cs="Times New Roman"/>
          <w:sz w:val="24"/>
          <w:szCs w:val="24"/>
        </w:rPr>
        <w:t xml:space="preserve">).  A cursory examination of wordlists of frequent lexical terms of each </w:t>
      </w:r>
      <w:r w:rsidR="00EA0F3A" w:rsidRPr="00235A72">
        <w:rPr>
          <w:rFonts w:ascii="Times New Roman" w:hAnsi="Times New Roman" w:cs="Times New Roman"/>
          <w:sz w:val="24"/>
          <w:szCs w:val="24"/>
        </w:rPr>
        <w:t>corpus</w:t>
      </w:r>
      <w:r w:rsidRPr="00235A72">
        <w:rPr>
          <w:rFonts w:ascii="Times New Roman" w:hAnsi="Times New Roman" w:cs="Times New Roman"/>
          <w:sz w:val="24"/>
          <w:szCs w:val="24"/>
        </w:rPr>
        <w:t xml:space="preserve"> (i.e., excluding grammatical words such as prepositions, conjunctions, determiners, and variable terms such as pronouns) evidences the differences in the field of register (Table </w:t>
      </w:r>
      <w:r w:rsidR="2F0FB038" w:rsidRPr="00235A72">
        <w:rPr>
          <w:rFonts w:ascii="Times New Roman" w:hAnsi="Times New Roman" w:cs="Times New Roman"/>
          <w:sz w:val="24"/>
          <w:szCs w:val="24"/>
        </w:rPr>
        <w:t>3</w:t>
      </w:r>
      <w:r w:rsidRPr="00235A72">
        <w:rPr>
          <w:rFonts w:ascii="Times New Roman" w:hAnsi="Times New Roman" w:cs="Times New Roman"/>
          <w:sz w:val="24"/>
          <w:szCs w:val="24"/>
        </w:rPr>
        <w:t xml:space="preserve">). The UK is identified in both </w:t>
      </w:r>
      <w:r w:rsidR="00EA0F3A" w:rsidRPr="00235A72">
        <w:rPr>
          <w:rFonts w:ascii="Times New Roman" w:hAnsi="Times New Roman" w:cs="Times New Roman"/>
          <w:sz w:val="24"/>
          <w:szCs w:val="24"/>
        </w:rPr>
        <w:t>corpora</w:t>
      </w:r>
      <w:r w:rsidRPr="00235A72">
        <w:rPr>
          <w:rFonts w:ascii="Times New Roman" w:hAnsi="Times New Roman" w:cs="Times New Roman"/>
          <w:sz w:val="24"/>
          <w:szCs w:val="24"/>
        </w:rPr>
        <w:t xml:space="preserve"> as </w:t>
      </w:r>
      <w:r w:rsidRPr="00235A72">
        <w:rPr>
          <w:rStyle w:val="normaltextrun"/>
          <w:rFonts w:ascii="Times New Roman" w:hAnsi="Times New Roman" w:cs="Times New Roman"/>
          <w:color w:val="000000"/>
          <w:sz w:val="24"/>
          <w:szCs w:val="24"/>
          <w:shd w:val="clear" w:color="auto" w:fill="FFFFFF"/>
        </w:rPr>
        <w:t>the most common geographical reference</w:t>
      </w:r>
      <w:r w:rsidR="003032C6" w:rsidRPr="00235A72">
        <w:rPr>
          <w:rFonts w:ascii="Times New Roman" w:hAnsi="Times New Roman" w:cs="Times New Roman"/>
          <w:sz w:val="24"/>
          <w:szCs w:val="24"/>
        </w:rPr>
        <w:t>.</w:t>
      </w:r>
      <w:r w:rsidR="00073D57" w:rsidRPr="00235A72">
        <w:rPr>
          <w:rFonts w:ascii="Times New Roman" w:hAnsi="Times New Roman" w:cs="Times New Roman"/>
          <w:sz w:val="24"/>
          <w:szCs w:val="24"/>
        </w:rPr>
        <w:t xml:space="preserve"> </w:t>
      </w:r>
      <w:r w:rsidR="00AA7B91" w:rsidRPr="00235A72">
        <w:rPr>
          <w:rFonts w:ascii="Times New Roman" w:hAnsi="Times New Roman" w:cs="Times New Roman"/>
          <w:sz w:val="24"/>
          <w:szCs w:val="24"/>
        </w:rPr>
        <w:t xml:space="preserve">Consistent </w:t>
      </w:r>
      <w:r w:rsidRPr="00235A72">
        <w:rPr>
          <w:rFonts w:ascii="Times New Roman" w:hAnsi="Times New Roman" w:cs="Times New Roman"/>
          <w:sz w:val="24"/>
          <w:szCs w:val="24"/>
        </w:rPr>
        <w:t xml:space="preserve">with the communication goal, the </w:t>
      </w:r>
      <w:proofErr w:type="spellStart"/>
      <w:r w:rsidRPr="00235A72">
        <w:rPr>
          <w:rFonts w:ascii="Times New Roman" w:hAnsi="Times New Roman" w:cs="Times New Roman"/>
          <w:sz w:val="24"/>
          <w:szCs w:val="24"/>
        </w:rPr>
        <w:t>FundRC</w:t>
      </w:r>
      <w:proofErr w:type="spellEnd"/>
      <w:r w:rsidRPr="00235A72">
        <w:rPr>
          <w:rFonts w:ascii="Times New Roman" w:hAnsi="Times New Roman" w:cs="Times New Roman"/>
          <w:sz w:val="24"/>
          <w:szCs w:val="24"/>
        </w:rPr>
        <w:t xml:space="preserve"> features references to funding applications (</w:t>
      </w:r>
      <w:r w:rsidRPr="00235A72">
        <w:rPr>
          <w:rFonts w:ascii="Times New Roman" w:hAnsi="Times New Roman" w:cs="Times New Roman"/>
          <w:i/>
          <w:iCs/>
          <w:sz w:val="24"/>
          <w:szCs w:val="24"/>
        </w:rPr>
        <w:t>research</w:t>
      </w:r>
      <w:r w:rsidRPr="00235A72">
        <w:rPr>
          <w:rFonts w:ascii="Times New Roman" w:hAnsi="Times New Roman" w:cs="Times New Roman"/>
          <w:sz w:val="24"/>
          <w:szCs w:val="24"/>
        </w:rPr>
        <w:t xml:space="preserve">, </w:t>
      </w:r>
      <w:r w:rsidRPr="00235A72">
        <w:rPr>
          <w:rFonts w:ascii="Times New Roman" w:hAnsi="Times New Roman" w:cs="Times New Roman"/>
          <w:i/>
          <w:iCs/>
          <w:sz w:val="24"/>
          <w:szCs w:val="24"/>
        </w:rPr>
        <w:t>application</w:t>
      </w:r>
      <w:r w:rsidRPr="00235A72">
        <w:rPr>
          <w:rFonts w:ascii="Times New Roman" w:hAnsi="Times New Roman" w:cs="Times New Roman"/>
          <w:sz w:val="24"/>
          <w:szCs w:val="24"/>
        </w:rPr>
        <w:t xml:space="preserve">, </w:t>
      </w:r>
      <w:r w:rsidRPr="00235A72">
        <w:rPr>
          <w:rFonts w:ascii="Times New Roman" w:hAnsi="Times New Roman" w:cs="Times New Roman"/>
          <w:i/>
          <w:iCs/>
          <w:sz w:val="24"/>
          <w:szCs w:val="24"/>
        </w:rPr>
        <w:t>cost</w:t>
      </w:r>
      <w:r w:rsidRPr="00235A72">
        <w:rPr>
          <w:rFonts w:ascii="Times New Roman" w:hAnsi="Times New Roman" w:cs="Times New Roman"/>
          <w:sz w:val="24"/>
          <w:szCs w:val="24"/>
        </w:rPr>
        <w:t xml:space="preserve">), while the </w:t>
      </w:r>
      <w:proofErr w:type="spellStart"/>
      <w:r w:rsidRPr="00235A72">
        <w:rPr>
          <w:rFonts w:ascii="Times New Roman" w:hAnsi="Times New Roman" w:cs="Times New Roman"/>
          <w:sz w:val="24"/>
          <w:szCs w:val="24"/>
        </w:rPr>
        <w:t>GovRC</w:t>
      </w:r>
      <w:proofErr w:type="spellEnd"/>
      <w:r w:rsidRPr="00235A72">
        <w:rPr>
          <w:rFonts w:ascii="Times New Roman" w:hAnsi="Times New Roman" w:cs="Times New Roman"/>
          <w:sz w:val="24"/>
          <w:szCs w:val="24"/>
        </w:rPr>
        <w:t xml:space="preserve"> includes references to support provided and the population. </w:t>
      </w:r>
      <w:r w:rsidR="00912A93">
        <w:rPr>
          <w:rFonts w:ascii="Times New Roman" w:hAnsi="Times New Roman" w:cs="Times New Roman"/>
          <w:sz w:val="24"/>
          <w:szCs w:val="24"/>
        </w:rPr>
        <w:t>T</w:t>
      </w:r>
      <w:r w:rsidRPr="00235A72">
        <w:rPr>
          <w:rFonts w:ascii="Times New Roman" w:hAnsi="Times New Roman" w:cs="Times New Roman"/>
          <w:sz w:val="24"/>
          <w:szCs w:val="24"/>
        </w:rPr>
        <w:t xml:space="preserve">he economy and, in a lesser extent, the environment emerge as the most salient themes of the </w:t>
      </w:r>
      <w:proofErr w:type="spellStart"/>
      <w:r w:rsidRPr="00235A72">
        <w:rPr>
          <w:rFonts w:ascii="Times New Roman" w:hAnsi="Times New Roman" w:cs="Times New Roman"/>
          <w:sz w:val="24"/>
          <w:szCs w:val="24"/>
        </w:rPr>
        <w:t>GovRC</w:t>
      </w:r>
      <w:proofErr w:type="spellEnd"/>
      <w:r w:rsidRPr="00235A72">
        <w:rPr>
          <w:rFonts w:ascii="Times New Roman" w:hAnsi="Times New Roman" w:cs="Times New Roman"/>
          <w:sz w:val="24"/>
          <w:szCs w:val="24"/>
        </w:rPr>
        <w:t xml:space="preserve"> (</w:t>
      </w:r>
      <w:r w:rsidRPr="00235A72">
        <w:rPr>
          <w:rFonts w:ascii="Times New Roman" w:hAnsi="Times New Roman" w:cs="Times New Roman"/>
          <w:i/>
          <w:iCs/>
          <w:sz w:val="24"/>
          <w:szCs w:val="24"/>
        </w:rPr>
        <w:t>work</w:t>
      </w:r>
      <w:r w:rsidRPr="00235A72">
        <w:rPr>
          <w:rFonts w:ascii="Times New Roman" w:hAnsi="Times New Roman" w:cs="Times New Roman"/>
          <w:sz w:val="24"/>
          <w:szCs w:val="24"/>
        </w:rPr>
        <w:t xml:space="preserve">, </w:t>
      </w:r>
      <w:r w:rsidRPr="00235A72">
        <w:rPr>
          <w:rFonts w:ascii="Times New Roman" w:hAnsi="Times New Roman" w:cs="Times New Roman"/>
          <w:i/>
          <w:iCs/>
          <w:sz w:val="24"/>
          <w:szCs w:val="24"/>
        </w:rPr>
        <w:t>energy</w:t>
      </w:r>
      <w:r w:rsidRPr="00235A72">
        <w:rPr>
          <w:rFonts w:ascii="Times New Roman" w:hAnsi="Times New Roman" w:cs="Times New Roman"/>
          <w:sz w:val="24"/>
          <w:szCs w:val="24"/>
        </w:rPr>
        <w:t xml:space="preserve">, </w:t>
      </w:r>
      <w:r w:rsidRPr="00235A72">
        <w:rPr>
          <w:rFonts w:ascii="Times New Roman" w:hAnsi="Times New Roman" w:cs="Times New Roman"/>
          <w:i/>
          <w:iCs/>
          <w:sz w:val="24"/>
          <w:szCs w:val="24"/>
        </w:rPr>
        <w:t>business</w:t>
      </w:r>
      <w:r w:rsidRPr="00235A72">
        <w:rPr>
          <w:rFonts w:ascii="Times New Roman" w:hAnsi="Times New Roman" w:cs="Times New Roman"/>
          <w:sz w:val="24"/>
          <w:szCs w:val="24"/>
        </w:rPr>
        <w:t xml:space="preserve">, </w:t>
      </w:r>
      <w:r w:rsidRPr="00235A72">
        <w:rPr>
          <w:rFonts w:ascii="Times New Roman" w:hAnsi="Times New Roman" w:cs="Times New Roman"/>
          <w:i/>
          <w:iCs/>
          <w:sz w:val="24"/>
          <w:szCs w:val="24"/>
        </w:rPr>
        <w:t>climate</w:t>
      </w:r>
      <w:r w:rsidRPr="00235A72">
        <w:rPr>
          <w:rFonts w:ascii="Times New Roman" w:hAnsi="Times New Roman" w:cs="Times New Roman"/>
          <w:sz w:val="24"/>
          <w:szCs w:val="24"/>
        </w:rPr>
        <w:t>)</w:t>
      </w:r>
      <w:r w:rsidR="00B67AD1" w:rsidRPr="00235A72">
        <w:rPr>
          <w:rFonts w:ascii="Times New Roman" w:hAnsi="Times New Roman" w:cs="Times New Roman"/>
          <w:sz w:val="24"/>
          <w:szCs w:val="24"/>
        </w:rPr>
        <w:t xml:space="preserve">. </w:t>
      </w:r>
    </w:p>
    <w:p w14:paraId="61EB48C7" w14:textId="742B68D3" w:rsidR="003723FC" w:rsidRPr="00235A72" w:rsidRDefault="003723FC" w:rsidP="006D1272">
      <w:pPr>
        <w:spacing w:line="480" w:lineRule="auto"/>
        <w:rPr>
          <w:rFonts w:ascii="Times New Roman" w:hAnsi="Times New Roman" w:cs="Times New Roman"/>
          <w:color w:val="C00000"/>
          <w:sz w:val="24"/>
          <w:szCs w:val="24"/>
        </w:rPr>
      </w:pPr>
      <w:r w:rsidRPr="00235A72">
        <w:rPr>
          <w:rFonts w:ascii="Times New Roman" w:hAnsi="Times New Roman" w:cs="Times New Roman"/>
          <w:sz w:val="24"/>
          <w:szCs w:val="24"/>
        </w:rPr>
        <w:t xml:space="preserve">Table </w:t>
      </w:r>
      <w:r w:rsidR="18AC946A" w:rsidRPr="00235A72">
        <w:rPr>
          <w:rFonts w:ascii="Times New Roman" w:hAnsi="Times New Roman" w:cs="Times New Roman"/>
          <w:sz w:val="24"/>
          <w:szCs w:val="24"/>
        </w:rPr>
        <w:t xml:space="preserve">3 - </w:t>
      </w:r>
      <w:r w:rsidRPr="00235A72">
        <w:rPr>
          <w:rFonts w:ascii="Times New Roman" w:hAnsi="Times New Roman" w:cs="Times New Roman"/>
          <w:i/>
          <w:iCs/>
          <w:sz w:val="24"/>
          <w:szCs w:val="24"/>
        </w:rPr>
        <w:t xml:space="preserve">Frequent lexical items ranked by raw frequency </w:t>
      </w:r>
    </w:p>
    <w:tbl>
      <w:tblPr>
        <w:tblW w:w="8642" w:type="dxa"/>
        <w:tblCellMar>
          <w:left w:w="70" w:type="dxa"/>
          <w:right w:w="70" w:type="dxa"/>
        </w:tblCellMar>
        <w:tblLook w:val="04A0" w:firstRow="1" w:lastRow="0" w:firstColumn="1" w:lastColumn="0" w:noHBand="0" w:noVBand="1"/>
      </w:tblPr>
      <w:tblGrid>
        <w:gridCol w:w="701"/>
        <w:gridCol w:w="1287"/>
        <w:gridCol w:w="627"/>
        <w:gridCol w:w="1665"/>
        <w:gridCol w:w="701"/>
        <w:gridCol w:w="1327"/>
        <w:gridCol w:w="627"/>
        <w:gridCol w:w="1707"/>
      </w:tblGrid>
      <w:tr w:rsidR="00343875" w:rsidRPr="00235A72" w14:paraId="78C2E049" w14:textId="77777777" w:rsidTr="007977FC">
        <w:trPr>
          <w:trHeight w:val="288"/>
        </w:trPr>
        <w:tc>
          <w:tcPr>
            <w:tcW w:w="439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8C12600" w14:textId="77777777" w:rsidR="00343875" w:rsidRPr="00235A72" w:rsidRDefault="00343875" w:rsidP="007977FC">
            <w:pPr>
              <w:spacing w:after="0" w:line="240" w:lineRule="auto"/>
              <w:jc w:val="center"/>
              <w:rPr>
                <w:rFonts w:ascii="Times New Roman" w:eastAsia="Times New Roman" w:hAnsi="Times New Roman" w:cs="Times New Roman"/>
                <w:b/>
                <w:bCs/>
                <w:kern w:val="0"/>
                <w:sz w:val="24"/>
                <w:szCs w:val="24"/>
                <w:lang w:val="es-ES" w:eastAsia="es-ES"/>
                <w14:ligatures w14:val="none"/>
              </w:rPr>
            </w:pPr>
            <w:proofErr w:type="spellStart"/>
            <w:r w:rsidRPr="00235A72">
              <w:rPr>
                <w:rFonts w:ascii="Times New Roman" w:hAnsi="Times New Roman" w:cs="Times New Roman"/>
                <w:b/>
                <w:bCs/>
                <w:sz w:val="24"/>
                <w:szCs w:val="24"/>
              </w:rPr>
              <w:t>GovRC</w:t>
            </w:r>
            <w:proofErr w:type="spellEnd"/>
          </w:p>
        </w:tc>
        <w:tc>
          <w:tcPr>
            <w:tcW w:w="4252" w:type="dxa"/>
            <w:gridSpan w:val="4"/>
            <w:tcBorders>
              <w:top w:val="single" w:sz="4" w:space="0" w:color="auto"/>
              <w:left w:val="nil"/>
              <w:bottom w:val="single" w:sz="4" w:space="0" w:color="auto"/>
              <w:right w:val="single" w:sz="4" w:space="0" w:color="000000"/>
            </w:tcBorders>
            <w:shd w:val="clear" w:color="auto" w:fill="auto"/>
            <w:vAlign w:val="center"/>
            <w:hideMark/>
          </w:tcPr>
          <w:p w14:paraId="04DBA12D" w14:textId="77777777" w:rsidR="00343875" w:rsidRPr="00235A72" w:rsidRDefault="00343875" w:rsidP="007977FC">
            <w:pPr>
              <w:spacing w:after="0" w:line="240" w:lineRule="auto"/>
              <w:jc w:val="center"/>
              <w:rPr>
                <w:rFonts w:ascii="Times New Roman" w:eastAsia="Times New Roman" w:hAnsi="Times New Roman" w:cs="Times New Roman"/>
                <w:b/>
                <w:bCs/>
                <w:kern w:val="0"/>
                <w:sz w:val="24"/>
                <w:szCs w:val="24"/>
                <w:lang w:val="es-ES" w:eastAsia="es-ES"/>
                <w14:ligatures w14:val="none"/>
              </w:rPr>
            </w:pPr>
            <w:proofErr w:type="spellStart"/>
            <w:r w:rsidRPr="00235A72">
              <w:rPr>
                <w:rFonts w:ascii="Times New Roman" w:hAnsi="Times New Roman" w:cs="Times New Roman"/>
                <w:b/>
                <w:bCs/>
                <w:sz w:val="24"/>
                <w:szCs w:val="24"/>
              </w:rPr>
              <w:t>FundRC</w:t>
            </w:r>
            <w:proofErr w:type="spellEnd"/>
          </w:p>
        </w:tc>
      </w:tr>
      <w:tr w:rsidR="00343875" w:rsidRPr="00235A72" w14:paraId="12DA457A" w14:textId="77777777" w:rsidTr="007977FC">
        <w:trPr>
          <w:trHeight w:val="576"/>
        </w:trPr>
        <w:tc>
          <w:tcPr>
            <w:tcW w:w="701" w:type="dxa"/>
            <w:tcBorders>
              <w:top w:val="nil"/>
              <w:left w:val="single" w:sz="4" w:space="0" w:color="auto"/>
              <w:bottom w:val="single" w:sz="4" w:space="0" w:color="auto"/>
              <w:right w:val="nil"/>
            </w:tcBorders>
            <w:shd w:val="clear" w:color="auto" w:fill="auto"/>
            <w:vAlign w:val="center"/>
            <w:hideMark/>
          </w:tcPr>
          <w:p w14:paraId="67233F69" w14:textId="77777777" w:rsidR="00343875" w:rsidRPr="00235A72" w:rsidRDefault="00343875" w:rsidP="007977FC">
            <w:pPr>
              <w:spacing w:after="0" w:line="240" w:lineRule="auto"/>
              <w:rPr>
                <w:rFonts w:ascii="Times New Roman" w:eastAsia="Times New Roman" w:hAnsi="Times New Roman" w:cs="Times New Roman"/>
                <w:b/>
                <w:bCs/>
                <w:kern w:val="0"/>
                <w:sz w:val="24"/>
                <w:szCs w:val="24"/>
                <w:lang w:val="es-ES" w:eastAsia="es-ES"/>
                <w14:ligatures w14:val="none"/>
              </w:rPr>
            </w:pPr>
            <w:r w:rsidRPr="00235A72">
              <w:rPr>
                <w:rFonts w:ascii="Times New Roman" w:eastAsia="Times New Roman" w:hAnsi="Times New Roman" w:cs="Times New Roman"/>
                <w:b/>
                <w:bCs/>
                <w:kern w:val="0"/>
                <w:sz w:val="24"/>
                <w:szCs w:val="24"/>
                <w:lang w:val="es-ES" w:eastAsia="es-ES"/>
                <w14:ligatures w14:val="none"/>
              </w:rPr>
              <w:t>Rank</w:t>
            </w:r>
          </w:p>
        </w:tc>
        <w:tc>
          <w:tcPr>
            <w:tcW w:w="1287" w:type="dxa"/>
            <w:tcBorders>
              <w:top w:val="nil"/>
              <w:left w:val="nil"/>
              <w:bottom w:val="single" w:sz="4" w:space="0" w:color="auto"/>
              <w:right w:val="nil"/>
            </w:tcBorders>
            <w:shd w:val="clear" w:color="auto" w:fill="auto"/>
            <w:vAlign w:val="center"/>
            <w:hideMark/>
          </w:tcPr>
          <w:p w14:paraId="4E4498C1" w14:textId="77777777" w:rsidR="00343875" w:rsidRPr="00235A72" w:rsidRDefault="00343875" w:rsidP="007977FC">
            <w:pPr>
              <w:spacing w:after="0" w:line="240" w:lineRule="auto"/>
              <w:rPr>
                <w:rFonts w:ascii="Times New Roman" w:eastAsia="Times New Roman" w:hAnsi="Times New Roman" w:cs="Times New Roman"/>
                <w:b/>
                <w:bCs/>
                <w:kern w:val="0"/>
                <w:sz w:val="24"/>
                <w:szCs w:val="24"/>
                <w:lang w:val="es-ES" w:eastAsia="es-ES"/>
                <w14:ligatures w14:val="none"/>
              </w:rPr>
            </w:pPr>
            <w:proofErr w:type="spellStart"/>
            <w:r w:rsidRPr="00235A72">
              <w:rPr>
                <w:rFonts w:ascii="Times New Roman" w:eastAsia="Times New Roman" w:hAnsi="Times New Roman" w:cs="Times New Roman"/>
                <w:b/>
                <w:bCs/>
                <w:kern w:val="0"/>
                <w:sz w:val="24"/>
                <w:szCs w:val="24"/>
                <w:lang w:val="es-ES" w:eastAsia="es-ES"/>
                <w14:ligatures w14:val="none"/>
              </w:rPr>
              <w:t>Item</w:t>
            </w:r>
            <w:proofErr w:type="spellEnd"/>
          </w:p>
        </w:tc>
        <w:tc>
          <w:tcPr>
            <w:tcW w:w="627" w:type="dxa"/>
            <w:tcBorders>
              <w:top w:val="nil"/>
              <w:left w:val="nil"/>
              <w:bottom w:val="single" w:sz="4" w:space="0" w:color="auto"/>
            </w:tcBorders>
            <w:shd w:val="clear" w:color="auto" w:fill="auto"/>
            <w:vAlign w:val="center"/>
            <w:hideMark/>
          </w:tcPr>
          <w:p w14:paraId="38A4F663" w14:textId="77777777" w:rsidR="00343875" w:rsidRPr="00235A72" w:rsidRDefault="00343875" w:rsidP="007977FC">
            <w:pPr>
              <w:spacing w:after="0" w:line="240" w:lineRule="auto"/>
              <w:rPr>
                <w:rFonts w:ascii="Times New Roman" w:eastAsia="Times New Roman" w:hAnsi="Times New Roman" w:cs="Times New Roman"/>
                <w:b/>
                <w:bCs/>
                <w:kern w:val="0"/>
                <w:sz w:val="24"/>
                <w:szCs w:val="24"/>
                <w:lang w:val="es-ES" w:eastAsia="es-ES"/>
                <w14:ligatures w14:val="none"/>
              </w:rPr>
            </w:pPr>
            <w:r w:rsidRPr="00235A72">
              <w:rPr>
                <w:rFonts w:ascii="Times New Roman" w:eastAsia="Times New Roman" w:hAnsi="Times New Roman" w:cs="Times New Roman"/>
                <w:b/>
                <w:bCs/>
                <w:kern w:val="0"/>
                <w:sz w:val="24"/>
                <w:szCs w:val="24"/>
                <w:lang w:val="es-ES" w:eastAsia="es-ES"/>
                <w14:ligatures w14:val="none"/>
              </w:rPr>
              <w:t xml:space="preserve">Raw </w:t>
            </w:r>
            <w:proofErr w:type="spellStart"/>
            <w:r w:rsidRPr="00235A72">
              <w:rPr>
                <w:rFonts w:ascii="Times New Roman" w:eastAsia="Times New Roman" w:hAnsi="Times New Roman" w:cs="Times New Roman"/>
                <w:b/>
                <w:bCs/>
                <w:kern w:val="0"/>
                <w:sz w:val="24"/>
                <w:szCs w:val="24"/>
                <w:lang w:val="es-ES" w:eastAsia="es-ES"/>
                <w14:ligatures w14:val="none"/>
              </w:rPr>
              <w:t>freq</w:t>
            </w:r>
            <w:proofErr w:type="spellEnd"/>
            <w:r w:rsidRPr="00235A72">
              <w:rPr>
                <w:rFonts w:ascii="Times New Roman" w:eastAsia="Times New Roman" w:hAnsi="Times New Roman" w:cs="Times New Roman"/>
                <w:b/>
                <w:bCs/>
                <w:kern w:val="0"/>
                <w:sz w:val="24"/>
                <w:szCs w:val="24"/>
                <w:lang w:val="es-ES" w:eastAsia="es-ES"/>
                <w14:ligatures w14:val="none"/>
              </w:rPr>
              <w:t>.</w:t>
            </w:r>
          </w:p>
        </w:tc>
        <w:tc>
          <w:tcPr>
            <w:tcW w:w="1775" w:type="dxa"/>
            <w:tcBorders>
              <w:top w:val="nil"/>
              <w:left w:val="nil"/>
              <w:bottom w:val="single" w:sz="4" w:space="0" w:color="auto"/>
              <w:right w:val="single" w:sz="4" w:space="0" w:color="auto"/>
            </w:tcBorders>
            <w:shd w:val="clear" w:color="auto" w:fill="auto"/>
            <w:vAlign w:val="center"/>
            <w:hideMark/>
          </w:tcPr>
          <w:p w14:paraId="2B8CF860" w14:textId="77777777" w:rsidR="00343875" w:rsidRPr="00235A72" w:rsidRDefault="00343875" w:rsidP="007977FC">
            <w:pPr>
              <w:spacing w:after="0" w:line="240" w:lineRule="auto"/>
              <w:rPr>
                <w:rFonts w:ascii="Times New Roman" w:eastAsia="Times New Roman" w:hAnsi="Times New Roman" w:cs="Times New Roman"/>
                <w:b/>
                <w:bCs/>
                <w:kern w:val="0"/>
                <w:sz w:val="24"/>
                <w:szCs w:val="24"/>
                <w:lang w:val="es-ES" w:eastAsia="es-ES"/>
                <w14:ligatures w14:val="none"/>
              </w:rPr>
            </w:pPr>
            <w:proofErr w:type="spellStart"/>
            <w:r w:rsidRPr="00235A72">
              <w:rPr>
                <w:rFonts w:ascii="Times New Roman" w:eastAsia="Times New Roman" w:hAnsi="Times New Roman" w:cs="Times New Roman"/>
                <w:b/>
                <w:bCs/>
                <w:kern w:val="0"/>
                <w:sz w:val="24"/>
                <w:szCs w:val="24"/>
                <w:lang w:val="es-ES" w:eastAsia="es-ES"/>
                <w14:ligatures w14:val="none"/>
              </w:rPr>
              <w:t>Normalised</w:t>
            </w:r>
            <w:proofErr w:type="spellEnd"/>
            <w:r w:rsidRPr="00235A72">
              <w:rPr>
                <w:rFonts w:ascii="Times New Roman" w:eastAsia="Times New Roman" w:hAnsi="Times New Roman" w:cs="Times New Roman"/>
                <w:b/>
                <w:bCs/>
                <w:kern w:val="0"/>
                <w:sz w:val="24"/>
                <w:szCs w:val="24"/>
                <w:lang w:val="es-ES" w:eastAsia="es-ES"/>
                <w14:ligatures w14:val="none"/>
              </w:rPr>
              <w:t xml:space="preserve"> </w:t>
            </w:r>
            <w:proofErr w:type="spellStart"/>
            <w:r w:rsidRPr="00235A72">
              <w:rPr>
                <w:rFonts w:ascii="Times New Roman" w:eastAsia="Times New Roman" w:hAnsi="Times New Roman" w:cs="Times New Roman"/>
                <w:b/>
                <w:bCs/>
                <w:kern w:val="0"/>
                <w:sz w:val="24"/>
                <w:szCs w:val="24"/>
                <w:lang w:val="es-ES" w:eastAsia="es-ES"/>
                <w14:ligatures w14:val="none"/>
              </w:rPr>
              <w:t>freq</w:t>
            </w:r>
            <w:proofErr w:type="spellEnd"/>
            <w:r w:rsidRPr="00235A72">
              <w:rPr>
                <w:rFonts w:ascii="Times New Roman" w:eastAsia="Times New Roman" w:hAnsi="Times New Roman" w:cs="Times New Roman"/>
                <w:b/>
                <w:bCs/>
                <w:kern w:val="0"/>
                <w:sz w:val="24"/>
                <w:szCs w:val="24"/>
                <w:lang w:val="es-ES" w:eastAsia="es-ES"/>
                <w14:ligatures w14:val="none"/>
              </w:rPr>
              <w:t xml:space="preserve">. per </w:t>
            </w:r>
            <w:proofErr w:type="spellStart"/>
            <w:r w:rsidRPr="00235A72">
              <w:rPr>
                <w:rFonts w:ascii="Times New Roman" w:eastAsia="Times New Roman" w:hAnsi="Times New Roman" w:cs="Times New Roman"/>
                <w:b/>
                <w:bCs/>
                <w:kern w:val="0"/>
                <w:sz w:val="24"/>
                <w:szCs w:val="24"/>
                <w:lang w:val="es-ES" w:eastAsia="es-ES"/>
                <w14:ligatures w14:val="none"/>
              </w:rPr>
              <w:t>million</w:t>
            </w:r>
            <w:proofErr w:type="spellEnd"/>
          </w:p>
        </w:tc>
        <w:tc>
          <w:tcPr>
            <w:tcW w:w="468" w:type="dxa"/>
            <w:tcBorders>
              <w:top w:val="nil"/>
              <w:left w:val="nil"/>
              <w:bottom w:val="single" w:sz="4" w:space="0" w:color="auto"/>
              <w:right w:val="nil"/>
            </w:tcBorders>
            <w:shd w:val="clear" w:color="auto" w:fill="auto"/>
            <w:vAlign w:val="center"/>
            <w:hideMark/>
          </w:tcPr>
          <w:p w14:paraId="5A214E7E" w14:textId="77777777" w:rsidR="00343875" w:rsidRPr="00235A72" w:rsidRDefault="00343875" w:rsidP="007977FC">
            <w:pPr>
              <w:spacing w:after="0" w:line="240" w:lineRule="auto"/>
              <w:rPr>
                <w:rFonts w:ascii="Times New Roman" w:eastAsia="Times New Roman" w:hAnsi="Times New Roman" w:cs="Times New Roman"/>
                <w:b/>
                <w:bCs/>
                <w:kern w:val="0"/>
                <w:sz w:val="24"/>
                <w:szCs w:val="24"/>
                <w:lang w:val="es-ES" w:eastAsia="es-ES"/>
                <w14:ligatures w14:val="none"/>
              </w:rPr>
            </w:pPr>
            <w:r w:rsidRPr="00235A72">
              <w:rPr>
                <w:rFonts w:ascii="Times New Roman" w:eastAsia="Times New Roman" w:hAnsi="Times New Roman" w:cs="Times New Roman"/>
                <w:b/>
                <w:bCs/>
                <w:kern w:val="0"/>
                <w:sz w:val="24"/>
                <w:szCs w:val="24"/>
                <w:lang w:val="es-ES" w:eastAsia="es-ES"/>
                <w14:ligatures w14:val="none"/>
              </w:rPr>
              <w:t>Rank</w:t>
            </w:r>
          </w:p>
        </w:tc>
        <w:tc>
          <w:tcPr>
            <w:tcW w:w="1327" w:type="dxa"/>
            <w:tcBorders>
              <w:top w:val="nil"/>
              <w:left w:val="nil"/>
              <w:bottom w:val="single" w:sz="4" w:space="0" w:color="auto"/>
              <w:right w:val="nil"/>
            </w:tcBorders>
            <w:shd w:val="clear" w:color="auto" w:fill="auto"/>
            <w:vAlign w:val="center"/>
            <w:hideMark/>
          </w:tcPr>
          <w:p w14:paraId="4ACD2CE3" w14:textId="77777777" w:rsidR="00343875" w:rsidRPr="00235A72" w:rsidRDefault="00343875" w:rsidP="007977FC">
            <w:pPr>
              <w:spacing w:after="0" w:line="240" w:lineRule="auto"/>
              <w:rPr>
                <w:rFonts w:ascii="Times New Roman" w:eastAsia="Times New Roman" w:hAnsi="Times New Roman" w:cs="Times New Roman"/>
                <w:b/>
                <w:bCs/>
                <w:kern w:val="0"/>
                <w:sz w:val="24"/>
                <w:szCs w:val="24"/>
                <w:lang w:val="es-ES" w:eastAsia="es-ES"/>
                <w14:ligatures w14:val="none"/>
              </w:rPr>
            </w:pPr>
            <w:proofErr w:type="spellStart"/>
            <w:r w:rsidRPr="00235A72">
              <w:rPr>
                <w:rFonts w:ascii="Times New Roman" w:eastAsia="Times New Roman" w:hAnsi="Times New Roman" w:cs="Times New Roman"/>
                <w:b/>
                <w:bCs/>
                <w:kern w:val="0"/>
                <w:sz w:val="24"/>
                <w:szCs w:val="24"/>
                <w:lang w:val="es-ES" w:eastAsia="es-ES"/>
                <w14:ligatures w14:val="none"/>
              </w:rPr>
              <w:t>Item</w:t>
            </w:r>
            <w:proofErr w:type="spellEnd"/>
          </w:p>
        </w:tc>
        <w:tc>
          <w:tcPr>
            <w:tcW w:w="627" w:type="dxa"/>
            <w:tcBorders>
              <w:top w:val="nil"/>
              <w:left w:val="nil"/>
              <w:bottom w:val="single" w:sz="4" w:space="0" w:color="auto"/>
            </w:tcBorders>
            <w:shd w:val="clear" w:color="auto" w:fill="auto"/>
            <w:vAlign w:val="center"/>
            <w:hideMark/>
          </w:tcPr>
          <w:p w14:paraId="3C3FD6A2" w14:textId="77777777" w:rsidR="00343875" w:rsidRPr="00235A72" w:rsidRDefault="00343875" w:rsidP="007977FC">
            <w:pPr>
              <w:spacing w:after="0" w:line="240" w:lineRule="auto"/>
              <w:rPr>
                <w:rFonts w:ascii="Times New Roman" w:eastAsia="Times New Roman" w:hAnsi="Times New Roman" w:cs="Times New Roman"/>
                <w:b/>
                <w:bCs/>
                <w:kern w:val="0"/>
                <w:sz w:val="24"/>
                <w:szCs w:val="24"/>
                <w:lang w:val="es-ES" w:eastAsia="es-ES"/>
                <w14:ligatures w14:val="none"/>
              </w:rPr>
            </w:pPr>
            <w:r w:rsidRPr="00235A72">
              <w:rPr>
                <w:rFonts w:ascii="Times New Roman" w:eastAsia="Times New Roman" w:hAnsi="Times New Roman" w:cs="Times New Roman"/>
                <w:b/>
                <w:bCs/>
                <w:kern w:val="0"/>
                <w:sz w:val="24"/>
                <w:szCs w:val="24"/>
                <w:lang w:val="es-ES" w:eastAsia="es-ES"/>
                <w14:ligatures w14:val="none"/>
              </w:rPr>
              <w:t xml:space="preserve">Raw </w:t>
            </w:r>
            <w:proofErr w:type="spellStart"/>
            <w:r w:rsidRPr="00235A72">
              <w:rPr>
                <w:rFonts w:ascii="Times New Roman" w:eastAsia="Times New Roman" w:hAnsi="Times New Roman" w:cs="Times New Roman"/>
                <w:b/>
                <w:bCs/>
                <w:kern w:val="0"/>
                <w:sz w:val="24"/>
                <w:szCs w:val="24"/>
                <w:lang w:val="es-ES" w:eastAsia="es-ES"/>
                <w14:ligatures w14:val="none"/>
              </w:rPr>
              <w:t>freq</w:t>
            </w:r>
            <w:proofErr w:type="spellEnd"/>
            <w:r w:rsidRPr="00235A72">
              <w:rPr>
                <w:rFonts w:ascii="Times New Roman" w:eastAsia="Times New Roman" w:hAnsi="Times New Roman" w:cs="Times New Roman"/>
                <w:b/>
                <w:bCs/>
                <w:kern w:val="0"/>
                <w:sz w:val="24"/>
                <w:szCs w:val="24"/>
                <w:lang w:val="es-ES" w:eastAsia="es-ES"/>
                <w14:ligatures w14:val="none"/>
              </w:rPr>
              <w:t>.</w:t>
            </w:r>
          </w:p>
        </w:tc>
        <w:tc>
          <w:tcPr>
            <w:tcW w:w="1830" w:type="dxa"/>
            <w:tcBorders>
              <w:top w:val="nil"/>
              <w:left w:val="nil"/>
              <w:bottom w:val="single" w:sz="4" w:space="0" w:color="auto"/>
              <w:right w:val="single" w:sz="4" w:space="0" w:color="auto"/>
            </w:tcBorders>
            <w:shd w:val="clear" w:color="auto" w:fill="auto"/>
            <w:vAlign w:val="center"/>
            <w:hideMark/>
          </w:tcPr>
          <w:p w14:paraId="7819DA57" w14:textId="77777777" w:rsidR="00343875" w:rsidRPr="00235A72" w:rsidRDefault="00343875" w:rsidP="007977FC">
            <w:pPr>
              <w:spacing w:after="0" w:line="240" w:lineRule="auto"/>
              <w:rPr>
                <w:rFonts w:ascii="Times New Roman" w:eastAsia="Times New Roman" w:hAnsi="Times New Roman" w:cs="Times New Roman"/>
                <w:b/>
                <w:bCs/>
                <w:kern w:val="0"/>
                <w:sz w:val="24"/>
                <w:szCs w:val="24"/>
                <w:lang w:val="es-ES" w:eastAsia="es-ES"/>
                <w14:ligatures w14:val="none"/>
              </w:rPr>
            </w:pPr>
            <w:proofErr w:type="spellStart"/>
            <w:r w:rsidRPr="00235A72">
              <w:rPr>
                <w:rFonts w:ascii="Times New Roman" w:eastAsia="Times New Roman" w:hAnsi="Times New Roman" w:cs="Times New Roman"/>
                <w:b/>
                <w:bCs/>
                <w:kern w:val="0"/>
                <w:sz w:val="24"/>
                <w:szCs w:val="24"/>
                <w:lang w:val="es-ES" w:eastAsia="es-ES"/>
                <w14:ligatures w14:val="none"/>
              </w:rPr>
              <w:t>Normalised</w:t>
            </w:r>
            <w:proofErr w:type="spellEnd"/>
            <w:r w:rsidRPr="00235A72">
              <w:rPr>
                <w:rFonts w:ascii="Times New Roman" w:eastAsia="Times New Roman" w:hAnsi="Times New Roman" w:cs="Times New Roman"/>
                <w:b/>
                <w:bCs/>
                <w:kern w:val="0"/>
                <w:sz w:val="24"/>
                <w:szCs w:val="24"/>
                <w:lang w:val="es-ES" w:eastAsia="es-ES"/>
                <w14:ligatures w14:val="none"/>
              </w:rPr>
              <w:t xml:space="preserve"> </w:t>
            </w:r>
            <w:proofErr w:type="spellStart"/>
            <w:r w:rsidRPr="00235A72">
              <w:rPr>
                <w:rFonts w:ascii="Times New Roman" w:eastAsia="Times New Roman" w:hAnsi="Times New Roman" w:cs="Times New Roman"/>
                <w:b/>
                <w:bCs/>
                <w:kern w:val="0"/>
                <w:sz w:val="24"/>
                <w:szCs w:val="24"/>
                <w:lang w:val="es-ES" w:eastAsia="es-ES"/>
                <w14:ligatures w14:val="none"/>
              </w:rPr>
              <w:t>freq</w:t>
            </w:r>
            <w:proofErr w:type="spellEnd"/>
            <w:r w:rsidRPr="00235A72">
              <w:rPr>
                <w:rFonts w:ascii="Times New Roman" w:eastAsia="Times New Roman" w:hAnsi="Times New Roman" w:cs="Times New Roman"/>
                <w:b/>
                <w:bCs/>
                <w:kern w:val="0"/>
                <w:sz w:val="24"/>
                <w:szCs w:val="24"/>
                <w:lang w:val="es-ES" w:eastAsia="es-ES"/>
                <w14:ligatures w14:val="none"/>
              </w:rPr>
              <w:t xml:space="preserve">. per </w:t>
            </w:r>
            <w:proofErr w:type="spellStart"/>
            <w:r w:rsidRPr="00235A72">
              <w:rPr>
                <w:rFonts w:ascii="Times New Roman" w:eastAsia="Times New Roman" w:hAnsi="Times New Roman" w:cs="Times New Roman"/>
                <w:b/>
                <w:bCs/>
                <w:kern w:val="0"/>
                <w:sz w:val="24"/>
                <w:szCs w:val="24"/>
                <w:lang w:val="es-ES" w:eastAsia="es-ES"/>
                <w14:ligatures w14:val="none"/>
              </w:rPr>
              <w:t>million</w:t>
            </w:r>
            <w:proofErr w:type="spellEnd"/>
          </w:p>
        </w:tc>
      </w:tr>
      <w:tr w:rsidR="00343875" w:rsidRPr="00235A72" w14:paraId="547DBCFC" w14:textId="77777777" w:rsidTr="007977FC">
        <w:trPr>
          <w:trHeight w:val="288"/>
        </w:trPr>
        <w:tc>
          <w:tcPr>
            <w:tcW w:w="701" w:type="dxa"/>
            <w:tcBorders>
              <w:top w:val="nil"/>
              <w:left w:val="single" w:sz="4" w:space="0" w:color="auto"/>
              <w:bottom w:val="nil"/>
              <w:right w:val="nil"/>
            </w:tcBorders>
            <w:shd w:val="clear" w:color="auto" w:fill="auto"/>
            <w:vAlign w:val="center"/>
            <w:hideMark/>
          </w:tcPr>
          <w:p w14:paraId="5AA81530"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21</w:t>
            </w:r>
          </w:p>
        </w:tc>
        <w:tc>
          <w:tcPr>
            <w:tcW w:w="1287" w:type="dxa"/>
            <w:tcBorders>
              <w:top w:val="nil"/>
              <w:left w:val="nil"/>
              <w:bottom w:val="nil"/>
              <w:right w:val="nil"/>
            </w:tcBorders>
            <w:shd w:val="clear" w:color="auto" w:fill="auto"/>
            <w:vAlign w:val="center"/>
            <w:hideMark/>
          </w:tcPr>
          <w:p w14:paraId="7D41B14B"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uk</w:t>
            </w:r>
            <w:proofErr w:type="spellEnd"/>
          </w:p>
        </w:tc>
        <w:tc>
          <w:tcPr>
            <w:tcW w:w="627" w:type="dxa"/>
            <w:tcBorders>
              <w:top w:val="nil"/>
              <w:left w:val="nil"/>
              <w:bottom w:val="nil"/>
            </w:tcBorders>
            <w:shd w:val="clear" w:color="auto" w:fill="auto"/>
            <w:vAlign w:val="center"/>
            <w:hideMark/>
          </w:tcPr>
          <w:p w14:paraId="5C3B88CC"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933</w:t>
            </w:r>
          </w:p>
        </w:tc>
        <w:tc>
          <w:tcPr>
            <w:tcW w:w="1775" w:type="dxa"/>
            <w:tcBorders>
              <w:top w:val="nil"/>
              <w:left w:val="nil"/>
              <w:bottom w:val="nil"/>
              <w:right w:val="single" w:sz="4" w:space="0" w:color="auto"/>
            </w:tcBorders>
            <w:shd w:val="clear" w:color="auto" w:fill="auto"/>
            <w:vAlign w:val="center"/>
            <w:hideMark/>
          </w:tcPr>
          <w:p w14:paraId="72FBF25E"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4419.75</w:t>
            </w:r>
          </w:p>
        </w:tc>
        <w:tc>
          <w:tcPr>
            <w:tcW w:w="468" w:type="dxa"/>
            <w:tcBorders>
              <w:top w:val="nil"/>
              <w:left w:val="nil"/>
              <w:bottom w:val="nil"/>
              <w:right w:val="nil"/>
            </w:tcBorders>
            <w:shd w:val="clear" w:color="auto" w:fill="auto"/>
            <w:vAlign w:val="center"/>
            <w:hideMark/>
          </w:tcPr>
          <w:p w14:paraId="468DEE71"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13</w:t>
            </w:r>
          </w:p>
        </w:tc>
        <w:tc>
          <w:tcPr>
            <w:tcW w:w="1327" w:type="dxa"/>
            <w:tcBorders>
              <w:top w:val="nil"/>
              <w:left w:val="nil"/>
              <w:bottom w:val="nil"/>
              <w:right w:val="nil"/>
            </w:tcBorders>
            <w:shd w:val="clear" w:color="auto" w:fill="auto"/>
            <w:vAlign w:val="center"/>
            <w:hideMark/>
          </w:tcPr>
          <w:p w14:paraId="4E014D47"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research</w:t>
            </w:r>
            <w:proofErr w:type="spellEnd"/>
          </w:p>
        </w:tc>
        <w:tc>
          <w:tcPr>
            <w:tcW w:w="627" w:type="dxa"/>
            <w:tcBorders>
              <w:top w:val="nil"/>
              <w:left w:val="nil"/>
              <w:bottom w:val="nil"/>
            </w:tcBorders>
            <w:shd w:val="clear" w:color="auto" w:fill="auto"/>
            <w:vAlign w:val="center"/>
            <w:hideMark/>
          </w:tcPr>
          <w:p w14:paraId="22FE69AC"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2028</w:t>
            </w:r>
          </w:p>
        </w:tc>
        <w:tc>
          <w:tcPr>
            <w:tcW w:w="1830" w:type="dxa"/>
            <w:tcBorders>
              <w:top w:val="nil"/>
              <w:left w:val="nil"/>
              <w:bottom w:val="nil"/>
              <w:right w:val="single" w:sz="4" w:space="0" w:color="auto"/>
            </w:tcBorders>
            <w:shd w:val="clear" w:color="auto" w:fill="auto"/>
            <w:vAlign w:val="center"/>
            <w:hideMark/>
          </w:tcPr>
          <w:p w14:paraId="1528ACE6"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9437.65</w:t>
            </w:r>
          </w:p>
        </w:tc>
      </w:tr>
      <w:tr w:rsidR="00343875" w:rsidRPr="00235A72" w14:paraId="15C22556" w14:textId="77777777" w:rsidTr="007977FC">
        <w:trPr>
          <w:trHeight w:val="288"/>
        </w:trPr>
        <w:tc>
          <w:tcPr>
            <w:tcW w:w="701" w:type="dxa"/>
            <w:tcBorders>
              <w:top w:val="nil"/>
              <w:left w:val="single" w:sz="4" w:space="0" w:color="auto"/>
              <w:bottom w:val="nil"/>
              <w:right w:val="nil"/>
            </w:tcBorders>
            <w:shd w:val="clear" w:color="auto" w:fill="auto"/>
            <w:vAlign w:val="center"/>
            <w:hideMark/>
          </w:tcPr>
          <w:p w14:paraId="76C7E9AF"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22</w:t>
            </w:r>
          </w:p>
        </w:tc>
        <w:tc>
          <w:tcPr>
            <w:tcW w:w="1287" w:type="dxa"/>
            <w:tcBorders>
              <w:top w:val="nil"/>
              <w:left w:val="nil"/>
              <w:bottom w:val="nil"/>
              <w:right w:val="nil"/>
            </w:tcBorders>
            <w:shd w:val="clear" w:color="auto" w:fill="auto"/>
            <w:vAlign w:val="center"/>
            <w:hideMark/>
          </w:tcPr>
          <w:p w14:paraId="6E5CCC1E"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support</w:t>
            </w:r>
            <w:proofErr w:type="spellEnd"/>
          </w:p>
        </w:tc>
        <w:tc>
          <w:tcPr>
            <w:tcW w:w="627" w:type="dxa"/>
            <w:tcBorders>
              <w:top w:val="nil"/>
              <w:left w:val="nil"/>
              <w:bottom w:val="nil"/>
            </w:tcBorders>
            <w:shd w:val="clear" w:color="auto" w:fill="auto"/>
            <w:vAlign w:val="center"/>
            <w:hideMark/>
          </w:tcPr>
          <w:p w14:paraId="790F8A50"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860</w:t>
            </w:r>
          </w:p>
        </w:tc>
        <w:tc>
          <w:tcPr>
            <w:tcW w:w="1775" w:type="dxa"/>
            <w:tcBorders>
              <w:top w:val="nil"/>
              <w:left w:val="nil"/>
              <w:bottom w:val="nil"/>
              <w:right w:val="single" w:sz="4" w:space="0" w:color="auto"/>
            </w:tcBorders>
            <w:shd w:val="clear" w:color="auto" w:fill="auto"/>
            <w:vAlign w:val="center"/>
            <w:hideMark/>
          </w:tcPr>
          <w:p w14:paraId="643A2329"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4073.94</w:t>
            </w:r>
          </w:p>
        </w:tc>
        <w:tc>
          <w:tcPr>
            <w:tcW w:w="468" w:type="dxa"/>
            <w:tcBorders>
              <w:top w:val="nil"/>
              <w:left w:val="nil"/>
              <w:bottom w:val="nil"/>
              <w:right w:val="nil"/>
            </w:tcBorders>
            <w:shd w:val="clear" w:color="auto" w:fill="auto"/>
            <w:vAlign w:val="center"/>
            <w:hideMark/>
          </w:tcPr>
          <w:p w14:paraId="2563BEBA"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19</w:t>
            </w:r>
          </w:p>
        </w:tc>
        <w:tc>
          <w:tcPr>
            <w:tcW w:w="1327" w:type="dxa"/>
            <w:tcBorders>
              <w:top w:val="nil"/>
              <w:left w:val="nil"/>
              <w:bottom w:val="nil"/>
              <w:right w:val="nil"/>
            </w:tcBorders>
            <w:shd w:val="clear" w:color="auto" w:fill="auto"/>
            <w:vAlign w:val="center"/>
            <w:hideMark/>
          </w:tcPr>
          <w:p w14:paraId="7E98AF72"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uk</w:t>
            </w:r>
            <w:proofErr w:type="spellEnd"/>
          </w:p>
        </w:tc>
        <w:tc>
          <w:tcPr>
            <w:tcW w:w="627" w:type="dxa"/>
            <w:tcBorders>
              <w:top w:val="nil"/>
              <w:left w:val="nil"/>
              <w:bottom w:val="nil"/>
            </w:tcBorders>
            <w:shd w:val="clear" w:color="auto" w:fill="auto"/>
            <w:vAlign w:val="center"/>
            <w:hideMark/>
          </w:tcPr>
          <w:p w14:paraId="428FAC5D"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1177</w:t>
            </w:r>
          </w:p>
        </w:tc>
        <w:tc>
          <w:tcPr>
            <w:tcW w:w="1830" w:type="dxa"/>
            <w:tcBorders>
              <w:top w:val="nil"/>
              <w:left w:val="nil"/>
              <w:bottom w:val="nil"/>
              <w:right w:val="single" w:sz="4" w:space="0" w:color="auto"/>
            </w:tcBorders>
            <w:shd w:val="clear" w:color="auto" w:fill="auto"/>
            <w:vAlign w:val="center"/>
            <w:hideMark/>
          </w:tcPr>
          <w:p w14:paraId="1CD440AE"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5477.37</w:t>
            </w:r>
          </w:p>
        </w:tc>
      </w:tr>
      <w:tr w:rsidR="00343875" w:rsidRPr="00235A72" w14:paraId="498DC70E" w14:textId="77777777" w:rsidTr="007977FC">
        <w:trPr>
          <w:trHeight w:val="288"/>
        </w:trPr>
        <w:tc>
          <w:tcPr>
            <w:tcW w:w="701" w:type="dxa"/>
            <w:tcBorders>
              <w:top w:val="nil"/>
              <w:left w:val="single" w:sz="4" w:space="0" w:color="auto"/>
              <w:bottom w:val="nil"/>
              <w:right w:val="nil"/>
            </w:tcBorders>
            <w:shd w:val="clear" w:color="auto" w:fill="auto"/>
            <w:vAlign w:val="center"/>
            <w:hideMark/>
          </w:tcPr>
          <w:p w14:paraId="541F0AB7"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26</w:t>
            </w:r>
          </w:p>
        </w:tc>
        <w:tc>
          <w:tcPr>
            <w:tcW w:w="1287" w:type="dxa"/>
            <w:tcBorders>
              <w:top w:val="nil"/>
              <w:left w:val="nil"/>
              <w:bottom w:val="nil"/>
              <w:right w:val="nil"/>
            </w:tcBorders>
            <w:shd w:val="clear" w:color="auto" w:fill="auto"/>
            <w:vAlign w:val="center"/>
            <w:hideMark/>
          </w:tcPr>
          <w:p w14:paraId="45EAEA58"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people</w:t>
            </w:r>
            <w:proofErr w:type="spellEnd"/>
          </w:p>
        </w:tc>
        <w:tc>
          <w:tcPr>
            <w:tcW w:w="627" w:type="dxa"/>
            <w:tcBorders>
              <w:top w:val="nil"/>
              <w:left w:val="nil"/>
              <w:bottom w:val="nil"/>
            </w:tcBorders>
            <w:shd w:val="clear" w:color="auto" w:fill="auto"/>
            <w:vAlign w:val="center"/>
            <w:hideMark/>
          </w:tcPr>
          <w:p w14:paraId="602CFFF8"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700</w:t>
            </w:r>
          </w:p>
        </w:tc>
        <w:tc>
          <w:tcPr>
            <w:tcW w:w="1775" w:type="dxa"/>
            <w:tcBorders>
              <w:top w:val="nil"/>
              <w:left w:val="nil"/>
              <w:bottom w:val="nil"/>
              <w:right w:val="single" w:sz="4" w:space="0" w:color="auto"/>
            </w:tcBorders>
            <w:shd w:val="clear" w:color="auto" w:fill="auto"/>
            <w:vAlign w:val="center"/>
            <w:hideMark/>
          </w:tcPr>
          <w:p w14:paraId="3964AA4E"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3315.99</w:t>
            </w:r>
          </w:p>
        </w:tc>
        <w:tc>
          <w:tcPr>
            <w:tcW w:w="468" w:type="dxa"/>
            <w:tcBorders>
              <w:top w:val="nil"/>
              <w:left w:val="nil"/>
              <w:bottom w:val="nil"/>
              <w:right w:val="nil"/>
            </w:tcBorders>
            <w:shd w:val="clear" w:color="auto" w:fill="auto"/>
            <w:vAlign w:val="center"/>
            <w:hideMark/>
          </w:tcPr>
          <w:p w14:paraId="65E64AAD"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21</w:t>
            </w:r>
          </w:p>
        </w:tc>
        <w:tc>
          <w:tcPr>
            <w:tcW w:w="1327" w:type="dxa"/>
            <w:tcBorders>
              <w:top w:val="nil"/>
              <w:left w:val="nil"/>
              <w:bottom w:val="nil"/>
              <w:right w:val="nil"/>
            </w:tcBorders>
            <w:shd w:val="clear" w:color="auto" w:fill="auto"/>
            <w:vAlign w:val="center"/>
            <w:hideMark/>
          </w:tcPr>
          <w:p w14:paraId="4ECBAE9B"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application</w:t>
            </w:r>
          </w:p>
        </w:tc>
        <w:tc>
          <w:tcPr>
            <w:tcW w:w="627" w:type="dxa"/>
            <w:tcBorders>
              <w:top w:val="nil"/>
              <w:left w:val="nil"/>
              <w:bottom w:val="nil"/>
            </w:tcBorders>
            <w:shd w:val="clear" w:color="auto" w:fill="auto"/>
            <w:vAlign w:val="center"/>
            <w:hideMark/>
          </w:tcPr>
          <w:p w14:paraId="76F64F64"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1089</w:t>
            </w:r>
          </w:p>
        </w:tc>
        <w:tc>
          <w:tcPr>
            <w:tcW w:w="1830" w:type="dxa"/>
            <w:tcBorders>
              <w:top w:val="nil"/>
              <w:left w:val="nil"/>
              <w:bottom w:val="nil"/>
              <w:right w:val="single" w:sz="4" w:space="0" w:color="auto"/>
            </w:tcBorders>
            <w:shd w:val="clear" w:color="auto" w:fill="auto"/>
            <w:vAlign w:val="center"/>
            <w:hideMark/>
          </w:tcPr>
          <w:p w14:paraId="62509C6C"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5067.85</w:t>
            </w:r>
          </w:p>
        </w:tc>
      </w:tr>
      <w:tr w:rsidR="00343875" w:rsidRPr="00235A72" w14:paraId="2AF3B90E" w14:textId="77777777" w:rsidTr="007977FC">
        <w:trPr>
          <w:trHeight w:val="288"/>
        </w:trPr>
        <w:tc>
          <w:tcPr>
            <w:tcW w:w="701" w:type="dxa"/>
            <w:tcBorders>
              <w:top w:val="nil"/>
              <w:left w:val="single" w:sz="4" w:space="0" w:color="auto"/>
              <w:bottom w:val="nil"/>
              <w:right w:val="nil"/>
            </w:tcBorders>
            <w:shd w:val="clear" w:color="auto" w:fill="auto"/>
            <w:vAlign w:val="center"/>
            <w:hideMark/>
          </w:tcPr>
          <w:p w14:paraId="5F1A4C89"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27</w:t>
            </w:r>
          </w:p>
        </w:tc>
        <w:tc>
          <w:tcPr>
            <w:tcW w:w="1287" w:type="dxa"/>
            <w:tcBorders>
              <w:top w:val="nil"/>
              <w:left w:val="nil"/>
              <w:bottom w:val="nil"/>
              <w:right w:val="nil"/>
            </w:tcBorders>
            <w:shd w:val="clear" w:color="auto" w:fill="auto"/>
            <w:vAlign w:val="center"/>
            <w:hideMark/>
          </w:tcPr>
          <w:p w14:paraId="0EF7058E"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work</w:t>
            </w:r>
            <w:proofErr w:type="spellEnd"/>
          </w:p>
        </w:tc>
        <w:tc>
          <w:tcPr>
            <w:tcW w:w="627" w:type="dxa"/>
            <w:tcBorders>
              <w:top w:val="nil"/>
              <w:left w:val="nil"/>
              <w:bottom w:val="nil"/>
            </w:tcBorders>
            <w:shd w:val="clear" w:color="auto" w:fill="auto"/>
            <w:vAlign w:val="center"/>
            <w:hideMark/>
          </w:tcPr>
          <w:p w14:paraId="359CCDA3"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685</w:t>
            </w:r>
          </w:p>
        </w:tc>
        <w:tc>
          <w:tcPr>
            <w:tcW w:w="1775" w:type="dxa"/>
            <w:tcBorders>
              <w:top w:val="nil"/>
              <w:left w:val="nil"/>
              <w:bottom w:val="nil"/>
              <w:right w:val="single" w:sz="4" w:space="0" w:color="auto"/>
            </w:tcBorders>
            <w:shd w:val="clear" w:color="auto" w:fill="auto"/>
            <w:vAlign w:val="center"/>
            <w:hideMark/>
          </w:tcPr>
          <w:p w14:paraId="5B89B0C4"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3244.94</w:t>
            </w:r>
          </w:p>
        </w:tc>
        <w:tc>
          <w:tcPr>
            <w:tcW w:w="468" w:type="dxa"/>
            <w:tcBorders>
              <w:top w:val="nil"/>
              <w:left w:val="nil"/>
              <w:bottom w:val="nil"/>
              <w:right w:val="nil"/>
            </w:tcBorders>
            <w:shd w:val="clear" w:color="auto" w:fill="auto"/>
            <w:vAlign w:val="center"/>
            <w:hideMark/>
          </w:tcPr>
          <w:p w14:paraId="4C4F4524"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28</w:t>
            </w:r>
          </w:p>
        </w:tc>
        <w:tc>
          <w:tcPr>
            <w:tcW w:w="1327" w:type="dxa"/>
            <w:tcBorders>
              <w:top w:val="nil"/>
              <w:left w:val="nil"/>
              <w:bottom w:val="nil"/>
              <w:right w:val="nil"/>
            </w:tcBorders>
            <w:shd w:val="clear" w:color="auto" w:fill="auto"/>
            <w:vAlign w:val="center"/>
            <w:hideMark/>
          </w:tcPr>
          <w:p w14:paraId="181C4C2C"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support</w:t>
            </w:r>
            <w:proofErr w:type="spellEnd"/>
          </w:p>
        </w:tc>
        <w:tc>
          <w:tcPr>
            <w:tcW w:w="627" w:type="dxa"/>
            <w:tcBorders>
              <w:top w:val="nil"/>
              <w:left w:val="nil"/>
              <w:bottom w:val="nil"/>
            </w:tcBorders>
            <w:shd w:val="clear" w:color="auto" w:fill="auto"/>
            <w:vAlign w:val="center"/>
            <w:hideMark/>
          </w:tcPr>
          <w:p w14:paraId="10A30283"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853</w:t>
            </w:r>
          </w:p>
        </w:tc>
        <w:tc>
          <w:tcPr>
            <w:tcW w:w="1830" w:type="dxa"/>
            <w:tcBorders>
              <w:top w:val="nil"/>
              <w:left w:val="nil"/>
              <w:bottom w:val="nil"/>
              <w:right w:val="single" w:sz="4" w:space="0" w:color="auto"/>
            </w:tcBorders>
            <w:shd w:val="clear" w:color="auto" w:fill="auto"/>
            <w:vAlign w:val="center"/>
            <w:hideMark/>
          </w:tcPr>
          <w:p w14:paraId="58A41CDA"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3969.58</w:t>
            </w:r>
          </w:p>
        </w:tc>
      </w:tr>
      <w:tr w:rsidR="00343875" w:rsidRPr="00235A72" w14:paraId="6D0CDFD1" w14:textId="77777777" w:rsidTr="007977FC">
        <w:trPr>
          <w:trHeight w:val="288"/>
        </w:trPr>
        <w:tc>
          <w:tcPr>
            <w:tcW w:w="701" w:type="dxa"/>
            <w:tcBorders>
              <w:top w:val="nil"/>
              <w:left w:val="single" w:sz="4" w:space="0" w:color="auto"/>
              <w:bottom w:val="nil"/>
              <w:right w:val="nil"/>
            </w:tcBorders>
            <w:shd w:val="clear" w:color="auto" w:fill="auto"/>
            <w:vAlign w:val="center"/>
            <w:hideMark/>
          </w:tcPr>
          <w:p w14:paraId="630F0A1A"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34</w:t>
            </w:r>
          </w:p>
        </w:tc>
        <w:tc>
          <w:tcPr>
            <w:tcW w:w="1287" w:type="dxa"/>
            <w:tcBorders>
              <w:top w:val="nil"/>
              <w:left w:val="nil"/>
              <w:bottom w:val="nil"/>
              <w:right w:val="nil"/>
            </w:tcBorders>
            <w:shd w:val="clear" w:color="auto" w:fill="auto"/>
            <w:vAlign w:val="center"/>
            <w:hideMark/>
          </w:tcPr>
          <w:p w14:paraId="5303743E"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government</w:t>
            </w:r>
            <w:proofErr w:type="spellEnd"/>
          </w:p>
        </w:tc>
        <w:tc>
          <w:tcPr>
            <w:tcW w:w="627" w:type="dxa"/>
            <w:tcBorders>
              <w:top w:val="nil"/>
              <w:left w:val="nil"/>
              <w:bottom w:val="nil"/>
            </w:tcBorders>
            <w:shd w:val="clear" w:color="auto" w:fill="auto"/>
            <w:vAlign w:val="center"/>
            <w:hideMark/>
          </w:tcPr>
          <w:p w14:paraId="468F3E79"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591</w:t>
            </w:r>
          </w:p>
        </w:tc>
        <w:tc>
          <w:tcPr>
            <w:tcW w:w="1775" w:type="dxa"/>
            <w:tcBorders>
              <w:top w:val="nil"/>
              <w:left w:val="nil"/>
              <w:bottom w:val="nil"/>
              <w:right w:val="single" w:sz="4" w:space="0" w:color="auto"/>
            </w:tcBorders>
            <w:shd w:val="clear" w:color="auto" w:fill="auto"/>
            <w:vAlign w:val="center"/>
            <w:hideMark/>
          </w:tcPr>
          <w:p w14:paraId="005C7A88"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2799.65</w:t>
            </w:r>
          </w:p>
        </w:tc>
        <w:tc>
          <w:tcPr>
            <w:tcW w:w="468" w:type="dxa"/>
            <w:tcBorders>
              <w:top w:val="nil"/>
              <w:left w:val="nil"/>
              <w:bottom w:val="nil"/>
              <w:right w:val="nil"/>
            </w:tcBorders>
            <w:shd w:val="clear" w:color="auto" w:fill="auto"/>
            <w:vAlign w:val="center"/>
            <w:hideMark/>
          </w:tcPr>
          <w:p w14:paraId="76D56D53"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33</w:t>
            </w:r>
          </w:p>
        </w:tc>
        <w:tc>
          <w:tcPr>
            <w:tcW w:w="1327" w:type="dxa"/>
            <w:tcBorders>
              <w:top w:val="nil"/>
              <w:left w:val="nil"/>
              <w:bottom w:val="nil"/>
              <w:right w:val="nil"/>
            </w:tcBorders>
            <w:shd w:val="clear" w:color="auto" w:fill="auto"/>
            <w:vAlign w:val="center"/>
            <w:hideMark/>
          </w:tcPr>
          <w:p w14:paraId="74CFF2A6"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organisation</w:t>
            </w:r>
            <w:proofErr w:type="spellEnd"/>
          </w:p>
        </w:tc>
        <w:tc>
          <w:tcPr>
            <w:tcW w:w="627" w:type="dxa"/>
            <w:tcBorders>
              <w:top w:val="nil"/>
              <w:left w:val="nil"/>
              <w:bottom w:val="nil"/>
            </w:tcBorders>
            <w:shd w:val="clear" w:color="auto" w:fill="auto"/>
            <w:vAlign w:val="center"/>
            <w:hideMark/>
          </w:tcPr>
          <w:p w14:paraId="689CCF4D"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718</w:t>
            </w:r>
          </w:p>
        </w:tc>
        <w:tc>
          <w:tcPr>
            <w:tcW w:w="1830" w:type="dxa"/>
            <w:tcBorders>
              <w:top w:val="nil"/>
              <w:left w:val="nil"/>
              <w:bottom w:val="nil"/>
              <w:right w:val="single" w:sz="4" w:space="0" w:color="auto"/>
            </w:tcBorders>
            <w:shd w:val="clear" w:color="auto" w:fill="auto"/>
            <w:vAlign w:val="center"/>
            <w:hideMark/>
          </w:tcPr>
          <w:p w14:paraId="62C9A6B2"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3341.34</w:t>
            </w:r>
          </w:p>
        </w:tc>
      </w:tr>
      <w:tr w:rsidR="00343875" w:rsidRPr="00235A72" w14:paraId="388EF860" w14:textId="77777777" w:rsidTr="007977FC">
        <w:trPr>
          <w:trHeight w:val="288"/>
        </w:trPr>
        <w:tc>
          <w:tcPr>
            <w:tcW w:w="701" w:type="dxa"/>
            <w:tcBorders>
              <w:top w:val="nil"/>
              <w:left w:val="single" w:sz="4" w:space="0" w:color="auto"/>
              <w:bottom w:val="nil"/>
              <w:right w:val="nil"/>
            </w:tcBorders>
            <w:shd w:val="clear" w:color="auto" w:fill="auto"/>
            <w:vAlign w:val="center"/>
            <w:hideMark/>
          </w:tcPr>
          <w:p w14:paraId="21F33702"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35</w:t>
            </w:r>
          </w:p>
        </w:tc>
        <w:tc>
          <w:tcPr>
            <w:tcW w:w="1287" w:type="dxa"/>
            <w:tcBorders>
              <w:top w:val="nil"/>
              <w:left w:val="nil"/>
              <w:bottom w:val="nil"/>
              <w:right w:val="nil"/>
            </w:tcBorders>
            <w:shd w:val="clear" w:color="auto" w:fill="auto"/>
            <w:vAlign w:val="center"/>
            <w:hideMark/>
          </w:tcPr>
          <w:p w14:paraId="0A9218BA"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energy</w:t>
            </w:r>
            <w:proofErr w:type="spellEnd"/>
          </w:p>
        </w:tc>
        <w:tc>
          <w:tcPr>
            <w:tcW w:w="627" w:type="dxa"/>
            <w:tcBorders>
              <w:top w:val="nil"/>
              <w:left w:val="nil"/>
              <w:bottom w:val="nil"/>
            </w:tcBorders>
            <w:shd w:val="clear" w:color="auto" w:fill="auto"/>
            <w:vAlign w:val="center"/>
            <w:hideMark/>
          </w:tcPr>
          <w:p w14:paraId="21CB589C"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585</w:t>
            </w:r>
          </w:p>
        </w:tc>
        <w:tc>
          <w:tcPr>
            <w:tcW w:w="1775" w:type="dxa"/>
            <w:tcBorders>
              <w:top w:val="nil"/>
              <w:left w:val="nil"/>
              <w:bottom w:val="nil"/>
              <w:right w:val="single" w:sz="4" w:space="0" w:color="auto"/>
            </w:tcBorders>
            <w:shd w:val="clear" w:color="auto" w:fill="auto"/>
            <w:vAlign w:val="center"/>
            <w:hideMark/>
          </w:tcPr>
          <w:p w14:paraId="111325A0"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2771.22</w:t>
            </w:r>
          </w:p>
        </w:tc>
        <w:tc>
          <w:tcPr>
            <w:tcW w:w="468" w:type="dxa"/>
            <w:tcBorders>
              <w:top w:val="nil"/>
              <w:left w:val="nil"/>
              <w:bottom w:val="nil"/>
              <w:right w:val="nil"/>
            </w:tcBorders>
            <w:shd w:val="clear" w:color="auto" w:fill="auto"/>
            <w:vAlign w:val="center"/>
            <w:hideMark/>
          </w:tcPr>
          <w:p w14:paraId="26973382"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37</w:t>
            </w:r>
          </w:p>
        </w:tc>
        <w:tc>
          <w:tcPr>
            <w:tcW w:w="1327" w:type="dxa"/>
            <w:tcBorders>
              <w:top w:val="nil"/>
              <w:left w:val="nil"/>
              <w:bottom w:val="nil"/>
              <w:right w:val="nil"/>
            </w:tcBorders>
            <w:shd w:val="clear" w:color="auto" w:fill="auto"/>
            <w:vAlign w:val="center"/>
            <w:hideMark/>
          </w:tcPr>
          <w:p w14:paraId="119FC78A"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work</w:t>
            </w:r>
            <w:proofErr w:type="spellEnd"/>
          </w:p>
        </w:tc>
        <w:tc>
          <w:tcPr>
            <w:tcW w:w="627" w:type="dxa"/>
            <w:tcBorders>
              <w:top w:val="nil"/>
              <w:left w:val="nil"/>
              <w:bottom w:val="nil"/>
            </w:tcBorders>
            <w:shd w:val="clear" w:color="auto" w:fill="auto"/>
            <w:vAlign w:val="center"/>
            <w:hideMark/>
          </w:tcPr>
          <w:p w14:paraId="39B6AD49"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674</w:t>
            </w:r>
          </w:p>
        </w:tc>
        <w:tc>
          <w:tcPr>
            <w:tcW w:w="1830" w:type="dxa"/>
            <w:tcBorders>
              <w:top w:val="nil"/>
              <w:left w:val="nil"/>
              <w:bottom w:val="nil"/>
              <w:right w:val="single" w:sz="4" w:space="0" w:color="auto"/>
            </w:tcBorders>
            <w:shd w:val="clear" w:color="auto" w:fill="auto"/>
            <w:vAlign w:val="center"/>
            <w:hideMark/>
          </w:tcPr>
          <w:p w14:paraId="30228D2E"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3136.57</w:t>
            </w:r>
          </w:p>
        </w:tc>
      </w:tr>
      <w:tr w:rsidR="00343875" w:rsidRPr="00235A72" w14:paraId="3A30D007" w14:textId="77777777" w:rsidTr="007977FC">
        <w:trPr>
          <w:trHeight w:val="288"/>
        </w:trPr>
        <w:tc>
          <w:tcPr>
            <w:tcW w:w="701" w:type="dxa"/>
            <w:tcBorders>
              <w:top w:val="nil"/>
              <w:left w:val="single" w:sz="4" w:space="0" w:color="auto"/>
              <w:bottom w:val="nil"/>
              <w:right w:val="nil"/>
            </w:tcBorders>
            <w:shd w:val="clear" w:color="auto" w:fill="auto"/>
            <w:vAlign w:val="center"/>
            <w:hideMark/>
          </w:tcPr>
          <w:p w14:paraId="5FDB4C78"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38</w:t>
            </w:r>
          </w:p>
        </w:tc>
        <w:tc>
          <w:tcPr>
            <w:tcW w:w="1287" w:type="dxa"/>
            <w:tcBorders>
              <w:top w:val="nil"/>
              <w:left w:val="nil"/>
              <w:bottom w:val="nil"/>
              <w:right w:val="nil"/>
            </w:tcBorders>
            <w:shd w:val="clear" w:color="auto" w:fill="auto"/>
            <w:vAlign w:val="center"/>
            <w:hideMark/>
          </w:tcPr>
          <w:p w14:paraId="7B119060"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help</w:t>
            </w:r>
            <w:proofErr w:type="spellEnd"/>
          </w:p>
        </w:tc>
        <w:tc>
          <w:tcPr>
            <w:tcW w:w="627" w:type="dxa"/>
            <w:tcBorders>
              <w:top w:val="nil"/>
              <w:left w:val="nil"/>
              <w:bottom w:val="nil"/>
            </w:tcBorders>
            <w:shd w:val="clear" w:color="auto" w:fill="auto"/>
            <w:vAlign w:val="center"/>
            <w:hideMark/>
          </w:tcPr>
          <w:p w14:paraId="6BDCAB95"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532</w:t>
            </w:r>
          </w:p>
        </w:tc>
        <w:tc>
          <w:tcPr>
            <w:tcW w:w="1775" w:type="dxa"/>
            <w:tcBorders>
              <w:top w:val="nil"/>
              <w:left w:val="nil"/>
              <w:bottom w:val="nil"/>
              <w:right w:val="single" w:sz="4" w:space="0" w:color="auto"/>
            </w:tcBorders>
            <w:shd w:val="clear" w:color="auto" w:fill="auto"/>
            <w:vAlign w:val="center"/>
            <w:hideMark/>
          </w:tcPr>
          <w:p w14:paraId="0BAF64F3"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2520.16</w:t>
            </w:r>
          </w:p>
        </w:tc>
        <w:tc>
          <w:tcPr>
            <w:tcW w:w="468" w:type="dxa"/>
            <w:tcBorders>
              <w:top w:val="nil"/>
              <w:left w:val="nil"/>
              <w:bottom w:val="nil"/>
              <w:right w:val="nil"/>
            </w:tcBorders>
            <w:shd w:val="clear" w:color="auto" w:fill="auto"/>
            <w:vAlign w:val="center"/>
            <w:hideMark/>
          </w:tcPr>
          <w:p w14:paraId="62C06E74"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41</w:t>
            </w:r>
          </w:p>
        </w:tc>
        <w:tc>
          <w:tcPr>
            <w:tcW w:w="1327" w:type="dxa"/>
            <w:tcBorders>
              <w:top w:val="nil"/>
              <w:left w:val="nil"/>
              <w:bottom w:val="nil"/>
              <w:right w:val="nil"/>
            </w:tcBorders>
            <w:shd w:val="clear" w:color="auto" w:fill="auto"/>
            <w:vAlign w:val="center"/>
            <w:hideMark/>
          </w:tcPr>
          <w:p w14:paraId="0B5A507B"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opportunity</w:t>
            </w:r>
            <w:proofErr w:type="spellEnd"/>
          </w:p>
        </w:tc>
        <w:tc>
          <w:tcPr>
            <w:tcW w:w="627" w:type="dxa"/>
            <w:tcBorders>
              <w:top w:val="nil"/>
              <w:left w:val="nil"/>
              <w:bottom w:val="nil"/>
            </w:tcBorders>
            <w:shd w:val="clear" w:color="auto" w:fill="auto"/>
            <w:vAlign w:val="center"/>
            <w:hideMark/>
          </w:tcPr>
          <w:p w14:paraId="22CE2739"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592</w:t>
            </w:r>
          </w:p>
        </w:tc>
        <w:tc>
          <w:tcPr>
            <w:tcW w:w="1830" w:type="dxa"/>
            <w:tcBorders>
              <w:top w:val="nil"/>
              <w:left w:val="nil"/>
              <w:bottom w:val="nil"/>
              <w:right w:val="single" w:sz="4" w:space="0" w:color="auto"/>
            </w:tcBorders>
            <w:shd w:val="clear" w:color="auto" w:fill="auto"/>
            <w:vAlign w:val="center"/>
            <w:hideMark/>
          </w:tcPr>
          <w:p w14:paraId="59C37372"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2754.97</w:t>
            </w:r>
          </w:p>
        </w:tc>
      </w:tr>
      <w:tr w:rsidR="00343875" w:rsidRPr="00235A72" w14:paraId="2D186E1C" w14:textId="77777777" w:rsidTr="007977FC">
        <w:trPr>
          <w:trHeight w:val="288"/>
        </w:trPr>
        <w:tc>
          <w:tcPr>
            <w:tcW w:w="701" w:type="dxa"/>
            <w:tcBorders>
              <w:top w:val="nil"/>
              <w:left w:val="single" w:sz="4" w:space="0" w:color="auto"/>
              <w:bottom w:val="nil"/>
              <w:right w:val="nil"/>
            </w:tcBorders>
            <w:shd w:val="clear" w:color="auto" w:fill="auto"/>
            <w:vAlign w:val="center"/>
            <w:hideMark/>
          </w:tcPr>
          <w:p w14:paraId="7DA980CB"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45</w:t>
            </w:r>
          </w:p>
        </w:tc>
        <w:tc>
          <w:tcPr>
            <w:tcW w:w="1287" w:type="dxa"/>
            <w:tcBorders>
              <w:top w:val="nil"/>
              <w:left w:val="nil"/>
              <w:bottom w:val="nil"/>
              <w:right w:val="nil"/>
            </w:tcBorders>
            <w:shd w:val="clear" w:color="auto" w:fill="auto"/>
            <w:vAlign w:val="center"/>
            <w:hideMark/>
          </w:tcPr>
          <w:p w14:paraId="6ABEED4B"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climate</w:t>
            </w:r>
            <w:proofErr w:type="spellEnd"/>
          </w:p>
        </w:tc>
        <w:tc>
          <w:tcPr>
            <w:tcW w:w="627" w:type="dxa"/>
            <w:tcBorders>
              <w:top w:val="nil"/>
              <w:left w:val="nil"/>
              <w:bottom w:val="nil"/>
            </w:tcBorders>
            <w:shd w:val="clear" w:color="auto" w:fill="auto"/>
            <w:vAlign w:val="center"/>
            <w:hideMark/>
          </w:tcPr>
          <w:p w14:paraId="39A258B2"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481</w:t>
            </w:r>
          </w:p>
        </w:tc>
        <w:tc>
          <w:tcPr>
            <w:tcW w:w="1775" w:type="dxa"/>
            <w:tcBorders>
              <w:top w:val="nil"/>
              <w:left w:val="nil"/>
              <w:bottom w:val="nil"/>
              <w:right w:val="single" w:sz="4" w:space="0" w:color="auto"/>
            </w:tcBorders>
            <w:shd w:val="clear" w:color="auto" w:fill="auto"/>
            <w:vAlign w:val="center"/>
            <w:hideMark/>
          </w:tcPr>
          <w:p w14:paraId="24318792"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2278.56</w:t>
            </w:r>
          </w:p>
        </w:tc>
        <w:tc>
          <w:tcPr>
            <w:tcW w:w="468" w:type="dxa"/>
            <w:tcBorders>
              <w:top w:val="nil"/>
              <w:left w:val="nil"/>
              <w:bottom w:val="nil"/>
              <w:right w:val="nil"/>
            </w:tcBorders>
            <w:shd w:val="clear" w:color="auto" w:fill="auto"/>
            <w:vAlign w:val="center"/>
            <w:hideMark/>
          </w:tcPr>
          <w:p w14:paraId="1B2ABCE4"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42</w:t>
            </w:r>
          </w:p>
        </w:tc>
        <w:tc>
          <w:tcPr>
            <w:tcW w:w="1327" w:type="dxa"/>
            <w:tcBorders>
              <w:top w:val="nil"/>
              <w:left w:val="nil"/>
              <w:bottom w:val="nil"/>
              <w:right w:val="nil"/>
            </w:tcBorders>
            <w:shd w:val="clear" w:color="auto" w:fill="auto"/>
            <w:vAlign w:val="center"/>
            <w:hideMark/>
          </w:tcPr>
          <w:p w14:paraId="519D29EE"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cost</w:t>
            </w:r>
            <w:proofErr w:type="spellEnd"/>
          </w:p>
        </w:tc>
        <w:tc>
          <w:tcPr>
            <w:tcW w:w="627" w:type="dxa"/>
            <w:tcBorders>
              <w:top w:val="nil"/>
              <w:left w:val="nil"/>
              <w:bottom w:val="nil"/>
            </w:tcBorders>
            <w:shd w:val="clear" w:color="auto" w:fill="auto"/>
            <w:vAlign w:val="center"/>
            <w:hideMark/>
          </w:tcPr>
          <w:p w14:paraId="155E64A8"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592</w:t>
            </w:r>
          </w:p>
        </w:tc>
        <w:tc>
          <w:tcPr>
            <w:tcW w:w="1830" w:type="dxa"/>
            <w:tcBorders>
              <w:top w:val="nil"/>
              <w:left w:val="nil"/>
              <w:bottom w:val="nil"/>
              <w:right w:val="single" w:sz="4" w:space="0" w:color="auto"/>
            </w:tcBorders>
            <w:shd w:val="clear" w:color="auto" w:fill="auto"/>
            <w:vAlign w:val="center"/>
            <w:hideMark/>
          </w:tcPr>
          <w:p w14:paraId="614848A9"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2754.97</w:t>
            </w:r>
          </w:p>
        </w:tc>
      </w:tr>
      <w:tr w:rsidR="00343875" w:rsidRPr="00235A72" w14:paraId="193CC0D0" w14:textId="77777777" w:rsidTr="007977FC">
        <w:trPr>
          <w:trHeight w:val="288"/>
        </w:trPr>
        <w:tc>
          <w:tcPr>
            <w:tcW w:w="701" w:type="dxa"/>
            <w:tcBorders>
              <w:top w:val="nil"/>
              <w:left w:val="single" w:sz="4" w:space="0" w:color="auto"/>
              <w:right w:val="nil"/>
            </w:tcBorders>
            <w:shd w:val="clear" w:color="auto" w:fill="auto"/>
            <w:vAlign w:val="center"/>
            <w:hideMark/>
          </w:tcPr>
          <w:p w14:paraId="1D450589"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46</w:t>
            </w:r>
          </w:p>
        </w:tc>
        <w:tc>
          <w:tcPr>
            <w:tcW w:w="1287" w:type="dxa"/>
            <w:tcBorders>
              <w:top w:val="nil"/>
              <w:left w:val="nil"/>
              <w:right w:val="nil"/>
            </w:tcBorders>
            <w:shd w:val="clear" w:color="auto" w:fill="auto"/>
            <w:vAlign w:val="center"/>
            <w:hideMark/>
          </w:tcPr>
          <w:p w14:paraId="7BF218AE"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country</w:t>
            </w:r>
          </w:p>
        </w:tc>
        <w:tc>
          <w:tcPr>
            <w:tcW w:w="627" w:type="dxa"/>
            <w:tcBorders>
              <w:top w:val="nil"/>
              <w:left w:val="nil"/>
            </w:tcBorders>
            <w:shd w:val="clear" w:color="auto" w:fill="auto"/>
            <w:vAlign w:val="center"/>
            <w:hideMark/>
          </w:tcPr>
          <w:p w14:paraId="11A9C918"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477</w:t>
            </w:r>
          </w:p>
        </w:tc>
        <w:tc>
          <w:tcPr>
            <w:tcW w:w="1775" w:type="dxa"/>
            <w:tcBorders>
              <w:top w:val="nil"/>
              <w:left w:val="nil"/>
              <w:right w:val="single" w:sz="4" w:space="0" w:color="auto"/>
            </w:tcBorders>
            <w:shd w:val="clear" w:color="auto" w:fill="auto"/>
            <w:vAlign w:val="center"/>
            <w:hideMark/>
          </w:tcPr>
          <w:p w14:paraId="39945731"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2259.61</w:t>
            </w:r>
          </w:p>
        </w:tc>
        <w:tc>
          <w:tcPr>
            <w:tcW w:w="468" w:type="dxa"/>
            <w:tcBorders>
              <w:top w:val="nil"/>
              <w:left w:val="nil"/>
              <w:right w:val="nil"/>
            </w:tcBorders>
            <w:shd w:val="clear" w:color="auto" w:fill="auto"/>
            <w:vAlign w:val="center"/>
            <w:hideMark/>
          </w:tcPr>
          <w:p w14:paraId="0AE1B27E"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44</w:t>
            </w:r>
          </w:p>
        </w:tc>
        <w:tc>
          <w:tcPr>
            <w:tcW w:w="1327" w:type="dxa"/>
            <w:tcBorders>
              <w:top w:val="nil"/>
              <w:left w:val="nil"/>
              <w:right w:val="nil"/>
            </w:tcBorders>
            <w:shd w:val="clear" w:color="auto" w:fill="auto"/>
            <w:vAlign w:val="center"/>
            <w:hideMark/>
          </w:tcPr>
          <w:p w14:paraId="0F894E63"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innovation</w:t>
            </w:r>
            <w:proofErr w:type="spellEnd"/>
          </w:p>
        </w:tc>
        <w:tc>
          <w:tcPr>
            <w:tcW w:w="627" w:type="dxa"/>
            <w:tcBorders>
              <w:top w:val="nil"/>
              <w:left w:val="nil"/>
            </w:tcBorders>
            <w:shd w:val="clear" w:color="auto" w:fill="auto"/>
            <w:vAlign w:val="center"/>
            <w:hideMark/>
          </w:tcPr>
          <w:p w14:paraId="2190F1CD"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554</w:t>
            </w:r>
          </w:p>
        </w:tc>
        <w:tc>
          <w:tcPr>
            <w:tcW w:w="1830" w:type="dxa"/>
            <w:tcBorders>
              <w:top w:val="nil"/>
              <w:left w:val="nil"/>
              <w:right w:val="single" w:sz="4" w:space="0" w:color="auto"/>
            </w:tcBorders>
            <w:shd w:val="clear" w:color="auto" w:fill="auto"/>
            <w:vAlign w:val="center"/>
            <w:hideMark/>
          </w:tcPr>
          <w:p w14:paraId="50990409"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2578.13</w:t>
            </w:r>
          </w:p>
        </w:tc>
      </w:tr>
      <w:tr w:rsidR="00343875" w:rsidRPr="00235A72" w14:paraId="4EAA6449" w14:textId="77777777" w:rsidTr="007977FC">
        <w:trPr>
          <w:trHeight w:val="288"/>
        </w:trPr>
        <w:tc>
          <w:tcPr>
            <w:tcW w:w="701" w:type="dxa"/>
            <w:tcBorders>
              <w:top w:val="nil"/>
              <w:left w:val="single" w:sz="4" w:space="0" w:color="auto"/>
              <w:bottom w:val="single" w:sz="4" w:space="0" w:color="auto"/>
              <w:right w:val="nil"/>
            </w:tcBorders>
            <w:shd w:val="clear" w:color="auto" w:fill="auto"/>
            <w:vAlign w:val="center"/>
            <w:hideMark/>
          </w:tcPr>
          <w:p w14:paraId="4ABDA27C"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47</w:t>
            </w:r>
          </w:p>
        </w:tc>
        <w:tc>
          <w:tcPr>
            <w:tcW w:w="1287" w:type="dxa"/>
            <w:tcBorders>
              <w:top w:val="nil"/>
              <w:left w:val="nil"/>
              <w:bottom w:val="single" w:sz="4" w:space="0" w:color="auto"/>
              <w:right w:val="nil"/>
            </w:tcBorders>
            <w:shd w:val="clear" w:color="auto" w:fill="auto"/>
            <w:vAlign w:val="center"/>
            <w:hideMark/>
          </w:tcPr>
          <w:p w14:paraId="680F4E5B"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business</w:t>
            </w:r>
            <w:proofErr w:type="spellEnd"/>
          </w:p>
        </w:tc>
        <w:tc>
          <w:tcPr>
            <w:tcW w:w="627" w:type="dxa"/>
            <w:tcBorders>
              <w:top w:val="nil"/>
              <w:left w:val="nil"/>
              <w:bottom w:val="single" w:sz="4" w:space="0" w:color="auto"/>
            </w:tcBorders>
            <w:shd w:val="clear" w:color="auto" w:fill="auto"/>
            <w:vAlign w:val="center"/>
            <w:hideMark/>
          </w:tcPr>
          <w:p w14:paraId="2E3DD4B3"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459</w:t>
            </w:r>
          </w:p>
        </w:tc>
        <w:tc>
          <w:tcPr>
            <w:tcW w:w="1775" w:type="dxa"/>
            <w:tcBorders>
              <w:top w:val="nil"/>
              <w:left w:val="nil"/>
              <w:bottom w:val="single" w:sz="4" w:space="0" w:color="auto"/>
              <w:right w:val="single" w:sz="4" w:space="0" w:color="auto"/>
            </w:tcBorders>
            <w:shd w:val="clear" w:color="auto" w:fill="auto"/>
            <w:vAlign w:val="center"/>
            <w:hideMark/>
          </w:tcPr>
          <w:p w14:paraId="15159020"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2174.35</w:t>
            </w:r>
          </w:p>
        </w:tc>
        <w:tc>
          <w:tcPr>
            <w:tcW w:w="468" w:type="dxa"/>
            <w:tcBorders>
              <w:top w:val="nil"/>
              <w:left w:val="nil"/>
              <w:bottom w:val="single" w:sz="4" w:space="0" w:color="auto"/>
              <w:right w:val="nil"/>
            </w:tcBorders>
            <w:shd w:val="clear" w:color="auto" w:fill="auto"/>
            <w:vAlign w:val="center"/>
            <w:hideMark/>
          </w:tcPr>
          <w:p w14:paraId="7746DED5"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45</w:t>
            </w:r>
          </w:p>
        </w:tc>
        <w:tc>
          <w:tcPr>
            <w:tcW w:w="1327" w:type="dxa"/>
            <w:tcBorders>
              <w:top w:val="nil"/>
              <w:left w:val="nil"/>
              <w:bottom w:val="single" w:sz="4" w:space="0" w:color="auto"/>
              <w:right w:val="nil"/>
            </w:tcBorders>
            <w:shd w:val="clear" w:color="auto" w:fill="auto"/>
            <w:vAlign w:val="center"/>
            <w:hideMark/>
          </w:tcPr>
          <w:p w14:paraId="74DF8EF5" w14:textId="77777777" w:rsidR="00343875" w:rsidRPr="00235A72" w:rsidRDefault="00343875" w:rsidP="007977FC">
            <w:pPr>
              <w:spacing w:after="0" w:line="240" w:lineRule="auto"/>
              <w:rPr>
                <w:rFonts w:ascii="Times New Roman" w:eastAsia="Times New Roman" w:hAnsi="Times New Roman" w:cs="Times New Roman"/>
                <w:kern w:val="0"/>
                <w:sz w:val="24"/>
                <w:szCs w:val="24"/>
                <w:lang w:val="es-ES" w:eastAsia="es-ES"/>
                <w14:ligatures w14:val="none"/>
              </w:rPr>
            </w:pPr>
            <w:proofErr w:type="spellStart"/>
            <w:r w:rsidRPr="00235A72">
              <w:rPr>
                <w:rFonts w:ascii="Times New Roman" w:eastAsia="Times New Roman" w:hAnsi="Times New Roman" w:cs="Times New Roman"/>
                <w:kern w:val="0"/>
                <w:sz w:val="24"/>
                <w:szCs w:val="24"/>
                <w:lang w:val="es-ES" w:eastAsia="es-ES"/>
                <w14:ligatures w14:val="none"/>
              </w:rPr>
              <w:t>ukri</w:t>
            </w:r>
            <w:proofErr w:type="spellEnd"/>
          </w:p>
        </w:tc>
        <w:tc>
          <w:tcPr>
            <w:tcW w:w="627" w:type="dxa"/>
            <w:tcBorders>
              <w:top w:val="nil"/>
              <w:left w:val="nil"/>
              <w:bottom w:val="single" w:sz="4" w:space="0" w:color="auto"/>
            </w:tcBorders>
            <w:shd w:val="clear" w:color="auto" w:fill="auto"/>
            <w:vAlign w:val="center"/>
            <w:hideMark/>
          </w:tcPr>
          <w:p w14:paraId="3F7C3754"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552</w:t>
            </w:r>
          </w:p>
        </w:tc>
        <w:tc>
          <w:tcPr>
            <w:tcW w:w="1830" w:type="dxa"/>
            <w:tcBorders>
              <w:top w:val="nil"/>
              <w:left w:val="nil"/>
              <w:bottom w:val="single" w:sz="4" w:space="0" w:color="auto"/>
              <w:right w:val="single" w:sz="4" w:space="0" w:color="auto"/>
            </w:tcBorders>
            <w:shd w:val="clear" w:color="auto" w:fill="auto"/>
            <w:vAlign w:val="center"/>
            <w:hideMark/>
          </w:tcPr>
          <w:p w14:paraId="1B6361C4" w14:textId="77777777" w:rsidR="00343875" w:rsidRPr="00235A72" w:rsidRDefault="00343875" w:rsidP="007977FC">
            <w:pPr>
              <w:spacing w:after="0" w:line="240" w:lineRule="auto"/>
              <w:jc w:val="center"/>
              <w:rPr>
                <w:rFonts w:ascii="Times New Roman" w:eastAsia="Times New Roman" w:hAnsi="Times New Roman" w:cs="Times New Roman"/>
                <w:kern w:val="0"/>
                <w:sz w:val="24"/>
                <w:szCs w:val="24"/>
                <w:lang w:val="es-ES" w:eastAsia="es-ES"/>
                <w14:ligatures w14:val="none"/>
              </w:rPr>
            </w:pPr>
            <w:r w:rsidRPr="00235A72">
              <w:rPr>
                <w:rFonts w:ascii="Times New Roman" w:eastAsia="Times New Roman" w:hAnsi="Times New Roman" w:cs="Times New Roman"/>
                <w:kern w:val="0"/>
                <w:sz w:val="24"/>
                <w:szCs w:val="24"/>
                <w:lang w:val="es-ES" w:eastAsia="es-ES"/>
                <w14:ligatures w14:val="none"/>
              </w:rPr>
              <w:t>2568.83</w:t>
            </w:r>
          </w:p>
        </w:tc>
      </w:tr>
    </w:tbl>
    <w:p w14:paraId="52452169" w14:textId="77777777" w:rsidR="003723FC" w:rsidRPr="00235A72" w:rsidRDefault="003723FC" w:rsidP="006D1272">
      <w:pPr>
        <w:spacing w:line="480" w:lineRule="auto"/>
        <w:rPr>
          <w:rFonts w:ascii="Times New Roman" w:hAnsi="Times New Roman" w:cs="Times New Roman"/>
          <w:color w:val="767171" w:themeColor="background2" w:themeShade="80"/>
          <w:sz w:val="24"/>
          <w:szCs w:val="24"/>
        </w:rPr>
      </w:pPr>
    </w:p>
    <w:p w14:paraId="3227090E" w14:textId="3DBB3B8D" w:rsidR="004E776F" w:rsidRPr="00235A72" w:rsidRDefault="003723FC"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lastRenderedPageBreak/>
        <w:t xml:space="preserve">Table </w:t>
      </w:r>
      <w:r w:rsidR="25F9C983" w:rsidRPr="00235A72">
        <w:rPr>
          <w:rFonts w:ascii="Times New Roman" w:hAnsi="Times New Roman" w:cs="Times New Roman"/>
          <w:sz w:val="24"/>
          <w:szCs w:val="24"/>
        </w:rPr>
        <w:t>4</w:t>
      </w:r>
      <w:r w:rsidRPr="00235A72">
        <w:rPr>
          <w:rFonts w:ascii="Times New Roman" w:hAnsi="Times New Roman" w:cs="Times New Roman"/>
          <w:sz w:val="24"/>
          <w:szCs w:val="24"/>
        </w:rPr>
        <w:t xml:space="preserve"> </w:t>
      </w:r>
      <w:r w:rsidR="00912A93">
        <w:rPr>
          <w:rFonts w:ascii="Times New Roman" w:hAnsi="Times New Roman" w:cs="Times New Roman"/>
          <w:sz w:val="24"/>
          <w:szCs w:val="24"/>
        </w:rPr>
        <w:t>shows</w:t>
      </w:r>
      <w:r w:rsidRPr="00235A72">
        <w:rPr>
          <w:rFonts w:ascii="Times New Roman" w:hAnsi="Times New Roman" w:cs="Times New Roman"/>
          <w:sz w:val="24"/>
          <w:szCs w:val="24"/>
        </w:rPr>
        <w:t xml:space="preserve"> the number of occurrences of </w:t>
      </w:r>
      <w:r w:rsidR="00D05EBC" w:rsidRPr="00235A72">
        <w:rPr>
          <w:rFonts w:ascii="Times New Roman" w:hAnsi="Times New Roman" w:cs="Times New Roman"/>
          <w:sz w:val="24"/>
          <w:szCs w:val="24"/>
        </w:rPr>
        <w:t>‘</w:t>
      </w:r>
      <w:r w:rsidRPr="00235A72">
        <w:rPr>
          <w:rFonts w:ascii="Times New Roman" w:hAnsi="Times New Roman" w:cs="Times New Roman"/>
          <w:sz w:val="24"/>
          <w:szCs w:val="24"/>
        </w:rPr>
        <w:t>resilience</w:t>
      </w:r>
      <w:r w:rsidR="00D05EBC" w:rsidRPr="00235A72">
        <w:rPr>
          <w:rFonts w:ascii="Times New Roman" w:hAnsi="Times New Roman" w:cs="Times New Roman"/>
          <w:sz w:val="24"/>
          <w:szCs w:val="24"/>
        </w:rPr>
        <w:t>’</w:t>
      </w:r>
      <w:r w:rsidR="00AA7B91" w:rsidRPr="00235A72">
        <w:rPr>
          <w:rFonts w:ascii="Times New Roman" w:hAnsi="Times New Roman" w:cs="Times New Roman"/>
          <w:sz w:val="24"/>
          <w:szCs w:val="24"/>
        </w:rPr>
        <w:t xml:space="preserve"> and </w:t>
      </w:r>
      <w:r w:rsidR="00D05EBC" w:rsidRPr="00235A72">
        <w:rPr>
          <w:rFonts w:ascii="Times New Roman" w:hAnsi="Times New Roman" w:cs="Times New Roman"/>
          <w:sz w:val="24"/>
          <w:szCs w:val="24"/>
        </w:rPr>
        <w:t>‘</w:t>
      </w:r>
      <w:r w:rsidRPr="00235A72">
        <w:rPr>
          <w:rFonts w:ascii="Times New Roman" w:hAnsi="Times New Roman" w:cs="Times New Roman"/>
          <w:sz w:val="24"/>
          <w:szCs w:val="24"/>
        </w:rPr>
        <w:t>resilient</w:t>
      </w:r>
      <w:r w:rsidR="00D05EBC" w:rsidRPr="00235A72">
        <w:rPr>
          <w:rFonts w:ascii="Times New Roman" w:hAnsi="Times New Roman" w:cs="Times New Roman"/>
          <w:sz w:val="24"/>
          <w:szCs w:val="24"/>
        </w:rPr>
        <w:t>’</w:t>
      </w:r>
      <w:r w:rsidR="00AA7B91" w:rsidRPr="00235A72">
        <w:rPr>
          <w:rFonts w:ascii="Times New Roman" w:hAnsi="Times New Roman" w:cs="Times New Roman"/>
          <w:sz w:val="24"/>
          <w:szCs w:val="24"/>
        </w:rPr>
        <w:t xml:space="preserve"> </w:t>
      </w:r>
      <w:r w:rsidRPr="00235A72">
        <w:rPr>
          <w:rFonts w:ascii="Times New Roman" w:hAnsi="Times New Roman" w:cs="Times New Roman"/>
          <w:sz w:val="24"/>
          <w:szCs w:val="24"/>
        </w:rPr>
        <w:t xml:space="preserve">in our </w:t>
      </w:r>
      <w:r w:rsidR="00626CAF" w:rsidRPr="00235A72">
        <w:rPr>
          <w:rFonts w:ascii="Times New Roman" w:hAnsi="Times New Roman" w:cs="Times New Roman"/>
          <w:sz w:val="24"/>
          <w:szCs w:val="24"/>
        </w:rPr>
        <w:t>corpora</w:t>
      </w:r>
      <w:r w:rsidRPr="00235A72">
        <w:rPr>
          <w:rFonts w:ascii="Times New Roman" w:hAnsi="Times New Roman" w:cs="Times New Roman"/>
          <w:sz w:val="24"/>
          <w:szCs w:val="24"/>
        </w:rPr>
        <w:t xml:space="preserve"> and the reference corpora adopted for the study, including both raw and relative</w:t>
      </w:r>
      <w:r w:rsidR="71348D30" w:rsidRPr="00235A72">
        <w:rPr>
          <w:rFonts w:ascii="Times New Roman" w:hAnsi="Times New Roman" w:cs="Times New Roman"/>
          <w:sz w:val="24"/>
          <w:szCs w:val="24"/>
        </w:rPr>
        <w:t xml:space="preserve"> (RF)</w:t>
      </w:r>
      <w:r w:rsidRPr="00235A72">
        <w:rPr>
          <w:rFonts w:ascii="Times New Roman" w:hAnsi="Times New Roman" w:cs="Times New Roman"/>
          <w:sz w:val="24"/>
          <w:szCs w:val="24"/>
        </w:rPr>
        <w:t xml:space="preserve"> frequencies (per million words). The disproportionate number of occurrences of the </w:t>
      </w:r>
      <w:r w:rsidR="00AA7B91" w:rsidRPr="00235A72">
        <w:rPr>
          <w:rFonts w:ascii="Times New Roman" w:hAnsi="Times New Roman" w:cs="Times New Roman"/>
          <w:sz w:val="24"/>
          <w:szCs w:val="24"/>
        </w:rPr>
        <w:t>terms</w:t>
      </w:r>
      <w:r w:rsidRPr="00235A72">
        <w:rPr>
          <w:rFonts w:ascii="Times New Roman" w:hAnsi="Times New Roman" w:cs="Times New Roman"/>
          <w:sz w:val="24"/>
          <w:szCs w:val="24"/>
        </w:rPr>
        <w:t xml:space="preserve"> in </w:t>
      </w:r>
      <w:r w:rsidR="00AA7B91" w:rsidRPr="00235A72">
        <w:rPr>
          <w:rFonts w:ascii="Times New Roman" w:hAnsi="Times New Roman" w:cs="Times New Roman"/>
          <w:sz w:val="24"/>
          <w:szCs w:val="24"/>
        </w:rPr>
        <w:t xml:space="preserve">the </w:t>
      </w:r>
      <w:proofErr w:type="spellStart"/>
      <w:r w:rsidRPr="00235A72">
        <w:rPr>
          <w:rFonts w:ascii="Times New Roman" w:hAnsi="Times New Roman" w:cs="Times New Roman"/>
          <w:sz w:val="24"/>
          <w:szCs w:val="24"/>
        </w:rPr>
        <w:t>GovRC</w:t>
      </w:r>
      <w:proofErr w:type="spellEnd"/>
      <w:r w:rsidRPr="00235A72">
        <w:rPr>
          <w:rFonts w:ascii="Times New Roman" w:hAnsi="Times New Roman" w:cs="Times New Roman"/>
          <w:sz w:val="24"/>
          <w:szCs w:val="24"/>
        </w:rPr>
        <w:t xml:space="preserve"> and</w:t>
      </w:r>
      <w:r w:rsidR="00AA7B91" w:rsidRPr="00235A72">
        <w:rPr>
          <w:rFonts w:ascii="Times New Roman" w:hAnsi="Times New Roman" w:cs="Times New Roman"/>
          <w:sz w:val="24"/>
          <w:szCs w:val="24"/>
        </w:rPr>
        <w:t xml:space="preserve"> the</w:t>
      </w:r>
      <w:r w:rsidRPr="00235A72">
        <w:rPr>
          <w:rFonts w:ascii="Times New Roman" w:hAnsi="Times New Roman" w:cs="Times New Roman"/>
          <w:sz w:val="24"/>
          <w:szCs w:val="24"/>
        </w:rPr>
        <w:t xml:space="preserve"> </w:t>
      </w:r>
      <w:proofErr w:type="spellStart"/>
      <w:r w:rsidRPr="00235A72">
        <w:rPr>
          <w:rFonts w:ascii="Times New Roman" w:hAnsi="Times New Roman" w:cs="Times New Roman"/>
          <w:sz w:val="24"/>
          <w:szCs w:val="24"/>
        </w:rPr>
        <w:t>FundRC</w:t>
      </w:r>
      <w:proofErr w:type="spellEnd"/>
      <w:r w:rsidRPr="00235A72">
        <w:rPr>
          <w:rFonts w:ascii="Times New Roman" w:hAnsi="Times New Roman" w:cs="Times New Roman"/>
          <w:sz w:val="24"/>
          <w:szCs w:val="24"/>
        </w:rPr>
        <w:t xml:space="preserve"> is not </w:t>
      </w:r>
      <w:r w:rsidR="00214585">
        <w:rPr>
          <w:rFonts w:ascii="Times New Roman" w:hAnsi="Times New Roman" w:cs="Times New Roman"/>
          <w:sz w:val="24"/>
          <w:szCs w:val="24"/>
        </w:rPr>
        <w:t>remarkable</w:t>
      </w:r>
      <w:r w:rsidRPr="00235A72">
        <w:rPr>
          <w:rFonts w:ascii="Times New Roman" w:hAnsi="Times New Roman" w:cs="Times New Roman"/>
          <w:sz w:val="24"/>
          <w:szCs w:val="24"/>
        </w:rPr>
        <w:t xml:space="preserve">, since for the purpose of the study the datasets were intentionally built with texts that referred to </w:t>
      </w:r>
      <w:r w:rsidR="00D05EBC" w:rsidRPr="00235A72">
        <w:rPr>
          <w:rFonts w:ascii="Times New Roman" w:hAnsi="Times New Roman" w:cs="Times New Roman"/>
          <w:sz w:val="24"/>
          <w:szCs w:val="24"/>
        </w:rPr>
        <w:t>‘</w:t>
      </w:r>
      <w:r w:rsidRPr="00235A72">
        <w:rPr>
          <w:rFonts w:ascii="Times New Roman" w:hAnsi="Times New Roman" w:cs="Times New Roman"/>
          <w:sz w:val="24"/>
          <w:szCs w:val="24"/>
        </w:rPr>
        <w:t>resilience</w:t>
      </w:r>
      <w:r w:rsidR="00D05EBC" w:rsidRPr="00235A72">
        <w:rPr>
          <w:rFonts w:ascii="Times New Roman" w:hAnsi="Times New Roman" w:cs="Times New Roman"/>
          <w:sz w:val="24"/>
          <w:szCs w:val="24"/>
        </w:rPr>
        <w:t>’</w:t>
      </w:r>
      <w:r w:rsidRPr="00235A72">
        <w:rPr>
          <w:rFonts w:ascii="Times New Roman" w:hAnsi="Times New Roman" w:cs="Times New Roman"/>
          <w:sz w:val="24"/>
          <w:szCs w:val="24"/>
        </w:rPr>
        <w:t>.</w:t>
      </w:r>
      <w:r w:rsidR="000D59E9">
        <w:rPr>
          <w:rFonts w:ascii="Times New Roman" w:hAnsi="Times New Roman" w:cs="Times New Roman"/>
          <w:sz w:val="24"/>
          <w:szCs w:val="24"/>
        </w:rPr>
        <w:t xml:space="preserve"> T</w:t>
      </w:r>
      <w:r w:rsidRPr="00235A72">
        <w:rPr>
          <w:rFonts w:ascii="Times New Roman" w:hAnsi="Times New Roman" w:cs="Times New Roman"/>
          <w:sz w:val="24"/>
          <w:szCs w:val="24"/>
        </w:rPr>
        <w:t xml:space="preserve">he sharp increase in uses of </w:t>
      </w:r>
      <w:r w:rsidR="00D05EBC" w:rsidRPr="00235A72">
        <w:rPr>
          <w:rFonts w:ascii="Times New Roman" w:hAnsi="Times New Roman" w:cs="Times New Roman"/>
          <w:sz w:val="24"/>
          <w:szCs w:val="24"/>
        </w:rPr>
        <w:t>‘</w:t>
      </w:r>
      <w:r w:rsidRPr="00235A72">
        <w:rPr>
          <w:rFonts w:ascii="Times New Roman" w:hAnsi="Times New Roman" w:cs="Times New Roman"/>
          <w:sz w:val="24"/>
          <w:szCs w:val="24"/>
        </w:rPr>
        <w:t>resilience</w:t>
      </w:r>
      <w:r w:rsidR="00D05EBC" w:rsidRPr="00235A72">
        <w:rPr>
          <w:rFonts w:ascii="Times New Roman" w:hAnsi="Times New Roman" w:cs="Times New Roman"/>
          <w:sz w:val="24"/>
          <w:szCs w:val="24"/>
        </w:rPr>
        <w:t>’</w:t>
      </w:r>
      <w:r w:rsidRPr="00235A72">
        <w:rPr>
          <w:rFonts w:ascii="Times New Roman" w:hAnsi="Times New Roman" w:cs="Times New Roman"/>
          <w:sz w:val="24"/>
          <w:szCs w:val="24"/>
        </w:rPr>
        <w:t xml:space="preserve"> </w:t>
      </w:r>
      <w:r w:rsidR="00E178CA">
        <w:rPr>
          <w:rFonts w:ascii="Times New Roman" w:hAnsi="Times New Roman" w:cs="Times New Roman"/>
          <w:sz w:val="24"/>
          <w:szCs w:val="24"/>
        </w:rPr>
        <w:t xml:space="preserve">and ‘resilient’ </w:t>
      </w:r>
      <w:r w:rsidRPr="00235A72">
        <w:rPr>
          <w:rFonts w:ascii="Times New Roman" w:hAnsi="Times New Roman" w:cs="Times New Roman"/>
          <w:sz w:val="24"/>
          <w:szCs w:val="24"/>
        </w:rPr>
        <w:t xml:space="preserve">in the enTenTen20 UK sub-corpus in relation to the BNC (around 7 </w:t>
      </w:r>
      <w:r w:rsidR="00E178CA">
        <w:rPr>
          <w:rFonts w:ascii="Times New Roman" w:hAnsi="Times New Roman" w:cs="Times New Roman"/>
          <w:sz w:val="24"/>
          <w:szCs w:val="24"/>
        </w:rPr>
        <w:t xml:space="preserve">and 3 </w:t>
      </w:r>
      <w:r w:rsidRPr="00235A72">
        <w:rPr>
          <w:rFonts w:ascii="Times New Roman" w:hAnsi="Times New Roman" w:cs="Times New Roman"/>
          <w:sz w:val="24"/>
          <w:szCs w:val="24"/>
        </w:rPr>
        <w:t xml:space="preserve">times higher </w:t>
      </w:r>
      <w:r w:rsidR="00515020">
        <w:rPr>
          <w:rFonts w:ascii="Times New Roman" w:hAnsi="Times New Roman" w:cs="Times New Roman"/>
          <w:sz w:val="24"/>
          <w:szCs w:val="24"/>
        </w:rPr>
        <w:t xml:space="preserve">respectively </w:t>
      </w:r>
      <w:r w:rsidRPr="00235A72">
        <w:rPr>
          <w:rFonts w:ascii="Times New Roman" w:hAnsi="Times New Roman" w:cs="Times New Roman"/>
          <w:sz w:val="24"/>
          <w:szCs w:val="24"/>
        </w:rPr>
        <w:t>as reflected in RF) is of interest.</w:t>
      </w:r>
      <w:r w:rsidR="7E0D1AE2" w:rsidRPr="00235A72">
        <w:rPr>
          <w:rFonts w:ascii="Times New Roman" w:hAnsi="Times New Roman" w:cs="Times New Roman"/>
          <w:sz w:val="24"/>
          <w:szCs w:val="24"/>
        </w:rPr>
        <w:t xml:space="preserve"> </w:t>
      </w:r>
      <w:r w:rsidR="3CB20014" w:rsidRPr="00235A72">
        <w:rPr>
          <w:rFonts w:ascii="Times New Roman" w:hAnsi="Times New Roman" w:cs="Times New Roman"/>
          <w:sz w:val="24"/>
          <w:szCs w:val="24"/>
        </w:rPr>
        <w:t>In Section 4.</w:t>
      </w:r>
      <w:r w:rsidR="00146670" w:rsidRPr="00235A72">
        <w:rPr>
          <w:rFonts w:ascii="Times New Roman" w:hAnsi="Times New Roman" w:cs="Times New Roman"/>
          <w:sz w:val="24"/>
          <w:szCs w:val="24"/>
        </w:rPr>
        <w:t>3</w:t>
      </w:r>
      <w:r w:rsidR="3CB20014" w:rsidRPr="00235A72">
        <w:rPr>
          <w:rFonts w:ascii="Times New Roman" w:hAnsi="Times New Roman" w:cs="Times New Roman"/>
          <w:sz w:val="24"/>
          <w:szCs w:val="24"/>
        </w:rPr>
        <w:t xml:space="preserve"> we show that collocates for </w:t>
      </w:r>
      <w:r w:rsidR="00D05EBC" w:rsidRPr="00235A72">
        <w:rPr>
          <w:rFonts w:ascii="Times New Roman" w:hAnsi="Times New Roman" w:cs="Times New Roman"/>
          <w:sz w:val="24"/>
          <w:szCs w:val="24"/>
        </w:rPr>
        <w:t>‘</w:t>
      </w:r>
      <w:r w:rsidR="3CB20014" w:rsidRPr="00235A72">
        <w:rPr>
          <w:rFonts w:ascii="Times New Roman" w:hAnsi="Times New Roman" w:cs="Times New Roman"/>
          <w:sz w:val="24"/>
          <w:szCs w:val="24"/>
        </w:rPr>
        <w:t>resilience</w:t>
      </w:r>
      <w:r w:rsidR="00D05EBC" w:rsidRPr="00235A72">
        <w:rPr>
          <w:rFonts w:ascii="Times New Roman" w:hAnsi="Times New Roman" w:cs="Times New Roman"/>
          <w:sz w:val="24"/>
          <w:szCs w:val="24"/>
        </w:rPr>
        <w:t>’</w:t>
      </w:r>
      <w:r w:rsidR="3CB20014" w:rsidRPr="00235A72">
        <w:rPr>
          <w:rFonts w:ascii="Times New Roman" w:hAnsi="Times New Roman" w:cs="Times New Roman"/>
          <w:sz w:val="24"/>
          <w:szCs w:val="24"/>
        </w:rPr>
        <w:t xml:space="preserve"> and </w:t>
      </w:r>
      <w:r w:rsidR="00D05EBC" w:rsidRPr="00235A72">
        <w:rPr>
          <w:rFonts w:ascii="Times New Roman" w:hAnsi="Times New Roman" w:cs="Times New Roman"/>
          <w:sz w:val="24"/>
          <w:szCs w:val="24"/>
        </w:rPr>
        <w:t>‘</w:t>
      </w:r>
      <w:r w:rsidR="3CB20014" w:rsidRPr="00235A72">
        <w:rPr>
          <w:rFonts w:ascii="Times New Roman" w:hAnsi="Times New Roman" w:cs="Times New Roman"/>
          <w:sz w:val="24"/>
          <w:szCs w:val="24"/>
        </w:rPr>
        <w:t>resilient</w:t>
      </w:r>
      <w:r w:rsidR="00D05EBC" w:rsidRPr="00235A72">
        <w:rPr>
          <w:rFonts w:ascii="Times New Roman" w:hAnsi="Times New Roman" w:cs="Times New Roman"/>
          <w:sz w:val="24"/>
          <w:szCs w:val="24"/>
        </w:rPr>
        <w:t>’</w:t>
      </w:r>
      <w:r w:rsidR="3CB20014" w:rsidRPr="00235A72">
        <w:rPr>
          <w:rFonts w:ascii="Times New Roman" w:hAnsi="Times New Roman" w:cs="Times New Roman"/>
          <w:sz w:val="24"/>
          <w:szCs w:val="24"/>
        </w:rPr>
        <w:t xml:space="preserve"> reflect more similarities in use between the focus corpora (</w:t>
      </w:r>
      <w:proofErr w:type="spellStart"/>
      <w:r w:rsidR="3CB20014" w:rsidRPr="00235A72">
        <w:rPr>
          <w:rFonts w:ascii="Times New Roman" w:hAnsi="Times New Roman" w:cs="Times New Roman"/>
          <w:sz w:val="24"/>
          <w:szCs w:val="24"/>
        </w:rPr>
        <w:t>GovRC</w:t>
      </w:r>
      <w:proofErr w:type="spellEnd"/>
      <w:r w:rsidR="3CB20014" w:rsidRPr="00235A72">
        <w:rPr>
          <w:rFonts w:ascii="Times New Roman" w:hAnsi="Times New Roman" w:cs="Times New Roman"/>
          <w:sz w:val="24"/>
          <w:szCs w:val="24"/>
        </w:rPr>
        <w:t xml:space="preserve"> and </w:t>
      </w:r>
      <w:proofErr w:type="spellStart"/>
      <w:r w:rsidR="3CB20014" w:rsidRPr="00235A72">
        <w:rPr>
          <w:rFonts w:ascii="Times New Roman" w:hAnsi="Times New Roman" w:cs="Times New Roman"/>
          <w:sz w:val="24"/>
          <w:szCs w:val="24"/>
        </w:rPr>
        <w:t>FundRC</w:t>
      </w:r>
      <w:proofErr w:type="spellEnd"/>
      <w:r w:rsidR="3CB20014" w:rsidRPr="00235A72">
        <w:rPr>
          <w:rFonts w:ascii="Times New Roman" w:hAnsi="Times New Roman" w:cs="Times New Roman"/>
          <w:sz w:val="24"/>
          <w:szCs w:val="24"/>
        </w:rPr>
        <w:t>) and the enTenTen20 than with the BNC.</w:t>
      </w:r>
    </w:p>
    <w:p w14:paraId="3D3045E8" w14:textId="0DF70F52" w:rsidR="0027466A" w:rsidRPr="00235A72" w:rsidRDefault="0027466A"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Table </w:t>
      </w:r>
      <w:r w:rsidR="00626CAF" w:rsidRPr="00235A72">
        <w:rPr>
          <w:rFonts w:ascii="Times New Roman" w:hAnsi="Times New Roman" w:cs="Times New Roman"/>
          <w:sz w:val="24"/>
          <w:szCs w:val="24"/>
        </w:rPr>
        <w:t>4</w:t>
      </w:r>
      <w:r w:rsidRPr="00235A72">
        <w:rPr>
          <w:rFonts w:ascii="Times New Roman" w:hAnsi="Times New Roman" w:cs="Times New Roman"/>
          <w:sz w:val="24"/>
          <w:szCs w:val="24"/>
        </w:rPr>
        <w:t xml:space="preserve"> –</w:t>
      </w:r>
      <w:r w:rsidRPr="00235A72">
        <w:rPr>
          <w:rFonts w:ascii="Times New Roman" w:hAnsi="Times New Roman" w:cs="Times New Roman"/>
          <w:i/>
          <w:iCs/>
          <w:sz w:val="24"/>
          <w:szCs w:val="24"/>
        </w:rPr>
        <w:t>Raw and relative frequencies (pm) of “resilience” and “resilient” in the corpora considered</w:t>
      </w:r>
    </w:p>
    <w:tbl>
      <w:tblPr>
        <w:tblW w:w="7938" w:type="dxa"/>
        <w:tblCellMar>
          <w:left w:w="70" w:type="dxa"/>
          <w:right w:w="70" w:type="dxa"/>
        </w:tblCellMar>
        <w:tblLook w:val="04A0" w:firstRow="1" w:lastRow="0" w:firstColumn="1" w:lastColumn="0" w:noHBand="0" w:noVBand="1"/>
      </w:tblPr>
      <w:tblGrid>
        <w:gridCol w:w="1269"/>
        <w:gridCol w:w="887"/>
        <w:gridCol w:w="850"/>
        <w:gridCol w:w="662"/>
        <w:gridCol w:w="1039"/>
        <w:gridCol w:w="676"/>
        <w:gridCol w:w="883"/>
        <w:gridCol w:w="658"/>
        <w:gridCol w:w="1043"/>
      </w:tblGrid>
      <w:tr w:rsidR="0027466A" w:rsidRPr="00235A72" w14:paraId="640D60E3" w14:textId="77777777" w:rsidTr="00A6327E">
        <w:trPr>
          <w:trHeight w:val="288"/>
        </w:trPr>
        <w:tc>
          <w:tcPr>
            <w:tcW w:w="1240" w:type="dxa"/>
            <w:tcBorders>
              <w:top w:val="nil"/>
              <w:left w:val="nil"/>
              <w:bottom w:val="nil"/>
              <w:right w:val="nil"/>
            </w:tcBorders>
            <w:shd w:val="clear" w:color="auto" w:fill="auto"/>
            <w:noWrap/>
            <w:vAlign w:val="bottom"/>
            <w:hideMark/>
          </w:tcPr>
          <w:p w14:paraId="7FF69B1C" w14:textId="77777777" w:rsidR="0027466A" w:rsidRPr="00235A72" w:rsidRDefault="0027466A" w:rsidP="007977FC">
            <w:pPr>
              <w:spacing w:after="0" w:line="240" w:lineRule="auto"/>
              <w:rPr>
                <w:rFonts w:ascii="Times New Roman" w:eastAsia="Times New Roman" w:hAnsi="Times New Roman" w:cs="Times New Roman"/>
                <w:kern w:val="0"/>
                <w:sz w:val="24"/>
                <w:szCs w:val="24"/>
                <w:lang w:val="en-US" w:eastAsia="es-ES"/>
                <w14:ligatures w14:val="none"/>
              </w:rPr>
            </w:pPr>
          </w:p>
        </w:tc>
        <w:tc>
          <w:tcPr>
            <w:tcW w:w="17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A98C77" w14:textId="77777777" w:rsidR="0027466A" w:rsidRPr="00235A72" w:rsidRDefault="0027466A" w:rsidP="007977FC">
            <w:pPr>
              <w:spacing w:after="0" w:line="240" w:lineRule="auto"/>
              <w:jc w:val="center"/>
              <w:rPr>
                <w:rFonts w:ascii="Times New Roman" w:eastAsia="Times New Roman" w:hAnsi="Times New Roman" w:cs="Times New Roman"/>
                <w:b/>
                <w:bCs/>
                <w:color w:val="000000"/>
                <w:kern w:val="0"/>
                <w:sz w:val="24"/>
                <w:szCs w:val="24"/>
                <w:lang w:val="es-ES" w:eastAsia="es-ES"/>
                <w14:ligatures w14:val="none"/>
              </w:rPr>
            </w:pPr>
            <w:r w:rsidRPr="00235A72">
              <w:rPr>
                <w:rFonts w:ascii="Times New Roman" w:eastAsia="Times New Roman" w:hAnsi="Times New Roman" w:cs="Times New Roman"/>
                <w:b/>
                <w:bCs/>
                <w:color w:val="000000"/>
                <w:kern w:val="0"/>
                <w:sz w:val="24"/>
                <w:szCs w:val="24"/>
                <w:lang w:val="es-ES" w:eastAsia="es-ES"/>
                <w14:ligatures w14:val="none"/>
              </w:rPr>
              <w:t xml:space="preserve">enTenTen20 </w:t>
            </w:r>
            <w:r w:rsidRPr="00235A72">
              <w:rPr>
                <w:rFonts w:ascii="Times New Roman" w:eastAsia="Times New Roman" w:hAnsi="Times New Roman" w:cs="Times New Roman"/>
                <w:b/>
                <w:bCs/>
                <w:color w:val="000000"/>
                <w:kern w:val="0"/>
                <w:sz w:val="24"/>
                <w:szCs w:val="24"/>
                <w:lang w:val="es-ES" w:eastAsia="es-ES"/>
                <w14:ligatures w14:val="none"/>
              </w:rPr>
              <w:br/>
              <w:t xml:space="preserve">(UK </w:t>
            </w:r>
            <w:proofErr w:type="spellStart"/>
            <w:r w:rsidRPr="00235A72">
              <w:rPr>
                <w:rFonts w:ascii="Times New Roman" w:eastAsia="Times New Roman" w:hAnsi="Times New Roman" w:cs="Times New Roman"/>
                <w:b/>
                <w:bCs/>
                <w:color w:val="000000"/>
                <w:kern w:val="0"/>
                <w:sz w:val="24"/>
                <w:szCs w:val="24"/>
                <w:lang w:val="es-ES" w:eastAsia="es-ES"/>
                <w14:ligatures w14:val="none"/>
              </w:rPr>
              <w:t>sub-corpus</w:t>
            </w:r>
            <w:proofErr w:type="spellEnd"/>
            <w:r w:rsidRPr="00235A72">
              <w:rPr>
                <w:rFonts w:ascii="Times New Roman" w:eastAsia="Times New Roman" w:hAnsi="Times New Roman" w:cs="Times New Roman"/>
                <w:b/>
                <w:bCs/>
                <w:color w:val="000000"/>
                <w:kern w:val="0"/>
                <w:sz w:val="24"/>
                <w:szCs w:val="24"/>
                <w:lang w:val="es-ES" w:eastAsia="es-ES"/>
                <w14:ligatures w14:val="none"/>
              </w:rPr>
              <w:t>)</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7E7E7C" w14:textId="77777777" w:rsidR="0027466A" w:rsidRPr="00235A72" w:rsidRDefault="0027466A" w:rsidP="007977FC">
            <w:pPr>
              <w:spacing w:after="0" w:line="240" w:lineRule="auto"/>
              <w:jc w:val="center"/>
              <w:rPr>
                <w:rFonts w:ascii="Times New Roman" w:eastAsia="Times New Roman" w:hAnsi="Times New Roman" w:cs="Times New Roman"/>
                <w:b/>
                <w:bCs/>
                <w:color w:val="000000"/>
                <w:kern w:val="0"/>
                <w:sz w:val="24"/>
                <w:szCs w:val="24"/>
                <w:lang w:val="es-ES" w:eastAsia="es-ES"/>
                <w14:ligatures w14:val="none"/>
              </w:rPr>
            </w:pPr>
            <w:r w:rsidRPr="00235A72">
              <w:rPr>
                <w:rFonts w:ascii="Times New Roman" w:eastAsia="Times New Roman" w:hAnsi="Times New Roman" w:cs="Times New Roman"/>
                <w:b/>
                <w:bCs/>
                <w:color w:val="000000"/>
                <w:kern w:val="0"/>
                <w:sz w:val="24"/>
                <w:szCs w:val="24"/>
                <w:lang w:val="es-ES" w:eastAsia="es-ES"/>
                <w14:ligatures w14:val="none"/>
              </w:rPr>
              <w:t>BNC</w:t>
            </w:r>
          </w:p>
        </w:tc>
        <w:tc>
          <w:tcPr>
            <w:tcW w:w="15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8C718EF" w14:textId="77777777" w:rsidR="0027466A" w:rsidRPr="00235A72" w:rsidRDefault="0027466A" w:rsidP="007977FC">
            <w:pPr>
              <w:spacing w:after="0" w:line="240" w:lineRule="auto"/>
              <w:jc w:val="center"/>
              <w:rPr>
                <w:rFonts w:ascii="Times New Roman" w:eastAsia="Times New Roman" w:hAnsi="Times New Roman" w:cs="Times New Roman"/>
                <w:b/>
                <w:bCs/>
                <w:color w:val="000000"/>
                <w:kern w:val="0"/>
                <w:sz w:val="24"/>
                <w:szCs w:val="24"/>
                <w:lang w:val="es-ES" w:eastAsia="es-ES"/>
                <w14:ligatures w14:val="none"/>
              </w:rPr>
            </w:pPr>
            <w:proofErr w:type="spellStart"/>
            <w:r w:rsidRPr="00235A72">
              <w:rPr>
                <w:rFonts w:ascii="Times New Roman" w:eastAsia="Times New Roman" w:hAnsi="Times New Roman" w:cs="Times New Roman"/>
                <w:b/>
                <w:bCs/>
                <w:color w:val="000000"/>
                <w:kern w:val="0"/>
                <w:sz w:val="24"/>
                <w:szCs w:val="24"/>
                <w:lang w:val="es-ES" w:eastAsia="es-ES"/>
                <w14:ligatures w14:val="none"/>
              </w:rPr>
              <w:t>GovRC</w:t>
            </w:r>
            <w:proofErr w:type="spellEnd"/>
          </w:p>
        </w:tc>
        <w:tc>
          <w:tcPr>
            <w:tcW w:w="170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9148A60" w14:textId="77777777" w:rsidR="0027466A" w:rsidRPr="00235A72" w:rsidRDefault="0027466A" w:rsidP="007977FC">
            <w:pPr>
              <w:spacing w:after="0" w:line="240" w:lineRule="auto"/>
              <w:jc w:val="center"/>
              <w:rPr>
                <w:rFonts w:ascii="Times New Roman" w:eastAsia="Times New Roman" w:hAnsi="Times New Roman" w:cs="Times New Roman"/>
                <w:b/>
                <w:bCs/>
                <w:color w:val="000000"/>
                <w:kern w:val="0"/>
                <w:sz w:val="24"/>
                <w:szCs w:val="24"/>
                <w:lang w:val="es-ES" w:eastAsia="es-ES"/>
                <w14:ligatures w14:val="none"/>
              </w:rPr>
            </w:pPr>
            <w:proofErr w:type="spellStart"/>
            <w:r w:rsidRPr="00235A72">
              <w:rPr>
                <w:rFonts w:ascii="Times New Roman" w:eastAsia="Times New Roman" w:hAnsi="Times New Roman" w:cs="Times New Roman"/>
                <w:b/>
                <w:bCs/>
                <w:color w:val="000000"/>
                <w:kern w:val="0"/>
                <w:sz w:val="24"/>
                <w:szCs w:val="24"/>
                <w:lang w:val="es-ES" w:eastAsia="es-ES"/>
                <w14:ligatures w14:val="none"/>
              </w:rPr>
              <w:t>FundRC</w:t>
            </w:r>
            <w:proofErr w:type="spellEnd"/>
          </w:p>
        </w:tc>
      </w:tr>
      <w:tr w:rsidR="0027466A" w:rsidRPr="00235A72" w14:paraId="26B6E7F2" w14:textId="77777777" w:rsidTr="00A6327E">
        <w:trPr>
          <w:trHeight w:val="288"/>
        </w:trPr>
        <w:tc>
          <w:tcPr>
            <w:tcW w:w="1240" w:type="dxa"/>
            <w:tcBorders>
              <w:top w:val="nil"/>
              <w:left w:val="nil"/>
              <w:bottom w:val="nil"/>
              <w:right w:val="nil"/>
            </w:tcBorders>
            <w:shd w:val="clear" w:color="auto" w:fill="auto"/>
            <w:noWrap/>
            <w:vAlign w:val="bottom"/>
            <w:hideMark/>
          </w:tcPr>
          <w:p w14:paraId="704AC066" w14:textId="77777777" w:rsidR="0027466A" w:rsidRPr="00235A72" w:rsidRDefault="0027466A" w:rsidP="007977FC">
            <w:pPr>
              <w:spacing w:after="0" w:line="240" w:lineRule="auto"/>
              <w:jc w:val="center"/>
              <w:rPr>
                <w:rFonts w:ascii="Times New Roman" w:eastAsia="Times New Roman" w:hAnsi="Times New Roman" w:cs="Times New Roman"/>
                <w:b/>
                <w:bCs/>
                <w:color w:val="000000"/>
                <w:kern w:val="0"/>
                <w:sz w:val="24"/>
                <w:szCs w:val="24"/>
                <w:lang w:val="es-ES" w:eastAsia="es-ES"/>
                <w14:ligatures w14:val="none"/>
              </w:rPr>
            </w:pP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7EC40462"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hits</w:t>
            </w:r>
          </w:p>
        </w:tc>
        <w:tc>
          <w:tcPr>
            <w:tcW w:w="850" w:type="dxa"/>
            <w:tcBorders>
              <w:top w:val="nil"/>
              <w:left w:val="nil"/>
              <w:bottom w:val="single" w:sz="4" w:space="0" w:color="auto"/>
              <w:right w:val="single" w:sz="4" w:space="0" w:color="auto"/>
            </w:tcBorders>
            <w:shd w:val="clear" w:color="auto" w:fill="auto"/>
            <w:noWrap/>
            <w:vAlign w:val="bottom"/>
            <w:hideMark/>
          </w:tcPr>
          <w:p w14:paraId="40E92334"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RF (pm)</w:t>
            </w:r>
          </w:p>
        </w:tc>
        <w:tc>
          <w:tcPr>
            <w:tcW w:w="662" w:type="dxa"/>
            <w:tcBorders>
              <w:top w:val="nil"/>
              <w:left w:val="nil"/>
              <w:bottom w:val="single" w:sz="4" w:space="0" w:color="auto"/>
              <w:right w:val="single" w:sz="4" w:space="0" w:color="auto"/>
            </w:tcBorders>
            <w:shd w:val="clear" w:color="auto" w:fill="auto"/>
            <w:noWrap/>
            <w:vAlign w:val="bottom"/>
            <w:hideMark/>
          </w:tcPr>
          <w:p w14:paraId="4AF8689E"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hits</w:t>
            </w:r>
          </w:p>
        </w:tc>
        <w:tc>
          <w:tcPr>
            <w:tcW w:w="1039" w:type="dxa"/>
            <w:tcBorders>
              <w:top w:val="nil"/>
              <w:left w:val="nil"/>
              <w:bottom w:val="single" w:sz="4" w:space="0" w:color="auto"/>
              <w:right w:val="single" w:sz="4" w:space="0" w:color="auto"/>
            </w:tcBorders>
            <w:shd w:val="clear" w:color="auto" w:fill="auto"/>
            <w:noWrap/>
            <w:vAlign w:val="bottom"/>
            <w:hideMark/>
          </w:tcPr>
          <w:p w14:paraId="36D2505D"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RF (pm)</w:t>
            </w:r>
          </w:p>
        </w:tc>
        <w:tc>
          <w:tcPr>
            <w:tcW w:w="676" w:type="dxa"/>
            <w:tcBorders>
              <w:top w:val="nil"/>
              <w:left w:val="nil"/>
              <w:bottom w:val="single" w:sz="4" w:space="0" w:color="auto"/>
              <w:right w:val="single" w:sz="4" w:space="0" w:color="auto"/>
            </w:tcBorders>
            <w:shd w:val="clear" w:color="auto" w:fill="auto"/>
            <w:noWrap/>
            <w:vAlign w:val="bottom"/>
            <w:hideMark/>
          </w:tcPr>
          <w:p w14:paraId="3D61C6E5"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hits</w:t>
            </w:r>
          </w:p>
        </w:tc>
        <w:tc>
          <w:tcPr>
            <w:tcW w:w="883" w:type="dxa"/>
            <w:tcBorders>
              <w:top w:val="nil"/>
              <w:left w:val="nil"/>
              <w:bottom w:val="single" w:sz="4" w:space="0" w:color="auto"/>
              <w:right w:val="single" w:sz="4" w:space="0" w:color="auto"/>
            </w:tcBorders>
            <w:shd w:val="clear" w:color="auto" w:fill="auto"/>
            <w:noWrap/>
            <w:vAlign w:val="bottom"/>
            <w:hideMark/>
          </w:tcPr>
          <w:p w14:paraId="6B180120"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RF (pm)</w:t>
            </w:r>
          </w:p>
        </w:tc>
        <w:tc>
          <w:tcPr>
            <w:tcW w:w="658" w:type="dxa"/>
            <w:tcBorders>
              <w:top w:val="nil"/>
              <w:left w:val="nil"/>
              <w:bottom w:val="single" w:sz="4" w:space="0" w:color="auto"/>
              <w:right w:val="single" w:sz="4" w:space="0" w:color="auto"/>
            </w:tcBorders>
            <w:shd w:val="clear" w:color="auto" w:fill="auto"/>
            <w:noWrap/>
            <w:vAlign w:val="bottom"/>
            <w:hideMark/>
          </w:tcPr>
          <w:p w14:paraId="12F022D6"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hits</w:t>
            </w:r>
          </w:p>
        </w:tc>
        <w:tc>
          <w:tcPr>
            <w:tcW w:w="1043" w:type="dxa"/>
            <w:tcBorders>
              <w:top w:val="nil"/>
              <w:left w:val="nil"/>
              <w:bottom w:val="single" w:sz="4" w:space="0" w:color="auto"/>
              <w:right w:val="single" w:sz="4" w:space="0" w:color="auto"/>
            </w:tcBorders>
            <w:shd w:val="clear" w:color="auto" w:fill="auto"/>
            <w:noWrap/>
            <w:vAlign w:val="bottom"/>
            <w:hideMark/>
          </w:tcPr>
          <w:p w14:paraId="2175291C"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RF (pm)</w:t>
            </w:r>
          </w:p>
        </w:tc>
      </w:tr>
      <w:tr w:rsidR="0027466A" w:rsidRPr="00235A72" w14:paraId="1BFAAC11" w14:textId="77777777" w:rsidTr="00A6327E">
        <w:trPr>
          <w:trHeight w:val="288"/>
        </w:trPr>
        <w:tc>
          <w:tcPr>
            <w:tcW w:w="1240" w:type="dxa"/>
            <w:tcBorders>
              <w:top w:val="single" w:sz="4" w:space="0" w:color="auto"/>
              <w:left w:val="single" w:sz="4" w:space="0" w:color="auto"/>
              <w:bottom w:val="nil"/>
              <w:right w:val="single" w:sz="4" w:space="0" w:color="auto"/>
            </w:tcBorders>
            <w:shd w:val="clear" w:color="auto" w:fill="auto"/>
            <w:noWrap/>
            <w:vAlign w:val="bottom"/>
            <w:hideMark/>
          </w:tcPr>
          <w:p w14:paraId="51ED0169"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w:t>
            </w:r>
            <w:proofErr w:type="spellStart"/>
            <w:r w:rsidRPr="00235A72">
              <w:rPr>
                <w:rFonts w:ascii="Times New Roman" w:eastAsia="Times New Roman" w:hAnsi="Times New Roman" w:cs="Times New Roman"/>
                <w:i/>
                <w:iCs/>
                <w:color w:val="000000"/>
                <w:kern w:val="0"/>
                <w:sz w:val="24"/>
                <w:szCs w:val="24"/>
                <w:lang w:val="es-ES" w:eastAsia="es-ES"/>
                <w14:ligatures w14:val="none"/>
              </w:rPr>
              <w:t>resilience</w:t>
            </w:r>
            <w:proofErr w:type="spellEnd"/>
            <w:r w:rsidRPr="00235A72">
              <w:rPr>
                <w:rFonts w:ascii="Times New Roman" w:eastAsia="Times New Roman" w:hAnsi="Times New Roman" w:cs="Times New Roman"/>
                <w:color w:val="000000"/>
                <w:kern w:val="0"/>
                <w:sz w:val="24"/>
                <w:szCs w:val="24"/>
                <w:lang w:val="es-ES" w:eastAsia="es-ES"/>
                <w14:ligatures w14:val="none"/>
              </w:rPr>
              <w:t>"</w:t>
            </w:r>
          </w:p>
        </w:tc>
        <w:tc>
          <w:tcPr>
            <w:tcW w:w="887" w:type="dxa"/>
            <w:tcBorders>
              <w:top w:val="nil"/>
              <w:left w:val="nil"/>
              <w:bottom w:val="nil"/>
              <w:right w:val="single" w:sz="4" w:space="0" w:color="auto"/>
            </w:tcBorders>
            <w:shd w:val="clear" w:color="auto" w:fill="auto"/>
            <w:noWrap/>
            <w:vAlign w:val="bottom"/>
            <w:hideMark/>
          </w:tcPr>
          <w:p w14:paraId="0C5BF276"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50,622</w:t>
            </w:r>
          </w:p>
        </w:tc>
        <w:tc>
          <w:tcPr>
            <w:tcW w:w="850" w:type="dxa"/>
            <w:tcBorders>
              <w:top w:val="nil"/>
              <w:left w:val="nil"/>
              <w:bottom w:val="nil"/>
              <w:right w:val="single" w:sz="4" w:space="0" w:color="auto"/>
            </w:tcBorders>
            <w:shd w:val="clear" w:color="auto" w:fill="auto"/>
            <w:noWrap/>
            <w:vAlign w:val="bottom"/>
            <w:hideMark/>
          </w:tcPr>
          <w:p w14:paraId="3E716020"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14.80</w:t>
            </w:r>
          </w:p>
        </w:tc>
        <w:tc>
          <w:tcPr>
            <w:tcW w:w="662" w:type="dxa"/>
            <w:tcBorders>
              <w:top w:val="nil"/>
              <w:left w:val="nil"/>
              <w:bottom w:val="nil"/>
              <w:right w:val="single" w:sz="4" w:space="0" w:color="auto"/>
            </w:tcBorders>
            <w:shd w:val="clear" w:color="auto" w:fill="auto"/>
            <w:noWrap/>
            <w:vAlign w:val="bottom"/>
            <w:hideMark/>
          </w:tcPr>
          <w:p w14:paraId="1E817B80"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225</w:t>
            </w:r>
          </w:p>
        </w:tc>
        <w:tc>
          <w:tcPr>
            <w:tcW w:w="1039" w:type="dxa"/>
            <w:tcBorders>
              <w:top w:val="nil"/>
              <w:left w:val="nil"/>
              <w:bottom w:val="nil"/>
              <w:right w:val="nil"/>
            </w:tcBorders>
            <w:shd w:val="clear" w:color="auto" w:fill="auto"/>
            <w:noWrap/>
            <w:vAlign w:val="bottom"/>
            <w:hideMark/>
          </w:tcPr>
          <w:p w14:paraId="686BA91A"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2.34</w:t>
            </w:r>
          </w:p>
        </w:tc>
        <w:tc>
          <w:tcPr>
            <w:tcW w:w="676" w:type="dxa"/>
            <w:tcBorders>
              <w:top w:val="nil"/>
              <w:left w:val="single" w:sz="4" w:space="0" w:color="auto"/>
              <w:bottom w:val="nil"/>
              <w:right w:val="single" w:sz="4" w:space="0" w:color="auto"/>
            </w:tcBorders>
            <w:shd w:val="clear" w:color="auto" w:fill="auto"/>
            <w:noWrap/>
            <w:vAlign w:val="bottom"/>
            <w:hideMark/>
          </w:tcPr>
          <w:p w14:paraId="05432EDA" w14:textId="77777777" w:rsidR="0027466A" w:rsidRPr="00235A72" w:rsidRDefault="0027466A" w:rsidP="007977FC">
            <w:pPr>
              <w:spacing w:after="0" w:line="240" w:lineRule="auto"/>
              <w:jc w:val="right"/>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159</w:t>
            </w:r>
          </w:p>
        </w:tc>
        <w:tc>
          <w:tcPr>
            <w:tcW w:w="883" w:type="dxa"/>
            <w:tcBorders>
              <w:top w:val="nil"/>
              <w:left w:val="nil"/>
              <w:bottom w:val="nil"/>
              <w:right w:val="single" w:sz="4" w:space="0" w:color="auto"/>
            </w:tcBorders>
            <w:shd w:val="clear" w:color="auto" w:fill="auto"/>
            <w:noWrap/>
            <w:vAlign w:val="bottom"/>
            <w:hideMark/>
          </w:tcPr>
          <w:p w14:paraId="7D6923F4" w14:textId="77777777" w:rsidR="0027466A" w:rsidRPr="00235A72" w:rsidRDefault="0027466A" w:rsidP="007977FC">
            <w:pPr>
              <w:spacing w:after="0" w:line="240" w:lineRule="auto"/>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856.62</w:t>
            </w:r>
          </w:p>
        </w:tc>
        <w:tc>
          <w:tcPr>
            <w:tcW w:w="658" w:type="dxa"/>
            <w:tcBorders>
              <w:top w:val="nil"/>
              <w:left w:val="nil"/>
              <w:bottom w:val="nil"/>
              <w:right w:val="single" w:sz="4" w:space="0" w:color="auto"/>
            </w:tcBorders>
            <w:shd w:val="clear" w:color="auto" w:fill="auto"/>
            <w:noWrap/>
            <w:vAlign w:val="bottom"/>
            <w:hideMark/>
          </w:tcPr>
          <w:p w14:paraId="459541C6" w14:textId="77777777" w:rsidR="0027466A" w:rsidRPr="00235A72" w:rsidRDefault="0027466A" w:rsidP="007977FC">
            <w:pPr>
              <w:spacing w:after="0" w:line="240" w:lineRule="auto"/>
              <w:jc w:val="right"/>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331</w:t>
            </w:r>
          </w:p>
        </w:tc>
        <w:tc>
          <w:tcPr>
            <w:tcW w:w="1043" w:type="dxa"/>
            <w:tcBorders>
              <w:top w:val="nil"/>
              <w:left w:val="nil"/>
              <w:bottom w:val="nil"/>
              <w:right w:val="single" w:sz="4" w:space="0" w:color="auto"/>
            </w:tcBorders>
            <w:shd w:val="clear" w:color="auto" w:fill="auto"/>
            <w:noWrap/>
            <w:vAlign w:val="bottom"/>
            <w:hideMark/>
          </w:tcPr>
          <w:p w14:paraId="0A0925C5" w14:textId="77777777" w:rsidR="0027466A" w:rsidRPr="00235A72" w:rsidRDefault="0027466A" w:rsidP="007977FC">
            <w:pPr>
              <w:spacing w:after="0" w:line="240" w:lineRule="auto"/>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1,730.33</w:t>
            </w:r>
          </w:p>
        </w:tc>
      </w:tr>
      <w:tr w:rsidR="0027466A" w:rsidRPr="00235A72" w14:paraId="3BCDDD84" w14:textId="77777777" w:rsidTr="00A6327E">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AA7D62C"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w:t>
            </w:r>
            <w:proofErr w:type="spellStart"/>
            <w:r w:rsidRPr="00235A72">
              <w:rPr>
                <w:rFonts w:ascii="Times New Roman" w:eastAsia="Times New Roman" w:hAnsi="Times New Roman" w:cs="Times New Roman"/>
                <w:i/>
                <w:iCs/>
                <w:color w:val="000000"/>
                <w:kern w:val="0"/>
                <w:sz w:val="24"/>
                <w:szCs w:val="24"/>
                <w:lang w:val="es-ES" w:eastAsia="es-ES"/>
                <w14:ligatures w14:val="none"/>
              </w:rPr>
              <w:t>resilient</w:t>
            </w:r>
            <w:proofErr w:type="spellEnd"/>
            <w:r w:rsidRPr="00235A72">
              <w:rPr>
                <w:rFonts w:ascii="Times New Roman" w:eastAsia="Times New Roman" w:hAnsi="Times New Roman" w:cs="Times New Roman"/>
                <w:color w:val="000000"/>
                <w:kern w:val="0"/>
                <w:sz w:val="24"/>
                <w:szCs w:val="24"/>
                <w:lang w:val="es-ES" w:eastAsia="es-ES"/>
                <w14:ligatures w14:val="none"/>
              </w:rPr>
              <w:t>"</w:t>
            </w:r>
          </w:p>
        </w:tc>
        <w:tc>
          <w:tcPr>
            <w:tcW w:w="887" w:type="dxa"/>
            <w:tcBorders>
              <w:top w:val="nil"/>
              <w:left w:val="nil"/>
              <w:bottom w:val="single" w:sz="4" w:space="0" w:color="auto"/>
              <w:right w:val="single" w:sz="4" w:space="0" w:color="auto"/>
            </w:tcBorders>
            <w:shd w:val="clear" w:color="auto" w:fill="auto"/>
            <w:noWrap/>
            <w:vAlign w:val="bottom"/>
            <w:hideMark/>
          </w:tcPr>
          <w:p w14:paraId="13D05990"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22,790</w:t>
            </w:r>
          </w:p>
        </w:tc>
        <w:tc>
          <w:tcPr>
            <w:tcW w:w="850" w:type="dxa"/>
            <w:tcBorders>
              <w:top w:val="nil"/>
              <w:left w:val="nil"/>
              <w:bottom w:val="single" w:sz="4" w:space="0" w:color="auto"/>
              <w:right w:val="single" w:sz="4" w:space="0" w:color="auto"/>
            </w:tcBorders>
            <w:shd w:val="clear" w:color="auto" w:fill="auto"/>
            <w:noWrap/>
            <w:vAlign w:val="bottom"/>
            <w:hideMark/>
          </w:tcPr>
          <w:p w14:paraId="3B089B4A"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6.66</w:t>
            </w:r>
          </w:p>
        </w:tc>
        <w:tc>
          <w:tcPr>
            <w:tcW w:w="662" w:type="dxa"/>
            <w:tcBorders>
              <w:top w:val="nil"/>
              <w:left w:val="nil"/>
              <w:bottom w:val="single" w:sz="4" w:space="0" w:color="auto"/>
              <w:right w:val="single" w:sz="4" w:space="0" w:color="auto"/>
            </w:tcBorders>
            <w:shd w:val="clear" w:color="auto" w:fill="auto"/>
            <w:noWrap/>
            <w:vAlign w:val="bottom"/>
            <w:hideMark/>
          </w:tcPr>
          <w:p w14:paraId="543A45A4"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212</w:t>
            </w:r>
          </w:p>
        </w:tc>
        <w:tc>
          <w:tcPr>
            <w:tcW w:w="1039" w:type="dxa"/>
            <w:tcBorders>
              <w:top w:val="nil"/>
              <w:left w:val="nil"/>
              <w:bottom w:val="single" w:sz="4" w:space="0" w:color="auto"/>
              <w:right w:val="nil"/>
            </w:tcBorders>
            <w:shd w:val="clear" w:color="auto" w:fill="auto"/>
            <w:noWrap/>
            <w:vAlign w:val="bottom"/>
            <w:hideMark/>
          </w:tcPr>
          <w:p w14:paraId="5A8E83A9" w14:textId="77777777" w:rsidR="0027466A" w:rsidRPr="00235A72" w:rsidRDefault="0027466A" w:rsidP="007977FC">
            <w:pPr>
              <w:spacing w:after="0" w:line="240" w:lineRule="auto"/>
              <w:jc w:val="center"/>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2.205</w:t>
            </w:r>
          </w:p>
        </w:tc>
        <w:tc>
          <w:tcPr>
            <w:tcW w:w="676" w:type="dxa"/>
            <w:tcBorders>
              <w:top w:val="nil"/>
              <w:left w:val="single" w:sz="4" w:space="0" w:color="auto"/>
              <w:bottom w:val="single" w:sz="4" w:space="0" w:color="auto"/>
              <w:right w:val="single" w:sz="4" w:space="0" w:color="auto"/>
            </w:tcBorders>
            <w:shd w:val="clear" w:color="auto" w:fill="auto"/>
            <w:noWrap/>
            <w:vAlign w:val="bottom"/>
            <w:hideMark/>
          </w:tcPr>
          <w:p w14:paraId="285DD77E" w14:textId="77777777" w:rsidR="0027466A" w:rsidRPr="00235A72" w:rsidRDefault="0027466A" w:rsidP="007977FC">
            <w:pPr>
              <w:spacing w:after="0" w:line="240" w:lineRule="auto"/>
              <w:jc w:val="right"/>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90</w:t>
            </w:r>
          </w:p>
        </w:tc>
        <w:tc>
          <w:tcPr>
            <w:tcW w:w="883" w:type="dxa"/>
            <w:tcBorders>
              <w:top w:val="nil"/>
              <w:left w:val="nil"/>
              <w:bottom w:val="single" w:sz="4" w:space="0" w:color="auto"/>
              <w:right w:val="single" w:sz="4" w:space="0" w:color="auto"/>
            </w:tcBorders>
            <w:shd w:val="clear" w:color="auto" w:fill="auto"/>
            <w:noWrap/>
            <w:vAlign w:val="bottom"/>
            <w:hideMark/>
          </w:tcPr>
          <w:p w14:paraId="3320C23C" w14:textId="77777777" w:rsidR="0027466A" w:rsidRPr="00235A72" w:rsidRDefault="0027466A" w:rsidP="007977FC">
            <w:pPr>
              <w:spacing w:after="0" w:line="240" w:lineRule="auto"/>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484.88</w:t>
            </w:r>
          </w:p>
        </w:tc>
        <w:tc>
          <w:tcPr>
            <w:tcW w:w="658" w:type="dxa"/>
            <w:tcBorders>
              <w:top w:val="nil"/>
              <w:left w:val="nil"/>
              <w:bottom w:val="single" w:sz="4" w:space="0" w:color="auto"/>
              <w:right w:val="single" w:sz="4" w:space="0" w:color="auto"/>
            </w:tcBorders>
            <w:shd w:val="clear" w:color="auto" w:fill="auto"/>
            <w:noWrap/>
            <w:vAlign w:val="bottom"/>
            <w:hideMark/>
          </w:tcPr>
          <w:p w14:paraId="0AC839E3" w14:textId="77777777" w:rsidR="0027466A" w:rsidRPr="00235A72" w:rsidRDefault="0027466A" w:rsidP="007977FC">
            <w:pPr>
              <w:spacing w:after="0" w:line="240" w:lineRule="auto"/>
              <w:jc w:val="right"/>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152</w:t>
            </w:r>
          </w:p>
        </w:tc>
        <w:tc>
          <w:tcPr>
            <w:tcW w:w="1043" w:type="dxa"/>
            <w:tcBorders>
              <w:top w:val="nil"/>
              <w:left w:val="nil"/>
              <w:bottom w:val="single" w:sz="4" w:space="0" w:color="auto"/>
              <w:right w:val="single" w:sz="4" w:space="0" w:color="auto"/>
            </w:tcBorders>
            <w:shd w:val="clear" w:color="auto" w:fill="auto"/>
            <w:noWrap/>
            <w:vAlign w:val="bottom"/>
            <w:hideMark/>
          </w:tcPr>
          <w:p w14:paraId="3E6174E2" w14:textId="77777777" w:rsidR="0027466A" w:rsidRPr="00235A72" w:rsidRDefault="0027466A" w:rsidP="007977FC">
            <w:pPr>
              <w:spacing w:after="0" w:line="240" w:lineRule="auto"/>
              <w:rPr>
                <w:rFonts w:ascii="Times New Roman" w:eastAsia="Times New Roman" w:hAnsi="Times New Roman" w:cs="Times New Roman"/>
                <w:color w:val="000000"/>
                <w:kern w:val="0"/>
                <w:sz w:val="24"/>
                <w:szCs w:val="24"/>
                <w:lang w:val="es-ES" w:eastAsia="es-ES"/>
                <w14:ligatures w14:val="none"/>
              </w:rPr>
            </w:pPr>
            <w:r w:rsidRPr="00235A72">
              <w:rPr>
                <w:rFonts w:ascii="Times New Roman" w:eastAsia="Times New Roman" w:hAnsi="Times New Roman" w:cs="Times New Roman"/>
                <w:color w:val="000000"/>
                <w:kern w:val="0"/>
                <w:sz w:val="24"/>
                <w:szCs w:val="24"/>
                <w:lang w:val="es-ES" w:eastAsia="es-ES"/>
                <w14:ligatures w14:val="none"/>
              </w:rPr>
              <w:t>794.59</w:t>
            </w:r>
          </w:p>
        </w:tc>
      </w:tr>
    </w:tbl>
    <w:p w14:paraId="63B7DB81" w14:textId="77777777" w:rsidR="0027466A" w:rsidRPr="00235A72" w:rsidRDefault="0027466A" w:rsidP="006D1272">
      <w:pPr>
        <w:spacing w:line="480" w:lineRule="auto"/>
        <w:jc w:val="both"/>
        <w:rPr>
          <w:rFonts w:ascii="Times New Roman" w:hAnsi="Times New Roman" w:cs="Times New Roman"/>
          <w:sz w:val="24"/>
          <w:szCs w:val="24"/>
        </w:rPr>
      </w:pPr>
    </w:p>
    <w:p w14:paraId="405076E7" w14:textId="33E390CF" w:rsidR="27D7744B" w:rsidRPr="00235A72" w:rsidRDefault="27D7744B"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Although both reference corpora aim at being balanced (i.e., with a proportionate distribution of the linguistic and situational variables considered, see McEnery &amp; Brookes 2022: 38), frequency of occurrence and topicality could be partly conditioned by the registers included in each of the reference corpora. For example, the enTenTen20 is annotated by genre (</w:t>
      </w:r>
      <w:r w:rsidR="000D59E9">
        <w:rPr>
          <w:rFonts w:ascii="Times New Roman" w:hAnsi="Times New Roman" w:cs="Times New Roman"/>
          <w:sz w:val="24"/>
          <w:szCs w:val="24"/>
        </w:rPr>
        <w:t xml:space="preserve">e.g., </w:t>
      </w:r>
      <w:r w:rsidRPr="00235A72">
        <w:rPr>
          <w:rFonts w:ascii="Times New Roman" w:hAnsi="Times New Roman" w:cs="Times New Roman"/>
          <w:sz w:val="24"/>
          <w:szCs w:val="24"/>
        </w:rPr>
        <w:t>blog, fiction, legal, news) and topic</w:t>
      </w:r>
      <w:r w:rsidR="008C552F">
        <w:rPr>
          <w:rFonts w:ascii="Times New Roman" w:hAnsi="Times New Roman" w:cs="Times New Roman"/>
          <w:sz w:val="24"/>
          <w:szCs w:val="24"/>
        </w:rPr>
        <w:t xml:space="preserve"> (e.g.</w:t>
      </w:r>
      <w:r w:rsidRPr="00235A72">
        <w:rPr>
          <w:rFonts w:ascii="Times New Roman" w:hAnsi="Times New Roman" w:cs="Times New Roman"/>
          <w:sz w:val="24"/>
          <w:szCs w:val="24"/>
        </w:rPr>
        <w:t>, culture and entertainment, travel and tourism</w:t>
      </w:r>
      <w:r w:rsidR="008C552F">
        <w:rPr>
          <w:rFonts w:ascii="Times New Roman" w:hAnsi="Times New Roman" w:cs="Times New Roman"/>
          <w:sz w:val="24"/>
          <w:szCs w:val="24"/>
        </w:rPr>
        <w:t>,</w:t>
      </w:r>
      <w:r w:rsidRPr="00235A72">
        <w:rPr>
          <w:rFonts w:ascii="Times New Roman" w:hAnsi="Times New Roman" w:cs="Times New Roman"/>
          <w:sz w:val="24"/>
          <w:szCs w:val="24"/>
        </w:rPr>
        <w:t xml:space="preserve"> religion</w:t>
      </w:r>
      <w:r w:rsidR="00C27FFD">
        <w:rPr>
          <w:rFonts w:ascii="Times New Roman" w:hAnsi="Times New Roman" w:cs="Times New Roman"/>
          <w:sz w:val="24"/>
          <w:szCs w:val="24"/>
        </w:rPr>
        <w:t>)</w:t>
      </w:r>
      <w:r w:rsidR="00A53F22">
        <w:rPr>
          <w:rFonts w:ascii="Times New Roman" w:hAnsi="Times New Roman" w:cs="Times New Roman"/>
          <w:sz w:val="24"/>
          <w:szCs w:val="24"/>
        </w:rPr>
        <w:t>.</w:t>
      </w:r>
      <w:r w:rsidR="00A53F22">
        <w:rPr>
          <w:rStyle w:val="Refdenotaalpie"/>
          <w:rFonts w:ascii="Times New Roman" w:hAnsi="Times New Roman" w:cs="Times New Roman"/>
          <w:sz w:val="24"/>
          <w:szCs w:val="24"/>
        </w:rPr>
        <w:footnoteReference w:id="7"/>
      </w:r>
      <w:r w:rsidRPr="00235A72">
        <w:rPr>
          <w:rFonts w:ascii="Times New Roman" w:hAnsi="Times New Roman" w:cs="Times New Roman"/>
          <w:sz w:val="24"/>
          <w:szCs w:val="24"/>
        </w:rPr>
        <w:t xml:space="preserve"> </w:t>
      </w:r>
      <w:r w:rsidR="25AAA8D9" w:rsidRPr="00235A72">
        <w:rPr>
          <w:rFonts w:ascii="Times New Roman" w:hAnsi="Times New Roman" w:cs="Times New Roman"/>
          <w:sz w:val="24"/>
          <w:szCs w:val="24"/>
        </w:rPr>
        <w:t xml:space="preserve">The </w:t>
      </w:r>
      <w:r w:rsidR="009611EE">
        <w:rPr>
          <w:rFonts w:ascii="Times New Roman" w:hAnsi="Times New Roman" w:cs="Times New Roman"/>
          <w:sz w:val="24"/>
          <w:szCs w:val="24"/>
        </w:rPr>
        <w:t xml:space="preserve">use of </w:t>
      </w:r>
      <w:r w:rsidR="25AAA8D9" w:rsidRPr="00235A72">
        <w:rPr>
          <w:rFonts w:ascii="Times New Roman" w:hAnsi="Times New Roman" w:cs="Times New Roman"/>
          <w:sz w:val="24"/>
          <w:szCs w:val="24"/>
        </w:rPr>
        <w:t xml:space="preserve">direct and reported speech </w:t>
      </w:r>
      <w:r w:rsidR="009611EE" w:rsidRPr="00235A72">
        <w:rPr>
          <w:rFonts w:ascii="Times New Roman" w:hAnsi="Times New Roman" w:cs="Times New Roman"/>
          <w:sz w:val="24"/>
          <w:szCs w:val="24"/>
        </w:rPr>
        <w:t xml:space="preserve">in journalistic discourse </w:t>
      </w:r>
      <w:r w:rsidR="009611EE">
        <w:rPr>
          <w:rFonts w:ascii="Times New Roman" w:hAnsi="Times New Roman" w:cs="Times New Roman"/>
          <w:sz w:val="24"/>
          <w:szCs w:val="24"/>
        </w:rPr>
        <w:t>could facilitate</w:t>
      </w:r>
      <w:r w:rsidR="25AAA8D9" w:rsidRPr="00235A72">
        <w:rPr>
          <w:rFonts w:ascii="Times New Roman" w:hAnsi="Times New Roman" w:cs="Times New Roman"/>
          <w:sz w:val="24"/>
          <w:szCs w:val="24"/>
        </w:rPr>
        <w:t xml:space="preserve"> the inclusion of wordings from political speeches, </w:t>
      </w:r>
      <w:r w:rsidR="25AAA8D9" w:rsidRPr="00235A72">
        <w:rPr>
          <w:rFonts w:ascii="Times New Roman" w:hAnsi="Times New Roman" w:cs="Times New Roman"/>
          <w:sz w:val="24"/>
          <w:szCs w:val="24"/>
        </w:rPr>
        <w:lastRenderedPageBreak/>
        <w:t xml:space="preserve">leading to better reflect the uses observed in </w:t>
      </w:r>
      <w:proofErr w:type="spellStart"/>
      <w:r w:rsidR="25AAA8D9" w:rsidRPr="00235A72">
        <w:rPr>
          <w:rFonts w:ascii="Times New Roman" w:hAnsi="Times New Roman" w:cs="Times New Roman"/>
          <w:sz w:val="24"/>
          <w:szCs w:val="24"/>
        </w:rPr>
        <w:t>GovRC</w:t>
      </w:r>
      <w:proofErr w:type="spellEnd"/>
      <w:r w:rsidR="25AAA8D9" w:rsidRPr="00235A72">
        <w:rPr>
          <w:rFonts w:ascii="Times New Roman" w:hAnsi="Times New Roman" w:cs="Times New Roman"/>
          <w:sz w:val="24"/>
          <w:szCs w:val="24"/>
        </w:rPr>
        <w:t>.</w:t>
      </w:r>
      <w:r w:rsidR="46F43AC0" w:rsidRPr="00235A72">
        <w:rPr>
          <w:rFonts w:ascii="Times New Roman" w:hAnsi="Times New Roman" w:cs="Times New Roman"/>
          <w:sz w:val="24"/>
          <w:szCs w:val="24"/>
        </w:rPr>
        <w:t xml:space="preserve"> </w:t>
      </w:r>
      <w:r w:rsidR="00A53F22">
        <w:rPr>
          <w:rFonts w:ascii="Times New Roman" w:hAnsi="Times New Roman" w:cs="Times New Roman"/>
          <w:sz w:val="24"/>
          <w:szCs w:val="24"/>
        </w:rPr>
        <w:t>T</w:t>
      </w:r>
      <w:r w:rsidR="46F43AC0" w:rsidRPr="00235A72">
        <w:rPr>
          <w:rFonts w:ascii="Times New Roman" w:hAnsi="Times New Roman" w:cs="Times New Roman"/>
          <w:sz w:val="24"/>
          <w:szCs w:val="24"/>
        </w:rPr>
        <w:t xml:space="preserve">he different </w:t>
      </w:r>
      <w:r w:rsidR="009611EE">
        <w:rPr>
          <w:rFonts w:ascii="Times New Roman" w:hAnsi="Times New Roman" w:cs="Times New Roman"/>
          <w:sz w:val="24"/>
          <w:szCs w:val="24"/>
        </w:rPr>
        <w:t>frequencies</w:t>
      </w:r>
      <w:r w:rsidR="46F43AC0" w:rsidRPr="00235A72">
        <w:rPr>
          <w:rFonts w:ascii="Times New Roman" w:hAnsi="Times New Roman" w:cs="Times New Roman"/>
          <w:sz w:val="24"/>
          <w:szCs w:val="24"/>
        </w:rPr>
        <w:t xml:space="preserve"> can also reflect an increased concern for </w:t>
      </w:r>
      <w:r w:rsidR="00254B7A" w:rsidRPr="00235A72">
        <w:rPr>
          <w:rFonts w:ascii="Times New Roman" w:hAnsi="Times New Roman" w:cs="Times New Roman"/>
          <w:sz w:val="24"/>
          <w:szCs w:val="24"/>
        </w:rPr>
        <w:t>‘</w:t>
      </w:r>
      <w:r w:rsidR="46F43AC0" w:rsidRPr="00235A72">
        <w:rPr>
          <w:rFonts w:ascii="Times New Roman" w:hAnsi="Times New Roman" w:cs="Times New Roman"/>
          <w:sz w:val="24"/>
          <w:szCs w:val="24"/>
        </w:rPr>
        <w:t>resilience</w:t>
      </w:r>
      <w:r w:rsidR="00254B7A" w:rsidRPr="00235A72">
        <w:rPr>
          <w:rFonts w:ascii="Times New Roman" w:hAnsi="Times New Roman" w:cs="Times New Roman"/>
          <w:sz w:val="24"/>
          <w:szCs w:val="24"/>
        </w:rPr>
        <w:t>’</w:t>
      </w:r>
      <w:r w:rsidR="46F43AC0" w:rsidRPr="00235A72">
        <w:rPr>
          <w:rFonts w:ascii="Times New Roman" w:hAnsi="Times New Roman" w:cs="Times New Roman"/>
          <w:sz w:val="24"/>
          <w:szCs w:val="24"/>
        </w:rPr>
        <w:t xml:space="preserve">, as evidenced in the use of the term in public discourses, and a change in the use of the term throughout the last 20 years in British English (the BNC available in Sketch Engine dates from </w:t>
      </w:r>
      <w:r w:rsidR="00AA3F2F">
        <w:rPr>
          <w:rFonts w:ascii="Times New Roman" w:hAnsi="Times New Roman" w:cs="Times New Roman"/>
          <w:sz w:val="24"/>
          <w:szCs w:val="24"/>
        </w:rPr>
        <w:t>199</w:t>
      </w:r>
      <w:r w:rsidR="00587348">
        <w:rPr>
          <w:rFonts w:ascii="Times New Roman" w:hAnsi="Times New Roman" w:cs="Times New Roman"/>
          <w:sz w:val="24"/>
          <w:szCs w:val="24"/>
        </w:rPr>
        <w:t>4</w:t>
      </w:r>
      <w:r w:rsidR="46F43AC0" w:rsidRPr="00235A72">
        <w:rPr>
          <w:rFonts w:ascii="Times New Roman" w:hAnsi="Times New Roman" w:cs="Times New Roman"/>
          <w:sz w:val="24"/>
          <w:szCs w:val="24"/>
        </w:rPr>
        <w:t xml:space="preserve">, whereas the enTenTen20 dates from January 2021). </w:t>
      </w:r>
    </w:p>
    <w:p w14:paraId="22EA309D" w14:textId="4D07B143" w:rsidR="46F43AC0" w:rsidRPr="00235A72" w:rsidRDefault="46F43AC0"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Table </w:t>
      </w:r>
      <w:r w:rsidR="00254B7A" w:rsidRPr="00235A72">
        <w:rPr>
          <w:rFonts w:ascii="Times New Roman" w:hAnsi="Times New Roman" w:cs="Times New Roman"/>
          <w:sz w:val="24"/>
          <w:szCs w:val="24"/>
        </w:rPr>
        <w:t>5</w:t>
      </w:r>
      <w:r w:rsidRPr="00235A72">
        <w:rPr>
          <w:rFonts w:ascii="Times New Roman" w:hAnsi="Times New Roman" w:cs="Times New Roman"/>
          <w:sz w:val="24"/>
          <w:szCs w:val="24"/>
        </w:rPr>
        <w:t xml:space="preserve"> </w:t>
      </w:r>
      <w:r w:rsidR="293230D4" w:rsidRPr="00235A72">
        <w:rPr>
          <w:rFonts w:ascii="Times New Roman" w:hAnsi="Times New Roman" w:cs="Times New Roman"/>
          <w:sz w:val="24"/>
          <w:szCs w:val="24"/>
        </w:rPr>
        <w:t xml:space="preserve">shows </w:t>
      </w:r>
      <w:r w:rsidRPr="00235A72">
        <w:rPr>
          <w:rFonts w:ascii="Times New Roman" w:hAnsi="Times New Roman" w:cs="Times New Roman"/>
          <w:sz w:val="24"/>
          <w:szCs w:val="24"/>
        </w:rPr>
        <w:t>the distribu</w:t>
      </w:r>
      <w:r w:rsidR="1E2B153E" w:rsidRPr="00235A72">
        <w:rPr>
          <w:rFonts w:ascii="Times New Roman" w:hAnsi="Times New Roman" w:cs="Times New Roman"/>
          <w:sz w:val="24"/>
          <w:szCs w:val="24"/>
        </w:rPr>
        <w:t xml:space="preserve">tion of </w:t>
      </w:r>
      <w:r w:rsidR="00254B7A" w:rsidRPr="00235A72">
        <w:rPr>
          <w:rFonts w:ascii="Times New Roman" w:hAnsi="Times New Roman" w:cs="Times New Roman"/>
          <w:sz w:val="24"/>
          <w:szCs w:val="24"/>
        </w:rPr>
        <w:t>‘</w:t>
      </w:r>
      <w:r w:rsidR="1E2B153E" w:rsidRPr="00235A72">
        <w:rPr>
          <w:rFonts w:ascii="Times New Roman" w:hAnsi="Times New Roman" w:cs="Times New Roman"/>
          <w:sz w:val="24"/>
          <w:szCs w:val="24"/>
        </w:rPr>
        <w:t>resilience</w:t>
      </w:r>
      <w:r w:rsidR="00254B7A" w:rsidRPr="00235A72">
        <w:rPr>
          <w:rFonts w:ascii="Times New Roman" w:hAnsi="Times New Roman" w:cs="Times New Roman"/>
          <w:sz w:val="24"/>
          <w:szCs w:val="24"/>
        </w:rPr>
        <w:t>’</w:t>
      </w:r>
      <w:r w:rsidR="1E2B153E" w:rsidRPr="00235A72">
        <w:rPr>
          <w:rFonts w:ascii="Times New Roman" w:hAnsi="Times New Roman" w:cs="Times New Roman"/>
          <w:sz w:val="24"/>
          <w:szCs w:val="24"/>
        </w:rPr>
        <w:t xml:space="preserve"> and </w:t>
      </w:r>
      <w:r w:rsidR="00254B7A" w:rsidRPr="00235A72">
        <w:rPr>
          <w:rFonts w:ascii="Times New Roman" w:hAnsi="Times New Roman" w:cs="Times New Roman"/>
          <w:sz w:val="24"/>
          <w:szCs w:val="24"/>
        </w:rPr>
        <w:t>‘</w:t>
      </w:r>
      <w:r w:rsidR="1E2B153E" w:rsidRPr="00235A72">
        <w:rPr>
          <w:rFonts w:ascii="Times New Roman" w:hAnsi="Times New Roman" w:cs="Times New Roman"/>
          <w:sz w:val="24"/>
          <w:szCs w:val="24"/>
        </w:rPr>
        <w:t>resilient</w:t>
      </w:r>
      <w:r w:rsidR="00254B7A" w:rsidRPr="00235A72">
        <w:rPr>
          <w:rFonts w:ascii="Times New Roman" w:hAnsi="Times New Roman" w:cs="Times New Roman"/>
          <w:sz w:val="24"/>
          <w:szCs w:val="24"/>
        </w:rPr>
        <w:t>’</w:t>
      </w:r>
      <w:r w:rsidR="1E2B153E" w:rsidRPr="00235A72">
        <w:rPr>
          <w:rFonts w:ascii="Times New Roman" w:hAnsi="Times New Roman" w:cs="Times New Roman"/>
          <w:sz w:val="24"/>
          <w:szCs w:val="24"/>
        </w:rPr>
        <w:t xml:space="preserve"> across the BNC and the enTenTen20. </w:t>
      </w:r>
      <w:r w:rsidR="2FD97262" w:rsidRPr="00235A72">
        <w:rPr>
          <w:rFonts w:ascii="Times New Roman" w:hAnsi="Times New Roman" w:cs="Times New Roman"/>
          <w:sz w:val="24"/>
          <w:szCs w:val="24"/>
        </w:rPr>
        <w:t xml:space="preserve">‘Relative density’ shows the frequency of the terms in the specific </w:t>
      </w:r>
      <w:r w:rsidR="0F2BE4FB" w:rsidRPr="00235A72">
        <w:rPr>
          <w:rFonts w:ascii="Times New Roman" w:hAnsi="Times New Roman" w:cs="Times New Roman"/>
          <w:sz w:val="24"/>
          <w:szCs w:val="24"/>
        </w:rPr>
        <w:t xml:space="preserve">genre or topic considered in comparison to the whole corpus; more than 100% </w:t>
      </w:r>
      <w:r w:rsidR="008F7AE8">
        <w:rPr>
          <w:rFonts w:ascii="Times New Roman" w:hAnsi="Times New Roman" w:cs="Times New Roman"/>
          <w:sz w:val="24"/>
          <w:szCs w:val="24"/>
        </w:rPr>
        <w:t>indicates</w:t>
      </w:r>
      <w:r w:rsidR="008F7AE8" w:rsidRPr="00235A72">
        <w:rPr>
          <w:rFonts w:ascii="Times New Roman" w:hAnsi="Times New Roman" w:cs="Times New Roman"/>
          <w:sz w:val="24"/>
          <w:szCs w:val="24"/>
        </w:rPr>
        <w:t xml:space="preserve"> </w:t>
      </w:r>
      <w:r w:rsidR="00847348">
        <w:rPr>
          <w:rFonts w:ascii="Times New Roman" w:hAnsi="Times New Roman" w:cs="Times New Roman"/>
          <w:sz w:val="24"/>
          <w:szCs w:val="24"/>
        </w:rPr>
        <w:t xml:space="preserve">typicality (the term </w:t>
      </w:r>
      <w:r w:rsidR="0012612F">
        <w:rPr>
          <w:rFonts w:ascii="Times New Roman" w:hAnsi="Times New Roman" w:cs="Times New Roman"/>
          <w:sz w:val="24"/>
          <w:szCs w:val="24"/>
        </w:rPr>
        <w:t xml:space="preserve">presents </w:t>
      </w:r>
      <w:r w:rsidR="008F7AE8">
        <w:rPr>
          <w:rFonts w:ascii="Times New Roman" w:hAnsi="Times New Roman" w:cs="Times New Roman"/>
          <w:sz w:val="24"/>
          <w:szCs w:val="24"/>
        </w:rPr>
        <w:t xml:space="preserve">a higher frequency in the </w:t>
      </w:r>
      <w:r w:rsidR="004C1C3E">
        <w:rPr>
          <w:rFonts w:ascii="Times New Roman" w:hAnsi="Times New Roman" w:cs="Times New Roman"/>
          <w:sz w:val="24"/>
          <w:szCs w:val="24"/>
        </w:rPr>
        <w:t xml:space="preserve">particular </w:t>
      </w:r>
      <w:r w:rsidR="008F7AE8">
        <w:rPr>
          <w:rFonts w:ascii="Times New Roman" w:hAnsi="Times New Roman" w:cs="Times New Roman"/>
          <w:sz w:val="24"/>
          <w:szCs w:val="24"/>
        </w:rPr>
        <w:t xml:space="preserve">genre/topic </w:t>
      </w:r>
      <w:r w:rsidR="0F2BE4FB" w:rsidRPr="00235A72">
        <w:rPr>
          <w:rFonts w:ascii="Times New Roman" w:hAnsi="Times New Roman" w:cs="Times New Roman"/>
          <w:sz w:val="24"/>
          <w:szCs w:val="24"/>
        </w:rPr>
        <w:t xml:space="preserve">than in the whole </w:t>
      </w:r>
      <w:r w:rsidR="012DE89E" w:rsidRPr="00235A72">
        <w:rPr>
          <w:rFonts w:ascii="Times New Roman" w:hAnsi="Times New Roman" w:cs="Times New Roman"/>
          <w:sz w:val="24"/>
          <w:szCs w:val="24"/>
        </w:rPr>
        <w:t>corpus</w:t>
      </w:r>
      <w:r w:rsidR="0012612F">
        <w:rPr>
          <w:rFonts w:ascii="Times New Roman" w:hAnsi="Times New Roman" w:cs="Times New Roman"/>
          <w:sz w:val="24"/>
          <w:szCs w:val="24"/>
        </w:rPr>
        <w:t>)</w:t>
      </w:r>
      <w:r w:rsidR="012DE89E" w:rsidRPr="00235A72">
        <w:rPr>
          <w:rFonts w:ascii="Times New Roman" w:hAnsi="Times New Roman" w:cs="Times New Roman"/>
          <w:sz w:val="24"/>
          <w:szCs w:val="24"/>
        </w:rPr>
        <w:t xml:space="preserve">. </w:t>
      </w:r>
      <w:r w:rsidR="0C75AF5E" w:rsidRPr="00235A72">
        <w:rPr>
          <w:rFonts w:ascii="Times New Roman" w:hAnsi="Times New Roman" w:cs="Times New Roman"/>
          <w:sz w:val="24"/>
          <w:szCs w:val="24"/>
        </w:rPr>
        <w:t xml:space="preserve">References to </w:t>
      </w:r>
      <w:r w:rsidR="003C2A64" w:rsidRPr="00235A72">
        <w:rPr>
          <w:rFonts w:ascii="Times New Roman" w:hAnsi="Times New Roman" w:cs="Times New Roman"/>
          <w:sz w:val="24"/>
          <w:szCs w:val="24"/>
        </w:rPr>
        <w:t>‘</w:t>
      </w:r>
      <w:r w:rsidR="0C75AF5E" w:rsidRPr="00235A72">
        <w:rPr>
          <w:rFonts w:ascii="Times New Roman" w:hAnsi="Times New Roman" w:cs="Times New Roman"/>
          <w:sz w:val="24"/>
          <w:szCs w:val="24"/>
        </w:rPr>
        <w:t>resilient</w:t>
      </w:r>
      <w:r w:rsidR="003C2A64" w:rsidRPr="00235A72">
        <w:rPr>
          <w:rFonts w:ascii="Times New Roman" w:hAnsi="Times New Roman" w:cs="Times New Roman"/>
          <w:sz w:val="24"/>
          <w:szCs w:val="24"/>
        </w:rPr>
        <w:t>’</w:t>
      </w:r>
      <w:r w:rsidR="0C75AF5E" w:rsidRPr="00235A72">
        <w:rPr>
          <w:rFonts w:ascii="Times New Roman" w:hAnsi="Times New Roman" w:cs="Times New Roman"/>
          <w:sz w:val="24"/>
          <w:szCs w:val="24"/>
        </w:rPr>
        <w:t xml:space="preserve"> and </w:t>
      </w:r>
      <w:r w:rsidR="003C2A64" w:rsidRPr="00235A72">
        <w:rPr>
          <w:rFonts w:ascii="Times New Roman" w:hAnsi="Times New Roman" w:cs="Times New Roman"/>
          <w:sz w:val="24"/>
          <w:szCs w:val="24"/>
        </w:rPr>
        <w:t>‘</w:t>
      </w:r>
      <w:r w:rsidR="0C75AF5E" w:rsidRPr="00235A72">
        <w:rPr>
          <w:rFonts w:ascii="Times New Roman" w:hAnsi="Times New Roman" w:cs="Times New Roman"/>
          <w:sz w:val="24"/>
          <w:szCs w:val="24"/>
        </w:rPr>
        <w:t>resilience</w:t>
      </w:r>
      <w:r w:rsidR="003C2A64" w:rsidRPr="00235A72">
        <w:rPr>
          <w:rFonts w:ascii="Times New Roman" w:hAnsi="Times New Roman" w:cs="Times New Roman"/>
          <w:sz w:val="24"/>
          <w:szCs w:val="24"/>
        </w:rPr>
        <w:t>’</w:t>
      </w:r>
      <w:r w:rsidR="0C75AF5E" w:rsidRPr="00235A72">
        <w:rPr>
          <w:rFonts w:ascii="Times New Roman" w:hAnsi="Times New Roman" w:cs="Times New Roman"/>
          <w:sz w:val="24"/>
          <w:szCs w:val="24"/>
        </w:rPr>
        <w:t xml:space="preserve"> </w:t>
      </w:r>
      <w:r w:rsidR="53C29E97" w:rsidRPr="00235A72">
        <w:rPr>
          <w:rFonts w:ascii="Times New Roman" w:hAnsi="Times New Roman" w:cs="Times New Roman"/>
          <w:sz w:val="24"/>
          <w:szCs w:val="24"/>
        </w:rPr>
        <w:t>predominate in written registers, no</w:t>
      </w:r>
      <w:r w:rsidR="7FB7F2BE" w:rsidRPr="00235A72">
        <w:rPr>
          <w:rFonts w:ascii="Times New Roman" w:hAnsi="Times New Roman" w:cs="Times New Roman"/>
          <w:sz w:val="24"/>
          <w:szCs w:val="24"/>
        </w:rPr>
        <w:t xml:space="preserve">tably news </w:t>
      </w:r>
      <w:r w:rsidR="53C29E97" w:rsidRPr="00235A72">
        <w:rPr>
          <w:rFonts w:ascii="Times New Roman" w:hAnsi="Times New Roman" w:cs="Times New Roman"/>
          <w:sz w:val="24"/>
          <w:szCs w:val="24"/>
        </w:rPr>
        <w:t>(‘written books and periodicals’</w:t>
      </w:r>
      <w:r w:rsidR="061E8923" w:rsidRPr="00235A72">
        <w:rPr>
          <w:rFonts w:ascii="Times New Roman" w:hAnsi="Times New Roman" w:cs="Times New Roman"/>
          <w:sz w:val="24"/>
          <w:szCs w:val="24"/>
        </w:rPr>
        <w:t xml:space="preserve"> for the BNC, ‘news’ for the enTenTen</w:t>
      </w:r>
      <w:r w:rsidR="00490AA1">
        <w:rPr>
          <w:rFonts w:ascii="Times New Roman" w:hAnsi="Times New Roman" w:cs="Times New Roman"/>
          <w:sz w:val="24"/>
          <w:szCs w:val="24"/>
        </w:rPr>
        <w:t>20</w:t>
      </w:r>
      <w:r w:rsidR="061E8923" w:rsidRPr="00235A72">
        <w:rPr>
          <w:rFonts w:ascii="Times New Roman" w:hAnsi="Times New Roman" w:cs="Times New Roman"/>
          <w:sz w:val="24"/>
          <w:szCs w:val="24"/>
        </w:rPr>
        <w:t>).</w:t>
      </w:r>
      <w:r w:rsidR="1DAF4A89" w:rsidRPr="00235A72">
        <w:rPr>
          <w:rFonts w:ascii="Times New Roman" w:hAnsi="Times New Roman" w:cs="Times New Roman"/>
          <w:sz w:val="24"/>
          <w:szCs w:val="24"/>
        </w:rPr>
        <w:t xml:space="preserve"> In the enTenTen</w:t>
      </w:r>
      <w:r w:rsidR="00490AA1">
        <w:rPr>
          <w:rFonts w:ascii="Times New Roman" w:hAnsi="Times New Roman" w:cs="Times New Roman"/>
          <w:sz w:val="24"/>
          <w:szCs w:val="24"/>
        </w:rPr>
        <w:t>20</w:t>
      </w:r>
      <w:r w:rsidR="1DAF4A89" w:rsidRPr="00235A72">
        <w:rPr>
          <w:rFonts w:ascii="Times New Roman" w:hAnsi="Times New Roman" w:cs="Times New Roman"/>
          <w:sz w:val="24"/>
          <w:szCs w:val="24"/>
        </w:rPr>
        <w:t xml:space="preserve">, the most recurrent topics include science, reference, business and </w:t>
      </w:r>
      <w:r w:rsidR="5A1AFBE1" w:rsidRPr="00235A72">
        <w:rPr>
          <w:rFonts w:ascii="Times New Roman" w:hAnsi="Times New Roman" w:cs="Times New Roman"/>
          <w:sz w:val="24"/>
          <w:szCs w:val="24"/>
        </w:rPr>
        <w:t xml:space="preserve">health, aligning with the historical development of the concept </w:t>
      </w:r>
      <w:r w:rsidR="005E029E">
        <w:rPr>
          <w:rFonts w:ascii="Times New Roman" w:hAnsi="Times New Roman" w:cs="Times New Roman"/>
          <w:sz w:val="24"/>
          <w:szCs w:val="24"/>
        </w:rPr>
        <w:t>(</w:t>
      </w:r>
      <w:r w:rsidR="5A1AFBE1" w:rsidRPr="00235A72">
        <w:rPr>
          <w:rFonts w:ascii="Times New Roman" w:hAnsi="Times New Roman" w:cs="Times New Roman"/>
          <w:sz w:val="24"/>
          <w:szCs w:val="24"/>
        </w:rPr>
        <w:t>Section 3.1</w:t>
      </w:r>
      <w:r w:rsidR="005E029E">
        <w:rPr>
          <w:rFonts w:ascii="Times New Roman" w:hAnsi="Times New Roman" w:cs="Times New Roman"/>
          <w:sz w:val="24"/>
          <w:szCs w:val="24"/>
        </w:rPr>
        <w:t>)</w:t>
      </w:r>
      <w:r w:rsidR="5A1AFBE1" w:rsidRPr="00235A72">
        <w:rPr>
          <w:rFonts w:ascii="Times New Roman" w:hAnsi="Times New Roman" w:cs="Times New Roman"/>
          <w:sz w:val="24"/>
          <w:szCs w:val="24"/>
        </w:rPr>
        <w:t>.</w:t>
      </w:r>
    </w:p>
    <w:p w14:paraId="7476C51A" w14:textId="4CAB37F1" w:rsidR="6015C318" w:rsidRPr="00235A72" w:rsidRDefault="6015C318" w:rsidP="006D1272">
      <w:pPr>
        <w:spacing w:line="480" w:lineRule="auto"/>
        <w:jc w:val="both"/>
        <w:rPr>
          <w:rFonts w:ascii="Times New Roman" w:eastAsia="Calibri" w:hAnsi="Times New Roman" w:cs="Times New Roman"/>
          <w:i/>
          <w:iCs/>
          <w:sz w:val="24"/>
          <w:szCs w:val="24"/>
        </w:rPr>
      </w:pPr>
      <w:r w:rsidRPr="00235A72">
        <w:rPr>
          <w:rFonts w:ascii="Times New Roman" w:hAnsi="Times New Roman" w:cs="Times New Roman"/>
          <w:sz w:val="24"/>
          <w:szCs w:val="24"/>
        </w:rPr>
        <w:t xml:space="preserve">Table </w:t>
      </w:r>
      <w:r w:rsidR="00061593" w:rsidRPr="00235A72">
        <w:rPr>
          <w:rFonts w:ascii="Times New Roman" w:hAnsi="Times New Roman" w:cs="Times New Roman"/>
          <w:sz w:val="24"/>
          <w:szCs w:val="24"/>
        </w:rPr>
        <w:t>5</w:t>
      </w:r>
      <w:r w:rsidRPr="00235A72">
        <w:rPr>
          <w:rFonts w:ascii="Times New Roman" w:hAnsi="Times New Roman" w:cs="Times New Roman"/>
          <w:sz w:val="24"/>
          <w:szCs w:val="24"/>
        </w:rPr>
        <w:t xml:space="preserve"> – </w:t>
      </w:r>
      <w:r w:rsidRPr="00235A72">
        <w:rPr>
          <w:rFonts w:ascii="Times New Roman" w:hAnsi="Times New Roman" w:cs="Times New Roman"/>
          <w:i/>
          <w:iCs/>
          <w:sz w:val="24"/>
          <w:szCs w:val="24"/>
        </w:rPr>
        <w:t>Distribution of lemma=</w:t>
      </w:r>
      <w:proofErr w:type="spellStart"/>
      <w:r w:rsidRPr="00235A72">
        <w:rPr>
          <w:rFonts w:ascii="Times New Roman" w:hAnsi="Times New Roman" w:cs="Times New Roman"/>
          <w:i/>
          <w:iCs/>
          <w:sz w:val="24"/>
          <w:szCs w:val="24"/>
        </w:rPr>
        <w:t>resilience</w:t>
      </w:r>
      <w:r w:rsidRPr="00235A72">
        <w:rPr>
          <w:rFonts w:ascii="Times New Roman" w:eastAsia="Calibri" w:hAnsi="Times New Roman" w:cs="Times New Roman"/>
          <w:i/>
          <w:iCs/>
          <w:sz w:val="24"/>
          <w:szCs w:val="24"/>
        </w:rPr>
        <w:t>|resilient</w:t>
      </w:r>
      <w:proofErr w:type="spellEnd"/>
      <w:r w:rsidRPr="00235A72">
        <w:rPr>
          <w:rFonts w:ascii="Times New Roman" w:eastAsia="Calibri" w:hAnsi="Times New Roman" w:cs="Times New Roman"/>
          <w:i/>
          <w:iCs/>
          <w:sz w:val="24"/>
          <w:szCs w:val="24"/>
        </w:rPr>
        <w:t xml:space="preserve"> in the BNC and enTenTen20 accor</w:t>
      </w:r>
      <w:r w:rsidR="667C597C" w:rsidRPr="00235A72">
        <w:rPr>
          <w:rFonts w:ascii="Times New Roman" w:eastAsia="Calibri" w:hAnsi="Times New Roman" w:cs="Times New Roman"/>
          <w:i/>
          <w:iCs/>
          <w:sz w:val="24"/>
          <w:szCs w:val="24"/>
        </w:rPr>
        <w:t>ding to genre and topic</w:t>
      </w:r>
    </w:p>
    <w:tbl>
      <w:tblPr>
        <w:tblStyle w:val="Tablaconcuadrcula"/>
        <w:tblW w:w="0" w:type="auto"/>
        <w:tblLayout w:type="fixed"/>
        <w:tblLook w:val="04A0" w:firstRow="1" w:lastRow="0" w:firstColumn="1" w:lastColumn="0" w:noHBand="0" w:noVBand="1"/>
      </w:tblPr>
      <w:tblGrid>
        <w:gridCol w:w="1933"/>
        <w:gridCol w:w="2005"/>
        <w:gridCol w:w="1656"/>
        <w:gridCol w:w="1575"/>
        <w:gridCol w:w="1320"/>
      </w:tblGrid>
      <w:tr w:rsidR="052F6A58" w:rsidRPr="00235A72" w14:paraId="667F2C20" w14:textId="77777777" w:rsidTr="052F6A58">
        <w:trPr>
          <w:trHeight w:val="300"/>
        </w:trPr>
        <w:tc>
          <w:tcPr>
            <w:tcW w:w="1933" w:type="dxa"/>
            <w:tcBorders>
              <w:top w:val="single" w:sz="8" w:space="0" w:color="auto"/>
              <w:left w:val="single" w:sz="8" w:space="0" w:color="auto"/>
              <w:bottom w:val="single" w:sz="8" w:space="0" w:color="auto"/>
              <w:right w:val="single" w:sz="8" w:space="0" w:color="auto"/>
            </w:tcBorders>
            <w:tcMar>
              <w:left w:w="108" w:type="dxa"/>
              <w:right w:w="108" w:type="dxa"/>
            </w:tcMar>
          </w:tcPr>
          <w:p w14:paraId="46853963" w14:textId="2E95D0B1"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b/>
                <w:bCs/>
                <w:sz w:val="24"/>
                <w:szCs w:val="24"/>
              </w:rPr>
              <w:t>Corpus</w:t>
            </w:r>
          </w:p>
        </w:tc>
        <w:tc>
          <w:tcPr>
            <w:tcW w:w="2005" w:type="dxa"/>
            <w:tcBorders>
              <w:top w:val="single" w:sz="8" w:space="0" w:color="auto"/>
              <w:left w:val="single" w:sz="8" w:space="0" w:color="auto"/>
              <w:bottom w:val="single" w:sz="8" w:space="0" w:color="auto"/>
              <w:right w:val="single" w:sz="8" w:space="0" w:color="auto"/>
            </w:tcBorders>
            <w:tcMar>
              <w:left w:w="108" w:type="dxa"/>
              <w:right w:w="108" w:type="dxa"/>
            </w:tcMar>
          </w:tcPr>
          <w:p w14:paraId="7505173C" w14:textId="13B4B796"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b/>
                <w:bCs/>
                <w:sz w:val="24"/>
                <w:szCs w:val="24"/>
              </w:rPr>
              <w:t>Genres</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4CBD42B2" w14:textId="0349DEF8"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b/>
                <w:bCs/>
                <w:sz w:val="24"/>
                <w:szCs w:val="24"/>
              </w:rPr>
              <w:t>Frequency</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5ED71746" w14:textId="62F30883"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b/>
                <w:bCs/>
                <w:sz w:val="24"/>
                <w:szCs w:val="24"/>
              </w:rPr>
              <w:t>R</w:t>
            </w:r>
            <w:r w:rsidR="0676B650" w:rsidRPr="00235A72">
              <w:rPr>
                <w:rFonts w:ascii="Times New Roman" w:eastAsia="Calibri" w:hAnsi="Times New Roman" w:cs="Times New Roman"/>
                <w:b/>
                <w:bCs/>
                <w:sz w:val="24"/>
                <w:szCs w:val="24"/>
              </w:rPr>
              <w:t>F</w:t>
            </w:r>
            <w:r w:rsidRPr="00235A72">
              <w:rPr>
                <w:rFonts w:ascii="Times New Roman" w:eastAsia="Calibri" w:hAnsi="Times New Roman" w:cs="Times New Roman"/>
                <w:b/>
                <w:bCs/>
                <w:sz w:val="24"/>
                <w:szCs w:val="24"/>
              </w:rPr>
              <w:t xml:space="preserve"> (p</w:t>
            </w:r>
            <w:r w:rsidR="443E0523" w:rsidRPr="00235A72">
              <w:rPr>
                <w:rFonts w:ascii="Times New Roman" w:eastAsia="Calibri" w:hAnsi="Times New Roman" w:cs="Times New Roman"/>
                <w:b/>
                <w:bCs/>
                <w:sz w:val="24"/>
                <w:szCs w:val="24"/>
              </w:rPr>
              <w:t>m</w:t>
            </w:r>
            <w:r w:rsidRPr="00235A72">
              <w:rPr>
                <w:rFonts w:ascii="Times New Roman" w:eastAsia="Calibri" w:hAnsi="Times New Roman" w:cs="Times New Roman"/>
                <w:b/>
                <w:bCs/>
                <w:sz w:val="24"/>
                <w:szCs w:val="24"/>
              </w:rPr>
              <w:t>)</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0AA49C1C" w14:textId="76092542"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b/>
                <w:bCs/>
                <w:sz w:val="24"/>
                <w:szCs w:val="24"/>
              </w:rPr>
              <w:t>Relative density</w:t>
            </w:r>
          </w:p>
        </w:tc>
      </w:tr>
      <w:tr w:rsidR="052F6A58" w:rsidRPr="00235A72" w14:paraId="0809544D" w14:textId="77777777" w:rsidTr="052F6A58">
        <w:trPr>
          <w:trHeight w:val="300"/>
        </w:trPr>
        <w:tc>
          <w:tcPr>
            <w:tcW w:w="1933"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44AAD15" w14:textId="11668586" w:rsidR="052F6A58" w:rsidRPr="00235A72" w:rsidRDefault="052F6A58" w:rsidP="007977FC">
            <w:pPr>
              <w:ind w:left="-20" w:right="-20"/>
              <w:rPr>
                <w:rFonts w:ascii="Times New Roman" w:eastAsia="Calibri" w:hAnsi="Times New Roman" w:cs="Times New Roman"/>
                <w:b/>
                <w:bCs/>
                <w:sz w:val="24"/>
                <w:szCs w:val="24"/>
              </w:rPr>
            </w:pPr>
            <w:r w:rsidRPr="00235A72">
              <w:rPr>
                <w:rFonts w:ascii="Times New Roman" w:eastAsia="Calibri" w:hAnsi="Times New Roman" w:cs="Times New Roman"/>
                <w:b/>
                <w:bCs/>
                <w:sz w:val="24"/>
                <w:szCs w:val="24"/>
              </w:rPr>
              <w:t>BNC</w:t>
            </w:r>
          </w:p>
        </w:tc>
        <w:tc>
          <w:tcPr>
            <w:tcW w:w="2005" w:type="dxa"/>
            <w:tcBorders>
              <w:top w:val="single" w:sz="8" w:space="0" w:color="auto"/>
              <w:left w:val="single" w:sz="8" w:space="0" w:color="auto"/>
              <w:bottom w:val="single" w:sz="8" w:space="0" w:color="auto"/>
              <w:right w:val="single" w:sz="8" w:space="0" w:color="auto"/>
            </w:tcBorders>
            <w:tcMar>
              <w:left w:w="108" w:type="dxa"/>
              <w:right w:w="108" w:type="dxa"/>
            </w:tcMar>
          </w:tcPr>
          <w:p w14:paraId="09434ED8" w14:textId="411C7E71"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Written books and periodicals</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59D0C87F" w14:textId="0D5C2031"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400</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3FAEFB88" w14:textId="26CCA9AE"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4.41</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04C420C6" w14:textId="7527FA0B"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highlight w:val="lightGray"/>
              </w:rPr>
              <w:t>113.38%</w:t>
            </w:r>
          </w:p>
        </w:tc>
      </w:tr>
      <w:tr w:rsidR="052F6A58" w:rsidRPr="00235A72" w14:paraId="28595C8D" w14:textId="77777777" w:rsidTr="052F6A58">
        <w:trPr>
          <w:trHeight w:val="300"/>
        </w:trPr>
        <w:tc>
          <w:tcPr>
            <w:tcW w:w="1933" w:type="dxa"/>
            <w:vMerge/>
            <w:tcBorders>
              <w:left w:val="single" w:sz="0" w:space="0" w:color="auto"/>
              <w:right w:val="single" w:sz="0" w:space="0" w:color="auto"/>
            </w:tcBorders>
            <w:vAlign w:val="center"/>
          </w:tcPr>
          <w:p w14:paraId="0C873035"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79F2584A" w14:textId="1C88E70D"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Written miscellaneous</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41A9DB42" w14:textId="265AFBFA"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31</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41BF9841" w14:textId="6EDB91ED"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3.70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45269C61" w14:textId="39FD8865"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95.12%</w:t>
            </w:r>
          </w:p>
        </w:tc>
      </w:tr>
      <w:tr w:rsidR="052F6A58" w:rsidRPr="00235A72" w14:paraId="03D0F347" w14:textId="77777777" w:rsidTr="052F6A58">
        <w:trPr>
          <w:trHeight w:val="300"/>
        </w:trPr>
        <w:tc>
          <w:tcPr>
            <w:tcW w:w="1933" w:type="dxa"/>
            <w:vMerge/>
            <w:tcBorders>
              <w:left w:val="single" w:sz="0" w:space="0" w:color="auto"/>
              <w:right w:val="single" w:sz="0" w:space="0" w:color="auto"/>
            </w:tcBorders>
            <w:vAlign w:val="center"/>
          </w:tcPr>
          <w:p w14:paraId="2305E073"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041AE270" w14:textId="45B8E28D"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Spoken context-governed</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10836C0A" w14:textId="1C9D73B5"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5</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0615C6BE" w14:textId="23D2AE81"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0.72</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126A483D" w14:textId="72346A5E"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18.63%</w:t>
            </w:r>
          </w:p>
        </w:tc>
      </w:tr>
      <w:tr w:rsidR="052F6A58" w:rsidRPr="00235A72" w14:paraId="48D23FC7" w14:textId="77777777" w:rsidTr="052F6A58">
        <w:trPr>
          <w:trHeight w:val="300"/>
        </w:trPr>
        <w:tc>
          <w:tcPr>
            <w:tcW w:w="1933" w:type="dxa"/>
            <w:vMerge/>
            <w:tcBorders>
              <w:left w:val="single" w:sz="0" w:space="0" w:color="auto"/>
              <w:bottom w:val="single" w:sz="0" w:space="0" w:color="auto"/>
              <w:right w:val="single" w:sz="0" w:space="0" w:color="auto"/>
            </w:tcBorders>
            <w:vAlign w:val="center"/>
          </w:tcPr>
          <w:p w14:paraId="72AE3646"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1D1CC914" w14:textId="77A3DF70"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Written-to-be-spoken</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6D425E97" w14:textId="30312BD7"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2FEF920B" w14:textId="763419FC"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0.68</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08DB73DC" w14:textId="7BA6CD6B"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17.43%</w:t>
            </w:r>
          </w:p>
        </w:tc>
      </w:tr>
      <w:tr w:rsidR="052F6A58" w:rsidRPr="00235A72" w14:paraId="56CC643B" w14:textId="77777777" w:rsidTr="052F6A58">
        <w:trPr>
          <w:trHeight w:val="300"/>
        </w:trPr>
        <w:tc>
          <w:tcPr>
            <w:tcW w:w="1933" w:type="dxa"/>
            <w:vMerge w:val="restart"/>
            <w:tcBorders>
              <w:top w:val="nil"/>
              <w:left w:val="single" w:sz="8" w:space="0" w:color="auto"/>
              <w:bottom w:val="single" w:sz="8" w:space="0" w:color="auto"/>
              <w:right w:val="single" w:sz="8" w:space="0" w:color="auto"/>
            </w:tcBorders>
            <w:tcMar>
              <w:left w:w="108" w:type="dxa"/>
              <w:right w:w="108" w:type="dxa"/>
            </w:tcMar>
          </w:tcPr>
          <w:p w14:paraId="525B74C0" w14:textId="1ABFC903" w:rsidR="052F6A58" w:rsidRPr="00235A72" w:rsidRDefault="052F6A58" w:rsidP="007977FC">
            <w:pPr>
              <w:ind w:left="-20" w:right="-20"/>
              <w:rPr>
                <w:rFonts w:ascii="Times New Roman" w:eastAsia="Calibri" w:hAnsi="Times New Roman" w:cs="Times New Roman"/>
                <w:b/>
                <w:bCs/>
                <w:sz w:val="24"/>
                <w:szCs w:val="24"/>
              </w:rPr>
            </w:pPr>
            <w:r w:rsidRPr="00235A72">
              <w:rPr>
                <w:rFonts w:ascii="Times New Roman" w:eastAsia="Calibri" w:hAnsi="Times New Roman" w:cs="Times New Roman"/>
                <w:b/>
                <w:bCs/>
                <w:sz w:val="24"/>
                <w:szCs w:val="24"/>
              </w:rPr>
              <w:t>enTenTen20</w:t>
            </w:r>
          </w:p>
        </w:tc>
        <w:tc>
          <w:tcPr>
            <w:tcW w:w="2005" w:type="dxa"/>
            <w:tcBorders>
              <w:top w:val="single" w:sz="8" w:space="0" w:color="auto"/>
              <w:left w:val="single" w:sz="8" w:space="0" w:color="auto"/>
              <w:bottom w:val="single" w:sz="8" w:space="0" w:color="auto"/>
              <w:right w:val="single" w:sz="8" w:space="0" w:color="auto"/>
            </w:tcBorders>
            <w:tcMar>
              <w:left w:w="108" w:type="dxa"/>
              <w:right w:w="108" w:type="dxa"/>
            </w:tcMar>
          </w:tcPr>
          <w:p w14:paraId="3BEF82B0" w14:textId="7E1FBD9B" w:rsidR="052F6A58" w:rsidRPr="00235A72" w:rsidRDefault="052F6A58" w:rsidP="007977FC">
            <w:pPr>
              <w:ind w:left="-20" w:right="-20"/>
              <w:rPr>
                <w:rFonts w:ascii="Times New Roman" w:eastAsia="Calibri" w:hAnsi="Times New Roman" w:cs="Times New Roman"/>
                <w:i/>
                <w:iCs/>
                <w:sz w:val="24"/>
                <w:szCs w:val="24"/>
              </w:rPr>
            </w:pPr>
            <w:r w:rsidRPr="00235A72">
              <w:rPr>
                <w:rFonts w:ascii="Times New Roman" w:eastAsia="Calibri" w:hAnsi="Times New Roman" w:cs="Times New Roman"/>
                <w:i/>
                <w:iCs/>
                <w:sz w:val="24"/>
                <w:szCs w:val="24"/>
              </w:rPr>
              <w:t>None</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37DA0BC8" w14:textId="058DB8F0"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72,096</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2A3BA462" w14:textId="5511220E"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21.64</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419FE997" w14:textId="7C91B099"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100.81%</w:t>
            </w:r>
          </w:p>
        </w:tc>
      </w:tr>
      <w:tr w:rsidR="052F6A58" w:rsidRPr="00235A72" w14:paraId="2844496D" w14:textId="77777777" w:rsidTr="052F6A58">
        <w:trPr>
          <w:trHeight w:val="300"/>
        </w:trPr>
        <w:tc>
          <w:tcPr>
            <w:tcW w:w="1933" w:type="dxa"/>
            <w:vMerge/>
            <w:tcBorders>
              <w:left w:val="single" w:sz="0" w:space="0" w:color="auto"/>
              <w:right w:val="single" w:sz="0" w:space="0" w:color="auto"/>
            </w:tcBorders>
            <w:vAlign w:val="center"/>
          </w:tcPr>
          <w:p w14:paraId="66307F04"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688D26CB" w14:textId="223CBFB1"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News</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600E2EB1" w14:textId="105CD0B3"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1,065</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7F09C007" w14:textId="61F77C01"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16.98</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027C78F3" w14:textId="5BAEF54D"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highlight w:val="lightGray"/>
              </w:rPr>
              <w:t>79.10%</w:t>
            </w:r>
          </w:p>
        </w:tc>
      </w:tr>
      <w:tr w:rsidR="052F6A58" w:rsidRPr="00235A72" w14:paraId="13CA6DDB" w14:textId="77777777" w:rsidTr="052F6A58">
        <w:trPr>
          <w:trHeight w:val="300"/>
        </w:trPr>
        <w:tc>
          <w:tcPr>
            <w:tcW w:w="1933" w:type="dxa"/>
            <w:vMerge/>
            <w:tcBorders>
              <w:left w:val="single" w:sz="0" w:space="0" w:color="auto"/>
              <w:right w:val="single" w:sz="0" w:space="0" w:color="auto"/>
            </w:tcBorders>
            <w:vAlign w:val="center"/>
          </w:tcPr>
          <w:p w14:paraId="7749FBD5"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4476646B" w14:textId="6A66CDD2"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Legal</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1738FB33" w14:textId="7454E0A7"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145</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4C4E3F35" w14:textId="4E68D038"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10.27</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679978AD" w14:textId="62AD81BA"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47.86%</w:t>
            </w:r>
          </w:p>
        </w:tc>
      </w:tr>
      <w:tr w:rsidR="052F6A58" w:rsidRPr="00235A72" w14:paraId="434CEBF1" w14:textId="77777777" w:rsidTr="052F6A58">
        <w:trPr>
          <w:trHeight w:val="300"/>
        </w:trPr>
        <w:tc>
          <w:tcPr>
            <w:tcW w:w="1933" w:type="dxa"/>
            <w:vMerge/>
            <w:tcBorders>
              <w:left w:val="single" w:sz="0" w:space="0" w:color="auto"/>
              <w:bottom w:val="single" w:sz="0" w:space="0" w:color="auto"/>
              <w:right w:val="single" w:sz="0" w:space="0" w:color="auto"/>
            </w:tcBorders>
            <w:vAlign w:val="center"/>
          </w:tcPr>
          <w:p w14:paraId="00484D15"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014D4D64" w14:textId="664F2A33"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Blog</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1B3835EE" w14:textId="612D1862"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84</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03DF4B75" w14:textId="40E1908F"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12.00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1A079FE7" w14:textId="16620465"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55.92%</w:t>
            </w:r>
          </w:p>
        </w:tc>
      </w:tr>
      <w:tr w:rsidR="052F6A58" w:rsidRPr="00235A72" w14:paraId="42C429EA" w14:textId="77777777" w:rsidTr="052F6A58">
        <w:trPr>
          <w:trHeight w:val="300"/>
        </w:trPr>
        <w:tc>
          <w:tcPr>
            <w:tcW w:w="1933" w:type="dxa"/>
            <w:vMerge/>
            <w:tcBorders>
              <w:left w:val="single" w:sz="0" w:space="0" w:color="auto"/>
              <w:bottom w:val="single" w:sz="0" w:space="0" w:color="auto"/>
              <w:right w:val="single" w:sz="0" w:space="0" w:color="auto"/>
            </w:tcBorders>
            <w:vAlign w:val="center"/>
          </w:tcPr>
          <w:p w14:paraId="4C00ECB8"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648A2A8B" w14:textId="628B6661"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Discussion</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0F9CF368" w14:textId="20B2B4DD"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22</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3DD9948E" w14:textId="7FD3740B"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4.80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31CA9F47" w14:textId="0205DAF6"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22.35%</w:t>
            </w:r>
          </w:p>
        </w:tc>
      </w:tr>
      <w:tr w:rsidR="052F6A58" w:rsidRPr="00235A72" w14:paraId="7375B976" w14:textId="77777777" w:rsidTr="052F6A58">
        <w:trPr>
          <w:trHeight w:val="300"/>
        </w:trPr>
        <w:tc>
          <w:tcPr>
            <w:tcW w:w="1933" w:type="dxa"/>
            <w:tcBorders>
              <w:top w:val="nil"/>
              <w:left w:val="single" w:sz="8" w:space="0" w:color="auto"/>
              <w:bottom w:val="single" w:sz="8" w:space="0" w:color="auto"/>
              <w:right w:val="single" w:sz="8" w:space="0" w:color="auto"/>
            </w:tcBorders>
            <w:tcMar>
              <w:left w:w="108" w:type="dxa"/>
              <w:right w:w="108" w:type="dxa"/>
            </w:tcMar>
          </w:tcPr>
          <w:p w14:paraId="6EF1B26F" w14:textId="0D931DE2"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 xml:space="preserve"> </w:t>
            </w:r>
          </w:p>
        </w:tc>
        <w:tc>
          <w:tcPr>
            <w:tcW w:w="2005" w:type="dxa"/>
            <w:tcBorders>
              <w:top w:val="single" w:sz="8" w:space="0" w:color="auto"/>
              <w:left w:val="single" w:sz="8" w:space="0" w:color="auto"/>
              <w:bottom w:val="single" w:sz="8" w:space="0" w:color="auto"/>
              <w:right w:val="single" w:sz="8" w:space="0" w:color="auto"/>
            </w:tcBorders>
            <w:tcMar>
              <w:left w:w="108" w:type="dxa"/>
              <w:right w:w="108" w:type="dxa"/>
            </w:tcMar>
          </w:tcPr>
          <w:p w14:paraId="539B1794" w14:textId="0ACF9236"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b/>
                <w:bCs/>
                <w:sz w:val="24"/>
                <w:szCs w:val="24"/>
              </w:rPr>
              <w:t>Topic</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6132057C" w14:textId="395BE5BC"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b/>
                <w:bCs/>
                <w:sz w:val="24"/>
                <w:szCs w:val="24"/>
              </w:rPr>
              <w:t>Frequency</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0ED1DD74" w14:textId="546E03DD"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b/>
                <w:bCs/>
                <w:sz w:val="24"/>
                <w:szCs w:val="24"/>
              </w:rPr>
              <w:t>Relative freq. (per million)</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1324AA26" w14:textId="61E4C5F8"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b/>
                <w:bCs/>
                <w:sz w:val="24"/>
                <w:szCs w:val="24"/>
              </w:rPr>
              <w:t>Relative density</w:t>
            </w:r>
          </w:p>
        </w:tc>
      </w:tr>
      <w:tr w:rsidR="052F6A58" w:rsidRPr="00235A72" w14:paraId="20DC7623" w14:textId="77777777" w:rsidTr="052F6A58">
        <w:trPr>
          <w:trHeight w:val="300"/>
        </w:trPr>
        <w:tc>
          <w:tcPr>
            <w:tcW w:w="1933"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A81D0CD" w14:textId="716AFFDC" w:rsidR="052F6A58" w:rsidRPr="00235A72" w:rsidRDefault="052F6A58" w:rsidP="007977FC">
            <w:pPr>
              <w:ind w:left="-20" w:right="-20"/>
              <w:rPr>
                <w:rFonts w:ascii="Times New Roman" w:eastAsia="Calibri" w:hAnsi="Times New Roman" w:cs="Times New Roman"/>
                <w:b/>
                <w:bCs/>
                <w:sz w:val="24"/>
                <w:szCs w:val="24"/>
              </w:rPr>
            </w:pPr>
            <w:r w:rsidRPr="00235A72">
              <w:rPr>
                <w:rFonts w:ascii="Times New Roman" w:eastAsia="Calibri" w:hAnsi="Times New Roman" w:cs="Times New Roman"/>
                <w:b/>
                <w:bCs/>
                <w:sz w:val="24"/>
                <w:szCs w:val="24"/>
              </w:rPr>
              <w:lastRenderedPageBreak/>
              <w:t>enTenTen20</w:t>
            </w:r>
          </w:p>
        </w:tc>
        <w:tc>
          <w:tcPr>
            <w:tcW w:w="2005" w:type="dxa"/>
            <w:tcBorders>
              <w:top w:val="single" w:sz="8" w:space="0" w:color="auto"/>
              <w:left w:val="single" w:sz="8" w:space="0" w:color="auto"/>
              <w:bottom w:val="single" w:sz="8" w:space="0" w:color="auto"/>
              <w:right w:val="single" w:sz="8" w:space="0" w:color="auto"/>
            </w:tcBorders>
            <w:tcMar>
              <w:left w:w="108" w:type="dxa"/>
              <w:right w:w="108" w:type="dxa"/>
            </w:tcMar>
          </w:tcPr>
          <w:p w14:paraId="490BA9C4" w14:textId="522F4480" w:rsidR="052F6A58" w:rsidRPr="00235A72" w:rsidRDefault="052F6A58" w:rsidP="007977FC">
            <w:pPr>
              <w:ind w:left="-20" w:right="-20"/>
              <w:rPr>
                <w:rFonts w:ascii="Times New Roman" w:eastAsia="Calibri" w:hAnsi="Times New Roman" w:cs="Times New Roman"/>
                <w:i/>
                <w:iCs/>
                <w:sz w:val="24"/>
                <w:szCs w:val="24"/>
              </w:rPr>
            </w:pPr>
            <w:r w:rsidRPr="00235A72">
              <w:rPr>
                <w:rFonts w:ascii="Times New Roman" w:eastAsia="Calibri" w:hAnsi="Times New Roman" w:cs="Times New Roman"/>
                <w:i/>
                <w:iCs/>
                <w:sz w:val="24"/>
                <w:szCs w:val="24"/>
              </w:rPr>
              <w:t>None</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3DCD4872" w14:textId="3E8C05C4"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53,298</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5E30B3ED" w14:textId="0674AF02"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11.64</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1AC9759A" w14:textId="09847D1B"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54.22%</w:t>
            </w:r>
          </w:p>
        </w:tc>
      </w:tr>
      <w:tr w:rsidR="052F6A58" w:rsidRPr="00235A72" w14:paraId="651F726D" w14:textId="77777777" w:rsidTr="052F6A58">
        <w:trPr>
          <w:trHeight w:val="300"/>
        </w:trPr>
        <w:tc>
          <w:tcPr>
            <w:tcW w:w="1933" w:type="dxa"/>
            <w:vMerge/>
            <w:tcBorders>
              <w:left w:val="single" w:sz="0" w:space="0" w:color="auto"/>
              <w:right w:val="single" w:sz="0" w:space="0" w:color="auto"/>
            </w:tcBorders>
            <w:vAlign w:val="center"/>
          </w:tcPr>
          <w:p w14:paraId="22D1E509"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6DBD2024" w14:textId="6A429F69"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science</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29F763C5" w14:textId="43922C91"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5,290</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7767D5E2" w14:textId="4D3D325E"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29.87</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79DC4E25" w14:textId="50243074"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highlight w:val="lightGray"/>
              </w:rPr>
              <w:t>139.17%</w:t>
            </w:r>
          </w:p>
        </w:tc>
      </w:tr>
      <w:tr w:rsidR="052F6A58" w:rsidRPr="00235A72" w14:paraId="1B06CFBE" w14:textId="77777777" w:rsidTr="052F6A58">
        <w:trPr>
          <w:trHeight w:val="300"/>
        </w:trPr>
        <w:tc>
          <w:tcPr>
            <w:tcW w:w="1933" w:type="dxa"/>
            <w:vMerge/>
            <w:tcBorders>
              <w:left w:val="single" w:sz="0" w:space="0" w:color="auto"/>
              <w:right w:val="single" w:sz="0" w:space="0" w:color="auto"/>
            </w:tcBorders>
            <w:vAlign w:val="center"/>
          </w:tcPr>
          <w:p w14:paraId="12214C5D"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17FC69FC" w14:textId="3D94CB5D"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reference</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477805B1" w14:textId="05F323A8"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5,227</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1E535497" w14:textId="5ED403F5"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11.35</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28743CA8" w14:textId="0639E9C9"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highlight w:val="lightGray"/>
              </w:rPr>
              <w:t>52.89%</w:t>
            </w:r>
          </w:p>
        </w:tc>
      </w:tr>
      <w:tr w:rsidR="052F6A58" w:rsidRPr="00235A72" w14:paraId="438EF07B" w14:textId="77777777" w:rsidTr="052F6A58">
        <w:trPr>
          <w:trHeight w:val="300"/>
        </w:trPr>
        <w:tc>
          <w:tcPr>
            <w:tcW w:w="1933" w:type="dxa"/>
            <w:vMerge/>
            <w:tcBorders>
              <w:left w:val="single" w:sz="0" w:space="0" w:color="auto"/>
              <w:bottom w:val="single" w:sz="0" w:space="0" w:color="auto"/>
              <w:right w:val="single" w:sz="0" w:space="0" w:color="auto"/>
            </w:tcBorders>
            <w:vAlign w:val="center"/>
          </w:tcPr>
          <w:p w14:paraId="2FA2F7C7"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494B9171" w14:textId="1FAB2909"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business</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59C3FCD5" w14:textId="4D5E8D47"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2,655</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6C9BD2E9" w14:textId="66B87619"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10.75</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0CB929DF" w14:textId="62BBF280"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highlight w:val="lightGray"/>
              </w:rPr>
              <w:t>50.09%</w:t>
            </w:r>
          </w:p>
        </w:tc>
      </w:tr>
      <w:tr w:rsidR="052F6A58" w:rsidRPr="00235A72" w14:paraId="0A65B2A6" w14:textId="77777777" w:rsidTr="052F6A58">
        <w:trPr>
          <w:trHeight w:val="300"/>
        </w:trPr>
        <w:tc>
          <w:tcPr>
            <w:tcW w:w="1933" w:type="dxa"/>
            <w:vMerge/>
            <w:tcBorders>
              <w:left w:val="single" w:sz="0" w:space="0" w:color="auto"/>
              <w:right w:val="single" w:sz="0" w:space="0" w:color="auto"/>
            </w:tcBorders>
            <w:vAlign w:val="center"/>
          </w:tcPr>
          <w:p w14:paraId="7D39E2C8"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7EAC14EB" w14:textId="63AF498D"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sports</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111BCBC2" w14:textId="3FF15F2B"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1,767</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5BCA7D83" w14:textId="19EDA806"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7.04</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78239161" w14:textId="12DDFBB9"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32.78%</w:t>
            </w:r>
          </w:p>
        </w:tc>
      </w:tr>
      <w:tr w:rsidR="052F6A58" w:rsidRPr="00235A72" w14:paraId="078CA99D" w14:textId="77777777" w:rsidTr="052F6A58">
        <w:trPr>
          <w:trHeight w:val="300"/>
        </w:trPr>
        <w:tc>
          <w:tcPr>
            <w:tcW w:w="1933" w:type="dxa"/>
            <w:vMerge/>
            <w:tcBorders>
              <w:left w:val="single" w:sz="0" w:space="0" w:color="auto"/>
              <w:right w:val="single" w:sz="0" w:space="0" w:color="auto"/>
            </w:tcBorders>
            <w:vAlign w:val="center"/>
          </w:tcPr>
          <w:p w14:paraId="2BDEF264"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05C0604B" w14:textId="3114322B"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health</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2595A723" w14:textId="70BBE193"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1,542</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58028DC7" w14:textId="43E61D66"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12.24</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4C025AFE" w14:textId="12DF255B" w:rsidR="052F6A58" w:rsidRPr="00235A72" w:rsidRDefault="052F6A58" w:rsidP="007977FC">
            <w:pPr>
              <w:ind w:left="-20" w:right="-20"/>
              <w:rPr>
                <w:rFonts w:ascii="Times New Roman" w:eastAsia="Calibri" w:hAnsi="Times New Roman" w:cs="Times New Roman"/>
                <w:sz w:val="24"/>
                <w:szCs w:val="24"/>
                <w:highlight w:val="lightGray"/>
              </w:rPr>
            </w:pPr>
            <w:r w:rsidRPr="00235A72">
              <w:rPr>
                <w:rFonts w:ascii="Times New Roman" w:eastAsia="Calibri" w:hAnsi="Times New Roman" w:cs="Times New Roman"/>
                <w:sz w:val="24"/>
                <w:szCs w:val="24"/>
                <w:highlight w:val="lightGray"/>
              </w:rPr>
              <w:t>57.02%</w:t>
            </w:r>
          </w:p>
        </w:tc>
      </w:tr>
      <w:tr w:rsidR="052F6A58" w:rsidRPr="00235A72" w14:paraId="3C797563" w14:textId="77777777" w:rsidTr="052F6A58">
        <w:trPr>
          <w:trHeight w:val="300"/>
        </w:trPr>
        <w:tc>
          <w:tcPr>
            <w:tcW w:w="1933" w:type="dxa"/>
            <w:vMerge/>
            <w:tcBorders>
              <w:left w:val="single" w:sz="0" w:space="0" w:color="auto"/>
              <w:right w:val="single" w:sz="0" w:space="0" w:color="auto"/>
            </w:tcBorders>
            <w:vAlign w:val="center"/>
          </w:tcPr>
          <w:p w14:paraId="23721D41"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08C8D36C" w14:textId="68AC3762"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 xml:space="preserve">arts </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00757D21" w14:textId="6BA4C041"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1,254</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35973468" w14:textId="6C8D2CC8"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3.33</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644B76C3" w14:textId="0297F822"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15.51%</w:t>
            </w:r>
          </w:p>
        </w:tc>
      </w:tr>
      <w:tr w:rsidR="052F6A58" w:rsidRPr="00235A72" w14:paraId="27D90A39" w14:textId="77777777" w:rsidTr="052F6A58">
        <w:trPr>
          <w:trHeight w:val="300"/>
        </w:trPr>
        <w:tc>
          <w:tcPr>
            <w:tcW w:w="1933" w:type="dxa"/>
            <w:vMerge/>
            <w:tcBorders>
              <w:left w:val="single" w:sz="0" w:space="0" w:color="auto"/>
              <w:right w:val="single" w:sz="0" w:space="0" w:color="auto"/>
            </w:tcBorders>
            <w:vAlign w:val="center"/>
          </w:tcPr>
          <w:p w14:paraId="28F6BC2A"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5FF12F77" w14:textId="75CFD14E"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technology</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4D22D877" w14:textId="197D13B6"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977</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648C2729" w14:textId="7B76DF6F"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7.80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680D7D5C" w14:textId="78C35A59"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36.34%</w:t>
            </w:r>
          </w:p>
        </w:tc>
      </w:tr>
      <w:tr w:rsidR="052F6A58" w:rsidRPr="00235A72" w14:paraId="613EB0F5" w14:textId="77777777" w:rsidTr="052F6A58">
        <w:trPr>
          <w:trHeight w:val="300"/>
        </w:trPr>
        <w:tc>
          <w:tcPr>
            <w:tcW w:w="1933" w:type="dxa"/>
            <w:vMerge/>
            <w:tcBorders>
              <w:left w:val="single" w:sz="0" w:space="0" w:color="auto"/>
              <w:right w:val="single" w:sz="0" w:space="0" w:color="auto"/>
            </w:tcBorders>
            <w:vAlign w:val="center"/>
          </w:tcPr>
          <w:p w14:paraId="6B1872EA"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0893064D" w14:textId="14E9F53B"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 xml:space="preserve">home </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0300B5E4" w14:textId="56A2DF8F"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692</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5C1A05F7" w14:textId="449D9644"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6.04</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5716BCBF" w14:textId="5754A048"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28.16%</w:t>
            </w:r>
          </w:p>
        </w:tc>
      </w:tr>
      <w:tr w:rsidR="052F6A58" w:rsidRPr="00235A72" w14:paraId="64CBAF44" w14:textId="77777777" w:rsidTr="052F6A58">
        <w:trPr>
          <w:trHeight w:val="300"/>
        </w:trPr>
        <w:tc>
          <w:tcPr>
            <w:tcW w:w="1933" w:type="dxa"/>
            <w:vMerge/>
            <w:tcBorders>
              <w:left w:val="single" w:sz="0" w:space="0" w:color="auto"/>
              <w:right w:val="single" w:sz="0" w:space="0" w:color="auto"/>
            </w:tcBorders>
            <w:vAlign w:val="center"/>
          </w:tcPr>
          <w:p w14:paraId="441E6189"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552FDC5C" w14:textId="07CC0FFF"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society</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4467681A" w14:textId="34C59AC9"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362</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5E1BF048" w14:textId="15B27618"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1.82</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4FC66904" w14:textId="470FE396"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8.46%</w:t>
            </w:r>
          </w:p>
        </w:tc>
      </w:tr>
      <w:tr w:rsidR="052F6A58" w:rsidRPr="00235A72" w14:paraId="49734899" w14:textId="77777777" w:rsidTr="052F6A58">
        <w:trPr>
          <w:trHeight w:val="300"/>
        </w:trPr>
        <w:tc>
          <w:tcPr>
            <w:tcW w:w="1933" w:type="dxa"/>
            <w:vMerge/>
            <w:tcBorders>
              <w:left w:val="single" w:sz="0" w:space="0" w:color="auto"/>
              <w:right w:val="single" w:sz="0" w:space="0" w:color="auto"/>
            </w:tcBorders>
            <w:vAlign w:val="center"/>
          </w:tcPr>
          <w:p w14:paraId="01550AF7"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6FF65CEB" w14:textId="04187128"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recreation</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5F601503" w14:textId="0F24C4FD"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182</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1E3289C6" w14:textId="499663C0"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1.08</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52F5A57C" w14:textId="0248D3E2"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5.02%</w:t>
            </w:r>
          </w:p>
        </w:tc>
      </w:tr>
      <w:tr w:rsidR="052F6A58" w:rsidRPr="00235A72" w14:paraId="5736DFF5" w14:textId="77777777" w:rsidTr="052F6A58">
        <w:trPr>
          <w:trHeight w:val="300"/>
        </w:trPr>
        <w:tc>
          <w:tcPr>
            <w:tcW w:w="1933" w:type="dxa"/>
            <w:vMerge/>
            <w:tcBorders>
              <w:left w:val="single" w:sz="0" w:space="0" w:color="auto"/>
              <w:right w:val="single" w:sz="0" w:space="0" w:color="auto"/>
            </w:tcBorders>
            <w:vAlign w:val="center"/>
          </w:tcPr>
          <w:p w14:paraId="1653CE45"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5C1FA263" w14:textId="1DC80A09"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news</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6482D7FB" w14:textId="63C58CB1"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167</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5EE8CF85" w14:textId="07055905"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6.31</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21BC2D53" w14:textId="72BB1A8C"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29.41</w:t>
            </w:r>
          </w:p>
        </w:tc>
      </w:tr>
      <w:tr w:rsidR="052F6A58" w:rsidRPr="00235A72" w14:paraId="386D8E4C" w14:textId="77777777" w:rsidTr="052F6A58">
        <w:trPr>
          <w:trHeight w:val="300"/>
        </w:trPr>
        <w:tc>
          <w:tcPr>
            <w:tcW w:w="1933" w:type="dxa"/>
            <w:vMerge/>
            <w:tcBorders>
              <w:top w:val="single" w:sz="0" w:space="0" w:color="auto"/>
              <w:left w:val="single" w:sz="0" w:space="0" w:color="auto"/>
              <w:bottom w:val="single" w:sz="0" w:space="0" w:color="auto"/>
              <w:right w:val="single" w:sz="0" w:space="0" w:color="auto"/>
            </w:tcBorders>
            <w:vAlign w:val="center"/>
          </w:tcPr>
          <w:p w14:paraId="41FA26AB" w14:textId="77777777" w:rsidR="00F60C01" w:rsidRPr="00235A72" w:rsidRDefault="00F60C01" w:rsidP="007977FC">
            <w:pPr>
              <w:rPr>
                <w:rFonts w:ascii="Times New Roman" w:hAnsi="Times New Roman" w:cs="Times New Roman"/>
                <w:sz w:val="24"/>
                <w:szCs w:val="24"/>
              </w:rPr>
            </w:pPr>
          </w:p>
        </w:tc>
        <w:tc>
          <w:tcPr>
            <w:tcW w:w="2005" w:type="dxa"/>
            <w:tcBorders>
              <w:top w:val="single" w:sz="8" w:space="0" w:color="auto"/>
              <w:left w:val="nil"/>
              <w:bottom w:val="single" w:sz="8" w:space="0" w:color="auto"/>
              <w:right w:val="single" w:sz="8" w:space="0" w:color="auto"/>
            </w:tcBorders>
            <w:tcMar>
              <w:left w:w="108" w:type="dxa"/>
              <w:right w:w="108" w:type="dxa"/>
            </w:tcMar>
          </w:tcPr>
          <w:p w14:paraId="5F1F0F83" w14:textId="62B60475"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games</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69FD1B1C" w14:textId="209FAF0B"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35</w:t>
            </w:r>
          </w:p>
        </w:tc>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5980BD48" w14:textId="4DD4D667"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4.46</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tcPr>
          <w:p w14:paraId="011C1C54" w14:textId="367D1EBA" w:rsidR="052F6A58" w:rsidRPr="00235A72" w:rsidRDefault="052F6A58" w:rsidP="007977FC">
            <w:pPr>
              <w:ind w:left="-20" w:right="-20"/>
              <w:rPr>
                <w:rFonts w:ascii="Times New Roman" w:hAnsi="Times New Roman" w:cs="Times New Roman"/>
                <w:sz w:val="24"/>
                <w:szCs w:val="24"/>
              </w:rPr>
            </w:pPr>
            <w:r w:rsidRPr="00235A72">
              <w:rPr>
                <w:rFonts w:ascii="Times New Roman" w:eastAsia="Calibri" w:hAnsi="Times New Roman" w:cs="Times New Roman"/>
                <w:sz w:val="24"/>
                <w:szCs w:val="24"/>
              </w:rPr>
              <w:t>20.77%</w:t>
            </w:r>
          </w:p>
        </w:tc>
      </w:tr>
    </w:tbl>
    <w:p w14:paraId="6859FCA0" w14:textId="1160E212" w:rsidR="052F6A58" w:rsidRPr="00235A72" w:rsidRDefault="052F6A58" w:rsidP="006D1272">
      <w:pPr>
        <w:spacing w:line="480" w:lineRule="auto"/>
        <w:jc w:val="both"/>
        <w:rPr>
          <w:rFonts w:ascii="Times New Roman" w:hAnsi="Times New Roman" w:cs="Times New Roman"/>
          <w:sz w:val="24"/>
          <w:szCs w:val="24"/>
        </w:rPr>
      </w:pPr>
    </w:p>
    <w:p w14:paraId="531D06D6" w14:textId="085A0DCE" w:rsidR="003723FC" w:rsidRPr="00235A72" w:rsidRDefault="00574691" w:rsidP="006D1272">
      <w:pPr>
        <w:spacing w:line="480" w:lineRule="auto"/>
        <w:jc w:val="both"/>
        <w:rPr>
          <w:rFonts w:ascii="Times New Roman" w:hAnsi="Times New Roman" w:cs="Times New Roman"/>
          <w:sz w:val="24"/>
          <w:szCs w:val="24"/>
        </w:rPr>
      </w:pPr>
      <w:r>
        <w:rPr>
          <w:rFonts w:ascii="Times New Roman" w:hAnsi="Times New Roman" w:cs="Times New Roman"/>
          <w:sz w:val="24"/>
          <w:szCs w:val="24"/>
        </w:rPr>
        <w:t>The n</w:t>
      </w:r>
      <w:r w:rsidR="003723FC" w:rsidRPr="00235A72">
        <w:rPr>
          <w:rFonts w:ascii="Times New Roman" w:hAnsi="Times New Roman" w:cs="Times New Roman"/>
          <w:sz w:val="24"/>
          <w:szCs w:val="24"/>
        </w:rPr>
        <w:t xml:space="preserve">ext sections examine how resilience is characterised in each </w:t>
      </w:r>
      <w:r w:rsidR="4E56335D" w:rsidRPr="00235A72">
        <w:rPr>
          <w:rFonts w:ascii="Times New Roman" w:hAnsi="Times New Roman" w:cs="Times New Roman"/>
          <w:sz w:val="24"/>
          <w:szCs w:val="24"/>
        </w:rPr>
        <w:t>corpus and</w:t>
      </w:r>
      <w:r w:rsidR="003723FC" w:rsidRPr="00235A72">
        <w:rPr>
          <w:rFonts w:ascii="Times New Roman" w:hAnsi="Times New Roman" w:cs="Times New Roman"/>
          <w:sz w:val="24"/>
          <w:szCs w:val="24"/>
        </w:rPr>
        <w:t xml:space="preserve"> consider whether these main themes feed into the portrayals of resilience offered by governmental and funding bodies.</w:t>
      </w:r>
    </w:p>
    <w:p w14:paraId="3488D904" w14:textId="77777777" w:rsidR="001F1FF3" w:rsidRPr="00235A72" w:rsidRDefault="001F1FF3" w:rsidP="006D1272">
      <w:pPr>
        <w:spacing w:line="480" w:lineRule="auto"/>
        <w:rPr>
          <w:rFonts w:ascii="Times New Roman" w:hAnsi="Times New Roman" w:cs="Times New Roman"/>
          <w:sz w:val="24"/>
          <w:szCs w:val="24"/>
        </w:rPr>
      </w:pPr>
    </w:p>
    <w:p w14:paraId="7E8DA819" w14:textId="346B0228" w:rsidR="00F0087A" w:rsidRPr="00B04532" w:rsidRDefault="00F0087A" w:rsidP="006D1272">
      <w:pPr>
        <w:pStyle w:val="Ttulo2"/>
        <w:spacing w:line="480" w:lineRule="auto"/>
        <w:rPr>
          <w:rFonts w:ascii="Times New Roman" w:hAnsi="Times New Roman" w:cs="Times New Roman"/>
          <w:b/>
          <w:bCs/>
          <w:color w:val="auto"/>
          <w:sz w:val="24"/>
          <w:szCs w:val="24"/>
        </w:rPr>
      </w:pPr>
      <w:r w:rsidRPr="00B04532">
        <w:rPr>
          <w:rFonts w:ascii="Times New Roman" w:hAnsi="Times New Roman" w:cs="Times New Roman"/>
          <w:b/>
          <w:bCs/>
          <w:color w:val="auto"/>
          <w:sz w:val="24"/>
          <w:szCs w:val="24"/>
        </w:rPr>
        <w:t>4.</w:t>
      </w:r>
      <w:r w:rsidR="001F1FF3" w:rsidRPr="00B04532">
        <w:rPr>
          <w:rFonts w:ascii="Times New Roman" w:hAnsi="Times New Roman" w:cs="Times New Roman"/>
          <w:b/>
          <w:bCs/>
          <w:color w:val="auto"/>
          <w:sz w:val="24"/>
          <w:szCs w:val="24"/>
        </w:rPr>
        <w:t>2</w:t>
      </w:r>
      <w:r w:rsidRPr="00B04532">
        <w:rPr>
          <w:rFonts w:ascii="Times New Roman" w:hAnsi="Times New Roman" w:cs="Times New Roman"/>
          <w:b/>
          <w:bCs/>
          <w:color w:val="auto"/>
          <w:sz w:val="24"/>
          <w:szCs w:val="24"/>
        </w:rPr>
        <w:t xml:space="preserve"> </w:t>
      </w:r>
      <w:r w:rsidR="00B049BC" w:rsidRPr="00B04532">
        <w:rPr>
          <w:rFonts w:ascii="Times New Roman" w:hAnsi="Times New Roman" w:cs="Times New Roman"/>
          <w:b/>
          <w:bCs/>
          <w:i/>
          <w:iCs/>
          <w:color w:val="auto"/>
          <w:sz w:val="24"/>
          <w:szCs w:val="24"/>
        </w:rPr>
        <w:t>From the individual to the community</w:t>
      </w:r>
    </w:p>
    <w:p w14:paraId="6148F1CA" w14:textId="77777777" w:rsidR="00B049BC" w:rsidRPr="00235A72" w:rsidRDefault="00B049BC" w:rsidP="006D1272">
      <w:pPr>
        <w:spacing w:line="480" w:lineRule="auto"/>
        <w:jc w:val="both"/>
        <w:rPr>
          <w:rFonts w:ascii="Times New Roman" w:hAnsi="Times New Roman" w:cs="Times New Roman"/>
          <w:sz w:val="24"/>
          <w:szCs w:val="24"/>
        </w:rPr>
      </w:pPr>
    </w:p>
    <w:p w14:paraId="416106A2" w14:textId="4A1D63C3" w:rsidR="00375AF5" w:rsidRDefault="00157D6D" w:rsidP="006D1272">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DF0467" w:rsidRPr="00235A72">
        <w:rPr>
          <w:rFonts w:ascii="Times New Roman" w:hAnsi="Times New Roman" w:cs="Times New Roman"/>
          <w:sz w:val="24"/>
          <w:szCs w:val="24"/>
        </w:rPr>
        <w:t xml:space="preserve">he BNC, the oldest of the corpora examined, mainly feature </w:t>
      </w:r>
      <w:r w:rsidR="00167D3E" w:rsidRPr="00235A72">
        <w:rPr>
          <w:rFonts w:ascii="Times New Roman" w:hAnsi="Times New Roman" w:cs="Times New Roman"/>
          <w:sz w:val="24"/>
          <w:szCs w:val="24"/>
        </w:rPr>
        <w:t xml:space="preserve">uses </w:t>
      </w:r>
      <w:r>
        <w:rPr>
          <w:rFonts w:ascii="Times New Roman" w:hAnsi="Times New Roman" w:cs="Times New Roman"/>
          <w:sz w:val="24"/>
          <w:szCs w:val="24"/>
        </w:rPr>
        <w:t>of ‘resilience’ in relation to</w:t>
      </w:r>
      <w:r w:rsidR="00DF0467" w:rsidRPr="00235A72">
        <w:rPr>
          <w:rFonts w:ascii="Times New Roman" w:hAnsi="Times New Roman" w:cs="Times New Roman"/>
          <w:sz w:val="24"/>
          <w:szCs w:val="24"/>
        </w:rPr>
        <w:t xml:space="preserve"> human psychology and display</w:t>
      </w:r>
      <w:r>
        <w:rPr>
          <w:rFonts w:ascii="Times New Roman" w:hAnsi="Times New Roman" w:cs="Times New Roman"/>
          <w:sz w:val="24"/>
          <w:szCs w:val="24"/>
        </w:rPr>
        <w:t>s</w:t>
      </w:r>
      <w:r w:rsidR="00DF0467" w:rsidRPr="00235A72">
        <w:rPr>
          <w:rFonts w:ascii="Times New Roman" w:hAnsi="Times New Roman" w:cs="Times New Roman"/>
          <w:sz w:val="24"/>
          <w:szCs w:val="24"/>
        </w:rPr>
        <w:t xml:space="preserve"> a generalised positive prosody. The construal of resilience in relation to the individual subject is especially noticeable among </w:t>
      </w:r>
      <w:r w:rsidR="000F1410">
        <w:rPr>
          <w:rFonts w:ascii="Times New Roman" w:hAnsi="Times New Roman" w:cs="Times New Roman"/>
          <w:sz w:val="24"/>
          <w:szCs w:val="24"/>
        </w:rPr>
        <w:t>the</w:t>
      </w:r>
      <w:r w:rsidR="00DF0467" w:rsidRPr="00235A72">
        <w:rPr>
          <w:rFonts w:ascii="Times New Roman" w:hAnsi="Times New Roman" w:cs="Times New Roman"/>
          <w:sz w:val="24"/>
          <w:szCs w:val="24"/>
        </w:rPr>
        <w:t xml:space="preserve"> modifiers of </w:t>
      </w:r>
      <w:r w:rsidR="00EA6B00" w:rsidRPr="00235A72">
        <w:rPr>
          <w:rFonts w:ascii="Times New Roman" w:hAnsi="Times New Roman" w:cs="Times New Roman"/>
          <w:sz w:val="24"/>
          <w:szCs w:val="24"/>
        </w:rPr>
        <w:t>‘</w:t>
      </w:r>
      <w:r w:rsidR="00DF0467" w:rsidRPr="00235A72">
        <w:rPr>
          <w:rFonts w:ascii="Times New Roman" w:hAnsi="Times New Roman" w:cs="Times New Roman"/>
          <w:sz w:val="24"/>
          <w:szCs w:val="24"/>
        </w:rPr>
        <w:t>resilience</w:t>
      </w:r>
      <w:r w:rsidR="00EA6B00" w:rsidRPr="00235A72">
        <w:rPr>
          <w:rFonts w:ascii="Times New Roman" w:hAnsi="Times New Roman" w:cs="Times New Roman"/>
          <w:sz w:val="24"/>
          <w:szCs w:val="24"/>
        </w:rPr>
        <w:t>’</w:t>
      </w:r>
      <w:r w:rsidR="00DF0467" w:rsidRPr="00235A72">
        <w:rPr>
          <w:rFonts w:ascii="Times New Roman" w:hAnsi="Times New Roman" w:cs="Times New Roman"/>
          <w:sz w:val="24"/>
          <w:szCs w:val="24"/>
        </w:rPr>
        <w:t>,</w:t>
      </w:r>
      <w:r w:rsidR="000F1410">
        <w:rPr>
          <w:rFonts w:ascii="Times New Roman" w:hAnsi="Times New Roman" w:cs="Times New Roman"/>
          <w:sz w:val="24"/>
          <w:szCs w:val="24"/>
        </w:rPr>
        <w:t xml:space="preserve"> the</w:t>
      </w:r>
      <w:r w:rsidR="00DF0467" w:rsidRPr="00235A72">
        <w:rPr>
          <w:rFonts w:ascii="Times New Roman" w:hAnsi="Times New Roman" w:cs="Times New Roman"/>
          <w:sz w:val="24"/>
          <w:szCs w:val="24"/>
        </w:rPr>
        <w:t xml:space="preserve"> nouns modified by </w:t>
      </w:r>
      <w:r w:rsidR="00EA6B00" w:rsidRPr="00235A72">
        <w:rPr>
          <w:rFonts w:ascii="Times New Roman" w:hAnsi="Times New Roman" w:cs="Times New Roman"/>
          <w:sz w:val="24"/>
          <w:szCs w:val="24"/>
        </w:rPr>
        <w:t>‘</w:t>
      </w:r>
      <w:r w:rsidR="00DF0467" w:rsidRPr="00235A72">
        <w:rPr>
          <w:rFonts w:ascii="Times New Roman" w:hAnsi="Times New Roman" w:cs="Times New Roman"/>
          <w:sz w:val="24"/>
          <w:szCs w:val="24"/>
        </w:rPr>
        <w:t>resilience</w:t>
      </w:r>
      <w:r w:rsidR="00EA6B00" w:rsidRPr="00235A72">
        <w:rPr>
          <w:rFonts w:ascii="Times New Roman" w:hAnsi="Times New Roman" w:cs="Times New Roman"/>
          <w:sz w:val="24"/>
          <w:szCs w:val="24"/>
        </w:rPr>
        <w:t>’</w:t>
      </w:r>
      <w:r w:rsidR="00DF0467" w:rsidRPr="00235A72">
        <w:rPr>
          <w:rFonts w:ascii="Times New Roman" w:hAnsi="Times New Roman" w:cs="Times New Roman"/>
          <w:sz w:val="24"/>
          <w:szCs w:val="24"/>
        </w:rPr>
        <w:t xml:space="preserve">, and </w:t>
      </w:r>
      <w:r w:rsidR="00D41D9F">
        <w:rPr>
          <w:rFonts w:ascii="Times New Roman" w:hAnsi="Times New Roman" w:cs="Times New Roman"/>
          <w:sz w:val="24"/>
          <w:szCs w:val="24"/>
        </w:rPr>
        <w:t>conjunctive structures (</w:t>
      </w:r>
      <w:r w:rsidR="00EA6B00" w:rsidRPr="00235A72">
        <w:rPr>
          <w:rFonts w:ascii="Times New Roman" w:hAnsi="Times New Roman" w:cs="Times New Roman"/>
          <w:sz w:val="24"/>
          <w:szCs w:val="24"/>
        </w:rPr>
        <w:t>‘</w:t>
      </w:r>
      <w:r w:rsidR="00DF0467" w:rsidRPr="00235A72">
        <w:rPr>
          <w:rFonts w:ascii="Times New Roman" w:hAnsi="Times New Roman" w:cs="Times New Roman"/>
          <w:sz w:val="24"/>
          <w:szCs w:val="24"/>
        </w:rPr>
        <w:t>resilience</w:t>
      </w:r>
      <w:r w:rsidR="000D59E9">
        <w:rPr>
          <w:rFonts w:ascii="Times New Roman" w:hAnsi="Times New Roman" w:cs="Times New Roman"/>
          <w:sz w:val="24"/>
          <w:szCs w:val="24"/>
        </w:rPr>
        <w:t xml:space="preserve"> </w:t>
      </w:r>
      <w:r w:rsidR="00DF0467" w:rsidRPr="00235A72">
        <w:rPr>
          <w:rFonts w:ascii="Times New Roman" w:hAnsi="Times New Roman" w:cs="Times New Roman"/>
          <w:sz w:val="24"/>
          <w:szCs w:val="24"/>
        </w:rPr>
        <w:t>and/or</w:t>
      </w:r>
      <w:r w:rsidR="00EA6B00" w:rsidRPr="00235A72">
        <w:rPr>
          <w:rFonts w:ascii="Times New Roman" w:hAnsi="Times New Roman" w:cs="Times New Roman"/>
          <w:sz w:val="24"/>
          <w:szCs w:val="24"/>
        </w:rPr>
        <w:t>’</w:t>
      </w:r>
      <w:r w:rsidR="00D41D9F">
        <w:rPr>
          <w:rFonts w:ascii="Times New Roman" w:hAnsi="Times New Roman" w:cs="Times New Roman"/>
          <w:sz w:val="24"/>
          <w:szCs w:val="24"/>
        </w:rPr>
        <w:t>)</w:t>
      </w:r>
      <w:r w:rsidR="00DF0467" w:rsidRPr="00235A72">
        <w:rPr>
          <w:rFonts w:ascii="Times New Roman" w:hAnsi="Times New Roman" w:cs="Times New Roman"/>
          <w:sz w:val="24"/>
          <w:szCs w:val="24"/>
        </w:rPr>
        <w:t xml:space="preserve"> (e.g., </w:t>
      </w:r>
      <w:r w:rsidR="00DF0467" w:rsidRPr="00235A72">
        <w:rPr>
          <w:rFonts w:ascii="Times New Roman" w:hAnsi="Times New Roman" w:cs="Times New Roman"/>
          <w:i/>
          <w:iCs/>
          <w:sz w:val="24"/>
          <w:szCs w:val="24"/>
        </w:rPr>
        <w:t>fortitude</w:t>
      </w:r>
      <w:r w:rsidR="00DF0467" w:rsidRPr="00235A72">
        <w:rPr>
          <w:rFonts w:ascii="Times New Roman" w:hAnsi="Times New Roman" w:cs="Times New Roman"/>
          <w:sz w:val="24"/>
          <w:szCs w:val="24"/>
        </w:rPr>
        <w:t xml:space="preserve">, </w:t>
      </w:r>
      <w:r w:rsidR="00DF0467" w:rsidRPr="00235A72">
        <w:rPr>
          <w:rFonts w:ascii="Times New Roman" w:hAnsi="Times New Roman" w:cs="Times New Roman"/>
          <w:i/>
          <w:iCs/>
          <w:sz w:val="24"/>
          <w:szCs w:val="24"/>
        </w:rPr>
        <w:t>sweetness</w:t>
      </w:r>
      <w:r w:rsidR="00DF0467" w:rsidRPr="00235A72">
        <w:rPr>
          <w:rFonts w:ascii="Times New Roman" w:hAnsi="Times New Roman" w:cs="Times New Roman"/>
          <w:sz w:val="24"/>
          <w:szCs w:val="24"/>
        </w:rPr>
        <w:t xml:space="preserve">, </w:t>
      </w:r>
      <w:r w:rsidR="00DF0467" w:rsidRPr="00235A72">
        <w:rPr>
          <w:rFonts w:ascii="Times New Roman" w:hAnsi="Times New Roman" w:cs="Times New Roman"/>
          <w:i/>
          <w:iCs/>
          <w:sz w:val="24"/>
          <w:szCs w:val="24"/>
        </w:rPr>
        <w:t>hardness</w:t>
      </w:r>
      <w:r w:rsidR="00DF0467" w:rsidRPr="00235A72">
        <w:rPr>
          <w:rFonts w:ascii="Times New Roman" w:hAnsi="Times New Roman" w:cs="Times New Roman"/>
          <w:sz w:val="24"/>
          <w:szCs w:val="24"/>
        </w:rPr>
        <w:t xml:space="preserve">, </w:t>
      </w:r>
      <w:r w:rsidR="00DF0467" w:rsidRPr="00235A72">
        <w:rPr>
          <w:rFonts w:ascii="Times New Roman" w:hAnsi="Times New Roman" w:cs="Times New Roman"/>
          <w:i/>
          <w:iCs/>
          <w:sz w:val="24"/>
          <w:szCs w:val="24"/>
        </w:rPr>
        <w:t>indomitable</w:t>
      </w:r>
      <w:r w:rsidR="00DF0467" w:rsidRPr="00235A72">
        <w:rPr>
          <w:rFonts w:ascii="Times New Roman" w:hAnsi="Times New Roman" w:cs="Times New Roman"/>
          <w:sz w:val="24"/>
          <w:szCs w:val="24"/>
        </w:rPr>
        <w:t xml:space="preserve">, </w:t>
      </w:r>
      <w:r w:rsidR="00DF0467" w:rsidRPr="00235A72">
        <w:rPr>
          <w:rFonts w:ascii="Times New Roman" w:hAnsi="Times New Roman" w:cs="Times New Roman"/>
          <w:i/>
          <w:iCs/>
          <w:sz w:val="24"/>
          <w:szCs w:val="24"/>
        </w:rPr>
        <w:t>stoicism</w:t>
      </w:r>
      <w:r w:rsidR="00DF0467" w:rsidRPr="00235A72">
        <w:rPr>
          <w:rFonts w:ascii="Times New Roman" w:hAnsi="Times New Roman" w:cs="Times New Roman"/>
          <w:sz w:val="24"/>
          <w:szCs w:val="24"/>
        </w:rPr>
        <w:t xml:space="preserve">, </w:t>
      </w:r>
      <w:r w:rsidR="00DF0467" w:rsidRPr="00235A72">
        <w:rPr>
          <w:rFonts w:ascii="Times New Roman" w:hAnsi="Times New Roman" w:cs="Times New Roman"/>
          <w:i/>
          <w:iCs/>
          <w:sz w:val="24"/>
          <w:szCs w:val="24"/>
        </w:rPr>
        <w:t>defiance</w:t>
      </w:r>
      <w:r w:rsidR="00167D3E" w:rsidRPr="00235A72">
        <w:rPr>
          <w:rFonts w:ascii="Times New Roman" w:hAnsi="Times New Roman" w:cs="Times New Roman"/>
          <w:sz w:val="24"/>
          <w:szCs w:val="24"/>
        </w:rPr>
        <w:t>,</w:t>
      </w:r>
      <w:r w:rsidR="00DF0467" w:rsidRPr="00235A72">
        <w:rPr>
          <w:rFonts w:ascii="Times New Roman" w:hAnsi="Times New Roman" w:cs="Times New Roman"/>
          <w:sz w:val="24"/>
          <w:szCs w:val="24"/>
        </w:rPr>
        <w:t xml:space="preserve"> </w:t>
      </w:r>
      <w:r w:rsidR="00DF0467" w:rsidRPr="00235A72">
        <w:rPr>
          <w:rFonts w:ascii="Times New Roman" w:hAnsi="Times New Roman" w:cs="Times New Roman"/>
          <w:i/>
          <w:iCs/>
          <w:sz w:val="24"/>
          <w:szCs w:val="24"/>
        </w:rPr>
        <w:t>courage</w:t>
      </w:r>
      <w:r w:rsidR="00167D3E" w:rsidRPr="00235A72">
        <w:rPr>
          <w:rFonts w:ascii="Times New Roman" w:hAnsi="Times New Roman" w:cs="Times New Roman"/>
          <w:i/>
          <w:iCs/>
          <w:sz w:val="24"/>
          <w:szCs w:val="24"/>
        </w:rPr>
        <w:t>,</w:t>
      </w:r>
      <w:r w:rsidR="00DF0467" w:rsidRPr="00235A72">
        <w:rPr>
          <w:rFonts w:ascii="Times New Roman" w:hAnsi="Times New Roman" w:cs="Times New Roman"/>
          <w:sz w:val="24"/>
          <w:szCs w:val="24"/>
        </w:rPr>
        <w:t xml:space="preserve"> </w:t>
      </w:r>
      <w:r w:rsidR="00DF0467" w:rsidRPr="00235A72">
        <w:rPr>
          <w:rFonts w:ascii="Times New Roman" w:hAnsi="Times New Roman" w:cs="Times New Roman"/>
          <w:i/>
          <w:iCs/>
          <w:sz w:val="24"/>
          <w:szCs w:val="24"/>
        </w:rPr>
        <w:t>adaptability</w:t>
      </w:r>
      <w:r w:rsidR="00DF0467" w:rsidRPr="00235A72">
        <w:rPr>
          <w:rFonts w:ascii="Times New Roman" w:hAnsi="Times New Roman" w:cs="Times New Roman"/>
          <w:sz w:val="24"/>
          <w:szCs w:val="24"/>
        </w:rPr>
        <w:t xml:space="preserve">, </w:t>
      </w:r>
      <w:r w:rsidR="00DF0467" w:rsidRPr="00235A72">
        <w:rPr>
          <w:rFonts w:ascii="Times New Roman" w:hAnsi="Times New Roman" w:cs="Times New Roman"/>
          <w:i/>
          <w:iCs/>
          <w:sz w:val="24"/>
          <w:szCs w:val="24"/>
        </w:rPr>
        <w:t>firmness</w:t>
      </w:r>
      <w:r w:rsidR="00DF0467" w:rsidRPr="00235A72">
        <w:rPr>
          <w:rFonts w:ascii="Times New Roman" w:hAnsi="Times New Roman" w:cs="Times New Roman"/>
          <w:sz w:val="24"/>
          <w:szCs w:val="24"/>
        </w:rPr>
        <w:t xml:space="preserve">, </w:t>
      </w:r>
      <w:r w:rsidR="00DF0467" w:rsidRPr="00235A72">
        <w:rPr>
          <w:rFonts w:ascii="Times New Roman" w:hAnsi="Times New Roman" w:cs="Times New Roman"/>
          <w:i/>
          <w:iCs/>
          <w:sz w:val="24"/>
          <w:szCs w:val="24"/>
        </w:rPr>
        <w:t>tenacity</w:t>
      </w:r>
      <w:r w:rsidR="00DF0467" w:rsidRPr="00235A72">
        <w:rPr>
          <w:rFonts w:ascii="Times New Roman" w:hAnsi="Times New Roman" w:cs="Times New Roman"/>
          <w:sz w:val="24"/>
          <w:szCs w:val="24"/>
        </w:rPr>
        <w:t xml:space="preserve"> —see Table </w:t>
      </w:r>
      <w:r w:rsidR="00F30C97">
        <w:rPr>
          <w:rFonts w:ascii="Times New Roman" w:hAnsi="Times New Roman" w:cs="Times New Roman"/>
          <w:sz w:val="24"/>
          <w:szCs w:val="24"/>
        </w:rPr>
        <w:t>7</w:t>
      </w:r>
      <w:r w:rsidR="172C2066" w:rsidRPr="00785E6E">
        <w:rPr>
          <w:rFonts w:ascii="Times New Roman" w:hAnsi="Times New Roman" w:cs="Times New Roman"/>
          <w:sz w:val="24"/>
          <w:szCs w:val="24"/>
        </w:rPr>
        <w:t xml:space="preserve"> </w:t>
      </w:r>
      <w:r w:rsidR="00AE60FA" w:rsidRPr="00235A72">
        <w:rPr>
          <w:rFonts w:ascii="Times New Roman" w:hAnsi="Times New Roman" w:cs="Times New Roman"/>
          <w:sz w:val="24"/>
          <w:szCs w:val="24"/>
        </w:rPr>
        <w:t xml:space="preserve">in the Appendix </w:t>
      </w:r>
      <w:r w:rsidR="172C2066" w:rsidRPr="00235A72">
        <w:rPr>
          <w:rFonts w:ascii="Times New Roman" w:eastAsia="Calibri" w:hAnsi="Times New Roman" w:cs="Times New Roman"/>
          <w:sz w:val="24"/>
          <w:szCs w:val="24"/>
        </w:rPr>
        <w:t>and examples</w:t>
      </w:r>
      <w:r w:rsidR="00DF0467" w:rsidRPr="00235A72">
        <w:rPr>
          <w:rStyle w:val="Refdenotaalpie"/>
          <w:rFonts w:ascii="Times New Roman" w:eastAsia="Calibri" w:hAnsi="Times New Roman" w:cs="Times New Roman"/>
          <w:sz w:val="24"/>
          <w:szCs w:val="24"/>
        </w:rPr>
        <w:footnoteReference w:id="8"/>
      </w:r>
      <w:r w:rsidR="74D1334E" w:rsidRPr="00235A72">
        <w:rPr>
          <w:rFonts w:ascii="Times New Roman" w:eastAsia="Calibri" w:hAnsi="Times New Roman" w:cs="Times New Roman"/>
          <w:sz w:val="24"/>
          <w:szCs w:val="24"/>
        </w:rPr>
        <w:t xml:space="preserve"> </w:t>
      </w:r>
      <w:r w:rsidR="172C2066" w:rsidRPr="00235A72">
        <w:rPr>
          <w:rFonts w:ascii="Times New Roman" w:eastAsia="Calibri" w:hAnsi="Times New Roman" w:cs="Times New Roman"/>
          <w:sz w:val="24"/>
          <w:szCs w:val="24"/>
        </w:rPr>
        <w:t>1-2</w:t>
      </w:r>
      <w:r w:rsidR="00DF0467" w:rsidRPr="00235A72">
        <w:rPr>
          <w:rFonts w:ascii="Times New Roman" w:hAnsi="Times New Roman" w:cs="Times New Roman"/>
          <w:sz w:val="24"/>
          <w:szCs w:val="24"/>
        </w:rPr>
        <w:t>)</w:t>
      </w:r>
      <w:r w:rsidR="00181289" w:rsidRPr="00235A72">
        <w:rPr>
          <w:rFonts w:ascii="Times New Roman" w:hAnsi="Times New Roman" w:cs="Times New Roman"/>
          <w:sz w:val="24"/>
          <w:szCs w:val="24"/>
        </w:rPr>
        <w:t xml:space="preserve">. References to the individual character are also salient among </w:t>
      </w:r>
      <w:r w:rsidR="00DF0467" w:rsidRPr="00235A72">
        <w:rPr>
          <w:rFonts w:ascii="Times New Roman" w:hAnsi="Times New Roman" w:cs="Times New Roman"/>
          <w:sz w:val="24"/>
          <w:szCs w:val="24"/>
        </w:rPr>
        <w:t xml:space="preserve">the collocates of </w:t>
      </w:r>
      <w:r w:rsidR="003E215D" w:rsidRPr="00235A72">
        <w:rPr>
          <w:rFonts w:ascii="Times New Roman" w:hAnsi="Times New Roman" w:cs="Times New Roman"/>
          <w:sz w:val="24"/>
          <w:szCs w:val="24"/>
        </w:rPr>
        <w:t>‘</w:t>
      </w:r>
      <w:r w:rsidR="00DF0467" w:rsidRPr="00235A72">
        <w:rPr>
          <w:rFonts w:ascii="Times New Roman" w:hAnsi="Times New Roman" w:cs="Times New Roman"/>
          <w:sz w:val="24"/>
          <w:szCs w:val="24"/>
        </w:rPr>
        <w:t>resilient</w:t>
      </w:r>
      <w:r w:rsidR="003E215D" w:rsidRPr="00235A72">
        <w:rPr>
          <w:rFonts w:ascii="Times New Roman" w:hAnsi="Times New Roman" w:cs="Times New Roman"/>
          <w:sz w:val="24"/>
          <w:szCs w:val="24"/>
        </w:rPr>
        <w:t>’</w:t>
      </w:r>
      <w:r w:rsidR="00181289" w:rsidRPr="00235A72">
        <w:rPr>
          <w:rFonts w:ascii="Times New Roman" w:hAnsi="Times New Roman" w:cs="Times New Roman"/>
          <w:sz w:val="24"/>
          <w:szCs w:val="24"/>
        </w:rPr>
        <w:t xml:space="preserve"> in </w:t>
      </w:r>
      <w:r w:rsidR="00181289" w:rsidRPr="00235A72">
        <w:rPr>
          <w:rFonts w:ascii="Times New Roman" w:hAnsi="Times New Roman" w:cs="Times New Roman"/>
          <w:sz w:val="24"/>
          <w:szCs w:val="24"/>
        </w:rPr>
        <w:lastRenderedPageBreak/>
        <w:t>the BNC corpus</w:t>
      </w:r>
      <w:r w:rsidR="00DF0467" w:rsidRPr="00235A72">
        <w:rPr>
          <w:rFonts w:ascii="Times New Roman" w:hAnsi="Times New Roman" w:cs="Times New Roman"/>
          <w:sz w:val="24"/>
          <w:szCs w:val="24"/>
        </w:rPr>
        <w:t xml:space="preserve"> (e.g., </w:t>
      </w:r>
      <w:r w:rsidR="00DF0467" w:rsidRPr="00235A72">
        <w:rPr>
          <w:rFonts w:ascii="Times New Roman" w:hAnsi="Times New Roman" w:cs="Times New Roman"/>
          <w:i/>
          <w:iCs/>
          <w:sz w:val="24"/>
          <w:szCs w:val="24"/>
        </w:rPr>
        <w:t>self-belief</w:t>
      </w:r>
      <w:r w:rsidR="00DF0467" w:rsidRPr="00235A72">
        <w:rPr>
          <w:rFonts w:ascii="Times New Roman" w:hAnsi="Times New Roman" w:cs="Times New Roman"/>
          <w:sz w:val="24"/>
          <w:szCs w:val="24"/>
        </w:rPr>
        <w:t xml:space="preserve">, </w:t>
      </w:r>
      <w:r w:rsidR="00DF0467" w:rsidRPr="00235A72">
        <w:rPr>
          <w:rFonts w:ascii="Times New Roman" w:hAnsi="Times New Roman" w:cs="Times New Roman"/>
          <w:i/>
          <w:iCs/>
          <w:sz w:val="24"/>
          <w:szCs w:val="24"/>
        </w:rPr>
        <w:t>robust</w:t>
      </w:r>
      <w:r w:rsidR="00DF0467" w:rsidRPr="00235A72">
        <w:rPr>
          <w:rFonts w:ascii="Times New Roman" w:hAnsi="Times New Roman" w:cs="Times New Roman"/>
          <w:sz w:val="24"/>
          <w:szCs w:val="24"/>
        </w:rPr>
        <w:t xml:space="preserve">, </w:t>
      </w:r>
      <w:r w:rsidR="00DF0467" w:rsidRPr="00235A72">
        <w:rPr>
          <w:rFonts w:ascii="Times New Roman" w:hAnsi="Times New Roman" w:cs="Times New Roman"/>
          <w:i/>
          <w:iCs/>
          <w:sz w:val="24"/>
          <w:szCs w:val="24"/>
        </w:rPr>
        <w:t>self-reliant</w:t>
      </w:r>
      <w:r w:rsidR="00DF0467" w:rsidRPr="00235A72">
        <w:rPr>
          <w:rFonts w:ascii="Times New Roman" w:hAnsi="Times New Roman" w:cs="Times New Roman"/>
          <w:sz w:val="24"/>
          <w:szCs w:val="24"/>
        </w:rPr>
        <w:t xml:space="preserve">, </w:t>
      </w:r>
      <w:r w:rsidR="00DF0467" w:rsidRPr="00235A72">
        <w:rPr>
          <w:rFonts w:ascii="Times New Roman" w:hAnsi="Times New Roman" w:cs="Times New Roman"/>
          <w:i/>
          <w:iCs/>
          <w:sz w:val="24"/>
          <w:szCs w:val="24"/>
        </w:rPr>
        <w:t>tempered</w:t>
      </w:r>
      <w:r w:rsidR="00DF0467" w:rsidRPr="00235A72">
        <w:rPr>
          <w:rFonts w:ascii="Times New Roman" w:hAnsi="Times New Roman" w:cs="Times New Roman"/>
          <w:sz w:val="24"/>
          <w:szCs w:val="24"/>
        </w:rPr>
        <w:t xml:space="preserve">, </w:t>
      </w:r>
      <w:r w:rsidR="00DF0467" w:rsidRPr="00235A72">
        <w:rPr>
          <w:rFonts w:ascii="Times New Roman" w:hAnsi="Times New Roman" w:cs="Times New Roman"/>
          <w:i/>
          <w:iCs/>
          <w:sz w:val="24"/>
          <w:szCs w:val="24"/>
        </w:rPr>
        <w:t>tenacious</w:t>
      </w:r>
      <w:r w:rsidR="00167D3E" w:rsidRPr="00235A72">
        <w:rPr>
          <w:rFonts w:ascii="Times New Roman" w:hAnsi="Times New Roman" w:cs="Times New Roman"/>
          <w:i/>
          <w:iCs/>
          <w:sz w:val="24"/>
          <w:szCs w:val="24"/>
        </w:rPr>
        <w:t xml:space="preserve"> </w:t>
      </w:r>
      <w:r w:rsidR="1920BD4B" w:rsidRPr="00235A72">
        <w:rPr>
          <w:rFonts w:ascii="Times New Roman" w:eastAsia="Calibri" w:hAnsi="Times New Roman" w:cs="Times New Roman"/>
          <w:sz w:val="24"/>
          <w:szCs w:val="24"/>
        </w:rPr>
        <w:t>—</w:t>
      </w:r>
      <w:r w:rsidR="00DF0467" w:rsidRPr="00235A72">
        <w:rPr>
          <w:rFonts w:ascii="Times New Roman" w:hAnsi="Times New Roman" w:cs="Times New Roman"/>
          <w:sz w:val="24"/>
          <w:szCs w:val="24"/>
        </w:rPr>
        <w:t xml:space="preserve">see </w:t>
      </w:r>
      <w:r w:rsidR="00DF0467" w:rsidRPr="00BC2DCE">
        <w:rPr>
          <w:rFonts w:ascii="Times New Roman" w:hAnsi="Times New Roman" w:cs="Times New Roman"/>
          <w:sz w:val="24"/>
          <w:szCs w:val="24"/>
        </w:rPr>
        <w:t xml:space="preserve">Table </w:t>
      </w:r>
      <w:r w:rsidR="00F30C97">
        <w:rPr>
          <w:rFonts w:ascii="Times New Roman" w:hAnsi="Times New Roman" w:cs="Times New Roman"/>
          <w:sz w:val="24"/>
          <w:szCs w:val="24"/>
        </w:rPr>
        <w:t>8</w:t>
      </w:r>
      <w:r w:rsidR="00AE60FA" w:rsidRPr="00BC2DCE">
        <w:rPr>
          <w:rFonts w:ascii="Times New Roman" w:hAnsi="Times New Roman" w:cs="Times New Roman"/>
          <w:sz w:val="24"/>
          <w:szCs w:val="24"/>
        </w:rPr>
        <w:t xml:space="preserve"> in the Appendix</w:t>
      </w:r>
      <w:r w:rsidR="00DF0467" w:rsidRPr="00BC2DCE">
        <w:rPr>
          <w:rFonts w:ascii="Times New Roman" w:hAnsi="Times New Roman" w:cs="Times New Roman"/>
          <w:sz w:val="24"/>
          <w:szCs w:val="24"/>
        </w:rPr>
        <w:t>).</w:t>
      </w:r>
      <w:r w:rsidR="00777B71" w:rsidRPr="00BC2DCE">
        <w:rPr>
          <w:rFonts w:ascii="Times New Roman" w:hAnsi="Times New Roman" w:cs="Times New Roman"/>
          <w:sz w:val="24"/>
          <w:szCs w:val="24"/>
        </w:rPr>
        <w:t xml:space="preserve"> </w:t>
      </w:r>
    </w:p>
    <w:p w14:paraId="5C966567" w14:textId="49FC936B" w:rsidR="00375AF5" w:rsidRPr="00235A72" w:rsidRDefault="00375AF5" w:rsidP="00D52FDD">
      <w:pPr>
        <w:spacing w:line="480" w:lineRule="auto"/>
        <w:ind w:left="636" w:hanging="318"/>
        <w:jc w:val="both"/>
        <w:rPr>
          <w:rFonts w:ascii="Times New Roman" w:hAnsi="Times New Roman" w:cs="Times New Roman"/>
          <w:sz w:val="24"/>
          <w:szCs w:val="24"/>
        </w:rPr>
      </w:pPr>
      <w:r w:rsidRPr="00235A72">
        <w:rPr>
          <w:rFonts w:ascii="Times New Roman" w:eastAsia="Calibri" w:hAnsi="Times New Roman" w:cs="Times New Roman"/>
          <w:sz w:val="24"/>
          <w:szCs w:val="24"/>
        </w:rPr>
        <w:t xml:space="preserve">[1] These disabled children sometimes </w:t>
      </w:r>
      <w:r w:rsidRPr="00235A72">
        <w:rPr>
          <w:rFonts w:ascii="Times New Roman" w:eastAsia="Calibri" w:hAnsi="Times New Roman" w:cs="Times New Roman"/>
          <w:sz w:val="24"/>
          <w:szCs w:val="24"/>
          <w:u w:val="single"/>
        </w:rPr>
        <w:t xml:space="preserve">showed </w:t>
      </w:r>
      <w:r w:rsidRPr="00235A72">
        <w:rPr>
          <w:rFonts w:ascii="Times New Roman" w:eastAsia="Calibri" w:hAnsi="Times New Roman" w:cs="Times New Roman"/>
          <w:b/>
          <w:bCs/>
          <w:sz w:val="24"/>
          <w:szCs w:val="24"/>
          <w:u w:val="single"/>
        </w:rPr>
        <w:t>resilience</w:t>
      </w:r>
      <w:r w:rsidRPr="00235A72">
        <w:rPr>
          <w:rFonts w:ascii="Times New Roman" w:eastAsia="Calibri" w:hAnsi="Times New Roman" w:cs="Times New Roman"/>
          <w:sz w:val="24"/>
          <w:szCs w:val="24"/>
          <w:u w:val="single"/>
        </w:rPr>
        <w:t xml:space="preserve"> and determination</w:t>
      </w:r>
      <w:r w:rsidRPr="00235A72">
        <w:rPr>
          <w:rFonts w:ascii="Times New Roman" w:eastAsia="Calibri" w:hAnsi="Times New Roman" w:cs="Times New Roman"/>
          <w:sz w:val="24"/>
          <w:szCs w:val="24"/>
        </w:rPr>
        <w:t xml:space="preserve">, calling names back or, better still, ignoring unkind comments. (BNC) </w:t>
      </w:r>
    </w:p>
    <w:p w14:paraId="10BCFB89" w14:textId="77777777" w:rsidR="00375AF5" w:rsidRPr="00235A72" w:rsidRDefault="00375AF5" w:rsidP="00D52FDD">
      <w:pPr>
        <w:spacing w:line="480" w:lineRule="auto"/>
        <w:ind w:left="636" w:hanging="318"/>
        <w:jc w:val="both"/>
        <w:rPr>
          <w:rFonts w:ascii="Times New Roman" w:hAnsi="Times New Roman" w:cs="Times New Roman"/>
          <w:sz w:val="24"/>
          <w:szCs w:val="24"/>
        </w:rPr>
      </w:pPr>
      <w:r w:rsidRPr="00235A72">
        <w:rPr>
          <w:rFonts w:ascii="Times New Roman" w:eastAsia="Calibri" w:hAnsi="Times New Roman" w:cs="Times New Roman"/>
          <w:sz w:val="24"/>
          <w:szCs w:val="24"/>
        </w:rPr>
        <w:t>[2] Qualities such as</w:t>
      </w:r>
      <w:r w:rsidRPr="00235A72">
        <w:rPr>
          <w:rFonts w:ascii="Times New Roman" w:eastAsia="Calibri" w:hAnsi="Times New Roman" w:cs="Times New Roman"/>
          <w:sz w:val="24"/>
          <w:szCs w:val="24"/>
          <w:u w:val="single"/>
        </w:rPr>
        <w:t xml:space="preserve"> </w:t>
      </w:r>
      <w:r w:rsidRPr="00235A72">
        <w:rPr>
          <w:rFonts w:ascii="Times New Roman" w:eastAsia="Calibri" w:hAnsi="Times New Roman" w:cs="Times New Roman"/>
          <w:b/>
          <w:bCs/>
          <w:sz w:val="24"/>
          <w:szCs w:val="24"/>
          <w:u w:val="single"/>
        </w:rPr>
        <w:t>resilience</w:t>
      </w:r>
      <w:r w:rsidRPr="00235A72">
        <w:rPr>
          <w:rFonts w:ascii="Times New Roman" w:eastAsia="Calibri" w:hAnsi="Times New Roman" w:cs="Times New Roman"/>
          <w:sz w:val="24"/>
          <w:szCs w:val="24"/>
          <w:u w:val="single"/>
        </w:rPr>
        <w:t>, adaptability, creativity, tolerance and compassion</w:t>
      </w:r>
      <w:r w:rsidRPr="00235A72">
        <w:rPr>
          <w:rFonts w:ascii="Times New Roman" w:eastAsia="Calibri" w:hAnsi="Times New Roman" w:cs="Times New Roman"/>
          <w:sz w:val="24"/>
          <w:szCs w:val="24"/>
        </w:rPr>
        <w:t xml:space="preserve"> are the real basics for employment and for general living. (BNC) </w:t>
      </w:r>
    </w:p>
    <w:p w14:paraId="24881564" w14:textId="09EB2A1E" w:rsidR="00D02346" w:rsidRDefault="00777B71" w:rsidP="006D1272">
      <w:pPr>
        <w:spacing w:line="480" w:lineRule="auto"/>
        <w:jc w:val="both"/>
        <w:rPr>
          <w:rFonts w:ascii="Times New Roman" w:eastAsia="Calibri" w:hAnsi="Times New Roman" w:cs="Times New Roman"/>
          <w:sz w:val="24"/>
          <w:szCs w:val="24"/>
        </w:rPr>
      </w:pPr>
      <w:r w:rsidRPr="00BC2DCE">
        <w:rPr>
          <w:rFonts w:ascii="Times New Roman" w:hAnsi="Times New Roman" w:cs="Times New Roman"/>
          <w:sz w:val="24"/>
          <w:szCs w:val="24"/>
        </w:rPr>
        <w:t>Th</w:t>
      </w:r>
      <w:r w:rsidR="003D6B45" w:rsidRPr="00BC2DCE">
        <w:rPr>
          <w:rFonts w:ascii="Times New Roman" w:hAnsi="Times New Roman" w:cs="Times New Roman"/>
          <w:sz w:val="24"/>
          <w:szCs w:val="24"/>
        </w:rPr>
        <w:t>e</w:t>
      </w:r>
      <w:r w:rsidRPr="00BC2DCE">
        <w:rPr>
          <w:rFonts w:ascii="Times New Roman" w:hAnsi="Times New Roman" w:cs="Times New Roman"/>
          <w:sz w:val="24"/>
          <w:szCs w:val="24"/>
        </w:rPr>
        <w:t xml:space="preserve"> understanding of resilience as an individual characteristic also emerges from the enTenTen20 (UK sub-corpus), albeit in much lesser extent. </w:t>
      </w:r>
      <w:r w:rsidR="00181289" w:rsidRPr="00BC2DCE">
        <w:rPr>
          <w:rFonts w:ascii="Times New Roman" w:hAnsi="Times New Roman" w:cs="Times New Roman"/>
          <w:sz w:val="24"/>
          <w:szCs w:val="24"/>
        </w:rPr>
        <w:t>For example, noun</w:t>
      </w:r>
      <w:r w:rsidR="00167D3E" w:rsidRPr="00BC2DCE">
        <w:rPr>
          <w:rFonts w:ascii="Times New Roman" w:hAnsi="Times New Roman" w:cs="Times New Roman"/>
          <w:sz w:val="24"/>
          <w:szCs w:val="24"/>
        </w:rPr>
        <w:t xml:space="preserve">s </w:t>
      </w:r>
      <w:r w:rsidR="00181289" w:rsidRPr="00BC2DCE">
        <w:rPr>
          <w:rFonts w:ascii="Times New Roman" w:hAnsi="Times New Roman" w:cs="Times New Roman"/>
          <w:sz w:val="24"/>
          <w:szCs w:val="24"/>
        </w:rPr>
        <w:t xml:space="preserve">modified by </w:t>
      </w:r>
      <w:r w:rsidR="00DF34FA" w:rsidRPr="00BC2DCE">
        <w:rPr>
          <w:rFonts w:ascii="Times New Roman" w:hAnsi="Times New Roman" w:cs="Times New Roman"/>
          <w:sz w:val="24"/>
          <w:szCs w:val="24"/>
        </w:rPr>
        <w:t>‘</w:t>
      </w:r>
      <w:r w:rsidR="00181289" w:rsidRPr="00BC2DCE">
        <w:rPr>
          <w:rFonts w:ascii="Times New Roman" w:hAnsi="Times New Roman" w:cs="Times New Roman"/>
          <w:sz w:val="24"/>
          <w:szCs w:val="24"/>
        </w:rPr>
        <w:t>resilience</w:t>
      </w:r>
      <w:r w:rsidR="00DF34FA" w:rsidRPr="00BC2DCE">
        <w:rPr>
          <w:rFonts w:ascii="Times New Roman" w:hAnsi="Times New Roman" w:cs="Times New Roman"/>
          <w:sz w:val="24"/>
          <w:szCs w:val="24"/>
        </w:rPr>
        <w:t>’</w:t>
      </w:r>
      <w:r w:rsidR="00181289" w:rsidRPr="00BC2DCE">
        <w:rPr>
          <w:rFonts w:ascii="Times New Roman" w:hAnsi="Times New Roman" w:cs="Times New Roman"/>
          <w:sz w:val="24"/>
          <w:szCs w:val="24"/>
        </w:rPr>
        <w:t xml:space="preserve">, or </w:t>
      </w:r>
      <w:r w:rsidR="00167D3E" w:rsidRPr="00BC2DCE">
        <w:rPr>
          <w:rFonts w:ascii="Times New Roman" w:hAnsi="Times New Roman" w:cs="Times New Roman"/>
          <w:sz w:val="24"/>
          <w:szCs w:val="24"/>
        </w:rPr>
        <w:t>terms collocating with</w:t>
      </w:r>
      <w:r w:rsidR="00181289" w:rsidRPr="00BC2DCE">
        <w:rPr>
          <w:rFonts w:ascii="Times New Roman" w:hAnsi="Times New Roman" w:cs="Times New Roman"/>
          <w:sz w:val="24"/>
          <w:szCs w:val="24"/>
        </w:rPr>
        <w:t xml:space="preserve"> </w:t>
      </w:r>
      <w:r w:rsidR="00DF34FA" w:rsidRPr="00BC2DCE">
        <w:rPr>
          <w:rFonts w:ascii="Times New Roman" w:hAnsi="Times New Roman" w:cs="Times New Roman"/>
          <w:sz w:val="24"/>
          <w:szCs w:val="24"/>
        </w:rPr>
        <w:t>‘</w:t>
      </w:r>
      <w:r w:rsidR="00167D3E" w:rsidRPr="00BC2DCE">
        <w:rPr>
          <w:rFonts w:ascii="Times New Roman" w:hAnsi="Times New Roman" w:cs="Times New Roman"/>
          <w:sz w:val="24"/>
          <w:szCs w:val="24"/>
        </w:rPr>
        <w:t xml:space="preserve">and/or </w:t>
      </w:r>
      <w:r w:rsidR="00181289" w:rsidRPr="00BC2DCE">
        <w:rPr>
          <w:rFonts w:ascii="Times New Roman" w:hAnsi="Times New Roman" w:cs="Times New Roman"/>
          <w:sz w:val="24"/>
          <w:szCs w:val="24"/>
        </w:rPr>
        <w:t>resilience/resilient</w:t>
      </w:r>
      <w:r w:rsidR="00DF34FA" w:rsidRPr="00BC2DCE">
        <w:rPr>
          <w:rFonts w:ascii="Times New Roman" w:hAnsi="Times New Roman" w:cs="Times New Roman"/>
          <w:sz w:val="24"/>
          <w:szCs w:val="24"/>
        </w:rPr>
        <w:t>’</w:t>
      </w:r>
      <w:r w:rsidR="00181289" w:rsidRPr="00BC2DCE">
        <w:rPr>
          <w:rFonts w:ascii="Times New Roman" w:hAnsi="Times New Roman" w:cs="Times New Roman"/>
          <w:sz w:val="24"/>
          <w:szCs w:val="24"/>
        </w:rPr>
        <w:t xml:space="preserve"> </w:t>
      </w:r>
      <w:r w:rsidR="00167D3E" w:rsidRPr="00BC2DCE">
        <w:rPr>
          <w:rFonts w:ascii="Times New Roman" w:hAnsi="Times New Roman" w:cs="Times New Roman"/>
          <w:sz w:val="24"/>
          <w:szCs w:val="24"/>
        </w:rPr>
        <w:t>include</w:t>
      </w:r>
      <w:r w:rsidR="00181289" w:rsidRPr="00BC2DCE">
        <w:rPr>
          <w:rFonts w:ascii="Times New Roman" w:hAnsi="Times New Roman" w:cs="Times New Roman"/>
          <w:sz w:val="24"/>
          <w:szCs w:val="24"/>
        </w:rPr>
        <w:t xml:space="preserve"> character qualities such as </w:t>
      </w:r>
      <w:r w:rsidR="00181289" w:rsidRPr="00BC2DCE">
        <w:rPr>
          <w:rFonts w:ascii="Times New Roman" w:hAnsi="Times New Roman" w:cs="Times New Roman"/>
          <w:i/>
          <w:iCs/>
          <w:sz w:val="24"/>
          <w:szCs w:val="24"/>
        </w:rPr>
        <w:t>self-confidence</w:t>
      </w:r>
      <w:r w:rsidR="00181289" w:rsidRPr="00BC2DCE">
        <w:rPr>
          <w:rFonts w:ascii="Times New Roman" w:hAnsi="Times New Roman" w:cs="Times New Roman"/>
          <w:sz w:val="24"/>
          <w:szCs w:val="24"/>
        </w:rPr>
        <w:t xml:space="preserve">, </w:t>
      </w:r>
      <w:r w:rsidR="00181289" w:rsidRPr="00BC2DCE">
        <w:rPr>
          <w:rFonts w:ascii="Times New Roman" w:hAnsi="Times New Roman" w:cs="Times New Roman"/>
          <w:i/>
          <w:iCs/>
          <w:sz w:val="24"/>
          <w:szCs w:val="24"/>
        </w:rPr>
        <w:t>perseverance</w:t>
      </w:r>
      <w:r w:rsidR="00181289" w:rsidRPr="00BC2DCE">
        <w:rPr>
          <w:rFonts w:ascii="Times New Roman" w:hAnsi="Times New Roman" w:cs="Times New Roman"/>
          <w:sz w:val="24"/>
          <w:szCs w:val="24"/>
        </w:rPr>
        <w:t xml:space="preserve">, </w:t>
      </w:r>
      <w:r w:rsidR="00181289" w:rsidRPr="00BC2DCE">
        <w:rPr>
          <w:rFonts w:ascii="Times New Roman" w:hAnsi="Times New Roman" w:cs="Times New Roman"/>
          <w:i/>
          <w:iCs/>
          <w:sz w:val="24"/>
          <w:szCs w:val="24"/>
        </w:rPr>
        <w:t>tenacity</w:t>
      </w:r>
      <w:r w:rsidR="00181289" w:rsidRPr="00BC2DCE">
        <w:rPr>
          <w:rFonts w:ascii="Times New Roman" w:hAnsi="Times New Roman" w:cs="Times New Roman"/>
          <w:sz w:val="24"/>
          <w:szCs w:val="24"/>
        </w:rPr>
        <w:t xml:space="preserve"> or </w:t>
      </w:r>
      <w:r w:rsidR="00181289" w:rsidRPr="00BC2DCE">
        <w:rPr>
          <w:rFonts w:ascii="Times New Roman" w:hAnsi="Times New Roman" w:cs="Times New Roman"/>
          <w:i/>
          <w:iCs/>
          <w:sz w:val="24"/>
          <w:szCs w:val="24"/>
        </w:rPr>
        <w:t>self-esteem</w:t>
      </w:r>
      <w:r w:rsidR="00181289" w:rsidRPr="00BC2DCE">
        <w:rPr>
          <w:rFonts w:ascii="Times New Roman" w:hAnsi="Times New Roman" w:cs="Times New Roman"/>
          <w:sz w:val="24"/>
          <w:szCs w:val="24"/>
        </w:rPr>
        <w:t xml:space="preserve">, again all positively evaluated </w:t>
      </w:r>
      <w:r w:rsidR="29AE477E" w:rsidRPr="00BC2DCE">
        <w:rPr>
          <w:rFonts w:ascii="Times New Roman" w:eastAsia="Calibri" w:hAnsi="Times New Roman" w:cs="Times New Roman"/>
          <w:sz w:val="24"/>
          <w:szCs w:val="24"/>
        </w:rPr>
        <w:t xml:space="preserve">(see Tables </w:t>
      </w:r>
      <w:r w:rsidR="00F30C97">
        <w:rPr>
          <w:rFonts w:ascii="Times New Roman" w:eastAsia="Calibri" w:hAnsi="Times New Roman" w:cs="Times New Roman"/>
          <w:sz w:val="24"/>
          <w:szCs w:val="24"/>
        </w:rPr>
        <w:t>7-8</w:t>
      </w:r>
      <w:r w:rsidR="29AE477E" w:rsidRPr="00BC2DCE">
        <w:rPr>
          <w:rFonts w:ascii="Times New Roman" w:eastAsia="Calibri" w:hAnsi="Times New Roman" w:cs="Times New Roman"/>
          <w:sz w:val="24"/>
          <w:szCs w:val="24"/>
        </w:rPr>
        <w:t xml:space="preserve"> and examples 3-</w:t>
      </w:r>
      <w:r w:rsidR="00375AF5">
        <w:rPr>
          <w:rFonts w:ascii="Times New Roman" w:eastAsia="Calibri" w:hAnsi="Times New Roman" w:cs="Times New Roman"/>
          <w:sz w:val="24"/>
          <w:szCs w:val="24"/>
        </w:rPr>
        <w:t>4</w:t>
      </w:r>
      <w:r w:rsidR="29AE477E" w:rsidRPr="00235A72">
        <w:rPr>
          <w:rFonts w:ascii="Times New Roman" w:eastAsia="Calibri" w:hAnsi="Times New Roman" w:cs="Times New Roman"/>
          <w:sz w:val="24"/>
          <w:szCs w:val="24"/>
        </w:rPr>
        <w:t xml:space="preserve">). </w:t>
      </w:r>
      <w:r w:rsidR="00D52FDD">
        <w:rPr>
          <w:rFonts w:ascii="Times New Roman" w:eastAsia="Calibri" w:hAnsi="Times New Roman" w:cs="Times New Roman"/>
          <w:sz w:val="24"/>
          <w:szCs w:val="24"/>
        </w:rPr>
        <w:t>E</w:t>
      </w:r>
      <w:r w:rsidR="29AE477E" w:rsidRPr="00235A72">
        <w:rPr>
          <w:rFonts w:ascii="Times New Roman" w:eastAsia="Calibri" w:hAnsi="Times New Roman" w:cs="Times New Roman"/>
          <w:sz w:val="24"/>
          <w:szCs w:val="24"/>
        </w:rPr>
        <w:t xml:space="preserve">xamples </w:t>
      </w:r>
      <w:r w:rsidR="00D52FDD">
        <w:rPr>
          <w:rFonts w:ascii="Times New Roman" w:eastAsia="Calibri" w:hAnsi="Times New Roman" w:cs="Times New Roman"/>
          <w:sz w:val="24"/>
          <w:szCs w:val="24"/>
        </w:rPr>
        <w:t>1-4</w:t>
      </w:r>
      <w:r w:rsidR="29AE477E" w:rsidRPr="00235A72">
        <w:rPr>
          <w:rFonts w:ascii="Times New Roman" w:eastAsia="Calibri" w:hAnsi="Times New Roman" w:cs="Times New Roman"/>
          <w:sz w:val="24"/>
          <w:szCs w:val="24"/>
        </w:rPr>
        <w:t xml:space="preserve"> show </w:t>
      </w:r>
      <w:r w:rsidR="00C24ABF" w:rsidRPr="00235A72">
        <w:rPr>
          <w:rFonts w:ascii="Times New Roman" w:eastAsia="Calibri" w:hAnsi="Times New Roman" w:cs="Times New Roman"/>
          <w:sz w:val="24"/>
          <w:szCs w:val="24"/>
        </w:rPr>
        <w:t xml:space="preserve">that </w:t>
      </w:r>
      <w:r w:rsidR="29AE477E" w:rsidRPr="00235A72">
        <w:rPr>
          <w:rFonts w:ascii="Times New Roman" w:eastAsia="Calibri" w:hAnsi="Times New Roman" w:cs="Times New Roman"/>
          <w:sz w:val="24"/>
          <w:szCs w:val="24"/>
        </w:rPr>
        <w:t>resilience</w:t>
      </w:r>
      <w:r w:rsidR="00C24ABF" w:rsidRPr="00235A72">
        <w:rPr>
          <w:rFonts w:ascii="Times New Roman" w:eastAsia="Calibri" w:hAnsi="Times New Roman" w:cs="Times New Roman"/>
          <w:sz w:val="24"/>
          <w:szCs w:val="24"/>
        </w:rPr>
        <w:t xml:space="preserve"> </w:t>
      </w:r>
      <w:r w:rsidR="29AE477E" w:rsidRPr="00235A72">
        <w:rPr>
          <w:rFonts w:ascii="Times New Roman" w:eastAsia="Calibri" w:hAnsi="Times New Roman" w:cs="Times New Roman"/>
          <w:sz w:val="24"/>
          <w:szCs w:val="24"/>
        </w:rPr>
        <w:t>evok</w:t>
      </w:r>
      <w:r w:rsidR="00167D3E" w:rsidRPr="00235A72">
        <w:rPr>
          <w:rFonts w:ascii="Times New Roman" w:eastAsia="Calibri" w:hAnsi="Times New Roman" w:cs="Times New Roman"/>
          <w:sz w:val="24"/>
          <w:szCs w:val="24"/>
        </w:rPr>
        <w:t>es</w:t>
      </w:r>
      <w:r w:rsidR="29AE477E" w:rsidRPr="00235A72">
        <w:rPr>
          <w:rFonts w:ascii="Times New Roman" w:eastAsia="Calibri" w:hAnsi="Times New Roman" w:cs="Times New Roman"/>
          <w:sz w:val="24"/>
          <w:szCs w:val="24"/>
        </w:rPr>
        <w:t xml:space="preserve"> positive moral judgements of the individuals</w:t>
      </w:r>
      <w:r w:rsidR="00167D3E" w:rsidRPr="00235A72">
        <w:rPr>
          <w:rFonts w:ascii="Times New Roman" w:eastAsia="Calibri" w:hAnsi="Times New Roman" w:cs="Times New Roman"/>
          <w:sz w:val="24"/>
          <w:szCs w:val="24"/>
        </w:rPr>
        <w:t>, attributing them psychological strength</w:t>
      </w:r>
      <w:r w:rsidR="29AE477E" w:rsidRPr="00235A72">
        <w:rPr>
          <w:rFonts w:ascii="Times New Roman" w:eastAsia="Calibri" w:hAnsi="Times New Roman" w:cs="Times New Roman"/>
          <w:sz w:val="24"/>
          <w:szCs w:val="24"/>
        </w:rPr>
        <w:t xml:space="preserve">.  </w:t>
      </w:r>
    </w:p>
    <w:p w14:paraId="05CA3E38" w14:textId="77777777" w:rsidR="00375AF5" w:rsidRPr="00235A72" w:rsidRDefault="00375AF5" w:rsidP="00D52FDD">
      <w:pPr>
        <w:spacing w:line="480" w:lineRule="auto"/>
        <w:ind w:left="636" w:hanging="318"/>
        <w:jc w:val="both"/>
        <w:rPr>
          <w:rFonts w:ascii="Times New Roman" w:hAnsi="Times New Roman" w:cs="Times New Roman"/>
          <w:sz w:val="24"/>
          <w:szCs w:val="24"/>
        </w:rPr>
      </w:pPr>
      <w:r w:rsidRPr="00235A72">
        <w:rPr>
          <w:rFonts w:ascii="Times New Roman" w:eastAsia="Calibri" w:hAnsi="Times New Roman" w:cs="Times New Roman"/>
          <w:sz w:val="24"/>
          <w:szCs w:val="24"/>
        </w:rPr>
        <w:t xml:space="preserve">[3] Developing </w:t>
      </w:r>
      <w:r w:rsidRPr="00235A72">
        <w:rPr>
          <w:rFonts w:ascii="Times New Roman" w:eastAsia="Calibri" w:hAnsi="Times New Roman" w:cs="Times New Roman"/>
          <w:b/>
          <w:bCs/>
          <w:sz w:val="24"/>
          <w:szCs w:val="24"/>
          <w:u w:val="single"/>
        </w:rPr>
        <w:t>resilience</w:t>
      </w:r>
      <w:r w:rsidRPr="00235A72">
        <w:rPr>
          <w:rFonts w:ascii="Times New Roman" w:eastAsia="Calibri" w:hAnsi="Times New Roman" w:cs="Times New Roman"/>
          <w:sz w:val="24"/>
          <w:szCs w:val="24"/>
          <w:u w:val="single"/>
        </w:rPr>
        <w:t>, self-esteem and ways of resolving conflict</w:t>
      </w:r>
      <w:r w:rsidRPr="00235A72">
        <w:rPr>
          <w:rFonts w:ascii="Times New Roman" w:eastAsia="Calibri" w:hAnsi="Times New Roman" w:cs="Times New Roman"/>
          <w:sz w:val="24"/>
          <w:szCs w:val="24"/>
        </w:rPr>
        <w:t xml:space="preserve"> can all support students who may be vulnerable. (enTenTen20)</w:t>
      </w:r>
    </w:p>
    <w:p w14:paraId="3AC1ACCE" w14:textId="77777777" w:rsidR="00375AF5" w:rsidRPr="00235A72" w:rsidRDefault="00375AF5" w:rsidP="00D52FDD">
      <w:pPr>
        <w:spacing w:line="480" w:lineRule="auto"/>
        <w:ind w:left="636" w:hanging="318"/>
        <w:jc w:val="both"/>
        <w:rPr>
          <w:rFonts w:ascii="Times New Roman" w:hAnsi="Times New Roman" w:cs="Times New Roman"/>
          <w:sz w:val="24"/>
          <w:szCs w:val="24"/>
        </w:rPr>
      </w:pPr>
      <w:r w:rsidRPr="00235A72">
        <w:rPr>
          <w:rFonts w:ascii="Times New Roman" w:eastAsia="Calibri" w:hAnsi="Times New Roman" w:cs="Times New Roman"/>
          <w:sz w:val="24"/>
          <w:szCs w:val="24"/>
        </w:rPr>
        <w:t xml:space="preserve">[4] The programme promotes </w:t>
      </w:r>
      <w:r w:rsidRPr="00235A72">
        <w:rPr>
          <w:rFonts w:ascii="Times New Roman" w:eastAsia="Calibri" w:hAnsi="Times New Roman" w:cs="Times New Roman"/>
          <w:sz w:val="24"/>
          <w:szCs w:val="24"/>
          <w:u w:val="single"/>
        </w:rPr>
        <w:t xml:space="preserve">emotional </w:t>
      </w:r>
      <w:r w:rsidRPr="00235A72">
        <w:rPr>
          <w:rFonts w:ascii="Times New Roman" w:eastAsia="Calibri" w:hAnsi="Times New Roman" w:cs="Times New Roman"/>
          <w:b/>
          <w:bCs/>
          <w:sz w:val="24"/>
          <w:szCs w:val="24"/>
          <w:u w:val="single"/>
        </w:rPr>
        <w:t>resilience</w:t>
      </w:r>
      <w:r w:rsidRPr="00235A72">
        <w:rPr>
          <w:rFonts w:ascii="Times New Roman" w:eastAsia="Calibri" w:hAnsi="Times New Roman" w:cs="Times New Roman"/>
          <w:sz w:val="24"/>
          <w:szCs w:val="24"/>
          <w:u w:val="single"/>
        </w:rPr>
        <w:t>, self-confidence and emotional intelligence</w:t>
      </w:r>
      <w:r w:rsidRPr="00235A72">
        <w:rPr>
          <w:rFonts w:ascii="Times New Roman" w:eastAsia="Calibri" w:hAnsi="Times New Roman" w:cs="Times New Roman"/>
          <w:sz w:val="24"/>
          <w:szCs w:val="24"/>
        </w:rPr>
        <w:t>. (enTenTen20)</w:t>
      </w:r>
    </w:p>
    <w:p w14:paraId="1198F57D" w14:textId="6E3C7AB7" w:rsidR="00375AF5" w:rsidRDefault="00777B71" w:rsidP="006D1272">
      <w:pPr>
        <w:spacing w:line="480" w:lineRule="auto"/>
        <w:jc w:val="both"/>
        <w:rPr>
          <w:rFonts w:ascii="Times New Roman" w:eastAsia="Calibri" w:hAnsi="Times New Roman" w:cs="Times New Roman"/>
          <w:sz w:val="24"/>
          <w:szCs w:val="24"/>
        </w:rPr>
      </w:pPr>
      <w:r w:rsidRPr="00235A72">
        <w:rPr>
          <w:rFonts w:ascii="Times New Roman" w:hAnsi="Times New Roman" w:cs="Times New Roman"/>
          <w:sz w:val="24"/>
          <w:szCs w:val="24"/>
        </w:rPr>
        <w:t xml:space="preserve">In contrast, references to the individual character do not feature in the </w:t>
      </w:r>
      <w:r w:rsidR="009B3A39">
        <w:rPr>
          <w:rFonts w:ascii="Times New Roman" w:hAnsi="Times New Roman" w:cs="Times New Roman"/>
          <w:sz w:val="24"/>
          <w:szCs w:val="24"/>
        </w:rPr>
        <w:t>governmental and funders’ datasets</w:t>
      </w:r>
      <w:r w:rsidRPr="00235A72">
        <w:rPr>
          <w:rFonts w:ascii="Times New Roman" w:hAnsi="Times New Roman" w:cs="Times New Roman"/>
          <w:sz w:val="24"/>
          <w:szCs w:val="24"/>
        </w:rPr>
        <w:t xml:space="preserve">. </w:t>
      </w:r>
      <w:r w:rsidR="00D02346" w:rsidRPr="00235A72">
        <w:rPr>
          <w:rFonts w:ascii="Times New Roman" w:hAnsi="Times New Roman" w:cs="Times New Roman"/>
          <w:sz w:val="24"/>
          <w:szCs w:val="24"/>
        </w:rPr>
        <w:t xml:space="preserve">The main themes of resilience identified in the </w:t>
      </w:r>
      <w:proofErr w:type="spellStart"/>
      <w:r w:rsidR="00D02346" w:rsidRPr="00235A72">
        <w:rPr>
          <w:rFonts w:ascii="Times New Roman" w:hAnsi="Times New Roman" w:cs="Times New Roman"/>
          <w:sz w:val="24"/>
          <w:szCs w:val="24"/>
        </w:rPr>
        <w:t>GovRC</w:t>
      </w:r>
      <w:proofErr w:type="spellEnd"/>
      <w:r w:rsidR="00D02346" w:rsidRPr="00235A72">
        <w:rPr>
          <w:rFonts w:ascii="Times New Roman" w:hAnsi="Times New Roman" w:cs="Times New Roman"/>
          <w:sz w:val="24"/>
          <w:szCs w:val="24"/>
        </w:rPr>
        <w:t xml:space="preserve"> and </w:t>
      </w:r>
      <w:proofErr w:type="spellStart"/>
      <w:r w:rsidR="00D02346" w:rsidRPr="00235A72">
        <w:rPr>
          <w:rFonts w:ascii="Times New Roman" w:hAnsi="Times New Roman" w:cs="Times New Roman"/>
          <w:sz w:val="24"/>
          <w:szCs w:val="24"/>
        </w:rPr>
        <w:t>FundRC</w:t>
      </w:r>
      <w:proofErr w:type="spellEnd"/>
      <w:r w:rsidR="00D02346" w:rsidRPr="00235A72">
        <w:rPr>
          <w:rFonts w:ascii="Times New Roman" w:hAnsi="Times New Roman" w:cs="Times New Roman"/>
          <w:sz w:val="24"/>
          <w:szCs w:val="24"/>
        </w:rPr>
        <w:t xml:space="preserve"> include references to climate change, supply chains, </w:t>
      </w:r>
      <w:r w:rsidR="00851E1C" w:rsidRPr="00235A72">
        <w:rPr>
          <w:rFonts w:ascii="Times New Roman" w:hAnsi="Times New Roman" w:cs="Times New Roman"/>
          <w:sz w:val="24"/>
          <w:szCs w:val="24"/>
        </w:rPr>
        <w:t xml:space="preserve">the </w:t>
      </w:r>
      <w:r w:rsidR="00D02346" w:rsidRPr="00235A72">
        <w:rPr>
          <w:rFonts w:ascii="Times New Roman" w:hAnsi="Times New Roman" w:cs="Times New Roman"/>
          <w:sz w:val="24"/>
          <w:szCs w:val="24"/>
        </w:rPr>
        <w:t xml:space="preserve">agriculture and farming sectors, and the economy, the latter particularly notorious in </w:t>
      </w:r>
      <w:proofErr w:type="spellStart"/>
      <w:r w:rsidR="00D02346" w:rsidRPr="00235A72">
        <w:rPr>
          <w:rFonts w:ascii="Times New Roman" w:hAnsi="Times New Roman" w:cs="Times New Roman"/>
          <w:sz w:val="24"/>
          <w:szCs w:val="24"/>
        </w:rPr>
        <w:t>GovRC</w:t>
      </w:r>
      <w:proofErr w:type="spellEnd"/>
      <w:r w:rsidR="00D02346" w:rsidRPr="00235A72">
        <w:rPr>
          <w:rFonts w:ascii="Times New Roman" w:hAnsi="Times New Roman" w:cs="Times New Roman"/>
          <w:sz w:val="24"/>
          <w:szCs w:val="24"/>
        </w:rPr>
        <w:t xml:space="preserve">. </w:t>
      </w:r>
      <w:r w:rsidR="00A36A1E" w:rsidRPr="00235A72">
        <w:rPr>
          <w:rFonts w:ascii="Times New Roman" w:hAnsi="Times New Roman" w:cs="Times New Roman"/>
          <w:sz w:val="24"/>
          <w:szCs w:val="24"/>
        </w:rPr>
        <w:t>T</w:t>
      </w:r>
      <w:r w:rsidR="00CD3EB3" w:rsidRPr="00235A72">
        <w:rPr>
          <w:rFonts w:ascii="Times New Roman" w:hAnsi="Times New Roman" w:cs="Times New Roman"/>
          <w:sz w:val="24"/>
          <w:szCs w:val="24"/>
        </w:rPr>
        <w:t xml:space="preserve">hese themes converge with those identified in the enTenTen20 (UK sub-corpus), which include references to resilience in the contexts of natural environment, food and economy (e.g., </w:t>
      </w:r>
      <w:r w:rsidR="00CD3EB3" w:rsidRPr="00235A72">
        <w:rPr>
          <w:rFonts w:ascii="Times New Roman" w:hAnsi="Times New Roman" w:cs="Times New Roman"/>
          <w:i/>
          <w:iCs/>
          <w:sz w:val="24"/>
          <w:szCs w:val="24"/>
        </w:rPr>
        <w:t>socioecological</w:t>
      </w:r>
      <w:r w:rsidR="00CD3EB3" w:rsidRPr="00235A72">
        <w:rPr>
          <w:rFonts w:ascii="Times New Roman" w:hAnsi="Times New Roman" w:cs="Times New Roman"/>
          <w:sz w:val="24"/>
          <w:szCs w:val="24"/>
        </w:rPr>
        <w:t xml:space="preserve">, </w:t>
      </w:r>
      <w:r w:rsidR="00CD3EB3" w:rsidRPr="00235A72">
        <w:rPr>
          <w:rFonts w:ascii="Times New Roman" w:hAnsi="Times New Roman" w:cs="Times New Roman"/>
          <w:i/>
          <w:iCs/>
          <w:sz w:val="24"/>
          <w:szCs w:val="24"/>
        </w:rPr>
        <w:t>flood</w:t>
      </w:r>
      <w:r w:rsidR="00CD3EB3" w:rsidRPr="00235A72">
        <w:rPr>
          <w:rFonts w:ascii="Times New Roman" w:hAnsi="Times New Roman" w:cs="Times New Roman"/>
          <w:sz w:val="24"/>
          <w:szCs w:val="24"/>
        </w:rPr>
        <w:t xml:space="preserve">, </w:t>
      </w:r>
      <w:r w:rsidR="00CD3EB3" w:rsidRPr="00235A72">
        <w:rPr>
          <w:rFonts w:ascii="Times New Roman" w:hAnsi="Times New Roman" w:cs="Times New Roman"/>
          <w:i/>
          <w:iCs/>
          <w:sz w:val="24"/>
          <w:szCs w:val="24"/>
        </w:rPr>
        <w:t>food-system</w:t>
      </w:r>
      <w:r w:rsidR="00CD3EB3" w:rsidRPr="00235A72">
        <w:rPr>
          <w:rFonts w:ascii="Times New Roman" w:hAnsi="Times New Roman" w:cs="Times New Roman"/>
          <w:sz w:val="24"/>
          <w:szCs w:val="24"/>
        </w:rPr>
        <w:t xml:space="preserve"> </w:t>
      </w:r>
      <w:r w:rsidR="00C24ABF" w:rsidRPr="00235A72">
        <w:rPr>
          <w:rFonts w:ascii="Times New Roman" w:hAnsi="Times New Roman" w:cs="Times New Roman"/>
          <w:sz w:val="24"/>
          <w:szCs w:val="24"/>
        </w:rPr>
        <w:t xml:space="preserve">as modifiers collocating with </w:t>
      </w:r>
      <w:r w:rsidR="00385DD1" w:rsidRPr="00235A72">
        <w:rPr>
          <w:rFonts w:ascii="Times New Roman" w:hAnsi="Times New Roman" w:cs="Times New Roman"/>
          <w:sz w:val="24"/>
          <w:szCs w:val="24"/>
        </w:rPr>
        <w:t>‘</w:t>
      </w:r>
      <w:r w:rsidR="00C24ABF" w:rsidRPr="00235A72">
        <w:rPr>
          <w:rFonts w:ascii="Times New Roman" w:hAnsi="Times New Roman" w:cs="Times New Roman"/>
          <w:sz w:val="24"/>
          <w:szCs w:val="24"/>
        </w:rPr>
        <w:t>resilience</w:t>
      </w:r>
      <w:r w:rsidR="00385DD1" w:rsidRPr="00235A72">
        <w:rPr>
          <w:rFonts w:ascii="Times New Roman" w:hAnsi="Times New Roman" w:cs="Times New Roman"/>
          <w:sz w:val="24"/>
          <w:szCs w:val="24"/>
        </w:rPr>
        <w:t>’</w:t>
      </w:r>
      <w:r w:rsidR="00C24ABF" w:rsidRPr="00235A72">
        <w:rPr>
          <w:rFonts w:ascii="Times New Roman" w:hAnsi="Times New Roman" w:cs="Times New Roman"/>
          <w:sz w:val="24"/>
          <w:szCs w:val="24"/>
        </w:rPr>
        <w:t xml:space="preserve">, </w:t>
      </w:r>
      <w:r w:rsidR="00CD3EB3" w:rsidRPr="00BC2DCE">
        <w:rPr>
          <w:rFonts w:ascii="Times New Roman" w:hAnsi="Times New Roman" w:cs="Times New Roman"/>
          <w:sz w:val="24"/>
          <w:szCs w:val="24"/>
        </w:rPr>
        <w:t xml:space="preserve">Table </w:t>
      </w:r>
      <w:r w:rsidR="00F30C97">
        <w:rPr>
          <w:rFonts w:ascii="Times New Roman" w:hAnsi="Times New Roman" w:cs="Times New Roman"/>
          <w:sz w:val="24"/>
          <w:szCs w:val="24"/>
        </w:rPr>
        <w:t>7</w:t>
      </w:r>
      <w:r w:rsidR="00CD3EB3" w:rsidRPr="00BC2DCE">
        <w:rPr>
          <w:rFonts w:ascii="Times New Roman" w:hAnsi="Times New Roman" w:cs="Times New Roman"/>
          <w:sz w:val="24"/>
          <w:szCs w:val="24"/>
        </w:rPr>
        <w:t>).</w:t>
      </w:r>
      <w:r w:rsidR="00E67D7A" w:rsidRPr="00BC2DCE">
        <w:rPr>
          <w:rFonts w:ascii="Times New Roman" w:hAnsi="Times New Roman" w:cs="Times New Roman"/>
          <w:sz w:val="24"/>
          <w:szCs w:val="24"/>
        </w:rPr>
        <w:t xml:space="preserve"> </w:t>
      </w:r>
      <w:r w:rsidR="00393669" w:rsidRPr="00BC2DCE">
        <w:rPr>
          <w:rFonts w:ascii="Times New Roman" w:hAnsi="Times New Roman" w:cs="Times New Roman"/>
          <w:sz w:val="24"/>
          <w:szCs w:val="24"/>
        </w:rPr>
        <w:t>The themes</w:t>
      </w:r>
      <w:r w:rsidR="001264C0" w:rsidRPr="00BC2DCE">
        <w:rPr>
          <w:rFonts w:ascii="Times New Roman" w:hAnsi="Times New Roman" w:cs="Times New Roman"/>
          <w:sz w:val="24"/>
          <w:szCs w:val="24"/>
        </w:rPr>
        <w:t xml:space="preserve"> are also</w:t>
      </w:r>
      <w:r w:rsidR="00563513" w:rsidRPr="00BC2DCE">
        <w:rPr>
          <w:rFonts w:ascii="Times New Roman" w:hAnsi="Times New Roman" w:cs="Times New Roman"/>
          <w:sz w:val="24"/>
          <w:szCs w:val="24"/>
        </w:rPr>
        <w:t xml:space="preserve"> </w:t>
      </w:r>
      <w:r w:rsidR="001264C0" w:rsidRPr="00BC2DCE">
        <w:rPr>
          <w:rFonts w:ascii="Times New Roman" w:hAnsi="Times New Roman" w:cs="Times New Roman"/>
          <w:sz w:val="24"/>
          <w:szCs w:val="24"/>
        </w:rPr>
        <w:t>observed</w:t>
      </w:r>
      <w:r w:rsidR="00563513" w:rsidRPr="00BC2DCE">
        <w:rPr>
          <w:rFonts w:ascii="Times New Roman" w:hAnsi="Times New Roman" w:cs="Times New Roman"/>
          <w:sz w:val="24"/>
          <w:szCs w:val="24"/>
        </w:rPr>
        <w:t xml:space="preserve"> in the enTenTen20</w:t>
      </w:r>
      <w:r w:rsidR="002A448C">
        <w:rPr>
          <w:rFonts w:ascii="Times New Roman" w:hAnsi="Times New Roman" w:cs="Times New Roman"/>
          <w:sz w:val="24"/>
          <w:szCs w:val="24"/>
        </w:rPr>
        <w:t xml:space="preserve">, which features references to </w:t>
      </w:r>
      <w:r w:rsidR="002A448C" w:rsidRPr="00235A72">
        <w:rPr>
          <w:rFonts w:ascii="Times New Roman" w:hAnsi="Times New Roman" w:cs="Times New Roman"/>
          <w:sz w:val="24"/>
          <w:szCs w:val="24"/>
        </w:rPr>
        <w:t>the natural world (</w:t>
      </w:r>
      <w:r w:rsidR="002A448C" w:rsidRPr="00235A72">
        <w:rPr>
          <w:rFonts w:ascii="Times New Roman" w:hAnsi="Times New Roman" w:cs="Times New Roman"/>
          <w:i/>
          <w:iCs/>
          <w:sz w:val="24"/>
          <w:szCs w:val="24"/>
        </w:rPr>
        <w:t>ecosystem</w:t>
      </w:r>
      <w:r w:rsidR="002A448C" w:rsidRPr="00235A72">
        <w:rPr>
          <w:rFonts w:ascii="Times New Roman" w:hAnsi="Times New Roman" w:cs="Times New Roman"/>
          <w:sz w:val="24"/>
          <w:szCs w:val="24"/>
        </w:rPr>
        <w:t xml:space="preserve">, </w:t>
      </w:r>
      <w:r w:rsidR="002A448C" w:rsidRPr="00235A72">
        <w:rPr>
          <w:rFonts w:ascii="Times New Roman" w:hAnsi="Times New Roman" w:cs="Times New Roman"/>
          <w:i/>
          <w:iCs/>
          <w:sz w:val="24"/>
          <w:szCs w:val="24"/>
        </w:rPr>
        <w:t>woodland</w:t>
      </w:r>
      <w:r w:rsidR="002A448C" w:rsidRPr="00235A72">
        <w:rPr>
          <w:rFonts w:ascii="Times New Roman" w:hAnsi="Times New Roman" w:cs="Times New Roman"/>
          <w:sz w:val="24"/>
          <w:szCs w:val="24"/>
        </w:rPr>
        <w:t xml:space="preserve">, </w:t>
      </w:r>
      <w:r w:rsidR="002A448C" w:rsidRPr="00235A72">
        <w:rPr>
          <w:rFonts w:ascii="Times New Roman" w:hAnsi="Times New Roman" w:cs="Times New Roman"/>
          <w:i/>
          <w:iCs/>
          <w:sz w:val="24"/>
          <w:szCs w:val="24"/>
        </w:rPr>
        <w:t>reef</w:t>
      </w:r>
      <w:r w:rsidR="002A448C" w:rsidRPr="00235A72">
        <w:rPr>
          <w:rFonts w:ascii="Times New Roman" w:hAnsi="Times New Roman" w:cs="Times New Roman"/>
          <w:sz w:val="24"/>
          <w:szCs w:val="24"/>
        </w:rPr>
        <w:t>)</w:t>
      </w:r>
      <w:r w:rsidR="002A448C">
        <w:rPr>
          <w:rFonts w:ascii="Times New Roman" w:hAnsi="Times New Roman" w:cs="Times New Roman"/>
          <w:sz w:val="24"/>
          <w:szCs w:val="24"/>
        </w:rPr>
        <w:t xml:space="preserve">, </w:t>
      </w:r>
      <w:r w:rsidR="002A448C" w:rsidRPr="00235A72">
        <w:rPr>
          <w:rFonts w:ascii="Times New Roman" w:hAnsi="Times New Roman" w:cs="Times New Roman"/>
          <w:sz w:val="24"/>
          <w:szCs w:val="24"/>
        </w:rPr>
        <w:lastRenderedPageBreak/>
        <w:t>the economy (</w:t>
      </w:r>
      <w:r w:rsidR="002A448C" w:rsidRPr="00235A72">
        <w:rPr>
          <w:rFonts w:ascii="Times New Roman" w:hAnsi="Times New Roman" w:cs="Times New Roman"/>
          <w:i/>
          <w:iCs/>
          <w:sz w:val="24"/>
          <w:szCs w:val="24"/>
        </w:rPr>
        <w:t>sector</w:t>
      </w:r>
      <w:r w:rsidR="002A448C" w:rsidRPr="00235A72">
        <w:rPr>
          <w:rFonts w:ascii="Times New Roman" w:hAnsi="Times New Roman" w:cs="Times New Roman"/>
          <w:sz w:val="24"/>
          <w:szCs w:val="24"/>
        </w:rPr>
        <w:t>), the health system (</w:t>
      </w:r>
      <w:r w:rsidR="002A448C" w:rsidRPr="00235A72">
        <w:rPr>
          <w:rFonts w:ascii="Times New Roman" w:hAnsi="Times New Roman" w:cs="Times New Roman"/>
          <w:i/>
          <w:iCs/>
          <w:sz w:val="24"/>
          <w:szCs w:val="24"/>
        </w:rPr>
        <w:t>GP</w:t>
      </w:r>
      <w:r w:rsidR="002A448C" w:rsidRPr="00235A72">
        <w:rPr>
          <w:rFonts w:ascii="Times New Roman" w:hAnsi="Times New Roman" w:cs="Times New Roman"/>
          <w:sz w:val="24"/>
          <w:szCs w:val="24"/>
        </w:rPr>
        <w:t xml:space="preserve">, </w:t>
      </w:r>
      <w:r w:rsidR="002A448C" w:rsidRPr="00235A72">
        <w:rPr>
          <w:rFonts w:ascii="Times New Roman" w:hAnsi="Times New Roman" w:cs="Times New Roman"/>
          <w:i/>
          <w:iCs/>
          <w:sz w:val="24"/>
          <w:szCs w:val="24"/>
        </w:rPr>
        <w:t>NHS</w:t>
      </w:r>
      <w:r w:rsidR="002A448C" w:rsidRPr="00235A72">
        <w:rPr>
          <w:rFonts w:ascii="Times New Roman" w:hAnsi="Times New Roman" w:cs="Times New Roman"/>
          <w:sz w:val="24"/>
          <w:szCs w:val="24"/>
        </w:rPr>
        <w:t xml:space="preserve">) and </w:t>
      </w:r>
      <w:r w:rsidR="002A448C" w:rsidRPr="00235A72">
        <w:rPr>
          <w:rFonts w:ascii="Times New Roman" w:hAnsi="Times New Roman" w:cs="Times New Roman"/>
          <w:i/>
          <w:iCs/>
          <w:sz w:val="24"/>
          <w:szCs w:val="24"/>
        </w:rPr>
        <w:t>communities</w:t>
      </w:r>
      <w:r w:rsidR="002A448C" w:rsidRPr="00235A72">
        <w:rPr>
          <w:rFonts w:ascii="Times New Roman" w:hAnsi="Times New Roman" w:cs="Times New Roman"/>
          <w:sz w:val="24"/>
          <w:szCs w:val="24"/>
        </w:rPr>
        <w:t xml:space="preserve">, notably </w:t>
      </w:r>
      <w:r w:rsidR="002A448C" w:rsidRPr="00235A72">
        <w:rPr>
          <w:rFonts w:ascii="Times New Roman" w:hAnsi="Times New Roman" w:cs="Times New Roman"/>
          <w:i/>
          <w:iCs/>
          <w:sz w:val="24"/>
          <w:szCs w:val="24"/>
        </w:rPr>
        <w:t>rural</w:t>
      </w:r>
      <w:r w:rsidR="002A448C" w:rsidRPr="00235A72">
        <w:rPr>
          <w:rFonts w:ascii="Times New Roman" w:hAnsi="Times New Roman" w:cs="Times New Roman"/>
          <w:sz w:val="24"/>
          <w:szCs w:val="24"/>
        </w:rPr>
        <w:t xml:space="preserve">, </w:t>
      </w:r>
      <w:r w:rsidR="002A448C" w:rsidRPr="00235A72">
        <w:rPr>
          <w:rFonts w:ascii="Times New Roman" w:hAnsi="Times New Roman" w:cs="Times New Roman"/>
          <w:i/>
          <w:iCs/>
          <w:sz w:val="24"/>
          <w:szCs w:val="24"/>
        </w:rPr>
        <w:t>coastal</w:t>
      </w:r>
      <w:r w:rsidR="002A448C" w:rsidRPr="00235A72">
        <w:rPr>
          <w:rFonts w:ascii="Times New Roman" w:hAnsi="Times New Roman" w:cs="Times New Roman"/>
          <w:sz w:val="24"/>
          <w:szCs w:val="24"/>
        </w:rPr>
        <w:t xml:space="preserve">, </w:t>
      </w:r>
      <w:r w:rsidR="002A448C" w:rsidRPr="00235A72">
        <w:rPr>
          <w:rFonts w:ascii="Times New Roman" w:hAnsi="Times New Roman" w:cs="Times New Roman"/>
          <w:i/>
          <w:iCs/>
          <w:sz w:val="24"/>
          <w:szCs w:val="24"/>
        </w:rPr>
        <w:t>urban</w:t>
      </w:r>
      <w:r w:rsidR="002A448C" w:rsidRPr="00235A72">
        <w:rPr>
          <w:rFonts w:ascii="Times New Roman" w:hAnsi="Times New Roman" w:cs="Times New Roman"/>
          <w:sz w:val="24"/>
          <w:szCs w:val="24"/>
        </w:rPr>
        <w:t xml:space="preserve"> and educational (</w:t>
      </w:r>
      <w:r w:rsidR="002A448C" w:rsidRPr="00235A72">
        <w:rPr>
          <w:rFonts w:ascii="Times New Roman" w:hAnsi="Times New Roman" w:cs="Times New Roman"/>
          <w:i/>
          <w:iCs/>
          <w:sz w:val="24"/>
          <w:szCs w:val="24"/>
        </w:rPr>
        <w:t>resilient learning communities</w:t>
      </w:r>
      <w:r w:rsidR="002A448C" w:rsidRPr="00235A72">
        <w:rPr>
          <w:rFonts w:ascii="Times New Roman" w:hAnsi="Times New Roman" w:cs="Times New Roman"/>
          <w:sz w:val="24"/>
          <w:szCs w:val="24"/>
        </w:rPr>
        <w:t>)</w:t>
      </w:r>
      <w:r w:rsidR="00563513" w:rsidRPr="00BC2DCE">
        <w:rPr>
          <w:rFonts w:ascii="Times New Roman" w:hAnsi="Times New Roman" w:cs="Times New Roman"/>
          <w:sz w:val="24"/>
          <w:szCs w:val="24"/>
        </w:rPr>
        <w:t xml:space="preserve"> </w:t>
      </w:r>
      <w:r w:rsidR="002A448C">
        <w:rPr>
          <w:rFonts w:ascii="Times New Roman" w:hAnsi="Times New Roman" w:cs="Times New Roman"/>
          <w:sz w:val="24"/>
          <w:szCs w:val="24"/>
        </w:rPr>
        <w:t xml:space="preserve">(see Tables </w:t>
      </w:r>
      <w:r w:rsidR="00F30C97">
        <w:rPr>
          <w:rFonts w:ascii="Times New Roman" w:hAnsi="Times New Roman" w:cs="Times New Roman"/>
          <w:sz w:val="24"/>
          <w:szCs w:val="24"/>
        </w:rPr>
        <w:t>7-8</w:t>
      </w:r>
      <w:r w:rsidR="002A448C">
        <w:rPr>
          <w:rFonts w:ascii="Times New Roman" w:hAnsi="Times New Roman" w:cs="Times New Roman"/>
          <w:sz w:val="24"/>
          <w:szCs w:val="24"/>
        </w:rPr>
        <w:t xml:space="preserve">, </w:t>
      </w:r>
      <w:r w:rsidR="00563513" w:rsidRPr="00BC2DCE">
        <w:rPr>
          <w:rFonts w:ascii="Times New Roman" w:hAnsi="Times New Roman" w:cs="Times New Roman"/>
          <w:sz w:val="24"/>
          <w:szCs w:val="24"/>
        </w:rPr>
        <w:t xml:space="preserve">collocates for the prepositional phrase </w:t>
      </w:r>
      <w:r w:rsidR="00E87D4F" w:rsidRPr="00BC2DCE">
        <w:rPr>
          <w:rFonts w:ascii="Times New Roman" w:hAnsi="Times New Roman" w:cs="Times New Roman"/>
          <w:sz w:val="24"/>
          <w:szCs w:val="24"/>
        </w:rPr>
        <w:t>‘</w:t>
      </w:r>
      <w:r w:rsidR="00563513" w:rsidRPr="00BC2DCE">
        <w:rPr>
          <w:rFonts w:ascii="Times New Roman" w:hAnsi="Times New Roman" w:cs="Times New Roman"/>
          <w:sz w:val="24"/>
          <w:szCs w:val="24"/>
        </w:rPr>
        <w:t>resilience of</w:t>
      </w:r>
      <w:r w:rsidR="00E87D4F" w:rsidRPr="00BC2DCE">
        <w:rPr>
          <w:rFonts w:ascii="Times New Roman" w:hAnsi="Times New Roman" w:cs="Times New Roman"/>
          <w:sz w:val="24"/>
          <w:szCs w:val="24"/>
        </w:rPr>
        <w:t>’</w:t>
      </w:r>
      <w:r w:rsidR="00563513" w:rsidRPr="00BC2DCE">
        <w:rPr>
          <w:rFonts w:ascii="Times New Roman" w:hAnsi="Times New Roman" w:cs="Times New Roman"/>
          <w:sz w:val="24"/>
          <w:szCs w:val="24"/>
        </w:rPr>
        <w:t xml:space="preserve"> and noun collocates modified by </w:t>
      </w:r>
      <w:r w:rsidR="00E87D4F" w:rsidRPr="00BC2DCE">
        <w:rPr>
          <w:rFonts w:ascii="Times New Roman" w:hAnsi="Times New Roman" w:cs="Times New Roman"/>
          <w:sz w:val="24"/>
          <w:szCs w:val="24"/>
        </w:rPr>
        <w:t>‘</w:t>
      </w:r>
      <w:r w:rsidR="00563513" w:rsidRPr="00BC2DCE">
        <w:rPr>
          <w:rFonts w:ascii="Times New Roman" w:hAnsi="Times New Roman" w:cs="Times New Roman"/>
          <w:sz w:val="24"/>
          <w:szCs w:val="24"/>
        </w:rPr>
        <w:t>resilient</w:t>
      </w:r>
      <w:r w:rsidR="00E87D4F" w:rsidRPr="00BC2DCE">
        <w:rPr>
          <w:rFonts w:ascii="Times New Roman" w:hAnsi="Times New Roman" w:cs="Times New Roman"/>
          <w:sz w:val="24"/>
          <w:szCs w:val="24"/>
        </w:rPr>
        <w:t>’</w:t>
      </w:r>
      <w:r w:rsidR="00E32BFB">
        <w:rPr>
          <w:rFonts w:ascii="Times New Roman" w:hAnsi="Times New Roman" w:cs="Times New Roman"/>
          <w:sz w:val="24"/>
          <w:szCs w:val="24"/>
        </w:rPr>
        <w:t>)</w:t>
      </w:r>
      <w:r w:rsidR="0042493A" w:rsidRPr="00235A72">
        <w:rPr>
          <w:rFonts w:ascii="Times New Roman" w:hAnsi="Times New Roman" w:cs="Times New Roman"/>
          <w:sz w:val="24"/>
          <w:szCs w:val="24"/>
        </w:rPr>
        <w:t xml:space="preserve">. </w:t>
      </w:r>
      <w:r w:rsidR="000A174B" w:rsidRPr="00235A72">
        <w:rPr>
          <w:rFonts w:ascii="Times New Roman" w:hAnsi="Times New Roman" w:cs="Times New Roman"/>
          <w:sz w:val="24"/>
          <w:szCs w:val="24"/>
        </w:rPr>
        <w:t>T</w:t>
      </w:r>
      <w:r w:rsidR="0042493A" w:rsidRPr="00235A72">
        <w:rPr>
          <w:rFonts w:ascii="Times New Roman" w:hAnsi="Times New Roman" w:cs="Times New Roman"/>
          <w:sz w:val="24"/>
          <w:szCs w:val="24"/>
        </w:rPr>
        <w:t xml:space="preserve">he enTenTen20 also shows uses of </w:t>
      </w:r>
      <w:r w:rsidR="00DA7B7C" w:rsidRPr="00235A72">
        <w:rPr>
          <w:rFonts w:ascii="Times New Roman" w:hAnsi="Times New Roman" w:cs="Times New Roman"/>
          <w:sz w:val="24"/>
          <w:szCs w:val="24"/>
        </w:rPr>
        <w:t>‘</w:t>
      </w:r>
      <w:r w:rsidR="0042493A" w:rsidRPr="00235A72">
        <w:rPr>
          <w:rFonts w:ascii="Times New Roman" w:hAnsi="Times New Roman" w:cs="Times New Roman"/>
          <w:sz w:val="24"/>
          <w:szCs w:val="24"/>
        </w:rPr>
        <w:t>resilience</w:t>
      </w:r>
      <w:r w:rsidR="00DA7B7C" w:rsidRPr="00235A72">
        <w:rPr>
          <w:rFonts w:ascii="Times New Roman" w:hAnsi="Times New Roman" w:cs="Times New Roman"/>
          <w:sz w:val="24"/>
          <w:szCs w:val="24"/>
        </w:rPr>
        <w:t>’</w:t>
      </w:r>
      <w:r w:rsidR="0042493A" w:rsidRPr="00235A72">
        <w:rPr>
          <w:rFonts w:ascii="Times New Roman" w:hAnsi="Times New Roman" w:cs="Times New Roman"/>
          <w:sz w:val="24"/>
          <w:szCs w:val="24"/>
        </w:rPr>
        <w:t xml:space="preserve"> in contexts of poverty, food insecurity and vulnerability in descriptions of </w:t>
      </w:r>
      <w:r w:rsidR="0042493A" w:rsidRPr="00235A72">
        <w:rPr>
          <w:rFonts w:ascii="Times New Roman" w:hAnsi="Times New Roman" w:cs="Times New Roman"/>
          <w:i/>
          <w:iCs/>
          <w:sz w:val="24"/>
          <w:szCs w:val="24"/>
        </w:rPr>
        <w:t>resilient livelihoods</w:t>
      </w:r>
      <w:r w:rsidR="2EB527A5" w:rsidRPr="00235A72">
        <w:rPr>
          <w:rFonts w:ascii="Times New Roman" w:hAnsi="Times New Roman" w:cs="Times New Roman"/>
          <w:sz w:val="24"/>
          <w:szCs w:val="24"/>
        </w:rPr>
        <w:t xml:space="preserve"> </w:t>
      </w:r>
      <w:r w:rsidR="2EB527A5" w:rsidRPr="00235A72">
        <w:rPr>
          <w:rFonts w:ascii="Times New Roman" w:eastAsia="Calibri" w:hAnsi="Times New Roman" w:cs="Times New Roman"/>
          <w:sz w:val="24"/>
          <w:szCs w:val="24"/>
        </w:rPr>
        <w:t xml:space="preserve">(examples </w:t>
      </w:r>
      <w:r w:rsidR="00F30C97">
        <w:rPr>
          <w:rFonts w:ascii="Times New Roman" w:eastAsia="Calibri" w:hAnsi="Times New Roman" w:cs="Times New Roman"/>
          <w:sz w:val="24"/>
          <w:szCs w:val="24"/>
        </w:rPr>
        <w:t>5-6</w:t>
      </w:r>
      <w:r w:rsidR="2EB527A5" w:rsidRPr="00235A72">
        <w:rPr>
          <w:rFonts w:ascii="Times New Roman" w:eastAsia="Calibri" w:hAnsi="Times New Roman" w:cs="Times New Roman"/>
          <w:sz w:val="24"/>
          <w:szCs w:val="24"/>
        </w:rPr>
        <w:t>)</w:t>
      </w:r>
      <w:r w:rsidR="00375AF5">
        <w:rPr>
          <w:rFonts w:ascii="Times New Roman" w:eastAsia="Calibri" w:hAnsi="Times New Roman" w:cs="Times New Roman"/>
          <w:sz w:val="24"/>
          <w:szCs w:val="24"/>
        </w:rPr>
        <w:t>:</w:t>
      </w:r>
    </w:p>
    <w:p w14:paraId="42038E01" w14:textId="49B733BE" w:rsidR="00375AF5" w:rsidRPr="00235A72" w:rsidRDefault="00375AF5" w:rsidP="00D52FDD">
      <w:pPr>
        <w:spacing w:line="480" w:lineRule="auto"/>
        <w:ind w:left="636" w:hanging="318"/>
        <w:rPr>
          <w:rFonts w:ascii="Times New Roman" w:hAnsi="Times New Roman" w:cs="Times New Roman"/>
          <w:sz w:val="24"/>
          <w:szCs w:val="24"/>
        </w:rPr>
      </w:pPr>
      <w:r w:rsidRPr="00235A72">
        <w:rPr>
          <w:rFonts w:ascii="Times New Roman" w:eastAsia="Calibri" w:hAnsi="Times New Roman" w:cs="Times New Roman"/>
          <w:sz w:val="24"/>
          <w:szCs w:val="24"/>
        </w:rPr>
        <w:t>[</w:t>
      </w:r>
      <w:r w:rsidR="00F30C97">
        <w:rPr>
          <w:rFonts w:ascii="Times New Roman" w:eastAsia="Calibri" w:hAnsi="Times New Roman" w:cs="Times New Roman"/>
          <w:sz w:val="24"/>
          <w:szCs w:val="24"/>
        </w:rPr>
        <w:t>5</w:t>
      </w:r>
      <w:r w:rsidRPr="00235A72">
        <w:rPr>
          <w:rFonts w:ascii="Times New Roman" w:eastAsia="Calibri" w:hAnsi="Times New Roman" w:cs="Times New Roman"/>
          <w:sz w:val="24"/>
          <w:szCs w:val="24"/>
        </w:rPr>
        <w:t xml:space="preserve">] Our work has focused on </w:t>
      </w:r>
      <w:r w:rsidRPr="00235A72">
        <w:rPr>
          <w:rFonts w:ascii="Times New Roman" w:eastAsia="Calibri" w:hAnsi="Times New Roman" w:cs="Times New Roman"/>
          <w:sz w:val="24"/>
          <w:szCs w:val="24"/>
          <w:u w:val="single"/>
        </w:rPr>
        <w:t xml:space="preserve">food security, </w:t>
      </w:r>
      <w:r w:rsidRPr="00235A72">
        <w:rPr>
          <w:rFonts w:ascii="Times New Roman" w:eastAsia="Calibri" w:hAnsi="Times New Roman" w:cs="Times New Roman"/>
          <w:b/>
          <w:bCs/>
          <w:sz w:val="24"/>
          <w:szCs w:val="24"/>
          <w:u w:val="single"/>
        </w:rPr>
        <w:t>resilient livelihoods</w:t>
      </w:r>
      <w:r w:rsidRPr="00235A72">
        <w:rPr>
          <w:rFonts w:ascii="Times New Roman" w:eastAsia="Calibri" w:hAnsi="Times New Roman" w:cs="Times New Roman"/>
          <w:sz w:val="24"/>
          <w:szCs w:val="24"/>
          <w:u w:val="single"/>
        </w:rPr>
        <w:t>, health, accountable governance, economic justice, energy and climate change</w:t>
      </w:r>
      <w:r w:rsidRPr="00235A72">
        <w:rPr>
          <w:rFonts w:ascii="Times New Roman" w:eastAsia="Calibri" w:hAnsi="Times New Roman" w:cs="Times New Roman"/>
          <w:sz w:val="24"/>
          <w:szCs w:val="24"/>
        </w:rPr>
        <w:t>.</w:t>
      </w:r>
    </w:p>
    <w:p w14:paraId="2A173809" w14:textId="4C6FE736" w:rsidR="00375AF5" w:rsidRPr="00D52FDD" w:rsidRDefault="00375AF5" w:rsidP="00D52FDD">
      <w:pPr>
        <w:spacing w:line="480" w:lineRule="auto"/>
        <w:ind w:left="636" w:hanging="318"/>
        <w:rPr>
          <w:rFonts w:ascii="Times New Roman" w:hAnsi="Times New Roman" w:cs="Times New Roman"/>
          <w:sz w:val="24"/>
          <w:szCs w:val="24"/>
        </w:rPr>
      </w:pPr>
      <w:r w:rsidRPr="00235A72">
        <w:rPr>
          <w:rFonts w:ascii="Times New Roman" w:eastAsia="Calibri" w:hAnsi="Times New Roman" w:cs="Times New Roman"/>
          <w:sz w:val="24"/>
          <w:szCs w:val="24"/>
        </w:rPr>
        <w:t>[</w:t>
      </w:r>
      <w:r w:rsidR="00F30C97">
        <w:rPr>
          <w:rFonts w:ascii="Times New Roman" w:eastAsia="Calibri" w:hAnsi="Times New Roman" w:cs="Times New Roman"/>
          <w:sz w:val="24"/>
          <w:szCs w:val="24"/>
        </w:rPr>
        <w:t>6</w:t>
      </w:r>
      <w:r w:rsidRPr="00235A72">
        <w:rPr>
          <w:rFonts w:ascii="Times New Roman" w:eastAsia="Calibri" w:hAnsi="Times New Roman" w:cs="Times New Roman"/>
          <w:sz w:val="24"/>
          <w:szCs w:val="24"/>
        </w:rPr>
        <w:t>] Food and nutrition security can be made more likely by strengthening women</w:t>
      </w:r>
      <w:r>
        <w:rPr>
          <w:rFonts w:ascii="Times New Roman" w:eastAsia="Calibri" w:hAnsi="Times New Roman" w:cs="Times New Roman"/>
          <w:sz w:val="24"/>
          <w:szCs w:val="24"/>
        </w:rPr>
        <w:t>’</w:t>
      </w:r>
      <w:r w:rsidRPr="00235A72">
        <w:rPr>
          <w:rFonts w:ascii="Times New Roman" w:eastAsia="Calibri" w:hAnsi="Times New Roman" w:cs="Times New Roman"/>
          <w:sz w:val="24"/>
          <w:szCs w:val="24"/>
        </w:rPr>
        <w:t xml:space="preserve">s roles in promoting </w:t>
      </w:r>
      <w:r w:rsidRPr="00235A72">
        <w:rPr>
          <w:rFonts w:ascii="Times New Roman" w:eastAsia="Calibri" w:hAnsi="Times New Roman" w:cs="Times New Roman"/>
          <w:sz w:val="24"/>
          <w:szCs w:val="24"/>
          <w:u w:val="single"/>
        </w:rPr>
        <w:t xml:space="preserve">sustainable and diverse diets, </w:t>
      </w:r>
      <w:r w:rsidRPr="00235A72">
        <w:rPr>
          <w:rFonts w:ascii="Times New Roman" w:eastAsia="Calibri" w:hAnsi="Times New Roman" w:cs="Times New Roman"/>
          <w:b/>
          <w:bCs/>
          <w:sz w:val="24"/>
          <w:szCs w:val="24"/>
          <w:u w:val="single"/>
        </w:rPr>
        <w:t>resilient livelihoods</w:t>
      </w:r>
      <w:r w:rsidRPr="00235A72">
        <w:rPr>
          <w:rFonts w:ascii="Times New Roman" w:eastAsia="Calibri" w:hAnsi="Times New Roman" w:cs="Times New Roman"/>
          <w:sz w:val="24"/>
          <w:szCs w:val="24"/>
          <w:u w:val="single"/>
        </w:rPr>
        <w:t>, local food systems and climate-smart agriculture</w:t>
      </w:r>
      <w:r>
        <w:rPr>
          <w:rFonts w:ascii="Times New Roman" w:eastAsia="Calibri" w:hAnsi="Times New Roman" w:cs="Times New Roman"/>
          <w:sz w:val="24"/>
          <w:szCs w:val="24"/>
        </w:rPr>
        <w:t xml:space="preserve"> (…)</w:t>
      </w:r>
    </w:p>
    <w:p w14:paraId="6B55A3F2" w14:textId="193B64A7" w:rsidR="00563513" w:rsidRPr="00235A72" w:rsidRDefault="0046396A" w:rsidP="006D1272">
      <w:pPr>
        <w:spacing w:line="480" w:lineRule="auto"/>
        <w:jc w:val="both"/>
        <w:rPr>
          <w:rFonts w:ascii="Times New Roman" w:hAnsi="Times New Roman" w:cs="Times New Roman"/>
          <w:sz w:val="24"/>
          <w:szCs w:val="24"/>
        </w:rPr>
      </w:pPr>
      <w:r w:rsidRPr="00235A72">
        <w:rPr>
          <w:rFonts w:ascii="Times New Roman" w:eastAsia="Calibri" w:hAnsi="Times New Roman" w:cs="Times New Roman"/>
          <w:sz w:val="24"/>
          <w:szCs w:val="24"/>
        </w:rPr>
        <w:t xml:space="preserve">In line with </w:t>
      </w:r>
      <w:r w:rsidR="00CD41E5" w:rsidRPr="00235A72">
        <w:rPr>
          <w:rFonts w:ascii="Times New Roman" w:eastAsia="Calibri" w:hAnsi="Times New Roman" w:cs="Times New Roman"/>
          <w:sz w:val="24"/>
          <w:szCs w:val="24"/>
        </w:rPr>
        <w:t xml:space="preserve">conceptions of ecological resilience (Holling </w:t>
      </w:r>
      <w:r w:rsidR="004E109B" w:rsidRPr="00235A72">
        <w:rPr>
          <w:rFonts w:ascii="Times New Roman" w:eastAsia="Calibri" w:hAnsi="Times New Roman" w:cs="Times New Roman"/>
          <w:sz w:val="24"/>
          <w:szCs w:val="24"/>
        </w:rPr>
        <w:t>1973: 17)</w:t>
      </w:r>
      <w:r w:rsidR="00CD41E5" w:rsidRPr="00235A72">
        <w:rPr>
          <w:rFonts w:ascii="Times New Roman" w:eastAsia="Calibri" w:hAnsi="Times New Roman" w:cs="Times New Roman"/>
          <w:sz w:val="24"/>
          <w:szCs w:val="24"/>
        </w:rPr>
        <w:t>, t</w:t>
      </w:r>
      <w:r w:rsidR="00F20316" w:rsidRPr="00235A72">
        <w:rPr>
          <w:rFonts w:ascii="Times New Roman" w:eastAsia="Calibri" w:hAnsi="Times New Roman" w:cs="Times New Roman"/>
          <w:sz w:val="24"/>
          <w:szCs w:val="24"/>
        </w:rPr>
        <w:t xml:space="preserve">hese uses </w:t>
      </w:r>
      <w:r w:rsidR="790DFFAD" w:rsidRPr="00235A72">
        <w:rPr>
          <w:rFonts w:ascii="Times New Roman" w:eastAsia="Calibri" w:hAnsi="Times New Roman" w:cs="Times New Roman"/>
          <w:sz w:val="24"/>
          <w:szCs w:val="24"/>
        </w:rPr>
        <w:t xml:space="preserve">connote </w:t>
      </w:r>
      <w:r w:rsidR="0BE25D31" w:rsidRPr="00235A72">
        <w:rPr>
          <w:rFonts w:ascii="Times New Roman" w:eastAsia="Calibri" w:hAnsi="Times New Roman" w:cs="Times New Roman"/>
          <w:sz w:val="24"/>
          <w:szCs w:val="24"/>
        </w:rPr>
        <w:t>capacity to adapt</w:t>
      </w:r>
      <w:r w:rsidR="790DFFAD" w:rsidRPr="00235A72">
        <w:rPr>
          <w:rFonts w:ascii="Times New Roman" w:eastAsia="Calibri" w:hAnsi="Times New Roman" w:cs="Times New Roman"/>
          <w:sz w:val="24"/>
          <w:szCs w:val="24"/>
        </w:rPr>
        <w:t xml:space="preserve"> to adverse </w:t>
      </w:r>
      <w:r w:rsidR="53A40E63" w:rsidRPr="00235A72">
        <w:rPr>
          <w:rFonts w:ascii="Times New Roman" w:eastAsia="Calibri" w:hAnsi="Times New Roman" w:cs="Times New Roman"/>
          <w:sz w:val="24"/>
          <w:szCs w:val="24"/>
        </w:rPr>
        <w:t xml:space="preserve">environmental </w:t>
      </w:r>
      <w:r w:rsidR="00D1401D" w:rsidRPr="00235A72">
        <w:rPr>
          <w:rFonts w:ascii="Times New Roman" w:eastAsia="Calibri" w:hAnsi="Times New Roman" w:cs="Times New Roman"/>
          <w:sz w:val="24"/>
          <w:szCs w:val="24"/>
        </w:rPr>
        <w:t xml:space="preserve">and socioeconomic </w:t>
      </w:r>
      <w:r w:rsidR="790DFFAD" w:rsidRPr="00235A72">
        <w:rPr>
          <w:rFonts w:ascii="Times New Roman" w:eastAsia="Calibri" w:hAnsi="Times New Roman" w:cs="Times New Roman"/>
          <w:sz w:val="24"/>
          <w:szCs w:val="24"/>
        </w:rPr>
        <w:t xml:space="preserve">circumstances. </w:t>
      </w:r>
      <w:r w:rsidR="73DFD34E" w:rsidRPr="00235A72">
        <w:rPr>
          <w:rFonts w:ascii="Times New Roman" w:eastAsia="Calibri" w:hAnsi="Times New Roman" w:cs="Times New Roman"/>
          <w:sz w:val="24"/>
          <w:szCs w:val="24"/>
        </w:rPr>
        <w:t>The allusion to adaptability echo</w:t>
      </w:r>
      <w:r w:rsidR="00A02C02" w:rsidRPr="00235A72">
        <w:rPr>
          <w:rFonts w:ascii="Times New Roman" w:eastAsia="Calibri" w:hAnsi="Times New Roman" w:cs="Times New Roman"/>
          <w:sz w:val="24"/>
          <w:szCs w:val="24"/>
        </w:rPr>
        <w:t>es</w:t>
      </w:r>
      <w:r w:rsidR="73DFD34E" w:rsidRPr="00235A72">
        <w:rPr>
          <w:rFonts w:ascii="Times New Roman" w:eastAsia="Calibri" w:hAnsi="Times New Roman" w:cs="Times New Roman"/>
          <w:sz w:val="24"/>
          <w:szCs w:val="24"/>
        </w:rPr>
        <w:t xml:space="preserve"> uses of </w:t>
      </w:r>
      <w:r w:rsidR="00D1401D" w:rsidRPr="00235A72">
        <w:rPr>
          <w:rFonts w:ascii="Times New Roman" w:eastAsia="Calibri" w:hAnsi="Times New Roman" w:cs="Times New Roman"/>
          <w:sz w:val="24"/>
          <w:szCs w:val="24"/>
        </w:rPr>
        <w:t>‘</w:t>
      </w:r>
      <w:r w:rsidR="73DFD34E" w:rsidRPr="00235A72">
        <w:rPr>
          <w:rFonts w:ascii="Times New Roman" w:eastAsia="Calibri" w:hAnsi="Times New Roman" w:cs="Times New Roman"/>
          <w:sz w:val="24"/>
          <w:szCs w:val="24"/>
        </w:rPr>
        <w:t>resilience</w:t>
      </w:r>
      <w:r w:rsidR="00D1401D" w:rsidRPr="00235A72">
        <w:rPr>
          <w:rFonts w:ascii="Times New Roman" w:eastAsia="Calibri" w:hAnsi="Times New Roman" w:cs="Times New Roman"/>
          <w:sz w:val="24"/>
          <w:szCs w:val="24"/>
        </w:rPr>
        <w:t>’</w:t>
      </w:r>
      <w:r w:rsidR="73DFD34E" w:rsidRPr="00235A72">
        <w:rPr>
          <w:rFonts w:ascii="Times New Roman" w:eastAsia="Calibri" w:hAnsi="Times New Roman" w:cs="Times New Roman"/>
          <w:sz w:val="24"/>
          <w:szCs w:val="24"/>
        </w:rPr>
        <w:t xml:space="preserve"> observed in the BNC, but while in the BNC </w:t>
      </w:r>
      <w:r w:rsidR="73DFD34E" w:rsidRPr="00235A72">
        <w:rPr>
          <w:rFonts w:ascii="Times New Roman" w:eastAsia="Calibri" w:hAnsi="Times New Roman" w:cs="Times New Roman"/>
          <w:i/>
          <w:iCs/>
          <w:sz w:val="24"/>
          <w:szCs w:val="24"/>
        </w:rPr>
        <w:t>adaptability</w:t>
      </w:r>
      <w:r w:rsidR="73DFD34E" w:rsidRPr="00235A72">
        <w:rPr>
          <w:rFonts w:ascii="Times New Roman" w:eastAsia="Calibri" w:hAnsi="Times New Roman" w:cs="Times New Roman"/>
          <w:sz w:val="24"/>
          <w:szCs w:val="24"/>
        </w:rPr>
        <w:t xml:space="preserve"> mostly refers to the individual (example 2), </w:t>
      </w:r>
      <w:r w:rsidR="008B31A5">
        <w:rPr>
          <w:rFonts w:ascii="Times New Roman" w:eastAsia="Calibri" w:hAnsi="Times New Roman" w:cs="Times New Roman"/>
          <w:sz w:val="24"/>
          <w:szCs w:val="24"/>
        </w:rPr>
        <w:t>here</w:t>
      </w:r>
      <w:r w:rsidR="73DFD34E" w:rsidRPr="00235A72">
        <w:rPr>
          <w:rFonts w:ascii="Times New Roman" w:eastAsia="Calibri" w:hAnsi="Times New Roman" w:cs="Times New Roman"/>
          <w:sz w:val="24"/>
          <w:szCs w:val="24"/>
        </w:rPr>
        <w:t xml:space="preserve"> </w:t>
      </w:r>
      <w:r w:rsidR="008B31A5">
        <w:rPr>
          <w:rFonts w:ascii="Times New Roman" w:eastAsia="Calibri" w:hAnsi="Times New Roman" w:cs="Times New Roman"/>
          <w:sz w:val="24"/>
          <w:szCs w:val="24"/>
        </w:rPr>
        <w:t>the</w:t>
      </w:r>
      <w:r w:rsidR="73DFD34E" w:rsidRPr="00235A72">
        <w:rPr>
          <w:rFonts w:ascii="Times New Roman" w:eastAsia="Calibri" w:hAnsi="Times New Roman" w:cs="Times New Roman"/>
          <w:sz w:val="24"/>
          <w:szCs w:val="24"/>
        </w:rPr>
        <w:t xml:space="preserve"> quality </w:t>
      </w:r>
      <w:r w:rsidR="008B31A5">
        <w:rPr>
          <w:rFonts w:ascii="Times New Roman" w:eastAsia="Calibri" w:hAnsi="Times New Roman" w:cs="Times New Roman"/>
          <w:sz w:val="24"/>
          <w:szCs w:val="24"/>
        </w:rPr>
        <w:t xml:space="preserve">is </w:t>
      </w:r>
      <w:r w:rsidR="73DFD34E" w:rsidRPr="00235A72">
        <w:rPr>
          <w:rFonts w:ascii="Times New Roman" w:eastAsia="Calibri" w:hAnsi="Times New Roman" w:cs="Times New Roman"/>
          <w:sz w:val="24"/>
          <w:szCs w:val="24"/>
        </w:rPr>
        <w:t xml:space="preserve">attributed to communities or </w:t>
      </w:r>
      <w:r w:rsidR="00603D41" w:rsidRPr="00235A72">
        <w:rPr>
          <w:rFonts w:ascii="Times New Roman" w:eastAsia="Calibri" w:hAnsi="Times New Roman" w:cs="Times New Roman"/>
          <w:sz w:val="24"/>
          <w:szCs w:val="24"/>
        </w:rPr>
        <w:t>social groups</w:t>
      </w:r>
      <w:r w:rsidR="73DFD34E" w:rsidRPr="00235A72">
        <w:rPr>
          <w:rFonts w:ascii="Times New Roman" w:eastAsia="Calibri" w:hAnsi="Times New Roman" w:cs="Times New Roman"/>
          <w:sz w:val="24"/>
          <w:szCs w:val="24"/>
        </w:rPr>
        <w:t xml:space="preserve"> (e.g., </w:t>
      </w:r>
      <w:r w:rsidR="73DFD34E" w:rsidRPr="00235A72">
        <w:rPr>
          <w:rFonts w:ascii="Times New Roman" w:eastAsia="Calibri" w:hAnsi="Times New Roman" w:cs="Times New Roman"/>
          <w:i/>
          <w:iCs/>
          <w:sz w:val="24"/>
          <w:szCs w:val="24"/>
        </w:rPr>
        <w:t>women</w:t>
      </w:r>
      <w:r w:rsidR="73DFD34E" w:rsidRPr="00235A72">
        <w:rPr>
          <w:rFonts w:ascii="Times New Roman" w:eastAsia="Calibri" w:hAnsi="Times New Roman" w:cs="Times New Roman"/>
          <w:sz w:val="24"/>
          <w:szCs w:val="24"/>
        </w:rPr>
        <w:t xml:space="preserve"> in example </w:t>
      </w:r>
      <w:r w:rsidR="00F30C97">
        <w:rPr>
          <w:rFonts w:ascii="Times New Roman" w:eastAsia="Calibri" w:hAnsi="Times New Roman" w:cs="Times New Roman"/>
          <w:sz w:val="24"/>
          <w:szCs w:val="24"/>
        </w:rPr>
        <w:t>6</w:t>
      </w:r>
      <w:r w:rsidR="73DFD34E" w:rsidRPr="00235A72">
        <w:rPr>
          <w:rFonts w:ascii="Times New Roman" w:eastAsia="Calibri" w:hAnsi="Times New Roman" w:cs="Times New Roman"/>
          <w:sz w:val="24"/>
          <w:szCs w:val="24"/>
        </w:rPr>
        <w:t xml:space="preserve">).    </w:t>
      </w:r>
      <w:r w:rsidR="790DFFAD" w:rsidRPr="00235A72">
        <w:rPr>
          <w:rFonts w:ascii="Times New Roman" w:eastAsia="Calibri" w:hAnsi="Times New Roman" w:cs="Times New Roman"/>
          <w:sz w:val="24"/>
          <w:szCs w:val="24"/>
        </w:rPr>
        <w:t xml:space="preserve">  </w:t>
      </w:r>
    </w:p>
    <w:p w14:paraId="12E04E38" w14:textId="66566993" w:rsidR="00D02346" w:rsidRPr="00235A72" w:rsidRDefault="47D91E86" w:rsidP="006D1272">
      <w:pPr>
        <w:spacing w:line="480" w:lineRule="auto"/>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The n</w:t>
      </w:r>
      <w:r w:rsidR="62F369EC" w:rsidRPr="00235A72">
        <w:rPr>
          <w:rFonts w:ascii="Times New Roman" w:eastAsia="Calibri" w:hAnsi="Times New Roman" w:cs="Times New Roman"/>
          <w:sz w:val="24"/>
          <w:szCs w:val="24"/>
        </w:rPr>
        <w:t xml:space="preserve">ext section considers how the Government and </w:t>
      </w:r>
      <w:r w:rsidR="00A42BB8" w:rsidRPr="00235A72">
        <w:rPr>
          <w:rFonts w:ascii="Times New Roman" w:eastAsia="Calibri" w:hAnsi="Times New Roman" w:cs="Times New Roman"/>
          <w:sz w:val="24"/>
          <w:szCs w:val="24"/>
        </w:rPr>
        <w:t>funders</w:t>
      </w:r>
      <w:r w:rsidR="7106AFA2" w:rsidRPr="00235A72">
        <w:rPr>
          <w:rFonts w:ascii="Times New Roman" w:eastAsia="Calibri" w:hAnsi="Times New Roman" w:cs="Times New Roman"/>
          <w:sz w:val="24"/>
          <w:szCs w:val="24"/>
        </w:rPr>
        <w:t>’</w:t>
      </w:r>
      <w:r w:rsidR="00A42BB8" w:rsidRPr="00235A72">
        <w:rPr>
          <w:rFonts w:ascii="Times New Roman" w:eastAsia="Calibri" w:hAnsi="Times New Roman" w:cs="Times New Roman"/>
          <w:sz w:val="24"/>
          <w:szCs w:val="24"/>
        </w:rPr>
        <w:t xml:space="preserve"> corpora </w:t>
      </w:r>
      <w:r w:rsidR="62F369EC" w:rsidRPr="00235A72">
        <w:rPr>
          <w:rFonts w:ascii="Times New Roman" w:eastAsia="Calibri" w:hAnsi="Times New Roman" w:cs="Times New Roman"/>
          <w:sz w:val="24"/>
          <w:szCs w:val="24"/>
        </w:rPr>
        <w:t xml:space="preserve">resonate with these two main understandings of </w:t>
      </w:r>
      <w:r w:rsidR="00A42BB8" w:rsidRPr="00235A72">
        <w:rPr>
          <w:rFonts w:ascii="Times New Roman" w:eastAsia="Calibri" w:hAnsi="Times New Roman" w:cs="Times New Roman"/>
          <w:sz w:val="24"/>
          <w:szCs w:val="24"/>
        </w:rPr>
        <w:t>‘</w:t>
      </w:r>
      <w:r w:rsidR="62F369EC" w:rsidRPr="00235A72">
        <w:rPr>
          <w:rFonts w:ascii="Times New Roman" w:eastAsia="Calibri" w:hAnsi="Times New Roman" w:cs="Times New Roman"/>
          <w:sz w:val="24"/>
          <w:szCs w:val="24"/>
        </w:rPr>
        <w:t>resilience</w:t>
      </w:r>
      <w:r w:rsidR="00A42BB8" w:rsidRPr="00235A72">
        <w:rPr>
          <w:rFonts w:ascii="Times New Roman" w:eastAsia="Calibri" w:hAnsi="Times New Roman" w:cs="Times New Roman"/>
          <w:sz w:val="24"/>
          <w:szCs w:val="24"/>
        </w:rPr>
        <w:t>’</w:t>
      </w:r>
      <w:r w:rsidR="62F369EC" w:rsidRPr="00235A72">
        <w:rPr>
          <w:rFonts w:ascii="Times New Roman" w:eastAsia="Calibri" w:hAnsi="Times New Roman" w:cs="Times New Roman"/>
          <w:sz w:val="24"/>
          <w:szCs w:val="24"/>
        </w:rPr>
        <w:t xml:space="preserve">—a characteristic of individuals or of socioeconomic and </w:t>
      </w:r>
      <w:r w:rsidR="00A42BB8" w:rsidRPr="00235A72">
        <w:rPr>
          <w:rFonts w:ascii="Times New Roman" w:eastAsia="Calibri" w:hAnsi="Times New Roman" w:cs="Times New Roman"/>
          <w:sz w:val="24"/>
          <w:szCs w:val="24"/>
        </w:rPr>
        <w:t>environmental systems</w:t>
      </w:r>
      <w:r w:rsidR="62F369EC" w:rsidRPr="00235A72">
        <w:rPr>
          <w:rFonts w:ascii="Times New Roman" w:eastAsia="Calibri" w:hAnsi="Times New Roman" w:cs="Times New Roman"/>
          <w:sz w:val="24"/>
          <w:szCs w:val="24"/>
        </w:rPr>
        <w:t xml:space="preserve">.  </w:t>
      </w:r>
    </w:p>
    <w:p w14:paraId="0FF9DF82" w14:textId="4EE0B219" w:rsidR="00D02346" w:rsidRPr="00235A72" w:rsidRDefault="00D02346" w:rsidP="006D1272">
      <w:pPr>
        <w:spacing w:line="480" w:lineRule="auto"/>
        <w:jc w:val="both"/>
        <w:rPr>
          <w:rFonts w:ascii="Times New Roman" w:hAnsi="Times New Roman" w:cs="Times New Roman"/>
          <w:color w:val="808080" w:themeColor="background1" w:themeShade="80"/>
          <w:sz w:val="24"/>
          <w:szCs w:val="24"/>
        </w:rPr>
      </w:pPr>
    </w:p>
    <w:p w14:paraId="0C516593" w14:textId="0380EE9D" w:rsidR="001F1FF3" w:rsidRPr="00605478" w:rsidRDefault="00F0087A" w:rsidP="00605478">
      <w:pPr>
        <w:pStyle w:val="Ttulo2"/>
        <w:spacing w:line="480" w:lineRule="auto"/>
        <w:rPr>
          <w:rFonts w:ascii="Times New Roman" w:hAnsi="Times New Roman" w:cs="Times New Roman"/>
          <w:b/>
          <w:bCs/>
          <w:color w:val="auto"/>
          <w:sz w:val="24"/>
          <w:szCs w:val="24"/>
        </w:rPr>
      </w:pPr>
      <w:r w:rsidRPr="0020468E">
        <w:rPr>
          <w:rFonts w:ascii="Times New Roman" w:hAnsi="Times New Roman" w:cs="Times New Roman"/>
          <w:b/>
          <w:bCs/>
          <w:color w:val="auto"/>
          <w:sz w:val="24"/>
          <w:szCs w:val="24"/>
        </w:rPr>
        <w:t>4.</w:t>
      </w:r>
      <w:r w:rsidR="00B049BC" w:rsidRPr="0020468E">
        <w:rPr>
          <w:rFonts w:ascii="Times New Roman" w:hAnsi="Times New Roman" w:cs="Times New Roman"/>
          <w:b/>
          <w:bCs/>
          <w:color w:val="auto"/>
          <w:sz w:val="24"/>
          <w:szCs w:val="24"/>
        </w:rPr>
        <w:t>3</w:t>
      </w:r>
      <w:r w:rsidRPr="0020468E">
        <w:rPr>
          <w:rFonts w:ascii="Times New Roman" w:hAnsi="Times New Roman" w:cs="Times New Roman"/>
          <w:b/>
          <w:bCs/>
          <w:color w:val="auto"/>
          <w:sz w:val="24"/>
          <w:szCs w:val="24"/>
        </w:rPr>
        <w:t xml:space="preserve"> </w:t>
      </w:r>
      <w:r w:rsidR="00B049BC" w:rsidRPr="0020468E">
        <w:rPr>
          <w:rFonts w:ascii="Times New Roman" w:hAnsi="Times New Roman" w:cs="Times New Roman"/>
          <w:b/>
          <w:bCs/>
          <w:i/>
          <w:iCs/>
          <w:color w:val="auto"/>
          <w:sz w:val="24"/>
          <w:szCs w:val="24"/>
        </w:rPr>
        <w:t>C</w:t>
      </w:r>
      <w:r w:rsidR="001F1FF3" w:rsidRPr="0020468E">
        <w:rPr>
          <w:rFonts w:ascii="Times New Roman" w:hAnsi="Times New Roman" w:cs="Times New Roman"/>
          <w:b/>
          <w:bCs/>
          <w:i/>
          <w:iCs/>
          <w:color w:val="auto"/>
          <w:sz w:val="24"/>
          <w:szCs w:val="24"/>
        </w:rPr>
        <w:t>ontexts of resilience</w:t>
      </w:r>
      <w:r w:rsidR="00B049BC" w:rsidRPr="0020468E">
        <w:rPr>
          <w:rFonts w:ascii="Times New Roman" w:hAnsi="Times New Roman" w:cs="Times New Roman"/>
          <w:b/>
          <w:bCs/>
          <w:i/>
          <w:iCs/>
          <w:color w:val="auto"/>
          <w:sz w:val="24"/>
          <w:szCs w:val="24"/>
        </w:rPr>
        <w:t xml:space="preserve"> in governmental and funding bodies’ discourses</w:t>
      </w:r>
    </w:p>
    <w:p w14:paraId="59214B68" w14:textId="77777777" w:rsidR="00605478" w:rsidRDefault="00605478" w:rsidP="006D1272">
      <w:pPr>
        <w:spacing w:line="480" w:lineRule="auto"/>
        <w:jc w:val="both"/>
        <w:rPr>
          <w:rFonts w:ascii="Times New Roman" w:eastAsia="Calibri" w:hAnsi="Times New Roman" w:cs="Times New Roman"/>
          <w:sz w:val="24"/>
          <w:szCs w:val="24"/>
        </w:rPr>
      </w:pPr>
    </w:p>
    <w:p w14:paraId="2D967EAE" w14:textId="2FF12F8A" w:rsidR="007F2262" w:rsidRPr="00235A72" w:rsidRDefault="7770312D" w:rsidP="006D1272">
      <w:pPr>
        <w:spacing w:line="480" w:lineRule="auto"/>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Governmental and funding bodies discourses reflect</w:t>
      </w:r>
      <w:r w:rsidR="00E62F13" w:rsidRPr="00235A72">
        <w:rPr>
          <w:rFonts w:ascii="Times New Roman" w:eastAsia="Calibri" w:hAnsi="Times New Roman" w:cs="Times New Roman"/>
          <w:sz w:val="24"/>
          <w:szCs w:val="24"/>
        </w:rPr>
        <w:t xml:space="preserve"> two main operational contexts for resilience: in relation to social actors, which include specific communities and the society </w:t>
      </w:r>
      <w:r w:rsidR="00E62F13" w:rsidRPr="00235A72">
        <w:rPr>
          <w:rFonts w:ascii="Times New Roman" w:eastAsia="Calibri" w:hAnsi="Times New Roman" w:cs="Times New Roman"/>
          <w:sz w:val="24"/>
          <w:szCs w:val="24"/>
        </w:rPr>
        <w:lastRenderedPageBreak/>
        <w:t xml:space="preserve">at large, and in relation to </w:t>
      </w:r>
      <w:r w:rsidR="003B70BF" w:rsidRPr="00235A72">
        <w:rPr>
          <w:rFonts w:ascii="Times New Roman" w:eastAsia="Calibri" w:hAnsi="Times New Roman" w:cs="Times New Roman"/>
          <w:sz w:val="24"/>
          <w:szCs w:val="24"/>
        </w:rPr>
        <w:t>systems</w:t>
      </w:r>
      <w:r w:rsidR="00E62F13" w:rsidRPr="00235A72">
        <w:rPr>
          <w:rFonts w:ascii="Times New Roman" w:eastAsia="Calibri" w:hAnsi="Times New Roman" w:cs="Times New Roman"/>
          <w:sz w:val="24"/>
          <w:szCs w:val="24"/>
        </w:rPr>
        <w:t xml:space="preserve"> such as the natural ecosystem or economy, which </w:t>
      </w:r>
      <w:r w:rsidR="007F2262" w:rsidRPr="00235A72">
        <w:rPr>
          <w:rFonts w:ascii="Times New Roman" w:eastAsia="Calibri" w:hAnsi="Times New Roman" w:cs="Times New Roman"/>
          <w:sz w:val="24"/>
          <w:szCs w:val="24"/>
        </w:rPr>
        <w:t>prevail in both datasets</w:t>
      </w:r>
      <w:r w:rsidR="00E62F13" w:rsidRPr="00235A72">
        <w:rPr>
          <w:rFonts w:ascii="Times New Roman" w:eastAsia="Calibri" w:hAnsi="Times New Roman" w:cs="Times New Roman"/>
          <w:sz w:val="24"/>
          <w:szCs w:val="24"/>
        </w:rPr>
        <w:t xml:space="preserve">. The focus on these two contexts depends primarily on the corpus: governmental discourses feature the highest number of references to social actors, while resilience in the </w:t>
      </w:r>
      <w:r w:rsidR="003B70BF" w:rsidRPr="00235A72">
        <w:rPr>
          <w:rFonts w:ascii="Times New Roman" w:eastAsia="Calibri" w:hAnsi="Times New Roman" w:cs="Times New Roman"/>
          <w:sz w:val="24"/>
          <w:szCs w:val="24"/>
        </w:rPr>
        <w:t>funders’</w:t>
      </w:r>
      <w:r w:rsidR="00E62F13" w:rsidRPr="00235A72">
        <w:rPr>
          <w:rFonts w:ascii="Times New Roman" w:eastAsia="Calibri" w:hAnsi="Times New Roman" w:cs="Times New Roman"/>
          <w:sz w:val="24"/>
          <w:szCs w:val="24"/>
        </w:rPr>
        <w:t xml:space="preserve"> discourses is </w:t>
      </w:r>
      <w:r w:rsidR="007F2262" w:rsidRPr="00235A72">
        <w:rPr>
          <w:rFonts w:ascii="Times New Roman" w:eastAsia="Calibri" w:hAnsi="Times New Roman" w:cs="Times New Roman"/>
          <w:sz w:val="24"/>
          <w:szCs w:val="24"/>
        </w:rPr>
        <w:t>largely</w:t>
      </w:r>
      <w:r w:rsidR="00E62F13" w:rsidRPr="00235A72">
        <w:rPr>
          <w:rFonts w:ascii="Times New Roman" w:eastAsia="Calibri" w:hAnsi="Times New Roman" w:cs="Times New Roman"/>
          <w:sz w:val="24"/>
          <w:szCs w:val="24"/>
        </w:rPr>
        <w:t xml:space="preserve"> related to the environment and economy-related activities.</w:t>
      </w:r>
      <w:r w:rsidR="007F2262" w:rsidRPr="00235A72">
        <w:rPr>
          <w:rFonts w:ascii="Times New Roman" w:eastAsia="Calibri" w:hAnsi="Times New Roman" w:cs="Times New Roman"/>
          <w:sz w:val="24"/>
          <w:szCs w:val="24"/>
        </w:rPr>
        <w:t xml:space="preserve"> </w:t>
      </w:r>
      <w:r w:rsidR="00940208" w:rsidRPr="00235A72">
        <w:rPr>
          <w:rFonts w:ascii="Times New Roman" w:eastAsia="Calibri" w:hAnsi="Times New Roman" w:cs="Times New Roman"/>
          <w:sz w:val="24"/>
          <w:szCs w:val="24"/>
        </w:rPr>
        <w:t>These differences</w:t>
      </w:r>
      <w:r w:rsidRPr="00235A72">
        <w:rPr>
          <w:rFonts w:ascii="Times New Roman" w:eastAsia="Calibri" w:hAnsi="Times New Roman" w:cs="Times New Roman"/>
          <w:sz w:val="24"/>
          <w:szCs w:val="24"/>
        </w:rPr>
        <w:t xml:space="preserve"> are </w:t>
      </w:r>
      <w:r w:rsidR="00C07300">
        <w:rPr>
          <w:rFonts w:ascii="Times New Roman" w:eastAsia="Calibri" w:hAnsi="Times New Roman" w:cs="Times New Roman"/>
          <w:sz w:val="24"/>
          <w:szCs w:val="24"/>
        </w:rPr>
        <w:t>mainly attributed to</w:t>
      </w:r>
      <w:r w:rsidRPr="00235A72">
        <w:rPr>
          <w:rFonts w:ascii="Times New Roman" w:eastAsia="Calibri" w:hAnsi="Times New Roman" w:cs="Times New Roman"/>
          <w:sz w:val="24"/>
          <w:szCs w:val="24"/>
        </w:rPr>
        <w:t xml:space="preserve"> the </w:t>
      </w:r>
      <w:r w:rsidR="00997A77">
        <w:rPr>
          <w:rFonts w:ascii="Times New Roman" w:eastAsia="Calibri" w:hAnsi="Times New Roman" w:cs="Times New Roman"/>
          <w:sz w:val="24"/>
          <w:szCs w:val="24"/>
        </w:rPr>
        <w:t xml:space="preserve">textual </w:t>
      </w:r>
      <w:r w:rsidRPr="00235A72">
        <w:rPr>
          <w:rFonts w:ascii="Times New Roman" w:eastAsia="Calibri" w:hAnsi="Times New Roman" w:cs="Times New Roman"/>
          <w:sz w:val="24"/>
          <w:szCs w:val="24"/>
        </w:rPr>
        <w:t>register, notably the communication goal and audiences addressed</w:t>
      </w:r>
      <w:r w:rsidR="007F2262" w:rsidRPr="00235A72">
        <w:rPr>
          <w:rFonts w:ascii="Times New Roman" w:eastAsia="Calibri" w:hAnsi="Times New Roman" w:cs="Times New Roman"/>
          <w:sz w:val="24"/>
          <w:szCs w:val="24"/>
        </w:rPr>
        <w:t>. The governmental discourses include political speeches and press releases about policies and programmes</w:t>
      </w:r>
      <w:r w:rsidR="00940208" w:rsidRPr="00235A72">
        <w:rPr>
          <w:rFonts w:ascii="Times New Roman" w:eastAsia="Calibri" w:hAnsi="Times New Roman" w:cs="Times New Roman"/>
          <w:sz w:val="24"/>
          <w:szCs w:val="24"/>
        </w:rPr>
        <w:t xml:space="preserve">, </w:t>
      </w:r>
      <w:r w:rsidR="005D30D8">
        <w:rPr>
          <w:rFonts w:ascii="Times New Roman" w:eastAsia="Calibri" w:hAnsi="Times New Roman" w:cs="Times New Roman"/>
          <w:sz w:val="24"/>
          <w:szCs w:val="24"/>
        </w:rPr>
        <w:t>which</w:t>
      </w:r>
      <w:r w:rsidR="005D30D8" w:rsidRPr="00235A72">
        <w:rPr>
          <w:rFonts w:ascii="Times New Roman" w:eastAsia="Calibri" w:hAnsi="Times New Roman" w:cs="Times New Roman"/>
          <w:sz w:val="24"/>
          <w:szCs w:val="24"/>
        </w:rPr>
        <w:t xml:space="preserve"> </w:t>
      </w:r>
      <w:r w:rsidR="007F2262" w:rsidRPr="00235A72">
        <w:rPr>
          <w:rFonts w:ascii="Times New Roman" w:eastAsia="Calibri" w:hAnsi="Times New Roman" w:cs="Times New Roman"/>
          <w:sz w:val="24"/>
          <w:szCs w:val="24"/>
        </w:rPr>
        <w:t xml:space="preserve">mainly address Parliamentary members or the general population, </w:t>
      </w:r>
      <w:r w:rsidR="007F2262" w:rsidRPr="00B73406">
        <w:rPr>
          <w:rFonts w:ascii="Times New Roman" w:eastAsia="Calibri" w:hAnsi="Times New Roman" w:cs="Times New Roman"/>
          <w:sz w:val="24"/>
          <w:szCs w:val="24"/>
        </w:rPr>
        <w:t>a</w:t>
      </w:r>
      <w:r w:rsidR="007A3C1B">
        <w:rPr>
          <w:rFonts w:ascii="Times New Roman" w:eastAsia="Calibri" w:hAnsi="Times New Roman" w:cs="Times New Roman"/>
          <w:sz w:val="24"/>
          <w:szCs w:val="24"/>
        </w:rPr>
        <w:t>s well as</w:t>
      </w:r>
      <w:r w:rsidR="007F2262" w:rsidRPr="00B73406">
        <w:rPr>
          <w:rFonts w:ascii="Times New Roman" w:eastAsia="Calibri" w:hAnsi="Times New Roman" w:cs="Times New Roman"/>
          <w:sz w:val="24"/>
          <w:szCs w:val="24"/>
        </w:rPr>
        <w:t xml:space="preserve"> </w:t>
      </w:r>
      <w:r w:rsidR="00940208" w:rsidRPr="00B73406">
        <w:rPr>
          <w:rFonts w:ascii="Times New Roman" w:eastAsia="Calibri" w:hAnsi="Times New Roman" w:cs="Times New Roman"/>
          <w:sz w:val="24"/>
          <w:szCs w:val="24"/>
        </w:rPr>
        <w:t>references</w:t>
      </w:r>
      <w:r w:rsidR="00940208" w:rsidRPr="00235A72">
        <w:rPr>
          <w:rFonts w:ascii="Times New Roman" w:eastAsia="Calibri" w:hAnsi="Times New Roman" w:cs="Times New Roman"/>
          <w:sz w:val="24"/>
          <w:szCs w:val="24"/>
        </w:rPr>
        <w:t xml:space="preserve"> to those social actors deemed to be resilient or in need of resilience are thus to be expected. Social actors are either presented </w:t>
      </w:r>
      <w:r w:rsidR="007F2262" w:rsidRPr="00235A72">
        <w:rPr>
          <w:rFonts w:ascii="Times New Roman" w:eastAsia="Calibri" w:hAnsi="Times New Roman" w:cs="Times New Roman"/>
          <w:sz w:val="24"/>
          <w:szCs w:val="24"/>
        </w:rPr>
        <w:t xml:space="preserve">as those that struggle </w:t>
      </w:r>
      <w:r w:rsidR="00A35930">
        <w:rPr>
          <w:rFonts w:ascii="Times New Roman" w:eastAsia="Calibri" w:hAnsi="Times New Roman" w:cs="Times New Roman"/>
          <w:sz w:val="24"/>
          <w:szCs w:val="24"/>
        </w:rPr>
        <w:t xml:space="preserve">because of </w:t>
      </w:r>
      <w:r w:rsidR="007F2262" w:rsidRPr="00235A72">
        <w:rPr>
          <w:rFonts w:ascii="Times New Roman" w:eastAsia="Calibri" w:hAnsi="Times New Roman" w:cs="Times New Roman"/>
          <w:sz w:val="24"/>
          <w:szCs w:val="24"/>
        </w:rPr>
        <w:t xml:space="preserve">the circumstances described and </w:t>
      </w:r>
      <w:r w:rsidR="00940E87" w:rsidRPr="00235A72">
        <w:rPr>
          <w:rFonts w:ascii="Times New Roman" w:eastAsia="Calibri" w:hAnsi="Times New Roman" w:cs="Times New Roman"/>
          <w:sz w:val="24"/>
          <w:szCs w:val="24"/>
        </w:rPr>
        <w:t xml:space="preserve">beneficiaries of </w:t>
      </w:r>
      <w:r w:rsidR="007F2262" w:rsidRPr="00235A72">
        <w:rPr>
          <w:rFonts w:ascii="Times New Roman" w:eastAsia="Calibri" w:hAnsi="Times New Roman" w:cs="Times New Roman"/>
          <w:sz w:val="24"/>
          <w:szCs w:val="24"/>
        </w:rPr>
        <w:t xml:space="preserve">the schemes presented, or addressed as part of the audience. In contrast, the </w:t>
      </w:r>
      <w:r w:rsidR="00F849F4" w:rsidRPr="00235A72">
        <w:rPr>
          <w:rFonts w:ascii="Times New Roman" w:eastAsia="Calibri" w:hAnsi="Times New Roman" w:cs="Times New Roman"/>
          <w:sz w:val="24"/>
          <w:szCs w:val="24"/>
        </w:rPr>
        <w:t>funders</w:t>
      </w:r>
      <w:r w:rsidR="007F2262" w:rsidRPr="00235A72">
        <w:rPr>
          <w:rFonts w:ascii="Times New Roman" w:eastAsia="Calibri" w:hAnsi="Times New Roman" w:cs="Times New Roman"/>
          <w:sz w:val="24"/>
          <w:szCs w:val="24"/>
        </w:rPr>
        <w:t xml:space="preserve"> disseminate funding calls </w:t>
      </w:r>
      <w:r w:rsidR="00F849F4" w:rsidRPr="00235A72">
        <w:rPr>
          <w:rFonts w:ascii="Times New Roman" w:eastAsia="Calibri" w:hAnsi="Times New Roman" w:cs="Times New Roman"/>
          <w:sz w:val="24"/>
          <w:szCs w:val="24"/>
        </w:rPr>
        <w:t>for (</w:t>
      </w:r>
      <w:r w:rsidR="007F2262" w:rsidRPr="00235A72">
        <w:rPr>
          <w:rFonts w:ascii="Times New Roman" w:eastAsia="Calibri" w:hAnsi="Times New Roman" w:cs="Times New Roman"/>
          <w:sz w:val="24"/>
          <w:szCs w:val="24"/>
        </w:rPr>
        <w:t>primarily</w:t>
      </w:r>
      <w:r w:rsidR="00F849F4" w:rsidRPr="00235A72">
        <w:rPr>
          <w:rFonts w:ascii="Times New Roman" w:eastAsia="Calibri" w:hAnsi="Times New Roman" w:cs="Times New Roman"/>
          <w:sz w:val="24"/>
          <w:szCs w:val="24"/>
        </w:rPr>
        <w:t xml:space="preserve">) </w:t>
      </w:r>
      <w:r w:rsidR="007F2262" w:rsidRPr="00235A72">
        <w:rPr>
          <w:rFonts w:ascii="Times New Roman" w:eastAsia="Calibri" w:hAnsi="Times New Roman" w:cs="Times New Roman"/>
          <w:sz w:val="24"/>
          <w:szCs w:val="24"/>
        </w:rPr>
        <w:t xml:space="preserve">the UK </w:t>
      </w:r>
      <w:r w:rsidR="00940E87" w:rsidRPr="00235A72">
        <w:rPr>
          <w:rFonts w:ascii="Times New Roman" w:eastAsia="Calibri" w:hAnsi="Times New Roman" w:cs="Times New Roman"/>
          <w:sz w:val="24"/>
          <w:szCs w:val="24"/>
        </w:rPr>
        <w:t>academic</w:t>
      </w:r>
      <w:r w:rsidR="007F2262" w:rsidRPr="00235A72">
        <w:rPr>
          <w:rFonts w:ascii="Times New Roman" w:eastAsia="Calibri" w:hAnsi="Times New Roman" w:cs="Times New Roman"/>
          <w:sz w:val="24"/>
          <w:szCs w:val="24"/>
        </w:rPr>
        <w:t xml:space="preserve"> community, </w:t>
      </w:r>
      <w:r w:rsidR="00940E87" w:rsidRPr="00235A72">
        <w:rPr>
          <w:rFonts w:ascii="Times New Roman" w:eastAsia="Calibri" w:hAnsi="Times New Roman" w:cs="Times New Roman"/>
          <w:sz w:val="24"/>
          <w:szCs w:val="24"/>
        </w:rPr>
        <w:t xml:space="preserve">and can be expected to describe areas of research interest </w:t>
      </w:r>
      <w:r w:rsidR="003C1118">
        <w:rPr>
          <w:rFonts w:ascii="Times New Roman" w:eastAsia="Calibri" w:hAnsi="Times New Roman" w:cs="Times New Roman"/>
          <w:sz w:val="24"/>
          <w:szCs w:val="24"/>
        </w:rPr>
        <w:t xml:space="preserve">for </w:t>
      </w:r>
      <w:r w:rsidR="00940E87" w:rsidRPr="00235A72">
        <w:rPr>
          <w:rFonts w:ascii="Times New Roman" w:eastAsia="Calibri" w:hAnsi="Times New Roman" w:cs="Times New Roman"/>
          <w:sz w:val="24"/>
          <w:szCs w:val="24"/>
        </w:rPr>
        <w:t>research projects</w:t>
      </w:r>
      <w:r w:rsidR="00F40EE2">
        <w:rPr>
          <w:rFonts w:ascii="Times New Roman" w:eastAsia="Calibri" w:hAnsi="Times New Roman" w:cs="Times New Roman"/>
          <w:sz w:val="24"/>
          <w:szCs w:val="24"/>
        </w:rPr>
        <w:t>;</w:t>
      </w:r>
      <w:r w:rsidR="0083033C" w:rsidRPr="00235A72">
        <w:rPr>
          <w:rFonts w:ascii="Times New Roman" w:eastAsia="Calibri" w:hAnsi="Times New Roman" w:cs="Times New Roman"/>
          <w:sz w:val="24"/>
          <w:szCs w:val="24"/>
        </w:rPr>
        <w:t xml:space="preserve"> r</w:t>
      </w:r>
      <w:r w:rsidR="00EA16D4" w:rsidRPr="00235A72">
        <w:rPr>
          <w:rFonts w:ascii="Times New Roman" w:eastAsia="Calibri" w:hAnsi="Times New Roman" w:cs="Times New Roman"/>
          <w:sz w:val="24"/>
          <w:szCs w:val="24"/>
        </w:rPr>
        <w:t>eferences to social actors</w:t>
      </w:r>
      <w:r w:rsidR="0083033C" w:rsidRPr="00235A72">
        <w:rPr>
          <w:rFonts w:ascii="Times New Roman" w:eastAsia="Calibri" w:hAnsi="Times New Roman" w:cs="Times New Roman"/>
          <w:sz w:val="24"/>
          <w:szCs w:val="24"/>
        </w:rPr>
        <w:t xml:space="preserve"> </w:t>
      </w:r>
      <w:r w:rsidR="009906FB">
        <w:rPr>
          <w:rFonts w:ascii="Times New Roman" w:eastAsia="Calibri" w:hAnsi="Times New Roman" w:cs="Times New Roman"/>
          <w:sz w:val="24"/>
          <w:szCs w:val="24"/>
        </w:rPr>
        <w:t>are</w:t>
      </w:r>
      <w:r w:rsidR="00EA16D4" w:rsidRPr="00235A72">
        <w:rPr>
          <w:rFonts w:ascii="Times New Roman" w:eastAsia="Calibri" w:hAnsi="Times New Roman" w:cs="Times New Roman"/>
          <w:sz w:val="24"/>
          <w:szCs w:val="24"/>
        </w:rPr>
        <w:t xml:space="preserve"> minimal, included </w:t>
      </w:r>
      <w:r w:rsidR="0083033C" w:rsidRPr="00235A72">
        <w:rPr>
          <w:rFonts w:ascii="Times New Roman" w:eastAsia="Calibri" w:hAnsi="Times New Roman" w:cs="Times New Roman"/>
          <w:sz w:val="24"/>
          <w:szCs w:val="24"/>
        </w:rPr>
        <w:t>as</w:t>
      </w:r>
      <w:r w:rsidR="00A3013E" w:rsidRPr="00235A72">
        <w:rPr>
          <w:rFonts w:ascii="Times New Roman" w:eastAsia="Calibri" w:hAnsi="Times New Roman" w:cs="Times New Roman"/>
          <w:sz w:val="24"/>
          <w:szCs w:val="24"/>
        </w:rPr>
        <w:t xml:space="preserve"> </w:t>
      </w:r>
      <w:r w:rsidR="0083033C" w:rsidRPr="00235A72">
        <w:rPr>
          <w:rFonts w:ascii="Times New Roman" w:eastAsia="Calibri" w:hAnsi="Times New Roman" w:cs="Times New Roman"/>
          <w:sz w:val="24"/>
          <w:szCs w:val="24"/>
        </w:rPr>
        <w:t xml:space="preserve">potential </w:t>
      </w:r>
      <w:r w:rsidR="00A3013E" w:rsidRPr="00235A72">
        <w:rPr>
          <w:rFonts w:ascii="Times New Roman" w:eastAsia="Calibri" w:hAnsi="Times New Roman" w:cs="Times New Roman"/>
          <w:sz w:val="24"/>
          <w:szCs w:val="24"/>
        </w:rPr>
        <w:t>project</w:t>
      </w:r>
      <w:r w:rsidR="007F2262" w:rsidRPr="00235A72">
        <w:rPr>
          <w:rFonts w:ascii="Times New Roman" w:eastAsia="Calibri" w:hAnsi="Times New Roman" w:cs="Times New Roman"/>
          <w:sz w:val="24"/>
          <w:szCs w:val="24"/>
        </w:rPr>
        <w:t xml:space="preserve"> beneficiaries</w:t>
      </w:r>
      <w:r w:rsidR="00940E87" w:rsidRPr="00235A72">
        <w:rPr>
          <w:rFonts w:ascii="Times New Roman" w:eastAsia="Calibri" w:hAnsi="Times New Roman" w:cs="Times New Roman"/>
          <w:sz w:val="24"/>
          <w:szCs w:val="24"/>
        </w:rPr>
        <w:t xml:space="preserve">. </w:t>
      </w:r>
    </w:p>
    <w:p w14:paraId="6403DC20" w14:textId="2DBA8761" w:rsidR="00BE3646" w:rsidRPr="00235A72" w:rsidRDefault="00A3013E" w:rsidP="006D1272">
      <w:pPr>
        <w:spacing w:line="480" w:lineRule="auto"/>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 xml:space="preserve">Social actors characterised as resilient were identified </w:t>
      </w:r>
      <w:r w:rsidR="00BE3646" w:rsidRPr="00235A72">
        <w:rPr>
          <w:rFonts w:ascii="Times New Roman" w:eastAsia="Calibri" w:hAnsi="Times New Roman" w:cs="Times New Roman"/>
          <w:sz w:val="24"/>
          <w:szCs w:val="24"/>
        </w:rPr>
        <w:t xml:space="preserve">by examining the collocates for the prepositional phrase </w:t>
      </w:r>
      <w:r w:rsidR="0083033C" w:rsidRPr="00235A72">
        <w:rPr>
          <w:rFonts w:ascii="Times New Roman" w:eastAsia="Calibri" w:hAnsi="Times New Roman" w:cs="Times New Roman"/>
          <w:sz w:val="24"/>
          <w:szCs w:val="24"/>
        </w:rPr>
        <w:t>‘</w:t>
      </w:r>
      <w:r w:rsidR="00BE3646" w:rsidRPr="00235A72">
        <w:rPr>
          <w:rFonts w:ascii="Times New Roman" w:eastAsia="Calibri" w:hAnsi="Times New Roman" w:cs="Times New Roman"/>
          <w:sz w:val="24"/>
          <w:szCs w:val="24"/>
        </w:rPr>
        <w:t xml:space="preserve">resilience </w:t>
      </w:r>
      <w:r w:rsidR="00BE3646" w:rsidRPr="00D06FA1">
        <w:rPr>
          <w:rFonts w:ascii="Times New Roman" w:eastAsia="Calibri" w:hAnsi="Times New Roman" w:cs="Times New Roman"/>
          <w:sz w:val="24"/>
          <w:szCs w:val="24"/>
        </w:rPr>
        <w:t>of</w:t>
      </w:r>
      <w:r w:rsidR="0083033C" w:rsidRPr="00D06FA1">
        <w:rPr>
          <w:rFonts w:ascii="Times New Roman" w:eastAsia="Calibri" w:hAnsi="Times New Roman" w:cs="Times New Roman"/>
          <w:sz w:val="24"/>
          <w:szCs w:val="24"/>
        </w:rPr>
        <w:t>’</w:t>
      </w:r>
      <w:r w:rsidR="00BE3646" w:rsidRPr="00D06FA1">
        <w:rPr>
          <w:rFonts w:ascii="Times New Roman" w:eastAsia="Calibri" w:hAnsi="Times New Roman" w:cs="Times New Roman"/>
          <w:sz w:val="24"/>
          <w:szCs w:val="24"/>
        </w:rPr>
        <w:t xml:space="preserve"> (Table </w:t>
      </w:r>
      <w:r w:rsidR="00F30C97">
        <w:rPr>
          <w:rFonts w:ascii="Times New Roman" w:eastAsia="Calibri" w:hAnsi="Times New Roman" w:cs="Times New Roman"/>
          <w:sz w:val="24"/>
          <w:szCs w:val="24"/>
        </w:rPr>
        <w:t>6</w:t>
      </w:r>
      <w:r w:rsidR="00BE3646" w:rsidRPr="00D06FA1">
        <w:rPr>
          <w:rFonts w:ascii="Times New Roman" w:eastAsia="Calibri" w:hAnsi="Times New Roman" w:cs="Times New Roman"/>
          <w:sz w:val="24"/>
          <w:szCs w:val="24"/>
        </w:rPr>
        <w:t xml:space="preserve">) and the nouns pre-modified by </w:t>
      </w:r>
      <w:r w:rsidR="0083033C" w:rsidRPr="00D06FA1">
        <w:rPr>
          <w:rFonts w:ascii="Times New Roman" w:eastAsia="Calibri" w:hAnsi="Times New Roman" w:cs="Times New Roman"/>
          <w:sz w:val="24"/>
          <w:szCs w:val="24"/>
        </w:rPr>
        <w:t>‘</w:t>
      </w:r>
      <w:r w:rsidR="00BE3646" w:rsidRPr="00D06FA1">
        <w:rPr>
          <w:rFonts w:ascii="Times New Roman" w:eastAsia="Calibri" w:hAnsi="Times New Roman" w:cs="Times New Roman"/>
          <w:sz w:val="24"/>
          <w:szCs w:val="24"/>
        </w:rPr>
        <w:t>resilient</w:t>
      </w:r>
      <w:r w:rsidR="0083033C" w:rsidRPr="00D06FA1">
        <w:rPr>
          <w:rFonts w:ascii="Times New Roman" w:eastAsia="Calibri" w:hAnsi="Times New Roman" w:cs="Times New Roman"/>
          <w:sz w:val="24"/>
          <w:szCs w:val="24"/>
        </w:rPr>
        <w:t>’</w:t>
      </w:r>
      <w:r w:rsidR="00BE3646" w:rsidRPr="00D06FA1">
        <w:rPr>
          <w:rFonts w:ascii="Times New Roman" w:eastAsia="Calibri" w:hAnsi="Times New Roman" w:cs="Times New Roman"/>
          <w:sz w:val="24"/>
          <w:szCs w:val="24"/>
        </w:rPr>
        <w:t xml:space="preserve"> (Table </w:t>
      </w:r>
      <w:r w:rsidR="00F30C97">
        <w:rPr>
          <w:rFonts w:ascii="Times New Roman" w:eastAsia="Calibri" w:hAnsi="Times New Roman" w:cs="Times New Roman"/>
          <w:sz w:val="24"/>
          <w:szCs w:val="24"/>
        </w:rPr>
        <w:t>8</w:t>
      </w:r>
      <w:r w:rsidR="00BE3646" w:rsidRPr="00D06FA1">
        <w:rPr>
          <w:rFonts w:ascii="Times New Roman" w:eastAsia="Calibri" w:hAnsi="Times New Roman" w:cs="Times New Roman"/>
          <w:sz w:val="24"/>
          <w:szCs w:val="24"/>
        </w:rPr>
        <w:t>).</w:t>
      </w:r>
      <w:r w:rsidRPr="00D06FA1">
        <w:rPr>
          <w:rFonts w:ascii="Times New Roman" w:eastAsia="Calibri" w:hAnsi="Times New Roman" w:cs="Times New Roman"/>
          <w:sz w:val="24"/>
          <w:szCs w:val="24"/>
        </w:rPr>
        <w:t xml:space="preserve"> I</w:t>
      </w:r>
      <w:r w:rsidR="00BE3646" w:rsidRPr="00D06FA1">
        <w:rPr>
          <w:rFonts w:ascii="Times New Roman" w:eastAsia="Calibri" w:hAnsi="Times New Roman" w:cs="Times New Roman"/>
          <w:sz w:val="24"/>
          <w:szCs w:val="24"/>
        </w:rPr>
        <w:t>ndividualised and collectivised references to the social community were further explored by performing</w:t>
      </w:r>
      <w:r w:rsidRPr="00D06FA1">
        <w:rPr>
          <w:rFonts w:ascii="Times New Roman" w:eastAsia="Calibri" w:hAnsi="Times New Roman" w:cs="Times New Roman"/>
          <w:sz w:val="24"/>
          <w:szCs w:val="24"/>
        </w:rPr>
        <w:t xml:space="preserve"> </w:t>
      </w:r>
      <w:r w:rsidR="00BE3646" w:rsidRPr="00D06FA1">
        <w:rPr>
          <w:rFonts w:ascii="Times New Roman" w:eastAsia="Calibri" w:hAnsi="Times New Roman" w:cs="Times New Roman"/>
          <w:sz w:val="24"/>
          <w:szCs w:val="24"/>
        </w:rPr>
        <w:t>searches for</w:t>
      </w:r>
      <w:r w:rsidR="00BE3646" w:rsidRPr="00235A72">
        <w:rPr>
          <w:rFonts w:ascii="Times New Roman" w:eastAsia="Calibri" w:hAnsi="Times New Roman" w:cs="Times New Roman"/>
          <w:sz w:val="24"/>
          <w:szCs w:val="24"/>
        </w:rPr>
        <w:t xml:space="preserve"> </w:t>
      </w:r>
      <w:r w:rsidR="00BE3646" w:rsidRPr="00235A72">
        <w:rPr>
          <w:rFonts w:ascii="Times New Roman" w:eastAsia="Calibri" w:hAnsi="Times New Roman" w:cs="Times New Roman"/>
          <w:i/>
          <w:iCs/>
          <w:sz w:val="24"/>
          <w:szCs w:val="24"/>
        </w:rPr>
        <w:t>community</w:t>
      </w:r>
      <w:r w:rsidR="00BE3646" w:rsidRPr="00235A72">
        <w:rPr>
          <w:rFonts w:ascii="Times New Roman" w:eastAsia="Calibri" w:hAnsi="Times New Roman" w:cs="Times New Roman"/>
          <w:sz w:val="24"/>
          <w:szCs w:val="24"/>
        </w:rPr>
        <w:t xml:space="preserve">, </w:t>
      </w:r>
      <w:r w:rsidR="00BE3646" w:rsidRPr="00235A72">
        <w:rPr>
          <w:rFonts w:ascii="Times New Roman" w:eastAsia="Calibri" w:hAnsi="Times New Roman" w:cs="Times New Roman"/>
          <w:i/>
          <w:iCs/>
          <w:sz w:val="24"/>
          <w:szCs w:val="24"/>
        </w:rPr>
        <w:t>individual</w:t>
      </w:r>
      <w:r w:rsidR="00BE3646" w:rsidRPr="00235A72">
        <w:rPr>
          <w:rFonts w:ascii="Times New Roman" w:eastAsia="Calibri" w:hAnsi="Times New Roman" w:cs="Times New Roman"/>
          <w:sz w:val="24"/>
          <w:szCs w:val="24"/>
        </w:rPr>
        <w:t xml:space="preserve"> (noun), </w:t>
      </w:r>
      <w:r w:rsidR="00BE3646" w:rsidRPr="00235A72">
        <w:rPr>
          <w:rFonts w:ascii="Times New Roman" w:eastAsia="Calibri" w:hAnsi="Times New Roman" w:cs="Times New Roman"/>
          <w:i/>
          <w:iCs/>
          <w:sz w:val="24"/>
          <w:szCs w:val="24"/>
        </w:rPr>
        <w:t>population</w:t>
      </w:r>
      <w:r w:rsidR="00BE3646" w:rsidRPr="00235A72">
        <w:rPr>
          <w:rFonts w:ascii="Times New Roman" w:eastAsia="Calibri" w:hAnsi="Times New Roman" w:cs="Times New Roman"/>
          <w:sz w:val="24"/>
          <w:szCs w:val="24"/>
        </w:rPr>
        <w:t xml:space="preserve">, </w:t>
      </w:r>
      <w:r w:rsidR="00BE3646" w:rsidRPr="00235A72">
        <w:rPr>
          <w:rFonts w:ascii="Times New Roman" w:eastAsia="Calibri" w:hAnsi="Times New Roman" w:cs="Times New Roman"/>
          <w:i/>
          <w:iCs/>
          <w:sz w:val="24"/>
          <w:szCs w:val="24"/>
        </w:rPr>
        <w:t>people</w:t>
      </w:r>
      <w:r w:rsidR="00BE3646" w:rsidRPr="00235A72">
        <w:rPr>
          <w:rFonts w:ascii="Times New Roman" w:eastAsia="Calibri" w:hAnsi="Times New Roman" w:cs="Times New Roman"/>
          <w:sz w:val="24"/>
          <w:szCs w:val="24"/>
        </w:rPr>
        <w:t xml:space="preserve">, </w:t>
      </w:r>
      <w:r w:rsidR="00BE3646" w:rsidRPr="00235A72">
        <w:rPr>
          <w:rFonts w:ascii="Times New Roman" w:eastAsia="Calibri" w:hAnsi="Times New Roman" w:cs="Times New Roman"/>
          <w:i/>
          <w:iCs/>
          <w:sz w:val="24"/>
          <w:szCs w:val="24"/>
        </w:rPr>
        <w:t>family</w:t>
      </w:r>
      <w:r w:rsidR="00BE3646" w:rsidRPr="00235A72">
        <w:rPr>
          <w:rFonts w:ascii="Times New Roman" w:eastAsia="Calibri" w:hAnsi="Times New Roman" w:cs="Times New Roman"/>
          <w:sz w:val="24"/>
          <w:szCs w:val="24"/>
        </w:rPr>
        <w:t xml:space="preserve"> and </w:t>
      </w:r>
      <w:r w:rsidR="00BE3646" w:rsidRPr="00235A72">
        <w:rPr>
          <w:rFonts w:ascii="Times New Roman" w:eastAsia="Calibri" w:hAnsi="Times New Roman" w:cs="Times New Roman"/>
          <w:i/>
          <w:iCs/>
          <w:sz w:val="24"/>
          <w:szCs w:val="24"/>
        </w:rPr>
        <w:t>household</w:t>
      </w:r>
      <w:r w:rsidRPr="00235A72">
        <w:rPr>
          <w:rFonts w:ascii="Times New Roman" w:eastAsia="Calibri" w:hAnsi="Times New Roman" w:cs="Times New Roman"/>
          <w:sz w:val="24"/>
          <w:szCs w:val="24"/>
        </w:rPr>
        <w:t xml:space="preserve"> </w:t>
      </w:r>
      <w:r w:rsidR="00BE3646" w:rsidRPr="00235A72">
        <w:rPr>
          <w:rFonts w:ascii="Times New Roman" w:eastAsia="Calibri" w:hAnsi="Times New Roman" w:cs="Times New Roman"/>
          <w:sz w:val="24"/>
          <w:szCs w:val="24"/>
        </w:rPr>
        <w:t xml:space="preserve">pre-modified by </w:t>
      </w:r>
      <w:r w:rsidR="0083033C" w:rsidRPr="00235A72">
        <w:rPr>
          <w:rFonts w:ascii="Times New Roman" w:eastAsia="Calibri" w:hAnsi="Times New Roman" w:cs="Times New Roman"/>
          <w:sz w:val="24"/>
          <w:szCs w:val="24"/>
        </w:rPr>
        <w:t>‘</w:t>
      </w:r>
      <w:r w:rsidR="00BE3646" w:rsidRPr="00235A72">
        <w:rPr>
          <w:rFonts w:ascii="Times New Roman" w:eastAsia="Calibri" w:hAnsi="Times New Roman" w:cs="Times New Roman"/>
          <w:sz w:val="24"/>
          <w:szCs w:val="24"/>
        </w:rPr>
        <w:t>resilient</w:t>
      </w:r>
      <w:r w:rsidR="0083033C" w:rsidRPr="00235A72">
        <w:rPr>
          <w:rFonts w:ascii="Times New Roman" w:eastAsia="Calibri" w:hAnsi="Times New Roman" w:cs="Times New Roman"/>
          <w:sz w:val="24"/>
          <w:szCs w:val="24"/>
        </w:rPr>
        <w:t>’</w:t>
      </w:r>
      <w:r w:rsidR="00BE3646" w:rsidRPr="00235A72">
        <w:rPr>
          <w:rFonts w:ascii="Times New Roman" w:eastAsia="Calibri" w:hAnsi="Times New Roman" w:cs="Times New Roman"/>
          <w:sz w:val="24"/>
          <w:szCs w:val="24"/>
        </w:rPr>
        <w:t xml:space="preserve"> and, following observations from the examination of concordances of the collocates, </w:t>
      </w:r>
      <w:r w:rsidR="0083033C" w:rsidRPr="00235A72">
        <w:rPr>
          <w:rFonts w:ascii="Times New Roman" w:eastAsia="Calibri" w:hAnsi="Times New Roman" w:cs="Times New Roman"/>
          <w:sz w:val="24"/>
          <w:szCs w:val="24"/>
        </w:rPr>
        <w:t>‘</w:t>
      </w:r>
      <w:r w:rsidR="00BE3646" w:rsidRPr="00235A72">
        <w:rPr>
          <w:rFonts w:ascii="Times New Roman" w:eastAsia="Calibri" w:hAnsi="Times New Roman" w:cs="Times New Roman"/>
          <w:sz w:val="24"/>
          <w:szCs w:val="24"/>
        </w:rPr>
        <w:t>vulnerable</w:t>
      </w:r>
      <w:r w:rsidR="0083033C" w:rsidRPr="00235A72">
        <w:rPr>
          <w:rFonts w:ascii="Times New Roman" w:eastAsia="Calibri" w:hAnsi="Times New Roman" w:cs="Times New Roman"/>
          <w:sz w:val="24"/>
          <w:szCs w:val="24"/>
        </w:rPr>
        <w:t>’</w:t>
      </w:r>
      <w:r w:rsidR="00BE3646" w:rsidRPr="00235A72">
        <w:rPr>
          <w:rFonts w:ascii="Times New Roman" w:eastAsia="Calibri" w:hAnsi="Times New Roman" w:cs="Times New Roman"/>
          <w:sz w:val="24"/>
          <w:szCs w:val="24"/>
        </w:rPr>
        <w:t>, at a distance of up to 10 words</w:t>
      </w:r>
      <w:r w:rsidR="00BE3646" w:rsidRPr="00235A72">
        <w:rPr>
          <w:rStyle w:val="Refdenotaalpie"/>
          <w:rFonts w:ascii="Times New Roman" w:eastAsia="Calibri" w:hAnsi="Times New Roman" w:cs="Times New Roman"/>
          <w:sz w:val="24"/>
          <w:szCs w:val="24"/>
        </w:rPr>
        <w:footnoteReference w:id="9"/>
      </w:r>
      <w:r w:rsidR="00BE3646" w:rsidRPr="00235A72">
        <w:rPr>
          <w:rFonts w:ascii="Times New Roman" w:eastAsia="Calibri" w:hAnsi="Times New Roman" w:cs="Times New Roman"/>
          <w:sz w:val="24"/>
          <w:szCs w:val="24"/>
        </w:rPr>
        <w:t xml:space="preserve"> (Table 6).  </w:t>
      </w:r>
    </w:p>
    <w:p w14:paraId="0320ACF7" w14:textId="4487AA8A" w:rsidR="00BE3646" w:rsidRPr="00235A72" w:rsidRDefault="00BE3646" w:rsidP="006D1272">
      <w:pPr>
        <w:spacing w:line="480" w:lineRule="auto"/>
        <w:jc w:val="both"/>
        <w:rPr>
          <w:rFonts w:ascii="Times New Roman" w:hAnsi="Times New Roman" w:cs="Times New Roman"/>
          <w:sz w:val="24"/>
          <w:szCs w:val="24"/>
        </w:rPr>
      </w:pPr>
      <w:r w:rsidRPr="00235A72">
        <w:rPr>
          <w:rFonts w:ascii="Times New Roman" w:eastAsia="Calibri" w:hAnsi="Times New Roman" w:cs="Times New Roman"/>
          <w:sz w:val="24"/>
          <w:szCs w:val="24"/>
        </w:rPr>
        <w:t xml:space="preserve">Table </w:t>
      </w:r>
      <w:r w:rsidR="00375AF5">
        <w:rPr>
          <w:rFonts w:ascii="Times New Roman" w:eastAsia="Calibri" w:hAnsi="Times New Roman" w:cs="Times New Roman"/>
          <w:sz w:val="24"/>
          <w:szCs w:val="24"/>
        </w:rPr>
        <w:t>6</w:t>
      </w:r>
      <w:r w:rsidRPr="00235A72">
        <w:rPr>
          <w:rFonts w:ascii="Times New Roman" w:eastAsia="Calibri" w:hAnsi="Times New Roman" w:cs="Times New Roman"/>
          <w:sz w:val="24"/>
          <w:szCs w:val="24"/>
        </w:rPr>
        <w:t xml:space="preserve"> –</w:t>
      </w:r>
      <w:r w:rsidRPr="00235A72">
        <w:rPr>
          <w:rFonts w:ascii="Times New Roman" w:eastAsia="Calibri" w:hAnsi="Times New Roman" w:cs="Times New Roman"/>
          <w:i/>
          <w:iCs/>
          <w:sz w:val="24"/>
          <w:szCs w:val="24"/>
        </w:rPr>
        <w:t xml:space="preserve">References to social actors in the </w:t>
      </w:r>
      <w:proofErr w:type="spellStart"/>
      <w:r w:rsidRPr="00235A72">
        <w:rPr>
          <w:rFonts w:ascii="Times New Roman" w:eastAsia="Calibri" w:hAnsi="Times New Roman" w:cs="Times New Roman"/>
          <w:i/>
          <w:iCs/>
          <w:sz w:val="24"/>
          <w:szCs w:val="24"/>
        </w:rPr>
        <w:t>FundRC</w:t>
      </w:r>
      <w:proofErr w:type="spellEnd"/>
      <w:r w:rsidRPr="00235A72">
        <w:rPr>
          <w:rFonts w:ascii="Times New Roman" w:eastAsia="Calibri" w:hAnsi="Times New Roman" w:cs="Times New Roman"/>
          <w:i/>
          <w:iCs/>
          <w:sz w:val="24"/>
          <w:szCs w:val="24"/>
        </w:rPr>
        <w:t xml:space="preserve"> and the </w:t>
      </w:r>
      <w:proofErr w:type="spellStart"/>
      <w:r w:rsidRPr="00235A72">
        <w:rPr>
          <w:rFonts w:ascii="Times New Roman" w:eastAsia="Calibri" w:hAnsi="Times New Roman" w:cs="Times New Roman"/>
          <w:i/>
          <w:iCs/>
          <w:sz w:val="24"/>
          <w:szCs w:val="24"/>
        </w:rPr>
        <w:t>GovRC</w:t>
      </w:r>
      <w:proofErr w:type="spellEnd"/>
    </w:p>
    <w:tbl>
      <w:tblPr>
        <w:tblW w:w="7331" w:type="dxa"/>
        <w:tblLayout w:type="fixed"/>
        <w:tblLook w:val="04A0" w:firstRow="1" w:lastRow="0" w:firstColumn="1" w:lastColumn="0" w:noHBand="0" w:noVBand="1"/>
      </w:tblPr>
      <w:tblGrid>
        <w:gridCol w:w="2985"/>
        <w:gridCol w:w="1095"/>
        <w:gridCol w:w="840"/>
        <w:gridCol w:w="1095"/>
        <w:gridCol w:w="1316"/>
      </w:tblGrid>
      <w:tr w:rsidR="00BE3646" w:rsidRPr="00235A72" w14:paraId="5ED92A91" w14:textId="77777777" w:rsidTr="052F6A58">
        <w:trPr>
          <w:trHeight w:val="285"/>
        </w:trPr>
        <w:tc>
          <w:tcPr>
            <w:tcW w:w="2985" w:type="dxa"/>
            <w:tcBorders>
              <w:right w:val="single" w:sz="8" w:space="0" w:color="auto"/>
            </w:tcBorders>
            <w:tcMar>
              <w:left w:w="70" w:type="dxa"/>
              <w:right w:w="70" w:type="dxa"/>
            </w:tcMar>
            <w:vAlign w:val="center"/>
          </w:tcPr>
          <w:p w14:paraId="17984471" w14:textId="77777777" w:rsidR="00BE3646" w:rsidRPr="00235A72" w:rsidRDefault="00BE3646" w:rsidP="007977FC">
            <w:pPr>
              <w:spacing w:line="240" w:lineRule="auto"/>
              <w:rPr>
                <w:rFonts w:ascii="Times New Roman" w:hAnsi="Times New Roman" w:cs="Times New Roman"/>
                <w:sz w:val="24"/>
                <w:szCs w:val="24"/>
              </w:rPr>
            </w:pPr>
          </w:p>
        </w:tc>
        <w:tc>
          <w:tcPr>
            <w:tcW w:w="1935" w:type="dxa"/>
            <w:gridSpan w:val="2"/>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866C2F" w14:textId="77777777" w:rsidR="00BE3646" w:rsidRPr="00235A72" w:rsidRDefault="00BE3646" w:rsidP="007977FC">
            <w:pPr>
              <w:spacing w:after="0" w:line="240" w:lineRule="auto"/>
              <w:jc w:val="center"/>
              <w:rPr>
                <w:rFonts w:ascii="Times New Roman" w:eastAsia="Calibri" w:hAnsi="Times New Roman" w:cs="Times New Roman"/>
                <w:b/>
                <w:bCs/>
                <w:color w:val="000000" w:themeColor="text1"/>
                <w:sz w:val="24"/>
                <w:szCs w:val="24"/>
              </w:rPr>
            </w:pPr>
            <w:proofErr w:type="spellStart"/>
            <w:r w:rsidRPr="00235A72">
              <w:rPr>
                <w:rFonts w:ascii="Times New Roman" w:eastAsia="Calibri" w:hAnsi="Times New Roman" w:cs="Times New Roman"/>
                <w:b/>
                <w:bCs/>
                <w:color w:val="000000" w:themeColor="text1"/>
                <w:sz w:val="24"/>
                <w:szCs w:val="24"/>
              </w:rPr>
              <w:t>FundRC</w:t>
            </w:r>
            <w:proofErr w:type="spellEnd"/>
          </w:p>
        </w:tc>
        <w:tc>
          <w:tcPr>
            <w:tcW w:w="2411" w:type="dxa"/>
            <w:gridSpan w:val="2"/>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AF11C59" w14:textId="77777777" w:rsidR="00BE3646" w:rsidRPr="00235A72" w:rsidRDefault="00BE3646" w:rsidP="007977FC">
            <w:pPr>
              <w:spacing w:after="0" w:line="240" w:lineRule="auto"/>
              <w:jc w:val="center"/>
              <w:rPr>
                <w:rFonts w:ascii="Times New Roman" w:eastAsia="Calibri" w:hAnsi="Times New Roman" w:cs="Times New Roman"/>
                <w:b/>
                <w:bCs/>
                <w:color w:val="000000" w:themeColor="text1"/>
                <w:sz w:val="24"/>
                <w:szCs w:val="24"/>
              </w:rPr>
            </w:pPr>
            <w:proofErr w:type="spellStart"/>
            <w:r w:rsidRPr="00235A72">
              <w:rPr>
                <w:rFonts w:ascii="Times New Roman" w:eastAsia="Calibri" w:hAnsi="Times New Roman" w:cs="Times New Roman"/>
                <w:b/>
                <w:bCs/>
                <w:color w:val="000000" w:themeColor="text1"/>
                <w:sz w:val="24"/>
                <w:szCs w:val="24"/>
              </w:rPr>
              <w:t>GovRC</w:t>
            </w:r>
            <w:proofErr w:type="spellEnd"/>
          </w:p>
        </w:tc>
      </w:tr>
      <w:tr w:rsidR="052F6A58" w:rsidRPr="00235A72" w14:paraId="4A0C786A" w14:textId="77777777" w:rsidTr="052F6A58">
        <w:trPr>
          <w:trHeight w:val="285"/>
        </w:trPr>
        <w:tc>
          <w:tcPr>
            <w:tcW w:w="2985" w:type="dxa"/>
            <w:tcMar>
              <w:left w:w="70" w:type="dxa"/>
              <w:right w:w="70" w:type="dxa"/>
            </w:tcMar>
            <w:vAlign w:val="center"/>
          </w:tcPr>
          <w:p w14:paraId="36F0CF33" w14:textId="47A5E877" w:rsidR="052F6A58" w:rsidRPr="00235A72" w:rsidRDefault="052F6A58" w:rsidP="007977FC">
            <w:pPr>
              <w:spacing w:line="240" w:lineRule="auto"/>
              <w:rPr>
                <w:rFonts w:ascii="Times New Roman" w:hAnsi="Times New Roman" w:cs="Times New Roman"/>
                <w:sz w:val="24"/>
                <w:szCs w:val="24"/>
              </w:rPr>
            </w:pPr>
          </w:p>
        </w:tc>
        <w:tc>
          <w:tcPr>
            <w:tcW w:w="1095" w:type="dxa"/>
            <w:tcBorders>
              <w:top w:val="single" w:sz="8" w:space="0" w:color="auto"/>
              <w:left w:val="single" w:sz="8" w:space="0" w:color="auto"/>
              <w:bottom w:val="single" w:sz="8" w:space="0" w:color="auto"/>
              <w:right w:val="nil"/>
            </w:tcBorders>
            <w:tcMar>
              <w:left w:w="70" w:type="dxa"/>
              <w:right w:w="70" w:type="dxa"/>
            </w:tcMar>
            <w:vAlign w:val="center"/>
          </w:tcPr>
          <w:p w14:paraId="710EEA6A" w14:textId="7C1D2E23" w:rsidR="703A051C" w:rsidRPr="00235A72" w:rsidRDefault="703A051C" w:rsidP="007977FC">
            <w:pPr>
              <w:spacing w:line="240" w:lineRule="auto"/>
              <w:jc w:val="center"/>
              <w:rPr>
                <w:rFonts w:ascii="Times New Roman" w:eastAsia="Calibri" w:hAnsi="Times New Roman" w:cs="Times New Roman"/>
                <w:b/>
                <w:bCs/>
                <w:color w:val="000000" w:themeColor="text1"/>
                <w:sz w:val="24"/>
                <w:szCs w:val="24"/>
              </w:rPr>
            </w:pPr>
            <w:r w:rsidRPr="00235A72">
              <w:rPr>
                <w:rFonts w:ascii="Times New Roman" w:eastAsia="Calibri" w:hAnsi="Times New Roman" w:cs="Times New Roman"/>
                <w:b/>
                <w:bCs/>
                <w:color w:val="000000" w:themeColor="text1"/>
                <w:sz w:val="24"/>
                <w:szCs w:val="24"/>
              </w:rPr>
              <w:t>Raw freq.</w:t>
            </w:r>
          </w:p>
        </w:tc>
        <w:tc>
          <w:tcPr>
            <w:tcW w:w="840" w:type="dxa"/>
            <w:tcBorders>
              <w:top w:val="single" w:sz="8" w:space="0" w:color="auto"/>
              <w:left w:val="single" w:sz="8" w:space="0" w:color="auto"/>
              <w:bottom w:val="single" w:sz="8" w:space="0" w:color="auto"/>
              <w:right w:val="nil"/>
            </w:tcBorders>
            <w:tcMar>
              <w:left w:w="70" w:type="dxa"/>
              <w:right w:w="70" w:type="dxa"/>
            </w:tcMar>
            <w:vAlign w:val="center"/>
          </w:tcPr>
          <w:p w14:paraId="4BD33A54" w14:textId="11527705" w:rsidR="703A051C" w:rsidRPr="00235A72" w:rsidRDefault="703A051C" w:rsidP="007977FC">
            <w:pPr>
              <w:spacing w:line="240" w:lineRule="auto"/>
              <w:jc w:val="center"/>
              <w:rPr>
                <w:rFonts w:ascii="Times New Roman" w:eastAsia="Calibri" w:hAnsi="Times New Roman" w:cs="Times New Roman"/>
                <w:b/>
                <w:bCs/>
                <w:color w:val="000000" w:themeColor="text1"/>
                <w:sz w:val="24"/>
                <w:szCs w:val="24"/>
              </w:rPr>
            </w:pPr>
            <w:r w:rsidRPr="00235A72">
              <w:rPr>
                <w:rFonts w:ascii="Times New Roman" w:eastAsia="Calibri" w:hAnsi="Times New Roman" w:cs="Times New Roman"/>
                <w:b/>
                <w:bCs/>
                <w:color w:val="000000" w:themeColor="text1"/>
                <w:sz w:val="24"/>
                <w:szCs w:val="24"/>
              </w:rPr>
              <w:t xml:space="preserve">RF </w:t>
            </w:r>
          </w:p>
        </w:tc>
        <w:tc>
          <w:tcPr>
            <w:tcW w:w="109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98E9E85" w14:textId="2773B101" w:rsidR="703A051C" w:rsidRPr="00235A72" w:rsidRDefault="703A051C" w:rsidP="007977FC">
            <w:pPr>
              <w:spacing w:line="240" w:lineRule="auto"/>
              <w:jc w:val="center"/>
              <w:rPr>
                <w:rFonts w:ascii="Times New Roman" w:eastAsia="Calibri" w:hAnsi="Times New Roman" w:cs="Times New Roman"/>
                <w:b/>
                <w:bCs/>
                <w:color w:val="000000" w:themeColor="text1"/>
                <w:sz w:val="24"/>
                <w:szCs w:val="24"/>
              </w:rPr>
            </w:pPr>
            <w:r w:rsidRPr="00235A72">
              <w:rPr>
                <w:rFonts w:ascii="Times New Roman" w:eastAsia="Calibri" w:hAnsi="Times New Roman" w:cs="Times New Roman"/>
                <w:b/>
                <w:bCs/>
                <w:color w:val="000000" w:themeColor="text1"/>
                <w:sz w:val="24"/>
                <w:szCs w:val="24"/>
              </w:rPr>
              <w:t>Raw freq.</w:t>
            </w:r>
          </w:p>
        </w:tc>
        <w:tc>
          <w:tcPr>
            <w:tcW w:w="131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EAAF039" w14:textId="5845E975" w:rsidR="703A051C" w:rsidRPr="00235A72" w:rsidRDefault="703A051C" w:rsidP="007977FC">
            <w:pPr>
              <w:spacing w:line="240" w:lineRule="auto"/>
              <w:jc w:val="center"/>
              <w:rPr>
                <w:rFonts w:ascii="Times New Roman" w:eastAsia="Calibri" w:hAnsi="Times New Roman" w:cs="Times New Roman"/>
                <w:b/>
                <w:bCs/>
                <w:color w:val="000000" w:themeColor="text1"/>
                <w:sz w:val="24"/>
                <w:szCs w:val="24"/>
              </w:rPr>
            </w:pPr>
            <w:r w:rsidRPr="00235A72">
              <w:rPr>
                <w:rFonts w:ascii="Times New Roman" w:eastAsia="Calibri" w:hAnsi="Times New Roman" w:cs="Times New Roman"/>
                <w:b/>
                <w:bCs/>
                <w:color w:val="000000" w:themeColor="text1"/>
                <w:sz w:val="24"/>
                <w:szCs w:val="24"/>
              </w:rPr>
              <w:t>RF</w:t>
            </w:r>
          </w:p>
        </w:tc>
      </w:tr>
      <w:tr w:rsidR="00BE3646" w:rsidRPr="00235A72" w14:paraId="1B715459" w14:textId="77777777" w:rsidTr="052F6A58">
        <w:trPr>
          <w:trHeight w:val="285"/>
        </w:trPr>
        <w:tc>
          <w:tcPr>
            <w:tcW w:w="2985" w:type="dxa"/>
            <w:tcBorders>
              <w:top w:val="single" w:sz="8" w:space="0" w:color="auto"/>
              <w:left w:val="single" w:sz="8" w:space="0" w:color="auto"/>
              <w:bottom w:val="nil"/>
              <w:right w:val="nil"/>
            </w:tcBorders>
            <w:tcMar>
              <w:left w:w="70" w:type="dxa"/>
              <w:right w:w="70" w:type="dxa"/>
            </w:tcMar>
            <w:vAlign w:val="center"/>
          </w:tcPr>
          <w:p w14:paraId="4C42EB45" w14:textId="77777777" w:rsidR="00BE3646" w:rsidRPr="00235A72" w:rsidRDefault="00BE3646" w:rsidP="007977FC">
            <w:pPr>
              <w:spacing w:after="0" w:line="240" w:lineRule="auto"/>
              <w:rPr>
                <w:rFonts w:ascii="Times New Roman" w:eastAsia="Calibri" w:hAnsi="Times New Roman" w:cs="Times New Roman"/>
                <w:b/>
                <w:bCs/>
                <w:color w:val="000000" w:themeColor="text1"/>
                <w:sz w:val="24"/>
                <w:szCs w:val="24"/>
              </w:rPr>
            </w:pPr>
            <w:r w:rsidRPr="00235A72">
              <w:rPr>
                <w:rFonts w:ascii="Times New Roman" w:eastAsia="Calibri" w:hAnsi="Times New Roman" w:cs="Times New Roman"/>
                <w:b/>
                <w:bCs/>
                <w:color w:val="000000" w:themeColor="text1"/>
                <w:sz w:val="24"/>
                <w:szCs w:val="24"/>
              </w:rPr>
              <w:t>“community”</w:t>
            </w:r>
          </w:p>
        </w:tc>
        <w:tc>
          <w:tcPr>
            <w:tcW w:w="1095" w:type="dxa"/>
            <w:tcBorders>
              <w:top w:val="single" w:sz="8" w:space="0" w:color="auto"/>
              <w:left w:val="single" w:sz="8" w:space="0" w:color="auto"/>
              <w:bottom w:val="nil"/>
              <w:right w:val="single" w:sz="8" w:space="0" w:color="auto"/>
            </w:tcBorders>
            <w:tcMar>
              <w:left w:w="70" w:type="dxa"/>
              <w:right w:w="70" w:type="dxa"/>
            </w:tcMar>
            <w:vAlign w:val="center"/>
          </w:tcPr>
          <w:p w14:paraId="3E4893CD" w14:textId="0357B49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 xml:space="preserve">338 </w:t>
            </w:r>
          </w:p>
        </w:tc>
        <w:tc>
          <w:tcPr>
            <w:tcW w:w="840" w:type="dxa"/>
            <w:tcBorders>
              <w:top w:val="single" w:sz="8" w:space="0" w:color="auto"/>
              <w:left w:val="single" w:sz="8" w:space="0" w:color="auto"/>
              <w:bottom w:val="nil"/>
              <w:right w:val="single" w:sz="8" w:space="0" w:color="auto"/>
            </w:tcBorders>
            <w:tcMar>
              <w:left w:w="70" w:type="dxa"/>
              <w:right w:w="70" w:type="dxa"/>
            </w:tcMar>
            <w:vAlign w:val="center"/>
          </w:tcPr>
          <w:p w14:paraId="317FCABD" w14:textId="176023F8" w:rsidR="681E6D01" w:rsidRPr="00235A72" w:rsidRDefault="681E6D01"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1.77</w:t>
            </w:r>
          </w:p>
        </w:tc>
        <w:tc>
          <w:tcPr>
            <w:tcW w:w="1095" w:type="dxa"/>
            <w:tcBorders>
              <w:top w:val="single" w:sz="8" w:space="0" w:color="auto"/>
              <w:left w:val="single" w:sz="8" w:space="0" w:color="auto"/>
              <w:bottom w:val="nil"/>
              <w:right w:val="single" w:sz="8" w:space="0" w:color="auto"/>
            </w:tcBorders>
            <w:tcMar>
              <w:left w:w="70" w:type="dxa"/>
              <w:right w:w="70" w:type="dxa"/>
            </w:tcMar>
            <w:vAlign w:val="center"/>
          </w:tcPr>
          <w:p w14:paraId="015B023B"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123 hits</w:t>
            </w:r>
          </w:p>
        </w:tc>
        <w:tc>
          <w:tcPr>
            <w:tcW w:w="1316" w:type="dxa"/>
            <w:tcBorders>
              <w:top w:val="single" w:sz="8" w:space="0" w:color="auto"/>
              <w:left w:val="single" w:sz="8" w:space="0" w:color="auto"/>
              <w:bottom w:val="nil"/>
              <w:right w:val="single" w:sz="8" w:space="0" w:color="auto"/>
            </w:tcBorders>
            <w:tcMar>
              <w:left w:w="70" w:type="dxa"/>
              <w:right w:w="70" w:type="dxa"/>
            </w:tcMar>
            <w:vAlign w:val="center"/>
          </w:tcPr>
          <w:p w14:paraId="1510D318" w14:textId="20104CE6" w:rsidR="053D44FC" w:rsidRPr="00235A72" w:rsidRDefault="053D44FC"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0.66</w:t>
            </w:r>
          </w:p>
        </w:tc>
      </w:tr>
      <w:tr w:rsidR="00BE3646" w:rsidRPr="00235A72" w14:paraId="78CE8C15" w14:textId="77777777" w:rsidTr="052F6A58">
        <w:trPr>
          <w:trHeight w:val="285"/>
        </w:trPr>
        <w:tc>
          <w:tcPr>
            <w:tcW w:w="2985" w:type="dxa"/>
            <w:tcBorders>
              <w:top w:val="nil"/>
              <w:left w:val="single" w:sz="8" w:space="0" w:color="auto"/>
              <w:bottom w:val="nil"/>
              <w:right w:val="nil"/>
            </w:tcBorders>
            <w:tcMar>
              <w:left w:w="70" w:type="dxa"/>
              <w:right w:w="70" w:type="dxa"/>
            </w:tcMar>
            <w:vAlign w:val="center"/>
          </w:tcPr>
          <w:p w14:paraId="65BD95AD" w14:textId="77777777" w:rsidR="00BE3646" w:rsidRPr="00235A72" w:rsidRDefault="00BE3646" w:rsidP="007977FC">
            <w:pPr>
              <w:spacing w:after="0" w:line="240" w:lineRule="auto"/>
              <w:rPr>
                <w:rFonts w:ascii="Times New Roman" w:eastAsia="Calibri" w:hAnsi="Times New Roman" w:cs="Times New Roman"/>
                <w:i/>
                <w:iCs/>
                <w:color w:val="000000" w:themeColor="text1"/>
                <w:sz w:val="24"/>
                <w:szCs w:val="24"/>
              </w:rPr>
            </w:pPr>
            <w:r w:rsidRPr="00235A72">
              <w:rPr>
                <w:rFonts w:ascii="Times New Roman" w:eastAsia="Calibri" w:hAnsi="Times New Roman" w:cs="Times New Roman"/>
                <w:i/>
                <w:iCs/>
                <w:color w:val="000000" w:themeColor="text1"/>
                <w:sz w:val="24"/>
                <w:szCs w:val="24"/>
              </w:rPr>
              <w:t>pre-modified by “resilient”</w:t>
            </w:r>
          </w:p>
        </w:tc>
        <w:tc>
          <w:tcPr>
            <w:tcW w:w="1095" w:type="dxa"/>
            <w:tcBorders>
              <w:top w:val="nil"/>
              <w:left w:val="single" w:sz="8" w:space="0" w:color="auto"/>
              <w:bottom w:val="nil"/>
              <w:right w:val="single" w:sz="8" w:space="0" w:color="auto"/>
            </w:tcBorders>
            <w:tcMar>
              <w:left w:w="70" w:type="dxa"/>
              <w:right w:w="70" w:type="dxa"/>
            </w:tcMar>
            <w:vAlign w:val="center"/>
          </w:tcPr>
          <w:p w14:paraId="3523EDCB" w14:textId="1479107B"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16</w:t>
            </w:r>
            <w:r w:rsidR="31951FEB" w:rsidRPr="00235A72">
              <w:rPr>
                <w:rFonts w:ascii="Times New Roman" w:eastAsia="Calibri" w:hAnsi="Times New Roman" w:cs="Times New Roman"/>
                <w:color w:val="000000" w:themeColor="text1"/>
                <w:sz w:val="24"/>
                <w:szCs w:val="24"/>
              </w:rPr>
              <w:t xml:space="preserve"> </w:t>
            </w:r>
          </w:p>
        </w:tc>
        <w:tc>
          <w:tcPr>
            <w:tcW w:w="840" w:type="dxa"/>
            <w:tcBorders>
              <w:top w:val="nil"/>
              <w:left w:val="single" w:sz="8" w:space="0" w:color="auto"/>
              <w:bottom w:val="nil"/>
              <w:right w:val="single" w:sz="8" w:space="0" w:color="auto"/>
            </w:tcBorders>
            <w:tcMar>
              <w:left w:w="70" w:type="dxa"/>
              <w:right w:w="70" w:type="dxa"/>
            </w:tcMar>
            <w:vAlign w:val="center"/>
          </w:tcPr>
          <w:p w14:paraId="2191329D" w14:textId="3506C06D" w:rsidR="169CE856" w:rsidRPr="00235A72" w:rsidRDefault="169CE856"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0.08</w:t>
            </w:r>
          </w:p>
        </w:tc>
        <w:tc>
          <w:tcPr>
            <w:tcW w:w="1095" w:type="dxa"/>
            <w:tcBorders>
              <w:top w:val="nil"/>
              <w:left w:val="single" w:sz="8" w:space="0" w:color="auto"/>
              <w:bottom w:val="nil"/>
              <w:right w:val="single" w:sz="8" w:space="0" w:color="auto"/>
            </w:tcBorders>
            <w:tcMar>
              <w:left w:w="70" w:type="dxa"/>
              <w:right w:w="70" w:type="dxa"/>
            </w:tcMar>
            <w:vAlign w:val="center"/>
          </w:tcPr>
          <w:p w14:paraId="3E66621B"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3</w:t>
            </w:r>
          </w:p>
        </w:tc>
        <w:tc>
          <w:tcPr>
            <w:tcW w:w="1316" w:type="dxa"/>
            <w:tcBorders>
              <w:top w:val="nil"/>
              <w:left w:val="single" w:sz="8" w:space="0" w:color="auto"/>
              <w:bottom w:val="nil"/>
              <w:right w:val="single" w:sz="8" w:space="0" w:color="auto"/>
            </w:tcBorders>
            <w:tcMar>
              <w:left w:w="70" w:type="dxa"/>
              <w:right w:w="70" w:type="dxa"/>
            </w:tcMar>
            <w:vAlign w:val="center"/>
          </w:tcPr>
          <w:p w14:paraId="36EB10EF" w14:textId="6C910A14" w:rsidR="6894F7BF" w:rsidRPr="00235A72" w:rsidRDefault="6894F7BF"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0.016</w:t>
            </w:r>
          </w:p>
        </w:tc>
      </w:tr>
      <w:tr w:rsidR="00BE3646" w:rsidRPr="00235A72" w14:paraId="7A51F679" w14:textId="77777777" w:rsidTr="052F6A58">
        <w:trPr>
          <w:trHeight w:val="285"/>
        </w:trPr>
        <w:tc>
          <w:tcPr>
            <w:tcW w:w="2985" w:type="dxa"/>
            <w:tcBorders>
              <w:top w:val="nil"/>
              <w:left w:val="single" w:sz="8" w:space="0" w:color="auto"/>
              <w:bottom w:val="nil"/>
              <w:right w:val="nil"/>
            </w:tcBorders>
            <w:tcMar>
              <w:left w:w="70" w:type="dxa"/>
              <w:right w:w="70" w:type="dxa"/>
            </w:tcMar>
            <w:vAlign w:val="center"/>
          </w:tcPr>
          <w:p w14:paraId="26E0FF83" w14:textId="77777777" w:rsidR="00BE3646" w:rsidRPr="00235A72" w:rsidRDefault="00BE3646" w:rsidP="007977FC">
            <w:pPr>
              <w:spacing w:after="0" w:line="240" w:lineRule="auto"/>
              <w:rPr>
                <w:rFonts w:ascii="Times New Roman" w:eastAsia="Calibri" w:hAnsi="Times New Roman" w:cs="Times New Roman"/>
                <w:i/>
                <w:iCs/>
                <w:color w:val="000000" w:themeColor="text1"/>
                <w:sz w:val="24"/>
                <w:szCs w:val="24"/>
              </w:rPr>
            </w:pPr>
            <w:r w:rsidRPr="00235A72">
              <w:rPr>
                <w:rFonts w:ascii="Times New Roman" w:eastAsia="Calibri" w:hAnsi="Times New Roman" w:cs="Times New Roman"/>
                <w:i/>
                <w:iCs/>
                <w:color w:val="000000" w:themeColor="text1"/>
                <w:sz w:val="24"/>
                <w:szCs w:val="24"/>
              </w:rPr>
              <w:t>pre-modified by “vulnerable”</w:t>
            </w:r>
          </w:p>
        </w:tc>
        <w:tc>
          <w:tcPr>
            <w:tcW w:w="1095" w:type="dxa"/>
            <w:tcBorders>
              <w:top w:val="nil"/>
              <w:left w:val="single" w:sz="8" w:space="0" w:color="auto"/>
              <w:bottom w:val="nil"/>
              <w:right w:val="single" w:sz="8" w:space="0" w:color="auto"/>
            </w:tcBorders>
            <w:tcMar>
              <w:left w:w="70" w:type="dxa"/>
              <w:right w:w="70" w:type="dxa"/>
            </w:tcMar>
            <w:vAlign w:val="center"/>
          </w:tcPr>
          <w:p w14:paraId="20B6FE10"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840" w:type="dxa"/>
            <w:tcBorders>
              <w:top w:val="nil"/>
              <w:left w:val="single" w:sz="8" w:space="0" w:color="auto"/>
              <w:bottom w:val="nil"/>
              <w:right w:val="single" w:sz="8" w:space="0" w:color="auto"/>
            </w:tcBorders>
            <w:tcMar>
              <w:left w:w="70" w:type="dxa"/>
              <w:right w:w="70" w:type="dxa"/>
            </w:tcMar>
            <w:vAlign w:val="center"/>
          </w:tcPr>
          <w:p w14:paraId="186FC233" w14:textId="2018915E" w:rsidR="2EDEEA4E" w:rsidRPr="00235A72" w:rsidRDefault="2EDEEA4E"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1095" w:type="dxa"/>
            <w:tcBorders>
              <w:top w:val="nil"/>
              <w:left w:val="single" w:sz="8" w:space="0" w:color="auto"/>
              <w:bottom w:val="nil"/>
              <w:right w:val="single" w:sz="8" w:space="0" w:color="auto"/>
            </w:tcBorders>
            <w:tcMar>
              <w:left w:w="70" w:type="dxa"/>
              <w:right w:w="70" w:type="dxa"/>
            </w:tcMar>
            <w:vAlign w:val="center"/>
          </w:tcPr>
          <w:p w14:paraId="273D6B81"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5</w:t>
            </w:r>
          </w:p>
        </w:tc>
        <w:tc>
          <w:tcPr>
            <w:tcW w:w="1316" w:type="dxa"/>
            <w:tcBorders>
              <w:top w:val="nil"/>
              <w:left w:val="single" w:sz="8" w:space="0" w:color="auto"/>
              <w:bottom w:val="nil"/>
              <w:right w:val="single" w:sz="8" w:space="0" w:color="auto"/>
            </w:tcBorders>
            <w:tcMar>
              <w:left w:w="70" w:type="dxa"/>
              <w:right w:w="70" w:type="dxa"/>
            </w:tcMar>
            <w:vAlign w:val="center"/>
          </w:tcPr>
          <w:p w14:paraId="65CA4FAC" w14:textId="52D76416" w:rsidR="7B69C778" w:rsidRPr="00235A72" w:rsidRDefault="7B69C778"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0.026</w:t>
            </w:r>
          </w:p>
        </w:tc>
      </w:tr>
      <w:tr w:rsidR="00BE3646" w:rsidRPr="00235A72" w14:paraId="6A901E43" w14:textId="77777777" w:rsidTr="052F6A58">
        <w:trPr>
          <w:trHeight w:val="285"/>
        </w:trPr>
        <w:tc>
          <w:tcPr>
            <w:tcW w:w="2985" w:type="dxa"/>
            <w:tcBorders>
              <w:top w:val="single" w:sz="8" w:space="0" w:color="auto"/>
              <w:left w:val="single" w:sz="8" w:space="0" w:color="auto"/>
              <w:bottom w:val="nil"/>
              <w:right w:val="nil"/>
            </w:tcBorders>
            <w:tcMar>
              <w:left w:w="70" w:type="dxa"/>
              <w:right w:w="70" w:type="dxa"/>
            </w:tcMar>
            <w:vAlign w:val="center"/>
          </w:tcPr>
          <w:p w14:paraId="35696C28" w14:textId="77777777" w:rsidR="00BE3646" w:rsidRPr="00235A72" w:rsidRDefault="00BE3646" w:rsidP="007977FC">
            <w:pPr>
              <w:spacing w:after="0" w:line="240" w:lineRule="auto"/>
              <w:rPr>
                <w:rFonts w:ascii="Times New Roman" w:eastAsia="Calibri" w:hAnsi="Times New Roman" w:cs="Times New Roman"/>
                <w:b/>
                <w:bCs/>
                <w:color w:val="000000" w:themeColor="text1"/>
                <w:sz w:val="24"/>
                <w:szCs w:val="24"/>
              </w:rPr>
            </w:pPr>
            <w:r w:rsidRPr="00235A72">
              <w:rPr>
                <w:rFonts w:ascii="Times New Roman" w:eastAsia="Calibri" w:hAnsi="Times New Roman" w:cs="Times New Roman"/>
                <w:b/>
                <w:bCs/>
                <w:color w:val="000000" w:themeColor="text1"/>
                <w:sz w:val="24"/>
                <w:szCs w:val="24"/>
              </w:rPr>
              <w:t xml:space="preserve">“individual” </w:t>
            </w:r>
          </w:p>
        </w:tc>
        <w:tc>
          <w:tcPr>
            <w:tcW w:w="1095" w:type="dxa"/>
            <w:tcBorders>
              <w:top w:val="single" w:sz="8" w:space="0" w:color="auto"/>
              <w:left w:val="single" w:sz="8" w:space="0" w:color="auto"/>
              <w:bottom w:val="nil"/>
              <w:right w:val="single" w:sz="8" w:space="0" w:color="auto"/>
            </w:tcBorders>
            <w:tcMar>
              <w:left w:w="70" w:type="dxa"/>
              <w:right w:w="70" w:type="dxa"/>
            </w:tcMar>
            <w:vAlign w:val="center"/>
          </w:tcPr>
          <w:p w14:paraId="2866F919" w14:textId="62BE8AA2"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lang w:val="en-US"/>
              </w:rPr>
            </w:pPr>
            <w:r w:rsidRPr="00235A72">
              <w:rPr>
                <w:rFonts w:ascii="Times New Roman" w:eastAsia="Calibri" w:hAnsi="Times New Roman" w:cs="Times New Roman"/>
                <w:color w:val="000000" w:themeColor="text1"/>
                <w:sz w:val="24"/>
                <w:szCs w:val="24"/>
                <w:lang w:val="en-US"/>
              </w:rPr>
              <w:t>70</w:t>
            </w:r>
          </w:p>
        </w:tc>
        <w:tc>
          <w:tcPr>
            <w:tcW w:w="840" w:type="dxa"/>
            <w:tcBorders>
              <w:top w:val="single" w:sz="8" w:space="0" w:color="auto"/>
              <w:left w:val="single" w:sz="8" w:space="0" w:color="auto"/>
              <w:bottom w:val="nil"/>
              <w:right w:val="single" w:sz="8" w:space="0" w:color="auto"/>
            </w:tcBorders>
            <w:tcMar>
              <w:left w:w="70" w:type="dxa"/>
              <w:right w:w="70" w:type="dxa"/>
            </w:tcMar>
            <w:vAlign w:val="center"/>
          </w:tcPr>
          <w:p w14:paraId="4F15262B" w14:textId="1E054B44" w:rsidR="10B96056" w:rsidRPr="00235A72" w:rsidRDefault="10B96056" w:rsidP="007977FC">
            <w:pPr>
              <w:spacing w:line="240" w:lineRule="auto"/>
              <w:jc w:val="center"/>
              <w:rPr>
                <w:rFonts w:ascii="Times New Roman" w:eastAsia="Calibri" w:hAnsi="Times New Roman" w:cs="Times New Roman"/>
                <w:color w:val="000000" w:themeColor="text1"/>
                <w:sz w:val="24"/>
                <w:szCs w:val="24"/>
                <w:lang w:val="en-US"/>
              </w:rPr>
            </w:pPr>
            <w:r w:rsidRPr="00235A72">
              <w:rPr>
                <w:rFonts w:ascii="Times New Roman" w:eastAsia="Calibri" w:hAnsi="Times New Roman" w:cs="Times New Roman"/>
                <w:color w:val="000000" w:themeColor="text1"/>
                <w:sz w:val="24"/>
                <w:szCs w:val="24"/>
                <w:lang w:val="en-US"/>
              </w:rPr>
              <w:t>0.37</w:t>
            </w:r>
          </w:p>
        </w:tc>
        <w:tc>
          <w:tcPr>
            <w:tcW w:w="1095" w:type="dxa"/>
            <w:tcBorders>
              <w:top w:val="single" w:sz="8" w:space="0" w:color="auto"/>
              <w:left w:val="single" w:sz="8" w:space="0" w:color="auto"/>
              <w:bottom w:val="nil"/>
              <w:right w:val="single" w:sz="8" w:space="0" w:color="auto"/>
            </w:tcBorders>
            <w:tcMar>
              <w:left w:w="70" w:type="dxa"/>
              <w:right w:w="70" w:type="dxa"/>
            </w:tcMar>
            <w:vAlign w:val="center"/>
          </w:tcPr>
          <w:p w14:paraId="116F0143"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34 hits</w:t>
            </w:r>
          </w:p>
        </w:tc>
        <w:tc>
          <w:tcPr>
            <w:tcW w:w="1316" w:type="dxa"/>
            <w:tcBorders>
              <w:top w:val="single" w:sz="8" w:space="0" w:color="auto"/>
              <w:left w:val="single" w:sz="8" w:space="0" w:color="auto"/>
              <w:bottom w:val="nil"/>
              <w:right w:val="single" w:sz="8" w:space="0" w:color="auto"/>
            </w:tcBorders>
            <w:tcMar>
              <w:left w:w="70" w:type="dxa"/>
              <w:right w:w="70" w:type="dxa"/>
            </w:tcMar>
            <w:vAlign w:val="center"/>
          </w:tcPr>
          <w:p w14:paraId="2270C447" w14:textId="472E7EA8" w:rsidR="3D7B93C9" w:rsidRPr="00235A72" w:rsidRDefault="3D7B93C9"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0.18</w:t>
            </w:r>
          </w:p>
        </w:tc>
      </w:tr>
      <w:tr w:rsidR="00BE3646" w:rsidRPr="00235A72" w14:paraId="264AFD4D" w14:textId="77777777" w:rsidTr="052F6A58">
        <w:trPr>
          <w:trHeight w:val="285"/>
        </w:trPr>
        <w:tc>
          <w:tcPr>
            <w:tcW w:w="2985" w:type="dxa"/>
            <w:tcBorders>
              <w:top w:val="nil"/>
              <w:left w:val="single" w:sz="8" w:space="0" w:color="auto"/>
              <w:bottom w:val="nil"/>
              <w:right w:val="nil"/>
            </w:tcBorders>
            <w:tcMar>
              <w:left w:w="70" w:type="dxa"/>
              <w:right w:w="70" w:type="dxa"/>
            </w:tcMar>
            <w:vAlign w:val="center"/>
          </w:tcPr>
          <w:p w14:paraId="35E5CFA6" w14:textId="77777777" w:rsidR="00BE3646" w:rsidRPr="00235A72" w:rsidRDefault="00BE3646" w:rsidP="007977FC">
            <w:pPr>
              <w:spacing w:after="0" w:line="240" w:lineRule="auto"/>
              <w:rPr>
                <w:rFonts w:ascii="Times New Roman" w:eastAsia="Calibri" w:hAnsi="Times New Roman" w:cs="Times New Roman"/>
                <w:i/>
                <w:iCs/>
                <w:color w:val="000000" w:themeColor="text1"/>
                <w:sz w:val="24"/>
                <w:szCs w:val="24"/>
              </w:rPr>
            </w:pPr>
            <w:r w:rsidRPr="00235A72">
              <w:rPr>
                <w:rFonts w:ascii="Times New Roman" w:eastAsia="Calibri" w:hAnsi="Times New Roman" w:cs="Times New Roman"/>
                <w:i/>
                <w:iCs/>
                <w:color w:val="000000" w:themeColor="text1"/>
                <w:sz w:val="24"/>
                <w:szCs w:val="24"/>
              </w:rPr>
              <w:t>pre-modified by “resilient”</w:t>
            </w:r>
          </w:p>
        </w:tc>
        <w:tc>
          <w:tcPr>
            <w:tcW w:w="1095" w:type="dxa"/>
            <w:tcBorders>
              <w:top w:val="nil"/>
              <w:left w:val="single" w:sz="8" w:space="0" w:color="auto"/>
              <w:bottom w:val="nil"/>
              <w:right w:val="single" w:sz="8" w:space="0" w:color="auto"/>
            </w:tcBorders>
            <w:tcMar>
              <w:left w:w="70" w:type="dxa"/>
              <w:right w:w="70" w:type="dxa"/>
            </w:tcMar>
            <w:vAlign w:val="center"/>
          </w:tcPr>
          <w:p w14:paraId="4C5BEEF1" w14:textId="77777777" w:rsidR="00BE3646" w:rsidRPr="00235A72" w:rsidRDefault="00BE3646" w:rsidP="007977FC">
            <w:pPr>
              <w:spacing w:after="0" w:line="240" w:lineRule="auto"/>
              <w:jc w:val="center"/>
              <w:rPr>
                <w:rFonts w:ascii="Times New Roman" w:eastAsia="Calibri" w:hAnsi="Times New Roman" w:cs="Times New Roman"/>
                <w:sz w:val="24"/>
                <w:szCs w:val="24"/>
              </w:rPr>
            </w:pPr>
            <w:r w:rsidRPr="00235A72">
              <w:rPr>
                <w:rFonts w:ascii="Times New Roman" w:eastAsia="Calibri" w:hAnsi="Times New Roman" w:cs="Times New Roman"/>
                <w:sz w:val="24"/>
                <w:szCs w:val="24"/>
              </w:rPr>
              <w:t>0</w:t>
            </w:r>
          </w:p>
        </w:tc>
        <w:tc>
          <w:tcPr>
            <w:tcW w:w="840" w:type="dxa"/>
            <w:tcBorders>
              <w:top w:val="nil"/>
              <w:left w:val="single" w:sz="8" w:space="0" w:color="auto"/>
              <w:bottom w:val="nil"/>
              <w:right w:val="single" w:sz="8" w:space="0" w:color="auto"/>
            </w:tcBorders>
            <w:tcMar>
              <w:left w:w="70" w:type="dxa"/>
              <w:right w:w="70" w:type="dxa"/>
            </w:tcMar>
            <w:vAlign w:val="center"/>
          </w:tcPr>
          <w:p w14:paraId="407CA0BD" w14:textId="19729868" w:rsidR="052F6A58" w:rsidRPr="00235A72" w:rsidRDefault="052F6A58" w:rsidP="007977FC">
            <w:pPr>
              <w:spacing w:line="240" w:lineRule="auto"/>
              <w:jc w:val="center"/>
              <w:rPr>
                <w:rFonts w:ascii="Times New Roman" w:eastAsia="Calibri" w:hAnsi="Times New Roman" w:cs="Times New Roman"/>
                <w:sz w:val="24"/>
                <w:szCs w:val="24"/>
              </w:rPr>
            </w:pPr>
          </w:p>
        </w:tc>
        <w:tc>
          <w:tcPr>
            <w:tcW w:w="1095" w:type="dxa"/>
            <w:tcBorders>
              <w:top w:val="nil"/>
              <w:left w:val="single" w:sz="8" w:space="0" w:color="auto"/>
              <w:bottom w:val="nil"/>
              <w:right w:val="single" w:sz="8" w:space="0" w:color="auto"/>
            </w:tcBorders>
            <w:tcMar>
              <w:left w:w="70" w:type="dxa"/>
              <w:right w:w="70" w:type="dxa"/>
            </w:tcMar>
            <w:vAlign w:val="center"/>
          </w:tcPr>
          <w:p w14:paraId="7DEA7302"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1316" w:type="dxa"/>
            <w:tcBorders>
              <w:top w:val="nil"/>
              <w:left w:val="single" w:sz="8" w:space="0" w:color="auto"/>
              <w:bottom w:val="nil"/>
              <w:right w:val="single" w:sz="8" w:space="0" w:color="auto"/>
            </w:tcBorders>
            <w:tcMar>
              <w:left w:w="70" w:type="dxa"/>
              <w:right w:w="70" w:type="dxa"/>
            </w:tcMar>
            <w:vAlign w:val="center"/>
          </w:tcPr>
          <w:p w14:paraId="56FDEDCD" w14:textId="67CA9BE1" w:rsidR="429EDCB2" w:rsidRPr="00235A72" w:rsidRDefault="429EDCB2"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r>
      <w:tr w:rsidR="00BE3646" w:rsidRPr="00235A72" w14:paraId="0EF294C6" w14:textId="77777777" w:rsidTr="052F6A58">
        <w:trPr>
          <w:trHeight w:val="285"/>
        </w:trPr>
        <w:tc>
          <w:tcPr>
            <w:tcW w:w="2985" w:type="dxa"/>
            <w:tcBorders>
              <w:top w:val="nil"/>
              <w:left w:val="single" w:sz="8" w:space="0" w:color="auto"/>
              <w:bottom w:val="single" w:sz="8" w:space="0" w:color="auto"/>
              <w:right w:val="nil"/>
            </w:tcBorders>
            <w:tcMar>
              <w:left w:w="70" w:type="dxa"/>
              <w:right w:w="70" w:type="dxa"/>
            </w:tcMar>
            <w:vAlign w:val="center"/>
          </w:tcPr>
          <w:p w14:paraId="25E44A44" w14:textId="77777777" w:rsidR="00BE3646" w:rsidRPr="00235A72" w:rsidRDefault="00BE3646" w:rsidP="007977FC">
            <w:pPr>
              <w:spacing w:after="0" w:line="240" w:lineRule="auto"/>
              <w:rPr>
                <w:rFonts w:ascii="Times New Roman" w:eastAsia="Calibri" w:hAnsi="Times New Roman" w:cs="Times New Roman"/>
                <w:i/>
                <w:iCs/>
                <w:color w:val="000000" w:themeColor="text1"/>
                <w:sz w:val="24"/>
                <w:szCs w:val="24"/>
              </w:rPr>
            </w:pPr>
            <w:r w:rsidRPr="00235A72">
              <w:rPr>
                <w:rFonts w:ascii="Times New Roman" w:eastAsia="Calibri" w:hAnsi="Times New Roman" w:cs="Times New Roman"/>
                <w:i/>
                <w:iCs/>
                <w:color w:val="000000" w:themeColor="text1"/>
                <w:sz w:val="24"/>
                <w:szCs w:val="24"/>
              </w:rPr>
              <w:t>pre-modified by “vulnerable”</w:t>
            </w:r>
          </w:p>
        </w:tc>
        <w:tc>
          <w:tcPr>
            <w:tcW w:w="1095" w:type="dxa"/>
            <w:tcBorders>
              <w:top w:val="nil"/>
              <w:left w:val="single" w:sz="8" w:space="0" w:color="auto"/>
              <w:bottom w:val="single" w:sz="8" w:space="0" w:color="auto"/>
              <w:right w:val="single" w:sz="8" w:space="0" w:color="auto"/>
            </w:tcBorders>
            <w:tcMar>
              <w:left w:w="70" w:type="dxa"/>
              <w:right w:w="70" w:type="dxa"/>
            </w:tcMar>
            <w:vAlign w:val="center"/>
          </w:tcPr>
          <w:p w14:paraId="4201DDA2"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1</w:t>
            </w:r>
          </w:p>
        </w:tc>
        <w:tc>
          <w:tcPr>
            <w:tcW w:w="840" w:type="dxa"/>
            <w:tcBorders>
              <w:top w:val="nil"/>
              <w:left w:val="single" w:sz="8" w:space="0" w:color="auto"/>
              <w:bottom w:val="single" w:sz="8" w:space="0" w:color="auto"/>
              <w:right w:val="single" w:sz="8" w:space="0" w:color="auto"/>
            </w:tcBorders>
            <w:tcMar>
              <w:left w:w="70" w:type="dxa"/>
              <w:right w:w="70" w:type="dxa"/>
            </w:tcMar>
            <w:vAlign w:val="center"/>
          </w:tcPr>
          <w:p w14:paraId="798F19A1" w14:textId="30127477" w:rsidR="07F37A99" w:rsidRPr="00235A72" w:rsidRDefault="07F37A99"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0.005</w:t>
            </w:r>
          </w:p>
        </w:tc>
        <w:tc>
          <w:tcPr>
            <w:tcW w:w="1095" w:type="dxa"/>
            <w:tcBorders>
              <w:top w:val="nil"/>
              <w:left w:val="single" w:sz="8" w:space="0" w:color="auto"/>
              <w:bottom w:val="single" w:sz="8" w:space="0" w:color="auto"/>
              <w:right w:val="single" w:sz="8" w:space="0" w:color="auto"/>
            </w:tcBorders>
            <w:tcMar>
              <w:left w:w="70" w:type="dxa"/>
              <w:right w:w="70" w:type="dxa"/>
            </w:tcMar>
            <w:vAlign w:val="center"/>
          </w:tcPr>
          <w:p w14:paraId="5CA05BE7"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1</w:t>
            </w:r>
          </w:p>
        </w:tc>
        <w:tc>
          <w:tcPr>
            <w:tcW w:w="1316" w:type="dxa"/>
            <w:tcBorders>
              <w:top w:val="nil"/>
              <w:left w:val="single" w:sz="8" w:space="0" w:color="auto"/>
              <w:bottom w:val="single" w:sz="8" w:space="0" w:color="auto"/>
              <w:right w:val="single" w:sz="8" w:space="0" w:color="auto"/>
            </w:tcBorders>
            <w:tcMar>
              <w:left w:w="70" w:type="dxa"/>
              <w:right w:w="70" w:type="dxa"/>
            </w:tcMar>
            <w:vAlign w:val="center"/>
          </w:tcPr>
          <w:p w14:paraId="5CD0BBB1" w14:textId="28F4A21F" w:rsidR="0C5952C6" w:rsidRPr="00235A72" w:rsidRDefault="0C5952C6"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0.005</w:t>
            </w:r>
          </w:p>
        </w:tc>
      </w:tr>
      <w:tr w:rsidR="00BE3646" w:rsidRPr="00235A72" w14:paraId="2949B316" w14:textId="77777777" w:rsidTr="052F6A58">
        <w:trPr>
          <w:trHeight w:val="285"/>
        </w:trPr>
        <w:tc>
          <w:tcPr>
            <w:tcW w:w="2985" w:type="dxa"/>
            <w:tcBorders>
              <w:top w:val="single" w:sz="8" w:space="0" w:color="auto"/>
              <w:left w:val="single" w:sz="8" w:space="0" w:color="auto"/>
              <w:bottom w:val="nil"/>
              <w:right w:val="nil"/>
            </w:tcBorders>
            <w:tcMar>
              <w:left w:w="70" w:type="dxa"/>
              <w:right w:w="70" w:type="dxa"/>
            </w:tcMar>
            <w:vAlign w:val="center"/>
          </w:tcPr>
          <w:p w14:paraId="0B4219F8" w14:textId="77777777" w:rsidR="00BE3646" w:rsidRPr="00235A72" w:rsidRDefault="00BE3646" w:rsidP="007977FC">
            <w:pPr>
              <w:spacing w:after="0" w:line="240" w:lineRule="auto"/>
              <w:rPr>
                <w:rFonts w:ascii="Times New Roman" w:eastAsia="Calibri" w:hAnsi="Times New Roman" w:cs="Times New Roman"/>
                <w:b/>
                <w:bCs/>
                <w:color w:val="000000" w:themeColor="text1"/>
                <w:sz w:val="24"/>
                <w:szCs w:val="24"/>
              </w:rPr>
            </w:pPr>
            <w:r w:rsidRPr="00235A72">
              <w:rPr>
                <w:rFonts w:ascii="Times New Roman" w:eastAsia="Calibri" w:hAnsi="Times New Roman" w:cs="Times New Roman"/>
                <w:b/>
                <w:bCs/>
                <w:color w:val="000000" w:themeColor="text1"/>
                <w:sz w:val="24"/>
                <w:szCs w:val="24"/>
              </w:rPr>
              <w:t>"population"</w:t>
            </w:r>
          </w:p>
        </w:tc>
        <w:tc>
          <w:tcPr>
            <w:tcW w:w="1095" w:type="dxa"/>
            <w:tcBorders>
              <w:top w:val="single" w:sz="8" w:space="0" w:color="auto"/>
              <w:left w:val="single" w:sz="8" w:space="0" w:color="auto"/>
              <w:bottom w:val="nil"/>
              <w:right w:val="single" w:sz="8" w:space="0" w:color="auto"/>
            </w:tcBorders>
            <w:tcMar>
              <w:left w:w="70" w:type="dxa"/>
              <w:right w:w="70" w:type="dxa"/>
            </w:tcMar>
            <w:vAlign w:val="center"/>
          </w:tcPr>
          <w:p w14:paraId="01EAEEC1"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47 hits</w:t>
            </w:r>
          </w:p>
        </w:tc>
        <w:tc>
          <w:tcPr>
            <w:tcW w:w="840" w:type="dxa"/>
            <w:tcBorders>
              <w:top w:val="single" w:sz="8" w:space="0" w:color="auto"/>
              <w:left w:val="single" w:sz="8" w:space="0" w:color="auto"/>
              <w:bottom w:val="nil"/>
              <w:right w:val="single" w:sz="8" w:space="0" w:color="auto"/>
            </w:tcBorders>
            <w:tcMar>
              <w:left w:w="70" w:type="dxa"/>
              <w:right w:w="70" w:type="dxa"/>
            </w:tcMar>
            <w:vAlign w:val="center"/>
          </w:tcPr>
          <w:p w14:paraId="26124D46" w14:textId="27F1FB7A" w:rsidR="5E8973E1" w:rsidRPr="00235A72" w:rsidRDefault="5E8973E1"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0.25</w:t>
            </w:r>
          </w:p>
        </w:tc>
        <w:tc>
          <w:tcPr>
            <w:tcW w:w="1095" w:type="dxa"/>
            <w:tcBorders>
              <w:top w:val="single" w:sz="8" w:space="0" w:color="auto"/>
              <w:left w:val="single" w:sz="8" w:space="0" w:color="auto"/>
              <w:bottom w:val="nil"/>
              <w:right w:val="single" w:sz="8" w:space="0" w:color="auto"/>
            </w:tcBorders>
            <w:tcMar>
              <w:left w:w="70" w:type="dxa"/>
              <w:right w:w="70" w:type="dxa"/>
            </w:tcMar>
            <w:vAlign w:val="center"/>
          </w:tcPr>
          <w:p w14:paraId="2CD6034F"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45 hits</w:t>
            </w:r>
          </w:p>
        </w:tc>
        <w:tc>
          <w:tcPr>
            <w:tcW w:w="1316" w:type="dxa"/>
            <w:tcBorders>
              <w:top w:val="single" w:sz="8" w:space="0" w:color="auto"/>
              <w:left w:val="single" w:sz="8" w:space="0" w:color="auto"/>
              <w:bottom w:val="nil"/>
              <w:right w:val="single" w:sz="8" w:space="0" w:color="auto"/>
            </w:tcBorders>
            <w:tcMar>
              <w:left w:w="70" w:type="dxa"/>
              <w:right w:w="70" w:type="dxa"/>
            </w:tcMar>
            <w:vAlign w:val="center"/>
          </w:tcPr>
          <w:p w14:paraId="06B9608F" w14:textId="4B047522" w:rsidR="5FE3A684" w:rsidRPr="00235A72" w:rsidRDefault="5FE3A684"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0.24</w:t>
            </w:r>
          </w:p>
        </w:tc>
      </w:tr>
      <w:tr w:rsidR="00BE3646" w:rsidRPr="00235A72" w14:paraId="0E173EE1" w14:textId="77777777" w:rsidTr="052F6A58">
        <w:trPr>
          <w:trHeight w:val="285"/>
        </w:trPr>
        <w:tc>
          <w:tcPr>
            <w:tcW w:w="2985" w:type="dxa"/>
            <w:tcBorders>
              <w:top w:val="nil"/>
              <w:left w:val="single" w:sz="8" w:space="0" w:color="auto"/>
              <w:bottom w:val="nil"/>
              <w:right w:val="nil"/>
            </w:tcBorders>
            <w:tcMar>
              <w:left w:w="70" w:type="dxa"/>
              <w:right w:w="70" w:type="dxa"/>
            </w:tcMar>
            <w:vAlign w:val="center"/>
          </w:tcPr>
          <w:p w14:paraId="0B68251E" w14:textId="77777777" w:rsidR="00BE3646" w:rsidRPr="00235A72" w:rsidRDefault="00BE3646" w:rsidP="007977FC">
            <w:pPr>
              <w:spacing w:after="0" w:line="240" w:lineRule="auto"/>
              <w:rPr>
                <w:rFonts w:ascii="Times New Roman" w:eastAsia="Calibri" w:hAnsi="Times New Roman" w:cs="Times New Roman"/>
                <w:i/>
                <w:iCs/>
                <w:color w:val="000000" w:themeColor="text1"/>
                <w:sz w:val="24"/>
                <w:szCs w:val="24"/>
              </w:rPr>
            </w:pPr>
            <w:r w:rsidRPr="00235A72">
              <w:rPr>
                <w:rFonts w:ascii="Times New Roman" w:eastAsia="Calibri" w:hAnsi="Times New Roman" w:cs="Times New Roman"/>
                <w:i/>
                <w:iCs/>
                <w:color w:val="000000" w:themeColor="text1"/>
                <w:sz w:val="24"/>
                <w:szCs w:val="24"/>
              </w:rPr>
              <w:t>pre-modified by “resilient”</w:t>
            </w:r>
          </w:p>
        </w:tc>
        <w:tc>
          <w:tcPr>
            <w:tcW w:w="1095" w:type="dxa"/>
            <w:tcBorders>
              <w:top w:val="nil"/>
              <w:left w:val="single" w:sz="8" w:space="0" w:color="auto"/>
              <w:bottom w:val="nil"/>
              <w:right w:val="single" w:sz="8" w:space="0" w:color="auto"/>
            </w:tcBorders>
            <w:tcMar>
              <w:left w:w="70" w:type="dxa"/>
              <w:right w:w="70" w:type="dxa"/>
            </w:tcMar>
            <w:vAlign w:val="center"/>
          </w:tcPr>
          <w:p w14:paraId="3564A65F"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840" w:type="dxa"/>
            <w:tcBorders>
              <w:top w:val="nil"/>
              <w:left w:val="single" w:sz="8" w:space="0" w:color="auto"/>
              <w:bottom w:val="nil"/>
              <w:right w:val="single" w:sz="8" w:space="0" w:color="auto"/>
            </w:tcBorders>
            <w:tcMar>
              <w:left w:w="70" w:type="dxa"/>
              <w:right w:w="70" w:type="dxa"/>
            </w:tcMar>
            <w:vAlign w:val="center"/>
          </w:tcPr>
          <w:p w14:paraId="33A09C80" w14:textId="58E7BC84" w:rsidR="0C31DF12" w:rsidRPr="00235A72" w:rsidRDefault="0C31DF12"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1095" w:type="dxa"/>
            <w:tcBorders>
              <w:top w:val="nil"/>
              <w:left w:val="single" w:sz="8" w:space="0" w:color="auto"/>
              <w:bottom w:val="nil"/>
              <w:right w:val="single" w:sz="8" w:space="0" w:color="auto"/>
            </w:tcBorders>
            <w:tcMar>
              <w:left w:w="70" w:type="dxa"/>
              <w:right w:w="70" w:type="dxa"/>
            </w:tcMar>
            <w:vAlign w:val="center"/>
          </w:tcPr>
          <w:p w14:paraId="714F665F"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1</w:t>
            </w:r>
          </w:p>
        </w:tc>
        <w:tc>
          <w:tcPr>
            <w:tcW w:w="1316" w:type="dxa"/>
            <w:tcBorders>
              <w:top w:val="nil"/>
              <w:left w:val="single" w:sz="8" w:space="0" w:color="auto"/>
              <w:bottom w:val="nil"/>
              <w:right w:val="single" w:sz="8" w:space="0" w:color="auto"/>
            </w:tcBorders>
            <w:tcMar>
              <w:left w:w="70" w:type="dxa"/>
              <w:right w:w="70" w:type="dxa"/>
            </w:tcMar>
            <w:vAlign w:val="center"/>
          </w:tcPr>
          <w:p w14:paraId="1886EB26" w14:textId="02BFE7C3" w:rsidR="264B7A7F" w:rsidRPr="00235A72" w:rsidRDefault="264B7A7F"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0.01</w:t>
            </w:r>
          </w:p>
        </w:tc>
      </w:tr>
      <w:tr w:rsidR="00BE3646" w:rsidRPr="00235A72" w14:paraId="46CF5300" w14:textId="77777777" w:rsidTr="052F6A58">
        <w:trPr>
          <w:trHeight w:val="285"/>
        </w:trPr>
        <w:tc>
          <w:tcPr>
            <w:tcW w:w="2985" w:type="dxa"/>
            <w:tcBorders>
              <w:top w:val="nil"/>
              <w:left w:val="single" w:sz="8" w:space="0" w:color="auto"/>
              <w:bottom w:val="single" w:sz="8" w:space="0" w:color="auto"/>
              <w:right w:val="nil"/>
            </w:tcBorders>
            <w:tcMar>
              <w:left w:w="70" w:type="dxa"/>
              <w:right w:w="70" w:type="dxa"/>
            </w:tcMar>
            <w:vAlign w:val="center"/>
          </w:tcPr>
          <w:p w14:paraId="2CD3F4AA" w14:textId="77777777" w:rsidR="00BE3646" w:rsidRPr="00235A72" w:rsidRDefault="00BE3646" w:rsidP="007977FC">
            <w:pPr>
              <w:spacing w:after="0" w:line="240" w:lineRule="auto"/>
              <w:rPr>
                <w:rFonts w:ascii="Times New Roman" w:eastAsia="Calibri" w:hAnsi="Times New Roman" w:cs="Times New Roman"/>
                <w:i/>
                <w:iCs/>
                <w:color w:val="000000" w:themeColor="text1"/>
                <w:sz w:val="24"/>
                <w:szCs w:val="24"/>
              </w:rPr>
            </w:pPr>
            <w:r w:rsidRPr="00235A72">
              <w:rPr>
                <w:rFonts w:ascii="Times New Roman" w:eastAsia="Calibri" w:hAnsi="Times New Roman" w:cs="Times New Roman"/>
                <w:i/>
                <w:iCs/>
                <w:color w:val="000000" w:themeColor="text1"/>
                <w:sz w:val="24"/>
                <w:szCs w:val="24"/>
              </w:rPr>
              <w:t>pre-modified by “vulnerable”</w:t>
            </w:r>
          </w:p>
        </w:tc>
        <w:tc>
          <w:tcPr>
            <w:tcW w:w="1095" w:type="dxa"/>
            <w:tcBorders>
              <w:top w:val="nil"/>
              <w:left w:val="single" w:sz="8" w:space="0" w:color="auto"/>
              <w:bottom w:val="single" w:sz="8" w:space="0" w:color="auto"/>
              <w:right w:val="single" w:sz="8" w:space="0" w:color="auto"/>
            </w:tcBorders>
            <w:tcMar>
              <w:left w:w="70" w:type="dxa"/>
              <w:right w:w="70" w:type="dxa"/>
            </w:tcMar>
            <w:vAlign w:val="center"/>
          </w:tcPr>
          <w:p w14:paraId="5A5DD6B4"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840" w:type="dxa"/>
            <w:tcBorders>
              <w:top w:val="nil"/>
              <w:left w:val="single" w:sz="8" w:space="0" w:color="auto"/>
              <w:bottom w:val="single" w:sz="8" w:space="0" w:color="auto"/>
              <w:right w:val="single" w:sz="8" w:space="0" w:color="auto"/>
            </w:tcBorders>
            <w:tcMar>
              <w:left w:w="70" w:type="dxa"/>
              <w:right w:w="70" w:type="dxa"/>
            </w:tcMar>
            <w:vAlign w:val="center"/>
          </w:tcPr>
          <w:p w14:paraId="1F8C8491" w14:textId="02463DF5" w:rsidR="0C31DF12" w:rsidRPr="00235A72" w:rsidRDefault="0C31DF12"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1095" w:type="dxa"/>
            <w:tcBorders>
              <w:top w:val="nil"/>
              <w:left w:val="single" w:sz="8" w:space="0" w:color="auto"/>
              <w:bottom w:val="single" w:sz="8" w:space="0" w:color="auto"/>
              <w:right w:val="single" w:sz="8" w:space="0" w:color="auto"/>
            </w:tcBorders>
            <w:tcMar>
              <w:left w:w="70" w:type="dxa"/>
              <w:right w:w="70" w:type="dxa"/>
            </w:tcMar>
            <w:vAlign w:val="center"/>
          </w:tcPr>
          <w:p w14:paraId="5D029307"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4</w:t>
            </w:r>
          </w:p>
        </w:tc>
        <w:tc>
          <w:tcPr>
            <w:tcW w:w="1316" w:type="dxa"/>
            <w:tcBorders>
              <w:top w:val="nil"/>
              <w:left w:val="single" w:sz="8" w:space="0" w:color="auto"/>
              <w:bottom w:val="single" w:sz="8" w:space="0" w:color="auto"/>
              <w:right w:val="single" w:sz="8" w:space="0" w:color="auto"/>
            </w:tcBorders>
            <w:tcMar>
              <w:left w:w="70" w:type="dxa"/>
              <w:right w:w="70" w:type="dxa"/>
            </w:tcMar>
            <w:vAlign w:val="center"/>
          </w:tcPr>
          <w:p w14:paraId="2A873636" w14:textId="1A316A27" w:rsidR="75B9E296" w:rsidRPr="00235A72" w:rsidRDefault="75B9E296"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0.02</w:t>
            </w:r>
          </w:p>
        </w:tc>
      </w:tr>
      <w:tr w:rsidR="00BE3646" w:rsidRPr="00235A72" w14:paraId="56140274" w14:textId="77777777" w:rsidTr="052F6A58">
        <w:trPr>
          <w:trHeight w:val="360"/>
        </w:trPr>
        <w:tc>
          <w:tcPr>
            <w:tcW w:w="2985" w:type="dxa"/>
            <w:tcBorders>
              <w:top w:val="single" w:sz="8" w:space="0" w:color="auto"/>
              <w:left w:val="single" w:sz="8" w:space="0" w:color="auto"/>
              <w:bottom w:val="nil"/>
              <w:right w:val="nil"/>
            </w:tcBorders>
            <w:tcMar>
              <w:left w:w="70" w:type="dxa"/>
              <w:right w:w="70" w:type="dxa"/>
            </w:tcMar>
            <w:vAlign w:val="center"/>
          </w:tcPr>
          <w:p w14:paraId="1AB01094" w14:textId="77777777" w:rsidR="00BE3646" w:rsidRPr="00235A72" w:rsidRDefault="00BE3646" w:rsidP="007977FC">
            <w:pPr>
              <w:spacing w:after="0" w:line="240" w:lineRule="auto"/>
              <w:rPr>
                <w:rFonts w:ascii="Times New Roman" w:eastAsia="Calibri" w:hAnsi="Times New Roman" w:cs="Times New Roman"/>
                <w:b/>
                <w:bCs/>
                <w:color w:val="000000" w:themeColor="text1"/>
                <w:sz w:val="24"/>
                <w:szCs w:val="24"/>
              </w:rPr>
            </w:pPr>
            <w:r w:rsidRPr="00235A72">
              <w:rPr>
                <w:rFonts w:ascii="Times New Roman" w:eastAsia="Calibri" w:hAnsi="Times New Roman" w:cs="Times New Roman"/>
                <w:b/>
                <w:bCs/>
                <w:color w:val="000000" w:themeColor="text1"/>
                <w:sz w:val="24"/>
                <w:szCs w:val="24"/>
              </w:rPr>
              <w:t>"people"</w:t>
            </w:r>
          </w:p>
        </w:tc>
        <w:tc>
          <w:tcPr>
            <w:tcW w:w="1095" w:type="dxa"/>
            <w:tcBorders>
              <w:top w:val="single" w:sz="8" w:space="0" w:color="auto"/>
              <w:left w:val="single" w:sz="8" w:space="0" w:color="auto"/>
              <w:bottom w:val="nil"/>
              <w:right w:val="single" w:sz="8" w:space="0" w:color="auto"/>
            </w:tcBorders>
            <w:tcMar>
              <w:left w:w="70" w:type="dxa"/>
              <w:right w:w="70" w:type="dxa"/>
            </w:tcMar>
            <w:vAlign w:val="center"/>
          </w:tcPr>
          <w:p w14:paraId="6F78AE9E"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152 hits</w:t>
            </w:r>
          </w:p>
        </w:tc>
        <w:tc>
          <w:tcPr>
            <w:tcW w:w="840" w:type="dxa"/>
            <w:tcBorders>
              <w:top w:val="single" w:sz="8" w:space="0" w:color="auto"/>
              <w:left w:val="single" w:sz="8" w:space="0" w:color="auto"/>
              <w:bottom w:val="nil"/>
              <w:right w:val="single" w:sz="8" w:space="0" w:color="auto"/>
            </w:tcBorders>
            <w:tcMar>
              <w:left w:w="70" w:type="dxa"/>
              <w:right w:w="70" w:type="dxa"/>
            </w:tcMar>
            <w:vAlign w:val="center"/>
          </w:tcPr>
          <w:p w14:paraId="6AA6C09D" w14:textId="264922E5" w:rsidR="304EF7D4" w:rsidRPr="00235A72" w:rsidRDefault="304EF7D4"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0.89</w:t>
            </w:r>
          </w:p>
        </w:tc>
        <w:tc>
          <w:tcPr>
            <w:tcW w:w="1095" w:type="dxa"/>
            <w:tcBorders>
              <w:top w:val="single" w:sz="8" w:space="0" w:color="auto"/>
              <w:left w:val="single" w:sz="8" w:space="0" w:color="auto"/>
              <w:bottom w:val="nil"/>
              <w:right w:val="single" w:sz="8" w:space="0" w:color="auto"/>
            </w:tcBorders>
            <w:tcMar>
              <w:left w:w="70" w:type="dxa"/>
              <w:right w:w="70" w:type="dxa"/>
            </w:tcMar>
            <w:vAlign w:val="center"/>
          </w:tcPr>
          <w:p w14:paraId="03CFCDBA"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698 hits</w:t>
            </w:r>
          </w:p>
        </w:tc>
        <w:tc>
          <w:tcPr>
            <w:tcW w:w="1316" w:type="dxa"/>
            <w:tcBorders>
              <w:top w:val="single" w:sz="8" w:space="0" w:color="auto"/>
              <w:left w:val="single" w:sz="8" w:space="0" w:color="auto"/>
              <w:bottom w:val="nil"/>
              <w:right w:val="single" w:sz="8" w:space="0" w:color="auto"/>
            </w:tcBorders>
            <w:tcMar>
              <w:left w:w="70" w:type="dxa"/>
              <w:right w:w="70" w:type="dxa"/>
            </w:tcMar>
            <w:vAlign w:val="center"/>
          </w:tcPr>
          <w:p w14:paraId="1CF11FDA" w14:textId="5D60ECF1" w:rsidR="1CA8C1A5" w:rsidRPr="00235A72" w:rsidRDefault="1CA8C1A5"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3.76</w:t>
            </w:r>
          </w:p>
        </w:tc>
      </w:tr>
      <w:tr w:rsidR="00BE3646" w:rsidRPr="00235A72" w14:paraId="4E9F4943" w14:textId="77777777" w:rsidTr="052F6A58">
        <w:trPr>
          <w:trHeight w:val="285"/>
        </w:trPr>
        <w:tc>
          <w:tcPr>
            <w:tcW w:w="2985" w:type="dxa"/>
            <w:tcBorders>
              <w:top w:val="nil"/>
              <w:left w:val="single" w:sz="8" w:space="0" w:color="auto"/>
              <w:bottom w:val="nil"/>
              <w:right w:val="nil"/>
            </w:tcBorders>
            <w:tcMar>
              <w:left w:w="70" w:type="dxa"/>
              <w:right w:w="70" w:type="dxa"/>
            </w:tcMar>
            <w:vAlign w:val="center"/>
          </w:tcPr>
          <w:p w14:paraId="58AF0A95" w14:textId="77777777" w:rsidR="00BE3646" w:rsidRPr="00235A72" w:rsidRDefault="00BE3646" w:rsidP="007977FC">
            <w:pPr>
              <w:spacing w:after="0" w:line="240" w:lineRule="auto"/>
              <w:rPr>
                <w:rFonts w:ascii="Times New Roman" w:eastAsia="Calibri" w:hAnsi="Times New Roman" w:cs="Times New Roman"/>
                <w:i/>
                <w:iCs/>
                <w:color w:val="000000" w:themeColor="text1"/>
                <w:sz w:val="24"/>
                <w:szCs w:val="24"/>
              </w:rPr>
            </w:pPr>
            <w:r w:rsidRPr="00235A72">
              <w:rPr>
                <w:rFonts w:ascii="Times New Roman" w:eastAsia="Calibri" w:hAnsi="Times New Roman" w:cs="Times New Roman"/>
                <w:i/>
                <w:iCs/>
                <w:color w:val="000000" w:themeColor="text1"/>
                <w:sz w:val="24"/>
                <w:szCs w:val="24"/>
              </w:rPr>
              <w:t>pre-modified by “resilient”</w:t>
            </w:r>
          </w:p>
        </w:tc>
        <w:tc>
          <w:tcPr>
            <w:tcW w:w="1095" w:type="dxa"/>
            <w:tcBorders>
              <w:top w:val="nil"/>
              <w:left w:val="single" w:sz="8" w:space="0" w:color="auto"/>
              <w:bottom w:val="nil"/>
              <w:right w:val="single" w:sz="8" w:space="0" w:color="auto"/>
            </w:tcBorders>
            <w:tcMar>
              <w:left w:w="70" w:type="dxa"/>
              <w:right w:w="70" w:type="dxa"/>
            </w:tcMar>
            <w:vAlign w:val="center"/>
          </w:tcPr>
          <w:p w14:paraId="4E35EC4A"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840" w:type="dxa"/>
            <w:tcBorders>
              <w:top w:val="nil"/>
              <w:left w:val="single" w:sz="8" w:space="0" w:color="auto"/>
              <w:bottom w:val="nil"/>
              <w:right w:val="single" w:sz="8" w:space="0" w:color="auto"/>
            </w:tcBorders>
            <w:tcMar>
              <w:left w:w="70" w:type="dxa"/>
              <w:right w:w="70" w:type="dxa"/>
            </w:tcMar>
            <w:vAlign w:val="center"/>
          </w:tcPr>
          <w:p w14:paraId="3EF9B904" w14:textId="4D676795" w:rsidR="052F6A58" w:rsidRPr="00235A72" w:rsidRDefault="052F6A58" w:rsidP="007977FC">
            <w:pPr>
              <w:spacing w:line="240" w:lineRule="auto"/>
              <w:jc w:val="center"/>
              <w:rPr>
                <w:rFonts w:ascii="Times New Roman" w:eastAsia="Calibri" w:hAnsi="Times New Roman" w:cs="Times New Roman"/>
                <w:color w:val="000000" w:themeColor="text1"/>
                <w:sz w:val="24"/>
                <w:szCs w:val="24"/>
              </w:rPr>
            </w:pPr>
          </w:p>
        </w:tc>
        <w:tc>
          <w:tcPr>
            <w:tcW w:w="1095" w:type="dxa"/>
            <w:tcBorders>
              <w:top w:val="nil"/>
              <w:left w:val="single" w:sz="8" w:space="0" w:color="auto"/>
              <w:bottom w:val="nil"/>
              <w:right w:val="single" w:sz="8" w:space="0" w:color="auto"/>
            </w:tcBorders>
            <w:tcMar>
              <w:left w:w="70" w:type="dxa"/>
              <w:right w:w="70" w:type="dxa"/>
            </w:tcMar>
            <w:vAlign w:val="center"/>
          </w:tcPr>
          <w:p w14:paraId="05B6BDE2"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 xml:space="preserve">0 </w:t>
            </w:r>
          </w:p>
        </w:tc>
        <w:tc>
          <w:tcPr>
            <w:tcW w:w="1316" w:type="dxa"/>
            <w:tcBorders>
              <w:top w:val="nil"/>
              <w:left w:val="single" w:sz="8" w:space="0" w:color="auto"/>
              <w:bottom w:val="nil"/>
              <w:right w:val="single" w:sz="8" w:space="0" w:color="auto"/>
            </w:tcBorders>
            <w:tcMar>
              <w:left w:w="70" w:type="dxa"/>
              <w:right w:w="70" w:type="dxa"/>
            </w:tcMar>
            <w:vAlign w:val="center"/>
          </w:tcPr>
          <w:p w14:paraId="5A6ED765" w14:textId="15188F67" w:rsidR="1D48DE13" w:rsidRPr="00235A72" w:rsidRDefault="1D48DE13"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r>
      <w:tr w:rsidR="00BE3646" w:rsidRPr="00235A72" w14:paraId="708991D9" w14:textId="77777777" w:rsidTr="052F6A58">
        <w:trPr>
          <w:trHeight w:val="285"/>
        </w:trPr>
        <w:tc>
          <w:tcPr>
            <w:tcW w:w="2985" w:type="dxa"/>
            <w:tcBorders>
              <w:top w:val="nil"/>
              <w:left w:val="single" w:sz="8" w:space="0" w:color="auto"/>
              <w:bottom w:val="single" w:sz="8" w:space="0" w:color="auto"/>
              <w:right w:val="nil"/>
            </w:tcBorders>
            <w:tcMar>
              <w:left w:w="70" w:type="dxa"/>
              <w:right w:w="70" w:type="dxa"/>
            </w:tcMar>
            <w:vAlign w:val="center"/>
          </w:tcPr>
          <w:p w14:paraId="4FCA7817" w14:textId="77777777" w:rsidR="00BE3646" w:rsidRPr="00235A72" w:rsidRDefault="00BE3646" w:rsidP="007977FC">
            <w:pPr>
              <w:spacing w:after="0" w:line="240" w:lineRule="auto"/>
              <w:rPr>
                <w:rFonts w:ascii="Times New Roman" w:eastAsia="Calibri" w:hAnsi="Times New Roman" w:cs="Times New Roman"/>
                <w:i/>
                <w:iCs/>
                <w:color w:val="000000" w:themeColor="text1"/>
                <w:sz w:val="24"/>
                <w:szCs w:val="24"/>
              </w:rPr>
            </w:pPr>
            <w:r w:rsidRPr="00235A72">
              <w:rPr>
                <w:rFonts w:ascii="Times New Roman" w:eastAsia="Calibri" w:hAnsi="Times New Roman" w:cs="Times New Roman"/>
                <w:i/>
                <w:iCs/>
                <w:color w:val="000000" w:themeColor="text1"/>
                <w:sz w:val="24"/>
                <w:szCs w:val="24"/>
              </w:rPr>
              <w:t>pre-modified by “vulnerable”</w:t>
            </w:r>
          </w:p>
        </w:tc>
        <w:tc>
          <w:tcPr>
            <w:tcW w:w="1095" w:type="dxa"/>
            <w:tcBorders>
              <w:top w:val="nil"/>
              <w:left w:val="single" w:sz="8" w:space="0" w:color="auto"/>
              <w:bottom w:val="single" w:sz="8" w:space="0" w:color="auto"/>
              <w:right w:val="single" w:sz="8" w:space="0" w:color="auto"/>
            </w:tcBorders>
            <w:tcMar>
              <w:left w:w="70" w:type="dxa"/>
              <w:right w:w="70" w:type="dxa"/>
            </w:tcMar>
            <w:vAlign w:val="center"/>
          </w:tcPr>
          <w:p w14:paraId="256DE1A6"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2</w:t>
            </w:r>
          </w:p>
        </w:tc>
        <w:tc>
          <w:tcPr>
            <w:tcW w:w="840" w:type="dxa"/>
            <w:tcBorders>
              <w:top w:val="nil"/>
              <w:left w:val="single" w:sz="8" w:space="0" w:color="auto"/>
              <w:bottom w:val="single" w:sz="8" w:space="0" w:color="auto"/>
              <w:right w:val="single" w:sz="8" w:space="0" w:color="auto"/>
            </w:tcBorders>
            <w:tcMar>
              <w:left w:w="70" w:type="dxa"/>
              <w:right w:w="70" w:type="dxa"/>
            </w:tcMar>
            <w:vAlign w:val="center"/>
          </w:tcPr>
          <w:p w14:paraId="7497C733" w14:textId="74AB97FC" w:rsidR="191DA59B" w:rsidRPr="00235A72" w:rsidRDefault="191DA59B"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0.01</w:t>
            </w:r>
          </w:p>
        </w:tc>
        <w:tc>
          <w:tcPr>
            <w:tcW w:w="1095" w:type="dxa"/>
            <w:tcBorders>
              <w:top w:val="nil"/>
              <w:left w:val="single" w:sz="8" w:space="0" w:color="auto"/>
              <w:bottom w:val="single" w:sz="8" w:space="0" w:color="auto"/>
              <w:right w:val="single" w:sz="8" w:space="0" w:color="auto"/>
            </w:tcBorders>
            <w:tcMar>
              <w:left w:w="70" w:type="dxa"/>
              <w:right w:w="70" w:type="dxa"/>
            </w:tcMar>
            <w:vAlign w:val="center"/>
          </w:tcPr>
          <w:p w14:paraId="0376683D"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24</w:t>
            </w:r>
          </w:p>
        </w:tc>
        <w:tc>
          <w:tcPr>
            <w:tcW w:w="1316" w:type="dxa"/>
            <w:tcBorders>
              <w:top w:val="nil"/>
              <w:left w:val="single" w:sz="8" w:space="0" w:color="auto"/>
              <w:bottom w:val="single" w:sz="8" w:space="0" w:color="auto"/>
              <w:right w:val="single" w:sz="8" w:space="0" w:color="auto"/>
            </w:tcBorders>
            <w:tcMar>
              <w:left w:w="70" w:type="dxa"/>
              <w:right w:w="70" w:type="dxa"/>
            </w:tcMar>
            <w:vAlign w:val="center"/>
          </w:tcPr>
          <w:p w14:paraId="41AA8212" w14:textId="10C9D295" w:rsidR="33850807" w:rsidRPr="00235A72" w:rsidRDefault="33850807"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0.13</w:t>
            </w:r>
          </w:p>
        </w:tc>
      </w:tr>
      <w:tr w:rsidR="00BE3646" w:rsidRPr="00235A72" w14:paraId="06BC3FA9" w14:textId="77777777" w:rsidTr="052F6A58">
        <w:trPr>
          <w:trHeight w:val="285"/>
        </w:trPr>
        <w:tc>
          <w:tcPr>
            <w:tcW w:w="2985" w:type="dxa"/>
            <w:tcBorders>
              <w:top w:val="single" w:sz="8" w:space="0" w:color="auto"/>
              <w:left w:val="single" w:sz="8" w:space="0" w:color="auto"/>
              <w:bottom w:val="nil"/>
              <w:right w:val="nil"/>
            </w:tcBorders>
            <w:tcMar>
              <w:left w:w="70" w:type="dxa"/>
              <w:right w:w="70" w:type="dxa"/>
            </w:tcMar>
            <w:vAlign w:val="center"/>
          </w:tcPr>
          <w:p w14:paraId="68AD19AE" w14:textId="77777777" w:rsidR="00BE3646" w:rsidRPr="00235A72" w:rsidRDefault="00BE3646" w:rsidP="007977FC">
            <w:pPr>
              <w:spacing w:after="0" w:line="240" w:lineRule="auto"/>
              <w:rPr>
                <w:rFonts w:ascii="Times New Roman" w:eastAsia="Calibri" w:hAnsi="Times New Roman" w:cs="Times New Roman"/>
                <w:b/>
                <w:bCs/>
                <w:color w:val="000000" w:themeColor="text1"/>
                <w:sz w:val="24"/>
                <w:szCs w:val="24"/>
              </w:rPr>
            </w:pPr>
            <w:r w:rsidRPr="00235A72">
              <w:rPr>
                <w:rFonts w:ascii="Times New Roman" w:eastAsia="Calibri" w:hAnsi="Times New Roman" w:cs="Times New Roman"/>
                <w:b/>
                <w:bCs/>
                <w:color w:val="000000" w:themeColor="text1"/>
                <w:sz w:val="24"/>
                <w:szCs w:val="24"/>
              </w:rPr>
              <w:t>"family"</w:t>
            </w:r>
          </w:p>
        </w:tc>
        <w:tc>
          <w:tcPr>
            <w:tcW w:w="1095" w:type="dxa"/>
            <w:tcBorders>
              <w:top w:val="single" w:sz="8" w:space="0" w:color="auto"/>
              <w:left w:val="single" w:sz="8" w:space="0" w:color="auto"/>
              <w:bottom w:val="nil"/>
              <w:right w:val="single" w:sz="8" w:space="0" w:color="auto"/>
            </w:tcBorders>
            <w:tcMar>
              <w:left w:w="70" w:type="dxa"/>
              <w:right w:w="70" w:type="dxa"/>
            </w:tcMar>
            <w:vAlign w:val="center"/>
          </w:tcPr>
          <w:p w14:paraId="53BF1F1F"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7 hits</w:t>
            </w:r>
          </w:p>
        </w:tc>
        <w:tc>
          <w:tcPr>
            <w:tcW w:w="840" w:type="dxa"/>
            <w:tcBorders>
              <w:top w:val="single" w:sz="8" w:space="0" w:color="auto"/>
              <w:left w:val="single" w:sz="8" w:space="0" w:color="auto"/>
              <w:bottom w:val="nil"/>
              <w:right w:val="single" w:sz="8" w:space="0" w:color="auto"/>
            </w:tcBorders>
            <w:tcMar>
              <w:left w:w="70" w:type="dxa"/>
              <w:right w:w="70" w:type="dxa"/>
            </w:tcMar>
            <w:vAlign w:val="center"/>
          </w:tcPr>
          <w:p w14:paraId="1E7B27F8" w14:textId="1033DF48" w:rsidR="501A5CCF" w:rsidRPr="00235A72" w:rsidRDefault="501A5CCF"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0.04</w:t>
            </w:r>
          </w:p>
        </w:tc>
        <w:tc>
          <w:tcPr>
            <w:tcW w:w="1095" w:type="dxa"/>
            <w:tcBorders>
              <w:top w:val="single" w:sz="8" w:space="0" w:color="auto"/>
              <w:left w:val="single" w:sz="8" w:space="0" w:color="auto"/>
              <w:bottom w:val="nil"/>
              <w:right w:val="single" w:sz="8" w:space="0" w:color="auto"/>
            </w:tcBorders>
            <w:tcMar>
              <w:left w:w="70" w:type="dxa"/>
              <w:right w:w="70" w:type="dxa"/>
            </w:tcMar>
            <w:vAlign w:val="center"/>
          </w:tcPr>
          <w:p w14:paraId="6619CC37"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130 hits</w:t>
            </w:r>
          </w:p>
        </w:tc>
        <w:tc>
          <w:tcPr>
            <w:tcW w:w="1316" w:type="dxa"/>
            <w:tcBorders>
              <w:top w:val="single" w:sz="8" w:space="0" w:color="auto"/>
              <w:left w:val="single" w:sz="8" w:space="0" w:color="auto"/>
              <w:bottom w:val="nil"/>
              <w:right w:val="single" w:sz="8" w:space="0" w:color="auto"/>
            </w:tcBorders>
            <w:tcMar>
              <w:left w:w="70" w:type="dxa"/>
              <w:right w:w="70" w:type="dxa"/>
            </w:tcMar>
            <w:vAlign w:val="center"/>
          </w:tcPr>
          <w:p w14:paraId="54FC1DEF" w14:textId="7BBC73CD" w:rsidR="6FD77E54" w:rsidRPr="00235A72" w:rsidRDefault="6FD77E54"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0.70</w:t>
            </w:r>
          </w:p>
        </w:tc>
      </w:tr>
      <w:tr w:rsidR="00BE3646" w:rsidRPr="00235A72" w14:paraId="035BE752" w14:textId="77777777" w:rsidTr="052F6A58">
        <w:trPr>
          <w:trHeight w:val="285"/>
        </w:trPr>
        <w:tc>
          <w:tcPr>
            <w:tcW w:w="2985" w:type="dxa"/>
            <w:tcBorders>
              <w:top w:val="nil"/>
              <w:left w:val="single" w:sz="8" w:space="0" w:color="auto"/>
              <w:bottom w:val="nil"/>
              <w:right w:val="nil"/>
            </w:tcBorders>
            <w:tcMar>
              <w:left w:w="70" w:type="dxa"/>
              <w:right w:w="70" w:type="dxa"/>
            </w:tcMar>
            <w:vAlign w:val="center"/>
          </w:tcPr>
          <w:p w14:paraId="7EE2FC86" w14:textId="77777777" w:rsidR="00BE3646" w:rsidRPr="00235A72" w:rsidRDefault="00BE3646" w:rsidP="007977FC">
            <w:pPr>
              <w:spacing w:after="0" w:line="240" w:lineRule="auto"/>
              <w:rPr>
                <w:rFonts w:ascii="Times New Roman" w:eastAsia="Calibri" w:hAnsi="Times New Roman" w:cs="Times New Roman"/>
                <w:i/>
                <w:iCs/>
                <w:color w:val="000000" w:themeColor="text1"/>
                <w:sz w:val="24"/>
                <w:szCs w:val="24"/>
              </w:rPr>
            </w:pPr>
            <w:r w:rsidRPr="00235A72">
              <w:rPr>
                <w:rFonts w:ascii="Times New Roman" w:eastAsia="Calibri" w:hAnsi="Times New Roman" w:cs="Times New Roman"/>
                <w:i/>
                <w:iCs/>
                <w:color w:val="000000" w:themeColor="text1"/>
                <w:sz w:val="24"/>
                <w:szCs w:val="24"/>
              </w:rPr>
              <w:t>pre-modified by “resilient”</w:t>
            </w:r>
          </w:p>
        </w:tc>
        <w:tc>
          <w:tcPr>
            <w:tcW w:w="1095" w:type="dxa"/>
            <w:tcBorders>
              <w:top w:val="nil"/>
              <w:left w:val="single" w:sz="8" w:space="0" w:color="auto"/>
              <w:bottom w:val="nil"/>
              <w:right w:val="single" w:sz="8" w:space="0" w:color="auto"/>
            </w:tcBorders>
            <w:tcMar>
              <w:left w:w="70" w:type="dxa"/>
              <w:right w:w="70" w:type="dxa"/>
            </w:tcMar>
            <w:vAlign w:val="center"/>
          </w:tcPr>
          <w:p w14:paraId="64FEA17B"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840" w:type="dxa"/>
            <w:tcBorders>
              <w:top w:val="nil"/>
              <w:left w:val="single" w:sz="8" w:space="0" w:color="auto"/>
              <w:bottom w:val="nil"/>
              <w:right w:val="single" w:sz="8" w:space="0" w:color="auto"/>
            </w:tcBorders>
            <w:tcMar>
              <w:left w:w="70" w:type="dxa"/>
              <w:right w:w="70" w:type="dxa"/>
            </w:tcMar>
            <w:vAlign w:val="center"/>
          </w:tcPr>
          <w:p w14:paraId="74AF8203" w14:textId="0DE6C438" w:rsidR="5242FB92" w:rsidRPr="00235A72" w:rsidRDefault="5242FB92"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1095" w:type="dxa"/>
            <w:tcBorders>
              <w:top w:val="nil"/>
              <w:left w:val="single" w:sz="8" w:space="0" w:color="auto"/>
              <w:bottom w:val="nil"/>
              <w:right w:val="single" w:sz="8" w:space="0" w:color="auto"/>
            </w:tcBorders>
            <w:tcMar>
              <w:left w:w="70" w:type="dxa"/>
              <w:right w:w="70" w:type="dxa"/>
            </w:tcMar>
            <w:vAlign w:val="center"/>
          </w:tcPr>
          <w:p w14:paraId="1785CED1"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1316" w:type="dxa"/>
            <w:tcBorders>
              <w:top w:val="nil"/>
              <w:left w:val="single" w:sz="8" w:space="0" w:color="auto"/>
              <w:bottom w:val="nil"/>
              <w:right w:val="single" w:sz="8" w:space="0" w:color="auto"/>
            </w:tcBorders>
            <w:tcMar>
              <w:left w:w="70" w:type="dxa"/>
              <w:right w:w="70" w:type="dxa"/>
            </w:tcMar>
            <w:vAlign w:val="center"/>
          </w:tcPr>
          <w:p w14:paraId="3EE6539A" w14:textId="6EABC956" w:rsidR="720F06EA" w:rsidRPr="00235A72" w:rsidRDefault="720F06EA"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r>
      <w:tr w:rsidR="00BE3646" w:rsidRPr="00235A72" w14:paraId="39DEA289" w14:textId="77777777" w:rsidTr="052F6A58">
        <w:trPr>
          <w:trHeight w:val="285"/>
        </w:trPr>
        <w:tc>
          <w:tcPr>
            <w:tcW w:w="2985" w:type="dxa"/>
            <w:tcBorders>
              <w:top w:val="nil"/>
              <w:left w:val="single" w:sz="8" w:space="0" w:color="auto"/>
              <w:bottom w:val="single" w:sz="8" w:space="0" w:color="auto"/>
              <w:right w:val="nil"/>
            </w:tcBorders>
            <w:tcMar>
              <w:left w:w="70" w:type="dxa"/>
              <w:right w:w="70" w:type="dxa"/>
            </w:tcMar>
            <w:vAlign w:val="center"/>
          </w:tcPr>
          <w:p w14:paraId="77C5DB86" w14:textId="77777777" w:rsidR="00BE3646" w:rsidRPr="00235A72" w:rsidRDefault="00BE3646" w:rsidP="007977FC">
            <w:pPr>
              <w:spacing w:after="0" w:line="240" w:lineRule="auto"/>
              <w:rPr>
                <w:rFonts w:ascii="Times New Roman" w:eastAsia="Calibri" w:hAnsi="Times New Roman" w:cs="Times New Roman"/>
                <w:i/>
                <w:iCs/>
                <w:color w:val="000000" w:themeColor="text1"/>
                <w:sz w:val="24"/>
                <w:szCs w:val="24"/>
              </w:rPr>
            </w:pPr>
            <w:r w:rsidRPr="00235A72">
              <w:rPr>
                <w:rFonts w:ascii="Times New Roman" w:eastAsia="Calibri" w:hAnsi="Times New Roman" w:cs="Times New Roman"/>
                <w:i/>
                <w:iCs/>
                <w:color w:val="000000" w:themeColor="text1"/>
                <w:sz w:val="24"/>
                <w:szCs w:val="24"/>
              </w:rPr>
              <w:t>pre-modified by “vulnerable”</w:t>
            </w:r>
          </w:p>
        </w:tc>
        <w:tc>
          <w:tcPr>
            <w:tcW w:w="1095" w:type="dxa"/>
            <w:tcBorders>
              <w:top w:val="nil"/>
              <w:left w:val="single" w:sz="8" w:space="0" w:color="auto"/>
              <w:bottom w:val="single" w:sz="8" w:space="0" w:color="auto"/>
              <w:right w:val="single" w:sz="8" w:space="0" w:color="auto"/>
            </w:tcBorders>
            <w:tcMar>
              <w:left w:w="70" w:type="dxa"/>
              <w:right w:w="70" w:type="dxa"/>
            </w:tcMar>
            <w:vAlign w:val="center"/>
          </w:tcPr>
          <w:p w14:paraId="7C83A05B"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840" w:type="dxa"/>
            <w:tcBorders>
              <w:top w:val="nil"/>
              <w:left w:val="single" w:sz="8" w:space="0" w:color="auto"/>
              <w:bottom w:val="single" w:sz="8" w:space="0" w:color="auto"/>
              <w:right w:val="single" w:sz="8" w:space="0" w:color="auto"/>
            </w:tcBorders>
            <w:tcMar>
              <w:left w:w="70" w:type="dxa"/>
              <w:right w:w="70" w:type="dxa"/>
            </w:tcMar>
            <w:vAlign w:val="center"/>
          </w:tcPr>
          <w:p w14:paraId="1B69DF65" w14:textId="2893B1B7" w:rsidR="5242FB92" w:rsidRPr="00235A72" w:rsidRDefault="5242FB92"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1095" w:type="dxa"/>
            <w:tcBorders>
              <w:top w:val="nil"/>
              <w:left w:val="single" w:sz="8" w:space="0" w:color="auto"/>
              <w:bottom w:val="single" w:sz="8" w:space="0" w:color="auto"/>
              <w:right w:val="single" w:sz="8" w:space="0" w:color="auto"/>
            </w:tcBorders>
            <w:tcMar>
              <w:left w:w="70" w:type="dxa"/>
              <w:right w:w="70" w:type="dxa"/>
            </w:tcMar>
            <w:vAlign w:val="center"/>
          </w:tcPr>
          <w:p w14:paraId="60ABCCDA"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8</w:t>
            </w:r>
          </w:p>
        </w:tc>
        <w:tc>
          <w:tcPr>
            <w:tcW w:w="1316" w:type="dxa"/>
            <w:tcBorders>
              <w:top w:val="nil"/>
              <w:left w:val="single" w:sz="8" w:space="0" w:color="auto"/>
              <w:bottom w:val="single" w:sz="8" w:space="0" w:color="auto"/>
              <w:right w:val="single" w:sz="8" w:space="0" w:color="auto"/>
            </w:tcBorders>
            <w:tcMar>
              <w:left w:w="70" w:type="dxa"/>
              <w:right w:w="70" w:type="dxa"/>
            </w:tcMar>
            <w:vAlign w:val="center"/>
          </w:tcPr>
          <w:p w14:paraId="0B44A8AB" w14:textId="4048CAF3" w:rsidR="75043DA5" w:rsidRPr="00235A72" w:rsidRDefault="75043DA5"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0.04</w:t>
            </w:r>
          </w:p>
        </w:tc>
      </w:tr>
      <w:tr w:rsidR="00BE3646" w:rsidRPr="00235A72" w14:paraId="7411396C" w14:textId="77777777" w:rsidTr="052F6A58">
        <w:trPr>
          <w:trHeight w:val="285"/>
        </w:trPr>
        <w:tc>
          <w:tcPr>
            <w:tcW w:w="2985" w:type="dxa"/>
            <w:tcBorders>
              <w:top w:val="single" w:sz="8" w:space="0" w:color="auto"/>
              <w:left w:val="single" w:sz="8" w:space="0" w:color="auto"/>
              <w:bottom w:val="nil"/>
              <w:right w:val="nil"/>
            </w:tcBorders>
            <w:tcMar>
              <w:left w:w="70" w:type="dxa"/>
              <w:right w:w="70" w:type="dxa"/>
            </w:tcMar>
            <w:vAlign w:val="center"/>
          </w:tcPr>
          <w:p w14:paraId="2D0E255B" w14:textId="77777777" w:rsidR="00BE3646" w:rsidRPr="00235A72" w:rsidRDefault="00BE3646" w:rsidP="007977FC">
            <w:pPr>
              <w:spacing w:after="0" w:line="240" w:lineRule="auto"/>
              <w:rPr>
                <w:rFonts w:ascii="Times New Roman" w:eastAsia="Calibri" w:hAnsi="Times New Roman" w:cs="Times New Roman"/>
                <w:b/>
                <w:bCs/>
                <w:color w:val="000000" w:themeColor="text1"/>
                <w:sz w:val="24"/>
                <w:szCs w:val="24"/>
              </w:rPr>
            </w:pPr>
            <w:r w:rsidRPr="00235A72">
              <w:rPr>
                <w:rFonts w:ascii="Times New Roman" w:eastAsia="Calibri" w:hAnsi="Times New Roman" w:cs="Times New Roman"/>
                <w:b/>
                <w:bCs/>
                <w:color w:val="000000" w:themeColor="text1"/>
                <w:sz w:val="24"/>
                <w:szCs w:val="24"/>
              </w:rPr>
              <w:t>"household"</w:t>
            </w:r>
          </w:p>
        </w:tc>
        <w:tc>
          <w:tcPr>
            <w:tcW w:w="1095" w:type="dxa"/>
            <w:tcBorders>
              <w:top w:val="single" w:sz="8" w:space="0" w:color="auto"/>
              <w:left w:val="single" w:sz="8" w:space="0" w:color="auto"/>
              <w:bottom w:val="nil"/>
              <w:right w:val="single" w:sz="8" w:space="0" w:color="auto"/>
            </w:tcBorders>
            <w:tcMar>
              <w:left w:w="70" w:type="dxa"/>
              <w:right w:w="70" w:type="dxa"/>
            </w:tcMar>
            <w:vAlign w:val="center"/>
          </w:tcPr>
          <w:p w14:paraId="12BBE7C2"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2 hits</w:t>
            </w:r>
          </w:p>
        </w:tc>
        <w:tc>
          <w:tcPr>
            <w:tcW w:w="840" w:type="dxa"/>
            <w:tcBorders>
              <w:top w:val="single" w:sz="8" w:space="0" w:color="auto"/>
              <w:left w:val="single" w:sz="8" w:space="0" w:color="auto"/>
              <w:bottom w:val="nil"/>
              <w:right w:val="single" w:sz="8" w:space="0" w:color="auto"/>
            </w:tcBorders>
            <w:tcMar>
              <w:left w:w="70" w:type="dxa"/>
              <w:right w:w="70" w:type="dxa"/>
            </w:tcMar>
            <w:vAlign w:val="center"/>
          </w:tcPr>
          <w:p w14:paraId="70B3A870" w14:textId="5EAE8F0B" w:rsidR="2094E78E" w:rsidRPr="00235A72" w:rsidRDefault="2094E78E"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0.01</w:t>
            </w:r>
          </w:p>
        </w:tc>
        <w:tc>
          <w:tcPr>
            <w:tcW w:w="1095" w:type="dxa"/>
            <w:tcBorders>
              <w:top w:val="single" w:sz="8" w:space="0" w:color="auto"/>
              <w:left w:val="single" w:sz="8" w:space="0" w:color="auto"/>
              <w:bottom w:val="nil"/>
              <w:right w:val="single" w:sz="8" w:space="0" w:color="auto"/>
            </w:tcBorders>
            <w:tcMar>
              <w:left w:w="70" w:type="dxa"/>
              <w:right w:w="70" w:type="dxa"/>
            </w:tcMar>
            <w:vAlign w:val="center"/>
          </w:tcPr>
          <w:p w14:paraId="4DB6ACD5"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146 hits</w:t>
            </w:r>
          </w:p>
        </w:tc>
        <w:tc>
          <w:tcPr>
            <w:tcW w:w="1316" w:type="dxa"/>
            <w:tcBorders>
              <w:top w:val="single" w:sz="8" w:space="0" w:color="auto"/>
              <w:left w:val="single" w:sz="8" w:space="0" w:color="auto"/>
              <w:bottom w:val="nil"/>
              <w:right w:val="single" w:sz="8" w:space="0" w:color="auto"/>
            </w:tcBorders>
            <w:tcMar>
              <w:left w:w="70" w:type="dxa"/>
              <w:right w:w="70" w:type="dxa"/>
            </w:tcMar>
            <w:vAlign w:val="center"/>
          </w:tcPr>
          <w:p w14:paraId="215B78BB" w14:textId="6FD8ABEA" w:rsidR="4E5E7990" w:rsidRPr="00235A72" w:rsidRDefault="4E5E7990"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0.79</w:t>
            </w:r>
          </w:p>
        </w:tc>
      </w:tr>
      <w:tr w:rsidR="00BE3646" w:rsidRPr="00235A72" w14:paraId="01DD6AD4" w14:textId="77777777" w:rsidTr="052F6A58">
        <w:trPr>
          <w:trHeight w:val="285"/>
        </w:trPr>
        <w:tc>
          <w:tcPr>
            <w:tcW w:w="2985" w:type="dxa"/>
            <w:tcBorders>
              <w:top w:val="nil"/>
              <w:left w:val="single" w:sz="8" w:space="0" w:color="auto"/>
              <w:bottom w:val="nil"/>
              <w:right w:val="nil"/>
            </w:tcBorders>
            <w:tcMar>
              <w:left w:w="70" w:type="dxa"/>
              <w:right w:w="70" w:type="dxa"/>
            </w:tcMar>
            <w:vAlign w:val="center"/>
          </w:tcPr>
          <w:p w14:paraId="53D4E077" w14:textId="77777777" w:rsidR="00BE3646" w:rsidRPr="00235A72" w:rsidRDefault="00BE3646" w:rsidP="007977FC">
            <w:pPr>
              <w:spacing w:after="0" w:line="240" w:lineRule="auto"/>
              <w:rPr>
                <w:rFonts w:ascii="Times New Roman" w:eastAsia="Calibri" w:hAnsi="Times New Roman" w:cs="Times New Roman"/>
                <w:i/>
                <w:iCs/>
                <w:color w:val="000000" w:themeColor="text1"/>
                <w:sz w:val="24"/>
                <w:szCs w:val="24"/>
              </w:rPr>
            </w:pPr>
            <w:r w:rsidRPr="00235A72">
              <w:rPr>
                <w:rFonts w:ascii="Times New Roman" w:eastAsia="Calibri" w:hAnsi="Times New Roman" w:cs="Times New Roman"/>
                <w:i/>
                <w:iCs/>
                <w:color w:val="000000" w:themeColor="text1"/>
                <w:sz w:val="24"/>
                <w:szCs w:val="24"/>
              </w:rPr>
              <w:t>pre-modified by “resilient”</w:t>
            </w:r>
          </w:p>
        </w:tc>
        <w:tc>
          <w:tcPr>
            <w:tcW w:w="1095" w:type="dxa"/>
            <w:tcBorders>
              <w:top w:val="nil"/>
              <w:left w:val="single" w:sz="8" w:space="0" w:color="auto"/>
              <w:bottom w:val="nil"/>
              <w:right w:val="single" w:sz="8" w:space="0" w:color="auto"/>
            </w:tcBorders>
            <w:tcMar>
              <w:left w:w="70" w:type="dxa"/>
              <w:right w:w="70" w:type="dxa"/>
            </w:tcMar>
            <w:vAlign w:val="center"/>
          </w:tcPr>
          <w:p w14:paraId="28B4155D"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840" w:type="dxa"/>
            <w:tcBorders>
              <w:top w:val="nil"/>
              <w:left w:val="single" w:sz="8" w:space="0" w:color="auto"/>
              <w:bottom w:val="nil"/>
              <w:right w:val="single" w:sz="8" w:space="0" w:color="auto"/>
            </w:tcBorders>
            <w:tcMar>
              <w:left w:w="70" w:type="dxa"/>
              <w:right w:w="70" w:type="dxa"/>
            </w:tcMar>
            <w:vAlign w:val="center"/>
          </w:tcPr>
          <w:p w14:paraId="6AF085B6" w14:textId="50BBBBFE" w:rsidR="50F4E96D" w:rsidRPr="00235A72" w:rsidRDefault="50F4E96D"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1095" w:type="dxa"/>
            <w:tcBorders>
              <w:top w:val="nil"/>
              <w:left w:val="single" w:sz="8" w:space="0" w:color="auto"/>
              <w:bottom w:val="nil"/>
              <w:right w:val="single" w:sz="8" w:space="0" w:color="auto"/>
            </w:tcBorders>
            <w:tcMar>
              <w:left w:w="70" w:type="dxa"/>
              <w:right w:w="70" w:type="dxa"/>
            </w:tcMar>
            <w:vAlign w:val="center"/>
          </w:tcPr>
          <w:p w14:paraId="1FA46C5A"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1316" w:type="dxa"/>
            <w:tcBorders>
              <w:top w:val="nil"/>
              <w:left w:val="single" w:sz="8" w:space="0" w:color="auto"/>
              <w:bottom w:val="nil"/>
              <w:right w:val="single" w:sz="8" w:space="0" w:color="auto"/>
            </w:tcBorders>
            <w:tcMar>
              <w:left w:w="70" w:type="dxa"/>
              <w:right w:w="70" w:type="dxa"/>
            </w:tcMar>
            <w:vAlign w:val="center"/>
          </w:tcPr>
          <w:p w14:paraId="217BE5F8" w14:textId="31D6364A" w:rsidR="052F6A58" w:rsidRPr="00235A72" w:rsidRDefault="052F6A58" w:rsidP="007977FC">
            <w:pPr>
              <w:spacing w:line="240" w:lineRule="auto"/>
              <w:jc w:val="center"/>
              <w:rPr>
                <w:rFonts w:ascii="Times New Roman" w:eastAsia="Calibri" w:hAnsi="Times New Roman" w:cs="Times New Roman"/>
                <w:color w:val="000000" w:themeColor="text1"/>
                <w:sz w:val="24"/>
                <w:szCs w:val="24"/>
              </w:rPr>
            </w:pPr>
          </w:p>
        </w:tc>
      </w:tr>
      <w:tr w:rsidR="00BE3646" w:rsidRPr="00235A72" w14:paraId="0442A647" w14:textId="77777777" w:rsidTr="052F6A58">
        <w:trPr>
          <w:trHeight w:val="285"/>
        </w:trPr>
        <w:tc>
          <w:tcPr>
            <w:tcW w:w="2985" w:type="dxa"/>
            <w:tcBorders>
              <w:top w:val="nil"/>
              <w:left w:val="single" w:sz="8" w:space="0" w:color="auto"/>
              <w:bottom w:val="single" w:sz="8" w:space="0" w:color="auto"/>
              <w:right w:val="nil"/>
            </w:tcBorders>
            <w:tcMar>
              <w:left w:w="70" w:type="dxa"/>
              <w:right w:w="70" w:type="dxa"/>
            </w:tcMar>
            <w:vAlign w:val="center"/>
          </w:tcPr>
          <w:p w14:paraId="2657E7FC" w14:textId="77777777" w:rsidR="00BE3646" w:rsidRPr="00235A72" w:rsidRDefault="00BE3646" w:rsidP="007977FC">
            <w:pPr>
              <w:spacing w:after="0" w:line="240" w:lineRule="auto"/>
              <w:rPr>
                <w:rFonts w:ascii="Times New Roman" w:eastAsia="Calibri" w:hAnsi="Times New Roman" w:cs="Times New Roman"/>
                <w:i/>
                <w:iCs/>
                <w:color w:val="000000" w:themeColor="text1"/>
                <w:sz w:val="24"/>
                <w:szCs w:val="24"/>
              </w:rPr>
            </w:pPr>
            <w:r w:rsidRPr="00235A72">
              <w:rPr>
                <w:rFonts w:ascii="Times New Roman" w:eastAsia="Calibri" w:hAnsi="Times New Roman" w:cs="Times New Roman"/>
                <w:i/>
                <w:iCs/>
                <w:color w:val="000000" w:themeColor="text1"/>
                <w:sz w:val="24"/>
                <w:szCs w:val="24"/>
              </w:rPr>
              <w:t>pre-modified by “vulnerable”</w:t>
            </w:r>
          </w:p>
        </w:tc>
        <w:tc>
          <w:tcPr>
            <w:tcW w:w="1095" w:type="dxa"/>
            <w:tcBorders>
              <w:top w:val="nil"/>
              <w:left w:val="single" w:sz="8" w:space="0" w:color="auto"/>
              <w:bottom w:val="single" w:sz="8" w:space="0" w:color="auto"/>
              <w:right w:val="single" w:sz="8" w:space="0" w:color="auto"/>
            </w:tcBorders>
            <w:tcMar>
              <w:left w:w="70" w:type="dxa"/>
              <w:right w:w="70" w:type="dxa"/>
            </w:tcMar>
            <w:vAlign w:val="center"/>
          </w:tcPr>
          <w:p w14:paraId="156B8565"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840" w:type="dxa"/>
            <w:tcBorders>
              <w:top w:val="nil"/>
              <w:left w:val="single" w:sz="8" w:space="0" w:color="auto"/>
              <w:bottom w:val="single" w:sz="8" w:space="0" w:color="auto"/>
              <w:right w:val="single" w:sz="8" w:space="0" w:color="auto"/>
            </w:tcBorders>
            <w:tcMar>
              <w:left w:w="70" w:type="dxa"/>
              <w:right w:w="70" w:type="dxa"/>
            </w:tcMar>
            <w:vAlign w:val="center"/>
          </w:tcPr>
          <w:p w14:paraId="4C3A4515" w14:textId="71CF28D9" w:rsidR="50F4E96D" w:rsidRPr="00235A72" w:rsidRDefault="50F4E96D"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w:t>
            </w:r>
          </w:p>
        </w:tc>
        <w:tc>
          <w:tcPr>
            <w:tcW w:w="1095" w:type="dxa"/>
            <w:tcBorders>
              <w:top w:val="nil"/>
              <w:left w:val="single" w:sz="8" w:space="0" w:color="auto"/>
              <w:bottom w:val="single" w:sz="8" w:space="0" w:color="auto"/>
              <w:right w:val="single" w:sz="8" w:space="0" w:color="auto"/>
            </w:tcBorders>
            <w:tcMar>
              <w:left w:w="70" w:type="dxa"/>
              <w:right w:w="70" w:type="dxa"/>
            </w:tcMar>
            <w:vAlign w:val="center"/>
          </w:tcPr>
          <w:p w14:paraId="58E92BD0" w14:textId="77777777" w:rsidR="00BE3646" w:rsidRPr="00235A72" w:rsidRDefault="00BE3646" w:rsidP="007977FC">
            <w:pPr>
              <w:spacing w:after="0"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18</w:t>
            </w:r>
          </w:p>
        </w:tc>
        <w:tc>
          <w:tcPr>
            <w:tcW w:w="1316" w:type="dxa"/>
            <w:tcBorders>
              <w:top w:val="nil"/>
              <w:left w:val="single" w:sz="8" w:space="0" w:color="auto"/>
              <w:bottom w:val="single" w:sz="8" w:space="0" w:color="auto"/>
              <w:right w:val="single" w:sz="8" w:space="0" w:color="auto"/>
            </w:tcBorders>
            <w:tcMar>
              <w:left w:w="70" w:type="dxa"/>
              <w:right w:w="70" w:type="dxa"/>
            </w:tcMar>
            <w:vAlign w:val="center"/>
          </w:tcPr>
          <w:p w14:paraId="4EDF758D" w14:textId="202D980B" w:rsidR="345EC7C8" w:rsidRPr="00235A72" w:rsidRDefault="345EC7C8" w:rsidP="007977FC">
            <w:pPr>
              <w:spacing w:line="240" w:lineRule="auto"/>
              <w:jc w:val="center"/>
              <w:rPr>
                <w:rFonts w:ascii="Times New Roman" w:eastAsia="Calibri" w:hAnsi="Times New Roman" w:cs="Times New Roman"/>
                <w:color w:val="000000" w:themeColor="text1"/>
                <w:sz w:val="24"/>
                <w:szCs w:val="24"/>
              </w:rPr>
            </w:pPr>
            <w:r w:rsidRPr="00235A72">
              <w:rPr>
                <w:rFonts w:ascii="Times New Roman" w:eastAsia="Calibri" w:hAnsi="Times New Roman" w:cs="Times New Roman"/>
                <w:color w:val="000000" w:themeColor="text1"/>
                <w:sz w:val="24"/>
                <w:szCs w:val="24"/>
              </w:rPr>
              <w:t>0.09</w:t>
            </w:r>
          </w:p>
        </w:tc>
      </w:tr>
    </w:tbl>
    <w:p w14:paraId="41E3E3E6" w14:textId="3B04EC6A" w:rsidR="052F6A58" w:rsidRPr="00235A72" w:rsidRDefault="36FBCCC1" w:rsidP="006D1272">
      <w:pPr>
        <w:spacing w:line="480" w:lineRule="auto"/>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Relative frequencies (RF) normalised per 1000.</w:t>
      </w:r>
    </w:p>
    <w:p w14:paraId="68A75793" w14:textId="16A1A67D" w:rsidR="00D46F68" w:rsidRPr="00E51E45" w:rsidRDefault="00D46F68" w:rsidP="006D1272">
      <w:pPr>
        <w:pStyle w:val="Ttulo3"/>
        <w:spacing w:after="240" w:line="480" w:lineRule="auto"/>
        <w:rPr>
          <w:rFonts w:ascii="Times New Roman" w:hAnsi="Times New Roman" w:cs="Times New Roman"/>
          <w:i/>
          <w:iCs/>
          <w:color w:val="auto"/>
        </w:rPr>
      </w:pPr>
      <w:r w:rsidRPr="00E51E45">
        <w:rPr>
          <w:rFonts w:ascii="Times New Roman" w:hAnsi="Times New Roman" w:cs="Times New Roman"/>
          <w:i/>
          <w:iCs/>
          <w:color w:val="auto"/>
        </w:rPr>
        <w:t>Governmental discourses</w:t>
      </w:r>
    </w:p>
    <w:p w14:paraId="2AD64006" w14:textId="3489AF68" w:rsidR="00D46F68" w:rsidRPr="00235A72" w:rsidRDefault="00D77DD8" w:rsidP="006D1272">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Governmental discourses identify as </w:t>
      </w:r>
      <w:r w:rsidR="00917AEC">
        <w:rPr>
          <w:rFonts w:ascii="Times New Roman" w:eastAsia="Calibri" w:hAnsi="Times New Roman" w:cs="Times New Roman"/>
          <w:sz w:val="24"/>
          <w:szCs w:val="24"/>
        </w:rPr>
        <w:t xml:space="preserve">main resilient actors </w:t>
      </w:r>
      <w:r w:rsidR="00D46F68" w:rsidRPr="00235A72">
        <w:rPr>
          <w:rFonts w:ascii="Times New Roman" w:eastAsia="Calibri" w:hAnsi="Times New Roman" w:cs="Times New Roman"/>
          <w:sz w:val="24"/>
          <w:szCs w:val="24"/>
        </w:rPr>
        <w:t>the economy (</w:t>
      </w:r>
      <w:r w:rsidR="00D46F68" w:rsidRPr="00235A72">
        <w:rPr>
          <w:rFonts w:ascii="Times New Roman" w:eastAsia="Calibri" w:hAnsi="Times New Roman" w:cs="Times New Roman"/>
          <w:i/>
          <w:iCs/>
          <w:sz w:val="24"/>
          <w:szCs w:val="24"/>
        </w:rPr>
        <w:t>economy</w:t>
      </w:r>
      <w:r w:rsidR="00D46F68" w:rsidRPr="00235A72">
        <w:rPr>
          <w:rFonts w:ascii="Times New Roman" w:eastAsia="Calibri" w:hAnsi="Times New Roman" w:cs="Times New Roman"/>
          <w:sz w:val="24"/>
          <w:szCs w:val="24"/>
        </w:rPr>
        <w:t xml:space="preserve">, </w:t>
      </w:r>
      <w:r w:rsidR="00D46F68" w:rsidRPr="00235A72">
        <w:rPr>
          <w:rFonts w:ascii="Times New Roman" w:eastAsia="Calibri" w:hAnsi="Times New Roman" w:cs="Times New Roman"/>
          <w:i/>
          <w:iCs/>
          <w:sz w:val="24"/>
          <w:szCs w:val="24"/>
        </w:rPr>
        <w:t>business</w:t>
      </w:r>
      <w:r w:rsidR="00D46F68" w:rsidRPr="00235A72">
        <w:rPr>
          <w:rFonts w:ascii="Times New Roman" w:eastAsia="Calibri" w:hAnsi="Times New Roman" w:cs="Times New Roman"/>
          <w:sz w:val="24"/>
          <w:szCs w:val="24"/>
        </w:rPr>
        <w:t>), the agriculture (</w:t>
      </w:r>
      <w:r w:rsidR="00D46F68" w:rsidRPr="00235A72">
        <w:rPr>
          <w:rFonts w:ascii="Times New Roman" w:eastAsia="Calibri" w:hAnsi="Times New Roman" w:cs="Times New Roman"/>
          <w:i/>
          <w:iCs/>
          <w:sz w:val="24"/>
          <w:szCs w:val="24"/>
        </w:rPr>
        <w:t>crop</w:t>
      </w:r>
      <w:r w:rsidR="00D46F68" w:rsidRPr="00235A72">
        <w:rPr>
          <w:rFonts w:ascii="Times New Roman" w:eastAsia="Calibri" w:hAnsi="Times New Roman" w:cs="Times New Roman"/>
          <w:sz w:val="24"/>
          <w:szCs w:val="24"/>
        </w:rPr>
        <w:t>), and the population (</w:t>
      </w:r>
      <w:r w:rsidR="00D46F68" w:rsidRPr="00235A72">
        <w:rPr>
          <w:rFonts w:ascii="Times New Roman" w:eastAsia="Calibri" w:hAnsi="Times New Roman" w:cs="Times New Roman"/>
          <w:i/>
          <w:iCs/>
          <w:sz w:val="24"/>
          <w:szCs w:val="24"/>
        </w:rPr>
        <w:t>population</w:t>
      </w:r>
      <w:r w:rsidR="00D46F68" w:rsidRPr="00235A72">
        <w:rPr>
          <w:rFonts w:ascii="Times New Roman" w:eastAsia="Calibri" w:hAnsi="Times New Roman" w:cs="Times New Roman"/>
          <w:sz w:val="24"/>
          <w:szCs w:val="24"/>
        </w:rPr>
        <w:t xml:space="preserve">, </w:t>
      </w:r>
      <w:r w:rsidR="00D46F68" w:rsidRPr="00235A72">
        <w:rPr>
          <w:rFonts w:ascii="Times New Roman" w:eastAsia="Calibri" w:hAnsi="Times New Roman" w:cs="Times New Roman"/>
          <w:i/>
          <w:iCs/>
          <w:sz w:val="24"/>
          <w:szCs w:val="24"/>
        </w:rPr>
        <w:t>people</w:t>
      </w:r>
      <w:r w:rsidR="00D46F68" w:rsidRPr="00235A72">
        <w:rPr>
          <w:rFonts w:ascii="Times New Roman" w:eastAsia="Calibri" w:hAnsi="Times New Roman" w:cs="Times New Roman"/>
          <w:sz w:val="24"/>
          <w:szCs w:val="24"/>
        </w:rPr>
        <w:t xml:space="preserve">, </w:t>
      </w:r>
      <w:r w:rsidR="00D46F68" w:rsidRPr="00235A72">
        <w:rPr>
          <w:rFonts w:ascii="Times New Roman" w:eastAsia="Calibri" w:hAnsi="Times New Roman" w:cs="Times New Roman"/>
          <w:i/>
          <w:iCs/>
          <w:sz w:val="24"/>
          <w:szCs w:val="24"/>
        </w:rPr>
        <w:t>community</w:t>
      </w:r>
      <w:r w:rsidR="00D46F68" w:rsidRPr="00235A72">
        <w:rPr>
          <w:rFonts w:ascii="Times New Roman" w:eastAsia="Calibri" w:hAnsi="Times New Roman" w:cs="Times New Roman"/>
          <w:sz w:val="24"/>
          <w:szCs w:val="24"/>
        </w:rPr>
        <w:t>), including</w:t>
      </w:r>
      <w:r w:rsidR="004A105B">
        <w:rPr>
          <w:rFonts w:ascii="Times New Roman" w:eastAsia="Calibri" w:hAnsi="Times New Roman" w:cs="Times New Roman"/>
          <w:sz w:val="24"/>
          <w:szCs w:val="24"/>
        </w:rPr>
        <w:t xml:space="preserve"> references to</w:t>
      </w:r>
      <w:r w:rsidR="00D46F68" w:rsidRPr="00235A72">
        <w:rPr>
          <w:rFonts w:ascii="Times New Roman" w:eastAsia="Calibri" w:hAnsi="Times New Roman" w:cs="Times New Roman"/>
          <w:sz w:val="24"/>
          <w:szCs w:val="24"/>
        </w:rPr>
        <w:t xml:space="preserve"> </w:t>
      </w:r>
      <w:r w:rsidR="00816F83">
        <w:rPr>
          <w:rFonts w:ascii="Times New Roman" w:eastAsia="Calibri" w:hAnsi="Times New Roman" w:cs="Times New Roman"/>
          <w:sz w:val="24"/>
          <w:szCs w:val="24"/>
        </w:rPr>
        <w:t>workers</w:t>
      </w:r>
      <w:r w:rsidR="00D46F68" w:rsidRPr="00235A72">
        <w:rPr>
          <w:rFonts w:ascii="Times New Roman" w:eastAsia="Calibri" w:hAnsi="Times New Roman" w:cs="Times New Roman"/>
          <w:sz w:val="24"/>
          <w:szCs w:val="24"/>
        </w:rPr>
        <w:t xml:space="preserve"> and</w:t>
      </w:r>
      <w:r w:rsidR="00021B5C">
        <w:rPr>
          <w:rFonts w:ascii="Times New Roman" w:eastAsia="Calibri" w:hAnsi="Times New Roman" w:cs="Times New Roman"/>
          <w:sz w:val="24"/>
          <w:szCs w:val="24"/>
        </w:rPr>
        <w:t xml:space="preserve"> the</w:t>
      </w:r>
      <w:r w:rsidR="00D46F68" w:rsidRPr="00235A72">
        <w:rPr>
          <w:rFonts w:ascii="Times New Roman" w:eastAsia="Calibri" w:hAnsi="Times New Roman" w:cs="Times New Roman"/>
          <w:sz w:val="24"/>
          <w:szCs w:val="24"/>
        </w:rPr>
        <w:t xml:space="preserve"> health system (</w:t>
      </w:r>
      <w:r w:rsidR="00D46F68" w:rsidRPr="00235A72">
        <w:rPr>
          <w:rFonts w:ascii="Times New Roman" w:eastAsia="Calibri" w:hAnsi="Times New Roman" w:cs="Times New Roman"/>
          <w:i/>
          <w:iCs/>
          <w:sz w:val="24"/>
          <w:szCs w:val="24"/>
        </w:rPr>
        <w:t>workforce</w:t>
      </w:r>
      <w:r w:rsidR="00D46F68" w:rsidRPr="00235A72">
        <w:rPr>
          <w:rFonts w:ascii="Times New Roman" w:eastAsia="Calibri" w:hAnsi="Times New Roman" w:cs="Times New Roman"/>
          <w:sz w:val="24"/>
          <w:szCs w:val="24"/>
        </w:rPr>
        <w:t xml:space="preserve">, </w:t>
      </w:r>
      <w:r w:rsidR="00D46F68" w:rsidRPr="00235A72">
        <w:rPr>
          <w:rFonts w:ascii="Times New Roman" w:eastAsia="Calibri" w:hAnsi="Times New Roman" w:cs="Times New Roman"/>
          <w:i/>
          <w:iCs/>
          <w:sz w:val="24"/>
          <w:szCs w:val="24"/>
        </w:rPr>
        <w:t>NHS</w:t>
      </w:r>
      <w:r w:rsidR="00D46F68" w:rsidRPr="00235A72">
        <w:rPr>
          <w:rFonts w:ascii="Times New Roman" w:eastAsia="Calibri" w:hAnsi="Times New Roman" w:cs="Times New Roman"/>
          <w:sz w:val="24"/>
          <w:szCs w:val="24"/>
        </w:rPr>
        <w:t>) (</w:t>
      </w:r>
      <w:r w:rsidR="00D46F68" w:rsidRPr="00605478">
        <w:rPr>
          <w:rFonts w:ascii="Times New Roman" w:eastAsia="Calibri" w:hAnsi="Times New Roman" w:cs="Times New Roman"/>
          <w:sz w:val="24"/>
          <w:szCs w:val="24"/>
        </w:rPr>
        <w:t xml:space="preserve">Tables </w:t>
      </w:r>
      <w:r w:rsidR="00F30C97">
        <w:rPr>
          <w:rFonts w:ascii="Times New Roman" w:eastAsia="Calibri" w:hAnsi="Times New Roman" w:cs="Times New Roman"/>
          <w:sz w:val="24"/>
          <w:szCs w:val="24"/>
        </w:rPr>
        <w:t>7-8</w:t>
      </w:r>
      <w:r w:rsidR="00D46F68" w:rsidRPr="00605478">
        <w:rPr>
          <w:rFonts w:ascii="Times New Roman" w:eastAsia="Calibri" w:hAnsi="Times New Roman" w:cs="Times New Roman"/>
          <w:sz w:val="24"/>
          <w:szCs w:val="24"/>
        </w:rPr>
        <w:t>)</w:t>
      </w:r>
      <w:r w:rsidR="00021B5C" w:rsidRPr="00605478">
        <w:rPr>
          <w:rFonts w:ascii="Times New Roman" w:eastAsia="Calibri" w:hAnsi="Times New Roman" w:cs="Times New Roman"/>
          <w:sz w:val="24"/>
          <w:szCs w:val="24"/>
        </w:rPr>
        <w:t>,</w:t>
      </w:r>
      <w:r w:rsidR="00021B5C">
        <w:rPr>
          <w:rFonts w:ascii="Times New Roman" w:eastAsia="Calibri" w:hAnsi="Times New Roman" w:cs="Times New Roman"/>
          <w:sz w:val="24"/>
          <w:szCs w:val="24"/>
        </w:rPr>
        <w:t xml:space="preserve"> </w:t>
      </w:r>
      <w:r w:rsidR="00BE3646" w:rsidRPr="00235A72">
        <w:rPr>
          <w:rFonts w:ascii="Times New Roman" w:eastAsia="Calibri" w:hAnsi="Times New Roman" w:cs="Times New Roman"/>
          <w:sz w:val="24"/>
          <w:szCs w:val="24"/>
        </w:rPr>
        <w:t>but also to the private domain (</w:t>
      </w:r>
      <w:r w:rsidR="00BE3646" w:rsidRPr="00235A72">
        <w:rPr>
          <w:rFonts w:ascii="Times New Roman" w:eastAsia="Calibri" w:hAnsi="Times New Roman" w:cs="Times New Roman"/>
          <w:i/>
          <w:iCs/>
          <w:sz w:val="24"/>
          <w:szCs w:val="24"/>
        </w:rPr>
        <w:t>household</w:t>
      </w:r>
      <w:r w:rsidR="00BE3646" w:rsidRPr="00235A72">
        <w:rPr>
          <w:rFonts w:ascii="Times New Roman" w:eastAsia="Calibri" w:hAnsi="Times New Roman" w:cs="Times New Roman"/>
          <w:sz w:val="24"/>
          <w:szCs w:val="24"/>
        </w:rPr>
        <w:t xml:space="preserve">, </w:t>
      </w:r>
      <w:r w:rsidR="00BE3646" w:rsidRPr="00235A72">
        <w:rPr>
          <w:rFonts w:ascii="Times New Roman" w:eastAsia="Calibri" w:hAnsi="Times New Roman" w:cs="Times New Roman"/>
          <w:i/>
          <w:iCs/>
          <w:sz w:val="24"/>
          <w:szCs w:val="24"/>
        </w:rPr>
        <w:t>family</w:t>
      </w:r>
      <w:r w:rsidR="00BE3646" w:rsidRPr="00235A72">
        <w:rPr>
          <w:rFonts w:ascii="Times New Roman" w:eastAsia="Calibri" w:hAnsi="Times New Roman" w:cs="Times New Roman"/>
          <w:sz w:val="24"/>
          <w:szCs w:val="24"/>
        </w:rPr>
        <w:t xml:space="preserve">) (Table </w:t>
      </w:r>
      <w:r w:rsidR="00375AF5">
        <w:rPr>
          <w:rFonts w:ascii="Times New Roman" w:eastAsia="Calibri" w:hAnsi="Times New Roman" w:cs="Times New Roman"/>
          <w:sz w:val="24"/>
          <w:szCs w:val="24"/>
        </w:rPr>
        <w:t>6</w:t>
      </w:r>
      <w:r w:rsidR="00BE3646" w:rsidRPr="00235A72">
        <w:rPr>
          <w:rFonts w:ascii="Times New Roman" w:eastAsia="Calibri" w:hAnsi="Times New Roman" w:cs="Times New Roman"/>
          <w:sz w:val="24"/>
          <w:szCs w:val="24"/>
        </w:rPr>
        <w:t xml:space="preserve">). </w:t>
      </w:r>
      <w:r w:rsidR="00C8099F" w:rsidRPr="00235A72">
        <w:rPr>
          <w:rFonts w:ascii="Times New Roman" w:eastAsia="Calibri" w:hAnsi="Times New Roman" w:cs="Times New Roman"/>
          <w:sz w:val="24"/>
          <w:szCs w:val="24"/>
        </w:rPr>
        <w:t xml:space="preserve">Explicit descriptions of social actors as </w:t>
      </w:r>
      <w:r w:rsidR="00E07B61" w:rsidRPr="00235A72">
        <w:rPr>
          <w:rFonts w:ascii="Times New Roman" w:eastAsia="Calibri" w:hAnsi="Times New Roman" w:cs="Times New Roman"/>
          <w:sz w:val="24"/>
          <w:szCs w:val="24"/>
        </w:rPr>
        <w:t>‘</w:t>
      </w:r>
      <w:r w:rsidR="00C8099F" w:rsidRPr="00235A72">
        <w:rPr>
          <w:rFonts w:ascii="Times New Roman" w:eastAsia="Calibri" w:hAnsi="Times New Roman" w:cs="Times New Roman"/>
          <w:sz w:val="24"/>
          <w:szCs w:val="24"/>
        </w:rPr>
        <w:t>resilient</w:t>
      </w:r>
      <w:r w:rsidR="00E07B61" w:rsidRPr="00235A72">
        <w:rPr>
          <w:rFonts w:ascii="Times New Roman" w:eastAsia="Calibri" w:hAnsi="Times New Roman" w:cs="Times New Roman"/>
          <w:sz w:val="24"/>
          <w:szCs w:val="24"/>
        </w:rPr>
        <w:t>’</w:t>
      </w:r>
      <w:r w:rsidR="00C8099F" w:rsidRPr="00235A72">
        <w:rPr>
          <w:rFonts w:ascii="Times New Roman" w:eastAsia="Calibri" w:hAnsi="Times New Roman" w:cs="Times New Roman"/>
          <w:sz w:val="24"/>
          <w:szCs w:val="24"/>
        </w:rPr>
        <w:t xml:space="preserve"> are scarce, evidencing an avoidance of overt attributions of resilience to human </w:t>
      </w:r>
      <w:r w:rsidR="00C8099F" w:rsidRPr="00235A72">
        <w:rPr>
          <w:rFonts w:ascii="Times New Roman" w:eastAsia="Calibri" w:hAnsi="Times New Roman" w:cs="Times New Roman"/>
          <w:sz w:val="24"/>
          <w:szCs w:val="24"/>
        </w:rPr>
        <w:lastRenderedPageBreak/>
        <w:t xml:space="preserve">beings. Instead, governmental discourses </w:t>
      </w:r>
      <w:r w:rsidR="004A2940">
        <w:rPr>
          <w:rFonts w:ascii="Times New Roman" w:eastAsia="Calibri" w:hAnsi="Times New Roman" w:cs="Times New Roman"/>
          <w:sz w:val="24"/>
          <w:szCs w:val="24"/>
        </w:rPr>
        <w:t>allude</w:t>
      </w:r>
      <w:r w:rsidR="00C8099F" w:rsidRPr="00235A72">
        <w:rPr>
          <w:rFonts w:ascii="Times New Roman" w:eastAsia="Calibri" w:hAnsi="Times New Roman" w:cs="Times New Roman"/>
          <w:sz w:val="24"/>
          <w:szCs w:val="24"/>
        </w:rPr>
        <w:t xml:space="preserve"> to vulnerability in depictions of </w:t>
      </w:r>
      <w:r w:rsidR="00C8099F" w:rsidRPr="00235A72">
        <w:rPr>
          <w:rFonts w:ascii="Times New Roman" w:eastAsia="Calibri" w:hAnsi="Times New Roman" w:cs="Times New Roman"/>
          <w:i/>
          <w:iCs/>
          <w:sz w:val="24"/>
          <w:szCs w:val="24"/>
        </w:rPr>
        <w:t>people</w:t>
      </w:r>
      <w:r w:rsidR="00C8099F" w:rsidRPr="00235A72">
        <w:rPr>
          <w:rFonts w:ascii="Times New Roman" w:eastAsia="Calibri" w:hAnsi="Times New Roman" w:cs="Times New Roman"/>
          <w:sz w:val="24"/>
          <w:szCs w:val="24"/>
        </w:rPr>
        <w:t xml:space="preserve"> and </w:t>
      </w:r>
      <w:r w:rsidR="00C8099F" w:rsidRPr="00235A72">
        <w:rPr>
          <w:rFonts w:ascii="Times New Roman" w:eastAsia="Calibri" w:hAnsi="Times New Roman" w:cs="Times New Roman"/>
          <w:i/>
          <w:iCs/>
          <w:sz w:val="24"/>
          <w:szCs w:val="24"/>
        </w:rPr>
        <w:t>households</w:t>
      </w:r>
      <w:r w:rsidR="00C8099F" w:rsidRPr="00235A72">
        <w:rPr>
          <w:rFonts w:ascii="Times New Roman" w:eastAsia="Calibri" w:hAnsi="Times New Roman" w:cs="Times New Roman"/>
          <w:sz w:val="24"/>
          <w:szCs w:val="24"/>
        </w:rPr>
        <w:t xml:space="preserve"> (Table </w:t>
      </w:r>
      <w:r w:rsidR="00375AF5">
        <w:rPr>
          <w:rFonts w:ascii="Times New Roman" w:eastAsia="Calibri" w:hAnsi="Times New Roman" w:cs="Times New Roman"/>
          <w:sz w:val="24"/>
          <w:szCs w:val="24"/>
        </w:rPr>
        <w:t>6</w:t>
      </w:r>
      <w:r w:rsidR="00C8099F" w:rsidRPr="00235A72">
        <w:rPr>
          <w:rFonts w:ascii="Times New Roman" w:eastAsia="Calibri" w:hAnsi="Times New Roman" w:cs="Times New Roman"/>
          <w:sz w:val="24"/>
          <w:szCs w:val="24"/>
        </w:rPr>
        <w:t xml:space="preserve">).    </w:t>
      </w:r>
    </w:p>
    <w:p w14:paraId="3660661A" w14:textId="13FAFBA4" w:rsidR="00C8099F" w:rsidRDefault="00C8099F" w:rsidP="006D1272">
      <w:pPr>
        <w:spacing w:line="480" w:lineRule="auto"/>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 xml:space="preserve">The communities </w:t>
      </w:r>
      <w:r w:rsidR="00B62050">
        <w:rPr>
          <w:rFonts w:ascii="Times New Roman" w:eastAsia="Calibri" w:hAnsi="Times New Roman" w:cs="Times New Roman"/>
          <w:sz w:val="24"/>
          <w:szCs w:val="24"/>
        </w:rPr>
        <w:t>identified</w:t>
      </w:r>
      <w:r w:rsidR="00B62050" w:rsidRPr="00235A72">
        <w:rPr>
          <w:rFonts w:ascii="Times New Roman" w:eastAsia="Calibri" w:hAnsi="Times New Roman" w:cs="Times New Roman"/>
          <w:sz w:val="24"/>
          <w:szCs w:val="24"/>
        </w:rPr>
        <w:t xml:space="preserve"> </w:t>
      </w:r>
      <w:r w:rsidRPr="00235A72">
        <w:rPr>
          <w:rFonts w:ascii="Times New Roman" w:eastAsia="Calibri" w:hAnsi="Times New Roman" w:cs="Times New Roman"/>
          <w:sz w:val="24"/>
          <w:szCs w:val="24"/>
        </w:rPr>
        <w:t xml:space="preserve">in the governmental discourses include international populations that receive support from the UK Government. Climate adversities are acknowledged as a main factor leading to resilience </w:t>
      </w:r>
      <w:r w:rsidR="00587700" w:rsidRPr="00235A72">
        <w:rPr>
          <w:rFonts w:ascii="Times New Roman" w:eastAsia="Calibri" w:hAnsi="Times New Roman" w:cs="Times New Roman"/>
          <w:sz w:val="24"/>
          <w:szCs w:val="24"/>
        </w:rPr>
        <w:t xml:space="preserve">(example </w:t>
      </w:r>
      <w:r w:rsidR="00F30C97">
        <w:rPr>
          <w:rFonts w:ascii="Times New Roman" w:eastAsia="Calibri" w:hAnsi="Times New Roman" w:cs="Times New Roman"/>
          <w:sz w:val="24"/>
          <w:szCs w:val="24"/>
        </w:rPr>
        <w:t>7</w:t>
      </w:r>
      <w:r w:rsidR="00587700" w:rsidRPr="00235A72">
        <w:rPr>
          <w:rFonts w:ascii="Times New Roman" w:eastAsia="Calibri" w:hAnsi="Times New Roman" w:cs="Times New Roman"/>
          <w:sz w:val="24"/>
          <w:szCs w:val="24"/>
        </w:rPr>
        <w:t>)</w:t>
      </w:r>
      <w:r w:rsidRPr="00235A72">
        <w:rPr>
          <w:rFonts w:ascii="Times New Roman" w:eastAsia="Calibri" w:hAnsi="Times New Roman" w:cs="Times New Roman"/>
          <w:sz w:val="24"/>
          <w:szCs w:val="24"/>
        </w:rPr>
        <w:t xml:space="preserve">, and women are identified as a particularly affected group within the ‘vulnerable communities’ </w:t>
      </w:r>
      <w:r w:rsidR="00587700" w:rsidRPr="00235A72">
        <w:rPr>
          <w:rFonts w:ascii="Times New Roman" w:eastAsia="Calibri" w:hAnsi="Times New Roman" w:cs="Times New Roman"/>
          <w:sz w:val="24"/>
          <w:szCs w:val="24"/>
        </w:rPr>
        <w:t xml:space="preserve">(example </w:t>
      </w:r>
      <w:r w:rsidR="00F30C97">
        <w:rPr>
          <w:rFonts w:ascii="Times New Roman" w:eastAsia="Calibri" w:hAnsi="Times New Roman" w:cs="Times New Roman"/>
          <w:sz w:val="24"/>
          <w:szCs w:val="24"/>
        </w:rPr>
        <w:t>8</w:t>
      </w:r>
      <w:r w:rsidR="00587700" w:rsidRPr="00235A72">
        <w:rPr>
          <w:rFonts w:ascii="Times New Roman" w:eastAsia="Calibri" w:hAnsi="Times New Roman" w:cs="Times New Roman"/>
          <w:sz w:val="24"/>
          <w:szCs w:val="24"/>
        </w:rPr>
        <w:t>)</w:t>
      </w:r>
      <w:r w:rsidRPr="00235A72">
        <w:rPr>
          <w:rFonts w:ascii="Times New Roman" w:eastAsia="Calibri" w:hAnsi="Times New Roman" w:cs="Times New Roman"/>
          <w:sz w:val="24"/>
          <w:szCs w:val="24"/>
        </w:rPr>
        <w:t xml:space="preserve">.  </w:t>
      </w:r>
    </w:p>
    <w:p w14:paraId="0928BFCC" w14:textId="20FEC4F1" w:rsidR="00375AF5" w:rsidRPr="00235A72" w:rsidRDefault="00375AF5" w:rsidP="00D52FDD">
      <w:pPr>
        <w:spacing w:line="240" w:lineRule="auto"/>
        <w:ind w:left="1167" w:hanging="459"/>
        <w:jc w:val="both"/>
        <w:rPr>
          <w:rFonts w:ascii="Times New Roman" w:hAnsi="Times New Roman" w:cs="Times New Roman"/>
          <w:sz w:val="24"/>
          <w:szCs w:val="24"/>
        </w:rPr>
      </w:pPr>
      <w:r w:rsidRPr="00235A72">
        <w:rPr>
          <w:rFonts w:ascii="Times New Roman" w:eastAsia="Calibri" w:hAnsi="Times New Roman" w:cs="Times New Roman"/>
          <w:sz w:val="24"/>
          <w:szCs w:val="24"/>
        </w:rPr>
        <w:t>[</w:t>
      </w:r>
      <w:r w:rsidR="00F30C97">
        <w:rPr>
          <w:rFonts w:ascii="Times New Roman" w:eastAsia="Calibri" w:hAnsi="Times New Roman" w:cs="Times New Roman"/>
          <w:sz w:val="24"/>
          <w:szCs w:val="24"/>
        </w:rPr>
        <w:t>7</w:t>
      </w:r>
      <w:r w:rsidRPr="00235A72">
        <w:rPr>
          <w:rFonts w:ascii="Times New Roman" w:eastAsia="Calibri" w:hAnsi="Times New Roman" w:cs="Times New Roman"/>
          <w:sz w:val="24"/>
          <w:szCs w:val="24"/>
        </w:rPr>
        <w:t xml:space="preserve">] …drought assistance and resilience program through the Building </w:t>
      </w:r>
      <w:r w:rsidRPr="00235A72">
        <w:rPr>
          <w:rFonts w:ascii="Times New Roman" w:eastAsia="Calibri" w:hAnsi="Times New Roman" w:cs="Times New Roman"/>
          <w:b/>
          <w:bCs/>
          <w:sz w:val="24"/>
          <w:szCs w:val="24"/>
        </w:rPr>
        <w:t>Resilient</w:t>
      </w:r>
      <w:r w:rsidRPr="00235A72">
        <w:rPr>
          <w:rFonts w:ascii="Times New Roman" w:eastAsia="Calibri" w:hAnsi="Times New Roman" w:cs="Times New Roman"/>
          <w:sz w:val="24"/>
          <w:szCs w:val="24"/>
        </w:rPr>
        <w:t xml:space="preserve"> Communities in Somalia</w:t>
      </w:r>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GovRC</w:t>
      </w:r>
      <w:proofErr w:type="spellEnd"/>
      <w:r>
        <w:rPr>
          <w:rFonts w:ascii="Times New Roman" w:eastAsia="Calibri" w:hAnsi="Times New Roman" w:cs="Times New Roman"/>
          <w:sz w:val="24"/>
          <w:szCs w:val="24"/>
        </w:rPr>
        <w:t>)</w:t>
      </w:r>
    </w:p>
    <w:p w14:paraId="4B5B718D" w14:textId="765AA5E6" w:rsidR="00375AF5" w:rsidRPr="00235A72" w:rsidRDefault="00375AF5" w:rsidP="00D52FDD">
      <w:pPr>
        <w:spacing w:line="480" w:lineRule="auto"/>
        <w:ind w:left="708"/>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w:t>
      </w:r>
      <w:r w:rsidR="00F30C97">
        <w:rPr>
          <w:rFonts w:ascii="Times New Roman" w:eastAsia="Calibri" w:hAnsi="Times New Roman" w:cs="Times New Roman"/>
          <w:sz w:val="24"/>
          <w:szCs w:val="24"/>
        </w:rPr>
        <w:t>8</w:t>
      </w:r>
      <w:r w:rsidRPr="00235A72">
        <w:rPr>
          <w:rFonts w:ascii="Times New Roman" w:eastAsia="Calibri" w:hAnsi="Times New Roman" w:cs="Times New Roman"/>
          <w:sz w:val="24"/>
          <w:szCs w:val="24"/>
        </w:rPr>
        <w:t xml:space="preserve">] …it will undermine opportunities for women in </w:t>
      </w:r>
      <w:r w:rsidRPr="00235A72">
        <w:rPr>
          <w:rFonts w:ascii="Times New Roman" w:eastAsia="Calibri" w:hAnsi="Times New Roman" w:cs="Times New Roman"/>
          <w:b/>
          <w:bCs/>
          <w:sz w:val="24"/>
          <w:szCs w:val="24"/>
        </w:rPr>
        <w:t>vulnerable</w:t>
      </w:r>
      <w:r w:rsidRPr="00235A72">
        <w:rPr>
          <w:rFonts w:ascii="Times New Roman" w:eastAsia="Calibri" w:hAnsi="Times New Roman" w:cs="Times New Roman"/>
          <w:sz w:val="24"/>
          <w:szCs w:val="24"/>
        </w:rPr>
        <w:t xml:space="preserve"> </w:t>
      </w:r>
      <w:r w:rsidRPr="00235A72">
        <w:rPr>
          <w:rFonts w:ascii="Times New Roman" w:eastAsia="Calibri" w:hAnsi="Times New Roman" w:cs="Times New Roman"/>
          <w:b/>
          <w:bCs/>
          <w:sz w:val="24"/>
          <w:szCs w:val="24"/>
        </w:rPr>
        <w:t>communities</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GovRC</w:t>
      </w:r>
      <w:proofErr w:type="spellEnd"/>
      <w:r>
        <w:rPr>
          <w:rFonts w:ascii="Times New Roman" w:eastAsia="Calibri" w:hAnsi="Times New Roman" w:cs="Times New Roman"/>
          <w:sz w:val="24"/>
          <w:szCs w:val="24"/>
        </w:rPr>
        <w:t>)</w:t>
      </w:r>
    </w:p>
    <w:p w14:paraId="2B9F496B" w14:textId="4C1D9598" w:rsidR="00C8099F" w:rsidRDefault="00C26634" w:rsidP="006D1272">
      <w:pPr>
        <w:spacing w:line="480" w:lineRule="auto"/>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Collectivised</w:t>
      </w:r>
      <w:r w:rsidR="00C8099F" w:rsidRPr="00235A72">
        <w:rPr>
          <w:rFonts w:ascii="Times New Roman" w:eastAsia="Calibri" w:hAnsi="Times New Roman" w:cs="Times New Roman"/>
          <w:sz w:val="24"/>
          <w:szCs w:val="24"/>
        </w:rPr>
        <w:t xml:space="preserve"> references to </w:t>
      </w:r>
      <w:r w:rsidR="00C8099F" w:rsidRPr="00235A72">
        <w:rPr>
          <w:rFonts w:ascii="Times New Roman" w:eastAsia="Calibri" w:hAnsi="Times New Roman" w:cs="Times New Roman"/>
          <w:i/>
          <w:iCs/>
          <w:sz w:val="24"/>
          <w:szCs w:val="24"/>
        </w:rPr>
        <w:t>people</w:t>
      </w:r>
      <w:r w:rsidRPr="00235A72">
        <w:rPr>
          <w:rFonts w:ascii="Times New Roman" w:eastAsia="Calibri" w:hAnsi="Times New Roman" w:cs="Times New Roman"/>
          <w:sz w:val="24"/>
          <w:szCs w:val="24"/>
        </w:rPr>
        <w:t xml:space="preserve"> are salient</w:t>
      </w:r>
      <w:r w:rsidR="00C8099F" w:rsidRPr="00235A72">
        <w:rPr>
          <w:rFonts w:ascii="Times New Roman" w:eastAsia="Calibri" w:hAnsi="Times New Roman" w:cs="Times New Roman"/>
          <w:sz w:val="24"/>
          <w:szCs w:val="24"/>
        </w:rPr>
        <w:t xml:space="preserve"> in the </w:t>
      </w:r>
      <w:r w:rsidRPr="00235A72">
        <w:rPr>
          <w:rFonts w:ascii="Times New Roman" w:eastAsia="Calibri" w:hAnsi="Times New Roman" w:cs="Times New Roman"/>
          <w:sz w:val="24"/>
          <w:szCs w:val="24"/>
        </w:rPr>
        <w:t>governmental discourses</w:t>
      </w:r>
      <w:r w:rsidR="004610D0" w:rsidRPr="00235A72">
        <w:rPr>
          <w:rFonts w:ascii="Times New Roman" w:eastAsia="Calibri" w:hAnsi="Times New Roman" w:cs="Times New Roman"/>
          <w:sz w:val="24"/>
          <w:szCs w:val="24"/>
        </w:rPr>
        <w:t xml:space="preserve"> (Table </w:t>
      </w:r>
      <w:r w:rsidR="00F6324B">
        <w:rPr>
          <w:rFonts w:ascii="Times New Roman" w:eastAsia="Calibri" w:hAnsi="Times New Roman" w:cs="Times New Roman"/>
          <w:sz w:val="24"/>
          <w:szCs w:val="24"/>
        </w:rPr>
        <w:t>6</w:t>
      </w:r>
      <w:r w:rsidR="004610D0" w:rsidRPr="00235A72">
        <w:rPr>
          <w:rFonts w:ascii="Times New Roman" w:eastAsia="Calibri" w:hAnsi="Times New Roman" w:cs="Times New Roman"/>
          <w:sz w:val="24"/>
          <w:szCs w:val="24"/>
        </w:rPr>
        <w:t>)</w:t>
      </w:r>
      <w:r w:rsidRPr="00235A72">
        <w:rPr>
          <w:rFonts w:ascii="Times New Roman" w:eastAsia="Calibri" w:hAnsi="Times New Roman" w:cs="Times New Roman"/>
          <w:sz w:val="24"/>
          <w:szCs w:val="24"/>
        </w:rPr>
        <w:t xml:space="preserve"> and</w:t>
      </w:r>
      <w:r w:rsidR="00C8099F" w:rsidRPr="00235A72">
        <w:rPr>
          <w:rFonts w:ascii="Times New Roman" w:eastAsia="Calibri" w:hAnsi="Times New Roman" w:cs="Times New Roman"/>
          <w:sz w:val="24"/>
          <w:szCs w:val="24"/>
        </w:rPr>
        <w:t xml:space="preserve"> denote both international and national populations. </w:t>
      </w:r>
      <w:r w:rsidRPr="00235A72">
        <w:rPr>
          <w:rFonts w:ascii="Times New Roman" w:eastAsia="Calibri" w:hAnsi="Times New Roman" w:cs="Times New Roman"/>
          <w:sz w:val="24"/>
          <w:szCs w:val="24"/>
        </w:rPr>
        <w:t>References to</w:t>
      </w:r>
      <w:r w:rsidR="00C8099F" w:rsidRPr="00235A72">
        <w:rPr>
          <w:rFonts w:ascii="Times New Roman" w:eastAsia="Calibri" w:hAnsi="Times New Roman" w:cs="Times New Roman"/>
          <w:sz w:val="24"/>
          <w:szCs w:val="24"/>
        </w:rPr>
        <w:t xml:space="preserve"> </w:t>
      </w:r>
      <w:r w:rsidR="00C8099F" w:rsidRPr="00235A72">
        <w:rPr>
          <w:rFonts w:ascii="Times New Roman" w:eastAsia="Calibri" w:hAnsi="Times New Roman" w:cs="Times New Roman"/>
          <w:i/>
          <w:iCs/>
          <w:sz w:val="24"/>
          <w:szCs w:val="24"/>
        </w:rPr>
        <w:t>vulnerable people</w:t>
      </w:r>
      <w:r w:rsidR="00C8099F" w:rsidRPr="00235A72">
        <w:rPr>
          <w:rFonts w:ascii="Times New Roman" w:eastAsia="Calibri" w:hAnsi="Times New Roman" w:cs="Times New Roman"/>
          <w:sz w:val="24"/>
          <w:szCs w:val="24"/>
        </w:rPr>
        <w:t xml:space="preserve"> include explicit and implicit identifications of the </w:t>
      </w:r>
      <w:r w:rsidRPr="00235A72">
        <w:rPr>
          <w:rFonts w:ascii="Times New Roman" w:eastAsia="Calibri" w:hAnsi="Times New Roman" w:cs="Times New Roman"/>
          <w:sz w:val="24"/>
          <w:szCs w:val="24"/>
        </w:rPr>
        <w:t xml:space="preserve">Covid-19 pandemic, the </w:t>
      </w:r>
      <w:r w:rsidR="00C8099F" w:rsidRPr="00235A72">
        <w:rPr>
          <w:rFonts w:ascii="Times New Roman" w:eastAsia="Calibri" w:hAnsi="Times New Roman" w:cs="Times New Roman"/>
          <w:sz w:val="24"/>
          <w:szCs w:val="24"/>
        </w:rPr>
        <w:t>living costs and food insecurity crises</w:t>
      </w:r>
      <w:r w:rsidRPr="00235A72">
        <w:rPr>
          <w:rFonts w:ascii="Times New Roman" w:eastAsia="Calibri" w:hAnsi="Times New Roman" w:cs="Times New Roman"/>
          <w:sz w:val="24"/>
          <w:szCs w:val="24"/>
        </w:rPr>
        <w:t xml:space="preserve"> </w:t>
      </w:r>
      <w:r w:rsidR="00C8099F" w:rsidRPr="00235A72">
        <w:rPr>
          <w:rFonts w:ascii="Times New Roman" w:eastAsia="Calibri" w:hAnsi="Times New Roman" w:cs="Times New Roman"/>
          <w:sz w:val="24"/>
          <w:szCs w:val="24"/>
        </w:rPr>
        <w:t xml:space="preserve">as sources of vulnerability (examples </w:t>
      </w:r>
      <w:r w:rsidR="00F30C97">
        <w:rPr>
          <w:rFonts w:ascii="Times New Roman" w:eastAsia="Calibri" w:hAnsi="Times New Roman" w:cs="Times New Roman"/>
          <w:sz w:val="24"/>
          <w:szCs w:val="24"/>
        </w:rPr>
        <w:t>9</w:t>
      </w:r>
      <w:r w:rsidR="00C8099F" w:rsidRPr="00235A72">
        <w:rPr>
          <w:rFonts w:ascii="Times New Roman" w:eastAsia="Calibri" w:hAnsi="Times New Roman" w:cs="Times New Roman"/>
          <w:sz w:val="24"/>
          <w:szCs w:val="24"/>
        </w:rPr>
        <w:t>-</w:t>
      </w:r>
      <w:r w:rsidR="00F30C97">
        <w:rPr>
          <w:rFonts w:ascii="Times New Roman" w:eastAsia="Calibri" w:hAnsi="Times New Roman" w:cs="Times New Roman"/>
          <w:sz w:val="24"/>
          <w:szCs w:val="24"/>
        </w:rPr>
        <w:t>10</w:t>
      </w:r>
      <w:r w:rsidR="00C8099F" w:rsidRPr="00235A72">
        <w:rPr>
          <w:rFonts w:ascii="Times New Roman" w:eastAsia="Calibri" w:hAnsi="Times New Roman" w:cs="Times New Roman"/>
          <w:sz w:val="24"/>
          <w:szCs w:val="24"/>
        </w:rPr>
        <w:t xml:space="preserve">). </w:t>
      </w:r>
      <w:r w:rsidR="00C8099F" w:rsidRPr="00235A72">
        <w:rPr>
          <w:rFonts w:ascii="Times New Roman" w:eastAsia="Calibri" w:hAnsi="Times New Roman" w:cs="Times New Roman"/>
          <w:i/>
          <w:iCs/>
          <w:sz w:val="24"/>
          <w:szCs w:val="24"/>
        </w:rPr>
        <w:t>Families</w:t>
      </w:r>
      <w:r w:rsidR="00C8099F" w:rsidRPr="00235A72">
        <w:rPr>
          <w:rFonts w:ascii="Times New Roman" w:eastAsia="Calibri" w:hAnsi="Times New Roman" w:cs="Times New Roman"/>
          <w:sz w:val="24"/>
          <w:szCs w:val="24"/>
        </w:rPr>
        <w:t xml:space="preserve"> and </w:t>
      </w:r>
      <w:r w:rsidR="00C8099F" w:rsidRPr="00235A72">
        <w:rPr>
          <w:rFonts w:ascii="Times New Roman" w:eastAsia="Calibri" w:hAnsi="Times New Roman" w:cs="Times New Roman"/>
          <w:i/>
          <w:iCs/>
          <w:sz w:val="24"/>
          <w:szCs w:val="24"/>
        </w:rPr>
        <w:t>households</w:t>
      </w:r>
      <w:r w:rsidRPr="00235A72">
        <w:rPr>
          <w:rFonts w:ascii="Times New Roman" w:eastAsia="Calibri" w:hAnsi="Times New Roman" w:cs="Times New Roman"/>
          <w:sz w:val="24"/>
          <w:szCs w:val="24"/>
        </w:rPr>
        <w:t xml:space="preserve"> </w:t>
      </w:r>
      <w:r w:rsidR="00C8099F" w:rsidRPr="00235A72">
        <w:rPr>
          <w:rFonts w:ascii="Times New Roman" w:eastAsia="Calibri" w:hAnsi="Times New Roman" w:cs="Times New Roman"/>
          <w:sz w:val="24"/>
          <w:szCs w:val="24"/>
        </w:rPr>
        <w:t xml:space="preserve">are identified among the vulnerable groups in the UK context (examples </w:t>
      </w:r>
      <w:r w:rsidR="00F30C97">
        <w:rPr>
          <w:rFonts w:ascii="Times New Roman" w:eastAsia="Calibri" w:hAnsi="Times New Roman" w:cs="Times New Roman"/>
          <w:sz w:val="24"/>
          <w:szCs w:val="24"/>
        </w:rPr>
        <w:t>11</w:t>
      </w:r>
      <w:r w:rsidR="00F6324B">
        <w:rPr>
          <w:rFonts w:ascii="Times New Roman" w:eastAsia="Calibri" w:hAnsi="Times New Roman" w:cs="Times New Roman"/>
          <w:sz w:val="24"/>
          <w:szCs w:val="24"/>
        </w:rPr>
        <w:t>-</w:t>
      </w:r>
      <w:r w:rsidR="00F30C97">
        <w:rPr>
          <w:rFonts w:ascii="Times New Roman" w:eastAsia="Calibri" w:hAnsi="Times New Roman" w:cs="Times New Roman"/>
          <w:sz w:val="24"/>
          <w:szCs w:val="24"/>
        </w:rPr>
        <w:t>12</w:t>
      </w:r>
      <w:r w:rsidR="00C8099F" w:rsidRPr="00235A72">
        <w:rPr>
          <w:rFonts w:ascii="Times New Roman" w:eastAsia="Calibri" w:hAnsi="Times New Roman" w:cs="Times New Roman"/>
          <w:sz w:val="24"/>
          <w:szCs w:val="24"/>
        </w:rPr>
        <w:t xml:space="preserve">). Other vulnerable populations include low-income </w:t>
      </w:r>
      <w:r w:rsidR="00674C39">
        <w:rPr>
          <w:rFonts w:ascii="Times New Roman" w:eastAsia="Calibri" w:hAnsi="Times New Roman" w:cs="Times New Roman"/>
          <w:sz w:val="24"/>
          <w:szCs w:val="24"/>
        </w:rPr>
        <w:t>and</w:t>
      </w:r>
      <w:r w:rsidR="00C8099F" w:rsidRPr="00235A72">
        <w:rPr>
          <w:rFonts w:ascii="Times New Roman" w:eastAsia="Calibri" w:hAnsi="Times New Roman" w:cs="Times New Roman"/>
          <w:sz w:val="24"/>
          <w:szCs w:val="24"/>
        </w:rPr>
        <w:t xml:space="preserve"> elderly populations, </w:t>
      </w:r>
      <w:r w:rsidR="00F6324B">
        <w:rPr>
          <w:rFonts w:ascii="Times New Roman" w:eastAsia="Calibri" w:hAnsi="Times New Roman" w:cs="Times New Roman"/>
          <w:sz w:val="24"/>
          <w:szCs w:val="24"/>
        </w:rPr>
        <w:t xml:space="preserve">and </w:t>
      </w:r>
      <w:r w:rsidR="00C8099F" w:rsidRPr="00235A72">
        <w:rPr>
          <w:rFonts w:ascii="Times New Roman" w:eastAsia="Calibri" w:hAnsi="Times New Roman" w:cs="Times New Roman"/>
          <w:sz w:val="24"/>
          <w:szCs w:val="24"/>
        </w:rPr>
        <w:t xml:space="preserve">people with disabilities(example </w:t>
      </w:r>
      <w:r w:rsidR="00587700" w:rsidRPr="00235A72">
        <w:rPr>
          <w:rFonts w:ascii="Times New Roman" w:eastAsia="Calibri" w:hAnsi="Times New Roman" w:cs="Times New Roman"/>
          <w:sz w:val="24"/>
          <w:szCs w:val="24"/>
        </w:rPr>
        <w:t>1</w:t>
      </w:r>
      <w:r w:rsidR="00F6324B">
        <w:rPr>
          <w:rFonts w:ascii="Times New Roman" w:eastAsia="Calibri" w:hAnsi="Times New Roman" w:cs="Times New Roman"/>
          <w:sz w:val="24"/>
          <w:szCs w:val="24"/>
        </w:rPr>
        <w:t>1</w:t>
      </w:r>
      <w:r w:rsidR="00C8099F" w:rsidRPr="00235A72">
        <w:rPr>
          <w:rFonts w:ascii="Times New Roman" w:eastAsia="Calibri" w:hAnsi="Times New Roman" w:cs="Times New Roman"/>
          <w:sz w:val="24"/>
          <w:szCs w:val="24"/>
        </w:rPr>
        <w:t>).</w:t>
      </w:r>
    </w:p>
    <w:p w14:paraId="05E42301" w14:textId="08B98D40" w:rsidR="00F6324B" w:rsidRPr="00235A72" w:rsidRDefault="00F6324B" w:rsidP="00F6324B">
      <w:pPr>
        <w:spacing w:line="240" w:lineRule="auto"/>
        <w:ind w:left="459" w:hanging="459"/>
        <w:rPr>
          <w:rFonts w:ascii="Times New Roman" w:hAnsi="Times New Roman" w:cs="Times New Roman"/>
          <w:sz w:val="24"/>
          <w:szCs w:val="24"/>
        </w:rPr>
      </w:pPr>
      <w:r w:rsidRPr="00235A72">
        <w:rPr>
          <w:rFonts w:ascii="Times New Roman" w:eastAsia="Calibri" w:hAnsi="Times New Roman" w:cs="Times New Roman"/>
          <w:sz w:val="24"/>
          <w:szCs w:val="24"/>
          <w:lang w:val="en-US"/>
        </w:rPr>
        <w:t>[</w:t>
      </w:r>
      <w:r w:rsidR="00F30C97">
        <w:rPr>
          <w:rFonts w:ascii="Times New Roman" w:eastAsia="Calibri" w:hAnsi="Times New Roman" w:cs="Times New Roman"/>
          <w:sz w:val="24"/>
          <w:szCs w:val="24"/>
          <w:lang w:val="en-US"/>
        </w:rPr>
        <w:t>9</w:t>
      </w:r>
      <w:r w:rsidRPr="00235A72">
        <w:rPr>
          <w:rFonts w:ascii="Times New Roman" w:eastAsia="Calibri" w:hAnsi="Times New Roman" w:cs="Times New Roman"/>
          <w:sz w:val="24"/>
          <w:szCs w:val="24"/>
          <w:lang w:val="en-US"/>
        </w:rPr>
        <w:t xml:space="preserve">] To help with the cost of living, we are going to provide significant, targeted support to millions of the most </w:t>
      </w:r>
      <w:r w:rsidRPr="00235A72">
        <w:rPr>
          <w:rFonts w:ascii="Times New Roman" w:eastAsia="Calibri" w:hAnsi="Times New Roman" w:cs="Times New Roman"/>
          <w:b/>
          <w:bCs/>
          <w:sz w:val="24"/>
          <w:szCs w:val="24"/>
          <w:lang w:val="en-US"/>
        </w:rPr>
        <w:t>vulnerable people</w:t>
      </w:r>
      <w:r w:rsidRPr="00235A72">
        <w:rPr>
          <w:rFonts w:ascii="Times New Roman" w:eastAsia="Calibri" w:hAnsi="Times New Roman" w:cs="Times New Roman"/>
          <w:sz w:val="24"/>
          <w:szCs w:val="24"/>
          <w:lang w:val="en-US"/>
        </w:rPr>
        <w:t xml:space="preserve"> in our society: Those on the lowest incomes, pensioners, and disabled people.</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GovRC</w:t>
      </w:r>
      <w:proofErr w:type="spellEnd"/>
      <w:r>
        <w:rPr>
          <w:rFonts w:ascii="Times New Roman" w:eastAsia="Calibri" w:hAnsi="Times New Roman" w:cs="Times New Roman"/>
          <w:sz w:val="24"/>
          <w:szCs w:val="24"/>
          <w:lang w:val="en-US"/>
        </w:rPr>
        <w:t>)</w:t>
      </w:r>
    </w:p>
    <w:p w14:paraId="1C1F9EEE" w14:textId="4C061CBB" w:rsidR="00F6324B" w:rsidRPr="00235A72" w:rsidRDefault="00F6324B" w:rsidP="00F6324B">
      <w:pPr>
        <w:spacing w:line="240" w:lineRule="auto"/>
        <w:ind w:left="459" w:hanging="459"/>
        <w:rPr>
          <w:rFonts w:ascii="Times New Roman" w:hAnsi="Times New Roman" w:cs="Times New Roman"/>
          <w:sz w:val="24"/>
          <w:szCs w:val="24"/>
        </w:rPr>
      </w:pPr>
      <w:r w:rsidRPr="00235A72">
        <w:rPr>
          <w:rFonts w:ascii="Times New Roman" w:eastAsia="Calibri" w:hAnsi="Times New Roman" w:cs="Times New Roman"/>
          <w:sz w:val="24"/>
          <w:szCs w:val="24"/>
          <w:lang w:val="en-US"/>
        </w:rPr>
        <w:t>[</w:t>
      </w:r>
      <w:r w:rsidR="00F30C97">
        <w:rPr>
          <w:rFonts w:ascii="Times New Roman" w:eastAsia="Calibri" w:hAnsi="Times New Roman" w:cs="Times New Roman"/>
          <w:sz w:val="24"/>
          <w:szCs w:val="24"/>
          <w:lang w:val="en-US"/>
        </w:rPr>
        <w:t>10</w:t>
      </w:r>
      <w:r w:rsidRPr="00235A72">
        <w:rPr>
          <w:rFonts w:ascii="Times New Roman" w:eastAsia="Calibri" w:hAnsi="Times New Roman" w:cs="Times New Roman"/>
          <w:sz w:val="24"/>
          <w:szCs w:val="24"/>
          <w:lang w:val="en-US"/>
        </w:rPr>
        <w:t xml:space="preserve">] …£5 million ($6.7 million) to support cash-based food assistance for approximately 123,000 </w:t>
      </w:r>
      <w:r w:rsidRPr="00235A72">
        <w:rPr>
          <w:rFonts w:ascii="Times New Roman" w:eastAsia="Calibri" w:hAnsi="Times New Roman" w:cs="Times New Roman"/>
          <w:b/>
          <w:bCs/>
          <w:sz w:val="24"/>
          <w:szCs w:val="24"/>
          <w:lang w:val="en-US"/>
        </w:rPr>
        <w:t>vulnerable</w:t>
      </w:r>
      <w:r w:rsidRPr="00235A72">
        <w:rPr>
          <w:rFonts w:ascii="Times New Roman" w:eastAsia="Calibri" w:hAnsi="Times New Roman" w:cs="Times New Roman"/>
          <w:sz w:val="24"/>
          <w:szCs w:val="24"/>
          <w:lang w:val="en-US"/>
        </w:rPr>
        <w:t xml:space="preserve">, food insecure </w:t>
      </w:r>
      <w:r w:rsidRPr="00235A72">
        <w:rPr>
          <w:rFonts w:ascii="Times New Roman" w:eastAsia="Calibri" w:hAnsi="Times New Roman" w:cs="Times New Roman"/>
          <w:b/>
          <w:bCs/>
          <w:sz w:val="24"/>
          <w:szCs w:val="24"/>
          <w:lang w:val="en-US"/>
        </w:rPr>
        <w:t>people</w:t>
      </w:r>
      <w:r w:rsidRPr="00235A72">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GovRC</w:t>
      </w:r>
      <w:proofErr w:type="spellEnd"/>
      <w:r>
        <w:rPr>
          <w:rFonts w:ascii="Times New Roman" w:eastAsia="Calibri" w:hAnsi="Times New Roman" w:cs="Times New Roman"/>
          <w:sz w:val="24"/>
          <w:szCs w:val="24"/>
          <w:lang w:val="en-US"/>
        </w:rPr>
        <w:t>)</w:t>
      </w:r>
    </w:p>
    <w:p w14:paraId="0AA0A5AF" w14:textId="240B0048" w:rsidR="00F6324B" w:rsidRPr="00235A72" w:rsidRDefault="00F6324B" w:rsidP="00F6324B">
      <w:pPr>
        <w:spacing w:line="240" w:lineRule="auto"/>
        <w:ind w:left="459" w:hanging="459"/>
        <w:rPr>
          <w:rFonts w:ascii="Times New Roman" w:hAnsi="Times New Roman" w:cs="Times New Roman"/>
          <w:sz w:val="24"/>
          <w:szCs w:val="24"/>
        </w:rPr>
      </w:pPr>
      <w:r w:rsidRPr="00235A72">
        <w:rPr>
          <w:rFonts w:ascii="Times New Roman" w:eastAsia="Calibri" w:hAnsi="Times New Roman" w:cs="Times New Roman"/>
          <w:sz w:val="24"/>
          <w:szCs w:val="24"/>
          <w:lang w:val="en-US"/>
        </w:rPr>
        <w:t>[</w:t>
      </w:r>
      <w:r w:rsidR="00F30C97">
        <w:rPr>
          <w:rFonts w:ascii="Times New Roman" w:eastAsia="Calibri" w:hAnsi="Times New Roman" w:cs="Times New Roman"/>
          <w:sz w:val="24"/>
          <w:szCs w:val="24"/>
          <w:lang w:val="en-US"/>
        </w:rPr>
        <w:t>11</w:t>
      </w:r>
      <w:r w:rsidRPr="00235A72">
        <w:rPr>
          <w:rFonts w:ascii="Times New Roman" w:eastAsia="Calibri" w:hAnsi="Times New Roman" w:cs="Times New Roman"/>
          <w:sz w:val="24"/>
          <w:szCs w:val="24"/>
          <w:lang w:val="en-US"/>
        </w:rPr>
        <w:t xml:space="preserve">] A quarter of all UK </w:t>
      </w:r>
      <w:r w:rsidRPr="00235A72">
        <w:rPr>
          <w:rFonts w:ascii="Times New Roman" w:eastAsia="Calibri" w:hAnsi="Times New Roman" w:cs="Times New Roman"/>
          <w:b/>
          <w:bCs/>
          <w:sz w:val="24"/>
          <w:szCs w:val="24"/>
          <w:lang w:val="en-US"/>
        </w:rPr>
        <w:t>households</w:t>
      </w:r>
      <w:r w:rsidRPr="00235A72">
        <w:rPr>
          <w:rFonts w:ascii="Times New Roman" w:eastAsia="Calibri" w:hAnsi="Times New Roman" w:cs="Times New Roman"/>
          <w:sz w:val="24"/>
          <w:szCs w:val="24"/>
          <w:lang w:val="en-US"/>
        </w:rPr>
        <w:t xml:space="preserve"> will receive £1200 of direct help as part of our £37 billion package to assist the most </w:t>
      </w:r>
      <w:r w:rsidRPr="00235A72">
        <w:rPr>
          <w:rFonts w:ascii="Times New Roman" w:eastAsia="Calibri" w:hAnsi="Times New Roman" w:cs="Times New Roman"/>
          <w:b/>
          <w:bCs/>
          <w:sz w:val="24"/>
          <w:szCs w:val="24"/>
          <w:lang w:val="en-US"/>
        </w:rPr>
        <w:t>vulnerable</w:t>
      </w:r>
      <w:r w:rsidRPr="00235A72">
        <w:rPr>
          <w:rFonts w:ascii="Times New Roman" w:eastAsia="Calibri" w:hAnsi="Times New Roman" w:cs="Times New Roman"/>
          <w:sz w:val="24"/>
          <w:szCs w:val="24"/>
          <w:lang w:val="en-US"/>
        </w:rPr>
        <w:t xml:space="preserve">, with the first cost of living payments already paid out to over seven million </w:t>
      </w:r>
      <w:r w:rsidRPr="00235A72">
        <w:rPr>
          <w:rFonts w:ascii="Times New Roman" w:eastAsia="Calibri" w:hAnsi="Times New Roman" w:cs="Times New Roman"/>
          <w:b/>
          <w:bCs/>
          <w:sz w:val="24"/>
          <w:szCs w:val="24"/>
          <w:lang w:val="en-US"/>
        </w:rPr>
        <w:t>people</w:t>
      </w:r>
      <w:r>
        <w:rPr>
          <w:rFonts w:ascii="Times New Roman" w:eastAsia="Calibri" w:hAnsi="Times New Roman" w:cs="Times New Roman"/>
          <w:b/>
          <w:bCs/>
          <w:sz w:val="24"/>
          <w:szCs w:val="24"/>
          <w:lang w:val="en-US"/>
        </w:rPr>
        <w:t xml:space="preserve">. </w:t>
      </w:r>
      <w:r>
        <w:rPr>
          <w:rFonts w:ascii="Times New Roman" w:eastAsia="Calibri" w:hAnsi="Times New Roman" w:cs="Times New Roman"/>
          <w:sz w:val="24"/>
          <w:szCs w:val="24"/>
          <w:lang w:val="en-US"/>
        </w:rPr>
        <w:t>(</w:t>
      </w:r>
      <w:proofErr w:type="spellStart"/>
      <w:r>
        <w:rPr>
          <w:rFonts w:ascii="Times New Roman" w:eastAsia="Calibri" w:hAnsi="Times New Roman" w:cs="Times New Roman"/>
          <w:sz w:val="24"/>
          <w:szCs w:val="24"/>
          <w:lang w:val="en-US"/>
        </w:rPr>
        <w:t>GovRC</w:t>
      </w:r>
      <w:proofErr w:type="spellEnd"/>
      <w:r>
        <w:rPr>
          <w:rFonts w:ascii="Times New Roman" w:eastAsia="Calibri" w:hAnsi="Times New Roman" w:cs="Times New Roman"/>
          <w:sz w:val="24"/>
          <w:szCs w:val="24"/>
          <w:lang w:val="en-US"/>
        </w:rPr>
        <w:t>)</w:t>
      </w:r>
    </w:p>
    <w:p w14:paraId="560F9478" w14:textId="5D87C2DF" w:rsidR="00F6324B" w:rsidRPr="00235A72" w:rsidRDefault="00F6324B" w:rsidP="00F6324B">
      <w:pPr>
        <w:spacing w:line="240" w:lineRule="auto"/>
        <w:ind w:left="459" w:hanging="459"/>
        <w:jc w:val="both"/>
        <w:rPr>
          <w:rFonts w:ascii="Times New Roman" w:hAnsi="Times New Roman" w:cs="Times New Roman"/>
          <w:sz w:val="24"/>
          <w:szCs w:val="24"/>
        </w:rPr>
      </w:pPr>
      <w:r w:rsidRPr="00235A72">
        <w:rPr>
          <w:rFonts w:ascii="Times New Roman" w:eastAsia="Calibri" w:hAnsi="Times New Roman" w:cs="Times New Roman"/>
          <w:sz w:val="24"/>
          <w:szCs w:val="24"/>
        </w:rPr>
        <w:t>[</w:t>
      </w:r>
      <w:r w:rsidR="00F30C97">
        <w:rPr>
          <w:rFonts w:ascii="Times New Roman" w:eastAsia="Calibri" w:hAnsi="Times New Roman" w:cs="Times New Roman"/>
          <w:sz w:val="24"/>
          <w:szCs w:val="24"/>
        </w:rPr>
        <w:t>12</w:t>
      </w:r>
      <w:r w:rsidRPr="00235A72">
        <w:rPr>
          <w:rFonts w:ascii="Times New Roman" w:eastAsia="Calibri" w:hAnsi="Times New Roman" w:cs="Times New Roman"/>
          <w:sz w:val="24"/>
          <w:szCs w:val="24"/>
        </w:rPr>
        <w:t>] …</w:t>
      </w:r>
      <w:r w:rsidRPr="00235A72">
        <w:rPr>
          <w:rFonts w:ascii="Times New Roman" w:eastAsia="Calibri" w:hAnsi="Times New Roman" w:cs="Times New Roman"/>
          <w:sz w:val="24"/>
          <w:szCs w:val="24"/>
          <w:lang w:val="en-US"/>
        </w:rPr>
        <w:t xml:space="preserve">Support Fund, which doubles its total amount to £1 billion to support the most </w:t>
      </w:r>
      <w:r w:rsidRPr="00235A72">
        <w:rPr>
          <w:rFonts w:ascii="Times New Roman" w:eastAsia="Calibri" w:hAnsi="Times New Roman" w:cs="Times New Roman"/>
          <w:b/>
          <w:bCs/>
          <w:sz w:val="24"/>
          <w:szCs w:val="24"/>
          <w:lang w:val="en-US"/>
        </w:rPr>
        <w:t>vulnerable families</w:t>
      </w:r>
      <w:r w:rsidRPr="00235A72">
        <w:rPr>
          <w:rFonts w:ascii="Times New Roman" w:eastAsia="Calibri" w:hAnsi="Times New Roman" w:cs="Times New Roman"/>
          <w:sz w:val="24"/>
          <w:szCs w:val="24"/>
          <w:lang w:val="en-US"/>
        </w:rPr>
        <w:t xml:space="preserve"> with their essentials over the coming months</w:t>
      </w:r>
      <w:r>
        <w:rPr>
          <w:rFonts w:ascii="Times New Roman" w:eastAsia="Calibri" w:hAnsi="Times New Roman" w:cs="Times New Roman"/>
          <w:sz w:val="24"/>
          <w:szCs w:val="24"/>
          <w:lang w:val="en-US"/>
        </w:rPr>
        <w:t>. (</w:t>
      </w:r>
      <w:proofErr w:type="spellStart"/>
      <w:r>
        <w:rPr>
          <w:rFonts w:ascii="Times New Roman" w:eastAsia="Calibri" w:hAnsi="Times New Roman" w:cs="Times New Roman"/>
          <w:sz w:val="24"/>
          <w:szCs w:val="24"/>
          <w:lang w:val="en-US"/>
        </w:rPr>
        <w:t>GovRC</w:t>
      </w:r>
      <w:proofErr w:type="spellEnd"/>
      <w:r>
        <w:rPr>
          <w:rFonts w:ascii="Times New Roman" w:eastAsia="Calibri" w:hAnsi="Times New Roman" w:cs="Times New Roman"/>
          <w:sz w:val="24"/>
          <w:szCs w:val="24"/>
          <w:lang w:val="en-US"/>
        </w:rPr>
        <w:t>)</w:t>
      </w:r>
    </w:p>
    <w:p w14:paraId="01E1C05E" w14:textId="77777777" w:rsidR="00462F65" w:rsidRDefault="00462F65" w:rsidP="006D1272">
      <w:pPr>
        <w:spacing w:line="480" w:lineRule="auto"/>
        <w:jc w:val="both"/>
        <w:rPr>
          <w:rFonts w:ascii="Times New Roman" w:eastAsia="Calibri" w:hAnsi="Times New Roman" w:cs="Times New Roman"/>
          <w:sz w:val="24"/>
          <w:szCs w:val="24"/>
        </w:rPr>
      </w:pPr>
    </w:p>
    <w:p w14:paraId="57AFC9A8" w14:textId="1439F69D" w:rsidR="00C8099F" w:rsidRPr="00235A72" w:rsidRDefault="00C8099F" w:rsidP="006D1272">
      <w:pPr>
        <w:spacing w:line="480" w:lineRule="auto"/>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lastRenderedPageBreak/>
        <w:t xml:space="preserve">References to </w:t>
      </w:r>
      <w:r w:rsidRPr="00235A72">
        <w:rPr>
          <w:rFonts w:ascii="Times New Roman" w:eastAsia="Calibri" w:hAnsi="Times New Roman" w:cs="Times New Roman"/>
          <w:i/>
          <w:iCs/>
          <w:sz w:val="24"/>
          <w:szCs w:val="24"/>
        </w:rPr>
        <w:t>vulnerable people</w:t>
      </w:r>
      <w:r w:rsidRPr="00235A72">
        <w:rPr>
          <w:rFonts w:ascii="Times New Roman" w:eastAsia="Calibri" w:hAnsi="Times New Roman" w:cs="Times New Roman"/>
          <w:sz w:val="24"/>
          <w:szCs w:val="24"/>
        </w:rPr>
        <w:t xml:space="preserve">, </w:t>
      </w:r>
      <w:r w:rsidRPr="00235A72">
        <w:rPr>
          <w:rFonts w:ascii="Times New Roman" w:eastAsia="Calibri" w:hAnsi="Times New Roman" w:cs="Times New Roman"/>
          <w:i/>
          <w:iCs/>
          <w:sz w:val="24"/>
          <w:szCs w:val="24"/>
        </w:rPr>
        <w:t>families</w:t>
      </w:r>
      <w:r w:rsidRPr="00235A72">
        <w:rPr>
          <w:rFonts w:ascii="Times New Roman" w:eastAsia="Calibri" w:hAnsi="Times New Roman" w:cs="Times New Roman"/>
          <w:sz w:val="24"/>
          <w:szCs w:val="24"/>
        </w:rPr>
        <w:t xml:space="preserve"> and </w:t>
      </w:r>
      <w:r w:rsidRPr="00235A72">
        <w:rPr>
          <w:rFonts w:ascii="Times New Roman" w:eastAsia="Calibri" w:hAnsi="Times New Roman" w:cs="Times New Roman"/>
          <w:i/>
          <w:iCs/>
          <w:sz w:val="24"/>
          <w:szCs w:val="24"/>
        </w:rPr>
        <w:t>households</w:t>
      </w:r>
      <w:r w:rsidRPr="00235A72">
        <w:rPr>
          <w:rFonts w:ascii="Times New Roman" w:eastAsia="Calibri" w:hAnsi="Times New Roman" w:cs="Times New Roman"/>
          <w:sz w:val="24"/>
          <w:szCs w:val="24"/>
        </w:rPr>
        <w:t xml:space="preserve"> </w:t>
      </w:r>
      <w:r w:rsidR="00DD2E31" w:rsidRPr="00235A72">
        <w:rPr>
          <w:rFonts w:ascii="Times New Roman" w:eastAsia="Calibri" w:hAnsi="Times New Roman" w:cs="Times New Roman"/>
          <w:sz w:val="24"/>
          <w:szCs w:val="24"/>
        </w:rPr>
        <w:t>resonate with depictions of vulnerability as the risk of being negatively affected by a hazard (</w:t>
      </w:r>
      <w:proofErr w:type="spellStart"/>
      <w:r w:rsidR="00DD2E31" w:rsidRPr="00235A72">
        <w:rPr>
          <w:rFonts w:ascii="Times New Roman" w:eastAsia="Calibri" w:hAnsi="Times New Roman" w:cs="Times New Roman"/>
          <w:sz w:val="24"/>
          <w:szCs w:val="24"/>
        </w:rPr>
        <w:t>Proag</w:t>
      </w:r>
      <w:proofErr w:type="spellEnd"/>
      <w:r w:rsidR="00E014C7">
        <w:rPr>
          <w:rFonts w:ascii="Times New Roman" w:eastAsia="Calibri" w:hAnsi="Times New Roman" w:cs="Times New Roman"/>
          <w:sz w:val="24"/>
          <w:szCs w:val="24"/>
        </w:rPr>
        <w:t>,</w:t>
      </w:r>
      <w:r w:rsidR="00DD2E31" w:rsidRPr="00235A72">
        <w:rPr>
          <w:rFonts w:ascii="Times New Roman" w:eastAsia="Calibri" w:hAnsi="Times New Roman" w:cs="Times New Roman"/>
          <w:sz w:val="24"/>
          <w:szCs w:val="24"/>
        </w:rPr>
        <w:t xml:space="preserve"> 2014: 370) and </w:t>
      </w:r>
      <w:r w:rsidRPr="00235A72">
        <w:rPr>
          <w:rFonts w:ascii="Times New Roman" w:eastAsia="Calibri" w:hAnsi="Times New Roman" w:cs="Times New Roman"/>
          <w:sz w:val="24"/>
          <w:szCs w:val="24"/>
        </w:rPr>
        <w:t xml:space="preserve">tend to </w:t>
      </w:r>
      <w:r w:rsidR="00DD2E31" w:rsidRPr="00235A72">
        <w:rPr>
          <w:rFonts w:ascii="Times New Roman" w:eastAsia="Calibri" w:hAnsi="Times New Roman" w:cs="Times New Roman"/>
          <w:sz w:val="24"/>
          <w:szCs w:val="24"/>
        </w:rPr>
        <w:t>include identifications of</w:t>
      </w:r>
      <w:r w:rsidRPr="00235A72">
        <w:rPr>
          <w:rFonts w:ascii="Times New Roman" w:eastAsia="Calibri" w:hAnsi="Times New Roman" w:cs="Times New Roman"/>
          <w:sz w:val="24"/>
          <w:szCs w:val="24"/>
        </w:rPr>
        <w:t xml:space="preserve"> the UK Government as provider of financial support. The Government can either be explicitly mentioned as agent of change, as in example </w:t>
      </w:r>
      <w:r w:rsidR="00F30C97">
        <w:rPr>
          <w:rFonts w:ascii="Times New Roman" w:eastAsia="Calibri" w:hAnsi="Times New Roman" w:cs="Times New Roman"/>
          <w:sz w:val="24"/>
          <w:szCs w:val="24"/>
        </w:rPr>
        <w:t>9</w:t>
      </w:r>
      <w:r w:rsidRPr="00235A72">
        <w:rPr>
          <w:rFonts w:ascii="Times New Roman" w:eastAsia="Calibri" w:hAnsi="Times New Roman" w:cs="Times New Roman"/>
          <w:sz w:val="24"/>
          <w:szCs w:val="24"/>
        </w:rPr>
        <w:t xml:space="preserve">, where it is construed as Actor in material clauses (processes that involve a doing or happening (Halliday &amp; Matthiessen, 2004: 179)), or inferred, as in example </w:t>
      </w:r>
      <w:r w:rsidR="00F30C97">
        <w:rPr>
          <w:rFonts w:ascii="Times New Roman" w:eastAsia="Calibri" w:hAnsi="Times New Roman" w:cs="Times New Roman"/>
          <w:sz w:val="24"/>
          <w:szCs w:val="24"/>
        </w:rPr>
        <w:t>11</w:t>
      </w:r>
      <w:r w:rsidRPr="00235A72">
        <w:rPr>
          <w:rFonts w:ascii="Times New Roman" w:eastAsia="Calibri" w:hAnsi="Times New Roman" w:cs="Times New Roman"/>
          <w:sz w:val="24"/>
          <w:szCs w:val="24"/>
        </w:rPr>
        <w:t>, where it is evoked through the possessive determiner (</w:t>
      </w:r>
      <w:r w:rsidRPr="00235A72">
        <w:rPr>
          <w:rFonts w:ascii="Times New Roman" w:eastAsia="Calibri" w:hAnsi="Times New Roman" w:cs="Times New Roman"/>
          <w:i/>
          <w:iCs/>
          <w:sz w:val="24"/>
          <w:szCs w:val="24"/>
        </w:rPr>
        <w:t>our</w:t>
      </w:r>
      <w:r w:rsidRPr="00235A72">
        <w:rPr>
          <w:rFonts w:ascii="Times New Roman" w:eastAsia="Calibri" w:hAnsi="Times New Roman" w:cs="Times New Roman"/>
          <w:sz w:val="24"/>
          <w:szCs w:val="24"/>
        </w:rPr>
        <w:t xml:space="preserve">). </w:t>
      </w:r>
      <w:r w:rsidR="00DD2E31" w:rsidRPr="00235A72">
        <w:rPr>
          <w:rFonts w:ascii="Times New Roman" w:eastAsia="Calibri" w:hAnsi="Times New Roman" w:cs="Times New Roman"/>
          <w:sz w:val="24"/>
          <w:szCs w:val="24"/>
        </w:rPr>
        <w:t>Descriptions of support schemes often include references to m</w:t>
      </w:r>
      <w:r w:rsidRPr="00235A72">
        <w:rPr>
          <w:rFonts w:ascii="Times New Roman" w:eastAsia="Calibri" w:hAnsi="Times New Roman" w:cs="Times New Roman"/>
          <w:sz w:val="24"/>
          <w:szCs w:val="24"/>
        </w:rPr>
        <w:t xml:space="preserve">onetary figures (examples </w:t>
      </w:r>
      <w:r w:rsidR="00F30C97">
        <w:rPr>
          <w:rFonts w:ascii="Times New Roman" w:eastAsia="Calibri" w:hAnsi="Times New Roman" w:cs="Times New Roman"/>
          <w:sz w:val="24"/>
          <w:szCs w:val="24"/>
        </w:rPr>
        <w:t>10-12</w:t>
      </w:r>
      <w:r w:rsidRPr="00235A72">
        <w:rPr>
          <w:rFonts w:ascii="Times New Roman" w:eastAsia="Calibri" w:hAnsi="Times New Roman" w:cs="Times New Roman"/>
          <w:sz w:val="24"/>
          <w:szCs w:val="24"/>
        </w:rPr>
        <w:t xml:space="preserve">), which contribute to emphasise the </w:t>
      </w:r>
      <w:r w:rsidR="00587700" w:rsidRPr="00235A72">
        <w:rPr>
          <w:rFonts w:ascii="Times New Roman" w:eastAsia="Calibri" w:hAnsi="Times New Roman" w:cs="Times New Roman"/>
          <w:sz w:val="24"/>
          <w:szCs w:val="24"/>
        </w:rPr>
        <w:t>supportive</w:t>
      </w:r>
      <w:r w:rsidRPr="00235A72">
        <w:rPr>
          <w:rFonts w:ascii="Times New Roman" w:eastAsia="Calibri" w:hAnsi="Times New Roman" w:cs="Times New Roman"/>
          <w:sz w:val="24"/>
          <w:szCs w:val="24"/>
        </w:rPr>
        <w:t xml:space="preserve"> role of the Government.</w:t>
      </w:r>
    </w:p>
    <w:p w14:paraId="697C6D0B" w14:textId="45D118AF" w:rsidR="002A5CCD" w:rsidRPr="00235A72" w:rsidRDefault="1C84D969" w:rsidP="006D1272">
      <w:pPr>
        <w:spacing w:line="480" w:lineRule="auto"/>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 xml:space="preserve">Contexts </w:t>
      </w:r>
      <w:r w:rsidR="2AA1B618" w:rsidRPr="00235A72">
        <w:rPr>
          <w:rFonts w:ascii="Times New Roman" w:eastAsia="Calibri" w:hAnsi="Times New Roman" w:cs="Times New Roman"/>
          <w:sz w:val="24"/>
          <w:szCs w:val="24"/>
        </w:rPr>
        <w:t xml:space="preserve">deemed to be </w:t>
      </w:r>
      <w:r w:rsidRPr="00235A72">
        <w:rPr>
          <w:rFonts w:ascii="Times New Roman" w:eastAsia="Calibri" w:hAnsi="Times New Roman" w:cs="Times New Roman"/>
          <w:sz w:val="24"/>
          <w:szCs w:val="24"/>
        </w:rPr>
        <w:t xml:space="preserve">in need of resilience include </w:t>
      </w:r>
      <w:r w:rsidR="571098ED" w:rsidRPr="00235A72">
        <w:rPr>
          <w:rFonts w:ascii="Times New Roman" w:eastAsia="Calibri" w:hAnsi="Times New Roman" w:cs="Times New Roman"/>
          <w:sz w:val="24"/>
          <w:szCs w:val="24"/>
        </w:rPr>
        <w:t xml:space="preserve">references to </w:t>
      </w:r>
      <w:r w:rsidR="571098ED" w:rsidRPr="00235A72">
        <w:rPr>
          <w:rFonts w:ascii="Times New Roman" w:eastAsia="Calibri" w:hAnsi="Times New Roman" w:cs="Times New Roman"/>
          <w:i/>
          <w:iCs/>
          <w:sz w:val="24"/>
          <w:szCs w:val="24"/>
        </w:rPr>
        <w:t>climate change</w:t>
      </w:r>
      <w:r w:rsidR="571098ED" w:rsidRPr="00235A72">
        <w:rPr>
          <w:rFonts w:ascii="Times New Roman" w:eastAsia="Calibri" w:hAnsi="Times New Roman" w:cs="Times New Roman"/>
          <w:sz w:val="24"/>
          <w:szCs w:val="24"/>
        </w:rPr>
        <w:t xml:space="preserve"> and natural disasters (</w:t>
      </w:r>
      <w:r w:rsidR="571098ED" w:rsidRPr="00235A72">
        <w:rPr>
          <w:rFonts w:ascii="Times New Roman" w:eastAsia="Calibri" w:hAnsi="Times New Roman" w:cs="Times New Roman"/>
          <w:i/>
          <w:iCs/>
          <w:sz w:val="24"/>
          <w:szCs w:val="24"/>
        </w:rPr>
        <w:t>draught</w:t>
      </w:r>
      <w:r w:rsidR="571098ED" w:rsidRPr="00235A72">
        <w:rPr>
          <w:rFonts w:ascii="Times New Roman" w:eastAsia="Calibri" w:hAnsi="Times New Roman" w:cs="Times New Roman"/>
          <w:sz w:val="24"/>
          <w:szCs w:val="24"/>
        </w:rPr>
        <w:t>)</w:t>
      </w:r>
      <w:r w:rsidR="5098F539" w:rsidRPr="00235A72">
        <w:rPr>
          <w:rFonts w:ascii="Times New Roman" w:eastAsia="Calibri" w:hAnsi="Times New Roman" w:cs="Times New Roman"/>
          <w:sz w:val="24"/>
          <w:szCs w:val="24"/>
        </w:rPr>
        <w:t xml:space="preserve"> (see </w:t>
      </w:r>
      <w:r w:rsidR="5098F539" w:rsidRPr="00B45653">
        <w:rPr>
          <w:rFonts w:ascii="Times New Roman" w:eastAsia="Calibri" w:hAnsi="Times New Roman" w:cs="Times New Roman"/>
          <w:sz w:val="24"/>
          <w:szCs w:val="24"/>
        </w:rPr>
        <w:t xml:space="preserve">Tables </w:t>
      </w:r>
      <w:r w:rsidR="00796F2C">
        <w:rPr>
          <w:rFonts w:ascii="Times New Roman" w:eastAsia="Calibri" w:hAnsi="Times New Roman" w:cs="Times New Roman"/>
          <w:sz w:val="24"/>
          <w:szCs w:val="24"/>
        </w:rPr>
        <w:t>7-8</w:t>
      </w:r>
      <w:r w:rsidR="5098F539" w:rsidRPr="00B45653">
        <w:rPr>
          <w:rFonts w:ascii="Times New Roman" w:eastAsia="Calibri" w:hAnsi="Times New Roman" w:cs="Times New Roman"/>
          <w:sz w:val="24"/>
          <w:szCs w:val="24"/>
        </w:rPr>
        <w:t xml:space="preserve">, collocates for the prepositional phrases </w:t>
      </w:r>
      <w:r w:rsidR="0825B498" w:rsidRPr="00B45653">
        <w:rPr>
          <w:rFonts w:ascii="Times New Roman" w:eastAsia="Calibri" w:hAnsi="Times New Roman" w:cs="Times New Roman"/>
          <w:sz w:val="24"/>
          <w:szCs w:val="24"/>
        </w:rPr>
        <w:t>‘</w:t>
      </w:r>
      <w:r w:rsidR="5098F539" w:rsidRPr="00B45653">
        <w:rPr>
          <w:rFonts w:ascii="Times New Roman" w:eastAsia="Calibri" w:hAnsi="Times New Roman" w:cs="Times New Roman"/>
          <w:sz w:val="24"/>
          <w:szCs w:val="24"/>
        </w:rPr>
        <w:t xml:space="preserve">resilience </w:t>
      </w:r>
      <w:r w:rsidR="01BF1E34" w:rsidRPr="00B45653">
        <w:rPr>
          <w:rFonts w:ascii="Times New Roman" w:eastAsia="Calibri" w:hAnsi="Times New Roman" w:cs="Times New Roman"/>
          <w:sz w:val="24"/>
          <w:szCs w:val="24"/>
        </w:rPr>
        <w:t xml:space="preserve">/ </w:t>
      </w:r>
      <w:r w:rsidR="5098F539" w:rsidRPr="00B45653">
        <w:rPr>
          <w:rFonts w:ascii="Times New Roman" w:eastAsia="Calibri" w:hAnsi="Times New Roman" w:cs="Times New Roman"/>
          <w:sz w:val="24"/>
          <w:szCs w:val="24"/>
        </w:rPr>
        <w:t>resilient to</w:t>
      </w:r>
      <w:r w:rsidR="0F19767E" w:rsidRPr="00B45653">
        <w:rPr>
          <w:rFonts w:ascii="Times New Roman" w:eastAsia="Calibri" w:hAnsi="Times New Roman" w:cs="Times New Roman"/>
          <w:sz w:val="24"/>
          <w:szCs w:val="24"/>
        </w:rPr>
        <w:t>’</w:t>
      </w:r>
      <w:r w:rsidR="5098F539" w:rsidRPr="00B45653">
        <w:rPr>
          <w:rFonts w:ascii="Times New Roman" w:eastAsia="Calibri" w:hAnsi="Times New Roman" w:cs="Times New Roman"/>
          <w:sz w:val="24"/>
          <w:szCs w:val="24"/>
        </w:rPr>
        <w:t>)</w:t>
      </w:r>
      <w:r w:rsidR="571098ED" w:rsidRPr="00B45653">
        <w:rPr>
          <w:rFonts w:ascii="Times New Roman" w:eastAsia="Calibri" w:hAnsi="Times New Roman" w:cs="Times New Roman"/>
          <w:sz w:val="24"/>
          <w:szCs w:val="24"/>
        </w:rPr>
        <w:t xml:space="preserve">. </w:t>
      </w:r>
      <w:r w:rsidR="2B89779C" w:rsidRPr="00B45653">
        <w:rPr>
          <w:rFonts w:ascii="Times New Roman" w:eastAsia="Calibri" w:hAnsi="Times New Roman" w:cs="Times New Roman"/>
          <w:sz w:val="24"/>
          <w:szCs w:val="24"/>
        </w:rPr>
        <w:t>R</w:t>
      </w:r>
      <w:r w:rsidR="6FB6D6FC" w:rsidRPr="00B45653">
        <w:rPr>
          <w:rFonts w:ascii="Times New Roman" w:eastAsia="Calibri" w:hAnsi="Times New Roman" w:cs="Times New Roman"/>
          <w:sz w:val="24"/>
          <w:szCs w:val="24"/>
        </w:rPr>
        <w:t xml:space="preserve">eferences to resilience </w:t>
      </w:r>
      <w:r w:rsidR="60B7A6B9" w:rsidRPr="00B45653">
        <w:rPr>
          <w:rFonts w:ascii="Times New Roman" w:eastAsia="Calibri" w:hAnsi="Times New Roman" w:cs="Times New Roman"/>
          <w:sz w:val="24"/>
          <w:szCs w:val="24"/>
        </w:rPr>
        <w:t xml:space="preserve">also </w:t>
      </w:r>
      <w:r w:rsidR="000B28D3" w:rsidRPr="00B45653">
        <w:rPr>
          <w:rFonts w:ascii="Times New Roman" w:eastAsia="Calibri" w:hAnsi="Times New Roman" w:cs="Times New Roman"/>
          <w:sz w:val="24"/>
          <w:szCs w:val="24"/>
        </w:rPr>
        <w:t>alluded</w:t>
      </w:r>
      <w:r w:rsidR="60B7A6B9" w:rsidRPr="00B45653">
        <w:rPr>
          <w:rFonts w:ascii="Times New Roman" w:eastAsia="Calibri" w:hAnsi="Times New Roman" w:cs="Times New Roman"/>
          <w:sz w:val="24"/>
          <w:szCs w:val="24"/>
        </w:rPr>
        <w:t xml:space="preserve"> to </w:t>
      </w:r>
      <w:bookmarkStart w:id="3" w:name="_Hlk162602232"/>
      <w:r w:rsidR="60B7A6B9" w:rsidRPr="00B45653">
        <w:rPr>
          <w:rFonts w:ascii="Times New Roman" w:eastAsia="Calibri" w:hAnsi="Times New Roman" w:cs="Times New Roman"/>
          <w:sz w:val="24"/>
          <w:szCs w:val="24"/>
        </w:rPr>
        <w:t>adaptability</w:t>
      </w:r>
      <w:r w:rsidR="1623B0F5" w:rsidRPr="00B45653">
        <w:rPr>
          <w:rFonts w:ascii="Times New Roman" w:eastAsia="Calibri" w:hAnsi="Times New Roman" w:cs="Times New Roman"/>
          <w:sz w:val="24"/>
          <w:szCs w:val="24"/>
        </w:rPr>
        <w:t xml:space="preserve"> and sustainability</w:t>
      </w:r>
      <w:r w:rsidR="60B7A6B9" w:rsidRPr="00B45653">
        <w:rPr>
          <w:rFonts w:ascii="Times New Roman" w:eastAsia="Calibri" w:hAnsi="Times New Roman" w:cs="Times New Roman"/>
          <w:sz w:val="24"/>
          <w:szCs w:val="24"/>
        </w:rPr>
        <w:t xml:space="preserve"> </w:t>
      </w:r>
      <w:bookmarkEnd w:id="3"/>
      <w:r w:rsidR="6FB6D6FC" w:rsidRPr="00B45653">
        <w:rPr>
          <w:rFonts w:ascii="Times New Roman" w:eastAsia="Calibri" w:hAnsi="Times New Roman" w:cs="Times New Roman"/>
          <w:sz w:val="24"/>
          <w:szCs w:val="24"/>
        </w:rPr>
        <w:t>(</w:t>
      </w:r>
      <w:r w:rsidR="428B11A8" w:rsidRPr="00B45653">
        <w:rPr>
          <w:rFonts w:ascii="Times New Roman" w:eastAsia="Calibri" w:hAnsi="Times New Roman" w:cs="Times New Roman"/>
          <w:sz w:val="24"/>
          <w:szCs w:val="24"/>
        </w:rPr>
        <w:t xml:space="preserve">collocates for </w:t>
      </w:r>
      <w:r w:rsidR="00562A33" w:rsidRPr="00B45653">
        <w:rPr>
          <w:rFonts w:ascii="Times New Roman" w:eastAsia="Calibri" w:hAnsi="Times New Roman" w:cs="Times New Roman"/>
          <w:sz w:val="24"/>
          <w:szCs w:val="24"/>
        </w:rPr>
        <w:t>‘</w:t>
      </w:r>
      <w:r w:rsidR="6FB6D6FC" w:rsidRPr="00B45653">
        <w:rPr>
          <w:rFonts w:ascii="Times New Roman" w:eastAsia="Calibri" w:hAnsi="Times New Roman" w:cs="Times New Roman"/>
          <w:sz w:val="24"/>
          <w:szCs w:val="24"/>
        </w:rPr>
        <w:t>resilience and/or</w:t>
      </w:r>
      <w:r w:rsidR="00562A33" w:rsidRPr="00B45653">
        <w:rPr>
          <w:rFonts w:ascii="Times New Roman" w:eastAsia="Calibri" w:hAnsi="Times New Roman" w:cs="Times New Roman"/>
          <w:sz w:val="24"/>
          <w:szCs w:val="24"/>
        </w:rPr>
        <w:t>’</w:t>
      </w:r>
      <w:r w:rsidR="2E5BBC2E" w:rsidRPr="00B45653">
        <w:rPr>
          <w:rFonts w:ascii="Times New Roman" w:eastAsia="Calibri" w:hAnsi="Times New Roman" w:cs="Times New Roman"/>
          <w:sz w:val="24"/>
          <w:szCs w:val="24"/>
        </w:rPr>
        <w:t xml:space="preserve">, Table </w:t>
      </w:r>
      <w:r w:rsidR="00796F2C">
        <w:rPr>
          <w:rFonts w:ascii="Times New Roman" w:eastAsia="Calibri" w:hAnsi="Times New Roman" w:cs="Times New Roman"/>
          <w:sz w:val="24"/>
          <w:szCs w:val="24"/>
        </w:rPr>
        <w:t>7</w:t>
      </w:r>
      <w:r w:rsidR="6FB6D6FC" w:rsidRPr="00235A72">
        <w:rPr>
          <w:rFonts w:ascii="Times New Roman" w:eastAsia="Calibri" w:hAnsi="Times New Roman" w:cs="Times New Roman"/>
          <w:sz w:val="24"/>
          <w:szCs w:val="24"/>
        </w:rPr>
        <w:t>)</w:t>
      </w:r>
      <w:r w:rsidR="14F7BC06" w:rsidRPr="00235A72">
        <w:rPr>
          <w:rFonts w:ascii="Times New Roman" w:eastAsia="Calibri" w:hAnsi="Times New Roman" w:cs="Times New Roman"/>
          <w:sz w:val="24"/>
          <w:szCs w:val="24"/>
        </w:rPr>
        <w:t>.</w:t>
      </w:r>
      <w:r w:rsidR="6A2E5CCD" w:rsidRPr="00235A72">
        <w:rPr>
          <w:rFonts w:ascii="Times New Roman" w:eastAsia="Calibri" w:hAnsi="Times New Roman" w:cs="Times New Roman"/>
          <w:sz w:val="24"/>
          <w:szCs w:val="24"/>
        </w:rPr>
        <w:t xml:space="preserve"> </w:t>
      </w:r>
      <w:r w:rsidR="1DA82F8F" w:rsidRPr="00235A72">
        <w:rPr>
          <w:rFonts w:ascii="Times New Roman" w:eastAsia="Calibri" w:hAnsi="Times New Roman" w:cs="Times New Roman"/>
          <w:sz w:val="24"/>
          <w:szCs w:val="24"/>
        </w:rPr>
        <w:t>Examining</w:t>
      </w:r>
      <w:r w:rsidR="6A2E5CCD" w:rsidRPr="00235A72">
        <w:rPr>
          <w:rFonts w:ascii="Times New Roman" w:eastAsia="Calibri" w:hAnsi="Times New Roman" w:cs="Times New Roman"/>
          <w:sz w:val="24"/>
          <w:szCs w:val="24"/>
        </w:rPr>
        <w:t xml:space="preserve"> </w:t>
      </w:r>
      <w:r w:rsidR="00AA5F6C" w:rsidRPr="00235A72">
        <w:rPr>
          <w:rFonts w:ascii="Times New Roman" w:eastAsia="Calibri" w:hAnsi="Times New Roman" w:cs="Times New Roman"/>
          <w:sz w:val="24"/>
          <w:szCs w:val="24"/>
        </w:rPr>
        <w:t xml:space="preserve">concordances for </w:t>
      </w:r>
      <w:r w:rsidR="00AA5F6C" w:rsidRPr="00235A72">
        <w:rPr>
          <w:rFonts w:ascii="Times New Roman" w:eastAsia="Calibri" w:hAnsi="Times New Roman" w:cs="Times New Roman"/>
          <w:i/>
          <w:iCs/>
          <w:sz w:val="24"/>
          <w:szCs w:val="24"/>
        </w:rPr>
        <w:t>adapt</w:t>
      </w:r>
      <w:r w:rsidR="00AA5F6C" w:rsidRPr="00235A72">
        <w:rPr>
          <w:rFonts w:ascii="Times New Roman" w:eastAsia="Calibri" w:hAnsi="Times New Roman" w:cs="Times New Roman"/>
          <w:sz w:val="24"/>
          <w:szCs w:val="24"/>
        </w:rPr>
        <w:t xml:space="preserve">*, which includes all derivative suffixes (e.g., </w:t>
      </w:r>
      <w:r w:rsidR="00AA5F6C" w:rsidRPr="00235A72">
        <w:rPr>
          <w:rFonts w:ascii="Times New Roman" w:eastAsia="Calibri" w:hAnsi="Times New Roman" w:cs="Times New Roman"/>
          <w:i/>
          <w:iCs/>
          <w:sz w:val="24"/>
          <w:szCs w:val="24"/>
        </w:rPr>
        <w:t>adaptation</w:t>
      </w:r>
      <w:r w:rsidR="00AA5F6C" w:rsidRPr="00235A72">
        <w:rPr>
          <w:rFonts w:ascii="Times New Roman" w:eastAsia="Calibri" w:hAnsi="Times New Roman" w:cs="Times New Roman"/>
          <w:sz w:val="24"/>
          <w:szCs w:val="24"/>
        </w:rPr>
        <w:t xml:space="preserve">, </w:t>
      </w:r>
      <w:r w:rsidR="00AA5F6C" w:rsidRPr="00235A72">
        <w:rPr>
          <w:rFonts w:ascii="Times New Roman" w:eastAsia="Calibri" w:hAnsi="Times New Roman" w:cs="Times New Roman"/>
          <w:i/>
          <w:iCs/>
          <w:sz w:val="24"/>
          <w:szCs w:val="24"/>
        </w:rPr>
        <w:t>adaptability</w:t>
      </w:r>
      <w:r w:rsidR="00AA5F6C" w:rsidRPr="00235A72">
        <w:rPr>
          <w:rFonts w:ascii="Times New Roman" w:eastAsia="Calibri" w:hAnsi="Times New Roman" w:cs="Times New Roman"/>
          <w:sz w:val="24"/>
          <w:szCs w:val="24"/>
        </w:rPr>
        <w:t>),</w:t>
      </w:r>
      <w:r w:rsidR="3C64FCA9" w:rsidRPr="00235A72">
        <w:rPr>
          <w:rFonts w:ascii="Times New Roman" w:eastAsia="Calibri" w:hAnsi="Times New Roman" w:cs="Times New Roman"/>
          <w:sz w:val="24"/>
          <w:szCs w:val="24"/>
        </w:rPr>
        <w:t xml:space="preserve"> allowed us to identify the</w:t>
      </w:r>
      <w:r w:rsidR="002F42F0" w:rsidRPr="00235A72">
        <w:rPr>
          <w:rFonts w:ascii="Times New Roman" w:eastAsia="Calibri" w:hAnsi="Times New Roman" w:cs="Times New Roman"/>
          <w:sz w:val="24"/>
          <w:szCs w:val="24"/>
        </w:rPr>
        <w:t xml:space="preserve"> entities and</w:t>
      </w:r>
      <w:r w:rsidR="3C64FCA9" w:rsidRPr="00235A72">
        <w:rPr>
          <w:rFonts w:ascii="Times New Roman" w:eastAsia="Calibri" w:hAnsi="Times New Roman" w:cs="Times New Roman"/>
          <w:sz w:val="24"/>
          <w:szCs w:val="24"/>
        </w:rPr>
        <w:t xml:space="preserve"> contexts that need adaptation. The search retrieved 117 occurrences</w:t>
      </w:r>
      <w:r w:rsidR="66817991" w:rsidRPr="00235A72">
        <w:rPr>
          <w:rFonts w:ascii="Times New Roman" w:eastAsia="Calibri" w:hAnsi="Times New Roman" w:cs="Times New Roman"/>
          <w:sz w:val="24"/>
          <w:szCs w:val="24"/>
        </w:rPr>
        <w:t xml:space="preserve"> (RF</w:t>
      </w:r>
      <w:r w:rsidR="6C503D1E" w:rsidRPr="00235A72">
        <w:rPr>
          <w:rFonts w:ascii="Times New Roman" w:eastAsia="Calibri" w:hAnsi="Times New Roman" w:cs="Times New Roman"/>
          <w:sz w:val="24"/>
          <w:szCs w:val="24"/>
        </w:rPr>
        <w:t>=0.63)</w:t>
      </w:r>
      <w:r w:rsidR="00A06ABA">
        <w:rPr>
          <w:rFonts w:ascii="Times New Roman" w:eastAsia="Calibri" w:hAnsi="Times New Roman" w:cs="Times New Roman"/>
          <w:sz w:val="24"/>
          <w:szCs w:val="24"/>
        </w:rPr>
        <w:t>,</w:t>
      </w:r>
      <w:r w:rsidR="002A5CCD" w:rsidRPr="00235A72">
        <w:rPr>
          <w:rStyle w:val="Refdenotaalpie"/>
          <w:rFonts w:ascii="Times New Roman" w:eastAsia="Calibri" w:hAnsi="Times New Roman" w:cs="Times New Roman"/>
          <w:sz w:val="24"/>
          <w:szCs w:val="24"/>
        </w:rPr>
        <w:footnoteReference w:id="10"/>
      </w:r>
      <w:r w:rsidR="00A06ABA">
        <w:rPr>
          <w:rFonts w:ascii="Times New Roman" w:eastAsia="Calibri" w:hAnsi="Times New Roman" w:cs="Times New Roman"/>
          <w:sz w:val="24"/>
          <w:szCs w:val="24"/>
        </w:rPr>
        <w:t xml:space="preserve"> and</w:t>
      </w:r>
      <w:r w:rsidR="5C4D14C0" w:rsidRPr="00235A72">
        <w:rPr>
          <w:rFonts w:ascii="Times New Roman" w:eastAsia="Calibri" w:hAnsi="Times New Roman" w:cs="Times New Roman"/>
          <w:sz w:val="24"/>
          <w:szCs w:val="24"/>
        </w:rPr>
        <w:t xml:space="preserve"> al</w:t>
      </w:r>
      <w:r w:rsidR="163FBFEA" w:rsidRPr="00235A72">
        <w:rPr>
          <w:rFonts w:ascii="Times New Roman" w:eastAsia="Calibri" w:hAnsi="Times New Roman" w:cs="Times New Roman"/>
          <w:sz w:val="24"/>
          <w:szCs w:val="24"/>
        </w:rPr>
        <w:t>l except one</w:t>
      </w:r>
      <w:r w:rsidR="1D1C4F56" w:rsidRPr="00235A72">
        <w:rPr>
          <w:rFonts w:ascii="Times New Roman" w:eastAsia="Calibri" w:hAnsi="Times New Roman" w:cs="Times New Roman"/>
          <w:sz w:val="24"/>
          <w:szCs w:val="24"/>
        </w:rPr>
        <w:t xml:space="preserve">, </w:t>
      </w:r>
      <w:r w:rsidR="163FBFEA" w:rsidRPr="00235A72">
        <w:rPr>
          <w:rFonts w:ascii="Times New Roman" w:eastAsia="Calibri" w:hAnsi="Times New Roman" w:cs="Times New Roman"/>
          <w:sz w:val="24"/>
          <w:szCs w:val="24"/>
        </w:rPr>
        <w:t>which referred to exams support</w:t>
      </w:r>
      <w:r w:rsidR="756DD626" w:rsidRPr="00235A72">
        <w:rPr>
          <w:rFonts w:ascii="Times New Roman" w:eastAsia="Calibri" w:hAnsi="Times New Roman" w:cs="Times New Roman"/>
          <w:sz w:val="24"/>
          <w:szCs w:val="24"/>
        </w:rPr>
        <w:t>,</w:t>
      </w:r>
      <w:r w:rsidR="4C7FE2E5" w:rsidRPr="00235A72">
        <w:rPr>
          <w:rFonts w:ascii="Times New Roman" w:eastAsia="Calibri" w:hAnsi="Times New Roman" w:cs="Times New Roman"/>
          <w:sz w:val="24"/>
          <w:szCs w:val="24"/>
        </w:rPr>
        <w:t xml:space="preserve"> portrayed adaptation in relation to economy </w:t>
      </w:r>
      <w:r w:rsidR="0E1D1F13" w:rsidRPr="00235A72">
        <w:rPr>
          <w:rFonts w:ascii="Times New Roman" w:eastAsia="Calibri" w:hAnsi="Times New Roman" w:cs="Times New Roman"/>
          <w:sz w:val="24"/>
          <w:szCs w:val="24"/>
        </w:rPr>
        <w:t xml:space="preserve">(e.g., </w:t>
      </w:r>
      <w:r w:rsidR="0E1D1F13" w:rsidRPr="00235A72">
        <w:rPr>
          <w:rFonts w:ascii="Times New Roman" w:eastAsia="Calibri" w:hAnsi="Times New Roman" w:cs="Times New Roman"/>
          <w:i/>
          <w:iCs/>
          <w:sz w:val="24"/>
          <w:szCs w:val="24"/>
        </w:rPr>
        <w:t>adapt to incentive-based regulation</w:t>
      </w:r>
      <w:r w:rsidR="0E1D1F13" w:rsidRPr="00235A72">
        <w:rPr>
          <w:rFonts w:ascii="Times New Roman" w:eastAsia="Calibri" w:hAnsi="Times New Roman" w:cs="Times New Roman"/>
          <w:sz w:val="24"/>
          <w:szCs w:val="24"/>
        </w:rPr>
        <w:t>) an</w:t>
      </w:r>
      <w:r w:rsidR="4C7FE2E5" w:rsidRPr="00235A72">
        <w:rPr>
          <w:rFonts w:ascii="Times New Roman" w:eastAsia="Calibri" w:hAnsi="Times New Roman" w:cs="Times New Roman"/>
          <w:sz w:val="24"/>
          <w:szCs w:val="24"/>
        </w:rPr>
        <w:t>d climate change, frequently considered together</w:t>
      </w:r>
      <w:r w:rsidR="009710DC" w:rsidRPr="00235A72">
        <w:rPr>
          <w:rFonts w:ascii="Times New Roman" w:eastAsia="Calibri" w:hAnsi="Times New Roman" w:cs="Times New Roman"/>
          <w:sz w:val="24"/>
          <w:szCs w:val="24"/>
        </w:rPr>
        <w:t xml:space="preserve"> (</w:t>
      </w:r>
      <w:r w:rsidR="13898A4D" w:rsidRPr="00235A72">
        <w:rPr>
          <w:rFonts w:ascii="Times New Roman" w:eastAsia="Calibri" w:hAnsi="Times New Roman" w:cs="Times New Roman"/>
          <w:sz w:val="24"/>
          <w:szCs w:val="24"/>
        </w:rPr>
        <w:t xml:space="preserve">e.g. </w:t>
      </w:r>
      <w:r w:rsidR="009710DC" w:rsidRPr="00235A72">
        <w:rPr>
          <w:rFonts w:ascii="Times New Roman" w:eastAsia="Calibri" w:hAnsi="Times New Roman" w:cs="Times New Roman"/>
          <w:sz w:val="24"/>
          <w:szCs w:val="24"/>
        </w:rPr>
        <w:t>‘</w:t>
      </w:r>
      <w:r w:rsidR="13898A4D" w:rsidRPr="00235A72">
        <w:rPr>
          <w:rFonts w:ascii="Times New Roman" w:eastAsia="Calibri" w:hAnsi="Times New Roman" w:cs="Times New Roman"/>
          <w:sz w:val="24"/>
          <w:szCs w:val="24"/>
        </w:rPr>
        <w:t>adapt to</w:t>
      </w:r>
      <w:r w:rsidR="009710DC" w:rsidRPr="00235A72">
        <w:rPr>
          <w:rFonts w:ascii="Times New Roman" w:eastAsia="Calibri" w:hAnsi="Times New Roman" w:cs="Times New Roman"/>
          <w:sz w:val="24"/>
          <w:szCs w:val="24"/>
        </w:rPr>
        <w:t>’</w:t>
      </w:r>
      <w:r w:rsidR="13898A4D" w:rsidRPr="00235A72">
        <w:rPr>
          <w:rFonts w:ascii="Times New Roman" w:eastAsia="Calibri" w:hAnsi="Times New Roman" w:cs="Times New Roman"/>
          <w:sz w:val="24"/>
          <w:szCs w:val="24"/>
        </w:rPr>
        <w:t xml:space="preserve"> </w:t>
      </w:r>
      <w:r w:rsidR="13898A4D" w:rsidRPr="00235A72">
        <w:rPr>
          <w:rFonts w:ascii="Times New Roman" w:eastAsia="Calibri" w:hAnsi="Times New Roman" w:cs="Times New Roman"/>
          <w:i/>
          <w:iCs/>
          <w:sz w:val="24"/>
          <w:szCs w:val="24"/>
        </w:rPr>
        <w:t>environmental change</w:t>
      </w:r>
      <w:r w:rsidR="00145394">
        <w:rPr>
          <w:rFonts w:ascii="Times New Roman" w:eastAsia="Calibri" w:hAnsi="Times New Roman" w:cs="Times New Roman"/>
          <w:sz w:val="24"/>
          <w:szCs w:val="24"/>
        </w:rPr>
        <w:t>;</w:t>
      </w:r>
      <w:r w:rsidR="13898A4D" w:rsidRPr="00235A72">
        <w:rPr>
          <w:rFonts w:ascii="Times New Roman" w:eastAsia="Calibri" w:hAnsi="Times New Roman" w:cs="Times New Roman"/>
          <w:sz w:val="24"/>
          <w:szCs w:val="24"/>
        </w:rPr>
        <w:t xml:space="preserve"> </w:t>
      </w:r>
      <w:r w:rsidR="5E776A24" w:rsidRPr="00235A72">
        <w:rPr>
          <w:rFonts w:ascii="Times New Roman" w:eastAsia="Calibri" w:hAnsi="Times New Roman" w:cs="Times New Roman"/>
          <w:i/>
          <w:iCs/>
          <w:sz w:val="24"/>
          <w:szCs w:val="24"/>
        </w:rPr>
        <w:t>international funding for climate adaptation</w:t>
      </w:r>
      <w:r w:rsidR="7C6EC1EE" w:rsidRPr="00235A72">
        <w:rPr>
          <w:rFonts w:ascii="Times New Roman" w:eastAsia="Calibri" w:hAnsi="Times New Roman" w:cs="Times New Roman"/>
          <w:sz w:val="24"/>
          <w:szCs w:val="24"/>
        </w:rPr>
        <w:t>;</w:t>
      </w:r>
      <w:r w:rsidR="5E776A24" w:rsidRPr="00235A72">
        <w:rPr>
          <w:rFonts w:ascii="Times New Roman" w:eastAsia="Calibri" w:hAnsi="Times New Roman" w:cs="Times New Roman"/>
          <w:sz w:val="24"/>
          <w:szCs w:val="24"/>
        </w:rPr>
        <w:t xml:space="preserve"> </w:t>
      </w:r>
      <w:r w:rsidR="37F0B71E" w:rsidRPr="00235A72">
        <w:rPr>
          <w:rFonts w:ascii="Times New Roman" w:eastAsia="Calibri" w:hAnsi="Times New Roman" w:cs="Times New Roman"/>
          <w:i/>
          <w:iCs/>
          <w:sz w:val="24"/>
          <w:szCs w:val="24"/>
        </w:rPr>
        <w:t>adapting their business for a climate changed world</w:t>
      </w:r>
      <w:r w:rsidR="009710DC" w:rsidRPr="00235A72">
        <w:rPr>
          <w:rFonts w:ascii="Times New Roman" w:eastAsia="Calibri" w:hAnsi="Times New Roman" w:cs="Times New Roman"/>
          <w:sz w:val="24"/>
          <w:szCs w:val="24"/>
        </w:rPr>
        <w:t>)</w:t>
      </w:r>
      <w:r w:rsidR="20CCB01D" w:rsidRPr="00235A72">
        <w:rPr>
          <w:rFonts w:ascii="Times New Roman" w:eastAsia="Calibri" w:hAnsi="Times New Roman" w:cs="Times New Roman"/>
          <w:i/>
          <w:iCs/>
          <w:sz w:val="24"/>
          <w:szCs w:val="24"/>
        </w:rPr>
        <w:t>.</w:t>
      </w:r>
      <w:r w:rsidR="009710DC" w:rsidRPr="00235A72">
        <w:rPr>
          <w:rFonts w:ascii="Times New Roman" w:eastAsia="Calibri" w:hAnsi="Times New Roman" w:cs="Times New Roman"/>
          <w:i/>
          <w:iCs/>
          <w:sz w:val="24"/>
          <w:szCs w:val="24"/>
        </w:rPr>
        <w:t xml:space="preserve"> </w:t>
      </w:r>
      <w:r w:rsidR="003367BC">
        <w:rPr>
          <w:rFonts w:ascii="Times New Roman" w:eastAsia="Calibri" w:hAnsi="Times New Roman" w:cs="Times New Roman"/>
          <w:sz w:val="24"/>
          <w:szCs w:val="24"/>
        </w:rPr>
        <w:t>R</w:t>
      </w:r>
      <w:r w:rsidR="599F7505" w:rsidRPr="00235A72">
        <w:rPr>
          <w:rFonts w:ascii="Times New Roman" w:eastAsia="Calibri" w:hAnsi="Times New Roman" w:cs="Times New Roman"/>
          <w:sz w:val="24"/>
          <w:szCs w:val="24"/>
        </w:rPr>
        <w:t xml:space="preserve">esilience is </w:t>
      </w:r>
      <w:r w:rsidR="00676780">
        <w:rPr>
          <w:rFonts w:ascii="Times New Roman" w:eastAsia="Calibri" w:hAnsi="Times New Roman" w:cs="Times New Roman"/>
          <w:sz w:val="24"/>
          <w:szCs w:val="24"/>
        </w:rPr>
        <w:t xml:space="preserve">thus </w:t>
      </w:r>
      <w:r w:rsidR="599F7505" w:rsidRPr="00235A72">
        <w:rPr>
          <w:rFonts w:ascii="Times New Roman" w:eastAsia="Calibri" w:hAnsi="Times New Roman" w:cs="Times New Roman"/>
          <w:sz w:val="24"/>
          <w:szCs w:val="24"/>
        </w:rPr>
        <w:t xml:space="preserve">used as synonym </w:t>
      </w:r>
      <w:r w:rsidR="33DF7AE7" w:rsidRPr="00235A72">
        <w:rPr>
          <w:rFonts w:ascii="Times New Roman" w:eastAsia="Calibri" w:hAnsi="Times New Roman" w:cs="Times New Roman"/>
          <w:sz w:val="24"/>
          <w:szCs w:val="24"/>
        </w:rPr>
        <w:t xml:space="preserve">of </w:t>
      </w:r>
      <w:r w:rsidR="7D793111" w:rsidRPr="00235A72">
        <w:rPr>
          <w:rFonts w:ascii="Times New Roman" w:eastAsia="Calibri" w:hAnsi="Times New Roman" w:cs="Times New Roman"/>
          <w:sz w:val="24"/>
          <w:szCs w:val="24"/>
        </w:rPr>
        <w:t xml:space="preserve">having </w:t>
      </w:r>
      <w:r w:rsidR="3C1E1643" w:rsidRPr="00235A72">
        <w:rPr>
          <w:rFonts w:ascii="Times New Roman" w:eastAsia="Calibri" w:hAnsi="Times New Roman" w:cs="Times New Roman"/>
          <w:sz w:val="24"/>
          <w:szCs w:val="24"/>
        </w:rPr>
        <w:t xml:space="preserve">adaptative </w:t>
      </w:r>
      <w:r w:rsidR="599F7505" w:rsidRPr="00235A72">
        <w:rPr>
          <w:rFonts w:ascii="Times New Roman" w:eastAsia="Calibri" w:hAnsi="Times New Roman" w:cs="Times New Roman"/>
          <w:sz w:val="24"/>
          <w:szCs w:val="24"/>
        </w:rPr>
        <w:t>capacity to</w:t>
      </w:r>
      <w:r w:rsidR="6998D072" w:rsidRPr="00235A72">
        <w:rPr>
          <w:rFonts w:ascii="Times New Roman" w:eastAsia="Calibri" w:hAnsi="Times New Roman" w:cs="Times New Roman"/>
          <w:sz w:val="24"/>
          <w:szCs w:val="24"/>
        </w:rPr>
        <w:t xml:space="preserve"> economic and environmental </w:t>
      </w:r>
      <w:r w:rsidR="009710DC" w:rsidRPr="00235A72">
        <w:rPr>
          <w:rFonts w:ascii="Times New Roman" w:eastAsia="Calibri" w:hAnsi="Times New Roman" w:cs="Times New Roman"/>
          <w:sz w:val="24"/>
          <w:szCs w:val="24"/>
        </w:rPr>
        <w:t>hazards</w:t>
      </w:r>
      <w:r w:rsidR="6998D072" w:rsidRPr="00235A72">
        <w:rPr>
          <w:rFonts w:ascii="Times New Roman" w:eastAsia="Calibri" w:hAnsi="Times New Roman" w:cs="Times New Roman"/>
          <w:sz w:val="24"/>
          <w:szCs w:val="24"/>
        </w:rPr>
        <w:t>,</w:t>
      </w:r>
      <w:r w:rsidR="3094581F" w:rsidRPr="00235A72">
        <w:rPr>
          <w:rFonts w:ascii="Times New Roman" w:eastAsia="Calibri" w:hAnsi="Times New Roman" w:cs="Times New Roman"/>
          <w:sz w:val="24"/>
          <w:szCs w:val="24"/>
        </w:rPr>
        <w:t xml:space="preserve"> by opposition to</w:t>
      </w:r>
      <w:r w:rsidR="0DE95FDA" w:rsidRPr="00235A72">
        <w:rPr>
          <w:rFonts w:ascii="Times New Roman" w:eastAsia="Calibri" w:hAnsi="Times New Roman" w:cs="Times New Roman"/>
          <w:sz w:val="24"/>
          <w:szCs w:val="24"/>
        </w:rPr>
        <w:t xml:space="preserve"> </w:t>
      </w:r>
      <w:r w:rsidR="215E38DB" w:rsidRPr="00235A72">
        <w:rPr>
          <w:rFonts w:ascii="Times New Roman" w:eastAsia="Calibri" w:hAnsi="Times New Roman" w:cs="Times New Roman"/>
          <w:sz w:val="24"/>
          <w:szCs w:val="24"/>
        </w:rPr>
        <w:t xml:space="preserve">taking </w:t>
      </w:r>
      <w:r w:rsidR="00235AF0">
        <w:rPr>
          <w:rFonts w:ascii="Times New Roman" w:eastAsia="Calibri" w:hAnsi="Times New Roman" w:cs="Times New Roman"/>
          <w:sz w:val="24"/>
          <w:szCs w:val="24"/>
        </w:rPr>
        <w:t>pre</w:t>
      </w:r>
      <w:r w:rsidR="004D3444">
        <w:rPr>
          <w:rFonts w:ascii="Times New Roman" w:eastAsia="Calibri" w:hAnsi="Times New Roman" w:cs="Times New Roman"/>
          <w:sz w:val="24"/>
          <w:szCs w:val="24"/>
        </w:rPr>
        <w:t>cautionary</w:t>
      </w:r>
      <w:r w:rsidR="00235AF0">
        <w:rPr>
          <w:rFonts w:ascii="Times New Roman" w:eastAsia="Calibri" w:hAnsi="Times New Roman" w:cs="Times New Roman"/>
          <w:sz w:val="24"/>
          <w:szCs w:val="24"/>
        </w:rPr>
        <w:t xml:space="preserve"> </w:t>
      </w:r>
      <w:r w:rsidR="215E38DB" w:rsidRPr="00235A72">
        <w:rPr>
          <w:rFonts w:ascii="Times New Roman" w:eastAsia="Calibri" w:hAnsi="Times New Roman" w:cs="Times New Roman"/>
          <w:sz w:val="24"/>
          <w:szCs w:val="24"/>
        </w:rPr>
        <w:t xml:space="preserve">action to mitigate or </w:t>
      </w:r>
      <w:r w:rsidR="00D67C90">
        <w:rPr>
          <w:rFonts w:ascii="Times New Roman" w:eastAsia="Calibri" w:hAnsi="Times New Roman" w:cs="Times New Roman"/>
          <w:sz w:val="24"/>
          <w:szCs w:val="24"/>
        </w:rPr>
        <w:t>prevent</w:t>
      </w:r>
      <w:r w:rsidR="00D67C90" w:rsidRPr="00235A72">
        <w:rPr>
          <w:rFonts w:ascii="Times New Roman" w:eastAsia="Calibri" w:hAnsi="Times New Roman" w:cs="Times New Roman"/>
          <w:sz w:val="24"/>
          <w:szCs w:val="24"/>
        </w:rPr>
        <w:t xml:space="preserve"> </w:t>
      </w:r>
      <w:r w:rsidR="326DB51F" w:rsidRPr="00235A72">
        <w:rPr>
          <w:rFonts w:ascii="Times New Roman" w:eastAsia="Calibri" w:hAnsi="Times New Roman" w:cs="Times New Roman"/>
          <w:sz w:val="24"/>
          <w:szCs w:val="24"/>
        </w:rPr>
        <w:t>them</w:t>
      </w:r>
      <w:r w:rsidR="004D3444">
        <w:rPr>
          <w:rFonts w:ascii="Times New Roman" w:eastAsia="Calibri" w:hAnsi="Times New Roman" w:cs="Times New Roman"/>
          <w:sz w:val="24"/>
          <w:szCs w:val="24"/>
        </w:rPr>
        <w:t>.</w:t>
      </w:r>
    </w:p>
    <w:p w14:paraId="19F97351" w14:textId="39219691" w:rsidR="002A5CCD" w:rsidRPr="00235A72" w:rsidRDefault="002A5CCD" w:rsidP="006D1272">
      <w:pPr>
        <w:spacing w:line="480" w:lineRule="auto"/>
        <w:jc w:val="both"/>
        <w:rPr>
          <w:rFonts w:ascii="Times New Roman" w:eastAsia="Calibri" w:hAnsi="Times New Roman" w:cs="Times New Roman"/>
          <w:sz w:val="24"/>
          <w:szCs w:val="24"/>
        </w:rPr>
      </w:pPr>
    </w:p>
    <w:p w14:paraId="40E7B760" w14:textId="11EA02C0" w:rsidR="00BE3646" w:rsidRPr="00E51E45" w:rsidRDefault="00BE3646" w:rsidP="006D1272">
      <w:pPr>
        <w:pStyle w:val="Ttulo3"/>
        <w:spacing w:after="240" w:line="480" w:lineRule="auto"/>
        <w:rPr>
          <w:rFonts w:ascii="Times New Roman" w:hAnsi="Times New Roman" w:cs="Times New Roman"/>
          <w:i/>
          <w:iCs/>
          <w:color w:val="auto"/>
        </w:rPr>
      </w:pPr>
      <w:r w:rsidRPr="00E51E45">
        <w:rPr>
          <w:rFonts w:ascii="Times New Roman" w:hAnsi="Times New Roman" w:cs="Times New Roman"/>
          <w:i/>
          <w:iCs/>
          <w:color w:val="auto"/>
        </w:rPr>
        <w:lastRenderedPageBreak/>
        <w:t>Funding bodies’ discourses</w:t>
      </w:r>
    </w:p>
    <w:p w14:paraId="3372686F" w14:textId="5DA84BCE" w:rsidR="00756035" w:rsidRDefault="00BE3646" w:rsidP="006D1272">
      <w:pPr>
        <w:spacing w:line="480" w:lineRule="auto"/>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 xml:space="preserve">The </w:t>
      </w:r>
      <w:r w:rsidR="00587700" w:rsidRPr="00235A72">
        <w:rPr>
          <w:rFonts w:ascii="Times New Roman" w:eastAsia="Calibri" w:hAnsi="Times New Roman" w:cs="Times New Roman"/>
          <w:sz w:val="24"/>
          <w:szCs w:val="24"/>
        </w:rPr>
        <w:t>funding bodies</w:t>
      </w:r>
      <w:r w:rsidRPr="00235A72">
        <w:rPr>
          <w:rFonts w:ascii="Times New Roman" w:eastAsia="Calibri" w:hAnsi="Times New Roman" w:cs="Times New Roman"/>
          <w:sz w:val="24"/>
          <w:szCs w:val="24"/>
        </w:rPr>
        <w:t xml:space="preserve"> portray resilience in relation to supply chains, the environment, technology,</w:t>
      </w:r>
      <w:r w:rsidR="6D390B5F" w:rsidRPr="00235A72">
        <w:rPr>
          <w:rFonts w:ascii="Times New Roman" w:eastAsia="Calibri" w:hAnsi="Times New Roman" w:cs="Times New Roman"/>
          <w:sz w:val="24"/>
          <w:szCs w:val="24"/>
        </w:rPr>
        <w:t xml:space="preserve"> </w:t>
      </w:r>
      <w:r w:rsidRPr="00235A72">
        <w:rPr>
          <w:rFonts w:ascii="Times New Roman" w:eastAsia="Calibri" w:hAnsi="Times New Roman" w:cs="Times New Roman"/>
          <w:sz w:val="24"/>
          <w:szCs w:val="24"/>
        </w:rPr>
        <w:t>the agriculture and farming sectors (</w:t>
      </w:r>
      <w:r w:rsidRPr="00235A72">
        <w:rPr>
          <w:rFonts w:ascii="Times New Roman" w:eastAsia="Calibri" w:hAnsi="Times New Roman" w:cs="Times New Roman"/>
          <w:i/>
          <w:iCs/>
          <w:sz w:val="24"/>
          <w:szCs w:val="24"/>
        </w:rPr>
        <w:t>farming</w:t>
      </w:r>
      <w:r w:rsidRPr="00235A72">
        <w:rPr>
          <w:rFonts w:ascii="Times New Roman" w:eastAsia="Calibri" w:hAnsi="Times New Roman" w:cs="Times New Roman"/>
          <w:sz w:val="24"/>
          <w:szCs w:val="24"/>
        </w:rPr>
        <w:t>), and the general population (</w:t>
      </w:r>
      <w:r w:rsidRPr="00235A72">
        <w:rPr>
          <w:rFonts w:ascii="Times New Roman" w:eastAsia="Calibri" w:hAnsi="Times New Roman" w:cs="Times New Roman"/>
          <w:i/>
          <w:iCs/>
          <w:sz w:val="24"/>
          <w:szCs w:val="24"/>
        </w:rPr>
        <w:t>society</w:t>
      </w:r>
      <w:r w:rsidRPr="00235A72">
        <w:rPr>
          <w:rFonts w:ascii="Times New Roman" w:eastAsia="Calibri" w:hAnsi="Times New Roman" w:cs="Times New Roman"/>
          <w:sz w:val="24"/>
          <w:szCs w:val="24"/>
        </w:rPr>
        <w:t xml:space="preserve">, </w:t>
      </w:r>
      <w:r w:rsidRPr="00235A72">
        <w:rPr>
          <w:rFonts w:ascii="Times New Roman" w:eastAsia="Calibri" w:hAnsi="Times New Roman" w:cs="Times New Roman"/>
          <w:i/>
          <w:iCs/>
          <w:sz w:val="24"/>
          <w:szCs w:val="24"/>
        </w:rPr>
        <w:t>UK</w:t>
      </w:r>
      <w:r w:rsidRPr="00235A72">
        <w:rPr>
          <w:rFonts w:ascii="Times New Roman" w:eastAsia="Calibri" w:hAnsi="Times New Roman" w:cs="Times New Roman"/>
          <w:sz w:val="24"/>
          <w:szCs w:val="24"/>
        </w:rPr>
        <w:t>).</w:t>
      </w:r>
      <w:r w:rsidR="00587700" w:rsidRPr="00235A72">
        <w:rPr>
          <w:rFonts w:ascii="Times New Roman" w:eastAsia="Calibri" w:hAnsi="Times New Roman" w:cs="Times New Roman"/>
          <w:sz w:val="24"/>
          <w:szCs w:val="24"/>
        </w:rPr>
        <w:t xml:space="preserve"> Social actors are mainly referred to through collectivised references</w:t>
      </w:r>
      <w:r w:rsidR="00DE33D8">
        <w:rPr>
          <w:rFonts w:ascii="Times New Roman" w:eastAsia="Calibri" w:hAnsi="Times New Roman" w:cs="Times New Roman"/>
          <w:sz w:val="24"/>
          <w:szCs w:val="24"/>
        </w:rPr>
        <w:t>—</w:t>
      </w:r>
      <w:r w:rsidR="00587700" w:rsidRPr="00235A72">
        <w:rPr>
          <w:rFonts w:ascii="Times New Roman" w:eastAsia="Calibri" w:hAnsi="Times New Roman" w:cs="Times New Roman"/>
          <w:i/>
          <w:iCs/>
          <w:sz w:val="24"/>
          <w:szCs w:val="24"/>
        </w:rPr>
        <w:t>community</w:t>
      </w:r>
      <w:r w:rsidR="00587700" w:rsidRPr="00235A72">
        <w:rPr>
          <w:rFonts w:ascii="Times New Roman" w:eastAsia="Calibri" w:hAnsi="Times New Roman" w:cs="Times New Roman"/>
          <w:sz w:val="24"/>
          <w:szCs w:val="24"/>
        </w:rPr>
        <w:t xml:space="preserve"> and, less frequently, </w:t>
      </w:r>
      <w:r w:rsidR="00587700" w:rsidRPr="00235A72">
        <w:rPr>
          <w:rFonts w:ascii="Times New Roman" w:eastAsia="Calibri" w:hAnsi="Times New Roman" w:cs="Times New Roman"/>
          <w:i/>
          <w:iCs/>
          <w:sz w:val="24"/>
          <w:szCs w:val="24"/>
        </w:rPr>
        <w:t>people</w:t>
      </w:r>
      <w:r w:rsidR="00587700" w:rsidRPr="00235A72">
        <w:rPr>
          <w:rFonts w:ascii="Times New Roman" w:eastAsia="Calibri" w:hAnsi="Times New Roman" w:cs="Times New Roman"/>
          <w:sz w:val="24"/>
          <w:szCs w:val="24"/>
        </w:rPr>
        <w:t xml:space="preserve"> and </w:t>
      </w:r>
      <w:r w:rsidR="00587700" w:rsidRPr="00235A72">
        <w:rPr>
          <w:rFonts w:ascii="Times New Roman" w:eastAsia="Calibri" w:hAnsi="Times New Roman" w:cs="Times New Roman"/>
          <w:i/>
          <w:iCs/>
          <w:sz w:val="24"/>
          <w:szCs w:val="24"/>
        </w:rPr>
        <w:t xml:space="preserve">population </w:t>
      </w:r>
      <w:r w:rsidR="00587700" w:rsidRPr="00235A72">
        <w:rPr>
          <w:rFonts w:ascii="Times New Roman" w:eastAsia="Calibri" w:hAnsi="Times New Roman" w:cs="Times New Roman"/>
          <w:sz w:val="24"/>
          <w:szCs w:val="24"/>
        </w:rPr>
        <w:t xml:space="preserve">(Table </w:t>
      </w:r>
      <w:r w:rsidR="00F6324B">
        <w:rPr>
          <w:rFonts w:ascii="Times New Roman" w:eastAsia="Calibri" w:hAnsi="Times New Roman" w:cs="Times New Roman"/>
          <w:sz w:val="24"/>
          <w:szCs w:val="24"/>
        </w:rPr>
        <w:t>6</w:t>
      </w:r>
      <w:r w:rsidR="00587700" w:rsidRPr="00235A72">
        <w:rPr>
          <w:rFonts w:ascii="Times New Roman" w:eastAsia="Calibri" w:hAnsi="Times New Roman" w:cs="Times New Roman"/>
          <w:sz w:val="24"/>
          <w:szCs w:val="24"/>
        </w:rPr>
        <w:t xml:space="preserve">). As for the governmental discourses, explicit characterisation of social actors as </w:t>
      </w:r>
      <w:r w:rsidR="009B6B7C" w:rsidRPr="00235A72">
        <w:rPr>
          <w:rFonts w:ascii="Times New Roman" w:eastAsia="Calibri" w:hAnsi="Times New Roman" w:cs="Times New Roman"/>
          <w:sz w:val="24"/>
          <w:szCs w:val="24"/>
        </w:rPr>
        <w:t>‘</w:t>
      </w:r>
      <w:r w:rsidR="00587700" w:rsidRPr="00235A72">
        <w:rPr>
          <w:rFonts w:ascii="Times New Roman" w:eastAsia="Calibri" w:hAnsi="Times New Roman" w:cs="Times New Roman"/>
          <w:sz w:val="24"/>
          <w:szCs w:val="24"/>
        </w:rPr>
        <w:t>resilient</w:t>
      </w:r>
      <w:r w:rsidR="009B6B7C" w:rsidRPr="00235A72">
        <w:rPr>
          <w:rFonts w:ascii="Times New Roman" w:eastAsia="Calibri" w:hAnsi="Times New Roman" w:cs="Times New Roman"/>
          <w:sz w:val="24"/>
          <w:szCs w:val="24"/>
        </w:rPr>
        <w:t>’</w:t>
      </w:r>
      <w:r w:rsidR="00587700" w:rsidRPr="00235A72">
        <w:rPr>
          <w:rFonts w:ascii="Times New Roman" w:eastAsia="Calibri" w:hAnsi="Times New Roman" w:cs="Times New Roman"/>
          <w:sz w:val="24"/>
          <w:szCs w:val="24"/>
        </w:rPr>
        <w:t xml:space="preserve"> are scarce. References to </w:t>
      </w:r>
      <w:r w:rsidR="00587700" w:rsidRPr="00235A72">
        <w:rPr>
          <w:rFonts w:ascii="Times New Roman" w:eastAsia="Calibri" w:hAnsi="Times New Roman" w:cs="Times New Roman"/>
          <w:i/>
          <w:iCs/>
          <w:sz w:val="24"/>
          <w:szCs w:val="24"/>
        </w:rPr>
        <w:t>community</w:t>
      </w:r>
      <w:r w:rsidR="00587700" w:rsidRPr="00235A72">
        <w:rPr>
          <w:rFonts w:ascii="Times New Roman" w:eastAsia="Calibri" w:hAnsi="Times New Roman" w:cs="Times New Roman"/>
          <w:sz w:val="24"/>
          <w:szCs w:val="24"/>
        </w:rPr>
        <w:t xml:space="preserve"> mainly refer to UK coastal and local populations, characterised as resilient or in need of resilience (example </w:t>
      </w:r>
      <w:r w:rsidR="00796F2C">
        <w:rPr>
          <w:rFonts w:ascii="Times New Roman" w:eastAsia="Calibri" w:hAnsi="Times New Roman" w:cs="Times New Roman"/>
          <w:sz w:val="24"/>
          <w:szCs w:val="24"/>
        </w:rPr>
        <w:t>13</w:t>
      </w:r>
      <w:r w:rsidR="00587700" w:rsidRPr="00235A72">
        <w:rPr>
          <w:rFonts w:ascii="Times New Roman" w:eastAsia="Calibri" w:hAnsi="Times New Roman" w:cs="Times New Roman"/>
          <w:sz w:val="24"/>
          <w:szCs w:val="24"/>
        </w:rPr>
        <w:t>) and</w:t>
      </w:r>
      <w:r w:rsidR="003D6990" w:rsidRPr="00235A72">
        <w:rPr>
          <w:rFonts w:ascii="Times New Roman" w:eastAsia="Calibri" w:hAnsi="Times New Roman" w:cs="Times New Roman"/>
          <w:sz w:val="24"/>
          <w:szCs w:val="24"/>
        </w:rPr>
        <w:t xml:space="preserve"> </w:t>
      </w:r>
      <w:r w:rsidR="00587700" w:rsidRPr="00235A72">
        <w:rPr>
          <w:rFonts w:ascii="Times New Roman" w:eastAsia="Calibri" w:hAnsi="Times New Roman" w:cs="Times New Roman"/>
          <w:sz w:val="24"/>
          <w:szCs w:val="24"/>
        </w:rPr>
        <w:t>to research groups (</w:t>
      </w:r>
      <w:r w:rsidR="00587700" w:rsidRPr="00235A72">
        <w:rPr>
          <w:rFonts w:ascii="Times New Roman" w:eastAsia="Calibri" w:hAnsi="Times New Roman" w:cs="Times New Roman"/>
          <w:i/>
          <w:iCs/>
          <w:sz w:val="24"/>
          <w:szCs w:val="24"/>
        </w:rPr>
        <w:t>interdisciplinary communities</w:t>
      </w:r>
      <w:r w:rsidR="00587700" w:rsidRPr="00235A72">
        <w:rPr>
          <w:rFonts w:ascii="Times New Roman" w:eastAsia="Calibri" w:hAnsi="Times New Roman" w:cs="Times New Roman"/>
          <w:sz w:val="24"/>
          <w:szCs w:val="24"/>
        </w:rPr>
        <w:t>).</w:t>
      </w:r>
      <w:r w:rsidR="000B28C9" w:rsidRPr="00235A72">
        <w:rPr>
          <w:rFonts w:ascii="Times New Roman" w:eastAsia="Calibri" w:hAnsi="Times New Roman" w:cs="Times New Roman"/>
          <w:sz w:val="24"/>
          <w:szCs w:val="24"/>
        </w:rPr>
        <w:t xml:space="preserve"> Similarly, </w:t>
      </w:r>
      <w:r w:rsidR="000B28C9" w:rsidRPr="00235A72">
        <w:rPr>
          <w:rFonts w:ascii="Times New Roman" w:eastAsia="Calibri" w:hAnsi="Times New Roman" w:cs="Times New Roman"/>
          <w:i/>
          <w:iCs/>
          <w:sz w:val="24"/>
          <w:szCs w:val="24"/>
        </w:rPr>
        <w:t>people</w:t>
      </w:r>
      <w:r w:rsidR="000B28C9" w:rsidRPr="00235A72">
        <w:rPr>
          <w:rFonts w:ascii="Times New Roman" w:eastAsia="Calibri" w:hAnsi="Times New Roman" w:cs="Times New Roman"/>
          <w:sz w:val="24"/>
          <w:szCs w:val="24"/>
        </w:rPr>
        <w:t xml:space="preserve"> is mainly used to identify UK national populations and those involved in research.</w:t>
      </w:r>
      <w:r w:rsidR="00756035" w:rsidRPr="00235A72">
        <w:rPr>
          <w:rFonts w:ascii="Times New Roman" w:eastAsia="Calibri" w:hAnsi="Times New Roman" w:cs="Times New Roman"/>
          <w:sz w:val="24"/>
          <w:szCs w:val="24"/>
        </w:rPr>
        <w:t xml:space="preserve"> The references to social actors as resilient in the context of sustainability projects</w:t>
      </w:r>
      <w:r w:rsidR="00C974B0" w:rsidRPr="00235A72">
        <w:rPr>
          <w:rFonts w:ascii="Times New Roman" w:eastAsia="Calibri" w:hAnsi="Times New Roman" w:cs="Times New Roman"/>
          <w:sz w:val="24"/>
          <w:szCs w:val="24"/>
        </w:rPr>
        <w:t xml:space="preserve"> funding calls</w:t>
      </w:r>
      <w:r w:rsidR="00756035" w:rsidRPr="00235A72">
        <w:rPr>
          <w:rFonts w:ascii="Times New Roman" w:eastAsia="Calibri" w:hAnsi="Times New Roman" w:cs="Times New Roman"/>
          <w:sz w:val="24"/>
          <w:szCs w:val="24"/>
        </w:rPr>
        <w:t xml:space="preserve"> echo characterisations of resilience as </w:t>
      </w:r>
      <w:r w:rsidR="00A62F33" w:rsidRPr="00235A72">
        <w:rPr>
          <w:rFonts w:ascii="Times New Roman" w:eastAsia="Calibri" w:hAnsi="Times New Roman" w:cs="Times New Roman"/>
          <w:sz w:val="24"/>
          <w:szCs w:val="24"/>
        </w:rPr>
        <w:t xml:space="preserve">adaptability </w:t>
      </w:r>
      <w:r w:rsidR="00C974B0" w:rsidRPr="00235A72">
        <w:rPr>
          <w:rFonts w:ascii="Times New Roman" w:eastAsia="Calibri" w:hAnsi="Times New Roman" w:cs="Times New Roman"/>
          <w:sz w:val="24"/>
          <w:szCs w:val="24"/>
        </w:rPr>
        <w:t xml:space="preserve">to </w:t>
      </w:r>
      <w:r w:rsidR="00756035" w:rsidRPr="00235A72">
        <w:rPr>
          <w:rFonts w:ascii="Times New Roman" w:eastAsia="Calibri" w:hAnsi="Times New Roman" w:cs="Times New Roman"/>
          <w:sz w:val="24"/>
          <w:szCs w:val="24"/>
        </w:rPr>
        <w:t>adverse events</w:t>
      </w:r>
      <w:r w:rsidR="00C974B0" w:rsidRPr="00235A72">
        <w:rPr>
          <w:rFonts w:ascii="Times New Roman" w:eastAsia="Calibri" w:hAnsi="Times New Roman" w:cs="Times New Roman"/>
          <w:sz w:val="24"/>
          <w:szCs w:val="24"/>
        </w:rPr>
        <w:t xml:space="preserve"> and capacity to</w:t>
      </w:r>
      <w:r w:rsidR="00756035" w:rsidRPr="00235A72">
        <w:rPr>
          <w:rFonts w:ascii="Times New Roman" w:eastAsia="Calibri" w:hAnsi="Times New Roman" w:cs="Times New Roman"/>
          <w:sz w:val="24"/>
          <w:szCs w:val="24"/>
        </w:rPr>
        <w:t xml:space="preserve"> recover (</w:t>
      </w:r>
      <w:proofErr w:type="spellStart"/>
      <w:r w:rsidR="00756035" w:rsidRPr="00235A72">
        <w:rPr>
          <w:rFonts w:ascii="Times New Roman" w:eastAsia="Calibri" w:hAnsi="Times New Roman" w:cs="Times New Roman"/>
          <w:sz w:val="24"/>
          <w:szCs w:val="24"/>
        </w:rPr>
        <w:t>Proag</w:t>
      </w:r>
      <w:proofErr w:type="spellEnd"/>
      <w:r w:rsidR="00756035" w:rsidRPr="00235A72">
        <w:rPr>
          <w:rFonts w:ascii="Times New Roman" w:eastAsia="Calibri" w:hAnsi="Times New Roman" w:cs="Times New Roman"/>
          <w:sz w:val="24"/>
          <w:szCs w:val="24"/>
        </w:rPr>
        <w:t xml:space="preserve"> 2014: 372-374)</w:t>
      </w:r>
      <w:r w:rsidR="00605478">
        <w:rPr>
          <w:rFonts w:ascii="Times New Roman" w:eastAsia="Calibri" w:hAnsi="Times New Roman" w:cs="Times New Roman"/>
          <w:sz w:val="24"/>
          <w:szCs w:val="24"/>
        </w:rPr>
        <w:t>.</w:t>
      </w:r>
    </w:p>
    <w:p w14:paraId="0D47096D" w14:textId="39D3F73B" w:rsidR="00F6324B" w:rsidRPr="00D52FDD" w:rsidRDefault="00F6324B" w:rsidP="00796F2C">
      <w:pPr>
        <w:spacing w:line="480" w:lineRule="auto"/>
        <w:ind w:left="459"/>
        <w:jc w:val="both"/>
        <w:rPr>
          <w:rFonts w:ascii="Times New Roman" w:hAnsi="Times New Roman" w:cs="Times New Roman"/>
          <w:sz w:val="24"/>
          <w:szCs w:val="24"/>
        </w:rPr>
      </w:pPr>
      <w:r w:rsidRPr="00235A72">
        <w:rPr>
          <w:rFonts w:ascii="Times New Roman" w:eastAsia="Calibri" w:hAnsi="Times New Roman" w:cs="Times New Roman"/>
          <w:sz w:val="24"/>
          <w:szCs w:val="24"/>
        </w:rPr>
        <w:t>[</w:t>
      </w:r>
      <w:r w:rsidR="00796F2C">
        <w:rPr>
          <w:rFonts w:ascii="Times New Roman" w:eastAsia="Calibri" w:hAnsi="Times New Roman" w:cs="Times New Roman"/>
          <w:sz w:val="24"/>
          <w:szCs w:val="24"/>
        </w:rPr>
        <w:t>13</w:t>
      </w:r>
      <w:r w:rsidRPr="00235A72">
        <w:rPr>
          <w:rFonts w:ascii="Times New Roman" w:eastAsia="Calibri" w:hAnsi="Times New Roman" w:cs="Times New Roman"/>
          <w:sz w:val="24"/>
          <w:szCs w:val="24"/>
        </w:rPr>
        <w:t>] …</w:t>
      </w:r>
      <w:r w:rsidRPr="00235A72">
        <w:rPr>
          <w:rFonts w:ascii="Times New Roman" w:eastAsia="Calibri" w:hAnsi="Times New Roman" w:cs="Times New Roman"/>
          <w:b/>
          <w:bCs/>
          <w:sz w:val="24"/>
          <w:szCs w:val="24"/>
        </w:rPr>
        <w:t>resilient</w:t>
      </w:r>
      <w:r w:rsidRPr="00235A72">
        <w:rPr>
          <w:rFonts w:ascii="Times New Roman" w:eastAsia="Calibri" w:hAnsi="Times New Roman" w:cs="Times New Roman"/>
          <w:sz w:val="24"/>
          <w:szCs w:val="24"/>
        </w:rPr>
        <w:t xml:space="preserve"> and sustainable UK coastal </w:t>
      </w:r>
      <w:r w:rsidRPr="00235A72">
        <w:rPr>
          <w:rFonts w:ascii="Times New Roman" w:eastAsia="Calibri" w:hAnsi="Times New Roman" w:cs="Times New Roman"/>
          <w:b/>
          <w:bCs/>
          <w:sz w:val="24"/>
          <w:szCs w:val="24"/>
        </w:rPr>
        <w:t>communities</w:t>
      </w:r>
      <w:r>
        <w:rPr>
          <w:rFonts w:ascii="Times New Roman" w:eastAsia="Calibri" w:hAnsi="Times New Roman" w:cs="Times New Roman"/>
          <w:sz w:val="24"/>
          <w:szCs w:val="24"/>
        </w:rPr>
        <w:t>. (</w:t>
      </w:r>
      <w:proofErr w:type="spellStart"/>
      <w:r>
        <w:rPr>
          <w:rFonts w:ascii="Times New Roman" w:eastAsia="Calibri" w:hAnsi="Times New Roman" w:cs="Times New Roman"/>
          <w:sz w:val="24"/>
          <w:szCs w:val="24"/>
        </w:rPr>
        <w:t>FundRC</w:t>
      </w:r>
      <w:proofErr w:type="spellEnd"/>
      <w:r>
        <w:rPr>
          <w:rFonts w:ascii="Times New Roman" w:eastAsia="Calibri" w:hAnsi="Times New Roman" w:cs="Times New Roman"/>
          <w:sz w:val="24"/>
          <w:szCs w:val="24"/>
        </w:rPr>
        <w:t>)</w:t>
      </w:r>
    </w:p>
    <w:p w14:paraId="3503E624" w14:textId="612A8750" w:rsidR="00F516B8" w:rsidRPr="00235A72" w:rsidRDefault="4C72BA74" w:rsidP="006D1272">
      <w:pPr>
        <w:pBdr>
          <w:bottom w:val="single" w:sz="6" w:space="2" w:color="CFECF4"/>
        </w:pBdr>
        <w:spacing w:line="480" w:lineRule="auto"/>
        <w:ind w:left="-20"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E</w:t>
      </w:r>
      <w:r w:rsidR="2E2DC14C" w:rsidRPr="00235A72">
        <w:rPr>
          <w:rFonts w:ascii="Times New Roman" w:eastAsia="Calibri" w:hAnsi="Times New Roman" w:cs="Times New Roman"/>
          <w:sz w:val="24"/>
          <w:szCs w:val="24"/>
        </w:rPr>
        <w:t xml:space="preserve">nvironment and health </w:t>
      </w:r>
      <w:r w:rsidR="04000137" w:rsidRPr="00235A72">
        <w:rPr>
          <w:rFonts w:ascii="Times New Roman" w:eastAsia="Calibri" w:hAnsi="Times New Roman" w:cs="Times New Roman"/>
          <w:sz w:val="24"/>
          <w:szCs w:val="24"/>
        </w:rPr>
        <w:t xml:space="preserve">are identified </w:t>
      </w:r>
      <w:r w:rsidR="2E2DC14C" w:rsidRPr="00235A72">
        <w:rPr>
          <w:rFonts w:ascii="Times New Roman" w:eastAsia="Calibri" w:hAnsi="Times New Roman" w:cs="Times New Roman"/>
          <w:sz w:val="24"/>
          <w:szCs w:val="24"/>
        </w:rPr>
        <w:t xml:space="preserve">as contexts that need resilience </w:t>
      </w:r>
      <w:r w:rsidR="70D73594" w:rsidRPr="00235A72">
        <w:rPr>
          <w:rFonts w:ascii="Times New Roman" w:eastAsia="Calibri" w:hAnsi="Times New Roman" w:cs="Times New Roman"/>
          <w:sz w:val="24"/>
          <w:szCs w:val="24"/>
        </w:rPr>
        <w:t>—</w:t>
      </w:r>
      <w:r w:rsidR="2E2DC14C" w:rsidRPr="00235A72">
        <w:rPr>
          <w:rFonts w:ascii="Times New Roman" w:eastAsia="Calibri" w:hAnsi="Times New Roman" w:cs="Times New Roman"/>
          <w:sz w:val="24"/>
          <w:szCs w:val="24"/>
        </w:rPr>
        <w:t xml:space="preserve">e.g., (climate) </w:t>
      </w:r>
      <w:r w:rsidR="2E2DC14C" w:rsidRPr="00235A72">
        <w:rPr>
          <w:rFonts w:ascii="Times New Roman" w:eastAsia="Calibri" w:hAnsi="Times New Roman" w:cs="Times New Roman"/>
          <w:i/>
          <w:iCs/>
          <w:sz w:val="24"/>
          <w:szCs w:val="24"/>
        </w:rPr>
        <w:t>change</w:t>
      </w:r>
      <w:r w:rsidR="2E2DC14C" w:rsidRPr="00235A72">
        <w:rPr>
          <w:rFonts w:ascii="Times New Roman" w:eastAsia="Calibri" w:hAnsi="Times New Roman" w:cs="Times New Roman"/>
          <w:sz w:val="24"/>
          <w:szCs w:val="24"/>
        </w:rPr>
        <w:t xml:space="preserve">, </w:t>
      </w:r>
      <w:r w:rsidR="2E2DC14C" w:rsidRPr="00235A72">
        <w:rPr>
          <w:rFonts w:ascii="Times New Roman" w:eastAsia="Calibri" w:hAnsi="Times New Roman" w:cs="Times New Roman"/>
          <w:i/>
          <w:iCs/>
          <w:sz w:val="24"/>
          <w:szCs w:val="24"/>
        </w:rPr>
        <w:t>geohazard</w:t>
      </w:r>
      <w:r w:rsidR="2E2DC14C" w:rsidRPr="00235A72">
        <w:rPr>
          <w:rFonts w:ascii="Times New Roman" w:eastAsia="Calibri" w:hAnsi="Times New Roman" w:cs="Times New Roman"/>
          <w:sz w:val="24"/>
          <w:szCs w:val="24"/>
        </w:rPr>
        <w:t xml:space="preserve">, </w:t>
      </w:r>
      <w:r w:rsidR="2E2DC14C" w:rsidRPr="00235A72">
        <w:rPr>
          <w:rFonts w:ascii="Times New Roman" w:eastAsia="Calibri" w:hAnsi="Times New Roman" w:cs="Times New Roman"/>
          <w:i/>
          <w:iCs/>
          <w:sz w:val="24"/>
          <w:szCs w:val="24"/>
        </w:rPr>
        <w:t xml:space="preserve">pests, disease </w:t>
      </w:r>
      <w:r w:rsidR="03207DED" w:rsidRPr="00235A72">
        <w:rPr>
          <w:rFonts w:ascii="Times New Roman" w:eastAsia="Calibri" w:hAnsi="Times New Roman" w:cs="Times New Roman"/>
          <w:sz w:val="24"/>
          <w:szCs w:val="24"/>
        </w:rPr>
        <w:t>feature as co</w:t>
      </w:r>
      <w:r w:rsidR="21E32D63" w:rsidRPr="00235A72">
        <w:rPr>
          <w:rFonts w:ascii="Times New Roman" w:eastAsia="Calibri" w:hAnsi="Times New Roman" w:cs="Times New Roman"/>
          <w:sz w:val="24"/>
          <w:szCs w:val="24"/>
        </w:rPr>
        <w:t xml:space="preserve">llocates for </w:t>
      </w:r>
      <w:r w:rsidR="00E84248" w:rsidRPr="00235A72">
        <w:rPr>
          <w:rFonts w:ascii="Times New Roman" w:eastAsia="Calibri" w:hAnsi="Times New Roman" w:cs="Times New Roman"/>
          <w:sz w:val="24"/>
          <w:szCs w:val="24"/>
        </w:rPr>
        <w:t>‘</w:t>
      </w:r>
      <w:r w:rsidR="21E32D63" w:rsidRPr="00235A72">
        <w:rPr>
          <w:rFonts w:ascii="Times New Roman" w:eastAsia="Calibri" w:hAnsi="Times New Roman" w:cs="Times New Roman"/>
          <w:sz w:val="24"/>
          <w:szCs w:val="24"/>
        </w:rPr>
        <w:t>resilience and/or</w:t>
      </w:r>
      <w:r w:rsidR="00E84248" w:rsidRPr="00235A72">
        <w:rPr>
          <w:rFonts w:ascii="Times New Roman" w:eastAsia="Calibri" w:hAnsi="Times New Roman" w:cs="Times New Roman"/>
          <w:sz w:val="24"/>
          <w:szCs w:val="24"/>
        </w:rPr>
        <w:t>’</w:t>
      </w:r>
      <w:r w:rsidR="72806A6B" w:rsidRPr="00235A72">
        <w:rPr>
          <w:rFonts w:ascii="Times New Roman" w:eastAsia="Calibri" w:hAnsi="Times New Roman" w:cs="Times New Roman"/>
          <w:sz w:val="24"/>
          <w:szCs w:val="24"/>
        </w:rPr>
        <w:t xml:space="preserve"> (</w:t>
      </w:r>
      <w:r w:rsidR="21E32D63" w:rsidRPr="00235A72">
        <w:rPr>
          <w:rFonts w:ascii="Times New Roman" w:eastAsia="Calibri" w:hAnsi="Times New Roman" w:cs="Times New Roman"/>
          <w:sz w:val="24"/>
          <w:szCs w:val="24"/>
        </w:rPr>
        <w:t xml:space="preserve">Table </w:t>
      </w:r>
      <w:r w:rsidR="00796F2C">
        <w:rPr>
          <w:rFonts w:ascii="Times New Roman" w:eastAsia="Calibri" w:hAnsi="Times New Roman" w:cs="Times New Roman"/>
          <w:sz w:val="24"/>
          <w:szCs w:val="24"/>
        </w:rPr>
        <w:t>7</w:t>
      </w:r>
      <w:r w:rsidR="2E2DC14C" w:rsidRPr="00235A72">
        <w:rPr>
          <w:rFonts w:ascii="Times New Roman" w:eastAsia="Calibri" w:hAnsi="Times New Roman" w:cs="Times New Roman"/>
          <w:sz w:val="24"/>
          <w:szCs w:val="24"/>
        </w:rPr>
        <w:t>)</w:t>
      </w:r>
      <w:r w:rsidR="178510AE" w:rsidRPr="00235A72">
        <w:rPr>
          <w:rFonts w:ascii="Times New Roman" w:eastAsia="Calibri" w:hAnsi="Times New Roman" w:cs="Times New Roman"/>
          <w:sz w:val="24"/>
          <w:szCs w:val="24"/>
        </w:rPr>
        <w:t xml:space="preserve">. </w:t>
      </w:r>
      <w:r w:rsidR="50E3668B" w:rsidRPr="00235A72">
        <w:rPr>
          <w:rFonts w:ascii="Times New Roman" w:eastAsia="Calibri" w:hAnsi="Times New Roman" w:cs="Times New Roman"/>
          <w:sz w:val="24"/>
          <w:szCs w:val="24"/>
        </w:rPr>
        <w:t>A</w:t>
      </w:r>
      <w:r w:rsidR="00877C0B" w:rsidRPr="00235A72">
        <w:rPr>
          <w:rFonts w:ascii="Times New Roman" w:eastAsia="Calibri" w:hAnsi="Times New Roman" w:cs="Times New Roman"/>
          <w:sz w:val="24"/>
          <w:szCs w:val="24"/>
        </w:rPr>
        <w:t xml:space="preserve">s for the governmental discourse, we examined </w:t>
      </w:r>
      <w:r w:rsidR="00B2557B" w:rsidRPr="00235A72">
        <w:rPr>
          <w:rFonts w:ascii="Times New Roman" w:eastAsia="Calibri" w:hAnsi="Times New Roman" w:cs="Times New Roman"/>
          <w:sz w:val="24"/>
          <w:szCs w:val="24"/>
        </w:rPr>
        <w:t>contexts and entities deemed in need of adaptation by performing a</w:t>
      </w:r>
      <w:r w:rsidR="50E3668B" w:rsidRPr="00235A72">
        <w:rPr>
          <w:rFonts w:ascii="Times New Roman" w:eastAsia="Calibri" w:hAnsi="Times New Roman" w:cs="Times New Roman"/>
          <w:sz w:val="24"/>
          <w:szCs w:val="24"/>
        </w:rPr>
        <w:t xml:space="preserve"> concordance search for </w:t>
      </w:r>
      <w:r w:rsidR="50E3668B" w:rsidRPr="00235A72">
        <w:rPr>
          <w:rFonts w:ascii="Times New Roman" w:eastAsia="Calibri" w:hAnsi="Times New Roman" w:cs="Times New Roman"/>
          <w:i/>
          <w:iCs/>
          <w:sz w:val="24"/>
          <w:szCs w:val="24"/>
        </w:rPr>
        <w:t>adapt</w:t>
      </w:r>
      <w:r w:rsidR="50E3668B" w:rsidRPr="00235A72">
        <w:rPr>
          <w:rFonts w:ascii="Times New Roman" w:eastAsia="Calibri" w:hAnsi="Times New Roman" w:cs="Times New Roman"/>
          <w:sz w:val="24"/>
          <w:szCs w:val="24"/>
        </w:rPr>
        <w:t>*</w:t>
      </w:r>
      <w:r w:rsidR="00B2557B" w:rsidRPr="00235A72">
        <w:rPr>
          <w:rFonts w:ascii="Times New Roman" w:eastAsia="Calibri" w:hAnsi="Times New Roman" w:cs="Times New Roman"/>
          <w:sz w:val="24"/>
          <w:szCs w:val="24"/>
        </w:rPr>
        <w:t>. The search</w:t>
      </w:r>
      <w:r w:rsidR="50E3668B" w:rsidRPr="00235A72">
        <w:rPr>
          <w:rFonts w:ascii="Times New Roman" w:eastAsia="Calibri" w:hAnsi="Times New Roman" w:cs="Times New Roman"/>
          <w:sz w:val="24"/>
          <w:szCs w:val="24"/>
        </w:rPr>
        <w:t xml:space="preserve"> retrieved 124 occurrences (RF=</w:t>
      </w:r>
      <w:r w:rsidR="6392F795" w:rsidRPr="00235A72">
        <w:rPr>
          <w:rFonts w:ascii="Times New Roman" w:eastAsia="Calibri" w:hAnsi="Times New Roman" w:cs="Times New Roman"/>
          <w:sz w:val="24"/>
          <w:szCs w:val="24"/>
        </w:rPr>
        <w:t xml:space="preserve">0.65) and revealed that </w:t>
      </w:r>
      <w:r w:rsidR="4E2D30EE" w:rsidRPr="00235A72">
        <w:rPr>
          <w:rFonts w:ascii="Times New Roman" w:eastAsia="Calibri" w:hAnsi="Times New Roman" w:cs="Times New Roman"/>
          <w:sz w:val="24"/>
          <w:szCs w:val="24"/>
        </w:rPr>
        <w:t xml:space="preserve">the </w:t>
      </w:r>
      <w:r w:rsidR="00B2557B" w:rsidRPr="00235A72">
        <w:rPr>
          <w:rFonts w:ascii="Times New Roman" w:eastAsia="Calibri" w:hAnsi="Times New Roman" w:cs="Times New Roman"/>
          <w:sz w:val="24"/>
          <w:szCs w:val="24"/>
        </w:rPr>
        <w:t>funders</w:t>
      </w:r>
      <w:r w:rsidR="4E2D30EE" w:rsidRPr="00235A72">
        <w:rPr>
          <w:rFonts w:ascii="Times New Roman" w:eastAsia="Calibri" w:hAnsi="Times New Roman" w:cs="Times New Roman"/>
          <w:sz w:val="24"/>
          <w:szCs w:val="24"/>
        </w:rPr>
        <w:t xml:space="preserve"> refer to adaptation mainly in relation to climate change </w:t>
      </w:r>
      <w:r w:rsidR="0085170B" w:rsidRPr="00235A72">
        <w:rPr>
          <w:rFonts w:ascii="Times New Roman" w:eastAsia="Calibri" w:hAnsi="Times New Roman" w:cs="Times New Roman"/>
          <w:sz w:val="24"/>
          <w:szCs w:val="24"/>
        </w:rPr>
        <w:t>(</w:t>
      </w:r>
      <w:r w:rsidR="0CD21620" w:rsidRPr="00235A72">
        <w:rPr>
          <w:rFonts w:ascii="Times New Roman" w:eastAsia="Calibri" w:hAnsi="Times New Roman" w:cs="Times New Roman"/>
          <w:sz w:val="24"/>
          <w:szCs w:val="24"/>
        </w:rPr>
        <w:t xml:space="preserve">e.g., </w:t>
      </w:r>
      <w:r w:rsidR="0CD21620" w:rsidRPr="00235A72">
        <w:rPr>
          <w:rFonts w:ascii="Times New Roman" w:eastAsia="Calibri" w:hAnsi="Times New Roman" w:cs="Times New Roman"/>
          <w:i/>
          <w:iCs/>
          <w:sz w:val="24"/>
          <w:szCs w:val="24"/>
          <w:u w:val="single"/>
        </w:rPr>
        <w:t>adapt</w:t>
      </w:r>
      <w:r w:rsidR="0CD21620" w:rsidRPr="00235A72">
        <w:rPr>
          <w:rFonts w:ascii="Times New Roman" w:eastAsia="Calibri" w:hAnsi="Times New Roman" w:cs="Times New Roman"/>
          <w:i/>
          <w:iCs/>
          <w:sz w:val="24"/>
          <w:szCs w:val="24"/>
        </w:rPr>
        <w:t xml:space="preserve"> and build resilience to climate change</w:t>
      </w:r>
      <w:r w:rsidR="001C6149">
        <w:rPr>
          <w:rFonts w:ascii="Times New Roman" w:eastAsia="Calibri" w:hAnsi="Times New Roman" w:cs="Times New Roman"/>
          <w:sz w:val="24"/>
          <w:szCs w:val="24"/>
        </w:rPr>
        <w:t>;</w:t>
      </w:r>
      <w:r w:rsidR="0CD21620" w:rsidRPr="00235A72">
        <w:rPr>
          <w:rFonts w:ascii="Times New Roman" w:eastAsia="Calibri" w:hAnsi="Times New Roman" w:cs="Times New Roman"/>
          <w:sz w:val="24"/>
          <w:szCs w:val="24"/>
        </w:rPr>
        <w:t xml:space="preserve"> </w:t>
      </w:r>
      <w:r w:rsidR="0B1D1469" w:rsidRPr="00235A72">
        <w:rPr>
          <w:rFonts w:ascii="Times New Roman" w:eastAsia="Calibri" w:hAnsi="Times New Roman" w:cs="Times New Roman"/>
          <w:i/>
          <w:iCs/>
          <w:sz w:val="24"/>
          <w:szCs w:val="24"/>
          <w:u w:val="single"/>
        </w:rPr>
        <w:t>adaptation</w:t>
      </w:r>
      <w:r w:rsidR="0B1D1469" w:rsidRPr="00235A72">
        <w:rPr>
          <w:rFonts w:ascii="Times New Roman" w:eastAsia="Calibri" w:hAnsi="Times New Roman" w:cs="Times New Roman"/>
          <w:i/>
          <w:iCs/>
          <w:sz w:val="24"/>
          <w:szCs w:val="24"/>
        </w:rPr>
        <w:t xml:space="preserve"> and resilience to natural hazards</w:t>
      </w:r>
      <w:r w:rsidR="001C6149">
        <w:rPr>
          <w:rFonts w:ascii="Times New Roman" w:eastAsia="Calibri" w:hAnsi="Times New Roman" w:cs="Times New Roman"/>
          <w:sz w:val="24"/>
          <w:szCs w:val="24"/>
        </w:rPr>
        <w:t>;</w:t>
      </w:r>
      <w:r w:rsidR="0B1D1469" w:rsidRPr="00235A72">
        <w:rPr>
          <w:rFonts w:ascii="Times New Roman" w:eastAsia="Calibri" w:hAnsi="Times New Roman" w:cs="Times New Roman"/>
          <w:sz w:val="24"/>
          <w:szCs w:val="24"/>
        </w:rPr>
        <w:t xml:space="preserve"> </w:t>
      </w:r>
      <w:r w:rsidR="0B1D1469" w:rsidRPr="00235A72">
        <w:rPr>
          <w:rFonts w:ascii="Times New Roman" w:eastAsia="Calibri" w:hAnsi="Times New Roman" w:cs="Times New Roman"/>
          <w:i/>
          <w:iCs/>
          <w:sz w:val="24"/>
          <w:szCs w:val="24"/>
          <w:u w:val="single"/>
        </w:rPr>
        <w:t>adaptation</w:t>
      </w:r>
      <w:r w:rsidR="0B1D1469" w:rsidRPr="00235A72">
        <w:rPr>
          <w:rFonts w:ascii="Times New Roman" w:eastAsia="Calibri" w:hAnsi="Times New Roman" w:cs="Times New Roman"/>
          <w:i/>
          <w:iCs/>
          <w:sz w:val="24"/>
          <w:szCs w:val="24"/>
        </w:rPr>
        <w:t xml:space="preserve"> of biodiversity in response to environmental challenges</w:t>
      </w:r>
      <w:r w:rsidR="0085170B" w:rsidRPr="00235A72">
        <w:rPr>
          <w:rFonts w:ascii="Times New Roman" w:eastAsia="Calibri" w:hAnsi="Times New Roman" w:cs="Times New Roman"/>
          <w:sz w:val="24"/>
          <w:szCs w:val="24"/>
        </w:rPr>
        <w:t>)</w:t>
      </w:r>
      <w:r w:rsidR="007B6A20">
        <w:rPr>
          <w:rFonts w:ascii="Times New Roman" w:eastAsia="Calibri" w:hAnsi="Times New Roman" w:cs="Times New Roman"/>
          <w:sz w:val="24"/>
          <w:szCs w:val="24"/>
        </w:rPr>
        <w:t xml:space="preserve">, and </w:t>
      </w:r>
      <w:r w:rsidR="7F4A12CA" w:rsidRPr="00235A72">
        <w:rPr>
          <w:rFonts w:ascii="Times New Roman" w:eastAsia="Calibri" w:hAnsi="Times New Roman" w:cs="Times New Roman"/>
          <w:sz w:val="24"/>
          <w:szCs w:val="24"/>
        </w:rPr>
        <w:t>to the infrastructure of the transport system</w:t>
      </w:r>
      <w:r w:rsidR="5E9C8563" w:rsidRPr="00235A72">
        <w:rPr>
          <w:rFonts w:ascii="Times New Roman" w:eastAsia="Calibri" w:hAnsi="Times New Roman" w:cs="Times New Roman"/>
          <w:sz w:val="24"/>
          <w:szCs w:val="24"/>
        </w:rPr>
        <w:t xml:space="preserve"> in relation to finding solutions for reducing </w:t>
      </w:r>
      <w:r w:rsidR="0085170B" w:rsidRPr="00235A72">
        <w:rPr>
          <w:rFonts w:ascii="Times New Roman" w:eastAsia="Calibri" w:hAnsi="Times New Roman" w:cs="Times New Roman"/>
          <w:sz w:val="24"/>
          <w:szCs w:val="24"/>
        </w:rPr>
        <w:t xml:space="preserve">carbon </w:t>
      </w:r>
      <w:r w:rsidR="5E9C8563" w:rsidRPr="00235A72">
        <w:rPr>
          <w:rFonts w:ascii="Times New Roman" w:eastAsia="Calibri" w:hAnsi="Times New Roman" w:cs="Times New Roman"/>
          <w:sz w:val="24"/>
          <w:szCs w:val="24"/>
        </w:rPr>
        <w:t xml:space="preserve">emissions </w:t>
      </w:r>
      <w:r w:rsidR="0085170B" w:rsidRPr="00235A72">
        <w:rPr>
          <w:rFonts w:ascii="Times New Roman" w:eastAsia="Calibri" w:hAnsi="Times New Roman" w:cs="Times New Roman"/>
          <w:sz w:val="24"/>
          <w:szCs w:val="24"/>
        </w:rPr>
        <w:t>(</w:t>
      </w:r>
      <w:r w:rsidR="5E9C8563" w:rsidRPr="00235A72">
        <w:rPr>
          <w:rFonts w:ascii="Times New Roman" w:eastAsia="Calibri" w:hAnsi="Times New Roman" w:cs="Times New Roman"/>
          <w:sz w:val="24"/>
          <w:szCs w:val="24"/>
        </w:rPr>
        <w:t xml:space="preserve">e.g., </w:t>
      </w:r>
      <w:r w:rsidR="5E9C8563" w:rsidRPr="00235A72">
        <w:rPr>
          <w:rFonts w:ascii="Times New Roman" w:eastAsia="Calibri" w:hAnsi="Times New Roman" w:cs="Times New Roman"/>
          <w:i/>
          <w:iCs/>
          <w:sz w:val="24"/>
          <w:szCs w:val="24"/>
        </w:rPr>
        <w:t xml:space="preserve">implementing sustainable, low carbon, </w:t>
      </w:r>
      <w:r w:rsidR="5E9C8563" w:rsidRPr="00235A72">
        <w:rPr>
          <w:rFonts w:ascii="Times New Roman" w:eastAsia="Calibri" w:hAnsi="Times New Roman" w:cs="Times New Roman"/>
          <w:i/>
          <w:iCs/>
          <w:sz w:val="24"/>
          <w:szCs w:val="24"/>
          <w:u w:val="single"/>
        </w:rPr>
        <w:t>adaptation</w:t>
      </w:r>
      <w:r w:rsidR="5E9C8563" w:rsidRPr="00235A72">
        <w:rPr>
          <w:rFonts w:ascii="Times New Roman" w:eastAsia="Calibri" w:hAnsi="Times New Roman" w:cs="Times New Roman"/>
          <w:i/>
          <w:iCs/>
          <w:sz w:val="24"/>
          <w:szCs w:val="24"/>
        </w:rPr>
        <w:t xml:space="preserve"> solutions for resilient transport infrastructure</w:t>
      </w:r>
      <w:r w:rsidR="0085170B" w:rsidRPr="00235A72">
        <w:rPr>
          <w:rFonts w:ascii="Times New Roman" w:eastAsia="Calibri" w:hAnsi="Times New Roman" w:cs="Times New Roman"/>
          <w:sz w:val="24"/>
          <w:szCs w:val="24"/>
        </w:rPr>
        <w:t>).</w:t>
      </w:r>
    </w:p>
    <w:p w14:paraId="0E7BF50F" w14:textId="48FF191E" w:rsidR="00F516B8" w:rsidRPr="00235A72" w:rsidRDefault="61C8B408" w:rsidP="006D1272">
      <w:pPr>
        <w:pBdr>
          <w:bottom w:val="single" w:sz="6" w:space="2" w:color="CFECF4"/>
        </w:pBdr>
        <w:spacing w:line="480" w:lineRule="auto"/>
        <w:ind w:left="-20" w:right="-20"/>
        <w:jc w:val="both"/>
        <w:rPr>
          <w:rFonts w:ascii="Times New Roman" w:eastAsia="Calibri" w:hAnsi="Times New Roman" w:cs="Times New Roman"/>
          <w:color w:val="538135" w:themeColor="accent6" w:themeShade="BF"/>
          <w:sz w:val="24"/>
          <w:szCs w:val="24"/>
        </w:rPr>
      </w:pPr>
      <w:r w:rsidRPr="00235A72">
        <w:rPr>
          <w:rFonts w:ascii="Times New Roman" w:eastAsia="Calibri" w:hAnsi="Times New Roman" w:cs="Times New Roman"/>
          <w:sz w:val="24"/>
          <w:szCs w:val="24"/>
        </w:rPr>
        <w:lastRenderedPageBreak/>
        <w:t>Th</w:t>
      </w:r>
      <w:r w:rsidR="116E68F7" w:rsidRPr="00235A72">
        <w:rPr>
          <w:rFonts w:ascii="Times New Roman" w:eastAsia="Calibri" w:hAnsi="Times New Roman" w:cs="Times New Roman"/>
          <w:sz w:val="24"/>
          <w:szCs w:val="24"/>
        </w:rPr>
        <w:t xml:space="preserve">e </w:t>
      </w:r>
      <w:r w:rsidR="0085170B" w:rsidRPr="00235A72">
        <w:rPr>
          <w:rFonts w:ascii="Times New Roman" w:eastAsia="Calibri" w:hAnsi="Times New Roman" w:cs="Times New Roman"/>
          <w:sz w:val="24"/>
          <w:szCs w:val="24"/>
        </w:rPr>
        <w:t>f</w:t>
      </w:r>
      <w:r w:rsidR="116E68F7" w:rsidRPr="00235A72">
        <w:rPr>
          <w:rFonts w:ascii="Times New Roman" w:eastAsia="Calibri" w:hAnsi="Times New Roman" w:cs="Times New Roman"/>
          <w:sz w:val="24"/>
          <w:szCs w:val="24"/>
        </w:rPr>
        <w:t>unders’</w:t>
      </w:r>
      <w:r w:rsidRPr="00235A72">
        <w:rPr>
          <w:rFonts w:ascii="Times New Roman" w:eastAsia="Calibri" w:hAnsi="Times New Roman" w:cs="Times New Roman"/>
          <w:sz w:val="24"/>
          <w:szCs w:val="24"/>
        </w:rPr>
        <w:t xml:space="preserve"> emphasis on climate change is consistent with the </w:t>
      </w:r>
      <w:r w:rsidR="70C0DB8F" w:rsidRPr="00235A72">
        <w:rPr>
          <w:rFonts w:ascii="Times New Roman" w:eastAsia="Calibri" w:hAnsi="Times New Roman" w:cs="Times New Roman"/>
          <w:sz w:val="24"/>
          <w:szCs w:val="24"/>
        </w:rPr>
        <w:t>governmental discourses</w:t>
      </w:r>
      <w:r w:rsidRPr="00235A72">
        <w:rPr>
          <w:rFonts w:ascii="Times New Roman" w:eastAsia="Calibri" w:hAnsi="Times New Roman" w:cs="Times New Roman"/>
          <w:sz w:val="24"/>
          <w:szCs w:val="24"/>
        </w:rPr>
        <w:t xml:space="preserve"> and</w:t>
      </w:r>
      <w:r w:rsidR="624CE62A" w:rsidRPr="00235A72">
        <w:rPr>
          <w:rFonts w:ascii="Times New Roman" w:eastAsia="Calibri" w:hAnsi="Times New Roman" w:cs="Times New Roman"/>
          <w:sz w:val="24"/>
          <w:szCs w:val="24"/>
        </w:rPr>
        <w:t>, more generally, with</w:t>
      </w:r>
      <w:r w:rsidRPr="00235A72">
        <w:rPr>
          <w:rFonts w:ascii="Times New Roman" w:eastAsia="Calibri" w:hAnsi="Times New Roman" w:cs="Times New Roman"/>
          <w:sz w:val="24"/>
          <w:szCs w:val="24"/>
        </w:rPr>
        <w:t xml:space="preserve"> the enT</w:t>
      </w:r>
      <w:r w:rsidR="50D714DC" w:rsidRPr="00235A72">
        <w:rPr>
          <w:rFonts w:ascii="Times New Roman" w:eastAsia="Calibri" w:hAnsi="Times New Roman" w:cs="Times New Roman"/>
          <w:sz w:val="24"/>
          <w:szCs w:val="24"/>
        </w:rPr>
        <w:t>enTen20</w:t>
      </w:r>
      <w:r w:rsidR="2D57C4B2" w:rsidRPr="00235A72">
        <w:rPr>
          <w:rFonts w:ascii="Times New Roman" w:eastAsia="Calibri" w:hAnsi="Times New Roman" w:cs="Times New Roman"/>
          <w:sz w:val="24"/>
          <w:szCs w:val="24"/>
        </w:rPr>
        <w:t>,</w:t>
      </w:r>
      <w:r w:rsidR="6E75010A" w:rsidRPr="00235A72">
        <w:rPr>
          <w:rFonts w:ascii="Times New Roman" w:eastAsia="Calibri" w:hAnsi="Times New Roman" w:cs="Times New Roman"/>
          <w:sz w:val="24"/>
          <w:szCs w:val="24"/>
        </w:rPr>
        <w:t xml:space="preserve"> which features </w:t>
      </w:r>
      <w:r w:rsidR="6D63DAC6" w:rsidRPr="00235A72">
        <w:rPr>
          <w:rFonts w:ascii="Times New Roman" w:eastAsia="Calibri" w:hAnsi="Times New Roman" w:cs="Times New Roman"/>
          <w:sz w:val="24"/>
          <w:szCs w:val="24"/>
        </w:rPr>
        <w:t xml:space="preserve">explicit </w:t>
      </w:r>
      <w:r w:rsidR="6E75010A" w:rsidRPr="00235A72">
        <w:rPr>
          <w:rFonts w:ascii="Times New Roman" w:eastAsia="Calibri" w:hAnsi="Times New Roman" w:cs="Times New Roman"/>
          <w:sz w:val="24"/>
          <w:szCs w:val="24"/>
        </w:rPr>
        <w:t>references to</w:t>
      </w:r>
      <w:r w:rsidR="3E64F104" w:rsidRPr="00235A72">
        <w:rPr>
          <w:rFonts w:ascii="Times New Roman" w:eastAsia="Calibri" w:hAnsi="Times New Roman" w:cs="Times New Roman"/>
          <w:sz w:val="24"/>
          <w:szCs w:val="24"/>
        </w:rPr>
        <w:t xml:space="preserve"> environment</w:t>
      </w:r>
      <w:r w:rsidR="26FFFE00" w:rsidRPr="00235A72">
        <w:rPr>
          <w:rFonts w:ascii="Times New Roman" w:eastAsia="Calibri" w:hAnsi="Times New Roman" w:cs="Times New Roman"/>
          <w:sz w:val="24"/>
          <w:szCs w:val="24"/>
        </w:rPr>
        <w:t xml:space="preserve">, </w:t>
      </w:r>
      <w:r w:rsidR="6E75010A" w:rsidRPr="00235A72">
        <w:rPr>
          <w:rFonts w:ascii="Times New Roman" w:eastAsia="Calibri" w:hAnsi="Times New Roman" w:cs="Times New Roman"/>
          <w:sz w:val="24"/>
          <w:szCs w:val="24"/>
        </w:rPr>
        <w:t>climate</w:t>
      </w:r>
      <w:r w:rsidR="6E75010A" w:rsidRPr="00235A72">
        <w:rPr>
          <w:rFonts w:ascii="Times New Roman" w:eastAsia="Calibri" w:hAnsi="Times New Roman" w:cs="Times New Roman"/>
          <w:i/>
          <w:iCs/>
          <w:sz w:val="24"/>
          <w:szCs w:val="24"/>
        </w:rPr>
        <w:t xml:space="preserve"> change</w:t>
      </w:r>
      <w:r w:rsidR="6E75010A" w:rsidRPr="00235A72">
        <w:rPr>
          <w:rFonts w:ascii="Times New Roman" w:eastAsia="Calibri" w:hAnsi="Times New Roman" w:cs="Times New Roman"/>
          <w:sz w:val="24"/>
          <w:szCs w:val="24"/>
        </w:rPr>
        <w:t>,</w:t>
      </w:r>
      <w:r w:rsidR="1A154A19" w:rsidRPr="00235A72">
        <w:rPr>
          <w:rFonts w:ascii="Times New Roman" w:eastAsia="Calibri" w:hAnsi="Times New Roman" w:cs="Times New Roman"/>
          <w:sz w:val="24"/>
          <w:szCs w:val="24"/>
        </w:rPr>
        <w:t xml:space="preserve"> </w:t>
      </w:r>
      <w:r w:rsidR="1103599E" w:rsidRPr="00235A72">
        <w:rPr>
          <w:rFonts w:ascii="Times New Roman" w:eastAsia="Calibri" w:hAnsi="Times New Roman" w:cs="Times New Roman"/>
          <w:sz w:val="24"/>
          <w:szCs w:val="24"/>
        </w:rPr>
        <w:t xml:space="preserve">and </w:t>
      </w:r>
      <w:r w:rsidR="1A154A19" w:rsidRPr="00235A72">
        <w:rPr>
          <w:rFonts w:ascii="Times New Roman" w:eastAsia="Calibri" w:hAnsi="Times New Roman" w:cs="Times New Roman"/>
          <w:sz w:val="24"/>
          <w:szCs w:val="24"/>
        </w:rPr>
        <w:t xml:space="preserve">extreme </w:t>
      </w:r>
      <w:r w:rsidR="1A154A19" w:rsidRPr="00235A72">
        <w:rPr>
          <w:rFonts w:ascii="Times New Roman" w:eastAsia="Calibri" w:hAnsi="Times New Roman" w:cs="Times New Roman"/>
          <w:i/>
          <w:iCs/>
          <w:sz w:val="24"/>
          <w:szCs w:val="24"/>
        </w:rPr>
        <w:t>weather</w:t>
      </w:r>
      <w:r w:rsidR="1A154A19" w:rsidRPr="00235A72">
        <w:rPr>
          <w:rFonts w:ascii="Times New Roman" w:eastAsia="Calibri" w:hAnsi="Times New Roman" w:cs="Times New Roman"/>
          <w:sz w:val="24"/>
          <w:szCs w:val="24"/>
        </w:rPr>
        <w:t>, including</w:t>
      </w:r>
      <w:r w:rsidR="6E75010A" w:rsidRPr="00235A72">
        <w:rPr>
          <w:rFonts w:ascii="Times New Roman" w:eastAsia="Calibri" w:hAnsi="Times New Roman" w:cs="Times New Roman"/>
          <w:i/>
          <w:iCs/>
          <w:sz w:val="24"/>
          <w:szCs w:val="24"/>
        </w:rPr>
        <w:t xml:space="preserve"> flooding, drought, </w:t>
      </w:r>
      <w:r w:rsidR="6E75010A" w:rsidRPr="00235A72">
        <w:rPr>
          <w:rFonts w:ascii="Times New Roman" w:eastAsia="Calibri" w:hAnsi="Times New Roman" w:cs="Times New Roman"/>
          <w:sz w:val="24"/>
          <w:szCs w:val="24"/>
        </w:rPr>
        <w:t xml:space="preserve">and </w:t>
      </w:r>
      <w:r w:rsidR="6E75010A" w:rsidRPr="00235A72">
        <w:rPr>
          <w:rFonts w:ascii="Times New Roman" w:eastAsia="Calibri" w:hAnsi="Times New Roman" w:cs="Times New Roman"/>
          <w:i/>
          <w:iCs/>
          <w:sz w:val="24"/>
          <w:szCs w:val="24"/>
        </w:rPr>
        <w:t>natural, environmental</w:t>
      </w:r>
      <w:r w:rsidR="6E75010A" w:rsidRPr="00235A72">
        <w:rPr>
          <w:rFonts w:ascii="Times New Roman" w:eastAsia="Calibri" w:hAnsi="Times New Roman" w:cs="Times New Roman"/>
          <w:sz w:val="24"/>
          <w:szCs w:val="24"/>
        </w:rPr>
        <w:t xml:space="preserve"> and </w:t>
      </w:r>
      <w:r w:rsidR="6E75010A" w:rsidRPr="00235A72">
        <w:rPr>
          <w:rFonts w:ascii="Times New Roman" w:eastAsia="Calibri" w:hAnsi="Times New Roman" w:cs="Times New Roman"/>
          <w:i/>
          <w:iCs/>
          <w:sz w:val="24"/>
          <w:szCs w:val="24"/>
        </w:rPr>
        <w:t>climate-related</w:t>
      </w:r>
      <w:r w:rsidR="0087515B" w:rsidRPr="00235A72">
        <w:rPr>
          <w:rFonts w:ascii="Times New Roman" w:eastAsia="Calibri" w:hAnsi="Times New Roman" w:cs="Times New Roman"/>
          <w:sz w:val="24"/>
          <w:szCs w:val="24"/>
        </w:rPr>
        <w:t xml:space="preserve"> </w:t>
      </w:r>
      <w:r w:rsidR="0087515B" w:rsidRPr="00235A72">
        <w:rPr>
          <w:rFonts w:ascii="Times New Roman" w:eastAsia="Calibri" w:hAnsi="Times New Roman" w:cs="Times New Roman"/>
          <w:i/>
          <w:iCs/>
          <w:sz w:val="24"/>
          <w:szCs w:val="24"/>
        </w:rPr>
        <w:t>disasters</w:t>
      </w:r>
      <w:r w:rsidR="09F0A0B1" w:rsidRPr="00235A72">
        <w:rPr>
          <w:rFonts w:ascii="Times New Roman" w:eastAsia="Calibri" w:hAnsi="Times New Roman" w:cs="Times New Roman"/>
          <w:sz w:val="24"/>
          <w:szCs w:val="24"/>
        </w:rPr>
        <w:t>,</w:t>
      </w:r>
      <w:r w:rsidR="6E75010A" w:rsidRPr="00235A72">
        <w:rPr>
          <w:rFonts w:ascii="Times New Roman" w:eastAsia="Calibri" w:hAnsi="Times New Roman" w:cs="Times New Roman"/>
          <w:i/>
          <w:iCs/>
          <w:sz w:val="24"/>
          <w:szCs w:val="24"/>
        </w:rPr>
        <w:t xml:space="preserve"> </w:t>
      </w:r>
      <w:r w:rsidR="6E75010A" w:rsidRPr="00235A72">
        <w:rPr>
          <w:rFonts w:ascii="Times New Roman" w:eastAsia="Calibri" w:hAnsi="Times New Roman" w:cs="Times New Roman"/>
          <w:sz w:val="24"/>
          <w:szCs w:val="24"/>
        </w:rPr>
        <w:t xml:space="preserve">and </w:t>
      </w:r>
      <w:r w:rsidR="6E75010A" w:rsidRPr="00235A72">
        <w:rPr>
          <w:rFonts w:ascii="Times New Roman" w:eastAsia="Calibri" w:hAnsi="Times New Roman" w:cs="Times New Roman"/>
          <w:i/>
          <w:iCs/>
          <w:sz w:val="24"/>
          <w:szCs w:val="24"/>
        </w:rPr>
        <w:t>humanitarian disasters</w:t>
      </w:r>
      <w:r w:rsidR="705DEC05" w:rsidRPr="00235A72">
        <w:rPr>
          <w:rFonts w:ascii="Times New Roman" w:eastAsia="Calibri" w:hAnsi="Times New Roman" w:cs="Times New Roman"/>
          <w:sz w:val="24"/>
          <w:szCs w:val="24"/>
        </w:rPr>
        <w:t xml:space="preserve">. </w:t>
      </w:r>
      <w:r w:rsidR="151EC9BE" w:rsidRPr="00235A72">
        <w:rPr>
          <w:rFonts w:ascii="Times New Roman" w:eastAsia="Calibri" w:hAnsi="Times New Roman" w:cs="Times New Roman"/>
          <w:sz w:val="24"/>
          <w:szCs w:val="24"/>
        </w:rPr>
        <w:t>T</w:t>
      </w:r>
      <w:r w:rsidR="2F65C0C1" w:rsidRPr="00235A72">
        <w:rPr>
          <w:rFonts w:ascii="Times New Roman" w:eastAsia="Calibri" w:hAnsi="Times New Roman" w:cs="Times New Roman"/>
          <w:sz w:val="24"/>
          <w:szCs w:val="24"/>
        </w:rPr>
        <w:t xml:space="preserve">he </w:t>
      </w:r>
      <w:r w:rsidR="50134E28" w:rsidRPr="00235A72">
        <w:rPr>
          <w:rFonts w:ascii="Times New Roman" w:eastAsia="Calibri" w:hAnsi="Times New Roman" w:cs="Times New Roman"/>
          <w:sz w:val="24"/>
          <w:szCs w:val="24"/>
        </w:rPr>
        <w:t xml:space="preserve">focus on adaptability as means for resilience </w:t>
      </w:r>
      <w:r w:rsidR="35CC5725" w:rsidRPr="00235A72">
        <w:rPr>
          <w:rFonts w:ascii="Times New Roman" w:eastAsia="Calibri" w:hAnsi="Times New Roman" w:cs="Times New Roman"/>
          <w:sz w:val="24"/>
          <w:szCs w:val="24"/>
        </w:rPr>
        <w:t xml:space="preserve">aims to advance </w:t>
      </w:r>
      <w:r w:rsidR="74713C56" w:rsidRPr="00235A72">
        <w:rPr>
          <w:rFonts w:ascii="Times New Roman" w:eastAsia="Calibri" w:hAnsi="Times New Roman" w:cs="Times New Roman"/>
          <w:sz w:val="24"/>
          <w:szCs w:val="24"/>
        </w:rPr>
        <w:t xml:space="preserve">research that contributes to </w:t>
      </w:r>
      <w:r w:rsidR="35CC5725" w:rsidRPr="00235A72">
        <w:rPr>
          <w:rFonts w:ascii="Times New Roman" w:eastAsia="Calibri" w:hAnsi="Times New Roman" w:cs="Times New Roman"/>
          <w:sz w:val="24"/>
          <w:szCs w:val="24"/>
        </w:rPr>
        <w:t>palliate</w:t>
      </w:r>
      <w:r w:rsidR="017AE283" w:rsidRPr="00235A72">
        <w:rPr>
          <w:rFonts w:ascii="Times New Roman" w:eastAsia="Calibri" w:hAnsi="Times New Roman" w:cs="Times New Roman"/>
          <w:sz w:val="24"/>
          <w:szCs w:val="24"/>
        </w:rPr>
        <w:t xml:space="preserve"> the negative outcomes of </w:t>
      </w:r>
      <w:r w:rsidR="0C01FDBD" w:rsidRPr="00235A72">
        <w:rPr>
          <w:rFonts w:ascii="Times New Roman" w:eastAsia="Calibri" w:hAnsi="Times New Roman" w:cs="Times New Roman"/>
          <w:sz w:val="24"/>
          <w:szCs w:val="24"/>
        </w:rPr>
        <w:t xml:space="preserve">climate change and health hazards. </w:t>
      </w:r>
      <w:r w:rsidR="71BB06B9" w:rsidRPr="00235A72">
        <w:rPr>
          <w:rFonts w:ascii="Times New Roman" w:eastAsia="Calibri" w:hAnsi="Times New Roman" w:cs="Times New Roman"/>
          <w:sz w:val="24"/>
          <w:szCs w:val="24"/>
        </w:rPr>
        <w:t xml:space="preserve">Indirectly, </w:t>
      </w:r>
      <w:r w:rsidR="009C568C">
        <w:rPr>
          <w:rFonts w:ascii="Times New Roman" w:eastAsia="Calibri" w:hAnsi="Times New Roman" w:cs="Times New Roman"/>
          <w:sz w:val="24"/>
          <w:szCs w:val="24"/>
        </w:rPr>
        <w:t>it</w:t>
      </w:r>
      <w:r w:rsidR="71BB06B9" w:rsidRPr="00235A72">
        <w:rPr>
          <w:rFonts w:ascii="Times New Roman" w:eastAsia="Calibri" w:hAnsi="Times New Roman" w:cs="Times New Roman"/>
          <w:sz w:val="24"/>
          <w:szCs w:val="24"/>
        </w:rPr>
        <w:t xml:space="preserve"> also contributes to </w:t>
      </w:r>
      <w:r w:rsidR="1BFB592A" w:rsidRPr="00235A72">
        <w:rPr>
          <w:rFonts w:ascii="Times New Roman" w:eastAsia="Calibri" w:hAnsi="Times New Roman" w:cs="Times New Roman"/>
          <w:sz w:val="24"/>
          <w:szCs w:val="24"/>
        </w:rPr>
        <w:t xml:space="preserve">reproduce the governmental </w:t>
      </w:r>
      <w:r w:rsidR="17998B88" w:rsidRPr="00235A72">
        <w:rPr>
          <w:rFonts w:ascii="Times New Roman" w:eastAsia="Calibri" w:hAnsi="Times New Roman" w:cs="Times New Roman"/>
          <w:sz w:val="24"/>
          <w:szCs w:val="24"/>
        </w:rPr>
        <w:t xml:space="preserve">inclination </w:t>
      </w:r>
      <w:r w:rsidR="1BFB592A" w:rsidRPr="00235A72">
        <w:rPr>
          <w:rFonts w:ascii="Times New Roman" w:eastAsia="Calibri" w:hAnsi="Times New Roman" w:cs="Times New Roman"/>
          <w:sz w:val="24"/>
          <w:szCs w:val="24"/>
        </w:rPr>
        <w:t xml:space="preserve">for </w:t>
      </w:r>
      <w:r w:rsidR="1CE90C5A" w:rsidRPr="00235A72">
        <w:rPr>
          <w:rFonts w:ascii="Times New Roman" w:eastAsia="Calibri" w:hAnsi="Times New Roman" w:cs="Times New Roman"/>
          <w:sz w:val="24"/>
          <w:szCs w:val="24"/>
        </w:rPr>
        <w:t xml:space="preserve">promoting </w:t>
      </w:r>
      <w:r w:rsidR="1BFB592A" w:rsidRPr="00235A72">
        <w:rPr>
          <w:rFonts w:ascii="Times New Roman" w:eastAsia="Calibri" w:hAnsi="Times New Roman" w:cs="Times New Roman"/>
          <w:sz w:val="24"/>
          <w:szCs w:val="24"/>
        </w:rPr>
        <w:t>adaptati</w:t>
      </w:r>
      <w:r w:rsidR="0DBFCB02" w:rsidRPr="00235A72">
        <w:rPr>
          <w:rFonts w:ascii="Times New Roman" w:eastAsia="Calibri" w:hAnsi="Times New Roman" w:cs="Times New Roman"/>
          <w:sz w:val="24"/>
          <w:szCs w:val="24"/>
        </w:rPr>
        <w:t xml:space="preserve">on as opposed to </w:t>
      </w:r>
      <w:r w:rsidR="006F5901">
        <w:rPr>
          <w:rFonts w:ascii="Times New Roman" w:eastAsia="Calibri" w:hAnsi="Times New Roman" w:cs="Times New Roman"/>
          <w:sz w:val="24"/>
          <w:szCs w:val="24"/>
        </w:rPr>
        <w:t xml:space="preserve">preventive or </w:t>
      </w:r>
      <w:r w:rsidR="451445B7" w:rsidRPr="00235A72">
        <w:rPr>
          <w:rFonts w:ascii="Times New Roman" w:eastAsia="Calibri" w:hAnsi="Times New Roman" w:cs="Times New Roman"/>
          <w:sz w:val="24"/>
          <w:szCs w:val="24"/>
        </w:rPr>
        <w:t xml:space="preserve">more drastic </w:t>
      </w:r>
      <w:r w:rsidR="1BFB592A" w:rsidRPr="00235A72">
        <w:rPr>
          <w:rFonts w:ascii="Times New Roman" w:eastAsia="Calibri" w:hAnsi="Times New Roman" w:cs="Times New Roman"/>
          <w:sz w:val="24"/>
          <w:szCs w:val="24"/>
        </w:rPr>
        <w:t>remedial action</w:t>
      </w:r>
      <w:r w:rsidR="7E3D20A2" w:rsidRPr="00235A72">
        <w:rPr>
          <w:rFonts w:ascii="Times New Roman" w:eastAsia="Calibri" w:hAnsi="Times New Roman" w:cs="Times New Roman"/>
          <w:sz w:val="24"/>
          <w:szCs w:val="24"/>
        </w:rPr>
        <w:t xml:space="preserve">s. </w:t>
      </w:r>
    </w:p>
    <w:p w14:paraId="289BA8CF" w14:textId="10D278A4" w:rsidR="00F516B8" w:rsidRPr="00235A72" w:rsidRDefault="00F516B8" w:rsidP="006D1272">
      <w:pPr>
        <w:pBdr>
          <w:bottom w:val="single" w:sz="6" w:space="2" w:color="CFECF4"/>
        </w:pBdr>
        <w:spacing w:line="480" w:lineRule="auto"/>
        <w:ind w:left="-20" w:right="-20"/>
        <w:jc w:val="both"/>
        <w:rPr>
          <w:rFonts w:ascii="Times New Roman" w:eastAsia="Calibri" w:hAnsi="Times New Roman" w:cs="Times New Roman"/>
          <w:color w:val="C00000"/>
          <w:sz w:val="24"/>
          <w:szCs w:val="24"/>
        </w:rPr>
      </w:pPr>
    </w:p>
    <w:p w14:paraId="14BFAEC1" w14:textId="182A643A" w:rsidR="64745DC4" w:rsidRPr="001C18A9" w:rsidRDefault="00F463C2" w:rsidP="006D1272">
      <w:pPr>
        <w:pStyle w:val="Ttulo1"/>
        <w:pBdr>
          <w:bottom w:val="single" w:sz="6" w:space="2" w:color="CFECF4"/>
        </w:pBdr>
        <w:spacing w:after="240" w:line="480" w:lineRule="auto"/>
        <w:ind w:left="-20" w:right="-20"/>
        <w:jc w:val="both"/>
        <w:rPr>
          <w:rFonts w:ascii="Times New Roman" w:hAnsi="Times New Roman" w:cs="Times New Roman"/>
          <w:b/>
          <w:bCs/>
          <w:color w:val="auto"/>
          <w:sz w:val="24"/>
          <w:szCs w:val="24"/>
        </w:rPr>
      </w:pPr>
      <w:r w:rsidRPr="001C18A9">
        <w:rPr>
          <w:rFonts w:ascii="Times New Roman" w:hAnsi="Times New Roman" w:cs="Times New Roman"/>
          <w:b/>
          <w:bCs/>
          <w:color w:val="auto"/>
          <w:sz w:val="24"/>
          <w:szCs w:val="24"/>
        </w:rPr>
        <w:t>5.  Focus groups</w:t>
      </w:r>
    </w:p>
    <w:p w14:paraId="1490A2E7" w14:textId="237F6F24" w:rsidR="00E12440" w:rsidRPr="00235A72" w:rsidRDefault="005A7879" w:rsidP="006D1272">
      <w:pPr>
        <w:spacing w:line="480" w:lineRule="auto"/>
        <w:ind w:left="-20"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F</w:t>
      </w:r>
      <w:r w:rsidR="00A3676E" w:rsidRPr="00235A72">
        <w:rPr>
          <w:rFonts w:ascii="Times New Roman" w:eastAsia="Calibri" w:hAnsi="Times New Roman" w:cs="Times New Roman"/>
          <w:sz w:val="24"/>
          <w:szCs w:val="24"/>
        </w:rPr>
        <w:t>ocus groups</w:t>
      </w:r>
      <w:r w:rsidR="009B2729" w:rsidRPr="00235A72">
        <w:rPr>
          <w:rFonts w:ascii="Times New Roman" w:eastAsia="Calibri" w:hAnsi="Times New Roman" w:cs="Times New Roman"/>
          <w:sz w:val="24"/>
          <w:szCs w:val="24"/>
        </w:rPr>
        <w:t xml:space="preserve"> </w:t>
      </w:r>
      <w:r w:rsidR="00A3676E" w:rsidRPr="00235A72">
        <w:rPr>
          <w:rFonts w:ascii="Times New Roman" w:eastAsia="Calibri" w:hAnsi="Times New Roman" w:cs="Times New Roman"/>
          <w:sz w:val="24"/>
          <w:szCs w:val="24"/>
        </w:rPr>
        <w:t>discussions allow</w:t>
      </w:r>
      <w:r w:rsidRPr="00235A72">
        <w:rPr>
          <w:rFonts w:ascii="Times New Roman" w:eastAsia="Calibri" w:hAnsi="Times New Roman" w:cs="Times New Roman"/>
          <w:sz w:val="24"/>
          <w:szCs w:val="24"/>
        </w:rPr>
        <w:t xml:space="preserve">ed </w:t>
      </w:r>
      <w:r w:rsidR="00A3676E" w:rsidRPr="00235A72">
        <w:rPr>
          <w:rFonts w:ascii="Times New Roman" w:eastAsia="Calibri" w:hAnsi="Times New Roman" w:cs="Times New Roman"/>
          <w:sz w:val="24"/>
          <w:szCs w:val="24"/>
        </w:rPr>
        <w:t xml:space="preserve">us to </w:t>
      </w:r>
      <w:r w:rsidRPr="00235A72">
        <w:rPr>
          <w:rFonts w:ascii="Times New Roman" w:eastAsia="Calibri" w:hAnsi="Times New Roman" w:cs="Times New Roman"/>
          <w:sz w:val="24"/>
          <w:szCs w:val="24"/>
        </w:rPr>
        <w:t xml:space="preserve">examine </w:t>
      </w:r>
      <w:r w:rsidR="009B2729" w:rsidRPr="00235A72">
        <w:rPr>
          <w:rFonts w:ascii="Times New Roman" w:eastAsia="Calibri" w:hAnsi="Times New Roman" w:cs="Times New Roman"/>
          <w:sz w:val="24"/>
          <w:szCs w:val="24"/>
        </w:rPr>
        <w:t>lay people</w:t>
      </w:r>
      <w:r w:rsidR="00216341" w:rsidRPr="00235A72">
        <w:rPr>
          <w:rFonts w:ascii="Times New Roman" w:eastAsia="Calibri" w:hAnsi="Times New Roman" w:cs="Times New Roman"/>
          <w:sz w:val="24"/>
          <w:szCs w:val="24"/>
        </w:rPr>
        <w:t>’s perceptions</w:t>
      </w:r>
      <w:r w:rsidR="00AF32BC" w:rsidRPr="00235A72">
        <w:rPr>
          <w:rFonts w:ascii="Times New Roman" w:eastAsia="Calibri" w:hAnsi="Times New Roman" w:cs="Times New Roman"/>
          <w:sz w:val="24"/>
          <w:szCs w:val="24"/>
        </w:rPr>
        <w:t xml:space="preserve"> about</w:t>
      </w:r>
      <w:r w:rsidRPr="00235A72">
        <w:rPr>
          <w:rFonts w:ascii="Times New Roman" w:eastAsia="Calibri" w:hAnsi="Times New Roman" w:cs="Times New Roman"/>
          <w:sz w:val="24"/>
          <w:szCs w:val="24"/>
        </w:rPr>
        <w:t xml:space="preserve"> </w:t>
      </w:r>
      <w:r w:rsidR="00A9640D">
        <w:rPr>
          <w:rFonts w:ascii="Times New Roman" w:eastAsia="Calibri" w:hAnsi="Times New Roman" w:cs="Times New Roman"/>
          <w:sz w:val="24"/>
          <w:szCs w:val="24"/>
        </w:rPr>
        <w:t>resilience</w:t>
      </w:r>
      <w:r w:rsidR="00E8557E" w:rsidRPr="00235A72">
        <w:rPr>
          <w:rFonts w:ascii="Times New Roman" w:eastAsia="Calibri" w:hAnsi="Times New Roman" w:cs="Times New Roman"/>
          <w:sz w:val="24"/>
          <w:szCs w:val="24"/>
        </w:rPr>
        <w:t>.</w:t>
      </w:r>
      <w:r w:rsidR="00A9640D">
        <w:rPr>
          <w:rFonts w:ascii="Times New Roman" w:eastAsia="Calibri" w:hAnsi="Times New Roman" w:cs="Times New Roman"/>
          <w:sz w:val="24"/>
          <w:szCs w:val="24"/>
        </w:rPr>
        <w:t xml:space="preserve"> </w:t>
      </w:r>
      <w:r w:rsidR="00CF5A50">
        <w:rPr>
          <w:rFonts w:ascii="Times New Roman" w:eastAsia="Calibri" w:hAnsi="Times New Roman" w:cs="Times New Roman"/>
          <w:sz w:val="24"/>
          <w:szCs w:val="24"/>
        </w:rPr>
        <w:t>I</w:t>
      </w:r>
      <w:r w:rsidR="00CF5A50" w:rsidRPr="00235A72">
        <w:rPr>
          <w:rFonts w:ascii="Times New Roman" w:eastAsia="Calibri" w:hAnsi="Times New Roman" w:cs="Times New Roman"/>
          <w:sz w:val="24"/>
          <w:szCs w:val="24"/>
        </w:rPr>
        <w:t>n contrast to the corpus-based analysis of political discourses and funding calls</w:t>
      </w:r>
      <w:r w:rsidR="00CF5A50">
        <w:rPr>
          <w:rFonts w:ascii="Times New Roman" w:eastAsia="Calibri" w:hAnsi="Times New Roman" w:cs="Times New Roman"/>
          <w:sz w:val="24"/>
          <w:szCs w:val="24"/>
        </w:rPr>
        <w:t>,</w:t>
      </w:r>
      <w:r w:rsidR="00A9640D">
        <w:rPr>
          <w:rFonts w:ascii="Times New Roman" w:eastAsia="Calibri" w:hAnsi="Times New Roman" w:cs="Times New Roman"/>
          <w:sz w:val="24"/>
          <w:szCs w:val="24"/>
        </w:rPr>
        <w:t xml:space="preserve"> </w:t>
      </w:r>
      <w:r w:rsidR="00CF5A50">
        <w:rPr>
          <w:rFonts w:ascii="Times New Roman" w:eastAsia="Calibri" w:hAnsi="Times New Roman" w:cs="Times New Roman"/>
          <w:sz w:val="24"/>
          <w:szCs w:val="24"/>
        </w:rPr>
        <w:t>t</w:t>
      </w:r>
      <w:r w:rsidR="00B55A61" w:rsidRPr="00235A72">
        <w:rPr>
          <w:rFonts w:ascii="Times New Roman" w:eastAsia="Calibri" w:hAnsi="Times New Roman" w:cs="Times New Roman"/>
          <w:sz w:val="24"/>
          <w:szCs w:val="24"/>
        </w:rPr>
        <w:t>h</w:t>
      </w:r>
      <w:r w:rsidR="00A9640D">
        <w:rPr>
          <w:rFonts w:ascii="Times New Roman" w:eastAsia="Calibri" w:hAnsi="Times New Roman" w:cs="Times New Roman"/>
          <w:sz w:val="24"/>
          <w:szCs w:val="24"/>
        </w:rPr>
        <w:t>ese</w:t>
      </w:r>
      <w:r w:rsidR="00B55A61" w:rsidRPr="00235A72">
        <w:rPr>
          <w:rFonts w:ascii="Times New Roman" w:eastAsia="Calibri" w:hAnsi="Times New Roman" w:cs="Times New Roman"/>
          <w:sz w:val="24"/>
          <w:szCs w:val="24"/>
        </w:rPr>
        <w:t xml:space="preserve"> </w:t>
      </w:r>
      <w:r w:rsidR="00A9640D">
        <w:rPr>
          <w:rFonts w:ascii="Times New Roman" w:eastAsia="Calibri" w:hAnsi="Times New Roman" w:cs="Times New Roman"/>
          <w:sz w:val="24"/>
          <w:szCs w:val="24"/>
        </w:rPr>
        <w:t>discussions</w:t>
      </w:r>
      <w:r w:rsidR="00B55A61" w:rsidRPr="00235A72">
        <w:rPr>
          <w:rFonts w:ascii="Times New Roman" w:eastAsia="Calibri" w:hAnsi="Times New Roman" w:cs="Times New Roman"/>
          <w:sz w:val="24"/>
          <w:szCs w:val="24"/>
        </w:rPr>
        <w:t xml:space="preserve"> do not show how people use the </w:t>
      </w:r>
      <w:r w:rsidR="00594608" w:rsidRPr="00235A72">
        <w:rPr>
          <w:rFonts w:ascii="Times New Roman" w:eastAsia="Calibri" w:hAnsi="Times New Roman" w:cs="Times New Roman"/>
          <w:sz w:val="24"/>
          <w:szCs w:val="24"/>
        </w:rPr>
        <w:t>term</w:t>
      </w:r>
      <w:r w:rsidR="004407F3" w:rsidRPr="00235A72">
        <w:rPr>
          <w:rFonts w:ascii="Times New Roman" w:eastAsia="Calibri" w:hAnsi="Times New Roman" w:cs="Times New Roman"/>
          <w:sz w:val="24"/>
          <w:szCs w:val="24"/>
        </w:rPr>
        <w:t xml:space="preserve"> in authentic context</w:t>
      </w:r>
      <w:r w:rsidR="00017392" w:rsidRPr="00235A72">
        <w:rPr>
          <w:rFonts w:ascii="Times New Roman" w:eastAsia="Calibri" w:hAnsi="Times New Roman" w:cs="Times New Roman"/>
          <w:sz w:val="24"/>
          <w:szCs w:val="24"/>
        </w:rPr>
        <w:t>s</w:t>
      </w:r>
      <w:r w:rsidR="00E62852" w:rsidRPr="00235A72">
        <w:rPr>
          <w:rFonts w:ascii="Times New Roman" w:eastAsia="Calibri" w:hAnsi="Times New Roman" w:cs="Times New Roman"/>
          <w:sz w:val="24"/>
          <w:szCs w:val="24"/>
        </w:rPr>
        <w:t>, which makes</w:t>
      </w:r>
      <w:r w:rsidR="0042686A" w:rsidRPr="00235A72">
        <w:rPr>
          <w:rFonts w:ascii="Times New Roman" w:eastAsia="Calibri" w:hAnsi="Times New Roman" w:cs="Times New Roman"/>
          <w:sz w:val="24"/>
          <w:szCs w:val="24"/>
        </w:rPr>
        <w:t xml:space="preserve"> it possible to </w:t>
      </w:r>
      <w:r w:rsidR="00E70FE5" w:rsidRPr="00235A72">
        <w:rPr>
          <w:rFonts w:ascii="Times New Roman" w:eastAsia="Calibri" w:hAnsi="Times New Roman" w:cs="Times New Roman"/>
          <w:sz w:val="24"/>
          <w:szCs w:val="24"/>
        </w:rPr>
        <w:t>hypothesise</w:t>
      </w:r>
      <w:r w:rsidR="0042686A" w:rsidRPr="00235A72">
        <w:rPr>
          <w:rFonts w:ascii="Times New Roman" w:eastAsia="Calibri" w:hAnsi="Times New Roman" w:cs="Times New Roman"/>
          <w:sz w:val="24"/>
          <w:szCs w:val="24"/>
        </w:rPr>
        <w:t xml:space="preserve"> that participants </w:t>
      </w:r>
      <w:r w:rsidR="006E302E" w:rsidRPr="00235A72">
        <w:rPr>
          <w:rFonts w:ascii="Times New Roman" w:eastAsia="Calibri" w:hAnsi="Times New Roman" w:cs="Times New Roman"/>
          <w:sz w:val="24"/>
          <w:szCs w:val="24"/>
        </w:rPr>
        <w:t>might</w:t>
      </w:r>
      <w:r w:rsidR="0042686A" w:rsidRPr="00235A72">
        <w:rPr>
          <w:rFonts w:ascii="Times New Roman" w:eastAsia="Calibri" w:hAnsi="Times New Roman" w:cs="Times New Roman"/>
          <w:sz w:val="24"/>
          <w:szCs w:val="24"/>
        </w:rPr>
        <w:t xml:space="preserve"> use </w:t>
      </w:r>
      <w:r w:rsidR="00F80E8F">
        <w:rPr>
          <w:rFonts w:ascii="Times New Roman" w:eastAsia="Calibri" w:hAnsi="Times New Roman" w:cs="Times New Roman"/>
          <w:sz w:val="24"/>
          <w:szCs w:val="24"/>
        </w:rPr>
        <w:t>it</w:t>
      </w:r>
      <w:r w:rsidR="0042686A" w:rsidRPr="00235A72">
        <w:rPr>
          <w:rFonts w:ascii="Times New Roman" w:eastAsia="Calibri" w:hAnsi="Times New Roman" w:cs="Times New Roman"/>
          <w:sz w:val="24"/>
          <w:szCs w:val="24"/>
        </w:rPr>
        <w:t xml:space="preserve"> in ways that could </w:t>
      </w:r>
      <w:r w:rsidR="006E302E" w:rsidRPr="00235A72">
        <w:rPr>
          <w:rFonts w:ascii="Times New Roman" w:eastAsia="Calibri" w:hAnsi="Times New Roman" w:cs="Times New Roman"/>
          <w:sz w:val="24"/>
          <w:szCs w:val="24"/>
        </w:rPr>
        <w:t xml:space="preserve">differ from their own </w:t>
      </w:r>
      <w:r w:rsidR="00A220EE" w:rsidRPr="00235A72">
        <w:rPr>
          <w:rFonts w:ascii="Times New Roman" w:eastAsia="Calibri" w:hAnsi="Times New Roman" w:cs="Times New Roman"/>
          <w:sz w:val="24"/>
          <w:szCs w:val="24"/>
        </w:rPr>
        <w:t xml:space="preserve">metalinguistic </w:t>
      </w:r>
      <w:r w:rsidR="00AF32BC" w:rsidRPr="00235A72">
        <w:rPr>
          <w:rFonts w:ascii="Times New Roman" w:eastAsia="Calibri" w:hAnsi="Times New Roman" w:cs="Times New Roman"/>
          <w:sz w:val="24"/>
          <w:szCs w:val="24"/>
        </w:rPr>
        <w:t>reflections</w:t>
      </w:r>
      <w:r w:rsidR="005A0B96" w:rsidRPr="00235A72">
        <w:rPr>
          <w:rFonts w:ascii="Times New Roman" w:eastAsia="Calibri" w:hAnsi="Times New Roman" w:cs="Times New Roman"/>
          <w:sz w:val="24"/>
          <w:szCs w:val="24"/>
        </w:rPr>
        <w:t xml:space="preserve">. </w:t>
      </w:r>
    </w:p>
    <w:p w14:paraId="49CFC320" w14:textId="308F1F78" w:rsidR="62143F8D" w:rsidRPr="00340ED3" w:rsidRDefault="00D000E0" w:rsidP="00340ED3">
      <w:pPr>
        <w:spacing w:line="480" w:lineRule="auto"/>
        <w:ind w:left="-20"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Four main themes emerged from the focus groups’ discussions:</w:t>
      </w:r>
      <w:r w:rsidR="0906494A" w:rsidRPr="00235A72">
        <w:rPr>
          <w:rFonts w:ascii="Times New Roman" w:eastAsia="Calibri" w:hAnsi="Times New Roman" w:cs="Times New Roman"/>
          <w:sz w:val="24"/>
          <w:szCs w:val="24"/>
        </w:rPr>
        <w:t xml:space="preserve"> </w:t>
      </w:r>
      <w:r w:rsidR="00A528B4" w:rsidRPr="00235A72">
        <w:rPr>
          <w:rFonts w:ascii="Times New Roman" w:eastAsia="Calibri" w:hAnsi="Times New Roman" w:cs="Times New Roman"/>
          <w:sz w:val="24"/>
          <w:szCs w:val="24"/>
        </w:rPr>
        <w:t xml:space="preserve">(i) </w:t>
      </w:r>
      <w:r w:rsidRPr="00235A72">
        <w:rPr>
          <w:rFonts w:ascii="Times New Roman" w:eastAsia="Calibri" w:hAnsi="Times New Roman" w:cs="Times New Roman"/>
          <w:sz w:val="24"/>
          <w:szCs w:val="24"/>
        </w:rPr>
        <w:t>r</w:t>
      </w:r>
      <w:r w:rsidR="0906494A" w:rsidRPr="00235A72">
        <w:rPr>
          <w:rFonts w:ascii="Times New Roman" w:eastAsia="Calibri" w:hAnsi="Times New Roman" w:cs="Times New Roman"/>
          <w:sz w:val="24"/>
          <w:szCs w:val="24"/>
        </w:rPr>
        <w:t xml:space="preserve">esilience as </w:t>
      </w:r>
      <w:r w:rsidR="1948DA83" w:rsidRPr="00235A72">
        <w:rPr>
          <w:rFonts w:ascii="Times New Roman" w:eastAsia="Calibri" w:hAnsi="Times New Roman" w:cs="Times New Roman"/>
          <w:sz w:val="24"/>
          <w:szCs w:val="24"/>
        </w:rPr>
        <w:t xml:space="preserve">the </w:t>
      </w:r>
      <w:r w:rsidR="0ABF4942" w:rsidRPr="00235A72">
        <w:rPr>
          <w:rFonts w:ascii="Times New Roman" w:eastAsia="Calibri" w:hAnsi="Times New Roman" w:cs="Times New Roman"/>
          <w:sz w:val="24"/>
          <w:szCs w:val="24"/>
        </w:rPr>
        <w:t xml:space="preserve">individual </w:t>
      </w:r>
      <w:r w:rsidR="7F79F174" w:rsidRPr="00235A72">
        <w:rPr>
          <w:rFonts w:ascii="Times New Roman" w:eastAsia="Calibri" w:hAnsi="Times New Roman" w:cs="Times New Roman"/>
          <w:sz w:val="24"/>
          <w:szCs w:val="24"/>
        </w:rPr>
        <w:t>capacity</w:t>
      </w:r>
      <w:r w:rsidR="0906494A" w:rsidRPr="00235A72">
        <w:rPr>
          <w:rFonts w:ascii="Times New Roman" w:eastAsia="Calibri" w:hAnsi="Times New Roman" w:cs="Times New Roman"/>
          <w:sz w:val="24"/>
          <w:szCs w:val="24"/>
        </w:rPr>
        <w:t xml:space="preserve"> to tolerate or overcome challenges</w:t>
      </w:r>
      <w:r w:rsidR="00A528B4" w:rsidRPr="00235A72">
        <w:rPr>
          <w:rFonts w:ascii="Times New Roman" w:eastAsia="Calibri" w:hAnsi="Times New Roman" w:cs="Times New Roman"/>
          <w:sz w:val="24"/>
          <w:szCs w:val="24"/>
        </w:rPr>
        <w:t>; (ii) resilience as an attribute of socioeconomic and environmental contexts; (iii) resilience</w:t>
      </w:r>
      <w:r w:rsidR="0906494A" w:rsidRPr="00235A72">
        <w:rPr>
          <w:rFonts w:ascii="Times New Roman" w:eastAsia="Calibri" w:hAnsi="Times New Roman" w:cs="Times New Roman"/>
          <w:sz w:val="24"/>
          <w:szCs w:val="24"/>
        </w:rPr>
        <w:t xml:space="preserve"> </w:t>
      </w:r>
      <w:r w:rsidR="25FB8C4F" w:rsidRPr="00235A72">
        <w:rPr>
          <w:rFonts w:ascii="Times New Roman" w:eastAsia="Calibri" w:hAnsi="Times New Roman" w:cs="Times New Roman"/>
          <w:sz w:val="24"/>
          <w:szCs w:val="24"/>
        </w:rPr>
        <w:t xml:space="preserve">as a concept </w:t>
      </w:r>
      <w:r w:rsidR="176317B2" w:rsidRPr="00235A72">
        <w:rPr>
          <w:rFonts w:ascii="Times New Roman" w:eastAsia="Calibri" w:hAnsi="Times New Roman" w:cs="Times New Roman"/>
          <w:sz w:val="24"/>
          <w:szCs w:val="24"/>
        </w:rPr>
        <w:t>susceptible to</w:t>
      </w:r>
      <w:r w:rsidR="0906494A" w:rsidRPr="00235A72">
        <w:rPr>
          <w:rFonts w:ascii="Times New Roman" w:eastAsia="Calibri" w:hAnsi="Times New Roman" w:cs="Times New Roman"/>
          <w:sz w:val="24"/>
          <w:szCs w:val="24"/>
        </w:rPr>
        <w:t xml:space="preserve"> misinterpret</w:t>
      </w:r>
      <w:r w:rsidR="1FAF70E7" w:rsidRPr="00235A72">
        <w:rPr>
          <w:rFonts w:ascii="Times New Roman" w:eastAsia="Calibri" w:hAnsi="Times New Roman" w:cs="Times New Roman"/>
          <w:sz w:val="24"/>
          <w:szCs w:val="24"/>
        </w:rPr>
        <w:t>ation</w:t>
      </w:r>
      <w:r w:rsidR="0906494A" w:rsidRPr="00235A72">
        <w:rPr>
          <w:rFonts w:ascii="Times New Roman" w:eastAsia="Calibri" w:hAnsi="Times New Roman" w:cs="Times New Roman"/>
          <w:sz w:val="24"/>
          <w:szCs w:val="24"/>
        </w:rPr>
        <w:t xml:space="preserve">, </w:t>
      </w:r>
      <w:r w:rsidR="00E348ED" w:rsidRPr="00235A72">
        <w:rPr>
          <w:rFonts w:ascii="Times New Roman" w:eastAsia="Calibri" w:hAnsi="Times New Roman" w:cs="Times New Roman"/>
          <w:sz w:val="24"/>
          <w:szCs w:val="24"/>
        </w:rPr>
        <w:t xml:space="preserve">particularly due to (iv) resilience </w:t>
      </w:r>
      <w:r w:rsidR="0032483D" w:rsidRPr="00235A72">
        <w:rPr>
          <w:rFonts w:ascii="Times New Roman" w:eastAsia="Calibri" w:hAnsi="Times New Roman" w:cs="Times New Roman"/>
          <w:sz w:val="24"/>
          <w:szCs w:val="24"/>
        </w:rPr>
        <w:t>i</w:t>
      </w:r>
      <w:r w:rsidR="00E348ED" w:rsidRPr="00235A72">
        <w:rPr>
          <w:rFonts w:ascii="Times New Roman" w:eastAsia="Calibri" w:hAnsi="Times New Roman" w:cs="Times New Roman"/>
          <w:sz w:val="24"/>
          <w:szCs w:val="24"/>
        </w:rPr>
        <w:t xml:space="preserve">s </w:t>
      </w:r>
      <w:r w:rsidR="004B74BD">
        <w:rPr>
          <w:rFonts w:ascii="Times New Roman" w:eastAsia="Calibri" w:hAnsi="Times New Roman" w:cs="Times New Roman"/>
          <w:sz w:val="24"/>
          <w:szCs w:val="24"/>
        </w:rPr>
        <w:t xml:space="preserve">a </w:t>
      </w:r>
      <w:r w:rsidR="707FB500" w:rsidRPr="00235A72">
        <w:rPr>
          <w:rFonts w:ascii="Times New Roman" w:eastAsia="Calibri" w:hAnsi="Times New Roman" w:cs="Times New Roman"/>
          <w:sz w:val="24"/>
          <w:szCs w:val="24"/>
        </w:rPr>
        <w:t xml:space="preserve">concept with </w:t>
      </w:r>
      <w:r w:rsidR="0906494A" w:rsidRPr="00235A72">
        <w:rPr>
          <w:rFonts w:ascii="Times New Roman" w:eastAsia="Calibri" w:hAnsi="Times New Roman" w:cs="Times New Roman"/>
          <w:sz w:val="24"/>
          <w:szCs w:val="24"/>
        </w:rPr>
        <w:t>generational</w:t>
      </w:r>
      <w:r w:rsidR="56369F23" w:rsidRPr="00235A72">
        <w:rPr>
          <w:rFonts w:ascii="Times New Roman" w:eastAsia="Calibri" w:hAnsi="Times New Roman" w:cs="Times New Roman"/>
          <w:sz w:val="24"/>
          <w:szCs w:val="24"/>
        </w:rPr>
        <w:t xml:space="preserve">-dependent </w:t>
      </w:r>
      <w:r w:rsidR="626A3051" w:rsidRPr="00235A72">
        <w:rPr>
          <w:rFonts w:ascii="Times New Roman" w:eastAsia="Calibri" w:hAnsi="Times New Roman" w:cs="Times New Roman"/>
          <w:sz w:val="24"/>
          <w:szCs w:val="24"/>
        </w:rPr>
        <w:t>meaning</w:t>
      </w:r>
      <w:r w:rsidR="0906494A" w:rsidRPr="00235A72">
        <w:rPr>
          <w:rFonts w:ascii="Times New Roman" w:eastAsia="Calibri" w:hAnsi="Times New Roman" w:cs="Times New Roman"/>
          <w:sz w:val="24"/>
          <w:szCs w:val="24"/>
        </w:rPr>
        <w:t xml:space="preserve">. </w:t>
      </w:r>
    </w:p>
    <w:p w14:paraId="78A8FE9A" w14:textId="78C10AF1" w:rsidR="64745DC4" w:rsidRPr="000946DF" w:rsidRDefault="208BA9C6" w:rsidP="006D1272">
      <w:pPr>
        <w:pStyle w:val="Ttulo2"/>
        <w:spacing w:after="240" w:line="480" w:lineRule="auto"/>
        <w:rPr>
          <w:rFonts w:ascii="Times New Roman" w:hAnsi="Times New Roman" w:cs="Times New Roman"/>
          <w:b/>
          <w:bCs/>
          <w:i/>
          <w:iCs/>
          <w:color w:val="auto"/>
          <w:sz w:val="24"/>
          <w:szCs w:val="24"/>
        </w:rPr>
      </w:pPr>
      <w:r w:rsidRPr="001A09A8">
        <w:rPr>
          <w:rFonts w:ascii="Times New Roman" w:hAnsi="Times New Roman" w:cs="Times New Roman"/>
          <w:b/>
          <w:bCs/>
          <w:i/>
          <w:iCs/>
          <w:color w:val="auto"/>
          <w:sz w:val="24"/>
          <w:szCs w:val="24"/>
        </w:rPr>
        <w:t>Resilience as</w:t>
      </w:r>
      <w:r w:rsidR="37AF48A8" w:rsidRPr="001A09A8">
        <w:rPr>
          <w:rFonts w:ascii="Times New Roman" w:hAnsi="Times New Roman" w:cs="Times New Roman"/>
          <w:b/>
          <w:bCs/>
          <w:i/>
          <w:iCs/>
          <w:color w:val="auto"/>
          <w:sz w:val="24"/>
          <w:szCs w:val="24"/>
        </w:rPr>
        <w:t xml:space="preserve"> </w:t>
      </w:r>
      <w:r w:rsidR="4E9B88CC" w:rsidRPr="001A09A8">
        <w:rPr>
          <w:rFonts w:ascii="Times New Roman" w:hAnsi="Times New Roman" w:cs="Times New Roman"/>
          <w:b/>
          <w:bCs/>
          <w:i/>
          <w:iCs/>
          <w:color w:val="auto"/>
          <w:sz w:val="24"/>
          <w:szCs w:val="24"/>
        </w:rPr>
        <w:t xml:space="preserve">individual </w:t>
      </w:r>
      <w:r w:rsidR="28A56DBF" w:rsidRPr="001A09A8">
        <w:rPr>
          <w:rFonts w:ascii="Times New Roman" w:hAnsi="Times New Roman" w:cs="Times New Roman"/>
          <w:b/>
          <w:bCs/>
          <w:i/>
          <w:iCs/>
          <w:color w:val="auto"/>
          <w:sz w:val="24"/>
          <w:szCs w:val="24"/>
        </w:rPr>
        <w:t>attribute</w:t>
      </w:r>
    </w:p>
    <w:p w14:paraId="4D2094A1" w14:textId="7E4B9ECC" w:rsidR="6892E76A" w:rsidRPr="00235A72" w:rsidRDefault="77EA4050" w:rsidP="006D1272">
      <w:pPr>
        <w:spacing w:line="480" w:lineRule="auto"/>
        <w:jc w:val="both"/>
        <w:rPr>
          <w:rFonts w:ascii="Times New Roman" w:eastAsia="Calibri" w:hAnsi="Times New Roman" w:cs="Times New Roman"/>
          <w:sz w:val="24"/>
          <w:szCs w:val="24"/>
        </w:rPr>
      </w:pPr>
      <w:r w:rsidRPr="00235A72">
        <w:rPr>
          <w:rFonts w:ascii="Times New Roman" w:hAnsi="Times New Roman" w:cs="Times New Roman"/>
          <w:sz w:val="24"/>
          <w:szCs w:val="24"/>
        </w:rPr>
        <w:t xml:space="preserve">All focus groups participants characterised resilience </w:t>
      </w:r>
      <w:r w:rsidRPr="00235A72">
        <w:rPr>
          <w:rFonts w:ascii="Times New Roman" w:eastAsia="Calibri" w:hAnsi="Times New Roman" w:cs="Times New Roman"/>
          <w:sz w:val="24"/>
          <w:szCs w:val="24"/>
        </w:rPr>
        <w:t xml:space="preserve">as the individual ability to </w:t>
      </w:r>
      <w:r w:rsidR="692317CC" w:rsidRPr="00235A72">
        <w:rPr>
          <w:rFonts w:ascii="Times New Roman" w:eastAsia="Calibri" w:hAnsi="Times New Roman" w:cs="Times New Roman"/>
          <w:sz w:val="24"/>
          <w:szCs w:val="24"/>
        </w:rPr>
        <w:t xml:space="preserve">tolerate or </w:t>
      </w:r>
      <w:r w:rsidRPr="00235A72">
        <w:rPr>
          <w:rFonts w:ascii="Times New Roman" w:eastAsia="Calibri" w:hAnsi="Times New Roman" w:cs="Times New Roman"/>
          <w:sz w:val="24"/>
          <w:szCs w:val="24"/>
        </w:rPr>
        <w:t xml:space="preserve">overcome </w:t>
      </w:r>
      <w:r w:rsidR="7A12A319" w:rsidRPr="00235A72">
        <w:rPr>
          <w:rFonts w:ascii="Times New Roman" w:eastAsia="Calibri" w:hAnsi="Times New Roman" w:cs="Times New Roman"/>
          <w:sz w:val="24"/>
          <w:szCs w:val="24"/>
        </w:rPr>
        <w:t xml:space="preserve">challenges, shocks or stressors </w:t>
      </w:r>
      <w:r w:rsidRPr="00235A72">
        <w:rPr>
          <w:rFonts w:ascii="Times New Roman" w:eastAsia="Calibri" w:hAnsi="Times New Roman" w:cs="Times New Roman"/>
          <w:sz w:val="24"/>
          <w:szCs w:val="24"/>
        </w:rPr>
        <w:t xml:space="preserve">without experiencing significant negative impact. </w:t>
      </w:r>
      <w:r w:rsidR="0118B5CF" w:rsidRPr="00235A72">
        <w:rPr>
          <w:rFonts w:ascii="Times New Roman" w:eastAsia="Calibri" w:hAnsi="Times New Roman" w:cs="Times New Roman"/>
          <w:sz w:val="24"/>
          <w:szCs w:val="24"/>
        </w:rPr>
        <w:lastRenderedPageBreak/>
        <w:t>This understanding of resilience as a</w:t>
      </w:r>
      <w:r w:rsidR="0475C5F6" w:rsidRPr="00235A72">
        <w:rPr>
          <w:rFonts w:ascii="Times New Roman" w:eastAsia="Calibri" w:hAnsi="Times New Roman" w:cs="Times New Roman"/>
          <w:sz w:val="24"/>
          <w:szCs w:val="24"/>
        </w:rPr>
        <w:t xml:space="preserve">n overtly </w:t>
      </w:r>
      <w:r w:rsidR="0118B5CF" w:rsidRPr="00235A72">
        <w:rPr>
          <w:rFonts w:ascii="Times New Roman" w:eastAsia="Calibri" w:hAnsi="Times New Roman" w:cs="Times New Roman"/>
          <w:sz w:val="24"/>
          <w:szCs w:val="24"/>
        </w:rPr>
        <w:t xml:space="preserve">positive personality trait is consistent with the meanings observed in the BNC. </w:t>
      </w:r>
      <w:r w:rsidRPr="00235A72">
        <w:rPr>
          <w:rFonts w:ascii="Times New Roman" w:eastAsia="Calibri" w:hAnsi="Times New Roman" w:cs="Times New Roman"/>
          <w:sz w:val="24"/>
          <w:szCs w:val="24"/>
        </w:rPr>
        <w:t xml:space="preserve">Individual traits identified as indexes of resilience included </w:t>
      </w:r>
      <w:r w:rsidRPr="00235A72">
        <w:rPr>
          <w:rFonts w:ascii="Times New Roman" w:eastAsia="Calibri" w:hAnsi="Times New Roman" w:cs="Times New Roman"/>
          <w:i/>
          <w:iCs/>
          <w:sz w:val="24"/>
          <w:szCs w:val="24"/>
        </w:rPr>
        <w:t>stamina</w:t>
      </w:r>
      <w:r w:rsidRPr="00235A72">
        <w:rPr>
          <w:rFonts w:ascii="Times New Roman" w:eastAsia="Calibri" w:hAnsi="Times New Roman" w:cs="Times New Roman"/>
          <w:sz w:val="24"/>
          <w:szCs w:val="24"/>
        </w:rPr>
        <w:t xml:space="preserve">, </w:t>
      </w:r>
      <w:r w:rsidRPr="00235A72">
        <w:rPr>
          <w:rFonts w:ascii="Times New Roman" w:eastAsia="Calibri" w:hAnsi="Times New Roman" w:cs="Times New Roman"/>
          <w:i/>
          <w:iCs/>
          <w:sz w:val="24"/>
          <w:szCs w:val="24"/>
        </w:rPr>
        <w:t>strong</w:t>
      </w:r>
      <w:r w:rsidRPr="00235A72">
        <w:rPr>
          <w:rFonts w:ascii="Times New Roman" w:eastAsia="Calibri" w:hAnsi="Times New Roman" w:cs="Times New Roman"/>
          <w:sz w:val="24"/>
          <w:szCs w:val="24"/>
        </w:rPr>
        <w:t xml:space="preserve">, </w:t>
      </w:r>
      <w:r w:rsidRPr="00235A72">
        <w:rPr>
          <w:rFonts w:ascii="Times New Roman" w:eastAsia="Calibri" w:hAnsi="Times New Roman" w:cs="Times New Roman"/>
          <w:i/>
          <w:iCs/>
          <w:sz w:val="24"/>
          <w:szCs w:val="24"/>
        </w:rPr>
        <w:t>flexible</w:t>
      </w:r>
      <w:r w:rsidRPr="00235A72">
        <w:rPr>
          <w:rFonts w:ascii="Times New Roman" w:eastAsia="Calibri" w:hAnsi="Times New Roman" w:cs="Times New Roman"/>
          <w:sz w:val="24"/>
          <w:szCs w:val="24"/>
        </w:rPr>
        <w:t xml:space="preserve">, </w:t>
      </w:r>
      <w:r w:rsidRPr="00235A72">
        <w:rPr>
          <w:rFonts w:ascii="Times New Roman" w:eastAsia="Calibri" w:hAnsi="Times New Roman" w:cs="Times New Roman"/>
          <w:i/>
          <w:iCs/>
          <w:sz w:val="24"/>
          <w:szCs w:val="24"/>
        </w:rPr>
        <w:t>adaptable</w:t>
      </w:r>
      <w:r w:rsidRPr="00235A72">
        <w:rPr>
          <w:rFonts w:ascii="Times New Roman" w:eastAsia="Calibri" w:hAnsi="Times New Roman" w:cs="Times New Roman"/>
          <w:sz w:val="24"/>
          <w:szCs w:val="24"/>
        </w:rPr>
        <w:t xml:space="preserve">, </w:t>
      </w:r>
      <w:r w:rsidRPr="00235A72">
        <w:rPr>
          <w:rFonts w:ascii="Times New Roman" w:eastAsia="Calibri" w:hAnsi="Times New Roman" w:cs="Times New Roman"/>
          <w:i/>
          <w:iCs/>
          <w:sz w:val="24"/>
          <w:szCs w:val="24"/>
        </w:rPr>
        <w:t>survival</w:t>
      </w:r>
      <w:r w:rsidRPr="00235A72">
        <w:rPr>
          <w:rFonts w:ascii="Times New Roman" w:eastAsia="Calibri" w:hAnsi="Times New Roman" w:cs="Times New Roman"/>
          <w:sz w:val="24"/>
          <w:szCs w:val="24"/>
        </w:rPr>
        <w:t xml:space="preserve">, </w:t>
      </w:r>
      <w:r w:rsidRPr="00235A72">
        <w:rPr>
          <w:rFonts w:ascii="Times New Roman" w:eastAsia="Calibri" w:hAnsi="Times New Roman" w:cs="Times New Roman"/>
          <w:i/>
          <w:iCs/>
          <w:sz w:val="24"/>
          <w:szCs w:val="24"/>
        </w:rPr>
        <w:t>maturity</w:t>
      </w:r>
      <w:r w:rsidRPr="00235A72">
        <w:rPr>
          <w:rFonts w:ascii="Times New Roman" w:eastAsia="Calibri" w:hAnsi="Times New Roman" w:cs="Times New Roman"/>
          <w:sz w:val="24"/>
          <w:szCs w:val="24"/>
        </w:rPr>
        <w:t xml:space="preserve">, </w:t>
      </w:r>
      <w:r w:rsidRPr="00235A72">
        <w:rPr>
          <w:rFonts w:ascii="Times New Roman" w:eastAsia="Calibri" w:hAnsi="Times New Roman" w:cs="Times New Roman"/>
          <w:i/>
          <w:iCs/>
          <w:sz w:val="24"/>
          <w:szCs w:val="24"/>
        </w:rPr>
        <w:t xml:space="preserve">patience, optimism, </w:t>
      </w:r>
      <w:r w:rsidRPr="00235A72">
        <w:rPr>
          <w:rFonts w:ascii="Times New Roman" w:eastAsia="Calibri" w:hAnsi="Times New Roman" w:cs="Times New Roman"/>
          <w:sz w:val="24"/>
          <w:szCs w:val="24"/>
        </w:rPr>
        <w:t>and</w:t>
      </w:r>
      <w:r w:rsidRPr="00235A72">
        <w:rPr>
          <w:rFonts w:ascii="Times New Roman" w:eastAsia="Calibri" w:hAnsi="Times New Roman" w:cs="Times New Roman"/>
          <w:i/>
          <w:iCs/>
          <w:sz w:val="24"/>
          <w:szCs w:val="24"/>
        </w:rPr>
        <w:t xml:space="preserve"> self-esteem. </w:t>
      </w:r>
      <w:r w:rsidRPr="00235A72">
        <w:rPr>
          <w:rFonts w:ascii="Times New Roman" w:eastAsia="Calibri" w:hAnsi="Times New Roman" w:cs="Times New Roman"/>
          <w:sz w:val="24"/>
          <w:szCs w:val="24"/>
        </w:rPr>
        <w:t xml:space="preserve">Examples </w:t>
      </w:r>
      <w:r w:rsidR="00796F2C">
        <w:rPr>
          <w:rFonts w:ascii="Times New Roman" w:eastAsia="Calibri" w:hAnsi="Times New Roman" w:cs="Times New Roman"/>
          <w:sz w:val="24"/>
          <w:szCs w:val="24"/>
        </w:rPr>
        <w:t>14-15</w:t>
      </w:r>
      <w:r w:rsidR="5B9C5ADE" w:rsidRPr="00235A72">
        <w:rPr>
          <w:rFonts w:ascii="Times New Roman" w:eastAsia="Calibri" w:hAnsi="Times New Roman" w:cs="Times New Roman"/>
          <w:sz w:val="24"/>
          <w:szCs w:val="24"/>
        </w:rPr>
        <w:t xml:space="preserve"> highlight the association of resilience with individual agency; </w:t>
      </w:r>
      <w:r w:rsidR="220AFF6E" w:rsidRPr="00235A72">
        <w:rPr>
          <w:rFonts w:ascii="Times New Roman" w:eastAsia="Calibri" w:hAnsi="Times New Roman" w:cs="Times New Roman"/>
          <w:sz w:val="24"/>
          <w:szCs w:val="24"/>
        </w:rPr>
        <w:t xml:space="preserve">resilience is identified with the capacity to </w:t>
      </w:r>
      <w:r w:rsidR="5B9C5ADE" w:rsidRPr="00235A72">
        <w:rPr>
          <w:rFonts w:ascii="Times New Roman" w:eastAsia="Calibri" w:hAnsi="Times New Roman" w:cs="Times New Roman"/>
          <w:sz w:val="24"/>
          <w:szCs w:val="24"/>
        </w:rPr>
        <w:t>‘fight’</w:t>
      </w:r>
      <w:r w:rsidR="5925C2CD" w:rsidRPr="00235A72">
        <w:rPr>
          <w:rFonts w:ascii="Times New Roman" w:eastAsia="Calibri" w:hAnsi="Times New Roman" w:cs="Times New Roman"/>
          <w:sz w:val="24"/>
          <w:szCs w:val="24"/>
        </w:rPr>
        <w:t xml:space="preserve"> against the </w:t>
      </w:r>
      <w:r w:rsidR="00B56FC7">
        <w:rPr>
          <w:rFonts w:ascii="Times New Roman" w:eastAsia="Calibri" w:hAnsi="Times New Roman" w:cs="Times New Roman"/>
          <w:sz w:val="24"/>
          <w:szCs w:val="24"/>
        </w:rPr>
        <w:t>challenging situation</w:t>
      </w:r>
      <w:r w:rsidR="5925C2CD" w:rsidRPr="00235A72">
        <w:rPr>
          <w:rFonts w:ascii="Times New Roman" w:eastAsia="Calibri" w:hAnsi="Times New Roman" w:cs="Times New Roman"/>
          <w:sz w:val="24"/>
          <w:szCs w:val="24"/>
        </w:rPr>
        <w:t xml:space="preserve"> (</w:t>
      </w:r>
      <w:r w:rsidR="00796F2C">
        <w:rPr>
          <w:rFonts w:ascii="Times New Roman" w:eastAsia="Calibri" w:hAnsi="Times New Roman" w:cs="Times New Roman"/>
          <w:sz w:val="24"/>
          <w:szCs w:val="24"/>
        </w:rPr>
        <w:t>14</w:t>
      </w:r>
      <w:r w:rsidR="5925C2CD" w:rsidRPr="00235A72">
        <w:rPr>
          <w:rFonts w:ascii="Times New Roman" w:eastAsia="Calibri" w:hAnsi="Times New Roman" w:cs="Times New Roman"/>
          <w:sz w:val="24"/>
          <w:szCs w:val="24"/>
        </w:rPr>
        <w:t>)</w:t>
      </w:r>
      <w:r w:rsidR="5B9C5ADE" w:rsidRPr="00235A72">
        <w:rPr>
          <w:rFonts w:ascii="Times New Roman" w:eastAsia="Calibri" w:hAnsi="Times New Roman" w:cs="Times New Roman"/>
          <w:sz w:val="24"/>
          <w:szCs w:val="24"/>
        </w:rPr>
        <w:t xml:space="preserve"> </w:t>
      </w:r>
      <w:r w:rsidR="4639C27E" w:rsidRPr="00235A72">
        <w:rPr>
          <w:rFonts w:ascii="Times New Roman" w:eastAsia="Calibri" w:hAnsi="Times New Roman" w:cs="Times New Roman"/>
          <w:sz w:val="24"/>
          <w:szCs w:val="24"/>
        </w:rPr>
        <w:t>and the atti</w:t>
      </w:r>
      <w:r w:rsidR="0D03E51A" w:rsidRPr="00235A72">
        <w:rPr>
          <w:rFonts w:ascii="Times New Roman" w:eastAsia="Calibri" w:hAnsi="Times New Roman" w:cs="Times New Roman"/>
          <w:sz w:val="24"/>
          <w:szCs w:val="24"/>
        </w:rPr>
        <w:t xml:space="preserve">tude of trying </w:t>
      </w:r>
      <w:r w:rsidR="4639C27E" w:rsidRPr="00235A72">
        <w:rPr>
          <w:rFonts w:ascii="Times New Roman" w:eastAsia="Calibri" w:hAnsi="Times New Roman" w:cs="Times New Roman"/>
          <w:sz w:val="24"/>
          <w:szCs w:val="24"/>
        </w:rPr>
        <w:t>to overcome challenges on one’s own before seeking help</w:t>
      </w:r>
      <w:r w:rsidR="10C5C7BC" w:rsidRPr="00235A72">
        <w:rPr>
          <w:rFonts w:ascii="Times New Roman" w:eastAsia="Calibri" w:hAnsi="Times New Roman" w:cs="Times New Roman"/>
          <w:sz w:val="24"/>
          <w:szCs w:val="24"/>
        </w:rPr>
        <w:t xml:space="preserve"> (</w:t>
      </w:r>
      <w:r w:rsidR="00796F2C">
        <w:rPr>
          <w:rFonts w:ascii="Times New Roman" w:eastAsia="Calibri" w:hAnsi="Times New Roman" w:cs="Times New Roman"/>
          <w:sz w:val="24"/>
          <w:szCs w:val="24"/>
        </w:rPr>
        <w:t>15</w:t>
      </w:r>
      <w:r w:rsidR="10C5C7BC" w:rsidRPr="00235A72">
        <w:rPr>
          <w:rFonts w:ascii="Times New Roman" w:eastAsia="Calibri" w:hAnsi="Times New Roman" w:cs="Times New Roman"/>
          <w:sz w:val="24"/>
          <w:szCs w:val="24"/>
        </w:rPr>
        <w:t xml:space="preserve">). The </w:t>
      </w:r>
      <w:r w:rsidR="78D38EFA" w:rsidRPr="00235A72">
        <w:rPr>
          <w:rFonts w:ascii="Times New Roman" w:eastAsia="Calibri" w:hAnsi="Times New Roman" w:cs="Times New Roman"/>
          <w:sz w:val="24"/>
          <w:szCs w:val="24"/>
        </w:rPr>
        <w:t xml:space="preserve">identification </w:t>
      </w:r>
      <w:r w:rsidR="10C5C7BC" w:rsidRPr="00235A72">
        <w:rPr>
          <w:rFonts w:ascii="Times New Roman" w:eastAsia="Calibri" w:hAnsi="Times New Roman" w:cs="Times New Roman"/>
          <w:sz w:val="24"/>
          <w:szCs w:val="24"/>
        </w:rPr>
        <w:t xml:space="preserve">of resilience as </w:t>
      </w:r>
      <w:r w:rsidR="499B3D32" w:rsidRPr="00235A72">
        <w:rPr>
          <w:rFonts w:ascii="Times New Roman" w:eastAsia="Calibri" w:hAnsi="Times New Roman" w:cs="Times New Roman"/>
          <w:sz w:val="24"/>
          <w:szCs w:val="24"/>
        </w:rPr>
        <w:t xml:space="preserve">the </w:t>
      </w:r>
      <w:r w:rsidR="10C5C7BC" w:rsidRPr="00235A72">
        <w:rPr>
          <w:rFonts w:ascii="Times New Roman" w:eastAsia="Calibri" w:hAnsi="Times New Roman" w:cs="Times New Roman"/>
          <w:sz w:val="24"/>
          <w:szCs w:val="24"/>
        </w:rPr>
        <w:t>restoration of a previous state</w:t>
      </w:r>
      <w:r w:rsidR="002DCC59" w:rsidRPr="00235A72">
        <w:rPr>
          <w:rFonts w:ascii="Times New Roman" w:eastAsia="Calibri" w:hAnsi="Times New Roman" w:cs="Times New Roman"/>
          <w:sz w:val="24"/>
          <w:szCs w:val="24"/>
        </w:rPr>
        <w:t xml:space="preserve"> </w:t>
      </w:r>
      <w:r w:rsidR="00DE0491">
        <w:rPr>
          <w:rFonts w:ascii="Times New Roman" w:eastAsia="Calibri" w:hAnsi="Times New Roman" w:cs="Times New Roman"/>
          <w:sz w:val="24"/>
          <w:szCs w:val="24"/>
        </w:rPr>
        <w:t>(</w:t>
      </w:r>
      <w:r w:rsidR="2E640F98" w:rsidRPr="00235A72">
        <w:rPr>
          <w:rFonts w:ascii="Times New Roman" w:eastAsia="Calibri" w:hAnsi="Times New Roman" w:cs="Times New Roman"/>
          <w:sz w:val="24"/>
          <w:szCs w:val="24"/>
        </w:rPr>
        <w:t xml:space="preserve">example </w:t>
      </w:r>
      <w:r w:rsidR="00796F2C">
        <w:rPr>
          <w:rFonts w:ascii="Times New Roman" w:eastAsia="Calibri" w:hAnsi="Times New Roman" w:cs="Times New Roman"/>
          <w:sz w:val="24"/>
          <w:szCs w:val="24"/>
        </w:rPr>
        <w:t>14</w:t>
      </w:r>
      <w:r w:rsidR="00DE0491">
        <w:rPr>
          <w:rFonts w:ascii="Times New Roman" w:eastAsia="Calibri" w:hAnsi="Times New Roman" w:cs="Times New Roman"/>
          <w:sz w:val="24"/>
          <w:szCs w:val="24"/>
        </w:rPr>
        <w:t>)</w:t>
      </w:r>
      <w:r w:rsidR="764444B0" w:rsidRPr="00235A72">
        <w:rPr>
          <w:rFonts w:ascii="Times New Roman" w:eastAsia="Calibri" w:hAnsi="Times New Roman" w:cs="Times New Roman"/>
          <w:sz w:val="24"/>
          <w:szCs w:val="24"/>
        </w:rPr>
        <w:t xml:space="preserve"> </w:t>
      </w:r>
      <w:r w:rsidR="0EC0D085" w:rsidRPr="00235A72">
        <w:rPr>
          <w:rFonts w:ascii="Times New Roman" w:eastAsia="Calibri" w:hAnsi="Times New Roman" w:cs="Times New Roman"/>
          <w:sz w:val="24"/>
          <w:szCs w:val="24"/>
        </w:rPr>
        <w:t>echoes the</w:t>
      </w:r>
      <w:r w:rsidR="62ECC478" w:rsidRPr="00235A72">
        <w:rPr>
          <w:rFonts w:ascii="Times New Roman" w:eastAsia="Calibri" w:hAnsi="Times New Roman" w:cs="Times New Roman"/>
          <w:sz w:val="24"/>
          <w:szCs w:val="24"/>
        </w:rPr>
        <w:t xml:space="preserve"> early understandings of the concept in natural sciences</w:t>
      </w:r>
      <w:r w:rsidR="00F01D67" w:rsidRPr="00235A72">
        <w:rPr>
          <w:rFonts w:ascii="Times New Roman" w:eastAsia="Calibri" w:hAnsi="Times New Roman" w:cs="Times New Roman"/>
          <w:sz w:val="24"/>
          <w:szCs w:val="24"/>
        </w:rPr>
        <w:t>. This emphasis on restoration or maintenance of stability is</w:t>
      </w:r>
      <w:r w:rsidR="00ED2676" w:rsidRPr="00235A72">
        <w:rPr>
          <w:rFonts w:ascii="Times New Roman" w:eastAsia="Calibri" w:hAnsi="Times New Roman" w:cs="Times New Roman"/>
          <w:sz w:val="24"/>
          <w:szCs w:val="24"/>
        </w:rPr>
        <w:t xml:space="preserve"> in tension with the </w:t>
      </w:r>
      <w:r w:rsidR="003626EA" w:rsidRPr="00235A72">
        <w:rPr>
          <w:rFonts w:ascii="Times New Roman" w:eastAsia="Calibri" w:hAnsi="Times New Roman" w:cs="Times New Roman"/>
          <w:sz w:val="24"/>
          <w:szCs w:val="24"/>
        </w:rPr>
        <w:t>understanding of resilience as adaptation</w:t>
      </w:r>
      <w:r w:rsidR="00EC1954" w:rsidRPr="00235A72">
        <w:rPr>
          <w:rFonts w:ascii="Times New Roman" w:eastAsia="Calibri" w:hAnsi="Times New Roman" w:cs="Times New Roman"/>
          <w:sz w:val="24"/>
          <w:szCs w:val="24"/>
        </w:rPr>
        <w:t xml:space="preserve"> to changes</w:t>
      </w:r>
      <w:r w:rsidR="00ED2676" w:rsidRPr="00235A72">
        <w:rPr>
          <w:rFonts w:ascii="Times New Roman" w:eastAsia="Calibri" w:hAnsi="Times New Roman" w:cs="Times New Roman"/>
          <w:sz w:val="24"/>
          <w:szCs w:val="24"/>
        </w:rPr>
        <w:t xml:space="preserve">. </w:t>
      </w:r>
      <w:r w:rsidR="62ECC478" w:rsidRPr="00235A72">
        <w:rPr>
          <w:rFonts w:ascii="Times New Roman" w:eastAsia="Calibri" w:hAnsi="Times New Roman" w:cs="Times New Roman"/>
          <w:sz w:val="24"/>
          <w:szCs w:val="24"/>
        </w:rPr>
        <w:t xml:space="preserve"> </w:t>
      </w:r>
    </w:p>
    <w:p w14:paraId="21FF0305" w14:textId="5261326E" w:rsidR="65A4BFB2" w:rsidRPr="00235A72" w:rsidRDefault="65A4BFB2" w:rsidP="006D1272">
      <w:pPr>
        <w:spacing w:line="480" w:lineRule="auto"/>
        <w:ind w:left="708"/>
        <w:jc w:val="both"/>
        <w:rPr>
          <w:rFonts w:ascii="Times New Roman" w:eastAsia="Calibri" w:hAnsi="Times New Roman" w:cs="Times New Roman"/>
          <w:strike/>
          <w:sz w:val="24"/>
          <w:szCs w:val="24"/>
        </w:rPr>
      </w:pPr>
      <w:r w:rsidRPr="00235A72">
        <w:rPr>
          <w:rFonts w:ascii="Times New Roman" w:eastAsia="Calibri" w:hAnsi="Times New Roman" w:cs="Times New Roman"/>
          <w:sz w:val="24"/>
          <w:szCs w:val="24"/>
        </w:rPr>
        <w:t>[</w:t>
      </w:r>
      <w:r w:rsidR="00796F2C">
        <w:rPr>
          <w:rFonts w:ascii="Times New Roman" w:eastAsia="Calibri" w:hAnsi="Times New Roman" w:cs="Times New Roman"/>
          <w:sz w:val="24"/>
          <w:szCs w:val="24"/>
        </w:rPr>
        <w:t>14</w:t>
      </w:r>
      <w:r w:rsidRPr="00235A72">
        <w:rPr>
          <w:rFonts w:ascii="Times New Roman" w:eastAsia="Calibri" w:hAnsi="Times New Roman" w:cs="Times New Roman"/>
          <w:sz w:val="24"/>
          <w:szCs w:val="24"/>
        </w:rPr>
        <w:t xml:space="preserve">] </w:t>
      </w:r>
      <w:r w:rsidR="00B5643D">
        <w:rPr>
          <w:rFonts w:ascii="Times New Roman" w:eastAsia="Calibri" w:hAnsi="Times New Roman" w:cs="Times New Roman"/>
          <w:sz w:val="24"/>
          <w:szCs w:val="24"/>
        </w:rPr>
        <w:t>(…)</w:t>
      </w:r>
      <w:r w:rsidR="5B0DAC77" w:rsidRPr="00235A72">
        <w:rPr>
          <w:rFonts w:ascii="Times New Roman" w:eastAsia="Calibri" w:hAnsi="Times New Roman" w:cs="Times New Roman"/>
          <w:sz w:val="24"/>
          <w:szCs w:val="24"/>
        </w:rPr>
        <w:t xml:space="preserve"> resilience to me is about being able to somehow </w:t>
      </w:r>
      <w:r w:rsidR="5B0DAC77" w:rsidRPr="00235A72">
        <w:rPr>
          <w:rFonts w:ascii="Times New Roman" w:eastAsia="Calibri" w:hAnsi="Times New Roman" w:cs="Times New Roman"/>
          <w:sz w:val="24"/>
          <w:szCs w:val="24"/>
          <w:u w:val="single"/>
        </w:rPr>
        <w:t>fight back</w:t>
      </w:r>
      <w:r w:rsidR="5B0DAC77" w:rsidRPr="00235A72">
        <w:rPr>
          <w:rFonts w:ascii="Times New Roman" w:eastAsia="Calibri" w:hAnsi="Times New Roman" w:cs="Times New Roman"/>
          <w:sz w:val="24"/>
          <w:szCs w:val="24"/>
        </w:rPr>
        <w:t xml:space="preserve"> or </w:t>
      </w:r>
      <w:r w:rsidR="5B0DAC77" w:rsidRPr="00235A72">
        <w:rPr>
          <w:rFonts w:ascii="Times New Roman" w:eastAsia="Calibri" w:hAnsi="Times New Roman" w:cs="Times New Roman"/>
          <w:sz w:val="24"/>
          <w:szCs w:val="24"/>
          <w:u w:val="single"/>
        </w:rPr>
        <w:t>come back to the position that you were</w:t>
      </w:r>
      <w:r w:rsidR="5B0DAC77" w:rsidRPr="00235A72">
        <w:rPr>
          <w:rFonts w:ascii="Times New Roman" w:eastAsia="Calibri" w:hAnsi="Times New Roman" w:cs="Times New Roman"/>
          <w:sz w:val="24"/>
          <w:szCs w:val="24"/>
        </w:rPr>
        <w:t>, you were at before</w:t>
      </w:r>
      <w:r w:rsidR="1116B32B" w:rsidRPr="00235A72">
        <w:rPr>
          <w:rFonts w:ascii="Times New Roman" w:eastAsia="Calibri" w:hAnsi="Times New Roman" w:cs="Times New Roman"/>
          <w:sz w:val="24"/>
          <w:szCs w:val="24"/>
        </w:rPr>
        <w:t xml:space="preserve"> (...) </w:t>
      </w:r>
    </w:p>
    <w:p w14:paraId="44096178" w14:textId="75D88484" w:rsidR="54EDB8AE" w:rsidRPr="00235A72" w:rsidRDefault="54EDB8AE" w:rsidP="006D1272">
      <w:pPr>
        <w:spacing w:line="480" w:lineRule="auto"/>
        <w:ind w:left="708"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w:t>
      </w:r>
      <w:r w:rsidR="00796F2C">
        <w:rPr>
          <w:rFonts w:ascii="Times New Roman" w:eastAsia="Calibri" w:hAnsi="Times New Roman" w:cs="Times New Roman"/>
          <w:sz w:val="24"/>
          <w:szCs w:val="24"/>
        </w:rPr>
        <w:t>15</w:t>
      </w:r>
      <w:r w:rsidRPr="00235A72">
        <w:rPr>
          <w:rFonts w:ascii="Times New Roman" w:eastAsia="Calibri" w:hAnsi="Times New Roman" w:cs="Times New Roman"/>
          <w:sz w:val="24"/>
          <w:szCs w:val="24"/>
        </w:rPr>
        <w:t xml:space="preserve">] </w:t>
      </w:r>
      <w:r w:rsidR="000F7B77">
        <w:rPr>
          <w:rFonts w:ascii="Times New Roman" w:eastAsia="Calibri" w:hAnsi="Times New Roman" w:cs="Times New Roman"/>
          <w:sz w:val="24"/>
          <w:szCs w:val="24"/>
        </w:rPr>
        <w:t xml:space="preserve">(…) </w:t>
      </w:r>
      <w:r w:rsidRPr="00235A72">
        <w:rPr>
          <w:rFonts w:ascii="Times New Roman" w:eastAsia="Calibri" w:hAnsi="Times New Roman" w:cs="Times New Roman"/>
          <w:sz w:val="24"/>
          <w:szCs w:val="24"/>
        </w:rPr>
        <w:t xml:space="preserve">resilience is instead of immediately turning to other people for help thinking in terms of what can I do first, what can I do to help myself? </w:t>
      </w:r>
    </w:p>
    <w:p w14:paraId="3F4602AA" w14:textId="197B8A33" w:rsidR="1880735D" w:rsidRPr="00235A72" w:rsidRDefault="1880735D" w:rsidP="006D1272">
      <w:pPr>
        <w:spacing w:line="480" w:lineRule="auto"/>
        <w:ind w:left="-20" w:right="-20"/>
        <w:jc w:val="both"/>
        <w:rPr>
          <w:rFonts w:ascii="Times New Roman" w:eastAsiaTheme="minorEastAsia" w:hAnsi="Times New Roman" w:cs="Times New Roman"/>
          <w:sz w:val="24"/>
          <w:szCs w:val="24"/>
        </w:rPr>
      </w:pPr>
      <w:r w:rsidRPr="00235A72">
        <w:rPr>
          <w:rFonts w:ascii="Times New Roman" w:eastAsia="Calibri" w:hAnsi="Times New Roman" w:cs="Times New Roman"/>
          <w:sz w:val="24"/>
          <w:szCs w:val="24"/>
        </w:rPr>
        <w:t>Occasionally,</w:t>
      </w:r>
      <w:r w:rsidR="15659EF1" w:rsidRPr="00235A72">
        <w:rPr>
          <w:rFonts w:ascii="Times New Roman" w:eastAsia="Calibri" w:hAnsi="Times New Roman" w:cs="Times New Roman"/>
          <w:sz w:val="24"/>
          <w:szCs w:val="24"/>
        </w:rPr>
        <w:t xml:space="preserve"> resilience </w:t>
      </w:r>
      <w:r w:rsidR="122C182A" w:rsidRPr="00235A72">
        <w:rPr>
          <w:rFonts w:ascii="Times New Roman" w:eastAsia="Calibri" w:hAnsi="Times New Roman" w:cs="Times New Roman"/>
          <w:sz w:val="24"/>
          <w:szCs w:val="24"/>
        </w:rPr>
        <w:t xml:space="preserve">was also characterised </w:t>
      </w:r>
      <w:r w:rsidR="22F073A3" w:rsidRPr="00235A72">
        <w:rPr>
          <w:rFonts w:ascii="Times New Roman" w:eastAsia="Calibri" w:hAnsi="Times New Roman" w:cs="Times New Roman"/>
          <w:sz w:val="24"/>
          <w:szCs w:val="24"/>
        </w:rPr>
        <w:t xml:space="preserve">as </w:t>
      </w:r>
      <w:r w:rsidR="15659EF1" w:rsidRPr="00235A72">
        <w:rPr>
          <w:rFonts w:ascii="Times New Roman" w:eastAsia="Calibri" w:hAnsi="Times New Roman" w:cs="Times New Roman"/>
          <w:sz w:val="24"/>
          <w:szCs w:val="24"/>
        </w:rPr>
        <w:t xml:space="preserve">the ability to understand when help is needed (examples </w:t>
      </w:r>
      <w:r w:rsidR="00796F2C">
        <w:rPr>
          <w:rFonts w:ascii="Times New Roman" w:eastAsia="Calibri" w:hAnsi="Times New Roman" w:cs="Times New Roman"/>
          <w:sz w:val="24"/>
          <w:szCs w:val="24"/>
        </w:rPr>
        <w:t>16-17</w:t>
      </w:r>
      <w:r w:rsidR="15659EF1" w:rsidRPr="00235A72">
        <w:rPr>
          <w:rFonts w:ascii="Times New Roman" w:eastAsia="Calibri" w:hAnsi="Times New Roman" w:cs="Times New Roman"/>
          <w:sz w:val="24"/>
          <w:szCs w:val="24"/>
        </w:rPr>
        <w:t>)</w:t>
      </w:r>
      <w:r w:rsidR="116820DA" w:rsidRPr="00235A72">
        <w:rPr>
          <w:rFonts w:ascii="Times New Roman" w:eastAsia="Calibri" w:hAnsi="Times New Roman" w:cs="Times New Roman"/>
          <w:sz w:val="24"/>
          <w:szCs w:val="24"/>
        </w:rPr>
        <w:t xml:space="preserve">. </w:t>
      </w:r>
      <w:r w:rsidR="14CFBC7F" w:rsidRPr="00235A72">
        <w:rPr>
          <w:rFonts w:ascii="Times New Roman" w:eastAsia="Calibri" w:hAnsi="Times New Roman" w:cs="Times New Roman"/>
          <w:sz w:val="24"/>
          <w:szCs w:val="24"/>
        </w:rPr>
        <w:t>While these examples echo the importance of a support system</w:t>
      </w:r>
      <w:r w:rsidR="5CBC5B1B" w:rsidRPr="00235A72">
        <w:rPr>
          <w:rFonts w:ascii="Times New Roman" w:eastAsia="Calibri" w:hAnsi="Times New Roman" w:cs="Times New Roman"/>
          <w:sz w:val="24"/>
          <w:szCs w:val="24"/>
        </w:rPr>
        <w:t xml:space="preserve"> </w:t>
      </w:r>
      <w:r w:rsidR="14CFBC7F" w:rsidRPr="00235A72">
        <w:rPr>
          <w:rFonts w:ascii="Times New Roman" w:eastAsia="Calibri" w:hAnsi="Times New Roman" w:cs="Times New Roman"/>
          <w:sz w:val="24"/>
          <w:szCs w:val="24"/>
        </w:rPr>
        <w:t>(personal networks</w:t>
      </w:r>
      <w:r w:rsidR="41C2C02E" w:rsidRPr="00235A72">
        <w:rPr>
          <w:rFonts w:ascii="Times New Roman" w:eastAsia="Calibri" w:hAnsi="Times New Roman" w:cs="Times New Roman"/>
          <w:sz w:val="24"/>
          <w:szCs w:val="24"/>
        </w:rPr>
        <w:t>, public services</w:t>
      </w:r>
      <w:r w:rsidR="14CFBC7F" w:rsidRPr="00235A72">
        <w:rPr>
          <w:rFonts w:ascii="Times New Roman" w:eastAsia="Calibri" w:hAnsi="Times New Roman" w:cs="Times New Roman"/>
          <w:sz w:val="24"/>
          <w:szCs w:val="24"/>
        </w:rPr>
        <w:t>)</w:t>
      </w:r>
      <w:r w:rsidR="11426C96" w:rsidRPr="00235A72">
        <w:rPr>
          <w:rFonts w:ascii="Times New Roman" w:eastAsia="Calibri" w:hAnsi="Times New Roman" w:cs="Times New Roman"/>
          <w:sz w:val="24"/>
          <w:szCs w:val="24"/>
        </w:rPr>
        <w:t xml:space="preserve"> for individuals to be resilient, </w:t>
      </w:r>
      <w:r w:rsidR="164B419B" w:rsidRPr="00235A72">
        <w:rPr>
          <w:rFonts w:ascii="Times New Roman" w:eastAsia="Calibri" w:hAnsi="Times New Roman" w:cs="Times New Roman"/>
          <w:sz w:val="24"/>
          <w:szCs w:val="24"/>
        </w:rPr>
        <w:t>the ultimate foundation of resilience is placed on the individual</w:t>
      </w:r>
      <w:r w:rsidR="548B0371" w:rsidRPr="00235A72">
        <w:rPr>
          <w:rFonts w:ascii="Times New Roman" w:eastAsia="Calibri" w:hAnsi="Times New Roman" w:cs="Times New Roman"/>
          <w:sz w:val="24"/>
          <w:szCs w:val="24"/>
        </w:rPr>
        <w:t xml:space="preserve">, the one that </w:t>
      </w:r>
      <w:r w:rsidR="00AA26DD">
        <w:rPr>
          <w:rFonts w:ascii="Times New Roman" w:eastAsia="Calibri" w:hAnsi="Times New Roman" w:cs="Times New Roman"/>
          <w:sz w:val="24"/>
          <w:szCs w:val="24"/>
        </w:rPr>
        <w:t>has</w:t>
      </w:r>
      <w:r w:rsidR="548B0371" w:rsidRPr="00235A72">
        <w:rPr>
          <w:rFonts w:ascii="Times New Roman" w:eastAsia="Calibri" w:hAnsi="Times New Roman" w:cs="Times New Roman"/>
          <w:sz w:val="24"/>
          <w:szCs w:val="24"/>
        </w:rPr>
        <w:t xml:space="preserve"> to understand when and how to seek for help. </w:t>
      </w:r>
      <w:r w:rsidR="43349FFB" w:rsidRPr="00235A72">
        <w:rPr>
          <w:rFonts w:ascii="Times New Roman" w:eastAsia="Calibri" w:hAnsi="Times New Roman" w:cs="Times New Roman"/>
          <w:sz w:val="24"/>
          <w:szCs w:val="24"/>
        </w:rPr>
        <w:t xml:space="preserve">The </w:t>
      </w:r>
      <w:r w:rsidR="70FC4905" w:rsidRPr="00235A72">
        <w:rPr>
          <w:rFonts w:ascii="Times New Roman" w:eastAsia="Calibri" w:hAnsi="Times New Roman" w:cs="Times New Roman"/>
          <w:sz w:val="24"/>
          <w:szCs w:val="24"/>
        </w:rPr>
        <w:t xml:space="preserve">identification </w:t>
      </w:r>
      <w:r w:rsidR="43349FFB" w:rsidRPr="00235A72">
        <w:rPr>
          <w:rFonts w:ascii="Times New Roman" w:eastAsia="Calibri" w:hAnsi="Times New Roman" w:cs="Times New Roman"/>
          <w:sz w:val="24"/>
          <w:szCs w:val="24"/>
        </w:rPr>
        <w:t>of resilience with individual</w:t>
      </w:r>
      <w:r w:rsidR="10C6736C" w:rsidRPr="00235A72">
        <w:rPr>
          <w:rFonts w:ascii="Times New Roman" w:eastAsia="Calibri" w:hAnsi="Times New Roman" w:cs="Times New Roman"/>
          <w:sz w:val="24"/>
          <w:szCs w:val="24"/>
        </w:rPr>
        <w:t xml:space="preserve"> psychological and cognitive</w:t>
      </w:r>
      <w:r w:rsidR="43349FFB" w:rsidRPr="00235A72">
        <w:rPr>
          <w:rFonts w:ascii="Times New Roman" w:eastAsia="Calibri" w:hAnsi="Times New Roman" w:cs="Times New Roman"/>
          <w:sz w:val="24"/>
          <w:szCs w:val="24"/>
        </w:rPr>
        <w:t xml:space="preserve"> skills is explicit</w:t>
      </w:r>
      <w:r w:rsidR="5D751923" w:rsidRPr="00235A72">
        <w:rPr>
          <w:rFonts w:ascii="Times New Roman" w:eastAsia="Calibri" w:hAnsi="Times New Roman" w:cs="Times New Roman"/>
          <w:sz w:val="24"/>
          <w:szCs w:val="24"/>
        </w:rPr>
        <w:t xml:space="preserve"> </w:t>
      </w:r>
      <w:r w:rsidR="43349FFB" w:rsidRPr="00235A72">
        <w:rPr>
          <w:rFonts w:ascii="Times New Roman" w:eastAsia="Calibri" w:hAnsi="Times New Roman" w:cs="Times New Roman"/>
          <w:sz w:val="24"/>
          <w:szCs w:val="24"/>
        </w:rPr>
        <w:t xml:space="preserve">in example </w:t>
      </w:r>
      <w:r w:rsidR="00796F2C">
        <w:rPr>
          <w:rFonts w:ascii="Times New Roman" w:eastAsia="Calibri" w:hAnsi="Times New Roman" w:cs="Times New Roman"/>
          <w:sz w:val="24"/>
          <w:szCs w:val="24"/>
        </w:rPr>
        <w:t>16</w:t>
      </w:r>
      <w:r w:rsidR="3B11FF24" w:rsidRPr="00235A72">
        <w:rPr>
          <w:rFonts w:ascii="Times New Roman" w:eastAsia="Calibri" w:hAnsi="Times New Roman" w:cs="Times New Roman"/>
          <w:sz w:val="24"/>
          <w:szCs w:val="24"/>
        </w:rPr>
        <w:t xml:space="preserve">. </w:t>
      </w:r>
    </w:p>
    <w:p w14:paraId="1858BABA" w14:textId="33719919" w:rsidR="4273367B" w:rsidRPr="00235A72" w:rsidRDefault="4273367B" w:rsidP="006D1272">
      <w:pPr>
        <w:spacing w:line="480" w:lineRule="auto"/>
        <w:ind w:left="708"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w:t>
      </w:r>
      <w:r w:rsidR="00796F2C">
        <w:rPr>
          <w:rFonts w:ascii="Times New Roman" w:eastAsia="Calibri" w:hAnsi="Times New Roman" w:cs="Times New Roman"/>
          <w:sz w:val="24"/>
          <w:szCs w:val="24"/>
        </w:rPr>
        <w:t>16</w:t>
      </w:r>
      <w:r w:rsidRPr="00235A72">
        <w:rPr>
          <w:rFonts w:ascii="Times New Roman" w:eastAsia="Calibri" w:hAnsi="Times New Roman" w:cs="Times New Roman"/>
          <w:sz w:val="24"/>
          <w:szCs w:val="24"/>
        </w:rPr>
        <w:t xml:space="preserve">] </w:t>
      </w:r>
      <w:r w:rsidR="00353A6F">
        <w:rPr>
          <w:rFonts w:ascii="Times New Roman" w:eastAsia="Calibri" w:hAnsi="Times New Roman" w:cs="Times New Roman"/>
          <w:sz w:val="24"/>
          <w:szCs w:val="24"/>
        </w:rPr>
        <w:t>(…)</w:t>
      </w:r>
      <w:r w:rsidRPr="00235A72">
        <w:rPr>
          <w:rFonts w:ascii="Times New Roman" w:eastAsia="Calibri" w:hAnsi="Times New Roman" w:cs="Times New Roman"/>
          <w:sz w:val="24"/>
          <w:szCs w:val="24"/>
        </w:rPr>
        <w:t xml:space="preserve"> it</w:t>
      </w:r>
      <w:r w:rsidR="00353A6F">
        <w:rPr>
          <w:rFonts w:ascii="Times New Roman" w:eastAsia="Calibri" w:hAnsi="Times New Roman" w:cs="Times New Roman"/>
          <w:sz w:val="24"/>
          <w:szCs w:val="24"/>
        </w:rPr>
        <w:t>’</w:t>
      </w:r>
      <w:r w:rsidRPr="00235A72">
        <w:rPr>
          <w:rFonts w:ascii="Times New Roman" w:eastAsia="Calibri" w:hAnsi="Times New Roman" w:cs="Times New Roman"/>
          <w:sz w:val="24"/>
          <w:szCs w:val="24"/>
        </w:rPr>
        <w:t>s using lots and lots of different types of skill</w:t>
      </w:r>
      <w:r w:rsidR="00A10C65">
        <w:rPr>
          <w:rFonts w:ascii="Times New Roman" w:eastAsia="Calibri" w:hAnsi="Times New Roman" w:cs="Times New Roman"/>
          <w:sz w:val="24"/>
          <w:szCs w:val="24"/>
        </w:rPr>
        <w:t xml:space="preserve"> (…)</w:t>
      </w:r>
      <w:r w:rsidRPr="00235A72">
        <w:rPr>
          <w:rFonts w:ascii="Times New Roman" w:eastAsia="Calibri" w:hAnsi="Times New Roman" w:cs="Times New Roman"/>
          <w:sz w:val="24"/>
          <w:szCs w:val="24"/>
        </w:rPr>
        <w:t xml:space="preserve"> and being realistic about then whether you can solve a situation and problem yourself or whether you do need external support and help</w:t>
      </w:r>
      <w:r w:rsidR="2415E921" w:rsidRPr="00235A72">
        <w:rPr>
          <w:rFonts w:ascii="Times New Roman" w:eastAsia="Calibri" w:hAnsi="Times New Roman" w:cs="Times New Roman"/>
          <w:sz w:val="24"/>
          <w:szCs w:val="24"/>
        </w:rPr>
        <w:t xml:space="preserve"> </w:t>
      </w:r>
      <w:r w:rsidR="76B87477" w:rsidRPr="00235A72">
        <w:rPr>
          <w:rFonts w:ascii="Times New Roman" w:eastAsia="Calibri" w:hAnsi="Times New Roman" w:cs="Times New Roman"/>
          <w:sz w:val="24"/>
          <w:szCs w:val="24"/>
        </w:rPr>
        <w:t>(</w:t>
      </w:r>
      <w:r w:rsidR="6B8C389E" w:rsidRPr="00235A72">
        <w:rPr>
          <w:rFonts w:ascii="Times New Roman" w:eastAsia="Calibri" w:hAnsi="Times New Roman" w:cs="Times New Roman"/>
          <w:sz w:val="24"/>
          <w:szCs w:val="24"/>
        </w:rPr>
        <w:t>...</w:t>
      </w:r>
      <w:r w:rsidR="17783D10" w:rsidRPr="00235A72">
        <w:rPr>
          <w:rFonts w:ascii="Times New Roman" w:eastAsia="Calibri" w:hAnsi="Times New Roman" w:cs="Times New Roman"/>
          <w:sz w:val="24"/>
          <w:szCs w:val="24"/>
        </w:rPr>
        <w:t>)</w:t>
      </w:r>
    </w:p>
    <w:p w14:paraId="79E29703" w14:textId="280B345E" w:rsidR="5B0DAC77" w:rsidRPr="00235A72" w:rsidRDefault="03291B18" w:rsidP="006D1272">
      <w:pPr>
        <w:spacing w:line="480" w:lineRule="auto"/>
        <w:ind w:left="708"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lastRenderedPageBreak/>
        <w:t>[</w:t>
      </w:r>
      <w:r w:rsidR="00796F2C">
        <w:rPr>
          <w:rFonts w:ascii="Times New Roman" w:eastAsia="Calibri" w:hAnsi="Times New Roman" w:cs="Times New Roman"/>
          <w:sz w:val="24"/>
          <w:szCs w:val="24"/>
        </w:rPr>
        <w:t>17</w:t>
      </w:r>
      <w:r w:rsidRPr="00235A72">
        <w:rPr>
          <w:rFonts w:ascii="Times New Roman" w:eastAsia="Calibri" w:hAnsi="Times New Roman" w:cs="Times New Roman"/>
          <w:sz w:val="24"/>
          <w:szCs w:val="24"/>
        </w:rPr>
        <w:t>]</w:t>
      </w:r>
      <w:r w:rsidRPr="00235A72">
        <w:rPr>
          <w:rFonts w:ascii="Times New Roman" w:eastAsia="Calibri" w:hAnsi="Times New Roman" w:cs="Times New Roman"/>
          <w:i/>
          <w:iCs/>
          <w:sz w:val="24"/>
          <w:szCs w:val="24"/>
        </w:rPr>
        <w:t xml:space="preserve"> </w:t>
      </w:r>
      <w:r w:rsidRPr="00235A72">
        <w:rPr>
          <w:rFonts w:ascii="Times New Roman" w:eastAsia="Calibri" w:hAnsi="Times New Roman" w:cs="Times New Roman"/>
          <w:sz w:val="24"/>
          <w:szCs w:val="24"/>
        </w:rPr>
        <w:t>Resilience should be about knowing when to ask for help, not just about the coping on your own.</w:t>
      </w:r>
    </w:p>
    <w:p w14:paraId="371DBC4F" w14:textId="5F6C72A5" w:rsidR="4BE2F296" w:rsidRPr="00235A72" w:rsidRDefault="4BE2F296" w:rsidP="006D1272">
      <w:pPr>
        <w:spacing w:line="480" w:lineRule="auto"/>
        <w:ind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In line with the identification of resilience as a</w:t>
      </w:r>
      <w:r w:rsidR="26AAF772" w:rsidRPr="00235A72">
        <w:rPr>
          <w:rFonts w:ascii="Times New Roman" w:eastAsia="Calibri" w:hAnsi="Times New Roman" w:cs="Times New Roman"/>
          <w:sz w:val="24"/>
          <w:szCs w:val="24"/>
        </w:rPr>
        <w:t xml:space="preserve"> skill, participants further characterised </w:t>
      </w:r>
      <w:r w:rsidR="53824243" w:rsidRPr="00235A72">
        <w:rPr>
          <w:rFonts w:ascii="Times New Roman" w:eastAsia="Calibri" w:hAnsi="Times New Roman" w:cs="Times New Roman"/>
          <w:sz w:val="24"/>
          <w:szCs w:val="24"/>
        </w:rPr>
        <w:t xml:space="preserve">it </w:t>
      </w:r>
      <w:r w:rsidR="26AAF772" w:rsidRPr="00235A72">
        <w:rPr>
          <w:rFonts w:ascii="Times New Roman" w:eastAsia="Calibri" w:hAnsi="Times New Roman" w:cs="Times New Roman"/>
          <w:sz w:val="24"/>
          <w:szCs w:val="24"/>
        </w:rPr>
        <w:t>as something that needs constant discipline</w:t>
      </w:r>
      <w:r w:rsidR="13043B10" w:rsidRPr="00235A72">
        <w:rPr>
          <w:rFonts w:ascii="Times New Roman" w:eastAsia="Calibri" w:hAnsi="Times New Roman" w:cs="Times New Roman"/>
          <w:sz w:val="24"/>
          <w:szCs w:val="24"/>
        </w:rPr>
        <w:t xml:space="preserve"> (</w:t>
      </w:r>
      <w:r w:rsidR="003408C6" w:rsidRPr="00235A72">
        <w:rPr>
          <w:rFonts w:ascii="Times New Roman" w:eastAsia="Calibri" w:hAnsi="Times New Roman" w:cs="Times New Roman"/>
          <w:sz w:val="24"/>
          <w:szCs w:val="24"/>
        </w:rPr>
        <w:t>‘</w:t>
      </w:r>
      <w:r w:rsidR="26AAF772" w:rsidRPr="00235A72">
        <w:rPr>
          <w:rFonts w:ascii="Times New Roman" w:eastAsia="Calibri" w:hAnsi="Times New Roman" w:cs="Times New Roman"/>
          <w:sz w:val="24"/>
          <w:szCs w:val="24"/>
        </w:rPr>
        <w:t>it has to be supported and (</w:t>
      </w:r>
      <w:r w:rsidR="000F7B77">
        <w:rPr>
          <w:rFonts w:ascii="Times New Roman" w:eastAsia="Calibri" w:hAnsi="Times New Roman" w:cs="Times New Roman"/>
          <w:sz w:val="24"/>
          <w:szCs w:val="24"/>
        </w:rPr>
        <w:t>..</w:t>
      </w:r>
      <w:r w:rsidR="26AAF772" w:rsidRPr="00235A72">
        <w:rPr>
          <w:rFonts w:ascii="Times New Roman" w:eastAsia="Calibri" w:hAnsi="Times New Roman" w:cs="Times New Roman"/>
          <w:sz w:val="24"/>
          <w:szCs w:val="24"/>
        </w:rPr>
        <w:t>.) nurtured</w:t>
      </w:r>
      <w:r w:rsidR="003408C6" w:rsidRPr="00235A72">
        <w:rPr>
          <w:rFonts w:ascii="Times New Roman" w:eastAsia="Calibri" w:hAnsi="Times New Roman" w:cs="Times New Roman"/>
          <w:sz w:val="24"/>
          <w:szCs w:val="24"/>
        </w:rPr>
        <w:t>’</w:t>
      </w:r>
      <w:r w:rsidR="14DFD203" w:rsidRPr="00235A72">
        <w:rPr>
          <w:rFonts w:ascii="Times New Roman" w:eastAsia="Calibri" w:hAnsi="Times New Roman" w:cs="Times New Roman"/>
          <w:sz w:val="24"/>
          <w:szCs w:val="24"/>
        </w:rPr>
        <w:t>)</w:t>
      </w:r>
      <w:r w:rsidR="64B192C4" w:rsidRPr="00235A72">
        <w:rPr>
          <w:rFonts w:ascii="Times New Roman" w:eastAsia="Calibri" w:hAnsi="Times New Roman" w:cs="Times New Roman"/>
          <w:sz w:val="24"/>
          <w:szCs w:val="24"/>
        </w:rPr>
        <w:t xml:space="preserve">, </w:t>
      </w:r>
      <w:r w:rsidR="02ACECA6" w:rsidRPr="00235A72">
        <w:rPr>
          <w:rFonts w:ascii="Times New Roman" w:eastAsia="Calibri" w:hAnsi="Times New Roman" w:cs="Times New Roman"/>
          <w:sz w:val="24"/>
          <w:szCs w:val="24"/>
        </w:rPr>
        <w:t xml:space="preserve">thus placing the individual as the one responsible to develop </w:t>
      </w:r>
      <w:r w:rsidR="72CEC58A" w:rsidRPr="00235A72">
        <w:rPr>
          <w:rFonts w:ascii="Times New Roman" w:eastAsia="Calibri" w:hAnsi="Times New Roman" w:cs="Times New Roman"/>
          <w:sz w:val="24"/>
          <w:szCs w:val="24"/>
        </w:rPr>
        <w:t>resilience</w:t>
      </w:r>
      <w:r w:rsidR="02ACECA6" w:rsidRPr="00235A72">
        <w:rPr>
          <w:rFonts w:ascii="Times New Roman" w:eastAsia="Calibri" w:hAnsi="Times New Roman" w:cs="Times New Roman"/>
          <w:sz w:val="24"/>
          <w:szCs w:val="24"/>
        </w:rPr>
        <w:t>.</w:t>
      </w:r>
      <w:r w:rsidR="63EE40CF" w:rsidRPr="00235A72">
        <w:rPr>
          <w:rFonts w:ascii="Times New Roman" w:eastAsia="Calibri" w:hAnsi="Times New Roman" w:cs="Times New Roman"/>
          <w:sz w:val="24"/>
          <w:szCs w:val="24"/>
        </w:rPr>
        <w:t xml:space="preserve"> </w:t>
      </w:r>
      <w:r w:rsidR="78589E6A" w:rsidRPr="00235A72">
        <w:rPr>
          <w:rFonts w:ascii="Times New Roman" w:eastAsia="Calibri" w:hAnsi="Times New Roman" w:cs="Times New Roman"/>
          <w:sz w:val="24"/>
          <w:szCs w:val="24"/>
        </w:rPr>
        <w:t xml:space="preserve">Once conceptualised as an individual skill that requires perseverance, failure to show </w:t>
      </w:r>
      <w:r w:rsidR="15DF0EB1" w:rsidRPr="00235A72">
        <w:rPr>
          <w:rFonts w:ascii="Times New Roman" w:eastAsia="Calibri" w:hAnsi="Times New Roman" w:cs="Times New Roman"/>
          <w:sz w:val="24"/>
          <w:szCs w:val="24"/>
        </w:rPr>
        <w:t xml:space="preserve">resilience </w:t>
      </w:r>
      <w:r w:rsidR="78589E6A" w:rsidRPr="00235A72">
        <w:rPr>
          <w:rFonts w:ascii="Times New Roman" w:eastAsia="Calibri" w:hAnsi="Times New Roman" w:cs="Times New Roman"/>
          <w:sz w:val="24"/>
          <w:szCs w:val="24"/>
        </w:rPr>
        <w:t>can be regarded as</w:t>
      </w:r>
      <w:r w:rsidR="16FA043D" w:rsidRPr="00235A72">
        <w:rPr>
          <w:rFonts w:ascii="Times New Roman" w:eastAsia="Calibri" w:hAnsi="Times New Roman" w:cs="Times New Roman"/>
          <w:sz w:val="24"/>
          <w:szCs w:val="24"/>
        </w:rPr>
        <w:t xml:space="preserve"> a</w:t>
      </w:r>
      <w:r w:rsidR="78589E6A" w:rsidRPr="00235A72">
        <w:rPr>
          <w:rFonts w:ascii="Times New Roman" w:eastAsia="Calibri" w:hAnsi="Times New Roman" w:cs="Times New Roman"/>
          <w:sz w:val="24"/>
          <w:szCs w:val="24"/>
        </w:rPr>
        <w:t xml:space="preserve"> moral deficit</w:t>
      </w:r>
      <w:r w:rsidR="052D51A8" w:rsidRPr="00235A72">
        <w:rPr>
          <w:rFonts w:ascii="Times New Roman" w:eastAsia="Calibri" w:hAnsi="Times New Roman" w:cs="Times New Roman"/>
          <w:sz w:val="24"/>
          <w:szCs w:val="24"/>
        </w:rPr>
        <w:t xml:space="preserve">. The negative judgement is explicit in example </w:t>
      </w:r>
      <w:r w:rsidR="00796F2C">
        <w:rPr>
          <w:rFonts w:ascii="Times New Roman" w:eastAsia="Calibri" w:hAnsi="Times New Roman" w:cs="Times New Roman"/>
          <w:sz w:val="24"/>
          <w:szCs w:val="24"/>
        </w:rPr>
        <w:t>18</w:t>
      </w:r>
      <w:r w:rsidR="00796F2C" w:rsidRPr="00235A72">
        <w:rPr>
          <w:rFonts w:ascii="Times New Roman" w:eastAsia="Calibri" w:hAnsi="Times New Roman" w:cs="Times New Roman"/>
          <w:sz w:val="24"/>
          <w:szCs w:val="24"/>
        </w:rPr>
        <w:t xml:space="preserve"> </w:t>
      </w:r>
      <w:r w:rsidR="00F2510C" w:rsidRPr="00235A72">
        <w:rPr>
          <w:rFonts w:ascii="Times New Roman" w:eastAsia="Calibri" w:hAnsi="Times New Roman" w:cs="Times New Roman"/>
          <w:sz w:val="24"/>
          <w:szCs w:val="24"/>
        </w:rPr>
        <w:t>(underlined)</w:t>
      </w:r>
      <w:r w:rsidR="2D0E9FC4" w:rsidRPr="00235A72">
        <w:rPr>
          <w:rFonts w:ascii="Times New Roman" w:eastAsia="Calibri" w:hAnsi="Times New Roman" w:cs="Times New Roman"/>
          <w:sz w:val="24"/>
          <w:szCs w:val="24"/>
        </w:rPr>
        <w:t>.</w:t>
      </w:r>
      <w:r w:rsidR="78589E6A" w:rsidRPr="00235A72">
        <w:rPr>
          <w:rFonts w:ascii="Times New Roman" w:eastAsia="Calibri" w:hAnsi="Times New Roman" w:cs="Times New Roman"/>
          <w:sz w:val="24"/>
          <w:szCs w:val="24"/>
        </w:rPr>
        <w:t xml:space="preserve"> </w:t>
      </w:r>
      <w:r w:rsidR="5E605551" w:rsidRPr="00235A72">
        <w:rPr>
          <w:rFonts w:ascii="Times New Roman" w:eastAsia="Calibri" w:hAnsi="Times New Roman" w:cs="Times New Roman"/>
          <w:sz w:val="24"/>
          <w:szCs w:val="24"/>
        </w:rPr>
        <w:t>In identifying being resilient as a</w:t>
      </w:r>
      <w:r w:rsidR="01B302D1" w:rsidRPr="00235A72">
        <w:rPr>
          <w:rFonts w:ascii="Times New Roman" w:eastAsia="Calibri" w:hAnsi="Times New Roman" w:cs="Times New Roman"/>
          <w:sz w:val="24"/>
          <w:szCs w:val="24"/>
        </w:rPr>
        <w:t xml:space="preserve"> </w:t>
      </w:r>
      <w:r w:rsidR="63F65E00" w:rsidRPr="00235A72">
        <w:rPr>
          <w:rFonts w:ascii="Times New Roman" w:eastAsia="Calibri" w:hAnsi="Times New Roman" w:cs="Times New Roman"/>
          <w:sz w:val="24"/>
          <w:szCs w:val="24"/>
        </w:rPr>
        <w:t>choice (</w:t>
      </w:r>
      <w:r w:rsidR="00F67776" w:rsidRPr="00235A72">
        <w:rPr>
          <w:rFonts w:ascii="Times New Roman" w:eastAsia="Calibri" w:hAnsi="Times New Roman" w:cs="Times New Roman"/>
          <w:sz w:val="24"/>
          <w:szCs w:val="24"/>
        </w:rPr>
        <w:t>‘</w:t>
      </w:r>
      <w:r w:rsidR="31E437EE" w:rsidRPr="00235A72">
        <w:rPr>
          <w:rFonts w:ascii="Times New Roman" w:eastAsia="Calibri" w:hAnsi="Times New Roman" w:cs="Times New Roman"/>
          <w:sz w:val="24"/>
          <w:szCs w:val="24"/>
        </w:rPr>
        <w:t xml:space="preserve">...still does not </w:t>
      </w:r>
      <w:r w:rsidR="5E605551" w:rsidRPr="00235A72">
        <w:rPr>
          <w:rFonts w:ascii="Times New Roman" w:eastAsia="Calibri" w:hAnsi="Times New Roman" w:cs="Times New Roman"/>
          <w:sz w:val="24"/>
          <w:szCs w:val="24"/>
        </w:rPr>
        <w:t>change</w:t>
      </w:r>
      <w:r w:rsidR="4C176080" w:rsidRPr="00235A72">
        <w:rPr>
          <w:rFonts w:ascii="Times New Roman" w:eastAsia="Calibri" w:hAnsi="Times New Roman" w:cs="Times New Roman"/>
          <w:sz w:val="24"/>
          <w:szCs w:val="24"/>
        </w:rPr>
        <w:t>...</w:t>
      </w:r>
      <w:r w:rsidR="00F67776" w:rsidRPr="00235A72">
        <w:rPr>
          <w:rFonts w:ascii="Times New Roman" w:eastAsia="Calibri" w:hAnsi="Times New Roman" w:cs="Times New Roman"/>
          <w:sz w:val="24"/>
          <w:szCs w:val="24"/>
        </w:rPr>
        <w:t>’</w:t>
      </w:r>
      <w:r w:rsidR="3E4F6BA5" w:rsidRPr="00235A72">
        <w:rPr>
          <w:rFonts w:ascii="Times New Roman" w:eastAsia="Calibri" w:hAnsi="Times New Roman" w:cs="Times New Roman"/>
          <w:sz w:val="24"/>
          <w:szCs w:val="24"/>
        </w:rPr>
        <w:t>)</w:t>
      </w:r>
      <w:r w:rsidR="5E605551" w:rsidRPr="00235A72">
        <w:rPr>
          <w:rFonts w:ascii="Times New Roman" w:eastAsia="Calibri" w:hAnsi="Times New Roman" w:cs="Times New Roman"/>
          <w:sz w:val="24"/>
          <w:szCs w:val="24"/>
        </w:rPr>
        <w:t>, resilience</w:t>
      </w:r>
      <w:r w:rsidR="2D0E9FC4" w:rsidRPr="00235A72">
        <w:rPr>
          <w:rFonts w:ascii="Times New Roman" w:eastAsia="Calibri" w:hAnsi="Times New Roman" w:cs="Times New Roman"/>
          <w:sz w:val="24"/>
          <w:szCs w:val="24"/>
        </w:rPr>
        <w:t xml:space="preserve"> is depicted as a matter of free will</w:t>
      </w:r>
      <w:r w:rsidR="2DAFE0A2" w:rsidRPr="00235A72">
        <w:rPr>
          <w:rFonts w:ascii="Times New Roman" w:eastAsia="Calibri" w:hAnsi="Times New Roman" w:cs="Times New Roman"/>
          <w:sz w:val="24"/>
          <w:szCs w:val="24"/>
        </w:rPr>
        <w:t xml:space="preserve">, overriding </w:t>
      </w:r>
      <w:r w:rsidR="4BD3C690" w:rsidRPr="00235A72">
        <w:rPr>
          <w:rFonts w:ascii="Times New Roman" w:eastAsia="Calibri" w:hAnsi="Times New Roman" w:cs="Times New Roman"/>
          <w:sz w:val="24"/>
          <w:szCs w:val="24"/>
        </w:rPr>
        <w:t xml:space="preserve">lack of capacity </w:t>
      </w:r>
      <w:r w:rsidR="574DAB7F" w:rsidRPr="00235A72">
        <w:rPr>
          <w:rFonts w:ascii="Times New Roman" w:eastAsia="Calibri" w:hAnsi="Times New Roman" w:cs="Times New Roman"/>
          <w:sz w:val="24"/>
          <w:szCs w:val="24"/>
        </w:rPr>
        <w:t xml:space="preserve">as explanatory factor. </w:t>
      </w:r>
      <w:r w:rsidR="00DA6D4F">
        <w:rPr>
          <w:rFonts w:ascii="Times New Roman" w:eastAsia="Calibri" w:hAnsi="Times New Roman" w:cs="Times New Roman"/>
          <w:sz w:val="24"/>
          <w:szCs w:val="24"/>
        </w:rPr>
        <w:t>T</w:t>
      </w:r>
      <w:r w:rsidR="15F5B940" w:rsidRPr="00235A72">
        <w:rPr>
          <w:rFonts w:ascii="Times New Roman" w:eastAsia="Calibri" w:hAnsi="Times New Roman" w:cs="Times New Roman"/>
          <w:sz w:val="24"/>
          <w:szCs w:val="24"/>
        </w:rPr>
        <w:t>he individual is attributed responsibility over the</w:t>
      </w:r>
      <w:r w:rsidR="6BE84788" w:rsidRPr="00235A72">
        <w:rPr>
          <w:rFonts w:ascii="Times New Roman" w:eastAsia="Calibri" w:hAnsi="Times New Roman" w:cs="Times New Roman"/>
          <w:sz w:val="24"/>
          <w:szCs w:val="24"/>
        </w:rPr>
        <w:t xml:space="preserve"> </w:t>
      </w:r>
      <w:r w:rsidR="09009D91" w:rsidRPr="00235A72">
        <w:rPr>
          <w:rFonts w:ascii="Times New Roman" w:eastAsia="Calibri" w:hAnsi="Times New Roman" w:cs="Times New Roman"/>
          <w:sz w:val="24"/>
          <w:szCs w:val="24"/>
        </w:rPr>
        <w:t xml:space="preserve">negative consequences </w:t>
      </w:r>
      <w:r w:rsidR="6BE84788" w:rsidRPr="00235A72">
        <w:rPr>
          <w:rFonts w:ascii="Times New Roman" w:eastAsia="Calibri" w:hAnsi="Times New Roman" w:cs="Times New Roman"/>
          <w:sz w:val="24"/>
          <w:szCs w:val="24"/>
        </w:rPr>
        <w:t xml:space="preserve">resulted from </w:t>
      </w:r>
      <w:r w:rsidR="3889C0AA" w:rsidRPr="00235A72">
        <w:rPr>
          <w:rFonts w:ascii="Times New Roman" w:eastAsia="Calibri" w:hAnsi="Times New Roman" w:cs="Times New Roman"/>
          <w:sz w:val="24"/>
          <w:szCs w:val="24"/>
        </w:rPr>
        <w:t xml:space="preserve">the </w:t>
      </w:r>
      <w:r w:rsidR="6BE84788" w:rsidRPr="00235A72">
        <w:rPr>
          <w:rFonts w:ascii="Times New Roman" w:eastAsia="Calibri" w:hAnsi="Times New Roman" w:cs="Times New Roman"/>
          <w:sz w:val="24"/>
          <w:szCs w:val="24"/>
        </w:rPr>
        <w:t>lack of resilience</w:t>
      </w:r>
      <w:r w:rsidR="1ABA7F42" w:rsidRPr="00235A72">
        <w:rPr>
          <w:rFonts w:ascii="Times New Roman" w:eastAsia="Calibri" w:hAnsi="Times New Roman" w:cs="Times New Roman"/>
          <w:sz w:val="24"/>
          <w:szCs w:val="24"/>
        </w:rPr>
        <w:t xml:space="preserve">, and the </w:t>
      </w:r>
      <w:r w:rsidR="0C383E53" w:rsidRPr="00235A72">
        <w:rPr>
          <w:rFonts w:ascii="Times New Roman" w:eastAsia="Calibri" w:hAnsi="Times New Roman" w:cs="Times New Roman"/>
          <w:sz w:val="24"/>
          <w:szCs w:val="24"/>
        </w:rPr>
        <w:t xml:space="preserve">possibility of </w:t>
      </w:r>
      <w:r w:rsidR="1ABA7F42" w:rsidRPr="00235A72">
        <w:rPr>
          <w:rFonts w:ascii="Times New Roman" w:eastAsia="Calibri" w:hAnsi="Times New Roman" w:cs="Times New Roman"/>
          <w:sz w:val="24"/>
          <w:szCs w:val="24"/>
        </w:rPr>
        <w:t xml:space="preserve">causes </w:t>
      </w:r>
      <w:r w:rsidR="6E68FCEA" w:rsidRPr="00235A72">
        <w:rPr>
          <w:rFonts w:ascii="Times New Roman" w:eastAsia="Calibri" w:hAnsi="Times New Roman" w:cs="Times New Roman"/>
          <w:sz w:val="24"/>
          <w:szCs w:val="24"/>
        </w:rPr>
        <w:t>out of the individual’s control is omitted.</w:t>
      </w:r>
      <w:r w:rsidR="0F6FDF15" w:rsidRPr="00235A72">
        <w:rPr>
          <w:rFonts w:ascii="Times New Roman" w:eastAsia="Calibri" w:hAnsi="Times New Roman" w:cs="Times New Roman"/>
          <w:sz w:val="24"/>
          <w:szCs w:val="24"/>
        </w:rPr>
        <w:t xml:space="preserve"> This moralising individualistic discourse has the potential of othering </w:t>
      </w:r>
      <w:r w:rsidR="09A380FB" w:rsidRPr="00235A72">
        <w:rPr>
          <w:rFonts w:ascii="Times New Roman" w:eastAsia="Calibri" w:hAnsi="Times New Roman" w:cs="Times New Roman"/>
          <w:sz w:val="24"/>
          <w:szCs w:val="24"/>
        </w:rPr>
        <w:t>those unable to adopt resilient behaviours.</w:t>
      </w:r>
    </w:p>
    <w:p w14:paraId="2560ABAE" w14:textId="1A370230" w:rsidR="5B0DAC77" w:rsidRPr="00235A72" w:rsidRDefault="5F0B193B" w:rsidP="006D1272">
      <w:pPr>
        <w:spacing w:line="480" w:lineRule="auto"/>
        <w:ind w:left="708" w:right="-20"/>
        <w:jc w:val="both"/>
        <w:rPr>
          <w:rFonts w:ascii="Times New Roman" w:eastAsiaTheme="minorEastAsia" w:hAnsi="Times New Roman" w:cs="Times New Roman"/>
          <w:strike/>
          <w:sz w:val="24"/>
          <w:szCs w:val="24"/>
        </w:rPr>
      </w:pPr>
      <w:r w:rsidRPr="00235A72">
        <w:rPr>
          <w:rFonts w:ascii="Times New Roman" w:eastAsia="Calibri" w:hAnsi="Times New Roman" w:cs="Times New Roman"/>
          <w:sz w:val="24"/>
          <w:szCs w:val="24"/>
        </w:rPr>
        <w:t>[</w:t>
      </w:r>
      <w:r w:rsidR="00796F2C">
        <w:rPr>
          <w:rFonts w:ascii="Times New Roman" w:eastAsia="Calibri" w:hAnsi="Times New Roman" w:cs="Times New Roman"/>
          <w:sz w:val="24"/>
          <w:szCs w:val="24"/>
        </w:rPr>
        <w:t>18</w:t>
      </w:r>
      <w:r w:rsidRPr="00235A72">
        <w:rPr>
          <w:rFonts w:ascii="Times New Roman" w:eastAsia="Calibri" w:hAnsi="Times New Roman" w:cs="Times New Roman"/>
          <w:sz w:val="24"/>
          <w:szCs w:val="24"/>
        </w:rPr>
        <w:t xml:space="preserve">] </w:t>
      </w:r>
      <w:r w:rsidR="00521D8D">
        <w:rPr>
          <w:rFonts w:ascii="Times New Roman" w:eastAsia="Calibri" w:hAnsi="Times New Roman" w:cs="Times New Roman"/>
          <w:sz w:val="24"/>
          <w:szCs w:val="24"/>
        </w:rPr>
        <w:t>(</w:t>
      </w:r>
      <w:r w:rsidR="0F50E79F" w:rsidRPr="00235A72">
        <w:rPr>
          <w:rFonts w:ascii="Times New Roman" w:eastAsiaTheme="minorEastAsia" w:hAnsi="Times New Roman" w:cs="Times New Roman"/>
          <w:sz w:val="24"/>
          <w:szCs w:val="24"/>
        </w:rPr>
        <w:t>...</w:t>
      </w:r>
      <w:r w:rsidR="00521D8D">
        <w:rPr>
          <w:rFonts w:ascii="Times New Roman" w:eastAsiaTheme="minorEastAsia" w:hAnsi="Times New Roman" w:cs="Times New Roman"/>
          <w:sz w:val="24"/>
          <w:szCs w:val="24"/>
        </w:rPr>
        <w:t xml:space="preserve">) </w:t>
      </w:r>
      <w:r w:rsidR="5B0DAC77" w:rsidRPr="00235A72">
        <w:rPr>
          <w:rFonts w:ascii="Times New Roman" w:eastAsiaTheme="minorEastAsia" w:hAnsi="Times New Roman" w:cs="Times New Roman"/>
          <w:sz w:val="24"/>
          <w:szCs w:val="24"/>
        </w:rPr>
        <w:t>if that person does get told in a nice way, and if that person still does not change</w:t>
      </w:r>
      <w:r w:rsidR="5B0DAC77" w:rsidRPr="007977FC">
        <w:rPr>
          <w:rFonts w:ascii="Times New Roman" w:eastAsiaTheme="minorEastAsia" w:hAnsi="Times New Roman" w:cs="Times New Roman"/>
          <w:sz w:val="24"/>
          <w:szCs w:val="24"/>
        </w:rPr>
        <w:t xml:space="preserve"> </w:t>
      </w:r>
      <w:r w:rsidR="007977FC" w:rsidRPr="007977FC">
        <w:rPr>
          <w:rFonts w:ascii="Times New Roman" w:eastAsiaTheme="minorEastAsia" w:hAnsi="Times New Roman" w:cs="Times New Roman"/>
          <w:sz w:val="24"/>
          <w:szCs w:val="24"/>
        </w:rPr>
        <w:t>(…)</w:t>
      </w:r>
      <w:r w:rsidR="00521D8D">
        <w:rPr>
          <w:rFonts w:ascii="Times New Roman" w:eastAsiaTheme="minorEastAsia" w:hAnsi="Times New Roman" w:cs="Times New Roman"/>
          <w:sz w:val="24"/>
          <w:szCs w:val="24"/>
        </w:rPr>
        <w:t xml:space="preserve"> </w:t>
      </w:r>
      <w:r w:rsidR="5B0DAC77" w:rsidRPr="00235A72">
        <w:rPr>
          <w:rFonts w:ascii="Times New Roman" w:eastAsiaTheme="minorEastAsia" w:hAnsi="Times New Roman" w:cs="Times New Roman"/>
          <w:sz w:val="24"/>
          <w:szCs w:val="24"/>
        </w:rPr>
        <w:t xml:space="preserve">who is going to suffer? That individual. </w:t>
      </w:r>
      <w:r w:rsidR="006A2961">
        <w:rPr>
          <w:rFonts w:ascii="Times New Roman" w:eastAsiaTheme="minorEastAsia" w:hAnsi="Times New Roman" w:cs="Times New Roman"/>
          <w:sz w:val="24"/>
          <w:szCs w:val="24"/>
        </w:rPr>
        <w:t>(…)</w:t>
      </w:r>
      <w:r w:rsidR="5B0DAC77" w:rsidRPr="00235A72">
        <w:rPr>
          <w:rFonts w:ascii="Times New Roman" w:eastAsiaTheme="minorEastAsia" w:hAnsi="Times New Roman" w:cs="Times New Roman"/>
          <w:sz w:val="24"/>
          <w:szCs w:val="24"/>
        </w:rPr>
        <w:t xml:space="preserve"> if they don</w:t>
      </w:r>
      <w:r w:rsidR="00111285">
        <w:rPr>
          <w:rFonts w:ascii="Times New Roman" w:eastAsiaTheme="minorEastAsia" w:hAnsi="Times New Roman" w:cs="Times New Roman"/>
          <w:sz w:val="24"/>
          <w:szCs w:val="24"/>
        </w:rPr>
        <w:t>’</w:t>
      </w:r>
      <w:r w:rsidR="5B0DAC77" w:rsidRPr="00235A72">
        <w:rPr>
          <w:rFonts w:ascii="Times New Roman" w:eastAsiaTheme="minorEastAsia" w:hAnsi="Times New Roman" w:cs="Times New Roman"/>
          <w:sz w:val="24"/>
          <w:szCs w:val="24"/>
        </w:rPr>
        <w:t>t make the effort themselves, while those people who have been supporting there will come a time when they</w:t>
      </w:r>
      <w:r w:rsidR="00111285">
        <w:rPr>
          <w:rFonts w:ascii="Times New Roman" w:eastAsiaTheme="minorEastAsia" w:hAnsi="Times New Roman" w:cs="Times New Roman"/>
          <w:sz w:val="24"/>
          <w:szCs w:val="24"/>
        </w:rPr>
        <w:t>’</w:t>
      </w:r>
      <w:r w:rsidR="5B0DAC77" w:rsidRPr="00235A72">
        <w:rPr>
          <w:rFonts w:ascii="Times New Roman" w:eastAsiaTheme="minorEastAsia" w:hAnsi="Times New Roman" w:cs="Times New Roman"/>
          <w:sz w:val="24"/>
          <w:szCs w:val="24"/>
        </w:rPr>
        <w:t xml:space="preserve">re going to walk away, right, </w:t>
      </w:r>
      <w:r w:rsidR="5B0DAC77" w:rsidRPr="00235A72">
        <w:rPr>
          <w:rFonts w:ascii="Times New Roman" w:eastAsiaTheme="minorEastAsia" w:hAnsi="Times New Roman" w:cs="Times New Roman"/>
          <w:sz w:val="24"/>
          <w:szCs w:val="24"/>
          <w:u w:val="single"/>
        </w:rPr>
        <w:t>you can</w:t>
      </w:r>
      <w:r w:rsidR="00C91D05">
        <w:rPr>
          <w:rFonts w:ascii="Times New Roman" w:eastAsiaTheme="minorEastAsia" w:hAnsi="Times New Roman" w:cs="Times New Roman"/>
          <w:sz w:val="24"/>
          <w:szCs w:val="24"/>
          <w:u w:val="single"/>
        </w:rPr>
        <w:t>’</w:t>
      </w:r>
      <w:r w:rsidR="5B0DAC77" w:rsidRPr="00235A72">
        <w:rPr>
          <w:rFonts w:ascii="Times New Roman" w:eastAsiaTheme="minorEastAsia" w:hAnsi="Times New Roman" w:cs="Times New Roman"/>
          <w:sz w:val="24"/>
          <w:szCs w:val="24"/>
          <w:u w:val="single"/>
        </w:rPr>
        <w:t xml:space="preserve">t expect anybody </w:t>
      </w:r>
      <w:r w:rsidR="5B0DAC77" w:rsidRPr="00235A72">
        <w:rPr>
          <w:rFonts w:ascii="Times New Roman" w:eastAsiaTheme="minorEastAsia" w:hAnsi="Times New Roman" w:cs="Times New Roman"/>
          <w:sz w:val="24"/>
          <w:szCs w:val="24"/>
        </w:rPr>
        <w:t>to</w:t>
      </w:r>
      <w:r w:rsidR="5B0DAC77" w:rsidRPr="00235A72">
        <w:rPr>
          <w:rFonts w:ascii="Times New Roman" w:eastAsiaTheme="minorEastAsia" w:hAnsi="Times New Roman" w:cs="Times New Roman"/>
          <w:sz w:val="24"/>
          <w:szCs w:val="24"/>
          <w:u w:val="single"/>
        </w:rPr>
        <w:t xml:space="preserve"> give you help right from day one till the day the person pops off</w:t>
      </w:r>
      <w:r w:rsidR="5B0DAC77" w:rsidRPr="00235A72">
        <w:rPr>
          <w:rFonts w:ascii="Times New Roman" w:eastAsiaTheme="minorEastAsia" w:hAnsi="Times New Roman" w:cs="Times New Roman"/>
          <w:sz w:val="24"/>
          <w:szCs w:val="24"/>
        </w:rPr>
        <w:t xml:space="preserve">. </w:t>
      </w:r>
      <w:r w:rsidR="01C82421" w:rsidRPr="00235A72">
        <w:rPr>
          <w:rFonts w:ascii="Times New Roman" w:eastAsiaTheme="minorEastAsia" w:hAnsi="Times New Roman" w:cs="Times New Roman"/>
          <w:sz w:val="24"/>
          <w:szCs w:val="24"/>
        </w:rPr>
        <w:t>(...)</w:t>
      </w:r>
      <w:r w:rsidR="5B0DAC77" w:rsidRPr="00235A72">
        <w:rPr>
          <w:rFonts w:ascii="Times New Roman" w:eastAsiaTheme="minorEastAsia" w:hAnsi="Times New Roman" w:cs="Times New Roman"/>
          <w:sz w:val="24"/>
          <w:szCs w:val="24"/>
        </w:rPr>
        <w:t xml:space="preserve"> </w:t>
      </w:r>
    </w:p>
    <w:p w14:paraId="54190289" w14:textId="59711A53" w:rsidR="2758605E" w:rsidRPr="00235A72" w:rsidRDefault="2758605E" w:rsidP="006D1272">
      <w:pPr>
        <w:spacing w:line="480" w:lineRule="auto"/>
        <w:ind w:left="-20"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Some participants explicitly acknowledged the negative mora</w:t>
      </w:r>
      <w:r w:rsidR="48ED2468" w:rsidRPr="00235A72">
        <w:rPr>
          <w:rFonts w:ascii="Times New Roman" w:eastAsia="Calibri" w:hAnsi="Times New Roman" w:cs="Times New Roman"/>
          <w:sz w:val="24"/>
          <w:szCs w:val="24"/>
        </w:rPr>
        <w:t xml:space="preserve">l </w:t>
      </w:r>
      <w:r w:rsidRPr="00235A72">
        <w:rPr>
          <w:rFonts w:ascii="Times New Roman" w:eastAsia="Calibri" w:hAnsi="Times New Roman" w:cs="Times New Roman"/>
          <w:sz w:val="24"/>
          <w:szCs w:val="24"/>
        </w:rPr>
        <w:t>judgements that may result from</w:t>
      </w:r>
      <w:r w:rsidR="69ACED00" w:rsidRPr="00235A72">
        <w:rPr>
          <w:rFonts w:ascii="Times New Roman" w:eastAsia="Calibri" w:hAnsi="Times New Roman" w:cs="Times New Roman"/>
          <w:sz w:val="24"/>
          <w:szCs w:val="24"/>
        </w:rPr>
        <w:t xml:space="preserve"> </w:t>
      </w:r>
      <w:r w:rsidR="4FC0649C" w:rsidRPr="00235A72">
        <w:rPr>
          <w:rFonts w:ascii="Times New Roman" w:eastAsia="Calibri" w:hAnsi="Times New Roman" w:cs="Times New Roman"/>
          <w:sz w:val="24"/>
          <w:szCs w:val="24"/>
        </w:rPr>
        <w:t xml:space="preserve">appraisals of </w:t>
      </w:r>
      <w:r w:rsidR="6092677B" w:rsidRPr="00235A72">
        <w:rPr>
          <w:rFonts w:ascii="Times New Roman" w:eastAsia="Calibri" w:hAnsi="Times New Roman" w:cs="Times New Roman"/>
          <w:sz w:val="24"/>
          <w:szCs w:val="24"/>
        </w:rPr>
        <w:t>lack of resilience</w:t>
      </w:r>
      <w:r w:rsidR="4FC0649C" w:rsidRPr="00235A72">
        <w:rPr>
          <w:rFonts w:ascii="Times New Roman" w:eastAsia="Calibri" w:hAnsi="Times New Roman" w:cs="Times New Roman"/>
          <w:sz w:val="24"/>
          <w:szCs w:val="24"/>
        </w:rPr>
        <w:t xml:space="preserve"> </w:t>
      </w:r>
      <w:r w:rsidR="69ACED00" w:rsidRPr="00235A72">
        <w:rPr>
          <w:rFonts w:ascii="Times New Roman" w:eastAsia="Calibri" w:hAnsi="Times New Roman" w:cs="Times New Roman"/>
          <w:sz w:val="24"/>
          <w:szCs w:val="24"/>
        </w:rPr>
        <w:t xml:space="preserve">(example </w:t>
      </w:r>
      <w:r w:rsidR="00796F2C">
        <w:rPr>
          <w:rFonts w:ascii="Times New Roman" w:eastAsia="Calibri" w:hAnsi="Times New Roman" w:cs="Times New Roman"/>
          <w:sz w:val="24"/>
          <w:szCs w:val="24"/>
        </w:rPr>
        <w:t>19</w:t>
      </w:r>
      <w:r w:rsidR="69ACED00" w:rsidRPr="00235A72">
        <w:rPr>
          <w:rFonts w:ascii="Times New Roman" w:eastAsia="Calibri" w:hAnsi="Times New Roman" w:cs="Times New Roman"/>
          <w:sz w:val="24"/>
          <w:szCs w:val="24"/>
        </w:rPr>
        <w:t>)</w:t>
      </w:r>
      <w:r w:rsidR="42E61B4F" w:rsidRPr="00235A72">
        <w:rPr>
          <w:rFonts w:ascii="Times New Roman" w:eastAsia="Calibri" w:hAnsi="Times New Roman" w:cs="Times New Roman"/>
          <w:sz w:val="24"/>
          <w:szCs w:val="24"/>
        </w:rPr>
        <w:t xml:space="preserve"> </w:t>
      </w:r>
      <w:r w:rsidR="69ACED00" w:rsidRPr="00235A72">
        <w:rPr>
          <w:rFonts w:ascii="Times New Roman" w:eastAsia="Calibri" w:hAnsi="Times New Roman" w:cs="Times New Roman"/>
          <w:sz w:val="24"/>
          <w:szCs w:val="24"/>
        </w:rPr>
        <w:t xml:space="preserve">and </w:t>
      </w:r>
      <w:r w:rsidR="2BD43EEA" w:rsidRPr="00235A72">
        <w:rPr>
          <w:rFonts w:ascii="Times New Roman" w:eastAsia="Calibri" w:hAnsi="Times New Roman" w:cs="Times New Roman"/>
          <w:sz w:val="24"/>
          <w:szCs w:val="24"/>
        </w:rPr>
        <w:t xml:space="preserve">argued against the appropriateness of </w:t>
      </w:r>
      <w:r w:rsidR="5F54C450" w:rsidRPr="00235A72">
        <w:rPr>
          <w:rFonts w:ascii="Times New Roman" w:eastAsia="Calibri" w:hAnsi="Times New Roman" w:cs="Times New Roman"/>
          <w:sz w:val="24"/>
          <w:szCs w:val="24"/>
        </w:rPr>
        <w:t>applying evaluations of resilience in certain c</w:t>
      </w:r>
      <w:r w:rsidR="5328B997" w:rsidRPr="00235A72">
        <w:rPr>
          <w:rFonts w:ascii="Times New Roman" w:eastAsia="Calibri" w:hAnsi="Times New Roman" w:cs="Times New Roman"/>
          <w:sz w:val="24"/>
          <w:szCs w:val="24"/>
        </w:rPr>
        <w:t xml:space="preserve">ontexts (examples </w:t>
      </w:r>
      <w:r w:rsidR="00796F2C">
        <w:rPr>
          <w:rFonts w:ascii="Times New Roman" w:eastAsia="Calibri" w:hAnsi="Times New Roman" w:cs="Times New Roman"/>
          <w:sz w:val="24"/>
          <w:szCs w:val="24"/>
        </w:rPr>
        <w:t>20-21</w:t>
      </w:r>
      <w:r w:rsidR="5328B997" w:rsidRPr="00235A72">
        <w:rPr>
          <w:rFonts w:ascii="Times New Roman" w:eastAsia="Calibri" w:hAnsi="Times New Roman" w:cs="Times New Roman"/>
          <w:sz w:val="24"/>
          <w:szCs w:val="24"/>
        </w:rPr>
        <w:t xml:space="preserve">). </w:t>
      </w:r>
      <w:r w:rsidR="008F2307">
        <w:rPr>
          <w:rFonts w:ascii="Times New Roman" w:eastAsia="Calibri" w:hAnsi="Times New Roman" w:cs="Times New Roman"/>
          <w:sz w:val="24"/>
          <w:szCs w:val="24"/>
        </w:rPr>
        <w:t xml:space="preserve">Notably, </w:t>
      </w:r>
      <w:r w:rsidR="0116949F" w:rsidRPr="00235A72">
        <w:rPr>
          <w:rFonts w:ascii="Times New Roman" w:eastAsia="Calibri" w:hAnsi="Times New Roman" w:cs="Times New Roman"/>
          <w:sz w:val="24"/>
          <w:szCs w:val="24"/>
        </w:rPr>
        <w:t>expectations of</w:t>
      </w:r>
      <w:r w:rsidR="5328B997" w:rsidRPr="00235A72">
        <w:rPr>
          <w:rFonts w:ascii="Times New Roman" w:eastAsia="Calibri" w:hAnsi="Times New Roman" w:cs="Times New Roman"/>
          <w:sz w:val="24"/>
          <w:szCs w:val="24"/>
        </w:rPr>
        <w:t xml:space="preserve"> </w:t>
      </w:r>
      <w:r w:rsidR="00697A63" w:rsidRPr="00235A72">
        <w:rPr>
          <w:rFonts w:ascii="Times New Roman" w:eastAsia="Calibri" w:hAnsi="Times New Roman" w:cs="Times New Roman"/>
          <w:sz w:val="24"/>
          <w:szCs w:val="24"/>
        </w:rPr>
        <w:t>resilience</w:t>
      </w:r>
      <w:r w:rsidR="5328B997" w:rsidRPr="00235A72">
        <w:rPr>
          <w:rFonts w:ascii="Times New Roman" w:eastAsia="Calibri" w:hAnsi="Times New Roman" w:cs="Times New Roman"/>
          <w:sz w:val="24"/>
          <w:szCs w:val="24"/>
        </w:rPr>
        <w:t xml:space="preserve"> as </w:t>
      </w:r>
      <w:r w:rsidR="1C2D1F79" w:rsidRPr="00235A72">
        <w:rPr>
          <w:rFonts w:ascii="Times New Roman" w:eastAsia="Calibri" w:hAnsi="Times New Roman" w:cs="Times New Roman"/>
          <w:sz w:val="24"/>
          <w:szCs w:val="24"/>
        </w:rPr>
        <w:t xml:space="preserve">individual capacity </w:t>
      </w:r>
      <w:r w:rsidR="7A080F0C" w:rsidRPr="00235A72">
        <w:rPr>
          <w:rFonts w:ascii="Times New Roman" w:eastAsia="Calibri" w:hAnsi="Times New Roman" w:cs="Times New Roman"/>
          <w:sz w:val="24"/>
          <w:szCs w:val="24"/>
        </w:rPr>
        <w:t xml:space="preserve">should not apply to health-related contexts, where </w:t>
      </w:r>
      <w:r w:rsidR="5EFE57C8" w:rsidRPr="00235A72">
        <w:rPr>
          <w:rFonts w:ascii="Times New Roman" w:eastAsia="Calibri" w:hAnsi="Times New Roman" w:cs="Times New Roman"/>
          <w:sz w:val="24"/>
          <w:szCs w:val="24"/>
        </w:rPr>
        <w:t>failure to show resilience could be perceived as blaming the individual for not being able to overcome difficulties beyond their control</w:t>
      </w:r>
      <w:r w:rsidR="78069C33" w:rsidRPr="00235A72">
        <w:rPr>
          <w:rFonts w:ascii="Times New Roman" w:eastAsia="Calibri" w:hAnsi="Times New Roman" w:cs="Times New Roman"/>
          <w:sz w:val="24"/>
          <w:szCs w:val="24"/>
        </w:rPr>
        <w:t xml:space="preserve">. </w:t>
      </w:r>
    </w:p>
    <w:p w14:paraId="676EC040" w14:textId="56E1124B" w:rsidR="62143F8D" w:rsidRPr="00235A72" w:rsidRDefault="43ADEA33" w:rsidP="006D1272">
      <w:pPr>
        <w:spacing w:line="480" w:lineRule="auto"/>
        <w:ind w:left="708"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lastRenderedPageBreak/>
        <w:t>[</w:t>
      </w:r>
      <w:r w:rsidR="00796F2C">
        <w:rPr>
          <w:rFonts w:ascii="Times New Roman" w:eastAsia="Calibri" w:hAnsi="Times New Roman" w:cs="Times New Roman"/>
          <w:sz w:val="24"/>
          <w:szCs w:val="24"/>
        </w:rPr>
        <w:t>19</w:t>
      </w:r>
      <w:r w:rsidRPr="00235A72">
        <w:rPr>
          <w:rFonts w:ascii="Times New Roman" w:eastAsia="Calibri" w:hAnsi="Times New Roman" w:cs="Times New Roman"/>
          <w:sz w:val="24"/>
          <w:szCs w:val="24"/>
        </w:rPr>
        <w:t xml:space="preserve">] </w:t>
      </w:r>
      <w:r w:rsidR="0093630D">
        <w:rPr>
          <w:rFonts w:ascii="Times New Roman" w:eastAsia="Calibri" w:hAnsi="Times New Roman" w:cs="Times New Roman"/>
          <w:sz w:val="24"/>
          <w:szCs w:val="24"/>
        </w:rPr>
        <w:t>(…)</w:t>
      </w:r>
      <w:r w:rsidR="3F6A4A60" w:rsidRPr="00235A72">
        <w:rPr>
          <w:rFonts w:ascii="Times New Roman" w:eastAsia="Calibri" w:hAnsi="Times New Roman" w:cs="Times New Roman"/>
          <w:sz w:val="24"/>
          <w:szCs w:val="24"/>
        </w:rPr>
        <w:t xml:space="preserve"> it</w:t>
      </w:r>
      <w:r w:rsidR="00C91D05">
        <w:rPr>
          <w:rFonts w:ascii="Times New Roman" w:eastAsia="Calibri" w:hAnsi="Times New Roman" w:cs="Times New Roman"/>
          <w:sz w:val="24"/>
          <w:szCs w:val="24"/>
        </w:rPr>
        <w:t>’</w:t>
      </w:r>
      <w:r w:rsidR="3F6A4A60" w:rsidRPr="00235A72">
        <w:rPr>
          <w:rFonts w:ascii="Times New Roman" w:eastAsia="Calibri" w:hAnsi="Times New Roman" w:cs="Times New Roman"/>
          <w:sz w:val="24"/>
          <w:szCs w:val="24"/>
        </w:rPr>
        <w:t xml:space="preserve">s a weakness to </w:t>
      </w:r>
      <w:proofErr w:type="spellStart"/>
      <w:r w:rsidR="3F6A4A60" w:rsidRPr="00235A72">
        <w:rPr>
          <w:rFonts w:ascii="Times New Roman" w:eastAsia="Calibri" w:hAnsi="Times New Roman" w:cs="Times New Roman"/>
          <w:sz w:val="24"/>
          <w:szCs w:val="24"/>
        </w:rPr>
        <w:t>to</w:t>
      </w:r>
      <w:proofErr w:type="spellEnd"/>
      <w:r w:rsidR="3F6A4A60" w:rsidRPr="00235A72">
        <w:rPr>
          <w:rFonts w:ascii="Times New Roman" w:eastAsia="Calibri" w:hAnsi="Times New Roman" w:cs="Times New Roman"/>
          <w:sz w:val="24"/>
          <w:szCs w:val="24"/>
        </w:rPr>
        <w:t xml:space="preserve"> not be resilient and resilient means relying on yourself and just getting on with it. </w:t>
      </w:r>
      <w:r w:rsidR="03F0E3EF" w:rsidRPr="00235A72">
        <w:rPr>
          <w:rFonts w:ascii="Times New Roman" w:eastAsia="Calibri" w:hAnsi="Times New Roman" w:cs="Times New Roman"/>
          <w:sz w:val="24"/>
          <w:szCs w:val="24"/>
        </w:rPr>
        <w:t>(...)</w:t>
      </w:r>
      <w:r w:rsidR="00D53EF4">
        <w:rPr>
          <w:rFonts w:ascii="Times New Roman" w:eastAsia="Calibri" w:hAnsi="Times New Roman" w:cs="Times New Roman"/>
          <w:sz w:val="24"/>
          <w:szCs w:val="24"/>
        </w:rPr>
        <w:t xml:space="preserve"> </w:t>
      </w:r>
      <w:r w:rsidR="3F6A4A60" w:rsidRPr="00235A72">
        <w:rPr>
          <w:rFonts w:ascii="Times New Roman" w:eastAsia="Calibri" w:hAnsi="Times New Roman" w:cs="Times New Roman"/>
          <w:sz w:val="24"/>
          <w:szCs w:val="24"/>
        </w:rPr>
        <w:t>so it</w:t>
      </w:r>
      <w:r w:rsidR="00290B2F">
        <w:rPr>
          <w:rFonts w:ascii="Times New Roman" w:eastAsia="Calibri" w:hAnsi="Times New Roman" w:cs="Times New Roman"/>
          <w:sz w:val="24"/>
          <w:szCs w:val="24"/>
        </w:rPr>
        <w:t>’</w:t>
      </w:r>
      <w:r w:rsidR="3F6A4A60" w:rsidRPr="00235A72">
        <w:rPr>
          <w:rFonts w:ascii="Times New Roman" w:eastAsia="Calibri" w:hAnsi="Times New Roman" w:cs="Times New Roman"/>
          <w:sz w:val="24"/>
          <w:szCs w:val="24"/>
        </w:rPr>
        <w:t xml:space="preserve">s a weakness to be other than that </w:t>
      </w:r>
      <w:r w:rsidR="00C02E99">
        <w:rPr>
          <w:rFonts w:ascii="Times New Roman" w:eastAsia="Calibri" w:hAnsi="Times New Roman" w:cs="Times New Roman"/>
          <w:sz w:val="24"/>
          <w:szCs w:val="24"/>
        </w:rPr>
        <w:t>(…)</w:t>
      </w:r>
      <w:r w:rsidR="3F6A4A60" w:rsidRPr="00235A72">
        <w:rPr>
          <w:rFonts w:ascii="Times New Roman" w:eastAsia="Calibri" w:hAnsi="Times New Roman" w:cs="Times New Roman"/>
          <w:sz w:val="24"/>
          <w:szCs w:val="24"/>
        </w:rPr>
        <w:t xml:space="preserve"> </w:t>
      </w:r>
    </w:p>
    <w:p w14:paraId="6F0E96FF" w14:textId="5846979E" w:rsidR="62143F8D" w:rsidRPr="00235A72" w:rsidRDefault="16F59D79" w:rsidP="006D1272">
      <w:pPr>
        <w:spacing w:line="480" w:lineRule="auto"/>
        <w:ind w:left="708" w:right="-20"/>
        <w:jc w:val="both"/>
        <w:rPr>
          <w:rFonts w:ascii="Times New Roman" w:eastAsia="Calibri" w:hAnsi="Times New Roman" w:cs="Times New Roman"/>
          <w:strike/>
          <w:sz w:val="24"/>
          <w:szCs w:val="24"/>
        </w:rPr>
      </w:pPr>
      <w:r w:rsidRPr="00235A72">
        <w:rPr>
          <w:rFonts w:ascii="Times New Roman" w:eastAsia="Calibri" w:hAnsi="Times New Roman" w:cs="Times New Roman"/>
          <w:sz w:val="24"/>
          <w:szCs w:val="24"/>
        </w:rPr>
        <w:t>[</w:t>
      </w:r>
      <w:r w:rsidR="00796F2C">
        <w:rPr>
          <w:rFonts w:ascii="Times New Roman" w:eastAsia="Calibri" w:hAnsi="Times New Roman" w:cs="Times New Roman"/>
          <w:sz w:val="24"/>
          <w:szCs w:val="24"/>
        </w:rPr>
        <w:t>20</w:t>
      </w:r>
      <w:r w:rsidRPr="00235A72">
        <w:rPr>
          <w:rFonts w:ascii="Times New Roman" w:eastAsia="Calibri" w:hAnsi="Times New Roman" w:cs="Times New Roman"/>
          <w:sz w:val="24"/>
          <w:szCs w:val="24"/>
        </w:rPr>
        <w:t xml:space="preserve">] </w:t>
      </w:r>
      <w:r w:rsidR="00056BCE">
        <w:rPr>
          <w:rFonts w:ascii="Times New Roman" w:eastAsia="Calibri" w:hAnsi="Times New Roman" w:cs="Times New Roman"/>
          <w:sz w:val="24"/>
          <w:szCs w:val="24"/>
        </w:rPr>
        <w:t>(…)</w:t>
      </w:r>
      <w:r w:rsidR="138EE654" w:rsidRPr="00235A72">
        <w:rPr>
          <w:rFonts w:ascii="Times New Roman" w:eastAsia="Calibri" w:hAnsi="Times New Roman" w:cs="Times New Roman"/>
          <w:sz w:val="24"/>
          <w:szCs w:val="24"/>
        </w:rPr>
        <w:t xml:space="preserve"> there was </w:t>
      </w:r>
      <w:r w:rsidR="00056BCE">
        <w:rPr>
          <w:rFonts w:ascii="Times New Roman" w:eastAsia="Calibri" w:hAnsi="Times New Roman" w:cs="Times New Roman"/>
          <w:sz w:val="24"/>
          <w:szCs w:val="24"/>
        </w:rPr>
        <w:t xml:space="preserve">(sic.) </w:t>
      </w:r>
      <w:r w:rsidR="138EE654" w:rsidRPr="00235A72">
        <w:rPr>
          <w:rFonts w:ascii="Times New Roman" w:eastAsia="Calibri" w:hAnsi="Times New Roman" w:cs="Times New Roman"/>
          <w:sz w:val="24"/>
          <w:szCs w:val="24"/>
        </w:rPr>
        <w:t>some things that you can</w:t>
      </w:r>
      <w:r w:rsidR="00757307">
        <w:rPr>
          <w:rFonts w:ascii="Times New Roman" w:eastAsia="Calibri" w:hAnsi="Times New Roman" w:cs="Times New Roman"/>
          <w:sz w:val="24"/>
          <w:szCs w:val="24"/>
        </w:rPr>
        <w:t>’</w:t>
      </w:r>
      <w:r w:rsidR="138EE654" w:rsidRPr="00235A72">
        <w:rPr>
          <w:rFonts w:ascii="Times New Roman" w:eastAsia="Calibri" w:hAnsi="Times New Roman" w:cs="Times New Roman"/>
          <w:sz w:val="24"/>
          <w:szCs w:val="24"/>
        </w:rPr>
        <w:t>t always expect people to be resilient against (...)</w:t>
      </w:r>
      <w:r w:rsidR="00056BCE">
        <w:rPr>
          <w:rFonts w:ascii="Times New Roman" w:eastAsia="Calibri" w:hAnsi="Times New Roman" w:cs="Times New Roman"/>
          <w:sz w:val="24"/>
          <w:szCs w:val="24"/>
        </w:rPr>
        <w:t xml:space="preserve"> </w:t>
      </w:r>
      <w:r w:rsidR="138EE654" w:rsidRPr="00235A72">
        <w:rPr>
          <w:rFonts w:ascii="Times New Roman" w:eastAsia="Calibri" w:hAnsi="Times New Roman" w:cs="Times New Roman"/>
          <w:sz w:val="24"/>
          <w:szCs w:val="24"/>
        </w:rPr>
        <w:t>if there are multiple adversities in someone’s life or multiple traumas</w:t>
      </w:r>
      <w:r w:rsidR="765D791F" w:rsidRPr="00235A72">
        <w:rPr>
          <w:rFonts w:ascii="Times New Roman" w:eastAsia="Calibri" w:hAnsi="Times New Roman" w:cs="Times New Roman"/>
          <w:sz w:val="24"/>
          <w:szCs w:val="24"/>
        </w:rPr>
        <w:t xml:space="preserve"> (...)</w:t>
      </w:r>
    </w:p>
    <w:p w14:paraId="74E465EE" w14:textId="789777FA" w:rsidR="62143F8D" w:rsidRPr="00235A72" w:rsidRDefault="5B643272" w:rsidP="006D1272">
      <w:pPr>
        <w:spacing w:line="480" w:lineRule="auto"/>
        <w:ind w:left="708" w:right="-20"/>
        <w:jc w:val="both"/>
        <w:rPr>
          <w:rFonts w:ascii="Times New Roman" w:eastAsia="Calibri" w:hAnsi="Times New Roman" w:cs="Times New Roman"/>
          <w:strike/>
          <w:sz w:val="24"/>
          <w:szCs w:val="24"/>
        </w:rPr>
      </w:pPr>
      <w:r w:rsidRPr="00235A72">
        <w:rPr>
          <w:rFonts w:ascii="Times New Roman" w:eastAsia="Calibri" w:hAnsi="Times New Roman" w:cs="Times New Roman"/>
          <w:sz w:val="24"/>
          <w:szCs w:val="24"/>
        </w:rPr>
        <w:t>[</w:t>
      </w:r>
      <w:r w:rsidR="00796F2C">
        <w:rPr>
          <w:rFonts w:ascii="Times New Roman" w:eastAsia="Calibri" w:hAnsi="Times New Roman" w:cs="Times New Roman"/>
          <w:sz w:val="24"/>
          <w:szCs w:val="24"/>
        </w:rPr>
        <w:t>21</w:t>
      </w:r>
      <w:r w:rsidRPr="00235A72">
        <w:rPr>
          <w:rFonts w:ascii="Times New Roman" w:eastAsia="Calibri" w:hAnsi="Times New Roman" w:cs="Times New Roman"/>
          <w:sz w:val="24"/>
          <w:szCs w:val="24"/>
        </w:rPr>
        <w:t xml:space="preserve">] </w:t>
      </w:r>
      <w:r w:rsidR="00184F6A" w:rsidRPr="00235A72">
        <w:rPr>
          <w:rFonts w:ascii="Times New Roman" w:eastAsia="Calibri" w:hAnsi="Times New Roman" w:cs="Times New Roman"/>
          <w:sz w:val="24"/>
          <w:szCs w:val="24"/>
        </w:rPr>
        <w:t>(…)</w:t>
      </w:r>
      <w:r w:rsidR="119C58C3" w:rsidRPr="00235A72">
        <w:rPr>
          <w:rFonts w:ascii="Times New Roman" w:eastAsia="Calibri" w:hAnsi="Times New Roman" w:cs="Times New Roman"/>
          <w:sz w:val="24"/>
          <w:szCs w:val="24"/>
        </w:rPr>
        <w:t xml:space="preserve"> it may feel like it is their being blamed and that they are on their own like </w:t>
      </w:r>
      <w:r w:rsidR="00DA5293">
        <w:rPr>
          <w:rFonts w:ascii="Times New Roman" w:eastAsia="Calibri" w:hAnsi="Times New Roman" w:cs="Times New Roman"/>
          <w:sz w:val="24"/>
          <w:szCs w:val="24"/>
        </w:rPr>
        <w:t>(…)</w:t>
      </w:r>
      <w:r w:rsidR="00D53EF4">
        <w:rPr>
          <w:rFonts w:ascii="Times New Roman" w:eastAsia="Calibri" w:hAnsi="Times New Roman" w:cs="Times New Roman"/>
          <w:sz w:val="24"/>
          <w:szCs w:val="24"/>
        </w:rPr>
        <w:t xml:space="preserve"> </w:t>
      </w:r>
      <w:r w:rsidR="119C58C3" w:rsidRPr="00235A72">
        <w:rPr>
          <w:rFonts w:ascii="Times New Roman" w:eastAsia="Calibri" w:hAnsi="Times New Roman" w:cs="Times New Roman"/>
          <w:sz w:val="24"/>
          <w:szCs w:val="24"/>
        </w:rPr>
        <w:t xml:space="preserve">just get on with it. </w:t>
      </w:r>
      <w:r w:rsidR="00481237" w:rsidRPr="00235A72">
        <w:rPr>
          <w:rFonts w:ascii="Times New Roman" w:eastAsia="Calibri" w:hAnsi="Times New Roman" w:cs="Times New Roman"/>
          <w:sz w:val="24"/>
          <w:szCs w:val="24"/>
        </w:rPr>
        <w:t>(…)</w:t>
      </w:r>
      <w:r w:rsidR="000F7B77">
        <w:rPr>
          <w:rFonts w:ascii="Times New Roman" w:eastAsia="Calibri" w:hAnsi="Times New Roman" w:cs="Times New Roman"/>
          <w:sz w:val="24"/>
          <w:szCs w:val="24"/>
        </w:rPr>
        <w:t xml:space="preserve"> </w:t>
      </w:r>
      <w:r w:rsidR="119C58C3" w:rsidRPr="00235A72">
        <w:rPr>
          <w:rFonts w:ascii="Times New Roman" w:eastAsia="Calibri" w:hAnsi="Times New Roman" w:cs="Times New Roman"/>
          <w:sz w:val="24"/>
          <w:szCs w:val="24"/>
        </w:rPr>
        <w:t>there was a neurologist</w:t>
      </w:r>
      <w:r w:rsidR="6A0352B5" w:rsidRPr="00235A72">
        <w:rPr>
          <w:rFonts w:ascii="Times New Roman" w:eastAsia="Calibri" w:hAnsi="Times New Roman" w:cs="Times New Roman"/>
          <w:sz w:val="24"/>
          <w:szCs w:val="24"/>
        </w:rPr>
        <w:t xml:space="preserve"> w</w:t>
      </w:r>
      <w:r w:rsidR="119C58C3" w:rsidRPr="00235A72">
        <w:rPr>
          <w:rFonts w:ascii="Times New Roman" w:eastAsia="Calibri" w:hAnsi="Times New Roman" w:cs="Times New Roman"/>
          <w:sz w:val="24"/>
          <w:szCs w:val="24"/>
        </w:rPr>
        <w:t xml:space="preserve">ho I had appointments with and his manner was very much like that. And it was </w:t>
      </w:r>
      <w:r w:rsidR="00481237" w:rsidRPr="00235A72">
        <w:rPr>
          <w:rFonts w:ascii="Times New Roman" w:eastAsia="Calibri" w:hAnsi="Times New Roman" w:cs="Times New Roman"/>
          <w:sz w:val="24"/>
          <w:szCs w:val="24"/>
        </w:rPr>
        <w:t>i</w:t>
      </w:r>
      <w:r w:rsidR="119C58C3" w:rsidRPr="00235A72">
        <w:rPr>
          <w:rFonts w:ascii="Times New Roman" w:eastAsia="Calibri" w:hAnsi="Times New Roman" w:cs="Times New Roman"/>
          <w:sz w:val="24"/>
          <w:szCs w:val="24"/>
        </w:rPr>
        <w:t xml:space="preserve">t was really not positive experience </w:t>
      </w:r>
      <w:r w:rsidR="6ADA6D01" w:rsidRPr="00235A72">
        <w:rPr>
          <w:rFonts w:ascii="Times New Roman" w:eastAsia="Calibri" w:hAnsi="Times New Roman" w:cs="Times New Roman"/>
          <w:sz w:val="24"/>
          <w:szCs w:val="24"/>
        </w:rPr>
        <w:t>(...)</w:t>
      </w:r>
    </w:p>
    <w:p w14:paraId="58C5C91A" w14:textId="21E53DFC" w:rsidR="7E41B519" w:rsidRPr="000946DF" w:rsidRDefault="54662E4D" w:rsidP="006D1272">
      <w:pPr>
        <w:pStyle w:val="Ttulo2"/>
        <w:spacing w:after="240" w:line="480" w:lineRule="auto"/>
        <w:rPr>
          <w:rFonts w:ascii="Times New Roman" w:hAnsi="Times New Roman" w:cs="Times New Roman"/>
          <w:b/>
          <w:bCs/>
          <w:i/>
          <w:iCs/>
          <w:color w:val="auto"/>
          <w:sz w:val="24"/>
          <w:szCs w:val="24"/>
        </w:rPr>
      </w:pPr>
      <w:r w:rsidRPr="00B42961">
        <w:rPr>
          <w:rFonts w:ascii="Times New Roman" w:hAnsi="Times New Roman" w:cs="Times New Roman"/>
          <w:b/>
          <w:bCs/>
          <w:i/>
          <w:iCs/>
          <w:color w:val="auto"/>
          <w:sz w:val="24"/>
          <w:szCs w:val="24"/>
        </w:rPr>
        <w:t>Resilience as</w:t>
      </w:r>
      <w:r w:rsidR="7A423E2A" w:rsidRPr="00B42961">
        <w:rPr>
          <w:rFonts w:ascii="Times New Roman" w:hAnsi="Times New Roman" w:cs="Times New Roman"/>
          <w:b/>
          <w:bCs/>
          <w:i/>
          <w:iCs/>
          <w:color w:val="auto"/>
          <w:sz w:val="24"/>
          <w:szCs w:val="24"/>
        </w:rPr>
        <w:t xml:space="preserve"> societal and environmental attribute</w:t>
      </w:r>
    </w:p>
    <w:p w14:paraId="23FA2937" w14:textId="31EB1027" w:rsidR="54662E4D" w:rsidRPr="00235A72" w:rsidRDefault="00193B96" w:rsidP="006D1272">
      <w:pPr>
        <w:spacing w:line="480" w:lineRule="auto"/>
        <w:ind w:left="-20" w:right="-20"/>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54662E4D" w:rsidRPr="00235A72">
        <w:rPr>
          <w:rFonts w:ascii="Times New Roman" w:eastAsia="Calibri" w:hAnsi="Times New Roman" w:cs="Times New Roman"/>
          <w:sz w:val="24"/>
          <w:szCs w:val="24"/>
        </w:rPr>
        <w:t xml:space="preserve">articipants </w:t>
      </w:r>
      <w:r w:rsidR="27CD9CE3" w:rsidRPr="00235A72">
        <w:rPr>
          <w:rFonts w:ascii="Times New Roman" w:eastAsia="Calibri" w:hAnsi="Times New Roman" w:cs="Times New Roman"/>
          <w:sz w:val="24"/>
          <w:szCs w:val="24"/>
        </w:rPr>
        <w:t xml:space="preserve">understood </w:t>
      </w:r>
      <w:r w:rsidR="0033607A">
        <w:rPr>
          <w:rFonts w:ascii="Times New Roman" w:eastAsia="Calibri" w:hAnsi="Times New Roman" w:cs="Times New Roman"/>
          <w:sz w:val="24"/>
          <w:szCs w:val="24"/>
        </w:rPr>
        <w:t>‘</w:t>
      </w:r>
      <w:r>
        <w:rPr>
          <w:rFonts w:ascii="Times New Roman" w:eastAsia="Calibri" w:hAnsi="Times New Roman" w:cs="Times New Roman"/>
          <w:sz w:val="24"/>
          <w:szCs w:val="24"/>
        </w:rPr>
        <w:t>resilience</w:t>
      </w:r>
      <w:r w:rsidR="0033607A">
        <w:rPr>
          <w:rFonts w:ascii="Times New Roman" w:eastAsia="Calibri" w:hAnsi="Times New Roman" w:cs="Times New Roman"/>
          <w:sz w:val="24"/>
          <w:szCs w:val="24"/>
        </w:rPr>
        <w:t>’</w:t>
      </w:r>
      <w:r w:rsidR="27CD9CE3" w:rsidRPr="00235A72">
        <w:rPr>
          <w:rFonts w:ascii="Times New Roman" w:eastAsia="Calibri" w:hAnsi="Times New Roman" w:cs="Times New Roman"/>
          <w:sz w:val="24"/>
          <w:szCs w:val="24"/>
        </w:rPr>
        <w:t xml:space="preserve"> in relation t</w:t>
      </w:r>
      <w:r w:rsidR="247328E9" w:rsidRPr="00235A72">
        <w:rPr>
          <w:rFonts w:ascii="Times New Roman" w:eastAsia="Calibri" w:hAnsi="Times New Roman" w:cs="Times New Roman"/>
          <w:sz w:val="24"/>
          <w:szCs w:val="24"/>
        </w:rPr>
        <w:t xml:space="preserve">o </w:t>
      </w:r>
      <w:r w:rsidR="27CD9CE3" w:rsidRPr="00235A72">
        <w:rPr>
          <w:rFonts w:ascii="Times New Roman" w:eastAsia="Calibri" w:hAnsi="Times New Roman" w:cs="Times New Roman"/>
          <w:sz w:val="24"/>
          <w:szCs w:val="24"/>
        </w:rPr>
        <w:t>e</w:t>
      </w:r>
      <w:r w:rsidR="6DCD5A08" w:rsidRPr="00235A72">
        <w:rPr>
          <w:rFonts w:ascii="Times New Roman" w:eastAsia="Calibri" w:hAnsi="Times New Roman" w:cs="Times New Roman"/>
          <w:sz w:val="24"/>
          <w:szCs w:val="24"/>
        </w:rPr>
        <w:t>conomic and</w:t>
      </w:r>
      <w:r w:rsidR="27CD9CE3" w:rsidRPr="00235A72">
        <w:rPr>
          <w:rFonts w:ascii="Times New Roman" w:eastAsia="Calibri" w:hAnsi="Times New Roman" w:cs="Times New Roman"/>
          <w:sz w:val="24"/>
          <w:szCs w:val="24"/>
        </w:rPr>
        <w:t xml:space="preserve"> environmental</w:t>
      </w:r>
      <w:r w:rsidR="39D77813" w:rsidRPr="00235A72">
        <w:rPr>
          <w:rFonts w:ascii="Times New Roman" w:eastAsia="Calibri" w:hAnsi="Times New Roman" w:cs="Times New Roman"/>
          <w:sz w:val="24"/>
          <w:szCs w:val="24"/>
        </w:rPr>
        <w:t xml:space="preserve"> policies and infrastructure</w:t>
      </w:r>
      <w:r w:rsidR="069BF9FB" w:rsidRPr="00235A72">
        <w:rPr>
          <w:rFonts w:ascii="Times New Roman" w:eastAsia="Calibri" w:hAnsi="Times New Roman" w:cs="Times New Roman"/>
          <w:sz w:val="24"/>
          <w:szCs w:val="24"/>
        </w:rPr>
        <w:t xml:space="preserve"> (example </w:t>
      </w:r>
      <w:r w:rsidR="00796F2C">
        <w:rPr>
          <w:rFonts w:ascii="Times New Roman" w:eastAsia="Calibri" w:hAnsi="Times New Roman" w:cs="Times New Roman"/>
          <w:sz w:val="24"/>
          <w:szCs w:val="24"/>
        </w:rPr>
        <w:t>22</w:t>
      </w:r>
      <w:r w:rsidR="069BF9FB" w:rsidRPr="00235A72">
        <w:rPr>
          <w:rFonts w:ascii="Times New Roman" w:eastAsia="Calibri" w:hAnsi="Times New Roman" w:cs="Times New Roman"/>
          <w:sz w:val="24"/>
          <w:szCs w:val="24"/>
        </w:rPr>
        <w:t>)</w:t>
      </w:r>
      <w:r w:rsidR="39D77813" w:rsidRPr="00235A72">
        <w:rPr>
          <w:rFonts w:ascii="Times New Roman" w:eastAsia="Calibri" w:hAnsi="Times New Roman" w:cs="Times New Roman"/>
          <w:sz w:val="24"/>
          <w:szCs w:val="24"/>
        </w:rPr>
        <w:t xml:space="preserve">. These descriptions are consistent with the uses </w:t>
      </w:r>
      <w:r w:rsidR="69E5BE52" w:rsidRPr="00235A72">
        <w:rPr>
          <w:rFonts w:ascii="Times New Roman" w:eastAsia="Calibri" w:hAnsi="Times New Roman" w:cs="Times New Roman"/>
          <w:sz w:val="24"/>
          <w:szCs w:val="24"/>
        </w:rPr>
        <w:t xml:space="preserve">identified </w:t>
      </w:r>
      <w:r w:rsidR="54662E4D" w:rsidRPr="00235A72">
        <w:rPr>
          <w:rFonts w:ascii="Times New Roman" w:eastAsia="Calibri" w:hAnsi="Times New Roman" w:cs="Times New Roman"/>
          <w:sz w:val="24"/>
          <w:szCs w:val="24"/>
        </w:rPr>
        <w:t xml:space="preserve">in the enTenTen20 and the </w:t>
      </w:r>
      <w:r w:rsidR="00880C9A">
        <w:rPr>
          <w:rFonts w:ascii="Times New Roman" w:eastAsia="Calibri" w:hAnsi="Times New Roman" w:cs="Times New Roman"/>
          <w:sz w:val="24"/>
          <w:szCs w:val="24"/>
        </w:rPr>
        <w:t>g</w:t>
      </w:r>
      <w:r w:rsidR="54662E4D" w:rsidRPr="00235A72">
        <w:rPr>
          <w:rFonts w:ascii="Times New Roman" w:eastAsia="Calibri" w:hAnsi="Times New Roman" w:cs="Times New Roman"/>
          <w:sz w:val="24"/>
          <w:szCs w:val="24"/>
        </w:rPr>
        <w:t xml:space="preserve">overnmental and </w:t>
      </w:r>
      <w:r w:rsidR="00880C9A">
        <w:rPr>
          <w:rFonts w:ascii="Times New Roman" w:eastAsia="Calibri" w:hAnsi="Times New Roman" w:cs="Times New Roman"/>
          <w:sz w:val="24"/>
          <w:szCs w:val="24"/>
        </w:rPr>
        <w:t>f</w:t>
      </w:r>
      <w:r w:rsidR="54662E4D" w:rsidRPr="00235A72">
        <w:rPr>
          <w:rFonts w:ascii="Times New Roman" w:eastAsia="Calibri" w:hAnsi="Times New Roman" w:cs="Times New Roman"/>
          <w:sz w:val="24"/>
          <w:szCs w:val="24"/>
        </w:rPr>
        <w:t>unders</w:t>
      </w:r>
      <w:r w:rsidR="00880C9A">
        <w:rPr>
          <w:rFonts w:ascii="Times New Roman" w:eastAsia="Calibri" w:hAnsi="Times New Roman" w:cs="Times New Roman"/>
          <w:sz w:val="24"/>
          <w:szCs w:val="24"/>
        </w:rPr>
        <w:t>’</w:t>
      </w:r>
      <w:r w:rsidR="54662E4D" w:rsidRPr="00235A72">
        <w:rPr>
          <w:rFonts w:ascii="Times New Roman" w:eastAsia="Calibri" w:hAnsi="Times New Roman" w:cs="Times New Roman"/>
          <w:sz w:val="24"/>
          <w:szCs w:val="24"/>
        </w:rPr>
        <w:t xml:space="preserve"> discourses.</w:t>
      </w:r>
      <w:r w:rsidR="003E14AF" w:rsidRPr="00235A72">
        <w:rPr>
          <w:rFonts w:ascii="Times New Roman" w:eastAsia="Calibri" w:hAnsi="Times New Roman" w:cs="Times New Roman"/>
          <w:sz w:val="24"/>
          <w:szCs w:val="24"/>
        </w:rPr>
        <w:t xml:space="preserve"> </w:t>
      </w:r>
      <w:r w:rsidR="00CF22E9" w:rsidRPr="00235A72">
        <w:rPr>
          <w:rFonts w:ascii="Times New Roman" w:eastAsia="Calibri" w:hAnsi="Times New Roman" w:cs="Times New Roman"/>
          <w:sz w:val="24"/>
          <w:szCs w:val="24"/>
        </w:rPr>
        <w:t xml:space="preserve">Together with climate change, participants alluded to the Covid-19 pandemic </w:t>
      </w:r>
      <w:r w:rsidR="00AC3AAE" w:rsidRPr="00235A72">
        <w:rPr>
          <w:rFonts w:ascii="Times New Roman" w:eastAsia="Calibri" w:hAnsi="Times New Roman" w:cs="Times New Roman"/>
          <w:sz w:val="24"/>
          <w:szCs w:val="24"/>
        </w:rPr>
        <w:t>as a factor that require</w:t>
      </w:r>
      <w:r w:rsidR="006A67CF" w:rsidRPr="00235A72">
        <w:rPr>
          <w:rFonts w:ascii="Times New Roman" w:eastAsia="Calibri" w:hAnsi="Times New Roman" w:cs="Times New Roman"/>
          <w:sz w:val="24"/>
          <w:szCs w:val="24"/>
        </w:rPr>
        <w:t>d</w:t>
      </w:r>
      <w:r w:rsidR="00AC3AAE" w:rsidRPr="00235A72">
        <w:rPr>
          <w:rFonts w:ascii="Times New Roman" w:eastAsia="Calibri" w:hAnsi="Times New Roman" w:cs="Times New Roman"/>
          <w:sz w:val="24"/>
          <w:szCs w:val="24"/>
        </w:rPr>
        <w:t xml:space="preserve"> </w:t>
      </w:r>
      <w:r w:rsidR="006A67CF" w:rsidRPr="00235A72">
        <w:rPr>
          <w:rFonts w:ascii="Times New Roman" w:eastAsia="Calibri" w:hAnsi="Times New Roman" w:cs="Times New Roman"/>
          <w:sz w:val="24"/>
          <w:szCs w:val="24"/>
        </w:rPr>
        <w:t>resilience</w:t>
      </w:r>
      <w:r w:rsidR="00AC3AAE" w:rsidRPr="00235A72">
        <w:rPr>
          <w:rFonts w:ascii="Times New Roman" w:eastAsia="Calibri" w:hAnsi="Times New Roman" w:cs="Times New Roman"/>
          <w:sz w:val="24"/>
          <w:szCs w:val="24"/>
        </w:rPr>
        <w:t xml:space="preserve">, and observed that </w:t>
      </w:r>
      <w:r w:rsidR="006A67CF" w:rsidRPr="00235A72">
        <w:rPr>
          <w:rFonts w:ascii="Times New Roman" w:eastAsia="Calibri" w:hAnsi="Times New Roman" w:cs="Times New Roman"/>
          <w:sz w:val="24"/>
          <w:szCs w:val="24"/>
        </w:rPr>
        <w:t xml:space="preserve">health and environmental </w:t>
      </w:r>
      <w:r w:rsidR="00F92A2D" w:rsidRPr="00235A72">
        <w:rPr>
          <w:rFonts w:ascii="Times New Roman" w:eastAsia="Calibri" w:hAnsi="Times New Roman" w:cs="Times New Roman"/>
          <w:sz w:val="24"/>
          <w:szCs w:val="24"/>
        </w:rPr>
        <w:t xml:space="preserve">difficulties are </w:t>
      </w:r>
      <w:r w:rsidR="00122DA6">
        <w:rPr>
          <w:rFonts w:ascii="Times New Roman" w:eastAsia="Calibri" w:hAnsi="Times New Roman" w:cs="Times New Roman"/>
          <w:sz w:val="24"/>
          <w:szCs w:val="24"/>
        </w:rPr>
        <w:t xml:space="preserve">most </w:t>
      </w:r>
      <w:r w:rsidR="00F92A2D" w:rsidRPr="00235A72">
        <w:rPr>
          <w:rFonts w:ascii="Times New Roman" w:eastAsia="Calibri" w:hAnsi="Times New Roman" w:cs="Times New Roman"/>
          <w:sz w:val="24"/>
          <w:szCs w:val="24"/>
        </w:rPr>
        <w:t>likely to</w:t>
      </w:r>
      <w:r w:rsidR="00C20473" w:rsidRPr="00235A72">
        <w:rPr>
          <w:rFonts w:ascii="Times New Roman" w:eastAsia="Calibri" w:hAnsi="Times New Roman" w:cs="Times New Roman"/>
          <w:sz w:val="24"/>
          <w:szCs w:val="24"/>
        </w:rPr>
        <w:t xml:space="preserve"> impact</w:t>
      </w:r>
      <w:r w:rsidR="00122DA6">
        <w:rPr>
          <w:rFonts w:ascii="Times New Roman" w:eastAsia="Calibri" w:hAnsi="Times New Roman" w:cs="Times New Roman"/>
          <w:sz w:val="24"/>
          <w:szCs w:val="24"/>
        </w:rPr>
        <w:t xml:space="preserve"> </w:t>
      </w:r>
      <w:r w:rsidR="00C20473" w:rsidRPr="00235A72">
        <w:rPr>
          <w:rFonts w:ascii="Times New Roman" w:eastAsia="Calibri" w:hAnsi="Times New Roman" w:cs="Times New Roman"/>
          <w:sz w:val="24"/>
          <w:szCs w:val="24"/>
        </w:rPr>
        <w:t xml:space="preserve">young populations (example </w:t>
      </w:r>
      <w:r w:rsidR="00796F2C">
        <w:rPr>
          <w:rFonts w:ascii="Times New Roman" w:eastAsia="Calibri" w:hAnsi="Times New Roman" w:cs="Times New Roman"/>
          <w:sz w:val="24"/>
          <w:szCs w:val="24"/>
        </w:rPr>
        <w:t>23</w:t>
      </w:r>
      <w:r w:rsidR="00C20473" w:rsidRPr="00235A72">
        <w:rPr>
          <w:rFonts w:ascii="Times New Roman" w:eastAsia="Calibri" w:hAnsi="Times New Roman" w:cs="Times New Roman"/>
          <w:sz w:val="24"/>
          <w:szCs w:val="24"/>
        </w:rPr>
        <w:t>).</w:t>
      </w:r>
      <w:r w:rsidR="2284F837" w:rsidRPr="00235A72">
        <w:rPr>
          <w:rFonts w:ascii="Times New Roman" w:eastAsia="Calibri" w:hAnsi="Times New Roman" w:cs="Times New Roman"/>
          <w:sz w:val="24"/>
          <w:szCs w:val="24"/>
        </w:rPr>
        <w:t xml:space="preserve"> </w:t>
      </w:r>
    </w:p>
    <w:p w14:paraId="408756E7" w14:textId="645E2FFE" w:rsidR="7D73009A" w:rsidRPr="00235A72" w:rsidRDefault="7D73009A" w:rsidP="006D1272">
      <w:pPr>
        <w:spacing w:line="480" w:lineRule="auto"/>
        <w:ind w:left="708" w:right="-20"/>
        <w:jc w:val="both"/>
        <w:rPr>
          <w:rFonts w:ascii="Times New Roman" w:eastAsia="Calibri" w:hAnsi="Times New Roman" w:cs="Times New Roman"/>
          <w:color w:val="C00000"/>
          <w:sz w:val="24"/>
          <w:szCs w:val="24"/>
        </w:rPr>
      </w:pPr>
      <w:r w:rsidRPr="00235A72">
        <w:rPr>
          <w:rFonts w:ascii="Times New Roman" w:eastAsia="Calibri" w:hAnsi="Times New Roman" w:cs="Times New Roman"/>
          <w:sz w:val="24"/>
          <w:szCs w:val="24"/>
        </w:rPr>
        <w:t>[</w:t>
      </w:r>
      <w:r w:rsidR="00796F2C">
        <w:rPr>
          <w:rFonts w:ascii="Times New Roman" w:eastAsia="Calibri" w:hAnsi="Times New Roman" w:cs="Times New Roman"/>
          <w:sz w:val="24"/>
          <w:szCs w:val="24"/>
        </w:rPr>
        <w:t>22</w:t>
      </w:r>
      <w:r w:rsidRPr="00235A72">
        <w:rPr>
          <w:rFonts w:ascii="Times New Roman" w:eastAsia="Calibri" w:hAnsi="Times New Roman" w:cs="Times New Roman"/>
          <w:sz w:val="24"/>
          <w:szCs w:val="24"/>
        </w:rPr>
        <w:t xml:space="preserve">] </w:t>
      </w:r>
      <w:r w:rsidR="00D53EF4">
        <w:rPr>
          <w:rFonts w:ascii="Times New Roman" w:eastAsia="Calibri" w:hAnsi="Times New Roman" w:cs="Times New Roman"/>
          <w:sz w:val="24"/>
          <w:szCs w:val="24"/>
        </w:rPr>
        <w:t>(…)</w:t>
      </w:r>
      <w:r w:rsidR="54662E4D" w:rsidRPr="00235A72">
        <w:rPr>
          <w:rFonts w:ascii="Times New Roman" w:eastAsia="Calibri" w:hAnsi="Times New Roman" w:cs="Times New Roman"/>
          <w:sz w:val="24"/>
          <w:szCs w:val="24"/>
        </w:rPr>
        <w:t xml:space="preserve">that cop 28 going on now </w:t>
      </w:r>
      <w:r w:rsidR="00912680">
        <w:rPr>
          <w:rFonts w:ascii="Times New Roman" w:eastAsia="Calibri" w:hAnsi="Times New Roman" w:cs="Times New Roman"/>
          <w:sz w:val="24"/>
          <w:szCs w:val="24"/>
        </w:rPr>
        <w:t>(…)</w:t>
      </w:r>
      <w:r w:rsidR="00D53EF4">
        <w:rPr>
          <w:rFonts w:ascii="Times New Roman" w:eastAsia="Calibri" w:hAnsi="Times New Roman" w:cs="Times New Roman"/>
          <w:sz w:val="24"/>
          <w:szCs w:val="24"/>
        </w:rPr>
        <w:t xml:space="preserve"> </w:t>
      </w:r>
      <w:r w:rsidR="54662E4D" w:rsidRPr="00235A72">
        <w:rPr>
          <w:rFonts w:ascii="Times New Roman" w:eastAsia="Calibri" w:hAnsi="Times New Roman" w:cs="Times New Roman"/>
          <w:sz w:val="24"/>
          <w:szCs w:val="24"/>
        </w:rPr>
        <w:t>it</w:t>
      </w:r>
      <w:r w:rsidR="00912680">
        <w:rPr>
          <w:rFonts w:ascii="Times New Roman" w:eastAsia="Calibri" w:hAnsi="Times New Roman" w:cs="Times New Roman"/>
          <w:sz w:val="24"/>
          <w:szCs w:val="24"/>
        </w:rPr>
        <w:t>’</w:t>
      </w:r>
      <w:r w:rsidR="54662E4D" w:rsidRPr="00235A72">
        <w:rPr>
          <w:rFonts w:ascii="Times New Roman" w:eastAsia="Calibri" w:hAnsi="Times New Roman" w:cs="Times New Roman"/>
          <w:sz w:val="24"/>
          <w:szCs w:val="24"/>
        </w:rPr>
        <w:t>s being used with its hollow words and not being properly broken down into categorization of what that really means for a specific thing to do with halting climate change.</w:t>
      </w:r>
    </w:p>
    <w:p w14:paraId="6494805C" w14:textId="72FAB2D1" w:rsidR="001237D8" w:rsidRPr="00235A72" w:rsidRDefault="31B4D73C" w:rsidP="006D1272">
      <w:pPr>
        <w:spacing w:line="480" w:lineRule="auto"/>
        <w:ind w:left="708"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w:t>
      </w:r>
      <w:r w:rsidR="00796F2C">
        <w:rPr>
          <w:rFonts w:ascii="Times New Roman" w:eastAsia="Calibri" w:hAnsi="Times New Roman" w:cs="Times New Roman"/>
          <w:sz w:val="24"/>
          <w:szCs w:val="24"/>
        </w:rPr>
        <w:t>23</w:t>
      </w:r>
      <w:r w:rsidRPr="00235A72">
        <w:rPr>
          <w:rFonts w:ascii="Times New Roman" w:eastAsia="Calibri" w:hAnsi="Times New Roman" w:cs="Times New Roman"/>
          <w:sz w:val="24"/>
          <w:szCs w:val="24"/>
        </w:rPr>
        <w:t>]</w:t>
      </w:r>
      <w:r w:rsidR="001237D8" w:rsidRPr="00235A72">
        <w:rPr>
          <w:rFonts w:ascii="Times New Roman" w:eastAsia="Calibri" w:hAnsi="Times New Roman" w:cs="Times New Roman"/>
          <w:sz w:val="24"/>
          <w:szCs w:val="24"/>
        </w:rPr>
        <w:t xml:space="preserve"> (...) you</w:t>
      </w:r>
      <w:r w:rsidR="00F3704B">
        <w:rPr>
          <w:rFonts w:ascii="Times New Roman" w:eastAsia="Calibri" w:hAnsi="Times New Roman" w:cs="Times New Roman"/>
          <w:sz w:val="24"/>
          <w:szCs w:val="24"/>
        </w:rPr>
        <w:t>’</w:t>
      </w:r>
      <w:r w:rsidR="001237D8" w:rsidRPr="00235A72">
        <w:rPr>
          <w:rFonts w:ascii="Times New Roman" w:eastAsia="Calibri" w:hAnsi="Times New Roman" w:cs="Times New Roman"/>
          <w:sz w:val="24"/>
          <w:szCs w:val="24"/>
        </w:rPr>
        <w:t xml:space="preserve">re right in terms of the impact of COVID and how resilient individuals have been </w:t>
      </w:r>
      <w:r w:rsidR="00B36207">
        <w:rPr>
          <w:rFonts w:ascii="Times New Roman" w:eastAsia="Calibri" w:hAnsi="Times New Roman" w:cs="Times New Roman"/>
          <w:sz w:val="24"/>
          <w:szCs w:val="24"/>
        </w:rPr>
        <w:t xml:space="preserve">(…) </w:t>
      </w:r>
      <w:r w:rsidR="001237D8" w:rsidRPr="00235A72">
        <w:rPr>
          <w:rFonts w:ascii="Times New Roman" w:eastAsia="Calibri" w:hAnsi="Times New Roman" w:cs="Times New Roman"/>
          <w:sz w:val="24"/>
          <w:szCs w:val="24"/>
        </w:rPr>
        <w:t xml:space="preserve">there will be other pandemics </w:t>
      </w:r>
      <w:r w:rsidR="00B36207">
        <w:rPr>
          <w:rFonts w:ascii="Times New Roman" w:eastAsia="Calibri" w:hAnsi="Times New Roman" w:cs="Times New Roman"/>
          <w:sz w:val="24"/>
          <w:szCs w:val="24"/>
        </w:rPr>
        <w:t xml:space="preserve">(…) </w:t>
      </w:r>
      <w:r w:rsidR="001237D8" w:rsidRPr="00235A72">
        <w:rPr>
          <w:rFonts w:ascii="Times New Roman" w:eastAsia="Calibri" w:hAnsi="Times New Roman" w:cs="Times New Roman"/>
          <w:sz w:val="24"/>
          <w:szCs w:val="24"/>
        </w:rPr>
        <w:t>but it</w:t>
      </w:r>
      <w:r w:rsidR="00B36207">
        <w:rPr>
          <w:rFonts w:ascii="Times New Roman" w:eastAsia="Calibri" w:hAnsi="Times New Roman" w:cs="Times New Roman"/>
          <w:sz w:val="24"/>
          <w:szCs w:val="24"/>
        </w:rPr>
        <w:t>’</w:t>
      </w:r>
      <w:r w:rsidR="001237D8" w:rsidRPr="00235A72">
        <w:rPr>
          <w:rFonts w:ascii="Times New Roman" w:eastAsia="Calibri" w:hAnsi="Times New Roman" w:cs="Times New Roman"/>
          <w:sz w:val="24"/>
          <w:szCs w:val="24"/>
        </w:rPr>
        <w:t>s also climate change. And I do feel for young people (...)</w:t>
      </w:r>
    </w:p>
    <w:p w14:paraId="7664F90B" w14:textId="36ABC5C7" w:rsidR="001237D8" w:rsidRPr="00235A72" w:rsidRDefault="005C1420" w:rsidP="006D1272">
      <w:pPr>
        <w:spacing w:line="480" w:lineRule="auto"/>
        <w:ind w:right="-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w:t>
      </w:r>
      <w:r w:rsidR="001237D8" w:rsidRPr="00235A72">
        <w:rPr>
          <w:rFonts w:ascii="Times New Roman" w:eastAsia="Calibri" w:hAnsi="Times New Roman" w:cs="Times New Roman"/>
          <w:sz w:val="24"/>
          <w:szCs w:val="24"/>
        </w:rPr>
        <w:t xml:space="preserve">articipants </w:t>
      </w:r>
      <w:r>
        <w:rPr>
          <w:rFonts w:ascii="Times New Roman" w:eastAsia="Calibri" w:hAnsi="Times New Roman" w:cs="Times New Roman"/>
          <w:sz w:val="24"/>
          <w:szCs w:val="24"/>
        </w:rPr>
        <w:t>further</w:t>
      </w:r>
      <w:r w:rsidR="00AE6321" w:rsidRPr="00235A72">
        <w:rPr>
          <w:rFonts w:ascii="Times New Roman" w:eastAsia="Calibri" w:hAnsi="Times New Roman" w:cs="Times New Roman"/>
          <w:sz w:val="24"/>
          <w:szCs w:val="24"/>
        </w:rPr>
        <w:t xml:space="preserve"> </w:t>
      </w:r>
      <w:r w:rsidR="001237D8" w:rsidRPr="00235A72">
        <w:rPr>
          <w:rFonts w:ascii="Times New Roman" w:eastAsia="Calibri" w:hAnsi="Times New Roman" w:cs="Times New Roman"/>
          <w:sz w:val="24"/>
          <w:szCs w:val="24"/>
        </w:rPr>
        <w:t>identified resilience with the context of education</w:t>
      </w:r>
      <w:r w:rsidR="00AF3146" w:rsidRPr="00235A72">
        <w:rPr>
          <w:rFonts w:ascii="Times New Roman" w:eastAsia="Calibri" w:hAnsi="Times New Roman" w:cs="Times New Roman"/>
          <w:sz w:val="24"/>
          <w:szCs w:val="24"/>
        </w:rPr>
        <w:t>. Within the educational context, ‘resilience’ was characterised as</w:t>
      </w:r>
      <w:r w:rsidR="00CF59A0" w:rsidRPr="00235A72">
        <w:rPr>
          <w:rFonts w:ascii="Times New Roman" w:eastAsia="Calibri" w:hAnsi="Times New Roman" w:cs="Times New Roman"/>
          <w:sz w:val="24"/>
          <w:szCs w:val="24"/>
        </w:rPr>
        <w:t xml:space="preserve"> </w:t>
      </w:r>
      <w:r w:rsidR="001237D8" w:rsidRPr="00235A72">
        <w:rPr>
          <w:rFonts w:ascii="Times New Roman" w:eastAsia="Calibri" w:hAnsi="Times New Roman" w:cs="Times New Roman"/>
          <w:sz w:val="24"/>
          <w:szCs w:val="24"/>
        </w:rPr>
        <w:t>providing emotional support to young people</w:t>
      </w:r>
      <w:r w:rsidR="00CF59A0" w:rsidRPr="00235A72">
        <w:rPr>
          <w:rFonts w:ascii="Times New Roman" w:eastAsia="Calibri" w:hAnsi="Times New Roman" w:cs="Times New Roman"/>
          <w:sz w:val="24"/>
          <w:szCs w:val="24"/>
        </w:rPr>
        <w:t xml:space="preserve"> and </w:t>
      </w:r>
      <w:r w:rsidR="00AE6321" w:rsidRPr="00235A72">
        <w:rPr>
          <w:rFonts w:ascii="Times New Roman" w:eastAsia="Calibri" w:hAnsi="Times New Roman" w:cs="Times New Roman"/>
          <w:sz w:val="24"/>
          <w:szCs w:val="24"/>
        </w:rPr>
        <w:t>teaching</w:t>
      </w:r>
      <w:r w:rsidR="001237D8" w:rsidRPr="00235A72">
        <w:rPr>
          <w:rFonts w:ascii="Times New Roman" w:eastAsia="Calibri" w:hAnsi="Times New Roman" w:cs="Times New Roman"/>
          <w:sz w:val="24"/>
          <w:szCs w:val="24"/>
        </w:rPr>
        <w:t xml:space="preserve"> them ways to overcome challenges and reaching for assistance, and helping those parents that experience financial hardship (example </w:t>
      </w:r>
      <w:r w:rsidR="00796F2C">
        <w:rPr>
          <w:rFonts w:ascii="Times New Roman" w:eastAsia="Calibri" w:hAnsi="Times New Roman" w:cs="Times New Roman"/>
          <w:sz w:val="24"/>
          <w:szCs w:val="24"/>
        </w:rPr>
        <w:t>24</w:t>
      </w:r>
      <w:r w:rsidR="001237D8" w:rsidRPr="00235A72">
        <w:rPr>
          <w:rFonts w:ascii="Times New Roman" w:eastAsia="Calibri" w:hAnsi="Times New Roman" w:cs="Times New Roman"/>
          <w:sz w:val="24"/>
          <w:szCs w:val="24"/>
        </w:rPr>
        <w:t>).</w:t>
      </w:r>
    </w:p>
    <w:p w14:paraId="22534050" w14:textId="03B75D93" w:rsidR="001237D8" w:rsidRPr="00235A72" w:rsidRDefault="001237D8" w:rsidP="00416E0B">
      <w:pPr>
        <w:spacing w:line="480" w:lineRule="auto"/>
        <w:ind w:left="708"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w:t>
      </w:r>
      <w:r w:rsidR="00796F2C">
        <w:rPr>
          <w:rFonts w:ascii="Times New Roman" w:eastAsia="Calibri" w:hAnsi="Times New Roman" w:cs="Times New Roman"/>
          <w:sz w:val="24"/>
          <w:szCs w:val="24"/>
        </w:rPr>
        <w:t>24</w:t>
      </w:r>
      <w:r w:rsidRPr="00235A72">
        <w:rPr>
          <w:rFonts w:ascii="Times New Roman" w:eastAsia="Calibri" w:hAnsi="Times New Roman" w:cs="Times New Roman"/>
          <w:sz w:val="24"/>
          <w:szCs w:val="24"/>
        </w:rPr>
        <w:t>]</w:t>
      </w:r>
      <w:r w:rsidR="31B4D73C" w:rsidRPr="00235A72">
        <w:rPr>
          <w:rFonts w:ascii="Times New Roman" w:eastAsia="Calibri" w:hAnsi="Times New Roman" w:cs="Times New Roman"/>
          <w:sz w:val="24"/>
          <w:szCs w:val="24"/>
        </w:rPr>
        <w:t xml:space="preserve"> (...)</w:t>
      </w:r>
      <w:r w:rsidR="006B59BA">
        <w:rPr>
          <w:rFonts w:ascii="Times New Roman" w:eastAsia="Calibri" w:hAnsi="Times New Roman" w:cs="Times New Roman"/>
          <w:sz w:val="24"/>
          <w:szCs w:val="24"/>
        </w:rPr>
        <w:t xml:space="preserve"> </w:t>
      </w:r>
      <w:r w:rsidR="31B4D73C" w:rsidRPr="00235A72">
        <w:rPr>
          <w:rFonts w:ascii="Times New Roman" w:eastAsia="Calibri" w:hAnsi="Times New Roman" w:cs="Times New Roman"/>
          <w:sz w:val="24"/>
          <w:szCs w:val="24"/>
        </w:rPr>
        <w:t xml:space="preserve">how can we support these young people to become more resilient </w:t>
      </w:r>
      <w:r w:rsidR="000C2D96">
        <w:rPr>
          <w:rFonts w:ascii="Times New Roman" w:eastAsia="Calibri" w:hAnsi="Times New Roman" w:cs="Times New Roman"/>
          <w:sz w:val="24"/>
          <w:szCs w:val="24"/>
        </w:rPr>
        <w:t>(…)</w:t>
      </w:r>
      <w:r w:rsidR="31B4D73C" w:rsidRPr="00235A72">
        <w:rPr>
          <w:rFonts w:ascii="Times New Roman" w:eastAsia="Calibri" w:hAnsi="Times New Roman" w:cs="Times New Roman"/>
          <w:sz w:val="24"/>
          <w:szCs w:val="24"/>
        </w:rPr>
        <w:t xml:space="preserve"> be able to deal with challenges (...)</w:t>
      </w:r>
      <w:r w:rsidR="000F7B77">
        <w:rPr>
          <w:rFonts w:ascii="Times New Roman" w:eastAsia="Calibri" w:hAnsi="Times New Roman" w:cs="Times New Roman"/>
          <w:sz w:val="24"/>
          <w:szCs w:val="24"/>
        </w:rPr>
        <w:t xml:space="preserve"> </w:t>
      </w:r>
      <w:r w:rsidR="31B4D73C" w:rsidRPr="00235A72">
        <w:rPr>
          <w:rFonts w:ascii="Times New Roman" w:eastAsia="Calibri" w:hAnsi="Times New Roman" w:cs="Times New Roman"/>
          <w:sz w:val="24"/>
          <w:szCs w:val="24"/>
        </w:rPr>
        <w:t>how can we make parents become more resilient that they can - some of the challenges in life whether that</w:t>
      </w:r>
      <w:r w:rsidR="00E22B08">
        <w:rPr>
          <w:rFonts w:ascii="Times New Roman" w:eastAsia="Calibri" w:hAnsi="Times New Roman" w:cs="Times New Roman"/>
          <w:sz w:val="24"/>
          <w:szCs w:val="24"/>
        </w:rPr>
        <w:t>’</w:t>
      </w:r>
      <w:r w:rsidR="31B4D73C" w:rsidRPr="00235A72">
        <w:rPr>
          <w:rFonts w:ascii="Times New Roman" w:eastAsia="Calibri" w:hAnsi="Times New Roman" w:cs="Times New Roman"/>
          <w:sz w:val="24"/>
          <w:szCs w:val="24"/>
        </w:rPr>
        <w:t>s unemployment or whether that</w:t>
      </w:r>
      <w:r w:rsidR="00BE0F79">
        <w:rPr>
          <w:rFonts w:ascii="Times New Roman" w:eastAsia="Calibri" w:hAnsi="Times New Roman" w:cs="Times New Roman"/>
          <w:sz w:val="24"/>
          <w:szCs w:val="24"/>
        </w:rPr>
        <w:t>’</w:t>
      </w:r>
      <w:r w:rsidR="31B4D73C" w:rsidRPr="00235A72">
        <w:rPr>
          <w:rFonts w:ascii="Times New Roman" w:eastAsia="Calibri" w:hAnsi="Times New Roman" w:cs="Times New Roman"/>
          <w:sz w:val="24"/>
          <w:szCs w:val="24"/>
        </w:rPr>
        <w:t xml:space="preserve">s things do with housing </w:t>
      </w:r>
      <w:r w:rsidR="006B59BA">
        <w:rPr>
          <w:rFonts w:ascii="Times New Roman" w:eastAsia="Calibri" w:hAnsi="Times New Roman" w:cs="Times New Roman"/>
          <w:sz w:val="24"/>
          <w:szCs w:val="24"/>
        </w:rPr>
        <w:t>(…)</w:t>
      </w:r>
      <w:r w:rsidR="31B4D73C" w:rsidRPr="00235A72">
        <w:rPr>
          <w:rFonts w:ascii="Times New Roman" w:eastAsia="Calibri" w:hAnsi="Times New Roman" w:cs="Times New Roman"/>
          <w:sz w:val="24"/>
          <w:szCs w:val="24"/>
        </w:rPr>
        <w:t xml:space="preserve"> poverty </w:t>
      </w:r>
      <w:r w:rsidR="00E22B08">
        <w:rPr>
          <w:rFonts w:ascii="Times New Roman" w:eastAsia="Calibri" w:hAnsi="Times New Roman" w:cs="Times New Roman"/>
          <w:sz w:val="24"/>
          <w:szCs w:val="24"/>
        </w:rPr>
        <w:t>(…)</w:t>
      </w:r>
    </w:p>
    <w:p w14:paraId="644277F0" w14:textId="216E4AA1" w:rsidR="7E41B519" w:rsidRPr="00095AF8" w:rsidRDefault="517ED32D" w:rsidP="006D1272">
      <w:pPr>
        <w:spacing w:line="480" w:lineRule="auto"/>
        <w:ind w:left="-20" w:right="-20"/>
        <w:rPr>
          <w:rFonts w:ascii="Times New Roman" w:hAnsi="Times New Roman" w:cs="Times New Roman"/>
          <w:b/>
          <w:bCs/>
          <w:i/>
          <w:iCs/>
          <w:sz w:val="24"/>
          <w:szCs w:val="24"/>
        </w:rPr>
      </w:pPr>
      <w:r w:rsidRPr="00095AF8">
        <w:rPr>
          <w:rFonts w:ascii="Times New Roman" w:eastAsiaTheme="majorEastAsia" w:hAnsi="Times New Roman" w:cs="Times New Roman"/>
          <w:b/>
          <w:bCs/>
          <w:i/>
          <w:iCs/>
          <w:sz w:val="24"/>
          <w:szCs w:val="24"/>
        </w:rPr>
        <w:t>Resilience as</w:t>
      </w:r>
      <w:r w:rsidR="003D4F47" w:rsidRPr="00095AF8">
        <w:rPr>
          <w:rFonts w:ascii="Times New Roman" w:eastAsiaTheme="majorEastAsia" w:hAnsi="Times New Roman" w:cs="Times New Roman"/>
          <w:b/>
          <w:bCs/>
          <w:i/>
          <w:iCs/>
          <w:sz w:val="24"/>
          <w:szCs w:val="24"/>
        </w:rPr>
        <w:t xml:space="preserve"> a</w:t>
      </w:r>
      <w:r w:rsidRPr="00095AF8">
        <w:rPr>
          <w:rFonts w:ascii="Times New Roman" w:eastAsiaTheme="majorEastAsia" w:hAnsi="Times New Roman" w:cs="Times New Roman"/>
          <w:b/>
          <w:bCs/>
          <w:i/>
          <w:iCs/>
          <w:sz w:val="24"/>
          <w:szCs w:val="24"/>
        </w:rPr>
        <w:t xml:space="preserve"> misleading </w:t>
      </w:r>
      <w:r w:rsidR="2197F697" w:rsidRPr="00095AF8">
        <w:rPr>
          <w:rFonts w:ascii="Times New Roman" w:eastAsiaTheme="majorEastAsia" w:hAnsi="Times New Roman" w:cs="Times New Roman"/>
          <w:b/>
          <w:bCs/>
          <w:i/>
          <w:iCs/>
          <w:sz w:val="24"/>
          <w:szCs w:val="24"/>
        </w:rPr>
        <w:t>and generation</w:t>
      </w:r>
      <w:r w:rsidR="00E4684B">
        <w:rPr>
          <w:rFonts w:ascii="Times New Roman" w:eastAsiaTheme="majorEastAsia" w:hAnsi="Times New Roman" w:cs="Times New Roman"/>
          <w:b/>
          <w:bCs/>
          <w:i/>
          <w:iCs/>
          <w:sz w:val="24"/>
          <w:szCs w:val="24"/>
        </w:rPr>
        <w:t>al</w:t>
      </w:r>
      <w:r w:rsidR="2197F697" w:rsidRPr="00095AF8">
        <w:rPr>
          <w:rFonts w:ascii="Times New Roman" w:eastAsiaTheme="majorEastAsia" w:hAnsi="Times New Roman" w:cs="Times New Roman"/>
          <w:b/>
          <w:bCs/>
          <w:i/>
          <w:iCs/>
          <w:sz w:val="24"/>
          <w:szCs w:val="24"/>
        </w:rPr>
        <w:t xml:space="preserve"> </w:t>
      </w:r>
      <w:r w:rsidR="00DF3668" w:rsidRPr="00095AF8">
        <w:rPr>
          <w:rFonts w:ascii="Times New Roman" w:eastAsiaTheme="majorEastAsia" w:hAnsi="Times New Roman" w:cs="Times New Roman"/>
          <w:b/>
          <w:bCs/>
          <w:i/>
          <w:iCs/>
          <w:sz w:val="24"/>
          <w:szCs w:val="24"/>
        </w:rPr>
        <w:t>concept</w:t>
      </w:r>
    </w:p>
    <w:p w14:paraId="64097923" w14:textId="4FEF86F2" w:rsidR="7E41B519" w:rsidRPr="00235A72" w:rsidRDefault="517ED32D" w:rsidP="006D1272">
      <w:pPr>
        <w:spacing w:line="480" w:lineRule="auto"/>
        <w:ind w:left="-20"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P</w:t>
      </w:r>
      <w:r w:rsidR="4005F08D" w:rsidRPr="00235A72">
        <w:rPr>
          <w:rFonts w:ascii="Times New Roman" w:eastAsia="Calibri" w:hAnsi="Times New Roman" w:cs="Times New Roman"/>
          <w:sz w:val="24"/>
          <w:szCs w:val="24"/>
        </w:rPr>
        <w:t xml:space="preserve">articipants expressed dissatisfaction with the media use of </w:t>
      </w:r>
      <w:r w:rsidR="003D4F47" w:rsidRPr="00235A72">
        <w:rPr>
          <w:rFonts w:ascii="Times New Roman" w:eastAsia="Calibri" w:hAnsi="Times New Roman" w:cs="Times New Roman"/>
          <w:sz w:val="24"/>
          <w:szCs w:val="24"/>
        </w:rPr>
        <w:t>‘</w:t>
      </w:r>
      <w:r w:rsidR="2BC0C6C1" w:rsidRPr="00235A72">
        <w:rPr>
          <w:rFonts w:ascii="Times New Roman" w:eastAsia="Calibri" w:hAnsi="Times New Roman" w:cs="Times New Roman"/>
          <w:sz w:val="24"/>
          <w:szCs w:val="24"/>
        </w:rPr>
        <w:t>resilience</w:t>
      </w:r>
      <w:r w:rsidR="003D4F47" w:rsidRPr="00235A72">
        <w:rPr>
          <w:rFonts w:ascii="Times New Roman" w:eastAsia="Calibri" w:hAnsi="Times New Roman" w:cs="Times New Roman"/>
          <w:sz w:val="24"/>
          <w:szCs w:val="24"/>
        </w:rPr>
        <w:t>’</w:t>
      </w:r>
      <w:r w:rsidR="4005F08D" w:rsidRPr="00235A72">
        <w:rPr>
          <w:rFonts w:ascii="Times New Roman" w:eastAsia="Calibri" w:hAnsi="Times New Roman" w:cs="Times New Roman"/>
          <w:sz w:val="24"/>
          <w:szCs w:val="24"/>
        </w:rPr>
        <w:t xml:space="preserve"> in relation to socioeconomic and environmental contexts</w:t>
      </w:r>
      <w:r w:rsidR="001F1BFF">
        <w:rPr>
          <w:rFonts w:ascii="Times New Roman" w:eastAsia="Calibri" w:hAnsi="Times New Roman" w:cs="Times New Roman"/>
          <w:sz w:val="24"/>
          <w:szCs w:val="24"/>
        </w:rPr>
        <w:t xml:space="preserve"> due to the often lack of explanation</w:t>
      </w:r>
      <w:r w:rsidR="006651DF">
        <w:rPr>
          <w:rFonts w:ascii="Times New Roman" w:eastAsia="Calibri" w:hAnsi="Times New Roman" w:cs="Times New Roman"/>
          <w:sz w:val="24"/>
          <w:szCs w:val="24"/>
        </w:rPr>
        <w:t>s</w:t>
      </w:r>
      <w:r w:rsidR="4005F08D" w:rsidRPr="00235A72">
        <w:rPr>
          <w:rFonts w:ascii="Times New Roman" w:eastAsia="Calibri" w:hAnsi="Times New Roman" w:cs="Times New Roman"/>
          <w:sz w:val="24"/>
          <w:szCs w:val="24"/>
        </w:rPr>
        <w:t xml:space="preserve"> (example </w:t>
      </w:r>
      <w:r w:rsidR="00796F2C">
        <w:rPr>
          <w:rFonts w:ascii="Times New Roman" w:eastAsia="Calibri" w:hAnsi="Times New Roman" w:cs="Times New Roman"/>
          <w:sz w:val="24"/>
          <w:szCs w:val="24"/>
        </w:rPr>
        <w:t>22</w:t>
      </w:r>
      <w:r w:rsidR="4005F08D" w:rsidRPr="00235A72">
        <w:rPr>
          <w:rFonts w:ascii="Times New Roman" w:eastAsia="Calibri" w:hAnsi="Times New Roman" w:cs="Times New Roman"/>
          <w:sz w:val="24"/>
          <w:szCs w:val="24"/>
        </w:rPr>
        <w:t>)</w:t>
      </w:r>
      <w:r w:rsidR="006651DF">
        <w:rPr>
          <w:rFonts w:ascii="Times New Roman" w:eastAsia="Calibri" w:hAnsi="Times New Roman" w:cs="Times New Roman"/>
          <w:sz w:val="24"/>
          <w:szCs w:val="24"/>
        </w:rPr>
        <w:t>,</w:t>
      </w:r>
      <w:r w:rsidR="4005F08D" w:rsidRPr="00235A72">
        <w:rPr>
          <w:rFonts w:ascii="Times New Roman" w:eastAsia="Calibri" w:hAnsi="Times New Roman" w:cs="Times New Roman"/>
          <w:sz w:val="24"/>
          <w:szCs w:val="24"/>
        </w:rPr>
        <w:t xml:space="preserve"> which makes it appear as having become a ‘buzzword’, the latter particularly </w:t>
      </w:r>
      <w:r w:rsidR="006651DF">
        <w:rPr>
          <w:rFonts w:ascii="Times New Roman" w:eastAsia="Calibri" w:hAnsi="Times New Roman" w:cs="Times New Roman"/>
          <w:sz w:val="24"/>
          <w:szCs w:val="24"/>
        </w:rPr>
        <w:t>noted</w:t>
      </w:r>
      <w:r w:rsidR="4005F08D" w:rsidRPr="00235A72">
        <w:rPr>
          <w:rFonts w:ascii="Times New Roman" w:eastAsia="Calibri" w:hAnsi="Times New Roman" w:cs="Times New Roman"/>
          <w:sz w:val="24"/>
          <w:szCs w:val="24"/>
        </w:rPr>
        <w:t xml:space="preserve"> in relation to</w:t>
      </w:r>
      <w:r w:rsidR="00CF59A0" w:rsidRPr="00235A72">
        <w:rPr>
          <w:rFonts w:ascii="Times New Roman" w:eastAsia="Calibri" w:hAnsi="Times New Roman" w:cs="Times New Roman"/>
          <w:sz w:val="24"/>
          <w:szCs w:val="24"/>
        </w:rPr>
        <w:t xml:space="preserve"> </w:t>
      </w:r>
      <w:r w:rsidR="4005F08D" w:rsidRPr="00235A72">
        <w:rPr>
          <w:rFonts w:ascii="Times New Roman" w:eastAsia="Calibri" w:hAnsi="Times New Roman" w:cs="Times New Roman"/>
          <w:sz w:val="24"/>
          <w:szCs w:val="24"/>
        </w:rPr>
        <w:t xml:space="preserve">education and </w:t>
      </w:r>
      <w:r w:rsidR="00CF59A0" w:rsidRPr="00235A72">
        <w:rPr>
          <w:rFonts w:ascii="Times New Roman" w:eastAsia="Calibri" w:hAnsi="Times New Roman" w:cs="Times New Roman"/>
          <w:sz w:val="24"/>
          <w:szCs w:val="24"/>
        </w:rPr>
        <w:t>support provisions for</w:t>
      </w:r>
      <w:r w:rsidR="4005F08D" w:rsidRPr="00235A72">
        <w:rPr>
          <w:rFonts w:ascii="Times New Roman" w:eastAsia="Calibri" w:hAnsi="Times New Roman" w:cs="Times New Roman"/>
          <w:sz w:val="24"/>
          <w:szCs w:val="24"/>
        </w:rPr>
        <w:t xml:space="preserve"> those experiencing financial adversities. Thus, while participants considered tha</w:t>
      </w:r>
      <w:r w:rsidR="7F683F33" w:rsidRPr="00235A72">
        <w:rPr>
          <w:rFonts w:ascii="Times New Roman" w:eastAsia="Calibri" w:hAnsi="Times New Roman" w:cs="Times New Roman"/>
          <w:sz w:val="24"/>
          <w:szCs w:val="24"/>
        </w:rPr>
        <w:t xml:space="preserve">t </w:t>
      </w:r>
      <w:r w:rsidR="3CCB88CE" w:rsidRPr="00235A72">
        <w:rPr>
          <w:rFonts w:ascii="Times New Roman" w:eastAsia="Calibri" w:hAnsi="Times New Roman" w:cs="Times New Roman"/>
          <w:sz w:val="24"/>
          <w:szCs w:val="24"/>
        </w:rPr>
        <w:t xml:space="preserve">resilience can be a useful term </w:t>
      </w:r>
      <w:r w:rsidR="43B65154" w:rsidRPr="00235A72">
        <w:rPr>
          <w:rFonts w:ascii="Times New Roman" w:eastAsia="Calibri" w:hAnsi="Times New Roman" w:cs="Times New Roman"/>
          <w:sz w:val="24"/>
          <w:szCs w:val="24"/>
        </w:rPr>
        <w:t>and associated it with</w:t>
      </w:r>
      <w:r w:rsidR="3CCB88CE" w:rsidRPr="00235A72">
        <w:rPr>
          <w:rFonts w:ascii="Times New Roman" w:eastAsia="Calibri" w:hAnsi="Times New Roman" w:cs="Times New Roman"/>
          <w:sz w:val="24"/>
          <w:szCs w:val="24"/>
        </w:rPr>
        <w:t xml:space="preserve"> a positive prosody (</w:t>
      </w:r>
      <w:r w:rsidR="228491CB" w:rsidRPr="00235A72">
        <w:rPr>
          <w:rFonts w:ascii="Times New Roman" w:eastAsia="Calibri" w:hAnsi="Times New Roman" w:cs="Times New Roman"/>
          <w:sz w:val="24"/>
          <w:szCs w:val="24"/>
        </w:rPr>
        <w:t xml:space="preserve">e.g., </w:t>
      </w:r>
      <w:r w:rsidR="00673B9D" w:rsidRPr="00235A72">
        <w:rPr>
          <w:rFonts w:ascii="Times New Roman" w:eastAsia="Calibri" w:hAnsi="Times New Roman" w:cs="Times New Roman"/>
          <w:sz w:val="24"/>
          <w:szCs w:val="24"/>
        </w:rPr>
        <w:t>‘</w:t>
      </w:r>
      <w:r w:rsidR="5B14519F" w:rsidRPr="00235A72">
        <w:rPr>
          <w:rFonts w:ascii="Times New Roman" w:eastAsia="Calibri" w:hAnsi="Times New Roman" w:cs="Times New Roman"/>
          <w:sz w:val="24"/>
          <w:szCs w:val="24"/>
        </w:rPr>
        <w:t>I</w:t>
      </w:r>
      <w:r w:rsidR="0093565B">
        <w:rPr>
          <w:rFonts w:ascii="Times New Roman" w:eastAsia="Calibri" w:hAnsi="Times New Roman" w:cs="Times New Roman"/>
          <w:sz w:val="24"/>
          <w:szCs w:val="24"/>
        </w:rPr>
        <w:t>’</w:t>
      </w:r>
      <w:r w:rsidR="5B14519F" w:rsidRPr="00235A72">
        <w:rPr>
          <w:rFonts w:ascii="Times New Roman" w:eastAsia="Calibri" w:hAnsi="Times New Roman" w:cs="Times New Roman"/>
          <w:sz w:val="24"/>
          <w:szCs w:val="24"/>
        </w:rPr>
        <w:t>ve never heard it used negatively</w:t>
      </w:r>
      <w:r w:rsidR="0093565B">
        <w:rPr>
          <w:rFonts w:ascii="Times New Roman" w:eastAsia="Calibri" w:hAnsi="Times New Roman" w:cs="Times New Roman"/>
          <w:sz w:val="24"/>
          <w:szCs w:val="24"/>
        </w:rPr>
        <w:t>…</w:t>
      </w:r>
      <w:r w:rsidR="00673B9D" w:rsidRPr="00235A72">
        <w:rPr>
          <w:rFonts w:ascii="Times New Roman" w:eastAsia="Calibri" w:hAnsi="Times New Roman" w:cs="Times New Roman"/>
          <w:sz w:val="24"/>
          <w:szCs w:val="24"/>
        </w:rPr>
        <w:t>’</w:t>
      </w:r>
      <w:r w:rsidR="5B14519F" w:rsidRPr="00235A72">
        <w:rPr>
          <w:rFonts w:ascii="Times New Roman" w:eastAsia="Calibri" w:hAnsi="Times New Roman" w:cs="Times New Roman"/>
          <w:sz w:val="24"/>
          <w:szCs w:val="24"/>
        </w:rPr>
        <w:t>)</w:t>
      </w:r>
      <w:r w:rsidR="18F392EA" w:rsidRPr="00235A72">
        <w:rPr>
          <w:rFonts w:ascii="Times New Roman" w:eastAsia="Calibri" w:hAnsi="Times New Roman" w:cs="Times New Roman"/>
          <w:sz w:val="24"/>
          <w:szCs w:val="24"/>
        </w:rPr>
        <w:t>, they nonetheless noted that</w:t>
      </w:r>
      <w:r w:rsidR="71B6678C" w:rsidRPr="00235A72">
        <w:rPr>
          <w:rFonts w:ascii="Times New Roman" w:eastAsia="Calibri" w:hAnsi="Times New Roman" w:cs="Times New Roman"/>
          <w:sz w:val="24"/>
          <w:szCs w:val="24"/>
        </w:rPr>
        <w:t xml:space="preserve"> explanations or examples should be provided for the term to be fully meaningful </w:t>
      </w:r>
      <w:r w:rsidR="41B66BA1" w:rsidRPr="00235A72">
        <w:rPr>
          <w:rFonts w:ascii="Times New Roman" w:eastAsia="Calibri" w:hAnsi="Times New Roman" w:cs="Times New Roman"/>
          <w:sz w:val="24"/>
          <w:szCs w:val="24"/>
        </w:rPr>
        <w:t xml:space="preserve">and prevent misinterpretations </w:t>
      </w:r>
      <w:r w:rsidR="62B73749" w:rsidRPr="00235A72">
        <w:rPr>
          <w:rFonts w:ascii="Times New Roman" w:eastAsia="Calibri" w:hAnsi="Times New Roman" w:cs="Times New Roman"/>
          <w:sz w:val="24"/>
          <w:szCs w:val="24"/>
        </w:rPr>
        <w:t xml:space="preserve">(example </w:t>
      </w:r>
      <w:r w:rsidR="00796F2C">
        <w:rPr>
          <w:rFonts w:ascii="Times New Roman" w:eastAsia="Calibri" w:hAnsi="Times New Roman" w:cs="Times New Roman"/>
          <w:sz w:val="24"/>
          <w:szCs w:val="24"/>
        </w:rPr>
        <w:t>25</w:t>
      </w:r>
      <w:r w:rsidR="62B73749" w:rsidRPr="00235A72">
        <w:rPr>
          <w:rFonts w:ascii="Times New Roman" w:eastAsia="Calibri" w:hAnsi="Times New Roman" w:cs="Times New Roman"/>
          <w:sz w:val="24"/>
          <w:szCs w:val="24"/>
        </w:rPr>
        <w:t>)</w:t>
      </w:r>
      <w:r w:rsidR="006237F2" w:rsidRPr="00235A72">
        <w:rPr>
          <w:rFonts w:ascii="Times New Roman" w:eastAsia="Calibri" w:hAnsi="Times New Roman" w:cs="Times New Roman"/>
          <w:sz w:val="24"/>
          <w:szCs w:val="24"/>
        </w:rPr>
        <w:t xml:space="preserve">. </w:t>
      </w:r>
      <w:r w:rsidR="006237F2" w:rsidRPr="00235A72">
        <w:rPr>
          <w:rFonts w:ascii="Times New Roman" w:eastAsiaTheme="minorEastAsia" w:hAnsi="Times New Roman" w:cs="Times New Roman"/>
          <w:sz w:val="24"/>
          <w:szCs w:val="24"/>
        </w:rPr>
        <w:t xml:space="preserve">Example </w:t>
      </w:r>
      <w:r w:rsidR="000F7B77">
        <w:rPr>
          <w:rFonts w:ascii="Times New Roman" w:eastAsiaTheme="minorEastAsia" w:hAnsi="Times New Roman" w:cs="Times New Roman"/>
          <w:sz w:val="24"/>
          <w:szCs w:val="24"/>
        </w:rPr>
        <w:t>27</w:t>
      </w:r>
      <w:r w:rsidR="000F7B77" w:rsidRPr="00235A72">
        <w:rPr>
          <w:rFonts w:ascii="Times New Roman" w:eastAsiaTheme="minorEastAsia" w:hAnsi="Times New Roman" w:cs="Times New Roman"/>
          <w:sz w:val="24"/>
          <w:szCs w:val="24"/>
        </w:rPr>
        <w:t xml:space="preserve"> </w:t>
      </w:r>
      <w:r w:rsidR="006237F2" w:rsidRPr="00235A72">
        <w:rPr>
          <w:rFonts w:ascii="Times New Roman" w:eastAsiaTheme="minorEastAsia" w:hAnsi="Times New Roman" w:cs="Times New Roman"/>
          <w:sz w:val="24"/>
          <w:szCs w:val="24"/>
        </w:rPr>
        <w:t xml:space="preserve">further </w:t>
      </w:r>
      <w:r w:rsidR="008A27F1">
        <w:rPr>
          <w:rFonts w:ascii="Times New Roman" w:eastAsiaTheme="minorEastAsia" w:hAnsi="Times New Roman" w:cs="Times New Roman"/>
          <w:sz w:val="24"/>
          <w:szCs w:val="24"/>
        </w:rPr>
        <w:t>alludes</w:t>
      </w:r>
      <w:r w:rsidR="006237F2" w:rsidRPr="00235A72">
        <w:rPr>
          <w:rFonts w:ascii="Times New Roman" w:eastAsiaTheme="minorEastAsia" w:hAnsi="Times New Roman" w:cs="Times New Roman"/>
          <w:sz w:val="24"/>
          <w:szCs w:val="24"/>
        </w:rPr>
        <w:t xml:space="preserve"> the need to provide detailed guidance </w:t>
      </w:r>
      <w:r w:rsidR="008A27F1">
        <w:rPr>
          <w:rFonts w:ascii="Times New Roman" w:eastAsiaTheme="minorEastAsia" w:hAnsi="Times New Roman" w:cs="Times New Roman"/>
          <w:sz w:val="24"/>
          <w:szCs w:val="24"/>
        </w:rPr>
        <w:t>(</w:t>
      </w:r>
      <w:r w:rsidR="008A27F1">
        <w:rPr>
          <w:rFonts w:ascii="Times New Roman" w:eastAsiaTheme="minorEastAsia" w:hAnsi="Times New Roman" w:cs="Times New Roman"/>
          <w:i/>
          <w:iCs/>
          <w:sz w:val="24"/>
          <w:szCs w:val="24"/>
        </w:rPr>
        <w:t>strategies</w:t>
      </w:r>
      <w:r w:rsidR="008A27F1">
        <w:rPr>
          <w:rFonts w:ascii="Times New Roman" w:eastAsiaTheme="minorEastAsia" w:hAnsi="Times New Roman" w:cs="Times New Roman"/>
          <w:sz w:val="24"/>
          <w:szCs w:val="24"/>
        </w:rPr>
        <w:t>)</w:t>
      </w:r>
      <w:r w:rsidR="008A27F1">
        <w:rPr>
          <w:rFonts w:ascii="Times New Roman" w:eastAsiaTheme="minorEastAsia" w:hAnsi="Times New Roman" w:cs="Times New Roman"/>
          <w:i/>
          <w:iCs/>
          <w:sz w:val="24"/>
          <w:szCs w:val="24"/>
        </w:rPr>
        <w:t xml:space="preserve"> </w:t>
      </w:r>
      <w:r w:rsidR="006237F2" w:rsidRPr="00235A72">
        <w:rPr>
          <w:rFonts w:ascii="Times New Roman" w:eastAsiaTheme="minorEastAsia" w:hAnsi="Times New Roman" w:cs="Times New Roman"/>
          <w:sz w:val="24"/>
          <w:szCs w:val="24"/>
        </w:rPr>
        <w:t>so individuals can effectively adopt resilient behaviours.</w:t>
      </w:r>
    </w:p>
    <w:p w14:paraId="275EC506" w14:textId="3318D977" w:rsidR="7E41B519" w:rsidRPr="00235A72" w:rsidRDefault="62B73749" w:rsidP="006D1272">
      <w:pPr>
        <w:spacing w:line="480" w:lineRule="auto"/>
        <w:ind w:left="708"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w:t>
      </w:r>
      <w:r w:rsidR="00796F2C">
        <w:rPr>
          <w:rFonts w:ascii="Times New Roman" w:eastAsia="Calibri" w:hAnsi="Times New Roman" w:cs="Times New Roman"/>
          <w:sz w:val="24"/>
          <w:szCs w:val="24"/>
        </w:rPr>
        <w:t>25</w:t>
      </w:r>
      <w:r w:rsidRPr="00235A72">
        <w:rPr>
          <w:rFonts w:ascii="Times New Roman" w:eastAsia="Calibri" w:hAnsi="Times New Roman" w:cs="Times New Roman"/>
          <w:sz w:val="24"/>
          <w:szCs w:val="24"/>
        </w:rPr>
        <w:t xml:space="preserve">] </w:t>
      </w:r>
      <w:r w:rsidR="00C23FE1">
        <w:rPr>
          <w:rFonts w:ascii="Times New Roman" w:eastAsia="Calibri" w:hAnsi="Times New Roman" w:cs="Times New Roman"/>
          <w:sz w:val="24"/>
          <w:szCs w:val="24"/>
        </w:rPr>
        <w:t>(…)</w:t>
      </w:r>
      <w:r w:rsidRPr="00235A72">
        <w:rPr>
          <w:rFonts w:ascii="Times New Roman" w:eastAsia="Calibri" w:hAnsi="Times New Roman" w:cs="Times New Roman"/>
          <w:sz w:val="24"/>
          <w:szCs w:val="24"/>
        </w:rPr>
        <w:t xml:space="preserve"> strategies need to be attached and an explanation needs to be attached </w:t>
      </w:r>
      <w:r w:rsidR="008B0772">
        <w:rPr>
          <w:rFonts w:ascii="Times New Roman" w:eastAsia="Calibri" w:hAnsi="Times New Roman" w:cs="Times New Roman"/>
          <w:sz w:val="24"/>
          <w:szCs w:val="24"/>
        </w:rPr>
        <w:t>(…)</w:t>
      </w:r>
      <w:r w:rsidRPr="00235A72">
        <w:rPr>
          <w:rFonts w:ascii="Times New Roman" w:eastAsia="Calibri" w:hAnsi="Times New Roman" w:cs="Times New Roman"/>
          <w:sz w:val="24"/>
          <w:szCs w:val="24"/>
        </w:rPr>
        <w:t xml:space="preserve"> maybe an example depending on when it where it was being used.</w:t>
      </w:r>
    </w:p>
    <w:p w14:paraId="26F1D4AD" w14:textId="610EB666" w:rsidR="18F392EA" w:rsidRPr="00235A72" w:rsidRDefault="48188492" w:rsidP="006D1272">
      <w:pPr>
        <w:spacing w:line="480" w:lineRule="auto"/>
        <w:ind w:right="-20"/>
        <w:jc w:val="both"/>
        <w:rPr>
          <w:rFonts w:ascii="Times New Roman" w:eastAsiaTheme="minorEastAsia" w:hAnsi="Times New Roman" w:cs="Times New Roman"/>
          <w:sz w:val="24"/>
          <w:szCs w:val="24"/>
        </w:rPr>
      </w:pPr>
      <w:r w:rsidRPr="00235A72">
        <w:rPr>
          <w:rFonts w:ascii="Times New Roman" w:eastAsiaTheme="minorEastAsia" w:hAnsi="Times New Roman" w:cs="Times New Roman"/>
          <w:sz w:val="24"/>
          <w:szCs w:val="24"/>
        </w:rPr>
        <w:t xml:space="preserve">Some participants explicitly </w:t>
      </w:r>
      <w:r w:rsidR="580E5BA1" w:rsidRPr="00235A72">
        <w:rPr>
          <w:rFonts w:ascii="Times New Roman" w:eastAsiaTheme="minorEastAsia" w:hAnsi="Times New Roman" w:cs="Times New Roman"/>
          <w:sz w:val="24"/>
          <w:szCs w:val="24"/>
        </w:rPr>
        <w:t xml:space="preserve">oppose </w:t>
      </w:r>
      <w:r w:rsidRPr="00235A72">
        <w:rPr>
          <w:rFonts w:ascii="Times New Roman" w:eastAsiaTheme="minorEastAsia" w:hAnsi="Times New Roman" w:cs="Times New Roman"/>
          <w:sz w:val="24"/>
          <w:szCs w:val="24"/>
        </w:rPr>
        <w:t>the</w:t>
      </w:r>
      <w:r w:rsidR="35F3FFF1" w:rsidRPr="00235A72">
        <w:rPr>
          <w:rFonts w:ascii="Times New Roman" w:eastAsiaTheme="minorEastAsia" w:hAnsi="Times New Roman" w:cs="Times New Roman"/>
          <w:sz w:val="24"/>
          <w:szCs w:val="24"/>
        </w:rPr>
        <w:t xml:space="preserve"> blame and</w:t>
      </w:r>
      <w:r w:rsidR="6D219035" w:rsidRPr="00235A72">
        <w:rPr>
          <w:rFonts w:ascii="Times New Roman" w:eastAsiaTheme="minorEastAsia" w:hAnsi="Times New Roman" w:cs="Times New Roman"/>
          <w:sz w:val="24"/>
          <w:szCs w:val="24"/>
        </w:rPr>
        <w:t xml:space="preserve"> </w:t>
      </w:r>
      <w:r w:rsidR="4943405E" w:rsidRPr="00235A72">
        <w:rPr>
          <w:rFonts w:ascii="Times New Roman" w:eastAsiaTheme="minorEastAsia" w:hAnsi="Times New Roman" w:cs="Times New Roman"/>
          <w:sz w:val="24"/>
          <w:szCs w:val="24"/>
        </w:rPr>
        <w:t>(</w:t>
      </w:r>
      <w:r w:rsidR="6D219035" w:rsidRPr="00235A72">
        <w:rPr>
          <w:rFonts w:ascii="Times New Roman" w:eastAsiaTheme="minorEastAsia" w:hAnsi="Times New Roman" w:cs="Times New Roman"/>
          <w:sz w:val="24"/>
          <w:szCs w:val="24"/>
        </w:rPr>
        <w:t>negative</w:t>
      </w:r>
      <w:r w:rsidR="6A0308F6" w:rsidRPr="00235A72">
        <w:rPr>
          <w:rFonts w:ascii="Times New Roman" w:eastAsiaTheme="minorEastAsia" w:hAnsi="Times New Roman" w:cs="Times New Roman"/>
          <w:sz w:val="24"/>
          <w:szCs w:val="24"/>
        </w:rPr>
        <w:t>)</w:t>
      </w:r>
      <w:r w:rsidR="6D219035" w:rsidRPr="00235A72">
        <w:rPr>
          <w:rFonts w:ascii="Times New Roman" w:eastAsiaTheme="minorEastAsia" w:hAnsi="Times New Roman" w:cs="Times New Roman"/>
          <w:sz w:val="24"/>
          <w:szCs w:val="24"/>
        </w:rPr>
        <w:t xml:space="preserve"> moral judgements that </w:t>
      </w:r>
      <w:r w:rsidR="369F737D" w:rsidRPr="00235A72">
        <w:rPr>
          <w:rFonts w:ascii="Times New Roman" w:eastAsiaTheme="minorEastAsia" w:hAnsi="Times New Roman" w:cs="Times New Roman"/>
          <w:sz w:val="24"/>
          <w:szCs w:val="24"/>
        </w:rPr>
        <w:t>understanding resilience as</w:t>
      </w:r>
      <w:r w:rsidR="00EF5A5B" w:rsidRPr="00235A72">
        <w:rPr>
          <w:rFonts w:ascii="Times New Roman" w:eastAsiaTheme="minorEastAsia" w:hAnsi="Times New Roman" w:cs="Times New Roman"/>
          <w:sz w:val="24"/>
          <w:szCs w:val="24"/>
        </w:rPr>
        <w:t xml:space="preserve"> an</w:t>
      </w:r>
      <w:r w:rsidR="369F737D" w:rsidRPr="00235A72">
        <w:rPr>
          <w:rFonts w:ascii="Times New Roman" w:eastAsiaTheme="minorEastAsia" w:hAnsi="Times New Roman" w:cs="Times New Roman"/>
          <w:sz w:val="24"/>
          <w:szCs w:val="24"/>
        </w:rPr>
        <w:t xml:space="preserve"> </w:t>
      </w:r>
      <w:r w:rsidR="0D2A2119" w:rsidRPr="00235A72">
        <w:rPr>
          <w:rFonts w:ascii="Times New Roman" w:eastAsiaTheme="minorEastAsia" w:hAnsi="Times New Roman" w:cs="Times New Roman"/>
          <w:sz w:val="24"/>
          <w:szCs w:val="24"/>
        </w:rPr>
        <w:t xml:space="preserve">individual </w:t>
      </w:r>
      <w:r w:rsidR="369F737D" w:rsidRPr="00235A72">
        <w:rPr>
          <w:rFonts w:ascii="Times New Roman" w:eastAsiaTheme="minorEastAsia" w:hAnsi="Times New Roman" w:cs="Times New Roman"/>
          <w:sz w:val="24"/>
          <w:szCs w:val="24"/>
        </w:rPr>
        <w:t xml:space="preserve">attribute </w:t>
      </w:r>
      <w:r w:rsidR="005F4AF3" w:rsidRPr="00235A72">
        <w:rPr>
          <w:rFonts w:ascii="Times New Roman" w:eastAsiaTheme="minorEastAsia" w:hAnsi="Times New Roman" w:cs="Times New Roman"/>
          <w:sz w:val="24"/>
          <w:szCs w:val="24"/>
        </w:rPr>
        <w:t>can</w:t>
      </w:r>
      <w:r w:rsidR="03B33C90" w:rsidRPr="00235A72">
        <w:rPr>
          <w:rFonts w:ascii="Times New Roman" w:eastAsiaTheme="minorEastAsia" w:hAnsi="Times New Roman" w:cs="Times New Roman"/>
          <w:sz w:val="24"/>
          <w:szCs w:val="24"/>
        </w:rPr>
        <w:t xml:space="preserve"> evoke in certain contexts</w:t>
      </w:r>
      <w:r w:rsidR="02613F5A" w:rsidRPr="00235A72">
        <w:rPr>
          <w:rFonts w:ascii="Times New Roman" w:eastAsiaTheme="minorEastAsia" w:hAnsi="Times New Roman" w:cs="Times New Roman"/>
          <w:sz w:val="24"/>
          <w:szCs w:val="24"/>
        </w:rPr>
        <w:t xml:space="preserve">. </w:t>
      </w:r>
      <w:r w:rsidR="008E454F">
        <w:rPr>
          <w:rFonts w:ascii="Times New Roman" w:eastAsiaTheme="minorEastAsia" w:hAnsi="Times New Roman" w:cs="Times New Roman"/>
          <w:sz w:val="24"/>
          <w:szCs w:val="24"/>
        </w:rPr>
        <w:t>E</w:t>
      </w:r>
      <w:r w:rsidR="02613F5A" w:rsidRPr="00235A72">
        <w:rPr>
          <w:rFonts w:ascii="Times New Roman" w:eastAsiaTheme="minorEastAsia" w:hAnsi="Times New Roman" w:cs="Times New Roman"/>
          <w:sz w:val="24"/>
          <w:szCs w:val="24"/>
        </w:rPr>
        <w:t xml:space="preserve">xample </w:t>
      </w:r>
      <w:r w:rsidR="00796F2C">
        <w:rPr>
          <w:rFonts w:ascii="Times New Roman" w:eastAsiaTheme="minorEastAsia" w:hAnsi="Times New Roman" w:cs="Times New Roman"/>
          <w:sz w:val="24"/>
          <w:szCs w:val="24"/>
        </w:rPr>
        <w:t xml:space="preserve">26 </w:t>
      </w:r>
      <w:r w:rsidR="02A086CF" w:rsidRPr="00235A72">
        <w:rPr>
          <w:rFonts w:ascii="Times New Roman" w:eastAsiaTheme="minorEastAsia" w:hAnsi="Times New Roman" w:cs="Times New Roman"/>
          <w:sz w:val="24"/>
          <w:szCs w:val="24"/>
        </w:rPr>
        <w:t>suggests that these readings are mis</w:t>
      </w:r>
      <w:r w:rsidR="46C256D0" w:rsidRPr="00235A72">
        <w:rPr>
          <w:rFonts w:ascii="Times New Roman" w:eastAsiaTheme="minorEastAsia" w:hAnsi="Times New Roman" w:cs="Times New Roman"/>
          <w:sz w:val="24"/>
          <w:szCs w:val="24"/>
        </w:rPr>
        <w:t xml:space="preserve">understandings </w:t>
      </w:r>
      <w:r w:rsidR="02A086CF" w:rsidRPr="00235A72">
        <w:rPr>
          <w:rFonts w:ascii="Times New Roman" w:eastAsiaTheme="minorEastAsia" w:hAnsi="Times New Roman" w:cs="Times New Roman"/>
          <w:sz w:val="24"/>
          <w:szCs w:val="24"/>
        </w:rPr>
        <w:t>of the concept</w:t>
      </w:r>
      <w:r w:rsidR="00796811" w:rsidRPr="00235A72">
        <w:rPr>
          <w:rFonts w:ascii="Times New Roman" w:eastAsiaTheme="minorEastAsia" w:hAnsi="Times New Roman" w:cs="Times New Roman"/>
          <w:sz w:val="24"/>
          <w:szCs w:val="24"/>
        </w:rPr>
        <w:t xml:space="preserve">, which </w:t>
      </w:r>
      <w:r w:rsidR="008E454F">
        <w:rPr>
          <w:rFonts w:ascii="Times New Roman" w:eastAsiaTheme="minorEastAsia" w:hAnsi="Times New Roman" w:cs="Times New Roman"/>
          <w:sz w:val="24"/>
          <w:szCs w:val="24"/>
        </w:rPr>
        <w:t>is</w:t>
      </w:r>
      <w:r w:rsidR="00796811" w:rsidRPr="00235A72">
        <w:rPr>
          <w:rFonts w:ascii="Times New Roman" w:eastAsiaTheme="minorEastAsia" w:hAnsi="Times New Roman" w:cs="Times New Roman"/>
          <w:sz w:val="24"/>
          <w:szCs w:val="24"/>
        </w:rPr>
        <w:t xml:space="preserve"> </w:t>
      </w:r>
      <w:r w:rsidR="008E454F">
        <w:rPr>
          <w:rFonts w:ascii="Times New Roman" w:eastAsiaTheme="minorEastAsia" w:hAnsi="Times New Roman" w:cs="Times New Roman"/>
          <w:sz w:val="24"/>
          <w:szCs w:val="24"/>
        </w:rPr>
        <w:t>understood</w:t>
      </w:r>
      <w:r w:rsidR="00796811" w:rsidRPr="00235A72">
        <w:rPr>
          <w:rFonts w:ascii="Times New Roman" w:eastAsiaTheme="minorEastAsia" w:hAnsi="Times New Roman" w:cs="Times New Roman"/>
          <w:sz w:val="24"/>
          <w:szCs w:val="24"/>
        </w:rPr>
        <w:t xml:space="preserve"> </w:t>
      </w:r>
      <w:r w:rsidR="008A27F1">
        <w:rPr>
          <w:rFonts w:ascii="Times New Roman" w:eastAsiaTheme="minorEastAsia" w:hAnsi="Times New Roman" w:cs="Times New Roman"/>
          <w:sz w:val="24"/>
          <w:szCs w:val="24"/>
        </w:rPr>
        <w:t xml:space="preserve"> positively-valanced</w:t>
      </w:r>
      <w:r w:rsidR="00737ED8" w:rsidRPr="00235A72">
        <w:rPr>
          <w:rFonts w:ascii="Times New Roman" w:eastAsiaTheme="minorEastAsia" w:hAnsi="Times New Roman" w:cs="Times New Roman"/>
          <w:sz w:val="24"/>
          <w:szCs w:val="24"/>
        </w:rPr>
        <w:t xml:space="preserve"> exclusively</w:t>
      </w:r>
      <w:r w:rsidR="53F0693F" w:rsidRPr="00235A72">
        <w:rPr>
          <w:rFonts w:ascii="Times New Roman" w:eastAsiaTheme="minorEastAsia" w:hAnsi="Times New Roman" w:cs="Times New Roman"/>
          <w:sz w:val="24"/>
          <w:szCs w:val="24"/>
        </w:rPr>
        <w:t xml:space="preserve">: </w:t>
      </w:r>
    </w:p>
    <w:p w14:paraId="13314155" w14:textId="0C78537B" w:rsidR="18F392EA" w:rsidRPr="00235A72" w:rsidRDefault="126111CF" w:rsidP="006D1272">
      <w:pPr>
        <w:spacing w:line="480" w:lineRule="auto"/>
        <w:ind w:left="708"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lastRenderedPageBreak/>
        <w:t>[</w:t>
      </w:r>
      <w:r w:rsidR="00796F2C">
        <w:rPr>
          <w:rFonts w:ascii="Times New Roman" w:eastAsia="Calibri" w:hAnsi="Times New Roman" w:cs="Times New Roman"/>
          <w:sz w:val="24"/>
          <w:szCs w:val="24"/>
        </w:rPr>
        <w:t>26</w:t>
      </w:r>
      <w:r w:rsidRPr="00235A72">
        <w:rPr>
          <w:rFonts w:ascii="Times New Roman" w:eastAsia="Calibri" w:hAnsi="Times New Roman" w:cs="Times New Roman"/>
          <w:sz w:val="24"/>
          <w:szCs w:val="24"/>
        </w:rPr>
        <w:t xml:space="preserve">] </w:t>
      </w:r>
      <w:r w:rsidR="18F392EA" w:rsidRPr="00235A72">
        <w:rPr>
          <w:rFonts w:ascii="Times New Roman" w:eastAsia="Calibri" w:hAnsi="Times New Roman" w:cs="Times New Roman"/>
          <w:sz w:val="24"/>
          <w:szCs w:val="24"/>
        </w:rPr>
        <w:t xml:space="preserve">I really like the phrase being resilient, but </w:t>
      </w:r>
      <w:r w:rsidR="008B0772">
        <w:rPr>
          <w:rFonts w:ascii="Times New Roman" w:eastAsia="Calibri" w:hAnsi="Times New Roman" w:cs="Times New Roman"/>
          <w:sz w:val="24"/>
          <w:szCs w:val="24"/>
        </w:rPr>
        <w:t>(…)</w:t>
      </w:r>
      <w:r w:rsidR="18F392EA" w:rsidRPr="00235A72">
        <w:rPr>
          <w:rFonts w:ascii="Times New Roman" w:eastAsia="Calibri" w:hAnsi="Times New Roman" w:cs="Times New Roman"/>
          <w:sz w:val="24"/>
          <w:szCs w:val="24"/>
        </w:rPr>
        <w:t xml:space="preserve"> I think there needs to be explanations attached to it because some people might not totally understand what being resilient is </w:t>
      </w:r>
      <w:r w:rsidR="0051322D">
        <w:rPr>
          <w:rFonts w:ascii="Times New Roman" w:eastAsia="Calibri" w:hAnsi="Times New Roman" w:cs="Times New Roman"/>
          <w:sz w:val="24"/>
          <w:szCs w:val="24"/>
        </w:rPr>
        <w:t>(…)</w:t>
      </w:r>
      <w:r w:rsidR="18F392EA" w:rsidRPr="00235A72">
        <w:rPr>
          <w:rFonts w:ascii="Times New Roman" w:eastAsia="Calibri" w:hAnsi="Times New Roman" w:cs="Times New Roman"/>
          <w:sz w:val="24"/>
          <w:szCs w:val="24"/>
        </w:rPr>
        <w:t xml:space="preserve"> If you</w:t>
      </w:r>
      <w:r w:rsidR="00841131">
        <w:rPr>
          <w:rFonts w:ascii="Times New Roman" w:eastAsia="Calibri" w:hAnsi="Times New Roman" w:cs="Times New Roman"/>
          <w:sz w:val="24"/>
          <w:szCs w:val="24"/>
        </w:rPr>
        <w:t>’</w:t>
      </w:r>
      <w:r w:rsidR="18F392EA" w:rsidRPr="00235A72">
        <w:rPr>
          <w:rFonts w:ascii="Times New Roman" w:eastAsia="Calibri" w:hAnsi="Times New Roman" w:cs="Times New Roman"/>
          <w:sz w:val="24"/>
          <w:szCs w:val="24"/>
        </w:rPr>
        <w:t xml:space="preserve">re saying to them being resilient, that looks like </w:t>
      </w:r>
      <w:r w:rsidR="00841131">
        <w:rPr>
          <w:rFonts w:ascii="Times New Roman" w:eastAsia="Calibri" w:hAnsi="Times New Roman" w:cs="Times New Roman"/>
          <w:sz w:val="24"/>
          <w:szCs w:val="24"/>
        </w:rPr>
        <w:t>(…)</w:t>
      </w:r>
      <w:r w:rsidR="00F80E8F">
        <w:rPr>
          <w:rFonts w:ascii="Times New Roman" w:eastAsia="Calibri" w:hAnsi="Times New Roman" w:cs="Times New Roman"/>
          <w:sz w:val="24"/>
          <w:szCs w:val="24"/>
        </w:rPr>
        <w:t xml:space="preserve"> </w:t>
      </w:r>
      <w:r w:rsidR="18F392EA" w:rsidRPr="00235A72">
        <w:rPr>
          <w:rFonts w:ascii="Times New Roman" w:eastAsia="Calibri" w:hAnsi="Times New Roman" w:cs="Times New Roman"/>
          <w:sz w:val="24"/>
          <w:szCs w:val="24"/>
        </w:rPr>
        <w:t>get on with it, and that</w:t>
      </w:r>
      <w:r w:rsidR="009C6A1C">
        <w:rPr>
          <w:rFonts w:ascii="Times New Roman" w:eastAsia="Calibri" w:hAnsi="Times New Roman" w:cs="Times New Roman"/>
          <w:sz w:val="24"/>
          <w:szCs w:val="24"/>
        </w:rPr>
        <w:t>’</w:t>
      </w:r>
      <w:r w:rsidR="18F392EA" w:rsidRPr="00235A72">
        <w:rPr>
          <w:rFonts w:ascii="Times New Roman" w:eastAsia="Calibri" w:hAnsi="Times New Roman" w:cs="Times New Roman"/>
          <w:sz w:val="24"/>
          <w:szCs w:val="24"/>
        </w:rPr>
        <w:t>s not what it means at all.</w:t>
      </w:r>
    </w:p>
    <w:p w14:paraId="50462255" w14:textId="203A2690" w:rsidR="002B4DF6" w:rsidRPr="00235A72" w:rsidRDefault="008A27F1" w:rsidP="004327EA">
      <w:pPr>
        <w:spacing w:line="480" w:lineRule="auto"/>
        <w:ind w:left="-20" w:right="-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w:t>
      </w:r>
      <w:r w:rsidR="4345233E" w:rsidRPr="00235A72">
        <w:rPr>
          <w:rFonts w:ascii="Times New Roman" w:eastAsiaTheme="minorEastAsia" w:hAnsi="Times New Roman" w:cs="Times New Roman"/>
          <w:sz w:val="24"/>
          <w:szCs w:val="24"/>
        </w:rPr>
        <w:t xml:space="preserve">articipants </w:t>
      </w:r>
      <w:r w:rsidR="002C7E5D">
        <w:rPr>
          <w:rFonts w:ascii="Times New Roman" w:eastAsiaTheme="minorEastAsia" w:hAnsi="Times New Roman" w:cs="Times New Roman"/>
          <w:sz w:val="24"/>
          <w:szCs w:val="24"/>
        </w:rPr>
        <w:t xml:space="preserve">also </w:t>
      </w:r>
      <w:r w:rsidR="4345233E" w:rsidRPr="00235A72">
        <w:rPr>
          <w:rFonts w:ascii="Times New Roman" w:eastAsiaTheme="minorEastAsia" w:hAnsi="Times New Roman" w:cs="Times New Roman"/>
          <w:sz w:val="24"/>
          <w:szCs w:val="24"/>
        </w:rPr>
        <w:t xml:space="preserve">noted that </w:t>
      </w:r>
      <w:r w:rsidR="17D85967" w:rsidRPr="00235A72">
        <w:rPr>
          <w:rFonts w:ascii="Times New Roman" w:eastAsiaTheme="minorEastAsia" w:hAnsi="Times New Roman" w:cs="Times New Roman"/>
          <w:sz w:val="24"/>
          <w:szCs w:val="24"/>
        </w:rPr>
        <w:t xml:space="preserve">different age groups interpret </w:t>
      </w:r>
      <w:r w:rsidR="00737ED8" w:rsidRPr="00235A72">
        <w:rPr>
          <w:rFonts w:ascii="Times New Roman" w:eastAsiaTheme="minorEastAsia" w:hAnsi="Times New Roman" w:cs="Times New Roman"/>
          <w:sz w:val="24"/>
          <w:szCs w:val="24"/>
        </w:rPr>
        <w:t>‘resilience’</w:t>
      </w:r>
      <w:r w:rsidR="17D85967" w:rsidRPr="00235A72">
        <w:rPr>
          <w:rFonts w:ascii="Times New Roman" w:eastAsiaTheme="minorEastAsia" w:hAnsi="Times New Roman" w:cs="Times New Roman"/>
          <w:sz w:val="24"/>
          <w:szCs w:val="24"/>
        </w:rPr>
        <w:t xml:space="preserve"> differentl</w:t>
      </w:r>
      <w:r w:rsidR="07F6ADEE" w:rsidRPr="00235A72">
        <w:rPr>
          <w:rFonts w:ascii="Times New Roman" w:eastAsiaTheme="minorEastAsia" w:hAnsi="Times New Roman" w:cs="Times New Roman"/>
          <w:sz w:val="24"/>
          <w:szCs w:val="24"/>
        </w:rPr>
        <w:t>y</w:t>
      </w:r>
      <w:r>
        <w:rPr>
          <w:rFonts w:ascii="Times New Roman" w:eastAsiaTheme="minorEastAsia" w:hAnsi="Times New Roman" w:cs="Times New Roman"/>
          <w:sz w:val="24"/>
          <w:szCs w:val="24"/>
        </w:rPr>
        <w:t>, observing</w:t>
      </w:r>
      <w:r w:rsidR="07F6ADEE" w:rsidRPr="00235A72">
        <w:rPr>
          <w:rFonts w:ascii="Times New Roman" w:eastAsiaTheme="minorEastAsia" w:hAnsi="Times New Roman" w:cs="Times New Roman"/>
          <w:sz w:val="24"/>
          <w:szCs w:val="24"/>
        </w:rPr>
        <w:t xml:space="preserve"> </w:t>
      </w:r>
      <w:r w:rsidR="15198DE8" w:rsidRPr="00235A72">
        <w:rPr>
          <w:rFonts w:ascii="Times New Roman" w:eastAsiaTheme="minorEastAsia" w:hAnsi="Times New Roman" w:cs="Times New Roman"/>
          <w:sz w:val="24"/>
          <w:szCs w:val="24"/>
        </w:rPr>
        <w:t xml:space="preserve">that </w:t>
      </w:r>
      <w:r w:rsidR="316825DD" w:rsidRPr="00235A72">
        <w:rPr>
          <w:rFonts w:ascii="Times New Roman" w:eastAsiaTheme="minorEastAsia" w:hAnsi="Times New Roman" w:cs="Times New Roman"/>
          <w:sz w:val="24"/>
          <w:szCs w:val="24"/>
        </w:rPr>
        <w:t xml:space="preserve">while young people may </w:t>
      </w:r>
      <w:r w:rsidR="004327EA">
        <w:rPr>
          <w:rFonts w:ascii="Times New Roman" w:eastAsiaTheme="minorEastAsia" w:hAnsi="Times New Roman" w:cs="Times New Roman"/>
          <w:sz w:val="24"/>
          <w:szCs w:val="24"/>
        </w:rPr>
        <w:t>not antagonise resilience with help-seeking behaviours</w:t>
      </w:r>
      <w:r w:rsidR="316825DD" w:rsidRPr="00235A72">
        <w:rPr>
          <w:rFonts w:ascii="Times New Roman" w:eastAsiaTheme="minorEastAsia" w:hAnsi="Times New Roman" w:cs="Times New Roman"/>
          <w:sz w:val="24"/>
          <w:szCs w:val="24"/>
        </w:rPr>
        <w:t xml:space="preserve">, </w:t>
      </w:r>
      <w:r w:rsidR="15198DE8" w:rsidRPr="00235A72">
        <w:rPr>
          <w:rFonts w:ascii="Times New Roman" w:eastAsiaTheme="minorEastAsia" w:hAnsi="Times New Roman" w:cs="Times New Roman"/>
          <w:sz w:val="24"/>
          <w:szCs w:val="24"/>
        </w:rPr>
        <w:t>older generations</w:t>
      </w:r>
      <w:r w:rsidR="65C01BA6" w:rsidRPr="00235A72">
        <w:rPr>
          <w:rFonts w:ascii="Times New Roman" w:eastAsiaTheme="minorEastAsia" w:hAnsi="Times New Roman" w:cs="Times New Roman"/>
          <w:sz w:val="24"/>
          <w:szCs w:val="24"/>
        </w:rPr>
        <w:t xml:space="preserve"> </w:t>
      </w:r>
      <w:r w:rsidR="008674BE" w:rsidRPr="00235A72">
        <w:rPr>
          <w:rFonts w:ascii="Times New Roman" w:eastAsiaTheme="minorEastAsia" w:hAnsi="Times New Roman" w:cs="Times New Roman"/>
          <w:sz w:val="24"/>
          <w:szCs w:val="24"/>
        </w:rPr>
        <w:t xml:space="preserve">primarily </w:t>
      </w:r>
      <w:r w:rsidR="65C01BA6" w:rsidRPr="00235A72">
        <w:rPr>
          <w:rFonts w:ascii="Times New Roman" w:eastAsiaTheme="minorEastAsia" w:hAnsi="Times New Roman" w:cs="Times New Roman"/>
          <w:sz w:val="24"/>
          <w:szCs w:val="24"/>
        </w:rPr>
        <w:t xml:space="preserve">understand </w:t>
      </w:r>
      <w:r w:rsidR="002C7E5D">
        <w:rPr>
          <w:rFonts w:ascii="Times New Roman" w:eastAsiaTheme="minorEastAsia" w:hAnsi="Times New Roman" w:cs="Times New Roman"/>
          <w:sz w:val="24"/>
          <w:szCs w:val="24"/>
        </w:rPr>
        <w:t>it</w:t>
      </w:r>
      <w:r w:rsidR="002B4DF6" w:rsidRPr="00235A72">
        <w:rPr>
          <w:rFonts w:ascii="Times New Roman" w:eastAsiaTheme="minorEastAsia" w:hAnsi="Times New Roman" w:cs="Times New Roman"/>
          <w:sz w:val="24"/>
          <w:szCs w:val="24"/>
        </w:rPr>
        <w:t xml:space="preserve"> in relation to material </w:t>
      </w:r>
      <w:r>
        <w:rPr>
          <w:rFonts w:ascii="Times New Roman" w:eastAsiaTheme="minorEastAsia" w:hAnsi="Times New Roman" w:cs="Times New Roman"/>
          <w:sz w:val="24"/>
          <w:szCs w:val="24"/>
        </w:rPr>
        <w:t>difficulties</w:t>
      </w:r>
      <w:r w:rsidR="004327EA">
        <w:rPr>
          <w:rFonts w:ascii="Times New Roman" w:eastAsiaTheme="minorEastAsia" w:hAnsi="Times New Roman" w:cs="Times New Roman"/>
          <w:sz w:val="24"/>
          <w:szCs w:val="24"/>
        </w:rPr>
        <w:t>,</w:t>
      </w:r>
      <w:r w:rsidR="008674BE" w:rsidRPr="00235A72">
        <w:rPr>
          <w:rFonts w:ascii="Times New Roman" w:eastAsiaTheme="minorEastAsia" w:hAnsi="Times New Roman" w:cs="Times New Roman"/>
          <w:sz w:val="24"/>
          <w:szCs w:val="24"/>
        </w:rPr>
        <w:t xml:space="preserve"> </w:t>
      </w:r>
      <w:r w:rsidR="002B4DF6" w:rsidRPr="00235A72">
        <w:rPr>
          <w:rFonts w:ascii="Times New Roman" w:eastAsiaTheme="minorEastAsia" w:hAnsi="Times New Roman" w:cs="Times New Roman"/>
          <w:sz w:val="24"/>
          <w:szCs w:val="24"/>
        </w:rPr>
        <w:t xml:space="preserve">the individual </w:t>
      </w:r>
      <w:r w:rsidR="00B10836">
        <w:rPr>
          <w:rFonts w:ascii="Times New Roman" w:eastAsiaTheme="minorEastAsia" w:hAnsi="Times New Roman" w:cs="Times New Roman"/>
          <w:sz w:val="24"/>
          <w:szCs w:val="24"/>
        </w:rPr>
        <w:t>capacity</w:t>
      </w:r>
      <w:r w:rsidR="008674BE" w:rsidRPr="00235A72">
        <w:rPr>
          <w:rFonts w:ascii="Times New Roman" w:eastAsiaTheme="minorEastAsia" w:hAnsi="Times New Roman" w:cs="Times New Roman"/>
          <w:sz w:val="24"/>
          <w:szCs w:val="24"/>
        </w:rPr>
        <w:t xml:space="preserve"> of adaptability (example </w:t>
      </w:r>
      <w:r w:rsidR="00796F2C">
        <w:rPr>
          <w:rFonts w:ascii="Times New Roman" w:eastAsiaTheme="minorEastAsia" w:hAnsi="Times New Roman" w:cs="Times New Roman"/>
          <w:sz w:val="24"/>
          <w:szCs w:val="24"/>
        </w:rPr>
        <w:t>27</w:t>
      </w:r>
      <w:r w:rsidR="008674BE" w:rsidRPr="00235A72">
        <w:rPr>
          <w:rFonts w:ascii="Times New Roman" w:eastAsiaTheme="minorEastAsia" w:hAnsi="Times New Roman" w:cs="Times New Roman"/>
          <w:sz w:val="24"/>
          <w:szCs w:val="24"/>
        </w:rPr>
        <w:t xml:space="preserve">) and being independent (example </w:t>
      </w:r>
      <w:r w:rsidR="00796F2C">
        <w:rPr>
          <w:rFonts w:ascii="Times New Roman" w:eastAsiaTheme="minorEastAsia" w:hAnsi="Times New Roman" w:cs="Times New Roman"/>
          <w:sz w:val="24"/>
          <w:szCs w:val="24"/>
        </w:rPr>
        <w:t>28</w:t>
      </w:r>
      <w:r w:rsidR="008674BE" w:rsidRPr="00235A72">
        <w:rPr>
          <w:rFonts w:ascii="Times New Roman" w:eastAsiaTheme="minorEastAsia" w:hAnsi="Times New Roman" w:cs="Times New Roman"/>
          <w:sz w:val="24"/>
          <w:szCs w:val="24"/>
        </w:rPr>
        <w:t xml:space="preserve">). </w:t>
      </w:r>
    </w:p>
    <w:p w14:paraId="6C2DBB9A" w14:textId="71E61A6E" w:rsidR="65B9415F" w:rsidRPr="00235A72" w:rsidRDefault="65B9415F" w:rsidP="006D1272">
      <w:pPr>
        <w:spacing w:line="480" w:lineRule="auto"/>
        <w:ind w:left="708"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w:t>
      </w:r>
      <w:r w:rsidR="00796F2C">
        <w:rPr>
          <w:rFonts w:ascii="Times New Roman" w:eastAsia="Calibri" w:hAnsi="Times New Roman" w:cs="Times New Roman"/>
          <w:sz w:val="24"/>
          <w:szCs w:val="24"/>
        </w:rPr>
        <w:t>27</w:t>
      </w:r>
      <w:r w:rsidRPr="00235A72">
        <w:rPr>
          <w:rFonts w:ascii="Times New Roman" w:eastAsia="Calibri" w:hAnsi="Times New Roman" w:cs="Times New Roman"/>
          <w:sz w:val="24"/>
          <w:szCs w:val="24"/>
        </w:rPr>
        <w:t xml:space="preserve">] </w:t>
      </w:r>
      <w:r w:rsidR="15198DE8" w:rsidRPr="00235A72">
        <w:rPr>
          <w:rFonts w:ascii="Times New Roman" w:eastAsia="Calibri" w:hAnsi="Times New Roman" w:cs="Times New Roman"/>
          <w:sz w:val="24"/>
          <w:szCs w:val="24"/>
        </w:rPr>
        <w:t xml:space="preserve">So how </w:t>
      </w:r>
      <w:r w:rsidR="15198DE8" w:rsidRPr="00235A72">
        <w:rPr>
          <w:rFonts w:ascii="Times New Roman" w:eastAsia="Calibri" w:hAnsi="Times New Roman" w:cs="Times New Roman"/>
          <w:sz w:val="24"/>
          <w:szCs w:val="24"/>
          <w:u w:val="single"/>
        </w:rPr>
        <w:t>they used what they</w:t>
      </w:r>
      <w:r w:rsidR="009C6A1C">
        <w:rPr>
          <w:rFonts w:ascii="Times New Roman" w:eastAsia="Calibri" w:hAnsi="Times New Roman" w:cs="Times New Roman"/>
          <w:sz w:val="24"/>
          <w:szCs w:val="24"/>
          <w:u w:val="single"/>
        </w:rPr>
        <w:t>’v</w:t>
      </w:r>
      <w:r w:rsidR="15198DE8" w:rsidRPr="00235A72">
        <w:rPr>
          <w:rFonts w:ascii="Times New Roman" w:eastAsia="Calibri" w:hAnsi="Times New Roman" w:cs="Times New Roman"/>
          <w:sz w:val="24"/>
          <w:szCs w:val="24"/>
          <w:u w:val="single"/>
        </w:rPr>
        <w:t>e got to meet to make what they needed</w:t>
      </w:r>
      <w:r w:rsidR="15198DE8" w:rsidRPr="00235A72">
        <w:rPr>
          <w:rFonts w:ascii="Times New Roman" w:eastAsia="Calibri" w:hAnsi="Times New Roman" w:cs="Times New Roman"/>
          <w:sz w:val="24"/>
          <w:szCs w:val="24"/>
        </w:rPr>
        <w:t>. So it</w:t>
      </w:r>
      <w:r w:rsidR="009C6A1C">
        <w:rPr>
          <w:rFonts w:ascii="Times New Roman" w:eastAsia="Calibri" w:hAnsi="Times New Roman" w:cs="Times New Roman"/>
          <w:sz w:val="24"/>
          <w:szCs w:val="24"/>
        </w:rPr>
        <w:t>’</w:t>
      </w:r>
      <w:r w:rsidR="15198DE8" w:rsidRPr="00235A72">
        <w:rPr>
          <w:rFonts w:ascii="Times New Roman" w:eastAsia="Calibri" w:hAnsi="Times New Roman" w:cs="Times New Roman"/>
          <w:sz w:val="24"/>
          <w:szCs w:val="24"/>
        </w:rPr>
        <w:t>s a different kind of resilience</w:t>
      </w:r>
      <w:r w:rsidR="00B5030E">
        <w:rPr>
          <w:rFonts w:ascii="Times New Roman" w:eastAsia="Calibri" w:hAnsi="Times New Roman" w:cs="Times New Roman"/>
          <w:sz w:val="24"/>
          <w:szCs w:val="24"/>
        </w:rPr>
        <w:t>.</w:t>
      </w:r>
    </w:p>
    <w:p w14:paraId="37CD3E5A" w14:textId="0A556FB3" w:rsidR="20C95033" w:rsidRPr="00235A72" w:rsidRDefault="20C95033" w:rsidP="006D1272">
      <w:pPr>
        <w:spacing w:line="480" w:lineRule="auto"/>
        <w:ind w:left="708" w:right="-20"/>
        <w:jc w:val="both"/>
        <w:rPr>
          <w:rFonts w:ascii="Times New Roman" w:eastAsia="Calibri" w:hAnsi="Times New Roman" w:cs="Times New Roman"/>
          <w:sz w:val="24"/>
          <w:szCs w:val="24"/>
        </w:rPr>
      </w:pPr>
      <w:r w:rsidRPr="00235A72">
        <w:rPr>
          <w:rFonts w:ascii="Times New Roman" w:eastAsia="Calibri" w:hAnsi="Times New Roman" w:cs="Times New Roman"/>
          <w:sz w:val="24"/>
          <w:szCs w:val="24"/>
        </w:rPr>
        <w:t>[</w:t>
      </w:r>
      <w:r w:rsidR="00796F2C">
        <w:rPr>
          <w:rFonts w:ascii="Times New Roman" w:eastAsia="Calibri" w:hAnsi="Times New Roman" w:cs="Times New Roman"/>
          <w:sz w:val="24"/>
          <w:szCs w:val="24"/>
        </w:rPr>
        <w:t>28</w:t>
      </w:r>
      <w:r w:rsidRPr="00235A72">
        <w:rPr>
          <w:rFonts w:ascii="Times New Roman" w:eastAsia="Calibri" w:hAnsi="Times New Roman" w:cs="Times New Roman"/>
          <w:sz w:val="24"/>
          <w:szCs w:val="24"/>
        </w:rPr>
        <w:t>]</w:t>
      </w:r>
      <w:r w:rsidRPr="00235A72">
        <w:rPr>
          <w:rFonts w:ascii="Times New Roman" w:eastAsia="Calibri" w:hAnsi="Times New Roman" w:cs="Times New Roman"/>
          <w:i/>
          <w:iCs/>
          <w:sz w:val="24"/>
          <w:szCs w:val="24"/>
        </w:rPr>
        <w:t xml:space="preserve"> </w:t>
      </w:r>
      <w:r w:rsidR="0005293A">
        <w:rPr>
          <w:rFonts w:ascii="Times New Roman" w:eastAsia="Calibri" w:hAnsi="Times New Roman" w:cs="Times New Roman"/>
          <w:sz w:val="24"/>
          <w:szCs w:val="24"/>
        </w:rPr>
        <w:t>(…)</w:t>
      </w:r>
      <w:r w:rsidR="00582A51">
        <w:rPr>
          <w:rFonts w:ascii="Times New Roman" w:eastAsia="Calibri" w:hAnsi="Times New Roman" w:cs="Times New Roman"/>
          <w:sz w:val="24"/>
          <w:szCs w:val="24"/>
        </w:rPr>
        <w:t xml:space="preserve"> </w:t>
      </w:r>
      <w:r w:rsidR="00B5030E">
        <w:rPr>
          <w:rFonts w:ascii="Times New Roman" w:eastAsia="Calibri" w:hAnsi="Times New Roman" w:cs="Times New Roman"/>
          <w:sz w:val="24"/>
          <w:szCs w:val="24"/>
        </w:rPr>
        <w:t xml:space="preserve">Whereas </w:t>
      </w:r>
      <w:r w:rsidRPr="00235A72">
        <w:rPr>
          <w:rFonts w:ascii="Times New Roman" w:eastAsia="Calibri" w:hAnsi="Times New Roman" w:cs="Times New Roman"/>
          <w:sz w:val="24"/>
          <w:szCs w:val="24"/>
        </w:rPr>
        <w:t>son</w:t>
      </w:r>
      <w:r w:rsidR="0005293A">
        <w:rPr>
          <w:rFonts w:ascii="Times New Roman" w:eastAsia="Calibri" w:hAnsi="Times New Roman" w:cs="Times New Roman"/>
          <w:sz w:val="24"/>
          <w:szCs w:val="24"/>
        </w:rPr>
        <w:t>’</w:t>
      </w:r>
      <w:r w:rsidRPr="00235A72">
        <w:rPr>
          <w:rFonts w:ascii="Times New Roman" w:eastAsia="Calibri" w:hAnsi="Times New Roman" w:cs="Times New Roman"/>
          <w:sz w:val="24"/>
          <w:szCs w:val="24"/>
        </w:rPr>
        <w:t>s age,</w:t>
      </w:r>
      <w:r w:rsidR="3C745128" w:rsidRPr="00235A72">
        <w:rPr>
          <w:rFonts w:ascii="Times New Roman" w:eastAsia="Calibri" w:hAnsi="Times New Roman" w:cs="Times New Roman"/>
          <w:sz w:val="24"/>
          <w:szCs w:val="24"/>
        </w:rPr>
        <w:t xml:space="preserve"> </w:t>
      </w:r>
      <w:r w:rsidRPr="00235A72">
        <w:rPr>
          <w:rFonts w:ascii="Times New Roman" w:eastAsia="Calibri" w:hAnsi="Times New Roman" w:cs="Times New Roman"/>
          <w:sz w:val="24"/>
          <w:szCs w:val="24"/>
        </w:rPr>
        <w:t>I think it</w:t>
      </w:r>
      <w:r w:rsidR="0005293A">
        <w:rPr>
          <w:rFonts w:ascii="Times New Roman" w:eastAsia="Calibri" w:hAnsi="Times New Roman" w:cs="Times New Roman"/>
          <w:sz w:val="24"/>
          <w:szCs w:val="24"/>
        </w:rPr>
        <w:t>’</w:t>
      </w:r>
      <w:r w:rsidRPr="00235A72">
        <w:rPr>
          <w:rFonts w:ascii="Times New Roman" w:eastAsia="Calibri" w:hAnsi="Times New Roman" w:cs="Times New Roman"/>
          <w:sz w:val="24"/>
          <w:szCs w:val="24"/>
        </w:rPr>
        <w:t>s more about asking for the right help and that</w:t>
      </w:r>
      <w:r w:rsidR="0005293A">
        <w:rPr>
          <w:rFonts w:ascii="Times New Roman" w:eastAsia="Calibri" w:hAnsi="Times New Roman" w:cs="Times New Roman"/>
          <w:sz w:val="24"/>
          <w:szCs w:val="24"/>
        </w:rPr>
        <w:t>’</w:t>
      </w:r>
      <w:r w:rsidRPr="00235A72">
        <w:rPr>
          <w:rFonts w:ascii="Times New Roman" w:eastAsia="Calibri" w:hAnsi="Times New Roman" w:cs="Times New Roman"/>
          <w:sz w:val="24"/>
          <w:szCs w:val="24"/>
        </w:rPr>
        <w:t xml:space="preserve">s part of your path of being resilient. I think a lot of people in their 80s </w:t>
      </w:r>
      <w:r w:rsidR="2356258C" w:rsidRPr="00235A72">
        <w:rPr>
          <w:rFonts w:ascii="Times New Roman" w:eastAsia="Calibri" w:hAnsi="Times New Roman" w:cs="Times New Roman"/>
          <w:sz w:val="24"/>
          <w:szCs w:val="24"/>
        </w:rPr>
        <w:t>(...)</w:t>
      </w:r>
      <w:r w:rsidRPr="00235A72">
        <w:rPr>
          <w:rFonts w:ascii="Times New Roman" w:eastAsia="Calibri" w:hAnsi="Times New Roman" w:cs="Times New Roman"/>
          <w:sz w:val="24"/>
          <w:szCs w:val="24"/>
        </w:rPr>
        <w:t xml:space="preserve"> their idea of being resilient is actually the opposite. </w:t>
      </w:r>
      <w:r w:rsidR="00287661">
        <w:rPr>
          <w:rFonts w:ascii="Times New Roman" w:eastAsia="Calibri" w:hAnsi="Times New Roman" w:cs="Times New Roman"/>
          <w:sz w:val="24"/>
          <w:szCs w:val="24"/>
        </w:rPr>
        <w:t>(…)</w:t>
      </w:r>
      <w:r w:rsidRPr="00235A72">
        <w:rPr>
          <w:rFonts w:ascii="Times New Roman" w:eastAsia="Calibri" w:hAnsi="Times New Roman" w:cs="Times New Roman"/>
          <w:sz w:val="24"/>
          <w:szCs w:val="24"/>
        </w:rPr>
        <w:t xml:space="preserve"> they tried to do everything as much as they possibly can. Resilience and independence is </w:t>
      </w:r>
      <w:r w:rsidR="000A0627">
        <w:rPr>
          <w:rFonts w:ascii="Times New Roman" w:eastAsia="Calibri" w:hAnsi="Times New Roman" w:cs="Times New Roman"/>
          <w:sz w:val="24"/>
          <w:szCs w:val="24"/>
        </w:rPr>
        <w:t xml:space="preserve">(sic.) </w:t>
      </w:r>
      <w:r w:rsidRPr="00235A72">
        <w:rPr>
          <w:rFonts w:ascii="Times New Roman" w:eastAsia="Calibri" w:hAnsi="Times New Roman" w:cs="Times New Roman"/>
          <w:sz w:val="24"/>
          <w:szCs w:val="24"/>
        </w:rPr>
        <w:t>interlinked</w:t>
      </w:r>
      <w:r w:rsidR="00B66AC0">
        <w:rPr>
          <w:rFonts w:ascii="Times New Roman" w:eastAsia="Calibri" w:hAnsi="Times New Roman" w:cs="Times New Roman"/>
          <w:sz w:val="24"/>
          <w:szCs w:val="24"/>
        </w:rPr>
        <w:t xml:space="preserve"> (…) </w:t>
      </w:r>
      <w:r w:rsidRPr="00235A72">
        <w:rPr>
          <w:rFonts w:ascii="Times New Roman" w:eastAsia="Calibri" w:hAnsi="Times New Roman" w:cs="Times New Roman"/>
          <w:sz w:val="24"/>
          <w:szCs w:val="24"/>
        </w:rPr>
        <w:t xml:space="preserve">with an older generation </w:t>
      </w:r>
      <w:r w:rsidR="007E1CDD">
        <w:rPr>
          <w:rFonts w:ascii="Times New Roman" w:eastAsia="Calibri" w:hAnsi="Times New Roman" w:cs="Times New Roman"/>
          <w:sz w:val="24"/>
          <w:szCs w:val="24"/>
        </w:rPr>
        <w:t>(…)</w:t>
      </w:r>
      <w:r w:rsidRPr="00235A72">
        <w:rPr>
          <w:rFonts w:ascii="Times New Roman" w:eastAsia="Calibri" w:hAnsi="Times New Roman" w:cs="Times New Roman"/>
          <w:sz w:val="24"/>
          <w:szCs w:val="24"/>
        </w:rPr>
        <w:t xml:space="preserve"> with the younger generation, resilience and support is more interlinked.</w:t>
      </w:r>
    </w:p>
    <w:p w14:paraId="223DC639" w14:textId="21DA8FEE" w:rsidR="7D22E8FD" w:rsidRPr="00235A72" w:rsidRDefault="7D22E8FD" w:rsidP="006D1272">
      <w:pPr>
        <w:spacing w:line="480" w:lineRule="auto"/>
        <w:ind w:right="-20"/>
        <w:jc w:val="both"/>
        <w:rPr>
          <w:rFonts w:ascii="Times New Roman" w:eastAsiaTheme="minorEastAsia" w:hAnsi="Times New Roman" w:cs="Times New Roman"/>
          <w:sz w:val="24"/>
          <w:szCs w:val="24"/>
        </w:rPr>
      </w:pPr>
      <w:r w:rsidRPr="00235A72">
        <w:rPr>
          <w:rFonts w:ascii="Times New Roman" w:eastAsiaTheme="minorEastAsia" w:hAnsi="Times New Roman" w:cs="Times New Roman"/>
          <w:sz w:val="24"/>
          <w:szCs w:val="24"/>
        </w:rPr>
        <w:t xml:space="preserve">While participants </w:t>
      </w:r>
      <w:r w:rsidR="00ED4427" w:rsidRPr="00235A72">
        <w:rPr>
          <w:rFonts w:ascii="Times New Roman" w:eastAsiaTheme="minorEastAsia" w:hAnsi="Times New Roman" w:cs="Times New Roman"/>
          <w:sz w:val="24"/>
          <w:szCs w:val="24"/>
        </w:rPr>
        <w:t>associated</w:t>
      </w:r>
      <w:r w:rsidRPr="00235A72">
        <w:rPr>
          <w:rFonts w:ascii="Times New Roman" w:eastAsiaTheme="minorEastAsia" w:hAnsi="Times New Roman" w:cs="Times New Roman"/>
          <w:sz w:val="24"/>
          <w:szCs w:val="24"/>
        </w:rPr>
        <w:t xml:space="preserve"> </w:t>
      </w:r>
      <w:r w:rsidR="00EE62ED" w:rsidRPr="00235A72">
        <w:rPr>
          <w:rFonts w:ascii="Times New Roman" w:eastAsiaTheme="minorEastAsia" w:hAnsi="Times New Roman" w:cs="Times New Roman"/>
          <w:sz w:val="24"/>
          <w:szCs w:val="24"/>
        </w:rPr>
        <w:t xml:space="preserve">the </w:t>
      </w:r>
      <w:r w:rsidRPr="00235A72">
        <w:rPr>
          <w:rFonts w:ascii="Times New Roman" w:eastAsiaTheme="minorEastAsia" w:hAnsi="Times New Roman" w:cs="Times New Roman"/>
          <w:sz w:val="24"/>
          <w:szCs w:val="24"/>
        </w:rPr>
        <w:t xml:space="preserve">different interpretations to </w:t>
      </w:r>
      <w:r w:rsidR="002F73C7" w:rsidRPr="00235A72">
        <w:rPr>
          <w:rFonts w:ascii="Times New Roman" w:eastAsiaTheme="minorEastAsia" w:hAnsi="Times New Roman" w:cs="Times New Roman"/>
          <w:sz w:val="24"/>
          <w:szCs w:val="24"/>
        </w:rPr>
        <w:t>age</w:t>
      </w:r>
      <w:r w:rsidRPr="00235A72">
        <w:rPr>
          <w:rFonts w:ascii="Times New Roman" w:eastAsiaTheme="minorEastAsia" w:hAnsi="Times New Roman" w:cs="Times New Roman"/>
          <w:sz w:val="24"/>
          <w:szCs w:val="24"/>
        </w:rPr>
        <w:t xml:space="preserve">, </w:t>
      </w:r>
      <w:r w:rsidR="00496430" w:rsidRPr="00235A72">
        <w:rPr>
          <w:rFonts w:ascii="Times New Roman" w:eastAsiaTheme="minorEastAsia" w:hAnsi="Times New Roman" w:cs="Times New Roman"/>
          <w:sz w:val="24"/>
          <w:szCs w:val="24"/>
        </w:rPr>
        <w:t>the ultimate causes alluded are socioeconomic</w:t>
      </w:r>
      <w:r w:rsidR="00FD7C1D" w:rsidRPr="00235A72">
        <w:rPr>
          <w:rFonts w:ascii="Times New Roman" w:eastAsiaTheme="minorEastAsia" w:hAnsi="Times New Roman" w:cs="Times New Roman"/>
          <w:sz w:val="24"/>
          <w:szCs w:val="24"/>
        </w:rPr>
        <w:t xml:space="preserve">, making it possible to infer that, should material conditions change, younger generations would potentially conceive resilience in similar terms. </w:t>
      </w:r>
      <w:r w:rsidR="020800F7" w:rsidRPr="00235A72">
        <w:rPr>
          <w:rFonts w:ascii="Times New Roman" w:eastAsiaTheme="minorEastAsia" w:hAnsi="Times New Roman" w:cs="Times New Roman"/>
          <w:sz w:val="24"/>
          <w:szCs w:val="24"/>
        </w:rPr>
        <w:t xml:space="preserve">Example </w:t>
      </w:r>
      <w:r w:rsidR="00796F2C">
        <w:rPr>
          <w:rFonts w:ascii="Times New Roman" w:eastAsiaTheme="minorEastAsia" w:hAnsi="Times New Roman" w:cs="Times New Roman"/>
          <w:sz w:val="24"/>
          <w:szCs w:val="24"/>
        </w:rPr>
        <w:t>28</w:t>
      </w:r>
      <w:r w:rsidR="00796F2C" w:rsidRPr="00235A72">
        <w:rPr>
          <w:rFonts w:ascii="Times New Roman" w:eastAsiaTheme="minorEastAsia" w:hAnsi="Times New Roman" w:cs="Times New Roman"/>
          <w:sz w:val="24"/>
          <w:szCs w:val="24"/>
        </w:rPr>
        <w:t xml:space="preserve"> </w:t>
      </w:r>
      <w:r w:rsidR="020800F7" w:rsidRPr="00235A72">
        <w:rPr>
          <w:rFonts w:ascii="Times New Roman" w:eastAsiaTheme="minorEastAsia" w:hAnsi="Times New Roman" w:cs="Times New Roman"/>
          <w:sz w:val="24"/>
          <w:szCs w:val="24"/>
        </w:rPr>
        <w:t xml:space="preserve">further echoes the tension </w:t>
      </w:r>
      <w:r w:rsidR="00FD7C1D" w:rsidRPr="00235A72">
        <w:rPr>
          <w:rFonts w:ascii="Times New Roman" w:eastAsiaTheme="minorEastAsia" w:hAnsi="Times New Roman" w:cs="Times New Roman"/>
          <w:sz w:val="24"/>
          <w:szCs w:val="24"/>
        </w:rPr>
        <w:t>reflected in</w:t>
      </w:r>
      <w:r w:rsidR="5A5483DF" w:rsidRPr="00235A72">
        <w:rPr>
          <w:rFonts w:ascii="Times New Roman" w:eastAsiaTheme="minorEastAsia" w:hAnsi="Times New Roman" w:cs="Times New Roman"/>
          <w:sz w:val="24"/>
          <w:szCs w:val="24"/>
        </w:rPr>
        <w:t xml:space="preserve"> examples </w:t>
      </w:r>
      <w:r w:rsidR="00796F2C">
        <w:rPr>
          <w:rFonts w:ascii="Times New Roman" w:eastAsiaTheme="minorEastAsia" w:hAnsi="Times New Roman" w:cs="Times New Roman"/>
          <w:sz w:val="24"/>
          <w:szCs w:val="24"/>
        </w:rPr>
        <w:t>15-17</w:t>
      </w:r>
      <w:r w:rsidR="5A5483DF" w:rsidRPr="00235A72">
        <w:rPr>
          <w:rFonts w:ascii="Times New Roman" w:eastAsiaTheme="minorEastAsia" w:hAnsi="Times New Roman" w:cs="Times New Roman"/>
          <w:sz w:val="24"/>
          <w:szCs w:val="24"/>
        </w:rPr>
        <w:t xml:space="preserve">, </w:t>
      </w:r>
      <w:r w:rsidR="00FD7C1D" w:rsidRPr="00235A72">
        <w:rPr>
          <w:rFonts w:ascii="Times New Roman" w:eastAsiaTheme="minorEastAsia" w:hAnsi="Times New Roman" w:cs="Times New Roman"/>
          <w:sz w:val="24"/>
          <w:szCs w:val="24"/>
        </w:rPr>
        <w:t>where</w:t>
      </w:r>
      <w:r w:rsidR="5A5483DF" w:rsidRPr="00235A72">
        <w:rPr>
          <w:rFonts w:ascii="Times New Roman" w:eastAsiaTheme="minorEastAsia" w:hAnsi="Times New Roman" w:cs="Times New Roman"/>
          <w:sz w:val="24"/>
          <w:szCs w:val="24"/>
        </w:rPr>
        <w:t xml:space="preserve"> resilience </w:t>
      </w:r>
      <w:r w:rsidR="00FD7C1D" w:rsidRPr="00235A72">
        <w:rPr>
          <w:rFonts w:ascii="Times New Roman" w:eastAsiaTheme="minorEastAsia" w:hAnsi="Times New Roman" w:cs="Times New Roman"/>
          <w:sz w:val="24"/>
          <w:szCs w:val="24"/>
        </w:rPr>
        <w:t xml:space="preserve">is associated </w:t>
      </w:r>
      <w:r w:rsidR="5A5483DF" w:rsidRPr="00235A72">
        <w:rPr>
          <w:rFonts w:ascii="Times New Roman" w:eastAsiaTheme="minorEastAsia" w:hAnsi="Times New Roman" w:cs="Times New Roman"/>
          <w:sz w:val="24"/>
          <w:szCs w:val="24"/>
        </w:rPr>
        <w:t xml:space="preserve">with both the </w:t>
      </w:r>
      <w:r w:rsidR="4EEE67AE" w:rsidRPr="00235A72">
        <w:rPr>
          <w:rFonts w:ascii="Times New Roman" w:eastAsiaTheme="minorEastAsia" w:hAnsi="Times New Roman" w:cs="Times New Roman"/>
          <w:sz w:val="24"/>
          <w:szCs w:val="24"/>
        </w:rPr>
        <w:t xml:space="preserve">ability to solve difficulties independently and the capacity to ask for support. </w:t>
      </w:r>
    </w:p>
    <w:p w14:paraId="4B723D51" w14:textId="611C67E2" w:rsidR="64745DC4" w:rsidRPr="00235A72" w:rsidRDefault="64745DC4" w:rsidP="006D1272">
      <w:pPr>
        <w:spacing w:line="480" w:lineRule="auto"/>
        <w:rPr>
          <w:rFonts w:ascii="Times New Roman" w:hAnsi="Times New Roman" w:cs="Times New Roman"/>
          <w:sz w:val="24"/>
          <w:szCs w:val="24"/>
        </w:rPr>
      </w:pPr>
    </w:p>
    <w:p w14:paraId="543849BB" w14:textId="2246DD2D" w:rsidR="62143F8D" w:rsidRPr="007977FC" w:rsidRDefault="208BA9C6" w:rsidP="007977FC">
      <w:pPr>
        <w:pStyle w:val="Ttulo1"/>
        <w:spacing w:line="480" w:lineRule="auto"/>
        <w:rPr>
          <w:rFonts w:ascii="Times New Roman" w:hAnsi="Times New Roman" w:cs="Times New Roman"/>
          <w:b/>
          <w:bCs/>
          <w:color w:val="auto"/>
          <w:sz w:val="24"/>
          <w:szCs w:val="24"/>
        </w:rPr>
      </w:pPr>
      <w:r w:rsidRPr="001E46D8">
        <w:rPr>
          <w:rFonts w:ascii="Times New Roman" w:hAnsi="Times New Roman" w:cs="Times New Roman"/>
          <w:b/>
          <w:bCs/>
          <w:color w:val="auto"/>
          <w:sz w:val="24"/>
          <w:szCs w:val="24"/>
        </w:rPr>
        <w:lastRenderedPageBreak/>
        <w:t>6</w:t>
      </w:r>
      <w:r w:rsidR="00566E00" w:rsidRPr="001E46D8">
        <w:rPr>
          <w:rFonts w:ascii="Times New Roman" w:hAnsi="Times New Roman" w:cs="Times New Roman"/>
          <w:b/>
          <w:bCs/>
          <w:color w:val="auto"/>
          <w:sz w:val="24"/>
          <w:szCs w:val="24"/>
        </w:rPr>
        <w:t>. Conclu</w:t>
      </w:r>
      <w:r w:rsidR="00382D9C" w:rsidRPr="001E46D8">
        <w:rPr>
          <w:rFonts w:ascii="Times New Roman" w:hAnsi="Times New Roman" w:cs="Times New Roman"/>
          <w:b/>
          <w:bCs/>
          <w:color w:val="auto"/>
          <w:sz w:val="24"/>
          <w:szCs w:val="24"/>
        </w:rPr>
        <w:t>ding discussion</w:t>
      </w:r>
    </w:p>
    <w:p w14:paraId="44C27720" w14:textId="1BA93108" w:rsidR="00334EE5" w:rsidRPr="00235A72" w:rsidRDefault="00602562"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This study </w:t>
      </w:r>
      <w:r w:rsidR="00EA5C61">
        <w:rPr>
          <w:rFonts w:ascii="Times New Roman" w:hAnsi="Times New Roman" w:cs="Times New Roman"/>
          <w:sz w:val="24"/>
          <w:szCs w:val="24"/>
        </w:rPr>
        <w:t>has examined</w:t>
      </w:r>
      <w:r w:rsidRPr="00235A72">
        <w:rPr>
          <w:rFonts w:ascii="Times New Roman" w:hAnsi="Times New Roman" w:cs="Times New Roman"/>
          <w:sz w:val="24"/>
          <w:szCs w:val="24"/>
        </w:rPr>
        <w:t xml:space="preserve"> the discursive trajector</w:t>
      </w:r>
      <w:r w:rsidR="00BD4898" w:rsidRPr="00235A72">
        <w:rPr>
          <w:rFonts w:ascii="Times New Roman" w:hAnsi="Times New Roman" w:cs="Times New Roman"/>
          <w:sz w:val="24"/>
          <w:szCs w:val="24"/>
        </w:rPr>
        <w:t>ies</w:t>
      </w:r>
      <w:r w:rsidRPr="00235A72">
        <w:rPr>
          <w:rFonts w:ascii="Times New Roman" w:hAnsi="Times New Roman" w:cs="Times New Roman"/>
          <w:sz w:val="24"/>
          <w:szCs w:val="24"/>
        </w:rPr>
        <w:t xml:space="preserve"> of</w:t>
      </w:r>
      <w:r w:rsidR="00BD4898" w:rsidRPr="00235A72">
        <w:rPr>
          <w:rFonts w:ascii="Times New Roman" w:hAnsi="Times New Roman" w:cs="Times New Roman"/>
          <w:sz w:val="24"/>
          <w:szCs w:val="24"/>
        </w:rPr>
        <w:t xml:space="preserve"> ‘resilience’</w:t>
      </w:r>
      <w:r w:rsidR="007F35FC" w:rsidRPr="00235A72">
        <w:rPr>
          <w:rFonts w:ascii="Times New Roman" w:hAnsi="Times New Roman" w:cs="Times New Roman"/>
          <w:sz w:val="24"/>
          <w:szCs w:val="24"/>
        </w:rPr>
        <w:t xml:space="preserve"> </w:t>
      </w:r>
      <w:r w:rsidR="00BD4898" w:rsidRPr="00235A72">
        <w:rPr>
          <w:rFonts w:ascii="Times New Roman" w:hAnsi="Times New Roman" w:cs="Times New Roman"/>
          <w:sz w:val="24"/>
          <w:szCs w:val="24"/>
        </w:rPr>
        <w:t>by</w:t>
      </w:r>
      <w:r w:rsidR="00D04CCA" w:rsidRPr="00235A72">
        <w:rPr>
          <w:rFonts w:ascii="Times New Roman" w:hAnsi="Times New Roman" w:cs="Times New Roman"/>
          <w:sz w:val="24"/>
          <w:szCs w:val="24"/>
        </w:rPr>
        <w:t xml:space="preserve"> exploring its </w:t>
      </w:r>
      <w:r w:rsidR="001D6DEB" w:rsidRPr="00235A72">
        <w:rPr>
          <w:rFonts w:ascii="Times New Roman" w:hAnsi="Times New Roman" w:cs="Times New Roman"/>
          <w:sz w:val="24"/>
          <w:szCs w:val="24"/>
        </w:rPr>
        <w:t>historical origins</w:t>
      </w:r>
      <w:r w:rsidR="007F35FC" w:rsidRPr="00235A72">
        <w:rPr>
          <w:rFonts w:ascii="Times New Roman" w:hAnsi="Times New Roman" w:cs="Times New Roman"/>
          <w:sz w:val="24"/>
          <w:szCs w:val="24"/>
        </w:rPr>
        <w:t>,</w:t>
      </w:r>
      <w:r w:rsidR="001D6DEB" w:rsidRPr="00235A72">
        <w:rPr>
          <w:rFonts w:ascii="Times New Roman" w:hAnsi="Times New Roman" w:cs="Times New Roman"/>
          <w:sz w:val="24"/>
          <w:szCs w:val="24"/>
        </w:rPr>
        <w:t xml:space="preserve"> and</w:t>
      </w:r>
      <w:r w:rsidR="00BD4898" w:rsidRPr="00235A72">
        <w:rPr>
          <w:rFonts w:ascii="Times New Roman" w:hAnsi="Times New Roman" w:cs="Times New Roman"/>
          <w:sz w:val="24"/>
          <w:szCs w:val="24"/>
        </w:rPr>
        <w:t xml:space="preserve"> examining</w:t>
      </w:r>
      <w:r w:rsidR="00D04CCA" w:rsidRPr="00235A72">
        <w:rPr>
          <w:rFonts w:ascii="Times New Roman" w:hAnsi="Times New Roman" w:cs="Times New Roman"/>
          <w:sz w:val="24"/>
          <w:szCs w:val="24"/>
        </w:rPr>
        <w:t xml:space="preserve"> </w:t>
      </w:r>
      <w:r w:rsidR="00EF2C0A" w:rsidRPr="00235A72">
        <w:rPr>
          <w:rFonts w:ascii="Times New Roman" w:hAnsi="Times New Roman" w:cs="Times New Roman"/>
          <w:sz w:val="24"/>
          <w:szCs w:val="24"/>
        </w:rPr>
        <w:t xml:space="preserve">changes in use as reflected in </w:t>
      </w:r>
      <w:r w:rsidR="00D04CCA" w:rsidRPr="00235A72">
        <w:rPr>
          <w:rFonts w:ascii="Times New Roman" w:hAnsi="Times New Roman" w:cs="Times New Roman"/>
          <w:sz w:val="24"/>
          <w:szCs w:val="24"/>
        </w:rPr>
        <w:t xml:space="preserve">corpora representative of the English language (BNC, and </w:t>
      </w:r>
      <w:r w:rsidR="00F159FE" w:rsidRPr="00235A72">
        <w:rPr>
          <w:rFonts w:ascii="Times New Roman" w:hAnsi="Times New Roman" w:cs="Times New Roman"/>
          <w:sz w:val="24"/>
          <w:szCs w:val="24"/>
        </w:rPr>
        <w:t xml:space="preserve">English Web </w:t>
      </w:r>
      <w:r w:rsidR="00D04CCA" w:rsidRPr="00235A72">
        <w:rPr>
          <w:rFonts w:ascii="Times New Roman" w:hAnsi="Times New Roman" w:cs="Times New Roman"/>
          <w:sz w:val="24"/>
          <w:szCs w:val="24"/>
        </w:rPr>
        <w:t>enTenTen20</w:t>
      </w:r>
      <w:r w:rsidR="001D6DEB" w:rsidRPr="00235A72">
        <w:rPr>
          <w:rFonts w:ascii="Times New Roman" w:hAnsi="Times New Roman" w:cs="Times New Roman"/>
          <w:sz w:val="24"/>
          <w:szCs w:val="24"/>
        </w:rPr>
        <w:t xml:space="preserve">). The study further </w:t>
      </w:r>
      <w:r w:rsidR="00EA5C61">
        <w:rPr>
          <w:rFonts w:ascii="Times New Roman" w:hAnsi="Times New Roman" w:cs="Times New Roman"/>
          <w:sz w:val="24"/>
          <w:szCs w:val="24"/>
        </w:rPr>
        <w:t>considered</w:t>
      </w:r>
      <w:r w:rsidR="00312061" w:rsidRPr="00235A72">
        <w:rPr>
          <w:rFonts w:ascii="Times New Roman" w:hAnsi="Times New Roman" w:cs="Times New Roman"/>
          <w:sz w:val="24"/>
          <w:szCs w:val="24"/>
        </w:rPr>
        <w:t xml:space="preserve"> how </w:t>
      </w:r>
      <w:r w:rsidR="00A4522D">
        <w:rPr>
          <w:rFonts w:ascii="Times New Roman" w:hAnsi="Times New Roman" w:cs="Times New Roman"/>
          <w:sz w:val="24"/>
          <w:szCs w:val="24"/>
        </w:rPr>
        <w:t>‘resilience’</w:t>
      </w:r>
      <w:r w:rsidR="00312061" w:rsidRPr="00235A72">
        <w:rPr>
          <w:rFonts w:ascii="Times New Roman" w:hAnsi="Times New Roman" w:cs="Times New Roman"/>
          <w:sz w:val="24"/>
          <w:szCs w:val="24"/>
        </w:rPr>
        <w:t xml:space="preserve"> is adopted in</w:t>
      </w:r>
      <w:r w:rsidR="00D92EC8" w:rsidRPr="00235A72">
        <w:rPr>
          <w:rFonts w:ascii="Times New Roman" w:hAnsi="Times New Roman" w:cs="Times New Roman"/>
          <w:sz w:val="24"/>
          <w:szCs w:val="24"/>
        </w:rPr>
        <w:t xml:space="preserve"> current governmental and research funders’ discourses</w:t>
      </w:r>
      <w:r w:rsidR="00312061" w:rsidRPr="00235A72">
        <w:rPr>
          <w:rFonts w:ascii="Times New Roman" w:hAnsi="Times New Roman" w:cs="Times New Roman"/>
          <w:sz w:val="24"/>
          <w:szCs w:val="24"/>
        </w:rPr>
        <w:t>,</w:t>
      </w:r>
      <w:r w:rsidR="001F7F8D" w:rsidRPr="00235A72">
        <w:rPr>
          <w:rFonts w:ascii="Times New Roman" w:hAnsi="Times New Roman" w:cs="Times New Roman"/>
          <w:sz w:val="24"/>
          <w:szCs w:val="24"/>
        </w:rPr>
        <w:t xml:space="preserve"> </w:t>
      </w:r>
      <w:r w:rsidR="00D92EC8" w:rsidRPr="00235A72">
        <w:rPr>
          <w:rFonts w:ascii="Times New Roman" w:hAnsi="Times New Roman" w:cs="Times New Roman"/>
          <w:sz w:val="24"/>
          <w:szCs w:val="24"/>
        </w:rPr>
        <w:t xml:space="preserve">and </w:t>
      </w:r>
      <w:r w:rsidR="001055B0" w:rsidRPr="00235A72">
        <w:rPr>
          <w:rFonts w:ascii="Times New Roman" w:hAnsi="Times New Roman" w:cs="Times New Roman"/>
          <w:sz w:val="24"/>
          <w:szCs w:val="24"/>
        </w:rPr>
        <w:t xml:space="preserve">how members of the public </w:t>
      </w:r>
      <w:r w:rsidR="00334EE5" w:rsidRPr="00235A72">
        <w:rPr>
          <w:rFonts w:ascii="Times New Roman" w:hAnsi="Times New Roman" w:cs="Times New Roman"/>
          <w:sz w:val="24"/>
          <w:szCs w:val="24"/>
        </w:rPr>
        <w:t xml:space="preserve">understand </w:t>
      </w:r>
      <w:r w:rsidR="00EF2C0A" w:rsidRPr="00235A72">
        <w:rPr>
          <w:rFonts w:ascii="Times New Roman" w:hAnsi="Times New Roman" w:cs="Times New Roman"/>
          <w:sz w:val="24"/>
          <w:szCs w:val="24"/>
        </w:rPr>
        <w:t>it</w:t>
      </w:r>
      <w:r w:rsidR="00334EE5" w:rsidRPr="00235A72">
        <w:rPr>
          <w:rFonts w:ascii="Times New Roman" w:hAnsi="Times New Roman" w:cs="Times New Roman"/>
          <w:sz w:val="24"/>
          <w:szCs w:val="24"/>
        </w:rPr>
        <w:t>.</w:t>
      </w:r>
      <w:r w:rsidR="00485E4D" w:rsidRPr="00235A72">
        <w:rPr>
          <w:rFonts w:ascii="Times New Roman" w:hAnsi="Times New Roman" w:cs="Times New Roman"/>
          <w:sz w:val="24"/>
          <w:szCs w:val="24"/>
        </w:rPr>
        <w:t xml:space="preserve"> </w:t>
      </w:r>
      <w:r w:rsidR="00FD5D50" w:rsidRPr="00235A72">
        <w:rPr>
          <w:rFonts w:ascii="Times New Roman" w:hAnsi="Times New Roman" w:cs="Times New Roman"/>
          <w:sz w:val="24"/>
          <w:szCs w:val="24"/>
        </w:rPr>
        <w:t xml:space="preserve">Comparing the use of ‘resilience’ across these three </w:t>
      </w:r>
      <w:r w:rsidR="001F766E" w:rsidRPr="00235A72">
        <w:rPr>
          <w:rFonts w:ascii="Times New Roman" w:hAnsi="Times New Roman" w:cs="Times New Roman"/>
          <w:sz w:val="24"/>
          <w:szCs w:val="24"/>
        </w:rPr>
        <w:t>datasets</w:t>
      </w:r>
      <w:r w:rsidR="00FD5D50" w:rsidRPr="00235A72">
        <w:rPr>
          <w:rFonts w:ascii="Times New Roman" w:hAnsi="Times New Roman" w:cs="Times New Roman"/>
          <w:sz w:val="24"/>
          <w:szCs w:val="24"/>
        </w:rPr>
        <w:t xml:space="preserve"> </w:t>
      </w:r>
      <w:r w:rsidR="00EF2C0A" w:rsidRPr="00235A72">
        <w:rPr>
          <w:rFonts w:ascii="Times New Roman" w:hAnsi="Times New Roman" w:cs="Times New Roman"/>
          <w:sz w:val="24"/>
          <w:szCs w:val="24"/>
        </w:rPr>
        <w:t xml:space="preserve">has made </w:t>
      </w:r>
      <w:r w:rsidR="00FD5D50" w:rsidRPr="00235A72">
        <w:rPr>
          <w:rFonts w:ascii="Times New Roman" w:hAnsi="Times New Roman" w:cs="Times New Roman"/>
          <w:sz w:val="24"/>
          <w:szCs w:val="24"/>
        </w:rPr>
        <w:t xml:space="preserve">it possible to </w:t>
      </w:r>
      <w:r w:rsidR="00E00F6A" w:rsidRPr="00235A72">
        <w:rPr>
          <w:rFonts w:ascii="Times New Roman" w:hAnsi="Times New Roman" w:cs="Times New Roman"/>
          <w:sz w:val="24"/>
          <w:szCs w:val="24"/>
        </w:rPr>
        <w:t xml:space="preserve">identify correspondences between political </w:t>
      </w:r>
      <w:r w:rsidR="0061191C" w:rsidRPr="00235A72">
        <w:rPr>
          <w:rFonts w:ascii="Times New Roman" w:hAnsi="Times New Roman" w:cs="Times New Roman"/>
          <w:sz w:val="24"/>
          <w:szCs w:val="24"/>
        </w:rPr>
        <w:t xml:space="preserve">discourses </w:t>
      </w:r>
      <w:r w:rsidR="00E00F6A" w:rsidRPr="00235A72">
        <w:rPr>
          <w:rFonts w:ascii="Times New Roman" w:hAnsi="Times New Roman" w:cs="Times New Roman"/>
          <w:sz w:val="24"/>
          <w:szCs w:val="24"/>
        </w:rPr>
        <w:t>and</w:t>
      </w:r>
      <w:r w:rsidR="0044128B" w:rsidRPr="00235A72">
        <w:rPr>
          <w:rFonts w:ascii="Times New Roman" w:hAnsi="Times New Roman" w:cs="Times New Roman"/>
          <w:sz w:val="24"/>
          <w:szCs w:val="24"/>
        </w:rPr>
        <w:t xml:space="preserve"> national</w:t>
      </w:r>
      <w:r w:rsidR="00E00F6A" w:rsidRPr="00235A72">
        <w:rPr>
          <w:rFonts w:ascii="Times New Roman" w:hAnsi="Times New Roman" w:cs="Times New Roman"/>
          <w:sz w:val="24"/>
          <w:szCs w:val="24"/>
        </w:rPr>
        <w:t xml:space="preserve"> research </w:t>
      </w:r>
      <w:r w:rsidR="0061191C" w:rsidRPr="00235A72">
        <w:rPr>
          <w:rFonts w:ascii="Times New Roman" w:hAnsi="Times New Roman" w:cs="Times New Roman"/>
          <w:sz w:val="24"/>
          <w:szCs w:val="24"/>
        </w:rPr>
        <w:t xml:space="preserve">priorities, and </w:t>
      </w:r>
      <w:r w:rsidR="00284B23" w:rsidRPr="00235A72">
        <w:rPr>
          <w:rFonts w:ascii="Times New Roman" w:hAnsi="Times New Roman" w:cs="Times New Roman"/>
          <w:sz w:val="24"/>
          <w:szCs w:val="24"/>
        </w:rPr>
        <w:t xml:space="preserve">contrast </w:t>
      </w:r>
      <w:r w:rsidR="0044128B" w:rsidRPr="00235A72">
        <w:rPr>
          <w:rFonts w:ascii="Times New Roman" w:hAnsi="Times New Roman" w:cs="Times New Roman"/>
          <w:sz w:val="24"/>
          <w:szCs w:val="24"/>
        </w:rPr>
        <w:t>official uses of ‘resilience’ in public discourses</w:t>
      </w:r>
      <w:r w:rsidR="007F7CE0" w:rsidRPr="00235A72">
        <w:rPr>
          <w:rFonts w:ascii="Times New Roman" w:hAnsi="Times New Roman" w:cs="Times New Roman"/>
          <w:sz w:val="24"/>
          <w:szCs w:val="24"/>
        </w:rPr>
        <w:t xml:space="preserve"> with </w:t>
      </w:r>
      <w:r w:rsidR="005D4B04" w:rsidRPr="00235A72">
        <w:rPr>
          <w:rFonts w:ascii="Times New Roman" w:hAnsi="Times New Roman" w:cs="Times New Roman"/>
          <w:sz w:val="24"/>
          <w:szCs w:val="24"/>
        </w:rPr>
        <w:t xml:space="preserve">accounts of the </w:t>
      </w:r>
      <w:r w:rsidR="0044128B" w:rsidRPr="00235A72">
        <w:rPr>
          <w:rFonts w:ascii="Times New Roman" w:hAnsi="Times New Roman" w:cs="Times New Roman"/>
          <w:sz w:val="24"/>
          <w:szCs w:val="24"/>
        </w:rPr>
        <w:t>social community</w:t>
      </w:r>
      <w:r w:rsidR="00284B23" w:rsidRPr="00235A72">
        <w:rPr>
          <w:rFonts w:ascii="Times New Roman" w:hAnsi="Times New Roman" w:cs="Times New Roman"/>
          <w:sz w:val="24"/>
          <w:szCs w:val="24"/>
        </w:rPr>
        <w:t>.</w:t>
      </w:r>
    </w:p>
    <w:p w14:paraId="30BE08DE" w14:textId="1E48DE5C" w:rsidR="009D3517" w:rsidRPr="00235A72" w:rsidRDefault="004357D4"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‘Resilience’ is </w:t>
      </w:r>
      <w:r w:rsidR="00C53B57" w:rsidRPr="00235A72">
        <w:rPr>
          <w:rFonts w:ascii="Times New Roman" w:hAnsi="Times New Roman" w:cs="Times New Roman"/>
          <w:sz w:val="24"/>
          <w:szCs w:val="24"/>
        </w:rPr>
        <w:t>a public discourse keyword (</w:t>
      </w:r>
      <w:r w:rsidR="001827EA" w:rsidRPr="00235A72">
        <w:rPr>
          <w:rFonts w:ascii="Times New Roman" w:hAnsi="Times New Roman" w:cs="Times New Roman"/>
          <w:sz w:val="24"/>
          <w:szCs w:val="24"/>
        </w:rPr>
        <w:t xml:space="preserve">Jeffries </w:t>
      </w:r>
      <w:r w:rsidR="00A72665">
        <w:rPr>
          <w:rFonts w:ascii="Times New Roman" w:hAnsi="Times New Roman" w:cs="Times New Roman"/>
          <w:sz w:val="24"/>
          <w:szCs w:val="24"/>
        </w:rPr>
        <w:t>&amp;</w:t>
      </w:r>
      <w:r w:rsidR="001827EA" w:rsidRPr="00235A72">
        <w:rPr>
          <w:rFonts w:ascii="Times New Roman" w:hAnsi="Times New Roman" w:cs="Times New Roman"/>
          <w:sz w:val="24"/>
          <w:szCs w:val="24"/>
        </w:rPr>
        <w:t xml:space="preserve"> Walker</w:t>
      </w:r>
      <w:r w:rsidR="00A72665">
        <w:rPr>
          <w:rFonts w:ascii="Times New Roman" w:hAnsi="Times New Roman" w:cs="Times New Roman"/>
          <w:sz w:val="24"/>
          <w:szCs w:val="24"/>
        </w:rPr>
        <w:t>,</w:t>
      </w:r>
      <w:r w:rsidR="001827EA" w:rsidRPr="00235A72">
        <w:rPr>
          <w:rFonts w:ascii="Times New Roman" w:hAnsi="Times New Roman" w:cs="Times New Roman"/>
          <w:sz w:val="24"/>
          <w:szCs w:val="24"/>
        </w:rPr>
        <w:t xml:space="preserve"> 2012)</w:t>
      </w:r>
      <w:r w:rsidRPr="00235A72">
        <w:rPr>
          <w:rFonts w:ascii="Times New Roman" w:hAnsi="Times New Roman" w:cs="Times New Roman"/>
          <w:sz w:val="24"/>
          <w:szCs w:val="24"/>
        </w:rPr>
        <w:t xml:space="preserve"> loaded </w:t>
      </w:r>
      <w:r w:rsidR="007F44FC" w:rsidRPr="00235A72">
        <w:rPr>
          <w:rFonts w:ascii="Times New Roman" w:hAnsi="Times New Roman" w:cs="Times New Roman"/>
          <w:sz w:val="24"/>
          <w:szCs w:val="24"/>
        </w:rPr>
        <w:t>with</w:t>
      </w:r>
      <w:r w:rsidRPr="00235A72">
        <w:rPr>
          <w:rFonts w:ascii="Times New Roman" w:hAnsi="Times New Roman" w:cs="Times New Roman"/>
          <w:sz w:val="24"/>
          <w:szCs w:val="24"/>
        </w:rPr>
        <w:t xml:space="preserve"> connotations acquired throughout its gradual adoption by different academic disciplines. From the original </w:t>
      </w:r>
      <w:r w:rsidR="00EA5C61">
        <w:rPr>
          <w:rFonts w:ascii="Times New Roman" w:hAnsi="Times New Roman" w:cs="Times New Roman"/>
          <w:sz w:val="24"/>
          <w:szCs w:val="24"/>
        </w:rPr>
        <w:t xml:space="preserve">legal </w:t>
      </w:r>
      <w:r w:rsidRPr="00235A72">
        <w:rPr>
          <w:rFonts w:ascii="Times New Roman" w:hAnsi="Times New Roman" w:cs="Times New Roman"/>
          <w:sz w:val="24"/>
          <w:szCs w:val="24"/>
        </w:rPr>
        <w:t xml:space="preserve">meaning of </w:t>
      </w:r>
      <w:r w:rsidR="00187C31" w:rsidRPr="00235A72">
        <w:rPr>
          <w:rFonts w:ascii="Times New Roman" w:hAnsi="Times New Roman" w:cs="Times New Roman"/>
          <w:sz w:val="24"/>
          <w:szCs w:val="24"/>
        </w:rPr>
        <w:t>‘</w:t>
      </w:r>
      <w:r w:rsidRPr="00235A72">
        <w:rPr>
          <w:rFonts w:ascii="Times New Roman" w:hAnsi="Times New Roman" w:cs="Times New Roman"/>
          <w:sz w:val="24"/>
          <w:szCs w:val="24"/>
        </w:rPr>
        <w:t>restoration</w:t>
      </w:r>
      <w:r w:rsidR="00187C31" w:rsidRPr="00235A72">
        <w:rPr>
          <w:rFonts w:ascii="Times New Roman" w:hAnsi="Times New Roman" w:cs="Times New Roman"/>
          <w:sz w:val="24"/>
          <w:szCs w:val="24"/>
        </w:rPr>
        <w:t>’</w:t>
      </w:r>
      <w:r w:rsidRPr="00235A72">
        <w:rPr>
          <w:rFonts w:ascii="Times New Roman" w:hAnsi="Times New Roman" w:cs="Times New Roman"/>
          <w:sz w:val="24"/>
          <w:szCs w:val="24"/>
        </w:rPr>
        <w:t xml:space="preserve"> or ‘to rebound’, </w:t>
      </w:r>
      <w:r w:rsidR="005E4DE6" w:rsidRPr="00235A72">
        <w:rPr>
          <w:rFonts w:ascii="Times New Roman" w:hAnsi="Times New Roman" w:cs="Times New Roman"/>
          <w:sz w:val="24"/>
          <w:szCs w:val="24"/>
        </w:rPr>
        <w:t xml:space="preserve">the meaning of ‘resilience’ was expanded by mechanics and material sciences to describe </w:t>
      </w:r>
      <w:r w:rsidRPr="00235A72">
        <w:rPr>
          <w:rFonts w:ascii="Times New Roman" w:hAnsi="Times New Roman" w:cs="Times New Roman"/>
          <w:sz w:val="24"/>
          <w:szCs w:val="24"/>
        </w:rPr>
        <w:t xml:space="preserve">the propriety of materials to resist stress. </w:t>
      </w:r>
      <w:r w:rsidR="00A4522D">
        <w:rPr>
          <w:rFonts w:ascii="Times New Roman" w:hAnsi="Times New Roman" w:cs="Times New Roman"/>
          <w:sz w:val="24"/>
          <w:szCs w:val="24"/>
        </w:rPr>
        <w:t>T</w:t>
      </w:r>
      <w:r w:rsidRPr="00235A72">
        <w:rPr>
          <w:rFonts w:ascii="Times New Roman" w:hAnsi="Times New Roman" w:cs="Times New Roman"/>
          <w:sz w:val="24"/>
          <w:szCs w:val="24"/>
        </w:rPr>
        <w:t>he medical sciences extended ‘resilience’ to the realm of the body</w:t>
      </w:r>
      <w:r w:rsidR="005E4DE6" w:rsidRPr="00235A72">
        <w:rPr>
          <w:rFonts w:ascii="Times New Roman" w:hAnsi="Times New Roman" w:cs="Times New Roman"/>
          <w:sz w:val="24"/>
          <w:szCs w:val="24"/>
        </w:rPr>
        <w:t xml:space="preserve"> </w:t>
      </w:r>
      <w:r w:rsidR="004477AF" w:rsidRPr="00235A72">
        <w:rPr>
          <w:rFonts w:ascii="Times New Roman" w:hAnsi="Times New Roman" w:cs="Times New Roman"/>
          <w:sz w:val="24"/>
          <w:szCs w:val="24"/>
        </w:rPr>
        <w:t>to designate</w:t>
      </w:r>
      <w:r w:rsidRPr="00235A72">
        <w:rPr>
          <w:rFonts w:ascii="Times New Roman" w:hAnsi="Times New Roman" w:cs="Times New Roman"/>
          <w:sz w:val="24"/>
          <w:szCs w:val="24"/>
        </w:rPr>
        <w:t xml:space="preserve"> the capacity of organisms to maintain their stability under changing circumstances. The medical shift brought resilience to the human </w:t>
      </w:r>
      <w:r w:rsidR="004477AF" w:rsidRPr="00235A72">
        <w:rPr>
          <w:rFonts w:ascii="Times New Roman" w:hAnsi="Times New Roman" w:cs="Times New Roman"/>
          <w:sz w:val="24"/>
          <w:szCs w:val="24"/>
        </w:rPr>
        <w:t>domain</w:t>
      </w:r>
      <w:r w:rsidRPr="00235A72">
        <w:rPr>
          <w:rFonts w:ascii="Times New Roman" w:hAnsi="Times New Roman" w:cs="Times New Roman"/>
          <w:sz w:val="24"/>
          <w:szCs w:val="24"/>
        </w:rPr>
        <w:t xml:space="preserve">, albeit from the perspective of a biological system. Psychology </w:t>
      </w:r>
      <w:r w:rsidR="00084E99" w:rsidRPr="00235A72">
        <w:rPr>
          <w:rFonts w:ascii="Times New Roman" w:hAnsi="Times New Roman" w:cs="Times New Roman"/>
          <w:sz w:val="24"/>
          <w:szCs w:val="24"/>
        </w:rPr>
        <w:t>applied</w:t>
      </w:r>
      <w:r w:rsidRPr="00235A72">
        <w:rPr>
          <w:rFonts w:ascii="Times New Roman" w:hAnsi="Times New Roman" w:cs="Times New Roman"/>
          <w:sz w:val="24"/>
          <w:szCs w:val="24"/>
        </w:rPr>
        <w:t xml:space="preserve"> </w:t>
      </w:r>
      <w:r w:rsidR="00D57826" w:rsidRPr="00235A72">
        <w:rPr>
          <w:rFonts w:ascii="Times New Roman" w:hAnsi="Times New Roman" w:cs="Times New Roman"/>
          <w:sz w:val="24"/>
          <w:szCs w:val="24"/>
        </w:rPr>
        <w:t>‘</w:t>
      </w:r>
      <w:r w:rsidRPr="00235A72">
        <w:rPr>
          <w:rFonts w:ascii="Times New Roman" w:hAnsi="Times New Roman" w:cs="Times New Roman"/>
          <w:sz w:val="24"/>
          <w:szCs w:val="24"/>
        </w:rPr>
        <w:t>resilience</w:t>
      </w:r>
      <w:r w:rsidR="00D57826" w:rsidRPr="00235A72">
        <w:rPr>
          <w:rFonts w:ascii="Times New Roman" w:hAnsi="Times New Roman" w:cs="Times New Roman"/>
          <w:sz w:val="24"/>
          <w:szCs w:val="24"/>
        </w:rPr>
        <w:t>’</w:t>
      </w:r>
      <w:r w:rsidRPr="00235A72">
        <w:rPr>
          <w:rFonts w:ascii="Times New Roman" w:hAnsi="Times New Roman" w:cs="Times New Roman"/>
          <w:sz w:val="24"/>
          <w:szCs w:val="24"/>
        </w:rPr>
        <w:t xml:space="preserve"> to the human psyche</w:t>
      </w:r>
      <w:r w:rsidR="00BD4617" w:rsidRPr="00235A72">
        <w:rPr>
          <w:rFonts w:ascii="Times New Roman" w:hAnsi="Times New Roman" w:cs="Times New Roman"/>
          <w:sz w:val="24"/>
          <w:szCs w:val="24"/>
        </w:rPr>
        <w:t xml:space="preserve">; resilience was identified with the capacity </w:t>
      </w:r>
      <w:r w:rsidR="00966020" w:rsidRPr="00235A72">
        <w:rPr>
          <w:rFonts w:ascii="Times New Roman" w:hAnsi="Times New Roman" w:cs="Times New Roman"/>
          <w:sz w:val="24"/>
          <w:szCs w:val="24"/>
        </w:rPr>
        <w:t xml:space="preserve">to overcome trauma or grief, and was associated with </w:t>
      </w:r>
      <w:r w:rsidR="00021E5F" w:rsidRPr="00235A72">
        <w:rPr>
          <w:rFonts w:ascii="Times New Roman" w:hAnsi="Times New Roman" w:cs="Times New Roman"/>
          <w:sz w:val="24"/>
          <w:szCs w:val="24"/>
        </w:rPr>
        <w:t xml:space="preserve">recovery </w:t>
      </w:r>
      <w:r w:rsidR="00966020" w:rsidRPr="00235A72">
        <w:rPr>
          <w:rFonts w:ascii="Times New Roman" w:hAnsi="Times New Roman" w:cs="Times New Roman"/>
          <w:sz w:val="24"/>
          <w:szCs w:val="24"/>
        </w:rPr>
        <w:t xml:space="preserve">and </w:t>
      </w:r>
      <w:r w:rsidR="003F5955" w:rsidRPr="00235A72">
        <w:rPr>
          <w:rFonts w:ascii="Times New Roman" w:hAnsi="Times New Roman" w:cs="Times New Roman"/>
          <w:sz w:val="24"/>
          <w:szCs w:val="24"/>
        </w:rPr>
        <w:t xml:space="preserve">the </w:t>
      </w:r>
      <w:r w:rsidR="00530DD9" w:rsidRPr="00235A72">
        <w:rPr>
          <w:rFonts w:ascii="Times New Roman" w:hAnsi="Times New Roman" w:cs="Times New Roman"/>
          <w:sz w:val="24"/>
          <w:szCs w:val="24"/>
        </w:rPr>
        <w:t>ability</w:t>
      </w:r>
      <w:r w:rsidR="00237C1B" w:rsidRPr="00235A72">
        <w:rPr>
          <w:rFonts w:ascii="Times New Roman" w:hAnsi="Times New Roman" w:cs="Times New Roman"/>
          <w:sz w:val="24"/>
          <w:szCs w:val="24"/>
        </w:rPr>
        <w:t xml:space="preserve"> to adapt.</w:t>
      </w:r>
      <w:r w:rsidR="00021E5F" w:rsidRPr="00235A72">
        <w:rPr>
          <w:rFonts w:ascii="Times New Roman" w:hAnsi="Times New Roman" w:cs="Times New Roman"/>
          <w:sz w:val="24"/>
          <w:szCs w:val="24"/>
        </w:rPr>
        <w:t xml:space="preserve"> </w:t>
      </w:r>
      <w:r w:rsidRPr="00235A72">
        <w:rPr>
          <w:rFonts w:ascii="Times New Roman" w:hAnsi="Times New Roman" w:cs="Times New Roman"/>
          <w:sz w:val="24"/>
          <w:szCs w:val="24"/>
        </w:rPr>
        <w:t xml:space="preserve">Eventually, </w:t>
      </w:r>
      <w:r w:rsidR="00991376" w:rsidRPr="00235A72">
        <w:rPr>
          <w:rFonts w:ascii="Times New Roman" w:hAnsi="Times New Roman" w:cs="Times New Roman"/>
          <w:sz w:val="24"/>
          <w:szCs w:val="24"/>
        </w:rPr>
        <w:t xml:space="preserve">the </w:t>
      </w:r>
      <w:r w:rsidRPr="00235A72">
        <w:rPr>
          <w:rFonts w:ascii="Times New Roman" w:hAnsi="Times New Roman" w:cs="Times New Roman"/>
          <w:sz w:val="24"/>
          <w:szCs w:val="24"/>
        </w:rPr>
        <w:t xml:space="preserve">social sciences and ecology </w:t>
      </w:r>
      <w:r w:rsidR="00EC1B72" w:rsidRPr="00235A72">
        <w:rPr>
          <w:rFonts w:ascii="Times New Roman" w:hAnsi="Times New Roman" w:cs="Times New Roman"/>
          <w:sz w:val="24"/>
          <w:szCs w:val="24"/>
        </w:rPr>
        <w:t>broadened</w:t>
      </w:r>
      <w:r w:rsidRPr="00235A72">
        <w:rPr>
          <w:rFonts w:ascii="Times New Roman" w:hAnsi="Times New Roman" w:cs="Times New Roman"/>
          <w:sz w:val="24"/>
          <w:szCs w:val="24"/>
        </w:rPr>
        <w:t xml:space="preserve"> </w:t>
      </w:r>
      <w:r w:rsidR="00EC1B72" w:rsidRPr="00235A72">
        <w:rPr>
          <w:rFonts w:ascii="Times New Roman" w:hAnsi="Times New Roman" w:cs="Times New Roman"/>
          <w:sz w:val="24"/>
          <w:szCs w:val="24"/>
        </w:rPr>
        <w:t>‘</w:t>
      </w:r>
      <w:r w:rsidRPr="00235A72">
        <w:rPr>
          <w:rFonts w:ascii="Times New Roman" w:hAnsi="Times New Roman" w:cs="Times New Roman"/>
          <w:sz w:val="24"/>
          <w:szCs w:val="24"/>
        </w:rPr>
        <w:t>resilience</w:t>
      </w:r>
      <w:r w:rsidR="00EC1B72" w:rsidRPr="00235A72">
        <w:rPr>
          <w:rFonts w:ascii="Times New Roman" w:hAnsi="Times New Roman" w:cs="Times New Roman"/>
          <w:sz w:val="24"/>
          <w:szCs w:val="24"/>
        </w:rPr>
        <w:t>’</w:t>
      </w:r>
      <w:r w:rsidRPr="00235A72">
        <w:rPr>
          <w:rFonts w:ascii="Times New Roman" w:hAnsi="Times New Roman" w:cs="Times New Roman"/>
          <w:sz w:val="24"/>
          <w:szCs w:val="24"/>
        </w:rPr>
        <w:t xml:space="preserve"> to </w:t>
      </w:r>
      <w:r w:rsidR="00EC1B72" w:rsidRPr="00235A72">
        <w:rPr>
          <w:rFonts w:ascii="Times New Roman" w:hAnsi="Times New Roman" w:cs="Times New Roman"/>
          <w:sz w:val="24"/>
          <w:szCs w:val="24"/>
        </w:rPr>
        <w:t xml:space="preserve">the capacity of </w:t>
      </w:r>
      <w:r w:rsidRPr="00235A72">
        <w:rPr>
          <w:rFonts w:ascii="Times New Roman" w:hAnsi="Times New Roman" w:cs="Times New Roman"/>
          <w:sz w:val="24"/>
          <w:szCs w:val="24"/>
        </w:rPr>
        <w:t xml:space="preserve">social and natural systems to </w:t>
      </w:r>
      <w:r w:rsidR="00E36BD6" w:rsidRPr="00235A72">
        <w:rPr>
          <w:rFonts w:ascii="Times New Roman" w:hAnsi="Times New Roman" w:cs="Times New Roman"/>
          <w:sz w:val="24"/>
          <w:szCs w:val="24"/>
        </w:rPr>
        <w:t xml:space="preserve">adjust </w:t>
      </w:r>
      <w:r w:rsidRPr="00235A72">
        <w:rPr>
          <w:rFonts w:ascii="Times New Roman" w:hAnsi="Times New Roman" w:cs="Times New Roman"/>
          <w:sz w:val="24"/>
          <w:szCs w:val="24"/>
        </w:rPr>
        <w:t xml:space="preserve">to changes, expanding the </w:t>
      </w:r>
      <w:r w:rsidR="00EC1B72" w:rsidRPr="00235A72">
        <w:rPr>
          <w:rFonts w:ascii="Times New Roman" w:hAnsi="Times New Roman" w:cs="Times New Roman"/>
          <w:sz w:val="24"/>
          <w:szCs w:val="24"/>
        </w:rPr>
        <w:t xml:space="preserve">connotation of </w:t>
      </w:r>
      <w:r w:rsidRPr="00235A72">
        <w:rPr>
          <w:rFonts w:ascii="Times New Roman" w:hAnsi="Times New Roman" w:cs="Times New Roman"/>
          <w:sz w:val="24"/>
          <w:szCs w:val="24"/>
        </w:rPr>
        <w:t xml:space="preserve">physical flexibility to </w:t>
      </w:r>
      <w:r w:rsidR="00600C09" w:rsidRPr="00235A72">
        <w:rPr>
          <w:rFonts w:ascii="Times New Roman" w:hAnsi="Times New Roman" w:cs="Times New Roman"/>
          <w:sz w:val="24"/>
          <w:szCs w:val="24"/>
        </w:rPr>
        <w:t xml:space="preserve">system adaptation </w:t>
      </w:r>
      <w:r w:rsidRPr="00235A72">
        <w:rPr>
          <w:rFonts w:ascii="Times New Roman" w:hAnsi="Times New Roman" w:cs="Times New Roman"/>
          <w:sz w:val="24"/>
          <w:szCs w:val="24"/>
        </w:rPr>
        <w:t>to change</w:t>
      </w:r>
      <w:r w:rsidR="00C62D30" w:rsidRPr="00235A72">
        <w:rPr>
          <w:rFonts w:ascii="Times New Roman" w:hAnsi="Times New Roman" w:cs="Times New Roman"/>
          <w:sz w:val="24"/>
          <w:szCs w:val="24"/>
        </w:rPr>
        <w:t xml:space="preserve">, in contraposition to </w:t>
      </w:r>
      <w:r w:rsidRPr="00235A72">
        <w:rPr>
          <w:rFonts w:ascii="Times New Roman" w:hAnsi="Times New Roman" w:cs="Times New Roman"/>
          <w:sz w:val="24"/>
          <w:szCs w:val="24"/>
        </w:rPr>
        <w:t>stability or permanence</w:t>
      </w:r>
      <w:r w:rsidR="00D07287" w:rsidRPr="00235A72">
        <w:rPr>
          <w:rFonts w:ascii="Times New Roman" w:hAnsi="Times New Roman" w:cs="Times New Roman"/>
          <w:sz w:val="24"/>
          <w:szCs w:val="24"/>
        </w:rPr>
        <w:t xml:space="preserve">. </w:t>
      </w:r>
    </w:p>
    <w:p w14:paraId="1630E426" w14:textId="0A7705C6" w:rsidR="00EF0E1D" w:rsidRPr="00235A72" w:rsidRDefault="00885DA0"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The historical discursive trajectories</w:t>
      </w:r>
      <w:r w:rsidR="009D3517" w:rsidRPr="00235A72">
        <w:rPr>
          <w:rFonts w:ascii="Times New Roman" w:hAnsi="Times New Roman" w:cs="Times New Roman"/>
          <w:sz w:val="24"/>
          <w:szCs w:val="24"/>
        </w:rPr>
        <w:t xml:space="preserve"> </w:t>
      </w:r>
      <w:r w:rsidR="006B0B22" w:rsidRPr="00235A72">
        <w:rPr>
          <w:rFonts w:ascii="Times New Roman" w:hAnsi="Times New Roman" w:cs="Times New Roman"/>
          <w:sz w:val="24"/>
          <w:szCs w:val="24"/>
        </w:rPr>
        <w:t>reverberate</w:t>
      </w:r>
      <w:r w:rsidR="00EA5C61">
        <w:rPr>
          <w:rFonts w:ascii="Times New Roman" w:hAnsi="Times New Roman" w:cs="Times New Roman"/>
          <w:sz w:val="24"/>
          <w:szCs w:val="24"/>
        </w:rPr>
        <w:t xml:space="preserve"> </w:t>
      </w:r>
      <w:r w:rsidR="00762435" w:rsidRPr="00235A72">
        <w:rPr>
          <w:rFonts w:ascii="Times New Roman" w:hAnsi="Times New Roman" w:cs="Times New Roman"/>
          <w:sz w:val="24"/>
          <w:szCs w:val="24"/>
        </w:rPr>
        <w:t>with</w:t>
      </w:r>
      <w:r w:rsidR="009D3517" w:rsidRPr="00235A72">
        <w:rPr>
          <w:rFonts w:ascii="Times New Roman" w:hAnsi="Times New Roman" w:cs="Times New Roman"/>
          <w:sz w:val="24"/>
          <w:szCs w:val="24"/>
        </w:rPr>
        <w:t xml:space="preserve"> the general and specialised corpora considered in this study</w:t>
      </w:r>
      <w:r w:rsidR="00A64DFF" w:rsidRPr="00235A72">
        <w:rPr>
          <w:rFonts w:ascii="Times New Roman" w:hAnsi="Times New Roman" w:cs="Times New Roman"/>
          <w:sz w:val="24"/>
          <w:szCs w:val="24"/>
        </w:rPr>
        <w:t xml:space="preserve">. The corpora </w:t>
      </w:r>
      <w:r w:rsidR="00A3165E" w:rsidRPr="00235A72">
        <w:rPr>
          <w:rFonts w:ascii="Times New Roman" w:hAnsi="Times New Roman" w:cs="Times New Roman"/>
          <w:sz w:val="24"/>
          <w:szCs w:val="24"/>
        </w:rPr>
        <w:t>show</w:t>
      </w:r>
      <w:r w:rsidR="006B0B22" w:rsidRPr="00235A72">
        <w:rPr>
          <w:rFonts w:ascii="Times New Roman" w:hAnsi="Times New Roman" w:cs="Times New Roman"/>
          <w:sz w:val="24"/>
          <w:szCs w:val="24"/>
        </w:rPr>
        <w:t xml:space="preserve"> </w:t>
      </w:r>
      <w:r w:rsidR="00635C20" w:rsidRPr="00235A72">
        <w:rPr>
          <w:rFonts w:ascii="Times New Roman" w:hAnsi="Times New Roman" w:cs="Times New Roman"/>
          <w:sz w:val="24"/>
          <w:szCs w:val="24"/>
        </w:rPr>
        <w:t xml:space="preserve">an overwhelming positive valence </w:t>
      </w:r>
      <w:r w:rsidR="00956E2D" w:rsidRPr="00235A72">
        <w:rPr>
          <w:rFonts w:ascii="Times New Roman" w:hAnsi="Times New Roman" w:cs="Times New Roman"/>
          <w:sz w:val="24"/>
          <w:szCs w:val="24"/>
        </w:rPr>
        <w:t xml:space="preserve">and </w:t>
      </w:r>
      <w:r w:rsidR="00A072D5" w:rsidRPr="00235A72">
        <w:rPr>
          <w:rFonts w:ascii="Times New Roman" w:hAnsi="Times New Roman" w:cs="Times New Roman"/>
          <w:sz w:val="24"/>
          <w:szCs w:val="24"/>
        </w:rPr>
        <w:t>reveal</w:t>
      </w:r>
      <w:r w:rsidR="0051603D" w:rsidRPr="00235A72">
        <w:rPr>
          <w:rFonts w:ascii="Times New Roman" w:hAnsi="Times New Roman" w:cs="Times New Roman"/>
          <w:sz w:val="24"/>
          <w:szCs w:val="24"/>
        </w:rPr>
        <w:t xml:space="preserve"> </w:t>
      </w:r>
      <w:r w:rsidR="0063459F" w:rsidRPr="00235A72">
        <w:rPr>
          <w:rFonts w:ascii="Times New Roman" w:hAnsi="Times New Roman" w:cs="Times New Roman"/>
          <w:sz w:val="24"/>
          <w:szCs w:val="24"/>
        </w:rPr>
        <w:t>different</w:t>
      </w:r>
      <w:r w:rsidR="0051603D" w:rsidRPr="00235A72">
        <w:rPr>
          <w:rFonts w:ascii="Times New Roman" w:hAnsi="Times New Roman" w:cs="Times New Roman"/>
          <w:sz w:val="24"/>
          <w:szCs w:val="24"/>
        </w:rPr>
        <w:t xml:space="preserve"> meaning attributions.</w:t>
      </w:r>
      <w:r w:rsidR="009656B1" w:rsidRPr="00235A72">
        <w:rPr>
          <w:rFonts w:ascii="Times New Roman" w:hAnsi="Times New Roman" w:cs="Times New Roman"/>
          <w:sz w:val="24"/>
          <w:szCs w:val="24"/>
        </w:rPr>
        <w:t xml:space="preserve"> The comparative study of the collocates of ‘resilience’ and </w:t>
      </w:r>
      <w:r w:rsidR="009656B1" w:rsidRPr="00235A72">
        <w:rPr>
          <w:rFonts w:ascii="Times New Roman" w:hAnsi="Times New Roman" w:cs="Times New Roman"/>
          <w:sz w:val="24"/>
          <w:szCs w:val="24"/>
        </w:rPr>
        <w:lastRenderedPageBreak/>
        <w:t xml:space="preserve">‘resilient’ in the BNC and </w:t>
      </w:r>
      <w:r w:rsidR="0063459F" w:rsidRPr="00235A72">
        <w:rPr>
          <w:rFonts w:ascii="Times New Roman" w:hAnsi="Times New Roman" w:cs="Times New Roman"/>
          <w:sz w:val="24"/>
          <w:szCs w:val="24"/>
        </w:rPr>
        <w:t xml:space="preserve">the </w:t>
      </w:r>
      <w:r w:rsidR="009656B1" w:rsidRPr="00235A72">
        <w:rPr>
          <w:rFonts w:ascii="Times New Roman" w:hAnsi="Times New Roman" w:cs="Times New Roman"/>
          <w:sz w:val="24"/>
          <w:szCs w:val="24"/>
        </w:rPr>
        <w:t xml:space="preserve">enTenTen20 reflects the move </w:t>
      </w:r>
      <w:r w:rsidR="00931F00" w:rsidRPr="00235A72">
        <w:rPr>
          <w:rFonts w:ascii="Times New Roman" w:hAnsi="Times New Roman" w:cs="Times New Roman"/>
          <w:sz w:val="24"/>
          <w:szCs w:val="24"/>
        </w:rPr>
        <w:t>from the individual domain</w:t>
      </w:r>
      <w:r w:rsidR="001B73E1" w:rsidRPr="00235A72">
        <w:rPr>
          <w:rFonts w:ascii="Times New Roman" w:hAnsi="Times New Roman" w:cs="Times New Roman"/>
          <w:sz w:val="24"/>
          <w:szCs w:val="24"/>
        </w:rPr>
        <w:t xml:space="preserve"> in the BNC, where resilience was mainly </w:t>
      </w:r>
      <w:r w:rsidR="00E6108E" w:rsidRPr="00235A72">
        <w:rPr>
          <w:rFonts w:ascii="Times New Roman" w:hAnsi="Times New Roman" w:cs="Times New Roman"/>
          <w:sz w:val="24"/>
          <w:szCs w:val="24"/>
        </w:rPr>
        <w:t>used</w:t>
      </w:r>
      <w:r w:rsidR="00D47314" w:rsidRPr="00235A72">
        <w:rPr>
          <w:rFonts w:ascii="Times New Roman" w:hAnsi="Times New Roman" w:cs="Times New Roman"/>
          <w:sz w:val="24"/>
          <w:szCs w:val="24"/>
        </w:rPr>
        <w:t xml:space="preserve"> in relation to</w:t>
      </w:r>
      <w:r w:rsidR="001B73E1" w:rsidRPr="00235A72">
        <w:rPr>
          <w:rFonts w:ascii="Times New Roman" w:hAnsi="Times New Roman" w:cs="Times New Roman"/>
          <w:sz w:val="24"/>
          <w:szCs w:val="24"/>
        </w:rPr>
        <w:t xml:space="preserve"> psychological characteristic</w:t>
      </w:r>
      <w:r w:rsidR="00D47314" w:rsidRPr="00235A72">
        <w:rPr>
          <w:rFonts w:ascii="Times New Roman" w:hAnsi="Times New Roman" w:cs="Times New Roman"/>
          <w:sz w:val="24"/>
          <w:szCs w:val="24"/>
        </w:rPr>
        <w:t>s</w:t>
      </w:r>
      <w:r w:rsidR="001B73E1" w:rsidRPr="00235A72">
        <w:rPr>
          <w:rFonts w:ascii="Times New Roman" w:hAnsi="Times New Roman" w:cs="Times New Roman"/>
          <w:sz w:val="24"/>
          <w:szCs w:val="24"/>
        </w:rPr>
        <w:t xml:space="preserve">, </w:t>
      </w:r>
      <w:r w:rsidR="00BB179F" w:rsidRPr="00235A72">
        <w:rPr>
          <w:rFonts w:ascii="Times New Roman" w:hAnsi="Times New Roman" w:cs="Times New Roman"/>
          <w:sz w:val="24"/>
          <w:szCs w:val="24"/>
        </w:rPr>
        <w:t>to social group</w:t>
      </w:r>
      <w:r w:rsidR="00FD0117" w:rsidRPr="00235A72">
        <w:rPr>
          <w:rFonts w:ascii="Times New Roman" w:hAnsi="Times New Roman" w:cs="Times New Roman"/>
          <w:sz w:val="24"/>
          <w:szCs w:val="24"/>
        </w:rPr>
        <w:t>s</w:t>
      </w:r>
      <w:r w:rsidR="00BB179F" w:rsidRPr="00235A72">
        <w:rPr>
          <w:rFonts w:ascii="Times New Roman" w:hAnsi="Times New Roman" w:cs="Times New Roman"/>
          <w:sz w:val="24"/>
          <w:szCs w:val="24"/>
        </w:rPr>
        <w:t xml:space="preserve"> and natural systems in the enTenTen20, with a</w:t>
      </w:r>
      <w:r w:rsidR="00FD0117" w:rsidRPr="00235A72">
        <w:rPr>
          <w:rFonts w:ascii="Times New Roman" w:hAnsi="Times New Roman" w:cs="Times New Roman"/>
          <w:sz w:val="24"/>
          <w:szCs w:val="24"/>
        </w:rPr>
        <w:t xml:space="preserve"> </w:t>
      </w:r>
      <w:r w:rsidR="00BB179F" w:rsidRPr="00235A72">
        <w:rPr>
          <w:rFonts w:ascii="Times New Roman" w:hAnsi="Times New Roman" w:cs="Times New Roman"/>
          <w:sz w:val="24"/>
          <w:szCs w:val="24"/>
        </w:rPr>
        <w:t xml:space="preserve">focus on </w:t>
      </w:r>
      <w:r w:rsidR="00A10432" w:rsidRPr="00235A72">
        <w:rPr>
          <w:rFonts w:ascii="Times New Roman" w:hAnsi="Times New Roman" w:cs="Times New Roman"/>
          <w:sz w:val="24"/>
          <w:szCs w:val="24"/>
        </w:rPr>
        <w:t xml:space="preserve">the </w:t>
      </w:r>
      <w:r w:rsidR="00BB179F" w:rsidRPr="00235A72">
        <w:rPr>
          <w:rFonts w:ascii="Times New Roman" w:hAnsi="Times New Roman" w:cs="Times New Roman"/>
          <w:sz w:val="24"/>
          <w:szCs w:val="24"/>
        </w:rPr>
        <w:t>economy and environment.</w:t>
      </w:r>
      <w:r w:rsidR="00447B1B" w:rsidRPr="00235A72">
        <w:rPr>
          <w:rFonts w:ascii="Times New Roman" w:hAnsi="Times New Roman" w:cs="Times New Roman"/>
          <w:sz w:val="24"/>
          <w:szCs w:val="24"/>
        </w:rPr>
        <w:t xml:space="preserve"> </w:t>
      </w:r>
      <w:r w:rsidR="00EA5C61">
        <w:rPr>
          <w:rFonts w:ascii="Times New Roman" w:hAnsi="Times New Roman" w:cs="Times New Roman"/>
          <w:sz w:val="24"/>
          <w:szCs w:val="24"/>
        </w:rPr>
        <w:t>T</w:t>
      </w:r>
      <w:r w:rsidR="00447B1B" w:rsidRPr="00235A72">
        <w:rPr>
          <w:rFonts w:ascii="Times New Roman" w:hAnsi="Times New Roman" w:cs="Times New Roman"/>
          <w:sz w:val="24"/>
          <w:szCs w:val="24"/>
        </w:rPr>
        <w:t>he</w:t>
      </w:r>
      <w:r w:rsidR="00F06200" w:rsidRPr="00235A72">
        <w:rPr>
          <w:rFonts w:ascii="Times New Roman" w:hAnsi="Times New Roman" w:cs="Times New Roman"/>
          <w:sz w:val="24"/>
          <w:szCs w:val="24"/>
        </w:rPr>
        <w:t xml:space="preserve"> double reference of resilience as </w:t>
      </w:r>
      <w:r w:rsidR="00A77783" w:rsidRPr="00235A72">
        <w:rPr>
          <w:rFonts w:ascii="Times New Roman" w:hAnsi="Times New Roman" w:cs="Times New Roman"/>
          <w:sz w:val="24"/>
          <w:szCs w:val="24"/>
        </w:rPr>
        <w:t xml:space="preserve">both </w:t>
      </w:r>
      <w:r w:rsidR="008D7CD7" w:rsidRPr="00235A72">
        <w:rPr>
          <w:rFonts w:ascii="Times New Roman" w:hAnsi="Times New Roman" w:cs="Times New Roman"/>
          <w:sz w:val="24"/>
          <w:szCs w:val="24"/>
        </w:rPr>
        <w:t xml:space="preserve">an </w:t>
      </w:r>
      <w:r w:rsidR="00F06200" w:rsidRPr="00235A72">
        <w:rPr>
          <w:rFonts w:ascii="Times New Roman" w:hAnsi="Times New Roman" w:cs="Times New Roman"/>
          <w:sz w:val="24"/>
          <w:szCs w:val="24"/>
        </w:rPr>
        <w:t xml:space="preserve">individual and system characteristic </w:t>
      </w:r>
      <w:r w:rsidR="00447B1B" w:rsidRPr="00235A72">
        <w:rPr>
          <w:rFonts w:ascii="Times New Roman" w:hAnsi="Times New Roman" w:cs="Times New Roman"/>
          <w:sz w:val="24"/>
          <w:szCs w:val="24"/>
        </w:rPr>
        <w:t xml:space="preserve">permeates </w:t>
      </w:r>
      <w:r w:rsidR="003C6DBB" w:rsidRPr="00235A72">
        <w:rPr>
          <w:rFonts w:ascii="Times New Roman" w:hAnsi="Times New Roman" w:cs="Times New Roman"/>
          <w:sz w:val="24"/>
          <w:szCs w:val="24"/>
        </w:rPr>
        <w:t xml:space="preserve">the </w:t>
      </w:r>
      <w:r w:rsidR="00F57F60" w:rsidRPr="00235A72">
        <w:rPr>
          <w:rFonts w:ascii="Times New Roman" w:hAnsi="Times New Roman" w:cs="Times New Roman"/>
          <w:sz w:val="24"/>
          <w:szCs w:val="24"/>
        </w:rPr>
        <w:t>present</w:t>
      </w:r>
      <w:r w:rsidR="00447B1B" w:rsidRPr="00235A72">
        <w:rPr>
          <w:rFonts w:ascii="Times New Roman" w:hAnsi="Times New Roman" w:cs="Times New Roman"/>
          <w:sz w:val="24"/>
          <w:szCs w:val="24"/>
        </w:rPr>
        <w:t xml:space="preserve"> social understandings: w</w:t>
      </w:r>
      <w:r w:rsidR="00E5148A" w:rsidRPr="00235A72">
        <w:rPr>
          <w:rFonts w:ascii="Times New Roman" w:hAnsi="Times New Roman" w:cs="Times New Roman"/>
          <w:sz w:val="24"/>
          <w:szCs w:val="24"/>
        </w:rPr>
        <w:t xml:space="preserve">hile governmental and </w:t>
      </w:r>
      <w:r w:rsidR="00F02362" w:rsidRPr="00235A72">
        <w:rPr>
          <w:rFonts w:ascii="Times New Roman" w:hAnsi="Times New Roman" w:cs="Times New Roman"/>
          <w:sz w:val="24"/>
          <w:szCs w:val="24"/>
        </w:rPr>
        <w:t xml:space="preserve">research funders’ discourses </w:t>
      </w:r>
      <w:r w:rsidR="001E57FA" w:rsidRPr="00235A72">
        <w:rPr>
          <w:rFonts w:ascii="Times New Roman" w:hAnsi="Times New Roman" w:cs="Times New Roman"/>
          <w:sz w:val="24"/>
          <w:szCs w:val="24"/>
        </w:rPr>
        <w:t xml:space="preserve">mainly adopt resilience as an attribute </w:t>
      </w:r>
      <w:r w:rsidR="00940A43" w:rsidRPr="00235A72">
        <w:rPr>
          <w:rFonts w:ascii="Times New Roman" w:hAnsi="Times New Roman" w:cs="Times New Roman"/>
          <w:sz w:val="24"/>
          <w:szCs w:val="24"/>
        </w:rPr>
        <w:t xml:space="preserve">of </w:t>
      </w:r>
      <w:r w:rsidR="008D3095" w:rsidRPr="00235A72">
        <w:rPr>
          <w:rFonts w:ascii="Times New Roman" w:hAnsi="Times New Roman" w:cs="Times New Roman"/>
          <w:sz w:val="24"/>
          <w:szCs w:val="24"/>
        </w:rPr>
        <w:t xml:space="preserve">the </w:t>
      </w:r>
      <w:r w:rsidR="006D479B" w:rsidRPr="00235A72">
        <w:rPr>
          <w:rFonts w:ascii="Times New Roman" w:hAnsi="Times New Roman" w:cs="Times New Roman"/>
          <w:sz w:val="24"/>
          <w:szCs w:val="24"/>
        </w:rPr>
        <w:t>socio</w:t>
      </w:r>
      <w:r w:rsidR="001E57FA" w:rsidRPr="00235A72">
        <w:rPr>
          <w:rFonts w:ascii="Times New Roman" w:hAnsi="Times New Roman" w:cs="Times New Roman"/>
          <w:sz w:val="24"/>
          <w:szCs w:val="24"/>
        </w:rPr>
        <w:t>economic</w:t>
      </w:r>
      <w:r w:rsidR="00940A43" w:rsidRPr="00235A72">
        <w:rPr>
          <w:rFonts w:ascii="Times New Roman" w:hAnsi="Times New Roman" w:cs="Times New Roman"/>
          <w:sz w:val="24"/>
          <w:szCs w:val="24"/>
        </w:rPr>
        <w:t xml:space="preserve"> and</w:t>
      </w:r>
      <w:r w:rsidR="001E57FA" w:rsidRPr="00235A72">
        <w:rPr>
          <w:rFonts w:ascii="Times New Roman" w:hAnsi="Times New Roman" w:cs="Times New Roman"/>
          <w:sz w:val="24"/>
          <w:szCs w:val="24"/>
        </w:rPr>
        <w:t xml:space="preserve"> financial</w:t>
      </w:r>
      <w:r w:rsidR="00940A43" w:rsidRPr="00235A72">
        <w:rPr>
          <w:rFonts w:ascii="Times New Roman" w:hAnsi="Times New Roman" w:cs="Times New Roman"/>
          <w:sz w:val="24"/>
          <w:szCs w:val="24"/>
        </w:rPr>
        <w:t xml:space="preserve"> systems</w:t>
      </w:r>
      <w:r w:rsidR="006D479B" w:rsidRPr="00235A72">
        <w:rPr>
          <w:rFonts w:ascii="Times New Roman" w:hAnsi="Times New Roman" w:cs="Times New Roman"/>
          <w:sz w:val="24"/>
          <w:szCs w:val="24"/>
        </w:rPr>
        <w:t xml:space="preserve"> or </w:t>
      </w:r>
      <w:r w:rsidR="00AB3F7A" w:rsidRPr="00235A72">
        <w:rPr>
          <w:rFonts w:ascii="Times New Roman" w:hAnsi="Times New Roman" w:cs="Times New Roman"/>
          <w:sz w:val="24"/>
          <w:szCs w:val="24"/>
        </w:rPr>
        <w:t xml:space="preserve">in relation to </w:t>
      </w:r>
      <w:r w:rsidR="006D479B" w:rsidRPr="00235A72">
        <w:rPr>
          <w:rFonts w:ascii="Times New Roman" w:hAnsi="Times New Roman" w:cs="Times New Roman"/>
          <w:sz w:val="24"/>
          <w:szCs w:val="24"/>
        </w:rPr>
        <w:t xml:space="preserve">specific social groups, </w:t>
      </w:r>
      <w:r w:rsidR="00940A43" w:rsidRPr="00235A72">
        <w:rPr>
          <w:rFonts w:ascii="Times New Roman" w:hAnsi="Times New Roman" w:cs="Times New Roman"/>
          <w:sz w:val="24"/>
          <w:szCs w:val="24"/>
        </w:rPr>
        <w:t xml:space="preserve">the </w:t>
      </w:r>
      <w:r w:rsidR="004E6211" w:rsidRPr="00235A72">
        <w:rPr>
          <w:rFonts w:ascii="Times New Roman" w:hAnsi="Times New Roman" w:cs="Times New Roman"/>
          <w:sz w:val="24"/>
          <w:szCs w:val="24"/>
        </w:rPr>
        <w:t xml:space="preserve">focus groups </w:t>
      </w:r>
      <w:r w:rsidR="00E6108E" w:rsidRPr="00235A72">
        <w:rPr>
          <w:rFonts w:ascii="Times New Roman" w:hAnsi="Times New Roman" w:cs="Times New Roman"/>
          <w:sz w:val="24"/>
          <w:szCs w:val="24"/>
        </w:rPr>
        <w:t>showed an orientation towards resilience as</w:t>
      </w:r>
      <w:r w:rsidR="006D479B" w:rsidRPr="00235A72">
        <w:rPr>
          <w:rFonts w:ascii="Times New Roman" w:hAnsi="Times New Roman" w:cs="Times New Roman"/>
          <w:sz w:val="24"/>
          <w:szCs w:val="24"/>
        </w:rPr>
        <w:t xml:space="preserve"> </w:t>
      </w:r>
      <w:r w:rsidR="00AB3F7A" w:rsidRPr="00235A72">
        <w:rPr>
          <w:rFonts w:ascii="Times New Roman" w:hAnsi="Times New Roman" w:cs="Times New Roman"/>
          <w:sz w:val="24"/>
          <w:szCs w:val="24"/>
        </w:rPr>
        <w:t xml:space="preserve">a </w:t>
      </w:r>
      <w:r w:rsidR="006D479B" w:rsidRPr="00235A72">
        <w:rPr>
          <w:rFonts w:ascii="Times New Roman" w:hAnsi="Times New Roman" w:cs="Times New Roman"/>
          <w:sz w:val="24"/>
          <w:szCs w:val="24"/>
        </w:rPr>
        <w:t>prim</w:t>
      </w:r>
      <w:r w:rsidR="00AB3F7A" w:rsidRPr="00235A72">
        <w:rPr>
          <w:rFonts w:ascii="Times New Roman" w:hAnsi="Times New Roman" w:cs="Times New Roman"/>
          <w:sz w:val="24"/>
          <w:szCs w:val="24"/>
        </w:rPr>
        <w:t xml:space="preserve">ary </w:t>
      </w:r>
      <w:r w:rsidR="00E6108E" w:rsidRPr="00235A72">
        <w:rPr>
          <w:rFonts w:ascii="Times New Roman" w:hAnsi="Times New Roman" w:cs="Times New Roman"/>
          <w:sz w:val="24"/>
          <w:szCs w:val="24"/>
        </w:rPr>
        <w:t xml:space="preserve">individual attribute. </w:t>
      </w:r>
    </w:p>
    <w:p w14:paraId="7E55F609" w14:textId="13252B50" w:rsidR="00E32322" w:rsidRPr="00235A72" w:rsidRDefault="006767C6"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Uses</w:t>
      </w:r>
      <w:r w:rsidR="00F956C6" w:rsidRPr="00235A72">
        <w:rPr>
          <w:rFonts w:ascii="Times New Roman" w:hAnsi="Times New Roman" w:cs="Times New Roman"/>
          <w:sz w:val="24"/>
          <w:szCs w:val="24"/>
        </w:rPr>
        <w:t xml:space="preserve"> of resilience </w:t>
      </w:r>
      <w:r w:rsidRPr="00235A72">
        <w:rPr>
          <w:rFonts w:ascii="Times New Roman" w:hAnsi="Times New Roman" w:cs="Times New Roman"/>
          <w:sz w:val="24"/>
          <w:szCs w:val="24"/>
        </w:rPr>
        <w:t>in relation to</w:t>
      </w:r>
      <w:r w:rsidR="00F956C6" w:rsidRPr="00235A72">
        <w:rPr>
          <w:rFonts w:ascii="Times New Roman" w:hAnsi="Times New Roman" w:cs="Times New Roman"/>
          <w:sz w:val="24"/>
          <w:szCs w:val="24"/>
        </w:rPr>
        <w:t xml:space="preserve"> the human domain, either </w:t>
      </w:r>
      <w:r w:rsidRPr="00235A72">
        <w:rPr>
          <w:rFonts w:ascii="Times New Roman" w:hAnsi="Times New Roman" w:cs="Times New Roman"/>
          <w:sz w:val="24"/>
          <w:szCs w:val="24"/>
        </w:rPr>
        <w:t xml:space="preserve">as </w:t>
      </w:r>
      <w:r w:rsidR="00F65F18" w:rsidRPr="00235A72">
        <w:rPr>
          <w:rFonts w:ascii="Times New Roman" w:hAnsi="Times New Roman" w:cs="Times New Roman"/>
          <w:sz w:val="24"/>
          <w:szCs w:val="24"/>
        </w:rPr>
        <w:t>individual</w:t>
      </w:r>
      <w:r w:rsidRPr="00235A72">
        <w:rPr>
          <w:rFonts w:ascii="Times New Roman" w:hAnsi="Times New Roman" w:cs="Times New Roman"/>
          <w:sz w:val="24"/>
          <w:szCs w:val="24"/>
        </w:rPr>
        <w:t xml:space="preserve"> </w:t>
      </w:r>
      <w:r w:rsidR="005358ED" w:rsidRPr="00235A72">
        <w:rPr>
          <w:rFonts w:ascii="Times New Roman" w:hAnsi="Times New Roman" w:cs="Times New Roman"/>
          <w:sz w:val="24"/>
          <w:szCs w:val="24"/>
        </w:rPr>
        <w:t>faculty</w:t>
      </w:r>
      <w:r w:rsidR="00F65F18" w:rsidRPr="00235A72">
        <w:rPr>
          <w:rFonts w:ascii="Times New Roman" w:hAnsi="Times New Roman" w:cs="Times New Roman"/>
          <w:sz w:val="24"/>
          <w:szCs w:val="24"/>
        </w:rPr>
        <w:t xml:space="preserve"> or</w:t>
      </w:r>
      <w:r w:rsidR="005358ED" w:rsidRPr="00235A72">
        <w:rPr>
          <w:rFonts w:ascii="Times New Roman" w:hAnsi="Times New Roman" w:cs="Times New Roman"/>
          <w:sz w:val="24"/>
          <w:szCs w:val="24"/>
        </w:rPr>
        <w:t xml:space="preserve"> as a characteristic of</w:t>
      </w:r>
      <w:r w:rsidRPr="00235A72">
        <w:rPr>
          <w:rFonts w:ascii="Times New Roman" w:hAnsi="Times New Roman" w:cs="Times New Roman"/>
          <w:sz w:val="24"/>
          <w:szCs w:val="24"/>
        </w:rPr>
        <w:t xml:space="preserve"> </w:t>
      </w:r>
      <w:r w:rsidR="0050079E" w:rsidRPr="00235A72">
        <w:rPr>
          <w:rFonts w:ascii="Times New Roman" w:hAnsi="Times New Roman" w:cs="Times New Roman"/>
          <w:sz w:val="24"/>
          <w:szCs w:val="24"/>
        </w:rPr>
        <w:t xml:space="preserve">social communities </w:t>
      </w:r>
      <w:r w:rsidRPr="00235A72">
        <w:rPr>
          <w:rFonts w:ascii="Times New Roman" w:hAnsi="Times New Roman" w:cs="Times New Roman"/>
          <w:sz w:val="24"/>
          <w:szCs w:val="24"/>
        </w:rPr>
        <w:t>or human-related activities (e.g. businesses), reflect an association of resilience with agency</w:t>
      </w:r>
      <w:r w:rsidR="00CB6874" w:rsidRPr="00235A72">
        <w:rPr>
          <w:rFonts w:ascii="Times New Roman" w:hAnsi="Times New Roman" w:cs="Times New Roman"/>
          <w:sz w:val="24"/>
          <w:szCs w:val="24"/>
        </w:rPr>
        <w:t xml:space="preserve">, highlighting the </w:t>
      </w:r>
      <w:r w:rsidR="00607AFA" w:rsidRPr="00235A72">
        <w:rPr>
          <w:rFonts w:ascii="Times New Roman" w:hAnsi="Times New Roman" w:cs="Times New Roman"/>
          <w:sz w:val="24"/>
          <w:szCs w:val="24"/>
        </w:rPr>
        <w:t xml:space="preserve">adaptability, </w:t>
      </w:r>
      <w:r w:rsidR="0064415C" w:rsidRPr="00235A72">
        <w:rPr>
          <w:rFonts w:ascii="Times New Roman" w:hAnsi="Times New Roman" w:cs="Times New Roman"/>
          <w:sz w:val="24"/>
          <w:szCs w:val="24"/>
        </w:rPr>
        <w:t xml:space="preserve">strength </w:t>
      </w:r>
      <w:r w:rsidR="00607AFA" w:rsidRPr="00235A72">
        <w:rPr>
          <w:rFonts w:ascii="Times New Roman" w:hAnsi="Times New Roman" w:cs="Times New Roman"/>
          <w:sz w:val="24"/>
          <w:szCs w:val="24"/>
        </w:rPr>
        <w:t xml:space="preserve">and resourcefulness </w:t>
      </w:r>
      <w:r w:rsidR="0064415C" w:rsidRPr="00235A72">
        <w:rPr>
          <w:rFonts w:ascii="Times New Roman" w:hAnsi="Times New Roman" w:cs="Times New Roman"/>
          <w:sz w:val="24"/>
          <w:szCs w:val="24"/>
        </w:rPr>
        <w:t xml:space="preserve">of individuals </w:t>
      </w:r>
      <w:r w:rsidR="00CB6874" w:rsidRPr="00235A72">
        <w:rPr>
          <w:rFonts w:ascii="Times New Roman" w:hAnsi="Times New Roman" w:cs="Times New Roman"/>
          <w:sz w:val="24"/>
          <w:szCs w:val="24"/>
        </w:rPr>
        <w:t>and</w:t>
      </w:r>
      <w:r w:rsidR="0064415C" w:rsidRPr="00235A72">
        <w:rPr>
          <w:rFonts w:ascii="Times New Roman" w:hAnsi="Times New Roman" w:cs="Times New Roman"/>
          <w:sz w:val="24"/>
          <w:szCs w:val="24"/>
        </w:rPr>
        <w:t xml:space="preserve"> communities</w:t>
      </w:r>
      <w:r w:rsidR="00CB6874" w:rsidRPr="00235A72">
        <w:rPr>
          <w:rFonts w:ascii="Times New Roman" w:hAnsi="Times New Roman" w:cs="Times New Roman"/>
          <w:sz w:val="24"/>
          <w:szCs w:val="24"/>
        </w:rPr>
        <w:t xml:space="preserve"> to overcome challenges.</w:t>
      </w:r>
      <w:r w:rsidR="00D97331" w:rsidRPr="00235A72">
        <w:rPr>
          <w:rFonts w:ascii="Times New Roman" w:hAnsi="Times New Roman" w:cs="Times New Roman"/>
          <w:sz w:val="24"/>
          <w:szCs w:val="24"/>
        </w:rPr>
        <w:t xml:space="preserve"> The human agency associated with resilience </w:t>
      </w:r>
      <w:r w:rsidR="009C3452" w:rsidRPr="00235A72">
        <w:rPr>
          <w:rFonts w:ascii="Times New Roman" w:hAnsi="Times New Roman" w:cs="Times New Roman"/>
          <w:sz w:val="24"/>
          <w:szCs w:val="24"/>
        </w:rPr>
        <w:t>resonates with moral discourses</w:t>
      </w:r>
      <w:r w:rsidR="00C42DC1" w:rsidRPr="00235A72">
        <w:rPr>
          <w:rFonts w:ascii="Times New Roman" w:hAnsi="Times New Roman" w:cs="Times New Roman"/>
          <w:sz w:val="24"/>
          <w:szCs w:val="24"/>
        </w:rPr>
        <w:t>,</w:t>
      </w:r>
      <w:r w:rsidR="009C3452" w:rsidRPr="00235A72">
        <w:rPr>
          <w:rFonts w:ascii="Times New Roman" w:hAnsi="Times New Roman" w:cs="Times New Roman"/>
          <w:sz w:val="24"/>
          <w:szCs w:val="24"/>
        </w:rPr>
        <w:t xml:space="preserve"> </w:t>
      </w:r>
      <w:r w:rsidR="00400417" w:rsidRPr="00235A72">
        <w:rPr>
          <w:rFonts w:ascii="Times New Roman" w:hAnsi="Times New Roman" w:cs="Times New Roman"/>
          <w:sz w:val="24"/>
          <w:szCs w:val="24"/>
        </w:rPr>
        <w:t xml:space="preserve">which </w:t>
      </w:r>
      <w:r w:rsidR="00C726F1" w:rsidRPr="00235A72">
        <w:rPr>
          <w:rFonts w:ascii="Times New Roman" w:hAnsi="Times New Roman" w:cs="Times New Roman"/>
          <w:sz w:val="24"/>
          <w:szCs w:val="24"/>
        </w:rPr>
        <w:t xml:space="preserve">make it possible to associate lack of resilience with </w:t>
      </w:r>
      <w:r w:rsidR="00421E68" w:rsidRPr="00235A72">
        <w:rPr>
          <w:rFonts w:ascii="Times New Roman" w:hAnsi="Times New Roman" w:cs="Times New Roman"/>
          <w:sz w:val="24"/>
          <w:szCs w:val="24"/>
        </w:rPr>
        <w:t>inadequate</w:t>
      </w:r>
      <w:r w:rsidR="00400417" w:rsidRPr="00235A72">
        <w:rPr>
          <w:rFonts w:ascii="Times New Roman" w:hAnsi="Times New Roman" w:cs="Times New Roman"/>
          <w:sz w:val="24"/>
          <w:szCs w:val="24"/>
        </w:rPr>
        <w:t xml:space="preserve"> perseverance and</w:t>
      </w:r>
      <w:r w:rsidR="00421E68" w:rsidRPr="00235A72">
        <w:rPr>
          <w:rFonts w:ascii="Times New Roman" w:hAnsi="Times New Roman" w:cs="Times New Roman"/>
          <w:sz w:val="24"/>
          <w:szCs w:val="24"/>
        </w:rPr>
        <w:t xml:space="preserve">, ultimately, </w:t>
      </w:r>
      <w:r w:rsidR="00896502" w:rsidRPr="00235A72">
        <w:rPr>
          <w:rFonts w:ascii="Times New Roman" w:hAnsi="Times New Roman" w:cs="Times New Roman"/>
          <w:sz w:val="24"/>
          <w:szCs w:val="24"/>
        </w:rPr>
        <w:t>reframe</w:t>
      </w:r>
      <w:r w:rsidR="00421E68" w:rsidRPr="00235A72">
        <w:rPr>
          <w:rFonts w:ascii="Times New Roman" w:hAnsi="Times New Roman" w:cs="Times New Roman"/>
          <w:sz w:val="24"/>
          <w:szCs w:val="24"/>
        </w:rPr>
        <w:t xml:space="preserve"> it as a</w:t>
      </w:r>
      <w:r w:rsidR="00400417" w:rsidRPr="00235A72">
        <w:rPr>
          <w:rFonts w:ascii="Times New Roman" w:hAnsi="Times New Roman" w:cs="Times New Roman"/>
          <w:sz w:val="24"/>
          <w:szCs w:val="24"/>
        </w:rPr>
        <w:t xml:space="preserve"> moral deficit.</w:t>
      </w:r>
      <w:r w:rsidR="00421E68" w:rsidRPr="00235A72">
        <w:rPr>
          <w:rFonts w:ascii="Times New Roman" w:hAnsi="Times New Roman" w:cs="Times New Roman"/>
          <w:sz w:val="24"/>
          <w:szCs w:val="24"/>
        </w:rPr>
        <w:t xml:space="preserve"> </w:t>
      </w:r>
      <w:r w:rsidR="00896502" w:rsidRPr="00235A72">
        <w:rPr>
          <w:rFonts w:ascii="Times New Roman" w:hAnsi="Times New Roman" w:cs="Times New Roman"/>
          <w:sz w:val="24"/>
          <w:szCs w:val="24"/>
        </w:rPr>
        <w:t>These portrayals emerge from focus groups discussions, albeit some participants actively resisted the</w:t>
      </w:r>
      <w:r w:rsidR="00C4292F" w:rsidRPr="00235A72">
        <w:rPr>
          <w:rFonts w:ascii="Times New Roman" w:hAnsi="Times New Roman" w:cs="Times New Roman"/>
          <w:sz w:val="24"/>
          <w:szCs w:val="24"/>
        </w:rPr>
        <w:t xml:space="preserve">se associations. </w:t>
      </w:r>
      <w:r w:rsidR="00E17486" w:rsidRPr="00235A72">
        <w:rPr>
          <w:rFonts w:ascii="Times New Roman" w:hAnsi="Times New Roman" w:cs="Times New Roman"/>
          <w:sz w:val="24"/>
          <w:szCs w:val="24"/>
        </w:rPr>
        <w:t xml:space="preserve">Identifications of resilience with </w:t>
      </w:r>
      <w:r w:rsidR="00BD1B8E" w:rsidRPr="00235A72">
        <w:rPr>
          <w:rFonts w:ascii="Times New Roman" w:hAnsi="Times New Roman" w:cs="Times New Roman"/>
          <w:sz w:val="24"/>
          <w:szCs w:val="24"/>
        </w:rPr>
        <w:t>individuals are avoided in both g</w:t>
      </w:r>
      <w:r w:rsidR="00C66297" w:rsidRPr="00235A72">
        <w:rPr>
          <w:rFonts w:ascii="Times New Roman" w:hAnsi="Times New Roman" w:cs="Times New Roman"/>
          <w:sz w:val="24"/>
          <w:szCs w:val="24"/>
        </w:rPr>
        <w:t xml:space="preserve">overnmental </w:t>
      </w:r>
      <w:r w:rsidR="00BD1B8E" w:rsidRPr="00235A72">
        <w:rPr>
          <w:rFonts w:ascii="Times New Roman" w:hAnsi="Times New Roman" w:cs="Times New Roman"/>
          <w:sz w:val="24"/>
          <w:szCs w:val="24"/>
        </w:rPr>
        <w:t xml:space="preserve">and funders’ </w:t>
      </w:r>
      <w:r w:rsidR="00C66297" w:rsidRPr="00235A72">
        <w:rPr>
          <w:rFonts w:ascii="Times New Roman" w:hAnsi="Times New Roman" w:cs="Times New Roman"/>
          <w:sz w:val="24"/>
          <w:szCs w:val="24"/>
        </w:rPr>
        <w:t>discourses</w:t>
      </w:r>
      <w:r w:rsidR="00BD1B8E" w:rsidRPr="00235A72">
        <w:rPr>
          <w:rFonts w:ascii="Times New Roman" w:hAnsi="Times New Roman" w:cs="Times New Roman"/>
          <w:sz w:val="24"/>
          <w:szCs w:val="24"/>
        </w:rPr>
        <w:t>.</w:t>
      </w:r>
      <w:r w:rsidR="00942BF2" w:rsidRPr="00235A72">
        <w:rPr>
          <w:rFonts w:ascii="Times New Roman" w:hAnsi="Times New Roman" w:cs="Times New Roman"/>
          <w:sz w:val="24"/>
          <w:szCs w:val="24"/>
        </w:rPr>
        <w:t xml:space="preserve"> References to social actors in the context of resilience are more frequent in governmental discourses</w:t>
      </w:r>
      <w:r w:rsidR="00C752EF" w:rsidRPr="00235A72">
        <w:rPr>
          <w:rFonts w:ascii="Times New Roman" w:hAnsi="Times New Roman" w:cs="Times New Roman"/>
          <w:sz w:val="24"/>
          <w:szCs w:val="24"/>
        </w:rPr>
        <w:t xml:space="preserve"> th</w:t>
      </w:r>
      <w:r w:rsidR="00883A16" w:rsidRPr="00235A72">
        <w:rPr>
          <w:rFonts w:ascii="Times New Roman" w:hAnsi="Times New Roman" w:cs="Times New Roman"/>
          <w:sz w:val="24"/>
          <w:szCs w:val="24"/>
        </w:rPr>
        <w:t>an in funding research calls, and occasionally include explicit references to vulnerability</w:t>
      </w:r>
      <w:r w:rsidR="00CF1C0B" w:rsidRPr="00235A72">
        <w:rPr>
          <w:rFonts w:ascii="Times New Roman" w:hAnsi="Times New Roman" w:cs="Times New Roman"/>
          <w:sz w:val="24"/>
          <w:szCs w:val="24"/>
        </w:rPr>
        <w:t xml:space="preserve">, depicting vulnerable populations as those in need of </w:t>
      </w:r>
      <w:r w:rsidR="003F05E6" w:rsidRPr="00235A72">
        <w:rPr>
          <w:rFonts w:ascii="Times New Roman" w:hAnsi="Times New Roman" w:cs="Times New Roman"/>
          <w:sz w:val="24"/>
          <w:szCs w:val="24"/>
        </w:rPr>
        <w:t xml:space="preserve">(governmental) support to achieve </w:t>
      </w:r>
      <w:r w:rsidR="00CF1C0B" w:rsidRPr="00235A72">
        <w:rPr>
          <w:rFonts w:ascii="Times New Roman" w:hAnsi="Times New Roman" w:cs="Times New Roman"/>
          <w:sz w:val="24"/>
          <w:szCs w:val="24"/>
        </w:rPr>
        <w:t>resilience</w:t>
      </w:r>
      <w:r w:rsidR="0093357B" w:rsidRPr="00235A72">
        <w:rPr>
          <w:rFonts w:ascii="Times New Roman" w:hAnsi="Times New Roman" w:cs="Times New Roman"/>
          <w:sz w:val="24"/>
          <w:szCs w:val="24"/>
        </w:rPr>
        <w:t xml:space="preserve"> in relation to food insecurity and cost-of-living</w:t>
      </w:r>
      <w:r w:rsidR="004C14EF" w:rsidRPr="00235A72">
        <w:rPr>
          <w:rFonts w:ascii="Times New Roman" w:hAnsi="Times New Roman" w:cs="Times New Roman"/>
          <w:sz w:val="24"/>
          <w:szCs w:val="24"/>
        </w:rPr>
        <w:t xml:space="preserve"> (the main contexts of use of ‘resilience’ in this study)</w:t>
      </w:r>
      <w:r w:rsidR="003F05E6" w:rsidRPr="00235A72">
        <w:rPr>
          <w:rFonts w:ascii="Times New Roman" w:hAnsi="Times New Roman" w:cs="Times New Roman"/>
          <w:sz w:val="24"/>
          <w:szCs w:val="24"/>
        </w:rPr>
        <w:t xml:space="preserve">. </w:t>
      </w:r>
      <w:r w:rsidR="007A5186" w:rsidRPr="00235A72">
        <w:rPr>
          <w:rFonts w:ascii="Times New Roman" w:hAnsi="Times New Roman" w:cs="Times New Roman"/>
          <w:sz w:val="24"/>
          <w:szCs w:val="24"/>
        </w:rPr>
        <w:t xml:space="preserve">Focus group participants also </w:t>
      </w:r>
      <w:r w:rsidR="006B40A2" w:rsidRPr="00235A72">
        <w:rPr>
          <w:rFonts w:ascii="Times New Roman" w:hAnsi="Times New Roman" w:cs="Times New Roman"/>
          <w:sz w:val="24"/>
          <w:szCs w:val="24"/>
        </w:rPr>
        <w:t xml:space="preserve">commented on the importance of social support to achieve resilience, although we observed a tension between </w:t>
      </w:r>
      <w:r w:rsidR="00046370" w:rsidRPr="00235A72">
        <w:rPr>
          <w:rFonts w:ascii="Times New Roman" w:hAnsi="Times New Roman" w:cs="Times New Roman"/>
          <w:sz w:val="24"/>
          <w:szCs w:val="24"/>
        </w:rPr>
        <w:t xml:space="preserve">understandings of </w:t>
      </w:r>
      <w:r w:rsidR="006B40A2" w:rsidRPr="00235A72">
        <w:rPr>
          <w:rFonts w:ascii="Times New Roman" w:hAnsi="Times New Roman" w:cs="Times New Roman"/>
          <w:sz w:val="24"/>
          <w:szCs w:val="24"/>
        </w:rPr>
        <w:t xml:space="preserve">resilience as individual skill </w:t>
      </w:r>
      <w:r w:rsidR="008F65DC" w:rsidRPr="00235A72">
        <w:rPr>
          <w:rFonts w:ascii="Times New Roman" w:hAnsi="Times New Roman" w:cs="Times New Roman"/>
          <w:sz w:val="24"/>
          <w:szCs w:val="24"/>
        </w:rPr>
        <w:t>and autonomy, and resilience as the capacity to ask for help and achieved through the community.</w:t>
      </w:r>
      <w:r w:rsidR="00CC3BE5">
        <w:rPr>
          <w:rFonts w:ascii="Times New Roman" w:hAnsi="Times New Roman" w:cs="Times New Roman"/>
          <w:sz w:val="24"/>
          <w:szCs w:val="24"/>
        </w:rPr>
        <w:t xml:space="preserve"> It is unclear, however, who is </w:t>
      </w:r>
      <w:r w:rsidR="00964ECF">
        <w:rPr>
          <w:rFonts w:ascii="Times New Roman" w:hAnsi="Times New Roman" w:cs="Times New Roman"/>
          <w:sz w:val="24"/>
          <w:szCs w:val="24"/>
        </w:rPr>
        <w:t>identified as help provider</w:t>
      </w:r>
      <w:r w:rsidR="00B31FE0">
        <w:rPr>
          <w:rFonts w:ascii="Times New Roman" w:hAnsi="Times New Roman" w:cs="Times New Roman"/>
          <w:sz w:val="24"/>
          <w:szCs w:val="24"/>
        </w:rPr>
        <w:t xml:space="preserve"> (</w:t>
      </w:r>
      <w:r w:rsidR="00964ECF">
        <w:rPr>
          <w:rFonts w:ascii="Times New Roman" w:hAnsi="Times New Roman" w:cs="Times New Roman"/>
          <w:sz w:val="24"/>
          <w:szCs w:val="24"/>
        </w:rPr>
        <w:t xml:space="preserve">e.g., </w:t>
      </w:r>
      <w:r w:rsidR="00964ECF">
        <w:rPr>
          <w:rFonts w:ascii="Times New Roman" w:hAnsi="Times New Roman" w:cs="Times New Roman"/>
          <w:sz w:val="24"/>
          <w:szCs w:val="24"/>
        </w:rPr>
        <w:lastRenderedPageBreak/>
        <w:t>family</w:t>
      </w:r>
      <w:r w:rsidR="00B31FE0">
        <w:rPr>
          <w:rFonts w:ascii="Times New Roman" w:hAnsi="Times New Roman" w:cs="Times New Roman"/>
          <w:sz w:val="24"/>
          <w:szCs w:val="24"/>
        </w:rPr>
        <w:t>,</w:t>
      </w:r>
      <w:r w:rsidR="00601D9C">
        <w:rPr>
          <w:rFonts w:ascii="Times New Roman" w:hAnsi="Times New Roman" w:cs="Times New Roman"/>
          <w:sz w:val="24"/>
          <w:szCs w:val="24"/>
        </w:rPr>
        <w:t xml:space="preserve"> third sector, </w:t>
      </w:r>
      <w:r w:rsidR="00B31FE0">
        <w:rPr>
          <w:rFonts w:ascii="Times New Roman" w:hAnsi="Times New Roman" w:cs="Times New Roman"/>
          <w:sz w:val="24"/>
          <w:szCs w:val="24"/>
        </w:rPr>
        <w:t xml:space="preserve">or the government), revealing </w:t>
      </w:r>
      <w:r w:rsidR="004241E2">
        <w:rPr>
          <w:rFonts w:ascii="Times New Roman" w:hAnsi="Times New Roman" w:cs="Times New Roman"/>
          <w:sz w:val="24"/>
          <w:szCs w:val="24"/>
        </w:rPr>
        <w:t>a</w:t>
      </w:r>
      <w:r w:rsidR="00584AF5">
        <w:rPr>
          <w:rFonts w:ascii="Times New Roman" w:hAnsi="Times New Roman" w:cs="Times New Roman"/>
          <w:sz w:val="24"/>
          <w:szCs w:val="24"/>
        </w:rPr>
        <w:t xml:space="preserve">n important </w:t>
      </w:r>
      <w:r w:rsidR="004241E2">
        <w:rPr>
          <w:rFonts w:ascii="Times New Roman" w:hAnsi="Times New Roman" w:cs="Times New Roman"/>
          <w:sz w:val="24"/>
          <w:szCs w:val="24"/>
        </w:rPr>
        <w:t xml:space="preserve">tension in the understanding of the concept. </w:t>
      </w:r>
    </w:p>
    <w:p w14:paraId="33A35DAC" w14:textId="48ED1698" w:rsidR="00960A2A" w:rsidRPr="00235A72" w:rsidRDefault="008B5002" w:rsidP="006D1272">
      <w:pPr>
        <w:spacing w:line="480" w:lineRule="auto"/>
        <w:jc w:val="both"/>
        <w:rPr>
          <w:rFonts w:ascii="Times New Roman" w:hAnsi="Times New Roman" w:cs="Times New Roman"/>
          <w:sz w:val="24"/>
          <w:szCs w:val="24"/>
        </w:rPr>
      </w:pPr>
      <w:r w:rsidRPr="005060D9">
        <w:rPr>
          <w:rFonts w:ascii="Times New Roman" w:hAnsi="Times New Roman" w:cs="Times New Roman"/>
          <w:sz w:val="24"/>
          <w:szCs w:val="24"/>
        </w:rPr>
        <w:t>Other</w:t>
      </w:r>
      <w:r w:rsidRPr="00235A72">
        <w:rPr>
          <w:rFonts w:ascii="Times New Roman" w:hAnsi="Times New Roman" w:cs="Times New Roman"/>
          <w:sz w:val="24"/>
          <w:szCs w:val="24"/>
        </w:rPr>
        <w:t xml:space="preserve"> tensional meanings </w:t>
      </w:r>
      <w:r w:rsidR="00BD6C34" w:rsidRPr="00235A72">
        <w:rPr>
          <w:rFonts w:ascii="Times New Roman" w:hAnsi="Times New Roman" w:cs="Times New Roman"/>
          <w:sz w:val="24"/>
          <w:szCs w:val="24"/>
        </w:rPr>
        <w:t>identified</w:t>
      </w:r>
      <w:r w:rsidRPr="00235A72">
        <w:rPr>
          <w:rFonts w:ascii="Times New Roman" w:hAnsi="Times New Roman" w:cs="Times New Roman"/>
          <w:sz w:val="24"/>
          <w:szCs w:val="24"/>
        </w:rPr>
        <w:t xml:space="preserve"> include the association of resilience with the restoration of a previous </w:t>
      </w:r>
      <w:r w:rsidR="003370D6" w:rsidRPr="00235A72">
        <w:rPr>
          <w:rFonts w:ascii="Times New Roman" w:hAnsi="Times New Roman" w:cs="Times New Roman"/>
          <w:sz w:val="24"/>
          <w:szCs w:val="24"/>
        </w:rPr>
        <w:t xml:space="preserve">(better) state, particularly observed in focus groups, and </w:t>
      </w:r>
      <w:r w:rsidR="00362ED9" w:rsidRPr="00235A72">
        <w:rPr>
          <w:rFonts w:ascii="Times New Roman" w:hAnsi="Times New Roman" w:cs="Times New Roman"/>
          <w:sz w:val="24"/>
          <w:szCs w:val="24"/>
        </w:rPr>
        <w:t xml:space="preserve">resilience as capacity to adapt, the latter associated with </w:t>
      </w:r>
      <w:r w:rsidR="00EC69A2" w:rsidRPr="00235A72">
        <w:rPr>
          <w:rFonts w:ascii="Times New Roman" w:hAnsi="Times New Roman" w:cs="Times New Roman"/>
          <w:sz w:val="24"/>
          <w:szCs w:val="24"/>
        </w:rPr>
        <w:t xml:space="preserve">the economy and environment </w:t>
      </w:r>
      <w:r w:rsidR="00CF79AD" w:rsidRPr="00235A72">
        <w:rPr>
          <w:rFonts w:ascii="Times New Roman" w:hAnsi="Times New Roman" w:cs="Times New Roman"/>
          <w:sz w:val="24"/>
          <w:szCs w:val="24"/>
        </w:rPr>
        <w:t>in governmental and funders’ discourses</w:t>
      </w:r>
      <w:r w:rsidR="00EC69A2" w:rsidRPr="00235A72">
        <w:rPr>
          <w:rFonts w:ascii="Times New Roman" w:hAnsi="Times New Roman" w:cs="Times New Roman"/>
          <w:sz w:val="24"/>
          <w:szCs w:val="24"/>
        </w:rPr>
        <w:t>,</w:t>
      </w:r>
      <w:r w:rsidR="00CF79AD" w:rsidRPr="00235A72">
        <w:rPr>
          <w:rFonts w:ascii="Times New Roman" w:hAnsi="Times New Roman" w:cs="Times New Roman"/>
          <w:sz w:val="24"/>
          <w:szCs w:val="24"/>
        </w:rPr>
        <w:t xml:space="preserve"> </w:t>
      </w:r>
      <w:r w:rsidR="00643067" w:rsidRPr="00235A72">
        <w:rPr>
          <w:rFonts w:ascii="Times New Roman" w:hAnsi="Times New Roman" w:cs="Times New Roman"/>
          <w:sz w:val="24"/>
          <w:szCs w:val="24"/>
        </w:rPr>
        <w:t>and</w:t>
      </w:r>
      <w:r w:rsidR="00CF79AD" w:rsidRPr="00235A72">
        <w:rPr>
          <w:rFonts w:ascii="Times New Roman" w:hAnsi="Times New Roman" w:cs="Times New Roman"/>
          <w:sz w:val="24"/>
          <w:szCs w:val="24"/>
        </w:rPr>
        <w:t xml:space="preserve"> with the individual in focus groups. </w:t>
      </w:r>
      <w:r w:rsidR="00546DE0" w:rsidRPr="00235A72">
        <w:rPr>
          <w:rFonts w:ascii="Times New Roman" w:hAnsi="Times New Roman" w:cs="Times New Roman"/>
          <w:sz w:val="24"/>
          <w:szCs w:val="24"/>
        </w:rPr>
        <w:t xml:space="preserve">These two meanings echo the distinction </w:t>
      </w:r>
      <w:r w:rsidR="00B1366C" w:rsidRPr="00235A72">
        <w:rPr>
          <w:rFonts w:ascii="Times New Roman" w:hAnsi="Times New Roman" w:cs="Times New Roman"/>
          <w:sz w:val="24"/>
          <w:szCs w:val="24"/>
        </w:rPr>
        <w:t>noted</w:t>
      </w:r>
      <w:r w:rsidR="00546DE0" w:rsidRPr="00235A72">
        <w:rPr>
          <w:rFonts w:ascii="Times New Roman" w:hAnsi="Times New Roman" w:cs="Times New Roman"/>
          <w:sz w:val="24"/>
          <w:szCs w:val="24"/>
        </w:rPr>
        <w:t xml:space="preserve"> in Holling</w:t>
      </w:r>
      <w:r w:rsidR="00B1366C" w:rsidRPr="00235A72">
        <w:rPr>
          <w:rFonts w:ascii="Times New Roman" w:hAnsi="Times New Roman" w:cs="Times New Roman"/>
          <w:sz w:val="24"/>
          <w:szCs w:val="24"/>
        </w:rPr>
        <w:t>’s</w:t>
      </w:r>
      <w:r w:rsidR="00546DE0" w:rsidRPr="00235A72">
        <w:rPr>
          <w:rFonts w:ascii="Times New Roman" w:hAnsi="Times New Roman" w:cs="Times New Roman"/>
          <w:sz w:val="24"/>
          <w:szCs w:val="24"/>
        </w:rPr>
        <w:t xml:space="preserve"> </w:t>
      </w:r>
      <w:r w:rsidR="00E62B1D" w:rsidRPr="00235A72">
        <w:rPr>
          <w:rFonts w:ascii="Times New Roman" w:hAnsi="Times New Roman" w:cs="Times New Roman"/>
          <w:sz w:val="24"/>
          <w:szCs w:val="24"/>
        </w:rPr>
        <w:t xml:space="preserve">(1973) </w:t>
      </w:r>
      <w:r w:rsidR="00546DE0" w:rsidRPr="00235A72">
        <w:rPr>
          <w:rFonts w:ascii="Times New Roman" w:hAnsi="Times New Roman" w:cs="Times New Roman"/>
          <w:sz w:val="24"/>
          <w:szCs w:val="24"/>
        </w:rPr>
        <w:t>between</w:t>
      </w:r>
      <w:r w:rsidR="00895999" w:rsidRPr="00235A72">
        <w:rPr>
          <w:rFonts w:ascii="Times New Roman" w:hAnsi="Times New Roman" w:cs="Times New Roman"/>
          <w:sz w:val="24"/>
          <w:szCs w:val="24"/>
        </w:rPr>
        <w:t xml:space="preserve"> system</w:t>
      </w:r>
      <w:r w:rsidR="00546DE0" w:rsidRPr="00235A72">
        <w:rPr>
          <w:rFonts w:ascii="Times New Roman" w:hAnsi="Times New Roman" w:cs="Times New Roman"/>
          <w:sz w:val="24"/>
          <w:szCs w:val="24"/>
        </w:rPr>
        <w:t xml:space="preserve"> </w:t>
      </w:r>
      <w:r w:rsidR="00E62B1D" w:rsidRPr="00235A72">
        <w:rPr>
          <w:rFonts w:ascii="Times New Roman" w:hAnsi="Times New Roman" w:cs="Times New Roman"/>
          <w:sz w:val="24"/>
          <w:szCs w:val="24"/>
        </w:rPr>
        <w:t xml:space="preserve">stability or permanence, and </w:t>
      </w:r>
      <w:r w:rsidR="00895999" w:rsidRPr="00235A72">
        <w:rPr>
          <w:rFonts w:ascii="Times New Roman" w:hAnsi="Times New Roman" w:cs="Times New Roman"/>
          <w:sz w:val="24"/>
          <w:szCs w:val="24"/>
        </w:rPr>
        <w:t xml:space="preserve">system </w:t>
      </w:r>
      <w:r w:rsidR="00E62B1D" w:rsidRPr="00235A72">
        <w:rPr>
          <w:rFonts w:ascii="Times New Roman" w:hAnsi="Times New Roman" w:cs="Times New Roman"/>
          <w:sz w:val="24"/>
          <w:szCs w:val="24"/>
        </w:rPr>
        <w:t>resilience as</w:t>
      </w:r>
      <w:r w:rsidR="00C2044F" w:rsidRPr="00235A72">
        <w:rPr>
          <w:rFonts w:ascii="Times New Roman" w:hAnsi="Times New Roman" w:cs="Times New Roman"/>
          <w:sz w:val="24"/>
          <w:szCs w:val="24"/>
        </w:rPr>
        <w:t xml:space="preserve"> flexibility and</w:t>
      </w:r>
      <w:r w:rsidR="00E62B1D" w:rsidRPr="00235A72">
        <w:rPr>
          <w:rFonts w:ascii="Times New Roman" w:hAnsi="Times New Roman" w:cs="Times New Roman"/>
          <w:sz w:val="24"/>
          <w:szCs w:val="24"/>
        </w:rPr>
        <w:t xml:space="preserve"> </w:t>
      </w:r>
      <w:r w:rsidR="00C2044F" w:rsidRPr="00235A72">
        <w:rPr>
          <w:rFonts w:ascii="Times New Roman" w:hAnsi="Times New Roman" w:cs="Times New Roman"/>
          <w:sz w:val="24"/>
          <w:szCs w:val="24"/>
        </w:rPr>
        <w:t>adaptability.</w:t>
      </w:r>
      <w:r w:rsidR="00AB5428" w:rsidRPr="00235A72">
        <w:rPr>
          <w:rFonts w:ascii="Times New Roman" w:hAnsi="Times New Roman" w:cs="Times New Roman"/>
          <w:sz w:val="24"/>
          <w:szCs w:val="24"/>
        </w:rPr>
        <w:t xml:space="preserve"> </w:t>
      </w:r>
      <w:r w:rsidR="00A56964">
        <w:rPr>
          <w:rFonts w:ascii="Times New Roman" w:hAnsi="Times New Roman" w:cs="Times New Roman"/>
          <w:sz w:val="24"/>
          <w:szCs w:val="24"/>
        </w:rPr>
        <w:t>T</w:t>
      </w:r>
      <w:r w:rsidR="00AB5428" w:rsidRPr="00235A72">
        <w:rPr>
          <w:rFonts w:ascii="Times New Roman" w:hAnsi="Times New Roman" w:cs="Times New Roman"/>
          <w:sz w:val="24"/>
          <w:szCs w:val="24"/>
        </w:rPr>
        <w:t xml:space="preserve">his second </w:t>
      </w:r>
      <w:r w:rsidR="007A720A" w:rsidRPr="00235A72">
        <w:rPr>
          <w:rFonts w:ascii="Times New Roman" w:hAnsi="Times New Roman" w:cs="Times New Roman"/>
          <w:sz w:val="24"/>
          <w:szCs w:val="24"/>
        </w:rPr>
        <w:t xml:space="preserve">understanding </w:t>
      </w:r>
      <w:r w:rsidR="00A56964">
        <w:rPr>
          <w:rFonts w:ascii="Times New Roman" w:hAnsi="Times New Roman" w:cs="Times New Roman"/>
          <w:sz w:val="24"/>
          <w:szCs w:val="24"/>
        </w:rPr>
        <w:t xml:space="preserve">is </w:t>
      </w:r>
      <w:r w:rsidR="007A720A" w:rsidRPr="00235A72">
        <w:rPr>
          <w:rFonts w:ascii="Times New Roman" w:hAnsi="Times New Roman" w:cs="Times New Roman"/>
          <w:sz w:val="24"/>
          <w:szCs w:val="24"/>
        </w:rPr>
        <w:t xml:space="preserve">associated </w:t>
      </w:r>
      <w:r w:rsidR="00B861A0" w:rsidRPr="00235A72">
        <w:rPr>
          <w:rFonts w:ascii="Times New Roman" w:hAnsi="Times New Roman" w:cs="Times New Roman"/>
          <w:sz w:val="24"/>
          <w:szCs w:val="24"/>
        </w:rPr>
        <w:t>with</w:t>
      </w:r>
      <w:r w:rsidR="007A720A" w:rsidRPr="00235A72">
        <w:rPr>
          <w:rFonts w:ascii="Times New Roman" w:hAnsi="Times New Roman" w:cs="Times New Roman"/>
          <w:sz w:val="24"/>
          <w:szCs w:val="24"/>
        </w:rPr>
        <w:t xml:space="preserve"> sustainability </w:t>
      </w:r>
      <w:r w:rsidR="00BA25CA" w:rsidRPr="00235A72">
        <w:rPr>
          <w:rFonts w:ascii="Times New Roman" w:hAnsi="Times New Roman" w:cs="Times New Roman"/>
          <w:sz w:val="24"/>
          <w:szCs w:val="24"/>
        </w:rPr>
        <w:t xml:space="preserve">in governmental and funders’ discourses, </w:t>
      </w:r>
      <w:r w:rsidR="00D966B2" w:rsidRPr="00235A72">
        <w:rPr>
          <w:rFonts w:ascii="Times New Roman" w:hAnsi="Times New Roman" w:cs="Times New Roman"/>
          <w:sz w:val="24"/>
          <w:szCs w:val="24"/>
        </w:rPr>
        <w:t>which allude</w:t>
      </w:r>
      <w:r w:rsidR="00BA25CA" w:rsidRPr="00235A72">
        <w:rPr>
          <w:rFonts w:ascii="Times New Roman" w:hAnsi="Times New Roman" w:cs="Times New Roman"/>
          <w:sz w:val="24"/>
          <w:szCs w:val="24"/>
        </w:rPr>
        <w:t xml:space="preserve"> to sustainable development as a means to achieve </w:t>
      </w:r>
      <w:r w:rsidR="004824DE" w:rsidRPr="00235A72">
        <w:rPr>
          <w:rFonts w:ascii="Times New Roman" w:hAnsi="Times New Roman" w:cs="Times New Roman"/>
          <w:sz w:val="24"/>
          <w:szCs w:val="24"/>
        </w:rPr>
        <w:t>climate change resilience</w:t>
      </w:r>
      <w:r w:rsidR="00A56964">
        <w:rPr>
          <w:rFonts w:ascii="Times New Roman" w:hAnsi="Times New Roman" w:cs="Times New Roman"/>
          <w:sz w:val="24"/>
          <w:szCs w:val="24"/>
        </w:rPr>
        <w:t xml:space="preserve"> by</w:t>
      </w:r>
      <w:r w:rsidR="00AB5F2A" w:rsidRPr="00235A72">
        <w:rPr>
          <w:rFonts w:ascii="Times New Roman" w:hAnsi="Times New Roman" w:cs="Times New Roman"/>
          <w:sz w:val="24"/>
          <w:szCs w:val="24"/>
        </w:rPr>
        <w:t xml:space="preserve"> developing </w:t>
      </w:r>
      <w:r w:rsidR="00FB61BA" w:rsidRPr="00235A72">
        <w:rPr>
          <w:rFonts w:ascii="Times New Roman" w:hAnsi="Times New Roman" w:cs="Times New Roman"/>
          <w:sz w:val="24"/>
          <w:szCs w:val="24"/>
        </w:rPr>
        <w:t xml:space="preserve">technology to lower carbon emissions and </w:t>
      </w:r>
      <w:r w:rsidR="00583C64" w:rsidRPr="00235A72">
        <w:rPr>
          <w:rFonts w:ascii="Times New Roman" w:hAnsi="Times New Roman" w:cs="Times New Roman"/>
          <w:sz w:val="24"/>
          <w:szCs w:val="24"/>
        </w:rPr>
        <w:t>build</w:t>
      </w:r>
      <w:r w:rsidR="00A56964">
        <w:rPr>
          <w:rFonts w:ascii="Times New Roman" w:hAnsi="Times New Roman" w:cs="Times New Roman"/>
          <w:sz w:val="24"/>
          <w:szCs w:val="24"/>
        </w:rPr>
        <w:t>ing</w:t>
      </w:r>
      <w:r w:rsidR="00583C64" w:rsidRPr="00235A72">
        <w:rPr>
          <w:rFonts w:ascii="Times New Roman" w:hAnsi="Times New Roman" w:cs="Times New Roman"/>
          <w:sz w:val="24"/>
          <w:szCs w:val="24"/>
        </w:rPr>
        <w:t xml:space="preserve"> new supply chain</w:t>
      </w:r>
      <w:r w:rsidR="000E3659" w:rsidRPr="00235A72">
        <w:rPr>
          <w:rFonts w:ascii="Times New Roman" w:hAnsi="Times New Roman" w:cs="Times New Roman"/>
          <w:sz w:val="24"/>
          <w:szCs w:val="24"/>
        </w:rPr>
        <w:t>s</w:t>
      </w:r>
      <w:r w:rsidR="009F3955" w:rsidRPr="00235A72">
        <w:rPr>
          <w:rFonts w:ascii="Times New Roman" w:hAnsi="Times New Roman" w:cs="Times New Roman"/>
          <w:sz w:val="24"/>
          <w:szCs w:val="24"/>
        </w:rPr>
        <w:t>.</w:t>
      </w:r>
      <w:r w:rsidR="00960A2A" w:rsidRPr="00235A72">
        <w:rPr>
          <w:rFonts w:ascii="Times New Roman" w:hAnsi="Times New Roman" w:cs="Times New Roman"/>
          <w:sz w:val="24"/>
          <w:szCs w:val="24"/>
        </w:rPr>
        <w:t xml:space="preserve"> R</w:t>
      </w:r>
      <w:r w:rsidR="009F3955" w:rsidRPr="00235A72">
        <w:rPr>
          <w:rFonts w:ascii="Times New Roman" w:hAnsi="Times New Roman" w:cs="Times New Roman"/>
          <w:sz w:val="24"/>
          <w:szCs w:val="24"/>
        </w:rPr>
        <w:t>esilience i</w:t>
      </w:r>
      <w:r w:rsidR="00960A2A" w:rsidRPr="00235A72">
        <w:rPr>
          <w:rFonts w:ascii="Times New Roman" w:hAnsi="Times New Roman" w:cs="Times New Roman"/>
          <w:sz w:val="24"/>
          <w:szCs w:val="24"/>
        </w:rPr>
        <w:t xml:space="preserve">s thus </w:t>
      </w:r>
      <w:r w:rsidR="00257882" w:rsidRPr="00235A72">
        <w:rPr>
          <w:rFonts w:ascii="Times New Roman" w:hAnsi="Times New Roman" w:cs="Times New Roman"/>
          <w:sz w:val="24"/>
          <w:szCs w:val="24"/>
        </w:rPr>
        <w:t>characterised</w:t>
      </w:r>
      <w:r w:rsidR="00960A2A" w:rsidRPr="00235A72">
        <w:rPr>
          <w:rFonts w:ascii="Times New Roman" w:hAnsi="Times New Roman" w:cs="Times New Roman"/>
          <w:sz w:val="24"/>
          <w:szCs w:val="24"/>
        </w:rPr>
        <w:t xml:space="preserve"> as </w:t>
      </w:r>
      <w:r w:rsidR="000334F4" w:rsidRPr="00235A72">
        <w:rPr>
          <w:rFonts w:ascii="Times New Roman" w:hAnsi="Times New Roman" w:cs="Times New Roman"/>
          <w:sz w:val="24"/>
          <w:szCs w:val="24"/>
        </w:rPr>
        <w:t>making the necessary adjustments</w:t>
      </w:r>
      <w:r w:rsidR="00960A2A" w:rsidRPr="00235A72">
        <w:rPr>
          <w:rFonts w:ascii="Times New Roman" w:hAnsi="Times New Roman" w:cs="Times New Roman"/>
          <w:sz w:val="24"/>
          <w:szCs w:val="24"/>
        </w:rPr>
        <w:t xml:space="preserve"> to keep the current economic and social activities in the </w:t>
      </w:r>
      <w:r w:rsidR="00DF19FB" w:rsidRPr="00235A72">
        <w:rPr>
          <w:rFonts w:ascii="Times New Roman" w:hAnsi="Times New Roman" w:cs="Times New Roman"/>
          <w:sz w:val="24"/>
          <w:szCs w:val="24"/>
        </w:rPr>
        <w:t>new</w:t>
      </w:r>
      <w:r w:rsidR="003B1789" w:rsidRPr="00235A72">
        <w:rPr>
          <w:rFonts w:ascii="Times New Roman" w:hAnsi="Times New Roman" w:cs="Times New Roman"/>
          <w:sz w:val="24"/>
          <w:szCs w:val="24"/>
        </w:rPr>
        <w:t xml:space="preserve"> environmental circumstances</w:t>
      </w:r>
      <w:r w:rsidR="00960A2A" w:rsidRPr="00235A72">
        <w:rPr>
          <w:rFonts w:ascii="Times New Roman" w:hAnsi="Times New Roman" w:cs="Times New Roman"/>
          <w:sz w:val="24"/>
          <w:szCs w:val="24"/>
        </w:rPr>
        <w:t>;</w:t>
      </w:r>
      <w:r w:rsidR="003B1789" w:rsidRPr="00235A72">
        <w:rPr>
          <w:rFonts w:ascii="Times New Roman" w:hAnsi="Times New Roman" w:cs="Times New Roman"/>
          <w:sz w:val="24"/>
          <w:szCs w:val="24"/>
        </w:rPr>
        <w:t xml:space="preserve"> </w:t>
      </w:r>
      <w:r w:rsidR="009B60F6" w:rsidRPr="00235A72">
        <w:rPr>
          <w:rFonts w:ascii="Times New Roman" w:hAnsi="Times New Roman" w:cs="Times New Roman"/>
          <w:sz w:val="24"/>
          <w:szCs w:val="24"/>
        </w:rPr>
        <w:t xml:space="preserve">mentions to the </w:t>
      </w:r>
      <w:r w:rsidR="00380E03" w:rsidRPr="00235A72">
        <w:rPr>
          <w:rFonts w:ascii="Times New Roman" w:hAnsi="Times New Roman" w:cs="Times New Roman"/>
          <w:sz w:val="24"/>
          <w:szCs w:val="24"/>
        </w:rPr>
        <w:t>(</w:t>
      </w:r>
      <w:r w:rsidR="009B60F6" w:rsidRPr="00235A72">
        <w:rPr>
          <w:rFonts w:ascii="Times New Roman" w:hAnsi="Times New Roman" w:cs="Times New Roman"/>
          <w:sz w:val="24"/>
          <w:szCs w:val="24"/>
        </w:rPr>
        <w:t>potential</w:t>
      </w:r>
      <w:r w:rsidR="00380E03" w:rsidRPr="00235A72">
        <w:rPr>
          <w:rFonts w:ascii="Times New Roman" w:hAnsi="Times New Roman" w:cs="Times New Roman"/>
          <w:sz w:val="24"/>
          <w:szCs w:val="24"/>
        </w:rPr>
        <w:t>)</w:t>
      </w:r>
      <w:r w:rsidR="009B60F6" w:rsidRPr="00235A72">
        <w:rPr>
          <w:rFonts w:ascii="Times New Roman" w:hAnsi="Times New Roman" w:cs="Times New Roman"/>
          <w:sz w:val="24"/>
          <w:szCs w:val="24"/>
        </w:rPr>
        <w:t xml:space="preserve"> need of socioeconomic changes</w:t>
      </w:r>
      <w:r w:rsidR="00380E03" w:rsidRPr="00235A72">
        <w:rPr>
          <w:rFonts w:ascii="Times New Roman" w:hAnsi="Times New Roman" w:cs="Times New Roman"/>
          <w:sz w:val="24"/>
          <w:szCs w:val="24"/>
        </w:rPr>
        <w:t xml:space="preserve"> which may involve </w:t>
      </w:r>
      <w:r w:rsidR="00DF19FB" w:rsidRPr="00235A72">
        <w:rPr>
          <w:rFonts w:ascii="Times New Roman" w:hAnsi="Times New Roman" w:cs="Times New Roman"/>
          <w:sz w:val="24"/>
          <w:szCs w:val="24"/>
        </w:rPr>
        <w:t>different</w:t>
      </w:r>
      <w:r w:rsidR="00380E03" w:rsidRPr="00235A72">
        <w:rPr>
          <w:rFonts w:ascii="Times New Roman" w:hAnsi="Times New Roman" w:cs="Times New Roman"/>
          <w:sz w:val="24"/>
          <w:szCs w:val="24"/>
        </w:rPr>
        <w:t xml:space="preserve"> relations with nature have not been identified.</w:t>
      </w:r>
    </w:p>
    <w:p w14:paraId="2FA64349" w14:textId="642822BD" w:rsidR="00492898" w:rsidRPr="00235A72" w:rsidRDefault="007379BC"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In a similar manner, </w:t>
      </w:r>
      <w:r w:rsidR="00250D72" w:rsidRPr="00235A72">
        <w:rPr>
          <w:rFonts w:ascii="Times New Roman" w:hAnsi="Times New Roman" w:cs="Times New Roman"/>
          <w:sz w:val="24"/>
          <w:szCs w:val="24"/>
        </w:rPr>
        <w:t xml:space="preserve">while the governmental discourses identify some social groups </w:t>
      </w:r>
      <w:r w:rsidR="00C54F70" w:rsidRPr="00235A72">
        <w:rPr>
          <w:rFonts w:ascii="Times New Roman" w:hAnsi="Times New Roman" w:cs="Times New Roman"/>
          <w:sz w:val="24"/>
          <w:szCs w:val="24"/>
        </w:rPr>
        <w:t xml:space="preserve">as </w:t>
      </w:r>
      <w:r w:rsidR="00275A05" w:rsidRPr="00235A72">
        <w:rPr>
          <w:rFonts w:ascii="Times New Roman" w:hAnsi="Times New Roman" w:cs="Times New Roman"/>
          <w:sz w:val="24"/>
          <w:szCs w:val="24"/>
        </w:rPr>
        <w:t xml:space="preserve">being </w:t>
      </w:r>
      <w:r w:rsidR="00C54F70" w:rsidRPr="00235A72">
        <w:rPr>
          <w:rFonts w:ascii="Times New Roman" w:hAnsi="Times New Roman" w:cs="Times New Roman"/>
          <w:sz w:val="24"/>
          <w:szCs w:val="24"/>
        </w:rPr>
        <w:t xml:space="preserve">particularly vulnerable </w:t>
      </w:r>
      <w:r w:rsidR="0035390D" w:rsidRPr="00235A72">
        <w:rPr>
          <w:rFonts w:ascii="Times New Roman" w:hAnsi="Times New Roman" w:cs="Times New Roman"/>
          <w:sz w:val="24"/>
          <w:szCs w:val="24"/>
        </w:rPr>
        <w:t>to</w:t>
      </w:r>
      <w:r w:rsidR="00C54F70" w:rsidRPr="00235A72">
        <w:rPr>
          <w:rFonts w:ascii="Times New Roman" w:hAnsi="Times New Roman" w:cs="Times New Roman"/>
          <w:sz w:val="24"/>
          <w:szCs w:val="24"/>
        </w:rPr>
        <w:t xml:space="preserve"> the </w:t>
      </w:r>
      <w:r w:rsidR="00275A05" w:rsidRPr="00235A72">
        <w:rPr>
          <w:rFonts w:ascii="Times New Roman" w:hAnsi="Times New Roman" w:cs="Times New Roman"/>
          <w:sz w:val="24"/>
          <w:szCs w:val="24"/>
        </w:rPr>
        <w:t xml:space="preserve">food and cost-of-living crisis, </w:t>
      </w:r>
      <w:r w:rsidR="00805358" w:rsidRPr="00235A72">
        <w:rPr>
          <w:rFonts w:ascii="Times New Roman" w:hAnsi="Times New Roman" w:cs="Times New Roman"/>
          <w:sz w:val="24"/>
          <w:szCs w:val="24"/>
        </w:rPr>
        <w:t>resilience is articulated as the provision of financial help in the form of governmental support schemes</w:t>
      </w:r>
      <w:r w:rsidR="00A56964">
        <w:rPr>
          <w:rFonts w:ascii="Times New Roman" w:hAnsi="Times New Roman" w:cs="Times New Roman"/>
          <w:sz w:val="24"/>
          <w:szCs w:val="24"/>
        </w:rPr>
        <w:t>.</w:t>
      </w:r>
      <w:r w:rsidR="00A013B4" w:rsidRPr="00235A72">
        <w:rPr>
          <w:rFonts w:ascii="Times New Roman" w:hAnsi="Times New Roman" w:cs="Times New Roman"/>
          <w:sz w:val="24"/>
          <w:szCs w:val="24"/>
        </w:rPr>
        <w:t xml:space="preserve"> </w:t>
      </w:r>
      <w:r w:rsidR="006E1C9A" w:rsidRPr="00235A72">
        <w:rPr>
          <w:rFonts w:ascii="Times New Roman" w:hAnsi="Times New Roman" w:cs="Times New Roman"/>
          <w:sz w:val="24"/>
          <w:szCs w:val="24"/>
        </w:rPr>
        <w:t xml:space="preserve">Thus, resilience is constructed as offering support to </w:t>
      </w:r>
      <w:r w:rsidR="00CD141E" w:rsidRPr="00235A72">
        <w:rPr>
          <w:rFonts w:ascii="Times New Roman" w:hAnsi="Times New Roman" w:cs="Times New Roman"/>
          <w:sz w:val="24"/>
          <w:szCs w:val="24"/>
        </w:rPr>
        <w:t xml:space="preserve">disadvantaged </w:t>
      </w:r>
      <w:r w:rsidR="006E1C9A" w:rsidRPr="00235A72">
        <w:rPr>
          <w:rFonts w:ascii="Times New Roman" w:hAnsi="Times New Roman" w:cs="Times New Roman"/>
          <w:sz w:val="24"/>
          <w:szCs w:val="24"/>
        </w:rPr>
        <w:t xml:space="preserve">communities through the system of benefits </w:t>
      </w:r>
      <w:r w:rsidR="00492898" w:rsidRPr="00235A72">
        <w:rPr>
          <w:rFonts w:ascii="Times New Roman" w:hAnsi="Times New Roman" w:cs="Times New Roman"/>
          <w:sz w:val="24"/>
          <w:szCs w:val="24"/>
        </w:rPr>
        <w:t xml:space="preserve">to </w:t>
      </w:r>
      <w:r w:rsidR="00A7447D" w:rsidRPr="00235A72">
        <w:rPr>
          <w:rFonts w:ascii="Times New Roman" w:hAnsi="Times New Roman" w:cs="Times New Roman"/>
          <w:sz w:val="24"/>
          <w:szCs w:val="24"/>
        </w:rPr>
        <w:t>p</w:t>
      </w:r>
      <w:r w:rsidR="00492898" w:rsidRPr="00235A72">
        <w:rPr>
          <w:rFonts w:ascii="Times New Roman" w:hAnsi="Times New Roman" w:cs="Times New Roman"/>
          <w:sz w:val="24"/>
          <w:szCs w:val="24"/>
        </w:rPr>
        <w:t>alliate pre-existing inequalities.</w:t>
      </w:r>
      <w:r w:rsidR="00A7447D" w:rsidRPr="00235A72">
        <w:rPr>
          <w:rFonts w:ascii="Times New Roman" w:hAnsi="Times New Roman" w:cs="Times New Roman"/>
          <w:sz w:val="24"/>
          <w:szCs w:val="24"/>
        </w:rPr>
        <w:t xml:space="preserve"> While </w:t>
      </w:r>
      <w:r w:rsidR="00CD141E" w:rsidRPr="00235A72">
        <w:rPr>
          <w:rFonts w:ascii="Times New Roman" w:hAnsi="Times New Roman" w:cs="Times New Roman"/>
          <w:sz w:val="24"/>
          <w:szCs w:val="24"/>
        </w:rPr>
        <w:t xml:space="preserve">this </w:t>
      </w:r>
      <w:r w:rsidR="00E34EC8" w:rsidRPr="00235A72">
        <w:rPr>
          <w:rFonts w:ascii="Times New Roman" w:hAnsi="Times New Roman" w:cs="Times New Roman"/>
          <w:sz w:val="24"/>
          <w:szCs w:val="24"/>
        </w:rPr>
        <w:t xml:space="preserve">financial support is in much need, </w:t>
      </w:r>
      <w:r w:rsidR="00EB76AB" w:rsidRPr="00235A72">
        <w:rPr>
          <w:rFonts w:ascii="Times New Roman" w:hAnsi="Times New Roman" w:cs="Times New Roman"/>
          <w:sz w:val="24"/>
          <w:szCs w:val="24"/>
        </w:rPr>
        <w:t xml:space="preserve">these practices </w:t>
      </w:r>
      <w:r w:rsidR="002E6D4D" w:rsidRPr="00235A72">
        <w:rPr>
          <w:rFonts w:ascii="Times New Roman" w:hAnsi="Times New Roman" w:cs="Times New Roman"/>
          <w:sz w:val="24"/>
          <w:szCs w:val="24"/>
        </w:rPr>
        <w:t xml:space="preserve">present </w:t>
      </w:r>
      <w:r w:rsidR="00EB76AB" w:rsidRPr="00235A72">
        <w:rPr>
          <w:rFonts w:ascii="Times New Roman" w:hAnsi="Times New Roman" w:cs="Times New Roman"/>
          <w:sz w:val="24"/>
          <w:szCs w:val="24"/>
        </w:rPr>
        <w:t xml:space="preserve">resilience </w:t>
      </w:r>
      <w:r w:rsidR="002E6D4D" w:rsidRPr="00235A72">
        <w:rPr>
          <w:rFonts w:ascii="Times New Roman" w:hAnsi="Times New Roman" w:cs="Times New Roman"/>
          <w:sz w:val="24"/>
          <w:szCs w:val="24"/>
        </w:rPr>
        <w:t>as</w:t>
      </w:r>
      <w:r w:rsidR="00EB76AB" w:rsidRPr="00235A72">
        <w:rPr>
          <w:rFonts w:ascii="Times New Roman" w:hAnsi="Times New Roman" w:cs="Times New Roman"/>
          <w:sz w:val="24"/>
          <w:szCs w:val="24"/>
        </w:rPr>
        <w:t xml:space="preserve"> </w:t>
      </w:r>
      <w:r w:rsidR="00F57F4F" w:rsidRPr="00235A72">
        <w:rPr>
          <w:rFonts w:ascii="Times New Roman" w:hAnsi="Times New Roman" w:cs="Times New Roman"/>
          <w:sz w:val="24"/>
          <w:szCs w:val="24"/>
        </w:rPr>
        <w:t>acquiring</w:t>
      </w:r>
      <w:r w:rsidR="005C2822" w:rsidRPr="00235A72">
        <w:rPr>
          <w:rFonts w:ascii="Times New Roman" w:hAnsi="Times New Roman" w:cs="Times New Roman"/>
          <w:sz w:val="24"/>
          <w:szCs w:val="24"/>
        </w:rPr>
        <w:t xml:space="preserve"> the capacity to endure economic (or environmental) struggles, </w:t>
      </w:r>
      <w:r w:rsidR="0001049D" w:rsidRPr="00235A72">
        <w:rPr>
          <w:rFonts w:ascii="Times New Roman" w:hAnsi="Times New Roman" w:cs="Times New Roman"/>
          <w:sz w:val="24"/>
          <w:szCs w:val="24"/>
        </w:rPr>
        <w:t xml:space="preserve">which contrasts with </w:t>
      </w:r>
      <w:r w:rsidR="00904157" w:rsidRPr="00235A72">
        <w:rPr>
          <w:rFonts w:ascii="Times New Roman" w:hAnsi="Times New Roman" w:cs="Times New Roman"/>
          <w:sz w:val="24"/>
          <w:szCs w:val="24"/>
        </w:rPr>
        <w:t xml:space="preserve">adopting </w:t>
      </w:r>
      <w:r w:rsidR="00405755" w:rsidRPr="00235A72">
        <w:rPr>
          <w:rFonts w:ascii="Times New Roman" w:hAnsi="Times New Roman" w:cs="Times New Roman"/>
          <w:sz w:val="24"/>
          <w:szCs w:val="24"/>
        </w:rPr>
        <w:t xml:space="preserve">preventive </w:t>
      </w:r>
      <w:r w:rsidR="00904157" w:rsidRPr="00235A72">
        <w:rPr>
          <w:rFonts w:ascii="Times New Roman" w:hAnsi="Times New Roman" w:cs="Times New Roman"/>
          <w:sz w:val="24"/>
          <w:szCs w:val="24"/>
        </w:rPr>
        <w:t>measures to tackle the inequalities (or practices) that lead to them.</w:t>
      </w:r>
      <w:r w:rsidR="7A9E3BAB" w:rsidRPr="00235A72">
        <w:rPr>
          <w:rFonts w:ascii="Times New Roman" w:hAnsi="Times New Roman" w:cs="Times New Roman"/>
          <w:sz w:val="24"/>
          <w:szCs w:val="24"/>
        </w:rPr>
        <w:t xml:space="preserve"> </w:t>
      </w:r>
    </w:p>
    <w:p w14:paraId="3B85928A" w14:textId="1BD859C4" w:rsidR="00492898" w:rsidRPr="00235A72" w:rsidRDefault="7A9E3BAB" w:rsidP="006D1272">
      <w:pPr>
        <w:spacing w:line="480" w:lineRule="auto"/>
        <w:jc w:val="both"/>
        <w:rPr>
          <w:rFonts w:ascii="Times New Roman" w:hAnsi="Times New Roman" w:cs="Times New Roman"/>
          <w:sz w:val="24"/>
          <w:szCs w:val="24"/>
        </w:rPr>
      </w:pPr>
      <w:r w:rsidRPr="00235A72">
        <w:rPr>
          <w:rFonts w:ascii="Times New Roman" w:hAnsi="Times New Roman" w:cs="Times New Roman"/>
          <w:sz w:val="24"/>
          <w:szCs w:val="24"/>
        </w:rPr>
        <w:t xml:space="preserve">As shown in the </w:t>
      </w:r>
      <w:r w:rsidR="18959376" w:rsidRPr="00235A72">
        <w:rPr>
          <w:rFonts w:ascii="Times New Roman" w:hAnsi="Times New Roman" w:cs="Times New Roman"/>
          <w:sz w:val="24"/>
          <w:szCs w:val="24"/>
        </w:rPr>
        <w:t>focus</w:t>
      </w:r>
      <w:r w:rsidRPr="00235A72">
        <w:rPr>
          <w:rFonts w:ascii="Times New Roman" w:hAnsi="Times New Roman" w:cs="Times New Roman"/>
          <w:sz w:val="24"/>
          <w:szCs w:val="24"/>
        </w:rPr>
        <w:t xml:space="preserve"> groups, the public may see resilience as the responsibility of individuals, or at least for individuals </w:t>
      </w:r>
      <w:r w:rsidR="26938FD3" w:rsidRPr="00235A72">
        <w:rPr>
          <w:rFonts w:ascii="Times New Roman" w:hAnsi="Times New Roman" w:cs="Times New Roman"/>
          <w:sz w:val="24"/>
          <w:szCs w:val="24"/>
        </w:rPr>
        <w:t>to seek appropriate support; the question is</w:t>
      </w:r>
      <w:r w:rsidR="00A358CA">
        <w:rPr>
          <w:rFonts w:ascii="Times New Roman" w:hAnsi="Times New Roman" w:cs="Times New Roman"/>
          <w:sz w:val="24"/>
          <w:szCs w:val="24"/>
        </w:rPr>
        <w:t>:</w:t>
      </w:r>
      <w:r w:rsidR="26938FD3" w:rsidRPr="00235A72">
        <w:rPr>
          <w:rFonts w:ascii="Times New Roman" w:hAnsi="Times New Roman" w:cs="Times New Roman"/>
          <w:sz w:val="24"/>
          <w:szCs w:val="24"/>
        </w:rPr>
        <w:t xml:space="preserve"> who </w:t>
      </w:r>
      <w:r w:rsidR="26938FD3" w:rsidRPr="00235A72">
        <w:rPr>
          <w:rFonts w:ascii="Times New Roman" w:hAnsi="Times New Roman" w:cs="Times New Roman"/>
          <w:sz w:val="24"/>
          <w:szCs w:val="24"/>
        </w:rPr>
        <w:lastRenderedPageBreak/>
        <w:t xml:space="preserve">should be offering this support? In the context of cost-of-living, the centrally </w:t>
      </w:r>
      <w:r w:rsidR="4FF5D8EC" w:rsidRPr="00235A72">
        <w:rPr>
          <w:rFonts w:ascii="Times New Roman" w:hAnsi="Times New Roman" w:cs="Times New Roman"/>
          <w:sz w:val="24"/>
          <w:szCs w:val="24"/>
        </w:rPr>
        <w:t>awarded</w:t>
      </w:r>
      <w:r w:rsidR="26938FD3" w:rsidRPr="00235A72">
        <w:rPr>
          <w:rFonts w:ascii="Times New Roman" w:hAnsi="Times New Roman" w:cs="Times New Roman"/>
          <w:sz w:val="24"/>
          <w:szCs w:val="24"/>
        </w:rPr>
        <w:t xml:space="preserve">, locally </w:t>
      </w:r>
      <w:r w:rsidR="2BE1D2DB" w:rsidRPr="00235A72">
        <w:rPr>
          <w:rFonts w:ascii="Times New Roman" w:hAnsi="Times New Roman" w:cs="Times New Roman"/>
          <w:sz w:val="24"/>
          <w:szCs w:val="24"/>
        </w:rPr>
        <w:t>administered</w:t>
      </w:r>
      <w:r w:rsidR="26938FD3" w:rsidRPr="00235A72">
        <w:rPr>
          <w:rFonts w:ascii="Times New Roman" w:hAnsi="Times New Roman" w:cs="Times New Roman"/>
          <w:sz w:val="24"/>
          <w:szCs w:val="24"/>
        </w:rPr>
        <w:t xml:space="preserve"> Household Support Fund has been exten</w:t>
      </w:r>
      <w:r w:rsidR="05AC9696" w:rsidRPr="00235A72">
        <w:rPr>
          <w:rFonts w:ascii="Times New Roman" w:hAnsi="Times New Roman" w:cs="Times New Roman"/>
          <w:sz w:val="24"/>
          <w:szCs w:val="24"/>
        </w:rPr>
        <w:t>ded for six months</w:t>
      </w:r>
      <w:r w:rsidR="00DE0DC7">
        <w:rPr>
          <w:rFonts w:ascii="Times New Roman" w:hAnsi="Times New Roman" w:cs="Times New Roman"/>
          <w:sz w:val="24"/>
          <w:szCs w:val="24"/>
        </w:rPr>
        <w:t>, w</w:t>
      </w:r>
      <w:r w:rsidR="3608B91E" w:rsidRPr="00235A72">
        <w:rPr>
          <w:rFonts w:ascii="Times New Roman" w:hAnsi="Times New Roman" w:cs="Times New Roman"/>
          <w:sz w:val="24"/>
          <w:szCs w:val="24"/>
        </w:rPr>
        <w:t>hile the primary response to household food insecurity remains based in the third sector, in food aid</w:t>
      </w:r>
      <w:r w:rsidR="72735B09" w:rsidRPr="00235A72">
        <w:rPr>
          <w:rFonts w:ascii="Times New Roman" w:hAnsi="Times New Roman" w:cs="Times New Roman"/>
          <w:sz w:val="24"/>
          <w:szCs w:val="24"/>
        </w:rPr>
        <w:t xml:space="preserve"> (which may or may not receive support from local government)</w:t>
      </w:r>
      <w:r w:rsidR="3608B91E" w:rsidRPr="00235A72">
        <w:rPr>
          <w:rFonts w:ascii="Times New Roman" w:hAnsi="Times New Roman" w:cs="Times New Roman"/>
          <w:sz w:val="24"/>
          <w:szCs w:val="24"/>
        </w:rPr>
        <w:t>. There needs to be policy coherence in terms of the source of funds/</w:t>
      </w:r>
      <w:r w:rsidR="5739693A" w:rsidRPr="00235A72">
        <w:rPr>
          <w:rFonts w:ascii="Times New Roman" w:hAnsi="Times New Roman" w:cs="Times New Roman"/>
          <w:sz w:val="24"/>
          <w:szCs w:val="24"/>
        </w:rPr>
        <w:t xml:space="preserve">resources to enable resilience. </w:t>
      </w:r>
    </w:p>
    <w:p w14:paraId="59D5FF71" w14:textId="1E186B44" w:rsidR="000626F4" w:rsidRPr="00235A72" w:rsidRDefault="27123CBB" w:rsidP="056260E9">
      <w:pPr>
        <w:spacing w:line="480" w:lineRule="auto"/>
        <w:jc w:val="both"/>
        <w:rPr>
          <w:rFonts w:ascii="Times New Roman" w:hAnsi="Times New Roman" w:cs="Times New Roman"/>
          <w:sz w:val="24"/>
          <w:szCs w:val="24"/>
        </w:rPr>
      </w:pPr>
      <w:r w:rsidRPr="056260E9">
        <w:rPr>
          <w:rFonts w:ascii="Times New Roman" w:hAnsi="Times New Roman" w:cs="Times New Roman"/>
          <w:sz w:val="24"/>
          <w:szCs w:val="24"/>
        </w:rPr>
        <w:t xml:space="preserve">While focus groups </w:t>
      </w:r>
      <w:r w:rsidR="073F134B" w:rsidRPr="056260E9">
        <w:rPr>
          <w:rFonts w:ascii="Times New Roman" w:hAnsi="Times New Roman" w:cs="Times New Roman"/>
          <w:sz w:val="24"/>
          <w:szCs w:val="24"/>
        </w:rPr>
        <w:t xml:space="preserve">participants </w:t>
      </w:r>
      <w:r w:rsidRPr="056260E9">
        <w:rPr>
          <w:rFonts w:ascii="Times New Roman" w:hAnsi="Times New Roman" w:cs="Times New Roman"/>
          <w:sz w:val="24"/>
          <w:szCs w:val="24"/>
        </w:rPr>
        <w:t xml:space="preserve">commented on the inadequacy of </w:t>
      </w:r>
      <w:r w:rsidR="06E07C7C" w:rsidRPr="056260E9">
        <w:rPr>
          <w:rFonts w:ascii="Times New Roman" w:hAnsi="Times New Roman" w:cs="Times New Roman"/>
          <w:sz w:val="24"/>
          <w:szCs w:val="24"/>
        </w:rPr>
        <w:t xml:space="preserve">applying resilience </w:t>
      </w:r>
      <w:r w:rsidR="259F0812" w:rsidRPr="056260E9">
        <w:rPr>
          <w:rFonts w:ascii="Times New Roman" w:hAnsi="Times New Roman" w:cs="Times New Roman"/>
          <w:sz w:val="24"/>
          <w:szCs w:val="24"/>
        </w:rPr>
        <w:t>in</w:t>
      </w:r>
      <w:r w:rsidR="06E07C7C" w:rsidRPr="056260E9">
        <w:rPr>
          <w:rFonts w:ascii="Times New Roman" w:hAnsi="Times New Roman" w:cs="Times New Roman"/>
          <w:sz w:val="24"/>
          <w:szCs w:val="24"/>
        </w:rPr>
        <w:t xml:space="preserve"> </w:t>
      </w:r>
      <w:r w:rsidR="5D823F6A" w:rsidRPr="056260E9">
        <w:rPr>
          <w:rFonts w:ascii="Times New Roman" w:hAnsi="Times New Roman" w:cs="Times New Roman"/>
          <w:sz w:val="24"/>
          <w:szCs w:val="24"/>
        </w:rPr>
        <w:t>the</w:t>
      </w:r>
      <w:r w:rsidR="06E07C7C" w:rsidRPr="056260E9">
        <w:rPr>
          <w:rFonts w:ascii="Times New Roman" w:hAnsi="Times New Roman" w:cs="Times New Roman"/>
          <w:sz w:val="24"/>
          <w:szCs w:val="24"/>
        </w:rPr>
        <w:t xml:space="preserve"> health context</w:t>
      </w:r>
      <w:r w:rsidR="259F0812" w:rsidRPr="056260E9">
        <w:rPr>
          <w:rFonts w:ascii="Times New Roman" w:hAnsi="Times New Roman" w:cs="Times New Roman"/>
          <w:sz w:val="24"/>
          <w:szCs w:val="24"/>
        </w:rPr>
        <w:t xml:space="preserve">, </w:t>
      </w:r>
      <w:r w:rsidR="5D823F6A" w:rsidRPr="056260E9">
        <w:rPr>
          <w:rFonts w:ascii="Times New Roman" w:hAnsi="Times New Roman" w:cs="Times New Roman"/>
          <w:sz w:val="24"/>
          <w:szCs w:val="24"/>
        </w:rPr>
        <w:t xml:space="preserve">observing that health conditions are beyond the sufferers’ control, </w:t>
      </w:r>
      <w:r w:rsidR="0BB27151" w:rsidRPr="056260E9">
        <w:rPr>
          <w:rFonts w:ascii="Times New Roman" w:hAnsi="Times New Roman" w:cs="Times New Roman"/>
          <w:sz w:val="24"/>
          <w:szCs w:val="24"/>
        </w:rPr>
        <w:t xml:space="preserve">criticism towards the use of resilience in </w:t>
      </w:r>
      <w:r w:rsidR="569B65B4" w:rsidRPr="056260E9">
        <w:rPr>
          <w:rFonts w:ascii="Times New Roman" w:hAnsi="Times New Roman" w:cs="Times New Roman"/>
          <w:sz w:val="24"/>
          <w:szCs w:val="24"/>
        </w:rPr>
        <w:t xml:space="preserve">relation to communities </w:t>
      </w:r>
      <w:r w:rsidR="31EB567D" w:rsidRPr="056260E9">
        <w:rPr>
          <w:rFonts w:ascii="Times New Roman" w:hAnsi="Times New Roman" w:cs="Times New Roman"/>
          <w:sz w:val="24"/>
          <w:szCs w:val="24"/>
        </w:rPr>
        <w:t>facing</w:t>
      </w:r>
      <w:r w:rsidR="569B65B4" w:rsidRPr="056260E9">
        <w:rPr>
          <w:rFonts w:ascii="Times New Roman" w:hAnsi="Times New Roman" w:cs="Times New Roman"/>
          <w:sz w:val="24"/>
          <w:szCs w:val="24"/>
        </w:rPr>
        <w:t xml:space="preserve"> </w:t>
      </w:r>
      <w:r w:rsidR="31EB567D" w:rsidRPr="056260E9">
        <w:rPr>
          <w:rFonts w:ascii="Times New Roman" w:hAnsi="Times New Roman" w:cs="Times New Roman"/>
          <w:sz w:val="24"/>
          <w:szCs w:val="24"/>
        </w:rPr>
        <w:t>economic hardships</w:t>
      </w:r>
      <w:r w:rsidR="09BA6018" w:rsidRPr="056260E9">
        <w:rPr>
          <w:rFonts w:ascii="Times New Roman" w:hAnsi="Times New Roman" w:cs="Times New Roman"/>
          <w:sz w:val="24"/>
          <w:szCs w:val="24"/>
        </w:rPr>
        <w:t>,</w:t>
      </w:r>
      <w:r w:rsidR="23CE7BB4" w:rsidRPr="056260E9">
        <w:rPr>
          <w:rFonts w:ascii="Times New Roman" w:hAnsi="Times New Roman" w:cs="Times New Roman"/>
          <w:sz w:val="24"/>
          <w:szCs w:val="24"/>
        </w:rPr>
        <w:t xml:space="preserve"> </w:t>
      </w:r>
      <w:r w:rsidR="31EB567D" w:rsidRPr="056260E9">
        <w:rPr>
          <w:rFonts w:ascii="Times New Roman" w:hAnsi="Times New Roman" w:cs="Times New Roman"/>
          <w:sz w:val="24"/>
          <w:szCs w:val="24"/>
        </w:rPr>
        <w:t xml:space="preserve">or </w:t>
      </w:r>
      <w:r w:rsidR="76A91185" w:rsidRPr="056260E9">
        <w:rPr>
          <w:rFonts w:ascii="Times New Roman" w:hAnsi="Times New Roman" w:cs="Times New Roman"/>
          <w:sz w:val="24"/>
          <w:szCs w:val="24"/>
        </w:rPr>
        <w:t>in relation to the environmental cris</w:t>
      </w:r>
      <w:r w:rsidR="23CE7BB4" w:rsidRPr="056260E9">
        <w:rPr>
          <w:rFonts w:ascii="Times New Roman" w:hAnsi="Times New Roman" w:cs="Times New Roman"/>
          <w:sz w:val="24"/>
          <w:szCs w:val="24"/>
        </w:rPr>
        <w:t>is</w:t>
      </w:r>
      <w:r w:rsidR="09BA6018" w:rsidRPr="056260E9">
        <w:rPr>
          <w:rFonts w:ascii="Times New Roman" w:hAnsi="Times New Roman" w:cs="Times New Roman"/>
          <w:sz w:val="24"/>
          <w:szCs w:val="24"/>
        </w:rPr>
        <w:t>,</w:t>
      </w:r>
      <w:r w:rsidR="23CE7BB4" w:rsidRPr="056260E9">
        <w:rPr>
          <w:rFonts w:ascii="Times New Roman" w:hAnsi="Times New Roman" w:cs="Times New Roman"/>
          <w:sz w:val="24"/>
          <w:szCs w:val="24"/>
        </w:rPr>
        <w:t xml:space="preserve"> were not identified. </w:t>
      </w:r>
      <w:r w:rsidR="3063161A" w:rsidRPr="056260E9">
        <w:rPr>
          <w:rFonts w:ascii="Times New Roman" w:hAnsi="Times New Roman" w:cs="Times New Roman"/>
          <w:sz w:val="24"/>
          <w:szCs w:val="24"/>
        </w:rPr>
        <w:t xml:space="preserve">However, participants recognised </w:t>
      </w:r>
      <w:r w:rsidR="0FB644CF" w:rsidRPr="056260E9">
        <w:rPr>
          <w:rFonts w:ascii="Times New Roman" w:hAnsi="Times New Roman" w:cs="Times New Roman"/>
          <w:sz w:val="24"/>
          <w:szCs w:val="24"/>
        </w:rPr>
        <w:t xml:space="preserve">resilience as a vague concept </w:t>
      </w:r>
      <w:r w:rsidR="046C3816" w:rsidRPr="056260E9">
        <w:rPr>
          <w:rFonts w:ascii="Times New Roman" w:hAnsi="Times New Roman" w:cs="Times New Roman"/>
          <w:sz w:val="24"/>
          <w:szCs w:val="24"/>
        </w:rPr>
        <w:t>subject to multiple interpretations</w:t>
      </w:r>
      <w:r w:rsidR="370E191D" w:rsidRPr="056260E9">
        <w:rPr>
          <w:rFonts w:ascii="Times New Roman" w:hAnsi="Times New Roman" w:cs="Times New Roman"/>
          <w:sz w:val="24"/>
          <w:szCs w:val="24"/>
        </w:rPr>
        <w:t>,</w:t>
      </w:r>
      <w:r w:rsidR="046C3816" w:rsidRPr="056260E9">
        <w:rPr>
          <w:rFonts w:ascii="Times New Roman" w:hAnsi="Times New Roman" w:cs="Times New Roman"/>
          <w:sz w:val="24"/>
          <w:szCs w:val="24"/>
        </w:rPr>
        <w:t xml:space="preserve"> and potential misinterpretations</w:t>
      </w:r>
      <w:r w:rsidR="370E191D" w:rsidRPr="056260E9">
        <w:rPr>
          <w:rFonts w:ascii="Times New Roman" w:hAnsi="Times New Roman" w:cs="Times New Roman"/>
          <w:sz w:val="24"/>
          <w:szCs w:val="24"/>
        </w:rPr>
        <w:t>,</w:t>
      </w:r>
      <w:r w:rsidR="046C3816" w:rsidRPr="056260E9">
        <w:rPr>
          <w:rFonts w:ascii="Times New Roman" w:hAnsi="Times New Roman" w:cs="Times New Roman"/>
          <w:sz w:val="24"/>
          <w:szCs w:val="24"/>
        </w:rPr>
        <w:t xml:space="preserve"> in the absence of </w:t>
      </w:r>
      <w:r w:rsidR="22CD3FD4" w:rsidRPr="056260E9">
        <w:rPr>
          <w:rFonts w:ascii="Times New Roman" w:hAnsi="Times New Roman" w:cs="Times New Roman"/>
          <w:sz w:val="24"/>
          <w:szCs w:val="24"/>
        </w:rPr>
        <w:t>definitions or examples</w:t>
      </w:r>
      <w:r w:rsidR="046C3816" w:rsidRPr="056260E9">
        <w:rPr>
          <w:rFonts w:ascii="Times New Roman" w:hAnsi="Times New Roman" w:cs="Times New Roman"/>
          <w:sz w:val="24"/>
          <w:szCs w:val="24"/>
        </w:rPr>
        <w:t>.</w:t>
      </w:r>
      <w:r w:rsidR="3333ADF4" w:rsidRPr="056260E9">
        <w:rPr>
          <w:rFonts w:ascii="Times New Roman" w:hAnsi="Times New Roman" w:cs="Times New Roman"/>
          <w:sz w:val="24"/>
          <w:szCs w:val="24"/>
        </w:rPr>
        <w:t xml:space="preserve"> These observations converge </w:t>
      </w:r>
      <w:r w:rsidR="2AC96F16" w:rsidRPr="056260E9">
        <w:rPr>
          <w:rFonts w:ascii="Times New Roman" w:hAnsi="Times New Roman" w:cs="Times New Roman"/>
          <w:sz w:val="24"/>
          <w:szCs w:val="24"/>
        </w:rPr>
        <w:t>with our analysis findings</w:t>
      </w:r>
      <w:r w:rsidR="526AD131" w:rsidRPr="056260E9">
        <w:rPr>
          <w:rFonts w:ascii="Times New Roman" w:hAnsi="Times New Roman" w:cs="Times New Roman"/>
          <w:sz w:val="24"/>
          <w:szCs w:val="24"/>
        </w:rPr>
        <w:t xml:space="preserve">: </w:t>
      </w:r>
      <w:r w:rsidR="62218784" w:rsidRPr="056260E9">
        <w:rPr>
          <w:rFonts w:ascii="Times New Roman" w:hAnsi="Times New Roman" w:cs="Times New Roman"/>
          <w:sz w:val="24"/>
          <w:szCs w:val="24"/>
        </w:rPr>
        <w:t xml:space="preserve">the different communities represented in the data </w:t>
      </w:r>
      <w:r w:rsidR="3524C5BB" w:rsidRPr="056260E9">
        <w:rPr>
          <w:rFonts w:ascii="Times New Roman" w:hAnsi="Times New Roman" w:cs="Times New Roman"/>
          <w:sz w:val="24"/>
          <w:szCs w:val="24"/>
        </w:rPr>
        <w:t>link to different orders of indexicality</w:t>
      </w:r>
      <w:r w:rsidR="3CC59188" w:rsidRPr="056260E9">
        <w:rPr>
          <w:rFonts w:ascii="Times New Roman" w:hAnsi="Times New Roman" w:cs="Times New Roman"/>
          <w:sz w:val="24"/>
          <w:szCs w:val="24"/>
        </w:rPr>
        <w:t xml:space="preserve"> (Blommaert 2005)</w:t>
      </w:r>
      <w:r w:rsidR="476D9CA8" w:rsidRPr="056260E9">
        <w:rPr>
          <w:rFonts w:ascii="Times New Roman" w:hAnsi="Times New Roman" w:cs="Times New Roman"/>
          <w:sz w:val="24"/>
          <w:szCs w:val="24"/>
        </w:rPr>
        <w:t>, and the influences of academic and policy discourses on the term</w:t>
      </w:r>
      <w:r w:rsidR="1D2D0D18" w:rsidRPr="056260E9">
        <w:rPr>
          <w:rFonts w:ascii="Times New Roman" w:hAnsi="Times New Roman" w:cs="Times New Roman"/>
          <w:sz w:val="24"/>
          <w:szCs w:val="24"/>
        </w:rPr>
        <w:t xml:space="preserve"> ‘resilience’ </w:t>
      </w:r>
      <w:r w:rsidR="1A22918E" w:rsidRPr="056260E9">
        <w:rPr>
          <w:rFonts w:ascii="Times New Roman" w:hAnsi="Times New Roman" w:cs="Times New Roman"/>
          <w:sz w:val="24"/>
          <w:szCs w:val="24"/>
        </w:rPr>
        <w:t>are</w:t>
      </w:r>
      <w:r w:rsidR="1D2D0D18" w:rsidRPr="056260E9">
        <w:rPr>
          <w:rFonts w:ascii="Times New Roman" w:hAnsi="Times New Roman" w:cs="Times New Roman"/>
          <w:sz w:val="24"/>
          <w:szCs w:val="24"/>
        </w:rPr>
        <w:t xml:space="preserve"> not necessarily accessible to the public</w:t>
      </w:r>
      <w:r w:rsidR="2D7EC521" w:rsidRPr="056260E9">
        <w:rPr>
          <w:rFonts w:ascii="Times New Roman" w:hAnsi="Times New Roman" w:cs="Times New Roman"/>
          <w:sz w:val="24"/>
          <w:szCs w:val="24"/>
        </w:rPr>
        <w:t xml:space="preserve">. </w:t>
      </w:r>
      <w:r w:rsidR="1922ACF1" w:rsidRPr="056260E9">
        <w:rPr>
          <w:rFonts w:ascii="Times New Roman" w:hAnsi="Times New Roman" w:cs="Times New Roman"/>
          <w:sz w:val="24"/>
          <w:szCs w:val="24"/>
        </w:rPr>
        <w:t>Contrary</w:t>
      </w:r>
      <w:r w:rsidR="339ABDA1" w:rsidRPr="056260E9">
        <w:rPr>
          <w:rFonts w:ascii="Times New Roman" w:hAnsi="Times New Roman" w:cs="Times New Roman"/>
          <w:sz w:val="24"/>
          <w:szCs w:val="24"/>
        </w:rPr>
        <w:t xml:space="preserve"> to other political </w:t>
      </w:r>
      <w:r w:rsidR="221E0564" w:rsidRPr="056260E9">
        <w:rPr>
          <w:rFonts w:ascii="Times New Roman" w:hAnsi="Times New Roman" w:cs="Times New Roman"/>
          <w:sz w:val="24"/>
          <w:szCs w:val="24"/>
        </w:rPr>
        <w:t xml:space="preserve">keywords, </w:t>
      </w:r>
      <w:r w:rsidR="4EF4A1E0" w:rsidRPr="056260E9">
        <w:rPr>
          <w:rFonts w:ascii="Times New Roman" w:hAnsi="Times New Roman" w:cs="Times New Roman"/>
          <w:sz w:val="24"/>
          <w:szCs w:val="24"/>
        </w:rPr>
        <w:t xml:space="preserve">which tend to index their </w:t>
      </w:r>
      <w:r w:rsidR="3FB442AF" w:rsidRPr="056260E9">
        <w:rPr>
          <w:rFonts w:ascii="Times New Roman" w:hAnsi="Times New Roman" w:cs="Times New Roman"/>
          <w:sz w:val="24"/>
          <w:szCs w:val="24"/>
        </w:rPr>
        <w:t xml:space="preserve">discourse community </w:t>
      </w:r>
      <w:r w:rsidR="40FFB940" w:rsidRPr="056260E9">
        <w:rPr>
          <w:rFonts w:ascii="Times New Roman" w:hAnsi="Times New Roman" w:cs="Times New Roman"/>
          <w:sz w:val="24"/>
          <w:szCs w:val="24"/>
        </w:rPr>
        <w:t xml:space="preserve">or political orientation, </w:t>
      </w:r>
      <w:r w:rsidR="068E7968" w:rsidRPr="056260E9">
        <w:rPr>
          <w:rFonts w:ascii="Times New Roman" w:hAnsi="Times New Roman" w:cs="Times New Roman"/>
          <w:sz w:val="24"/>
          <w:szCs w:val="24"/>
        </w:rPr>
        <w:t>‘</w:t>
      </w:r>
      <w:r w:rsidR="79B7FB36" w:rsidRPr="056260E9">
        <w:rPr>
          <w:rFonts w:ascii="Times New Roman" w:hAnsi="Times New Roman" w:cs="Times New Roman"/>
          <w:sz w:val="24"/>
          <w:szCs w:val="24"/>
        </w:rPr>
        <w:t>resilience</w:t>
      </w:r>
      <w:r w:rsidR="068E7968" w:rsidRPr="056260E9">
        <w:rPr>
          <w:rFonts w:ascii="Times New Roman" w:hAnsi="Times New Roman" w:cs="Times New Roman"/>
          <w:sz w:val="24"/>
          <w:szCs w:val="24"/>
        </w:rPr>
        <w:t>’</w:t>
      </w:r>
      <w:r w:rsidR="79B7FB36" w:rsidRPr="056260E9">
        <w:rPr>
          <w:rFonts w:ascii="Times New Roman" w:hAnsi="Times New Roman" w:cs="Times New Roman"/>
          <w:sz w:val="24"/>
          <w:szCs w:val="24"/>
        </w:rPr>
        <w:t xml:space="preserve"> </w:t>
      </w:r>
      <w:r w:rsidR="580C2FDB" w:rsidRPr="056260E9">
        <w:rPr>
          <w:rFonts w:ascii="Times New Roman" w:hAnsi="Times New Roman" w:cs="Times New Roman"/>
          <w:sz w:val="24"/>
          <w:szCs w:val="24"/>
        </w:rPr>
        <w:t>seem</w:t>
      </w:r>
      <w:r w:rsidR="1922ACF1" w:rsidRPr="056260E9">
        <w:rPr>
          <w:rFonts w:ascii="Times New Roman" w:hAnsi="Times New Roman" w:cs="Times New Roman"/>
          <w:sz w:val="24"/>
          <w:szCs w:val="24"/>
        </w:rPr>
        <w:t>s</w:t>
      </w:r>
      <w:r w:rsidR="580C2FDB" w:rsidRPr="056260E9">
        <w:rPr>
          <w:rFonts w:ascii="Times New Roman" w:hAnsi="Times New Roman" w:cs="Times New Roman"/>
          <w:sz w:val="24"/>
          <w:szCs w:val="24"/>
        </w:rPr>
        <w:t xml:space="preserve"> to </w:t>
      </w:r>
      <w:r w:rsidR="1922ACF1" w:rsidRPr="056260E9">
        <w:rPr>
          <w:rFonts w:ascii="Times New Roman" w:hAnsi="Times New Roman" w:cs="Times New Roman"/>
          <w:sz w:val="24"/>
          <w:szCs w:val="24"/>
        </w:rPr>
        <w:t>involve</w:t>
      </w:r>
      <w:r w:rsidR="784BE652" w:rsidRPr="056260E9">
        <w:rPr>
          <w:rFonts w:ascii="Times New Roman" w:hAnsi="Times New Roman" w:cs="Times New Roman"/>
          <w:sz w:val="24"/>
          <w:szCs w:val="24"/>
        </w:rPr>
        <w:t xml:space="preserve"> </w:t>
      </w:r>
      <w:r w:rsidR="1FF43A65" w:rsidRPr="056260E9">
        <w:rPr>
          <w:rFonts w:ascii="Times New Roman" w:hAnsi="Times New Roman" w:cs="Times New Roman"/>
          <w:sz w:val="24"/>
          <w:szCs w:val="24"/>
        </w:rPr>
        <w:t>‘layered simultaneity’ (Blommaert 2005</w:t>
      </w:r>
      <w:r w:rsidR="62743CD3" w:rsidRPr="056260E9">
        <w:rPr>
          <w:rFonts w:ascii="Times New Roman" w:hAnsi="Times New Roman" w:cs="Times New Roman"/>
          <w:sz w:val="24"/>
          <w:szCs w:val="24"/>
        </w:rPr>
        <w:t>:</w:t>
      </w:r>
      <w:r w:rsidR="1FF43A65" w:rsidRPr="056260E9">
        <w:rPr>
          <w:rFonts w:ascii="Times New Roman" w:hAnsi="Times New Roman" w:cs="Times New Roman"/>
          <w:sz w:val="24"/>
          <w:szCs w:val="24"/>
        </w:rPr>
        <w:t xml:space="preserve"> 126) </w:t>
      </w:r>
      <w:r w:rsidR="427BF62D" w:rsidRPr="056260E9">
        <w:rPr>
          <w:rFonts w:ascii="Times New Roman" w:hAnsi="Times New Roman" w:cs="Times New Roman"/>
          <w:sz w:val="24"/>
          <w:szCs w:val="24"/>
        </w:rPr>
        <w:t>of</w:t>
      </w:r>
      <w:r w:rsidR="1FF43A65" w:rsidRPr="056260E9">
        <w:rPr>
          <w:rFonts w:ascii="Times New Roman" w:hAnsi="Times New Roman" w:cs="Times New Roman"/>
          <w:sz w:val="24"/>
          <w:szCs w:val="24"/>
        </w:rPr>
        <w:t xml:space="preserve"> discourse </w:t>
      </w:r>
      <w:r w:rsidR="62743CD3" w:rsidRPr="056260E9">
        <w:rPr>
          <w:rFonts w:ascii="Times New Roman" w:hAnsi="Times New Roman" w:cs="Times New Roman"/>
          <w:sz w:val="24"/>
          <w:szCs w:val="24"/>
        </w:rPr>
        <w:t>history indexicalities.</w:t>
      </w:r>
      <w:r w:rsidR="0E546057" w:rsidRPr="056260E9">
        <w:rPr>
          <w:rFonts w:ascii="Times New Roman" w:hAnsi="Times New Roman" w:cs="Times New Roman"/>
          <w:sz w:val="24"/>
          <w:szCs w:val="24"/>
        </w:rPr>
        <w:t xml:space="preserve"> While policy making has adopted some of the</w:t>
      </w:r>
      <w:r w:rsidR="5FE6FC0F" w:rsidRPr="056260E9">
        <w:rPr>
          <w:rFonts w:ascii="Times New Roman" w:hAnsi="Times New Roman" w:cs="Times New Roman"/>
          <w:sz w:val="24"/>
          <w:szCs w:val="24"/>
        </w:rPr>
        <w:t xml:space="preserve"> scientific meanings, the public</w:t>
      </w:r>
      <w:r w:rsidR="30F1851E" w:rsidRPr="056260E9">
        <w:rPr>
          <w:rFonts w:ascii="Times New Roman" w:hAnsi="Times New Roman" w:cs="Times New Roman"/>
          <w:sz w:val="24"/>
          <w:szCs w:val="24"/>
        </w:rPr>
        <w:t xml:space="preserve"> </w:t>
      </w:r>
      <w:r w:rsidR="331715B9" w:rsidRPr="056260E9">
        <w:rPr>
          <w:rFonts w:ascii="Times New Roman" w:hAnsi="Times New Roman" w:cs="Times New Roman"/>
          <w:sz w:val="24"/>
          <w:szCs w:val="24"/>
        </w:rPr>
        <w:t xml:space="preserve">still </w:t>
      </w:r>
      <w:r w:rsidR="78D6DE91" w:rsidRPr="056260E9">
        <w:rPr>
          <w:rFonts w:ascii="Times New Roman" w:hAnsi="Times New Roman" w:cs="Times New Roman"/>
          <w:sz w:val="24"/>
          <w:szCs w:val="24"/>
        </w:rPr>
        <w:t xml:space="preserve">connects to older layers of meaning represented in the </w:t>
      </w:r>
      <w:r w:rsidR="5A6BE1E4" w:rsidRPr="056260E9">
        <w:rPr>
          <w:rFonts w:ascii="Times New Roman" w:hAnsi="Times New Roman" w:cs="Times New Roman"/>
          <w:sz w:val="24"/>
          <w:szCs w:val="24"/>
        </w:rPr>
        <w:t>BNC</w:t>
      </w:r>
      <w:r w:rsidR="11E82E55" w:rsidRPr="056260E9">
        <w:rPr>
          <w:rFonts w:ascii="Times New Roman" w:hAnsi="Times New Roman" w:cs="Times New Roman"/>
          <w:sz w:val="24"/>
          <w:szCs w:val="24"/>
        </w:rPr>
        <w:t>.</w:t>
      </w:r>
    </w:p>
    <w:p w14:paraId="7ADC50FA" w14:textId="6602E7C9" w:rsidR="000626F4" w:rsidRPr="00235A72" w:rsidRDefault="11E82E55" w:rsidP="006D1272">
      <w:pPr>
        <w:spacing w:line="480" w:lineRule="auto"/>
        <w:jc w:val="both"/>
        <w:rPr>
          <w:rFonts w:ascii="Times New Roman" w:hAnsi="Times New Roman" w:cs="Times New Roman"/>
          <w:sz w:val="24"/>
          <w:szCs w:val="24"/>
        </w:rPr>
      </w:pPr>
      <w:r w:rsidRPr="056260E9">
        <w:rPr>
          <w:rFonts w:ascii="Times New Roman" w:hAnsi="Times New Roman" w:cs="Times New Roman"/>
          <w:sz w:val="24"/>
          <w:szCs w:val="24"/>
        </w:rPr>
        <w:t xml:space="preserve"> This </w:t>
      </w:r>
      <w:r w:rsidR="1922ACF1" w:rsidRPr="056260E9">
        <w:rPr>
          <w:rFonts w:ascii="Times New Roman" w:hAnsi="Times New Roman" w:cs="Times New Roman"/>
          <w:sz w:val="24"/>
          <w:szCs w:val="24"/>
        </w:rPr>
        <w:t>cacophony of meanings can</w:t>
      </w:r>
      <w:r w:rsidRPr="056260E9">
        <w:rPr>
          <w:rFonts w:ascii="Times New Roman" w:hAnsi="Times New Roman" w:cs="Times New Roman"/>
          <w:sz w:val="24"/>
          <w:szCs w:val="24"/>
        </w:rPr>
        <w:t xml:space="preserve"> lead to confusion, and th</w:t>
      </w:r>
      <w:r w:rsidR="5B2CF41F" w:rsidRPr="056260E9">
        <w:rPr>
          <w:rFonts w:ascii="Times New Roman" w:hAnsi="Times New Roman" w:cs="Times New Roman"/>
          <w:sz w:val="24"/>
          <w:szCs w:val="24"/>
        </w:rPr>
        <w:t>u</w:t>
      </w:r>
      <w:r w:rsidRPr="056260E9">
        <w:rPr>
          <w:rFonts w:ascii="Times New Roman" w:hAnsi="Times New Roman" w:cs="Times New Roman"/>
          <w:sz w:val="24"/>
          <w:szCs w:val="24"/>
        </w:rPr>
        <w:t>s</w:t>
      </w:r>
      <w:r w:rsidR="6C05E5D3" w:rsidRPr="056260E9">
        <w:rPr>
          <w:rFonts w:ascii="Times New Roman" w:hAnsi="Times New Roman" w:cs="Times New Roman"/>
          <w:sz w:val="24"/>
          <w:szCs w:val="24"/>
        </w:rPr>
        <w:t xml:space="preserve"> </w:t>
      </w:r>
      <w:r w:rsidR="0F6C2873" w:rsidRPr="056260E9">
        <w:rPr>
          <w:rFonts w:ascii="Times New Roman" w:hAnsi="Times New Roman" w:cs="Times New Roman"/>
          <w:sz w:val="24"/>
          <w:szCs w:val="24"/>
        </w:rPr>
        <w:t xml:space="preserve">we </w:t>
      </w:r>
      <w:r w:rsidR="2AC96F16" w:rsidRPr="056260E9">
        <w:rPr>
          <w:rFonts w:ascii="Times New Roman" w:hAnsi="Times New Roman" w:cs="Times New Roman"/>
          <w:sz w:val="24"/>
          <w:szCs w:val="24"/>
        </w:rPr>
        <w:t>suggest the need of specificity</w:t>
      </w:r>
      <w:r w:rsidR="69C950E2" w:rsidRPr="056260E9">
        <w:rPr>
          <w:rFonts w:ascii="Times New Roman" w:hAnsi="Times New Roman" w:cs="Times New Roman"/>
          <w:sz w:val="24"/>
          <w:szCs w:val="24"/>
        </w:rPr>
        <w:t xml:space="preserve"> in public policy and </w:t>
      </w:r>
      <w:r w:rsidR="59BF79E2" w:rsidRPr="056260E9">
        <w:rPr>
          <w:rFonts w:ascii="Times New Roman" w:hAnsi="Times New Roman" w:cs="Times New Roman"/>
          <w:sz w:val="24"/>
          <w:szCs w:val="24"/>
        </w:rPr>
        <w:t xml:space="preserve">official </w:t>
      </w:r>
      <w:r w:rsidR="69C950E2" w:rsidRPr="056260E9">
        <w:rPr>
          <w:rFonts w:ascii="Times New Roman" w:hAnsi="Times New Roman" w:cs="Times New Roman"/>
          <w:sz w:val="24"/>
          <w:szCs w:val="24"/>
        </w:rPr>
        <w:t>communications around resilience</w:t>
      </w:r>
      <w:r w:rsidR="59BF79E2" w:rsidRPr="056260E9">
        <w:rPr>
          <w:rFonts w:ascii="Times New Roman" w:hAnsi="Times New Roman" w:cs="Times New Roman"/>
          <w:sz w:val="24"/>
          <w:szCs w:val="24"/>
        </w:rPr>
        <w:t xml:space="preserve"> if the concept is to be used </w:t>
      </w:r>
      <w:r w:rsidR="39EC90F2" w:rsidRPr="056260E9">
        <w:rPr>
          <w:rFonts w:ascii="Times New Roman" w:hAnsi="Times New Roman" w:cs="Times New Roman"/>
          <w:sz w:val="24"/>
          <w:szCs w:val="24"/>
        </w:rPr>
        <w:t>at all</w:t>
      </w:r>
      <w:r w:rsidR="6E449866" w:rsidRPr="056260E9">
        <w:rPr>
          <w:rFonts w:ascii="Times New Roman" w:hAnsi="Times New Roman" w:cs="Times New Roman"/>
          <w:sz w:val="24"/>
          <w:szCs w:val="24"/>
        </w:rPr>
        <w:t xml:space="preserve">, including communications for </w:t>
      </w:r>
      <w:r w:rsidR="6FAABAB8" w:rsidRPr="056260E9">
        <w:rPr>
          <w:rFonts w:ascii="Times New Roman" w:hAnsi="Times New Roman" w:cs="Times New Roman"/>
          <w:sz w:val="24"/>
          <w:szCs w:val="24"/>
        </w:rPr>
        <w:t xml:space="preserve">research communities, </w:t>
      </w:r>
      <w:r w:rsidR="55B1089D" w:rsidRPr="056260E9">
        <w:rPr>
          <w:rFonts w:ascii="Times New Roman" w:hAnsi="Times New Roman" w:cs="Times New Roman"/>
          <w:sz w:val="24"/>
          <w:szCs w:val="24"/>
        </w:rPr>
        <w:t>since</w:t>
      </w:r>
      <w:r w:rsidR="5E016027" w:rsidRPr="056260E9">
        <w:rPr>
          <w:rFonts w:ascii="Times New Roman" w:hAnsi="Times New Roman" w:cs="Times New Roman"/>
          <w:sz w:val="24"/>
          <w:szCs w:val="24"/>
        </w:rPr>
        <w:t xml:space="preserve"> </w:t>
      </w:r>
      <w:r w:rsidR="1922ACF1" w:rsidRPr="056260E9">
        <w:rPr>
          <w:rFonts w:ascii="Times New Roman" w:hAnsi="Times New Roman" w:cs="Times New Roman"/>
          <w:sz w:val="24"/>
          <w:szCs w:val="24"/>
        </w:rPr>
        <w:t>resilience</w:t>
      </w:r>
      <w:r w:rsidR="5E016027" w:rsidRPr="056260E9">
        <w:rPr>
          <w:rFonts w:ascii="Times New Roman" w:hAnsi="Times New Roman" w:cs="Times New Roman"/>
          <w:sz w:val="24"/>
          <w:szCs w:val="24"/>
        </w:rPr>
        <w:t xml:space="preserve"> </w:t>
      </w:r>
      <w:r w:rsidR="55B1089D" w:rsidRPr="056260E9">
        <w:rPr>
          <w:rFonts w:ascii="Times New Roman" w:hAnsi="Times New Roman" w:cs="Times New Roman"/>
          <w:sz w:val="24"/>
          <w:szCs w:val="24"/>
        </w:rPr>
        <w:t xml:space="preserve">may </w:t>
      </w:r>
      <w:r w:rsidR="1922ACF1" w:rsidRPr="056260E9">
        <w:rPr>
          <w:rFonts w:ascii="Times New Roman" w:hAnsi="Times New Roman" w:cs="Times New Roman"/>
          <w:sz w:val="24"/>
          <w:szCs w:val="24"/>
        </w:rPr>
        <w:t xml:space="preserve">be understood </w:t>
      </w:r>
      <w:r w:rsidR="55B1089D" w:rsidRPr="056260E9">
        <w:rPr>
          <w:rFonts w:ascii="Times New Roman" w:hAnsi="Times New Roman" w:cs="Times New Roman"/>
          <w:sz w:val="24"/>
          <w:szCs w:val="24"/>
        </w:rPr>
        <w:t>differ</w:t>
      </w:r>
      <w:r w:rsidR="1922ACF1" w:rsidRPr="056260E9">
        <w:rPr>
          <w:rFonts w:ascii="Times New Roman" w:hAnsi="Times New Roman" w:cs="Times New Roman"/>
          <w:sz w:val="24"/>
          <w:szCs w:val="24"/>
        </w:rPr>
        <w:t>ently</w:t>
      </w:r>
      <w:r w:rsidR="55B1089D" w:rsidRPr="056260E9">
        <w:rPr>
          <w:rFonts w:ascii="Times New Roman" w:hAnsi="Times New Roman" w:cs="Times New Roman"/>
          <w:sz w:val="24"/>
          <w:szCs w:val="24"/>
        </w:rPr>
        <w:t xml:space="preserve"> across</w:t>
      </w:r>
      <w:r w:rsidR="5E016027" w:rsidRPr="056260E9">
        <w:rPr>
          <w:rFonts w:ascii="Times New Roman" w:hAnsi="Times New Roman" w:cs="Times New Roman"/>
          <w:sz w:val="24"/>
          <w:szCs w:val="24"/>
        </w:rPr>
        <w:t xml:space="preserve"> discipline</w:t>
      </w:r>
      <w:r w:rsidR="55B1089D" w:rsidRPr="056260E9">
        <w:rPr>
          <w:rFonts w:ascii="Times New Roman" w:hAnsi="Times New Roman" w:cs="Times New Roman"/>
          <w:sz w:val="24"/>
          <w:szCs w:val="24"/>
        </w:rPr>
        <w:t>s</w:t>
      </w:r>
      <w:r w:rsidR="39EC90F2" w:rsidRPr="056260E9">
        <w:rPr>
          <w:rFonts w:ascii="Times New Roman" w:hAnsi="Times New Roman" w:cs="Times New Roman"/>
          <w:sz w:val="24"/>
          <w:szCs w:val="24"/>
        </w:rPr>
        <w:t>.</w:t>
      </w:r>
      <w:r w:rsidR="4AC520FB" w:rsidRPr="056260E9">
        <w:rPr>
          <w:rFonts w:ascii="Times New Roman" w:hAnsi="Times New Roman" w:cs="Times New Roman"/>
          <w:sz w:val="24"/>
          <w:szCs w:val="24"/>
        </w:rPr>
        <w:t xml:space="preserve"> O</w:t>
      </w:r>
      <w:r w:rsidR="4D881B16" w:rsidRPr="056260E9">
        <w:rPr>
          <w:rFonts w:ascii="Times New Roman" w:hAnsi="Times New Roman" w:cs="Times New Roman"/>
          <w:sz w:val="24"/>
          <w:szCs w:val="24"/>
        </w:rPr>
        <w:t>ur analysis</w:t>
      </w:r>
      <w:r w:rsidR="4AC520FB" w:rsidRPr="056260E9">
        <w:rPr>
          <w:rFonts w:ascii="Times New Roman" w:hAnsi="Times New Roman" w:cs="Times New Roman"/>
          <w:sz w:val="24"/>
          <w:szCs w:val="24"/>
        </w:rPr>
        <w:t xml:space="preserve"> also</w:t>
      </w:r>
      <w:r w:rsidR="4D881B16" w:rsidRPr="056260E9">
        <w:rPr>
          <w:rFonts w:ascii="Times New Roman" w:hAnsi="Times New Roman" w:cs="Times New Roman"/>
          <w:sz w:val="24"/>
          <w:szCs w:val="24"/>
        </w:rPr>
        <w:t xml:space="preserve"> rises a cautionary note </w:t>
      </w:r>
      <w:r w:rsidR="0CD2BED6" w:rsidRPr="056260E9">
        <w:rPr>
          <w:rFonts w:ascii="Times New Roman" w:hAnsi="Times New Roman" w:cs="Times New Roman"/>
          <w:sz w:val="24"/>
          <w:szCs w:val="24"/>
        </w:rPr>
        <w:t xml:space="preserve">about the potential </w:t>
      </w:r>
      <w:r w:rsidR="55B1089D" w:rsidRPr="056260E9">
        <w:rPr>
          <w:rFonts w:ascii="Times New Roman" w:hAnsi="Times New Roman" w:cs="Times New Roman"/>
          <w:sz w:val="24"/>
          <w:szCs w:val="24"/>
        </w:rPr>
        <w:t xml:space="preserve">inferences of moral judgements that resilience may allow for if adopted to </w:t>
      </w:r>
      <w:r w:rsidR="3C69700F" w:rsidRPr="056260E9">
        <w:rPr>
          <w:rFonts w:ascii="Times New Roman" w:hAnsi="Times New Roman" w:cs="Times New Roman"/>
          <w:sz w:val="24"/>
          <w:szCs w:val="24"/>
        </w:rPr>
        <w:t xml:space="preserve">describe </w:t>
      </w:r>
      <w:r w:rsidR="55B1089D" w:rsidRPr="056260E9">
        <w:rPr>
          <w:rFonts w:ascii="Times New Roman" w:hAnsi="Times New Roman" w:cs="Times New Roman"/>
          <w:sz w:val="24"/>
          <w:szCs w:val="24"/>
        </w:rPr>
        <w:t>individuals’ character or behaviours</w:t>
      </w:r>
      <w:r w:rsidR="4F2B8E0E" w:rsidRPr="056260E9">
        <w:rPr>
          <w:rFonts w:ascii="Times New Roman" w:hAnsi="Times New Roman" w:cs="Times New Roman"/>
          <w:sz w:val="24"/>
          <w:szCs w:val="24"/>
        </w:rPr>
        <w:t xml:space="preserve">, which may </w:t>
      </w:r>
      <w:r w:rsidR="38CAA4C8" w:rsidRPr="056260E9">
        <w:rPr>
          <w:rFonts w:ascii="Times New Roman" w:hAnsi="Times New Roman" w:cs="Times New Roman"/>
          <w:sz w:val="24"/>
          <w:szCs w:val="24"/>
        </w:rPr>
        <w:t>contribute to discourage</w:t>
      </w:r>
      <w:r w:rsidR="0D882356" w:rsidRPr="056260E9">
        <w:rPr>
          <w:rFonts w:ascii="Times New Roman" w:hAnsi="Times New Roman" w:cs="Times New Roman"/>
          <w:sz w:val="24"/>
          <w:szCs w:val="24"/>
        </w:rPr>
        <w:t xml:space="preserve"> collaborative attitudes across the public.  </w:t>
      </w:r>
    </w:p>
    <w:p w14:paraId="2B423AD4" w14:textId="4E6D7E92" w:rsidR="3331A4A6" w:rsidRPr="00235A72" w:rsidRDefault="006C382F" w:rsidP="006D127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Finally, </w:t>
      </w:r>
      <w:r w:rsidR="003C6C66">
        <w:rPr>
          <w:rFonts w:ascii="Times New Roman" w:hAnsi="Times New Roman" w:cs="Times New Roman"/>
          <w:sz w:val="24"/>
          <w:szCs w:val="24"/>
        </w:rPr>
        <w:t>this study</w:t>
      </w:r>
      <w:r w:rsidR="3331A4A6" w:rsidRPr="00235A72">
        <w:rPr>
          <w:rFonts w:ascii="Times New Roman" w:hAnsi="Times New Roman" w:cs="Times New Roman"/>
          <w:sz w:val="24"/>
          <w:szCs w:val="24"/>
        </w:rPr>
        <w:t xml:space="preserve"> raises the question</w:t>
      </w:r>
      <w:r w:rsidR="2940ECA0" w:rsidRPr="00235A72">
        <w:rPr>
          <w:rFonts w:ascii="Times New Roman" w:hAnsi="Times New Roman" w:cs="Times New Roman"/>
          <w:sz w:val="24"/>
          <w:szCs w:val="24"/>
        </w:rPr>
        <w:t xml:space="preserve"> </w:t>
      </w:r>
      <w:r w:rsidR="3331A4A6" w:rsidRPr="00235A72">
        <w:rPr>
          <w:rFonts w:ascii="Times New Roman" w:hAnsi="Times New Roman" w:cs="Times New Roman"/>
          <w:sz w:val="24"/>
          <w:szCs w:val="24"/>
        </w:rPr>
        <w:t>about the adopti</w:t>
      </w:r>
      <w:r w:rsidR="003C6C66">
        <w:rPr>
          <w:rFonts w:ascii="Times New Roman" w:hAnsi="Times New Roman" w:cs="Times New Roman"/>
          <w:sz w:val="24"/>
          <w:szCs w:val="24"/>
        </w:rPr>
        <w:t>on of</w:t>
      </w:r>
      <w:r w:rsidR="3331A4A6" w:rsidRPr="00235A72">
        <w:rPr>
          <w:rFonts w:ascii="Times New Roman" w:hAnsi="Times New Roman" w:cs="Times New Roman"/>
          <w:sz w:val="24"/>
          <w:szCs w:val="24"/>
        </w:rPr>
        <w:t xml:space="preserve"> political </w:t>
      </w:r>
      <w:r w:rsidR="5649AFDE" w:rsidRPr="00235A72">
        <w:rPr>
          <w:rFonts w:ascii="Times New Roman" w:hAnsi="Times New Roman" w:cs="Times New Roman"/>
          <w:sz w:val="24"/>
          <w:szCs w:val="24"/>
        </w:rPr>
        <w:t>language</w:t>
      </w:r>
      <w:r w:rsidR="3331A4A6" w:rsidRPr="00235A72">
        <w:rPr>
          <w:rFonts w:ascii="Times New Roman" w:hAnsi="Times New Roman" w:cs="Times New Roman"/>
          <w:sz w:val="24"/>
          <w:szCs w:val="24"/>
        </w:rPr>
        <w:t xml:space="preserve"> into research funding calls.</w:t>
      </w:r>
      <w:r w:rsidR="30BE3ADC" w:rsidRPr="00235A72">
        <w:rPr>
          <w:rFonts w:ascii="Times New Roman" w:hAnsi="Times New Roman" w:cs="Times New Roman"/>
          <w:sz w:val="24"/>
          <w:szCs w:val="24"/>
        </w:rPr>
        <w:t xml:space="preserve"> Evidence generation </w:t>
      </w:r>
      <w:r w:rsidR="6CD3D5C3" w:rsidRPr="00235A72">
        <w:rPr>
          <w:rFonts w:ascii="Times New Roman" w:hAnsi="Times New Roman" w:cs="Times New Roman"/>
          <w:sz w:val="24"/>
          <w:szCs w:val="24"/>
        </w:rPr>
        <w:t>through</w:t>
      </w:r>
      <w:r w:rsidR="30BE3ADC" w:rsidRPr="00235A72">
        <w:rPr>
          <w:rFonts w:ascii="Times New Roman" w:hAnsi="Times New Roman" w:cs="Times New Roman"/>
          <w:sz w:val="24"/>
          <w:szCs w:val="24"/>
        </w:rPr>
        <w:t xml:space="preserve"> research is supposed to inform policy, however how</w:t>
      </w:r>
      <w:r w:rsidR="7E9901E3" w:rsidRPr="00235A72">
        <w:rPr>
          <w:rFonts w:ascii="Times New Roman" w:hAnsi="Times New Roman" w:cs="Times New Roman"/>
          <w:sz w:val="24"/>
          <w:szCs w:val="24"/>
        </w:rPr>
        <w:t xml:space="preserve"> policy </w:t>
      </w:r>
      <w:r>
        <w:rPr>
          <w:rFonts w:ascii="Times New Roman" w:hAnsi="Times New Roman" w:cs="Times New Roman"/>
          <w:sz w:val="24"/>
          <w:szCs w:val="24"/>
        </w:rPr>
        <w:t>—</w:t>
      </w:r>
      <w:r w:rsidR="7E9901E3" w:rsidRPr="00235A72">
        <w:rPr>
          <w:rFonts w:ascii="Times New Roman" w:hAnsi="Times New Roman" w:cs="Times New Roman"/>
          <w:sz w:val="24"/>
          <w:szCs w:val="24"/>
        </w:rPr>
        <w:t>shaped by political actors</w:t>
      </w:r>
      <w:r>
        <w:rPr>
          <w:rFonts w:ascii="Times New Roman" w:hAnsi="Times New Roman" w:cs="Times New Roman"/>
          <w:sz w:val="24"/>
          <w:szCs w:val="24"/>
        </w:rPr>
        <w:t>—</w:t>
      </w:r>
      <w:r w:rsidR="7E9901E3" w:rsidRPr="00235A72">
        <w:rPr>
          <w:rFonts w:ascii="Times New Roman" w:hAnsi="Times New Roman" w:cs="Times New Roman"/>
          <w:sz w:val="24"/>
          <w:szCs w:val="24"/>
        </w:rPr>
        <w:t xml:space="preserve"> inform</w:t>
      </w:r>
      <w:r w:rsidR="32EC0DCB" w:rsidRPr="00235A72">
        <w:rPr>
          <w:rFonts w:ascii="Times New Roman" w:hAnsi="Times New Roman" w:cs="Times New Roman"/>
          <w:sz w:val="24"/>
          <w:szCs w:val="24"/>
        </w:rPr>
        <w:t xml:space="preserve">s </w:t>
      </w:r>
      <w:r w:rsidR="009D19DF">
        <w:rPr>
          <w:rFonts w:ascii="Times New Roman" w:hAnsi="Times New Roman" w:cs="Times New Roman"/>
          <w:sz w:val="24"/>
          <w:szCs w:val="24"/>
        </w:rPr>
        <w:t>communication of</w:t>
      </w:r>
      <w:r w:rsidR="1A77086C" w:rsidRPr="00235A72">
        <w:rPr>
          <w:rFonts w:ascii="Times New Roman" w:hAnsi="Times New Roman" w:cs="Times New Roman"/>
          <w:sz w:val="24"/>
          <w:szCs w:val="24"/>
        </w:rPr>
        <w:t xml:space="preserve"> research priorities is an area worth critically studying</w:t>
      </w:r>
      <w:r w:rsidR="7E9901E3" w:rsidRPr="00235A72">
        <w:rPr>
          <w:rFonts w:ascii="Times New Roman" w:hAnsi="Times New Roman" w:cs="Times New Roman"/>
          <w:sz w:val="24"/>
          <w:szCs w:val="24"/>
        </w:rPr>
        <w:t xml:space="preserve">. </w:t>
      </w:r>
      <w:r w:rsidR="4B02BCEE" w:rsidRPr="00235A72">
        <w:rPr>
          <w:rFonts w:ascii="Times New Roman" w:hAnsi="Times New Roman" w:cs="Times New Roman"/>
          <w:sz w:val="24"/>
          <w:szCs w:val="24"/>
        </w:rPr>
        <w:t xml:space="preserve">Shaping the research agenda should ideally be evidence-driven itself and studying how political language </w:t>
      </w:r>
      <w:r w:rsidR="2F90B408" w:rsidRPr="00235A72">
        <w:rPr>
          <w:rFonts w:ascii="Times New Roman" w:hAnsi="Times New Roman" w:cs="Times New Roman"/>
          <w:sz w:val="24"/>
          <w:szCs w:val="24"/>
        </w:rPr>
        <w:t>potentially</w:t>
      </w:r>
      <w:r w:rsidR="4B02BCEE" w:rsidRPr="00235A72">
        <w:rPr>
          <w:rFonts w:ascii="Times New Roman" w:hAnsi="Times New Roman" w:cs="Times New Roman"/>
          <w:sz w:val="24"/>
          <w:szCs w:val="24"/>
        </w:rPr>
        <w:t xml:space="preserve"> </w:t>
      </w:r>
      <w:r w:rsidR="60DC07AC" w:rsidRPr="00235A72">
        <w:rPr>
          <w:rFonts w:ascii="Times New Roman" w:hAnsi="Times New Roman" w:cs="Times New Roman"/>
          <w:sz w:val="24"/>
          <w:szCs w:val="24"/>
        </w:rPr>
        <w:t xml:space="preserve">directs it </w:t>
      </w:r>
      <w:r w:rsidR="3FA42732" w:rsidRPr="00235A72">
        <w:rPr>
          <w:rFonts w:ascii="Times New Roman" w:hAnsi="Times New Roman" w:cs="Times New Roman"/>
          <w:sz w:val="24"/>
          <w:szCs w:val="24"/>
        </w:rPr>
        <w:t>may benefit the greater societal good and optimise the cost benefi</w:t>
      </w:r>
      <w:r w:rsidR="00347CCB">
        <w:rPr>
          <w:rFonts w:ascii="Times New Roman" w:hAnsi="Times New Roman" w:cs="Times New Roman"/>
          <w:sz w:val="24"/>
          <w:szCs w:val="24"/>
        </w:rPr>
        <w:t>t</w:t>
      </w:r>
      <w:r w:rsidR="1F122434" w:rsidRPr="00235A72">
        <w:rPr>
          <w:rFonts w:ascii="Times New Roman" w:hAnsi="Times New Roman" w:cs="Times New Roman"/>
          <w:sz w:val="24"/>
          <w:szCs w:val="24"/>
        </w:rPr>
        <w:t xml:space="preserve"> of tax-payer funded research. </w:t>
      </w:r>
    </w:p>
    <w:p w14:paraId="14389DED" w14:textId="77777777" w:rsidR="00566E00" w:rsidRPr="00235A72" w:rsidRDefault="00566E00" w:rsidP="006D1272">
      <w:pPr>
        <w:spacing w:line="480" w:lineRule="auto"/>
        <w:rPr>
          <w:rFonts w:ascii="Times New Roman" w:hAnsi="Times New Roman" w:cs="Times New Roman"/>
          <w:sz w:val="24"/>
          <w:szCs w:val="24"/>
        </w:rPr>
      </w:pPr>
    </w:p>
    <w:p w14:paraId="54E1EE0C" w14:textId="38927540" w:rsidR="00F516B8" w:rsidRPr="001E46D8" w:rsidRDefault="31B5D4C8" w:rsidP="00AF6FBD">
      <w:pPr>
        <w:pStyle w:val="Ttulo1"/>
        <w:spacing w:after="240" w:line="480" w:lineRule="auto"/>
        <w:rPr>
          <w:rFonts w:ascii="Times New Roman" w:hAnsi="Times New Roman" w:cs="Times New Roman"/>
          <w:b/>
          <w:bCs/>
          <w:color w:val="auto"/>
          <w:sz w:val="24"/>
          <w:szCs w:val="24"/>
        </w:rPr>
      </w:pPr>
      <w:r w:rsidRPr="001E46D8">
        <w:rPr>
          <w:rFonts w:ascii="Times New Roman" w:hAnsi="Times New Roman" w:cs="Times New Roman"/>
          <w:b/>
          <w:bCs/>
          <w:color w:val="auto"/>
          <w:sz w:val="24"/>
          <w:szCs w:val="24"/>
        </w:rPr>
        <w:t>7</w:t>
      </w:r>
      <w:r w:rsidR="00F516B8" w:rsidRPr="001E46D8">
        <w:rPr>
          <w:rFonts w:ascii="Times New Roman" w:hAnsi="Times New Roman" w:cs="Times New Roman"/>
          <w:b/>
          <w:bCs/>
          <w:color w:val="auto"/>
          <w:sz w:val="24"/>
          <w:szCs w:val="24"/>
        </w:rPr>
        <w:t>. References</w:t>
      </w:r>
    </w:p>
    <w:p w14:paraId="7E53F33C" w14:textId="65AC82C5" w:rsidR="003A7B3E" w:rsidRPr="00347CCB" w:rsidRDefault="003A7B3E" w:rsidP="00AF6FBD">
      <w:pPr>
        <w:autoSpaceDE w:val="0"/>
        <w:autoSpaceDN w:val="0"/>
        <w:adjustRightInd w:val="0"/>
        <w:spacing w:after="0" w:line="480" w:lineRule="auto"/>
        <w:jc w:val="both"/>
        <w:rPr>
          <w:rFonts w:ascii="Times New Roman" w:eastAsia="MinionPro-Regular" w:hAnsi="Times New Roman" w:cs="Times New Roman"/>
          <w:kern w:val="0"/>
          <w:sz w:val="24"/>
          <w:szCs w:val="24"/>
          <w:lang w:val="en-US"/>
        </w:rPr>
      </w:pPr>
      <w:r w:rsidRPr="00347CCB">
        <w:rPr>
          <w:rFonts w:ascii="Times New Roman" w:eastAsia="MinionPro-Regular" w:hAnsi="Times New Roman" w:cs="Times New Roman"/>
          <w:kern w:val="0"/>
          <w:sz w:val="24"/>
          <w:szCs w:val="24"/>
          <w:lang w:val="en-US"/>
        </w:rPr>
        <w:t xml:space="preserve">Baker, P. (2006). </w:t>
      </w:r>
      <w:r w:rsidRPr="00347CCB">
        <w:rPr>
          <w:rFonts w:ascii="Times New Roman" w:eastAsia="MinionPro-Regular" w:hAnsi="Times New Roman" w:cs="Times New Roman"/>
          <w:i/>
          <w:iCs/>
          <w:kern w:val="0"/>
          <w:sz w:val="24"/>
          <w:szCs w:val="24"/>
          <w:lang w:val="en-US"/>
        </w:rPr>
        <w:t xml:space="preserve">Using Corpora to </w:t>
      </w:r>
      <w:proofErr w:type="spellStart"/>
      <w:r w:rsidRPr="00347CCB">
        <w:rPr>
          <w:rFonts w:ascii="Times New Roman" w:eastAsia="MinionPro-Regular" w:hAnsi="Times New Roman" w:cs="Times New Roman"/>
          <w:i/>
          <w:iCs/>
          <w:kern w:val="0"/>
          <w:sz w:val="24"/>
          <w:szCs w:val="24"/>
          <w:lang w:val="en-US"/>
        </w:rPr>
        <w:t>Analyse</w:t>
      </w:r>
      <w:proofErr w:type="spellEnd"/>
      <w:r w:rsidRPr="00347CCB">
        <w:rPr>
          <w:rFonts w:ascii="Times New Roman" w:eastAsia="MinionPro-Regular" w:hAnsi="Times New Roman" w:cs="Times New Roman"/>
          <w:i/>
          <w:iCs/>
          <w:kern w:val="0"/>
          <w:sz w:val="24"/>
          <w:szCs w:val="24"/>
          <w:lang w:val="en-US"/>
        </w:rPr>
        <w:t xml:space="preserve"> Discourse</w:t>
      </w:r>
      <w:r w:rsidRPr="00347CCB">
        <w:rPr>
          <w:rFonts w:ascii="Times New Roman" w:eastAsia="MinionPro-Regular" w:hAnsi="Times New Roman" w:cs="Times New Roman"/>
          <w:kern w:val="0"/>
          <w:sz w:val="24"/>
          <w:szCs w:val="24"/>
          <w:lang w:val="en-US"/>
        </w:rPr>
        <w:t>. London: Continuum</w:t>
      </w:r>
      <w:r w:rsidR="00347CCB">
        <w:rPr>
          <w:rFonts w:ascii="Times New Roman" w:eastAsia="MinionPro-Regular" w:hAnsi="Times New Roman" w:cs="Times New Roman"/>
          <w:kern w:val="0"/>
          <w:sz w:val="24"/>
          <w:szCs w:val="24"/>
          <w:lang w:val="en-US"/>
        </w:rPr>
        <w:t>.</w:t>
      </w:r>
    </w:p>
    <w:p w14:paraId="2BC7317E" w14:textId="369D39A7" w:rsidR="003A7B3E" w:rsidRPr="00347CCB" w:rsidRDefault="003A7B3E" w:rsidP="00AF6FBD">
      <w:pPr>
        <w:autoSpaceDE w:val="0"/>
        <w:autoSpaceDN w:val="0"/>
        <w:adjustRightInd w:val="0"/>
        <w:spacing w:after="0" w:line="480" w:lineRule="auto"/>
        <w:jc w:val="both"/>
        <w:rPr>
          <w:rFonts w:ascii="Times New Roman" w:eastAsia="MinionPro-Regular" w:hAnsi="Times New Roman" w:cs="Times New Roman"/>
          <w:kern w:val="0"/>
          <w:sz w:val="24"/>
          <w:szCs w:val="24"/>
          <w:lang w:val="en-US"/>
        </w:rPr>
      </w:pPr>
      <w:r w:rsidRPr="00347CCB">
        <w:rPr>
          <w:rFonts w:ascii="Times New Roman" w:eastAsia="MinionPro-Regular" w:hAnsi="Times New Roman" w:cs="Times New Roman"/>
          <w:kern w:val="0"/>
          <w:sz w:val="24"/>
          <w:szCs w:val="24"/>
          <w:lang w:val="en-US"/>
        </w:rPr>
        <w:t xml:space="preserve">Baker, P., </w:t>
      </w:r>
      <w:proofErr w:type="spellStart"/>
      <w:r w:rsidRPr="00347CCB">
        <w:rPr>
          <w:rFonts w:ascii="Times New Roman" w:eastAsia="MinionPro-Regular" w:hAnsi="Times New Roman" w:cs="Times New Roman"/>
          <w:kern w:val="0"/>
          <w:sz w:val="24"/>
          <w:szCs w:val="24"/>
          <w:lang w:val="en-US"/>
        </w:rPr>
        <w:t>Gabrielatos</w:t>
      </w:r>
      <w:proofErr w:type="spellEnd"/>
      <w:r w:rsidRPr="00347CCB">
        <w:rPr>
          <w:rFonts w:ascii="Times New Roman" w:eastAsia="MinionPro-Regular" w:hAnsi="Times New Roman" w:cs="Times New Roman"/>
          <w:kern w:val="0"/>
          <w:sz w:val="24"/>
          <w:szCs w:val="24"/>
          <w:lang w:val="en-US"/>
        </w:rPr>
        <w:t xml:space="preserve">, C., </w:t>
      </w:r>
      <w:proofErr w:type="spellStart"/>
      <w:r w:rsidRPr="00347CCB">
        <w:rPr>
          <w:rFonts w:ascii="Times New Roman" w:eastAsia="MinionPro-Regular" w:hAnsi="Times New Roman" w:cs="Times New Roman"/>
          <w:kern w:val="0"/>
          <w:sz w:val="24"/>
          <w:szCs w:val="24"/>
          <w:lang w:val="en-US"/>
        </w:rPr>
        <w:t>Khosravinik</w:t>
      </w:r>
      <w:proofErr w:type="spellEnd"/>
      <w:r w:rsidRPr="00347CCB">
        <w:rPr>
          <w:rFonts w:ascii="Times New Roman" w:eastAsia="MinionPro-Regular" w:hAnsi="Times New Roman" w:cs="Times New Roman"/>
          <w:kern w:val="0"/>
          <w:sz w:val="24"/>
          <w:szCs w:val="24"/>
          <w:lang w:val="en-US"/>
        </w:rPr>
        <w:t xml:space="preserve">, M., Krzyzanowski, M., McEnery, T. </w:t>
      </w:r>
      <w:r w:rsidR="00347CCB">
        <w:rPr>
          <w:rFonts w:ascii="Times New Roman" w:eastAsia="MinionPro-Regular" w:hAnsi="Times New Roman" w:cs="Times New Roman"/>
          <w:kern w:val="0"/>
          <w:sz w:val="24"/>
          <w:szCs w:val="24"/>
          <w:lang w:val="en-US"/>
        </w:rPr>
        <w:t>&amp;</w:t>
      </w:r>
      <w:r w:rsidRPr="00347CCB">
        <w:rPr>
          <w:rFonts w:ascii="Times New Roman" w:eastAsia="MinionPro-Regular" w:hAnsi="Times New Roman" w:cs="Times New Roman"/>
          <w:kern w:val="0"/>
          <w:sz w:val="24"/>
          <w:szCs w:val="24"/>
          <w:lang w:val="en-US"/>
        </w:rPr>
        <w:t xml:space="preserve"> </w:t>
      </w:r>
      <w:proofErr w:type="spellStart"/>
      <w:r w:rsidRPr="00347CCB">
        <w:rPr>
          <w:rFonts w:ascii="Times New Roman" w:eastAsia="MinionPro-Regular" w:hAnsi="Times New Roman" w:cs="Times New Roman"/>
          <w:kern w:val="0"/>
          <w:sz w:val="24"/>
          <w:szCs w:val="24"/>
          <w:lang w:val="en-US"/>
        </w:rPr>
        <w:t>Wodak</w:t>
      </w:r>
      <w:proofErr w:type="spellEnd"/>
      <w:r w:rsidRPr="00347CCB">
        <w:rPr>
          <w:rFonts w:ascii="Times New Roman" w:eastAsia="MinionPro-Regular" w:hAnsi="Times New Roman" w:cs="Times New Roman"/>
          <w:kern w:val="0"/>
          <w:sz w:val="24"/>
          <w:szCs w:val="24"/>
          <w:lang w:val="en-US"/>
        </w:rPr>
        <w:t>, R. (2008)</w:t>
      </w:r>
      <w:r w:rsidR="00347CCB">
        <w:rPr>
          <w:rFonts w:ascii="Times New Roman" w:eastAsia="MinionPro-Regular" w:hAnsi="Times New Roman" w:cs="Times New Roman"/>
          <w:kern w:val="0"/>
          <w:sz w:val="24"/>
          <w:szCs w:val="24"/>
          <w:lang w:val="en-US"/>
        </w:rPr>
        <w:t>.</w:t>
      </w:r>
      <w:r w:rsidRPr="00347CCB">
        <w:rPr>
          <w:rFonts w:ascii="Times New Roman" w:eastAsia="MinionPro-Regular" w:hAnsi="Times New Roman" w:cs="Times New Roman"/>
          <w:kern w:val="0"/>
          <w:sz w:val="24"/>
          <w:szCs w:val="24"/>
          <w:lang w:val="en-US"/>
        </w:rPr>
        <w:t xml:space="preserve"> A useful methodological synergy? Combining critical discourse analysis and corpus linguistics to examine discourses of refugees and asylum seekers in the UK press. </w:t>
      </w:r>
      <w:r w:rsidRPr="00347CCB">
        <w:rPr>
          <w:rFonts w:ascii="Times New Roman" w:eastAsia="MinionPro-Regular" w:hAnsi="Times New Roman" w:cs="Times New Roman"/>
          <w:i/>
          <w:iCs/>
          <w:kern w:val="0"/>
          <w:sz w:val="24"/>
          <w:szCs w:val="24"/>
          <w:lang w:val="en-US"/>
        </w:rPr>
        <w:t xml:space="preserve">Discourse and Society </w:t>
      </w:r>
      <w:r w:rsidRPr="00347CCB">
        <w:rPr>
          <w:rFonts w:ascii="Times New Roman" w:eastAsia="MinionPro-Regular" w:hAnsi="Times New Roman" w:cs="Times New Roman"/>
          <w:kern w:val="0"/>
          <w:sz w:val="24"/>
          <w:szCs w:val="24"/>
          <w:lang w:val="en-US"/>
        </w:rPr>
        <w:t>19 (3): 273–306.</w:t>
      </w:r>
    </w:p>
    <w:p w14:paraId="10B68A47" w14:textId="2AA7BC73" w:rsidR="00280044" w:rsidRPr="00347CCB" w:rsidRDefault="00280044" w:rsidP="00AF6FBD">
      <w:pPr>
        <w:autoSpaceDE w:val="0"/>
        <w:autoSpaceDN w:val="0"/>
        <w:adjustRightInd w:val="0"/>
        <w:spacing w:after="0" w:line="480" w:lineRule="auto"/>
        <w:jc w:val="both"/>
        <w:rPr>
          <w:rFonts w:ascii="Times New Roman" w:eastAsia="Calibri" w:hAnsi="Times New Roman" w:cs="Times New Roman"/>
          <w:color w:val="333333"/>
          <w:sz w:val="24"/>
          <w:szCs w:val="24"/>
          <w:lang w:val="en-US"/>
        </w:rPr>
      </w:pPr>
      <w:r w:rsidRPr="00347CCB">
        <w:rPr>
          <w:rFonts w:ascii="Times New Roman" w:hAnsi="Times New Roman" w:cs="Times New Roman"/>
          <w:color w:val="222222"/>
          <w:sz w:val="24"/>
          <w:szCs w:val="24"/>
          <w:shd w:val="clear" w:color="auto" w:fill="FFFFFF"/>
        </w:rPr>
        <w:t>Berkes, F., &amp; Ross, H. (2013). Community resilience: Toward an integrated approach. </w:t>
      </w:r>
      <w:r w:rsidRPr="00347CCB">
        <w:rPr>
          <w:rFonts w:ascii="Times New Roman" w:hAnsi="Times New Roman" w:cs="Times New Roman"/>
          <w:i/>
          <w:iCs/>
          <w:color w:val="222222"/>
          <w:sz w:val="24"/>
          <w:szCs w:val="24"/>
          <w:shd w:val="clear" w:color="auto" w:fill="FFFFFF"/>
        </w:rPr>
        <w:t>Society &amp; natural resources</w:t>
      </w:r>
      <w:r w:rsidRPr="00347CCB">
        <w:rPr>
          <w:rFonts w:ascii="Times New Roman" w:hAnsi="Times New Roman" w:cs="Times New Roman"/>
          <w:color w:val="222222"/>
          <w:sz w:val="24"/>
          <w:szCs w:val="24"/>
          <w:shd w:val="clear" w:color="auto" w:fill="FFFFFF"/>
        </w:rPr>
        <w:t>, </w:t>
      </w:r>
      <w:r w:rsidRPr="00347CCB">
        <w:rPr>
          <w:rFonts w:ascii="Times New Roman" w:hAnsi="Times New Roman" w:cs="Times New Roman"/>
          <w:i/>
          <w:iCs/>
          <w:color w:val="222222"/>
          <w:sz w:val="24"/>
          <w:szCs w:val="24"/>
          <w:shd w:val="clear" w:color="auto" w:fill="FFFFFF"/>
        </w:rPr>
        <w:t>26</w:t>
      </w:r>
      <w:r w:rsidRPr="00347CCB">
        <w:rPr>
          <w:rFonts w:ascii="Times New Roman" w:hAnsi="Times New Roman" w:cs="Times New Roman"/>
          <w:color w:val="222222"/>
          <w:sz w:val="24"/>
          <w:szCs w:val="24"/>
          <w:shd w:val="clear" w:color="auto" w:fill="FFFFFF"/>
        </w:rPr>
        <w:t>(1), 5-20.</w:t>
      </w:r>
    </w:p>
    <w:p w14:paraId="1F5824E9" w14:textId="4CE97FAD" w:rsidR="00C64A80" w:rsidRPr="00347CCB" w:rsidRDefault="00C64A80" w:rsidP="00AF6FBD">
      <w:pPr>
        <w:spacing w:after="0" w:line="480" w:lineRule="auto"/>
        <w:jc w:val="both"/>
        <w:rPr>
          <w:rFonts w:ascii="Times New Roman" w:eastAsia="Calibri" w:hAnsi="Times New Roman" w:cs="Times New Roman"/>
          <w:sz w:val="24"/>
          <w:szCs w:val="24"/>
        </w:rPr>
      </w:pPr>
      <w:r w:rsidRPr="00347CCB">
        <w:rPr>
          <w:rFonts w:ascii="Times New Roman" w:hAnsi="Times New Roman" w:cs="Times New Roman"/>
          <w:color w:val="222222"/>
          <w:sz w:val="24"/>
          <w:szCs w:val="24"/>
          <w:shd w:val="clear" w:color="auto" w:fill="FFFFFF"/>
        </w:rPr>
        <w:t>Bonanno, G. A. (200</w:t>
      </w:r>
      <w:r w:rsidR="00E81EAD" w:rsidRPr="00347CCB">
        <w:rPr>
          <w:rFonts w:ascii="Times New Roman" w:hAnsi="Times New Roman" w:cs="Times New Roman"/>
          <w:color w:val="222222"/>
          <w:sz w:val="24"/>
          <w:szCs w:val="24"/>
          <w:shd w:val="clear" w:color="auto" w:fill="FFFFFF"/>
        </w:rPr>
        <w:t>4</w:t>
      </w:r>
      <w:r w:rsidRPr="00347CCB">
        <w:rPr>
          <w:rFonts w:ascii="Times New Roman" w:hAnsi="Times New Roman" w:cs="Times New Roman"/>
          <w:color w:val="222222"/>
          <w:sz w:val="24"/>
          <w:szCs w:val="24"/>
          <w:shd w:val="clear" w:color="auto" w:fill="FFFFFF"/>
        </w:rPr>
        <w:t>). Loss, trauma, and human resilience: have we underestimated the human capacity to thrive after extremely aversive events?</w:t>
      </w:r>
      <w:r w:rsidR="00E81EAD" w:rsidRPr="00347CCB">
        <w:rPr>
          <w:rFonts w:ascii="Times New Roman" w:hAnsi="Times New Roman" w:cs="Times New Roman"/>
          <w:i/>
          <w:iCs/>
          <w:color w:val="222222"/>
          <w:sz w:val="24"/>
          <w:szCs w:val="24"/>
          <w:shd w:val="clear" w:color="auto" w:fill="FFFFFF"/>
        </w:rPr>
        <w:t xml:space="preserve"> American Psychologist</w:t>
      </w:r>
      <w:r w:rsidR="00E81EAD" w:rsidRPr="00347CCB">
        <w:rPr>
          <w:rFonts w:ascii="Times New Roman" w:hAnsi="Times New Roman" w:cs="Times New Roman"/>
          <w:color w:val="222222"/>
          <w:sz w:val="24"/>
          <w:szCs w:val="24"/>
          <w:shd w:val="clear" w:color="auto" w:fill="FFFFFF"/>
        </w:rPr>
        <w:t>,</w:t>
      </w:r>
      <w:r w:rsidR="00E81EAD" w:rsidRPr="00347CCB">
        <w:rPr>
          <w:rFonts w:ascii="Times New Roman" w:hAnsi="Times New Roman" w:cs="Times New Roman"/>
          <w:i/>
          <w:iCs/>
          <w:color w:val="222222"/>
          <w:sz w:val="24"/>
          <w:szCs w:val="24"/>
          <w:shd w:val="clear" w:color="auto" w:fill="FFFFFF"/>
        </w:rPr>
        <w:t xml:space="preserve"> 59</w:t>
      </w:r>
      <w:r w:rsidR="00E81EAD" w:rsidRPr="00347CCB">
        <w:rPr>
          <w:rFonts w:ascii="Times New Roman" w:hAnsi="Times New Roman" w:cs="Times New Roman"/>
          <w:color w:val="222222"/>
          <w:sz w:val="24"/>
          <w:szCs w:val="24"/>
          <w:shd w:val="clear" w:color="auto" w:fill="FFFFFF"/>
        </w:rPr>
        <w:t>(1)</w:t>
      </w:r>
      <w:r w:rsidR="005C2B7B" w:rsidRPr="00347CCB">
        <w:rPr>
          <w:rFonts w:ascii="Times New Roman" w:hAnsi="Times New Roman" w:cs="Times New Roman"/>
          <w:color w:val="222222"/>
          <w:sz w:val="24"/>
          <w:szCs w:val="24"/>
          <w:shd w:val="clear" w:color="auto" w:fill="FFFFFF"/>
        </w:rPr>
        <w:t>: 20-28.</w:t>
      </w:r>
    </w:p>
    <w:p w14:paraId="7CDFBFD5" w14:textId="3C75A60D" w:rsidR="00E17CD1" w:rsidRPr="00347CCB" w:rsidRDefault="00E17CD1" w:rsidP="00AF6FBD">
      <w:pPr>
        <w:spacing w:after="0" w:line="480" w:lineRule="auto"/>
        <w:jc w:val="both"/>
        <w:rPr>
          <w:rStyle w:val="normaltextrun"/>
          <w:rFonts w:ascii="Times New Roman" w:hAnsi="Times New Roman" w:cs="Times New Roman"/>
          <w:sz w:val="24"/>
          <w:szCs w:val="24"/>
          <w:bdr w:val="none" w:sz="0" w:space="0" w:color="auto" w:frame="1"/>
        </w:rPr>
      </w:pPr>
      <w:r w:rsidRPr="00347CCB">
        <w:rPr>
          <w:rStyle w:val="normaltextrun"/>
          <w:rFonts w:ascii="Times New Roman" w:hAnsi="Times New Roman" w:cs="Times New Roman"/>
          <w:sz w:val="24"/>
          <w:szCs w:val="24"/>
          <w:bdr w:val="none" w:sz="0" w:space="0" w:color="auto" w:frame="1"/>
        </w:rPr>
        <w:t xml:space="preserve">Braun V. </w:t>
      </w:r>
      <w:r w:rsidR="00347CCB">
        <w:rPr>
          <w:rStyle w:val="normaltextrun"/>
          <w:rFonts w:ascii="Times New Roman" w:hAnsi="Times New Roman" w:cs="Times New Roman"/>
          <w:sz w:val="24"/>
          <w:szCs w:val="24"/>
          <w:bdr w:val="none" w:sz="0" w:space="0" w:color="auto" w:frame="1"/>
        </w:rPr>
        <w:t>&amp;</w:t>
      </w:r>
      <w:r w:rsidRPr="00347CCB">
        <w:rPr>
          <w:rStyle w:val="normaltextrun"/>
          <w:rFonts w:ascii="Times New Roman" w:hAnsi="Times New Roman" w:cs="Times New Roman"/>
          <w:sz w:val="24"/>
          <w:szCs w:val="24"/>
          <w:bdr w:val="none" w:sz="0" w:space="0" w:color="auto" w:frame="1"/>
        </w:rPr>
        <w:t xml:space="preserve"> Clarke V. (2012). “Thematic analysis.” In: H. Cooper, PM. Camic, DL. Long, AT. Panter, D. Rindskopf </w:t>
      </w:r>
      <w:r w:rsidR="00347CCB">
        <w:rPr>
          <w:rStyle w:val="normaltextrun"/>
          <w:rFonts w:ascii="Times New Roman" w:hAnsi="Times New Roman" w:cs="Times New Roman"/>
          <w:sz w:val="24"/>
          <w:szCs w:val="24"/>
          <w:bdr w:val="none" w:sz="0" w:space="0" w:color="auto" w:frame="1"/>
        </w:rPr>
        <w:t>&amp;</w:t>
      </w:r>
      <w:r w:rsidRPr="00347CCB">
        <w:rPr>
          <w:rStyle w:val="normaltextrun"/>
          <w:rFonts w:ascii="Times New Roman" w:hAnsi="Times New Roman" w:cs="Times New Roman"/>
          <w:sz w:val="24"/>
          <w:szCs w:val="24"/>
          <w:bdr w:val="none" w:sz="0" w:space="0" w:color="auto" w:frame="1"/>
        </w:rPr>
        <w:t xml:space="preserve"> KJ. Sher (eds.) </w:t>
      </w:r>
      <w:r w:rsidRPr="00347CCB">
        <w:rPr>
          <w:rStyle w:val="normaltextrun"/>
          <w:rFonts w:ascii="Times New Roman" w:hAnsi="Times New Roman" w:cs="Times New Roman"/>
          <w:i/>
          <w:iCs/>
          <w:sz w:val="24"/>
          <w:szCs w:val="24"/>
          <w:bdr w:val="none" w:sz="0" w:space="0" w:color="auto" w:frame="1"/>
        </w:rPr>
        <w:t>APA handbook of research methods in psychology, Vol. 2. Research designs: Quantitative, qualitative, neuropsychological, and biological</w:t>
      </w:r>
      <w:r w:rsidRPr="00347CCB">
        <w:rPr>
          <w:rStyle w:val="normaltextrun"/>
          <w:rFonts w:ascii="Times New Roman" w:hAnsi="Times New Roman" w:cs="Times New Roman"/>
          <w:sz w:val="24"/>
          <w:szCs w:val="24"/>
          <w:bdr w:val="none" w:sz="0" w:space="0" w:color="auto" w:frame="1"/>
        </w:rPr>
        <w:t xml:space="preserve"> pp.57–71. American Psychological Association. </w:t>
      </w:r>
    </w:p>
    <w:p w14:paraId="2CC446D1" w14:textId="77777777" w:rsidR="00072FE9" w:rsidRDefault="00072FE9" w:rsidP="00AF6FBD">
      <w:pPr>
        <w:spacing w:after="0" w:line="480" w:lineRule="auto"/>
        <w:rPr>
          <w:rFonts w:ascii="Times New Roman" w:eastAsia="Times New Roman" w:hAnsi="Times New Roman" w:cs="Times New Roman"/>
          <w:kern w:val="0"/>
          <w:sz w:val="24"/>
          <w:szCs w:val="24"/>
          <w:lang w:eastAsia="en-GB"/>
          <w14:ligatures w14:val="none"/>
        </w:rPr>
      </w:pPr>
      <w:r w:rsidRPr="00C312F7">
        <w:rPr>
          <w:rFonts w:ascii="Times New Roman" w:eastAsia="Times New Roman" w:hAnsi="Times New Roman" w:cs="Times New Roman"/>
          <w:kern w:val="0"/>
          <w:sz w:val="24"/>
          <w:szCs w:val="24"/>
          <w:lang w:eastAsia="en-GB"/>
          <w14:ligatures w14:val="none"/>
        </w:rPr>
        <w:t xml:space="preserve">Brubaker, R. and Cooper, F. (2000) ‘Beyond “identity”’, </w:t>
      </w:r>
      <w:r w:rsidRPr="00C312F7">
        <w:rPr>
          <w:rFonts w:ascii="Times New Roman" w:eastAsia="Times New Roman" w:hAnsi="Times New Roman" w:cs="Times New Roman"/>
          <w:i/>
          <w:iCs/>
          <w:kern w:val="0"/>
          <w:sz w:val="24"/>
          <w:szCs w:val="24"/>
          <w:lang w:eastAsia="en-GB"/>
          <w14:ligatures w14:val="none"/>
        </w:rPr>
        <w:t>Theory and Society</w:t>
      </w:r>
      <w:r w:rsidRPr="00C312F7">
        <w:rPr>
          <w:rFonts w:ascii="Times New Roman" w:eastAsia="Times New Roman" w:hAnsi="Times New Roman" w:cs="Times New Roman"/>
          <w:kern w:val="0"/>
          <w:sz w:val="24"/>
          <w:szCs w:val="24"/>
          <w:lang w:eastAsia="en-GB"/>
          <w14:ligatures w14:val="none"/>
        </w:rPr>
        <w:t xml:space="preserve">, 29(1), pp. 1–47. </w:t>
      </w:r>
    </w:p>
    <w:p w14:paraId="27884792" w14:textId="2083E834" w:rsidR="03C1201B" w:rsidRPr="00347CCB" w:rsidRDefault="03C1201B" w:rsidP="00AF6FBD">
      <w:pPr>
        <w:spacing w:after="0" w:line="480" w:lineRule="auto"/>
        <w:jc w:val="both"/>
        <w:rPr>
          <w:rFonts w:ascii="Times New Roman" w:hAnsi="Times New Roman" w:cs="Times New Roman"/>
          <w:sz w:val="24"/>
          <w:szCs w:val="24"/>
        </w:rPr>
      </w:pPr>
      <w:r w:rsidRPr="00347CCB">
        <w:rPr>
          <w:rFonts w:ascii="Times New Roman" w:eastAsia="Calibri" w:hAnsi="Times New Roman" w:cs="Times New Roman"/>
          <w:color w:val="222222"/>
          <w:sz w:val="24"/>
          <w:szCs w:val="24"/>
          <w:lang w:val="en-US"/>
        </w:rPr>
        <w:lastRenderedPageBreak/>
        <w:t xml:space="preserve">Cannon WB. (1932). </w:t>
      </w:r>
      <w:r w:rsidRPr="00347CCB">
        <w:rPr>
          <w:rFonts w:ascii="Times New Roman" w:eastAsia="Calibri" w:hAnsi="Times New Roman" w:cs="Times New Roman"/>
          <w:i/>
          <w:iCs/>
          <w:color w:val="222222"/>
          <w:sz w:val="24"/>
          <w:szCs w:val="24"/>
          <w:lang w:val="en-US"/>
        </w:rPr>
        <w:t xml:space="preserve">The Wisdom of the Body. </w:t>
      </w:r>
      <w:r w:rsidRPr="00347CCB">
        <w:rPr>
          <w:rFonts w:ascii="Times New Roman" w:eastAsia="Calibri" w:hAnsi="Times New Roman" w:cs="Times New Roman"/>
          <w:color w:val="222222"/>
          <w:sz w:val="24"/>
          <w:szCs w:val="24"/>
          <w:lang w:val="en-US"/>
        </w:rPr>
        <w:t xml:space="preserve"> </w:t>
      </w:r>
      <w:r w:rsidR="000B1205" w:rsidRPr="00347CCB">
        <w:rPr>
          <w:rFonts w:ascii="Times New Roman" w:eastAsia="Calibri" w:hAnsi="Times New Roman" w:cs="Times New Roman"/>
          <w:color w:val="222222"/>
          <w:sz w:val="24"/>
          <w:szCs w:val="24"/>
          <w:lang w:val="en-US"/>
        </w:rPr>
        <w:t xml:space="preserve">London: Kegan Paul. </w:t>
      </w:r>
      <w:r w:rsidR="00C84DB1" w:rsidRPr="00347CCB">
        <w:rPr>
          <w:rFonts w:ascii="Times New Roman" w:eastAsia="Calibri" w:hAnsi="Times New Roman" w:cs="Times New Roman"/>
          <w:color w:val="222222"/>
          <w:sz w:val="24"/>
          <w:szCs w:val="24"/>
          <w:lang w:val="en-US"/>
        </w:rPr>
        <w:t xml:space="preserve"> </w:t>
      </w:r>
    </w:p>
    <w:p w14:paraId="44A77666" w14:textId="77777777" w:rsidR="008C7776" w:rsidRPr="00347CCB" w:rsidRDefault="008C7776" w:rsidP="00AF6FBD">
      <w:pPr>
        <w:spacing w:after="0" w:line="480" w:lineRule="auto"/>
        <w:jc w:val="both"/>
        <w:rPr>
          <w:rFonts w:ascii="Times New Roman" w:hAnsi="Times New Roman" w:cs="Times New Roman"/>
          <w:sz w:val="24"/>
          <w:szCs w:val="24"/>
        </w:rPr>
      </w:pPr>
      <w:r w:rsidRPr="00347CCB">
        <w:rPr>
          <w:rFonts w:ascii="Times New Roman" w:hAnsi="Times New Roman" w:cs="Times New Roman"/>
          <w:sz w:val="24"/>
          <w:szCs w:val="24"/>
        </w:rPr>
        <w:t xml:space="preserve">Cyr J. (2019). </w:t>
      </w:r>
      <w:r w:rsidRPr="00347CCB">
        <w:rPr>
          <w:rFonts w:ascii="Times New Roman" w:hAnsi="Times New Roman" w:cs="Times New Roman"/>
          <w:i/>
          <w:iCs/>
          <w:sz w:val="24"/>
          <w:szCs w:val="24"/>
        </w:rPr>
        <w:t>Focus Groups for the Social Science Researcher</w:t>
      </w:r>
      <w:r w:rsidRPr="00347CCB">
        <w:rPr>
          <w:rFonts w:ascii="Times New Roman" w:hAnsi="Times New Roman" w:cs="Times New Roman"/>
          <w:sz w:val="24"/>
          <w:szCs w:val="24"/>
        </w:rPr>
        <w:t>. Cambridge: Cambridge University Press.</w:t>
      </w:r>
    </w:p>
    <w:p w14:paraId="3ED9C0BC" w14:textId="38331B65" w:rsidR="008A69B7" w:rsidRPr="00347CCB" w:rsidRDefault="008A69B7" w:rsidP="00AF6FBD">
      <w:pPr>
        <w:pStyle w:val="doi"/>
        <w:shd w:val="clear" w:color="auto" w:fill="FFFFFF"/>
        <w:spacing w:before="0" w:beforeAutospacing="0" w:after="0" w:afterAutospacing="0" w:line="480" w:lineRule="auto"/>
        <w:jc w:val="both"/>
        <w:rPr>
          <w:caps/>
          <w:color w:val="333333"/>
          <w:lang w:val="en-US"/>
        </w:rPr>
      </w:pPr>
      <w:r w:rsidRPr="007977FC">
        <w:rPr>
          <w:lang w:val="en-US"/>
        </w:rPr>
        <w:t>DeVerteuil</w:t>
      </w:r>
      <w:r w:rsidR="00BF691C" w:rsidRPr="007977FC">
        <w:rPr>
          <w:lang w:val="en-US"/>
        </w:rPr>
        <w:t xml:space="preserve">, G. (2018). </w:t>
      </w:r>
      <w:r w:rsidR="00BF691C" w:rsidRPr="00347CCB">
        <w:rPr>
          <w:lang w:val="en-US"/>
        </w:rPr>
        <w:t>“Geographies of Resilience”</w:t>
      </w:r>
      <w:r w:rsidR="00417A26" w:rsidRPr="00347CCB">
        <w:rPr>
          <w:lang w:val="en-US"/>
        </w:rPr>
        <w:t>.</w:t>
      </w:r>
      <w:r w:rsidR="000A67CB" w:rsidRPr="00347CCB">
        <w:rPr>
          <w:lang w:val="en-US"/>
        </w:rPr>
        <w:t xml:space="preserve"> </w:t>
      </w:r>
      <w:r w:rsidR="000A67CB" w:rsidRPr="00347CCB">
        <w:rPr>
          <w:i/>
          <w:iCs/>
          <w:lang w:val="en-US"/>
        </w:rPr>
        <w:t>Oxford Bibliographies</w:t>
      </w:r>
      <w:r w:rsidR="000C3066" w:rsidRPr="00347CCB">
        <w:rPr>
          <w:lang w:val="en-US"/>
        </w:rPr>
        <w:t>, Oxford University Press</w:t>
      </w:r>
      <w:r w:rsidR="000A67CB" w:rsidRPr="00347CCB">
        <w:rPr>
          <w:lang w:val="en-US"/>
        </w:rPr>
        <w:t xml:space="preserve">. </w:t>
      </w:r>
      <w:r w:rsidR="000A67CB" w:rsidRPr="00347CCB">
        <w:rPr>
          <w:caps/>
          <w:color w:val="333333"/>
          <w:lang w:val="en-US"/>
        </w:rPr>
        <w:t>DOI:10.1093/OBO/9780199874002-0185</w:t>
      </w:r>
    </w:p>
    <w:p w14:paraId="044F6357" w14:textId="555643BC" w:rsidR="000170F5" w:rsidRPr="00347CCB" w:rsidRDefault="000170F5" w:rsidP="00AF6FBD">
      <w:pPr>
        <w:spacing w:after="0" w:line="480" w:lineRule="auto"/>
        <w:jc w:val="both"/>
        <w:rPr>
          <w:rFonts w:ascii="Times New Roman" w:hAnsi="Times New Roman" w:cs="Times New Roman"/>
          <w:sz w:val="24"/>
          <w:szCs w:val="24"/>
        </w:rPr>
      </w:pPr>
      <w:r w:rsidRPr="00347CCB">
        <w:rPr>
          <w:rFonts w:ascii="Times New Roman" w:hAnsi="Times New Roman" w:cs="Times New Roman"/>
          <w:color w:val="222222"/>
          <w:sz w:val="24"/>
          <w:szCs w:val="24"/>
          <w:shd w:val="clear" w:color="auto" w:fill="FFFFFF"/>
        </w:rPr>
        <w:t>Dowler, E. A., &amp; O’</w:t>
      </w:r>
      <w:r w:rsidR="00347CCB">
        <w:rPr>
          <w:rFonts w:ascii="Times New Roman" w:hAnsi="Times New Roman" w:cs="Times New Roman"/>
          <w:color w:val="222222"/>
          <w:sz w:val="24"/>
          <w:szCs w:val="24"/>
          <w:shd w:val="clear" w:color="auto" w:fill="FFFFFF"/>
        </w:rPr>
        <w:t>C</w:t>
      </w:r>
      <w:r w:rsidRPr="00347CCB">
        <w:rPr>
          <w:rFonts w:ascii="Times New Roman" w:hAnsi="Times New Roman" w:cs="Times New Roman"/>
          <w:color w:val="222222"/>
          <w:sz w:val="24"/>
          <w:szCs w:val="24"/>
          <w:shd w:val="clear" w:color="auto" w:fill="FFFFFF"/>
        </w:rPr>
        <w:t>onnor, D. (2012). Rights-based approaches to addressing food poverty and food insecurity in Ireland and UK. </w:t>
      </w:r>
      <w:r w:rsidRPr="00347CCB">
        <w:rPr>
          <w:rFonts w:ascii="Times New Roman" w:hAnsi="Times New Roman" w:cs="Times New Roman"/>
          <w:i/>
          <w:iCs/>
          <w:color w:val="222222"/>
          <w:sz w:val="24"/>
          <w:szCs w:val="24"/>
          <w:shd w:val="clear" w:color="auto" w:fill="FFFFFF"/>
        </w:rPr>
        <w:t xml:space="preserve">Social </w:t>
      </w:r>
      <w:r w:rsidR="00347CCB">
        <w:rPr>
          <w:rFonts w:ascii="Times New Roman" w:hAnsi="Times New Roman" w:cs="Times New Roman"/>
          <w:i/>
          <w:iCs/>
          <w:color w:val="222222"/>
          <w:sz w:val="24"/>
          <w:szCs w:val="24"/>
          <w:shd w:val="clear" w:color="auto" w:fill="FFFFFF"/>
        </w:rPr>
        <w:t>S</w:t>
      </w:r>
      <w:r w:rsidRPr="00347CCB">
        <w:rPr>
          <w:rFonts w:ascii="Times New Roman" w:hAnsi="Times New Roman" w:cs="Times New Roman"/>
          <w:i/>
          <w:iCs/>
          <w:color w:val="222222"/>
          <w:sz w:val="24"/>
          <w:szCs w:val="24"/>
          <w:shd w:val="clear" w:color="auto" w:fill="FFFFFF"/>
        </w:rPr>
        <w:t xml:space="preserve">cience &amp; </w:t>
      </w:r>
      <w:r w:rsidR="00347CCB">
        <w:rPr>
          <w:rFonts w:ascii="Times New Roman" w:hAnsi="Times New Roman" w:cs="Times New Roman"/>
          <w:i/>
          <w:iCs/>
          <w:color w:val="222222"/>
          <w:sz w:val="24"/>
          <w:szCs w:val="24"/>
          <w:shd w:val="clear" w:color="auto" w:fill="FFFFFF"/>
        </w:rPr>
        <w:t>M</w:t>
      </w:r>
      <w:r w:rsidRPr="00347CCB">
        <w:rPr>
          <w:rFonts w:ascii="Times New Roman" w:hAnsi="Times New Roman" w:cs="Times New Roman"/>
          <w:i/>
          <w:iCs/>
          <w:color w:val="222222"/>
          <w:sz w:val="24"/>
          <w:szCs w:val="24"/>
          <w:shd w:val="clear" w:color="auto" w:fill="FFFFFF"/>
        </w:rPr>
        <w:t>edicine</w:t>
      </w:r>
      <w:r w:rsidRPr="00347CCB">
        <w:rPr>
          <w:rFonts w:ascii="Times New Roman" w:hAnsi="Times New Roman" w:cs="Times New Roman"/>
          <w:color w:val="222222"/>
          <w:sz w:val="24"/>
          <w:szCs w:val="24"/>
          <w:shd w:val="clear" w:color="auto" w:fill="FFFFFF"/>
        </w:rPr>
        <w:t>, </w:t>
      </w:r>
      <w:r w:rsidRPr="00347CCB">
        <w:rPr>
          <w:rFonts w:ascii="Times New Roman" w:hAnsi="Times New Roman" w:cs="Times New Roman"/>
          <w:i/>
          <w:iCs/>
          <w:color w:val="222222"/>
          <w:sz w:val="24"/>
          <w:szCs w:val="24"/>
          <w:shd w:val="clear" w:color="auto" w:fill="FFFFFF"/>
        </w:rPr>
        <w:t>74</w:t>
      </w:r>
      <w:r w:rsidRPr="00347CCB">
        <w:rPr>
          <w:rFonts w:ascii="Times New Roman" w:hAnsi="Times New Roman" w:cs="Times New Roman"/>
          <w:color w:val="222222"/>
          <w:sz w:val="24"/>
          <w:szCs w:val="24"/>
          <w:shd w:val="clear" w:color="auto" w:fill="FFFFFF"/>
        </w:rPr>
        <w:t>(1), 44-51.</w:t>
      </w:r>
    </w:p>
    <w:p w14:paraId="6CB3FD0D" w14:textId="2AAC24E5" w:rsidR="004845BD" w:rsidRPr="00347CCB" w:rsidRDefault="004845BD" w:rsidP="00AF6FBD">
      <w:pPr>
        <w:spacing w:after="0" w:line="480" w:lineRule="auto"/>
        <w:jc w:val="both"/>
        <w:rPr>
          <w:rFonts w:ascii="Times New Roman" w:hAnsi="Times New Roman" w:cs="Times New Roman"/>
          <w:sz w:val="24"/>
          <w:szCs w:val="24"/>
        </w:rPr>
      </w:pPr>
      <w:r w:rsidRPr="00347CCB">
        <w:rPr>
          <w:rFonts w:ascii="Times New Roman" w:hAnsi="Times New Roman" w:cs="Times New Roman"/>
          <w:sz w:val="24"/>
          <w:szCs w:val="24"/>
        </w:rPr>
        <w:t xml:space="preserve">Fairclough, N. (1989). </w:t>
      </w:r>
      <w:r w:rsidRPr="00347CCB">
        <w:rPr>
          <w:rFonts w:ascii="Times New Roman" w:hAnsi="Times New Roman" w:cs="Times New Roman"/>
          <w:i/>
          <w:iCs/>
          <w:sz w:val="24"/>
          <w:szCs w:val="24"/>
        </w:rPr>
        <w:t>Language and Power</w:t>
      </w:r>
      <w:r w:rsidRPr="00347CCB">
        <w:rPr>
          <w:rFonts w:ascii="Times New Roman" w:hAnsi="Times New Roman" w:cs="Times New Roman"/>
          <w:sz w:val="24"/>
          <w:szCs w:val="24"/>
        </w:rPr>
        <w:t xml:space="preserve">. </w:t>
      </w:r>
      <w:r w:rsidR="00F5361E" w:rsidRPr="00347CCB">
        <w:rPr>
          <w:rFonts w:ascii="Times New Roman" w:hAnsi="Times New Roman" w:cs="Times New Roman"/>
          <w:sz w:val="24"/>
          <w:szCs w:val="24"/>
        </w:rPr>
        <w:t>Essex: Longman.</w:t>
      </w:r>
    </w:p>
    <w:p w14:paraId="19B617BF" w14:textId="77777777" w:rsidR="00FA0F44" w:rsidRPr="0033750D" w:rsidRDefault="00FA0F44" w:rsidP="00AF6FBD">
      <w:pPr>
        <w:spacing w:after="0" w:line="480" w:lineRule="auto"/>
        <w:rPr>
          <w:rFonts w:ascii="Times New Roman" w:eastAsia="Times New Roman" w:hAnsi="Times New Roman" w:cs="Times New Roman"/>
          <w:kern w:val="0"/>
          <w:sz w:val="24"/>
          <w:szCs w:val="24"/>
          <w:lang w:val="de-DE" w:eastAsia="en-GB"/>
          <w14:ligatures w14:val="none"/>
        </w:rPr>
      </w:pPr>
      <w:r w:rsidRPr="00C312F7">
        <w:rPr>
          <w:rFonts w:ascii="Times New Roman" w:eastAsia="Times New Roman" w:hAnsi="Times New Roman" w:cs="Times New Roman"/>
          <w:kern w:val="0"/>
          <w:sz w:val="24"/>
          <w:szCs w:val="24"/>
          <w:lang w:eastAsia="en-GB"/>
          <w14:ligatures w14:val="none"/>
        </w:rPr>
        <w:t xml:space="preserve">Fischer, F. </w:t>
      </w:r>
      <w:r w:rsidRPr="00C312F7">
        <w:rPr>
          <w:rFonts w:ascii="Times New Roman" w:eastAsia="Times New Roman" w:hAnsi="Times New Roman" w:cs="Times New Roman"/>
          <w:i/>
          <w:iCs/>
          <w:kern w:val="0"/>
          <w:sz w:val="24"/>
          <w:szCs w:val="24"/>
          <w:lang w:eastAsia="en-GB"/>
          <w14:ligatures w14:val="none"/>
        </w:rPr>
        <w:t>et al.</w:t>
      </w:r>
      <w:r w:rsidRPr="00C312F7">
        <w:rPr>
          <w:rFonts w:ascii="Times New Roman" w:eastAsia="Times New Roman" w:hAnsi="Times New Roman" w:cs="Times New Roman"/>
          <w:kern w:val="0"/>
          <w:sz w:val="24"/>
          <w:szCs w:val="24"/>
          <w:lang w:eastAsia="en-GB"/>
          <w14:ligatures w14:val="none"/>
        </w:rPr>
        <w:t xml:space="preserve"> (2017) ‘Introduction to critical policy studies’, in F. Fischer et al. (eds) </w:t>
      </w:r>
      <w:r w:rsidRPr="00C312F7">
        <w:rPr>
          <w:rFonts w:ascii="Times New Roman" w:eastAsia="Times New Roman" w:hAnsi="Times New Roman" w:cs="Times New Roman"/>
          <w:i/>
          <w:iCs/>
          <w:kern w:val="0"/>
          <w:sz w:val="24"/>
          <w:szCs w:val="24"/>
          <w:lang w:eastAsia="en-GB"/>
          <w14:ligatures w14:val="none"/>
        </w:rPr>
        <w:t>Handbook of critical policy studies</w:t>
      </w:r>
      <w:r w:rsidRPr="00C312F7">
        <w:rPr>
          <w:rFonts w:ascii="Times New Roman" w:eastAsia="Times New Roman" w:hAnsi="Times New Roman" w:cs="Times New Roman"/>
          <w:kern w:val="0"/>
          <w:sz w:val="24"/>
          <w:szCs w:val="24"/>
          <w:lang w:eastAsia="en-GB"/>
          <w14:ligatures w14:val="none"/>
        </w:rPr>
        <w:t xml:space="preserve">. </w:t>
      </w:r>
      <w:r w:rsidRPr="0033750D">
        <w:rPr>
          <w:rFonts w:ascii="Times New Roman" w:eastAsia="Times New Roman" w:hAnsi="Times New Roman" w:cs="Times New Roman"/>
          <w:kern w:val="0"/>
          <w:sz w:val="24"/>
          <w:szCs w:val="24"/>
          <w:lang w:val="de-DE" w:eastAsia="en-GB"/>
          <w14:ligatures w14:val="none"/>
        </w:rPr>
        <w:t>Paperback edition. Cheltenham, UK Northampton, MA, USA: Edward Elgar.</w:t>
      </w:r>
    </w:p>
    <w:p w14:paraId="38671829" w14:textId="46F6B4AE" w:rsidR="00505C43" w:rsidRPr="00347CCB" w:rsidRDefault="03C1201B" w:rsidP="00AF6FBD">
      <w:pPr>
        <w:spacing w:after="0" w:line="480" w:lineRule="auto"/>
        <w:jc w:val="both"/>
        <w:rPr>
          <w:rFonts w:ascii="Times New Roman" w:eastAsia="Calibri" w:hAnsi="Times New Roman" w:cs="Times New Roman"/>
          <w:color w:val="222222"/>
          <w:sz w:val="24"/>
          <w:szCs w:val="24"/>
        </w:rPr>
      </w:pPr>
      <w:r w:rsidRPr="0033750D">
        <w:rPr>
          <w:rFonts w:ascii="Times New Roman" w:eastAsia="Calibri" w:hAnsi="Times New Roman" w:cs="Times New Roman"/>
          <w:color w:val="222222"/>
          <w:sz w:val="24"/>
          <w:szCs w:val="24"/>
          <w:lang w:val="de-DE"/>
        </w:rPr>
        <w:t xml:space="preserve">Flowerdew, L. (2012). </w:t>
      </w:r>
      <w:r w:rsidRPr="00347CCB">
        <w:rPr>
          <w:rFonts w:ascii="Times New Roman" w:eastAsia="Calibri" w:hAnsi="Times New Roman" w:cs="Times New Roman"/>
          <w:color w:val="222222"/>
          <w:sz w:val="24"/>
          <w:szCs w:val="24"/>
        </w:rPr>
        <w:t xml:space="preserve">“Corpus-based discourse analysis.” In: P. Gee &amp; M. Handford (eds.) </w:t>
      </w:r>
      <w:r w:rsidRPr="00347CCB">
        <w:rPr>
          <w:rFonts w:ascii="Times New Roman" w:eastAsia="Calibri" w:hAnsi="Times New Roman" w:cs="Times New Roman"/>
          <w:i/>
          <w:iCs/>
          <w:color w:val="222222"/>
          <w:sz w:val="24"/>
          <w:szCs w:val="24"/>
        </w:rPr>
        <w:t xml:space="preserve">The Routledge </w:t>
      </w:r>
      <w:r w:rsidR="00347CCB">
        <w:rPr>
          <w:rFonts w:ascii="Times New Roman" w:eastAsia="Calibri" w:hAnsi="Times New Roman" w:cs="Times New Roman"/>
          <w:i/>
          <w:iCs/>
          <w:color w:val="222222"/>
          <w:sz w:val="24"/>
          <w:szCs w:val="24"/>
        </w:rPr>
        <w:t>H</w:t>
      </w:r>
      <w:r w:rsidRPr="00347CCB">
        <w:rPr>
          <w:rFonts w:ascii="Times New Roman" w:eastAsia="Calibri" w:hAnsi="Times New Roman" w:cs="Times New Roman"/>
          <w:i/>
          <w:iCs/>
          <w:color w:val="222222"/>
          <w:sz w:val="24"/>
          <w:szCs w:val="24"/>
        </w:rPr>
        <w:t xml:space="preserve">andbook of </w:t>
      </w:r>
      <w:r w:rsidR="00347CCB">
        <w:rPr>
          <w:rFonts w:ascii="Times New Roman" w:eastAsia="Calibri" w:hAnsi="Times New Roman" w:cs="Times New Roman"/>
          <w:i/>
          <w:iCs/>
          <w:color w:val="222222"/>
          <w:sz w:val="24"/>
          <w:szCs w:val="24"/>
        </w:rPr>
        <w:t>D</w:t>
      </w:r>
      <w:r w:rsidRPr="00347CCB">
        <w:rPr>
          <w:rFonts w:ascii="Times New Roman" w:eastAsia="Calibri" w:hAnsi="Times New Roman" w:cs="Times New Roman"/>
          <w:i/>
          <w:iCs/>
          <w:color w:val="222222"/>
          <w:sz w:val="24"/>
          <w:szCs w:val="24"/>
        </w:rPr>
        <w:t xml:space="preserve">iscourse </w:t>
      </w:r>
      <w:r w:rsidR="00347CCB">
        <w:rPr>
          <w:rFonts w:ascii="Times New Roman" w:eastAsia="Calibri" w:hAnsi="Times New Roman" w:cs="Times New Roman"/>
          <w:i/>
          <w:iCs/>
          <w:color w:val="222222"/>
          <w:sz w:val="24"/>
          <w:szCs w:val="24"/>
        </w:rPr>
        <w:t>A</w:t>
      </w:r>
      <w:r w:rsidRPr="00347CCB">
        <w:rPr>
          <w:rFonts w:ascii="Times New Roman" w:eastAsia="Calibri" w:hAnsi="Times New Roman" w:cs="Times New Roman"/>
          <w:i/>
          <w:iCs/>
          <w:color w:val="222222"/>
          <w:sz w:val="24"/>
          <w:szCs w:val="24"/>
        </w:rPr>
        <w:t>nalysis</w:t>
      </w:r>
      <w:r w:rsidRPr="00347CCB">
        <w:rPr>
          <w:rFonts w:ascii="Times New Roman" w:eastAsia="Calibri" w:hAnsi="Times New Roman" w:cs="Times New Roman"/>
          <w:color w:val="222222"/>
          <w:sz w:val="24"/>
          <w:szCs w:val="24"/>
        </w:rPr>
        <w:t xml:space="preserve"> pp. 175-187. Routledge. </w:t>
      </w:r>
    </w:p>
    <w:p w14:paraId="1558F6DE" w14:textId="4F4B646B" w:rsidR="00574587" w:rsidRPr="00347CCB" w:rsidRDefault="00574587" w:rsidP="00AF6FBD">
      <w:pPr>
        <w:spacing w:after="0" w:line="480" w:lineRule="auto"/>
        <w:jc w:val="both"/>
        <w:rPr>
          <w:rFonts w:ascii="Times New Roman" w:eastAsia="Calibri" w:hAnsi="Times New Roman" w:cs="Times New Roman"/>
          <w:color w:val="222222"/>
          <w:sz w:val="24"/>
          <w:szCs w:val="24"/>
        </w:rPr>
      </w:pPr>
      <w:r w:rsidRPr="00347CCB">
        <w:rPr>
          <w:rFonts w:ascii="Times New Roman" w:hAnsi="Times New Roman" w:cs="Times New Roman"/>
          <w:color w:val="222222"/>
          <w:sz w:val="24"/>
          <w:szCs w:val="24"/>
          <w:shd w:val="clear" w:color="auto" w:fill="FFFFFF"/>
        </w:rPr>
        <w:t>Fox O’Mahony, L., &amp; Roark, M. L. (2023). Property as an Asset of Resilience: Rethinking Ownership, Communities and Exclusion Through the Register of Resilience. </w:t>
      </w:r>
      <w:r w:rsidRPr="00347CCB">
        <w:rPr>
          <w:rFonts w:ascii="Times New Roman" w:hAnsi="Times New Roman" w:cs="Times New Roman"/>
          <w:i/>
          <w:iCs/>
          <w:color w:val="222222"/>
          <w:sz w:val="24"/>
          <w:szCs w:val="24"/>
          <w:shd w:val="clear" w:color="auto" w:fill="FFFFFF"/>
        </w:rPr>
        <w:t xml:space="preserve">International Journal for the Semiotics of Law-Revue </w:t>
      </w:r>
      <w:proofErr w:type="spellStart"/>
      <w:r w:rsidRPr="00347CCB">
        <w:rPr>
          <w:rFonts w:ascii="Times New Roman" w:hAnsi="Times New Roman" w:cs="Times New Roman"/>
          <w:i/>
          <w:iCs/>
          <w:color w:val="222222"/>
          <w:sz w:val="24"/>
          <w:szCs w:val="24"/>
          <w:shd w:val="clear" w:color="auto" w:fill="FFFFFF"/>
        </w:rPr>
        <w:t>internationale</w:t>
      </w:r>
      <w:proofErr w:type="spellEnd"/>
      <w:r w:rsidRPr="00347CCB">
        <w:rPr>
          <w:rFonts w:ascii="Times New Roman" w:hAnsi="Times New Roman" w:cs="Times New Roman"/>
          <w:i/>
          <w:iCs/>
          <w:color w:val="222222"/>
          <w:sz w:val="24"/>
          <w:szCs w:val="24"/>
          <w:shd w:val="clear" w:color="auto" w:fill="FFFFFF"/>
        </w:rPr>
        <w:t xml:space="preserve"> de </w:t>
      </w:r>
      <w:proofErr w:type="spellStart"/>
      <w:r w:rsidRPr="00347CCB">
        <w:rPr>
          <w:rFonts w:ascii="Times New Roman" w:hAnsi="Times New Roman" w:cs="Times New Roman"/>
          <w:i/>
          <w:iCs/>
          <w:color w:val="222222"/>
          <w:sz w:val="24"/>
          <w:szCs w:val="24"/>
          <w:shd w:val="clear" w:color="auto" w:fill="FFFFFF"/>
        </w:rPr>
        <w:t>Sémiotique</w:t>
      </w:r>
      <w:proofErr w:type="spellEnd"/>
      <w:r w:rsidRPr="00347CCB">
        <w:rPr>
          <w:rFonts w:ascii="Times New Roman" w:hAnsi="Times New Roman" w:cs="Times New Roman"/>
          <w:i/>
          <w:iCs/>
          <w:color w:val="222222"/>
          <w:sz w:val="24"/>
          <w:szCs w:val="24"/>
          <w:shd w:val="clear" w:color="auto" w:fill="FFFFFF"/>
        </w:rPr>
        <w:t xml:space="preserve"> </w:t>
      </w:r>
      <w:proofErr w:type="spellStart"/>
      <w:r w:rsidRPr="00347CCB">
        <w:rPr>
          <w:rFonts w:ascii="Times New Roman" w:hAnsi="Times New Roman" w:cs="Times New Roman"/>
          <w:i/>
          <w:iCs/>
          <w:color w:val="222222"/>
          <w:sz w:val="24"/>
          <w:szCs w:val="24"/>
          <w:shd w:val="clear" w:color="auto" w:fill="FFFFFF"/>
        </w:rPr>
        <w:t>juridique</w:t>
      </w:r>
      <w:proofErr w:type="spellEnd"/>
      <w:r w:rsidRPr="00347CCB">
        <w:rPr>
          <w:rFonts w:ascii="Times New Roman" w:hAnsi="Times New Roman" w:cs="Times New Roman"/>
          <w:color w:val="222222"/>
          <w:sz w:val="24"/>
          <w:szCs w:val="24"/>
          <w:shd w:val="clear" w:color="auto" w:fill="FFFFFF"/>
        </w:rPr>
        <w:t>, </w:t>
      </w:r>
      <w:r w:rsidRPr="00347CCB">
        <w:rPr>
          <w:rFonts w:ascii="Times New Roman" w:hAnsi="Times New Roman" w:cs="Times New Roman"/>
          <w:i/>
          <w:iCs/>
          <w:color w:val="222222"/>
          <w:sz w:val="24"/>
          <w:szCs w:val="24"/>
          <w:shd w:val="clear" w:color="auto" w:fill="FFFFFF"/>
        </w:rPr>
        <w:t>36</w:t>
      </w:r>
      <w:r w:rsidRPr="00347CCB">
        <w:rPr>
          <w:rFonts w:ascii="Times New Roman" w:hAnsi="Times New Roman" w:cs="Times New Roman"/>
          <w:color w:val="222222"/>
          <w:sz w:val="24"/>
          <w:szCs w:val="24"/>
          <w:shd w:val="clear" w:color="auto" w:fill="FFFFFF"/>
        </w:rPr>
        <w:t>(4), 1477-1507.</w:t>
      </w:r>
    </w:p>
    <w:p w14:paraId="01255FA5" w14:textId="5181BB1C" w:rsidR="000F09BD" w:rsidRPr="00347CCB" w:rsidRDefault="000F09BD" w:rsidP="00AF6FBD">
      <w:pPr>
        <w:spacing w:after="0" w:line="480" w:lineRule="auto"/>
        <w:jc w:val="both"/>
        <w:rPr>
          <w:rFonts w:ascii="Times New Roman" w:eastAsia="Times New Roman" w:hAnsi="Times New Roman" w:cs="Times New Roman"/>
          <w:color w:val="000000" w:themeColor="text1"/>
          <w:sz w:val="24"/>
          <w:szCs w:val="24"/>
          <w:shd w:val="clear" w:color="auto" w:fill="FFFFFF"/>
          <w:lang w:val="en-US" w:eastAsia="en-GB"/>
        </w:rPr>
      </w:pPr>
      <w:r w:rsidRPr="00347CCB">
        <w:rPr>
          <w:rFonts w:ascii="Times New Roman" w:eastAsia="Times New Roman" w:hAnsi="Times New Roman" w:cs="Times New Roman"/>
          <w:color w:val="000000" w:themeColor="text1"/>
          <w:sz w:val="24"/>
          <w:szCs w:val="24"/>
          <w:shd w:val="clear" w:color="auto" w:fill="FFFFFF"/>
          <w:lang w:val="en-US" w:eastAsia="en-GB"/>
        </w:rPr>
        <w:t xml:space="preserve">Food </w:t>
      </w:r>
      <w:r w:rsidR="00E37B76" w:rsidRPr="00347CCB">
        <w:rPr>
          <w:rFonts w:ascii="Times New Roman" w:eastAsia="Times New Roman" w:hAnsi="Times New Roman" w:cs="Times New Roman"/>
          <w:color w:val="000000" w:themeColor="text1"/>
          <w:sz w:val="24"/>
          <w:szCs w:val="24"/>
          <w:shd w:val="clear" w:color="auto" w:fill="FFFFFF"/>
          <w:lang w:val="en-US" w:eastAsia="en-GB"/>
        </w:rPr>
        <w:t>Foundation (2024). “Food Insecurity Tracking</w:t>
      </w:r>
      <w:r w:rsidR="00C779ED" w:rsidRPr="00347CCB">
        <w:rPr>
          <w:rFonts w:ascii="Times New Roman" w:eastAsia="Times New Roman" w:hAnsi="Times New Roman" w:cs="Times New Roman"/>
          <w:color w:val="000000" w:themeColor="text1"/>
          <w:sz w:val="24"/>
          <w:szCs w:val="24"/>
          <w:shd w:val="clear" w:color="auto" w:fill="FFFFFF"/>
          <w:lang w:val="en-US" w:eastAsia="en-GB"/>
        </w:rPr>
        <w:t>.</w:t>
      </w:r>
      <w:r w:rsidR="00E37B76" w:rsidRPr="00347CCB">
        <w:rPr>
          <w:rFonts w:ascii="Times New Roman" w:eastAsia="Times New Roman" w:hAnsi="Times New Roman" w:cs="Times New Roman"/>
          <w:color w:val="000000" w:themeColor="text1"/>
          <w:sz w:val="24"/>
          <w:szCs w:val="24"/>
          <w:shd w:val="clear" w:color="auto" w:fill="FFFFFF"/>
          <w:lang w:val="en-US" w:eastAsia="en-GB"/>
        </w:rPr>
        <w:t>”</w:t>
      </w:r>
      <w:r w:rsidR="00C779ED" w:rsidRPr="00347CCB">
        <w:rPr>
          <w:rFonts w:ascii="Times New Roman" w:eastAsia="Times New Roman" w:hAnsi="Times New Roman" w:cs="Times New Roman"/>
          <w:color w:val="000000" w:themeColor="text1"/>
          <w:sz w:val="24"/>
          <w:szCs w:val="24"/>
          <w:shd w:val="clear" w:color="auto" w:fill="FFFFFF"/>
          <w:lang w:val="en-US" w:eastAsia="en-GB"/>
        </w:rPr>
        <w:t xml:space="preserve"> Available at: </w:t>
      </w:r>
      <w:r w:rsidR="00C779ED" w:rsidRPr="00347CCB">
        <w:rPr>
          <w:rFonts w:ascii="Times New Roman" w:hAnsi="Times New Roman" w:cs="Times New Roman"/>
          <w:sz w:val="24"/>
          <w:szCs w:val="24"/>
        </w:rPr>
        <w:t>https://foodfoundation.org.uk/initiatives/food-insecurity-tracking#tabs/Round-14</w:t>
      </w:r>
      <w:r w:rsidR="00C779ED" w:rsidRPr="00347CCB">
        <w:rPr>
          <w:rStyle w:val="Refdecomentario"/>
          <w:rFonts w:ascii="Times New Roman" w:hAnsi="Times New Roman" w:cs="Times New Roman"/>
          <w:sz w:val="24"/>
          <w:szCs w:val="24"/>
        </w:rPr>
        <w:t/>
      </w:r>
      <w:r w:rsidR="00347CCB">
        <w:rPr>
          <w:rFonts w:ascii="Times New Roman" w:hAnsi="Times New Roman" w:cs="Times New Roman"/>
          <w:sz w:val="24"/>
          <w:szCs w:val="24"/>
        </w:rPr>
        <w:t xml:space="preserve"> </w:t>
      </w:r>
      <w:r w:rsidR="00C779ED" w:rsidRPr="00347CCB">
        <w:rPr>
          <w:rFonts w:ascii="Times New Roman" w:hAnsi="Times New Roman" w:cs="Times New Roman"/>
          <w:sz w:val="24"/>
          <w:szCs w:val="24"/>
        </w:rPr>
        <w:t xml:space="preserve"> </w:t>
      </w:r>
      <w:r w:rsidR="002D5532" w:rsidRPr="00347CCB">
        <w:rPr>
          <w:rFonts w:ascii="Times New Roman" w:hAnsi="Times New Roman" w:cs="Times New Roman"/>
          <w:sz w:val="24"/>
          <w:szCs w:val="24"/>
        </w:rPr>
        <w:t>(accessed: 18 April 2024)</w:t>
      </w:r>
      <w:r w:rsidRPr="00347CCB">
        <w:rPr>
          <w:rFonts w:ascii="Times New Roman" w:eastAsia="Times New Roman" w:hAnsi="Times New Roman" w:cs="Times New Roman"/>
          <w:color w:val="000000" w:themeColor="text1"/>
          <w:sz w:val="24"/>
          <w:szCs w:val="24"/>
          <w:shd w:val="clear" w:color="auto" w:fill="FFFFFF"/>
          <w:lang w:val="en-US" w:eastAsia="en-GB"/>
        </w:rPr>
        <w:t xml:space="preserve"> </w:t>
      </w:r>
    </w:p>
    <w:p w14:paraId="66B52ECF" w14:textId="76E9BE95" w:rsidR="00387944" w:rsidRPr="00347CCB" w:rsidRDefault="00387944" w:rsidP="00AF6FBD">
      <w:pPr>
        <w:spacing w:after="0" w:line="480" w:lineRule="auto"/>
        <w:jc w:val="both"/>
        <w:rPr>
          <w:rFonts w:ascii="Times New Roman" w:eastAsia="Times New Roman" w:hAnsi="Times New Roman" w:cs="Times New Roman"/>
          <w:color w:val="000000" w:themeColor="text1"/>
          <w:sz w:val="24"/>
          <w:szCs w:val="24"/>
          <w:shd w:val="clear" w:color="auto" w:fill="FFFFFF"/>
          <w:lang w:val="en-US" w:eastAsia="en-GB"/>
        </w:rPr>
      </w:pPr>
      <w:r w:rsidRPr="00347CCB">
        <w:rPr>
          <w:rFonts w:ascii="Times New Roman" w:eastAsia="Times New Roman" w:hAnsi="Times New Roman" w:cs="Times New Roman"/>
          <w:color w:val="000000" w:themeColor="text1"/>
          <w:sz w:val="24"/>
          <w:szCs w:val="24"/>
          <w:shd w:val="clear" w:color="auto" w:fill="FFFFFF"/>
          <w:lang w:val="en-US" w:eastAsia="en-GB"/>
        </w:rPr>
        <w:t>Frydenberg, E. (2017)</w:t>
      </w:r>
      <w:r w:rsidR="00101672" w:rsidRPr="00347CCB">
        <w:rPr>
          <w:rFonts w:ascii="Times New Roman" w:eastAsia="Times New Roman" w:hAnsi="Times New Roman" w:cs="Times New Roman"/>
          <w:color w:val="000000" w:themeColor="text1"/>
          <w:sz w:val="24"/>
          <w:szCs w:val="24"/>
          <w:shd w:val="clear" w:color="auto" w:fill="FFFFFF"/>
          <w:lang w:val="en-US" w:eastAsia="en-GB"/>
        </w:rPr>
        <w:t xml:space="preserve">. </w:t>
      </w:r>
      <w:r w:rsidR="00101672" w:rsidRPr="00347CCB">
        <w:rPr>
          <w:rFonts w:ascii="Times New Roman" w:eastAsia="Times New Roman" w:hAnsi="Times New Roman" w:cs="Times New Roman"/>
          <w:i/>
          <w:iCs/>
          <w:color w:val="000000" w:themeColor="text1"/>
          <w:sz w:val="24"/>
          <w:szCs w:val="24"/>
          <w:shd w:val="clear" w:color="auto" w:fill="FFFFFF"/>
          <w:lang w:val="en-US" w:eastAsia="en-GB"/>
        </w:rPr>
        <w:t>Coping and the Challenge of Resilience.</w:t>
      </w:r>
      <w:r w:rsidR="00101672" w:rsidRPr="00347CCB">
        <w:rPr>
          <w:rFonts w:ascii="Times New Roman" w:eastAsia="Times New Roman" w:hAnsi="Times New Roman" w:cs="Times New Roman"/>
          <w:color w:val="000000" w:themeColor="text1"/>
          <w:sz w:val="24"/>
          <w:szCs w:val="24"/>
          <w:shd w:val="clear" w:color="auto" w:fill="FFFFFF"/>
          <w:lang w:val="en-US" w:eastAsia="en-GB"/>
        </w:rPr>
        <w:t xml:space="preserve"> </w:t>
      </w:r>
      <w:r w:rsidR="000B3A17" w:rsidRPr="00347CCB">
        <w:rPr>
          <w:rFonts w:ascii="Times New Roman" w:eastAsia="Times New Roman" w:hAnsi="Times New Roman" w:cs="Times New Roman"/>
          <w:color w:val="000000" w:themeColor="text1"/>
          <w:sz w:val="24"/>
          <w:szCs w:val="24"/>
          <w:shd w:val="clear" w:color="auto" w:fill="FFFFFF"/>
          <w:lang w:val="en-US" w:eastAsia="en-GB"/>
        </w:rPr>
        <w:t xml:space="preserve">London: </w:t>
      </w:r>
      <w:r w:rsidR="00101672" w:rsidRPr="00347CCB">
        <w:rPr>
          <w:rFonts w:ascii="Times New Roman" w:eastAsia="Times New Roman" w:hAnsi="Times New Roman" w:cs="Times New Roman"/>
          <w:color w:val="000000" w:themeColor="text1"/>
          <w:sz w:val="24"/>
          <w:szCs w:val="24"/>
          <w:shd w:val="clear" w:color="auto" w:fill="FFFFFF"/>
          <w:lang w:val="en-US" w:eastAsia="en-GB"/>
        </w:rPr>
        <w:t xml:space="preserve">Palgrave. </w:t>
      </w:r>
    </w:p>
    <w:p w14:paraId="3A38F07C" w14:textId="4197A660" w:rsidR="00505C43" w:rsidRPr="00347CCB" w:rsidRDefault="00505C43" w:rsidP="00AF6FBD">
      <w:pPr>
        <w:spacing w:after="0" w:line="480" w:lineRule="auto"/>
        <w:jc w:val="both"/>
        <w:rPr>
          <w:rFonts w:ascii="Times New Roman" w:eastAsia="Calibri" w:hAnsi="Times New Roman" w:cs="Times New Roman"/>
          <w:color w:val="222222"/>
          <w:sz w:val="24"/>
          <w:szCs w:val="24"/>
        </w:rPr>
      </w:pPr>
      <w:proofErr w:type="spellStart"/>
      <w:r w:rsidRPr="00347CCB">
        <w:rPr>
          <w:rFonts w:ascii="Times New Roman" w:eastAsia="Times New Roman" w:hAnsi="Times New Roman" w:cs="Times New Roman"/>
          <w:color w:val="000000" w:themeColor="text1"/>
          <w:sz w:val="24"/>
          <w:szCs w:val="24"/>
          <w:shd w:val="clear" w:color="auto" w:fill="FFFFFF"/>
          <w:lang w:val="en-US" w:eastAsia="en-GB"/>
        </w:rPr>
        <w:t>Gabrielatos</w:t>
      </w:r>
      <w:proofErr w:type="spellEnd"/>
      <w:r w:rsidRPr="00347CCB">
        <w:rPr>
          <w:rFonts w:ascii="Times New Roman" w:eastAsia="Times New Roman" w:hAnsi="Times New Roman" w:cs="Times New Roman"/>
          <w:color w:val="000000" w:themeColor="text1"/>
          <w:sz w:val="24"/>
          <w:szCs w:val="24"/>
          <w:shd w:val="clear" w:color="auto" w:fill="FFFFFF"/>
          <w:lang w:val="en-US" w:eastAsia="en-GB"/>
        </w:rPr>
        <w:t xml:space="preserve">, C. (2018). </w:t>
      </w:r>
      <w:r w:rsidRPr="00347CCB">
        <w:rPr>
          <w:rFonts w:ascii="Times New Roman" w:eastAsia="Times New Roman" w:hAnsi="Times New Roman" w:cs="Times New Roman"/>
          <w:color w:val="000000" w:themeColor="text1"/>
          <w:sz w:val="24"/>
          <w:szCs w:val="24"/>
          <w:shd w:val="clear" w:color="auto" w:fill="FFFFFF"/>
          <w:lang w:eastAsia="en-GB"/>
        </w:rPr>
        <w:t>“</w:t>
      </w:r>
      <w:proofErr w:type="spellStart"/>
      <w:r w:rsidRPr="00347CCB">
        <w:rPr>
          <w:rFonts w:ascii="Times New Roman" w:eastAsia="Times New Roman" w:hAnsi="Times New Roman" w:cs="Times New Roman"/>
          <w:color w:val="000000" w:themeColor="text1"/>
          <w:sz w:val="24"/>
          <w:szCs w:val="24"/>
          <w:shd w:val="clear" w:color="auto" w:fill="FFFFFF"/>
          <w:lang w:eastAsia="en-GB"/>
        </w:rPr>
        <w:t>Keyness</w:t>
      </w:r>
      <w:proofErr w:type="spellEnd"/>
      <w:r w:rsidRPr="00347CCB">
        <w:rPr>
          <w:rFonts w:ascii="Times New Roman" w:eastAsia="Times New Roman" w:hAnsi="Times New Roman" w:cs="Times New Roman"/>
          <w:color w:val="000000" w:themeColor="text1"/>
          <w:sz w:val="24"/>
          <w:szCs w:val="24"/>
          <w:shd w:val="clear" w:color="auto" w:fill="FFFFFF"/>
          <w:lang w:eastAsia="en-GB"/>
        </w:rPr>
        <w:t xml:space="preserve"> analysis: Nature, metrics and techniques.” In</w:t>
      </w:r>
      <w:r w:rsidR="00347CCB">
        <w:rPr>
          <w:rFonts w:ascii="Times New Roman" w:eastAsia="Times New Roman" w:hAnsi="Times New Roman" w:cs="Times New Roman"/>
          <w:color w:val="000000" w:themeColor="text1"/>
          <w:sz w:val="24"/>
          <w:szCs w:val="24"/>
          <w:shd w:val="clear" w:color="auto" w:fill="FFFFFF"/>
          <w:lang w:eastAsia="en-GB"/>
        </w:rPr>
        <w:t>:</w:t>
      </w:r>
      <w:r w:rsidRPr="00347CCB">
        <w:rPr>
          <w:rFonts w:ascii="Times New Roman" w:eastAsia="Times New Roman" w:hAnsi="Times New Roman" w:cs="Times New Roman"/>
          <w:color w:val="000000" w:themeColor="text1"/>
          <w:sz w:val="24"/>
          <w:szCs w:val="24"/>
          <w:shd w:val="clear" w:color="auto" w:fill="FFFFFF"/>
          <w:lang w:eastAsia="en-GB"/>
        </w:rPr>
        <w:t xml:space="preserve"> </w:t>
      </w:r>
      <w:r w:rsidR="00347CCB">
        <w:rPr>
          <w:rFonts w:ascii="Times New Roman" w:eastAsia="Times New Roman" w:hAnsi="Times New Roman" w:cs="Times New Roman"/>
          <w:color w:val="000000" w:themeColor="text1"/>
          <w:sz w:val="24"/>
          <w:szCs w:val="24"/>
          <w:shd w:val="clear" w:color="auto" w:fill="FFFFFF"/>
          <w:lang w:eastAsia="en-GB"/>
        </w:rPr>
        <w:t xml:space="preserve">C. </w:t>
      </w:r>
      <w:r w:rsidRPr="00347CCB">
        <w:rPr>
          <w:rFonts w:ascii="Times New Roman" w:eastAsia="Times New Roman" w:hAnsi="Times New Roman" w:cs="Times New Roman"/>
          <w:color w:val="000000" w:themeColor="text1"/>
          <w:sz w:val="24"/>
          <w:szCs w:val="24"/>
          <w:lang w:eastAsia="en-GB"/>
        </w:rPr>
        <w:t xml:space="preserve">Taylor &amp; </w:t>
      </w:r>
      <w:r w:rsidR="00DC5FD8">
        <w:rPr>
          <w:rFonts w:ascii="Times New Roman" w:eastAsia="Times New Roman" w:hAnsi="Times New Roman" w:cs="Times New Roman"/>
          <w:color w:val="000000" w:themeColor="text1"/>
          <w:sz w:val="24"/>
          <w:szCs w:val="24"/>
          <w:lang w:eastAsia="en-GB"/>
        </w:rPr>
        <w:t xml:space="preserve">A. </w:t>
      </w:r>
      <w:r w:rsidRPr="00347CCB">
        <w:rPr>
          <w:rFonts w:ascii="Times New Roman" w:eastAsia="Times New Roman" w:hAnsi="Times New Roman" w:cs="Times New Roman"/>
          <w:color w:val="000000" w:themeColor="text1"/>
          <w:sz w:val="24"/>
          <w:szCs w:val="24"/>
          <w:lang w:eastAsia="en-GB"/>
        </w:rPr>
        <w:t xml:space="preserve">Marchi (eds). </w:t>
      </w:r>
      <w:r w:rsidRPr="00347CCB">
        <w:rPr>
          <w:rFonts w:ascii="Times New Roman" w:eastAsia="Times New Roman" w:hAnsi="Times New Roman" w:cs="Times New Roman"/>
          <w:i/>
          <w:iCs/>
          <w:color w:val="000000" w:themeColor="text1"/>
          <w:sz w:val="24"/>
          <w:szCs w:val="24"/>
          <w:lang w:eastAsia="en-GB"/>
        </w:rPr>
        <w:t xml:space="preserve">Corpus Approaches </w:t>
      </w:r>
      <w:r w:rsidR="00DC5FD8">
        <w:rPr>
          <w:rFonts w:ascii="Times New Roman" w:eastAsia="Times New Roman" w:hAnsi="Times New Roman" w:cs="Times New Roman"/>
          <w:i/>
          <w:iCs/>
          <w:color w:val="000000" w:themeColor="text1"/>
          <w:sz w:val="24"/>
          <w:szCs w:val="24"/>
          <w:lang w:eastAsia="en-GB"/>
        </w:rPr>
        <w:t>t</w:t>
      </w:r>
      <w:r w:rsidRPr="00347CCB">
        <w:rPr>
          <w:rFonts w:ascii="Times New Roman" w:eastAsia="Times New Roman" w:hAnsi="Times New Roman" w:cs="Times New Roman"/>
          <w:i/>
          <w:iCs/>
          <w:color w:val="000000" w:themeColor="text1"/>
          <w:sz w:val="24"/>
          <w:szCs w:val="24"/>
          <w:lang w:eastAsia="en-GB"/>
        </w:rPr>
        <w:t xml:space="preserve">o Discourse: A critical review </w:t>
      </w:r>
      <w:r w:rsidRPr="00347CCB">
        <w:rPr>
          <w:rFonts w:ascii="Times New Roman" w:eastAsia="Times New Roman" w:hAnsi="Times New Roman" w:cs="Times New Roman"/>
          <w:color w:val="000000" w:themeColor="text1"/>
          <w:sz w:val="24"/>
          <w:szCs w:val="24"/>
          <w:shd w:val="clear" w:color="auto" w:fill="FFFFFF"/>
          <w:lang w:eastAsia="en-GB"/>
        </w:rPr>
        <w:t xml:space="preserve">pp. 225-258 </w:t>
      </w:r>
      <w:r w:rsidRPr="00347CCB">
        <w:rPr>
          <w:rFonts w:ascii="Times New Roman" w:eastAsia="Times New Roman" w:hAnsi="Times New Roman" w:cs="Times New Roman"/>
          <w:color w:val="000000" w:themeColor="text1"/>
          <w:sz w:val="24"/>
          <w:szCs w:val="24"/>
          <w:lang w:eastAsia="en-GB"/>
        </w:rPr>
        <w:t>Oxford:</w:t>
      </w:r>
      <w:r w:rsidRPr="00347CCB">
        <w:rPr>
          <w:rFonts w:ascii="Times New Roman" w:eastAsia="Times New Roman" w:hAnsi="Times New Roman" w:cs="Times New Roman"/>
          <w:i/>
          <w:iCs/>
          <w:color w:val="000000" w:themeColor="text1"/>
          <w:sz w:val="24"/>
          <w:szCs w:val="24"/>
          <w:lang w:eastAsia="en-GB"/>
        </w:rPr>
        <w:t xml:space="preserve"> </w:t>
      </w:r>
      <w:r w:rsidRPr="00347CCB">
        <w:rPr>
          <w:rFonts w:ascii="Times New Roman" w:eastAsia="Times New Roman" w:hAnsi="Times New Roman" w:cs="Times New Roman"/>
          <w:color w:val="000000" w:themeColor="text1"/>
          <w:sz w:val="24"/>
          <w:szCs w:val="24"/>
          <w:lang w:eastAsia="en-GB"/>
        </w:rPr>
        <w:t>Routledge.</w:t>
      </w:r>
    </w:p>
    <w:p w14:paraId="5E6DB027" w14:textId="583A474B" w:rsidR="0092793C" w:rsidRPr="00347CCB" w:rsidRDefault="0092793C" w:rsidP="00AF6FBD">
      <w:pPr>
        <w:spacing w:after="0" w:line="480" w:lineRule="auto"/>
        <w:jc w:val="both"/>
        <w:rPr>
          <w:rFonts w:ascii="Times New Roman" w:eastAsia="Calibri" w:hAnsi="Times New Roman" w:cs="Times New Roman"/>
          <w:sz w:val="24"/>
          <w:szCs w:val="24"/>
        </w:rPr>
      </w:pPr>
      <w:proofErr w:type="spellStart"/>
      <w:r w:rsidRPr="00347CCB">
        <w:rPr>
          <w:rFonts w:ascii="Times New Roman" w:hAnsi="Times New Roman" w:cs="Times New Roman"/>
          <w:sz w:val="24"/>
          <w:szCs w:val="24"/>
        </w:rPr>
        <w:lastRenderedPageBreak/>
        <w:t>Garmezy</w:t>
      </w:r>
      <w:proofErr w:type="spellEnd"/>
      <w:r w:rsidRPr="00347CCB">
        <w:rPr>
          <w:rFonts w:ascii="Times New Roman" w:hAnsi="Times New Roman" w:cs="Times New Roman"/>
          <w:sz w:val="24"/>
          <w:szCs w:val="24"/>
        </w:rPr>
        <w:t>, N. (1991). Resilience in children</w:t>
      </w:r>
      <w:r w:rsidR="00DC5FD8">
        <w:rPr>
          <w:rFonts w:ascii="Times New Roman" w:hAnsi="Times New Roman" w:cs="Times New Roman"/>
          <w:sz w:val="24"/>
          <w:szCs w:val="24"/>
        </w:rPr>
        <w:t>’</w:t>
      </w:r>
      <w:r w:rsidRPr="00347CCB">
        <w:rPr>
          <w:rFonts w:ascii="Times New Roman" w:hAnsi="Times New Roman" w:cs="Times New Roman"/>
          <w:sz w:val="24"/>
          <w:szCs w:val="24"/>
        </w:rPr>
        <w:t xml:space="preserve">s adaptation to negative life events and stressed environments. </w:t>
      </w:r>
      <w:r w:rsidRPr="00347CCB">
        <w:rPr>
          <w:rFonts w:ascii="Times New Roman" w:hAnsi="Times New Roman" w:cs="Times New Roman"/>
          <w:i/>
          <w:iCs/>
          <w:sz w:val="24"/>
          <w:szCs w:val="24"/>
        </w:rPr>
        <w:t>Paediatric Annals</w:t>
      </w:r>
      <w:r w:rsidRPr="00347CCB">
        <w:rPr>
          <w:rFonts w:ascii="Times New Roman" w:hAnsi="Times New Roman" w:cs="Times New Roman"/>
          <w:sz w:val="24"/>
          <w:szCs w:val="24"/>
        </w:rPr>
        <w:t>,</w:t>
      </w:r>
      <w:r w:rsidRPr="00347CCB">
        <w:rPr>
          <w:rFonts w:ascii="Times New Roman" w:hAnsi="Times New Roman" w:cs="Times New Roman"/>
          <w:i/>
          <w:iCs/>
          <w:sz w:val="24"/>
          <w:szCs w:val="24"/>
        </w:rPr>
        <w:t xml:space="preserve"> 20</w:t>
      </w:r>
      <w:r w:rsidRPr="00347CCB">
        <w:rPr>
          <w:rFonts w:ascii="Times New Roman" w:hAnsi="Times New Roman" w:cs="Times New Roman"/>
          <w:sz w:val="24"/>
          <w:szCs w:val="24"/>
        </w:rPr>
        <w:t>(9) 459-466.</w:t>
      </w:r>
      <w:r w:rsidRPr="00347CCB">
        <w:rPr>
          <w:rFonts w:ascii="Times New Roman" w:eastAsia="Calibri" w:hAnsi="Times New Roman" w:cs="Times New Roman"/>
          <w:sz w:val="24"/>
          <w:szCs w:val="24"/>
        </w:rPr>
        <w:t xml:space="preserve"> </w:t>
      </w:r>
    </w:p>
    <w:p w14:paraId="4C0B0929" w14:textId="77A467C9" w:rsidR="00236A5C" w:rsidRPr="00347CCB" w:rsidRDefault="00236A5C" w:rsidP="00AF6FBD">
      <w:pPr>
        <w:spacing w:after="0" w:line="480" w:lineRule="auto"/>
        <w:jc w:val="both"/>
        <w:rPr>
          <w:rFonts w:ascii="Times New Roman" w:eastAsia="Calibri" w:hAnsi="Times New Roman" w:cs="Times New Roman"/>
          <w:sz w:val="24"/>
          <w:szCs w:val="24"/>
        </w:rPr>
      </w:pPr>
      <w:r w:rsidRPr="00347CCB">
        <w:rPr>
          <w:rFonts w:ascii="Times New Roman" w:hAnsi="Times New Roman" w:cs="Times New Roman"/>
          <w:color w:val="222222"/>
          <w:sz w:val="24"/>
          <w:szCs w:val="24"/>
          <w:shd w:val="clear" w:color="auto" w:fill="FFFFFF"/>
        </w:rPr>
        <w:t xml:space="preserve">Gerber, M., Kalak, N., Lemola, S., Clough, P. J., Perry, J. L., </w:t>
      </w:r>
      <w:proofErr w:type="spellStart"/>
      <w:r w:rsidRPr="00347CCB">
        <w:rPr>
          <w:rFonts w:ascii="Times New Roman" w:hAnsi="Times New Roman" w:cs="Times New Roman"/>
          <w:color w:val="222222"/>
          <w:sz w:val="24"/>
          <w:szCs w:val="24"/>
          <w:shd w:val="clear" w:color="auto" w:fill="FFFFFF"/>
        </w:rPr>
        <w:t>Pühse</w:t>
      </w:r>
      <w:proofErr w:type="spellEnd"/>
      <w:r w:rsidRPr="00347CCB">
        <w:rPr>
          <w:rFonts w:ascii="Times New Roman" w:hAnsi="Times New Roman" w:cs="Times New Roman"/>
          <w:color w:val="222222"/>
          <w:sz w:val="24"/>
          <w:szCs w:val="24"/>
          <w:shd w:val="clear" w:color="auto" w:fill="FFFFFF"/>
        </w:rPr>
        <w:t xml:space="preserve">, </w:t>
      </w:r>
      <w:proofErr w:type="spellStart"/>
      <w:r w:rsidRPr="00347CCB">
        <w:rPr>
          <w:rFonts w:ascii="Times New Roman" w:hAnsi="Times New Roman" w:cs="Times New Roman"/>
          <w:color w:val="222222"/>
          <w:sz w:val="24"/>
          <w:szCs w:val="24"/>
          <w:shd w:val="clear" w:color="auto" w:fill="FFFFFF"/>
        </w:rPr>
        <w:t>U.,</w:t>
      </w:r>
      <w:r w:rsidR="00B924D0" w:rsidRPr="00347CCB">
        <w:rPr>
          <w:rFonts w:ascii="Times New Roman" w:hAnsi="Times New Roman" w:cs="Times New Roman"/>
          <w:color w:val="222222"/>
          <w:sz w:val="24"/>
          <w:szCs w:val="24"/>
          <w:shd w:val="clear" w:color="auto" w:fill="FFFFFF"/>
        </w:rPr>
        <w:t>Elliot</w:t>
      </w:r>
      <w:proofErr w:type="spellEnd"/>
      <w:r w:rsidR="00B924D0" w:rsidRPr="00347CCB">
        <w:rPr>
          <w:rFonts w:ascii="Times New Roman" w:hAnsi="Times New Roman" w:cs="Times New Roman"/>
          <w:color w:val="222222"/>
          <w:sz w:val="24"/>
          <w:szCs w:val="24"/>
          <w:shd w:val="clear" w:color="auto" w:fill="FFFFFF"/>
        </w:rPr>
        <w:t xml:space="preserve">, C., </w:t>
      </w:r>
      <w:r w:rsidRPr="00347CCB">
        <w:rPr>
          <w:rFonts w:ascii="Times New Roman" w:hAnsi="Times New Roman" w:cs="Times New Roman"/>
          <w:color w:val="222222"/>
          <w:sz w:val="24"/>
          <w:szCs w:val="24"/>
          <w:shd w:val="clear" w:color="auto" w:fill="FFFFFF"/>
        </w:rPr>
        <w:t xml:space="preserve"> </w:t>
      </w:r>
      <w:proofErr w:type="spellStart"/>
      <w:r w:rsidR="00B924D0" w:rsidRPr="00347CCB">
        <w:rPr>
          <w:rFonts w:ascii="Times New Roman" w:hAnsi="Times New Roman" w:cs="Times New Roman"/>
          <w:color w:val="222222"/>
          <w:sz w:val="24"/>
          <w:szCs w:val="24"/>
          <w:shd w:val="clear" w:color="auto" w:fill="FFFFFF"/>
        </w:rPr>
        <w:t>Holsboer-Trachsler</w:t>
      </w:r>
      <w:proofErr w:type="spellEnd"/>
      <w:r w:rsidR="00B924D0" w:rsidRPr="00347CCB">
        <w:rPr>
          <w:rFonts w:ascii="Times New Roman" w:hAnsi="Times New Roman" w:cs="Times New Roman"/>
          <w:color w:val="222222"/>
          <w:sz w:val="24"/>
          <w:szCs w:val="24"/>
          <w:shd w:val="clear" w:color="auto" w:fill="FFFFFF"/>
        </w:rPr>
        <w:t xml:space="preserve">, E. </w:t>
      </w:r>
      <w:r w:rsidRPr="00347CCB">
        <w:rPr>
          <w:rFonts w:ascii="Times New Roman" w:hAnsi="Times New Roman" w:cs="Times New Roman"/>
          <w:color w:val="222222"/>
          <w:sz w:val="24"/>
          <w:szCs w:val="24"/>
          <w:shd w:val="clear" w:color="auto" w:fill="FFFFFF"/>
        </w:rPr>
        <w:t>&amp; Brand, S. (2013). Are adolescents with high mental toughness levels more resilient against stress? </w:t>
      </w:r>
      <w:r w:rsidRPr="00347CCB">
        <w:rPr>
          <w:rFonts w:ascii="Times New Roman" w:hAnsi="Times New Roman" w:cs="Times New Roman"/>
          <w:i/>
          <w:iCs/>
          <w:color w:val="222222"/>
          <w:sz w:val="24"/>
          <w:szCs w:val="24"/>
          <w:shd w:val="clear" w:color="auto" w:fill="FFFFFF"/>
        </w:rPr>
        <w:t>Stress and Health</w:t>
      </w:r>
      <w:r w:rsidRPr="00347CCB">
        <w:rPr>
          <w:rFonts w:ascii="Times New Roman" w:hAnsi="Times New Roman" w:cs="Times New Roman"/>
          <w:color w:val="222222"/>
          <w:sz w:val="24"/>
          <w:szCs w:val="24"/>
          <w:shd w:val="clear" w:color="auto" w:fill="FFFFFF"/>
        </w:rPr>
        <w:t>, </w:t>
      </w:r>
      <w:r w:rsidRPr="00347CCB">
        <w:rPr>
          <w:rFonts w:ascii="Times New Roman" w:hAnsi="Times New Roman" w:cs="Times New Roman"/>
          <w:i/>
          <w:iCs/>
          <w:color w:val="222222"/>
          <w:sz w:val="24"/>
          <w:szCs w:val="24"/>
          <w:shd w:val="clear" w:color="auto" w:fill="FFFFFF"/>
        </w:rPr>
        <w:t>29</w:t>
      </w:r>
      <w:r w:rsidRPr="00347CCB">
        <w:rPr>
          <w:rFonts w:ascii="Times New Roman" w:hAnsi="Times New Roman" w:cs="Times New Roman"/>
          <w:color w:val="222222"/>
          <w:sz w:val="24"/>
          <w:szCs w:val="24"/>
          <w:shd w:val="clear" w:color="auto" w:fill="FFFFFF"/>
        </w:rPr>
        <w:t>(2), 164-171.</w:t>
      </w:r>
    </w:p>
    <w:p w14:paraId="4B4764A7" w14:textId="4ECDE66F" w:rsidR="002F3ECB" w:rsidRPr="00347CCB" w:rsidRDefault="002F3ECB" w:rsidP="00AF6FBD">
      <w:pPr>
        <w:spacing w:after="0" w:line="480" w:lineRule="auto"/>
        <w:jc w:val="both"/>
        <w:rPr>
          <w:rFonts w:ascii="Times New Roman" w:eastAsia="Calibri" w:hAnsi="Times New Roman" w:cs="Times New Roman"/>
          <w:sz w:val="24"/>
          <w:szCs w:val="24"/>
        </w:rPr>
      </w:pPr>
      <w:r w:rsidRPr="00347CCB">
        <w:rPr>
          <w:rFonts w:ascii="Times New Roman" w:hAnsi="Times New Roman" w:cs="Times New Roman"/>
          <w:color w:val="000000" w:themeColor="text1"/>
          <w:sz w:val="24"/>
          <w:szCs w:val="24"/>
          <w:shd w:val="clear" w:color="auto" w:fill="FFFFFF"/>
        </w:rPr>
        <w:t xml:space="preserve">Halliday, </w:t>
      </w:r>
      <w:r w:rsidRPr="00347CCB">
        <w:rPr>
          <w:rFonts w:ascii="Times New Roman" w:eastAsia="Calibri" w:hAnsi="Times New Roman" w:cs="Times New Roman"/>
          <w:sz w:val="24"/>
          <w:szCs w:val="24"/>
        </w:rPr>
        <w:t xml:space="preserve">M.A.K. </w:t>
      </w:r>
      <w:r w:rsidRPr="00347CCB">
        <w:rPr>
          <w:rFonts w:ascii="Times New Roman" w:hAnsi="Times New Roman" w:cs="Times New Roman"/>
          <w:color w:val="000000" w:themeColor="text1"/>
          <w:sz w:val="24"/>
          <w:szCs w:val="24"/>
          <w:shd w:val="clear" w:color="auto" w:fill="FFFFFF"/>
        </w:rPr>
        <w:t>&amp; Hasan, R. (1985)</w:t>
      </w:r>
      <w:r w:rsidR="00DC5FD8">
        <w:rPr>
          <w:rFonts w:ascii="Times New Roman" w:hAnsi="Times New Roman" w:cs="Times New Roman"/>
          <w:color w:val="000000" w:themeColor="text1"/>
          <w:sz w:val="24"/>
          <w:szCs w:val="24"/>
          <w:shd w:val="clear" w:color="auto" w:fill="FFFFFF"/>
        </w:rPr>
        <w:t>.</w:t>
      </w:r>
      <w:r w:rsidRPr="00347CCB">
        <w:rPr>
          <w:rFonts w:ascii="Times New Roman" w:hAnsi="Times New Roman" w:cs="Times New Roman"/>
          <w:color w:val="000000" w:themeColor="text1"/>
          <w:sz w:val="24"/>
          <w:szCs w:val="24"/>
          <w:shd w:val="clear" w:color="auto" w:fill="FFFFFF"/>
        </w:rPr>
        <w:t xml:space="preserve"> </w:t>
      </w:r>
      <w:r w:rsidRPr="00347CCB">
        <w:rPr>
          <w:rFonts w:ascii="Times New Roman" w:hAnsi="Times New Roman" w:cs="Times New Roman"/>
          <w:i/>
          <w:iCs/>
          <w:color w:val="000000" w:themeColor="text1"/>
          <w:sz w:val="24"/>
          <w:szCs w:val="24"/>
          <w:shd w:val="clear" w:color="auto" w:fill="FFFFFF"/>
        </w:rPr>
        <w:t>Language, Context and Text: Aspects of Language in a Social-Semiotic Perspective</w:t>
      </w:r>
      <w:r w:rsidRPr="00347CCB">
        <w:rPr>
          <w:rFonts w:ascii="Times New Roman" w:hAnsi="Times New Roman" w:cs="Times New Roman"/>
          <w:color w:val="000000" w:themeColor="text1"/>
          <w:sz w:val="24"/>
          <w:szCs w:val="24"/>
          <w:shd w:val="clear" w:color="auto" w:fill="FFFFFF"/>
        </w:rPr>
        <w:t>. Oxford: Oxford University Press</w:t>
      </w:r>
      <w:r w:rsidRPr="00347CCB">
        <w:rPr>
          <w:rFonts w:ascii="Times New Roman" w:eastAsia="Calibri" w:hAnsi="Times New Roman" w:cs="Times New Roman"/>
          <w:sz w:val="24"/>
          <w:szCs w:val="24"/>
        </w:rPr>
        <w:t xml:space="preserve"> </w:t>
      </w:r>
    </w:p>
    <w:p w14:paraId="32440102" w14:textId="25626848" w:rsidR="03C1201B" w:rsidRPr="00347CCB" w:rsidRDefault="03C1201B" w:rsidP="00AF6FBD">
      <w:pPr>
        <w:spacing w:after="0" w:line="480" w:lineRule="auto"/>
        <w:jc w:val="both"/>
        <w:rPr>
          <w:rFonts w:ascii="Times New Roman" w:eastAsia="Calibri" w:hAnsi="Times New Roman" w:cs="Times New Roman"/>
          <w:sz w:val="24"/>
          <w:szCs w:val="24"/>
        </w:rPr>
      </w:pPr>
      <w:r w:rsidRPr="00347CCB">
        <w:rPr>
          <w:rFonts w:ascii="Times New Roman" w:eastAsia="Calibri" w:hAnsi="Times New Roman" w:cs="Times New Roman"/>
          <w:sz w:val="24"/>
          <w:szCs w:val="24"/>
        </w:rPr>
        <w:t xml:space="preserve">Halliday, M.A.K. &amp; Matthiessen C. M.I.M. (2004). </w:t>
      </w:r>
      <w:r w:rsidRPr="00347CCB">
        <w:rPr>
          <w:rFonts w:ascii="Times New Roman" w:eastAsia="Calibri" w:hAnsi="Times New Roman" w:cs="Times New Roman"/>
          <w:i/>
          <w:iCs/>
          <w:sz w:val="24"/>
          <w:szCs w:val="24"/>
        </w:rPr>
        <w:t>Introduction to Functional Grammar.</w:t>
      </w:r>
      <w:r w:rsidRPr="00347CCB">
        <w:rPr>
          <w:rFonts w:ascii="Times New Roman" w:eastAsia="Calibri" w:hAnsi="Times New Roman" w:cs="Times New Roman"/>
          <w:sz w:val="24"/>
          <w:szCs w:val="24"/>
        </w:rPr>
        <w:t xml:space="preserve"> London: Routledge</w:t>
      </w:r>
      <w:r w:rsidR="00770202" w:rsidRPr="00347CCB">
        <w:rPr>
          <w:rFonts w:ascii="Times New Roman" w:eastAsia="Calibri" w:hAnsi="Times New Roman" w:cs="Times New Roman"/>
          <w:sz w:val="24"/>
          <w:szCs w:val="24"/>
        </w:rPr>
        <w:t>.</w:t>
      </w:r>
    </w:p>
    <w:p w14:paraId="09A95459" w14:textId="16B0FE3A" w:rsidR="004131A4" w:rsidRPr="00347CCB" w:rsidRDefault="004131A4" w:rsidP="00AF6FBD">
      <w:pPr>
        <w:spacing w:after="0" w:line="480" w:lineRule="auto"/>
        <w:jc w:val="both"/>
        <w:rPr>
          <w:rFonts w:ascii="Times New Roman" w:eastAsia="Calibri" w:hAnsi="Times New Roman" w:cs="Times New Roman"/>
          <w:sz w:val="24"/>
          <w:szCs w:val="24"/>
        </w:rPr>
      </w:pPr>
      <w:r w:rsidRPr="00347CCB">
        <w:rPr>
          <w:rFonts w:ascii="Times New Roman" w:eastAsia="Calibri" w:hAnsi="Times New Roman" w:cs="Times New Roman"/>
          <w:sz w:val="24"/>
          <w:szCs w:val="24"/>
        </w:rPr>
        <w:t>Hellige</w:t>
      </w:r>
      <w:r w:rsidR="00DF3819" w:rsidRPr="00347CCB">
        <w:rPr>
          <w:rFonts w:ascii="Times New Roman" w:eastAsia="Calibri" w:hAnsi="Times New Roman" w:cs="Times New Roman"/>
          <w:sz w:val="24"/>
          <w:szCs w:val="24"/>
        </w:rPr>
        <w:t>, H. D. (2019). “The metaphorical process in the history of the resilience notion and the rise of the ecosystem</w:t>
      </w:r>
      <w:r w:rsidR="00EF69F5" w:rsidRPr="00347CCB">
        <w:rPr>
          <w:rFonts w:ascii="Times New Roman" w:eastAsia="Calibri" w:hAnsi="Times New Roman" w:cs="Times New Roman"/>
          <w:sz w:val="24"/>
          <w:szCs w:val="24"/>
        </w:rPr>
        <w:t xml:space="preserve"> resilience</w:t>
      </w:r>
      <w:r w:rsidR="00DF3819" w:rsidRPr="00347CCB">
        <w:rPr>
          <w:rFonts w:ascii="Times New Roman" w:eastAsia="Calibri" w:hAnsi="Times New Roman" w:cs="Times New Roman"/>
          <w:sz w:val="24"/>
          <w:szCs w:val="24"/>
        </w:rPr>
        <w:t xml:space="preserve"> theory”</w:t>
      </w:r>
      <w:r w:rsidR="00EF69F5" w:rsidRPr="00347CCB">
        <w:rPr>
          <w:rFonts w:ascii="Times New Roman" w:eastAsia="Calibri" w:hAnsi="Times New Roman" w:cs="Times New Roman"/>
          <w:sz w:val="24"/>
          <w:szCs w:val="24"/>
        </w:rPr>
        <w:t xml:space="preserve">. In: </w:t>
      </w:r>
      <w:r w:rsidR="001506BA" w:rsidRPr="00347CCB">
        <w:rPr>
          <w:rFonts w:ascii="Times New Roman" w:hAnsi="Times New Roman" w:cs="Times New Roman"/>
          <w:sz w:val="24"/>
          <w:szCs w:val="24"/>
        </w:rPr>
        <w:t>M.</w:t>
      </w:r>
      <w:r w:rsidR="00EF69F5" w:rsidRPr="00347CCB">
        <w:rPr>
          <w:rFonts w:ascii="Times New Roman" w:hAnsi="Times New Roman" w:cs="Times New Roman"/>
          <w:sz w:val="24"/>
          <w:szCs w:val="24"/>
        </w:rPr>
        <w:t xml:space="preserve"> Ruth </w:t>
      </w:r>
      <w:r w:rsidR="001506BA" w:rsidRPr="00347CCB">
        <w:rPr>
          <w:rFonts w:ascii="Times New Roman" w:hAnsi="Times New Roman" w:cs="Times New Roman"/>
          <w:sz w:val="24"/>
          <w:szCs w:val="24"/>
        </w:rPr>
        <w:t>&amp;</w:t>
      </w:r>
      <w:r w:rsidR="00EF69F5" w:rsidRPr="00347CCB">
        <w:rPr>
          <w:rFonts w:ascii="Times New Roman" w:hAnsi="Times New Roman" w:cs="Times New Roman"/>
          <w:sz w:val="24"/>
          <w:szCs w:val="24"/>
        </w:rPr>
        <w:t xml:space="preserve"> </w:t>
      </w:r>
      <w:r w:rsidR="006E3604" w:rsidRPr="00347CCB">
        <w:rPr>
          <w:rFonts w:ascii="Times New Roman" w:hAnsi="Times New Roman" w:cs="Times New Roman"/>
          <w:sz w:val="24"/>
          <w:szCs w:val="24"/>
        </w:rPr>
        <w:t>S.</w:t>
      </w:r>
      <w:r w:rsidR="00EF69F5" w:rsidRPr="00347CCB">
        <w:rPr>
          <w:rFonts w:ascii="Times New Roman" w:hAnsi="Times New Roman" w:cs="Times New Roman"/>
          <w:sz w:val="24"/>
          <w:szCs w:val="24"/>
        </w:rPr>
        <w:t xml:space="preserve"> G</w:t>
      </w:r>
      <w:r w:rsidR="00803A16" w:rsidRPr="00347CCB">
        <w:rPr>
          <w:rFonts w:ascii="Times New Roman" w:hAnsi="Times New Roman" w:cs="Times New Roman"/>
          <w:sz w:val="24"/>
          <w:szCs w:val="24"/>
        </w:rPr>
        <w:t>oessling-</w:t>
      </w:r>
      <w:proofErr w:type="spellStart"/>
      <w:r w:rsidR="00EF69F5" w:rsidRPr="00347CCB">
        <w:rPr>
          <w:rFonts w:ascii="Times New Roman" w:hAnsi="Times New Roman" w:cs="Times New Roman"/>
          <w:sz w:val="24"/>
          <w:szCs w:val="24"/>
        </w:rPr>
        <w:t>Reisemann</w:t>
      </w:r>
      <w:proofErr w:type="spellEnd"/>
      <w:r w:rsidR="00EF69F5" w:rsidRPr="00347CCB">
        <w:rPr>
          <w:rFonts w:ascii="Times New Roman" w:hAnsi="Times New Roman" w:cs="Times New Roman"/>
          <w:sz w:val="24"/>
          <w:szCs w:val="24"/>
        </w:rPr>
        <w:t xml:space="preserve"> (</w:t>
      </w:r>
      <w:r w:rsidR="00DC5FD8">
        <w:rPr>
          <w:rFonts w:ascii="Times New Roman" w:hAnsi="Times New Roman" w:cs="Times New Roman"/>
          <w:sz w:val="24"/>
          <w:szCs w:val="24"/>
        </w:rPr>
        <w:t>e</w:t>
      </w:r>
      <w:r w:rsidR="00EF69F5" w:rsidRPr="00347CCB">
        <w:rPr>
          <w:rFonts w:ascii="Times New Roman" w:hAnsi="Times New Roman" w:cs="Times New Roman"/>
          <w:sz w:val="24"/>
          <w:szCs w:val="24"/>
        </w:rPr>
        <w:t>ds</w:t>
      </w:r>
      <w:r w:rsidR="00DC5FD8">
        <w:rPr>
          <w:rFonts w:ascii="Times New Roman" w:hAnsi="Times New Roman" w:cs="Times New Roman"/>
          <w:sz w:val="24"/>
          <w:szCs w:val="24"/>
        </w:rPr>
        <w:t>.</w:t>
      </w:r>
      <w:r w:rsidR="00EF69F5" w:rsidRPr="00347CCB">
        <w:rPr>
          <w:rFonts w:ascii="Times New Roman" w:hAnsi="Times New Roman" w:cs="Times New Roman"/>
          <w:sz w:val="24"/>
          <w:szCs w:val="24"/>
        </w:rPr>
        <w:t xml:space="preserve">): </w:t>
      </w:r>
      <w:r w:rsidR="00857D59" w:rsidRPr="00347CCB">
        <w:rPr>
          <w:rFonts w:ascii="Times New Roman" w:hAnsi="Times New Roman" w:cs="Times New Roman"/>
          <w:i/>
          <w:iCs/>
          <w:color w:val="222222"/>
          <w:sz w:val="24"/>
          <w:szCs w:val="24"/>
          <w:shd w:val="clear" w:color="auto" w:fill="FFFFFF"/>
        </w:rPr>
        <w:t>Handbook on Resilience of Socio-Technical Systems</w:t>
      </w:r>
      <w:r w:rsidR="006E3604" w:rsidRPr="00347CCB">
        <w:rPr>
          <w:rFonts w:ascii="Times New Roman" w:hAnsi="Times New Roman" w:cs="Times New Roman"/>
          <w:color w:val="222222"/>
          <w:sz w:val="24"/>
          <w:szCs w:val="24"/>
          <w:shd w:val="clear" w:color="auto" w:fill="FFFFFF"/>
        </w:rPr>
        <w:t xml:space="preserve">, </w:t>
      </w:r>
      <w:r w:rsidR="00857D59" w:rsidRPr="00347CCB">
        <w:rPr>
          <w:rFonts w:ascii="Times New Roman" w:hAnsi="Times New Roman" w:cs="Times New Roman"/>
          <w:color w:val="222222"/>
          <w:sz w:val="24"/>
          <w:szCs w:val="24"/>
          <w:shd w:val="clear" w:color="auto" w:fill="FFFFFF"/>
        </w:rPr>
        <w:t>pp. 30-51. Edward Elgar Publishing.</w:t>
      </w:r>
    </w:p>
    <w:p w14:paraId="00F458C6" w14:textId="24A7530C" w:rsidR="00770202" w:rsidRPr="00347CCB" w:rsidRDefault="00770202" w:rsidP="00AF6FBD">
      <w:pPr>
        <w:spacing w:after="0" w:line="480" w:lineRule="auto"/>
        <w:jc w:val="both"/>
        <w:rPr>
          <w:rFonts w:ascii="Times New Roman" w:hAnsi="Times New Roman" w:cs="Times New Roman"/>
          <w:sz w:val="24"/>
          <w:szCs w:val="24"/>
        </w:rPr>
      </w:pPr>
      <w:r w:rsidRPr="00347CCB">
        <w:rPr>
          <w:rFonts w:ascii="Times New Roman" w:hAnsi="Times New Roman" w:cs="Times New Roman"/>
          <w:color w:val="222222"/>
          <w:sz w:val="24"/>
          <w:szCs w:val="24"/>
          <w:shd w:val="clear" w:color="auto" w:fill="FFFFFF"/>
        </w:rPr>
        <w:t>Holling, C. S. (1973). Resilience and stability of ecological systems. </w:t>
      </w:r>
      <w:r w:rsidRPr="00347CCB">
        <w:rPr>
          <w:rFonts w:ascii="Times New Roman" w:hAnsi="Times New Roman" w:cs="Times New Roman"/>
          <w:i/>
          <w:iCs/>
          <w:color w:val="222222"/>
          <w:sz w:val="24"/>
          <w:szCs w:val="24"/>
          <w:shd w:val="clear" w:color="auto" w:fill="FFFFFF"/>
        </w:rPr>
        <w:t>Annual review of ecology and systematics</w:t>
      </w:r>
      <w:r w:rsidRPr="00347CCB">
        <w:rPr>
          <w:rFonts w:ascii="Times New Roman" w:hAnsi="Times New Roman" w:cs="Times New Roman"/>
          <w:color w:val="222222"/>
          <w:sz w:val="24"/>
          <w:szCs w:val="24"/>
          <w:shd w:val="clear" w:color="auto" w:fill="FFFFFF"/>
        </w:rPr>
        <w:t>, </w:t>
      </w:r>
      <w:r w:rsidRPr="00347CCB">
        <w:rPr>
          <w:rFonts w:ascii="Times New Roman" w:hAnsi="Times New Roman" w:cs="Times New Roman"/>
          <w:i/>
          <w:iCs/>
          <w:color w:val="222222"/>
          <w:sz w:val="24"/>
          <w:szCs w:val="24"/>
          <w:shd w:val="clear" w:color="auto" w:fill="FFFFFF"/>
        </w:rPr>
        <w:t>4</w:t>
      </w:r>
      <w:r w:rsidRPr="00347CCB">
        <w:rPr>
          <w:rFonts w:ascii="Times New Roman" w:hAnsi="Times New Roman" w:cs="Times New Roman"/>
          <w:color w:val="222222"/>
          <w:sz w:val="24"/>
          <w:szCs w:val="24"/>
          <w:shd w:val="clear" w:color="auto" w:fill="FFFFFF"/>
        </w:rPr>
        <w:t>(1), 1-23.</w:t>
      </w:r>
    </w:p>
    <w:p w14:paraId="17515958" w14:textId="79DA0E1C" w:rsidR="03C1201B" w:rsidRDefault="03C1201B" w:rsidP="00AF6FBD">
      <w:pPr>
        <w:spacing w:after="0" w:line="480" w:lineRule="auto"/>
        <w:jc w:val="both"/>
        <w:rPr>
          <w:rFonts w:ascii="Times New Roman" w:eastAsia="Calibri" w:hAnsi="Times New Roman" w:cs="Times New Roman"/>
          <w:color w:val="222222"/>
          <w:sz w:val="24"/>
          <w:szCs w:val="24"/>
        </w:rPr>
      </w:pPr>
      <w:r w:rsidRPr="00347CCB">
        <w:rPr>
          <w:rFonts w:ascii="Times New Roman" w:eastAsia="Calibri" w:hAnsi="Times New Roman" w:cs="Times New Roman"/>
          <w:color w:val="222222"/>
          <w:sz w:val="24"/>
          <w:szCs w:val="24"/>
        </w:rPr>
        <w:t xml:space="preserve">Hunston, S. (2002). </w:t>
      </w:r>
      <w:r w:rsidRPr="00347CCB">
        <w:rPr>
          <w:rFonts w:ascii="Times New Roman" w:eastAsia="Calibri" w:hAnsi="Times New Roman" w:cs="Times New Roman"/>
          <w:i/>
          <w:iCs/>
          <w:color w:val="222222"/>
          <w:sz w:val="24"/>
          <w:szCs w:val="24"/>
        </w:rPr>
        <w:t>Corpora in Applied Linguistics.</w:t>
      </w:r>
      <w:r w:rsidRPr="00347CCB">
        <w:rPr>
          <w:rFonts w:ascii="Times New Roman" w:eastAsia="Calibri" w:hAnsi="Times New Roman" w:cs="Times New Roman"/>
          <w:color w:val="222222"/>
          <w:sz w:val="24"/>
          <w:szCs w:val="24"/>
        </w:rPr>
        <w:t xml:space="preserve"> Cambridge University Press.</w:t>
      </w:r>
    </w:p>
    <w:p w14:paraId="37AD63E0" w14:textId="26493690" w:rsidR="009E659C" w:rsidRPr="009E659C" w:rsidRDefault="009E659C" w:rsidP="00AF6FBD">
      <w:pPr>
        <w:spacing w:after="0" w:line="480" w:lineRule="auto"/>
        <w:jc w:val="both"/>
        <w:rPr>
          <w:rFonts w:ascii="Times New Roman" w:eastAsia="Calibri" w:hAnsi="Times New Roman" w:cs="Times New Roman"/>
          <w:color w:val="222222"/>
          <w:sz w:val="24"/>
          <w:szCs w:val="24"/>
        </w:rPr>
      </w:pPr>
      <w:r w:rsidRPr="009E659C">
        <w:rPr>
          <w:rFonts w:ascii="Times New Roman" w:hAnsi="Times New Roman" w:cs="Times New Roman"/>
          <w:color w:val="222222"/>
          <w:sz w:val="24"/>
          <w:szCs w:val="24"/>
          <w:shd w:val="clear" w:color="auto" w:fill="FFFFFF"/>
        </w:rPr>
        <w:t>Jeffries, L., &amp; Walker, B. (2012). Keywords in the press: A critical corpus-assisted analysis of ideology in the Blair years (1998–2007). </w:t>
      </w:r>
      <w:r w:rsidRPr="009E659C">
        <w:rPr>
          <w:rFonts w:ascii="Times New Roman" w:hAnsi="Times New Roman" w:cs="Times New Roman"/>
          <w:i/>
          <w:iCs/>
          <w:color w:val="222222"/>
          <w:sz w:val="24"/>
          <w:szCs w:val="24"/>
          <w:shd w:val="clear" w:color="auto" w:fill="FFFFFF"/>
        </w:rPr>
        <w:t>English Text Construction</w:t>
      </w:r>
      <w:r w:rsidRPr="009E659C">
        <w:rPr>
          <w:rFonts w:ascii="Times New Roman" w:hAnsi="Times New Roman" w:cs="Times New Roman"/>
          <w:color w:val="222222"/>
          <w:sz w:val="24"/>
          <w:szCs w:val="24"/>
          <w:shd w:val="clear" w:color="auto" w:fill="FFFFFF"/>
        </w:rPr>
        <w:t>, </w:t>
      </w:r>
      <w:r w:rsidRPr="009E659C">
        <w:rPr>
          <w:rFonts w:ascii="Times New Roman" w:hAnsi="Times New Roman" w:cs="Times New Roman"/>
          <w:i/>
          <w:iCs/>
          <w:color w:val="222222"/>
          <w:sz w:val="24"/>
          <w:szCs w:val="24"/>
          <w:shd w:val="clear" w:color="auto" w:fill="FFFFFF"/>
        </w:rPr>
        <w:t>5</w:t>
      </w:r>
      <w:r w:rsidRPr="009E659C">
        <w:rPr>
          <w:rFonts w:ascii="Times New Roman" w:hAnsi="Times New Roman" w:cs="Times New Roman"/>
          <w:color w:val="222222"/>
          <w:sz w:val="24"/>
          <w:szCs w:val="24"/>
          <w:shd w:val="clear" w:color="auto" w:fill="FFFFFF"/>
        </w:rPr>
        <w:t>(2), 208-229.</w:t>
      </w:r>
    </w:p>
    <w:p w14:paraId="6033FF62" w14:textId="2ED4720D" w:rsidR="000F127B" w:rsidRPr="00347CCB" w:rsidRDefault="000F127B" w:rsidP="00AF6FBD">
      <w:pPr>
        <w:spacing w:after="0" w:line="480" w:lineRule="auto"/>
        <w:jc w:val="both"/>
        <w:rPr>
          <w:rFonts w:ascii="Times New Roman" w:hAnsi="Times New Roman" w:cs="Times New Roman"/>
          <w:sz w:val="24"/>
          <w:szCs w:val="24"/>
        </w:rPr>
      </w:pPr>
      <w:r w:rsidRPr="00347CCB">
        <w:rPr>
          <w:rFonts w:ascii="Times New Roman" w:hAnsi="Times New Roman" w:cs="Times New Roman"/>
          <w:color w:val="222222"/>
          <w:sz w:val="24"/>
          <w:szCs w:val="24"/>
          <w:shd w:val="clear" w:color="auto" w:fill="FFFFFF"/>
        </w:rPr>
        <w:t>Joseph, J. (2013). Resilience as embedded neoliberalism: a governmentality approach. </w:t>
      </w:r>
      <w:r w:rsidRPr="00347CCB">
        <w:rPr>
          <w:rFonts w:ascii="Times New Roman" w:hAnsi="Times New Roman" w:cs="Times New Roman"/>
          <w:i/>
          <w:iCs/>
          <w:color w:val="222222"/>
          <w:sz w:val="24"/>
          <w:szCs w:val="24"/>
          <w:shd w:val="clear" w:color="auto" w:fill="FFFFFF"/>
        </w:rPr>
        <w:t>Resilience</w:t>
      </w:r>
      <w:r w:rsidRPr="00347CCB">
        <w:rPr>
          <w:rFonts w:ascii="Times New Roman" w:hAnsi="Times New Roman" w:cs="Times New Roman"/>
          <w:color w:val="222222"/>
          <w:sz w:val="24"/>
          <w:szCs w:val="24"/>
          <w:shd w:val="clear" w:color="auto" w:fill="FFFFFF"/>
        </w:rPr>
        <w:t>, </w:t>
      </w:r>
      <w:r w:rsidRPr="00347CCB">
        <w:rPr>
          <w:rFonts w:ascii="Times New Roman" w:hAnsi="Times New Roman" w:cs="Times New Roman"/>
          <w:i/>
          <w:iCs/>
          <w:color w:val="222222"/>
          <w:sz w:val="24"/>
          <w:szCs w:val="24"/>
          <w:shd w:val="clear" w:color="auto" w:fill="FFFFFF"/>
        </w:rPr>
        <w:t>1</w:t>
      </w:r>
      <w:r w:rsidRPr="00347CCB">
        <w:rPr>
          <w:rFonts w:ascii="Times New Roman" w:hAnsi="Times New Roman" w:cs="Times New Roman"/>
          <w:color w:val="222222"/>
          <w:sz w:val="24"/>
          <w:szCs w:val="24"/>
          <w:shd w:val="clear" w:color="auto" w:fill="FFFFFF"/>
        </w:rPr>
        <w:t>(1), 38-52.</w:t>
      </w:r>
    </w:p>
    <w:p w14:paraId="4EF12F33" w14:textId="4C73E896" w:rsidR="03C1201B" w:rsidRPr="00347CCB" w:rsidRDefault="03C1201B" w:rsidP="00AF6FBD">
      <w:pPr>
        <w:spacing w:after="0" w:line="480" w:lineRule="auto"/>
        <w:jc w:val="both"/>
        <w:rPr>
          <w:rFonts w:ascii="Times New Roman" w:eastAsia="Calibri" w:hAnsi="Times New Roman" w:cs="Times New Roman"/>
          <w:color w:val="222222"/>
          <w:sz w:val="24"/>
          <w:szCs w:val="24"/>
        </w:rPr>
      </w:pPr>
      <w:proofErr w:type="spellStart"/>
      <w:r w:rsidRPr="00347CCB">
        <w:rPr>
          <w:rFonts w:ascii="Times New Roman" w:eastAsia="Calibri" w:hAnsi="Times New Roman" w:cs="Times New Roman"/>
          <w:color w:val="222222"/>
          <w:sz w:val="24"/>
          <w:szCs w:val="24"/>
        </w:rPr>
        <w:t>Kilgarriff</w:t>
      </w:r>
      <w:proofErr w:type="spellEnd"/>
      <w:r w:rsidRPr="00347CCB">
        <w:rPr>
          <w:rFonts w:ascii="Times New Roman" w:eastAsia="Calibri" w:hAnsi="Times New Roman" w:cs="Times New Roman"/>
          <w:color w:val="222222"/>
          <w:sz w:val="24"/>
          <w:szCs w:val="24"/>
        </w:rPr>
        <w:t xml:space="preserve">, A., Baisa, V., </w:t>
      </w:r>
      <w:proofErr w:type="spellStart"/>
      <w:r w:rsidRPr="00347CCB">
        <w:rPr>
          <w:rFonts w:ascii="Times New Roman" w:eastAsia="Calibri" w:hAnsi="Times New Roman" w:cs="Times New Roman"/>
          <w:color w:val="222222"/>
          <w:sz w:val="24"/>
          <w:szCs w:val="24"/>
        </w:rPr>
        <w:t>Bušta</w:t>
      </w:r>
      <w:proofErr w:type="spellEnd"/>
      <w:r w:rsidRPr="00347CCB">
        <w:rPr>
          <w:rFonts w:ascii="Times New Roman" w:eastAsia="Calibri" w:hAnsi="Times New Roman" w:cs="Times New Roman"/>
          <w:color w:val="222222"/>
          <w:sz w:val="24"/>
          <w:szCs w:val="24"/>
        </w:rPr>
        <w:t xml:space="preserve">, J., </w:t>
      </w:r>
      <w:proofErr w:type="spellStart"/>
      <w:r w:rsidRPr="00347CCB">
        <w:rPr>
          <w:rFonts w:ascii="Times New Roman" w:eastAsia="Calibri" w:hAnsi="Times New Roman" w:cs="Times New Roman"/>
          <w:color w:val="222222"/>
          <w:sz w:val="24"/>
          <w:szCs w:val="24"/>
        </w:rPr>
        <w:t>Jakubíček</w:t>
      </w:r>
      <w:proofErr w:type="spellEnd"/>
      <w:r w:rsidRPr="00347CCB">
        <w:rPr>
          <w:rFonts w:ascii="Times New Roman" w:eastAsia="Calibri" w:hAnsi="Times New Roman" w:cs="Times New Roman"/>
          <w:color w:val="222222"/>
          <w:sz w:val="24"/>
          <w:szCs w:val="24"/>
        </w:rPr>
        <w:t xml:space="preserve">, M., Kovář, V., </w:t>
      </w:r>
      <w:proofErr w:type="spellStart"/>
      <w:r w:rsidRPr="00347CCB">
        <w:rPr>
          <w:rFonts w:ascii="Times New Roman" w:eastAsia="Calibri" w:hAnsi="Times New Roman" w:cs="Times New Roman"/>
          <w:color w:val="222222"/>
          <w:sz w:val="24"/>
          <w:szCs w:val="24"/>
        </w:rPr>
        <w:t>Michelfeit</w:t>
      </w:r>
      <w:proofErr w:type="spellEnd"/>
      <w:r w:rsidRPr="00347CCB">
        <w:rPr>
          <w:rFonts w:ascii="Times New Roman" w:eastAsia="Calibri" w:hAnsi="Times New Roman" w:cs="Times New Roman"/>
          <w:color w:val="222222"/>
          <w:sz w:val="24"/>
          <w:szCs w:val="24"/>
        </w:rPr>
        <w:t xml:space="preserve">, J., </w:t>
      </w:r>
      <w:proofErr w:type="spellStart"/>
      <w:r w:rsidR="00B23D3C" w:rsidRPr="000D3F55">
        <w:rPr>
          <w:rFonts w:ascii="Times New Roman" w:eastAsia="Calibri" w:hAnsi="Times New Roman" w:cs="Times New Roman"/>
          <w:color w:val="222222"/>
          <w:sz w:val="24"/>
          <w:szCs w:val="24"/>
        </w:rPr>
        <w:t>Rychlý</w:t>
      </w:r>
      <w:proofErr w:type="spellEnd"/>
      <w:r w:rsidR="000D3F55" w:rsidRPr="000D3F55">
        <w:rPr>
          <w:rFonts w:ascii="Times New Roman" w:eastAsia="Calibri" w:hAnsi="Times New Roman" w:cs="Times New Roman"/>
          <w:color w:val="222222"/>
          <w:sz w:val="24"/>
          <w:szCs w:val="24"/>
        </w:rPr>
        <w:t>, P.</w:t>
      </w:r>
      <w:r w:rsidR="000D3F55">
        <w:rPr>
          <w:rFonts w:ascii="AdvTT2cba4af3.B" w:hAnsi="AdvTT2cba4af3.B" w:cs="AdvTT2cba4af3.B"/>
          <w:kern w:val="0"/>
          <w:sz w:val="19"/>
          <w:szCs w:val="19"/>
        </w:rPr>
        <w:t xml:space="preserve"> </w:t>
      </w:r>
      <w:r w:rsidRPr="00347CCB">
        <w:rPr>
          <w:rFonts w:ascii="Times New Roman" w:eastAsia="Calibri" w:hAnsi="Times New Roman" w:cs="Times New Roman"/>
          <w:color w:val="222222"/>
          <w:sz w:val="24"/>
          <w:szCs w:val="24"/>
        </w:rPr>
        <w:t xml:space="preserve">&amp; Suchomel, V. (2014). The Sketch Engine: ten years on. </w:t>
      </w:r>
      <w:r w:rsidRPr="00347CCB">
        <w:rPr>
          <w:rFonts w:ascii="Times New Roman" w:eastAsia="Calibri" w:hAnsi="Times New Roman" w:cs="Times New Roman"/>
          <w:i/>
          <w:iCs/>
          <w:color w:val="222222"/>
          <w:sz w:val="24"/>
          <w:szCs w:val="24"/>
        </w:rPr>
        <w:t>Lexicography</w:t>
      </w:r>
      <w:r w:rsidRPr="00347CCB">
        <w:rPr>
          <w:rFonts w:ascii="Times New Roman" w:eastAsia="Calibri" w:hAnsi="Times New Roman" w:cs="Times New Roman"/>
          <w:color w:val="222222"/>
          <w:sz w:val="24"/>
          <w:szCs w:val="24"/>
        </w:rPr>
        <w:t xml:space="preserve">, </w:t>
      </w:r>
      <w:r w:rsidRPr="00347CCB">
        <w:rPr>
          <w:rFonts w:ascii="Times New Roman" w:eastAsia="Calibri" w:hAnsi="Times New Roman" w:cs="Times New Roman"/>
          <w:i/>
          <w:iCs/>
          <w:color w:val="222222"/>
          <w:sz w:val="24"/>
          <w:szCs w:val="24"/>
        </w:rPr>
        <w:t>1</w:t>
      </w:r>
      <w:r w:rsidRPr="00347CCB">
        <w:rPr>
          <w:rFonts w:ascii="Times New Roman" w:eastAsia="Calibri" w:hAnsi="Times New Roman" w:cs="Times New Roman"/>
          <w:color w:val="222222"/>
          <w:sz w:val="24"/>
          <w:szCs w:val="24"/>
        </w:rPr>
        <w:t>(1), 7-36.</w:t>
      </w:r>
    </w:p>
    <w:p w14:paraId="2BF30177" w14:textId="62D5785E" w:rsidR="00E87236" w:rsidRPr="00347CCB" w:rsidRDefault="00E87236" w:rsidP="00AF6FBD">
      <w:pPr>
        <w:spacing w:after="0" w:line="480" w:lineRule="auto"/>
        <w:jc w:val="both"/>
        <w:rPr>
          <w:rFonts w:ascii="Times New Roman" w:eastAsia="Calibri" w:hAnsi="Times New Roman" w:cs="Times New Roman"/>
          <w:color w:val="222222"/>
          <w:sz w:val="24"/>
          <w:szCs w:val="24"/>
        </w:rPr>
      </w:pPr>
      <w:r w:rsidRPr="00347CCB">
        <w:rPr>
          <w:rFonts w:ascii="Times New Roman" w:hAnsi="Times New Roman" w:cs="Times New Roman"/>
          <w:color w:val="222222"/>
          <w:sz w:val="24"/>
          <w:szCs w:val="24"/>
          <w:shd w:val="clear" w:color="auto" w:fill="FFFFFF"/>
        </w:rPr>
        <w:t>Ledesma, J. (2014). Conceptual frameworks and research models on resilience in leadership. </w:t>
      </w:r>
      <w:r w:rsidRPr="00347CCB">
        <w:rPr>
          <w:rFonts w:ascii="Times New Roman" w:hAnsi="Times New Roman" w:cs="Times New Roman"/>
          <w:i/>
          <w:iCs/>
          <w:color w:val="222222"/>
          <w:sz w:val="24"/>
          <w:szCs w:val="24"/>
          <w:shd w:val="clear" w:color="auto" w:fill="FFFFFF"/>
        </w:rPr>
        <w:t xml:space="preserve">Sage </w:t>
      </w:r>
      <w:r w:rsidR="000D3F55">
        <w:rPr>
          <w:rFonts w:ascii="Times New Roman" w:hAnsi="Times New Roman" w:cs="Times New Roman"/>
          <w:i/>
          <w:iCs/>
          <w:color w:val="222222"/>
          <w:sz w:val="24"/>
          <w:szCs w:val="24"/>
          <w:shd w:val="clear" w:color="auto" w:fill="FFFFFF"/>
        </w:rPr>
        <w:t>O</w:t>
      </w:r>
      <w:r w:rsidRPr="00347CCB">
        <w:rPr>
          <w:rFonts w:ascii="Times New Roman" w:hAnsi="Times New Roman" w:cs="Times New Roman"/>
          <w:i/>
          <w:iCs/>
          <w:color w:val="222222"/>
          <w:sz w:val="24"/>
          <w:szCs w:val="24"/>
          <w:shd w:val="clear" w:color="auto" w:fill="FFFFFF"/>
        </w:rPr>
        <w:t>pen</w:t>
      </w:r>
      <w:r w:rsidRPr="00347CCB">
        <w:rPr>
          <w:rFonts w:ascii="Times New Roman" w:hAnsi="Times New Roman" w:cs="Times New Roman"/>
          <w:color w:val="222222"/>
          <w:sz w:val="24"/>
          <w:szCs w:val="24"/>
          <w:shd w:val="clear" w:color="auto" w:fill="FFFFFF"/>
        </w:rPr>
        <w:t>, </w:t>
      </w:r>
      <w:r w:rsidRPr="00347CCB">
        <w:rPr>
          <w:rFonts w:ascii="Times New Roman" w:hAnsi="Times New Roman" w:cs="Times New Roman"/>
          <w:i/>
          <w:iCs/>
          <w:color w:val="222222"/>
          <w:sz w:val="24"/>
          <w:szCs w:val="24"/>
          <w:shd w:val="clear" w:color="auto" w:fill="FFFFFF"/>
        </w:rPr>
        <w:t>4</w:t>
      </w:r>
      <w:r w:rsidRPr="00347CCB">
        <w:rPr>
          <w:rFonts w:ascii="Times New Roman" w:hAnsi="Times New Roman" w:cs="Times New Roman"/>
          <w:color w:val="222222"/>
          <w:sz w:val="24"/>
          <w:szCs w:val="24"/>
          <w:shd w:val="clear" w:color="auto" w:fill="FFFFFF"/>
        </w:rPr>
        <w:t>(3), 2158244014545464.</w:t>
      </w:r>
    </w:p>
    <w:p w14:paraId="13B8ED42" w14:textId="0D990108" w:rsidR="00DD2E31" w:rsidRPr="00347CCB" w:rsidRDefault="00DD2E31" w:rsidP="00AF6FBD">
      <w:pPr>
        <w:pStyle w:val="Textocomentario"/>
        <w:spacing w:after="0" w:line="480" w:lineRule="auto"/>
        <w:jc w:val="both"/>
        <w:rPr>
          <w:rFonts w:ascii="Times New Roman" w:hAnsi="Times New Roman" w:cs="Times New Roman"/>
          <w:sz w:val="24"/>
          <w:szCs w:val="24"/>
        </w:rPr>
      </w:pPr>
      <w:r w:rsidRPr="00347CCB">
        <w:rPr>
          <w:rStyle w:val="Refdecomentario"/>
          <w:rFonts w:ascii="Times New Roman" w:hAnsi="Times New Roman" w:cs="Times New Roman"/>
          <w:sz w:val="24"/>
          <w:szCs w:val="24"/>
        </w:rPr>
        <w:lastRenderedPageBreak/>
        <w:t/>
      </w:r>
      <w:r w:rsidRPr="00347CCB">
        <w:rPr>
          <w:rFonts w:ascii="Times New Roman" w:hAnsi="Times New Roman" w:cs="Times New Roman"/>
          <w:sz w:val="24"/>
          <w:szCs w:val="24"/>
        </w:rPr>
        <w:t xml:space="preserve">McEnery T. and Brookes G. (2022). “Building a written corpus: what are the basics?” In: A. O’Keeffe </w:t>
      </w:r>
      <w:r w:rsidR="0092676D">
        <w:rPr>
          <w:rFonts w:ascii="Times New Roman" w:hAnsi="Times New Roman" w:cs="Times New Roman"/>
          <w:sz w:val="24"/>
          <w:szCs w:val="24"/>
        </w:rPr>
        <w:t>&amp;</w:t>
      </w:r>
      <w:r w:rsidRPr="00347CCB">
        <w:rPr>
          <w:rFonts w:ascii="Times New Roman" w:hAnsi="Times New Roman" w:cs="Times New Roman"/>
          <w:sz w:val="24"/>
          <w:szCs w:val="24"/>
        </w:rPr>
        <w:t xml:space="preserve"> M. McCarthy (eds.). </w:t>
      </w:r>
      <w:r w:rsidRPr="00347CCB">
        <w:rPr>
          <w:rFonts w:ascii="Times New Roman" w:hAnsi="Times New Roman" w:cs="Times New Roman"/>
          <w:i/>
          <w:iCs/>
          <w:sz w:val="24"/>
          <w:szCs w:val="24"/>
        </w:rPr>
        <w:t>The Routledge Handbook of Corpus Linguistics</w:t>
      </w:r>
      <w:r w:rsidRPr="00347CCB">
        <w:rPr>
          <w:rFonts w:ascii="Times New Roman" w:hAnsi="Times New Roman" w:cs="Times New Roman"/>
          <w:sz w:val="24"/>
          <w:szCs w:val="24"/>
        </w:rPr>
        <w:t xml:space="preserve"> pp. 35-47. Oxon / NW: Routledge.</w:t>
      </w:r>
    </w:p>
    <w:p w14:paraId="31F07F8F" w14:textId="67423A71" w:rsidR="007F5288" w:rsidRPr="00347CCB" w:rsidRDefault="007F5288" w:rsidP="00AF6FBD">
      <w:pPr>
        <w:pStyle w:val="Textocomentario"/>
        <w:spacing w:after="0" w:line="480" w:lineRule="auto"/>
        <w:jc w:val="both"/>
        <w:rPr>
          <w:rFonts w:ascii="Times New Roman" w:hAnsi="Times New Roman" w:cs="Times New Roman"/>
          <w:sz w:val="24"/>
          <w:szCs w:val="24"/>
        </w:rPr>
      </w:pPr>
      <w:proofErr w:type="spellStart"/>
      <w:r w:rsidRPr="00347CCB">
        <w:rPr>
          <w:rFonts w:ascii="Times New Roman" w:hAnsi="Times New Roman" w:cs="Times New Roman"/>
          <w:color w:val="222222"/>
          <w:sz w:val="24"/>
          <w:szCs w:val="24"/>
          <w:shd w:val="clear" w:color="auto" w:fill="FFFFFF"/>
        </w:rPr>
        <w:t>McGreavy</w:t>
      </w:r>
      <w:proofErr w:type="spellEnd"/>
      <w:r w:rsidRPr="00347CCB">
        <w:rPr>
          <w:rFonts w:ascii="Times New Roman" w:hAnsi="Times New Roman" w:cs="Times New Roman"/>
          <w:color w:val="222222"/>
          <w:sz w:val="24"/>
          <w:szCs w:val="24"/>
          <w:shd w:val="clear" w:color="auto" w:fill="FFFFFF"/>
        </w:rPr>
        <w:t>, B. (2016). Resilience as discourse. </w:t>
      </w:r>
      <w:r w:rsidRPr="00347CCB">
        <w:rPr>
          <w:rFonts w:ascii="Times New Roman" w:hAnsi="Times New Roman" w:cs="Times New Roman"/>
          <w:i/>
          <w:iCs/>
          <w:color w:val="222222"/>
          <w:sz w:val="24"/>
          <w:szCs w:val="24"/>
          <w:shd w:val="clear" w:color="auto" w:fill="FFFFFF"/>
        </w:rPr>
        <w:t>Environmental Communication</w:t>
      </w:r>
      <w:r w:rsidRPr="00347CCB">
        <w:rPr>
          <w:rFonts w:ascii="Times New Roman" w:hAnsi="Times New Roman" w:cs="Times New Roman"/>
          <w:color w:val="222222"/>
          <w:sz w:val="24"/>
          <w:szCs w:val="24"/>
          <w:shd w:val="clear" w:color="auto" w:fill="FFFFFF"/>
        </w:rPr>
        <w:t>, </w:t>
      </w:r>
      <w:r w:rsidRPr="00347CCB">
        <w:rPr>
          <w:rFonts w:ascii="Times New Roman" w:hAnsi="Times New Roman" w:cs="Times New Roman"/>
          <w:i/>
          <w:iCs/>
          <w:color w:val="222222"/>
          <w:sz w:val="24"/>
          <w:szCs w:val="24"/>
          <w:shd w:val="clear" w:color="auto" w:fill="FFFFFF"/>
        </w:rPr>
        <w:t>10</w:t>
      </w:r>
      <w:r w:rsidRPr="00347CCB">
        <w:rPr>
          <w:rFonts w:ascii="Times New Roman" w:hAnsi="Times New Roman" w:cs="Times New Roman"/>
          <w:color w:val="222222"/>
          <w:sz w:val="24"/>
          <w:szCs w:val="24"/>
          <w:shd w:val="clear" w:color="auto" w:fill="FFFFFF"/>
        </w:rPr>
        <w:t>(1), 104-121.</w:t>
      </w:r>
    </w:p>
    <w:p w14:paraId="3033753E" w14:textId="77777777" w:rsidR="00D54341" w:rsidRDefault="00D54341" w:rsidP="00AF6FBD">
      <w:pPr>
        <w:spacing w:after="0" w:line="480" w:lineRule="auto"/>
        <w:rPr>
          <w:rFonts w:ascii="Times New Roman" w:eastAsia="Times New Roman" w:hAnsi="Times New Roman" w:cs="Times New Roman"/>
          <w:kern w:val="0"/>
          <w:sz w:val="24"/>
          <w:szCs w:val="24"/>
          <w:lang w:eastAsia="en-GB"/>
          <w14:ligatures w14:val="none"/>
        </w:rPr>
      </w:pPr>
      <w:r w:rsidRPr="00C312F7">
        <w:rPr>
          <w:rFonts w:ascii="Times New Roman" w:eastAsia="Times New Roman" w:hAnsi="Times New Roman" w:cs="Times New Roman"/>
          <w:kern w:val="0"/>
          <w:sz w:val="24"/>
          <w:szCs w:val="24"/>
          <w:lang w:eastAsia="en-GB"/>
          <w14:ligatures w14:val="none"/>
        </w:rPr>
        <w:t xml:space="preserve">Mulderrig, J., Montesano Montessori, N. and Farrelly, M. (2019) ‘Introducing critical policy discourse analysis’, in N. Montesano Montessori, M. Farrelly, and J. Mulderrig (eds) </w:t>
      </w:r>
      <w:r w:rsidRPr="00C312F7">
        <w:rPr>
          <w:rFonts w:ascii="Times New Roman" w:eastAsia="Times New Roman" w:hAnsi="Times New Roman" w:cs="Times New Roman"/>
          <w:i/>
          <w:iCs/>
          <w:kern w:val="0"/>
          <w:sz w:val="24"/>
          <w:szCs w:val="24"/>
          <w:lang w:eastAsia="en-GB"/>
          <w14:ligatures w14:val="none"/>
        </w:rPr>
        <w:t>Critical Policy Discourse Analysis</w:t>
      </w:r>
      <w:r w:rsidRPr="00C312F7">
        <w:rPr>
          <w:rFonts w:ascii="Times New Roman" w:eastAsia="Times New Roman" w:hAnsi="Times New Roman" w:cs="Times New Roman"/>
          <w:kern w:val="0"/>
          <w:sz w:val="24"/>
          <w:szCs w:val="24"/>
          <w:lang w:eastAsia="en-GB"/>
          <w14:ligatures w14:val="none"/>
        </w:rPr>
        <w:t>. Cheltenham: Edward Elgar, pp. 1–22.</w:t>
      </w:r>
    </w:p>
    <w:p w14:paraId="48CBC62B" w14:textId="5BA142F8" w:rsidR="0070044C" w:rsidRPr="00347CCB" w:rsidRDefault="00875041" w:rsidP="00AF6FBD">
      <w:pPr>
        <w:pStyle w:val="Textocomentario"/>
        <w:spacing w:after="0" w:line="480" w:lineRule="auto"/>
        <w:jc w:val="both"/>
        <w:rPr>
          <w:rFonts w:ascii="Times New Roman" w:hAnsi="Times New Roman" w:cs="Times New Roman"/>
          <w:sz w:val="24"/>
          <w:szCs w:val="24"/>
        </w:rPr>
      </w:pPr>
      <w:proofErr w:type="spellStart"/>
      <w:r w:rsidRPr="00347CCB">
        <w:rPr>
          <w:rFonts w:ascii="Times New Roman" w:hAnsi="Times New Roman" w:cs="Times New Roman"/>
          <w:sz w:val="24"/>
          <w:szCs w:val="24"/>
          <w:lang w:val="en-US"/>
        </w:rPr>
        <w:t>Ossewaarde</w:t>
      </w:r>
      <w:proofErr w:type="spellEnd"/>
      <w:r w:rsidRPr="00347CCB">
        <w:rPr>
          <w:rFonts w:ascii="Times New Roman" w:hAnsi="Times New Roman" w:cs="Times New Roman"/>
          <w:sz w:val="24"/>
          <w:szCs w:val="24"/>
          <w:lang w:val="en-US"/>
        </w:rPr>
        <w:t xml:space="preserve">, R., Filatova, T., Georgiadou, Y., Hartmann, A., </w:t>
      </w:r>
      <w:proofErr w:type="spellStart"/>
      <w:r w:rsidRPr="00347CCB">
        <w:rPr>
          <w:rFonts w:ascii="Times New Roman" w:hAnsi="Times New Roman" w:cs="Times New Roman"/>
          <w:sz w:val="24"/>
          <w:szCs w:val="24"/>
          <w:lang w:val="en-US"/>
        </w:rPr>
        <w:t>Özerol</w:t>
      </w:r>
      <w:proofErr w:type="spellEnd"/>
      <w:r w:rsidRPr="00347CCB">
        <w:rPr>
          <w:rFonts w:ascii="Times New Roman" w:hAnsi="Times New Roman" w:cs="Times New Roman"/>
          <w:sz w:val="24"/>
          <w:szCs w:val="24"/>
          <w:lang w:val="en-US"/>
        </w:rPr>
        <w:t xml:space="preserve">, G., Pfeffer, K., Stegmaier, P., </w:t>
      </w:r>
      <w:proofErr w:type="spellStart"/>
      <w:r w:rsidRPr="00347CCB">
        <w:rPr>
          <w:rFonts w:ascii="Times New Roman" w:hAnsi="Times New Roman" w:cs="Times New Roman"/>
          <w:sz w:val="24"/>
          <w:szCs w:val="24"/>
          <w:lang w:val="en-US"/>
        </w:rPr>
        <w:t>Torenvlied</w:t>
      </w:r>
      <w:proofErr w:type="spellEnd"/>
      <w:r w:rsidRPr="00347CCB">
        <w:rPr>
          <w:rFonts w:ascii="Times New Roman" w:hAnsi="Times New Roman" w:cs="Times New Roman"/>
          <w:sz w:val="24"/>
          <w:szCs w:val="24"/>
          <w:lang w:val="en-US"/>
        </w:rPr>
        <w:t xml:space="preserve">, R., van der Voort, M., </w:t>
      </w:r>
      <w:proofErr w:type="spellStart"/>
      <w:r w:rsidRPr="00347CCB">
        <w:rPr>
          <w:rFonts w:ascii="Times New Roman" w:hAnsi="Times New Roman" w:cs="Times New Roman"/>
          <w:sz w:val="24"/>
          <w:szCs w:val="24"/>
          <w:lang w:val="en-US"/>
        </w:rPr>
        <w:t>Warmink</w:t>
      </w:r>
      <w:proofErr w:type="spellEnd"/>
      <w:r w:rsidRPr="00347CCB">
        <w:rPr>
          <w:rFonts w:ascii="Times New Roman" w:hAnsi="Times New Roman" w:cs="Times New Roman"/>
          <w:sz w:val="24"/>
          <w:szCs w:val="24"/>
          <w:lang w:val="en-US"/>
        </w:rPr>
        <w:t>, J., &amp; Borsje, B.</w:t>
      </w:r>
      <w:r w:rsidR="0070044C" w:rsidRPr="00347CCB">
        <w:rPr>
          <w:rFonts w:ascii="Times New Roman" w:hAnsi="Times New Roman" w:cs="Times New Roman"/>
          <w:sz w:val="24"/>
          <w:szCs w:val="24"/>
          <w:lang w:val="en-US"/>
        </w:rPr>
        <w:t xml:space="preserve"> (2021).</w:t>
      </w:r>
      <w:r w:rsidR="0070044C" w:rsidRPr="00347CCB">
        <w:rPr>
          <w:rFonts w:ascii="Times New Roman" w:hAnsi="Times New Roman" w:cs="Times New Roman"/>
          <w:color w:val="222222"/>
          <w:sz w:val="24"/>
          <w:szCs w:val="24"/>
          <w:shd w:val="clear" w:color="auto" w:fill="FFFFFF"/>
        </w:rPr>
        <w:t xml:space="preserve"> </w:t>
      </w:r>
      <w:r w:rsidR="00861DBD" w:rsidRPr="00347CCB">
        <w:rPr>
          <w:rFonts w:ascii="Times New Roman" w:hAnsi="Times New Roman" w:cs="Times New Roman"/>
          <w:color w:val="222222"/>
          <w:sz w:val="24"/>
          <w:szCs w:val="24"/>
          <w:shd w:val="clear" w:color="auto" w:fill="FFFFFF"/>
        </w:rPr>
        <w:t xml:space="preserve">Review article: </w:t>
      </w:r>
      <w:r w:rsidR="0070044C" w:rsidRPr="00347CCB">
        <w:rPr>
          <w:rFonts w:ascii="Times New Roman" w:hAnsi="Times New Roman" w:cs="Times New Roman"/>
          <w:color w:val="222222"/>
          <w:sz w:val="24"/>
          <w:szCs w:val="24"/>
          <w:shd w:val="clear" w:color="auto" w:fill="FFFFFF"/>
        </w:rPr>
        <w:t>Towards a context-driven research: a state-of-the-art review of resilience research on climate change. </w:t>
      </w:r>
      <w:r w:rsidR="0070044C" w:rsidRPr="00347CCB">
        <w:rPr>
          <w:rFonts w:ascii="Times New Roman" w:hAnsi="Times New Roman" w:cs="Times New Roman"/>
          <w:i/>
          <w:iCs/>
          <w:color w:val="222222"/>
          <w:sz w:val="24"/>
          <w:szCs w:val="24"/>
          <w:shd w:val="clear" w:color="auto" w:fill="FFFFFF"/>
        </w:rPr>
        <w:t>Natural Hazards and Earth System Sciences Discussions</w:t>
      </w:r>
      <w:r w:rsidR="0070044C" w:rsidRPr="00347CCB">
        <w:rPr>
          <w:rFonts w:ascii="Times New Roman" w:hAnsi="Times New Roman" w:cs="Times New Roman"/>
          <w:color w:val="222222"/>
          <w:sz w:val="24"/>
          <w:szCs w:val="24"/>
          <w:shd w:val="clear" w:color="auto" w:fill="FFFFFF"/>
        </w:rPr>
        <w:t>, </w:t>
      </w:r>
      <w:r w:rsidR="009D1922" w:rsidRPr="00347CCB">
        <w:rPr>
          <w:rFonts w:ascii="Times New Roman" w:hAnsi="Times New Roman" w:cs="Times New Roman"/>
          <w:i/>
          <w:iCs/>
          <w:color w:val="222222"/>
          <w:sz w:val="24"/>
          <w:szCs w:val="24"/>
          <w:shd w:val="clear" w:color="auto" w:fill="FFFFFF"/>
        </w:rPr>
        <w:t>21</w:t>
      </w:r>
      <w:r w:rsidR="0070044C" w:rsidRPr="00347CCB">
        <w:rPr>
          <w:rFonts w:ascii="Times New Roman" w:hAnsi="Times New Roman" w:cs="Times New Roman"/>
          <w:sz w:val="24"/>
          <w:szCs w:val="24"/>
          <w:lang w:val="en-US"/>
        </w:rPr>
        <w:t xml:space="preserve">, </w:t>
      </w:r>
      <w:r w:rsidR="009D1922" w:rsidRPr="00347CCB">
        <w:rPr>
          <w:rFonts w:ascii="Times New Roman" w:hAnsi="Times New Roman" w:cs="Times New Roman"/>
          <w:sz w:val="24"/>
          <w:szCs w:val="24"/>
          <w:lang w:val="en-US"/>
        </w:rPr>
        <w:t>1119–1133.</w:t>
      </w:r>
    </w:p>
    <w:p w14:paraId="5522195E" w14:textId="250AC447" w:rsidR="03C1201B" w:rsidRPr="00347CCB" w:rsidRDefault="03C1201B" w:rsidP="00AF6FBD">
      <w:pPr>
        <w:spacing w:after="0" w:line="480" w:lineRule="auto"/>
        <w:jc w:val="both"/>
        <w:rPr>
          <w:rFonts w:ascii="Times New Roman" w:hAnsi="Times New Roman" w:cs="Times New Roman"/>
          <w:sz w:val="24"/>
          <w:szCs w:val="24"/>
        </w:rPr>
      </w:pPr>
      <w:proofErr w:type="spellStart"/>
      <w:r w:rsidRPr="00347CCB">
        <w:rPr>
          <w:rFonts w:ascii="Times New Roman" w:eastAsia="Calibri" w:hAnsi="Times New Roman" w:cs="Times New Roman"/>
          <w:color w:val="222222"/>
          <w:sz w:val="24"/>
          <w:szCs w:val="24"/>
        </w:rPr>
        <w:t>Proag</w:t>
      </w:r>
      <w:proofErr w:type="spellEnd"/>
      <w:r w:rsidRPr="00347CCB">
        <w:rPr>
          <w:rFonts w:ascii="Times New Roman" w:eastAsia="Calibri" w:hAnsi="Times New Roman" w:cs="Times New Roman"/>
          <w:color w:val="222222"/>
          <w:sz w:val="24"/>
          <w:szCs w:val="24"/>
        </w:rPr>
        <w:t xml:space="preserve">, V. (2014). The concept of vulnerability and resilience. </w:t>
      </w:r>
      <w:r w:rsidRPr="00347CCB">
        <w:rPr>
          <w:rFonts w:ascii="Times New Roman" w:eastAsia="Calibri" w:hAnsi="Times New Roman" w:cs="Times New Roman"/>
          <w:i/>
          <w:iCs/>
          <w:sz w:val="24"/>
          <w:szCs w:val="24"/>
        </w:rPr>
        <w:t>Procedia Economics and Finance</w:t>
      </w:r>
      <w:r w:rsidRPr="00347CCB">
        <w:rPr>
          <w:rFonts w:ascii="Times New Roman" w:eastAsia="Calibri" w:hAnsi="Times New Roman" w:cs="Times New Roman"/>
          <w:sz w:val="24"/>
          <w:szCs w:val="24"/>
        </w:rPr>
        <w:t xml:space="preserve">, </w:t>
      </w:r>
      <w:r w:rsidRPr="00347CCB">
        <w:rPr>
          <w:rFonts w:ascii="Times New Roman" w:eastAsia="Calibri" w:hAnsi="Times New Roman" w:cs="Times New Roman"/>
          <w:i/>
          <w:iCs/>
          <w:sz w:val="24"/>
          <w:szCs w:val="24"/>
        </w:rPr>
        <w:t>18</w:t>
      </w:r>
      <w:r w:rsidRPr="00347CCB">
        <w:rPr>
          <w:rFonts w:ascii="Times New Roman" w:eastAsia="Calibri" w:hAnsi="Times New Roman" w:cs="Times New Roman"/>
          <w:sz w:val="24"/>
          <w:szCs w:val="24"/>
        </w:rPr>
        <w:t>, 369-376.</w:t>
      </w:r>
    </w:p>
    <w:p w14:paraId="433A0690" w14:textId="153A46A4" w:rsidR="03C1201B" w:rsidRPr="00347CCB" w:rsidRDefault="03C1201B" w:rsidP="00AF6FBD">
      <w:pPr>
        <w:spacing w:after="0" w:line="480" w:lineRule="auto"/>
        <w:jc w:val="both"/>
        <w:rPr>
          <w:rFonts w:ascii="Times New Roman" w:eastAsia="Calibri" w:hAnsi="Times New Roman" w:cs="Times New Roman"/>
          <w:color w:val="222222"/>
          <w:sz w:val="24"/>
          <w:szCs w:val="24"/>
        </w:rPr>
      </w:pPr>
      <w:proofErr w:type="spellStart"/>
      <w:r w:rsidRPr="00347CCB">
        <w:rPr>
          <w:rFonts w:ascii="Times New Roman" w:eastAsia="Calibri" w:hAnsi="Times New Roman" w:cs="Times New Roman"/>
          <w:color w:val="222222"/>
          <w:sz w:val="24"/>
          <w:szCs w:val="24"/>
        </w:rPr>
        <w:t>Rychlý</w:t>
      </w:r>
      <w:proofErr w:type="spellEnd"/>
      <w:r w:rsidRPr="00347CCB">
        <w:rPr>
          <w:rFonts w:ascii="Times New Roman" w:eastAsia="Calibri" w:hAnsi="Times New Roman" w:cs="Times New Roman"/>
          <w:color w:val="222222"/>
          <w:sz w:val="24"/>
          <w:szCs w:val="24"/>
        </w:rPr>
        <w:t xml:space="preserve">, P. (2008, December). A Lexicographer-Friendly Association Score. </w:t>
      </w:r>
      <w:r w:rsidRPr="00347CCB">
        <w:rPr>
          <w:rFonts w:ascii="Times New Roman" w:eastAsia="Calibri" w:hAnsi="Times New Roman" w:cs="Times New Roman"/>
          <w:i/>
          <w:iCs/>
          <w:color w:val="222222"/>
          <w:sz w:val="24"/>
          <w:szCs w:val="24"/>
        </w:rPr>
        <w:t>RASLAN</w:t>
      </w:r>
      <w:r w:rsidRPr="00347CCB">
        <w:rPr>
          <w:rFonts w:ascii="Times New Roman" w:eastAsia="Calibri" w:hAnsi="Times New Roman" w:cs="Times New Roman"/>
          <w:color w:val="222222"/>
          <w:sz w:val="24"/>
          <w:szCs w:val="24"/>
        </w:rPr>
        <w:t xml:space="preserve"> (pp. 6-9). Available at: </w:t>
      </w:r>
      <w:hyperlink r:id="rId11" w:anchor="page=14">
        <w:r w:rsidRPr="00347CCB">
          <w:rPr>
            <w:rStyle w:val="Hipervnculo"/>
            <w:rFonts w:ascii="Times New Roman" w:eastAsia="Calibri" w:hAnsi="Times New Roman" w:cs="Times New Roman"/>
            <w:color w:val="0563C1"/>
            <w:sz w:val="24"/>
            <w:szCs w:val="24"/>
          </w:rPr>
          <w:t>https://nlp.fi.muni.cz/raslan/2008/raslan08.pdf#page=14</w:t>
        </w:r>
      </w:hyperlink>
      <w:r w:rsidRPr="00347CCB">
        <w:rPr>
          <w:rFonts w:ascii="Times New Roman" w:eastAsia="Calibri" w:hAnsi="Times New Roman" w:cs="Times New Roman"/>
          <w:color w:val="222222"/>
          <w:sz w:val="24"/>
          <w:szCs w:val="24"/>
        </w:rPr>
        <w:t xml:space="preserve">  </w:t>
      </w:r>
    </w:p>
    <w:p w14:paraId="6619D73E" w14:textId="27496B59" w:rsidR="00F14365" w:rsidRPr="00347CCB" w:rsidRDefault="00F14365" w:rsidP="00AF6FBD">
      <w:pPr>
        <w:spacing w:after="0" w:line="480" w:lineRule="auto"/>
        <w:jc w:val="both"/>
        <w:rPr>
          <w:rFonts w:ascii="Times New Roman" w:hAnsi="Times New Roman" w:cs="Times New Roman"/>
          <w:sz w:val="24"/>
          <w:szCs w:val="24"/>
        </w:rPr>
      </w:pPr>
      <w:r w:rsidRPr="00347CCB">
        <w:rPr>
          <w:rFonts w:ascii="Times New Roman" w:hAnsi="Times New Roman" w:cs="Times New Roman"/>
          <w:sz w:val="24"/>
          <w:szCs w:val="24"/>
        </w:rPr>
        <w:t xml:space="preserve">Scott, M. (1997). PC analysis of key words - and key </w:t>
      </w:r>
      <w:proofErr w:type="spellStart"/>
      <w:r w:rsidRPr="00347CCB">
        <w:rPr>
          <w:rFonts w:ascii="Times New Roman" w:hAnsi="Times New Roman" w:cs="Times New Roman"/>
          <w:sz w:val="24"/>
          <w:szCs w:val="24"/>
        </w:rPr>
        <w:t>key</w:t>
      </w:r>
      <w:proofErr w:type="spellEnd"/>
      <w:r w:rsidRPr="00347CCB">
        <w:rPr>
          <w:rFonts w:ascii="Times New Roman" w:hAnsi="Times New Roman" w:cs="Times New Roman"/>
          <w:sz w:val="24"/>
          <w:szCs w:val="24"/>
        </w:rPr>
        <w:t xml:space="preserve"> words. </w:t>
      </w:r>
      <w:r w:rsidRPr="00347CCB">
        <w:rPr>
          <w:rFonts w:ascii="Times New Roman" w:hAnsi="Times New Roman" w:cs="Times New Roman"/>
          <w:i/>
          <w:iCs/>
          <w:sz w:val="24"/>
          <w:szCs w:val="24"/>
        </w:rPr>
        <w:t>System</w:t>
      </w:r>
      <w:r w:rsidRPr="00347CCB">
        <w:rPr>
          <w:rFonts w:ascii="Times New Roman" w:hAnsi="Times New Roman" w:cs="Times New Roman"/>
          <w:sz w:val="24"/>
          <w:szCs w:val="24"/>
        </w:rPr>
        <w:t>, 25(2), 233-45.</w:t>
      </w:r>
    </w:p>
    <w:p w14:paraId="5DB083C7" w14:textId="24843501" w:rsidR="00E319C2" w:rsidRPr="00347CCB" w:rsidRDefault="00E319C2" w:rsidP="00AF6FBD">
      <w:pPr>
        <w:spacing w:after="0" w:line="480" w:lineRule="auto"/>
        <w:jc w:val="both"/>
        <w:rPr>
          <w:rFonts w:ascii="Times New Roman" w:hAnsi="Times New Roman" w:cs="Times New Roman"/>
          <w:color w:val="00B0F0"/>
          <w:sz w:val="24"/>
          <w:szCs w:val="24"/>
          <w:shd w:val="clear" w:color="auto" w:fill="FFFFFF"/>
        </w:rPr>
      </w:pPr>
      <w:r w:rsidRPr="00347CCB">
        <w:rPr>
          <w:rFonts w:ascii="Times New Roman" w:hAnsi="Times New Roman" w:cs="Times New Roman"/>
          <w:color w:val="222222"/>
          <w:sz w:val="24"/>
          <w:szCs w:val="24"/>
          <w:shd w:val="clear" w:color="auto" w:fill="FFFFFF"/>
        </w:rPr>
        <w:t>Selchow, S. (2017). Resilience and resilient in Obama’s National Security Strategy 2010: Enter two ‘political keywords’. </w:t>
      </w:r>
      <w:r w:rsidRPr="00347CCB">
        <w:rPr>
          <w:rFonts w:ascii="Times New Roman" w:hAnsi="Times New Roman" w:cs="Times New Roman"/>
          <w:i/>
          <w:iCs/>
          <w:color w:val="222222"/>
          <w:sz w:val="24"/>
          <w:szCs w:val="24"/>
          <w:shd w:val="clear" w:color="auto" w:fill="FFFFFF"/>
        </w:rPr>
        <w:t>Politics</w:t>
      </w:r>
      <w:r w:rsidRPr="00347CCB">
        <w:rPr>
          <w:rFonts w:ascii="Times New Roman" w:hAnsi="Times New Roman" w:cs="Times New Roman"/>
          <w:color w:val="222222"/>
          <w:sz w:val="24"/>
          <w:szCs w:val="24"/>
          <w:shd w:val="clear" w:color="auto" w:fill="FFFFFF"/>
        </w:rPr>
        <w:t>, </w:t>
      </w:r>
      <w:r w:rsidRPr="00347CCB">
        <w:rPr>
          <w:rFonts w:ascii="Times New Roman" w:hAnsi="Times New Roman" w:cs="Times New Roman"/>
          <w:i/>
          <w:iCs/>
          <w:color w:val="222222"/>
          <w:sz w:val="24"/>
          <w:szCs w:val="24"/>
          <w:shd w:val="clear" w:color="auto" w:fill="FFFFFF"/>
        </w:rPr>
        <w:t>37</w:t>
      </w:r>
      <w:r w:rsidRPr="00347CCB">
        <w:rPr>
          <w:rFonts w:ascii="Times New Roman" w:hAnsi="Times New Roman" w:cs="Times New Roman"/>
          <w:color w:val="222222"/>
          <w:sz w:val="24"/>
          <w:szCs w:val="24"/>
          <w:shd w:val="clear" w:color="auto" w:fill="FFFFFF"/>
        </w:rPr>
        <w:t>(1), 36-51.</w:t>
      </w:r>
    </w:p>
    <w:p w14:paraId="318858CF" w14:textId="373F8E67" w:rsidR="00063707" w:rsidRPr="00347CCB" w:rsidRDefault="00063707" w:rsidP="00AF6FBD">
      <w:pPr>
        <w:spacing w:after="0" w:line="480" w:lineRule="auto"/>
        <w:jc w:val="both"/>
        <w:rPr>
          <w:rFonts w:ascii="Times New Roman" w:eastAsia="Calibri" w:hAnsi="Times New Roman" w:cs="Times New Roman"/>
          <w:color w:val="222222"/>
          <w:sz w:val="24"/>
          <w:szCs w:val="24"/>
        </w:rPr>
      </w:pPr>
      <w:r w:rsidRPr="00347CCB">
        <w:rPr>
          <w:rFonts w:ascii="Times New Roman" w:hAnsi="Times New Roman" w:cs="Times New Roman"/>
          <w:color w:val="222222"/>
          <w:sz w:val="24"/>
          <w:szCs w:val="24"/>
          <w:shd w:val="clear" w:color="auto" w:fill="FFFFFF"/>
        </w:rPr>
        <w:t>Thompson, C., Smith, D., &amp; Cummins, S.J.S.S. (2018). Understanding the health and wellbeing challenges of the food banking system: A qualitative study of food bank users, providers and referrers in London. </w:t>
      </w:r>
      <w:r w:rsidRPr="00347CCB">
        <w:rPr>
          <w:rFonts w:ascii="Times New Roman" w:hAnsi="Times New Roman" w:cs="Times New Roman"/>
          <w:i/>
          <w:iCs/>
          <w:color w:val="222222"/>
          <w:sz w:val="24"/>
          <w:szCs w:val="24"/>
          <w:shd w:val="clear" w:color="auto" w:fill="FFFFFF"/>
        </w:rPr>
        <w:t>Social Science &amp; Medicine</w:t>
      </w:r>
      <w:r w:rsidRPr="00347CCB">
        <w:rPr>
          <w:rFonts w:ascii="Times New Roman" w:hAnsi="Times New Roman" w:cs="Times New Roman"/>
          <w:color w:val="222222"/>
          <w:sz w:val="24"/>
          <w:szCs w:val="24"/>
          <w:shd w:val="clear" w:color="auto" w:fill="FFFFFF"/>
        </w:rPr>
        <w:t>, </w:t>
      </w:r>
      <w:r w:rsidRPr="00347CCB">
        <w:rPr>
          <w:rFonts w:ascii="Times New Roman" w:hAnsi="Times New Roman" w:cs="Times New Roman"/>
          <w:i/>
          <w:iCs/>
          <w:color w:val="222222"/>
          <w:sz w:val="24"/>
          <w:szCs w:val="24"/>
          <w:shd w:val="clear" w:color="auto" w:fill="FFFFFF"/>
        </w:rPr>
        <w:t>211</w:t>
      </w:r>
      <w:r w:rsidRPr="00347CCB">
        <w:rPr>
          <w:rFonts w:ascii="Times New Roman" w:hAnsi="Times New Roman" w:cs="Times New Roman"/>
          <w:color w:val="222222"/>
          <w:sz w:val="24"/>
          <w:szCs w:val="24"/>
          <w:shd w:val="clear" w:color="auto" w:fill="FFFFFF"/>
        </w:rPr>
        <w:t>, 95-101.</w:t>
      </w:r>
    </w:p>
    <w:p w14:paraId="267721D3" w14:textId="65713E56" w:rsidR="00DF35E0" w:rsidRPr="00347CCB" w:rsidRDefault="00DF35E0" w:rsidP="00AF6FBD">
      <w:pPr>
        <w:spacing w:after="0" w:line="480" w:lineRule="auto"/>
        <w:jc w:val="both"/>
        <w:rPr>
          <w:rFonts w:ascii="Times New Roman" w:eastAsia="Calibri" w:hAnsi="Times New Roman" w:cs="Times New Roman"/>
          <w:color w:val="222222"/>
          <w:sz w:val="24"/>
          <w:szCs w:val="24"/>
        </w:rPr>
      </w:pPr>
      <w:proofErr w:type="spellStart"/>
      <w:r w:rsidRPr="00347CCB">
        <w:rPr>
          <w:rFonts w:ascii="Times New Roman" w:eastAsia="Calibri" w:hAnsi="Times New Roman" w:cs="Times New Roman"/>
          <w:color w:val="222222"/>
          <w:sz w:val="24"/>
          <w:szCs w:val="24"/>
        </w:rPr>
        <w:t>Tre</w:t>
      </w:r>
      <w:r w:rsidR="00646237" w:rsidRPr="00347CCB">
        <w:rPr>
          <w:rFonts w:ascii="Times New Roman" w:eastAsia="Calibri" w:hAnsi="Times New Roman" w:cs="Times New Roman"/>
          <w:color w:val="222222"/>
          <w:sz w:val="24"/>
          <w:szCs w:val="24"/>
        </w:rPr>
        <w:t>dgold</w:t>
      </w:r>
      <w:proofErr w:type="spellEnd"/>
      <w:r w:rsidR="00646237" w:rsidRPr="00347CCB">
        <w:rPr>
          <w:rFonts w:ascii="Times New Roman" w:eastAsia="Calibri" w:hAnsi="Times New Roman" w:cs="Times New Roman"/>
          <w:color w:val="222222"/>
          <w:sz w:val="24"/>
          <w:szCs w:val="24"/>
        </w:rPr>
        <w:t xml:space="preserve">, T. (19842[2014]). </w:t>
      </w:r>
      <w:r w:rsidR="00646237" w:rsidRPr="00347CCB">
        <w:rPr>
          <w:rFonts w:ascii="Times New Roman" w:eastAsia="Calibri" w:hAnsi="Times New Roman" w:cs="Times New Roman"/>
          <w:i/>
          <w:iCs/>
          <w:color w:val="222222"/>
          <w:sz w:val="24"/>
          <w:szCs w:val="24"/>
        </w:rPr>
        <w:t xml:space="preserve">A Practical Essay on the Strength of Cast </w:t>
      </w:r>
      <w:r w:rsidR="007B036F" w:rsidRPr="00347CCB">
        <w:rPr>
          <w:rFonts w:ascii="Times New Roman" w:eastAsia="Calibri" w:hAnsi="Times New Roman" w:cs="Times New Roman"/>
          <w:i/>
          <w:iCs/>
          <w:color w:val="222222"/>
          <w:sz w:val="24"/>
          <w:szCs w:val="24"/>
        </w:rPr>
        <w:t>Iron and Other Metals</w:t>
      </w:r>
      <w:r w:rsidR="007B036F" w:rsidRPr="00347CCB">
        <w:rPr>
          <w:rFonts w:ascii="Times New Roman" w:eastAsia="Calibri" w:hAnsi="Times New Roman" w:cs="Times New Roman"/>
          <w:color w:val="222222"/>
          <w:sz w:val="24"/>
          <w:szCs w:val="24"/>
        </w:rPr>
        <w:t>. Cambridge: Cambridge University Press.</w:t>
      </w:r>
    </w:p>
    <w:p w14:paraId="4215B6BD" w14:textId="71DD6EE4" w:rsidR="00FF24D6" w:rsidRPr="00347CCB" w:rsidRDefault="00FF24D6" w:rsidP="00AF6FBD">
      <w:pPr>
        <w:spacing w:after="0" w:line="480" w:lineRule="auto"/>
        <w:jc w:val="both"/>
        <w:rPr>
          <w:rFonts w:ascii="Times New Roman" w:hAnsi="Times New Roman" w:cs="Times New Roman"/>
          <w:color w:val="222222"/>
          <w:sz w:val="24"/>
          <w:szCs w:val="24"/>
          <w:shd w:val="clear" w:color="auto" w:fill="FFFFFF"/>
        </w:rPr>
      </w:pPr>
      <w:r w:rsidRPr="00347CCB">
        <w:rPr>
          <w:rFonts w:ascii="Times New Roman" w:hAnsi="Times New Roman" w:cs="Times New Roman"/>
          <w:color w:val="222222"/>
          <w:sz w:val="24"/>
          <w:szCs w:val="24"/>
          <w:shd w:val="clear" w:color="auto" w:fill="FFFFFF"/>
        </w:rPr>
        <w:lastRenderedPageBreak/>
        <w:t>Young, T. </w:t>
      </w:r>
      <w:r w:rsidRPr="00347CCB">
        <w:rPr>
          <w:rStyle w:val="html-italic"/>
          <w:rFonts w:ascii="Times New Roman" w:hAnsi="Times New Roman" w:cs="Times New Roman"/>
          <w:i/>
          <w:iCs/>
          <w:color w:val="222222"/>
          <w:sz w:val="24"/>
          <w:szCs w:val="24"/>
          <w:shd w:val="clear" w:color="auto" w:fill="FFFFFF"/>
        </w:rPr>
        <w:t xml:space="preserve">A. </w:t>
      </w:r>
      <w:r w:rsidRPr="00347CCB">
        <w:rPr>
          <w:rStyle w:val="html-italic"/>
          <w:rFonts w:ascii="Times New Roman" w:hAnsi="Times New Roman" w:cs="Times New Roman"/>
          <w:color w:val="222222"/>
          <w:sz w:val="24"/>
          <w:szCs w:val="24"/>
          <w:shd w:val="clear" w:color="auto" w:fill="FFFFFF"/>
        </w:rPr>
        <w:t xml:space="preserve">(1807). </w:t>
      </w:r>
      <w:r w:rsidRPr="00347CCB">
        <w:rPr>
          <w:rStyle w:val="html-italic"/>
          <w:rFonts w:ascii="Times New Roman" w:hAnsi="Times New Roman" w:cs="Times New Roman"/>
          <w:i/>
          <w:iCs/>
          <w:color w:val="222222"/>
          <w:sz w:val="24"/>
          <w:szCs w:val="24"/>
          <w:shd w:val="clear" w:color="auto" w:fill="FFFFFF"/>
        </w:rPr>
        <w:t>Course of Lectures on Natural Philosophy and the Mechanical Arts</w:t>
      </w:r>
      <w:r w:rsidR="001235FE" w:rsidRPr="00347CCB">
        <w:rPr>
          <w:rFonts w:ascii="Times New Roman" w:hAnsi="Times New Roman" w:cs="Times New Roman"/>
          <w:color w:val="222222"/>
          <w:sz w:val="24"/>
          <w:szCs w:val="24"/>
          <w:shd w:val="clear" w:color="auto" w:fill="FFFFFF"/>
        </w:rPr>
        <w:t>. London: Taylor &amp; Walton.</w:t>
      </w:r>
      <w:r w:rsidRPr="00347CCB">
        <w:rPr>
          <w:rFonts w:ascii="Times New Roman" w:hAnsi="Times New Roman" w:cs="Times New Roman"/>
          <w:color w:val="222222"/>
          <w:sz w:val="24"/>
          <w:szCs w:val="24"/>
          <w:shd w:val="clear" w:color="auto" w:fill="FFFFFF"/>
        </w:rPr>
        <w:t xml:space="preserve"> </w:t>
      </w:r>
      <w:r w:rsidR="000B27F5" w:rsidRPr="00347CCB">
        <w:rPr>
          <w:rFonts w:ascii="Times New Roman" w:hAnsi="Times New Roman" w:cs="Times New Roman"/>
          <w:color w:val="222222"/>
          <w:sz w:val="24"/>
          <w:szCs w:val="24"/>
          <w:shd w:val="clear" w:color="auto" w:fill="FFFFFF"/>
        </w:rPr>
        <w:t xml:space="preserve">Available at: </w:t>
      </w:r>
      <w:hyperlink r:id="rId12" w:anchor="v=onepage&amp;q&amp;f=false" w:history="1">
        <w:r w:rsidR="000B27F5" w:rsidRPr="00347CCB">
          <w:rPr>
            <w:rStyle w:val="Hipervnculo"/>
            <w:rFonts w:ascii="Times New Roman" w:hAnsi="Times New Roman" w:cs="Times New Roman"/>
            <w:sz w:val="24"/>
            <w:szCs w:val="24"/>
            <w:shd w:val="clear" w:color="auto" w:fill="FFFFFF"/>
          </w:rPr>
          <w:t>https://books.google.co.uk/books?hl=en&amp;lr=&amp;id=mQhDAAAAIAAJ&amp;oi=fnd&amp;pg=PR1&amp;ots=-JsHZR95dN&amp;sig=UcBTVKsCfeylPBrHYE0iSETSu98&amp;redir_esc=y#v=onepage&amp;q&amp;f=false</w:t>
        </w:r>
      </w:hyperlink>
      <w:r w:rsidR="000B27F5" w:rsidRPr="00347CCB">
        <w:rPr>
          <w:rFonts w:ascii="Times New Roman" w:hAnsi="Times New Roman" w:cs="Times New Roman"/>
          <w:color w:val="222222"/>
          <w:sz w:val="24"/>
          <w:szCs w:val="24"/>
          <w:shd w:val="clear" w:color="auto" w:fill="FFFFFF"/>
        </w:rPr>
        <w:t xml:space="preserve"> </w:t>
      </w:r>
      <w:r w:rsidR="007715A4" w:rsidRPr="00347CCB">
        <w:rPr>
          <w:rFonts w:ascii="Times New Roman" w:hAnsi="Times New Roman" w:cs="Times New Roman"/>
          <w:color w:val="222222"/>
          <w:sz w:val="24"/>
          <w:szCs w:val="24"/>
          <w:shd w:val="clear" w:color="auto" w:fill="FFFFFF"/>
        </w:rPr>
        <w:t>(accessed</w:t>
      </w:r>
      <w:r w:rsidR="0092676D">
        <w:rPr>
          <w:rFonts w:ascii="Times New Roman" w:hAnsi="Times New Roman" w:cs="Times New Roman"/>
          <w:color w:val="222222"/>
          <w:sz w:val="24"/>
          <w:szCs w:val="24"/>
          <w:shd w:val="clear" w:color="auto" w:fill="FFFFFF"/>
        </w:rPr>
        <w:t>:</w:t>
      </w:r>
      <w:r w:rsidR="007715A4" w:rsidRPr="00347CCB">
        <w:rPr>
          <w:rFonts w:ascii="Times New Roman" w:hAnsi="Times New Roman" w:cs="Times New Roman"/>
          <w:color w:val="222222"/>
          <w:sz w:val="24"/>
          <w:szCs w:val="24"/>
          <w:shd w:val="clear" w:color="auto" w:fill="FFFFFF"/>
        </w:rPr>
        <w:t xml:space="preserve"> 27 March 2024)</w:t>
      </w:r>
    </w:p>
    <w:p w14:paraId="4059C730" w14:textId="2D40D121" w:rsidR="009760B6" w:rsidRPr="00347CCB" w:rsidRDefault="009760B6" w:rsidP="00AF6FBD">
      <w:pPr>
        <w:spacing w:after="0" w:line="480" w:lineRule="auto"/>
        <w:jc w:val="both"/>
        <w:rPr>
          <w:rFonts w:ascii="Times New Roman" w:hAnsi="Times New Roman" w:cs="Times New Roman"/>
          <w:sz w:val="24"/>
          <w:szCs w:val="24"/>
        </w:rPr>
      </w:pPr>
      <w:r w:rsidRPr="00347CCB">
        <w:rPr>
          <w:rFonts w:ascii="Times New Roman" w:hAnsi="Times New Roman" w:cs="Times New Roman"/>
          <w:color w:val="222222"/>
          <w:sz w:val="24"/>
          <w:szCs w:val="24"/>
          <w:shd w:val="clear" w:color="auto" w:fill="FFFFFF"/>
        </w:rPr>
        <w:t xml:space="preserve">Walsh, </w:t>
      </w:r>
      <w:r w:rsidR="00247A33" w:rsidRPr="00347CCB">
        <w:rPr>
          <w:rFonts w:ascii="Times New Roman" w:hAnsi="Times New Roman" w:cs="Times New Roman"/>
          <w:color w:val="222222"/>
          <w:sz w:val="24"/>
          <w:szCs w:val="24"/>
          <w:shd w:val="clear" w:color="auto" w:fill="FFFFFF"/>
        </w:rPr>
        <w:t xml:space="preserve">F. (2003). Family resilience: a framework for clinical practice. </w:t>
      </w:r>
      <w:r w:rsidR="00247A33" w:rsidRPr="00347CCB">
        <w:rPr>
          <w:rFonts w:ascii="Times New Roman" w:hAnsi="Times New Roman" w:cs="Times New Roman"/>
          <w:i/>
          <w:iCs/>
          <w:color w:val="222222"/>
          <w:sz w:val="24"/>
          <w:szCs w:val="24"/>
          <w:shd w:val="clear" w:color="auto" w:fill="FFFFFF"/>
        </w:rPr>
        <w:t>Family Processes</w:t>
      </w:r>
      <w:r w:rsidR="00B42986" w:rsidRPr="00347CCB">
        <w:rPr>
          <w:rFonts w:ascii="Times New Roman" w:hAnsi="Times New Roman" w:cs="Times New Roman"/>
          <w:i/>
          <w:iCs/>
          <w:color w:val="222222"/>
          <w:sz w:val="24"/>
          <w:szCs w:val="24"/>
          <w:shd w:val="clear" w:color="auto" w:fill="FFFFFF"/>
        </w:rPr>
        <w:t>,</w:t>
      </w:r>
      <w:r w:rsidR="00247A33" w:rsidRPr="00347CCB">
        <w:rPr>
          <w:rFonts w:ascii="Times New Roman" w:hAnsi="Times New Roman" w:cs="Times New Roman"/>
          <w:i/>
          <w:iCs/>
          <w:color w:val="222222"/>
          <w:sz w:val="24"/>
          <w:szCs w:val="24"/>
          <w:shd w:val="clear" w:color="auto" w:fill="FFFFFF"/>
        </w:rPr>
        <w:t xml:space="preserve"> 42</w:t>
      </w:r>
      <w:r w:rsidR="00247A33" w:rsidRPr="00347CCB">
        <w:rPr>
          <w:rFonts w:ascii="Times New Roman" w:hAnsi="Times New Roman" w:cs="Times New Roman"/>
          <w:color w:val="222222"/>
          <w:sz w:val="24"/>
          <w:szCs w:val="24"/>
          <w:shd w:val="clear" w:color="auto" w:fill="FFFFFF"/>
        </w:rPr>
        <w:t>(1)</w:t>
      </w:r>
      <w:r w:rsidR="00B42986" w:rsidRPr="00347CCB">
        <w:rPr>
          <w:rFonts w:ascii="Times New Roman" w:hAnsi="Times New Roman" w:cs="Times New Roman"/>
          <w:color w:val="222222"/>
          <w:sz w:val="24"/>
          <w:szCs w:val="24"/>
          <w:shd w:val="clear" w:color="auto" w:fill="FFFFFF"/>
        </w:rPr>
        <w:t>: 1-18.</w:t>
      </w:r>
    </w:p>
    <w:p w14:paraId="66824256" w14:textId="119A83CB" w:rsidR="00164350" w:rsidRPr="00347CCB" w:rsidRDefault="00164350" w:rsidP="00AF6FBD">
      <w:pPr>
        <w:spacing w:after="0" w:line="480" w:lineRule="auto"/>
        <w:ind w:left="-20" w:right="-20"/>
        <w:jc w:val="both"/>
        <w:rPr>
          <w:rFonts w:ascii="Times New Roman" w:eastAsia="Calibri" w:hAnsi="Times New Roman" w:cs="Times New Roman"/>
          <w:sz w:val="24"/>
          <w:szCs w:val="24"/>
        </w:rPr>
      </w:pPr>
      <w:r w:rsidRPr="00347CCB">
        <w:rPr>
          <w:rFonts w:ascii="Times New Roman" w:hAnsi="Times New Roman" w:cs="Times New Roman"/>
          <w:color w:val="222222"/>
          <w:sz w:val="24"/>
          <w:szCs w:val="24"/>
          <w:shd w:val="clear" w:color="auto" w:fill="FFFFFF"/>
        </w:rPr>
        <w:t>Wiles, J. (2023). Health geographies II: Resilience, health and place. </w:t>
      </w:r>
      <w:r w:rsidRPr="00347CCB">
        <w:rPr>
          <w:rFonts w:ascii="Times New Roman" w:hAnsi="Times New Roman" w:cs="Times New Roman"/>
          <w:i/>
          <w:iCs/>
          <w:color w:val="222222"/>
          <w:sz w:val="24"/>
          <w:szCs w:val="24"/>
          <w:shd w:val="clear" w:color="auto" w:fill="FFFFFF"/>
        </w:rPr>
        <w:t>Progress in Human Geography</w:t>
      </w:r>
      <w:r w:rsidRPr="00347CCB">
        <w:rPr>
          <w:rFonts w:ascii="Times New Roman" w:hAnsi="Times New Roman" w:cs="Times New Roman"/>
          <w:color w:val="222222"/>
          <w:sz w:val="24"/>
          <w:szCs w:val="24"/>
          <w:shd w:val="clear" w:color="auto" w:fill="FFFFFF"/>
        </w:rPr>
        <w:t>, </w:t>
      </w:r>
      <w:r w:rsidRPr="00347CCB">
        <w:rPr>
          <w:rFonts w:ascii="Times New Roman" w:hAnsi="Times New Roman" w:cs="Times New Roman"/>
          <w:i/>
          <w:iCs/>
          <w:color w:val="222222"/>
          <w:sz w:val="24"/>
          <w:szCs w:val="24"/>
          <w:shd w:val="clear" w:color="auto" w:fill="FFFFFF"/>
        </w:rPr>
        <w:t>47</w:t>
      </w:r>
      <w:r w:rsidRPr="00347CCB">
        <w:rPr>
          <w:rFonts w:ascii="Times New Roman" w:hAnsi="Times New Roman" w:cs="Times New Roman"/>
          <w:color w:val="222222"/>
          <w:sz w:val="24"/>
          <w:szCs w:val="24"/>
          <w:shd w:val="clear" w:color="auto" w:fill="FFFFFF"/>
        </w:rPr>
        <w:t>(3), 470-478.</w:t>
      </w:r>
    </w:p>
    <w:p w14:paraId="58B970BC" w14:textId="42C3CC16" w:rsidR="009E2AAD" w:rsidRPr="00347CCB" w:rsidRDefault="009E2AAD" w:rsidP="00AF6FBD">
      <w:pPr>
        <w:spacing w:after="0" w:line="480" w:lineRule="auto"/>
        <w:ind w:left="-20" w:right="-20"/>
        <w:jc w:val="both"/>
        <w:rPr>
          <w:rFonts w:ascii="Times New Roman" w:eastAsia="Calibri" w:hAnsi="Times New Roman" w:cs="Times New Roman"/>
          <w:sz w:val="24"/>
          <w:szCs w:val="24"/>
        </w:rPr>
      </w:pPr>
      <w:r w:rsidRPr="00347CCB">
        <w:rPr>
          <w:rFonts w:ascii="Times New Roman" w:hAnsi="Times New Roman" w:cs="Times New Roman"/>
          <w:color w:val="222222"/>
          <w:sz w:val="24"/>
          <w:szCs w:val="24"/>
          <w:shd w:val="clear" w:color="auto" w:fill="FFFFFF"/>
        </w:rPr>
        <w:t>Williams, A., Cloke, P., May, J., &amp; Goodwin, M. (2016). Contested space: The contradictory political dynamics of food banking in the UK. </w:t>
      </w:r>
      <w:r w:rsidRPr="00347CCB">
        <w:rPr>
          <w:rFonts w:ascii="Times New Roman" w:hAnsi="Times New Roman" w:cs="Times New Roman"/>
          <w:i/>
          <w:iCs/>
          <w:color w:val="222222"/>
          <w:sz w:val="24"/>
          <w:szCs w:val="24"/>
          <w:shd w:val="clear" w:color="auto" w:fill="FFFFFF"/>
        </w:rPr>
        <w:t>Environment and Planning A: Economy and Space</w:t>
      </w:r>
      <w:r w:rsidRPr="00347CCB">
        <w:rPr>
          <w:rFonts w:ascii="Times New Roman" w:hAnsi="Times New Roman" w:cs="Times New Roman"/>
          <w:color w:val="222222"/>
          <w:sz w:val="24"/>
          <w:szCs w:val="24"/>
          <w:shd w:val="clear" w:color="auto" w:fill="FFFFFF"/>
        </w:rPr>
        <w:t>, </w:t>
      </w:r>
      <w:r w:rsidRPr="00347CCB">
        <w:rPr>
          <w:rFonts w:ascii="Times New Roman" w:hAnsi="Times New Roman" w:cs="Times New Roman"/>
          <w:i/>
          <w:iCs/>
          <w:color w:val="222222"/>
          <w:sz w:val="24"/>
          <w:szCs w:val="24"/>
          <w:shd w:val="clear" w:color="auto" w:fill="FFFFFF"/>
        </w:rPr>
        <w:t>48</w:t>
      </w:r>
      <w:r w:rsidRPr="00347CCB">
        <w:rPr>
          <w:rFonts w:ascii="Times New Roman" w:hAnsi="Times New Roman" w:cs="Times New Roman"/>
          <w:color w:val="222222"/>
          <w:sz w:val="24"/>
          <w:szCs w:val="24"/>
          <w:shd w:val="clear" w:color="auto" w:fill="FFFFFF"/>
        </w:rPr>
        <w:t>(11), 2291-2316.</w:t>
      </w:r>
    </w:p>
    <w:p w14:paraId="22180277" w14:textId="67239745" w:rsidR="00D000E0" w:rsidRPr="00347CCB" w:rsidRDefault="00E204B0" w:rsidP="00AF6FBD">
      <w:pPr>
        <w:spacing w:after="0" w:line="480" w:lineRule="auto"/>
        <w:jc w:val="both"/>
        <w:rPr>
          <w:rFonts w:ascii="Times New Roman" w:hAnsi="Times New Roman" w:cs="Times New Roman"/>
          <w:sz w:val="24"/>
          <w:szCs w:val="24"/>
        </w:rPr>
      </w:pPr>
      <w:r w:rsidRPr="00347CCB">
        <w:rPr>
          <w:rFonts w:ascii="Times New Roman" w:hAnsi="Times New Roman" w:cs="Times New Roman"/>
          <w:color w:val="222222"/>
          <w:sz w:val="24"/>
          <w:szCs w:val="24"/>
          <w:shd w:val="clear" w:color="auto" w:fill="FFFFFF"/>
        </w:rPr>
        <w:t>Woods, D.D. (2015). Four concepts for resilience and the implications for the future of resilience engineering. </w:t>
      </w:r>
      <w:r w:rsidRPr="00347CCB">
        <w:rPr>
          <w:rFonts w:ascii="Times New Roman" w:hAnsi="Times New Roman" w:cs="Times New Roman"/>
          <w:i/>
          <w:iCs/>
          <w:color w:val="222222"/>
          <w:sz w:val="24"/>
          <w:szCs w:val="24"/>
          <w:shd w:val="clear" w:color="auto" w:fill="FFFFFF"/>
        </w:rPr>
        <w:t xml:space="preserve">Reliability </w:t>
      </w:r>
      <w:r w:rsidR="0092676D">
        <w:rPr>
          <w:rFonts w:ascii="Times New Roman" w:hAnsi="Times New Roman" w:cs="Times New Roman"/>
          <w:i/>
          <w:iCs/>
          <w:color w:val="222222"/>
          <w:sz w:val="24"/>
          <w:szCs w:val="24"/>
          <w:shd w:val="clear" w:color="auto" w:fill="FFFFFF"/>
        </w:rPr>
        <w:t>E</w:t>
      </w:r>
      <w:r w:rsidRPr="00347CCB">
        <w:rPr>
          <w:rFonts w:ascii="Times New Roman" w:hAnsi="Times New Roman" w:cs="Times New Roman"/>
          <w:i/>
          <w:iCs/>
          <w:color w:val="222222"/>
          <w:sz w:val="24"/>
          <w:szCs w:val="24"/>
          <w:shd w:val="clear" w:color="auto" w:fill="FFFFFF"/>
        </w:rPr>
        <w:t xml:space="preserve">ngineering &amp; </w:t>
      </w:r>
      <w:r w:rsidR="0092676D">
        <w:rPr>
          <w:rFonts w:ascii="Times New Roman" w:hAnsi="Times New Roman" w:cs="Times New Roman"/>
          <w:i/>
          <w:iCs/>
          <w:color w:val="222222"/>
          <w:sz w:val="24"/>
          <w:szCs w:val="24"/>
          <w:shd w:val="clear" w:color="auto" w:fill="FFFFFF"/>
        </w:rPr>
        <w:t>S</w:t>
      </w:r>
      <w:r w:rsidRPr="00347CCB">
        <w:rPr>
          <w:rFonts w:ascii="Times New Roman" w:hAnsi="Times New Roman" w:cs="Times New Roman"/>
          <w:i/>
          <w:iCs/>
          <w:color w:val="222222"/>
          <w:sz w:val="24"/>
          <w:szCs w:val="24"/>
          <w:shd w:val="clear" w:color="auto" w:fill="FFFFFF"/>
        </w:rPr>
        <w:t xml:space="preserve">ystem </w:t>
      </w:r>
      <w:r w:rsidR="0092676D">
        <w:rPr>
          <w:rFonts w:ascii="Times New Roman" w:hAnsi="Times New Roman" w:cs="Times New Roman"/>
          <w:i/>
          <w:iCs/>
          <w:color w:val="222222"/>
          <w:sz w:val="24"/>
          <w:szCs w:val="24"/>
          <w:shd w:val="clear" w:color="auto" w:fill="FFFFFF"/>
        </w:rPr>
        <w:t>S</w:t>
      </w:r>
      <w:r w:rsidRPr="00347CCB">
        <w:rPr>
          <w:rFonts w:ascii="Times New Roman" w:hAnsi="Times New Roman" w:cs="Times New Roman"/>
          <w:i/>
          <w:iCs/>
          <w:color w:val="222222"/>
          <w:sz w:val="24"/>
          <w:szCs w:val="24"/>
          <w:shd w:val="clear" w:color="auto" w:fill="FFFFFF"/>
        </w:rPr>
        <w:t>afety</w:t>
      </w:r>
      <w:r w:rsidRPr="00347CCB">
        <w:rPr>
          <w:rFonts w:ascii="Times New Roman" w:hAnsi="Times New Roman" w:cs="Times New Roman"/>
          <w:color w:val="222222"/>
          <w:sz w:val="24"/>
          <w:szCs w:val="24"/>
          <w:shd w:val="clear" w:color="auto" w:fill="FFFFFF"/>
        </w:rPr>
        <w:t>, </w:t>
      </w:r>
      <w:r w:rsidRPr="00347CCB">
        <w:rPr>
          <w:rFonts w:ascii="Times New Roman" w:hAnsi="Times New Roman" w:cs="Times New Roman"/>
          <w:i/>
          <w:iCs/>
          <w:color w:val="222222"/>
          <w:sz w:val="24"/>
          <w:szCs w:val="24"/>
          <w:shd w:val="clear" w:color="auto" w:fill="FFFFFF"/>
        </w:rPr>
        <w:t>141</w:t>
      </w:r>
      <w:r w:rsidRPr="00347CCB">
        <w:rPr>
          <w:rFonts w:ascii="Times New Roman" w:hAnsi="Times New Roman" w:cs="Times New Roman"/>
          <w:color w:val="222222"/>
          <w:sz w:val="24"/>
          <w:szCs w:val="24"/>
          <w:shd w:val="clear" w:color="auto" w:fill="FFFFFF"/>
        </w:rPr>
        <w:t>, 5-9.</w:t>
      </w:r>
    </w:p>
    <w:p w14:paraId="06121E3B" w14:textId="20506C92" w:rsidR="6EEEC2A9" w:rsidRPr="00235A72" w:rsidRDefault="6EEEC2A9" w:rsidP="006D1272">
      <w:pPr>
        <w:spacing w:after="240" w:line="480" w:lineRule="auto"/>
        <w:rPr>
          <w:rStyle w:val="eop"/>
          <w:rFonts w:ascii="Times New Roman" w:hAnsi="Times New Roman" w:cs="Times New Roman"/>
          <w:color w:val="222222"/>
          <w:sz w:val="24"/>
          <w:szCs w:val="24"/>
        </w:rPr>
      </w:pPr>
    </w:p>
    <w:p w14:paraId="34C05436" w14:textId="2F10EC72" w:rsidR="00B049BC" w:rsidRPr="0060450E" w:rsidRDefault="0060450E" w:rsidP="006D1272">
      <w:pPr>
        <w:spacing w:after="240" w:line="480" w:lineRule="auto"/>
        <w:rPr>
          <w:rFonts w:ascii="Times New Roman" w:hAnsi="Times New Roman" w:cs="Times New Roman"/>
          <w:sz w:val="24"/>
          <w:szCs w:val="24"/>
        </w:rPr>
      </w:pPr>
      <w:r w:rsidRPr="0060450E">
        <w:rPr>
          <w:rFonts w:ascii="Times New Roman" w:hAnsi="Times New Roman" w:cs="Times New Roman"/>
          <w:b/>
          <w:bCs/>
          <w:sz w:val="24"/>
          <w:szCs w:val="24"/>
        </w:rPr>
        <w:t>Funding:</w:t>
      </w:r>
      <w:r w:rsidRPr="0060450E">
        <w:rPr>
          <w:rFonts w:ascii="Times New Roman" w:hAnsi="Times New Roman" w:cs="Times New Roman"/>
          <w:sz w:val="24"/>
          <w:szCs w:val="24"/>
        </w:rPr>
        <w:t xml:space="preserve"> </w:t>
      </w:r>
      <w:r w:rsidRPr="0060450E">
        <w:rPr>
          <w:rFonts w:ascii="Times New Roman" w:hAnsi="Times New Roman" w:cs="Times New Roman"/>
          <w:color w:val="000000"/>
          <w:sz w:val="24"/>
          <w:szCs w:val="24"/>
          <w:shd w:val="clear" w:color="auto" w:fill="FFFFFF"/>
        </w:rPr>
        <w:t>This work was supported by a University of Southampton seed funding for interdisciplinary research.</w:t>
      </w:r>
    </w:p>
    <w:p w14:paraId="00A4CB7F" w14:textId="77777777" w:rsidR="00347CCB" w:rsidRPr="00235A72" w:rsidRDefault="00347CCB" w:rsidP="006D1272">
      <w:pPr>
        <w:spacing w:after="240" w:line="480" w:lineRule="auto"/>
        <w:rPr>
          <w:rFonts w:ascii="Times New Roman" w:hAnsi="Times New Roman" w:cs="Times New Roman"/>
          <w:sz w:val="24"/>
          <w:szCs w:val="24"/>
        </w:rPr>
      </w:pPr>
    </w:p>
    <w:p w14:paraId="656843EB" w14:textId="77777777" w:rsidR="00F516B8" w:rsidRPr="00796F2C" w:rsidRDefault="00F516B8" w:rsidP="006D1272">
      <w:pPr>
        <w:pStyle w:val="Ttulo1"/>
        <w:spacing w:line="480" w:lineRule="auto"/>
        <w:rPr>
          <w:rFonts w:ascii="Times New Roman" w:hAnsi="Times New Roman" w:cs="Times New Roman"/>
          <w:b/>
          <w:bCs/>
          <w:color w:val="auto"/>
          <w:sz w:val="24"/>
          <w:szCs w:val="24"/>
        </w:rPr>
      </w:pPr>
      <w:r w:rsidRPr="00796F2C">
        <w:rPr>
          <w:rFonts w:ascii="Times New Roman" w:hAnsi="Times New Roman" w:cs="Times New Roman"/>
          <w:b/>
          <w:bCs/>
          <w:color w:val="auto"/>
          <w:sz w:val="24"/>
          <w:szCs w:val="24"/>
        </w:rPr>
        <w:t>Appendix</w:t>
      </w:r>
    </w:p>
    <w:p w14:paraId="6C0275C5" w14:textId="77777777" w:rsidR="00F516B8" w:rsidRPr="00796F2C" w:rsidRDefault="00F516B8" w:rsidP="006D1272">
      <w:pPr>
        <w:spacing w:line="480" w:lineRule="auto"/>
        <w:rPr>
          <w:rFonts w:ascii="Times New Roman" w:hAnsi="Times New Roman" w:cs="Times New Roman"/>
          <w:sz w:val="24"/>
          <w:szCs w:val="24"/>
        </w:rPr>
      </w:pPr>
    </w:p>
    <w:p w14:paraId="790CCF16" w14:textId="065AE460" w:rsidR="0092676D" w:rsidRPr="00796F2C" w:rsidRDefault="00F516B8" w:rsidP="006D1272">
      <w:pPr>
        <w:spacing w:line="480" w:lineRule="auto"/>
        <w:jc w:val="both"/>
        <w:rPr>
          <w:rFonts w:ascii="Times New Roman" w:hAnsi="Times New Roman" w:cs="Times New Roman"/>
          <w:sz w:val="24"/>
          <w:szCs w:val="24"/>
        </w:rPr>
        <w:sectPr w:rsidR="0092676D" w:rsidRPr="00796F2C" w:rsidSect="006325F4">
          <w:footerReference w:type="default" r:id="rId13"/>
          <w:pgSz w:w="11906" w:h="16838"/>
          <w:pgMar w:top="1418" w:right="1588" w:bottom="1418" w:left="1588" w:header="709" w:footer="709" w:gutter="0"/>
          <w:cols w:space="708"/>
          <w:docGrid w:linePitch="360"/>
        </w:sectPr>
      </w:pPr>
      <w:r w:rsidRPr="00796F2C">
        <w:rPr>
          <w:rFonts w:ascii="Times New Roman" w:hAnsi="Times New Roman" w:cs="Times New Roman"/>
          <w:sz w:val="24"/>
          <w:szCs w:val="24"/>
        </w:rPr>
        <w:t xml:space="preserve">Tables </w:t>
      </w:r>
      <w:r w:rsidR="00F30C97" w:rsidRPr="00796F2C">
        <w:rPr>
          <w:rFonts w:ascii="Times New Roman" w:hAnsi="Times New Roman" w:cs="Times New Roman"/>
          <w:sz w:val="24"/>
          <w:szCs w:val="24"/>
        </w:rPr>
        <w:t>7-8</w:t>
      </w:r>
      <w:r w:rsidRPr="00796F2C">
        <w:rPr>
          <w:rFonts w:ascii="Times New Roman" w:hAnsi="Times New Roman" w:cs="Times New Roman"/>
          <w:sz w:val="24"/>
          <w:szCs w:val="24"/>
        </w:rPr>
        <w:t xml:space="preserve"> show the </w:t>
      </w:r>
      <w:proofErr w:type="spellStart"/>
      <w:r w:rsidRPr="00796F2C">
        <w:rPr>
          <w:rFonts w:ascii="Times New Roman" w:hAnsi="Times New Roman" w:cs="Times New Roman"/>
          <w:sz w:val="24"/>
          <w:szCs w:val="24"/>
        </w:rPr>
        <w:t>WordSketch</w:t>
      </w:r>
      <w:proofErr w:type="spellEnd"/>
      <w:r w:rsidRPr="00796F2C">
        <w:rPr>
          <w:rFonts w:ascii="Times New Roman" w:hAnsi="Times New Roman" w:cs="Times New Roman"/>
          <w:sz w:val="24"/>
          <w:szCs w:val="24"/>
        </w:rPr>
        <w:t xml:space="preserve"> for “resilience” and “resilient” in the </w:t>
      </w:r>
      <w:proofErr w:type="spellStart"/>
      <w:r w:rsidRPr="00796F2C">
        <w:rPr>
          <w:rFonts w:ascii="Times New Roman" w:hAnsi="Times New Roman" w:cs="Times New Roman"/>
          <w:sz w:val="24"/>
          <w:szCs w:val="24"/>
        </w:rPr>
        <w:t>GovCR</w:t>
      </w:r>
      <w:proofErr w:type="spellEnd"/>
      <w:r w:rsidRPr="00796F2C">
        <w:rPr>
          <w:rFonts w:ascii="Times New Roman" w:hAnsi="Times New Roman" w:cs="Times New Roman"/>
          <w:sz w:val="24"/>
          <w:szCs w:val="24"/>
        </w:rPr>
        <w:t xml:space="preserve">, </w:t>
      </w:r>
      <w:proofErr w:type="spellStart"/>
      <w:r w:rsidRPr="00796F2C">
        <w:rPr>
          <w:rFonts w:ascii="Times New Roman" w:hAnsi="Times New Roman" w:cs="Times New Roman"/>
          <w:sz w:val="24"/>
          <w:szCs w:val="24"/>
        </w:rPr>
        <w:t>FundRC</w:t>
      </w:r>
      <w:proofErr w:type="spellEnd"/>
      <w:r w:rsidRPr="00796F2C">
        <w:rPr>
          <w:rFonts w:ascii="Times New Roman" w:hAnsi="Times New Roman" w:cs="Times New Roman"/>
          <w:sz w:val="24"/>
          <w:szCs w:val="24"/>
        </w:rPr>
        <w:t>, enTenTen</w:t>
      </w:r>
      <w:r w:rsidR="00796F2C" w:rsidRPr="00796F2C">
        <w:rPr>
          <w:rFonts w:ascii="Times New Roman" w:hAnsi="Times New Roman" w:cs="Times New Roman"/>
          <w:sz w:val="24"/>
          <w:szCs w:val="24"/>
        </w:rPr>
        <w:t>20</w:t>
      </w:r>
      <w:r w:rsidRPr="00796F2C">
        <w:rPr>
          <w:rFonts w:ascii="Times New Roman" w:hAnsi="Times New Roman" w:cs="Times New Roman"/>
          <w:sz w:val="24"/>
          <w:szCs w:val="24"/>
        </w:rPr>
        <w:t xml:space="preserve"> and BNC corpora. Raw frequencies and typicality (strength) score of the collocates are indicated in brackets (first and second number respectively). Typicality score </w:t>
      </w:r>
      <w:r w:rsidRPr="00796F2C">
        <w:rPr>
          <w:rFonts w:ascii="Times New Roman" w:hAnsi="Times New Roman" w:cs="Times New Roman"/>
          <w:sz w:val="24"/>
          <w:szCs w:val="24"/>
        </w:rPr>
        <w:lastRenderedPageBreak/>
        <w:t xml:space="preserve">is calculated with </w:t>
      </w:r>
      <w:proofErr w:type="spellStart"/>
      <w:r w:rsidRPr="00796F2C">
        <w:rPr>
          <w:rFonts w:ascii="Times New Roman" w:hAnsi="Times New Roman" w:cs="Times New Roman"/>
          <w:sz w:val="24"/>
          <w:szCs w:val="24"/>
        </w:rPr>
        <w:t>LogDice</w:t>
      </w:r>
      <w:proofErr w:type="spellEnd"/>
      <w:r w:rsidRPr="00796F2C">
        <w:rPr>
          <w:rFonts w:ascii="Times New Roman" w:hAnsi="Times New Roman" w:cs="Times New Roman"/>
          <w:sz w:val="24"/>
          <w:szCs w:val="24"/>
        </w:rPr>
        <w:t xml:space="preserve"> (i.e., the higher the score is, the stronger the collocation is; the lowest, the higher probability for the words to collocate with other words).</w:t>
      </w:r>
      <w:r w:rsidRPr="00796F2C">
        <w:rPr>
          <w:rFonts w:ascii="Times New Roman" w:hAnsi="Times New Roman" w:cs="Times New Roman"/>
          <w:i/>
          <w:iCs/>
          <w:sz w:val="24"/>
          <w:szCs w:val="24"/>
        </w:rPr>
        <w:t xml:space="preserve"> </w:t>
      </w:r>
      <w:r w:rsidRPr="00796F2C">
        <w:rPr>
          <w:rFonts w:ascii="Times New Roman" w:hAnsi="Times New Roman" w:cs="Times New Roman"/>
          <w:sz w:val="24"/>
          <w:szCs w:val="24"/>
        </w:rPr>
        <w:t>In the tables, words appear ordered per typicality score.</w:t>
      </w:r>
    </w:p>
    <w:p w14:paraId="356CF9E2" w14:textId="6EF8A9C2" w:rsidR="00F516B8" w:rsidRPr="00796F2C" w:rsidRDefault="00F516B8" w:rsidP="006D1272">
      <w:pPr>
        <w:spacing w:line="480" w:lineRule="auto"/>
        <w:jc w:val="both"/>
        <w:rPr>
          <w:rFonts w:ascii="Times New Roman" w:hAnsi="Times New Roman" w:cs="Times New Roman"/>
          <w:sz w:val="24"/>
          <w:szCs w:val="24"/>
        </w:rPr>
        <w:sectPr w:rsidR="00F516B8" w:rsidRPr="00796F2C" w:rsidSect="006325F4">
          <w:type w:val="continuous"/>
          <w:pgSz w:w="11906" w:h="16838"/>
          <w:pgMar w:top="1418" w:right="1588" w:bottom="1418" w:left="1588" w:header="709" w:footer="709" w:gutter="0"/>
          <w:cols w:space="708"/>
          <w:docGrid w:linePitch="360"/>
        </w:sectPr>
      </w:pPr>
    </w:p>
    <w:p w14:paraId="30BB1B8F" w14:textId="0D708D25" w:rsidR="00F516B8" w:rsidRPr="00796F2C" w:rsidRDefault="00F516B8" w:rsidP="006D1272">
      <w:pPr>
        <w:spacing w:line="480" w:lineRule="auto"/>
        <w:rPr>
          <w:rFonts w:ascii="Times New Roman" w:hAnsi="Times New Roman" w:cs="Times New Roman"/>
          <w:i/>
          <w:iCs/>
        </w:rPr>
      </w:pPr>
      <w:r w:rsidRPr="00796F2C">
        <w:rPr>
          <w:rFonts w:ascii="Times New Roman" w:hAnsi="Times New Roman" w:cs="Times New Roman"/>
        </w:rPr>
        <w:lastRenderedPageBreak/>
        <w:t xml:space="preserve">Table </w:t>
      </w:r>
      <w:r w:rsidR="00F30C97" w:rsidRPr="00796F2C">
        <w:rPr>
          <w:rFonts w:ascii="Times New Roman" w:hAnsi="Times New Roman" w:cs="Times New Roman"/>
        </w:rPr>
        <w:t>7</w:t>
      </w:r>
      <w:r w:rsidRPr="00796F2C">
        <w:rPr>
          <w:rFonts w:ascii="Times New Roman" w:hAnsi="Times New Roman" w:cs="Times New Roman"/>
        </w:rPr>
        <w:t xml:space="preserve"> – </w:t>
      </w:r>
      <w:r w:rsidRPr="00796F2C">
        <w:rPr>
          <w:rFonts w:ascii="Times New Roman" w:hAnsi="Times New Roman" w:cs="Times New Roman"/>
          <w:i/>
          <w:iCs/>
        </w:rPr>
        <w:t>Collocates of “resilience”</w:t>
      </w:r>
    </w:p>
    <w:tbl>
      <w:tblPr>
        <w:tblW w:w="13994" w:type="dxa"/>
        <w:tblCellMar>
          <w:left w:w="70" w:type="dxa"/>
          <w:right w:w="70" w:type="dxa"/>
        </w:tblCellMar>
        <w:tblLook w:val="04A0" w:firstRow="1" w:lastRow="0" w:firstColumn="1" w:lastColumn="0" w:noHBand="0" w:noVBand="1"/>
      </w:tblPr>
      <w:tblGrid>
        <w:gridCol w:w="1446"/>
        <w:gridCol w:w="2944"/>
        <w:gridCol w:w="2993"/>
        <w:gridCol w:w="3305"/>
        <w:gridCol w:w="3306"/>
      </w:tblGrid>
      <w:tr w:rsidR="00F516B8" w:rsidRPr="00796F2C" w14:paraId="5D0517F2" w14:textId="77777777" w:rsidTr="00A6327E">
        <w:trPr>
          <w:trHeight w:val="288"/>
        </w:trPr>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D093B"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 xml:space="preserve">Grammatical pattern </w:t>
            </w:r>
          </w:p>
        </w:tc>
        <w:tc>
          <w:tcPr>
            <w:tcW w:w="2944" w:type="dxa"/>
            <w:tcBorders>
              <w:top w:val="single" w:sz="4" w:space="0" w:color="auto"/>
              <w:left w:val="nil"/>
              <w:bottom w:val="single" w:sz="4" w:space="0" w:color="auto"/>
              <w:right w:val="single" w:sz="4" w:space="0" w:color="auto"/>
            </w:tcBorders>
          </w:tcPr>
          <w:p w14:paraId="15F7CC77"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enTenTen20 (50,622 hits)</w:t>
            </w:r>
            <w:r w:rsidRPr="00796F2C">
              <w:rPr>
                <w:rFonts w:ascii="Times New Roman" w:eastAsia="Times New Roman" w:hAnsi="Times New Roman" w:cs="Times New Roman"/>
                <w:b/>
                <w:bCs/>
                <w:color w:val="000000"/>
                <w:kern w:val="0"/>
                <w:sz w:val="20"/>
                <w:szCs w:val="20"/>
                <w:lang w:eastAsia="es-ES"/>
                <w14:ligatures w14:val="none"/>
              </w:rPr>
              <w:br/>
              <w:t>(UK domain .</w:t>
            </w:r>
            <w:proofErr w:type="spellStart"/>
            <w:r w:rsidRPr="00796F2C">
              <w:rPr>
                <w:rFonts w:ascii="Times New Roman" w:eastAsia="Times New Roman" w:hAnsi="Times New Roman" w:cs="Times New Roman"/>
                <w:b/>
                <w:bCs/>
                <w:color w:val="000000"/>
                <w:kern w:val="0"/>
                <w:sz w:val="20"/>
                <w:szCs w:val="20"/>
                <w:lang w:eastAsia="es-ES"/>
                <w14:ligatures w14:val="none"/>
              </w:rPr>
              <w:t>uk</w:t>
            </w:r>
            <w:proofErr w:type="spellEnd"/>
            <w:r w:rsidRPr="00796F2C">
              <w:rPr>
                <w:rFonts w:ascii="Times New Roman" w:eastAsia="Times New Roman" w:hAnsi="Times New Roman" w:cs="Times New Roman"/>
                <w:b/>
                <w:bCs/>
                <w:color w:val="000000"/>
                <w:kern w:val="0"/>
                <w:sz w:val="20"/>
                <w:szCs w:val="20"/>
                <w:lang w:eastAsia="es-ES"/>
                <w14:ligatures w14:val="none"/>
              </w:rPr>
              <w:t xml:space="preserve"> </w:t>
            </w:r>
            <w:proofErr w:type="spellStart"/>
            <w:r w:rsidRPr="00796F2C">
              <w:rPr>
                <w:rFonts w:ascii="Times New Roman" w:eastAsia="Times New Roman" w:hAnsi="Times New Roman" w:cs="Times New Roman"/>
                <w:b/>
                <w:bCs/>
                <w:color w:val="000000"/>
                <w:kern w:val="0"/>
                <w:sz w:val="20"/>
                <w:szCs w:val="20"/>
                <w:lang w:eastAsia="es-ES"/>
                <w14:ligatures w14:val="none"/>
              </w:rPr>
              <w:t>subcorpus</w:t>
            </w:r>
            <w:proofErr w:type="spellEnd"/>
            <w:r w:rsidRPr="00796F2C">
              <w:rPr>
                <w:rFonts w:ascii="Times New Roman" w:eastAsia="Times New Roman" w:hAnsi="Times New Roman" w:cs="Times New Roman"/>
                <w:b/>
                <w:bCs/>
                <w:color w:val="000000"/>
                <w:kern w:val="0"/>
                <w:sz w:val="20"/>
                <w:szCs w:val="20"/>
                <w:lang w:eastAsia="es-ES"/>
                <w14:ligatures w14:val="none"/>
              </w:rPr>
              <w:t>)</w:t>
            </w:r>
          </w:p>
        </w:tc>
        <w:tc>
          <w:tcPr>
            <w:tcW w:w="2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6BB544"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BNC (225 hits)</w:t>
            </w:r>
          </w:p>
        </w:tc>
        <w:tc>
          <w:tcPr>
            <w:tcW w:w="3305" w:type="dxa"/>
            <w:tcBorders>
              <w:top w:val="single" w:sz="4" w:space="0" w:color="auto"/>
              <w:left w:val="nil"/>
              <w:bottom w:val="single" w:sz="4" w:space="0" w:color="auto"/>
              <w:right w:val="single" w:sz="4" w:space="0" w:color="auto"/>
            </w:tcBorders>
            <w:shd w:val="clear" w:color="auto" w:fill="auto"/>
            <w:vAlign w:val="center"/>
            <w:hideMark/>
          </w:tcPr>
          <w:p w14:paraId="6515C8D8"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GOV (159 hits)</w:t>
            </w:r>
          </w:p>
        </w:tc>
        <w:tc>
          <w:tcPr>
            <w:tcW w:w="3306" w:type="dxa"/>
            <w:tcBorders>
              <w:top w:val="single" w:sz="4" w:space="0" w:color="auto"/>
              <w:left w:val="nil"/>
              <w:bottom w:val="single" w:sz="4" w:space="0" w:color="auto"/>
              <w:right w:val="single" w:sz="4" w:space="0" w:color="auto"/>
            </w:tcBorders>
            <w:shd w:val="clear" w:color="auto" w:fill="auto"/>
            <w:vAlign w:val="bottom"/>
            <w:hideMark/>
          </w:tcPr>
          <w:p w14:paraId="0FC6E9D4"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Funders (331 hits)</w:t>
            </w:r>
          </w:p>
        </w:tc>
      </w:tr>
      <w:tr w:rsidR="00F516B8" w:rsidRPr="00796F2C" w14:paraId="0FBFBE20" w14:textId="77777777" w:rsidTr="00A6327E">
        <w:trPr>
          <w:trHeight w:val="1139"/>
        </w:trPr>
        <w:tc>
          <w:tcPr>
            <w:tcW w:w="1446" w:type="dxa"/>
            <w:tcBorders>
              <w:top w:val="nil"/>
              <w:left w:val="single" w:sz="4" w:space="0" w:color="auto"/>
              <w:bottom w:val="single" w:sz="4" w:space="0" w:color="auto"/>
              <w:right w:val="single" w:sz="4" w:space="0" w:color="auto"/>
            </w:tcBorders>
            <w:shd w:val="clear" w:color="auto" w:fill="auto"/>
            <w:vAlign w:val="center"/>
            <w:hideMark/>
          </w:tcPr>
          <w:p w14:paraId="27748604"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Modifiers of “resilience”</w:t>
            </w:r>
            <w:r w:rsidRPr="00796F2C">
              <w:rPr>
                <w:rFonts w:ascii="Times New Roman" w:eastAsia="Times New Roman" w:hAnsi="Times New Roman" w:cs="Times New Roman"/>
                <w:color w:val="000000"/>
                <w:kern w:val="0"/>
                <w:sz w:val="20"/>
                <w:szCs w:val="20"/>
                <w:lang w:eastAsia="es-ES"/>
                <w14:ligatures w14:val="none"/>
              </w:rPr>
              <w:t xml:space="preserve"> E.g.: GOV: "to rebuild our fiscal resilience"</w:t>
            </w:r>
          </w:p>
        </w:tc>
        <w:tc>
          <w:tcPr>
            <w:tcW w:w="2944" w:type="dxa"/>
            <w:tcBorders>
              <w:top w:val="single" w:sz="4" w:space="0" w:color="auto"/>
              <w:left w:val="nil"/>
              <w:bottom w:val="single" w:sz="4" w:space="0" w:color="auto"/>
              <w:right w:val="single" w:sz="4" w:space="0" w:color="auto"/>
            </w:tcBorders>
          </w:tcPr>
          <w:p w14:paraId="3C461EE5"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val="en-US" w:eastAsia="es-ES"/>
                <w14:ligatures w14:val="none"/>
              </w:rPr>
            </w:pPr>
            <w:r w:rsidRPr="00796F2C">
              <w:rPr>
                <w:rFonts w:ascii="Times New Roman" w:eastAsia="Times New Roman" w:hAnsi="Times New Roman" w:cs="Times New Roman"/>
                <w:b/>
                <w:bCs/>
                <w:i/>
                <w:iCs/>
                <w:color w:val="000000"/>
                <w:kern w:val="0"/>
                <w:sz w:val="20"/>
                <w:szCs w:val="20"/>
                <w:lang w:val="en-US" w:eastAsia="es-ES"/>
                <w14:ligatures w14:val="none"/>
              </w:rPr>
              <w:t xml:space="preserve">[16438/32.5] </w:t>
            </w:r>
            <w:proofErr w:type="spellStart"/>
            <w:r w:rsidRPr="00796F2C">
              <w:rPr>
                <w:rFonts w:ascii="Times New Roman" w:eastAsia="Times New Roman" w:hAnsi="Times New Roman" w:cs="Times New Roman"/>
                <w:color w:val="000000"/>
                <w:kern w:val="0"/>
                <w:sz w:val="20"/>
                <w:szCs w:val="20"/>
                <w:lang w:val="en-US" w:eastAsia="es-ES"/>
                <w14:ligatures w14:val="none"/>
              </w:rPr>
              <w:t>organisational</w:t>
            </w:r>
            <w:proofErr w:type="spellEnd"/>
            <w:r w:rsidRPr="00796F2C">
              <w:rPr>
                <w:rFonts w:ascii="Times New Roman" w:eastAsia="Times New Roman" w:hAnsi="Times New Roman" w:cs="Times New Roman"/>
                <w:color w:val="000000"/>
                <w:kern w:val="0"/>
                <w:sz w:val="20"/>
                <w:szCs w:val="20"/>
                <w:lang w:val="en-US" w:eastAsia="es-ES"/>
                <w14:ligatures w14:val="none"/>
              </w:rPr>
              <w:t xml:space="preserve"> (256/5.61) </w:t>
            </w:r>
            <w:r w:rsidRPr="00796F2C">
              <w:rPr>
                <w:rFonts w:ascii="Times New Roman" w:eastAsia="Times New Roman" w:hAnsi="Times New Roman" w:cs="Times New Roman"/>
                <w:color w:val="00B0F0"/>
                <w:kern w:val="0"/>
                <w:sz w:val="20"/>
                <w:szCs w:val="20"/>
                <w:lang w:val="en-US" w:eastAsia="es-ES"/>
                <w14:ligatures w14:val="none"/>
              </w:rPr>
              <w:t xml:space="preserve">cyber </w:t>
            </w:r>
            <w:r w:rsidRPr="00796F2C">
              <w:rPr>
                <w:rFonts w:ascii="Times New Roman" w:eastAsia="Times New Roman" w:hAnsi="Times New Roman" w:cs="Times New Roman"/>
                <w:color w:val="000000"/>
                <w:kern w:val="0"/>
                <w:sz w:val="20"/>
                <w:szCs w:val="20"/>
                <w:lang w:val="en-US" w:eastAsia="es-ES"/>
                <w14:ligatures w14:val="none"/>
              </w:rPr>
              <w:t xml:space="preserve">(300/5.07) </w:t>
            </w:r>
            <w:r w:rsidRPr="00796F2C">
              <w:rPr>
                <w:rFonts w:ascii="Times New Roman" w:eastAsia="Times New Roman" w:hAnsi="Times New Roman" w:cs="Times New Roman"/>
                <w:color w:val="00B0F0"/>
                <w:kern w:val="0"/>
                <w:sz w:val="20"/>
                <w:szCs w:val="20"/>
                <w:lang w:val="en-US" w:eastAsia="es-ES"/>
                <w14:ligatures w14:val="none"/>
              </w:rPr>
              <w:t xml:space="preserve">socio-ecological </w:t>
            </w:r>
            <w:r w:rsidRPr="00796F2C">
              <w:rPr>
                <w:rFonts w:ascii="Times New Roman" w:eastAsia="Times New Roman" w:hAnsi="Times New Roman" w:cs="Times New Roman"/>
                <w:color w:val="000000"/>
                <w:kern w:val="0"/>
                <w:sz w:val="20"/>
                <w:szCs w:val="20"/>
                <w:lang w:val="en-US" w:eastAsia="es-ES"/>
                <w14:ligatures w14:val="none"/>
              </w:rPr>
              <w:t xml:space="preserve">(18/4.88) </w:t>
            </w:r>
            <w:r w:rsidRPr="00796F2C">
              <w:rPr>
                <w:rFonts w:ascii="Times New Roman" w:eastAsia="Times New Roman" w:hAnsi="Times New Roman" w:cs="Times New Roman"/>
                <w:color w:val="00B0F0"/>
                <w:kern w:val="0"/>
                <w:sz w:val="20"/>
                <w:szCs w:val="20"/>
                <w:lang w:val="en-US" w:eastAsia="es-ES"/>
                <w14:ligatures w14:val="none"/>
              </w:rPr>
              <w:t xml:space="preserve">wellbeing </w:t>
            </w:r>
            <w:r w:rsidRPr="00796F2C">
              <w:rPr>
                <w:rFonts w:ascii="Times New Roman" w:eastAsia="Times New Roman" w:hAnsi="Times New Roman" w:cs="Times New Roman"/>
                <w:color w:val="000000"/>
                <w:kern w:val="0"/>
                <w:sz w:val="20"/>
                <w:szCs w:val="20"/>
                <w:lang w:val="en-US" w:eastAsia="es-ES"/>
                <w14:ligatures w14:val="none"/>
              </w:rPr>
              <w:t xml:space="preserve">(65/4.59) preparedness (55/4.59) </w:t>
            </w:r>
            <w:r w:rsidRPr="00796F2C">
              <w:rPr>
                <w:rFonts w:ascii="Times New Roman" w:eastAsia="Times New Roman" w:hAnsi="Times New Roman" w:cs="Times New Roman"/>
                <w:color w:val="00B0F0"/>
                <w:kern w:val="0"/>
                <w:sz w:val="20"/>
                <w:szCs w:val="20"/>
                <w:lang w:val="en-US" w:eastAsia="es-ES"/>
                <w14:ligatures w14:val="none"/>
              </w:rPr>
              <w:t>food-system</w:t>
            </w:r>
            <w:r w:rsidRPr="00796F2C">
              <w:rPr>
                <w:rFonts w:ascii="Times New Roman" w:eastAsia="Times New Roman" w:hAnsi="Times New Roman" w:cs="Times New Roman"/>
                <w:color w:val="000000"/>
                <w:kern w:val="0"/>
                <w:sz w:val="20"/>
                <w:szCs w:val="20"/>
                <w:lang w:val="en-US" w:eastAsia="es-ES"/>
                <w14:ligatures w14:val="none"/>
              </w:rPr>
              <w:t xml:space="preserve"> (11/4.45) flood (234/4.38) teamwork (29/4.38) perseverance (16/4.33) confidence (125/4.3)</w:t>
            </w:r>
          </w:p>
        </w:tc>
        <w:tc>
          <w:tcPr>
            <w:tcW w:w="2993" w:type="dxa"/>
            <w:tcBorders>
              <w:top w:val="nil"/>
              <w:left w:val="single" w:sz="4" w:space="0" w:color="auto"/>
              <w:bottom w:val="single" w:sz="4" w:space="0" w:color="auto"/>
              <w:right w:val="single" w:sz="4" w:space="0" w:color="auto"/>
            </w:tcBorders>
            <w:shd w:val="clear" w:color="auto" w:fill="auto"/>
            <w:vAlign w:val="center"/>
            <w:hideMark/>
          </w:tcPr>
          <w:p w14:paraId="691C100E"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[76/33,8]</w:t>
            </w:r>
            <w:r w:rsidRPr="00796F2C">
              <w:rPr>
                <w:rFonts w:ascii="Times New Roman" w:eastAsia="Times New Roman" w:hAnsi="Times New Roman" w:cs="Times New Roman"/>
                <w:color w:val="000000"/>
                <w:kern w:val="0"/>
                <w:sz w:val="20"/>
                <w:szCs w:val="20"/>
                <w:lang w:eastAsia="es-ES"/>
                <w14:ligatures w14:val="none"/>
              </w:rPr>
              <w:t xml:space="preserve"> playability (1/8,71) fortitude (1/8,69) steadfastness (1/8,65) sweetness (1/8,54) fault (4/8,3) hardness (1/8,22) stamina (1/8,1) indomitable (1/8,1) offers (1/8,04) unthinking (1/7,81)</w:t>
            </w:r>
          </w:p>
        </w:tc>
        <w:tc>
          <w:tcPr>
            <w:tcW w:w="3305" w:type="dxa"/>
            <w:tcBorders>
              <w:top w:val="nil"/>
              <w:left w:val="nil"/>
              <w:bottom w:val="single" w:sz="4" w:space="0" w:color="auto"/>
              <w:right w:val="single" w:sz="4" w:space="0" w:color="auto"/>
            </w:tcBorders>
            <w:shd w:val="clear" w:color="auto" w:fill="auto"/>
            <w:vAlign w:val="center"/>
            <w:hideMark/>
          </w:tcPr>
          <w:p w14:paraId="74A0D342"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[72/45,3]</w:t>
            </w:r>
            <w:r w:rsidRPr="00796F2C">
              <w:rPr>
                <w:rFonts w:ascii="Times New Roman" w:eastAsia="Times New Roman" w:hAnsi="Times New Roman" w:cs="Times New Roman"/>
                <w:color w:val="000000"/>
                <w:kern w:val="0"/>
                <w:sz w:val="20"/>
                <w:szCs w:val="20"/>
                <w:lang w:eastAsia="es-ES"/>
                <w14:ligatures w14:val="none"/>
              </w:rPr>
              <w:t xml:space="preserve"> </w:t>
            </w:r>
            <w:r w:rsidRPr="00796F2C">
              <w:rPr>
                <w:rFonts w:ascii="Times New Roman" w:eastAsia="Times New Roman" w:hAnsi="Times New Roman" w:cs="Times New Roman"/>
                <w:color w:val="7030A0"/>
                <w:kern w:val="0"/>
                <w:sz w:val="20"/>
                <w:szCs w:val="20"/>
                <w:lang w:eastAsia="es-ES"/>
                <w14:ligatures w14:val="none"/>
              </w:rPr>
              <w:t xml:space="preserve">fiscal </w:t>
            </w:r>
            <w:r w:rsidRPr="00796F2C">
              <w:rPr>
                <w:rFonts w:ascii="Times New Roman" w:eastAsia="Times New Roman" w:hAnsi="Times New Roman" w:cs="Times New Roman"/>
                <w:color w:val="000000"/>
                <w:kern w:val="0"/>
                <w:sz w:val="20"/>
                <w:szCs w:val="20"/>
                <w:lang w:eastAsia="es-ES"/>
                <w14:ligatures w14:val="none"/>
              </w:rPr>
              <w:t xml:space="preserve">(5/10,2) </w:t>
            </w:r>
            <w:r w:rsidRPr="00796F2C">
              <w:rPr>
                <w:rFonts w:ascii="Times New Roman" w:eastAsia="Times New Roman" w:hAnsi="Times New Roman" w:cs="Times New Roman"/>
                <w:color w:val="7030A0"/>
                <w:kern w:val="0"/>
                <w:sz w:val="20"/>
                <w:szCs w:val="20"/>
                <w:lang w:eastAsia="es-ES"/>
                <w14:ligatures w14:val="none"/>
              </w:rPr>
              <w:t xml:space="preserve">financial </w:t>
            </w:r>
            <w:r w:rsidRPr="00796F2C">
              <w:rPr>
                <w:rFonts w:ascii="Times New Roman" w:eastAsia="Times New Roman" w:hAnsi="Times New Roman" w:cs="Times New Roman"/>
                <w:color w:val="000000"/>
                <w:kern w:val="0"/>
                <w:sz w:val="20"/>
                <w:szCs w:val="20"/>
                <w:lang w:eastAsia="es-ES"/>
                <w14:ligatures w14:val="none"/>
              </w:rPr>
              <w:t xml:space="preserve">(6/9,79) civilian (2/9,57) </w:t>
            </w:r>
            <w:r w:rsidRPr="00796F2C">
              <w:rPr>
                <w:rFonts w:ascii="Times New Roman" w:eastAsia="Times New Roman" w:hAnsi="Times New Roman" w:cs="Times New Roman"/>
                <w:color w:val="FF0000"/>
                <w:kern w:val="0"/>
                <w:sz w:val="20"/>
                <w:szCs w:val="20"/>
                <w:lang w:eastAsia="es-ES"/>
                <w14:ligatures w14:val="none"/>
              </w:rPr>
              <w:t xml:space="preserve">building </w:t>
            </w:r>
            <w:r w:rsidRPr="00796F2C">
              <w:rPr>
                <w:rFonts w:ascii="Times New Roman" w:eastAsia="Times New Roman" w:hAnsi="Times New Roman" w:cs="Times New Roman"/>
                <w:color w:val="000000"/>
                <w:kern w:val="0"/>
                <w:sz w:val="20"/>
                <w:szCs w:val="20"/>
                <w:lang w:eastAsia="es-ES"/>
                <w14:ligatures w14:val="none"/>
              </w:rPr>
              <w:t xml:space="preserve">(2/9,56) </w:t>
            </w:r>
            <w:r w:rsidRPr="00796F2C">
              <w:rPr>
                <w:rFonts w:ascii="Times New Roman" w:eastAsia="Times New Roman" w:hAnsi="Times New Roman" w:cs="Times New Roman"/>
                <w:color w:val="FF0000"/>
                <w:kern w:val="0"/>
                <w:sz w:val="20"/>
                <w:szCs w:val="20"/>
                <w:lang w:eastAsia="es-ES"/>
                <w14:ligatures w14:val="none"/>
              </w:rPr>
              <w:t xml:space="preserve">chain </w:t>
            </w:r>
            <w:r w:rsidRPr="00796F2C">
              <w:rPr>
                <w:rFonts w:ascii="Times New Roman" w:eastAsia="Times New Roman" w:hAnsi="Times New Roman" w:cs="Times New Roman"/>
                <w:color w:val="000000"/>
                <w:kern w:val="0"/>
                <w:sz w:val="20"/>
                <w:szCs w:val="20"/>
                <w:lang w:eastAsia="es-ES"/>
                <w14:ligatures w14:val="none"/>
              </w:rPr>
              <w:t xml:space="preserve">(2/9,5) long-term (3/9,42) </w:t>
            </w:r>
            <w:r w:rsidRPr="00796F2C">
              <w:rPr>
                <w:rFonts w:ascii="Times New Roman" w:eastAsia="Times New Roman" w:hAnsi="Times New Roman" w:cs="Times New Roman"/>
                <w:color w:val="FF0000"/>
                <w:kern w:val="0"/>
                <w:sz w:val="20"/>
                <w:szCs w:val="20"/>
                <w:lang w:eastAsia="es-ES"/>
                <w14:ligatures w14:val="none"/>
              </w:rPr>
              <w:t xml:space="preserve">climate </w:t>
            </w:r>
            <w:r w:rsidRPr="00796F2C">
              <w:rPr>
                <w:rFonts w:ascii="Times New Roman" w:eastAsia="Times New Roman" w:hAnsi="Times New Roman" w:cs="Times New Roman"/>
                <w:color w:val="000000"/>
                <w:kern w:val="0"/>
                <w:sz w:val="20"/>
                <w:szCs w:val="20"/>
                <w:lang w:eastAsia="es-ES"/>
                <w14:ligatures w14:val="none"/>
              </w:rPr>
              <w:t xml:space="preserve">(10/9,4) great (4/9,39) </w:t>
            </w:r>
            <w:r w:rsidRPr="00796F2C">
              <w:rPr>
                <w:rFonts w:ascii="Times New Roman" w:eastAsia="Times New Roman" w:hAnsi="Times New Roman" w:cs="Times New Roman"/>
                <w:color w:val="000000"/>
                <w:kern w:val="0"/>
                <w:sz w:val="20"/>
                <w:szCs w:val="20"/>
                <w:u w:val="single"/>
                <w:lang w:eastAsia="es-ES"/>
                <w14:ligatures w14:val="none"/>
              </w:rPr>
              <w:t>health</w:t>
            </w:r>
            <w:r w:rsidRPr="00796F2C">
              <w:rPr>
                <w:rFonts w:ascii="Times New Roman" w:eastAsia="Times New Roman" w:hAnsi="Times New Roman" w:cs="Times New Roman"/>
                <w:color w:val="000000"/>
                <w:kern w:val="0"/>
                <w:sz w:val="20"/>
                <w:szCs w:val="20"/>
                <w:lang w:eastAsia="es-ES"/>
                <w14:ligatures w14:val="none"/>
              </w:rPr>
              <w:t xml:space="preserve"> (3/9,23) </w:t>
            </w:r>
            <w:r w:rsidRPr="00796F2C">
              <w:rPr>
                <w:rFonts w:ascii="Times New Roman" w:eastAsia="Times New Roman" w:hAnsi="Times New Roman" w:cs="Times New Roman"/>
                <w:color w:val="FF0000"/>
                <w:kern w:val="0"/>
                <w:sz w:val="20"/>
                <w:szCs w:val="20"/>
                <w:lang w:eastAsia="es-ES"/>
                <w14:ligatures w14:val="none"/>
              </w:rPr>
              <w:t xml:space="preserve">national </w:t>
            </w:r>
            <w:r w:rsidRPr="00796F2C">
              <w:rPr>
                <w:rFonts w:ascii="Times New Roman" w:eastAsia="Times New Roman" w:hAnsi="Times New Roman" w:cs="Times New Roman"/>
                <w:color w:val="000000"/>
                <w:kern w:val="0"/>
                <w:sz w:val="20"/>
                <w:szCs w:val="20"/>
                <w:lang w:eastAsia="es-ES"/>
                <w14:ligatures w14:val="none"/>
              </w:rPr>
              <w:t>(2/8,93) global (6/8,88)</w:t>
            </w:r>
          </w:p>
        </w:tc>
        <w:tc>
          <w:tcPr>
            <w:tcW w:w="3306" w:type="dxa"/>
            <w:tcBorders>
              <w:top w:val="nil"/>
              <w:left w:val="nil"/>
              <w:bottom w:val="single" w:sz="4" w:space="0" w:color="auto"/>
              <w:right w:val="single" w:sz="4" w:space="0" w:color="auto"/>
            </w:tcBorders>
            <w:shd w:val="clear" w:color="auto" w:fill="auto"/>
            <w:vAlign w:val="center"/>
            <w:hideMark/>
          </w:tcPr>
          <w:p w14:paraId="58D57393"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[158/47,7] </w:t>
            </w:r>
            <w:r w:rsidRPr="00796F2C">
              <w:rPr>
                <w:rFonts w:ascii="Times New Roman" w:eastAsia="Times New Roman" w:hAnsi="Times New Roman" w:cs="Times New Roman"/>
                <w:color w:val="FF0000"/>
                <w:kern w:val="0"/>
                <w:sz w:val="20"/>
                <w:szCs w:val="20"/>
                <w:lang w:eastAsia="es-ES"/>
                <w14:ligatures w14:val="none"/>
              </w:rPr>
              <w:t xml:space="preserve">chain </w:t>
            </w:r>
            <w:r w:rsidRPr="00796F2C">
              <w:rPr>
                <w:rFonts w:ascii="Times New Roman" w:eastAsia="Times New Roman" w:hAnsi="Times New Roman" w:cs="Times New Roman"/>
                <w:color w:val="000000"/>
                <w:kern w:val="0"/>
                <w:sz w:val="20"/>
                <w:szCs w:val="20"/>
                <w:lang w:eastAsia="es-ES"/>
                <w14:ligatures w14:val="none"/>
              </w:rPr>
              <w:t xml:space="preserve">(15/11,2) supply (15/10,6) </w:t>
            </w:r>
            <w:r w:rsidRPr="00796F2C">
              <w:rPr>
                <w:rFonts w:ascii="Times New Roman" w:eastAsia="Times New Roman" w:hAnsi="Times New Roman" w:cs="Times New Roman"/>
                <w:color w:val="7030A0"/>
                <w:kern w:val="0"/>
                <w:sz w:val="20"/>
                <w:szCs w:val="20"/>
                <w:lang w:eastAsia="es-ES"/>
                <w14:ligatures w14:val="none"/>
              </w:rPr>
              <w:t xml:space="preserve">economic </w:t>
            </w:r>
            <w:r w:rsidRPr="00796F2C">
              <w:rPr>
                <w:rFonts w:ascii="Times New Roman" w:eastAsia="Times New Roman" w:hAnsi="Times New Roman" w:cs="Times New Roman"/>
                <w:color w:val="000000"/>
                <w:kern w:val="0"/>
                <w:sz w:val="20"/>
                <w:szCs w:val="20"/>
                <w:lang w:eastAsia="es-ES"/>
                <w14:ligatures w14:val="none"/>
              </w:rPr>
              <w:t xml:space="preserve">(14/10,4) </w:t>
            </w:r>
            <w:r w:rsidRPr="00796F2C">
              <w:rPr>
                <w:rFonts w:ascii="Times New Roman" w:eastAsia="Times New Roman" w:hAnsi="Times New Roman" w:cs="Times New Roman"/>
                <w:color w:val="FF0000"/>
                <w:kern w:val="0"/>
                <w:sz w:val="20"/>
                <w:szCs w:val="20"/>
                <w:lang w:eastAsia="es-ES"/>
                <w14:ligatures w14:val="none"/>
              </w:rPr>
              <w:t xml:space="preserve">building </w:t>
            </w:r>
            <w:r w:rsidRPr="00796F2C">
              <w:rPr>
                <w:rFonts w:ascii="Times New Roman" w:eastAsia="Times New Roman" w:hAnsi="Times New Roman" w:cs="Times New Roman"/>
                <w:color w:val="000000"/>
                <w:kern w:val="0"/>
                <w:sz w:val="20"/>
                <w:szCs w:val="20"/>
                <w:lang w:eastAsia="es-ES"/>
                <w14:ligatures w14:val="none"/>
              </w:rPr>
              <w:t xml:space="preserve">(6/9,93) treescape (5/9,79) </w:t>
            </w:r>
            <w:r w:rsidRPr="00796F2C">
              <w:rPr>
                <w:rFonts w:ascii="Times New Roman" w:eastAsia="Times New Roman" w:hAnsi="Times New Roman" w:cs="Times New Roman"/>
                <w:color w:val="FF0000"/>
                <w:kern w:val="0"/>
                <w:sz w:val="20"/>
                <w:szCs w:val="20"/>
                <w:lang w:eastAsia="es-ES"/>
                <w14:ligatures w14:val="none"/>
              </w:rPr>
              <w:t xml:space="preserve">climate </w:t>
            </w:r>
            <w:r w:rsidRPr="00796F2C">
              <w:rPr>
                <w:rFonts w:ascii="Times New Roman" w:eastAsia="Times New Roman" w:hAnsi="Times New Roman" w:cs="Times New Roman"/>
                <w:color w:val="000000"/>
                <w:kern w:val="0"/>
                <w:sz w:val="20"/>
                <w:szCs w:val="20"/>
                <w:lang w:eastAsia="es-ES"/>
                <w14:ligatures w14:val="none"/>
              </w:rPr>
              <w:t xml:space="preserve">(13/9,76) cultural (5/9,7) </w:t>
            </w:r>
            <w:r w:rsidRPr="00796F2C">
              <w:rPr>
                <w:rFonts w:ascii="Times New Roman" w:eastAsia="Times New Roman" w:hAnsi="Times New Roman" w:cs="Times New Roman"/>
                <w:color w:val="FF0000"/>
                <w:kern w:val="0"/>
                <w:sz w:val="20"/>
                <w:szCs w:val="20"/>
                <w:lang w:eastAsia="es-ES"/>
                <w14:ligatures w14:val="none"/>
              </w:rPr>
              <w:t xml:space="preserve">national </w:t>
            </w:r>
            <w:r w:rsidRPr="00796F2C">
              <w:rPr>
                <w:rFonts w:ascii="Times New Roman" w:eastAsia="Times New Roman" w:hAnsi="Times New Roman" w:cs="Times New Roman"/>
                <w:color w:val="000000"/>
                <w:kern w:val="0"/>
                <w:sz w:val="20"/>
                <w:szCs w:val="20"/>
                <w:lang w:eastAsia="es-ES"/>
                <w14:ligatures w14:val="none"/>
              </w:rPr>
              <w:t xml:space="preserve">(7/9,64) </w:t>
            </w:r>
            <w:r w:rsidRPr="00796F2C">
              <w:rPr>
                <w:rFonts w:ascii="Times New Roman" w:eastAsia="Times New Roman" w:hAnsi="Times New Roman" w:cs="Times New Roman"/>
                <w:color w:val="000000"/>
                <w:kern w:val="0"/>
                <w:sz w:val="20"/>
                <w:szCs w:val="20"/>
                <w:u w:val="single"/>
                <w:lang w:eastAsia="es-ES"/>
                <w14:ligatures w14:val="none"/>
              </w:rPr>
              <w:t>sustainability</w:t>
            </w:r>
            <w:r w:rsidRPr="00796F2C">
              <w:rPr>
                <w:rFonts w:ascii="Times New Roman" w:eastAsia="Times New Roman" w:hAnsi="Times New Roman" w:cs="Times New Roman"/>
                <w:color w:val="000000"/>
                <w:kern w:val="0"/>
                <w:sz w:val="20"/>
                <w:szCs w:val="20"/>
                <w:lang w:eastAsia="es-ES"/>
                <w14:ligatures w14:val="none"/>
              </w:rPr>
              <w:t xml:space="preserve"> (4/9,51) increase (4/9,5)</w:t>
            </w:r>
          </w:p>
        </w:tc>
      </w:tr>
      <w:tr w:rsidR="00F516B8" w:rsidRPr="00796F2C" w14:paraId="221E0367" w14:textId="77777777" w:rsidTr="00A6327E">
        <w:trPr>
          <w:trHeight w:val="1089"/>
        </w:trPr>
        <w:tc>
          <w:tcPr>
            <w:tcW w:w="1446" w:type="dxa"/>
            <w:tcBorders>
              <w:top w:val="nil"/>
              <w:left w:val="single" w:sz="4" w:space="0" w:color="auto"/>
              <w:bottom w:val="single" w:sz="4" w:space="0" w:color="auto"/>
              <w:right w:val="single" w:sz="4" w:space="0" w:color="auto"/>
            </w:tcBorders>
            <w:shd w:val="clear" w:color="auto" w:fill="auto"/>
            <w:vAlign w:val="center"/>
            <w:hideMark/>
          </w:tcPr>
          <w:p w14:paraId="49ED7E6F"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Nouns modified by “resilience”</w:t>
            </w:r>
            <w:r w:rsidRPr="00796F2C">
              <w:rPr>
                <w:rFonts w:ascii="Times New Roman" w:eastAsia="Times New Roman" w:hAnsi="Times New Roman" w:cs="Times New Roman"/>
                <w:color w:val="000000"/>
                <w:kern w:val="0"/>
                <w:sz w:val="20"/>
                <w:szCs w:val="20"/>
                <w:lang w:eastAsia="es-ES"/>
                <w14:ligatures w14:val="none"/>
              </w:rPr>
              <w:t xml:space="preserve"> E.g.: GOV: "actors on climate adaptation and resilience financing"</w:t>
            </w:r>
          </w:p>
        </w:tc>
        <w:tc>
          <w:tcPr>
            <w:tcW w:w="2944" w:type="dxa"/>
            <w:tcBorders>
              <w:top w:val="single" w:sz="4" w:space="0" w:color="auto"/>
              <w:left w:val="nil"/>
              <w:bottom w:val="single" w:sz="4" w:space="0" w:color="auto"/>
              <w:right w:val="single" w:sz="4" w:space="0" w:color="auto"/>
            </w:tcBorders>
          </w:tcPr>
          <w:p w14:paraId="371833A1"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[8741/17.3] </w:t>
            </w:r>
            <w:r w:rsidRPr="00796F2C">
              <w:rPr>
                <w:rFonts w:ascii="Times New Roman" w:eastAsia="Times New Roman" w:hAnsi="Times New Roman" w:cs="Times New Roman"/>
                <w:color w:val="00B050"/>
                <w:kern w:val="0"/>
                <w:sz w:val="20"/>
                <w:szCs w:val="20"/>
                <w:u w:val="single"/>
                <w:lang w:eastAsia="es-ES"/>
                <w14:ligatures w14:val="none"/>
              </w:rPr>
              <w:t>adaptability</w:t>
            </w:r>
            <w:r w:rsidRPr="00796F2C">
              <w:rPr>
                <w:rFonts w:ascii="Times New Roman" w:eastAsia="Times New Roman" w:hAnsi="Times New Roman" w:cs="Times New Roman"/>
                <w:color w:val="00B050"/>
                <w:kern w:val="0"/>
                <w:sz w:val="20"/>
                <w:szCs w:val="20"/>
                <w:lang w:eastAsia="es-ES"/>
                <w14:ligatures w14:val="none"/>
              </w:rPr>
              <w:t xml:space="preserve"> </w:t>
            </w:r>
            <w:r w:rsidRPr="00796F2C">
              <w:rPr>
                <w:rFonts w:ascii="Times New Roman" w:eastAsia="Times New Roman" w:hAnsi="Times New Roman" w:cs="Times New Roman"/>
                <w:color w:val="000000"/>
                <w:kern w:val="0"/>
                <w:sz w:val="20"/>
                <w:szCs w:val="20"/>
                <w:lang w:eastAsia="es-ES"/>
                <w14:ligatures w14:val="none"/>
              </w:rPr>
              <w:t xml:space="preserve">(33/5.52) </w:t>
            </w:r>
            <w:r w:rsidRPr="00796F2C">
              <w:rPr>
                <w:rFonts w:ascii="Times New Roman" w:eastAsia="Times New Roman" w:hAnsi="Times New Roman" w:cs="Times New Roman"/>
                <w:color w:val="000000"/>
                <w:kern w:val="0"/>
                <w:sz w:val="20"/>
                <w:szCs w:val="20"/>
                <w:u w:val="single"/>
                <w:lang w:eastAsia="es-ES"/>
                <w14:ligatures w14:val="none"/>
              </w:rPr>
              <w:t>resourcefulness</w:t>
            </w:r>
            <w:r w:rsidRPr="00796F2C">
              <w:rPr>
                <w:rFonts w:ascii="Times New Roman" w:eastAsia="Times New Roman" w:hAnsi="Times New Roman" w:cs="Times New Roman"/>
                <w:color w:val="000000"/>
                <w:kern w:val="0"/>
                <w:sz w:val="20"/>
                <w:szCs w:val="20"/>
                <w:lang w:eastAsia="es-ES"/>
                <w14:ligatures w14:val="none"/>
              </w:rPr>
              <w:t xml:space="preserve"> (12/4.9) </w:t>
            </w:r>
            <w:r w:rsidRPr="00796F2C">
              <w:rPr>
                <w:rFonts w:ascii="Times New Roman" w:eastAsia="Times New Roman" w:hAnsi="Times New Roman" w:cs="Times New Roman"/>
                <w:color w:val="000000"/>
                <w:kern w:val="0"/>
                <w:sz w:val="20"/>
                <w:szCs w:val="20"/>
                <w:u w:val="single"/>
                <w:lang w:eastAsia="es-ES"/>
                <w14:ligatures w14:val="none"/>
              </w:rPr>
              <w:t>self-confidence</w:t>
            </w:r>
            <w:r w:rsidRPr="00796F2C">
              <w:rPr>
                <w:rFonts w:ascii="Times New Roman" w:eastAsia="Times New Roman" w:hAnsi="Times New Roman" w:cs="Times New Roman"/>
                <w:color w:val="000000"/>
                <w:kern w:val="0"/>
                <w:sz w:val="20"/>
                <w:szCs w:val="20"/>
                <w:lang w:eastAsia="es-ES"/>
                <w14:ligatures w14:val="none"/>
              </w:rPr>
              <w:t xml:space="preserve"> (17/4.47) </w:t>
            </w:r>
            <w:r w:rsidRPr="00796F2C">
              <w:rPr>
                <w:rFonts w:ascii="Times New Roman" w:eastAsia="Times New Roman" w:hAnsi="Times New Roman" w:cs="Times New Roman"/>
                <w:color w:val="000000"/>
                <w:kern w:val="0"/>
                <w:sz w:val="20"/>
                <w:szCs w:val="20"/>
                <w:u w:val="single"/>
                <w:lang w:eastAsia="es-ES"/>
                <w14:ligatures w14:val="none"/>
              </w:rPr>
              <w:t>perseverance</w:t>
            </w:r>
            <w:r w:rsidRPr="00796F2C">
              <w:rPr>
                <w:rFonts w:ascii="Times New Roman" w:eastAsia="Times New Roman" w:hAnsi="Times New Roman" w:cs="Times New Roman"/>
                <w:color w:val="000000"/>
                <w:kern w:val="0"/>
                <w:sz w:val="20"/>
                <w:szCs w:val="20"/>
                <w:lang w:eastAsia="es-ES"/>
                <w14:ligatures w14:val="none"/>
              </w:rPr>
              <w:t xml:space="preserve"> (16/4.13) Forum (443/3.85) </w:t>
            </w:r>
            <w:r w:rsidRPr="00796F2C">
              <w:rPr>
                <w:rFonts w:ascii="Times New Roman" w:eastAsia="Times New Roman" w:hAnsi="Times New Roman" w:cs="Times New Roman"/>
                <w:color w:val="000000"/>
                <w:kern w:val="0"/>
                <w:sz w:val="20"/>
                <w:szCs w:val="20"/>
                <w:u w:val="single"/>
                <w:lang w:eastAsia="es-ES"/>
                <w14:ligatures w14:val="none"/>
              </w:rPr>
              <w:t>tenacity</w:t>
            </w:r>
            <w:r w:rsidRPr="00796F2C">
              <w:rPr>
                <w:rFonts w:ascii="Times New Roman" w:eastAsia="Times New Roman" w:hAnsi="Times New Roman" w:cs="Times New Roman"/>
                <w:color w:val="000000"/>
                <w:kern w:val="0"/>
                <w:sz w:val="20"/>
                <w:szCs w:val="20"/>
                <w:lang w:eastAsia="es-ES"/>
                <w14:ligatures w14:val="none"/>
              </w:rPr>
              <w:t xml:space="preserve"> (8/3.67) </w:t>
            </w:r>
            <w:r w:rsidRPr="00796F2C">
              <w:rPr>
                <w:rFonts w:ascii="Times New Roman" w:eastAsia="Times New Roman" w:hAnsi="Times New Roman" w:cs="Times New Roman"/>
                <w:color w:val="000000"/>
                <w:kern w:val="0"/>
                <w:sz w:val="20"/>
                <w:szCs w:val="20"/>
                <w:u w:val="single"/>
                <w:lang w:eastAsia="es-ES"/>
                <w14:ligatures w14:val="none"/>
              </w:rPr>
              <w:t>mindfulness</w:t>
            </w:r>
            <w:r w:rsidRPr="00796F2C">
              <w:rPr>
                <w:rFonts w:ascii="Times New Roman" w:eastAsia="Times New Roman" w:hAnsi="Times New Roman" w:cs="Times New Roman"/>
                <w:color w:val="000000"/>
                <w:kern w:val="0"/>
                <w:sz w:val="20"/>
                <w:szCs w:val="20"/>
                <w:lang w:eastAsia="es-ES"/>
                <w14:ligatures w14:val="none"/>
              </w:rPr>
              <w:t xml:space="preserve"> (9/3.55) pathfinder (7/3.52) </w:t>
            </w:r>
            <w:r w:rsidRPr="00796F2C">
              <w:rPr>
                <w:rFonts w:ascii="Times New Roman" w:eastAsia="Times New Roman" w:hAnsi="Times New Roman" w:cs="Times New Roman"/>
                <w:color w:val="000000"/>
                <w:kern w:val="0"/>
                <w:sz w:val="20"/>
                <w:szCs w:val="20"/>
                <w:u w:val="single"/>
                <w:lang w:eastAsia="es-ES"/>
                <w14:ligatures w14:val="none"/>
              </w:rPr>
              <w:t>positivity</w:t>
            </w:r>
            <w:r w:rsidRPr="00796F2C">
              <w:rPr>
                <w:rFonts w:ascii="Times New Roman" w:eastAsia="Times New Roman" w:hAnsi="Times New Roman" w:cs="Times New Roman"/>
                <w:color w:val="000000"/>
                <w:kern w:val="0"/>
                <w:sz w:val="20"/>
                <w:szCs w:val="20"/>
                <w:lang w:eastAsia="es-ES"/>
                <w14:ligatures w14:val="none"/>
              </w:rPr>
              <w:t xml:space="preserve"> (9/3.45) </w:t>
            </w:r>
            <w:r w:rsidRPr="00796F2C">
              <w:rPr>
                <w:rFonts w:ascii="Times New Roman" w:eastAsia="Times New Roman" w:hAnsi="Times New Roman" w:cs="Times New Roman"/>
                <w:color w:val="000000"/>
                <w:kern w:val="0"/>
                <w:sz w:val="20"/>
                <w:szCs w:val="20"/>
                <w:u w:val="single"/>
                <w:lang w:eastAsia="es-ES"/>
                <w14:ligatures w14:val="none"/>
              </w:rPr>
              <w:t>self-esteem</w:t>
            </w:r>
            <w:r w:rsidRPr="00796F2C">
              <w:rPr>
                <w:rFonts w:ascii="Times New Roman" w:eastAsia="Times New Roman" w:hAnsi="Times New Roman" w:cs="Times New Roman"/>
                <w:color w:val="000000"/>
                <w:kern w:val="0"/>
                <w:sz w:val="20"/>
                <w:szCs w:val="20"/>
                <w:lang w:eastAsia="es-ES"/>
                <w14:ligatures w14:val="none"/>
              </w:rPr>
              <w:t xml:space="preserve"> (21/3.42)</w:t>
            </w:r>
          </w:p>
        </w:tc>
        <w:tc>
          <w:tcPr>
            <w:tcW w:w="2993" w:type="dxa"/>
            <w:tcBorders>
              <w:top w:val="nil"/>
              <w:left w:val="single" w:sz="4" w:space="0" w:color="auto"/>
              <w:bottom w:val="single" w:sz="4" w:space="0" w:color="auto"/>
              <w:right w:val="single" w:sz="4" w:space="0" w:color="auto"/>
            </w:tcBorders>
            <w:shd w:val="clear" w:color="auto" w:fill="auto"/>
            <w:vAlign w:val="center"/>
            <w:hideMark/>
          </w:tcPr>
          <w:p w14:paraId="36817005"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[11/4,89] </w:t>
            </w:r>
            <w:r w:rsidRPr="00796F2C">
              <w:rPr>
                <w:rFonts w:ascii="Times New Roman" w:eastAsia="Times New Roman" w:hAnsi="Times New Roman" w:cs="Times New Roman"/>
                <w:color w:val="000000"/>
                <w:kern w:val="0"/>
                <w:sz w:val="20"/>
                <w:szCs w:val="20"/>
                <w:lang w:eastAsia="es-ES"/>
                <w14:ligatures w14:val="none"/>
              </w:rPr>
              <w:t xml:space="preserve">non-flexibility (1/11,4) malleability (1/11,2) stoicism (1/10) </w:t>
            </w:r>
            <w:r w:rsidRPr="00796F2C">
              <w:rPr>
                <w:rFonts w:ascii="Times New Roman" w:eastAsia="Times New Roman" w:hAnsi="Times New Roman" w:cs="Times New Roman"/>
                <w:color w:val="00B050"/>
                <w:kern w:val="0"/>
                <w:sz w:val="20"/>
                <w:szCs w:val="20"/>
                <w:lang w:eastAsia="es-ES"/>
                <w14:ligatures w14:val="none"/>
              </w:rPr>
              <w:t xml:space="preserve">adaptability </w:t>
            </w:r>
            <w:r w:rsidRPr="00796F2C">
              <w:rPr>
                <w:rFonts w:ascii="Times New Roman" w:eastAsia="Times New Roman" w:hAnsi="Times New Roman" w:cs="Times New Roman"/>
                <w:color w:val="000000"/>
                <w:kern w:val="0"/>
                <w:sz w:val="20"/>
                <w:szCs w:val="20"/>
                <w:lang w:eastAsia="es-ES"/>
                <w14:ligatures w14:val="none"/>
              </w:rPr>
              <w:t>(1/9,21) quotient (1/8,96) defiance (1/8,08) courage (1/6,14) integrity (1/5,83) passion (1/5,36) present (1/4)</w:t>
            </w:r>
          </w:p>
        </w:tc>
        <w:tc>
          <w:tcPr>
            <w:tcW w:w="3305" w:type="dxa"/>
            <w:tcBorders>
              <w:top w:val="nil"/>
              <w:left w:val="nil"/>
              <w:bottom w:val="single" w:sz="4" w:space="0" w:color="auto"/>
              <w:right w:val="single" w:sz="4" w:space="0" w:color="auto"/>
            </w:tcBorders>
            <w:shd w:val="clear" w:color="auto" w:fill="auto"/>
            <w:vAlign w:val="center"/>
            <w:hideMark/>
          </w:tcPr>
          <w:p w14:paraId="1EB34310"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[25/15,7] </w:t>
            </w:r>
            <w:r w:rsidRPr="00796F2C">
              <w:rPr>
                <w:rFonts w:ascii="Times New Roman" w:eastAsia="Times New Roman" w:hAnsi="Times New Roman" w:cs="Times New Roman"/>
                <w:color w:val="FF0000"/>
                <w:kern w:val="0"/>
                <w:sz w:val="20"/>
                <w:szCs w:val="20"/>
                <w:lang w:eastAsia="es-ES"/>
                <w14:ligatures w14:val="none"/>
              </w:rPr>
              <w:t xml:space="preserve">programming </w:t>
            </w:r>
            <w:r w:rsidRPr="00796F2C">
              <w:rPr>
                <w:rFonts w:ascii="Times New Roman" w:eastAsia="Times New Roman" w:hAnsi="Times New Roman" w:cs="Times New Roman"/>
                <w:color w:val="000000"/>
                <w:kern w:val="0"/>
                <w:sz w:val="20"/>
                <w:szCs w:val="20"/>
                <w:lang w:eastAsia="es-ES"/>
                <w14:ligatures w14:val="none"/>
              </w:rPr>
              <w:t xml:space="preserve">(1/10), </w:t>
            </w:r>
            <w:r w:rsidRPr="00796F2C">
              <w:rPr>
                <w:rFonts w:ascii="Times New Roman" w:eastAsia="Times New Roman" w:hAnsi="Times New Roman" w:cs="Times New Roman"/>
                <w:color w:val="000000"/>
                <w:kern w:val="0"/>
                <w:sz w:val="20"/>
                <w:szCs w:val="20"/>
                <w:u w:val="single"/>
                <w:lang w:eastAsia="es-ES"/>
                <w14:ligatures w14:val="none"/>
              </w:rPr>
              <w:t>financing</w:t>
            </w:r>
            <w:r w:rsidRPr="00796F2C">
              <w:rPr>
                <w:rFonts w:ascii="Times New Roman" w:eastAsia="Times New Roman" w:hAnsi="Times New Roman" w:cs="Times New Roman"/>
                <w:color w:val="000000"/>
                <w:kern w:val="0"/>
                <w:sz w:val="20"/>
                <w:szCs w:val="20"/>
                <w:lang w:eastAsia="es-ES"/>
                <w14:ligatures w14:val="none"/>
              </w:rPr>
              <w:t xml:space="preserve"> (1/9,95) </w:t>
            </w:r>
            <w:r w:rsidRPr="00796F2C">
              <w:rPr>
                <w:rFonts w:ascii="Times New Roman" w:eastAsia="Times New Roman" w:hAnsi="Times New Roman" w:cs="Times New Roman"/>
                <w:color w:val="FF0000"/>
                <w:kern w:val="0"/>
                <w:sz w:val="20"/>
                <w:szCs w:val="20"/>
                <w:lang w:eastAsia="es-ES"/>
                <w14:ligatures w14:val="none"/>
              </w:rPr>
              <w:t xml:space="preserve">program </w:t>
            </w:r>
            <w:r w:rsidRPr="00796F2C">
              <w:rPr>
                <w:rFonts w:ascii="Times New Roman" w:eastAsia="Times New Roman" w:hAnsi="Times New Roman" w:cs="Times New Roman"/>
                <w:color w:val="000000"/>
                <w:kern w:val="0"/>
                <w:sz w:val="20"/>
                <w:szCs w:val="20"/>
                <w:lang w:eastAsia="es-ES"/>
                <w14:ligatures w14:val="none"/>
              </w:rPr>
              <w:t xml:space="preserve">(1/9,91) Mission (1/9,91) mean (1/9,91) governance (1/9,79) package (2/9,53) </w:t>
            </w:r>
            <w:r w:rsidRPr="00796F2C">
              <w:rPr>
                <w:rFonts w:ascii="Times New Roman" w:eastAsia="Times New Roman" w:hAnsi="Times New Roman" w:cs="Times New Roman"/>
                <w:color w:val="000000"/>
                <w:kern w:val="0"/>
                <w:sz w:val="20"/>
                <w:szCs w:val="20"/>
                <w:u w:val="single"/>
                <w:lang w:eastAsia="es-ES"/>
                <w14:ligatures w14:val="none"/>
              </w:rPr>
              <w:t>building</w:t>
            </w:r>
            <w:r w:rsidRPr="00796F2C">
              <w:rPr>
                <w:rFonts w:ascii="Times New Roman" w:eastAsia="Times New Roman" w:hAnsi="Times New Roman" w:cs="Times New Roman"/>
                <w:color w:val="000000"/>
                <w:kern w:val="0"/>
                <w:sz w:val="20"/>
                <w:szCs w:val="20"/>
                <w:lang w:eastAsia="es-ES"/>
                <w14:ligatures w14:val="none"/>
              </w:rPr>
              <w:t xml:space="preserve"> (1/9,53) collaboration (1/9,53) </w:t>
            </w:r>
            <w:r w:rsidRPr="00796F2C">
              <w:rPr>
                <w:rFonts w:ascii="Times New Roman" w:eastAsia="Times New Roman" w:hAnsi="Times New Roman" w:cs="Times New Roman"/>
                <w:color w:val="FF0000"/>
                <w:kern w:val="0"/>
                <w:sz w:val="20"/>
                <w:szCs w:val="20"/>
                <w:lang w:eastAsia="es-ES"/>
                <w14:ligatures w14:val="none"/>
              </w:rPr>
              <w:t xml:space="preserve">programme </w:t>
            </w:r>
            <w:r w:rsidRPr="00796F2C">
              <w:rPr>
                <w:rFonts w:ascii="Times New Roman" w:eastAsia="Times New Roman" w:hAnsi="Times New Roman" w:cs="Times New Roman"/>
                <w:color w:val="000000"/>
                <w:kern w:val="0"/>
                <w:sz w:val="20"/>
                <w:szCs w:val="20"/>
                <w:lang w:eastAsia="es-ES"/>
                <w14:ligatures w14:val="none"/>
              </w:rPr>
              <w:t>(3/9,43)</w:t>
            </w:r>
          </w:p>
        </w:tc>
        <w:tc>
          <w:tcPr>
            <w:tcW w:w="3306" w:type="dxa"/>
            <w:tcBorders>
              <w:top w:val="nil"/>
              <w:left w:val="nil"/>
              <w:bottom w:val="single" w:sz="4" w:space="0" w:color="auto"/>
              <w:right w:val="single" w:sz="4" w:space="0" w:color="auto"/>
            </w:tcBorders>
            <w:shd w:val="clear" w:color="auto" w:fill="auto"/>
            <w:vAlign w:val="center"/>
            <w:hideMark/>
          </w:tcPr>
          <w:p w14:paraId="5E208F15"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[68/20,5]</w:t>
            </w:r>
            <w:r w:rsidRPr="00796F2C">
              <w:rPr>
                <w:rFonts w:ascii="Times New Roman" w:eastAsia="Times New Roman" w:hAnsi="Times New Roman" w:cs="Times New Roman"/>
                <w:b/>
                <w:bCs/>
                <w:color w:val="000000"/>
                <w:kern w:val="0"/>
                <w:sz w:val="20"/>
                <w:szCs w:val="20"/>
                <w:lang w:eastAsia="es-ES"/>
                <w14:ligatures w14:val="none"/>
              </w:rPr>
              <w:t xml:space="preserve"> </w:t>
            </w:r>
            <w:r w:rsidRPr="00796F2C">
              <w:rPr>
                <w:rFonts w:ascii="Times New Roman" w:eastAsia="Times New Roman" w:hAnsi="Times New Roman" w:cs="Times New Roman"/>
                <w:color w:val="000000"/>
                <w:kern w:val="0"/>
                <w:sz w:val="20"/>
                <w:szCs w:val="20"/>
                <w:lang w:eastAsia="es-ES"/>
                <w14:ligatures w14:val="none"/>
              </w:rPr>
              <w:t xml:space="preserve">energy (6/10,7) security (8/10,7) scenario (4/10,4) framework (4/10,4) theme (7/10) benefit (4/9,73) </w:t>
            </w:r>
            <w:r w:rsidRPr="00796F2C">
              <w:rPr>
                <w:rFonts w:ascii="Times New Roman" w:eastAsia="Times New Roman" w:hAnsi="Times New Roman" w:cs="Times New Roman"/>
                <w:color w:val="000000"/>
                <w:kern w:val="0"/>
                <w:sz w:val="20"/>
                <w:szCs w:val="20"/>
                <w:u w:val="single"/>
                <w:lang w:eastAsia="es-ES"/>
                <w14:ligatures w14:val="none"/>
              </w:rPr>
              <w:t>health</w:t>
            </w:r>
            <w:r w:rsidRPr="00796F2C">
              <w:rPr>
                <w:rFonts w:ascii="Times New Roman" w:eastAsia="Times New Roman" w:hAnsi="Times New Roman" w:cs="Times New Roman"/>
                <w:color w:val="000000"/>
                <w:kern w:val="0"/>
                <w:sz w:val="20"/>
                <w:szCs w:val="20"/>
                <w:lang w:eastAsia="es-ES"/>
                <w14:ligatures w14:val="none"/>
              </w:rPr>
              <w:t xml:space="preserve"> (4/9,3) intervention (2/9,26) </w:t>
            </w:r>
            <w:r w:rsidRPr="00796F2C">
              <w:rPr>
                <w:rFonts w:ascii="Times New Roman" w:eastAsia="Times New Roman" w:hAnsi="Times New Roman" w:cs="Times New Roman"/>
                <w:color w:val="000000"/>
                <w:kern w:val="0"/>
                <w:sz w:val="20"/>
                <w:szCs w:val="20"/>
                <w:u w:val="single"/>
                <w:lang w:eastAsia="es-ES"/>
                <w14:ligatures w14:val="none"/>
              </w:rPr>
              <w:t>sustainability</w:t>
            </w:r>
            <w:r w:rsidRPr="00796F2C">
              <w:rPr>
                <w:rFonts w:ascii="Times New Roman" w:eastAsia="Times New Roman" w:hAnsi="Times New Roman" w:cs="Times New Roman"/>
                <w:color w:val="000000"/>
                <w:kern w:val="0"/>
                <w:sz w:val="20"/>
                <w:szCs w:val="20"/>
                <w:lang w:eastAsia="es-ES"/>
                <w14:ligatures w14:val="none"/>
              </w:rPr>
              <w:t xml:space="preserve"> (2/8,82) </w:t>
            </w:r>
            <w:r w:rsidRPr="00796F2C">
              <w:rPr>
                <w:rFonts w:ascii="Times New Roman" w:eastAsia="Times New Roman" w:hAnsi="Times New Roman" w:cs="Times New Roman"/>
                <w:color w:val="FF0000"/>
                <w:kern w:val="0"/>
                <w:sz w:val="20"/>
                <w:szCs w:val="20"/>
                <w:lang w:eastAsia="es-ES"/>
                <w14:ligatures w14:val="none"/>
              </w:rPr>
              <w:t xml:space="preserve">programme </w:t>
            </w:r>
            <w:r w:rsidRPr="00796F2C">
              <w:rPr>
                <w:rFonts w:ascii="Times New Roman" w:eastAsia="Times New Roman" w:hAnsi="Times New Roman" w:cs="Times New Roman"/>
                <w:color w:val="000000"/>
                <w:kern w:val="0"/>
                <w:sz w:val="20"/>
                <w:szCs w:val="20"/>
                <w:lang w:eastAsia="es-ES"/>
                <w14:ligatures w14:val="none"/>
              </w:rPr>
              <w:t>(5/8,8)</w:t>
            </w:r>
          </w:p>
        </w:tc>
      </w:tr>
      <w:tr w:rsidR="00F516B8" w:rsidRPr="00796F2C" w14:paraId="19B72914" w14:textId="77777777" w:rsidTr="00A6327E">
        <w:trPr>
          <w:trHeight w:val="897"/>
        </w:trPr>
        <w:tc>
          <w:tcPr>
            <w:tcW w:w="1446" w:type="dxa"/>
            <w:tcBorders>
              <w:top w:val="nil"/>
              <w:left w:val="single" w:sz="4" w:space="0" w:color="auto"/>
              <w:bottom w:val="single" w:sz="4" w:space="0" w:color="auto"/>
              <w:right w:val="single" w:sz="4" w:space="0" w:color="auto"/>
            </w:tcBorders>
            <w:shd w:val="clear" w:color="auto" w:fill="auto"/>
            <w:vAlign w:val="center"/>
            <w:hideMark/>
          </w:tcPr>
          <w:p w14:paraId="74755A09"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 xml:space="preserve">Verbs with “resilience” as object </w:t>
            </w:r>
            <w:r w:rsidRPr="00796F2C">
              <w:rPr>
                <w:rFonts w:ascii="Times New Roman" w:eastAsia="Times New Roman" w:hAnsi="Times New Roman" w:cs="Times New Roman"/>
                <w:color w:val="000000"/>
                <w:kern w:val="0"/>
                <w:sz w:val="20"/>
                <w:szCs w:val="20"/>
                <w:lang w:eastAsia="es-ES"/>
                <w14:ligatures w14:val="none"/>
              </w:rPr>
              <w:t>E.g.: GOV: "decisions taken to rebuild our fiscal resilience"</w:t>
            </w:r>
          </w:p>
        </w:tc>
        <w:tc>
          <w:tcPr>
            <w:tcW w:w="2944" w:type="dxa"/>
            <w:tcBorders>
              <w:top w:val="single" w:sz="4" w:space="0" w:color="auto"/>
              <w:left w:val="nil"/>
              <w:bottom w:val="single" w:sz="4" w:space="0" w:color="auto"/>
              <w:right w:val="single" w:sz="4" w:space="0" w:color="auto"/>
            </w:tcBorders>
          </w:tcPr>
          <w:p w14:paraId="550C0062"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[14940/29.5] </w:t>
            </w:r>
            <w:r w:rsidRPr="00796F2C">
              <w:rPr>
                <w:rFonts w:ascii="Times New Roman" w:eastAsia="Times New Roman" w:hAnsi="Times New Roman" w:cs="Times New Roman"/>
                <w:color w:val="FF0000"/>
                <w:kern w:val="0"/>
                <w:sz w:val="20"/>
                <w:szCs w:val="20"/>
                <w:lang w:eastAsia="es-ES"/>
                <w14:ligatures w14:val="none"/>
              </w:rPr>
              <w:t xml:space="preserve">strengthen </w:t>
            </w:r>
            <w:r w:rsidRPr="00796F2C">
              <w:rPr>
                <w:rFonts w:ascii="Times New Roman" w:eastAsia="Times New Roman" w:hAnsi="Times New Roman" w:cs="Times New Roman"/>
                <w:color w:val="000000"/>
                <w:kern w:val="0"/>
                <w:sz w:val="20"/>
                <w:szCs w:val="20"/>
                <w:lang w:eastAsia="es-ES"/>
                <w14:ligatures w14:val="none"/>
              </w:rPr>
              <w:t xml:space="preserve">(359/3.5) </w:t>
            </w:r>
            <w:r w:rsidRPr="00796F2C">
              <w:rPr>
                <w:rFonts w:ascii="Times New Roman" w:eastAsia="Times New Roman" w:hAnsi="Times New Roman" w:cs="Times New Roman"/>
                <w:color w:val="FF0000"/>
                <w:kern w:val="0"/>
                <w:sz w:val="20"/>
                <w:szCs w:val="20"/>
                <w:lang w:eastAsia="es-ES"/>
                <w14:ligatures w14:val="none"/>
              </w:rPr>
              <w:t xml:space="preserve">build </w:t>
            </w:r>
            <w:r w:rsidRPr="00796F2C">
              <w:rPr>
                <w:rFonts w:ascii="Times New Roman" w:eastAsia="Times New Roman" w:hAnsi="Times New Roman" w:cs="Times New Roman"/>
                <w:color w:val="000000"/>
                <w:kern w:val="0"/>
                <w:sz w:val="20"/>
                <w:szCs w:val="20"/>
                <w:lang w:eastAsia="es-ES"/>
                <w14:ligatures w14:val="none"/>
              </w:rPr>
              <w:t xml:space="preserve">(2853/3.44) bolster (36/2.85) </w:t>
            </w:r>
            <w:r w:rsidRPr="00796F2C">
              <w:rPr>
                <w:rFonts w:ascii="Times New Roman" w:eastAsia="Times New Roman" w:hAnsi="Times New Roman" w:cs="Times New Roman"/>
                <w:color w:val="FF0000"/>
                <w:kern w:val="0"/>
                <w:sz w:val="20"/>
                <w:szCs w:val="20"/>
                <w:lang w:eastAsia="es-ES"/>
                <w14:ligatures w14:val="none"/>
              </w:rPr>
              <w:t xml:space="preserve">enhance </w:t>
            </w:r>
            <w:r w:rsidRPr="00796F2C">
              <w:rPr>
                <w:rFonts w:ascii="Times New Roman" w:eastAsia="Times New Roman" w:hAnsi="Times New Roman" w:cs="Times New Roman"/>
                <w:color w:val="000000"/>
                <w:kern w:val="0"/>
                <w:sz w:val="20"/>
                <w:szCs w:val="20"/>
                <w:lang w:eastAsia="es-ES"/>
                <w14:ligatures w14:val="none"/>
              </w:rPr>
              <w:t xml:space="preserve">(416/2.85) </w:t>
            </w:r>
            <w:r w:rsidRPr="00796F2C">
              <w:rPr>
                <w:rFonts w:ascii="Times New Roman" w:eastAsia="Times New Roman" w:hAnsi="Times New Roman" w:cs="Times New Roman"/>
                <w:color w:val="FF0000"/>
                <w:kern w:val="0"/>
                <w:sz w:val="20"/>
                <w:szCs w:val="20"/>
                <w:lang w:eastAsia="es-ES"/>
                <w14:ligatures w14:val="none"/>
              </w:rPr>
              <w:t xml:space="preserve">improve </w:t>
            </w:r>
            <w:r w:rsidRPr="00796F2C">
              <w:rPr>
                <w:rFonts w:ascii="Times New Roman" w:eastAsia="Times New Roman" w:hAnsi="Times New Roman" w:cs="Times New Roman"/>
                <w:color w:val="000000"/>
                <w:kern w:val="0"/>
                <w:sz w:val="20"/>
                <w:szCs w:val="20"/>
                <w:lang w:eastAsia="es-ES"/>
                <w14:ligatures w14:val="none"/>
              </w:rPr>
              <w:t xml:space="preserve">(1352/2.78) conceptualize (8/2.59) underpin (26/2.59) boost (134/2.53) maximise (31/2.47) </w:t>
            </w:r>
            <w:r w:rsidRPr="00796F2C">
              <w:rPr>
                <w:rFonts w:ascii="Times New Roman" w:eastAsia="Times New Roman" w:hAnsi="Times New Roman" w:cs="Times New Roman"/>
                <w:color w:val="00B050"/>
                <w:kern w:val="0"/>
                <w:sz w:val="20"/>
                <w:szCs w:val="20"/>
                <w:lang w:eastAsia="es-ES"/>
                <w14:ligatures w14:val="none"/>
              </w:rPr>
              <w:t xml:space="preserve">demonstrate </w:t>
            </w:r>
            <w:r w:rsidRPr="00796F2C">
              <w:rPr>
                <w:rFonts w:ascii="Times New Roman" w:eastAsia="Times New Roman" w:hAnsi="Times New Roman" w:cs="Times New Roman"/>
                <w:color w:val="000000"/>
                <w:kern w:val="0"/>
                <w:sz w:val="20"/>
                <w:szCs w:val="20"/>
                <w:lang w:eastAsia="es-ES"/>
                <w14:ligatures w14:val="none"/>
              </w:rPr>
              <w:t>(297/2.45)</w:t>
            </w:r>
          </w:p>
        </w:tc>
        <w:tc>
          <w:tcPr>
            <w:tcW w:w="2993" w:type="dxa"/>
            <w:tcBorders>
              <w:top w:val="nil"/>
              <w:left w:val="single" w:sz="4" w:space="0" w:color="auto"/>
              <w:bottom w:val="single" w:sz="4" w:space="0" w:color="auto"/>
              <w:right w:val="single" w:sz="4" w:space="0" w:color="auto"/>
            </w:tcBorders>
            <w:shd w:val="clear" w:color="auto" w:fill="auto"/>
            <w:vAlign w:val="center"/>
            <w:hideMark/>
          </w:tcPr>
          <w:p w14:paraId="487785D8" w14:textId="77777777" w:rsidR="00F516B8" w:rsidRPr="00796F2C" w:rsidRDefault="00F516B8" w:rsidP="00F90266">
            <w:pPr>
              <w:spacing w:after="0" w:line="240" w:lineRule="auto"/>
              <w:rPr>
                <w:rFonts w:ascii="Times New Roman" w:eastAsia="Times New Roman" w:hAnsi="Times New Roman" w:cs="Times New Roman"/>
                <w:b/>
                <w:bCs/>
                <w:i/>
                <w:i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[71/31,6] </w:t>
            </w:r>
            <w:r w:rsidRPr="00796F2C">
              <w:rPr>
                <w:rFonts w:ascii="Times New Roman" w:eastAsia="Times New Roman" w:hAnsi="Times New Roman" w:cs="Times New Roman"/>
                <w:color w:val="000000"/>
                <w:kern w:val="0"/>
                <w:sz w:val="20"/>
                <w:szCs w:val="20"/>
                <w:lang w:eastAsia="es-ES"/>
                <w14:ligatures w14:val="none"/>
              </w:rPr>
              <w:t xml:space="preserve">bristle (1/8,04) epitomise (1/7,57) </w:t>
            </w:r>
            <w:proofErr w:type="spellStart"/>
            <w:r w:rsidRPr="00796F2C">
              <w:rPr>
                <w:rFonts w:ascii="Times New Roman" w:eastAsia="Times New Roman" w:hAnsi="Times New Roman" w:cs="Times New Roman"/>
                <w:color w:val="000000"/>
                <w:kern w:val="0"/>
                <w:sz w:val="20"/>
                <w:szCs w:val="20"/>
                <w:lang w:eastAsia="es-ES"/>
                <w14:ligatures w14:val="none"/>
              </w:rPr>
              <w:t>understimate</w:t>
            </w:r>
            <w:proofErr w:type="spellEnd"/>
            <w:r w:rsidRPr="00796F2C">
              <w:rPr>
                <w:rFonts w:ascii="Times New Roman" w:eastAsia="Times New Roman" w:hAnsi="Times New Roman" w:cs="Times New Roman"/>
                <w:color w:val="000000"/>
                <w:kern w:val="0"/>
                <w:sz w:val="20"/>
                <w:szCs w:val="20"/>
                <w:lang w:eastAsia="es-ES"/>
                <w14:ligatures w14:val="none"/>
              </w:rPr>
              <w:t xml:space="preserve"> (2/6,85) celebrate (3/5,46) doubt (1/5,41) emphasise (2/5,2) display (3/4,97) respect (1/4,96) </w:t>
            </w:r>
            <w:r w:rsidRPr="00796F2C">
              <w:rPr>
                <w:rFonts w:ascii="Times New Roman" w:eastAsia="Times New Roman" w:hAnsi="Times New Roman" w:cs="Times New Roman"/>
                <w:color w:val="00B050"/>
                <w:kern w:val="0"/>
                <w:sz w:val="20"/>
                <w:szCs w:val="20"/>
                <w:lang w:eastAsia="es-ES"/>
                <w14:ligatures w14:val="none"/>
              </w:rPr>
              <w:t xml:space="preserve">demonstrate </w:t>
            </w:r>
            <w:r w:rsidRPr="00796F2C">
              <w:rPr>
                <w:rFonts w:ascii="Times New Roman" w:eastAsia="Times New Roman" w:hAnsi="Times New Roman" w:cs="Times New Roman"/>
                <w:color w:val="000000"/>
                <w:kern w:val="0"/>
                <w:sz w:val="20"/>
                <w:szCs w:val="20"/>
                <w:lang w:eastAsia="es-ES"/>
                <w14:ligatures w14:val="none"/>
              </w:rPr>
              <w:t>(3/4,95)</w:t>
            </w:r>
          </w:p>
        </w:tc>
        <w:tc>
          <w:tcPr>
            <w:tcW w:w="3305" w:type="dxa"/>
            <w:tcBorders>
              <w:top w:val="nil"/>
              <w:left w:val="nil"/>
              <w:bottom w:val="single" w:sz="4" w:space="0" w:color="auto"/>
              <w:right w:val="single" w:sz="4" w:space="0" w:color="auto"/>
            </w:tcBorders>
            <w:shd w:val="clear" w:color="auto" w:fill="auto"/>
            <w:vAlign w:val="center"/>
            <w:hideMark/>
          </w:tcPr>
          <w:p w14:paraId="2C568BEF"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[74/46,5] </w:t>
            </w:r>
            <w:r w:rsidRPr="00796F2C">
              <w:rPr>
                <w:rFonts w:ascii="Times New Roman" w:eastAsia="Times New Roman" w:hAnsi="Times New Roman" w:cs="Times New Roman"/>
                <w:color w:val="FF0000"/>
                <w:kern w:val="0"/>
                <w:sz w:val="20"/>
                <w:szCs w:val="20"/>
                <w:lang w:eastAsia="es-ES"/>
                <w14:ligatures w14:val="none"/>
              </w:rPr>
              <w:t xml:space="preserve">build </w:t>
            </w:r>
            <w:r w:rsidRPr="00796F2C">
              <w:rPr>
                <w:rFonts w:ascii="Times New Roman" w:eastAsia="Times New Roman" w:hAnsi="Times New Roman" w:cs="Times New Roman"/>
                <w:color w:val="000000"/>
                <w:kern w:val="0"/>
                <w:sz w:val="20"/>
                <w:szCs w:val="20"/>
                <w:lang w:eastAsia="es-ES"/>
                <w14:ligatures w14:val="none"/>
              </w:rPr>
              <w:t xml:space="preserve">(18/11,8) </w:t>
            </w:r>
            <w:r w:rsidRPr="00796F2C">
              <w:rPr>
                <w:rFonts w:ascii="Times New Roman" w:eastAsia="Times New Roman" w:hAnsi="Times New Roman" w:cs="Times New Roman"/>
                <w:color w:val="FF0000"/>
                <w:kern w:val="0"/>
                <w:sz w:val="20"/>
                <w:szCs w:val="20"/>
                <w:lang w:eastAsia="es-ES"/>
                <w14:ligatures w14:val="none"/>
              </w:rPr>
              <w:t xml:space="preserve">rebuild </w:t>
            </w:r>
            <w:r w:rsidRPr="00796F2C">
              <w:rPr>
                <w:rFonts w:ascii="Times New Roman" w:eastAsia="Times New Roman" w:hAnsi="Times New Roman" w:cs="Times New Roman"/>
                <w:color w:val="000000"/>
                <w:kern w:val="0"/>
                <w:sz w:val="20"/>
                <w:szCs w:val="20"/>
                <w:lang w:eastAsia="es-ES"/>
                <w14:ligatures w14:val="none"/>
              </w:rPr>
              <w:t xml:space="preserve">(6/11,1) </w:t>
            </w:r>
            <w:r w:rsidRPr="00796F2C">
              <w:rPr>
                <w:rFonts w:ascii="Times New Roman" w:eastAsia="Times New Roman" w:hAnsi="Times New Roman" w:cs="Times New Roman"/>
                <w:color w:val="FF0000"/>
                <w:kern w:val="0"/>
                <w:sz w:val="20"/>
                <w:szCs w:val="20"/>
                <w:lang w:eastAsia="es-ES"/>
                <w14:ligatures w14:val="none"/>
              </w:rPr>
              <w:t xml:space="preserve">strengthen </w:t>
            </w:r>
            <w:r w:rsidRPr="00796F2C">
              <w:rPr>
                <w:rFonts w:ascii="Times New Roman" w:eastAsia="Times New Roman" w:hAnsi="Times New Roman" w:cs="Times New Roman"/>
                <w:color w:val="000000"/>
                <w:kern w:val="0"/>
                <w:sz w:val="20"/>
                <w:szCs w:val="20"/>
                <w:lang w:eastAsia="es-ES"/>
                <w14:ligatures w14:val="none"/>
              </w:rPr>
              <w:t xml:space="preserve">(8/10,8) </w:t>
            </w:r>
            <w:r w:rsidRPr="00796F2C">
              <w:rPr>
                <w:rFonts w:ascii="Times New Roman" w:eastAsia="Times New Roman" w:hAnsi="Times New Roman" w:cs="Times New Roman"/>
                <w:color w:val="FF0000"/>
                <w:kern w:val="0"/>
                <w:sz w:val="20"/>
                <w:szCs w:val="20"/>
                <w:lang w:eastAsia="es-ES"/>
                <w14:ligatures w14:val="none"/>
              </w:rPr>
              <w:t xml:space="preserve">increase </w:t>
            </w:r>
            <w:r w:rsidRPr="00796F2C">
              <w:rPr>
                <w:rFonts w:ascii="Times New Roman" w:eastAsia="Times New Roman" w:hAnsi="Times New Roman" w:cs="Times New Roman"/>
                <w:color w:val="000000"/>
                <w:kern w:val="0"/>
                <w:sz w:val="20"/>
                <w:szCs w:val="20"/>
                <w:lang w:eastAsia="es-ES"/>
                <w14:ligatures w14:val="none"/>
              </w:rPr>
              <w:t xml:space="preserve">(12/10,6) show (3/9,81) test (2/9,64) </w:t>
            </w:r>
            <w:r w:rsidRPr="00796F2C">
              <w:rPr>
                <w:rFonts w:ascii="Times New Roman" w:eastAsia="Times New Roman" w:hAnsi="Times New Roman" w:cs="Times New Roman"/>
                <w:color w:val="FF0000"/>
                <w:kern w:val="0"/>
                <w:sz w:val="20"/>
                <w:szCs w:val="20"/>
                <w:lang w:eastAsia="es-ES"/>
                <w14:ligatures w14:val="none"/>
              </w:rPr>
              <w:t xml:space="preserve">enhance </w:t>
            </w:r>
            <w:r w:rsidRPr="00796F2C">
              <w:rPr>
                <w:rFonts w:ascii="Times New Roman" w:eastAsia="Times New Roman" w:hAnsi="Times New Roman" w:cs="Times New Roman"/>
                <w:color w:val="000000"/>
                <w:kern w:val="0"/>
                <w:sz w:val="20"/>
                <w:szCs w:val="20"/>
                <w:lang w:eastAsia="es-ES"/>
                <w14:ligatures w14:val="none"/>
              </w:rPr>
              <w:t xml:space="preserve">(2/9,38) boost (3/9,3) </w:t>
            </w:r>
            <w:r w:rsidRPr="00796F2C">
              <w:rPr>
                <w:rFonts w:ascii="Times New Roman" w:eastAsia="Times New Roman" w:hAnsi="Times New Roman" w:cs="Times New Roman"/>
                <w:color w:val="FF0000"/>
                <w:kern w:val="0"/>
                <w:sz w:val="20"/>
                <w:szCs w:val="20"/>
                <w:lang w:eastAsia="es-ES"/>
                <w14:ligatures w14:val="none"/>
              </w:rPr>
              <w:t xml:space="preserve">improve </w:t>
            </w:r>
            <w:r w:rsidRPr="00796F2C">
              <w:rPr>
                <w:rFonts w:ascii="Times New Roman" w:eastAsia="Times New Roman" w:hAnsi="Times New Roman" w:cs="Times New Roman"/>
                <w:color w:val="000000"/>
                <w:kern w:val="0"/>
                <w:sz w:val="20"/>
                <w:szCs w:val="20"/>
                <w:lang w:eastAsia="es-ES"/>
                <w14:ligatures w14:val="none"/>
              </w:rPr>
              <w:t>(3/9,09) undermine (1/8,54)</w:t>
            </w:r>
          </w:p>
        </w:tc>
        <w:tc>
          <w:tcPr>
            <w:tcW w:w="3306" w:type="dxa"/>
            <w:tcBorders>
              <w:top w:val="nil"/>
              <w:left w:val="nil"/>
              <w:bottom w:val="single" w:sz="4" w:space="0" w:color="auto"/>
              <w:right w:val="single" w:sz="4" w:space="0" w:color="auto"/>
            </w:tcBorders>
            <w:shd w:val="clear" w:color="auto" w:fill="auto"/>
            <w:vAlign w:val="center"/>
            <w:hideMark/>
          </w:tcPr>
          <w:p w14:paraId="0F4308D9"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[110/33,2] </w:t>
            </w:r>
            <w:r w:rsidRPr="00796F2C">
              <w:rPr>
                <w:rFonts w:ascii="Times New Roman" w:eastAsia="Times New Roman" w:hAnsi="Times New Roman" w:cs="Times New Roman"/>
                <w:color w:val="FF0000"/>
                <w:kern w:val="0"/>
                <w:sz w:val="20"/>
                <w:szCs w:val="20"/>
                <w:lang w:eastAsia="es-ES"/>
                <w14:ligatures w14:val="none"/>
              </w:rPr>
              <w:t xml:space="preserve">increase </w:t>
            </w:r>
            <w:r w:rsidRPr="00796F2C">
              <w:rPr>
                <w:rFonts w:ascii="Times New Roman" w:eastAsia="Times New Roman" w:hAnsi="Times New Roman" w:cs="Times New Roman"/>
                <w:color w:val="000000"/>
                <w:kern w:val="0"/>
                <w:sz w:val="20"/>
                <w:szCs w:val="20"/>
                <w:lang w:eastAsia="es-ES"/>
                <w14:ligatures w14:val="none"/>
              </w:rPr>
              <w:t xml:space="preserve">(26/11,7) </w:t>
            </w:r>
            <w:r w:rsidRPr="00796F2C">
              <w:rPr>
                <w:rFonts w:ascii="Times New Roman" w:eastAsia="Times New Roman" w:hAnsi="Times New Roman" w:cs="Times New Roman"/>
                <w:color w:val="FF0000"/>
                <w:kern w:val="0"/>
                <w:sz w:val="20"/>
                <w:szCs w:val="20"/>
                <w:lang w:eastAsia="es-ES"/>
                <w14:ligatures w14:val="none"/>
              </w:rPr>
              <w:t xml:space="preserve">strengthen </w:t>
            </w:r>
            <w:r w:rsidRPr="00796F2C">
              <w:rPr>
                <w:rFonts w:ascii="Times New Roman" w:eastAsia="Times New Roman" w:hAnsi="Times New Roman" w:cs="Times New Roman"/>
                <w:color w:val="000000"/>
                <w:kern w:val="0"/>
                <w:sz w:val="20"/>
                <w:szCs w:val="20"/>
                <w:lang w:eastAsia="es-ES"/>
                <w14:ligatures w14:val="none"/>
              </w:rPr>
              <w:t xml:space="preserve">(11/11,3) </w:t>
            </w:r>
            <w:r w:rsidRPr="00796F2C">
              <w:rPr>
                <w:rFonts w:ascii="Times New Roman" w:eastAsia="Times New Roman" w:hAnsi="Times New Roman" w:cs="Times New Roman"/>
                <w:color w:val="FF0000"/>
                <w:kern w:val="0"/>
                <w:sz w:val="20"/>
                <w:szCs w:val="20"/>
                <w:lang w:eastAsia="es-ES"/>
                <w14:ligatures w14:val="none"/>
              </w:rPr>
              <w:t xml:space="preserve">build </w:t>
            </w:r>
            <w:r w:rsidRPr="00796F2C">
              <w:rPr>
                <w:rFonts w:ascii="Times New Roman" w:eastAsia="Times New Roman" w:hAnsi="Times New Roman" w:cs="Times New Roman"/>
                <w:color w:val="000000"/>
                <w:kern w:val="0"/>
                <w:sz w:val="20"/>
                <w:szCs w:val="20"/>
                <w:lang w:eastAsia="es-ES"/>
                <w14:ligatures w14:val="none"/>
              </w:rPr>
              <w:t xml:space="preserve">(19/11,3) </w:t>
            </w:r>
            <w:r w:rsidRPr="00796F2C">
              <w:rPr>
                <w:rFonts w:ascii="Times New Roman" w:eastAsia="Times New Roman" w:hAnsi="Times New Roman" w:cs="Times New Roman"/>
                <w:color w:val="FF0000"/>
                <w:kern w:val="0"/>
                <w:sz w:val="20"/>
                <w:szCs w:val="20"/>
                <w:lang w:eastAsia="es-ES"/>
                <w14:ligatures w14:val="none"/>
              </w:rPr>
              <w:t xml:space="preserve">improve </w:t>
            </w:r>
            <w:r w:rsidRPr="00796F2C">
              <w:rPr>
                <w:rFonts w:ascii="Times New Roman" w:eastAsia="Times New Roman" w:hAnsi="Times New Roman" w:cs="Times New Roman"/>
                <w:color w:val="000000"/>
                <w:kern w:val="0"/>
                <w:sz w:val="20"/>
                <w:szCs w:val="20"/>
                <w:lang w:eastAsia="es-ES"/>
                <w14:ligatures w14:val="none"/>
              </w:rPr>
              <w:t xml:space="preserve">(19/10,8) </w:t>
            </w:r>
            <w:r w:rsidRPr="00796F2C">
              <w:rPr>
                <w:rFonts w:ascii="Times New Roman" w:eastAsia="Times New Roman" w:hAnsi="Times New Roman" w:cs="Times New Roman"/>
                <w:color w:val="FF0000"/>
                <w:kern w:val="0"/>
                <w:sz w:val="20"/>
                <w:szCs w:val="20"/>
                <w:lang w:eastAsia="es-ES"/>
                <w14:ligatures w14:val="none"/>
              </w:rPr>
              <w:t xml:space="preserve">enhance </w:t>
            </w:r>
            <w:r w:rsidRPr="00796F2C">
              <w:rPr>
                <w:rFonts w:ascii="Times New Roman" w:eastAsia="Times New Roman" w:hAnsi="Times New Roman" w:cs="Times New Roman"/>
                <w:color w:val="000000"/>
                <w:kern w:val="0"/>
                <w:sz w:val="20"/>
                <w:szCs w:val="20"/>
                <w:lang w:eastAsia="es-ES"/>
                <w14:ligatures w14:val="none"/>
              </w:rPr>
              <w:t>(9/10,5) enable (5/9,47) explore (3/9,28) ensure (3/8,82) develop (3/8,05) deliver (2/7,56)</w:t>
            </w:r>
          </w:p>
        </w:tc>
      </w:tr>
      <w:tr w:rsidR="00F516B8" w:rsidRPr="00796F2C" w14:paraId="767C321B" w14:textId="77777777" w:rsidTr="00A6327E">
        <w:trPr>
          <w:trHeight w:val="1446"/>
        </w:trPr>
        <w:tc>
          <w:tcPr>
            <w:tcW w:w="1446" w:type="dxa"/>
            <w:tcBorders>
              <w:top w:val="nil"/>
              <w:left w:val="single" w:sz="4" w:space="0" w:color="auto"/>
              <w:bottom w:val="single" w:sz="4" w:space="0" w:color="auto"/>
              <w:right w:val="single" w:sz="4" w:space="0" w:color="auto"/>
            </w:tcBorders>
            <w:shd w:val="clear" w:color="auto" w:fill="auto"/>
            <w:vAlign w:val="center"/>
            <w:hideMark/>
          </w:tcPr>
          <w:p w14:paraId="22AF993E"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“resilience” and/or …</w:t>
            </w:r>
            <w:r w:rsidRPr="00796F2C">
              <w:rPr>
                <w:rFonts w:ascii="Times New Roman" w:eastAsia="Times New Roman" w:hAnsi="Times New Roman" w:cs="Times New Roman"/>
                <w:color w:val="000000"/>
                <w:kern w:val="0"/>
                <w:sz w:val="20"/>
                <w:szCs w:val="20"/>
                <w:lang w:eastAsia="es-ES"/>
                <w14:ligatures w14:val="none"/>
              </w:rPr>
              <w:t xml:space="preserve"> E.g.: GOV: "This coordination has enhanced the strength and </w:t>
            </w:r>
            <w:r w:rsidRPr="00796F2C">
              <w:rPr>
                <w:rFonts w:ascii="Times New Roman" w:eastAsia="Times New Roman" w:hAnsi="Times New Roman" w:cs="Times New Roman"/>
                <w:color w:val="000000"/>
                <w:kern w:val="0"/>
                <w:sz w:val="20"/>
                <w:szCs w:val="20"/>
                <w:lang w:eastAsia="es-ES"/>
                <w14:ligatures w14:val="none"/>
              </w:rPr>
              <w:lastRenderedPageBreak/>
              <w:t>resilience of the UK's macroeconomic framework"</w:t>
            </w:r>
          </w:p>
        </w:tc>
        <w:tc>
          <w:tcPr>
            <w:tcW w:w="2944" w:type="dxa"/>
            <w:tcBorders>
              <w:top w:val="single" w:sz="4" w:space="0" w:color="auto"/>
              <w:left w:val="nil"/>
              <w:bottom w:val="single" w:sz="4" w:space="0" w:color="auto"/>
              <w:right w:val="single" w:sz="4" w:space="0" w:color="auto"/>
            </w:tcBorders>
          </w:tcPr>
          <w:p w14:paraId="4596A31C"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lastRenderedPageBreak/>
              <w:t xml:space="preserve">[19384/38.3] </w:t>
            </w:r>
            <w:r w:rsidRPr="00796F2C">
              <w:rPr>
                <w:rFonts w:ascii="Times New Roman" w:eastAsia="Times New Roman" w:hAnsi="Times New Roman" w:cs="Times New Roman"/>
                <w:color w:val="FF0000"/>
                <w:kern w:val="0"/>
                <w:sz w:val="20"/>
                <w:szCs w:val="20"/>
                <w:lang w:eastAsia="es-ES"/>
                <w14:ligatures w14:val="none"/>
              </w:rPr>
              <w:t xml:space="preserve">adaptability </w:t>
            </w:r>
            <w:r w:rsidRPr="00796F2C">
              <w:rPr>
                <w:rFonts w:ascii="Times New Roman" w:eastAsia="Times New Roman" w:hAnsi="Times New Roman" w:cs="Times New Roman"/>
                <w:color w:val="000000"/>
                <w:kern w:val="0"/>
                <w:sz w:val="20"/>
                <w:szCs w:val="20"/>
                <w:lang w:eastAsia="es-ES"/>
                <w14:ligatures w14:val="none"/>
              </w:rPr>
              <w:t xml:space="preserve">(174/6.84) wellbeing (602/6.84) resourcefulness (75/6.19) robustness (68/5.67) </w:t>
            </w:r>
            <w:r w:rsidRPr="00796F2C">
              <w:rPr>
                <w:rFonts w:ascii="Times New Roman" w:eastAsia="Times New Roman" w:hAnsi="Times New Roman" w:cs="Times New Roman"/>
                <w:color w:val="00B050"/>
                <w:kern w:val="0"/>
                <w:sz w:val="20"/>
                <w:szCs w:val="20"/>
                <w:lang w:eastAsia="es-ES"/>
                <w14:ligatures w14:val="none"/>
              </w:rPr>
              <w:t xml:space="preserve">tenacity </w:t>
            </w:r>
            <w:r w:rsidRPr="00796F2C">
              <w:rPr>
                <w:rFonts w:ascii="Times New Roman" w:eastAsia="Times New Roman" w:hAnsi="Times New Roman" w:cs="Times New Roman"/>
                <w:color w:val="000000"/>
                <w:kern w:val="0"/>
                <w:sz w:val="20"/>
                <w:szCs w:val="20"/>
                <w:lang w:eastAsia="es-ES"/>
                <w14:ligatures w14:val="none"/>
              </w:rPr>
              <w:t xml:space="preserve">(75/5.66) self-esteem (127/5.51) confidence (545/5.51) </w:t>
            </w:r>
            <w:r w:rsidRPr="00796F2C">
              <w:rPr>
                <w:rFonts w:ascii="Times New Roman" w:eastAsia="Times New Roman" w:hAnsi="Times New Roman" w:cs="Times New Roman"/>
                <w:color w:val="000000"/>
                <w:kern w:val="0"/>
                <w:sz w:val="20"/>
                <w:szCs w:val="20"/>
                <w:lang w:eastAsia="es-ES"/>
                <w14:ligatures w14:val="none"/>
              </w:rPr>
              <w:lastRenderedPageBreak/>
              <w:t xml:space="preserve">determination (366/5.5) </w:t>
            </w:r>
            <w:r w:rsidRPr="00796F2C">
              <w:rPr>
                <w:rFonts w:ascii="Times New Roman" w:eastAsia="Times New Roman" w:hAnsi="Times New Roman" w:cs="Times New Roman"/>
                <w:color w:val="FF0000"/>
                <w:kern w:val="0"/>
                <w:sz w:val="20"/>
                <w:szCs w:val="20"/>
                <w:lang w:eastAsia="es-ES"/>
                <w14:ligatures w14:val="none"/>
              </w:rPr>
              <w:t xml:space="preserve">sustainability </w:t>
            </w:r>
            <w:r w:rsidRPr="00796F2C">
              <w:rPr>
                <w:rFonts w:ascii="Times New Roman" w:eastAsia="Times New Roman" w:hAnsi="Times New Roman" w:cs="Times New Roman"/>
                <w:color w:val="000000"/>
                <w:kern w:val="0"/>
                <w:sz w:val="20"/>
                <w:szCs w:val="20"/>
                <w:lang w:eastAsia="es-ES"/>
                <w14:ligatures w14:val="none"/>
              </w:rPr>
              <w:t xml:space="preserve">(395/5.43) </w:t>
            </w:r>
            <w:r w:rsidRPr="00796F2C">
              <w:rPr>
                <w:rFonts w:ascii="Times New Roman" w:eastAsia="Times New Roman" w:hAnsi="Times New Roman" w:cs="Times New Roman"/>
                <w:color w:val="FF0000"/>
                <w:kern w:val="0"/>
                <w:sz w:val="20"/>
                <w:szCs w:val="20"/>
                <w:u w:val="single"/>
                <w:lang w:eastAsia="es-ES"/>
                <w14:ligatures w14:val="none"/>
              </w:rPr>
              <w:t>preparedness</w:t>
            </w:r>
            <w:r w:rsidRPr="00796F2C">
              <w:rPr>
                <w:rFonts w:ascii="Times New Roman" w:eastAsia="Times New Roman" w:hAnsi="Times New Roman" w:cs="Times New Roman"/>
                <w:color w:val="FF0000"/>
                <w:kern w:val="0"/>
                <w:sz w:val="20"/>
                <w:szCs w:val="20"/>
                <w:lang w:eastAsia="es-ES"/>
                <w14:ligatures w14:val="none"/>
              </w:rPr>
              <w:t xml:space="preserve"> </w:t>
            </w:r>
            <w:r w:rsidRPr="00796F2C">
              <w:rPr>
                <w:rFonts w:ascii="Times New Roman" w:eastAsia="Times New Roman" w:hAnsi="Times New Roman" w:cs="Times New Roman"/>
                <w:color w:val="000000"/>
                <w:kern w:val="0"/>
                <w:sz w:val="20"/>
                <w:szCs w:val="20"/>
                <w:lang w:eastAsia="es-ES"/>
                <w14:ligatures w14:val="none"/>
              </w:rPr>
              <w:t>(111/5.43)</w:t>
            </w:r>
          </w:p>
        </w:tc>
        <w:tc>
          <w:tcPr>
            <w:tcW w:w="2993" w:type="dxa"/>
            <w:tcBorders>
              <w:top w:val="nil"/>
              <w:left w:val="single" w:sz="4" w:space="0" w:color="auto"/>
              <w:bottom w:val="single" w:sz="4" w:space="0" w:color="auto"/>
              <w:right w:val="single" w:sz="4" w:space="0" w:color="auto"/>
            </w:tcBorders>
            <w:shd w:val="clear" w:color="auto" w:fill="auto"/>
            <w:vAlign w:val="center"/>
            <w:hideMark/>
          </w:tcPr>
          <w:p w14:paraId="3EFC3CDE" w14:textId="77777777" w:rsidR="00F516B8" w:rsidRPr="00796F2C" w:rsidRDefault="00F516B8" w:rsidP="00F90266">
            <w:pPr>
              <w:spacing w:after="0" w:line="240" w:lineRule="auto"/>
              <w:rPr>
                <w:rFonts w:ascii="Times New Roman" w:eastAsia="Times New Roman" w:hAnsi="Times New Roman" w:cs="Times New Roman"/>
                <w:b/>
                <w:bCs/>
                <w:i/>
                <w:i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lastRenderedPageBreak/>
              <w:t xml:space="preserve">[101/44,9] </w:t>
            </w:r>
            <w:r w:rsidRPr="00796F2C">
              <w:rPr>
                <w:rFonts w:ascii="Times New Roman" w:eastAsia="Times New Roman" w:hAnsi="Times New Roman" w:cs="Times New Roman"/>
                <w:color w:val="FF0000"/>
                <w:kern w:val="0"/>
                <w:sz w:val="20"/>
                <w:szCs w:val="20"/>
                <w:lang w:eastAsia="es-ES"/>
                <w14:ligatures w14:val="none"/>
              </w:rPr>
              <w:t xml:space="preserve">adaptability </w:t>
            </w:r>
            <w:r w:rsidRPr="00796F2C">
              <w:rPr>
                <w:rFonts w:ascii="Times New Roman" w:eastAsia="Times New Roman" w:hAnsi="Times New Roman" w:cs="Times New Roman"/>
                <w:color w:val="000000"/>
                <w:kern w:val="0"/>
                <w:sz w:val="20"/>
                <w:szCs w:val="20"/>
                <w:lang w:eastAsia="es-ES"/>
                <w14:ligatures w14:val="none"/>
              </w:rPr>
              <w:t xml:space="preserve">(4/9,48) firmness (2/8,66) </w:t>
            </w:r>
            <w:r w:rsidRPr="00796F2C">
              <w:rPr>
                <w:rFonts w:ascii="Times New Roman" w:eastAsia="Times New Roman" w:hAnsi="Times New Roman" w:cs="Times New Roman"/>
                <w:color w:val="00B050"/>
                <w:kern w:val="0"/>
                <w:sz w:val="20"/>
                <w:szCs w:val="20"/>
                <w:lang w:eastAsia="es-ES"/>
                <w14:ligatures w14:val="none"/>
              </w:rPr>
              <w:t xml:space="preserve">tenacity </w:t>
            </w:r>
            <w:r w:rsidRPr="00796F2C">
              <w:rPr>
                <w:rFonts w:ascii="Times New Roman" w:eastAsia="Times New Roman" w:hAnsi="Times New Roman" w:cs="Times New Roman"/>
                <w:color w:val="000000"/>
                <w:kern w:val="0"/>
                <w:sz w:val="20"/>
                <w:szCs w:val="20"/>
                <w:lang w:eastAsia="es-ES"/>
                <w14:ligatures w14:val="none"/>
              </w:rPr>
              <w:t xml:space="preserve">(2/8,6) hardness (2/8,47) non-flexibility (1/8,31) savoir-faire (1/8,25) steadfastness (1/8,18) malleability </w:t>
            </w:r>
            <w:r w:rsidRPr="00796F2C">
              <w:rPr>
                <w:rFonts w:ascii="Times New Roman" w:eastAsia="Times New Roman" w:hAnsi="Times New Roman" w:cs="Times New Roman"/>
                <w:color w:val="000000"/>
                <w:kern w:val="0"/>
                <w:sz w:val="20"/>
                <w:szCs w:val="20"/>
                <w:lang w:eastAsia="es-ES"/>
                <w14:ligatures w14:val="none"/>
              </w:rPr>
              <w:lastRenderedPageBreak/>
              <w:t>(1/8,16) stoicism (1/8,16) quickness (1/8,15)</w:t>
            </w:r>
          </w:p>
        </w:tc>
        <w:tc>
          <w:tcPr>
            <w:tcW w:w="3305" w:type="dxa"/>
            <w:tcBorders>
              <w:top w:val="nil"/>
              <w:left w:val="nil"/>
              <w:bottom w:val="single" w:sz="4" w:space="0" w:color="auto"/>
              <w:right w:val="single" w:sz="4" w:space="0" w:color="auto"/>
            </w:tcBorders>
            <w:shd w:val="clear" w:color="auto" w:fill="auto"/>
            <w:vAlign w:val="center"/>
            <w:hideMark/>
          </w:tcPr>
          <w:p w14:paraId="6DB7E65D"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lastRenderedPageBreak/>
              <w:t xml:space="preserve">[56/35,2] </w:t>
            </w:r>
            <w:r w:rsidRPr="00796F2C">
              <w:rPr>
                <w:rFonts w:ascii="Times New Roman" w:eastAsia="Times New Roman" w:hAnsi="Times New Roman" w:cs="Times New Roman"/>
                <w:color w:val="000000"/>
                <w:kern w:val="0"/>
                <w:sz w:val="20"/>
                <w:szCs w:val="20"/>
                <w:lang w:eastAsia="es-ES"/>
                <w14:ligatures w14:val="none"/>
              </w:rPr>
              <w:t xml:space="preserve">strength (3/10,6) </w:t>
            </w:r>
            <w:r w:rsidRPr="00796F2C">
              <w:rPr>
                <w:rFonts w:ascii="Times New Roman" w:eastAsia="Times New Roman" w:hAnsi="Times New Roman" w:cs="Times New Roman"/>
                <w:color w:val="FF0000"/>
                <w:kern w:val="0"/>
                <w:sz w:val="20"/>
                <w:szCs w:val="20"/>
                <w:lang w:eastAsia="es-ES"/>
                <w14:ligatures w14:val="none"/>
              </w:rPr>
              <w:t xml:space="preserve">sustainability </w:t>
            </w:r>
            <w:r w:rsidRPr="00796F2C">
              <w:rPr>
                <w:rFonts w:ascii="Times New Roman" w:eastAsia="Times New Roman" w:hAnsi="Times New Roman" w:cs="Times New Roman"/>
                <w:color w:val="000000"/>
                <w:kern w:val="0"/>
                <w:sz w:val="20"/>
                <w:szCs w:val="20"/>
                <w:lang w:eastAsia="es-ES"/>
                <w14:ligatures w14:val="none"/>
              </w:rPr>
              <w:t xml:space="preserve">(3/10,4) </w:t>
            </w:r>
            <w:r w:rsidRPr="00796F2C">
              <w:rPr>
                <w:rFonts w:ascii="Times New Roman" w:eastAsia="Times New Roman" w:hAnsi="Times New Roman" w:cs="Times New Roman"/>
                <w:color w:val="FF0000"/>
                <w:kern w:val="0"/>
                <w:sz w:val="20"/>
                <w:szCs w:val="20"/>
                <w:lang w:eastAsia="es-ES"/>
                <w14:ligatures w14:val="none"/>
              </w:rPr>
              <w:t xml:space="preserve">adaptation </w:t>
            </w:r>
            <w:r w:rsidRPr="00796F2C">
              <w:rPr>
                <w:rFonts w:ascii="Times New Roman" w:eastAsia="Times New Roman" w:hAnsi="Times New Roman" w:cs="Times New Roman"/>
                <w:color w:val="000000"/>
                <w:kern w:val="0"/>
                <w:sz w:val="20"/>
                <w:szCs w:val="20"/>
                <w:lang w:eastAsia="es-ES"/>
                <w14:ligatures w14:val="none"/>
              </w:rPr>
              <w:t xml:space="preserve">(3/10,3) compassion (2/10,1) mitigation (2/10,1) kindness (2/10,1) </w:t>
            </w:r>
            <w:r w:rsidRPr="00796F2C">
              <w:rPr>
                <w:rFonts w:ascii="Times New Roman" w:eastAsia="Times New Roman" w:hAnsi="Times New Roman" w:cs="Times New Roman"/>
                <w:color w:val="FF0000"/>
                <w:kern w:val="0"/>
                <w:sz w:val="20"/>
                <w:szCs w:val="20"/>
                <w:lang w:eastAsia="es-ES"/>
                <w14:ligatures w14:val="none"/>
              </w:rPr>
              <w:t xml:space="preserve">security </w:t>
            </w:r>
            <w:r w:rsidRPr="00796F2C">
              <w:rPr>
                <w:rFonts w:ascii="Times New Roman" w:eastAsia="Times New Roman" w:hAnsi="Times New Roman" w:cs="Times New Roman"/>
                <w:color w:val="000000"/>
                <w:kern w:val="0"/>
                <w:sz w:val="20"/>
                <w:szCs w:val="20"/>
                <w:lang w:eastAsia="es-ES"/>
                <w14:ligatures w14:val="none"/>
              </w:rPr>
              <w:t xml:space="preserve">(4/9,75), action (2/9,41) agility (1/9,16) </w:t>
            </w:r>
            <w:r w:rsidRPr="00796F2C">
              <w:rPr>
                <w:rFonts w:ascii="Times New Roman" w:eastAsia="Times New Roman" w:hAnsi="Times New Roman" w:cs="Times New Roman"/>
                <w:color w:val="FF0000"/>
                <w:kern w:val="0"/>
                <w:sz w:val="20"/>
                <w:szCs w:val="20"/>
                <w:lang w:eastAsia="es-ES"/>
                <w14:ligatures w14:val="none"/>
              </w:rPr>
              <w:t xml:space="preserve">adaptability </w:t>
            </w:r>
            <w:r w:rsidRPr="00796F2C">
              <w:rPr>
                <w:rFonts w:ascii="Times New Roman" w:eastAsia="Times New Roman" w:hAnsi="Times New Roman" w:cs="Times New Roman"/>
                <w:color w:val="000000"/>
                <w:kern w:val="0"/>
                <w:sz w:val="20"/>
                <w:szCs w:val="20"/>
                <w:lang w:eastAsia="es-ES"/>
                <w14:ligatures w14:val="none"/>
              </w:rPr>
              <w:t>(1/9,16)</w:t>
            </w:r>
          </w:p>
        </w:tc>
        <w:tc>
          <w:tcPr>
            <w:tcW w:w="3306" w:type="dxa"/>
            <w:tcBorders>
              <w:top w:val="nil"/>
              <w:left w:val="nil"/>
              <w:bottom w:val="single" w:sz="4" w:space="0" w:color="auto"/>
              <w:right w:val="single" w:sz="4" w:space="0" w:color="auto"/>
            </w:tcBorders>
            <w:shd w:val="clear" w:color="auto" w:fill="auto"/>
            <w:vAlign w:val="center"/>
            <w:hideMark/>
          </w:tcPr>
          <w:p w14:paraId="430D7632"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[117/35,4]</w:t>
            </w:r>
            <w:r w:rsidRPr="00796F2C">
              <w:rPr>
                <w:rFonts w:ascii="Times New Roman" w:eastAsia="Times New Roman" w:hAnsi="Times New Roman" w:cs="Times New Roman"/>
                <w:color w:val="000000"/>
                <w:kern w:val="0"/>
                <w:sz w:val="20"/>
                <w:szCs w:val="20"/>
                <w:lang w:eastAsia="es-ES"/>
                <w14:ligatures w14:val="none"/>
              </w:rPr>
              <w:t xml:space="preserve"> </w:t>
            </w:r>
            <w:r w:rsidRPr="00796F2C">
              <w:rPr>
                <w:rFonts w:ascii="Times New Roman" w:eastAsia="Times New Roman" w:hAnsi="Times New Roman" w:cs="Times New Roman"/>
                <w:color w:val="FF0000"/>
                <w:kern w:val="0"/>
                <w:sz w:val="20"/>
                <w:szCs w:val="20"/>
                <w:lang w:eastAsia="es-ES"/>
                <w14:ligatures w14:val="none"/>
              </w:rPr>
              <w:t xml:space="preserve">security </w:t>
            </w:r>
            <w:r w:rsidRPr="00796F2C">
              <w:rPr>
                <w:rFonts w:ascii="Times New Roman" w:eastAsia="Times New Roman" w:hAnsi="Times New Roman" w:cs="Times New Roman"/>
                <w:color w:val="000000"/>
                <w:kern w:val="0"/>
                <w:sz w:val="20"/>
                <w:szCs w:val="20"/>
                <w:lang w:eastAsia="es-ES"/>
                <w14:ligatures w14:val="none"/>
              </w:rPr>
              <w:t xml:space="preserve">(29/12) </w:t>
            </w:r>
            <w:r w:rsidRPr="00796F2C">
              <w:rPr>
                <w:rFonts w:ascii="Times New Roman" w:eastAsia="Times New Roman" w:hAnsi="Times New Roman" w:cs="Times New Roman"/>
                <w:color w:val="FF0000"/>
                <w:kern w:val="0"/>
                <w:sz w:val="20"/>
                <w:szCs w:val="20"/>
                <w:lang w:eastAsia="es-ES"/>
                <w14:ligatures w14:val="none"/>
              </w:rPr>
              <w:t xml:space="preserve">sustainability </w:t>
            </w:r>
            <w:r w:rsidRPr="00796F2C">
              <w:rPr>
                <w:rFonts w:ascii="Times New Roman" w:eastAsia="Times New Roman" w:hAnsi="Times New Roman" w:cs="Times New Roman"/>
                <w:color w:val="000000"/>
                <w:kern w:val="0"/>
                <w:sz w:val="20"/>
                <w:szCs w:val="20"/>
                <w:lang w:eastAsia="es-ES"/>
                <w14:ligatures w14:val="none"/>
              </w:rPr>
              <w:t xml:space="preserve">(18/11,7) expansion (6/10,6) </w:t>
            </w:r>
            <w:r w:rsidRPr="00796F2C">
              <w:rPr>
                <w:rFonts w:ascii="Times New Roman" w:eastAsia="Times New Roman" w:hAnsi="Times New Roman" w:cs="Times New Roman"/>
                <w:color w:val="7030A0"/>
                <w:kern w:val="0"/>
                <w:sz w:val="20"/>
                <w:szCs w:val="20"/>
                <w:lang w:eastAsia="es-ES"/>
                <w14:ligatures w14:val="none"/>
              </w:rPr>
              <w:t xml:space="preserve">defence </w:t>
            </w:r>
            <w:r w:rsidRPr="00796F2C">
              <w:rPr>
                <w:rFonts w:ascii="Times New Roman" w:eastAsia="Times New Roman" w:hAnsi="Times New Roman" w:cs="Times New Roman"/>
                <w:color w:val="000000"/>
                <w:kern w:val="0"/>
                <w:sz w:val="20"/>
                <w:szCs w:val="20"/>
                <w:lang w:eastAsia="es-ES"/>
                <w14:ligatures w14:val="none"/>
              </w:rPr>
              <w:t xml:space="preserve">(5/10,1) productivity (4/9,71) emergency (3/9,67) </w:t>
            </w:r>
            <w:r w:rsidRPr="00796F2C">
              <w:rPr>
                <w:rFonts w:ascii="Times New Roman" w:eastAsia="Times New Roman" w:hAnsi="Times New Roman" w:cs="Times New Roman"/>
                <w:color w:val="000000"/>
                <w:kern w:val="0"/>
                <w:sz w:val="20"/>
                <w:szCs w:val="20"/>
                <w:u w:val="single"/>
                <w:lang w:eastAsia="es-ES"/>
                <w14:ligatures w14:val="none"/>
              </w:rPr>
              <w:t>health</w:t>
            </w:r>
            <w:r w:rsidRPr="00796F2C">
              <w:rPr>
                <w:rFonts w:ascii="Times New Roman" w:eastAsia="Times New Roman" w:hAnsi="Times New Roman" w:cs="Times New Roman"/>
                <w:color w:val="000000"/>
                <w:kern w:val="0"/>
                <w:sz w:val="20"/>
                <w:szCs w:val="20"/>
                <w:lang w:eastAsia="es-ES"/>
                <w14:ligatures w14:val="none"/>
              </w:rPr>
              <w:t xml:space="preserve"> (5/9,5) </w:t>
            </w:r>
            <w:r w:rsidRPr="00796F2C">
              <w:rPr>
                <w:rFonts w:ascii="Times New Roman" w:eastAsia="Times New Roman" w:hAnsi="Times New Roman" w:cs="Times New Roman"/>
                <w:color w:val="FF0000"/>
                <w:kern w:val="0"/>
                <w:sz w:val="20"/>
                <w:szCs w:val="20"/>
                <w:lang w:eastAsia="es-ES"/>
                <w14:ligatures w14:val="none"/>
              </w:rPr>
              <w:t xml:space="preserve">adaptation </w:t>
            </w:r>
            <w:r w:rsidRPr="00796F2C">
              <w:rPr>
                <w:rFonts w:ascii="Times New Roman" w:eastAsia="Times New Roman" w:hAnsi="Times New Roman" w:cs="Times New Roman"/>
                <w:color w:val="000000"/>
                <w:kern w:val="0"/>
                <w:sz w:val="20"/>
                <w:szCs w:val="20"/>
                <w:lang w:eastAsia="es-ES"/>
                <w14:ligatures w14:val="none"/>
              </w:rPr>
              <w:t xml:space="preserve">(3/9,31) liveability (2/9,1) </w:t>
            </w:r>
            <w:r w:rsidRPr="00796F2C">
              <w:rPr>
                <w:rFonts w:ascii="Times New Roman" w:eastAsia="Times New Roman" w:hAnsi="Times New Roman" w:cs="Times New Roman"/>
                <w:color w:val="FF0000"/>
                <w:kern w:val="0"/>
                <w:sz w:val="20"/>
                <w:szCs w:val="20"/>
                <w:u w:val="single"/>
                <w:lang w:eastAsia="es-ES"/>
                <w14:ligatures w14:val="none"/>
              </w:rPr>
              <w:t>preparedness</w:t>
            </w:r>
            <w:r w:rsidRPr="00796F2C">
              <w:rPr>
                <w:rFonts w:ascii="Times New Roman" w:eastAsia="Times New Roman" w:hAnsi="Times New Roman" w:cs="Times New Roman"/>
                <w:color w:val="FF0000"/>
                <w:kern w:val="0"/>
                <w:sz w:val="20"/>
                <w:szCs w:val="20"/>
                <w:lang w:eastAsia="es-ES"/>
                <w14:ligatures w14:val="none"/>
              </w:rPr>
              <w:t xml:space="preserve"> </w:t>
            </w:r>
            <w:r w:rsidRPr="00796F2C">
              <w:rPr>
                <w:rFonts w:ascii="Times New Roman" w:eastAsia="Times New Roman" w:hAnsi="Times New Roman" w:cs="Times New Roman"/>
                <w:color w:val="000000"/>
                <w:kern w:val="0"/>
                <w:sz w:val="20"/>
                <w:szCs w:val="20"/>
                <w:lang w:eastAsia="es-ES"/>
                <w14:ligatures w14:val="none"/>
              </w:rPr>
              <w:t>(2/8,96)</w:t>
            </w:r>
          </w:p>
        </w:tc>
      </w:tr>
      <w:tr w:rsidR="00F516B8" w:rsidRPr="00796F2C" w14:paraId="6DF198D4" w14:textId="77777777" w:rsidTr="00A6327E">
        <w:trPr>
          <w:trHeight w:val="1222"/>
        </w:trPr>
        <w:tc>
          <w:tcPr>
            <w:tcW w:w="1446" w:type="dxa"/>
            <w:tcBorders>
              <w:top w:val="nil"/>
              <w:left w:val="single" w:sz="4" w:space="0" w:color="auto"/>
              <w:bottom w:val="single" w:sz="4" w:space="0" w:color="auto"/>
              <w:right w:val="single" w:sz="4" w:space="0" w:color="auto"/>
            </w:tcBorders>
            <w:shd w:val="clear" w:color="auto" w:fill="auto"/>
            <w:vAlign w:val="center"/>
            <w:hideMark/>
          </w:tcPr>
          <w:p w14:paraId="159B1CC3"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 xml:space="preserve">“resilience” of… </w:t>
            </w:r>
            <w:r w:rsidRPr="00796F2C">
              <w:rPr>
                <w:rFonts w:ascii="Times New Roman" w:eastAsia="Times New Roman" w:hAnsi="Times New Roman" w:cs="Times New Roman"/>
                <w:color w:val="000000"/>
                <w:kern w:val="0"/>
                <w:sz w:val="20"/>
                <w:szCs w:val="20"/>
                <w:lang w:eastAsia="es-ES"/>
                <w14:ligatures w14:val="none"/>
              </w:rPr>
              <w:t>E.g.: GOV: "programmes that build the</w:t>
            </w:r>
            <w:r w:rsidRPr="00796F2C">
              <w:rPr>
                <w:rFonts w:ascii="Times New Roman" w:eastAsia="Times New Roman" w:hAnsi="Times New Roman" w:cs="Times New Roman"/>
                <w:color w:val="000000"/>
                <w:kern w:val="0"/>
                <w:sz w:val="20"/>
                <w:szCs w:val="20"/>
                <w:lang w:eastAsia="es-ES"/>
                <w14:ligatures w14:val="none"/>
              </w:rPr>
              <w:br/>
              <w:t>resilience of vulnerable communities"</w:t>
            </w:r>
          </w:p>
        </w:tc>
        <w:tc>
          <w:tcPr>
            <w:tcW w:w="2944" w:type="dxa"/>
            <w:tcBorders>
              <w:top w:val="single" w:sz="4" w:space="0" w:color="auto"/>
              <w:left w:val="nil"/>
              <w:bottom w:val="single" w:sz="4" w:space="0" w:color="auto"/>
              <w:right w:val="single" w:sz="4" w:space="0" w:color="auto"/>
            </w:tcBorders>
          </w:tcPr>
          <w:p w14:paraId="7AAB2E7E"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[3112/6.15]</w:t>
            </w:r>
            <w:r w:rsidRPr="00796F2C">
              <w:rPr>
                <w:rFonts w:ascii="Times New Roman" w:eastAsia="Times New Roman" w:hAnsi="Times New Roman" w:cs="Times New Roman"/>
                <w:color w:val="000000"/>
                <w:kern w:val="0"/>
                <w:sz w:val="20"/>
                <w:szCs w:val="20"/>
                <w:lang w:eastAsia="es-ES"/>
                <w14:ligatures w14:val="none"/>
              </w:rPr>
              <w:t xml:space="preserve"> </w:t>
            </w:r>
            <w:r w:rsidRPr="00796F2C">
              <w:rPr>
                <w:rFonts w:ascii="Times New Roman" w:eastAsia="Times New Roman" w:hAnsi="Times New Roman" w:cs="Times New Roman"/>
                <w:color w:val="00B0F0"/>
                <w:kern w:val="0"/>
                <w:sz w:val="20"/>
                <w:szCs w:val="20"/>
                <w:lang w:eastAsia="es-ES"/>
                <w14:ligatures w14:val="none"/>
              </w:rPr>
              <w:t xml:space="preserve">ecosystem </w:t>
            </w:r>
            <w:r w:rsidRPr="00796F2C">
              <w:rPr>
                <w:rFonts w:ascii="Times New Roman" w:eastAsia="Times New Roman" w:hAnsi="Times New Roman" w:cs="Times New Roman"/>
                <w:color w:val="000000"/>
                <w:kern w:val="0"/>
                <w:sz w:val="20"/>
                <w:szCs w:val="20"/>
                <w:lang w:eastAsia="es-ES"/>
                <w14:ligatures w14:val="none"/>
              </w:rPr>
              <w:t xml:space="preserve">(82/4.71) </w:t>
            </w:r>
            <w:r w:rsidRPr="00796F2C">
              <w:rPr>
                <w:rFonts w:ascii="Times New Roman" w:eastAsia="Times New Roman" w:hAnsi="Times New Roman" w:cs="Times New Roman"/>
                <w:color w:val="00B0F0"/>
                <w:kern w:val="0"/>
                <w:sz w:val="20"/>
                <w:szCs w:val="20"/>
                <w:lang w:eastAsia="es-ES"/>
                <w14:ligatures w14:val="none"/>
              </w:rPr>
              <w:t xml:space="preserve">woodland </w:t>
            </w:r>
            <w:r w:rsidRPr="00796F2C">
              <w:rPr>
                <w:rFonts w:ascii="Times New Roman" w:eastAsia="Times New Roman" w:hAnsi="Times New Roman" w:cs="Times New Roman"/>
                <w:color w:val="000000"/>
                <w:kern w:val="0"/>
                <w:sz w:val="20"/>
                <w:szCs w:val="20"/>
                <w:lang w:eastAsia="es-ES"/>
                <w14:ligatures w14:val="none"/>
              </w:rPr>
              <w:t xml:space="preserve">(15/3.75) infrastructure (78/3.7) </w:t>
            </w:r>
            <w:r w:rsidRPr="00796F2C">
              <w:rPr>
                <w:rFonts w:ascii="Times New Roman" w:eastAsia="Times New Roman" w:hAnsi="Times New Roman" w:cs="Times New Roman"/>
                <w:color w:val="FF0000"/>
                <w:kern w:val="0"/>
                <w:sz w:val="20"/>
                <w:szCs w:val="20"/>
                <w:u w:val="single"/>
                <w:lang w:eastAsia="es-ES"/>
                <w14:ligatures w14:val="none"/>
              </w:rPr>
              <w:t>sector</w:t>
            </w:r>
            <w:r w:rsidRPr="00796F2C">
              <w:rPr>
                <w:rFonts w:ascii="Times New Roman" w:eastAsia="Times New Roman" w:hAnsi="Times New Roman" w:cs="Times New Roman"/>
                <w:color w:val="FF0000"/>
                <w:kern w:val="0"/>
                <w:sz w:val="20"/>
                <w:szCs w:val="20"/>
                <w:lang w:eastAsia="es-ES"/>
                <w14:ligatures w14:val="none"/>
              </w:rPr>
              <w:t xml:space="preserve"> </w:t>
            </w:r>
            <w:r w:rsidRPr="00796F2C">
              <w:rPr>
                <w:rFonts w:ascii="Times New Roman" w:eastAsia="Times New Roman" w:hAnsi="Times New Roman" w:cs="Times New Roman"/>
                <w:color w:val="000000"/>
                <w:kern w:val="0"/>
                <w:sz w:val="20"/>
                <w:szCs w:val="20"/>
                <w:lang w:eastAsia="es-ES"/>
                <w14:ligatures w14:val="none"/>
              </w:rPr>
              <w:t xml:space="preserve">(83/3.33) </w:t>
            </w:r>
            <w:r w:rsidRPr="00796F2C">
              <w:rPr>
                <w:rFonts w:ascii="Times New Roman" w:eastAsia="Times New Roman" w:hAnsi="Times New Roman" w:cs="Times New Roman"/>
                <w:color w:val="00B0F0"/>
                <w:kern w:val="0"/>
                <w:sz w:val="20"/>
                <w:szCs w:val="20"/>
                <w:lang w:eastAsia="es-ES"/>
                <w14:ligatures w14:val="none"/>
              </w:rPr>
              <w:t xml:space="preserve">reef </w:t>
            </w:r>
            <w:r w:rsidRPr="00796F2C">
              <w:rPr>
                <w:rFonts w:ascii="Times New Roman" w:eastAsia="Times New Roman" w:hAnsi="Times New Roman" w:cs="Times New Roman"/>
                <w:color w:val="000000"/>
                <w:kern w:val="0"/>
                <w:sz w:val="20"/>
                <w:szCs w:val="20"/>
                <w:lang w:eastAsia="es-ES"/>
                <w14:ligatures w14:val="none"/>
              </w:rPr>
              <w:t xml:space="preserve">(11/3.32) NHS (7/3.27) network (111/2.91) </w:t>
            </w:r>
            <w:r w:rsidRPr="00796F2C">
              <w:rPr>
                <w:rFonts w:ascii="Times New Roman" w:eastAsia="Times New Roman" w:hAnsi="Times New Roman" w:cs="Times New Roman"/>
                <w:color w:val="FF0000"/>
                <w:kern w:val="0"/>
                <w:sz w:val="20"/>
                <w:szCs w:val="20"/>
                <w:u w:val="single"/>
                <w:lang w:eastAsia="es-ES"/>
                <w14:ligatures w14:val="none"/>
              </w:rPr>
              <w:t>UK</w:t>
            </w:r>
            <w:r w:rsidRPr="00796F2C">
              <w:rPr>
                <w:rFonts w:ascii="Times New Roman" w:eastAsia="Times New Roman" w:hAnsi="Times New Roman" w:cs="Times New Roman"/>
                <w:color w:val="000000"/>
                <w:kern w:val="0"/>
                <w:sz w:val="20"/>
                <w:szCs w:val="20"/>
                <w:lang w:eastAsia="es-ES"/>
                <w14:ligatures w14:val="none"/>
              </w:rPr>
              <w:t xml:space="preserve"> (27/2.61) </w:t>
            </w:r>
            <w:r w:rsidRPr="00796F2C">
              <w:rPr>
                <w:rFonts w:ascii="Times New Roman" w:eastAsia="Times New Roman" w:hAnsi="Times New Roman" w:cs="Times New Roman"/>
                <w:color w:val="000000"/>
                <w:kern w:val="0"/>
                <w:sz w:val="20"/>
                <w:szCs w:val="20"/>
                <w:u w:val="single"/>
                <w:lang w:eastAsia="es-ES"/>
                <w14:ligatures w14:val="none"/>
              </w:rPr>
              <w:t>supply</w:t>
            </w:r>
            <w:r w:rsidRPr="00796F2C">
              <w:rPr>
                <w:rFonts w:ascii="Times New Roman" w:eastAsia="Times New Roman" w:hAnsi="Times New Roman" w:cs="Times New Roman"/>
                <w:color w:val="000000"/>
                <w:kern w:val="0"/>
                <w:sz w:val="20"/>
                <w:szCs w:val="20"/>
                <w:lang w:eastAsia="es-ES"/>
                <w14:ligatures w14:val="none"/>
              </w:rPr>
              <w:t xml:space="preserve"> (51/2.61) </w:t>
            </w:r>
            <w:r w:rsidRPr="00796F2C">
              <w:rPr>
                <w:rFonts w:ascii="Times New Roman" w:eastAsia="Times New Roman" w:hAnsi="Times New Roman" w:cs="Times New Roman"/>
                <w:color w:val="FF0000"/>
                <w:kern w:val="0"/>
                <w:sz w:val="20"/>
                <w:szCs w:val="20"/>
                <w:u w:val="single"/>
                <w:lang w:eastAsia="es-ES"/>
                <w14:ligatures w14:val="none"/>
              </w:rPr>
              <w:t>grid</w:t>
            </w:r>
            <w:r w:rsidRPr="00796F2C">
              <w:rPr>
                <w:rFonts w:ascii="Times New Roman" w:eastAsia="Times New Roman" w:hAnsi="Times New Roman" w:cs="Times New Roman"/>
                <w:color w:val="000000"/>
                <w:kern w:val="0"/>
                <w:sz w:val="20"/>
                <w:szCs w:val="20"/>
                <w:lang w:eastAsia="es-ES"/>
                <w14:ligatures w14:val="none"/>
              </w:rPr>
              <w:t xml:space="preserve"> (11/2.59)</w:t>
            </w:r>
          </w:p>
        </w:tc>
        <w:tc>
          <w:tcPr>
            <w:tcW w:w="2993" w:type="dxa"/>
            <w:tcBorders>
              <w:top w:val="nil"/>
              <w:left w:val="single" w:sz="4" w:space="0" w:color="auto"/>
              <w:bottom w:val="single" w:sz="4" w:space="0" w:color="auto"/>
              <w:right w:val="single" w:sz="4" w:space="0" w:color="auto"/>
            </w:tcBorders>
            <w:shd w:val="clear" w:color="auto" w:fill="auto"/>
            <w:vAlign w:val="center"/>
            <w:hideMark/>
          </w:tcPr>
          <w:p w14:paraId="142386D2" w14:textId="77777777" w:rsidR="00F516B8" w:rsidRPr="00796F2C" w:rsidRDefault="00F516B8" w:rsidP="00F90266">
            <w:pPr>
              <w:spacing w:after="0" w:line="240" w:lineRule="auto"/>
              <w:rPr>
                <w:rFonts w:ascii="Times New Roman" w:eastAsia="Times New Roman" w:hAnsi="Times New Roman" w:cs="Times New Roman"/>
                <w:b/>
                <w:bCs/>
                <w:i/>
                <w:i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[39/17,3]</w:t>
            </w:r>
            <w:r w:rsidRPr="00796F2C">
              <w:rPr>
                <w:rFonts w:ascii="Times New Roman" w:eastAsia="Times New Roman" w:hAnsi="Times New Roman" w:cs="Times New Roman"/>
                <w:color w:val="000000"/>
                <w:kern w:val="0"/>
                <w:sz w:val="20"/>
                <w:szCs w:val="20"/>
                <w:lang w:eastAsia="es-ES"/>
                <w14:ligatures w14:val="none"/>
              </w:rPr>
              <w:t xml:space="preserve"> warner (1/9,44) anarchism (1/9,38) fatherland (1/9,16) hardwood (1/8,89) mattress (1/8,76) positivism (1/8,55) savage (1/8,55) retailer (1/8,25) root (1/7,35) smile (1/6,91)</w:t>
            </w:r>
          </w:p>
        </w:tc>
        <w:tc>
          <w:tcPr>
            <w:tcW w:w="3305" w:type="dxa"/>
            <w:tcBorders>
              <w:top w:val="nil"/>
              <w:left w:val="nil"/>
              <w:bottom w:val="single" w:sz="4" w:space="0" w:color="auto"/>
              <w:right w:val="single" w:sz="4" w:space="0" w:color="auto"/>
            </w:tcBorders>
            <w:shd w:val="clear" w:color="auto" w:fill="auto"/>
            <w:vAlign w:val="center"/>
            <w:hideMark/>
          </w:tcPr>
          <w:p w14:paraId="31F7E142"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[15/9,43] </w:t>
            </w:r>
            <w:r w:rsidRPr="00796F2C">
              <w:rPr>
                <w:rFonts w:ascii="Times New Roman" w:eastAsia="Times New Roman" w:hAnsi="Times New Roman" w:cs="Times New Roman"/>
                <w:color w:val="000000"/>
                <w:kern w:val="0"/>
                <w:sz w:val="20"/>
                <w:szCs w:val="20"/>
                <w:u w:val="single"/>
                <w:lang w:eastAsia="es-ES"/>
                <w14:ligatures w14:val="none"/>
              </w:rPr>
              <w:t>economy</w:t>
            </w:r>
            <w:r w:rsidRPr="00796F2C">
              <w:rPr>
                <w:rFonts w:ascii="Times New Roman" w:eastAsia="Times New Roman" w:hAnsi="Times New Roman" w:cs="Times New Roman"/>
                <w:color w:val="000000"/>
                <w:kern w:val="0"/>
                <w:sz w:val="20"/>
                <w:szCs w:val="20"/>
                <w:lang w:eastAsia="es-ES"/>
                <w14:ligatures w14:val="none"/>
              </w:rPr>
              <w:t xml:space="preserve"> (4/11,5) community (2/11,4) </w:t>
            </w:r>
            <w:r w:rsidRPr="00796F2C">
              <w:rPr>
                <w:rFonts w:ascii="Times New Roman" w:eastAsia="Times New Roman" w:hAnsi="Times New Roman" w:cs="Times New Roman"/>
                <w:color w:val="000000"/>
                <w:kern w:val="0"/>
                <w:sz w:val="20"/>
                <w:szCs w:val="20"/>
                <w:u w:val="single"/>
                <w:lang w:eastAsia="es-ES"/>
                <w14:ligatures w14:val="none"/>
              </w:rPr>
              <w:t>business</w:t>
            </w:r>
            <w:r w:rsidRPr="00796F2C">
              <w:rPr>
                <w:rFonts w:ascii="Times New Roman" w:eastAsia="Times New Roman" w:hAnsi="Times New Roman" w:cs="Times New Roman"/>
                <w:color w:val="000000"/>
                <w:kern w:val="0"/>
                <w:sz w:val="20"/>
                <w:szCs w:val="20"/>
                <w:lang w:eastAsia="es-ES"/>
                <w14:ligatures w14:val="none"/>
              </w:rPr>
              <w:t xml:space="preserve"> (2/10,9) crop (1/10,9) leader (1/10,8) </w:t>
            </w:r>
            <w:r w:rsidRPr="00796F2C">
              <w:rPr>
                <w:rFonts w:ascii="Times New Roman" w:eastAsia="Times New Roman" w:hAnsi="Times New Roman" w:cs="Times New Roman"/>
                <w:color w:val="FF0000"/>
                <w:kern w:val="0"/>
                <w:sz w:val="20"/>
                <w:szCs w:val="20"/>
                <w:lang w:eastAsia="es-ES"/>
                <w14:ligatures w14:val="none"/>
              </w:rPr>
              <w:t xml:space="preserve">chain </w:t>
            </w:r>
            <w:r w:rsidRPr="00796F2C">
              <w:rPr>
                <w:rFonts w:ascii="Times New Roman" w:eastAsia="Times New Roman" w:hAnsi="Times New Roman" w:cs="Times New Roman"/>
                <w:color w:val="000000"/>
                <w:kern w:val="0"/>
                <w:sz w:val="20"/>
                <w:szCs w:val="20"/>
                <w:lang w:eastAsia="es-ES"/>
                <w14:ligatures w14:val="none"/>
              </w:rPr>
              <w:t xml:space="preserve">(1/10,8) population (1/10,7) </w:t>
            </w:r>
            <w:r w:rsidRPr="00796F2C">
              <w:rPr>
                <w:rFonts w:ascii="Times New Roman" w:eastAsia="Times New Roman" w:hAnsi="Times New Roman" w:cs="Times New Roman"/>
                <w:b/>
                <w:bCs/>
                <w:color w:val="000000"/>
                <w:kern w:val="0"/>
                <w:sz w:val="20"/>
                <w:szCs w:val="20"/>
                <w:u w:val="single"/>
                <w:lang w:eastAsia="es-ES"/>
                <w14:ligatures w14:val="none"/>
              </w:rPr>
              <w:t>sector</w:t>
            </w:r>
            <w:r w:rsidRPr="00796F2C">
              <w:rPr>
                <w:rFonts w:ascii="Times New Roman" w:eastAsia="Times New Roman" w:hAnsi="Times New Roman" w:cs="Times New Roman"/>
                <w:color w:val="000000"/>
                <w:kern w:val="0"/>
                <w:sz w:val="20"/>
                <w:szCs w:val="20"/>
                <w:lang w:eastAsia="es-ES"/>
                <w14:ligatures w14:val="none"/>
              </w:rPr>
              <w:t xml:space="preserve"> (1/9,95) </w:t>
            </w:r>
            <w:r w:rsidRPr="00796F2C">
              <w:rPr>
                <w:rFonts w:ascii="Times New Roman" w:eastAsia="Times New Roman" w:hAnsi="Times New Roman" w:cs="Times New Roman"/>
                <w:color w:val="FF0000"/>
                <w:kern w:val="0"/>
                <w:sz w:val="20"/>
                <w:szCs w:val="20"/>
                <w:lang w:eastAsia="es-ES"/>
                <w14:ligatures w14:val="none"/>
              </w:rPr>
              <w:t xml:space="preserve">system </w:t>
            </w:r>
            <w:r w:rsidRPr="00796F2C">
              <w:rPr>
                <w:rFonts w:ascii="Times New Roman" w:eastAsia="Times New Roman" w:hAnsi="Times New Roman" w:cs="Times New Roman"/>
                <w:color w:val="000000"/>
                <w:kern w:val="0"/>
                <w:sz w:val="20"/>
                <w:szCs w:val="20"/>
                <w:lang w:eastAsia="es-ES"/>
                <w14:ligatures w14:val="none"/>
              </w:rPr>
              <w:t>(1/9,91) people (1/8,3)</w:t>
            </w:r>
          </w:p>
        </w:tc>
        <w:tc>
          <w:tcPr>
            <w:tcW w:w="3306" w:type="dxa"/>
            <w:tcBorders>
              <w:top w:val="nil"/>
              <w:left w:val="nil"/>
              <w:bottom w:val="single" w:sz="4" w:space="0" w:color="auto"/>
              <w:right w:val="single" w:sz="4" w:space="0" w:color="auto"/>
            </w:tcBorders>
            <w:shd w:val="clear" w:color="auto" w:fill="auto"/>
            <w:vAlign w:val="center"/>
            <w:hideMark/>
          </w:tcPr>
          <w:p w14:paraId="0D8978F2"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[37/11,2] </w:t>
            </w:r>
            <w:r w:rsidRPr="00796F2C">
              <w:rPr>
                <w:rFonts w:ascii="Times New Roman" w:eastAsia="Times New Roman" w:hAnsi="Times New Roman" w:cs="Times New Roman"/>
                <w:color w:val="FF0000"/>
                <w:kern w:val="0"/>
                <w:sz w:val="20"/>
                <w:szCs w:val="20"/>
                <w:lang w:eastAsia="es-ES"/>
                <w14:ligatures w14:val="none"/>
              </w:rPr>
              <w:t xml:space="preserve">chain </w:t>
            </w:r>
            <w:r w:rsidRPr="00796F2C">
              <w:rPr>
                <w:rFonts w:ascii="Times New Roman" w:eastAsia="Times New Roman" w:hAnsi="Times New Roman" w:cs="Times New Roman"/>
                <w:color w:val="000000"/>
                <w:kern w:val="0"/>
                <w:sz w:val="20"/>
                <w:szCs w:val="20"/>
                <w:lang w:eastAsia="es-ES"/>
                <w14:ligatures w14:val="none"/>
              </w:rPr>
              <w:t xml:space="preserve">(6/11,9) </w:t>
            </w:r>
            <w:r w:rsidRPr="00796F2C">
              <w:rPr>
                <w:rFonts w:ascii="Times New Roman" w:eastAsia="Times New Roman" w:hAnsi="Times New Roman" w:cs="Times New Roman"/>
                <w:color w:val="FF0000"/>
                <w:kern w:val="0"/>
                <w:sz w:val="20"/>
                <w:szCs w:val="20"/>
                <w:u w:val="single"/>
                <w:lang w:eastAsia="es-ES"/>
                <w14:ligatures w14:val="none"/>
              </w:rPr>
              <w:t>UK</w:t>
            </w:r>
            <w:r w:rsidRPr="00796F2C">
              <w:rPr>
                <w:rFonts w:ascii="Times New Roman" w:eastAsia="Times New Roman" w:hAnsi="Times New Roman" w:cs="Times New Roman"/>
                <w:color w:val="000000"/>
                <w:kern w:val="0"/>
                <w:sz w:val="20"/>
                <w:szCs w:val="20"/>
                <w:lang w:eastAsia="es-ES"/>
                <w14:ligatures w14:val="none"/>
              </w:rPr>
              <w:t xml:space="preserve"> (6/11,2) </w:t>
            </w:r>
            <w:r w:rsidRPr="00796F2C">
              <w:rPr>
                <w:rFonts w:ascii="Times New Roman" w:eastAsia="Times New Roman" w:hAnsi="Times New Roman" w:cs="Times New Roman"/>
                <w:color w:val="FF0000"/>
                <w:kern w:val="0"/>
                <w:sz w:val="20"/>
                <w:szCs w:val="20"/>
                <w:lang w:eastAsia="es-ES"/>
                <w14:ligatures w14:val="none"/>
              </w:rPr>
              <w:t xml:space="preserve">system </w:t>
            </w:r>
            <w:r w:rsidRPr="00796F2C">
              <w:rPr>
                <w:rFonts w:ascii="Times New Roman" w:eastAsia="Times New Roman" w:hAnsi="Times New Roman" w:cs="Times New Roman"/>
                <w:color w:val="000000"/>
                <w:kern w:val="0"/>
                <w:sz w:val="20"/>
                <w:szCs w:val="20"/>
                <w:lang w:eastAsia="es-ES"/>
                <w14:ligatures w14:val="none"/>
              </w:rPr>
              <w:t xml:space="preserve">(6/10,8) tree (2/10,7) </w:t>
            </w:r>
            <w:r w:rsidRPr="00796F2C">
              <w:rPr>
                <w:rFonts w:ascii="Times New Roman" w:eastAsia="Times New Roman" w:hAnsi="Times New Roman" w:cs="Times New Roman"/>
                <w:color w:val="FF0000"/>
                <w:kern w:val="0"/>
                <w:sz w:val="20"/>
                <w:szCs w:val="20"/>
                <w:u w:val="single"/>
                <w:lang w:eastAsia="es-ES"/>
                <w14:ligatures w14:val="none"/>
              </w:rPr>
              <w:t>grid</w:t>
            </w:r>
            <w:r w:rsidRPr="00796F2C">
              <w:rPr>
                <w:rFonts w:ascii="Times New Roman" w:eastAsia="Times New Roman" w:hAnsi="Times New Roman" w:cs="Times New Roman"/>
                <w:color w:val="000000"/>
                <w:kern w:val="0"/>
                <w:sz w:val="20"/>
                <w:szCs w:val="20"/>
                <w:lang w:eastAsia="es-ES"/>
                <w14:ligatures w14:val="none"/>
              </w:rPr>
              <w:t xml:space="preserve"> (2/10,7) organisation (3/10,3) technology (2/9,46)</w:t>
            </w:r>
          </w:p>
        </w:tc>
      </w:tr>
      <w:tr w:rsidR="00F516B8" w:rsidRPr="00796F2C" w14:paraId="7015DC78" w14:textId="77777777" w:rsidTr="00A6327E">
        <w:trPr>
          <w:trHeight w:val="875"/>
        </w:trPr>
        <w:tc>
          <w:tcPr>
            <w:tcW w:w="1446" w:type="dxa"/>
            <w:tcBorders>
              <w:top w:val="nil"/>
              <w:left w:val="single" w:sz="4" w:space="0" w:color="auto"/>
              <w:bottom w:val="single" w:sz="4" w:space="0" w:color="auto"/>
              <w:right w:val="single" w:sz="4" w:space="0" w:color="auto"/>
            </w:tcBorders>
            <w:shd w:val="clear" w:color="auto" w:fill="auto"/>
            <w:vAlign w:val="center"/>
            <w:hideMark/>
          </w:tcPr>
          <w:p w14:paraId="6880F0B4"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 xml:space="preserve">“resilience” to… </w:t>
            </w:r>
            <w:r w:rsidRPr="00796F2C">
              <w:rPr>
                <w:rFonts w:ascii="Times New Roman" w:eastAsia="Times New Roman" w:hAnsi="Times New Roman" w:cs="Times New Roman"/>
                <w:color w:val="000000"/>
                <w:kern w:val="0"/>
                <w:sz w:val="20"/>
                <w:szCs w:val="20"/>
                <w:lang w:eastAsia="es-ES"/>
                <w14:ligatures w14:val="none"/>
              </w:rPr>
              <w:t>E.g.: GOV: "Calling for a strengthening of global</w:t>
            </w:r>
            <w:r w:rsidRPr="00796F2C">
              <w:rPr>
                <w:rFonts w:ascii="Times New Roman" w:eastAsia="Times New Roman" w:hAnsi="Times New Roman" w:cs="Times New Roman"/>
                <w:color w:val="000000"/>
                <w:kern w:val="0"/>
                <w:sz w:val="20"/>
                <w:szCs w:val="20"/>
                <w:lang w:eastAsia="es-ES"/>
                <w14:ligatures w14:val="none"/>
              </w:rPr>
              <w:br/>
              <w:t>resilience to food insecurity"</w:t>
            </w:r>
          </w:p>
        </w:tc>
        <w:tc>
          <w:tcPr>
            <w:tcW w:w="2944" w:type="dxa"/>
            <w:tcBorders>
              <w:top w:val="single" w:sz="4" w:space="0" w:color="auto"/>
              <w:left w:val="nil"/>
              <w:bottom w:val="single" w:sz="4" w:space="0" w:color="auto"/>
              <w:right w:val="single" w:sz="4" w:space="0" w:color="auto"/>
            </w:tcBorders>
          </w:tcPr>
          <w:p w14:paraId="359F149D"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[1552/3.07]</w:t>
            </w:r>
            <w:r w:rsidRPr="00796F2C">
              <w:rPr>
                <w:rFonts w:ascii="Times New Roman" w:eastAsia="Times New Roman" w:hAnsi="Times New Roman" w:cs="Times New Roman"/>
                <w:color w:val="000000"/>
                <w:kern w:val="0"/>
                <w:sz w:val="20"/>
                <w:szCs w:val="20"/>
                <w:lang w:eastAsia="es-ES"/>
                <w14:ligatures w14:val="none"/>
              </w:rPr>
              <w:t xml:space="preserve"> radicalisation (15/7.78) </w:t>
            </w:r>
            <w:r w:rsidRPr="00796F2C">
              <w:rPr>
                <w:rFonts w:ascii="Times New Roman" w:eastAsia="Times New Roman" w:hAnsi="Times New Roman" w:cs="Times New Roman"/>
                <w:color w:val="00B0F0"/>
                <w:kern w:val="0"/>
                <w:sz w:val="20"/>
                <w:szCs w:val="20"/>
                <w:lang w:eastAsia="es-ES"/>
                <w14:ligatures w14:val="none"/>
              </w:rPr>
              <w:t xml:space="preserve">Weather </w:t>
            </w:r>
            <w:r w:rsidRPr="00796F2C">
              <w:rPr>
                <w:rFonts w:ascii="Times New Roman" w:eastAsia="Times New Roman" w:hAnsi="Times New Roman" w:cs="Times New Roman"/>
                <w:color w:val="000000"/>
                <w:kern w:val="0"/>
                <w:sz w:val="20"/>
                <w:szCs w:val="20"/>
                <w:lang w:eastAsia="es-ES"/>
                <w14:ligatures w14:val="none"/>
              </w:rPr>
              <w:t xml:space="preserve">(9/6.86) shock (79/6.67) extremism (14/6.36) </w:t>
            </w:r>
            <w:r w:rsidRPr="00796F2C">
              <w:rPr>
                <w:rFonts w:ascii="Times New Roman" w:eastAsia="Times New Roman" w:hAnsi="Times New Roman" w:cs="Times New Roman"/>
                <w:color w:val="FF0000"/>
                <w:kern w:val="0"/>
                <w:sz w:val="20"/>
                <w:szCs w:val="20"/>
                <w:u w:val="single"/>
                <w:lang w:eastAsia="es-ES"/>
                <w14:ligatures w14:val="none"/>
              </w:rPr>
              <w:t>drought</w:t>
            </w:r>
            <w:r w:rsidRPr="00796F2C">
              <w:rPr>
                <w:rFonts w:ascii="Times New Roman" w:eastAsia="Times New Roman" w:hAnsi="Times New Roman" w:cs="Times New Roman"/>
                <w:color w:val="000000"/>
                <w:kern w:val="0"/>
                <w:sz w:val="20"/>
                <w:szCs w:val="20"/>
                <w:lang w:eastAsia="es-ES"/>
                <w14:ligatures w14:val="none"/>
              </w:rPr>
              <w:t xml:space="preserve"> (47/6.17) </w:t>
            </w:r>
            <w:r w:rsidRPr="00796F2C">
              <w:rPr>
                <w:rFonts w:ascii="Times New Roman" w:eastAsia="Times New Roman" w:hAnsi="Times New Roman" w:cs="Times New Roman"/>
                <w:color w:val="00B0F0"/>
                <w:kern w:val="0"/>
                <w:sz w:val="20"/>
                <w:szCs w:val="20"/>
                <w:lang w:eastAsia="es-ES"/>
                <w14:ligatures w14:val="none"/>
              </w:rPr>
              <w:t xml:space="preserve">flooding </w:t>
            </w:r>
            <w:r w:rsidRPr="00796F2C">
              <w:rPr>
                <w:rFonts w:ascii="Times New Roman" w:eastAsia="Times New Roman" w:hAnsi="Times New Roman" w:cs="Times New Roman"/>
                <w:color w:val="000000"/>
                <w:kern w:val="0"/>
                <w:sz w:val="20"/>
                <w:szCs w:val="20"/>
                <w:lang w:eastAsia="es-ES"/>
                <w14:ligatures w14:val="none"/>
              </w:rPr>
              <w:t xml:space="preserve">(50/6.01) </w:t>
            </w:r>
            <w:r w:rsidRPr="00796F2C">
              <w:rPr>
                <w:rFonts w:ascii="Times New Roman" w:eastAsia="Times New Roman" w:hAnsi="Times New Roman" w:cs="Times New Roman"/>
                <w:color w:val="FF0000"/>
                <w:kern w:val="0"/>
                <w:sz w:val="20"/>
                <w:szCs w:val="20"/>
                <w:u w:val="single"/>
                <w:lang w:eastAsia="es-ES"/>
                <w14:ligatures w14:val="none"/>
              </w:rPr>
              <w:t>hazard</w:t>
            </w:r>
            <w:r w:rsidRPr="00796F2C">
              <w:rPr>
                <w:rFonts w:ascii="Times New Roman" w:eastAsia="Times New Roman" w:hAnsi="Times New Roman" w:cs="Times New Roman"/>
                <w:color w:val="000000"/>
                <w:kern w:val="0"/>
                <w:sz w:val="20"/>
                <w:szCs w:val="20"/>
                <w:lang w:eastAsia="es-ES"/>
                <w14:ligatures w14:val="none"/>
              </w:rPr>
              <w:t xml:space="preserve"> (35/5.62) Change (11/5.2) </w:t>
            </w:r>
            <w:r w:rsidRPr="00796F2C">
              <w:rPr>
                <w:rFonts w:ascii="Times New Roman" w:eastAsia="Times New Roman" w:hAnsi="Times New Roman" w:cs="Times New Roman"/>
                <w:color w:val="FF0000"/>
                <w:kern w:val="0"/>
                <w:sz w:val="20"/>
                <w:szCs w:val="20"/>
                <w:u w:val="single"/>
                <w:lang w:eastAsia="es-ES"/>
                <w14:ligatures w14:val="none"/>
              </w:rPr>
              <w:t>pest</w:t>
            </w:r>
            <w:r w:rsidRPr="00796F2C">
              <w:rPr>
                <w:rFonts w:ascii="Times New Roman" w:eastAsia="Times New Roman" w:hAnsi="Times New Roman" w:cs="Times New Roman"/>
                <w:color w:val="000000"/>
                <w:kern w:val="0"/>
                <w:sz w:val="20"/>
                <w:szCs w:val="20"/>
                <w:lang w:eastAsia="es-ES"/>
                <w14:ligatures w14:val="none"/>
              </w:rPr>
              <w:t xml:space="preserve"> (11/5.17) disaster (43/4.73)</w:t>
            </w:r>
          </w:p>
        </w:tc>
        <w:tc>
          <w:tcPr>
            <w:tcW w:w="2993" w:type="dxa"/>
            <w:tcBorders>
              <w:top w:val="nil"/>
              <w:left w:val="single" w:sz="4" w:space="0" w:color="auto"/>
              <w:bottom w:val="single" w:sz="4" w:space="0" w:color="auto"/>
              <w:right w:val="single" w:sz="4" w:space="0" w:color="auto"/>
            </w:tcBorders>
            <w:shd w:val="clear" w:color="auto" w:fill="auto"/>
            <w:vAlign w:val="center"/>
            <w:hideMark/>
          </w:tcPr>
          <w:p w14:paraId="32E6A21A" w14:textId="77777777" w:rsidR="00F516B8" w:rsidRPr="00796F2C" w:rsidRDefault="00F516B8" w:rsidP="00F90266">
            <w:pPr>
              <w:spacing w:after="0" w:line="240" w:lineRule="auto"/>
              <w:rPr>
                <w:rFonts w:ascii="Times New Roman" w:eastAsia="Times New Roman" w:hAnsi="Times New Roman" w:cs="Times New Roman"/>
                <w:b/>
                <w:bCs/>
                <w:i/>
                <w:i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[13/5,78] </w:t>
            </w:r>
            <w:r w:rsidRPr="00796F2C">
              <w:rPr>
                <w:rFonts w:ascii="Times New Roman" w:eastAsia="Times New Roman" w:hAnsi="Times New Roman" w:cs="Times New Roman"/>
                <w:color w:val="000000"/>
                <w:kern w:val="0"/>
                <w:sz w:val="20"/>
                <w:szCs w:val="20"/>
                <w:lang w:eastAsia="es-ES"/>
                <w14:ligatures w14:val="none"/>
              </w:rPr>
              <w:t>throttle (1/11) abrasion (1/10,6) dip (1/10,4) wear (1/10) knock (1/9,87) recession (3/9,8) Monday (1/9,04) thought (1/7,5) treatment (1/5,9) fact (1/4,84)</w:t>
            </w:r>
          </w:p>
        </w:tc>
        <w:tc>
          <w:tcPr>
            <w:tcW w:w="3305" w:type="dxa"/>
            <w:tcBorders>
              <w:top w:val="nil"/>
              <w:left w:val="nil"/>
              <w:bottom w:val="single" w:sz="4" w:space="0" w:color="auto"/>
              <w:right w:val="single" w:sz="4" w:space="0" w:color="auto"/>
            </w:tcBorders>
            <w:shd w:val="clear" w:color="auto" w:fill="auto"/>
            <w:vAlign w:val="center"/>
            <w:hideMark/>
          </w:tcPr>
          <w:p w14:paraId="54E59BD5" w14:textId="77777777" w:rsidR="00F516B8" w:rsidRPr="00796F2C" w:rsidRDefault="00F516B8" w:rsidP="00F90266">
            <w:pPr>
              <w:spacing w:after="0" w:line="240" w:lineRule="auto"/>
              <w:rPr>
                <w:rFonts w:ascii="Times New Roman" w:eastAsia="Times New Roman" w:hAnsi="Times New Roman" w:cs="Times New Roman"/>
                <w:b/>
                <w:bCs/>
                <w:i/>
                <w:i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[8/5,03]</w:t>
            </w:r>
            <w:r w:rsidRPr="00796F2C">
              <w:rPr>
                <w:rFonts w:ascii="Times New Roman" w:eastAsia="Times New Roman" w:hAnsi="Times New Roman" w:cs="Times New Roman"/>
                <w:b/>
                <w:bCs/>
                <w:color w:val="000000"/>
                <w:kern w:val="0"/>
                <w:sz w:val="20"/>
                <w:szCs w:val="20"/>
                <w:lang w:eastAsia="es-ES"/>
                <w14:ligatures w14:val="none"/>
              </w:rPr>
              <w:t xml:space="preserve"> </w:t>
            </w:r>
            <w:r w:rsidRPr="00796F2C">
              <w:rPr>
                <w:rFonts w:ascii="Times New Roman" w:eastAsia="Times New Roman" w:hAnsi="Times New Roman" w:cs="Times New Roman"/>
                <w:color w:val="000000"/>
                <w:kern w:val="0"/>
                <w:sz w:val="20"/>
                <w:szCs w:val="20"/>
                <w:u w:val="single"/>
                <w:lang w:eastAsia="es-ES"/>
                <w14:ligatures w14:val="none"/>
              </w:rPr>
              <w:t>insecurity</w:t>
            </w:r>
            <w:r w:rsidRPr="00796F2C">
              <w:rPr>
                <w:rFonts w:ascii="Times New Roman" w:eastAsia="Times New Roman" w:hAnsi="Times New Roman" w:cs="Times New Roman"/>
                <w:color w:val="000000"/>
                <w:kern w:val="0"/>
                <w:sz w:val="20"/>
                <w:szCs w:val="20"/>
                <w:lang w:eastAsia="es-ES"/>
                <w14:ligatures w14:val="none"/>
              </w:rPr>
              <w:t xml:space="preserve"> (1/11,3) vulnerability (1/11,7) </w:t>
            </w:r>
            <w:r w:rsidRPr="00796F2C">
              <w:rPr>
                <w:rFonts w:ascii="Times New Roman" w:eastAsia="Times New Roman" w:hAnsi="Times New Roman" w:cs="Times New Roman"/>
                <w:color w:val="FF0000"/>
                <w:kern w:val="0"/>
                <w:sz w:val="20"/>
                <w:szCs w:val="20"/>
                <w:u w:val="single"/>
                <w:lang w:eastAsia="es-ES"/>
                <w14:ligatures w14:val="none"/>
              </w:rPr>
              <w:t>drought</w:t>
            </w:r>
            <w:r w:rsidRPr="00796F2C">
              <w:rPr>
                <w:rFonts w:ascii="Times New Roman" w:eastAsia="Times New Roman" w:hAnsi="Times New Roman" w:cs="Times New Roman"/>
                <w:color w:val="000000"/>
                <w:kern w:val="0"/>
                <w:sz w:val="20"/>
                <w:szCs w:val="20"/>
                <w:lang w:eastAsia="es-ES"/>
                <w14:ligatures w14:val="none"/>
              </w:rPr>
              <w:t xml:space="preserve"> (1/11,3) </w:t>
            </w:r>
            <w:r w:rsidRPr="00796F2C">
              <w:rPr>
                <w:rFonts w:ascii="Times New Roman" w:eastAsia="Times New Roman" w:hAnsi="Times New Roman" w:cs="Times New Roman"/>
                <w:color w:val="000000"/>
                <w:kern w:val="0"/>
                <w:sz w:val="20"/>
                <w:szCs w:val="20"/>
                <w:u w:val="single"/>
                <w:lang w:eastAsia="es-ES"/>
                <w14:ligatures w14:val="none"/>
              </w:rPr>
              <w:t>climate</w:t>
            </w:r>
            <w:r w:rsidRPr="00796F2C">
              <w:rPr>
                <w:rFonts w:ascii="Times New Roman" w:eastAsia="Times New Roman" w:hAnsi="Times New Roman" w:cs="Times New Roman"/>
                <w:color w:val="000000"/>
                <w:kern w:val="0"/>
                <w:sz w:val="20"/>
                <w:szCs w:val="20"/>
                <w:lang w:eastAsia="es-ES"/>
                <w14:ligatures w14:val="none"/>
              </w:rPr>
              <w:t xml:space="preserve"> (1/11,3) threat (1/11,2) shock (1/10,9) crisis (1/10,9) </w:t>
            </w:r>
            <w:r w:rsidRPr="00796F2C">
              <w:rPr>
                <w:rFonts w:ascii="Times New Roman" w:eastAsia="Times New Roman" w:hAnsi="Times New Roman" w:cs="Times New Roman"/>
                <w:color w:val="FF0000"/>
                <w:kern w:val="0"/>
                <w:sz w:val="20"/>
                <w:szCs w:val="20"/>
                <w:lang w:eastAsia="es-ES"/>
                <w14:ligatures w14:val="none"/>
              </w:rPr>
              <w:t xml:space="preserve">change </w:t>
            </w:r>
            <w:r w:rsidRPr="00796F2C">
              <w:rPr>
                <w:rFonts w:ascii="Times New Roman" w:eastAsia="Times New Roman" w:hAnsi="Times New Roman" w:cs="Times New Roman"/>
                <w:color w:val="000000"/>
                <w:kern w:val="0"/>
                <w:sz w:val="20"/>
                <w:szCs w:val="20"/>
                <w:lang w:eastAsia="es-ES"/>
                <w14:ligatures w14:val="none"/>
              </w:rPr>
              <w:t>(1/9,95)</w:t>
            </w:r>
          </w:p>
        </w:tc>
        <w:tc>
          <w:tcPr>
            <w:tcW w:w="3306" w:type="dxa"/>
            <w:tcBorders>
              <w:top w:val="nil"/>
              <w:left w:val="nil"/>
              <w:bottom w:val="single" w:sz="4" w:space="0" w:color="auto"/>
              <w:right w:val="single" w:sz="4" w:space="0" w:color="auto"/>
            </w:tcBorders>
            <w:shd w:val="clear" w:color="auto" w:fill="auto"/>
            <w:vAlign w:val="center"/>
            <w:hideMark/>
          </w:tcPr>
          <w:p w14:paraId="079812CC"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[36/10,9] </w:t>
            </w:r>
            <w:r w:rsidRPr="00796F2C">
              <w:rPr>
                <w:rFonts w:ascii="Times New Roman" w:eastAsia="Times New Roman" w:hAnsi="Times New Roman" w:cs="Times New Roman"/>
                <w:color w:val="FF0000"/>
                <w:kern w:val="0"/>
                <w:sz w:val="20"/>
                <w:szCs w:val="20"/>
                <w:u w:val="single"/>
                <w:lang w:eastAsia="es-ES"/>
                <w14:ligatures w14:val="none"/>
              </w:rPr>
              <w:t>hazard</w:t>
            </w:r>
            <w:r w:rsidRPr="00796F2C">
              <w:rPr>
                <w:rFonts w:ascii="Times New Roman" w:eastAsia="Times New Roman" w:hAnsi="Times New Roman" w:cs="Times New Roman"/>
                <w:color w:val="000000"/>
                <w:kern w:val="0"/>
                <w:sz w:val="20"/>
                <w:szCs w:val="20"/>
                <w:lang w:eastAsia="es-ES"/>
                <w14:ligatures w14:val="none"/>
              </w:rPr>
              <w:t xml:space="preserve"> (6/12,2) </w:t>
            </w:r>
            <w:r w:rsidRPr="00796F2C">
              <w:rPr>
                <w:rFonts w:ascii="Times New Roman" w:eastAsia="Times New Roman" w:hAnsi="Times New Roman" w:cs="Times New Roman"/>
                <w:color w:val="FF0000"/>
                <w:kern w:val="0"/>
                <w:sz w:val="20"/>
                <w:szCs w:val="20"/>
                <w:lang w:eastAsia="es-ES"/>
                <w14:ligatures w14:val="none"/>
              </w:rPr>
              <w:t xml:space="preserve">change </w:t>
            </w:r>
            <w:r w:rsidRPr="00796F2C">
              <w:rPr>
                <w:rFonts w:ascii="Times New Roman" w:eastAsia="Times New Roman" w:hAnsi="Times New Roman" w:cs="Times New Roman"/>
                <w:color w:val="000000"/>
                <w:kern w:val="0"/>
                <w:sz w:val="20"/>
                <w:szCs w:val="20"/>
                <w:lang w:eastAsia="es-ES"/>
                <w14:ligatures w14:val="none"/>
              </w:rPr>
              <w:t xml:space="preserve">(9/12) risk (5/11,7) geohazard (3/11,3) </w:t>
            </w:r>
            <w:r w:rsidRPr="00796F2C">
              <w:rPr>
                <w:rFonts w:ascii="Times New Roman" w:eastAsia="Times New Roman" w:hAnsi="Times New Roman" w:cs="Times New Roman"/>
                <w:color w:val="FF0000"/>
                <w:kern w:val="0"/>
                <w:sz w:val="20"/>
                <w:szCs w:val="20"/>
                <w:u w:val="single"/>
                <w:lang w:eastAsia="es-ES"/>
                <w14:ligatures w14:val="none"/>
              </w:rPr>
              <w:t>pest</w:t>
            </w:r>
            <w:r w:rsidRPr="00796F2C">
              <w:rPr>
                <w:rFonts w:ascii="Times New Roman" w:eastAsia="Times New Roman" w:hAnsi="Times New Roman" w:cs="Times New Roman"/>
                <w:color w:val="000000"/>
                <w:kern w:val="0"/>
                <w:sz w:val="20"/>
                <w:szCs w:val="20"/>
                <w:lang w:eastAsia="es-ES"/>
                <w14:ligatures w14:val="none"/>
              </w:rPr>
              <w:t xml:space="preserve"> (2/10,8) disease (2/10,6)</w:t>
            </w:r>
          </w:p>
        </w:tc>
      </w:tr>
    </w:tbl>
    <w:p w14:paraId="11B7E8EC" w14:textId="77777777" w:rsidR="00F516B8" w:rsidRPr="00796F2C" w:rsidRDefault="00F516B8" w:rsidP="006D1272">
      <w:pPr>
        <w:spacing w:line="480" w:lineRule="auto"/>
        <w:rPr>
          <w:rFonts w:ascii="Times New Roman" w:hAnsi="Times New Roman" w:cs="Times New Roman"/>
        </w:rPr>
      </w:pPr>
    </w:p>
    <w:p w14:paraId="576F6CFD" w14:textId="77777777" w:rsidR="00F516B8" w:rsidRPr="00796F2C" w:rsidRDefault="00F516B8" w:rsidP="006D1272">
      <w:pPr>
        <w:spacing w:line="480" w:lineRule="auto"/>
        <w:rPr>
          <w:rFonts w:ascii="Times New Roman" w:hAnsi="Times New Roman" w:cs="Times New Roman"/>
        </w:rPr>
      </w:pPr>
    </w:p>
    <w:p w14:paraId="68B51C25" w14:textId="017BC184" w:rsidR="00F516B8" w:rsidRPr="00796F2C" w:rsidRDefault="00F516B8" w:rsidP="006D1272">
      <w:pPr>
        <w:spacing w:line="480" w:lineRule="auto"/>
        <w:rPr>
          <w:rFonts w:ascii="Times New Roman" w:hAnsi="Times New Roman" w:cs="Times New Roman"/>
        </w:rPr>
      </w:pPr>
      <w:r w:rsidRPr="00796F2C">
        <w:rPr>
          <w:rFonts w:ascii="Times New Roman" w:hAnsi="Times New Roman" w:cs="Times New Roman"/>
        </w:rPr>
        <w:t xml:space="preserve">Table </w:t>
      </w:r>
      <w:r w:rsidR="00F30C97" w:rsidRPr="00796F2C">
        <w:rPr>
          <w:rFonts w:ascii="Times New Roman" w:hAnsi="Times New Roman" w:cs="Times New Roman"/>
        </w:rPr>
        <w:t>8</w:t>
      </w:r>
      <w:r w:rsidRPr="00796F2C">
        <w:rPr>
          <w:rFonts w:ascii="Times New Roman" w:hAnsi="Times New Roman" w:cs="Times New Roman"/>
        </w:rPr>
        <w:t xml:space="preserve"> – </w:t>
      </w:r>
      <w:r w:rsidRPr="00796F2C">
        <w:rPr>
          <w:rFonts w:ascii="Times New Roman" w:hAnsi="Times New Roman" w:cs="Times New Roman"/>
          <w:i/>
          <w:iCs/>
        </w:rPr>
        <w:t>Collocates of “resilient”</w:t>
      </w:r>
    </w:p>
    <w:tbl>
      <w:tblPr>
        <w:tblW w:w="13994" w:type="dxa"/>
        <w:tblCellMar>
          <w:left w:w="70" w:type="dxa"/>
          <w:right w:w="70" w:type="dxa"/>
        </w:tblCellMar>
        <w:tblLook w:val="04A0" w:firstRow="1" w:lastRow="0" w:firstColumn="1" w:lastColumn="0" w:noHBand="0" w:noVBand="1"/>
      </w:tblPr>
      <w:tblGrid>
        <w:gridCol w:w="1838"/>
        <w:gridCol w:w="3100"/>
        <w:gridCol w:w="3048"/>
        <w:gridCol w:w="2986"/>
        <w:gridCol w:w="3022"/>
      </w:tblGrid>
      <w:tr w:rsidR="00F516B8" w:rsidRPr="00796F2C" w14:paraId="7A0DC64B" w14:textId="77777777" w:rsidTr="00A6327E">
        <w:trPr>
          <w:trHeight w:val="28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5A969"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 xml:space="preserve">Grammatical pattern </w:t>
            </w:r>
          </w:p>
        </w:tc>
        <w:tc>
          <w:tcPr>
            <w:tcW w:w="3100" w:type="dxa"/>
            <w:tcBorders>
              <w:top w:val="single" w:sz="4" w:space="0" w:color="auto"/>
              <w:left w:val="nil"/>
              <w:bottom w:val="single" w:sz="4" w:space="0" w:color="auto"/>
              <w:right w:val="single" w:sz="4" w:space="0" w:color="auto"/>
            </w:tcBorders>
          </w:tcPr>
          <w:p w14:paraId="7F40DF2E"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enTenTen20 (22,790 hits)</w:t>
            </w:r>
            <w:r w:rsidRPr="00796F2C">
              <w:rPr>
                <w:rFonts w:ascii="Times New Roman" w:eastAsia="Times New Roman" w:hAnsi="Times New Roman" w:cs="Times New Roman"/>
                <w:b/>
                <w:bCs/>
                <w:color w:val="000000"/>
                <w:kern w:val="0"/>
                <w:sz w:val="20"/>
                <w:szCs w:val="20"/>
                <w:lang w:eastAsia="es-ES"/>
                <w14:ligatures w14:val="none"/>
              </w:rPr>
              <w:br/>
              <w:t>(UK domain .</w:t>
            </w:r>
            <w:proofErr w:type="spellStart"/>
            <w:r w:rsidRPr="00796F2C">
              <w:rPr>
                <w:rFonts w:ascii="Times New Roman" w:eastAsia="Times New Roman" w:hAnsi="Times New Roman" w:cs="Times New Roman"/>
                <w:b/>
                <w:bCs/>
                <w:color w:val="000000"/>
                <w:kern w:val="0"/>
                <w:sz w:val="20"/>
                <w:szCs w:val="20"/>
                <w:lang w:eastAsia="es-ES"/>
                <w14:ligatures w14:val="none"/>
              </w:rPr>
              <w:t>uk</w:t>
            </w:r>
            <w:proofErr w:type="spellEnd"/>
            <w:r w:rsidRPr="00796F2C">
              <w:rPr>
                <w:rFonts w:ascii="Times New Roman" w:eastAsia="Times New Roman" w:hAnsi="Times New Roman" w:cs="Times New Roman"/>
                <w:b/>
                <w:bCs/>
                <w:color w:val="000000"/>
                <w:kern w:val="0"/>
                <w:sz w:val="20"/>
                <w:szCs w:val="20"/>
                <w:lang w:eastAsia="es-ES"/>
                <w14:ligatures w14:val="none"/>
              </w:rPr>
              <w:t xml:space="preserve"> </w:t>
            </w:r>
            <w:proofErr w:type="spellStart"/>
            <w:r w:rsidRPr="00796F2C">
              <w:rPr>
                <w:rFonts w:ascii="Times New Roman" w:eastAsia="Times New Roman" w:hAnsi="Times New Roman" w:cs="Times New Roman"/>
                <w:b/>
                <w:bCs/>
                <w:color w:val="000000"/>
                <w:kern w:val="0"/>
                <w:sz w:val="20"/>
                <w:szCs w:val="20"/>
                <w:lang w:eastAsia="es-ES"/>
                <w14:ligatures w14:val="none"/>
              </w:rPr>
              <w:t>subcorpus</w:t>
            </w:r>
            <w:proofErr w:type="spellEnd"/>
            <w:r w:rsidRPr="00796F2C">
              <w:rPr>
                <w:rFonts w:ascii="Times New Roman" w:eastAsia="Times New Roman" w:hAnsi="Times New Roman" w:cs="Times New Roman"/>
                <w:b/>
                <w:bCs/>
                <w:color w:val="000000"/>
                <w:kern w:val="0"/>
                <w:sz w:val="20"/>
                <w:szCs w:val="20"/>
                <w:lang w:eastAsia="es-ES"/>
                <w14:ligatures w14:val="none"/>
              </w:rPr>
              <w:t>)</w:t>
            </w:r>
          </w:p>
        </w:tc>
        <w:tc>
          <w:tcPr>
            <w:tcW w:w="30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EF732"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BNC (212 hits)</w:t>
            </w:r>
          </w:p>
        </w:tc>
        <w:tc>
          <w:tcPr>
            <w:tcW w:w="2986" w:type="dxa"/>
            <w:tcBorders>
              <w:top w:val="single" w:sz="4" w:space="0" w:color="auto"/>
              <w:left w:val="nil"/>
              <w:bottom w:val="single" w:sz="4" w:space="0" w:color="auto"/>
              <w:right w:val="single" w:sz="4" w:space="0" w:color="auto"/>
            </w:tcBorders>
            <w:shd w:val="clear" w:color="auto" w:fill="auto"/>
            <w:vAlign w:val="center"/>
            <w:hideMark/>
          </w:tcPr>
          <w:p w14:paraId="171E3360"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GOV (90 hits)</w:t>
            </w:r>
          </w:p>
        </w:tc>
        <w:tc>
          <w:tcPr>
            <w:tcW w:w="3022" w:type="dxa"/>
            <w:tcBorders>
              <w:top w:val="single" w:sz="4" w:space="0" w:color="auto"/>
              <w:left w:val="nil"/>
              <w:bottom w:val="single" w:sz="4" w:space="0" w:color="auto"/>
              <w:right w:val="single" w:sz="4" w:space="0" w:color="auto"/>
            </w:tcBorders>
            <w:shd w:val="clear" w:color="auto" w:fill="auto"/>
            <w:vAlign w:val="center"/>
            <w:hideMark/>
          </w:tcPr>
          <w:p w14:paraId="7CA5A73D"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Funders (152 hits)</w:t>
            </w:r>
          </w:p>
        </w:tc>
      </w:tr>
      <w:tr w:rsidR="00F516B8" w:rsidRPr="00796F2C" w14:paraId="14E3B31A" w14:textId="77777777" w:rsidTr="00A6327E">
        <w:trPr>
          <w:trHeight w:val="1299"/>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D7D2440"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lastRenderedPageBreak/>
              <w:t xml:space="preserve">nouns modified by </w:t>
            </w:r>
            <w:r w:rsidRPr="00796F2C">
              <w:rPr>
                <w:rFonts w:ascii="Times New Roman" w:hAnsi="Times New Roman" w:cs="Times New Roman"/>
                <w:b/>
                <w:bCs/>
              </w:rPr>
              <w:t>“resilient”</w:t>
            </w:r>
          </w:p>
        </w:tc>
        <w:tc>
          <w:tcPr>
            <w:tcW w:w="3100" w:type="dxa"/>
            <w:tcBorders>
              <w:top w:val="single" w:sz="4" w:space="0" w:color="auto"/>
              <w:left w:val="nil"/>
              <w:bottom w:val="single" w:sz="4" w:space="0" w:color="auto"/>
              <w:right w:val="single" w:sz="4" w:space="0" w:color="auto"/>
            </w:tcBorders>
          </w:tcPr>
          <w:p w14:paraId="44E4B8F0"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[8907/39.1]</w:t>
            </w:r>
            <w:r w:rsidRPr="00796F2C">
              <w:rPr>
                <w:rFonts w:ascii="Times New Roman" w:eastAsia="Times New Roman" w:hAnsi="Times New Roman" w:cs="Times New Roman"/>
                <w:color w:val="000000"/>
                <w:kern w:val="0"/>
                <w:sz w:val="20"/>
                <w:szCs w:val="20"/>
                <w:lang w:eastAsia="es-ES"/>
                <w14:ligatures w14:val="none"/>
              </w:rPr>
              <w:t xml:space="preserve"> Bars (58/5.03) lacquer (14/3.9) livelihood (27/3.83) mounting (15/3.79) cushioning (6/3.1) foam (47/3) </w:t>
            </w:r>
            <w:r w:rsidRPr="00796F2C">
              <w:rPr>
                <w:rFonts w:ascii="Times New Roman" w:eastAsia="Times New Roman" w:hAnsi="Times New Roman" w:cs="Times New Roman"/>
                <w:color w:val="00B0F0"/>
                <w:kern w:val="0"/>
                <w:sz w:val="20"/>
                <w:szCs w:val="20"/>
                <w:lang w:eastAsia="es-ES"/>
                <w14:ligatures w14:val="none"/>
              </w:rPr>
              <w:t xml:space="preserve">GP </w:t>
            </w:r>
            <w:r w:rsidRPr="00796F2C">
              <w:rPr>
                <w:rFonts w:ascii="Times New Roman" w:eastAsia="Times New Roman" w:hAnsi="Times New Roman" w:cs="Times New Roman"/>
                <w:color w:val="000000"/>
                <w:kern w:val="0"/>
                <w:sz w:val="20"/>
                <w:szCs w:val="20"/>
                <w:lang w:eastAsia="es-ES"/>
                <w14:ligatures w14:val="none"/>
              </w:rPr>
              <w:t xml:space="preserve">(24/2.96) hardwood (11/2.85) </w:t>
            </w:r>
            <w:r w:rsidRPr="00796F2C">
              <w:rPr>
                <w:rFonts w:ascii="Times New Roman" w:eastAsia="Times New Roman" w:hAnsi="Times New Roman" w:cs="Times New Roman"/>
                <w:color w:val="FF0000"/>
                <w:kern w:val="0"/>
                <w:sz w:val="20"/>
                <w:szCs w:val="20"/>
                <w:u w:val="single"/>
                <w:lang w:eastAsia="es-ES"/>
                <w14:ligatures w14:val="none"/>
              </w:rPr>
              <w:t>Communities</w:t>
            </w:r>
            <w:r w:rsidRPr="00796F2C">
              <w:rPr>
                <w:rFonts w:ascii="Times New Roman" w:eastAsia="Times New Roman" w:hAnsi="Times New Roman" w:cs="Times New Roman"/>
                <w:color w:val="FF0000"/>
                <w:kern w:val="0"/>
                <w:sz w:val="20"/>
                <w:szCs w:val="20"/>
                <w:lang w:eastAsia="es-ES"/>
                <w14:ligatures w14:val="none"/>
              </w:rPr>
              <w:t xml:space="preserve"> </w:t>
            </w:r>
            <w:r w:rsidRPr="00796F2C">
              <w:rPr>
                <w:rFonts w:ascii="Times New Roman" w:eastAsia="Times New Roman" w:hAnsi="Times New Roman" w:cs="Times New Roman"/>
                <w:color w:val="000000"/>
                <w:kern w:val="0"/>
                <w:sz w:val="20"/>
                <w:szCs w:val="20"/>
                <w:lang w:eastAsia="es-ES"/>
                <w14:ligatures w14:val="none"/>
              </w:rPr>
              <w:t xml:space="preserve">(22/2.83) </w:t>
            </w:r>
            <w:r w:rsidRPr="00796F2C">
              <w:rPr>
                <w:rFonts w:ascii="Times New Roman" w:eastAsia="Times New Roman" w:hAnsi="Times New Roman" w:cs="Times New Roman"/>
                <w:color w:val="FF0000"/>
                <w:kern w:val="0"/>
                <w:sz w:val="20"/>
                <w:szCs w:val="20"/>
                <w:u w:val="single"/>
                <w:lang w:eastAsia="es-ES"/>
                <w14:ligatures w14:val="none"/>
              </w:rPr>
              <w:t>NHS</w:t>
            </w:r>
            <w:r w:rsidRPr="00796F2C">
              <w:rPr>
                <w:rFonts w:ascii="Times New Roman" w:eastAsia="Times New Roman" w:hAnsi="Times New Roman" w:cs="Times New Roman"/>
                <w:color w:val="00B0F0"/>
                <w:kern w:val="0"/>
                <w:sz w:val="20"/>
                <w:szCs w:val="20"/>
                <w:lang w:eastAsia="es-ES"/>
                <w14:ligatures w14:val="none"/>
              </w:rPr>
              <w:t xml:space="preserve"> </w:t>
            </w:r>
            <w:r w:rsidRPr="00796F2C">
              <w:rPr>
                <w:rFonts w:ascii="Times New Roman" w:eastAsia="Times New Roman" w:hAnsi="Times New Roman" w:cs="Times New Roman"/>
                <w:color w:val="000000"/>
                <w:kern w:val="0"/>
                <w:sz w:val="20"/>
                <w:szCs w:val="20"/>
                <w:lang w:eastAsia="es-ES"/>
                <w14:ligatures w14:val="none"/>
              </w:rPr>
              <w:t>(6/2.73)</w:t>
            </w:r>
          </w:p>
        </w:tc>
        <w:tc>
          <w:tcPr>
            <w:tcW w:w="3048" w:type="dxa"/>
            <w:tcBorders>
              <w:top w:val="nil"/>
              <w:left w:val="single" w:sz="4" w:space="0" w:color="auto"/>
              <w:bottom w:val="single" w:sz="4" w:space="0" w:color="auto"/>
              <w:right w:val="single" w:sz="4" w:space="0" w:color="auto"/>
            </w:tcBorders>
            <w:shd w:val="clear" w:color="auto" w:fill="auto"/>
            <w:vAlign w:val="center"/>
            <w:hideMark/>
          </w:tcPr>
          <w:p w14:paraId="1597BB9D" w14:textId="77777777" w:rsidR="00F516B8" w:rsidRPr="00796F2C" w:rsidRDefault="00F516B8" w:rsidP="00F90266">
            <w:pPr>
              <w:spacing w:after="0" w:line="240" w:lineRule="auto"/>
              <w:rPr>
                <w:rFonts w:ascii="Times New Roman" w:eastAsia="Times New Roman" w:hAnsi="Times New Roman" w:cs="Times New Roman"/>
                <w:b/>
                <w:bCs/>
                <w:i/>
                <w:i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[78/36,8]</w:t>
            </w:r>
            <w:r w:rsidRPr="00796F2C">
              <w:rPr>
                <w:rFonts w:ascii="Times New Roman" w:eastAsia="Times New Roman" w:hAnsi="Times New Roman" w:cs="Times New Roman"/>
                <w:color w:val="000000"/>
                <w:kern w:val="0"/>
                <w:sz w:val="20"/>
                <w:szCs w:val="20"/>
                <w:lang w:eastAsia="es-ES"/>
                <w14:ligatures w14:val="none"/>
              </w:rPr>
              <w:t xml:space="preserve"> self-belief (1/8,59) </w:t>
            </w:r>
            <w:proofErr w:type="spellStart"/>
            <w:r w:rsidRPr="00796F2C">
              <w:rPr>
                <w:rFonts w:ascii="Times New Roman" w:eastAsia="Times New Roman" w:hAnsi="Times New Roman" w:cs="Times New Roman"/>
                <w:color w:val="000000"/>
                <w:kern w:val="0"/>
                <w:sz w:val="20"/>
                <w:szCs w:val="20"/>
                <w:lang w:eastAsia="es-ES"/>
                <w14:ligatures w14:val="none"/>
              </w:rPr>
              <w:t>lillie</w:t>
            </w:r>
            <w:proofErr w:type="spellEnd"/>
            <w:r w:rsidRPr="00796F2C">
              <w:rPr>
                <w:rFonts w:ascii="Times New Roman" w:eastAsia="Times New Roman" w:hAnsi="Times New Roman" w:cs="Times New Roman"/>
                <w:color w:val="000000"/>
                <w:kern w:val="0"/>
                <w:sz w:val="20"/>
                <w:szCs w:val="20"/>
                <w:lang w:eastAsia="es-ES"/>
                <w14:ligatures w14:val="none"/>
              </w:rPr>
              <w:t xml:space="preserve"> (1/8,41) sinew (1/8,37) slither (1/8,34) cushioning (1/8,05) bounce (1/7,45) </w:t>
            </w:r>
            <w:proofErr w:type="spellStart"/>
            <w:r w:rsidRPr="00796F2C">
              <w:rPr>
                <w:rFonts w:ascii="Times New Roman" w:eastAsia="Times New Roman" w:hAnsi="Times New Roman" w:cs="Times New Roman"/>
                <w:color w:val="000000"/>
                <w:kern w:val="0"/>
                <w:sz w:val="20"/>
                <w:szCs w:val="20"/>
                <w:lang w:eastAsia="es-ES"/>
                <w14:ligatures w14:val="none"/>
              </w:rPr>
              <w:t>dunwoody</w:t>
            </w:r>
            <w:proofErr w:type="spellEnd"/>
            <w:r w:rsidRPr="00796F2C">
              <w:rPr>
                <w:rFonts w:ascii="Times New Roman" w:eastAsia="Times New Roman" w:hAnsi="Times New Roman" w:cs="Times New Roman"/>
                <w:color w:val="000000"/>
                <w:kern w:val="0"/>
                <w:sz w:val="20"/>
                <w:szCs w:val="20"/>
                <w:lang w:eastAsia="es-ES"/>
                <w14:ligatures w14:val="none"/>
              </w:rPr>
              <w:t xml:space="preserve"> (1/7,35) flooring (1/7,23) jockey (1/6,34) widow (1/5,94)</w:t>
            </w:r>
          </w:p>
        </w:tc>
        <w:tc>
          <w:tcPr>
            <w:tcW w:w="2986" w:type="dxa"/>
            <w:tcBorders>
              <w:top w:val="nil"/>
              <w:left w:val="nil"/>
              <w:bottom w:val="single" w:sz="4" w:space="0" w:color="auto"/>
              <w:right w:val="single" w:sz="4" w:space="0" w:color="auto"/>
            </w:tcBorders>
            <w:shd w:val="clear" w:color="auto" w:fill="auto"/>
            <w:vAlign w:val="center"/>
            <w:hideMark/>
          </w:tcPr>
          <w:p w14:paraId="79052324"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[42/46,7] </w:t>
            </w:r>
            <w:r w:rsidRPr="00796F2C">
              <w:rPr>
                <w:rFonts w:ascii="Times New Roman" w:eastAsia="Times New Roman" w:hAnsi="Times New Roman" w:cs="Times New Roman"/>
                <w:color w:val="000000"/>
                <w:kern w:val="0"/>
                <w:sz w:val="20"/>
                <w:szCs w:val="20"/>
                <w:lang w:eastAsia="es-ES"/>
                <w14:ligatures w14:val="none"/>
              </w:rPr>
              <w:t xml:space="preserve">workforce (2/9,95) </w:t>
            </w:r>
            <w:r w:rsidRPr="00796F2C">
              <w:rPr>
                <w:rFonts w:ascii="Times New Roman" w:eastAsia="Times New Roman" w:hAnsi="Times New Roman" w:cs="Times New Roman"/>
                <w:color w:val="FF0000"/>
                <w:kern w:val="0"/>
                <w:sz w:val="20"/>
                <w:szCs w:val="20"/>
                <w:u w:val="single"/>
                <w:lang w:eastAsia="es-ES"/>
                <w14:ligatures w14:val="none"/>
              </w:rPr>
              <w:t>community</w:t>
            </w:r>
            <w:r w:rsidRPr="00796F2C">
              <w:rPr>
                <w:rFonts w:ascii="Times New Roman" w:eastAsia="Times New Roman" w:hAnsi="Times New Roman" w:cs="Times New Roman"/>
                <w:color w:val="7030A0"/>
                <w:kern w:val="0"/>
                <w:sz w:val="20"/>
                <w:szCs w:val="20"/>
                <w:lang w:eastAsia="es-ES"/>
                <w14:ligatures w14:val="none"/>
              </w:rPr>
              <w:t xml:space="preserve"> </w:t>
            </w:r>
            <w:r w:rsidRPr="00796F2C">
              <w:rPr>
                <w:rFonts w:ascii="Times New Roman" w:eastAsia="Times New Roman" w:hAnsi="Times New Roman" w:cs="Times New Roman"/>
                <w:color w:val="000000"/>
                <w:kern w:val="0"/>
                <w:sz w:val="20"/>
                <w:szCs w:val="20"/>
                <w:lang w:eastAsia="es-ES"/>
                <w14:ligatures w14:val="none"/>
              </w:rPr>
              <w:t xml:space="preserve">(3/9,76) </w:t>
            </w:r>
            <w:r w:rsidRPr="00796F2C">
              <w:rPr>
                <w:rFonts w:ascii="Times New Roman" w:eastAsia="Times New Roman" w:hAnsi="Times New Roman" w:cs="Times New Roman"/>
                <w:color w:val="FF0000"/>
                <w:kern w:val="0"/>
                <w:sz w:val="20"/>
                <w:szCs w:val="20"/>
                <w:lang w:eastAsia="es-ES"/>
                <w14:ligatures w14:val="none"/>
              </w:rPr>
              <w:t xml:space="preserve">chain </w:t>
            </w:r>
            <w:r w:rsidRPr="00796F2C">
              <w:rPr>
                <w:rFonts w:ascii="Times New Roman" w:eastAsia="Times New Roman" w:hAnsi="Times New Roman" w:cs="Times New Roman"/>
                <w:color w:val="000000"/>
                <w:kern w:val="0"/>
                <w:sz w:val="20"/>
                <w:szCs w:val="20"/>
                <w:lang w:eastAsia="es-ES"/>
                <w14:ligatures w14:val="none"/>
              </w:rPr>
              <w:t xml:space="preserve">(4/9,71) </w:t>
            </w:r>
            <w:r w:rsidRPr="00796F2C">
              <w:rPr>
                <w:rFonts w:ascii="Times New Roman" w:eastAsia="Times New Roman" w:hAnsi="Times New Roman" w:cs="Times New Roman"/>
                <w:color w:val="FF0000"/>
                <w:kern w:val="0"/>
                <w:sz w:val="20"/>
                <w:szCs w:val="20"/>
                <w:lang w:eastAsia="es-ES"/>
                <w14:ligatures w14:val="none"/>
              </w:rPr>
              <w:t xml:space="preserve">future </w:t>
            </w:r>
            <w:r w:rsidRPr="00796F2C">
              <w:rPr>
                <w:rFonts w:ascii="Times New Roman" w:eastAsia="Times New Roman" w:hAnsi="Times New Roman" w:cs="Times New Roman"/>
                <w:color w:val="000000"/>
                <w:kern w:val="0"/>
                <w:sz w:val="20"/>
                <w:szCs w:val="20"/>
                <w:lang w:eastAsia="es-ES"/>
                <w14:ligatures w14:val="none"/>
              </w:rPr>
              <w:t xml:space="preserve">(2/9,66) Asia (1/9,48) economy (4/9,43) </w:t>
            </w:r>
            <w:r w:rsidRPr="00796F2C">
              <w:rPr>
                <w:rFonts w:ascii="Times New Roman" w:eastAsia="Times New Roman" w:hAnsi="Times New Roman" w:cs="Times New Roman"/>
                <w:color w:val="FF0000"/>
                <w:kern w:val="0"/>
                <w:sz w:val="20"/>
                <w:szCs w:val="20"/>
                <w:u w:val="single"/>
                <w:lang w:eastAsia="es-ES"/>
                <w14:ligatures w14:val="none"/>
              </w:rPr>
              <w:t>NHS</w:t>
            </w:r>
            <w:r w:rsidRPr="00796F2C">
              <w:rPr>
                <w:rFonts w:ascii="Times New Roman" w:eastAsia="Times New Roman" w:hAnsi="Times New Roman" w:cs="Times New Roman"/>
                <w:color w:val="000000"/>
                <w:kern w:val="0"/>
                <w:sz w:val="20"/>
                <w:szCs w:val="20"/>
                <w:lang w:eastAsia="es-ES"/>
                <w14:ligatures w14:val="none"/>
              </w:rPr>
              <w:t xml:space="preserve"> (1/9,41) </w:t>
            </w:r>
            <w:r w:rsidRPr="00796F2C">
              <w:rPr>
                <w:rFonts w:ascii="Times New Roman" w:eastAsia="Times New Roman" w:hAnsi="Times New Roman" w:cs="Times New Roman"/>
                <w:color w:val="000000"/>
                <w:kern w:val="0"/>
                <w:sz w:val="20"/>
                <w:szCs w:val="20"/>
                <w:u w:val="single"/>
                <w:lang w:eastAsia="es-ES"/>
                <w14:ligatures w14:val="none"/>
              </w:rPr>
              <w:t>crop</w:t>
            </w:r>
            <w:r w:rsidRPr="00796F2C">
              <w:rPr>
                <w:rFonts w:ascii="Times New Roman" w:eastAsia="Times New Roman" w:hAnsi="Times New Roman" w:cs="Times New Roman"/>
                <w:color w:val="000000"/>
                <w:kern w:val="0"/>
                <w:sz w:val="20"/>
                <w:szCs w:val="20"/>
                <w:lang w:eastAsia="es-ES"/>
                <w14:ligatures w14:val="none"/>
              </w:rPr>
              <w:t xml:space="preserve"> (1/9,41) ecosystem (1/9,27) design (1/9,24)</w:t>
            </w:r>
          </w:p>
        </w:tc>
        <w:tc>
          <w:tcPr>
            <w:tcW w:w="3022" w:type="dxa"/>
            <w:tcBorders>
              <w:top w:val="nil"/>
              <w:left w:val="nil"/>
              <w:bottom w:val="single" w:sz="4" w:space="0" w:color="auto"/>
              <w:right w:val="single" w:sz="4" w:space="0" w:color="auto"/>
            </w:tcBorders>
            <w:shd w:val="clear" w:color="auto" w:fill="auto"/>
            <w:vAlign w:val="center"/>
            <w:hideMark/>
          </w:tcPr>
          <w:p w14:paraId="55220341" w14:textId="77777777" w:rsidR="00F516B8" w:rsidRPr="00796F2C" w:rsidRDefault="00F516B8" w:rsidP="00F90266">
            <w:pPr>
              <w:spacing w:after="0" w:line="240" w:lineRule="auto"/>
              <w:rPr>
                <w:rFonts w:ascii="Times New Roman" w:eastAsia="Times New Roman" w:hAnsi="Times New Roman" w:cs="Times New Roman"/>
                <w:b/>
                <w:bCs/>
                <w:i/>
                <w:i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[107/70,4]</w:t>
            </w:r>
            <w:r w:rsidRPr="00796F2C">
              <w:rPr>
                <w:rFonts w:ascii="Times New Roman" w:eastAsia="Times New Roman" w:hAnsi="Times New Roman" w:cs="Times New Roman"/>
                <w:color w:val="000000"/>
                <w:kern w:val="0"/>
                <w:sz w:val="20"/>
                <w:szCs w:val="20"/>
                <w:lang w:eastAsia="es-ES"/>
                <w14:ligatures w14:val="none"/>
              </w:rPr>
              <w:t xml:space="preserve"> </w:t>
            </w:r>
            <w:r w:rsidRPr="00796F2C">
              <w:rPr>
                <w:rFonts w:ascii="Times New Roman" w:eastAsia="Times New Roman" w:hAnsi="Times New Roman" w:cs="Times New Roman"/>
                <w:color w:val="7030A0"/>
                <w:kern w:val="0"/>
                <w:sz w:val="20"/>
                <w:szCs w:val="20"/>
                <w:lang w:eastAsia="es-ES"/>
                <w14:ligatures w14:val="none"/>
              </w:rPr>
              <w:t xml:space="preserve">world </w:t>
            </w:r>
            <w:r w:rsidRPr="00796F2C">
              <w:rPr>
                <w:rFonts w:ascii="Times New Roman" w:eastAsia="Times New Roman" w:hAnsi="Times New Roman" w:cs="Times New Roman"/>
                <w:color w:val="000000"/>
                <w:kern w:val="0"/>
                <w:sz w:val="20"/>
                <w:szCs w:val="20"/>
                <w:lang w:eastAsia="es-ES"/>
                <w14:ligatures w14:val="none"/>
              </w:rPr>
              <w:t xml:space="preserve">(14/11,7) </w:t>
            </w:r>
            <w:r w:rsidRPr="00796F2C">
              <w:rPr>
                <w:rFonts w:ascii="Times New Roman" w:eastAsia="Times New Roman" w:hAnsi="Times New Roman" w:cs="Times New Roman"/>
                <w:color w:val="7030A0"/>
                <w:kern w:val="0"/>
                <w:sz w:val="20"/>
                <w:szCs w:val="20"/>
                <w:lang w:eastAsia="es-ES"/>
                <w14:ligatures w14:val="none"/>
              </w:rPr>
              <w:t xml:space="preserve">UK </w:t>
            </w:r>
            <w:r w:rsidRPr="00796F2C">
              <w:rPr>
                <w:rFonts w:ascii="Times New Roman" w:eastAsia="Times New Roman" w:hAnsi="Times New Roman" w:cs="Times New Roman"/>
                <w:color w:val="000000"/>
                <w:kern w:val="0"/>
                <w:sz w:val="20"/>
                <w:szCs w:val="20"/>
                <w:lang w:eastAsia="es-ES"/>
                <w14:ligatures w14:val="none"/>
              </w:rPr>
              <w:t xml:space="preserve">(9/10,8) </w:t>
            </w:r>
            <w:r w:rsidRPr="00796F2C">
              <w:rPr>
                <w:rFonts w:ascii="Times New Roman" w:eastAsia="Times New Roman" w:hAnsi="Times New Roman" w:cs="Times New Roman"/>
                <w:color w:val="7030A0"/>
                <w:kern w:val="0"/>
                <w:sz w:val="20"/>
                <w:szCs w:val="20"/>
                <w:lang w:eastAsia="es-ES"/>
                <w14:ligatures w14:val="none"/>
              </w:rPr>
              <w:t xml:space="preserve">society </w:t>
            </w:r>
            <w:r w:rsidRPr="00796F2C">
              <w:rPr>
                <w:rFonts w:ascii="Times New Roman" w:eastAsia="Times New Roman" w:hAnsi="Times New Roman" w:cs="Times New Roman"/>
                <w:color w:val="000000"/>
                <w:kern w:val="0"/>
                <w:sz w:val="20"/>
                <w:szCs w:val="20"/>
                <w:lang w:eastAsia="es-ES"/>
                <w14:ligatures w14:val="none"/>
              </w:rPr>
              <w:t xml:space="preserve">(5/10,1) theme (8/9,98) Hub (4/9,97) </w:t>
            </w:r>
            <w:r w:rsidRPr="00796F2C">
              <w:rPr>
                <w:rFonts w:ascii="Times New Roman" w:eastAsia="Times New Roman" w:hAnsi="Times New Roman" w:cs="Times New Roman"/>
                <w:color w:val="7030A0"/>
                <w:kern w:val="0"/>
                <w:sz w:val="20"/>
                <w:szCs w:val="20"/>
                <w:lang w:eastAsia="es-ES"/>
                <w14:ligatures w14:val="none"/>
              </w:rPr>
              <w:t xml:space="preserve">World </w:t>
            </w:r>
            <w:r w:rsidRPr="00796F2C">
              <w:rPr>
                <w:rFonts w:ascii="Times New Roman" w:eastAsia="Times New Roman" w:hAnsi="Times New Roman" w:cs="Times New Roman"/>
                <w:color w:val="000000"/>
                <w:kern w:val="0"/>
                <w:sz w:val="20"/>
                <w:szCs w:val="20"/>
                <w:lang w:eastAsia="es-ES"/>
                <w14:ligatures w14:val="none"/>
              </w:rPr>
              <w:t xml:space="preserve">(3/9,8) </w:t>
            </w:r>
            <w:r w:rsidRPr="00796F2C">
              <w:rPr>
                <w:rFonts w:ascii="Times New Roman" w:eastAsia="Times New Roman" w:hAnsi="Times New Roman" w:cs="Times New Roman"/>
                <w:color w:val="FF0000"/>
                <w:kern w:val="0"/>
                <w:sz w:val="20"/>
                <w:szCs w:val="20"/>
                <w:lang w:eastAsia="es-ES"/>
                <w14:ligatures w14:val="none"/>
              </w:rPr>
              <w:t xml:space="preserve">chain </w:t>
            </w:r>
            <w:r w:rsidRPr="00796F2C">
              <w:rPr>
                <w:rFonts w:ascii="Times New Roman" w:eastAsia="Times New Roman" w:hAnsi="Times New Roman" w:cs="Times New Roman"/>
                <w:color w:val="000000"/>
                <w:kern w:val="0"/>
                <w:sz w:val="20"/>
                <w:szCs w:val="20"/>
                <w:lang w:eastAsia="es-ES"/>
                <w14:ligatures w14:val="none"/>
              </w:rPr>
              <w:t xml:space="preserve">(10/9,76) infrastructure (6/9,76) </w:t>
            </w:r>
            <w:r w:rsidRPr="00796F2C">
              <w:rPr>
                <w:rFonts w:ascii="Times New Roman" w:eastAsia="Times New Roman" w:hAnsi="Times New Roman" w:cs="Times New Roman"/>
                <w:color w:val="000000"/>
                <w:kern w:val="0"/>
                <w:sz w:val="20"/>
                <w:szCs w:val="20"/>
                <w:u w:val="single"/>
                <w:lang w:eastAsia="es-ES"/>
                <w14:ligatures w14:val="none"/>
              </w:rPr>
              <w:t>farming</w:t>
            </w:r>
            <w:r w:rsidRPr="00796F2C">
              <w:rPr>
                <w:rFonts w:ascii="Times New Roman" w:eastAsia="Times New Roman" w:hAnsi="Times New Roman" w:cs="Times New Roman"/>
                <w:color w:val="000000"/>
                <w:kern w:val="0"/>
                <w:sz w:val="20"/>
                <w:szCs w:val="20"/>
                <w:lang w:eastAsia="es-ES"/>
                <w14:ligatures w14:val="none"/>
              </w:rPr>
              <w:t xml:space="preserve"> (3/9,7) </w:t>
            </w:r>
            <w:r w:rsidRPr="00796F2C">
              <w:rPr>
                <w:rFonts w:ascii="Times New Roman" w:eastAsia="Times New Roman" w:hAnsi="Times New Roman" w:cs="Times New Roman"/>
                <w:color w:val="FF0000"/>
                <w:kern w:val="0"/>
                <w:sz w:val="20"/>
                <w:szCs w:val="20"/>
                <w:lang w:eastAsia="es-ES"/>
                <w14:ligatures w14:val="none"/>
              </w:rPr>
              <w:t xml:space="preserve">future </w:t>
            </w:r>
            <w:r w:rsidRPr="00796F2C">
              <w:rPr>
                <w:rFonts w:ascii="Times New Roman" w:eastAsia="Times New Roman" w:hAnsi="Times New Roman" w:cs="Times New Roman"/>
                <w:color w:val="000000"/>
                <w:kern w:val="0"/>
                <w:sz w:val="20"/>
                <w:szCs w:val="20"/>
                <w:lang w:eastAsia="es-ES"/>
                <w14:ligatures w14:val="none"/>
              </w:rPr>
              <w:t>(3/9,32)</w:t>
            </w:r>
          </w:p>
        </w:tc>
      </w:tr>
      <w:tr w:rsidR="00F516B8" w:rsidRPr="00796F2C" w14:paraId="06AA953F" w14:textId="77777777" w:rsidTr="00A6327E">
        <w:trPr>
          <w:trHeight w:val="704"/>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E5AA1CA"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hAnsi="Times New Roman" w:cs="Times New Roman"/>
                <w:b/>
                <w:bCs/>
              </w:rPr>
              <w:t>“resilient”</w:t>
            </w:r>
            <w:r w:rsidRPr="00796F2C">
              <w:rPr>
                <w:rFonts w:ascii="Times New Roman" w:eastAsia="Times New Roman" w:hAnsi="Times New Roman" w:cs="Times New Roman"/>
                <w:b/>
                <w:bCs/>
                <w:color w:val="000000"/>
                <w:kern w:val="0"/>
                <w:sz w:val="20"/>
                <w:szCs w:val="20"/>
                <w:lang w:eastAsia="es-ES"/>
                <w14:ligatures w14:val="none"/>
              </w:rPr>
              <w:t xml:space="preserve"> and/or …</w:t>
            </w:r>
          </w:p>
        </w:tc>
        <w:tc>
          <w:tcPr>
            <w:tcW w:w="3100" w:type="dxa"/>
            <w:tcBorders>
              <w:top w:val="single" w:sz="4" w:space="0" w:color="auto"/>
              <w:left w:val="nil"/>
              <w:bottom w:val="single" w:sz="4" w:space="0" w:color="auto"/>
              <w:right w:val="single" w:sz="4" w:space="0" w:color="auto"/>
            </w:tcBorders>
          </w:tcPr>
          <w:p w14:paraId="75FDCF2C"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[8299/36.4]</w:t>
            </w:r>
            <w:r w:rsidRPr="00796F2C">
              <w:rPr>
                <w:rFonts w:ascii="Times New Roman" w:eastAsia="Times New Roman" w:hAnsi="Times New Roman" w:cs="Times New Roman"/>
                <w:color w:val="000000"/>
                <w:kern w:val="0"/>
                <w:sz w:val="20"/>
                <w:szCs w:val="20"/>
                <w:lang w:eastAsia="es-ES"/>
                <w14:ligatures w14:val="none"/>
              </w:rPr>
              <w:t xml:space="preserve"> resourceful (121/6.8) adaptable (132/6.53) </w:t>
            </w:r>
            <w:r w:rsidRPr="00796F2C">
              <w:rPr>
                <w:rFonts w:ascii="Times New Roman" w:eastAsia="Times New Roman" w:hAnsi="Times New Roman" w:cs="Times New Roman"/>
                <w:color w:val="FF0000"/>
                <w:kern w:val="0"/>
                <w:sz w:val="20"/>
                <w:szCs w:val="20"/>
                <w:lang w:eastAsia="es-ES"/>
                <w14:ligatures w14:val="none"/>
              </w:rPr>
              <w:t xml:space="preserve">sustainable </w:t>
            </w:r>
            <w:r w:rsidRPr="00796F2C">
              <w:rPr>
                <w:rFonts w:ascii="Times New Roman" w:eastAsia="Times New Roman" w:hAnsi="Times New Roman" w:cs="Times New Roman"/>
                <w:color w:val="000000"/>
                <w:kern w:val="0"/>
                <w:sz w:val="20"/>
                <w:szCs w:val="20"/>
                <w:lang w:eastAsia="es-ES"/>
                <w14:ligatures w14:val="none"/>
              </w:rPr>
              <w:t xml:space="preserve">(679/5.53) </w:t>
            </w:r>
            <w:r w:rsidRPr="00796F2C">
              <w:rPr>
                <w:rFonts w:ascii="Times New Roman" w:eastAsia="Times New Roman" w:hAnsi="Times New Roman" w:cs="Times New Roman"/>
                <w:color w:val="00B050"/>
                <w:kern w:val="0"/>
                <w:sz w:val="20"/>
                <w:szCs w:val="20"/>
                <w:lang w:eastAsia="es-ES"/>
                <w14:ligatures w14:val="none"/>
              </w:rPr>
              <w:t xml:space="preserve">tenacious </w:t>
            </w:r>
            <w:r w:rsidRPr="00796F2C">
              <w:rPr>
                <w:rFonts w:ascii="Times New Roman" w:eastAsia="Times New Roman" w:hAnsi="Times New Roman" w:cs="Times New Roman"/>
                <w:color w:val="000000"/>
                <w:kern w:val="0"/>
                <w:sz w:val="20"/>
                <w:szCs w:val="20"/>
                <w:lang w:eastAsia="es-ES"/>
                <w14:ligatures w14:val="none"/>
              </w:rPr>
              <w:t xml:space="preserve">(27/5.53) liveable (13/5.15) determined (40/5.1) </w:t>
            </w:r>
            <w:r w:rsidRPr="00796F2C">
              <w:rPr>
                <w:rFonts w:ascii="Times New Roman" w:eastAsia="Times New Roman" w:hAnsi="Times New Roman" w:cs="Times New Roman"/>
                <w:color w:val="00B050"/>
                <w:kern w:val="0"/>
                <w:sz w:val="20"/>
                <w:szCs w:val="20"/>
                <w:lang w:eastAsia="es-ES"/>
                <w14:ligatures w14:val="none"/>
              </w:rPr>
              <w:t xml:space="preserve">self-reliant </w:t>
            </w:r>
            <w:r w:rsidRPr="00796F2C">
              <w:rPr>
                <w:rFonts w:ascii="Times New Roman" w:eastAsia="Times New Roman" w:hAnsi="Times New Roman" w:cs="Times New Roman"/>
                <w:color w:val="000000"/>
                <w:kern w:val="0"/>
                <w:sz w:val="20"/>
                <w:szCs w:val="20"/>
                <w:lang w:eastAsia="es-ES"/>
                <w14:ligatures w14:val="none"/>
              </w:rPr>
              <w:t xml:space="preserve">(16/5.05), thriving (60/4.95) </w:t>
            </w:r>
            <w:r w:rsidRPr="00796F2C">
              <w:rPr>
                <w:rFonts w:ascii="Times New Roman" w:eastAsia="Times New Roman" w:hAnsi="Times New Roman" w:cs="Times New Roman"/>
                <w:color w:val="00B050"/>
                <w:kern w:val="0"/>
                <w:sz w:val="20"/>
                <w:szCs w:val="20"/>
                <w:lang w:eastAsia="es-ES"/>
                <w14:ligatures w14:val="none"/>
              </w:rPr>
              <w:t xml:space="preserve">robust </w:t>
            </w:r>
            <w:r w:rsidRPr="00796F2C">
              <w:rPr>
                <w:rFonts w:ascii="Times New Roman" w:eastAsia="Times New Roman" w:hAnsi="Times New Roman" w:cs="Times New Roman"/>
                <w:color w:val="000000"/>
                <w:kern w:val="0"/>
                <w:sz w:val="20"/>
                <w:szCs w:val="20"/>
                <w:lang w:eastAsia="es-ES"/>
                <w14:ligatures w14:val="none"/>
              </w:rPr>
              <w:t>(238/4.9) confident (131/4.81)</w:t>
            </w:r>
          </w:p>
        </w:tc>
        <w:tc>
          <w:tcPr>
            <w:tcW w:w="3048" w:type="dxa"/>
            <w:tcBorders>
              <w:top w:val="nil"/>
              <w:left w:val="single" w:sz="4" w:space="0" w:color="auto"/>
              <w:bottom w:val="single" w:sz="4" w:space="0" w:color="auto"/>
              <w:right w:val="single" w:sz="4" w:space="0" w:color="auto"/>
            </w:tcBorders>
            <w:shd w:val="clear" w:color="auto" w:fill="auto"/>
            <w:vAlign w:val="center"/>
            <w:hideMark/>
          </w:tcPr>
          <w:p w14:paraId="2501B084"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[69/32,5]</w:t>
            </w:r>
            <w:r w:rsidRPr="00796F2C">
              <w:rPr>
                <w:rFonts w:ascii="Times New Roman" w:eastAsia="Times New Roman" w:hAnsi="Times New Roman" w:cs="Times New Roman"/>
                <w:b/>
                <w:bCs/>
                <w:color w:val="000000"/>
                <w:kern w:val="0"/>
                <w:sz w:val="20"/>
                <w:szCs w:val="20"/>
                <w:lang w:eastAsia="es-ES"/>
                <w14:ligatures w14:val="none"/>
              </w:rPr>
              <w:t xml:space="preserve"> </w:t>
            </w:r>
            <w:r w:rsidRPr="00796F2C">
              <w:rPr>
                <w:rFonts w:ascii="Times New Roman" w:eastAsia="Times New Roman" w:hAnsi="Times New Roman" w:cs="Times New Roman"/>
                <w:color w:val="000000"/>
                <w:kern w:val="0"/>
                <w:sz w:val="20"/>
                <w:szCs w:val="20"/>
                <w:lang w:eastAsia="es-ES"/>
                <w14:ligatures w14:val="none"/>
              </w:rPr>
              <w:t xml:space="preserve">resilient (2/8,89) compressible (1/8,81) hard-headed (1/8,52) hard-wearing (1/8,46) </w:t>
            </w:r>
            <w:r w:rsidRPr="00796F2C">
              <w:rPr>
                <w:rFonts w:ascii="Times New Roman" w:eastAsia="Times New Roman" w:hAnsi="Times New Roman" w:cs="Times New Roman"/>
                <w:color w:val="00B050"/>
                <w:kern w:val="0"/>
                <w:sz w:val="20"/>
                <w:szCs w:val="20"/>
                <w:lang w:eastAsia="es-ES"/>
                <w14:ligatures w14:val="none"/>
              </w:rPr>
              <w:t xml:space="preserve">robust </w:t>
            </w:r>
            <w:r w:rsidRPr="00796F2C">
              <w:rPr>
                <w:rFonts w:ascii="Times New Roman" w:eastAsia="Times New Roman" w:hAnsi="Times New Roman" w:cs="Times New Roman"/>
                <w:color w:val="000000"/>
                <w:kern w:val="0"/>
                <w:sz w:val="20"/>
                <w:szCs w:val="20"/>
                <w:lang w:eastAsia="es-ES"/>
                <w14:ligatures w14:val="none"/>
              </w:rPr>
              <w:t xml:space="preserve">(3/8,45) </w:t>
            </w:r>
            <w:r w:rsidRPr="00796F2C">
              <w:rPr>
                <w:rFonts w:ascii="Times New Roman" w:eastAsia="Times New Roman" w:hAnsi="Times New Roman" w:cs="Times New Roman"/>
                <w:color w:val="00B050"/>
                <w:kern w:val="0"/>
                <w:sz w:val="20"/>
                <w:szCs w:val="20"/>
                <w:lang w:eastAsia="es-ES"/>
                <w14:ligatures w14:val="none"/>
              </w:rPr>
              <w:t xml:space="preserve">self-reliant </w:t>
            </w:r>
            <w:r w:rsidRPr="00796F2C">
              <w:rPr>
                <w:rFonts w:ascii="Times New Roman" w:eastAsia="Times New Roman" w:hAnsi="Times New Roman" w:cs="Times New Roman"/>
                <w:color w:val="000000"/>
                <w:kern w:val="0"/>
                <w:sz w:val="20"/>
                <w:szCs w:val="20"/>
                <w:lang w:eastAsia="es-ES"/>
                <w14:ligatures w14:val="none"/>
              </w:rPr>
              <w:t xml:space="preserve">(1/8,31) tempered (1/8,27) </w:t>
            </w:r>
            <w:r w:rsidRPr="00796F2C">
              <w:rPr>
                <w:rFonts w:ascii="Times New Roman" w:eastAsia="Times New Roman" w:hAnsi="Times New Roman" w:cs="Times New Roman"/>
                <w:color w:val="00B050"/>
                <w:kern w:val="0"/>
                <w:sz w:val="20"/>
                <w:szCs w:val="20"/>
                <w:lang w:eastAsia="es-ES"/>
                <w14:ligatures w14:val="none"/>
              </w:rPr>
              <w:t xml:space="preserve">tenacious </w:t>
            </w:r>
            <w:r w:rsidRPr="00796F2C">
              <w:rPr>
                <w:rFonts w:ascii="Times New Roman" w:eastAsia="Times New Roman" w:hAnsi="Times New Roman" w:cs="Times New Roman"/>
                <w:color w:val="000000"/>
                <w:kern w:val="0"/>
                <w:sz w:val="20"/>
                <w:szCs w:val="20"/>
                <w:lang w:eastAsia="es-ES"/>
                <w14:ligatures w14:val="none"/>
              </w:rPr>
              <w:t>(1/8,23) bubbly (1/8,22) agile (1/8,13)</w:t>
            </w:r>
          </w:p>
        </w:tc>
        <w:tc>
          <w:tcPr>
            <w:tcW w:w="2986" w:type="dxa"/>
            <w:tcBorders>
              <w:top w:val="nil"/>
              <w:left w:val="nil"/>
              <w:bottom w:val="single" w:sz="4" w:space="0" w:color="auto"/>
              <w:right w:val="single" w:sz="4" w:space="0" w:color="auto"/>
            </w:tcBorders>
            <w:shd w:val="clear" w:color="auto" w:fill="auto"/>
            <w:vAlign w:val="center"/>
            <w:hideMark/>
          </w:tcPr>
          <w:p w14:paraId="4CDD7039"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[43/47,8]</w:t>
            </w:r>
            <w:r w:rsidRPr="00796F2C">
              <w:rPr>
                <w:rFonts w:ascii="Times New Roman" w:eastAsia="Times New Roman" w:hAnsi="Times New Roman" w:cs="Times New Roman"/>
                <w:color w:val="000000"/>
                <w:kern w:val="0"/>
                <w:sz w:val="20"/>
                <w:szCs w:val="20"/>
                <w:lang w:eastAsia="es-ES"/>
                <w14:ligatures w14:val="none"/>
              </w:rPr>
              <w:t xml:space="preserve"> </w:t>
            </w:r>
            <w:r w:rsidRPr="00796F2C">
              <w:rPr>
                <w:rFonts w:ascii="Times New Roman" w:eastAsia="Times New Roman" w:hAnsi="Times New Roman" w:cs="Times New Roman"/>
                <w:color w:val="FF0000"/>
                <w:kern w:val="0"/>
                <w:sz w:val="20"/>
                <w:szCs w:val="20"/>
                <w:lang w:eastAsia="es-ES"/>
                <w14:ligatures w14:val="none"/>
              </w:rPr>
              <w:t xml:space="preserve">sustainable </w:t>
            </w:r>
            <w:r w:rsidRPr="00796F2C">
              <w:rPr>
                <w:rFonts w:ascii="Times New Roman" w:eastAsia="Times New Roman" w:hAnsi="Times New Roman" w:cs="Times New Roman"/>
                <w:color w:val="000000"/>
                <w:kern w:val="0"/>
                <w:sz w:val="20"/>
                <w:szCs w:val="20"/>
                <w:lang w:eastAsia="es-ES"/>
                <w14:ligatures w14:val="none"/>
              </w:rPr>
              <w:t xml:space="preserve">(14/12) net (3/10,8) </w:t>
            </w:r>
            <w:r w:rsidRPr="00796F2C">
              <w:rPr>
                <w:rFonts w:ascii="Times New Roman" w:eastAsia="Times New Roman" w:hAnsi="Times New Roman" w:cs="Times New Roman"/>
                <w:color w:val="0070C0"/>
                <w:kern w:val="0"/>
                <w:sz w:val="20"/>
                <w:szCs w:val="20"/>
                <w:lang w:eastAsia="es-ES"/>
                <w14:ligatures w14:val="none"/>
              </w:rPr>
              <w:t xml:space="preserve">agile </w:t>
            </w:r>
            <w:r w:rsidRPr="00796F2C">
              <w:rPr>
                <w:rFonts w:ascii="Times New Roman" w:eastAsia="Times New Roman" w:hAnsi="Times New Roman" w:cs="Times New Roman"/>
                <w:color w:val="000000"/>
                <w:kern w:val="0"/>
                <w:sz w:val="20"/>
                <w:szCs w:val="20"/>
                <w:lang w:eastAsia="es-ES"/>
                <w14:ligatures w14:val="none"/>
              </w:rPr>
              <w:t xml:space="preserve">(2/10,4) </w:t>
            </w:r>
            <w:r w:rsidRPr="00796F2C">
              <w:rPr>
                <w:rFonts w:ascii="Times New Roman" w:eastAsia="Times New Roman" w:hAnsi="Times New Roman" w:cs="Times New Roman"/>
                <w:color w:val="FF0000"/>
                <w:kern w:val="0"/>
                <w:sz w:val="20"/>
                <w:szCs w:val="20"/>
                <w:lang w:eastAsia="es-ES"/>
                <w14:ligatures w14:val="none"/>
              </w:rPr>
              <w:t xml:space="preserve">secure </w:t>
            </w:r>
            <w:r w:rsidRPr="00796F2C">
              <w:rPr>
                <w:rFonts w:ascii="Times New Roman" w:eastAsia="Times New Roman" w:hAnsi="Times New Roman" w:cs="Times New Roman"/>
                <w:color w:val="000000"/>
                <w:kern w:val="0"/>
                <w:sz w:val="20"/>
                <w:szCs w:val="20"/>
                <w:lang w:eastAsia="es-ES"/>
                <w14:ligatures w14:val="none"/>
              </w:rPr>
              <w:t xml:space="preserve">(3/10,3) reliable (2/10,1) strong (2/9,93) investable (1/9,53) </w:t>
            </w:r>
            <w:r w:rsidRPr="00796F2C">
              <w:rPr>
                <w:rFonts w:ascii="Times New Roman" w:eastAsia="Times New Roman" w:hAnsi="Times New Roman" w:cs="Times New Roman"/>
                <w:color w:val="7030A0"/>
                <w:kern w:val="0"/>
                <w:sz w:val="20"/>
                <w:szCs w:val="20"/>
                <w:lang w:eastAsia="es-ES"/>
                <w14:ligatures w14:val="none"/>
              </w:rPr>
              <w:t xml:space="preserve">nature-based </w:t>
            </w:r>
            <w:r w:rsidRPr="00796F2C">
              <w:rPr>
                <w:rFonts w:ascii="Times New Roman" w:eastAsia="Times New Roman" w:hAnsi="Times New Roman" w:cs="Times New Roman"/>
                <w:color w:val="000000"/>
                <w:kern w:val="0"/>
                <w:sz w:val="20"/>
                <w:szCs w:val="20"/>
                <w:lang w:eastAsia="es-ES"/>
                <w14:ligatures w14:val="none"/>
              </w:rPr>
              <w:t>(1/9,53) diversified (1/9,53) friendly (1/9,53)</w:t>
            </w:r>
          </w:p>
        </w:tc>
        <w:tc>
          <w:tcPr>
            <w:tcW w:w="3022" w:type="dxa"/>
            <w:tcBorders>
              <w:top w:val="nil"/>
              <w:left w:val="nil"/>
              <w:bottom w:val="single" w:sz="4" w:space="0" w:color="auto"/>
              <w:right w:val="single" w:sz="4" w:space="0" w:color="auto"/>
            </w:tcBorders>
            <w:shd w:val="clear" w:color="auto" w:fill="auto"/>
            <w:vAlign w:val="center"/>
            <w:hideMark/>
          </w:tcPr>
          <w:p w14:paraId="6627245B" w14:textId="77777777" w:rsidR="00F516B8" w:rsidRPr="00796F2C" w:rsidRDefault="00F516B8" w:rsidP="00F90266">
            <w:pPr>
              <w:spacing w:after="0" w:line="240" w:lineRule="auto"/>
              <w:rPr>
                <w:rFonts w:ascii="Times New Roman" w:eastAsia="Times New Roman" w:hAnsi="Times New Roman" w:cs="Times New Roman"/>
                <w:b/>
                <w:bCs/>
                <w:i/>
                <w:i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[89/58,5]</w:t>
            </w:r>
            <w:r w:rsidRPr="00796F2C">
              <w:rPr>
                <w:rFonts w:ascii="Times New Roman" w:eastAsia="Times New Roman" w:hAnsi="Times New Roman" w:cs="Times New Roman"/>
                <w:color w:val="000000"/>
                <w:kern w:val="0"/>
                <w:sz w:val="20"/>
                <w:szCs w:val="20"/>
                <w:lang w:eastAsia="es-ES"/>
                <w14:ligatures w14:val="none"/>
              </w:rPr>
              <w:t xml:space="preserve"> </w:t>
            </w:r>
            <w:r w:rsidRPr="00796F2C">
              <w:rPr>
                <w:rFonts w:ascii="Times New Roman" w:eastAsia="Times New Roman" w:hAnsi="Times New Roman" w:cs="Times New Roman"/>
                <w:color w:val="FF0000"/>
                <w:kern w:val="0"/>
                <w:sz w:val="20"/>
                <w:szCs w:val="20"/>
                <w:lang w:eastAsia="es-ES"/>
                <w14:ligatures w14:val="none"/>
              </w:rPr>
              <w:t xml:space="preserve">secure </w:t>
            </w:r>
            <w:r w:rsidRPr="00796F2C">
              <w:rPr>
                <w:rFonts w:ascii="Times New Roman" w:eastAsia="Times New Roman" w:hAnsi="Times New Roman" w:cs="Times New Roman"/>
                <w:color w:val="000000"/>
                <w:kern w:val="0"/>
                <w:sz w:val="20"/>
                <w:szCs w:val="20"/>
                <w:lang w:eastAsia="es-ES"/>
                <w14:ligatures w14:val="none"/>
              </w:rPr>
              <w:t xml:space="preserve">(41/13,2) </w:t>
            </w:r>
            <w:r w:rsidRPr="00796F2C">
              <w:rPr>
                <w:rFonts w:ascii="Times New Roman" w:eastAsia="Times New Roman" w:hAnsi="Times New Roman" w:cs="Times New Roman"/>
                <w:color w:val="FF0000"/>
                <w:kern w:val="0"/>
                <w:sz w:val="20"/>
                <w:szCs w:val="20"/>
                <w:lang w:eastAsia="es-ES"/>
                <w14:ligatures w14:val="none"/>
              </w:rPr>
              <w:t xml:space="preserve">sustainable </w:t>
            </w:r>
            <w:r w:rsidRPr="00796F2C">
              <w:rPr>
                <w:rFonts w:ascii="Times New Roman" w:eastAsia="Times New Roman" w:hAnsi="Times New Roman" w:cs="Times New Roman"/>
                <w:color w:val="000000"/>
                <w:kern w:val="0"/>
                <w:sz w:val="20"/>
                <w:szCs w:val="20"/>
                <w:lang w:eastAsia="es-ES"/>
                <w14:ligatures w14:val="none"/>
              </w:rPr>
              <w:t xml:space="preserve">(19,11,7) digital (5/10,1) advanced (3/10) susceptible (2/9,49) </w:t>
            </w:r>
            <w:r w:rsidRPr="00796F2C">
              <w:rPr>
                <w:rFonts w:ascii="Times New Roman" w:eastAsia="Times New Roman" w:hAnsi="Times New Roman" w:cs="Times New Roman"/>
                <w:color w:val="0070C0"/>
                <w:kern w:val="0"/>
                <w:sz w:val="20"/>
                <w:szCs w:val="20"/>
                <w:lang w:eastAsia="es-ES"/>
                <w14:ligatures w14:val="none"/>
              </w:rPr>
              <w:t xml:space="preserve">flexible </w:t>
            </w:r>
            <w:r w:rsidRPr="00796F2C">
              <w:rPr>
                <w:rFonts w:ascii="Times New Roman" w:eastAsia="Times New Roman" w:hAnsi="Times New Roman" w:cs="Times New Roman"/>
                <w:color w:val="000000"/>
                <w:kern w:val="0"/>
                <w:sz w:val="20"/>
                <w:szCs w:val="20"/>
                <w:lang w:eastAsia="es-ES"/>
                <w14:ligatures w14:val="none"/>
              </w:rPr>
              <w:t xml:space="preserve">(2/9,37) efficient (2/9,28) </w:t>
            </w:r>
            <w:r w:rsidRPr="00796F2C">
              <w:rPr>
                <w:rFonts w:ascii="Times New Roman" w:eastAsia="Times New Roman" w:hAnsi="Times New Roman" w:cs="Times New Roman"/>
                <w:color w:val="7030A0"/>
                <w:kern w:val="0"/>
                <w:sz w:val="20"/>
                <w:szCs w:val="20"/>
                <w:lang w:eastAsia="es-ES"/>
                <w14:ligatures w14:val="none"/>
              </w:rPr>
              <w:t xml:space="preserve">climate-ready </w:t>
            </w:r>
            <w:r w:rsidRPr="00796F2C">
              <w:rPr>
                <w:rFonts w:ascii="Times New Roman" w:eastAsia="Times New Roman" w:hAnsi="Times New Roman" w:cs="Times New Roman"/>
                <w:color w:val="000000"/>
                <w:kern w:val="0"/>
                <w:sz w:val="20"/>
                <w:szCs w:val="20"/>
                <w:lang w:eastAsia="es-ES"/>
                <w14:ligatures w14:val="none"/>
              </w:rPr>
              <w:t>(1/8,5) cross-sectoral (1/8,5) rich (1/8,49)</w:t>
            </w:r>
          </w:p>
        </w:tc>
      </w:tr>
      <w:tr w:rsidR="00F516B8" w:rsidRPr="00796F2C" w14:paraId="5A6797AA" w14:textId="77777777" w:rsidTr="00A6327E">
        <w:trPr>
          <w:trHeight w:val="864"/>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92C51B9"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 xml:space="preserve">verbs before </w:t>
            </w:r>
            <w:r w:rsidRPr="00796F2C">
              <w:rPr>
                <w:rFonts w:ascii="Times New Roman" w:hAnsi="Times New Roman" w:cs="Times New Roman"/>
                <w:b/>
                <w:bCs/>
              </w:rPr>
              <w:t>“resilient”</w:t>
            </w:r>
          </w:p>
        </w:tc>
        <w:tc>
          <w:tcPr>
            <w:tcW w:w="3100" w:type="dxa"/>
            <w:tcBorders>
              <w:top w:val="single" w:sz="4" w:space="0" w:color="auto"/>
              <w:left w:val="nil"/>
              <w:bottom w:val="single" w:sz="4" w:space="0" w:color="auto"/>
              <w:right w:val="single" w:sz="4" w:space="0" w:color="auto"/>
            </w:tcBorders>
          </w:tcPr>
          <w:p w14:paraId="14481D1F"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[4650/20.4] </w:t>
            </w:r>
            <w:r w:rsidRPr="00796F2C">
              <w:rPr>
                <w:rFonts w:ascii="Times New Roman" w:eastAsia="Times New Roman" w:hAnsi="Times New Roman" w:cs="Times New Roman"/>
                <w:color w:val="00B050"/>
                <w:kern w:val="0"/>
                <w:sz w:val="20"/>
                <w:szCs w:val="20"/>
                <w:lang w:eastAsia="es-ES"/>
                <w14:ligatures w14:val="none"/>
              </w:rPr>
              <w:t xml:space="preserve">prove </w:t>
            </w:r>
            <w:r w:rsidRPr="00796F2C">
              <w:rPr>
                <w:rFonts w:ascii="Times New Roman" w:eastAsia="Times New Roman" w:hAnsi="Times New Roman" w:cs="Times New Roman"/>
                <w:color w:val="000000"/>
                <w:kern w:val="0"/>
                <w:sz w:val="20"/>
                <w:szCs w:val="20"/>
                <w:lang w:eastAsia="es-ES"/>
                <w14:ligatures w14:val="none"/>
              </w:rPr>
              <w:t xml:space="preserve">(288/3.82) </w:t>
            </w:r>
            <w:r w:rsidRPr="00796F2C">
              <w:rPr>
                <w:rFonts w:ascii="Times New Roman" w:eastAsia="Times New Roman" w:hAnsi="Times New Roman" w:cs="Times New Roman"/>
                <w:color w:val="FF0000"/>
                <w:kern w:val="0"/>
                <w:sz w:val="20"/>
                <w:szCs w:val="20"/>
                <w:lang w:eastAsia="es-ES"/>
                <w14:ligatures w14:val="none"/>
              </w:rPr>
              <w:t xml:space="preserve">remain </w:t>
            </w:r>
            <w:r w:rsidRPr="00796F2C">
              <w:rPr>
                <w:rFonts w:ascii="Times New Roman" w:eastAsia="Times New Roman" w:hAnsi="Times New Roman" w:cs="Times New Roman"/>
                <w:color w:val="000000"/>
                <w:kern w:val="0"/>
                <w:sz w:val="20"/>
                <w:szCs w:val="20"/>
                <w:lang w:eastAsia="es-ES"/>
                <w14:ligatures w14:val="none"/>
              </w:rPr>
              <w:t xml:space="preserve">(399/2.44) </w:t>
            </w:r>
            <w:r w:rsidRPr="00796F2C">
              <w:rPr>
                <w:rFonts w:ascii="Times New Roman" w:eastAsia="Times New Roman" w:hAnsi="Times New Roman" w:cs="Times New Roman"/>
                <w:color w:val="000000"/>
                <w:kern w:val="0"/>
                <w:sz w:val="20"/>
                <w:szCs w:val="20"/>
                <w:u w:val="single"/>
                <w:lang w:eastAsia="es-ES"/>
                <w14:ligatures w14:val="none"/>
              </w:rPr>
              <w:t>build</w:t>
            </w:r>
            <w:r w:rsidRPr="00796F2C">
              <w:rPr>
                <w:rFonts w:ascii="Times New Roman" w:eastAsia="Times New Roman" w:hAnsi="Times New Roman" w:cs="Times New Roman"/>
                <w:color w:val="000000"/>
                <w:kern w:val="0"/>
                <w:sz w:val="20"/>
                <w:szCs w:val="20"/>
                <w:lang w:eastAsia="es-ES"/>
                <w14:ligatures w14:val="none"/>
              </w:rPr>
              <w:t xml:space="preserve"> (17/2.24) </w:t>
            </w:r>
            <w:r w:rsidRPr="00796F2C">
              <w:rPr>
                <w:rFonts w:ascii="Times New Roman" w:eastAsia="Times New Roman" w:hAnsi="Times New Roman" w:cs="Times New Roman"/>
                <w:color w:val="FF0000"/>
                <w:kern w:val="0"/>
                <w:sz w:val="20"/>
                <w:szCs w:val="20"/>
                <w:u w:val="single"/>
                <w:lang w:eastAsia="es-ES"/>
                <w14:ligatures w14:val="none"/>
              </w:rPr>
              <w:t>become</w:t>
            </w:r>
            <w:r w:rsidRPr="00796F2C">
              <w:rPr>
                <w:rFonts w:ascii="Times New Roman" w:eastAsia="Times New Roman" w:hAnsi="Times New Roman" w:cs="Times New Roman"/>
                <w:color w:val="FF0000"/>
                <w:kern w:val="0"/>
                <w:sz w:val="20"/>
                <w:szCs w:val="20"/>
                <w:lang w:eastAsia="es-ES"/>
                <w14:ligatures w14:val="none"/>
              </w:rPr>
              <w:t xml:space="preserve"> </w:t>
            </w:r>
            <w:r w:rsidRPr="00796F2C">
              <w:rPr>
                <w:rFonts w:ascii="Times New Roman" w:eastAsia="Times New Roman" w:hAnsi="Times New Roman" w:cs="Times New Roman"/>
                <w:color w:val="000000"/>
                <w:kern w:val="0"/>
                <w:sz w:val="20"/>
                <w:szCs w:val="20"/>
                <w:lang w:eastAsia="es-ES"/>
                <w14:ligatures w14:val="none"/>
              </w:rPr>
              <w:t xml:space="preserve">(478/1.35) </w:t>
            </w:r>
            <w:r w:rsidRPr="00796F2C">
              <w:rPr>
                <w:rFonts w:ascii="Times New Roman" w:eastAsia="Times New Roman" w:hAnsi="Times New Roman" w:cs="Times New Roman"/>
                <w:color w:val="000000"/>
                <w:kern w:val="0"/>
                <w:sz w:val="20"/>
                <w:szCs w:val="20"/>
                <w:u w:val="single"/>
                <w:lang w:eastAsia="es-ES"/>
                <w14:ligatures w14:val="none"/>
              </w:rPr>
              <w:t>develop</w:t>
            </w:r>
            <w:r w:rsidRPr="00796F2C">
              <w:rPr>
                <w:rFonts w:ascii="Times New Roman" w:eastAsia="Times New Roman" w:hAnsi="Times New Roman" w:cs="Times New Roman"/>
                <w:color w:val="000000"/>
                <w:kern w:val="0"/>
                <w:sz w:val="20"/>
                <w:szCs w:val="20"/>
                <w:lang w:eastAsia="es-ES"/>
                <w14:ligatures w14:val="none"/>
              </w:rPr>
              <w:t xml:space="preserve"> (8/1.13) </w:t>
            </w:r>
            <w:r w:rsidRPr="00796F2C">
              <w:rPr>
                <w:rFonts w:ascii="Times New Roman" w:eastAsia="Times New Roman" w:hAnsi="Times New Roman" w:cs="Times New Roman"/>
                <w:color w:val="000000"/>
                <w:kern w:val="0"/>
                <w:sz w:val="20"/>
                <w:szCs w:val="20"/>
                <w:u w:val="single"/>
                <w:lang w:eastAsia="es-ES"/>
                <w14:ligatures w14:val="none"/>
              </w:rPr>
              <w:t>create</w:t>
            </w:r>
            <w:r w:rsidRPr="00796F2C">
              <w:rPr>
                <w:rFonts w:ascii="Times New Roman" w:eastAsia="Times New Roman" w:hAnsi="Times New Roman" w:cs="Times New Roman"/>
                <w:color w:val="000000"/>
                <w:kern w:val="0"/>
                <w:sz w:val="20"/>
                <w:szCs w:val="20"/>
                <w:lang w:eastAsia="es-ES"/>
                <w14:ligatures w14:val="none"/>
              </w:rPr>
              <w:t xml:space="preserve"> (13/0.88) stay (39/0.8)</w:t>
            </w:r>
          </w:p>
        </w:tc>
        <w:tc>
          <w:tcPr>
            <w:tcW w:w="3048" w:type="dxa"/>
            <w:tcBorders>
              <w:top w:val="nil"/>
              <w:left w:val="single" w:sz="4" w:space="0" w:color="auto"/>
              <w:bottom w:val="single" w:sz="4" w:space="0" w:color="auto"/>
              <w:right w:val="single" w:sz="4" w:space="0" w:color="auto"/>
            </w:tcBorders>
            <w:shd w:val="clear" w:color="auto" w:fill="auto"/>
            <w:vAlign w:val="center"/>
            <w:hideMark/>
          </w:tcPr>
          <w:p w14:paraId="2D91EBDB" w14:textId="77777777" w:rsidR="00F516B8" w:rsidRPr="00796F2C" w:rsidRDefault="00F516B8" w:rsidP="00F90266">
            <w:pPr>
              <w:spacing w:after="0" w:line="240" w:lineRule="auto"/>
              <w:rPr>
                <w:rFonts w:ascii="Times New Roman" w:eastAsia="Times New Roman" w:hAnsi="Times New Roman" w:cs="Times New Roman"/>
                <w:b/>
                <w:bCs/>
                <w:i/>
                <w:i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[56/26,4] </w:t>
            </w:r>
            <w:r w:rsidRPr="00796F2C">
              <w:rPr>
                <w:rFonts w:ascii="Times New Roman" w:eastAsia="Times New Roman" w:hAnsi="Times New Roman" w:cs="Times New Roman"/>
                <w:color w:val="00B050"/>
                <w:kern w:val="0"/>
                <w:sz w:val="20"/>
                <w:szCs w:val="20"/>
                <w:lang w:eastAsia="es-ES"/>
                <w14:ligatures w14:val="none"/>
              </w:rPr>
              <w:t xml:space="preserve">prove </w:t>
            </w:r>
            <w:r w:rsidRPr="00796F2C">
              <w:rPr>
                <w:rFonts w:ascii="Times New Roman" w:eastAsia="Times New Roman" w:hAnsi="Times New Roman" w:cs="Times New Roman"/>
                <w:color w:val="000000"/>
                <w:kern w:val="0"/>
                <w:sz w:val="20"/>
                <w:szCs w:val="20"/>
                <w:lang w:eastAsia="es-ES"/>
                <w14:ligatures w14:val="none"/>
              </w:rPr>
              <w:t xml:space="preserve">(15/7,14) </w:t>
            </w:r>
            <w:r w:rsidRPr="00796F2C">
              <w:rPr>
                <w:rFonts w:ascii="Times New Roman" w:eastAsia="Times New Roman" w:hAnsi="Times New Roman" w:cs="Times New Roman"/>
                <w:color w:val="FF0000"/>
                <w:kern w:val="0"/>
                <w:sz w:val="20"/>
                <w:szCs w:val="20"/>
                <w:lang w:eastAsia="es-ES"/>
                <w14:ligatures w14:val="none"/>
              </w:rPr>
              <w:t xml:space="preserve">remain </w:t>
            </w:r>
            <w:r w:rsidRPr="00796F2C">
              <w:rPr>
                <w:rFonts w:ascii="Times New Roman" w:eastAsia="Times New Roman" w:hAnsi="Times New Roman" w:cs="Times New Roman"/>
                <w:color w:val="000000"/>
                <w:kern w:val="0"/>
                <w:sz w:val="20"/>
                <w:szCs w:val="20"/>
                <w:lang w:eastAsia="es-ES"/>
                <w14:ligatures w14:val="none"/>
              </w:rPr>
              <w:t>(2/3,1) look (1/1,65) seem (1/1,61) be (37/0,76)</w:t>
            </w:r>
          </w:p>
        </w:tc>
        <w:tc>
          <w:tcPr>
            <w:tcW w:w="2986" w:type="dxa"/>
            <w:tcBorders>
              <w:top w:val="nil"/>
              <w:left w:val="nil"/>
              <w:bottom w:val="single" w:sz="4" w:space="0" w:color="auto"/>
              <w:right w:val="single" w:sz="4" w:space="0" w:color="auto"/>
            </w:tcBorders>
            <w:shd w:val="clear" w:color="auto" w:fill="auto"/>
            <w:vAlign w:val="center"/>
            <w:hideMark/>
          </w:tcPr>
          <w:p w14:paraId="5211EFDF"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[15/16,7]</w:t>
            </w:r>
            <w:r w:rsidRPr="00796F2C">
              <w:rPr>
                <w:rFonts w:ascii="Times New Roman" w:eastAsia="Times New Roman" w:hAnsi="Times New Roman" w:cs="Times New Roman"/>
                <w:color w:val="000000"/>
                <w:kern w:val="0"/>
                <w:sz w:val="20"/>
                <w:szCs w:val="20"/>
                <w:lang w:eastAsia="es-ES"/>
                <w14:ligatures w14:val="none"/>
              </w:rPr>
              <w:t xml:space="preserve"> </w:t>
            </w:r>
            <w:r w:rsidRPr="00796F2C">
              <w:rPr>
                <w:rFonts w:ascii="Times New Roman" w:eastAsia="Times New Roman" w:hAnsi="Times New Roman" w:cs="Times New Roman"/>
                <w:color w:val="FF0000"/>
                <w:kern w:val="0"/>
                <w:sz w:val="20"/>
                <w:szCs w:val="20"/>
                <w:lang w:eastAsia="es-ES"/>
                <w14:ligatures w14:val="none"/>
              </w:rPr>
              <w:t xml:space="preserve">become </w:t>
            </w:r>
            <w:r w:rsidRPr="00796F2C">
              <w:rPr>
                <w:rFonts w:ascii="Times New Roman" w:eastAsia="Times New Roman" w:hAnsi="Times New Roman" w:cs="Times New Roman"/>
                <w:color w:val="000000"/>
                <w:kern w:val="0"/>
                <w:sz w:val="20"/>
                <w:szCs w:val="20"/>
                <w:lang w:eastAsia="es-ES"/>
                <w14:ligatures w14:val="none"/>
              </w:rPr>
              <w:t xml:space="preserve">(3/10,9) </w:t>
            </w:r>
            <w:r w:rsidRPr="00796F2C">
              <w:rPr>
                <w:rFonts w:ascii="Times New Roman" w:eastAsia="Times New Roman" w:hAnsi="Times New Roman" w:cs="Times New Roman"/>
                <w:color w:val="FF0000"/>
                <w:kern w:val="0"/>
                <w:sz w:val="20"/>
                <w:szCs w:val="20"/>
                <w:lang w:eastAsia="es-ES"/>
                <w14:ligatures w14:val="none"/>
              </w:rPr>
              <w:t xml:space="preserve">remain </w:t>
            </w:r>
            <w:r w:rsidRPr="00796F2C">
              <w:rPr>
                <w:rFonts w:ascii="Times New Roman" w:eastAsia="Times New Roman" w:hAnsi="Times New Roman" w:cs="Times New Roman"/>
                <w:color w:val="000000"/>
                <w:kern w:val="0"/>
                <w:sz w:val="20"/>
                <w:szCs w:val="20"/>
                <w:lang w:eastAsia="es-ES"/>
                <w14:ligatures w14:val="none"/>
              </w:rPr>
              <w:t xml:space="preserve">(1/9,44) </w:t>
            </w:r>
            <w:r w:rsidRPr="00796F2C">
              <w:rPr>
                <w:rFonts w:ascii="Times New Roman" w:eastAsia="Times New Roman" w:hAnsi="Times New Roman" w:cs="Times New Roman"/>
                <w:color w:val="FF0000"/>
                <w:kern w:val="0"/>
                <w:sz w:val="20"/>
                <w:szCs w:val="20"/>
                <w:lang w:eastAsia="es-ES"/>
                <w14:ligatures w14:val="none"/>
              </w:rPr>
              <w:t xml:space="preserve">be </w:t>
            </w:r>
            <w:r w:rsidRPr="00796F2C">
              <w:rPr>
                <w:rFonts w:ascii="Times New Roman" w:eastAsia="Times New Roman" w:hAnsi="Times New Roman" w:cs="Times New Roman"/>
                <w:color w:val="000000"/>
                <w:kern w:val="0"/>
                <w:sz w:val="20"/>
                <w:szCs w:val="20"/>
                <w:lang w:eastAsia="es-ES"/>
                <w14:ligatures w14:val="none"/>
              </w:rPr>
              <w:t>(11/8,41)</w:t>
            </w:r>
          </w:p>
        </w:tc>
        <w:tc>
          <w:tcPr>
            <w:tcW w:w="3022" w:type="dxa"/>
            <w:tcBorders>
              <w:top w:val="nil"/>
              <w:left w:val="nil"/>
              <w:bottom w:val="single" w:sz="4" w:space="0" w:color="auto"/>
              <w:right w:val="single" w:sz="4" w:space="0" w:color="auto"/>
            </w:tcBorders>
            <w:shd w:val="clear" w:color="auto" w:fill="auto"/>
            <w:vAlign w:val="center"/>
            <w:hideMark/>
          </w:tcPr>
          <w:p w14:paraId="152C2A83" w14:textId="77777777" w:rsidR="00F516B8" w:rsidRPr="00796F2C" w:rsidRDefault="00F516B8" w:rsidP="00F90266">
            <w:pPr>
              <w:spacing w:after="0" w:line="240" w:lineRule="auto"/>
              <w:rPr>
                <w:rFonts w:ascii="Times New Roman" w:eastAsia="Times New Roman" w:hAnsi="Times New Roman" w:cs="Times New Roman"/>
                <w:b/>
                <w:bCs/>
                <w:i/>
                <w:i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[7/4,61]</w:t>
            </w:r>
            <w:r w:rsidRPr="00796F2C">
              <w:rPr>
                <w:rFonts w:ascii="Times New Roman" w:eastAsia="Times New Roman" w:hAnsi="Times New Roman" w:cs="Times New Roman"/>
                <w:color w:val="000000"/>
                <w:kern w:val="0"/>
                <w:sz w:val="20"/>
                <w:szCs w:val="20"/>
                <w:lang w:eastAsia="es-ES"/>
                <w14:ligatures w14:val="none"/>
              </w:rPr>
              <w:t xml:space="preserve"> represent (1/12) </w:t>
            </w:r>
            <w:r w:rsidRPr="00796F2C">
              <w:rPr>
                <w:rFonts w:ascii="Times New Roman" w:eastAsia="Times New Roman" w:hAnsi="Times New Roman" w:cs="Times New Roman"/>
                <w:color w:val="FF0000"/>
                <w:kern w:val="0"/>
                <w:sz w:val="20"/>
                <w:szCs w:val="20"/>
                <w:lang w:eastAsia="es-ES"/>
                <w14:ligatures w14:val="none"/>
              </w:rPr>
              <w:t xml:space="preserve">become </w:t>
            </w:r>
            <w:r w:rsidRPr="00796F2C">
              <w:rPr>
                <w:rFonts w:ascii="Times New Roman" w:eastAsia="Times New Roman" w:hAnsi="Times New Roman" w:cs="Times New Roman"/>
                <w:color w:val="000000"/>
                <w:kern w:val="0"/>
                <w:sz w:val="20"/>
                <w:szCs w:val="20"/>
                <w:lang w:eastAsia="es-ES"/>
                <w14:ligatures w14:val="none"/>
              </w:rPr>
              <w:t xml:space="preserve">(1/11,2) </w:t>
            </w:r>
            <w:r w:rsidRPr="00796F2C">
              <w:rPr>
                <w:rFonts w:ascii="Times New Roman" w:eastAsia="Times New Roman" w:hAnsi="Times New Roman" w:cs="Times New Roman"/>
                <w:color w:val="FF0000"/>
                <w:kern w:val="0"/>
                <w:sz w:val="20"/>
                <w:szCs w:val="20"/>
                <w:lang w:eastAsia="es-ES"/>
                <w14:ligatures w14:val="none"/>
              </w:rPr>
              <w:t xml:space="preserve">be </w:t>
            </w:r>
            <w:r w:rsidRPr="00796F2C">
              <w:rPr>
                <w:rFonts w:ascii="Times New Roman" w:eastAsia="Times New Roman" w:hAnsi="Times New Roman" w:cs="Times New Roman"/>
                <w:color w:val="000000"/>
                <w:kern w:val="0"/>
                <w:sz w:val="20"/>
                <w:szCs w:val="20"/>
                <w:lang w:eastAsia="es-ES"/>
                <w14:ligatures w14:val="none"/>
              </w:rPr>
              <w:t>(5/7,42)</w:t>
            </w:r>
          </w:p>
        </w:tc>
      </w:tr>
      <w:tr w:rsidR="00F516B8" w:rsidRPr="00796F2C" w14:paraId="0B2C7A04" w14:textId="77777777" w:rsidTr="00A6327E">
        <w:trPr>
          <w:trHeight w:val="846"/>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33237D0"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eastAsia="Times New Roman" w:hAnsi="Times New Roman" w:cs="Times New Roman"/>
                <w:b/>
                <w:bCs/>
                <w:color w:val="000000"/>
                <w:kern w:val="0"/>
                <w:sz w:val="20"/>
                <w:szCs w:val="20"/>
                <w:lang w:eastAsia="es-ES"/>
                <w14:ligatures w14:val="none"/>
              </w:rPr>
              <w:t xml:space="preserve">subjects of "be </w:t>
            </w:r>
            <w:r w:rsidRPr="00796F2C">
              <w:rPr>
                <w:rFonts w:ascii="Times New Roman" w:hAnsi="Times New Roman" w:cs="Times New Roman"/>
                <w:b/>
                <w:bCs/>
              </w:rPr>
              <w:t>resilient</w:t>
            </w:r>
            <w:r w:rsidRPr="00796F2C">
              <w:rPr>
                <w:rFonts w:ascii="Times New Roman" w:eastAsia="Times New Roman" w:hAnsi="Times New Roman" w:cs="Times New Roman"/>
                <w:b/>
                <w:bCs/>
                <w:color w:val="000000"/>
                <w:kern w:val="0"/>
                <w:sz w:val="20"/>
                <w:szCs w:val="20"/>
                <w:lang w:eastAsia="es-ES"/>
                <w14:ligatures w14:val="none"/>
              </w:rPr>
              <w:t>"</w:t>
            </w:r>
          </w:p>
        </w:tc>
        <w:tc>
          <w:tcPr>
            <w:tcW w:w="3100" w:type="dxa"/>
            <w:tcBorders>
              <w:top w:val="single" w:sz="4" w:space="0" w:color="auto"/>
              <w:left w:val="nil"/>
              <w:bottom w:val="single" w:sz="4" w:space="0" w:color="auto"/>
              <w:right w:val="single" w:sz="4" w:space="0" w:color="auto"/>
            </w:tcBorders>
          </w:tcPr>
          <w:p w14:paraId="48940559"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[1960/8.6]</w:t>
            </w:r>
            <w:r w:rsidRPr="00796F2C">
              <w:rPr>
                <w:rFonts w:ascii="Times New Roman" w:eastAsia="Times New Roman" w:hAnsi="Times New Roman" w:cs="Times New Roman"/>
                <w:color w:val="000000"/>
                <w:kern w:val="0"/>
                <w:sz w:val="20"/>
                <w:szCs w:val="20"/>
                <w:lang w:eastAsia="es-ES"/>
                <w14:ligatures w14:val="none"/>
              </w:rPr>
              <w:t xml:space="preserve"> cyber (21/8) </w:t>
            </w:r>
            <w:r w:rsidRPr="00796F2C">
              <w:rPr>
                <w:rFonts w:ascii="Times New Roman" w:eastAsia="Times New Roman" w:hAnsi="Times New Roman" w:cs="Times New Roman"/>
                <w:color w:val="000000"/>
                <w:kern w:val="0"/>
                <w:sz w:val="20"/>
                <w:szCs w:val="20"/>
                <w:u w:val="single"/>
                <w:lang w:eastAsia="es-ES"/>
                <w14:ligatures w14:val="none"/>
              </w:rPr>
              <w:t>flood</w:t>
            </w:r>
            <w:r w:rsidRPr="00796F2C">
              <w:rPr>
                <w:rFonts w:ascii="Times New Roman" w:eastAsia="Times New Roman" w:hAnsi="Times New Roman" w:cs="Times New Roman"/>
                <w:color w:val="000000"/>
                <w:kern w:val="0"/>
                <w:sz w:val="20"/>
                <w:szCs w:val="20"/>
                <w:lang w:eastAsia="es-ES"/>
                <w14:ligatures w14:val="none"/>
              </w:rPr>
              <w:t xml:space="preserve"> (32/6.94) sterling (6/5.97) livelihood (7/5.76) </w:t>
            </w:r>
            <w:r w:rsidRPr="00796F2C">
              <w:rPr>
                <w:rFonts w:ascii="Times New Roman" w:eastAsia="Times New Roman" w:hAnsi="Times New Roman" w:cs="Times New Roman"/>
                <w:color w:val="000000"/>
                <w:kern w:val="0"/>
                <w:sz w:val="20"/>
                <w:szCs w:val="20"/>
                <w:u w:val="single"/>
                <w:lang w:eastAsia="es-ES"/>
                <w14:ligatures w14:val="none"/>
              </w:rPr>
              <w:t>ecosystem</w:t>
            </w:r>
            <w:r w:rsidRPr="00796F2C">
              <w:rPr>
                <w:rFonts w:ascii="Times New Roman" w:eastAsia="Times New Roman" w:hAnsi="Times New Roman" w:cs="Times New Roman"/>
                <w:color w:val="000000"/>
                <w:kern w:val="0"/>
                <w:sz w:val="20"/>
                <w:szCs w:val="20"/>
                <w:lang w:eastAsia="es-ES"/>
                <w14:ligatures w14:val="none"/>
              </w:rPr>
              <w:t xml:space="preserve"> (19/5.26) </w:t>
            </w:r>
            <w:r w:rsidRPr="00796F2C">
              <w:rPr>
                <w:rFonts w:ascii="Times New Roman" w:eastAsia="Times New Roman" w:hAnsi="Times New Roman" w:cs="Times New Roman"/>
                <w:color w:val="FF0000"/>
                <w:kern w:val="0"/>
                <w:sz w:val="20"/>
                <w:szCs w:val="20"/>
                <w:lang w:eastAsia="es-ES"/>
                <w14:ligatures w14:val="none"/>
              </w:rPr>
              <w:t xml:space="preserve">climate </w:t>
            </w:r>
            <w:r w:rsidRPr="00796F2C">
              <w:rPr>
                <w:rFonts w:ascii="Times New Roman" w:eastAsia="Times New Roman" w:hAnsi="Times New Roman" w:cs="Times New Roman"/>
                <w:color w:val="000000"/>
                <w:kern w:val="0"/>
                <w:sz w:val="20"/>
                <w:szCs w:val="20"/>
                <w:lang w:eastAsia="es-ES"/>
                <w14:ligatures w14:val="none"/>
              </w:rPr>
              <w:t xml:space="preserve">(56/5.19) infrastructure (32/4.41) </w:t>
            </w:r>
            <w:r w:rsidRPr="00796F2C">
              <w:rPr>
                <w:rFonts w:ascii="Times New Roman" w:eastAsia="Times New Roman" w:hAnsi="Times New Roman" w:cs="Times New Roman"/>
                <w:color w:val="FF0000"/>
                <w:kern w:val="0"/>
                <w:sz w:val="20"/>
                <w:szCs w:val="20"/>
                <w:u w:val="single"/>
                <w:lang w:eastAsia="es-ES"/>
                <w14:ligatures w14:val="none"/>
              </w:rPr>
              <w:t>economy</w:t>
            </w:r>
            <w:r w:rsidRPr="00796F2C">
              <w:rPr>
                <w:rFonts w:ascii="Times New Roman" w:eastAsia="Times New Roman" w:hAnsi="Times New Roman" w:cs="Times New Roman"/>
                <w:color w:val="000000"/>
                <w:kern w:val="0"/>
                <w:sz w:val="20"/>
                <w:szCs w:val="20"/>
                <w:lang w:eastAsia="es-ES"/>
                <w14:ligatures w14:val="none"/>
              </w:rPr>
              <w:t xml:space="preserve"> (53/4.23) </w:t>
            </w:r>
            <w:r w:rsidRPr="00796F2C">
              <w:rPr>
                <w:rFonts w:ascii="Times New Roman" w:eastAsia="Times New Roman" w:hAnsi="Times New Roman" w:cs="Times New Roman"/>
                <w:color w:val="FF0000"/>
                <w:kern w:val="0"/>
                <w:sz w:val="20"/>
                <w:szCs w:val="20"/>
                <w:u w:val="single"/>
                <w:lang w:eastAsia="es-ES"/>
                <w14:ligatures w14:val="none"/>
              </w:rPr>
              <w:t>defence</w:t>
            </w:r>
            <w:r w:rsidRPr="00796F2C">
              <w:rPr>
                <w:rFonts w:ascii="Times New Roman" w:eastAsia="Times New Roman" w:hAnsi="Times New Roman" w:cs="Times New Roman"/>
                <w:color w:val="FF0000"/>
                <w:kern w:val="0"/>
                <w:sz w:val="20"/>
                <w:szCs w:val="20"/>
                <w:lang w:eastAsia="es-ES"/>
                <w14:ligatures w14:val="none"/>
              </w:rPr>
              <w:t xml:space="preserve"> </w:t>
            </w:r>
            <w:r w:rsidRPr="00796F2C">
              <w:rPr>
                <w:rFonts w:ascii="Times New Roman" w:eastAsia="Times New Roman" w:hAnsi="Times New Roman" w:cs="Times New Roman"/>
                <w:color w:val="000000"/>
                <w:kern w:val="0"/>
                <w:sz w:val="20"/>
                <w:szCs w:val="20"/>
                <w:lang w:eastAsia="es-ES"/>
                <w14:ligatures w14:val="none"/>
              </w:rPr>
              <w:t>(8/4.23) organisation (31/3.86)</w:t>
            </w:r>
          </w:p>
        </w:tc>
        <w:tc>
          <w:tcPr>
            <w:tcW w:w="3048" w:type="dxa"/>
            <w:tcBorders>
              <w:top w:val="nil"/>
              <w:left w:val="single" w:sz="4" w:space="0" w:color="auto"/>
              <w:bottom w:val="single" w:sz="4" w:space="0" w:color="auto"/>
              <w:right w:val="single" w:sz="4" w:space="0" w:color="auto"/>
            </w:tcBorders>
            <w:shd w:val="clear" w:color="auto" w:fill="auto"/>
            <w:vAlign w:val="center"/>
            <w:hideMark/>
          </w:tcPr>
          <w:p w14:paraId="719DF88D"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[18/8,49]</w:t>
            </w:r>
            <w:r w:rsidRPr="00796F2C">
              <w:rPr>
                <w:rFonts w:ascii="Times New Roman" w:eastAsia="Times New Roman" w:hAnsi="Times New Roman" w:cs="Times New Roman"/>
                <w:color w:val="000000"/>
                <w:kern w:val="0"/>
                <w:sz w:val="20"/>
                <w:szCs w:val="20"/>
                <w:lang w:eastAsia="es-ES"/>
                <w14:ligatures w14:val="none"/>
              </w:rPr>
              <w:t xml:space="preserve"> ellipse (1/106) pollen (1/10,5) keyboard (1/9,95) chancellor (1/9,75) pursuit (1/9,75) custom (1/9,3) coach (1/9) nature (1/6,89), land (1/6,08) body (1/6,05)</w:t>
            </w:r>
          </w:p>
        </w:tc>
        <w:tc>
          <w:tcPr>
            <w:tcW w:w="2986" w:type="dxa"/>
            <w:tcBorders>
              <w:top w:val="nil"/>
              <w:left w:val="nil"/>
              <w:bottom w:val="single" w:sz="4" w:space="0" w:color="auto"/>
              <w:right w:val="single" w:sz="4" w:space="0" w:color="auto"/>
            </w:tcBorders>
            <w:shd w:val="clear" w:color="auto" w:fill="auto"/>
            <w:vAlign w:val="center"/>
            <w:hideMark/>
          </w:tcPr>
          <w:p w14:paraId="54553587"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[12/13,2]</w:t>
            </w:r>
            <w:r w:rsidRPr="00796F2C">
              <w:rPr>
                <w:rFonts w:ascii="Times New Roman" w:eastAsia="Times New Roman" w:hAnsi="Times New Roman" w:cs="Times New Roman"/>
                <w:color w:val="000000"/>
                <w:kern w:val="0"/>
                <w:sz w:val="20"/>
                <w:szCs w:val="20"/>
                <w:lang w:eastAsia="es-ES"/>
                <w14:ligatures w14:val="none"/>
              </w:rPr>
              <w:t xml:space="preserve"> </w:t>
            </w:r>
            <w:r w:rsidRPr="00796F2C">
              <w:rPr>
                <w:rFonts w:ascii="Times New Roman" w:eastAsia="Times New Roman" w:hAnsi="Times New Roman" w:cs="Times New Roman"/>
                <w:color w:val="FF0000"/>
                <w:kern w:val="0"/>
                <w:sz w:val="20"/>
                <w:szCs w:val="20"/>
                <w:lang w:eastAsia="es-ES"/>
                <w14:ligatures w14:val="none"/>
              </w:rPr>
              <w:t xml:space="preserve">climate </w:t>
            </w:r>
            <w:r w:rsidRPr="00796F2C">
              <w:rPr>
                <w:rFonts w:ascii="Times New Roman" w:eastAsia="Times New Roman" w:hAnsi="Times New Roman" w:cs="Times New Roman"/>
                <w:color w:val="000000"/>
                <w:kern w:val="0"/>
                <w:sz w:val="20"/>
                <w:szCs w:val="20"/>
                <w:lang w:eastAsia="es-ES"/>
                <w14:ligatures w14:val="none"/>
              </w:rPr>
              <w:t xml:space="preserve">(5/13,2) chain (1/11,3) lot (1/11,3) </w:t>
            </w:r>
            <w:r w:rsidRPr="00796F2C">
              <w:rPr>
                <w:rFonts w:ascii="Times New Roman" w:eastAsia="Times New Roman" w:hAnsi="Times New Roman" w:cs="Times New Roman"/>
                <w:color w:val="000000"/>
                <w:kern w:val="0"/>
                <w:sz w:val="20"/>
                <w:szCs w:val="20"/>
                <w:u w:val="single"/>
                <w:lang w:eastAsia="es-ES"/>
                <w14:ligatures w14:val="none"/>
              </w:rPr>
              <w:t>finance</w:t>
            </w:r>
            <w:r w:rsidRPr="00796F2C">
              <w:rPr>
                <w:rFonts w:ascii="Times New Roman" w:eastAsia="Times New Roman" w:hAnsi="Times New Roman" w:cs="Times New Roman"/>
                <w:color w:val="000000"/>
                <w:kern w:val="0"/>
                <w:sz w:val="20"/>
                <w:szCs w:val="20"/>
                <w:lang w:eastAsia="es-ES"/>
                <w14:ligatures w14:val="none"/>
              </w:rPr>
              <w:t xml:space="preserve"> (1/10,9) </w:t>
            </w:r>
            <w:r w:rsidRPr="00796F2C">
              <w:rPr>
                <w:rFonts w:ascii="Times New Roman" w:eastAsia="Times New Roman" w:hAnsi="Times New Roman" w:cs="Times New Roman"/>
                <w:color w:val="FF0000"/>
                <w:kern w:val="0"/>
                <w:sz w:val="20"/>
                <w:szCs w:val="20"/>
                <w:u w:val="single"/>
                <w:lang w:eastAsia="es-ES"/>
                <w14:ligatures w14:val="none"/>
              </w:rPr>
              <w:t>economy</w:t>
            </w:r>
            <w:r w:rsidRPr="00796F2C">
              <w:rPr>
                <w:rFonts w:ascii="Times New Roman" w:eastAsia="Times New Roman" w:hAnsi="Times New Roman" w:cs="Times New Roman"/>
                <w:color w:val="000000"/>
                <w:kern w:val="0"/>
                <w:sz w:val="20"/>
                <w:szCs w:val="20"/>
                <w:lang w:eastAsia="es-ES"/>
                <w14:ligatures w14:val="none"/>
              </w:rPr>
              <w:t xml:space="preserve"> (1/10,8) </w:t>
            </w:r>
            <w:r w:rsidRPr="00796F2C">
              <w:rPr>
                <w:rFonts w:ascii="Times New Roman" w:eastAsia="Times New Roman" w:hAnsi="Times New Roman" w:cs="Times New Roman"/>
                <w:color w:val="FF0000"/>
                <w:kern w:val="0"/>
                <w:sz w:val="20"/>
                <w:szCs w:val="20"/>
                <w:lang w:eastAsia="es-ES"/>
                <w14:ligatures w14:val="none"/>
              </w:rPr>
              <w:t xml:space="preserve">system </w:t>
            </w:r>
            <w:r w:rsidRPr="00796F2C">
              <w:rPr>
                <w:rFonts w:ascii="Times New Roman" w:eastAsia="Times New Roman" w:hAnsi="Times New Roman" w:cs="Times New Roman"/>
                <w:color w:val="000000"/>
                <w:kern w:val="0"/>
                <w:sz w:val="20"/>
                <w:szCs w:val="20"/>
                <w:lang w:eastAsia="es-ES"/>
                <w14:ligatures w14:val="none"/>
              </w:rPr>
              <w:t xml:space="preserve">(1/10,8) </w:t>
            </w:r>
            <w:r w:rsidRPr="00796F2C">
              <w:rPr>
                <w:rFonts w:ascii="Times New Roman" w:eastAsia="Times New Roman" w:hAnsi="Times New Roman" w:cs="Times New Roman"/>
                <w:color w:val="000000"/>
                <w:kern w:val="0"/>
                <w:sz w:val="20"/>
                <w:szCs w:val="20"/>
                <w:u w:val="single"/>
                <w:lang w:eastAsia="es-ES"/>
                <w14:ligatures w14:val="none"/>
              </w:rPr>
              <w:t>market</w:t>
            </w:r>
            <w:r w:rsidRPr="00796F2C">
              <w:rPr>
                <w:rFonts w:ascii="Times New Roman" w:eastAsia="Times New Roman" w:hAnsi="Times New Roman" w:cs="Times New Roman"/>
                <w:color w:val="000000"/>
                <w:kern w:val="0"/>
                <w:sz w:val="20"/>
                <w:szCs w:val="20"/>
                <w:lang w:eastAsia="es-ES"/>
                <w14:ligatures w14:val="none"/>
              </w:rPr>
              <w:t xml:space="preserve"> (1/10,5) </w:t>
            </w:r>
            <w:r w:rsidRPr="00796F2C">
              <w:rPr>
                <w:rFonts w:ascii="Times New Roman" w:eastAsia="Times New Roman" w:hAnsi="Times New Roman" w:cs="Times New Roman"/>
                <w:color w:val="000000"/>
                <w:kern w:val="0"/>
                <w:sz w:val="20"/>
                <w:szCs w:val="20"/>
                <w:u w:val="single"/>
                <w:lang w:eastAsia="es-ES"/>
                <w14:ligatures w14:val="none"/>
              </w:rPr>
              <w:t>business</w:t>
            </w:r>
            <w:r w:rsidRPr="00796F2C">
              <w:rPr>
                <w:rFonts w:ascii="Times New Roman" w:eastAsia="Times New Roman" w:hAnsi="Times New Roman" w:cs="Times New Roman"/>
                <w:color w:val="000000"/>
                <w:kern w:val="0"/>
                <w:sz w:val="20"/>
                <w:szCs w:val="20"/>
                <w:lang w:eastAsia="es-ES"/>
                <w14:ligatures w14:val="none"/>
              </w:rPr>
              <w:t xml:space="preserve"> (1/10,4)</w:t>
            </w:r>
          </w:p>
        </w:tc>
        <w:tc>
          <w:tcPr>
            <w:tcW w:w="3022" w:type="dxa"/>
            <w:tcBorders>
              <w:top w:val="nil"/>
              <w:left w:val="nil"/>
              <w:bottom w:val="single" w:sz="4" w:space="0" w:color="auto"/>
              <w:right w:val="single" w:sz="4" w:space="0" w:color="auto"/>
            </w:tcBorders>
            <w:shd w:val="clear" w:color="auto" w:fill="auto"/>
            <w:vAlign w:val="center"/>
            <w:hideMark/>
          </w:tcPr>
          <w:p w14:paraId="63F36311" w14:textId="77777777" w:rsidR="00F516B8" w:rsidRPr="00796F2C" w:rsidRDefault="00F516B8" w:rsidP="00F90266">
            <w:pPr>
              <w:spacing w:after="0" w:line="240" w:lineRule="auto"/>
              <w:rPr>
                <w:rFonts w:ascii="Times New Roman" w:eastAsia="Times New Roman" w:hAnsi="Times New Roman" w:cs="Times New Roman"/>
                <w:b/>
                <w:bCs/>
                <w:i/>
                <w:i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 xml:space="preserve">[13/8,55] </w:t>
            </w:r>
            <w:r w:rsidRPr="00796F2C">
              <w:rPr>
                <w:rFonts w:ascii="Times New Roman" w:eastAsia="Times New Roman" w:hAnsi="Times New Roman" w:cs="Times New Roman"/>
                <w:color w:val="000000"/>
                <w:kern w:val="0"/>
                <w:sz w:val="20"/>
                <w:szCs w:val="20"/>
                <w:lang w:eastAsia="es-ES"/>
                <w14:ligatures w14:val="none"/>
              </w:rPr>
              <w:t xml:space="preserve">advancement (3/12,5) region (2/12,1) UK (4/11,7) </w:t>
            </w:r>
            <w:r w:rsidRPr="00796F2C">
              <w:rPr>
                <w:rFonts w:ascii="Times New Roman" w:eastAsia="Times New Roman" w:hAnsi="Times New Roman" w:cs="Times New Roman"/>
                <w:color w:val="FF0000"/>
                <w:kern w:val="0"/>
                <w:sz w:val="20"/>
                <w:szCs w:val="20"/>
                <w:u w:val="single"/>
                <w:lang w:eastAsia="es-ES"/>
                <w14:ligatures w14:val="none"/>
              </w:rPr>
              <w:t>defence</w:t>
            </w:r>
            <w:r w:rsidRPr="00796F2C">
              <w:rPr>
                <w:rFonts w:ascii="Times New Roman" w:eastAsia="Times New Roman" w:hAnsi="Times New Roman" w:cs="Times New Roman"/>
                <w:color w:val="000000"/>
                <w:kern w:val="0"/>
                <w:sz w:val="20"/>
                <w:szCs w:val="20"/>
                <w:lang w:eastAsia="es-ES"/>
                <w14:ligatures w14:val="none"/>
              </w:rPr>
              <w:t xml:space="preserve"> (1/11,1) sector (1/10,9) </w:t>
            </w:r>
            <w:r w:rsidRPr="00796F2C">
              <w:rPr>
                <w:rFonts w:ascii="Times New Roman" w:eastAsia="Times New Roman" w:hAnsi="Times New Roman" w:cs="Times New Roman"/>
                <w:color w:val="FF0000"/>
                <w:kern w:val="0"/>
                <w:sz w:val="20"/>
                <w:szCs w:val="20"/>
                <w:lang w:eastAsia="es-ES"/>
                <w14:ligatures w14:val="none"/>
              </w:rPr>
              <w:t xml:space="preserve">climate </w:t>
            </w:r>
            <w:r w:rsidRPr="00796F2C">
              <w:rPr>
                <w:rFonts w:ascii="Times New Roman" w:eastAsia="Times New Roman" w:hAnsi="Times New Roman" w:cs="Times New Roman"/>
                <w:color w:val="000000"/>
                <w:kern w:val="0"/>
                <w:sz w:val="20"/>
                <w:szCs w:val="20"/>
                <w:lang w:eastAsia="es-ES"/>
                <w14:ligatures w14:val="none"/>
              </w:rPr>
              <w:t xml:space="preserve">(1/10,8) </w:t>
            </w:r>
            <w:r w:rsidRPr="00796F2C">
              <w:rPr>
                <w:rFonts w:ascii="Times New Roman" w:eastAsia="Times New Roman" w:hAnsi="Times New Roman" w:cs="Times New Roman"/>
                <w:color w:val="FF0000"/>
                <w:kern w:val="0"/>
                <w:sz w:val="20"/>
                <w:szCs w:val="20"/>
                <w:lang w:eastAsia="es-ES"/>
                <w14:ligatures w14:val="none"/>
              </w:rPr>
              <w:t xml:space="preserve">system </w:t>
            </w:r>
            <w:r w:rsidRPr="00796F2C">
              <w:rPr>
                <w:rFonts w:ascii="Times New Roman" w:eastAsia="Times New Roman" w:hAnsi="Times New Roman" w:cs="Times New Roman"/>
                <w:color w:val="000000"/>
                <w:kern w:val="0"/>
                <w:sz w:val="20"/>
                <w:szCs w:val="20"/>
                <w:lang w:eastAsia="es-ES"/>
                <w14:ligatures w14:val="none"/>
              </w:rPr>
              <w:t>(1/10,5)</w:t>
            </w:r>
          </w:p>
        </w:tc>
      </w:tr>
      <w:tr w:rsidR="00F516B8" w:rsidRPr="006A3A9F" w14:paraId="622DD969" w14:textId="77777777" w:rsidTr="00A6327E">
        <w:trPr>
          <w:trHeight w:val="703"/>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4451A213" w14:textId="77777777" w:rsidR="00F516B8" w:rsidRPr="00796F2C" w:rsidRDefault="00F516B8" w:rsidP="00F90266">
            <w:pPr>
              <w:spacing w:after="0" w:line="240" w:lineRule="auto"/>
              <w:rPr>
                <w:rFonts w:ascii="Times New Roman" w:eastAsia="Times New Roman" w:hAnsi="Times New Roman" w:cs="Times New Roman"/>
                <w:b/>
                <w:bCs/>
                <w:color w:val="000000"/>
                <w:kern w:val="0"/>
                <w:sz w:val="20"/>
                <w:szCs w:val="20"/>
                <w:lang w:eastAsia="es-ES"/>
                <w14:ligatures w14:val="none"/>
              </w:rPr>
            </w:pPr>
            <w:r w:rsidRPr="00796F2C">
              <w:rPr>
                <w:rFonts w:ascii="Times New Roman" w:hAnsi="Times New Roman" w:cs="Times New Roman"/>
                <w:b/>
                <w:bCs/>
              </w:rPr>
              <w:t>“resilient”</w:t>
            </w:r>
            <w:r w:rsidRPr="00796F2C">
              <w:rPr>
                <w:rFonts w:ascii="Times New Roman" w:eastAsia="Times New Roman" w:hAnsi="Times New Roman" w:cs="Times New Roman"/>
                <w:b/>
                <w:bCs/>
                <w:color w:val="000000"/>
                <w:kern w:val="0"/>
                <w:sz w:val="20"/>
                <w:szCs w:val="20"/>
                <w:lang w:eastAsia="es-ES"/>
                <w14:ligatures w14:val="none"/>
              </w:rPr>
              <w:t xml:space="preserve"> to …</w:t>
            </w:r>
          </w:p>
        </w:tc>
        <w:tc>
          <w:tcPr>
            <w:tcW w:w="3100" w:type="dxa"/>
            <w:tcBorders>
              <w:top w:val="single" w:sz="4" w:space="0" w:color="auto"/>
              <w:left w:val="nil"/>
              <w:bottom w:val="single" w:sz="4" w:space="0" w:color="auto"/>
              <w:right w:val="single" w:sz="4" w:space="0" w:color="auto"/>
            </w:tcBorders>
          </w:tcPr>
          <w:p w14:paraId="0AC39CB4" w14:textId="77777777" w:rsidR="00F516B8" w:rsidRPr="00796F2C" w:rsidRDefault="00F516B8" w:rsidP="00F90266">
            <w:pPr>
              <w:spacing w:after="0" w:line="240" w:lineRule="auto"/>
              <w:rPr>
                <w:rFonts w:ascii="Times New Roman" w:eastAsia="Times New Roman" w:hAnsi="Times New Roman" w:cs="Times New Roman"/>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[1253/5.5]</w:t>
            </w:r>
            <w:r w:rsidRPr="00796F2C">
              <w:rPr>
                <w:rFonts w:ascii="Times New Roman" w:eastAsia="Times New Roman" w:hAnsi="Times New Roman" w:cs="Times New Roman"/>
                <w:color w:val="000000"/>
                <w:kern w:val="0"/>
                <w:sz w:val="20"/>
                <w:szCs w:val="20"/>
                <w:lang w:eastAsia="es-ES"/>
                <w14:ligatures w14:val="none"/>
              </w:rPr>
              <w:t xml:space="preserve"> </w:t>
            </w:r>
            <w:r w:rsidRPr="00796F2C">
              <w:rPr>
                <w:rFonts w:ascii="Times New Roman" w:eastAsia="Times New Roman" w:hAnsi="Times New Roman" w:cs="Times New Roman"/>
                <w:color w:val="FF0000"/>
                <w:kern w:val="0"/>
                <w:sz w:val="20"/>
                <w:szCs w:val="20"/>
                <w:lang w:eastAsia="es-ES"/>
                <w14:ligatures w14:val="none"/>
              </w:rPr>
              <w:t xml:space="preserve">shock </w:t>
            </w:r>
            <w:r w:rsidRPr="00796F2C">
              <w:rPr>
                <w:rFonts w:ascii="Times New Roman" w:eastAsia="Times New Roman" w:hAnsi="Times New Roman" w:cs="Times New Roman"/>
                <w:color w:val="000000"/>
                <w:kern w:val="0"/>
                <w:sz w:val="20"/>
                <w:szCs w:val="20"/>
                <w:lang w:eastAsia="es-ES"/>
                <w14:ligatures w14:val="none"/>
              </w:rPr>
              <w:t xml:space="preserve">(83/6.76) rigour (6/6.44) </w:t>
            </w:r>
            <w:r w:rsidRPr="00796F2C">
              <w:rPr>
                <w:rFonts w:ascii="Times New Roman" w:eastAsia="Times New Roman" w:hAnsi="Times New Roman" w:cs="Times New Roman"/>
                <w:color w:val="000000"/>
                <w:kern w:val="0"/>
                <w:sz w:val="20"/>
                <w:szCs w:val="20"/>
                <w:u w:val="single"/>
                <w:lang w:eastAsia="es-ES"/>
                <w14:ligatures w14:val="none"/>
              </w:rPr>
              <w:t>flooding</w:t>
            </w:r>
            <w:r w:rsidRPr="00796F2C">
              <w:rPr>
                <w:rFonts w:ascii="Times New Roman" w:eastAsia="Times New Roman" w:hAnsi="Times New Roman" w:cs="Times New Roman"/>
                <w:color w:val="000000"/>
                <w:kern w:val="0"/>
                <w:sz w:val="20"/>
                <w:szCs w:val="20"/>
                <w:lang w:eastAsia="es-ES"/>
                <w14:ligatures w14:val="none"/>
              </w:rPr>
              <w:t xml:space="preserve"> (54/6.14) downturn (18/6.08) scratch (7/5.81) moisture (14/5.35) stressor (8/5.06) disruption (14/4.56) </w:t>
            </w:r>
            <w:r w:rsidRPr="00796F2C">
              <w:rPr>
                <w:rFonts w:ascii="Times New Roman" w:eastAsia="Times New Roman" w:hAnsi="Times New Roman" w:cs="Times New Roman"/>
                <w:color w:val="FF0000"/>
                <w:kern w:val="0"/>
                <w:sz w:val="20"/>
                <w:szCs w:val="20"/>
                <w:lang w:eastAsia="es-ES"/>
                <w14:ligatures w14:val="none"/>
              </w:rPr>
              <w:t xml:space="preserve">impact </w:t>
            </w:r>
            <w:r w:rsidRPr="00796F2C">
              <w:rPr>
                <w:rFonts w:ascii="Times New Roman" w:eastAsia="Times New Roman" w:hAnsi="Times New Roman" w:cs="Times New Roman"/>
                <w:color w:val="000000"/>
                <w:kern w:val="0"/>
                <w:sz w:val="20"/>
                <w:szCs w:val="20"/>
                <w:lang w:eastAsia="es-ES"/>
                <w14:ligatures w14:val="none"/>
              </w:rPr>
              <w:t xml:space="preserve">(59/4.45) </w:t>
            </w:r>
            <w:r w:rsidRPr="00796F2C">
              <w:rPr>
                <w:rFonts w:ascii="Times New Roman" w:eastAsia="Times New Roman" w:hAnsi="Times New Roman" w:cs="Times New Roman"/>
                <w:color w:val="000000"/>
                <w:kern w:val="0"/>
                <w:sz w:val="20"/>
                <w:szCs w:val="20"/>
                <w:u w:val="single"/>
                <w:lang w:eastAsia="es-ES"/>
                <w14:ligatures w14:val="none"/>
              </w:rPr>
              <w:t>drought</w:t>
            </w:r>
            <w:r w:rsidRPr="00796F2C">
              <w:rPr>
                <w:rFonts w:ascii="Times New Roman" w:eastAsia="Times New Roman" w:hAnsi="Times New Roman" w:cs="Times New Roman"/>
                <w:color w:val="000000"/>
                <w:kern w:val="0"/>
                <w:sz w:val="20"/>
                <w:szCs w:val="20"/>
                <w:lang w:eastAsia="es-ES"/>
                <w14:ligatures w14:val="none"/>
              </w:rPr>
              <w:t xml:space="preserve"> (13/4.34)</w:t>
            </w:r>
          </w:p>
        </w:tc>
        <w:tc>
          <w:tcPr>
            <w:tcW w:w="3048" w:type="dxa"/>
            <w:tcBorders>
              <w:top w:val="nil"/>
              <w:left w:val="single" w:sz="4" w:space="0" w:color="auto"/>
              <w:bottom w:val="single" w:sz="4" w:space="0" w:color="auto"/>
              <w:right w:val="single" w:sz="4" w:space="0" w:color="auto"/>
            </w:tcBorders>
            <w:shd w:val="clear" w:color="auto" w:fill="auto"/>
            <w:vAlign w:val="center"/>
            <w:hideMark/>
          </w:tcPr>
          <w:p w14:paraId="0D5F6B27" w14:textId="77777777" w:rsidR="00F516B8" w:rsidRPr="00796F2C" w:rsidRDefault="00F516B8" w:rsidP="00F90266">
            <w:pPr>
              <w:spacing w:after="0" w:line="240" w:lineRule="auto"/>
              <w:rPr>
                <w:rFonts w:ascii="Times New Roman" w:eastAsia="Times New Roman" w:hAnsi="Times New Roman" w:cs="Times New Roman"/>
                <w:b/>
                <w:bCs/>
                <w:i/>
                <w:i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[9/4,25]</w:t>
            </w:r>
            <w:r w:rsidRPr="00796F2C">
              <w:rPr>
                <w:rFonts w:ascii="Times New Roman" w:eastAsia="Times New Roman" w:hAnsi="Times New Roman" w:cs="Times New Roman"/>
                <w:color w:val="000000"/>
                <w:kern w:val="0"/>
                <w:sz w:val="20"/>
                <w:szCs w:val="20"/>
                <w:lang w:eastAsia="es-ES"/>
                <w14:ligatures w14:val="none"/>
              </w:rPr>
              <w:t xml:space="preserve"> adversity (1/11,3) handling (1/9,14) virus (1/8,85) depression (1/8,18) </w:t>
            </w:r>
            <w:r w:rsidRPr="00796F2C">
              <w:rPr>
                <w:rFonts w:ascii="Times New Roman" w:eastAsia="Times New Roman" w:hAnsi="Times New Roman" w:cs="Times New Roman"/>
                <w:color w:val="FF0000"/>
                <w:kern w:val="0"/>
                <w:sz w:val="20"/>
                <w:szCs w:val="20"/>
                <w:lang w:eastAsia="es-ES"/>
                <w14:ligatures w14:val="none"/>
              </w:rPr>
              <w:t xml:space="preserve">impact </w:t>
            </w:r>
            <w:r w:rsidRPr="00796F2C">
              <w:rPr>
                <w:rFonts w:ascii="Times New Roman" w:eastAsia="Times New Roman" w:hAnsi="Times New Roman" w:cs="Times New Roman"/>
                <w:color w:val="000000"/>
                <w:kern w:val="0"/>
                <w:sz w:val="20"/>
                <w:szCs w:val="20"/>
                <w:lang w:eastAsia="es-ES"/>
                <w14:ligatures w14:val="none"/>
              </w:rPr>
              <w:t>(1/7,92) error (1/7,75) infection (1/7,36) attack (1/6,83) use (1/5,01)</w:t>
            </w:r>
          </w:p>
        </w:tc>
        <w:tc>
          <w:tcPr>
            <w:tcW w:w="2986" w:type="dxa"/>
            <w:tcBorders>
              <w:top w:val="nil"/>
              <w:left w:val="nil"/>
              <w:bottom w:val="single" w:sz="4" w:space="0" w:color="auto"/>
              <w:right w:val="single" w:sz="4" w:space="0" w:color="auto"/>
            </w:tcBorders>
            <w:shd w:val="clear" w:color="auto" w:fill="auto"/>
            <w:vAlign w:val="center"/>
            <w:hideMark/>
          </w:tcPr>
          <w:p w14:paraId="209E6EC4" w14:textId="77777777" w:rsidR="00F516B8" w:rsidRPr="00796F2C" w:rsidRDefault="00F516B8" w:rsidP="00F90266">
            <w:pPr>
              <w:spacing w:after="0" w:line="240" w:lineRule="auto"/>
              <w:rPr>
                <w:rFonts w:ascii="Times New Roman" w:eastAsia="Times New Roman" w:hAnsi="Times New Roman" w:cs="Times New Roman"/>
                <w:b/>
                <w:bCs/>
                <w:i/>
                <w:i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[5/5,56]</w:t>
            </w:r>
            <w:r w:rsidRPr="00796F2C">
              <w:rPr>
                <w:rFonts w:ascii="Times New Roman" w:eastAsia="Times New Roman" w:hAnsi="Times New Roman" w:cs="Times New Roman"/>
                <w:color w:val="000000"/>
                <w:kern w:val="0"/>
                <w:sz w:val="20"/>
                <w:szCs w:val="20"/>
                <w:lang w:eastAsia="es-ES"/>
                <w14:ligatures w14:val="none"/>
              </w:rPr>
              <w:t xml:space="preserve"> climate (2/12,7) </w:t>
            </w:r>
            <w:r w:rsidRPr="00796F2C">
              <w:rPr>
                <w:rFonts w:ascii="Times New Roman" w:eastAsia="Times New Roman" w:hAnsi="Times New Roman" w:cs="Times New Roman"/>
                <w:color w:val="FF0000"/>
                <w:kern w:val="0"/>
                <w:sz w:val="20"/>
                <w:szCs w:val="20"/>
                <w:lang w:eastAsia="es-ES"/>
                <w14:ligatures w14:val="none"/>
              </w:rPr>
              <w:t xml:space="preserve">shock </w:t>
            </w:r>
            <w:r w:rsidRPr="00796F2C">
              <w:rPr>
                <w:rFonts w:ascii="Times New Roman" w:eastAsia="Times New Roman" w:hAnsi="Times New Roman" w:cs="Times New Roman"/>
                <w:color w:val="000000"/>
                <w:kern w:val="0"/>
                <w:sz w:val="20"/>
                <w:szCs w:val="20"/>
                <w:lang w:eastAsia="es-ES"/>
                <w14:ligatures w14:val="none"/>
              </w:rPr>
              <w:t xml:space="preserve">(2/12,2) </w:t>
            </w:r>
            <w:r w:rsidRPr="00796F2C">
              <w:rPr>
                <w:rFonts w:ascii="Times New Roman" w:eastAsia="Times New Roman" w:hAnsi="Times New Roman" w:cs="Times New Roman"/>
                <w:color w:val="FF0000"/>
                <w:kern w:val="0"/>
                <w:sz w:val="20"/>
                <w:szCs w:val="20"/>
                <w:lang w:eastAsia="es-ES"/>
                <w14:ligatures w14:val="none"/>
              </w:rPr>
              <w:t xml:space="preserve">impact </w:t>
            </w:r>
            <w:r w:rsidRPr="00796F2C">
              <w:rPr>
                <w:rFonts w:ascii="Times New Roman" w:eastAsia="Times New Roman" w:hAnsi="Times New Roman" w:cs="Times New Roman"/>
                <w:color w:val="000000"/>
                <w:kern w:val="0"/>
                <w:sz w:val="20"/>
                <w:szCs w:val="20"/>
                <w:lang w:eastAsia="es-ES"/>
                <w14:ligatures w14:val="none"/>
              </w:rPr>
              <w:t>(1/11)</w:t>
            </w:r>
          </w:p>
        </w:tc>
        <w:tc>
          <w:tcPr>
            <w:tcW w:w="3022" w:type="dxa"/>
            <w:tcBorders>
              <w:top w:val="nil"/>
              <w:left w:val="nil"/>
              <w:bottom w:val="single" w:sz="4" w:space="0" w:color="auto"/>
              <w:right w:val="single" w:sz="4" w:space="0" w:color="auto"/>
            </w:tcBorders>
            <w:shd w:val="clear" w:color="auto" w:fill="auto"/>
            <w:vAlign w:val="center"/>
            <w:hideMark/>
          </w:tcPr>
          <w:p w14:paraId="790C267F" w14:textId="77777777" w:rsidR="00F516B8" w:rsidRPr="006A3A9F" w:rsidRDefault="00F516B8" w:rsidP="00F90266">
            <w:pPr>
              <w:spacing w:after="0" w:line="240" w:lineRule="auto"/>
              <w:rPr>
                <w:rFonts w:ascii="Times New Roman" w:eastAsia="Times New Roman" w:hAnsi="Times New Roman" w:cs="Times New Roman"/>
                <w:b/>
                <w:bCs/>
                <w:i/>
                <w:iCs/>
                <w:color w:val="000000"/>
                <w:kern w:val="0"/>
                <w:sz w:val="20"/>
                <w:szCs w:val="20"/>
                <w:lang w:eastAsia="es-ES"/>
                <w14:ligatures w14:val="none"/>
              </w:rPr>
            </w:pPr>
            <w:r w:rsidRPr="00796F2C">
              <w:rPr>
                <w:rFonts w:ascii="Times New Roman" w:eastAsia="Times New Roman" w:hAnsi="Times New Roman" w:cs="Times New Roman"/>
                <w:b/>
                <w:bCs/>
                <w:i/>
                <w:iCs/>
                <w:color w:val="000000"/>
                <w:kern w:val="0"/>
                <w:sz w:val="20"/>
                <w:szCs w:val="20"/>
                <w:lang w:eastAsia="es-ES"/>
                <w14:ligatures w14:val="none"/>
              </w:rPr>
              <w:t>[8/5,26]</w:t>
            </w:r>
            <w:r w:rsidRPr="00796F2C">
              <w:rPr>
                <w:rFonts w:ascii="Times New Roman" w:eastAsia="Times New Roman" w:hAnsi="Times New Roman" w:cs="Times New Roman"/>
                <w:color w:val="000000"/>
                <w:kern w:val="0"/>
                <w:sz w:val="20"/>
                <w:szCs w:val="20"/>
                <w:lang w:eastAsia="es-ES"/>
                <w14:ligatures w14:val="none"/>
              </w:rPr>
              <w:t xml:space="preserve"> variability (4/13,4) pressure (1/11,8) </w:t>
            </w:r>
            <w:r w:rsidRPr="00796F2C">
              <w:rPr>
                <w:rFonts w:ascii="Times New Roman" w:eastAsia="Times New Roman" w:hAnsi="Times New Roman" w:cs="Times New Roman"/>
                <w:color w:val="FF0000"/>
                <w:kern w:val="0"/>
                <w:sz w:val="20"/>
                <w:szCs w:val="20"/>
                <w:lang w:eastAsia="es-ES"/>
                <w14:ligatures w14:val="none"/>
              </w:rPr>
              <w:t xml:space="preserve">shock </w:t>
            </w:r>
            <w:r w:rsidRPr="00796F2C">
              <w:rPr>
                <w:rFonts w:ascii="Times New Roman" w:eastAsia="Times New Roman" w:hAnsi="Times New Roman" w:cs="Times New Roman"/>
                <w:color w:val="000000"/>
                <w:kern w:val="0"/>
                <w:sz w:val="20"/>
                <w:szCs w:val="20"/>
                <w:lang w:eastAsia="es-ES"/>
                <w14:ligatures w14:val="none"/>
              </w:rPr>
              <w:t xml:space="preserve">(1/11,1) </w:t>
            </w:r>
            <w:r w:rsidRPr="00796F2C">
              <w:rPr>
                <w:rFonts w:ascii="Times New Roman" w:eastAsia="Times New Roman" w:hAnsi="Times New Roman" w:cs="Times New Roman"/>
                <w:color w:val="000000"/>
                <w:kern w:val="0"/>
                <w:sz w:val="20"/>
                <w:szCs w:val="20"/>
                <w:u w:val="single"/>
                <w:lang w:eastAsia="es-ES"/>
                <w14:ligatures w14:val="none"/>
              </w:rPr>
              <w:t>change</w:t>
            </w:r>
            <w:r w:rsidRPr="00796F2C">
              <w:rPr>
                <w:rFonts w:ascii="Times New Roman" w:eastAsia="Times New Roman" w:hAnsi="Times New Roman" w:cs="Times New Roman"/>
                <w:color w:val="000000"/>
                <w:kern w:val="0"/>
                <w:sz w:val="20"/>
                <w:szCs w:val="20"/>
                <w:lang w:eastAsia="es-ES"/>
                <w14:ligatures w14:val="none"/>
              </w:rPr>
              <w:t xml:space="preserve"> (2/10,5)</w:t>
            </w:r>
          </w:p>
        </w:tc>
      </w:tr>
    </w:tbl>
    <w:p w14:paraId="13FA73FA" w14:textId="77777777" w:rsidR="00F516B8" w:rsidRPr="006A3A9F" w:rsidRDefault="00F516B8" w:rsidP="006D1272">
      <w:pPr>
        <w:spacing w:line="480" w:lineRule="auto"/>
        <w:rPr>
          <w:rFonts w:ascii="Times New Roman" w:hAnsi="Times New Roman" w:cs="Times New Roman"/>
        </w:rPr>
      </w:pPr>
    </w:p>
    <w:p w14:paraId="24CFD9C4" w14:textId="77777777" w:rsidR="00F516B8" w:rsidRPr="006A3A9F" w:rsidRDefault="00F516B8" w:rsidP="006D1272">
      <w:pPr>
        <w:spacing w:line="480" w:lineRule="auto"/>
        <w:rPr>
          <w:rFonts w:ascii="Times New Roman" w:hAnsi="Times New Roman" w:cs="Times New Roman"/>
        </w:rPr>
      </w:pPr>
    </w:p>
    <w:sectPr w:rsidR="00F516B8" w:rsidRPr="006A3A9F" w:rsidSect="006325F4">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786E0" w14:textId="77777777" w:rsidR="006325F4" w:rsidRDefault="006325F4" w:rsidP="003723FC">
      <w:pPr>
        <w:spacing w:after="0" w:line="240" w:lineRule="auto"/>
      </w:pPr>
      <w:r>
        <w:separator/>
      </w:r>
    </w:p>
  </w:endnote>
  <w:endnote w:type="continuationSeparator" w:id="0">
    <w:p w14:paraId="78C72E26" w14:textId="77777777" w:rsidR="006325F4" w:rsidRDefault="006325F4" w:rsidP="003723FC">
      <w:pPr>
        <w:spacing w:after="0" w:line="240" w:lineRule="auto"/>
      </w:pPr>
      <w:r>
        <w:continuationSeparator/>
      </w:r>
    </w:p>
  </w:endnote>
  <w:endnote w:type="continuationNotice" w:id="1">
    <w:p w14:paraId="69AE5121" w14:textId="77777777" w:rsidR="006325F4" w:rsidRDefault="006325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inionPro-Regular">
    <w:altName w:val="Klee One"/>
    <w:panose1 w:val="00000000000000000000"/>
    <w:charset w:val="80"/>
    <w:family w:val="auto"/>
    <w:notTrueType/>
    <w:pitch w:val="default"/>
    <w:sig w:usb0="00000001" w:usb1="08070000" w:usb2="00000010" w:usb3="00000000" w:csb0="00020000" w:csb1="00000000"/>
  </w:font>
  <w:font w:name="AdvTT2cba4af3.B">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917575"/>
      <w:docPartObj>
        <w:docPartGallery w:val="Page Numbers (Bottom of Page)"/>
        <w:docPartUnique/>
      </w:docPartObj>
    </w:sdtPr>
    <w:sdtContent>
      <w:p w14:paraId="0A4007B4" w14:textId="77777777" w:rsidR="00F516B8" w:rsidRDefault="00F516B8">
        <w:pPr>
          <w:pStyle w:val="Piedepgina"/>
          <w:jc w:val="right"/>
        </w:pPr>
        <w:r>
          <w:fldChar w:fldCharType="begin"/>
        </w:r>
        <w:r>
          <w:instrText>PAGE   \* MERGEFORMAT</w:instrText>
        </w:r>
        <w:r>
          <w:fldChar w:fldCharType="separate"/>
        </w:r>
        <w:r>
          <w:rPr>
            <w:lang w:val="es-ES"/>
          </w:rPr>
          <w:t>2</w:t>
        </w:r>
        <w:r>
          <w:fldChar w:fldCharType="end"/>
        </w:r>
      </w:p>
    </w:sdtContent>
  </w:sdt>
  <w:p w14:paraId="55743B9D" w14:textId="77777777" w:rsidR="00F516B8" w:rsidRDefault="00F516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31748" w14:textId="77777777" w:rsidR="006325F4" w:rsidRDefault="006325F4" w:rsidP="003723FC">
      <w:pPr>
        <w:spacing w:after="0" w:line="240" w:lineRule="auto"/>
      </w:pPr>
      <w:r>
        <w:separator/>
      </w:r>
    </w:p>
  </w:footnote>
  <w:footnote w:type="continuationSeparator" w:id="0">
    <w:p w14:paraId="4EAE6C5E" w14:textId="77777777" w:rsidR="006325F4" w:rsidRDefault="006325F4" w:rsidP="003723FC">
      <w:pPr>
        <w:spacing w:after="0" w:line="240" w:lineRule="auto"/>
      </w:pPr>
      <w:r>
        <w:continuationSeparator/>
      </w:r>
    </w:p>
  </w:footnote>
  <w:footnote w:type="continuationNotice" w:id="1">
    <w:p w14:paraId="1652017F" w14:textId="77777777" w:rsidR="006325F4" w:rsidRDefault="006325F4">
      <w:pPr>
        <w:spacing w:after="0" w:line="240" w:lineRule="auto"/>
      </w:pPr>
    </w:p>
  </w:footnote>
  <w:footnote w:id="2">
    <w:p w14:paraId="347E2A51" w14:textId="41C7E26C" w:rsidR="00567C78" w:rsidRPr="00235A72" w:rsidRDefault="00567C78">
      <w:pPr>
        <w:pStyle w:val="Textonotapie"/>
        <w:rPr>
          <w:rFonts w:ascii="Times New Roman" w:hAnsi="Times New Roman" w:cs="Times New Roman"/>
        </w:rPr>
      </w:pPr>
      <w:r w:rsidRPr="00235A72">
        <w:rPr>
          <w:rStyle w:val="Refdenotaalpie"/>
          <w:rFonts w:ascii="Times New Roman" w:hAnsi="Times New Roman" w:cs="Times New Roman"/>
        </w:rPr>
        <w:footnoteRef/>
      </w:r>
      <w:r w:rsidRPr="00235A72">
        <w:rPr>
          <w:rFonts w:ascii="Times New Roman" w:hAnsi="Times New Roman" w:cs="Times New Roman"/>
        </w:rPr>
        <w:t xml:space="preserve"> Social Care Act 2012, available at: </w:t>
      </w:r>
      <w:hyperlink r:id="rId1" w:history="1">
        <w:r w:rsidRPr="00F8105C">
          <w:rPr>
            <w:rFonts w:ascii="Times New Roman" w:hAnsi="Times New Roman" w:cs="Times New Roman"/>
          </w:rPr>
          <w:t>https://www</w:t>
        </w:r>
      </w:hyperlink>
      <w:r w:rsidRPr="00235A72">
        <w:rPr>
          <w:rFonts w:ascii="Times New Roman" w:hAnsi="Times New Roman" w:cs="Times New Roman"/>
        </w:rPr>
        <w:t>.legislation.gov.uk/ukpga/2012/7/contents/enacted</w:t>
      </w:r>
      <w:r w:rsidRPr="00235A72">
        <w:rPr>
          <w:rStyle w:val="Refdecomentario"/>
          <w:rFonts w:ascii="Times New Roman" w:hAnsi="Times New Roman" w:cs="Times New Roman"/>
        </w:rPr>
        <w:t/>
      </w:r>
      <w:r w:rsidRPr="00235A72">
        <w:rPr>
          <w:rFonts w:ascii="Times New Roman" w:hAnsi="Times New Roman" w:cs="Times New Roman"/>
        </w:rPr>
        <w:t xml:space="preserve"> </w:t>
      </w:r>
    </w:p>
  </w:footnote>
  <w:footnote w:id="3">
    <w:p w14:paraId="7A551A49" w14:textId="605928BA" w:rsidR="00567C78" w:rsidRPr="00235A72" w:rsidRDefault="00567C78">
      <w:pPr>
        <w:pStyle w:val="Textonotapie"/>
        <w:rPr>
          <w:rFonts w:ascii="Times New Roman" w:hAnsi="Times New Roman" w:cs="Times New Roman"/>
        </w:rPr>
      </w:pPr>
      <w:r w:rsidRPr="00235A72">
        <w:rPr>
          <w:rStyle w:val="Refdenotaalpie"/>
          <w:rFonts w:ascii="Times New Roman" w:hAnsi="Times New Roman" w:cs="Times New Roman"/>
        </w:rPr>
        <w:footnoteRef/>
      </w:r>
      <w:r w:rsidRPr="00235A72">
        <w:rPr>
          <w:rFonts w:ascii="Times New Roman" w:hAnsi="Times New Roman" w:cs="Times New Roman"/>
        </w:rPr>
        <w:t xml:space="preserve"> Localism Act 2011, available at: https://www.legislation.gov.uk/ukpga/2011/20/contents/enacted</w:t>
      </w:r>
      <w:r w:rsidRPr="00235A72">
        <w:rPr>
          <w:rStyle w:val="Refdecomentario"/>
          <w:rFonts w:ascii="Times New Roman" w:hAnsi="Times New Roman" w:cs="Times New Roman"/>
        </w:rPr>
        <w:t/>
      </w:r>
      <w:r w:rsidRPr="00235A72">
        <w:rPr>
          <w:rFonts w:ascii="Times New Roman" w:hAnsi="Times New Roman" w:cs="Times New Roman"/>
        </w:rPr>
        <w:t xml:space="preserve"> </w:t>
      </w:r>
    </w:p>
  </w:footnote>
  <w:footnote w:id="4">
    <w:p w14:paraId="03FD9FD7" w14:textId="77777777" w:rsidR="009E37C8" w:rsidRPr="009464FE" w:rsidRDefault="009E37C8" w:rsidP="009E37C8">
      <w:pPr>
        <w:pStyle w:val="Textonotapie"/>
      </w:pPr>
      <w:r w:rsidRPr="00235A72">
        <w:rPr>
          <w:rStyle w:val="Refdenotaalpie"/>
          <w:rFonts w:ascii="Times New Roman" w:hAnsi="Times New Roman" w:cs="Times New Roman"/>
        </w:rPr>
        <w:footnoteRef/>
      </w:r>
      <w:r w:rsidRPr="00235A72">
        <w:rPr>
          <w:rFonts w:ascii="Times New Roman" w:hAnsi="Times New Roman" w:cs="Times New Roman"/>
        </w:rPr>
        <w:t xml:space="preserve"> The formula to calculate keyness score reads: (</w:t>
      </w:r>
      <w:r w:rsidRPr="00235A72">
        <w:rPr>
          <w:rFonts w:ascii="Times New Roman" w:hAnsi="Times New Roman" w:cs="Times New Roman"/>
          <w:i/>
          <w:iCs/>
        </w:rPr>
        <w:t>f</w:t>
      </w:r>
      <w:r w:rsidRPr="00235A72">
        <w:rPr>
          <w:rFonts w:ascii="Times New Roman" w:hAnsi="Times New Roman" w:cs="Times New Roman"/>
        </w:rPr>
        <w:t>pm</w:t>
      </w:r>
      <w:r w:rsidRPr="00235A72">
        <w:rPr>
          <w:rFonts w:ascii="Times New Roman" w:hAnsi="Times New Roman" w:cs="Times New Roman"/>
          <w:vertAlign w:val="subscript"/>
        </w:rPr>
        <w:t xml:space="preserve">focus </w:t>
      </w:r>
      <w:r w:rsidRPr="00235A72">
        <w:rPr>
          <w:rFonts w:ascii="Times New Roman" w:hAnsi="Times New Roman" w:cs="Times New Roman"/>
        </w:rPr>
        <w:t>+ N) / (</w:t>
      </w:r>
      <w:r w:rsidRPr="00235A72">
        <w:rPr>
          <w:rFonts w:ascii="Times New Roman" w:hAnsi="Times New Roman" w:cs="Times New Roman"/>
          <w:i/>
          <w:iCs/>
        </w:rPr>
        <w:t>f</w:t>
      </w:r>
      <w:r w:rsidRPr="00235A72">
        <w:rPr>
          <w:rFonts w:ascii="Times New Roman" w:hAnsi="Times New Roman" w:cs="Times New Roman"/>
        </w:rPr>
        <w:t>pm</w:t>
      </w:r>
      <w:r w:rsidRPr="00235A72">
        <w:rPr>
          <w:rFonts w:ascii="Times New Roman" w:hAnsi="Times New Roman" w:cs="Times New Roman"/>
          <w:vertAlign w:val="subscript"/>
        </w:rPr>
        <w:t xml:space="preserve">ref </w:t>
      </w:r>
      <w:r w:rsidRPr="00235A72">
        <w:rPr>
          <w:rFonts w:ascii="Times New Roman" w:hAnsi="Times New Roman" w:cs="Times New Roman"/>
        </w:rPr>
        <w:t>+ N) —“</w:t>
      </w:r>
      <w:r w:rsidRPr="00235A72">
        <w:rPr>
          <w:rFonts w:ascii="Times New Roman" w:hAnsi="Times New Roman" w:cs="Times New Roman"/>
          <w:i/>
          <w:iCs/>
        </w:rPr>
        <w:t>f</w:t>
      </w:r>
      <w:r w:rsidRPr="00235A72">
        <w:rPr>
          <w:rFonts w:ascii="Times New Roman" w:hAnsi="Times New Roman" w:cs="Times New Roman"/>
        </w:rPr>
        <w:t>pm</w:t>
      </w:r>
      <w:r w:rsidRPr="00235A72">
        <w:rPr>
          <w:rFonts w:ascii="Times New Roman" w:hAnsi="Times New Roman" w:cs="Times New Roman"/>
          <w:vertAlign w:val="subscript"/>
        </w:rPr>
        <w:t>focus</w:t>
      </w:r>
      <w:r w:rsidRPr="00235A72">
        <w:rPr>
          <w:rFonts w:ascii="Times New Roman" w:hAnsi="Times New Roman" w:cs="Times New Roman"/>
        </w:rPr>
        <w:t>” and “</w:t>
      </w:r>
      <w:r w:rsidRPr="00235A72">
        <w:rPr>
          <w:rFonts w:ascii="Times New Roman" w:hAnsi="Times New Roman" w:cs="Times New Roman"/>
          <w:i/>
          <w:iCs/>
        </w:rPr>
        <w:t>f</w:t>
      </w:r>
      <w:r w:rsidRPr="00235A72">
        <w:rPr>
          <w:rFonts w:ascii="Times New Roman" w:hAnsi="Times New Roman" w:cs="Times New Roman"/>
        </w:rPr>
        <w:t>pm</w:t>
      </w:r>
      <w:r w:rsidRPr="00235A72">
        <w:rPr>
          <w:rFonts w:ascii="Times New Roman" w:hAnsi="Times New Roman" w:cs="Times New Roman"/>
          <w:vertAlign w:val="subscript"/>
        </w:rPr>
        <w:t>ref</w:t>
      </w:r>
      <w:r w:rsidRPr="00235A72">
        <w:rPr>
          <w:rFonts w:ascii="Times New Roman" w:hAnsi="Times New Roman" w:cs="Times New Roman"/>
        </w:rPr>
        <w:t xml:space="preserve">” are the normalised frequencies (per million) of the focus and reference corpora respectively, and “N” the smoothing parameter. By default, </w:t>
      </w:r>
      <w:r w:rsidRPr="00235A72">
        <w:rPr>
          <w:rFonts w:ascii="Times New Roman" w:hAnsi="Times New Roman" w:cs="Times New Roman"/>
          <w:i/>
          <w:iCs/>
        </w:rPr>
        <w:t>N</w:t>
      </w:r>
      <w:r w:rsidRPr="00235A72">
        <w:rPr>
          <w:rFonts w:ascii="Times New Roman" w:hAnsi="Times New Roman" w:cs="Times New Roman"/>
        </w:rPr>
        <w:t xml:space="preserve"> = 1; </w:t>
      </w:r>
      <w:r w:rsidRPr="00235A72">
        <w:rPr>
          <w:rFonts w:ascii="Times New Roman" w:hAnsi="Times New Roman" w:cs="Times New Roman"/>
          <w:i/>
          <w:iCs/>
        </w:rPr>
        <w:t xml:space="preserve">N </w:t>
      </w:r>
      <w:r w:rsidRPr="00235A72">
        <w:rPr>
          <w:rFonts w:ascii="Times New Roman" w:hAnsi="Times New Roman" w:cs="Times New Roman"/>
        </w:rPr>
        <w:t xml:space="preserve">&gt; 1 (e.g. 10, 100…) allows us to focus on higher-frequency words, and </w:t>
      </w:r>
      <w:r w:rsidRPr="00235A72">
        <w:rPr>
          <w:rFonts w:ascii="Times New Roman" w:hAnsi="Times New Roman" w:cs="Times New Roman"/>
          <w:i/>
          <w:iCs/>
        </w:rPr>
        <w:t xml:space="preserve">N </w:t>
      </w:r>
      <w:r w:rsidRPr="00235A72">
        <w:rPr>
          <w:rFonts w:ascii="Times New Roman" w:hAnsi="Times New Roman" w:cs="Times New Roman"/>
        </w:rPr>
        <w:t xml:space="preserve">&lt; 1 (e.g., 0.1, 0.01), allows us to focus on lower-frequency words (see </w:t>
      </w:r>
      <w:hyperlink r:id="rId2" w:history="1">
        <w:r w:rsidRPr="00235A72">
          <w:rPr>
            <w:rStyle w:val="Hipervnculo"/>
            <w:rFonts w:ascii="Times New Roman" w:hAnsi="Times New Roman" w:cs="Times New Roman"/>
            <w:color w:val="auto"/>
          </w:rPr>
          <w:t>https://www.sketchengine.eu/documentation/</w:t>
        </w:r>
      </w:hyperlink>
      <w:r w:rsidRPr="00235A72">
        <w:rPr>
          <w:rFonts w:ascii="Times New Roman" w:hAnsi="Times New Roman" w:cs="Times New Roman"/>
        </w:rPr>
        <w:t>)</w:t>
      </w:r>
    </w:p>
  </w:footnote>
  <w:footnote w:id="5">
    <w:p w14:paraId="33E9BD91" w14:textId="77777777" w:rsidR="009E37C8" w:rsidRPr="00235A72" w:rsidRDefault="009E37C8" w:rsidP="009E37C8">
      <w:pPr>
        <w:pStyle w:val="Textonotapie"/>
        <w:rPr>
          <w:rFonts w:ascii="Times New Roman" w:hAnsi="Times New Roman" w:cs="Times New Roman"/>
          <w:lang w:val="en-US"/>
        </w:rPr>
      </w:pPr>
      <w:r w:rsidRPr="00235A72">
        <w:rPr>
          <w:rStyle w:val="Refdenotaalpie"/>
          <w:rFonts w:ascii="Times New Roman" w:hAnsi="Times New Roman" w:cs="Times New Roman"/>
        </w:rPr>
        <w:footnoteRef/>
      </w:r>
      <w:r w:rsidRPr="00235A72">
        <w:rPr>
          <w:rFonts w:ascii="Times New Roman" w:hAnsi="Times New Roman" w:cs="Times New Roman"/>
        </w:rPr>
        <w:t xml:space="preserve"> </w:t>
      </w:r>
      <w:r w:rsidRPr="00235A72">
        <w:rPr>
          <w:rFonts w:ascii="Times New Roman" w:hAnsi="Times New Roman" w:cs="Times New Roman"/>
          <w:lang w:val="en-US"/>
        </w:rPr>
        <w:t xml:space="preserve">For information about the BNC, see </w:t>
      </w:r>
      <w:hyperlink r:id="rId3" w:history="1">
        <w:r w:rsidRPr="00235A72">
          <w:rPr>
            <w:rStyle w:val="Hipervnculo"/>
            <w:rFonts w:ascii="Times New Roman" w:hAnsi="Times New Roman" w:cs="Times New Roman"/>
            <w:lang w:val="en-US"/>
          </w:rPr>
          <w:t>http://www.natcorp.ox.ac.uk/corpus/index.xml?ID=numbers</w:t>
        </w:r>
      </w:hyperlink>
      <w:r w:rsidRPr="00235A72">
        <w:rPr>
          <w:rFonts w:ascii="Times New Roman" w:hAnsi="Times New Roman" w:cs="Times New Roman"/>
          <w:lang w:val="en-US"/>
        </w:rPr>
        <w:t xml:space="preserve"> </w:t>
      </w:r>
    </w:p>
  </w:footnote>
  <w:footnote w:id="6">
    <w:p w14:paraId="291A41F0" w14:textId="77777777" w:rsidR="009E37C8" w:rsidRPr="000A1D31" w:rsidRDefault="009E37C8" w:rsidP="009E37C8">
      <w:pPr>
        <w:pStyle w:val="Textonotapie"/>
        <w:rPr>
          <w:lang w:val="en-US"/>
        </w:rPr>
      </w:pPr>
      <w:r w:rsidRPr="00235A72">
        <w:rPr>
          <w:rStyle w:val="Refdenotaalpie"/>
          <w:rFonts w:ascii="Times New Roman" w:hAnsi="Times New Roman" w:cs="Times New Roman"/>
        </w:rPr>
        <w:footnoteRef/>
      </w:r>
      <w:r w:rsidRPr="00235A72">
        <w:rPr>
          <w:rFonts w:ascii="Times New Roman" w:hAnsi="Times New Roman" w:cs="Times New Roman"/>
        </w:rPr>
        <w:t xml:space="preserve"> </w:t>
      </w:r>
      <w:r w:rsidRPr="00235A72">
        <w:rPr>
          <w:rFonts w:ascii="Times New Roman" w:hAnsi="Times New Roman" w:cs="Times New Roman"/>
          <w:lang w:val="en-US"/>
        </w:rPr>
        <w:t xml:space="preserve">For information about the English Web enTenTen see </w:t>
      </w:r>
      <w:hyperlink r:id="rId4" w:history="1">
        <w:r w:rsidRPr="00235A72">
          <w:rPr>
            <w:rStyle w:val="Hipervnculo"/>
            <w:rFonts w:ascii="Times New Roman" w:hAnsi="Times New Roman" w:cs="Times New Roman"/>
            <w:lang w:val="en-US"/>
          </w:rPr>
          <w:t>https://www.sketchengine.eu/ententen-english-corpus/</w:t>
        </w:r>
      </w:hyperlink>
      <w:r>
        <w:rPr>
          <w:lang w:val="en-US"/>
        </w:rPr>
        <w:t xml:space="preserve"> </w:t>
      </w:r>
    </w:p>
  </w:footnote>
  <w:footnote w:id="7">
    <w:p w14:paraId="70D35085" w14:textId="405FE6CD" w:rsidR="00A53F22" w:rsidRPr="00A53F22" w:rsidRDefault="00A53F22">
      <w:pPr>
        <w:pStyle w:val="Textonotapie"/>
        <w:rPr>
          <w:rFonts w:ascii="Times New Roman" w:hAnsi="Times New Roman" w:cs="Times New Roman"/>
        </w:rPr>
      </w:pPr>
      <w:r w:rsidRPr="00A53F22">
        <w:rPr>
          <w:rStyle w:val="Refdenotaalpie"/>
          <w:rFonts w:ascii="Times New Roman" w:hAnsi="Times New Roman" w:cs="Times New Roman"/>
        </w:rPr>
        <w:footnoteRef/>
      </w:r>
      <w:r w:rsidRPr="00A53F22">
        <w:rPr>
          <w:rFonts w:ascii="Times New Roman" w:hAnsi="Times New Roman" w:cs="Times New Roman"/>
        </w:rPr>
        <w:t xml:space="preserve"> See</w:t>
      </w:r>
      <w:r>
        <w:rPr>
          <w:rFonts w:ascii="Times New Roman" w:hAnsi="Times New Roman" w:cs="Times New Roman"/>
        </w:rPr>
        <w:t>:</w:t>
      </w:r>
      <w:r w:rsidRPr="00A53F22">
        <w:rPr>
          <w:rFonts w:ascii="Times New Roman" w:hAnsi="Times New Roman" w:cs="Times New Roman"/>
        </w:rPr>
        <w:t xml:space="preserve"> </w:t>
      </w:r>
      <w:hyperlink r:id="rId5">
        <w:r w:rsidRPr="00A53F22">
          <w:rPr>
            <w:rStyle w:val="Hipervnculo"/>
            <w:rFonts w:ascii="Times New Roman" w:hAnsi="Times New Roman" w:cs="Times New Roman"/>
          </w:rPr>
          <w:t>https://www.sketchengine.eu/ententen-english-corpus/</w:t>
        </w:r>
      </w:hyperlink>
    </w:p>
  </w:footnote>
  <w:footnote w:id="8">
    <w:p w14:paraId="2F24460F" w14:textId="6E13D220" w:rsidR="6EEEC2A9" w:rsidRPr="0020468E" w:rsidRDefault="6EEEC2A9" w:rsidP="6EEEC2A9">
      <w:pPr>
        <w:spacing w:line="257" w:lineRule="auto"/>
        <w:jc w:val="both"/>
        <w:rPr>
          <w:rFonts w:ascii="Times New Roman" w:eastAsia="Calibri" w:hAnsi="Times New Roman" w:cs="Times New Roman"/>
          <w:sz w:val="20"/>
          <w:szCs w:val="20"/>
          <w:lang w:val="en-US"/>
        </w:rPr>
      </w:pPr>
      <w:r w:rsidRPr="0020468E">
        <w:rPr>
          <w:rStyle w:val="Refdenotaalpie"/>
          <w:rFonts w:ascii="Times New Roman" w:hAnsi="Times New Roman" w:cs="Times New Roman"/>
        </w:rPr>
        <w:footnoteRef/>
      </w:r>
      <w:r w:rsidRPr="0020468E">
        <w:rPr>
          <w:rFonts w:ascii="Times New Roman" w:hAnsi="Times New Roman" w:cs="Times New Roman"/>
        </w:rPr>
        <w:t xml:space="preserve"> </w:t>
      </w:r>
      <w:r w:rsidRPr="0020468E">
        <w:rPr>
          <w:rFonts w:ascii="Times New Roman" w:eastAsia="Calibri" w:hAnsi="Times New Roman" w:cs="Times New Roman"/>
          <w:sz w:val="20"/>
          <w:szCs w:val="20"/>
          <w:lang w:val="en-US"/>
        </w:rPr>
        <w:t>Examples have been retrieved with the Good Dictionary Examples (GODEX) tool of Sketch Engine. The tool considers features such as sentence length</w:t>
      </w:r>
      <w:r w:rsidR="00B071BE">
        <w:rPr>
          <w:rFonts w:ascii="Times New Roman" w:eastAsia="Calibri" w:hAnsi="Times New Roman" w:cs="Times New Roman"/>
          <w:sz w:val="20"/>
          <w:szCs w:val="20"/>
          <w:lang w:val="en-US"/>
        </w:rPr>
        <w:t xml:space="preserve"> or</w:t>
      </w:r>
      <w:r w:rsidRPr="0020468E">
        <w:rPr>
          <w:rFonts w:ascii="Times New Roman" w:eastAsia="Calibri" w:hAnsi="Times New Roman" w:cs="Times New Roman"/>
          <w:sz w:val="20"/>
          <w:szCs w:val="20"/>
          <w:lang w:val="en-US"/>
        </w:rPr>
        <w:t xml:space="preserve"> use of complex vocabulary to identify sentences that are illustrative and easy to understand.</w:t>
      </w:r>
    </w:p>
  </w:footnote>
  <w:footnote w:id="9">
    <w:p w14:paraId="52410403" w14:textId="183A997F" w:rsidR="00BE3646" w:rsidRPr="00727366" w:rsidRDefault="00BE3646" w:rsidP="00BE3646">
      <w:pPr>
        <w:rPr>
          <w:rFonts w:ascii="Times New Roman" w:eastAsia="Calibri" w:hAnsi="Times New Roman" w:cs="Times New Roman"/>
          <w:sz w:val="20"/>
          <w:szCs w:val="20"/>
        </w:rPr>
      </w:pPr>
      <w:r w:rsidRPr="00727366">
        <w:rPr>
          <w:rStyle w:val="Refdenotaalpie"/>
          <w:rFonts w:ascii="Times New Roman" w:hAnsi="Times New Roman" w:cs="Times New Roman"/>
        </w:rPr>
        <w:footnoteRef/>
      </w:r>
      <w:r w:rsidRPr="00727366">
        <w:rPr>
          <w:rFonts w:ascii="Times New Roman" w:hAnsi="Times New Roman" w:cs="Times New Roman"/>
        </w:rPr>
        <w:t xml:space="preserve"> </w:t>
      </w:r>
      <w:r w:rsidRPr="00727366">
        <w:rPr>
          <w:rFonts w:ascii="Times New Roman" w:eastAsia="Calibri" w:hAnsi="Times New Roman" w:cs="Times New Roman"/>
          <w:sz w:val="20"/>
          <w:szCs w:val="20"/>
        </w:rPr>
        <w:t>While 10 words is a far too wide span for identifying terms in pre-modifying relation, usually in distances up to 4-5 words, increasing the span allowed us to identify descriptions of the vulnerable groups and causes of vulnerability.</w:t>
      </w:r>
    </w:p>
  </w:footnote>
  <w:footnote w:id="10">
    <w:p w14:paraId="681A9E6C" w14:textId="28E4F841" w:rsidR="62143F8D" w:rsidRPr="00594AA8" w:rsidRDefault="62143F8D" w:rsidP="62143F8D">
      <w:pPr>
        <w:pStyle w:val="Textonotapie"/>
        <w:rPr>
          <w:rFonts w:ascii="Times New Roman" w:hAnsi="Times New Roman" w:cs="Times New Roman"/>
        </w:rPr>
      </w:pPr>
      <w:r w:rsidRPr="00594AA8">
        <w:rPr>
          <w:rStyle w:val="Refdenotaalpie"/>
          <w:rFonts w:ascii="Times New Roman" w:hAnsi="Times New Roman" w:cs="Times New Roman"/>
        </w:rPr>
        <w:footnoteRef/>
      </w:r>
      <w:r w:rsidRPr="00594AA8">
        <w:rPr>
          <w:rFonts w:ascii="Times New Roman" w:hAnsi="Times New Roman" w:cs="Times New Roman"/>
        </w:rPr>
        <w:t xml:space="preserve"> RF calculated with 1000 base.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0BC0"/>
    <w:multiLevelType w:val="hybridMultilevel"/>
    <w:tmpl w:val="D7F2F2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5E2612D"/>
    <w:multiLevelType w:val="multilevel"/>
    <w:tmpl w:val="A5FE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2B1DF5"/>
    <w:multiLevelType w:val="multilevel"/>
    <w:tmpl w:val="CDB2C2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9480860"/>
    <w:multiLevelType w:val="multilevel"/>
    <w:tmpl w:val="10EE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7E0E2"/>
    <w:multiLevelType w:val="hybridMultilevel"/>
    <w:tmpl w:val="2272F05E"/>
    <w:lvl w:ilvl="0" w:tplc="E9F27C02">
      <w:start w:val="1"/>
      <w:numFmt w:val="decimal"/>
      <w:lvlText w:val="%1."/>
      <w:lvlJc w:val="left"/>
      <w:pPr>
        <w:ind w:left="720" w:hanging="360"/>
      </w:pPr>
    </w:lvl>
    <w:lvl w:ilvl="1" w:tplc="CDCEE802">
      <w:start w:val="1"/>
      <w:numFmt w:val="lowerLetter"/>
      <w:lvlText w:val="%2."/>
      <w:lvlJc w:val="left"/>
      <w:pPr>
        <w:ind w:left="1440" w:hanging="360"/>
      </w:pPr>
    </w:lvl>
    <w:lvl w:ilvl="2" w:tplc="318078CE">
      <w:start w:val="1"/>
      <w:numFmt w:val="lowerRoman"/>
      <w:lvlText w:val="%3."/>
      <w:lvlJc w:val="right"/>
      <w:pPr>
        <w:ind w:left="2160" w:hanging="180"/>
      </w:pPr>
    </w:lvl>
    <w:lvl w:ilvl="3" w:tplc="E500F758">
      <w:start w:val="1"/>
      <w:numFmt w:val="decimal"/>
      <w:lvlText w:val="%4."/>
      <w:lvlJc w:val="left"/>
      <w:pPr>
        <w:ind w:left="2880" w:hanging="360"/>
      </w:pPr>
    </w:lvl>
    <w:lvl w:ilvl="4" w:tplc="9430761A">
      <w:start w:val="1"/>
      <w:numFmt w:val="lowerLetter"/>
      <w:lvlText w:val="%5."/>
      <w:lvlJc w:val="left"/>
      <w:pPr>
        <w:ind w:left="3600" w:hanging="360"/>
      </w:pPr>
    </w:lvl>
    <w:lvl w:ilvl="5" w:tplc="3E304740">
      <w:start w:val="1"/>
      <w:numFmt w:val="lowerRoman"/>
      <w:lvlText w:val="%6."/>
      <w:lvlJc w:val="right"/>
      <w:pPr>
        <w:ind w:left="4320" w:hanging="180"/>
      </w:pPr>
    </w:lvl>
    <w:lvl w:ilvl="6" w:tplc="C848292A">
      <w:start w:val="1"/>
      <w:numFmt w:val="decimal"/>
      <w:lvlText w:val="%7."/>
      <w:lvlJc w:val="left"/>
      <w:pPr>
        <w:ind w:left="5040" w:hanging="360"/>
      </w:pPr>
    </w:lvl>
    <w:lvl w:ilvl="7" w:tplc="BB426B4A">
      <w:start w:val="1"/>
      <w:numFmt w:val="lowerLetter"/>
      <w:lvlText w:val="%8."/>
      <w:lvlJc w:val="left"/>
      <w:pPr>
        <w:ind w:left="5760" w:hanging="360"/>
      </w:pPr>
    </w:lvl>
    <w:lvl w:ilvl="8" w:tplc="833C374A">
      <w:start w:val="1"/>
      <w:numFmt w:val="lowerRoman"/>
      <w:lvlText w:val="%9."/>
      <w:lvlJc w:val="right"/>
      <w:pPr>
        <w:ind w:left="6480" w:hanging="180"/>
      </w:pPr>
    </w:lvl>
  </w:abstractNum>
  <w:abstractNum w:abstractNumId="5" w15:restartNumberingAfterBreak="0">
    <w:nsid w:val="283E11D4"/>
    <w:multiLevelType w:val="multilevel"/>
    <w:tmpl w:val="5016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798F8"/>
    <w:multiLevelType w:val="hybridMultilevel"/>
    <w:tmpl w:val="1DA474DE"/>
    <w:lvl w:ilvl="0" w:tplc="D7FEDD9E">
      <w:start w:val="1"/>
      <w:numFmt w:val="bullet"/>
      <w:lvlText w:val="-"/>
      <w:lvlJc w:val="left"/>
      <w:pPr>
        <w:ind w:left="720" w:hanging="360"/>
      </w:pPr>
      <w:rPr>
        <w:rFonts w:ascii="Calibri" w:hAnsi="Calibri" w:hint="default"/>
      </w:rPr>
    </w:lvl>
    <w:lvl w:ilvl="1" w:tplc="922ACA76">
      <w:start w:val="1"/>
      <w:numFmt w:val="bullet"/>
      <w:lvlText w:val="o"/>
      <w:lvlJc w:val="left"/>
      <w:pPr>
        <w:ind w:left="1440" w:hanging="360"/>
      </w:pPr>
      <w:rPr>
        <w:rFonts w:ascii="Courier New" w:hAnsi="Courier New" w:hint="default"/>
      </w:rPr>
    </w:lvl>
    <w:lvl w:ilvl="2" w:tplc="ABF6A3C2">
      <w:start w:val="1"/>
      <w:numFmt w:val="bullet"/>
      <w:lvlText w:val=""/>
      <w:lvlJc w:val="left"/>
      <w:pPr>
        <w:ind w:left="2160" w:hanging="360"/>
      </w:pPr>
      <w:rPr>
        <w:rFonts w:ascii="Wingdings" w:hAnsi="Wingdings" w:hint="default"/>
      </w:rPr>
    </w:lvl>
    <w:lvl w:ilvl="3" w:tplc="B8F2BE80">
      <w:start w:val="1"/>
      <w:numFmt w:val="bullet"/>
      <w:lvlText w:val=""/>
      <w:lvlJc w:val="left"/>
      <w:pPr>
        <w:ind w:left="2880" w:hanging="360"/>
      </w:pPr>
      <w:rPr>
        <w:rFonts w:ascii="Symbol" w:hAnsi="Symbol" w:hint="default"/>
      </w:rPr>
    </w:lvl>
    <w:lvl w:ilvl="4" w:tplc="E29043CA">
      <w:start w:val="1"/>
      <w:numFmt w:val="bullet"/>
      <w:lvlText w:val="o"/>
      <w:lvlJc w:val="left"/>
      <w:pPr>
        <w:ind w:left="3600" w:hanging="360"/>
      </w:pPr>
      <w:rPr>
        <w:rFonts w:ascii="Courier New" w:hAnsi="Courier New" w:hint="default"/>
      </w:rPr>
    </w:lvl>
    <w:lvl w:ilvl="5" w:tplc="1A28BDA4">
      <w:start w:val="1"/>
      <w:numFmt w:val="bullet"/>
      <w:lvlText w:val=""/>
      <w:lvlJc w:val="left"/>
      <w:pPr>
        <w:ind w:left="4320" w:hanging="360"/>
      </w:pPr>
      <w:rPr>
        <w:rFonts w:ascii="Wingdings" w:hAnsi="Wingdings" w:hint="default"/>
      </w:rPr>
    </w:lvl>
    <w:lvl w:ilvl="6" w:tplc="EAAC5D20">
      <w:start w:val="1"/>
      <w:numFmt w:val="bullet"/>
      <w:lvlText w:val=""/>
      <w:lvlJc w:val="left"/>
      <w:pPr>
        <w:ind w:left="5040" w:hanging="360"/>
      </w:pPr>
      <w:rPr>
        <w:rFonts w:ascii="Symbol" w:hAnsi="Symbol" w:hint="default"/>
      </w:rPr>
    </w:lvl>
    <w:lvl w:ilvl="7" w:tplc="EB40B1A2">
      <w:start w:val="1"/>
      <w:numFmt w:val="bullet"/>
      <w:lvlText w:val="o"/>
      <w:lvlJc w:val="left"/>
      <w:pPr>
        <w:ind w:left="5760" w:hanging="360"/>
      </w:pPr>
      <w:rPr>
        <w:rFonts w:ascii="Courier New" w:hAnsi="Courier New" w:hint="default"/>
      </w:rPr>
    </w:lvl>
    <w:lvl w:ilvl="8" w:tplc="2D6266B8">
      <w:start w:val="1"/>
      <w:numFmt w:val="bullet"/>
      <w:lvlText w:val=""/>
      <w:lvlJc w:val="left"/>
      <w:pPr>
        <w:ind w:left="6480" w:hanging="360"/>
      </w:pPr>
      <w:rPr>
        <w:rFonts w:ascii="Wingdings" w:hAnsi="Wingdings" w:hint="default"/>
      </w:rPr>
    </w:lvl>
  </w:abstractNum>
  <w:abstractNum w:abstractNumId="7" w15:restartNumberingAfterBreak="0">
    <w:nsid w:val="441819DF"/>
    <w:multiLevelType w:val="multilevel"/>
    <w:tmpl w:val="6E6EF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46B0226"/>
    <w:multiLevelType w:val="multilevel"/>
    <w:tmpl w:val="24DC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15164"/>
    <w:multiLevelType w:val="multilevel"/>
    <w:tmpl w:val="63BA718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5653CB"/>
    <w:multiLevelType w:val="multilevel"/>
    <w:tmpl w:val="CAD00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E3346C"/>
    <w:multiLevelType w:val="multilevel"/>
    <w:tmpl w:val="8670D5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3E008EF"/>
    <w:multiLevelType w:val="multilevel"/>
    <w:tmpl w:val="DFA413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95DCD"/>
    <w:multiLevelType w:val="multilevel"/>
    <w:tmpl w:val="9B5C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73720E"/>
    <w:multiLevelType w:val="multilevel"/>
    <w:tmpl w:val="871C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6A4B21"/>
    <w:multiLevelType w:val="hybridMultilevel"/>
    <w:tmpl w:val="0AAA68DC"/>
    <w:lvl w:ilvl="0" w:tplc="1FFEDCE0">
      <w:start w:val="1"/>
      <w:numFmt w:val="bullet"/>
      <w:lvlText w:val=""/>
      <w:lvlJc w:val="left"/>
      <w:pPr>
        <w:tabs>
          <w:tab w:val="num" w:pos="720"/>
        </w:tabs>
        <w:ind w:left="720" w:hanging="360"/>
      </w:pPr>
      <w:rPr>
        <w:rFonts w:ascii="Wingdings" w:hAnsi="Wingdings" w:hint="default"/>
      </w:rPr>
    </w:lvl>
    <w:lvl w:ilvl="1" w:tplc="04FEFAE6">
      <w:start w:val="1"/>
      <w:numFmt w:val="bullet"/>
      <w:lvlText w:val=""/>
      <w:lvlJc w:val="left"/>
      <w:pPr>
        <w:tabs>
          <w:tab w:val="num" w:pos="1440"/>
        </w:tabs>
        <w:ind w:left="1440" w:hanging="360"/>
      </w:pPr>
      <w:rPr>
        <w:rFonts w:ascii="Wingdings" w:hAnsi="Wingdings" w:hint="default"/>
      </w:rPr>
    </w:lvl>
    <w:lvl w:ilvl="2" w:tplc="DFAEBC1C" w:tentative="1">
      <w:start w:val="1"/>
      <w:numFmt w:val="bullet"/>
      <w:lvlText w:val=""/>
      <w:lvlJc w:val="left"/>
      <w:pPr>
        <w:tabs>
          <w:tab w:val="num" w:pos="2160"/>
        </w:tabs>
        <w:ind w:left="2160" w:hanging="360"/>
      </w:pPr>
      <w:rPr>
        <w:rFonts w:ascii="Wingdings" w:hAnsi="Wingdings" w:hint="default"/>
      </w:rPr>
    </w:lvl>
    <w:lvl w:ilvl="3" w:tplc="2F5EB3B6" w:tentative="1">
      <w:start w:val="1"/>
      <w:numFmt w:val="bullet"/>
      <w:lvlText w:val=""/>
      <w:lvlJc w:val="left"/>
      <w:pPr>
        <w:tabs>
          <w:tab w:val="num" w:pos="2880"/>
        </w:tabs>
        <w:ind w:left="2880" w:hanging="360"/>
      </w:pPr>
      <w:rPr>
        <w:rFonts w:ascii="Wingdings" w:hAnsi="Wingdings" w:hint="default"/>
      </w:rPr>
    </w:lvl>
    <w:lvl w:ilvl="4" w:tplc="042676EA" w:tentative="1">
      <w:start w:val="1"/>
      <w:numFmt w:val="bullet"/>
      <w:lvlText w:val=""/>
      <w:lvlJc w:val="left"/>
      <w:pPr>
        <w:tabs>
          <w:tab w:val="num" w:pos="3600"/>
        </w:tabs>
        <w:ind w:left="3600" w:hanging="360"/>
      </w:pPr>
      <w:rPr>
        <w:rFonts w:ascii="Wingdings" w:hAnsi="Wingdings" w:hint="default"/>
      </w:rPr>
    </w:lvl>
    <w:lvl w:ilvl="5" w:tplc="90DAA812" w:tentative="1">
      <w:start w:val="1"/>
      <w:numFmt w:val="bullet"/>
      <w:lvlText w:val=""/>
      <w:lvlJc w:val="left"/>
      <w:pPr>
        <w:tabs>
          <w:tab w:val="num" w:pos="4320"/>
        </w:tabs>
        <w:ind w:left="4320" w:hanging="360"/>
      </w:pPr>
      <w:rPr>
        <w:rFonts w:ascii="Wingdings" w:hAnsi="Wingdings" w:hint="default"/>
      </w:rPr>
    </w:lvl>
    <w:lvl w:ilvl="6" w:tplc="4372EAE0" w:tentative="1">
      <w:start w:val="1"/>
      <w:numFmt w:val="bullet"/>
      <w:lvlText w:val=""/>
      <w:lvlJc w:val="left"/>
      <w:pPr>
        <w:tabs>
          <w:tab w:val="num" w:pos="5040"/>
        </w:tabs>
        <w:ind w:left="5040" w:hanging="360"/>
      </w:pPr>
      <w:rPr>
        <w:rFonts w:ascii="Wingdings" w:hAnsi="Wingdings" w:hint="default"/>
      </w:rPr>
    </w:lvl>
    <w:lvl w:ilvl="7" w:tplc="2C1C88BE" w:tentative="1">
      <w:start w:val="1"/>
      <w:numFmt w:val="bullet"/>
      <w:lvlText w:val=""/>
      <w:lvlJc w:val="left"/>
      <w:pPr>
        <w:tabs>
          <w:tab w:val="num" w:pos="5760"/>
        </w:tabs>
        <w:ind w:left="5760" w:hanging="360"/>
      </w:pPr>
      <w:rPr>
        <w:rFonts w:ascii="Wingdings" w:hAnsi="Wingdings" w:hint="default"/>
      </w:rPr>
    </w:lvl>
    <w:lvl w:ilvl="8" w:tplc="620A9B0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2D25A6"/>
    <w:multiLevelType w:val="multilevel"/>
    <w:tmpl w:val="2CA8A5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11913A0"/>
    <w:multiLevelType w:val="multilevel"/>
    <w:tmpl w:val="12A8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6A01A3"/>
    <w:multiLevelType w:val="hybridMultilevel"/>
    <w:tmpl w:val="A880E4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91224A"/>
    <w:multiLevelType w:val="multilevel"/>
    <w:tmpl w:val="672ED8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91022165">
    <w:abstractNumId w:val="6"/>
  </w:num>
  <w:num w:numId="2" w16cid:durableId="1304502628">
    <w:abstractNumId w:val="0"/>
  </w:num>
  <w:num w:numId="3" w16cid:durableId="1336424604">
    <w:abstractNumId w:val="5"/>
  </w:num>
  <w:num w:numId="4" w16cid:durableId="1732653501">
    <w:abstractNumId w:val="2"/>
  </w:num>
  <w:num w:numId="5" w16cid:durableId="1419407320">
    <w:abstractNumId w:val="19"/>
  </w:num>
  <w:num w:numId="6" w16cid:durableId="87622778">
    <w:abstractNumId w:val="17"/>
  </w:num>
  <w:num w:numId="7" w16cid:durableId="1914928097">
    <w:abstractNumId w:val="7"/>
  </w:num>
  <w:num w:numId="8" w16cid:durableId="1280601513">
    <w:abstractNumId w:val="12"/>
  </w:num>
  <w:num w:numId="9" w16cid:durableId="1235973165">
    <w:abstractNumId w:val="11"/>
  </w:num>
  <w:num w:numId="10" w16cid:durableId="2060201664">
    <w:abstractNumId w:val="13"/>
  </w:num>
  <w:num w:numId="11" w16cid:durableId="1079985479">
    <w:abstractNumId w:val="14"/>
  </w:num>
  <w:num w:numId="12" w16cid:durableId="5447103">
    <w:abstractNumId w:val="16"/>
  </w:num>
  <w:num w:numId="13" w16cid:durableId="1743143566">
    <w:abstractNumId w:val="1"/>
  </w:num>
  <w:num w:numId="14" w16cid:durableId="1664158669">
    <w:abstractNumId w:val="9"/>
  </w:num>
  <w:num w:numId="15" w16cid:durableId="1808276960">
    <w:abstractNumId w:val="18"/>
  </w:num>
  <w:num w:numId="16" w16cid:durableId="1055160636">
    <w:abstractNumId w:val="4"/>
  </w:num>
  <w:num w:numId="17" w16cid:durableId="1527405092">
    <w:abstractNumId w:val="15"/>
  </w:num>
  <w:num w:numId="18" w16cid:durableId="111983842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9" w16cid:durableId="210700197">
    <w:abstractNumId w:val="3"/>
  </w:num>
  <w:num w:numId="20" w16cid:durableId="1044669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FC"/>
    <w:rsid w:val="0000069C"/>
    <w:rsid w:val="000025C8"/>
    <w:rsid w:val="00003614"/>
    <w:rsid w:val="00003964"/>
    <w:rsid w:val="00004F5F"/>
    <w:rsid w:val="00005A19"/>
    <w:rsid w:val="00006949"/>
    <w:rsid w:val="00007C49"/>
    <w:rsid w:val="0001049D"/>
    <w:rsid w:val="00010BA1"/>
    <w:rsid w:val="00010CB5"/>
    <w:rsid w:val="00011810"/>
    <w:rsid w:val="000124D1"/>
    <w:rsid w:val="00013E5B"/>
    <w:rsid w:val="000170F5"/>
    <w:rsid w:val="00017339"/>
    <w:rsid w:val="00017392"/>
    <w:rsid w:val="0002161F"/>
    <w:rsid w:val="00021B5C"/>
    <w:rsid w:val="00021E5F"/>
    <w:rsid w:val="00021E9F"/>
    <w:rsid w:val="00021FAC"/>
    <w:rsid w:val="0002288E"/>
    <w:rsid w:val="00022EC0"/>
    <w:rsid w:val="00025B8F"/>
    <w:rsid w:val="0002656B"/>
    <w:rsid w:val="00026865"/>
    <w:rsid w:val="00027330"/>
    <w:rsid w:val="00030807"/>
    <w:rsid w:val="0003116E"/>
    <w:rsid w:val="00031395"/>
    <w:rsid w:val="00031BAB"/>
    <w:rsid w:val="00031C7F"/>
    <w:rsid w:val="0003311B"/>
    <w:rsid w:val="000334F4"/>
    <w:rsid w:val="00034598"/>
    <w:rsid w:val="0003464C"/>
    <w:rsid w:val="00040086"/>
    <w:rsid w:val="00040C8A"/>
    <w:rsid w:val="00042092"/>
    <w:rsid w:val="00043E6F"/>
    <w:rsid w:val="00044D5E"/>
    <w:rsid w:val="000457F1"/>
    <w:rsid w:val="00046370"/>
    <w:rsid w:val="000522B8"/>
    <w:rsid w:val="0005272C"/>
    <w:rsid w:val="0005293A"/>
    <w:rsid w:val="00052B62"/>
    <w:rsid w:val="00053B0D"/>
    <w:rsid w:val="00056BCE"/>
    <w:rsid w:val="00061593"/>
    <w:rsid w:val="0006188A"/>
    <w:rsid w:val="00061D66"/>
    <w:rsid w:val="000620B3"/>
    <w:rsid w:val="0006210C"/>
    <w:rsid w:val="000626F4"/>
    <w:rsid w:val="00063707"/>
    <w:rsid w:val="00064CEC"/>
    <w:rsid w:val="000665C3"/>
    <w:rsid w:val="00066BED"/>
    <w:rsid w:val="00067206"/>
    <w:rsid w:val="00067450"/>
    <w:rsid w:val="00072FE9"/>
    <w:rsid w:val="00073D57"/>
    <w:rsid w:val="0007734C"/>
    <w:rsid w:val="000816CB"/>
    <w:rsid w:val="00081C5D"/>
    <w:rsid w:val="000825BD"/>
    <w:rsid w:val="00084E99"/>
    <w:rsid w:val="00085122"/>
    <w:rsid w:val="0008529B"/>
    <w:rsid w:val="00086F53"/>
    <w:rsid w:val="00087FDE"/>
    <w:rsid w:val="0009237D"/>
    <w:rsid w:val="00092626"/>
    <w:rsid w:val="00094006"/>
    <w:rsid w:val="000946DF"/>
    <w:rsid w:val="00095AF8"/>
    <w:rsid w:val="000969AD"/>
    <w:rsid w:val="000A0627"/>
    <w:rsid w:val="000A0F9E"/>
    <w:rsid w:val="000A174B"/>
    <w:rsid w:val="000A2645"/>
    <w:rsid w:val="000A6213"/>
    <w:rsid w:val="000A67CB"/>
    <w:rsid w:val="000A75AF"/>
    <w:rsid w:val="000A79A8"/>
    <w:rsid w:val="000B1205"/>
    <w:rsid w:val="000B27F5"/>
    <w:rsid w:val="000B28C9"/>
    <w:rsid w:val="000B28D3"/>
    <w:rsid w:val="000B3A17"/>
    <w:rsid w:val="000B3E0A"/>
    <w:rsid w:val="000B46B6"/>
    <w:rsid w:val="000C03A0"/>
    <w:rsid w:val="000C1753"/>
    <w:rsid w:val="000C2A66"/>
    <w:rsid w:val="000C2AEE"/>
    <w:rsid w:val="000C2D96"/>
    <w:rsid w:val="000C3066"/>
    <w:rsid w:val="000C556E"/>
    <w:rsid w:val="000C5D5F"/>
    <w:rsid w:val="000D0083"/>
    <w:rsid w:val="000D0B86"/>
    <w:rsid w:val="000D180A"/>
    <w:rsid w:val="000D2917"/>
    <w:rsid w:val="000D2B04"/>
    <w:rsid w:val="000D3F55"/>
    <w:rsid w:val="000D499F"/>
    <w:rsid w:val="000D5457"/>
    <w:rsid w:val="000D5738"/>
    <w:rsid w:val="000D59E9"/>
    <w:rsid w:val="000D6956"/>
    <w:rsid w:val="000D6E9C"/>
    <w:rsid w:val="000D7213"/>
    <w:rsid w:val="000E0F8E"/>
    <w:rsid w:val="000E158F"/>
    <w:rsid w:val="000E20CD"/>
    <w:rsid w:val="000E3659"/>
    <w:rsid w:val="000E4486"/>
    <w:rsid w:val="000E5164"/>
    <w:rsid w:val="000E58CC"/>
    <w:rsid w:val="000E5AF3"/>
    <w:rsid w:val="000E712F"/>
    <w:rsid w:val="000F03B1"/>
    <w:rsid w:val="000F09BD"/>
    <w:rsid w:val="000F127B"/>
    <w:rsid w:val="000F1410"/>
    <w:rsid w:val="000F1922"/>
    <w:rsid w:val="000F1FAE"/>
    <w:rsid w:val="000F2331"/>
    <w:rsid w:val="000F2B4C"/>
    <w:rsid w:val="000F4602"/>
    <w:rsid w:val="000F7B77"/>
    <w:rsid w:val="00101672"/>
    <w:rsid w:val="00101BF1"/>
    <w:rsid w:val="00101E0F"/>
    <w:rsid w:val="00101EE5"/>
    <w:rsid w:val="00102EC2"/>
    <w:rsid w:val="00103C22"/>
    <w:rsid w:val="00104C33"/>
    <w:rsid w:val="001055B0"/>
    <w:rsid w:val="00105FB1"/>
    <w:rsid w:val="00106909"/>
    <w:rsid w:val="00107527"/>
    <w:rsid w:val="00111285"/>
    <w:rsid w:val="00112A5B"/>
    <w:rsid w:val="0011499A"/>
    <w:rsid w:val="00115615"/>
    <w:rsid w:val="00115D7E"/>
    <w:rsid w:val="00116044"/>
    <w:rsid w:val="0011771A"/>
    <w:rsid w:val="00117D83"/>
    <w:rsid w:val="00122DA6"/>
    <w:rsid w:val="001235FE"/>
    <w:rsid w:val="001237D8"/>
    <w:rsid w:val="00123A43"/>
    <w:rsid w:val="0012612F"/>
    <w:rsid w:val="001264C0"/>
    <w:rsid w:val="001333E1"/>
    <w:rsid w:val="0013433F"/>
    <w:rsid w:val="001347F9"/>
    <w:rsid w:val="00135130"/>
    <w:rsid w:val="0013553B"/>
    <w:rsid w:val="00135804"/>
    <w:rsid w:val="0013624A"/>
    <w:rsid w:val="001378B6"/>
    <w:rsid w:val="00140C28"/>
    <w:rsid w:val="00142817"/>
    <w:rsid w:val="00142D72"/>
    <w:rsid w:val="00143434"/>
    <w:rsid w:val="001435B2"/>
    <w:rsid w:val="001446D1"/>
    <w:rsid w:val="00145394"/>
    <w:rsid w:val="00146670"/>
    <w:rsid w:val="001475FC"/>
    <w:rsid w:val="001506BA"/>
    <w:rsid w:val="00153A57"/>
    <w:rsid w:val="00154121"/>
    <w:rsid w:val="0015455E"/>
    <w:rsid w:val="00157D6D"/>
    <w:rsid w:val="00162657"/>
    <w:rsid w:val="00163E6E"/>
    <w:rsid w:val="00164350"/>
    <w:rsid w:val="00165ED7"/>
    <w:rsid w:val="00166027"/>
    <w:rsid w:val="00167B11"/>
    <w:rsid w:val="00167B5F"/>
    <w:rsid w:val="00167D3E"/>
    <w:rsid w:val="00171F53"/>
    <w:rsid w:val="00173185"/>
    <w:rsid w:val="00174E27"/>
    <w:rsid w:val="00175006"/>
    <w:rsid w:val="00175AD8"/>
    <w:rsid w:val="00176069"/>
    <w:rsid w:val="00176124"/>
    <w:rsid w:val="0017657E"/>
    <w:rsid w:val="001765DF"/>
    <w:rsid w:val="00176CEE"/>
    <w:rsid w:val="00180809"/>
    <w:rsid w:val="00181289"/>
    <w:rsid w:val="0018130E"/>
    <w:rsid w:val="001827EA"/>
    <w:rsid w:val="00183AD2"/>
    <w:rsid w:val="001849E1"/>
    <w:rsid w:val="00184B65"/>
    <w:rsid w:val="00184F6A"/>
    <w:rsid w:val="0018509A"/>
    <w:rsid w:val="00185C21"/>
    <w:rsid w:val="00185F51"/>
    <w:rsid w:val="0018605A"/>
    <w:rsid w:val="0018648B"/>
    <w:rsid w:val="001866EE"/>
    <w:rsid w:val="00186A24"/>
    <w:rsid w:val="00186B6A"/>
    <w:rsid w:val="00186FAD"/>
    <w:rsid w:val="00187C31"/>
    <w:rsid w:val="00190773"/>
    <w:rsid w:val="00191FC5"/>
    <w:rsid w:val="00193B96"/>
    <w:rsid w:val="00197832"/>
    <w:rsid w:val="001978CF"/>
    <w:rsid w:val="001A09A8"/>
    <w:rsid w:val="001A23F5"/>
    <w:rsid w:val="001A2937"/>
    <w:rsid w:val="001A319C"/>
    <w:rsid w:val="001A413B"/>
    <w:rsid w:val="001A4955"/>
    <w:rsid w:val="001A56CB"/>
    <w:rsid w:val="001A582D"/>
    <w:rsid w:val="001A6E09"/>
    <w:rsid w:val="001B15BD"/>
    <w:rsid w:val="001B4B97"/>
    <w:rsid w:val="001B620F"/>
    <w:rsid w:val="001B7369"/>
    <w:rsid w:val="001B73E1"/>
    <w:rsid w:val="001C1738"/>
    <w:rsid w:val="001C18A9"/>
    <w:rsid w:val="001C19E6"/>
    <w:rsid w:val="001C276F"/>
    <w:rsid w:val="001C2BEA"/>
    <w:rsid w:val="001C40CC"/>
    <w:rsid w:val="001C50DB"/>
    <w:rsid w:val="001C6149"/>
    <w:rsid w:val="001C7818"/>
    <w:rsid w:val="001D2B09"/>
    <w:rsid w:val="001D4AF6"/>
    <w:rsid w:val="001D6DEB"/>
    <w:rsid w:val="001D7E6D"/>
    <w:rsid w:val="001E28AD"/>
    <w:rsid w:val="001E3ABB"/>
    <w:rsid w:val="001E46D8"/>
    <w:rsid w:val="001E5508"/>
    <w:rsid w:val="001E57FA"/>
    <w:rsid w:val="001F19E9"/>
    <w:rsid w:val="001F1BFF"/>
    <w:rsid w:val="001F1FF3"/>
    <w:rsid w:val="001F2F52"/>
    <w:rsid w:val="001F333F"/>
    <w:rsid w:val="001F3803"/>
    <w:rsid w:val="001F4637"/>
    <w:rsid w:val="001F4EEF"/>
    <w:rsid w:val="001F599D"/>
    <w:rsid w:val="001F5CFC"/>
    <w:rsid w:val="001F5F27"/>
    <w:rsid w:val="001F6DAC"/>
    <w:rsid w:val="001F766E"/>
    <w:rsid w:val="001F7F8D"/>
    <w:rsid w:val="00200D8F"/>
    <w:rsid w:val="00203907"/>
    <w:rsid w:val="00204270"/>
    <w:rsid w:val="0020468E"/>
    <w:rsid w:val="00210A59"/>
    <w:rsid w:val="002111A6"/>
    <w:rsid w:val="00212BC7"/>
    <w:rsid w:val="00214585"/>
    <w:rsid w:val="0021528F"/>
    <w:rsid w:val="00215682"/>
    <w:rsid w:val="00215B28"/>
    <w:rsid w:val="00216341"/>
    <w:rsid w:val="00220C88"/>
    <w:rsid w:val="002212E0"/>
    <w:rsid w:val="00222859"/>
    <w:rsid w:val="0022297C"/>
    <w:rsid w:val="0022394C"/>
    <w:rsid w:val="002243C5"/>
    <w:rsid w:val="00225B34"/>
    <w:rsid w:val="00226336"/>
    <w:rsid w:val="00226EAB"/>
    <w:rsid w:val="00230F04"/>
    <w:rsid w:val="002312BD"/>
    <w:rsid w:val="00234D66"/>
    <w:rsid w:val="002354E5"/>
    <w:rsid w:val="00235A72"/>
    <w:rsid w:val="00235AF0"/>
    <w:rsid w:val="00236A5C"/>
    <w:rsid w:val="00237C1B"/>
    <w:rsid w:val="00237CEC"/>
    <w:rsid w:val="00240CAB"/>
    <w:rsid w:val="00240F79"/>
    <w:rsid w:val="002419CF"/>
    <w:rsid w:val="00241DB3"/>
    <w:rsid w:val="00242467"/>
    <w:rsid w:val="00243BBE"/>
    <w:rsid w:val="00244931"/>
    <w:rsid w:val="00244D88"/>
    <w:rsid w:val="0024714F"/>
    <w:rsid w:val="002471A3"/>
    <w:rsid w:val="00247A33"/>
    <w:rsid w:val="002505A8"/>
    <w:rsid w:val="00250D72"/>
    <w:rsid w:val="00253677"/>
    <w:rsid w:val="00253B2F"/>
    <w:rsid w:val="00253E53"/>
    <w:rsid w:val="00254B7A"/>
    <w:rsid w:val="002573D2"/>
    <w:rsid w:val="00257802"/>
    <w:rsid w:val="00257882"/>
    <w:rsid w:val="002602FF"/>
    <w:rsid w:val="002609AD"/>
    <w:rsid w:val="00260D39"/>
    <w:rsid w:val="002639B2"/>
    <w:rsid w:val="002647C5"/>
    <w:rsid w:val="002659E9"/>
    <w:rsid w:val="00267816"/>
    <w:rsid w:val="00267965"/>
    <w:rsid w:val="00272954"/>
    <w:rsid w:val="00272B83"/>
    <w:rsid w:val="00273B42"/>
    <w:rsid w:val="002740C0"/>
    <w:rsid w:val="0027466A"/>
    <w:rsid w:val="00274714"/>
    <w:rsid w:val="00274B07"/>
    <w:rsid w:val="00275A05"/>
    <w:rsid w:val="002763E3"/>
    <w:rsid w:val="002775C6"/>
    <w:rsid w:val="002777F2"/>
    <w:rsid w:val="002778F4"/>
    <w:rsid w:val="00280044"/>
    <w:rsid w:val="00282172"/>
    <w:rsid w:val="00282B06"/>
    <w:rsid w:val="002842F1"/>
    <w:rsid w:val="00284B23"/>
    <w:rsid w:val="00286777"/>
    <w:rsid w:val="00286824"/>
    <w:rsid w:val="00287661"/>
    <w:rsid w:val="00290B2F"/>
    <w:rsid w:val="0029151E"/>
    <w:rsid w:val="00291748"/>
    <w:rsid w:val="00291987"/>
    <w:rsid w:val="00291B17"/>
    <w:rsid w:val="0029296C"/>
    <w:rsid w:val="00293EB1"/>
    <w:rsid w:val="00294CC9"/>
    <w:rsid w:val="002966D6"/>
    <w:rsid w:val="002A1CE3"/>
    <w:rsid w:val="002A1FFD"/>
    <w:rsid w:val="002A448C"/>
    <w:rsid w:val="002A5CCD"/>
    <w:rsid w:val="002A6EC1"/>
    <w:rsid w:val="002A7A5E"/>
    <w:rsid w:val="002B12DF"/>
    <w:rsid w:val="002B2664"/>
    <w:rsid w:val="002B2957"/>
    <w:rsid w:val="002B376A"/>
    <w:rsid w:val="002B4DF6"/>
    <w:rsid w:val="002B5B1E"/>
    <w:rsid w:val="002B5E67"/>
    <w:rsid w:val="002B6EED"/>
    <w:rsid w:val="002B770D"/>
    <w:rsid w:val="002B7716"/>
    <w:rsid w:val="002C1754"/>
    <w:rsid w:val="002C249A"/>
    <w:rsid w:val="002C3B5F"/>
    <w:rsid w:val="002C3C4F"/>
    <w:rsid w:val="002C4D2B"/>
    <w:rsid w:val="002C4FB6"/>
    <w:rsid w:val="002C5EAB"/>
    <w:rsid w:val="002C693C"/>
    <w:rsid w:val="002C7E5D"/>
    <w:rsid w:val="002D1E52"/>
    <w:rsid w:val="002D304C"/>
    <w:rsid w:val="002D3F1C"/>
    <w:rsid w:val="002D48E3"/>
    <w:rsid w:val="002D5532"/>
    <w:rsid w:val="002D59DE"/>
    <w:rsid w:val="002D6027"/>
    <w:rsid w:val="002D6704"/>
    <w:rsid w:val="002DCC59"/>
    <w:rsid w:val="002E2A72"/>
    <w:rsid w:val="002E3EF7"/>
    <w:rsid w:val="002E4361"/>
    <w:rsid w:val="002E66F8"/>
    <w:rsid w:val="002E68F4"/>
    <w:rsid w:val="002E6D4D"/>
    <w:rsid w:val="002F0896"/>
    <w:rsid w:val="002F0965"/>
    <w:rsid w:val="002F0E00"/>
    <w:rsid w:val="002F1393"/>
    <w:rsid w:val="002F3ECB"/>
    <w:rsid w:val="002F42F0"/>
    <w:rsid w:val="002F637F"/>
    <w:rsid w:val="002F73C7"/>
    <w:rsid w:val="002F75A5"/>
    <w:rsid w:val="00300CAA"/>
    <w:rsid w:val="00301F64"/>
    <w:rsid w:val="003028B7"/>
    <w:rsid w:val="003032C6"/>
    <w:rsid w:val="003051BB"/>
    <w:rsid w:val="0030556E"/>
    <w:rsid w:val="00307A49"/>
    <w:rsid w:val="00311694"/>
    <w:rsid w:val="00312061"/>
    <w:rsid w:val="00312364"/>
    <w:rsid w:val="003129B8"/>
    <w:rsid w:val="003133EC"/>
    <w:rsid w:val="00313CD4"/>
    <w:rsid w:val="00314959"/>
    <w:rsid w:val="00315A13"/>
    <w:rsid w:val="003174F8"/>
    <w:rsid w:val="0032034E"/>
    <w:rsid w:val="00320EA0"/>
    <w:rsid w:val="003219A1"/>
    <w:rsid w:val="00322A44"/>
    <w:rsid w:val="00322CEF"/>
    <w:rsid w:val="00322EF0"/>
    <w:rsid w:val="0032349D"/>
    <w:rsid w:val="0032483D"/>
    <w:rsid w:val="003255B3"/>
    <w:rsid w:val="00325613"/>
    <w:rsid w:val="0032588A"/>
    <w:rsid w:val="00326A02"/>
    <w:rsid w:val="0033072B"/>
    <w:rsid w:val="0033089C"/>
    <w:rsid w:val="00330FE7"/>
    <w:rsid w:val="0033156F"/>
    <w:rsid w:val="0033352E"/>
    <w:rsid w:val="00333F0A"/>
    <w:rsid w:val="00334DED"/>
    <w:rsid w:val="00334EE5"/>
    <w:rsid w:val="0033554C"/>
    <w:rsid w:val="0033607A"/>
    <w:rsid w:val="003366FA"/>
    <w:rsid w:val="003367BC"/>
    <w:rsid w:val="003370D6"/>
    <w:rsid w:val="0033750D"/>
    <w:rsid w:val="00337AD0"/>
    <w:rsid w:val="003408C6"/>
    <w:rsid w:val="00340ED3"/>
    <w:rsid w:val="003426C9"/>
    <w:rsid w:val="00343875"/>
    <w:rsid w:val="00345F82"/>
    <w:rsid w:val="00347CCB"/>
    <w:rsid w:val="00350FC1"/>
    <w:rsid w:val="0035270E"/>
    <w:rsid w:val="00353523"/>
    <w:rsid w:val="0035390D"/>
    <w:rsid w:val="00353A6F"/>
    <w:rsid w:val="003542DC"/>
    <w:rsid w:val="003543F5"/>
    <w:rsid w:val="003549D7"/>
    <w:rsid w:val="0035624E"/>
    <w:rsid w:val="003564B7"/>
    <w:rsid w:val="00357CE8"/>
    <w:rsid w:val="00360D49"/>
    <w:rsid w:val="003626EA"/>
    <w:rsid w:val="00362ED9"/>
    <w:rsid w:val="00363BC6"/>
    <w:rsid w:val="003641FE"/>
    <w:rsid w:val="0036490D"/>
    <w:rsid w:val="00365612"/>
    <w:rsid w:val="00365C7A"/>
    <w:rsid w:val="00365DB5"/>
    <w:rsid w:val="00370627"/>
    <w:rsid w:val="00370F9D"/>
    <w:rsid w:val="003723FC"/>
    <w:rsid w:val="003725A1"/>
    <w:rsid w:val="00372A65"/>
    <w:rsid w:val="00372F87"/>
    <w:rsid w:val="00373462"/>
    <w:rsid w:val="003738FF"/>
    <w:rsid w:val="00375AF5"/>
    <w:rsid w:val="003776AF"/>
    <w:rsid w:val="00380E03"/>
    <w:rsid w:val="0038202C"/>
    <w:rsid w:val="00382D9C"/>
    <w:rsid w:val="00383015"/>
    <w:rsid w:val="003835DB"/>
    <w:rsid w:val="003845DF"/>
    <w:rsid w:val="00385DD1"/>
    <w:rsid w:val="00387944"/>
    <w:rsid w:val="00387D16"/>
    <w:rsid w:val="00390C30"/>
    <w:rsid w:val="00391205"/>
    <w:rsid w:val="003919A1"/>
    <w:rsid w:val="00393669"/>
    <w:rsid w:val="00396232"/>
    <w:rsid w:val="00396830"/>
    <w:rsid w:val="00396B36"/>
    <w:rsid w:val="003A055D"/>
    <w:rsid w:val="003A05C1"/>
    <w:rsid w:val="003A0EEE"/>
    <w:rsid w:val="003A0F12"/>
    <w:rsid w:val="003A1B7D"/>
    <w:rsid w:val="003A4F46"/>
    <w:rsid w:val="003A5FC6"/>
    <w:rsid w:val="003A696E"/>
    <w:rsid w:val="003A6BB9"/>
    <w:rsid w:val="003A7B3E"/>
    <w:rsid w:val="003B1789"/>
    <w:rsid w:val="003B1CD9"/>
    <w:rsid w:val="003B70BF"/>
    <w:rsid w:val="003B7450"/>
    <w:rsid w:val="003B7B10"/>
    <w:rsid w:val="003C1118"/>
    <w:rsid w:val="003C1252"/>
    <w:rsid w:val="003C237D"/>
    <w:rsid w:val="003C2A64"/>
    <w:rsid w:val="003C33F5"/>
    <w:rsid w:val="003C3DE3"/>
    <w:rsid w:val="003C4ED9"/>
    <w:rsid w:val="003C6C66"/>
    <w:rsid w:val="003C6DBB"/>
    <w:rsid w:val="003D0684"/>
    <w:rsid w:val="003D0997"/>
    <w:rsid w:val="003D116A"/>
    <w:rsid w:val="003D1EEB"/>
    <w:rsid w:val="003D2E7F"/>
    <w:rsid w:val="003D4F2E"/>
    <w:rsid w:val="003D4F47"/>
    <w:rsid w:val="003D5041"/>
    <w:rsid w:val="003D6990"/>
    <w:rsid w:val="003D6B45"/>
    <w:rsid w:val="003D762B"/>
    <w:rsid w:val="003E14AF"/>
    <w:rsid w:val="003E1B07"/>
    <w:rsid w:val="003E215D"/>
    <w:rsid w:val="003E5044"/>
    <w:rsid w:val="003E5C81"/>
    <w:rsid w:val="003E797E"/>
    <w:rsid w:val="003E7F41"/>
    <w:rsid w:val="003F05E6"/>
    <w:rsid w:val="003F06F8"/>
    <w:rsid w:val="003F2D05"/>
    <w:rsid w:val="003F3ADC"/>
    <w:rsid w:val="003F5955"/>
    <w:rsid w:val="003F74A4"/>
    <w:rsid w:val="00400417"/>
    <w:rsid w:val="00401D69"/>
    <w:rsid w:val="0040408D"/>
    <w:rsid w:val="00405755"/>
    <w:rsid w:val="00406897"/>
    <w:rsid w:val="00407E87"/>
    <w:rsid w:val="004105FA"/>
    <w:rsid w:val="004115E9"/>
    <w:rsid w:val="00411C49"/>
    <w:rsid w:val="00411CB4"/>
    <w:rsid w:val="004131A4"/>
    <w:rsid w:val="0041371D"/>
    <w:rsid w:val="004141AF"/>
    <w:rsid w:val="00414B2E"/>
    <w:rsid w:val="00415459"/>
    <w:rsid w:val="00415EC7"/>
    <w:rsid w:val="00416E0B"/>
    <w:rsid w:val="00417A26"/>
    <w:rsid w:val="00420DDE"/>
    <w:rsid w:val="00421112"/>
    <w:rsid w:val="00421E68"/>
    <w:rsid w:val="004226CD"/>
    <w:rsid w:val="004229E7"/>
    <w:rsid w:val="004241E2"/>
    <w:rsid w:val="0042493A"/>
    <w:rsid w:val="00424B47"/>
    <w:rsid w:val="00424CE6"/>
    <w:rsid w:val="00425235"/>
    <w:rsid w:val="00425748"/>
    <w:rsid w:val="004267CE"/>
    <w:rsid w:val="0042686A"/>
    <w:rsid w:val="00426D06"/>
    <w:rsid w:val="004305BD"/>
    <w:rsid w:val="004327EA"/>
    <w:rsid w:val="0043548B"/>
    <w:rsid w:val="004357D4"/>
    <w:rsid w:val="004407BC"/>
    <w:rsid w:val="004407F3"/>
    <w:rsid w:val="00440AA1"/>
    <w:rsid w:val="0044128B"/>
    <w:rsid w:val="00442382"/>
    <w:rsid w:val="00442430"/>
    <w:rsid w:val="00442E23"/>
    <w:rsid w:val="00446859"/>
    <w:rsid w:val="004477AF"/>
    <w:rsid w:val="00447B1B"/>
    <w:rsid w:val="00450700"/>
    <w:rsid w:val="00450E7A"/>
    <w:rsid w:val="0045178F"/>
    <w:rsid w:val="00452CEE"/>
    <w:rsid w:val="0045504A"/>
    <w:rsid w:val="004558E1"/>
    <w:rsid w:val="004610D0"/>
    <w:rsid w:val="00462CB0"/>
    <w:rsid w:val="00462F65"/>
    <w:rsid w:val="0046396A"/>
    <w:rsid w:val="004641DE"/>
    <w:rsid w:val="004651D0"/>
    <w:rsid w:val="0046694C"/>
    <w:rsid w:val="00467DB9"/>
    <w:rsid w:val="00470C41"/>
    <w:rsid w:val="004720C5"/>
    <w:rsid w:val="00474622"/>
    <w:rsid w:val="00474B9B"/>
    <w:rsid w:val="00476B44"/>
    <w:rsid w:val="00477428"/>
    <w:rsid w:val="00477DE9"/>
    <w:rsid w:val="00477E69"/>
    <w:rsid w:val="00481237"/>
    <w:rsid w:val="00481A1D"/>
    <w:rsid w:val="0048208C"/>
    <w:rsid w:val="004824DE"/>
    <w:rsid w:val="00483A24"/>
    <w:rsid w:val="004845BD"/>
    <w:rsid w:val="00485AED"/>
    <w:rsid w:val="00485E4D"/>
    <w:rsid w:val="00486B5E"/>
    <w:rsid w:val="004873EB"/>
    <w:rsid w:val="00490AA1"/>
    <w:rsid w:val="0049100E"/>
    <w:rsid w:val="00492898"/>
    <w:rsid w:val="0049450F"/>
    <w:rsid w:val="00494D92"/>
    <w:rsid w:val="00496430"/>
    <w:rsid w:val="004A105B"/>
    <w:rsid w:val="004A22C7"/>
    <w:rsid w:val="004A26AA"/>
    <w:rsid w:val="004A2940"/>
    <w:rsid w:val="004A3319"/>
    <w:rsid w:val="004A370D"/>
    <w:rsid w:val="004A3FB3"/>
    <w:rsid w:val="004A47E0"/>
    <w:rsid w:val="004A4836"/>
    <w:rsid w:val="004A5D54"/>
    <w:rsid w:val="004A7F17"/>
    <w:rsid w:val="004B1368"/>
    <w:rsid w:val="004B2FA6"/>
    <w:rsid w:val="004B488C"/>
    <w:rsid w:val="004B6136"/>
    <w:rsid w:val="004B74BD"/>
    <w:rsid w:val="004B79E7"/>
    <w:rsid w:val="004C0A0A"/>
    <w:rsid w:val="004C14EF"/>
    <w:rsid w:val="004C1C3E"/>
    <w:rsid w:val="004C35C1"/>
    <w:rsid w:val="004C3C58"/>
    <w:rsid w:val="004C4361"/>
    <w:rsid w:val="004C459C"/>
    <w:rsid w:val="004C486A"/>
    <w:rsid w:val="004C4887"/>
    <w:rsid w:val="004C4E85"/>
    <w:rsid w:val="004C6798"/>
    <w:rsid w:val="004C7320"/>
    <w:rsid w:val="004D101B"/>
    <w:rsid w:val="004D3444"/>
    <w:rsid w:val="004D3736"/>
    <w:rsid w:val="004D3EE7"/>
    <w:rsid w:val="004D5719"/>
    <w:rsid w:val="004DA3C3"/>
    <w:rsid w:val="004E0563"/>
    <w:rsid w:val="004E0889"/>
    <w:rsid w:val="004E109B"/>
    <w:rsid w:val="004E1D23"/>
    <w:rsid w:val="004E2334"/>
    <w:rsid w:val="004E4CD4"/>
    <w:rsid w:val="004E6211"/>
    <w:rsid w:val="004E776F"/>
    <w:rsid w:val="004F01AE"/>
    <w:rsid w:val="004F02B0"/>
    <w:rsid w:val="004F24ED"/>
    <w:rsid w:val="004F25DC"/>
    <w:rsid w:val="004F282D"/>
    <w:rsid w:val="004F2B57"/>
    <w:rsid w:val="004F4BA7"/>
    <w:rsid w:val="004F4ECA"/>
    <w:rsid w:val="004F4ECB"/>
    <w:rsid w:val="0050079E"/>
    <w:rsid w:val="00503822"/>
    <w:rsid w:val="00505C43"/>
    <w:rsid w:val="005060D9"/>
    <w:rsid w:val="00507C07"/>
    <w:rsid w:val="00507C4B"/>
    <w:rsid w:val="00510E97"/>
    <w:rsid w:val="0051322D"/>
    <w:rsid w:val="0051480E"/>
    <w:rsid w:val="00515020"/>
    <w:rsid w:val="0051603D"/>
    <w:rsid w:val="00516D3C"/>
    <w:rsid w:val="00521D8D"/>
    <w:rsid w:val="005233D5"/>
    <w:rsid w:val="00524DC1"/>
    <w:rsid w:val="005257E7"/>
    <w:rsid w:val="005274FA"/>
    <w:rsid w:val="00530264"/>
    <w:rsid w:val="00530DD9"/>
    <w:rsid w:val="0053303E"/>
    <w:rsid w:val="00533A20"/>
    <w:rsid w:val="005358ED"/>
    <w:rsid w:val="00540FCC"/>
    <w:rsid w:val="00543EAF"/>
    <w:rsid w:val="005441C7"/>
    <w:rsid w:val="005449EA"/>
    <w:rsid w:val="0054595B"/>
    <w:rsid w:val="005462DA"/>
    <w:rsid w:val="00546DE0"/>
    <w:rsid w:val="0054719A"/>
    <w:rsid w:val="00547687"/>
    <w:rsid w:val="0055190B"/>
    <w:rsid w:val="00553415"/>
    <w:rsid w:val="00554550"/>
    <w:rsid w:val="00555C7E"/>
    <w:rsid w:val="00556B58"/>
    <w:rsid w:val="00557377"/>
    <w:rsid w:val="00557403"/>
    <w:rsid w:val="00561BD0"/>
    <w:rsid w:val="00561F7F"/>
    <w:rsid w:val="00562827"/>
    <w:rsid w:val="0056286A"/>
    <w:rsid w:val="00562A33"/>
    <w:rsid w:val="00563513"/>
    <w:rsid w:val="00566E00"/>
    <w:rsid w:val="00567C78"/>
    <w:rsid w:val="00571C35"/>
    <w:rsid w:val="00573057"/>
    <w:rsid w:val="00573DAD"/>
    <w:rsid w:val="00574587"/>
    <w:rsid w:val="00574691"/>
    <w:rsid w:val="00574BE9"/>
    <w:rsid w:val="00575905"/>
    <w:rsid w:val="005765A8"/>
    <w:rsid w:val="005805D8"/>
    <w:rsid w:val="0058089D"/>
    <w:rsid w:val="00580F0B"/>
    <w:rsid w:val="00581405"/>
    <w:rsid w:val="00582450"/>
    <w:rsid w:val="00582667"/>
    <w:rsid w:val="00582A51"/>
    <w:rsid w:val="00582D32"/>
    <w:rsid w:val="00582D6D"/>
    <w:rsid w:val="00583BAD"/>
    <w:rsid w:val="00583C62"/>
    <w:rsid w:val="00583C64"/>
    <w:rsid w:val="00584AF5"/>
    <w:rsid w:val="005850A9"/>
    <w:rsid w:val="005869BF"/>
    <w:rsid w:val="00586A79"/>
    <w:rsid w:val="00587348"/>
    <w:rsid w:val="00587700"/>
    <w:rsid w:val="00592F06"/>
    <w:rsid w:val="005930BC"/>
    <w:rsid w:val="00593245"/>
    <w:rsid w:val="0059338C"/>
    <w:rsid w:val="00593930"/>
    <w:rsid w:val="00594608"/>
    <w:rsid w:val="00594AA8"/>
    <w:rsid w:val="00594F98"/>
    <w:rsid w:val="0059509D"/>
    <w:rsid w:val="00595C1F"/>
    <w:rsid w:val="00595E0B"/>
    <w:rsid w:val="0059684A"/>
    <w:rsid w:val="00596DA0"/>
    <w:rsid w:val="00597337"/>
    <w:rsid w:val="005A00CC"/>
    <w:rsid w:val="005A0B96"/>
    <w:rsid w:val="005A0BAF"/>
    <w:rsid w:val="005A40C4"/>
    <w:rsid w:val="005A40FA"/>
    <w:rsid w:val="005A4E7A"/>
    <w:rsid w:val="005A694F"/>
    <w:rsid w:val="005A7879"/>
    <w:rsid w:val="005B0C53"/>
    <w:rsid w:val="005B3FFA"/>
    <w:rsid w:val="005B4C87"/>
    <w:rsid w:val="005B5586"/>
    <w:rsid w:val="005B5B46"/>
    <w:rsid w:val="005B6475"/>
    <w:rsid w:val="005B7A42"/>
    <w:rsid w:val="005C1420"/>
    <w:rsid w:val="005C2822"/>
    <w:rsid w:val="005C2B7B"/>
    <w:rsid w:val="005C30D1"/>
    <w:rsid w:val="005C3789"/>
    <w:rsid w:val="005C4D92"/>
    <w:rsid w:val="005C6DCA"/>
    <w:rsid w:val="005C7099"/>
    <w:rsid w:val="005D07C2"/>
    <w:rsid w:val="005D116E"/>
    <w:rsid w:val="005D30D8"/>
    <w:rsid w:val="005D33C6"/>
    <w:rsid w:val="005D4B04"/>
    <w:rsid w:val="005E029E"/>
    <w:rsid w:val="005E15DC"/>
    <w:rsid w:val="005E17A4"/>
    <w:rsid w:val="005E1BAF"/>
    <w:rsid w:val="005E2BEB"/>
    <w:rsid w:val="005E2C24"/>
    <w:rsid w:val="005E47AE"/>
    <w:rsid w:val="005E4DE6"/>
    <w:rsid w:val="005E5B1C"/>
    <w:rsid w:val="005E77FD"/>
    <w:rsid w:val="005F0908"/>
    <w:rsid w:val="005F3F98"/>
    <w:rsid w:val="005F43C2"/>
    <w:rsid w:val="005F48C0"/>
    <w:rsid w:val="005F4AF3"/>
    <w:rsid w:val="005F4D58"/>
    <w:rsid w:val="0060093A"/>
    <w:rsid w:val="00600C09"/>
    <w:rsid w:val="00601D9C"/>
    <w:rsid w:val="00602562"/>
    <w:rsid w:val="00603236"/>
    <w:rsid w:val="006033DA"/>
    <w:rsid w:val="00603D41"/>
    <w:rsid w:val="0060450E"/>
    <w:rsid w:val="00605478"/>
    <w:rsid w:val="00605A82"/>
    <w:rsid w:val="00607AFA"/>
    <w:rsid w:val="00607B9D"/>
    <w:rsid w:val="0061093C"/>
    <w:rsid w:val="0061191C"/>
    <w:rsid w:val="0061260D"/>
    <w:rsid w:val="006135BC"/>
    <w:rsid w:val="006159D7"/>
    <w:rsid w:val="00615A7F"/>
    <w:rsid w:val="006165CB"/>
    <w:rsid w:val="006179B6"/>
    <w:rsid w:val="006209F7"/>
    <w:rsid w:val="00620A72"/>
    <w:rsid w:val="00622435"/>
    <w:rsid w:val="00622543"/>
    <w:rsid w:val="00622F1E"/>
    <w:rsid w:val="006237F2"/>
    <w:rsid w:val="006237FF"/>
    <w:rsid w:val="00626679"/>
    <w:rsid w:val="006266D0"/>
    <w:rsid w:val="006267E8"/>
    <w:rsid w:val="00626CAF"/>
    <w:rsid w:val="00627C9A"/>
    <w:rsid w:val="0063147C"/>
    <w:rsid w:val="00631A51"/>
    <w:rsid w:val="006325F4"/>
    <w:rsid w:val="0063459F"/>
    <w:rsid w:val="00635C20"/>
    <w:rsid w:val="00641625"/>
    <w:rsid w:val="00643067"/>
    <w:rsid w:val="00643C62"/>
    <w:rsid w:val="0064415C"/>
    <w:rsid w:val="00646237"/>
    <w:rsid w:val="00647049"/>
    <w:rsid w:val="00651C53"/>
    <w:rsid w:val="00652AA8"/>
    <w:rsid w:val="00652B62"/>
    <w:rsid w:val="00652C18"/>
    <w:rsid w:val="00652E56"/>
    <w:rsid w:val="00653065"/>
    <w:rsid w:val="0065307E"/>
    <w:rsid w:val="006539CF"/>
    <w:rsid w:val="00654F53"/>
    <w:rsid w:val="006556BE"/>
    <w:rsid w:val="0065656B"/>
    <w:rsid w:val="00663EAA"/>
    <w:rsid w:val="006651DF"/>
    <w:rsid w:val="00665B68"/>
    <w:rsid w:val="00666081"/>
    <w:rsid w:val="006670DE"/>
    <w:rsid w:val="00667E4E"/>
    <w:rsid w:val="00667E6E"/>
    <w:rsid w:val="006721B8"/>
    <w:rsid w:val="00672B56"/>
    <w:rsid w:val="00673B9D"/>
    <w:rsid w:val="00674C39"/>
    <w:rsid w:val="00675F6A"/>
    <w:rsid w:val="00676780"/>
    <w:rsid w:val="006767C6"/>
    <w:rsid w:val="00682456"/>
    <w:rsid w:val="006825E5"/>
    <w:rsid w:val="006830BF"/>
    <w:rsid w:val="006833D3"/>
    <w:rsid w:val="00684489"/>
    <w:rsid w:val="00684741"/>
    <w:rsid w:val="00685ECA"/>
    <w:rsid w:val="006865AE"/>
    <w:rsid w:val="00687DD9"/>
    <w:rsid w:val="00694188"/>
    <w:rsid w:val="00694B50"/>
    <w:rsid w:val="006951AE"/>
    <w:rsid w:val="00696AEE"/>
    <w:rsid w:val="00697A63"/>
    <w:rsid w:val="006A1100"/>
    <w:rsid w:val="006A197C"/>
    <w:rsid w:val="006A2961"/>
    <w:rsid w:val="006A317F"/>
    <w:rsid w:val="006A3A9F"/>
    <w:rsid w:val="006A67CF"/>
    <w:rsid w:val="006A68F4"/>
    <w:rsid w:val="006A73D5"/>
    <w:rsid w:val="006A7793"/>
    <w:rsid w:val="006A7B95"/>
    <w:rsid w:val="006B0B22"/>
    <w:rsid w:val="006B0FA9"/>
    <w:rsid w:val="006B346F"/>
    <w:rsid w:val="006B40A2"/>
    <w:rsid w:val="006B455E"/>
    <w:rsid w:val="006B534D"/>
    <w:rsid w:val="006B59BA"/>
    <w:rsid w:val="006B6798"/>
    <w:rsid w:val="006B6A0A"/>
    <w:rsid w:val="006B72D6"/>
    <w:rsid w:val="006B7855"/>
    <w:rsid w:val="006C21B3"/>
    <w:rsid w:val="006C382F"/>
    <w:rsid w:val="006C6A66"/>
    <w:rsid w:val="006C6E95"/>
    <w:rsid w:val="006C73F2"/>
    <w:rsid w:val="006C77A2"/>
    <w:rsid w:val="006C782D"/>
    <w:rsid w:val="006D10CC"/>
    <w:rsid w:val="006D1272"/>
    <w:rsid w:val="006D213D"/>
    <w:rsid w:val="006D3435"/>
    <w:rsid w:val="006D479B"/>
    <w:rsid w:val="006D63AE"/>
    <w:rsid w:val="006D6631"/>
    <w:rsid w:val="006D67FE"/>
    <w:rsid w:val="006E06E8"/>
    <w:rsid w:val="006E1B22"/>
    <w:rsid w:val="006E1C9A"/>
    <w:rsid w:val="006E2F57"/>
    <w:rsid w:val="006E302E"/>
    <w:rsid w:val="006E3030"/>
    <w:rsid w:val="006E3604"/>
    <w:rsid w:val="006E4942"/>
    <w:rsid w:val="006E5C88"/>
    <w:rsid w:val="006F237C"/>
    <w:rsid w:val="006F44EA"/>
    <w:rsid w:val="006F493C"/>
    <w:rsid w:val="006F4BFF"/>
    <w:rsid w:val="006F513D"/>
    <w:rsid w:val="006F5590"/>
    <w:rsid w:val="006F5672"/>
    <w:rsid w:val="006F5901"/>
    <w:rsid w:val="006F6300"/>
    <w:rsid w:val="006F6704"/>
    <w:rsid w:val="006F7E1F"/>
    <w:rsid w:val="0070044C"/>
    <w:rsid w:val="007041C9"/>
    <w:rsid w:val="00706A04"/>
    <w:rsid w:val="00711677"/>
    <w:rsid w:val="00712BBF"/>
    <w:rsid w:val="00713B89"/>
    <w:rsid w:val="007147E5"/>
    <w:rsid w:val="0071493D"/>
    <w:rsid w:val="00715AF9"/>
    <w:rsid w:val="00715E4A"/>
    <w:rsid w:val="00717299"/>
    <w:rsid w:val="00717C64"/>
    <w:rsid w:val="00723452"/>
    <w:rsid w:val="00723CD0"/>
    <w:rsid w:val="007247E3"/>
    <w:rsid w:val="00726324"/>
    <w:rsid w:val="0072733E"/>
    <w:rsid w:val="00727366"/>
    <w:rsid w:val="00730E9E"/>
    <w:rsid w:val="007336C7"/>
    <w:rsid w:val="00734D56"/>
    <w:rsid w:val="00735D4A"/>
    <w:rsid w:val="007379BC"/>
    <w:rsid w:val="00737ED8"/>
    <w:rsid w:val="0074077D"/>
    <w:rsid w:val="00740883"/>
    <w:rsid w:val="00743585"/>
    <w:rsid w:val="00745A91"/>
    <w:rsid w:val="00746F73"/>
    <w:rsid w:val="00754EFF"/>
    <w:rsid w:val="00755776"/>
    <w:rsid w:val="00756035"/>
    <w:rsid w:val="00756999"/>
    <w:rsid w:val="00757307"/>
    <w:rsid w:val="007618FF"/>
    <w:rsid w:val="00762435"/>
    <w:rsid w:val="007633A5"/>
    <w:rsid w:val="00764179"/>
    <w:rsid w:val="00764CB2"/>
    <w:rsid w:val="0076597E"/>
    <w:rsid w:val="007664E5"/>
    <w:rsid w:val="0076662B"/>
    <w:rsid w:val="00767518"/>
    <w:rsid w:val="0077009E"/>
    <w:rsid w:val="00770202"/>
    <w:rsid w:val="00770E05"/>
    <w:rsid w:val="007715A4"/>
    <w:rsid w:val="00772936"/>
    <w:rsid w:val="00774DFC"/>
    <w:rsid w:val="00775507"/>
    <w:rsid w:val="00776158"/>
    <w:rsid w:val="007767A9"/>
    <w:rsid w:val="00777B71"/>
    <w:rsid w:val="007820CE"/>
    <w:rsid w:val="007825E4"/>
    <w:rsid w:val="00785E6E"/>
    <w:rsid w:val="00787711"/>
    <w:rsid w:val="007901D1"/>
    <w:rsid w:val="00792AC8"/>
    <w:rsid w:val="00794F68"/>
    <w:rsid w:val="00796811"/>
    <w:rsid w:val="00796F2C"/>
    <w:rsid w:val="007977FC"/>
    <w:rsid w:val="007A080C"/>
    <w:rsid w:val="007A0E08"/>
    <w:rsid w:val="007A2007"/>
    <w:rsid w:val="007A2C6C"/>
    <w:rsid w:val="007A3C1B"/>
    <w:rsid w:val="007A45F0"/>
    <w:rsid w:val="007A5186"/>
    <w:rsid w:val="007A53F0"/>
    <w:rsid w:val="007A5FF3"/>
    <w:rsid w:val="007A6517"/>
    <w:rsid w:val="007A720A"/>
    <w:rsid w:val="007A7ECC"/>
    <w:rsid w:val="007B036F"/>
    <w:rsid w:val="007B0B00"/>
    <w:rsid w:val="007B2C6B"/>
    <w:rsid w:val="007B2FF3"/>
    <w:rsid w:val="007B348B"/>
    <w:rsid w:val="007B381C"/>
    <w:rsid w:val="007B46D6"/>
    <w:rsid w:val="007B67B2"/>
    <w:rsid w:val="007B6A20"/>
    <w:rsid w:val="007B7031"/>
    <w:rsid w:val="007B7378"/>
    <w:rsid w:val="007B7B29"/>
    <w:rsid w:val="007C05BB"/>
    <w:rsid w:val="007C1037"/>
    <w:rsid w:val="007C399B"/>
    <w:rsid w:val="007D058F"/>
    <w:rsid w:val="007D0D55"/>
    <w:rsid w:val="007D0F22"/>
    <w:rsid w:val="007D1247"/>
    <w:rsid w:val="007D1CD8"/>
    <w:rsid w:val="007D1F5C"/>
    <w:rsid w:val="007D276A"/>
    <w:rsid w:val="007D2A90"/>
    <w:rsid w:val="007D647F"/>
    <w:rsid w:val="007D734A"/>
    <w:rsid w:val="007D7F21"/>
    <w:rsid w:val="007E068F"/>
    <w:rsid w:val="007E1CD2"/>
    <w:rsid w:val="007E1CDD"/>
    <w:rsid w:val="007E1F27"/>
    <w:rsid w:val="007E4BC3"/>
    <w:rsid w:val="007E5054"/>
    <w:rsid w:val="007E7193"/>
    <w:rsid w:val="007E793F"/>
    <w:rsid w:val="007E7997"/>
    <w:rsid w:val="007F09AA"/>
    <w:rsid w:val="007F1037"/>
    <w:rsid w:val="007F2262"/>
    <w:rsid w:val="007F2530"/>
    <w:rsid w:val="007F2F7C"/>
    <w:rsid w:val="007F30D4"/>
    <w:rsid w:val="007F326E"/>
    <w:rsid w:val="007F35FC"/>
    <w:rsid w:val="007F44FC"/>
    <w:rsid w:val="007F5288"/>
    <w:rsid w:val="007F52B6"/>
    <w:rsid w:val="007F627C"/>
    <w:rsid w:val="007F7CE0"/>
    <w:rsid w:val="008009FF"/>
    <w:rsid w:val="00802C92"/>
    <w:rsid w:val="00802F4F"/>
    <w:rsid w:val="00803285"/>
    <w:rsid w:val="00803A16"/>
    <w:rsid w:val="00805358"/>
    <w:rsid w:val="0080E942"/>
    <w:rsid w:val="008101B5"/>
    <w:rsid w:val="00810CF2"/>
    <w:rsid w:val="008125BC"/>
    <w:rsid w:val="00813494"/>
    <w:rsid w:val="00815A3C"/>
    <w:rsid w:val="00816F83"/>
    <w:rsid w:val="0081787B"/>
    <w:rsid w:val="00820AFB"/>
    <w:rsid w:val="0082178A"/>
    <w:rsid w:val="00821DDF"/>
    <w:rsid w:val="00823938"/>
    <w:rsid w:val="008273E9"/>
    <w:rsid w:val="00827B5B"/>
    <w:rsid w:val="00830336"/>
    <w:rsid w:val="0083033C"/>
    <w:rsid w:val="00830748"/>
    <w:rsid w:val="00830C07"/>
    <w:rsid w:val="00831229"/>
    <w:rsid w:val="00831D59"/>
    <w:rsid w:val="008327FA"/>
    <w:rsid w:val="00832FFA"/>
    <w:rsid w:val="0083533A"/>
    <w:rsid w:val="008353D4"/>
    <w:rsid w:val="008364C0"/>
    <w:rsid w:val="00837293"/>
    <w:rsid w:val="00837E8E"/>
    <w:rsid w:val="00841131"/>
    <w:rsid w:val="0084142D"/>
    <w:rsid w:val="00841672"/>
    <w:rsid w:val="00842A55"/>
    <w:rsid w:val="0084493C"/>
    <w:rsid w:val="00845DBB"/>
    <w:rsid w:val="00845F40"/>
    <w:rsid w:val="008460AF"/>
    <w:rsid w:val="008469D8"/>
    <w:rsid w:val="00847348"/>
    <w:rsid w:val="00847A70"/>
    <w:rsid w:val="008502CD"/>
    <w:rsid w:val="008514C3"/>
    <w:rsid w:val="0085170B"/>
    <w:rsid w:val="00851AB4"/>
    <w:rsid w:val="00851E1C"/>
    <w:rsid w:val="008532FA"/>
    <w:rsid w:val="00857D59"/>
    <w:rsid w:val="00860BC7"/>
    <w:rsid w:val="00861532"/>
    <w:rsid w:val="00861DBD"/>
    <w:rsid w:val="0086206C"/>
    <w:rsid w:val="0086272B"/>
    <w:rsid w:val="008641CF"/>
    <w:rsid w:val="008646F0"/>
    <w:rsid w:val="00865F24"/>
    <w:rsid w:val="008674BE"/>
    <w:rsid w:val="00870956"/>
    <w:rsid w:val="0087274E"/>
    <w:rsid w:val="00875041"/>
    <w:rsid w:val="0087515B"/>
    <w:rsid w:val="00876FC3"/>
    <w:rsid w:val="00877C0B"/>
    <w:rsid w:val="00880C9A"/>
    <w:rsid w:val="008825CD"/>
    <w:rsid w:val="008831D4"/>
    <w:rsid w:val="00883A16"/>
    <w:rsid w:val="00885DA0"/>
    <w:rsid w:val="0088606E"/>
    <w:rsid w:val="00892A21"/>
    <w:rsid w:val="00894588"/>
    <w:rsid w:val="008948FC"/>
    <w:rsid w:val="00895999"/>
    <w:rsid w:val="00896502"/>
    <w:rsid w:val="00896ACC"/>
    <w:rsid w:val="008A1705"/>
    <w:rsid w:val="008A1BF8"/>
    <w:rsid w:val="008A27F1"/>
    <w:rsid w:val="008A45CB"/>
    <w:rsid w:val="008A69B7"/>
    <w:rsid w:val="008A7B9E"/>
    <w:rsid w:val="008B0623"/>
    <w:rsid w:val="008B0772"/>
    <w:rsid w:val="008B1A8E"/>
    <w:rsid w:val="008B2BAC"/>
    <w:rsid w:val="008B31A5"/>
    <w:rsid w:val="008B3D2F"/>
    <w:rsid w:val="008B5002"/>
    <w:rsid w:val="008B69D4"/>
    <w:rsid w:val="008B6A17"/>
    <w:rsid w:val="008B6C7E"/>
    <w:rsid w:val="008B7E1A"/>
    <w:rsid w:val="008C238B"/>
    <w:rsid w:val="008C2C29"/>
    <w:rsid w:val="008C4F07"/>
    <w:rsid w:val="008C552F"/>
    <w:rsid w:val="008C65A0"/>
    <w:rsid w:val="008C6B9F"/>
    <w:rsid w:val="008C728C"/>
    <w:rsid w:val="008C7776"/>
    <w:rsid w:val="008D2FC2"/>
    <w:rsid w:val="008D3095"/>
    <w:rsid w:val="008D62F6"/>
    <w:rsid w:val="008D6C13"/>
    <w:rsid w:val="008D76FA"/>
    <w:rsid w:val="008D7992"/>
    <w:rsid w:val="008D79F5"/>
    <w:rsid w:val="008D7CD7"/>
    <w:rsid w:val="008D7FF6"/>
    <w:rsid w:val="008E1BB5"/>
    <w:rsid w:val="008E1BC8"/>
    <w:rsid w:val="008E310D"/>
    <w:rsid w:val="008E454F"/>
    <w:rsid w:val="008E6B93"/>
    <w:rsid w:val="008E7662"/>
    <w:rsid w:val="008E7882"/>
    <w:rsid w:val="008F0837"/>
    <w:rsid w:val="008F2307"/>
    <w:rsid w:val="008F4739"/>
    <w:rsid w:val="008F65DC"/>
    <w:rsid w:val="008F7AE8"/>
    <w:rsid w:val="008F7DE6"/>
    <w:rsid w:val="008F7FCB"/>
    <w:rsid w:val="00900EC1"/>
    <w:rsid w:val="009027C9"/>
    <w:rsid w:val="00902CD9"/>
    <w:rsid w:val="00904157"/>
    <w:rsid w:val="0090623C"/>
    <w:rsid w:val="00906642"/>
    <w:rsid w:val="00911163"/>
    <w:rsid w:val="00912153"/>
    <w:rsid w:val="009125A5"/>
    <w:rsid w:val="00912680"/>
    <w:rsid w:val="00912A93"/>
    <w:rsid w:val="00913427"/>
    <w:rsid w:val="00915518"/>
    <w:rsid w:val="009155FC"/>
    <w:rsid w:val="00916E12"/>
    <w:rsid w:val="00917AEC"/>
    <w:rsid w:val="00920189"/>
    <w:rsid w:val="009210B7"/>
    <w:rsid w:val="00921780"/>
    <w:rsid w:val="009220DA"/>
    <w:rsid w:val="00922371"/>
    <w:rsid w:val="00923F59"/>
    <w:rsid w:val="0092608F"/>
    <w:rsid w:val="0092676D"/>
    <w:rsid w:val="00926AAA"/>
    <w:rsid w:val="009273D8"/>
    <w:rsid w:val="0092793C"/>
    <w:rsid w:val="00927B50"/>
    <w:rsid w:val="00931F00"/>
    <w:rsid w:val="0093357B"/>
    <w:rsid w:val="0093468A"/>
    <w:rsid w:val="0093565B"/>
    <w:rsid w:val="0093630D"/>
    <w:rsid w:val="00937A5B"/>
    <w:rsid w:val="00940208"/>
    <w:rsid w:val="00940A43"/>
    <w:rsid w:val="00940E87"/>
    <w:rsid w:val="00942BF2"/>
    <w:rsid w:val="00943C6C"/>
    <w:rsid w:val="0095253E"/>
    <w:rsid w:val="009541F2"/>
    <w:rsid w:val="009564CC"/>
    <w:rsid w:val="00956E2D"/>
    <w:rsid w:val="00960A2A"/>
    <w:rsid w:val="009611EE"/>
    <w:rsid w:val="00964ECF"/>
    <w:rsid w:val="00964EDB"/>
    <w:rsid w:val="009656B1"/>
    <w:rsid w:val="00966020"/>
    <w:rsid w:val="009710DC"/>
    <w:rsid w:val="0097125D"/>
    <w:rsid w:val="009719B4"/>
    <w:rsid w:val="009744C0"/>
    <w:rsid w:val="00974E3F"/>
    <w:rsid w:val="00975078"/>
    <w:rsid w:val="00975910"/>
    <w:rsid w:val="009760B6"/>
    <w:rsid w:val="009779FC"/>
    <w:rsid w:val="009814CD"/>
    <w:rsid w:val="00981CC7"/>
    <w:rsid w:val="00982D29"/>
    <w:rsid w:val="00983D7C"/>
    <w:rsid w:val="009842AB"/>
    <w:rsid w:val="0098543E"/>
    <w:rsid w:val="00987A61"/>
    <w:rsid w:val="009906FB"/>
    <w:rsid w:val="00990C31"/>
    <w:rsid w:val="00990D15"/>
    <w:rsid w:val="00991376"/>
    <w:rsid w:val="00993DFA"/>
    <w:rsid w:val="009946E7"/>
    <w:rsid w:val="009947CE"/>
    <w:rsid w:val="00995379"/>
    <w:rsid w:val="00996260"/>
    <w:rsid w:val="00996B51"/>
    <w:rsid w:val="00997A77"/>
    <w:rsid w:val="00997D35"/>
    <w:rsid w:val="009A2D50"/>
    <w:rsid w:val="009A2F75"/>
    <w:rsid w:val="009A4335"/>
    <w:rsid w:val="009A4E10"/>
    <w:rsid w:val="009A5476"/>
    <w:rsid w:val="009B0CC4"/>
    <w:rsid w:val="009B2729"/>
    <w:rsid w:val="009B295E"/>
    <w:rsid w:val="009B2AB6"/>
    <w:rsid w:val="009B3905"/>
    <w:rsid w:val="009B3A39"/>
    <w:rsid w:val="009B3B6E"/>
    <w:rsid w:val="009B4812"/>
    <w:rsid w:val="009B58A2"/>
    <w:rsid w:val="009B60F6"/>
    <w:rsid w:val="009B6B7C"/>
    <w:rsid w:val="009C320F"/>
    <w:rsid w:val="009C3452"/>
    <w:rsid w:val="009C4EC4"/>
    <w:rsid w:val="009C568C"/>
    <w:rsid w:val="009C5C5B"/>
    <w:rsid w:val="009C6A1C"/>
    <w:rsid w:val="009C7180"/>
    <w:rsid w:val="009D0E64"/>
    <w:rsid w:val="009D1922"/>
    <w:rsid w:val="009D19DF"/>
    <w:rsid w:val="009D3517"/>
    <w:rsid w:val="009D671D"/>
    <w:rsid w:val="009D68A1"/>
    <w:rsid w:val="009D747E"/>
    <w:rsid w:val="009D7692"/>
    <w:rsid w:val="009E0A35"/>
    <w:rsid w:val="009E237D"/>
    <w:rsid w:val="009E2A1A"/>
    <w:rsid w:val="009E2AAD"/>
    <w:rsid w:val="009E34AA"/>
    <w:rsid w:val="009E37C8"/>
    <w:rsid w:val="009E4017"/>
    <w:rsid w:val="009E423A"/>
    <w:rsid w:val="009E4C58"/>
    <w:rsid w:val="009E4D13"/>
    <w:rsid w:val="009E6551"/>
    <w:rsid w:val="009E659C"/>
    <w:rsid w:val="009E7115"/>
    <w:rsid w:val="009E7763"/>
    <w:rsid w:val="009E78AA"/>
    <w:rsid w:val="009E798E"/>
    <w:rsid w:val="009F0337"/>
    <w:rsid w:val="009F07C5"/>
    <w:rsid w:val="009F0DEC"/>
    <w:rsid w:val="009F3955"/>
    <w:rsid w:val="009F3CCB"/>
    <w:rsid w:val="009F3DAF"/>
    <w:rsid w:val="009F4578"/>
    <w:rsid w:val="009F4702"/>
    <w:rsid w:val="009F6A50"/>
    <w:rsid w:val="00A013B4"/>
    <w:rsid w:val="00A01F42"/>
    <w:rsid w:val="00A0292B"/>
    <w:rsid w:val="00A02C02"/>
    <w:rsid w:val="00A034BC"/>
    <w:rsid w:val="00A04BC0"/>
    <w:rsid w:val="00A04CA3"/>
    <w:rsid w:val="00A056AF"/>
    <w:rsid w:val="00A06ABA"/>
    <w:rsid w:val="00A072D5"/>
    <w:rsid w:val="00A10432"/>
    <w:rsid w:val="00A10B1F"/>
    <w:rsid w:val="00A10C65"/>
    <w:rsid w:val="00A10CAB"/>
    <w:rsid w:val="00A10F47"/>
    <w:rsid w:val="00A1170C"/>
    <w:rsid w:val="00A11B32"/>
    <w:rsid w:val="00A14CFF"/>
    <w:rsid w:val="00A14D45"/>
    <w:rsid w:val="00A1678C"/>
    <w:rsid w:val="00A220EE"/>
    <w:rsid w:val="00A22B2E"/>
    <w:rsid w:val="00A238FE"/>
    <w:rsid w:val="00A24707"/>
    <w:rsid w:val="00A25F20"/>
    <w:rsid w:val="00A264B1"/>
    <w:rsid w:val="00A26F3B"/>
    <w:rsid w:val="00A3013E"/>
    <w:rsid w:val="00A307DC"/>
    <w:rsid w:val="00A3165E"/>
    <w:rsid w:val="00A31C4E"/>
    <w:rsid w:val="00A32DBB"/>
    <w:rsid w:val="00A3301D"/>
    <w:rsid w:val="00A344E5"/>
    <w:rsid w:val="00A3484A"/>
    <w:rsid w:val="00A358CA"/>
    <w:rsid w:val="00A35930"/>
    <w:rsid w:val="00A3676E"/>
    <w:rsid w:val="00A36A1E"/>
    <w:rsid w:val="00A37CDD"/>
    <w:rsid w:val="00A42BB8"/>
    <w:rsid w:val="00A42F01"/>
    <w:rsid w:val="00A43C6C"/>
    <w:rsid w:val="00A4522D"/>
    <w:rsid w:val="00A46411"/>
    <w:rsid w:val="00A46F9F"/>
    <w:rsid w:val="00A503E7"/>
    <w:rsid w:val="00A50422"/>
    <w:rsid w:val="00A528B4"/>
    <w:rsid w:val="00A53F22"/>
    <w:rsid w:val="00A542D5"/>
    <w:rsid w:val="00A56964"/>
    <w:rsid w:val="00A6101B"/>
    <w:rsid w:val="00A62F33"/>
    <w:rsid w:val="00A6327E"/>
    <w:rsid w:val="00A64C45"/>
    <w:rsid w:val="00A64DFF"/>
    <w:rsid w:val="00A64EF0"/>
    <w:rsid w:val="00A6566B"/>
    <w:rsid w:val="00A65EC0"/>
    <w:rsid w:val="00A663B7"/>
    <w:rsid w:val="00A66A67"/>
    <w:rsid w:val="00A70484"/>
    <w:rsid w:val="00A71AC0"/>
    <w:rsid w:val="00A71D36"/>
    <w:rsid w:val="00A72665"/>
    <w:rsid w:val="00A73593"/>
    <w:rsid w:val="00A7447D"/>
    <w:rsid w:val="00A77783"/>
    <w:rsid w:val="00A80F6D"/>
    <w:rsid w:val="00A81EBE"/>
    <w:rsid w:val="00A81EED"/>
    <w:rsid w:val="00A856EF"/>
    <w:rsid w:val="00A85933"/>
    <w:rsid w:val="00A90887"/>
    <w:rsid w:val="00A914FD"/>
    <w:rsid w:val="00A94CAA"/>
    <w:rsid w:val="00A9640D"/>
    <w:rsid w:val="00AA0521"/>
    <w:rsid w:val="00AA26DD"/>
    <w:rsid w:val="00AA306B"/>
    <w:rsid w:val="00AA3F2F"/>
    <w:rsid w:val="00AA5EF1"/>
    <w:rsid w:val="00AA5F6C"/>
    <w:rsid w:val="00AA7B91"/>
    <w:rsid w:val="00AB115D"/>
    <w:rsid w:val="00AB1B6B"/>
    <w:rsid w:val="00AB2478"/>
    <w:rsid w:val="00AB3F7A"/>
    <w:rsid w:val="00AB4411"/>
    <w:rsid w:val="00AB5428"/>
    <w:rsid w:val="00AB5F2A"/>
    <w:rsid w:val="00AC3AAE"/>
    <w:rsid w:val="00AC536F"/>
    <w:rsid w:val="00AC64A1"/>
    <w:rsid w:val="00AC6955"/>
    <w:rsid w:val="00AC7271"/>
    <w:rsid w:val="00AD1395"/>
    <w:rsid w:val="00AD158D"/>
    <w:rsid w:val="00AD42C6"/>
    <w:rsid w:val="00AD5017"/>
    <w:rsid w:val="00AD7022"/>
    <w:rsid w:val="00AD796E"/>
    <w:rsid w:val="00AD7ABB"/>
    <w:rsid w:val="00AE0081"/>
    <w:rsid w:val="00AE018D"/>
    <w:rsid w:val="00AE0E6E"/>
    <w:rsid w:val="00AE228E"/>
    <w:rsid w:val="00AE3978"/>
    <w:rsid w:val="00AE5A60"/>
    <w:rsid w:val="00AE60FA"/>
    <w:rsid w:val="00AE6321"/>
    <w:rsid w:val="00AF0522"/>
    <w:rsid w:val="00AF0735"/>
    <w:rsid w:val="00AF0A7F"/>
    <w:rsid w:val="00AF175A"/>
    <w:rsid w:val="00AF18B0"/>
    <w:rsid w:val="00AF1CB5"/>
    <w:rsid w:val="00AF3146"/>
    <w:rsid w:val="00AF32BC"/>
    <w:rsid w:val="00AF3BF4"/>
    <w:rsid w:val="00AF5843"/>
    <w:rsid w:val="00AF6DD4"/>
    <w:rsid w:val="00AF6FBD"/>
    <w:rsid w:val="00B00610"/>
    <w:rsid w:val="00B02751"/>
    <w:rsid w:val="00B041A0"/>
    <w:rsid w:val="00B04532"/>
    <w:rsid w:val="00B048FD"/>
    <w:rsid w:val="00B049BC"/>
    <w:rsid w:val="00B057D7"/>
    <w:rsid w:val="00B05892"/>
    <w:rsid w:val="00B065C7"/>
    <w:rsid w:val="00B06800"/>
    <w:rsid w:val="00B071BE"/>
    <w:rsid w:val="00B0729C"/>
    <w:rsid w:val="00B10836"/>
    <w:rsid w:val="00B1310F"/>
    <w:rsid w:val="00B1366C"/>
    <w:rsid w:val="00B14028"/>
    <w:rsid w:val="00B151EB"/>
    <w:rsid w:val="00B15FB3"/>
    <w:rsid w:val="00B20109"/>
    <w:rsid w:val="00B20133"/>
    <w:rsid w:val="00B2029A"/>
    <w:rsid w:val="00B20A0B"/>
    <w:rsid w:val="00B222CD"/>
    <w:rsid w:val="00B22568"/>
    <w:rsid w:val="00B22AEC"/>
    <w:rsid w:val="00B22C00"/>
    <w:rsid w:val="00B231F9"/>
    <w:rsid w:val="00B23D3C"/>
    <w:rsid w:val="00B24BCF"/>
    <w:rsid w:val="00B24DC5"/>
    <w:rsid w:val="00B2557B"/>
    <w:rsid w:val="00B2592F"/>
    <w:rsid w:val="00B25CA0"/>
    <w:rsid w:val="00B26085"/>
    <w:rsid w:val="00B27D15"/>
    <w:rsid w:val="00B302D1"/>
    <w:rsid w:val="00B314FE"/>
    <w:rsid w:val="00B31FE0"/>
    <w:rsid w:val="00B36207"/>
    <w:rsid w:val="00B3648E"/>
    <w:rsid w:val="00B378CD"/>
    <w:rsid w:val="00B410AD"/>
    <w:rsid w:val="00B42961"/>
    <w:rsid w:val="00B42986"/>
    <w:rsid w:val="00B42C30"/>
    <w:rsid w:val="00B44DA7"/>
    <w:rsid w:val="00B45653"/>
    <w:rsid w:val="00B45BF8"/>
    <w:rsid w:val="00B47DAC"/>
    <w:rsid w:val="00B5030E"/>
    <w:rsid w:val="00B50767"/>
    <w:rsid w:val="00B53490"/>
    <w:rsid w:val="00B54398"/>
    <w:rsid w:val="00B55A61"/>
    <w:rsid w:val="00B55EF5"/>
    <w:rsid w:val="00B5606E"/>
    <w:rsid w:val="00B5643D"/>
    <w:rsid w:val="00B56FC7"/>
    <w:rsid w:val="00B5706C"/>
    <w:rsid w:val="00B57951"/>
    <w:rsid w:val="00B62050"/>
    <w:rsid w:val="00B62102"/>
    <w:rsid w:val="00B64A71"/>
    <w:rsid w:val="00B6514E"/>
    <w:rsid w:val="00B66AC0"/>
    <w:rsid w:val="00B67AD1"/>
    <w:rsid w:val="00B7069A"/>
    <w:rsid w:val="00B73406"/>
    <w:rsid w:val="00B74A9F"/>
    <w:rsid w:val="00B74FAD"/>
    <w:rsid w:val="00B76AB1"/>
    <w:rsid w:val="00B81833"/>
    <w:rsid w:val="00B82216"/>
    <w:rsid w:val="00B83999"/>
    <w:rsid w:val="00B85905"/>
    <w:rsid w:val="00B861A0"/>
    <w:rsid w:val="00B87164"/>
    <w:rsid w:val="00B90E6E"/>
    <w:rsid w:val="00B924D0"/>
    <w:rsid w:val="00B941A8"/>
    <w:rsid w:val="00B958B6"/>
    <w:rsid w:val="00B9707B"/>
    <w:rsid w:val="00BA0447"/>
    <w:rsid w:val="00BA17B1"/>
    <w:rsid w:val="00BA2227"/>
    <w:rsid w:val="00BA25CA"/>
    <w:rsid w:val="00BA287D"/>
    <w:rsid w:val="00BA2CDB"/>
    <w:rsid w:val="00BA4C77"/>
    <w:rsid w:val="00BA5979"/>
    <w:rsid w:val="00BA71A3"/>
    <w:rsid w:val="00BB1404"/>
    <w:rsid w:val="00BB179F"/>
    <w:rsid w:val="00BB18AE"/>
    <w:rsid w:val="00BB5046"/>
    <w:rsid w:val="00BB5319"/>
    <w:rsid w:val="00BB5766"/>
    <w:rsid w:val="00BB5E9D"/>
    <w:rsid w:val="00BB622E"/>
    <w:rsid w:val="00BB7FF1"/>
    <w:rsid w:val="00BC2DCE"/>
    <w:rsid w:val="00BC5F1B"/>
    <w:rsid w:val="00BC770E"/>
    <w:rsid w:val="00BC7CC0"/>
    <w:rsid w:val="00BD0C95"/>
    <w:rsid w:val="00BD1B8E"/>
    <w:rsid w:val="00BD35BE"/>
    <w:rsid w:val="00BD39E8"/>
    <w:rsid w:val="00BD3FF2"/>
    <w:rsid w:val="00BD4617"/>
    <w:rsid w:val="00BD4898"/>
    <w:rsid w:val="00BD5B1C"/>
    <w:rsid w:val="00BD6C34"/>
    <w:rsid w:val="00BD72F9"/>
    <w:rsid w:val="00BE04A3"/>
    <w:rsid w:val="00BE0F79"/>
    <w:rsid w:val="00BE1C99"/>
    <w:rsid w:val="00BE35C3"/>
    <w:rsid w:val="00BE3646"/>
    <w:rsid w:val="00BE40C8"/>
    <w:rsid w:val="00BE6773"/>
    <w:rsid w:val="00BE6D9F"/>
    <w:rsid w:val="00BE7615"/>
    <w:rsid w:val="00BE793D"/>
    <w:rsid w:val="00BF013D"/>
    <w:rsid w:val="00BF0ACF"/>
    <w:rsid w:val="00BF0CF5"/>
    <w:rsid w:val="00BF28F3"/>
    <w:rsid w:val="00BF4CA3"/>
    <w:rsid w:val="00BF5027"/>
    <w:rsid w:val="00BF691C"/>
    <w:rsid w:val="00C000B7"/>
    <w:rsid w:val="00C000E6"/>
    <w:rsid w:val="00C002A2"/>
    <w:rsid w:val="00C02E83"/>
    <w:rsid w:val="00C02E99"/>
    <w:rsid w:val="00C02F76"/>
    <w:rsid w:val="00C04990"/>
    <w:rsid w:val="00C0589D"/>
    <w:rsid w:val="00C05A47"/>
    <w:rsid w:val="00C07300"/>
    <w:rsid w:val="00C12964"/>
    <w:rsid w:val="00C17119"/>
    <w:rsid w:val="00C2044F"/>
    <w:rsid w:val="00C20473"/>
    <w:rsid w:val="00C23FE1"/>
    <w:rsid w:val="00C24ABF"/>
    <w:rsid w:val="00C25652"/>
    <w:rsid w:val="00C26063"/>
    <w:rsid w:val="00C26634"/>
    <w:rsid w:val="00C26F2E"/>
    <w:rsid w:val="00C27191"/>
    <w:rsid w:val="00C27FFD"/>
    <w:rsid w:val="00C31336"/>
    <w:rsid w:val="00C314F0"/>
    <w:rsid w:val="00C32381"/>
    <w:rsid w:val="00C32590"/>
    <w:rsid w:val="00C32BB3"/>
    <w:rsid w:val="00C33ADB"/>
    <w:rsid w:val="00C34CA8"/>
    <w:rsid w:val="00C3516F"/>
    <w:rsid w:val="00C35F97"/>
    <w:rsid w:val="00C3686B"/>
    <w:rsid w:val="00C36CA1"/>
    <w:rsid w:val="00C370D6"/>
    <w:rsid w:val="00C37346"/>
    <w:rsid w:val="00C41361"/>
    <w:rsid w:val="00C41FBE"/>
    <w:rsid w:val="00C4292F"/>
    <w:rsid w:val="00C429F5"/>
    <w:rsid w:val="00C42A3E"/>
    <w:rsid w:val="00C42AC4"/>
    <w:rsid w:val="00C42DC1"/>
    <w:rsid w:val="00C4516F"/>
    <w:rsid w:val="00C4553D"/>
    <w:rsid w:val="00C45801"/>
    <w:rsid w:val="00C510D3"/>
    <w:rsid w:val="00C529AB"/>
    <w:rsid w:val="00C53B57"/>
    <w:rsid w:val="00C53CD2"/>
    <w:rsid w:val="00C53ED3"/>
    <w:rsid w:val="00C54F70"/>
    <w:rsid w:val="00C551E1"/>
    <w:rsid w:val="00C5732E"/>
    <w:rsid w:val="00C57CA7"/>
    <w:rsid w:val="00C600B4"/>
    <w:rsid w:val="00C61D49"/>
    <w:rsid w:val="00C61D52"/>
    <w:rsid w:val="00C62D30"/>
    <w:rsid w:val="00C63A98"/>
    <w:rsid w:val="00C63F74"/>
    <w:rsid w:val="00C63FA7"/>
    <w:rsid w:val="00C64438"/>
    <w:rsid w:val="00C64A80"/>
    <w:rsid w:val="00C66297"/>
    <w:rsid w:val="00C672D3"/>
    <w:rsid w:val="00C71E3F"/>
    <w:rsid w:val="00C726F1"/>
    <w:rsid w:val="00C749B0"/>
    <w:rsid w:val="00C752EF"/>
    <w:rsid w:val="00C77978"/>
    <w:rsid w:val="00C779ED"/>
    <w:rsid w:val="00C80084"/>
    <w:rsid w:val="00C8099F"/>
    <w:rsid w:val="00C834A8"/>
    <w:rsid w:val="00C84DB1"/>
    <w:rsid w:val="00C851C4"/>
    <w:rsid w:val="00C86225"/>
    <w:rsid w:val="00C870F9"/>
    <w:rsid w:val="00C8749E"/>
    <w:rsid w:val="00C91D05"/>
    <w:rsid w:val="00C9278B"/>
    <w:rsid w:val="00C92BCF"/>
    <w:rsid w:val="00C93A51"/>
    <w:rsid w:val="00C967A2"/>
    <w:rsid w:val="00C96F8F"/>
    <w:rsid w:val="00C974B0"/>
    <w:rsid w:val="00CA29EA"/>
    <w:rsid w:val="00CA5E40"/>
    <w:rsid w:val="00CA61A8"/>
    <w:rsid w:val="00CA61D5"/>
    <w:rsid w:val="00CA6980"/>
    <w:rsid w:val="00CA6B6E"/>
    <w:rsid w:val="00CB3855"/>
    <w:rsid w:val="00CB3D55"/>
    <w:rsid w:val="00CB5A3B"/>
    <w:rsid w:val="00CB6874"/>
    <w:rsid w:val="00CC02F5"/>
    <w:rsid w:val="00CC034C"/>
    <w:rsid w:val="00CC3BE5"/>
    <w:rsid w:val="00CC40AC"/>
    <w:rsid w:val="00CC44D7"/>
    <w:rsid w:val="00CC515B"/>
    <w:rsid w:val="00CC5CD0"/>
    <w:rsid w:val="00CC5D5B"/>
    <w:rsid w:val="00CC6502"/>
    <w:rsid w:val="00CC780E"/>
    <w:rsid w:val="00CD141E"/>
    <w:rsid w:val="00CD2067"/>
    <w:rsid w:val="00CD2F2E"/>
    <w:rsid w:val="00CD320E"/>
    <w:rsid w:val="00CD3EB3"/>
    <w:rsid w:val="00CD41E5"/>
    <w:rsid w:val="00CD6B70"/>
    <w:rsid w:val="00CD76A6"/>
    <w:rsid w:val="00CD7B39"/>
    <w:rsid w:val="00CE04C8"/>
    <w:rsid w:val="00CE07CA"/>
    <w:rsid w:val="00CE1963"/>
    <w:rsid w:val="00CE55FA"/>
    <w:rsid w:val="00CE710F"/>
    <w:rsid w:val="00CE727A"/>
    <w:rsid w:val="00CF1C0B"/>
    <w:rsid w:val="00CF2032"/>
    <w:rsid w:val="00CF22E9"/>
    <w:rsid w:val="00CF25E1"/>
    <w:rsid w:val="00CF59A0"/>
    <w:rsid w:val="00CF5A50"/>
    <w:rsid w:val="00CF7270"/>
    <w:rsid w:val="00CF79AD"/>
    <w:rsid w:val="00D000E0"/>
    <w:rsid w:val="00D005F7"/>
    <w:rsid w:val="00D01394"/>
    <w:rsid w:val="00D01B33"/>
    <w:rsid w:val="00D02346"/>
    <w:rsid w:val="00D02A30"/>
    <w:rsid w:val="00D04538"/>
    <w:rsid w:val="00D04CCA"/>
    <w:rsid w:val="00D05EBC"/>
    <w:rsid w:val="00D06792"/>
    <w:rsid w:val="00D06FA1"/>
    <w:rsid w:val="00D07287"/>
    <w:rsid w:val="00D074E9"/>
    <w:rsid w:val="00D075EA"/>
    <w:rsid w:val="00D110A8"/>
    <w:rsid w:val="00D11239"/>
    <w:rsid w:val="00D11785"/>
    <w:rsid w:val="00D11957"/>
    <w:rsid w:val="00D12629"/>
    <w:rsid w:val="00D1401D"/>
    <w:rsid w:val="00D15DF5"/>
    <w:rsid w:val="00D15E46"/>
    <w:rsid w:val="00D15EA8"/>
    <w:rsid w:val="00D16CDD"/>
    <w:rsid w:val="00D175E6"/>
    <w:rsid w:val="00D17805"/>
    <w:rsid w:val="00D211F3"/>
    <w:rsid w:val="00D24366"/>
    <w:rsid w:val="00D24F9D"/>
    <w:rsid w:val="00D2580D"/>
    <w:rsid w:val="00D269D1"/>
    <w:rsid w:val="00D2721D"/>
    <w:rsid w:val="00D27FD5"/>
    <w:rsid w:val="00D3069B"/>
    <w:rsid w:val="00D3076F"/>
    <w:rsid w:val="00D31E5B"/>
    <w:rsid w:val="00D32EB9"/>
    <w:rsid w:val="00D33885"/>
    <w:rsid w:val="00D41D9F"/>
    <w:rsid w:val="00D42A55"/>
    <w:rsid w:val="00D42BBC"/>
    <w:rsid w:val="00D43EF7"/>
    <w:rsid w:val="00D46F68"/>
    <w:rsid w:val="00D47314"/>
    <w:rsid w:val="00D47688"/>
    <w:rsid w:val="00D51680"/>
    <w:rsid w:val="00D52FDD"/>
    <w:rsid w:val="00D53EF4"/>
    <w:rsid w:val="00D54341"/>
    <w:rsid w:val="00D54632"/>
    <w:rsid w:val="00D5480D"/>
    <w:rsid w:val="00D54E33"/>
    <w:rsid w:val="00D55851"/>
    <w:rsid w:val="00D57826"/>
    <w:rsid w:val="00D60A1F"/>
    <w:rsid w:val="00D61AEA"/>
    <w:rsid w:val="00D631BC"/>
    <w:rsid w:val="00D635BE"/>
    <w:rsid w:val="00D662C1"/>
    <w:rsid w:val="00D66CCA"/>
    <w:rsid w:val="00D66D9B"/>
    <w:rsid w:val="00D678CF"/>
    <w:rsid w:val="00D67B7F"/>
    <w:rsid w:val="00D67C90"/>
    <w:rsid w:val="00D706DC"/>
    <w:rsid w:val="00D73749"/>
    <w:rsid w:val="00D75113"/>
    <w:rsid w:val="00D768BF"/>
    <w:rsid w:val="00D76EE8"/>
    <w:rsid w:val="00D77DD8"/>
    <w:rsid w:val="00D82DC8"/>
    <w:rsid w:val="00D85CEF"/>
    <w:rsid w:val="00D86A15"/>
    <w:rsid w:val="00D875BB"/>
    <w:rsid w:val="00D9070E"/>
    <w:rsid w:val="00D92C39"/>
    <w:rsid w:val="00D92EC8"/>
    <w:rsid w:val="00D943F5"/>
    <w:rsid w:val="00D960A2"/>
    <w:rsid w:val="00D966B2"/>
    <w:rsid w:val="00D96923"/>
    <w:rsid w:val="00D97331"/>
    <w:rsid w:val="00D97AB2"/>
    <w:rsid w:val="00DA0EC7"/>
    <w:rsid w:val="00DA253C"/>
    <w:rsid w:val="00DA39A7"/>
    <w:rsid w:val="00DA5293"/>
    <w:rsid w:val="00DA6D4F"/>
    <w:rsid w:val="00DA7B7C"/>
    <w:rsid w:val="00DA7E20"/>
    <w:rsid w:val="00DB1DF2"/>
    <w:rsid w:val="00DB2D71"/>
    <w:rsid w:val="00DB31F5"/>
    <w:rsid w:val="00DB34A4"/>
    <w:rsid w:val="00DB40EC"/>
    <w:rsid w:val="00DB435B"/>
    <w:rsid w:val="00DC1742"/>
    <w:rsid w:val="00DC3569"/>
    <w:rsid w:val="00DC3885"/>
    <w:rsid w:val="00DC48CB"/>
    <w:rsid w:val="00DC56E5"/>
    <w:rsid w:val="00DC5FD8"/>
    <w:rsid w:val="00DC637E"/>
    <w:rsid w:val="00DC63F8"/>
    <w:rsid w:val="00DC6F40"/>
    <w:rsid w:val="00DC7F86"/>
    <w:rsid w:val="00DD2236"/>
    <w:rsid w:val="00DD2E31"/>
    <w:rsid w:val="00DD30E1"/>
    <w:rsid w:val="00DD3A32"/>
    <w:rsid w:val="00DD3D12"/>
    <w:rsid w:val="00DD50B4"/>
    <w:rsid w:val="00DD5640"/>
    <w:rsid w:val="00DD57D7"/>
    <w:rsid w:val="00DD7A46"/>
    <w:rsid w:val="00DE0491"/>
    <w:rsid w:val="00DE0DC7"/>
    <w:rsid w:val="00DE33D8"/>
    <w:rsid w:val="00DE57E8"/>
    <w:rsid w:val="00DF0467"/>
    <w:rsid w:val="00DF1298"/>
    <w:rsid w:val="00DF19FB"/>
    <w:rsid w:val="00DF1B0A"/>
    <w:rsid w:val="00DF34FA"/>
    <w:rsid w:val="00DF35E0"/>
    <w:rsid w:val="00DF3668"/>
    <w:rsid w:val="00DF3819"/>
    <w:rsid w:val="00DF3E51"/>
    <w:rsid w:val="00DF47E5"/>
    <w:rsid w:val="00DF4B76"/>
    <w:rsid w:val="00DF4D55"/>
    <w:rsid w:val="00E00F6A"/>
    <w:rsid w:val="00E00FFC"/>
    <w:rsid w:val="00E014C7"/>
    <w:rsid w:val="00E04207"/>
    <w:rsid w:val="00E0633B"/>
    <w:rsid w:val="00E063C9"/>
    <w:rsid w:val="00E0792D"/>
    <w:rsid w:val="00E07B61"/>
    <w:rsid w:val="00E1205E"/>
    <w:rsid w:val="00E1242D"/>
    <w:rsid w:val="00E12440"/>
    <w:rsid w:val="00E15D21"/>
    <w:rsid w:val="00E15D90"/>
    <w:rsid w:val="00E171C0"/>
    <w:rsid w:val="00E1727C"/>
    <w:rsid w:val="00E17486"/>
    <w:rsid w:val="00E178CA"/>
    <w:rsid w:val="00E17CD1"/>
    <w:rsid w:val="00E202A6"/>
    <w:rsid w:val="00E204B0"/>
    <w:rsid w:val="00E20CF2"/>
    <w:rsid w:val="00E2235B"/>
    <w:rsid w:val="00E22B08"/>
    <w:rsid w:val="00E23DC7"/>
    <w:rsid w:val="00E2497C"/>
    <w:rsid w:val="00E25E66"/>
    <w:rsid w:val="00E260BC"/>
    <w:rsid w:val="00E276B3"/>
    <w:rsid w:val="00E30224"/>
    <w:rsid w:val="00E319C2"/>
    <w:rsid w:val="00E31E83"/>
    <w:rsid w:val="00E32322"/>
    <w:rsid w:val="00E326D3"/>
    <w:rsid w:val="00E32BFB"/>
    <w:rsid w:val="00E334AA"/>
    <w:rsid w:val="00E345A7"/>
    <w:rsid w:val="00E348ED"/>
    <w:rsid w:val="00E34EC8"/>
    <w:rsid w:val="00E36BD6"/>
    <w:rsid w:val="00E37B76"/>
    <w:rsid w:val="00E4072F"/>
    <w:rsid w:val="00E40F8B"/>
    <w:rsid w:val="00E42DE6"/>
    <w:rsid w:val="00E459B8"/>
    <w:rsid w:val="00E46156"/>
    <w:rsid w:val="00E4684B"/>
    <w:rsid w:val="00E50C32"/>
    <w:rsid w:val="00E5148A"/>
    <w:rsid w:val="00E517EC"/>
    <w:rsid w:val="00E51E45"/>
    <w:rsid w:val="00E53604"/>
    <w:rsid w:val="00E53A64"/>
    <w:rsid w:val="00E545DA"/>
    <w:rsid w:val="00E576EB"/>
    <w:rsid w:val="00E576F8"/>
    <w:rsid w:val="00E6108E"/>
    <w:rsid w:val="00E62852"/>
    <w:rsid w:val="00E629DA"/>
    <w:rsid w:val="00E62B1D"/>
    <w:rsid w:val="00E62F13"/>
    <w:rsid w:val="00E64467"/>
    <w:rsid w:val="00E6602C"/>
    <w:rsid w:val="00E6638B"/>
    <w:rsid w:val="00E66807"/>
    <w:rsid w:val="00E67D7A"/>
    <w:rsid w:val="00E70FE5"/>
    <w:rsid w:val="00E72375"/>
    <w:rsid w:val="00E736D8"/>
    <w:rsid w:val="00E740EE"/>
    <w:rsid w:val="00E74445"/>
    <w:rsid w:val="00E749B3"/>
    <w:rsid w:val="00E7500B"/>
    <w:rsid w:val="00E76ED7"/>
    <w:rsid w:val="00E77515"/>
    <w:rsid w:val="00E77978"/>
    <w:rsid w:val="00E8162B"/>
    <w:rsid w:val="00E81EAD"/>
    <w:rsid w:val="00E83E49"/>
    <w:rsid w:val="00E84248"/>
    <w:rsid w:val="00E8557E"/>
    <w:rsid w:val="00E87236"/>
    <w:rsid w:val="00E87990"/>
    <w:rsid w:val="00E87D4F"/>
    <w:rsid w:val="00E933A9"/>
    <w:rsid w:val="00E94A93"/>
    <w:rsid w:val="00E94F1E"/>
    <w:rsid w:val="00E9500D"/>
    <w:rsid w:val="00E96C8F"/>
    <w:rsid w:val="00EA0F3A"/>
    <w:rsid w:val="00EA16D4"/>
    <w:rsid w:val="00EA194B"/>
    <w:rsid w:val="00EA33FC"/>
    <w:rsid w:val="00EA3B84"/>
    <w:rsid w:val="00EA4597"/>
    <w:rsid w:val="00EA47B2"/>
    <w:rsid w:val="00EA4FEF"/>
    <w:rsid w:val="00EA55C6"/>
    <w:rsid w:val="00EA5C61"/>
    <w:rsid w:val="00EA64F9"/>
    <w:rsid w:val="00EA6B00"/>
    <w:rsid w:val="00EA7903"/>
    <w:rsid w:val="00EA7C93"/>
    <w:rsid w:val="00EB1423"/>
    <w:rsid w:val="00EB17B6"/>
    <w:rsid w:val="00EB381B"/>
    <w:rsid w:val="00EB492C"/>
    <w:rsid w:val="00EB6750"/>
    <w:rsid w:val="00EB6EBA"/>
    <w:rsid w:val="00EB76AB"/>
    <w:rsid w:val="00EB7C38"/>
    <w:rsid w:val="00EC147E"/>
    <w:rsid w:val="00EC1954"/>
    <w:rsid w:val="00EC1B72"/>
    <w:rsid w:val="00EC31B3"/>
    <w:rsid w:val="00EC36C4"/>
    <w:rsid w:val="00EC3A41"/>
    <w:rsid w:val="00EC69A2"/>
    <w:rsid w:val="00EC7CDC"/>
    <w:rsid w:val="00ED0874"/>
    <w:rsid w:val="00ED1BC8"/>
    <w:rsid w:val="00ED1F73"/>
    <w:rsid w:val="00ED20BD"/>
    <w:rsid w:val="00ED2676"/>
    <w:rsid w:val="00ED2C55"/>
    <w:rsid w:val="00ED377D"/>
    <w:rsid w:val="00ED4427"/>
    <w:rsid w:val="00ED5B1E"/>
    <w:rsid w:val="00ED6796"/>
    <w:rsid w:val="00ED6FEB"/>
    <w:rsid w:val="00EE05EF"/>
    <w:rsid w:val="00EE14E9"/>
    <w:rsid w:val="00EE16CF"/>
    <w:rsid w:val="00EE18EF"/>
    <w:rsid w:val="00EE3145"/>
    <w:rsid w:val="00EE501E"/>
    <w:rsid w:val="00EE5BE8"/>
    <w:rsid w:val="00EE5D76"/>
    <w:rsid w:val="00EE62ED"/>
    <w:rsid w:val="00EE694D"/>
    <w:rsid w:val="00EF0E1D"/>
    <w:rsid w:val="00EF1A1A"/>
    <w:rsid w:val="00EF1BFA"/>
    <w:rsid w:val="00EF2C0A"/>
    <w:rsid w:val="00EF3D96"/>
    <w:rsid w:val="00EF46C0"/>
    <w:rsid w:val="00EF593F"/>
    <w:rsid w:val="00EF5A5B"/>
    <w:rsid w:val="00EF69F5"/>
    <w:rsid w:val="00EF6C54"/>
    <w:rsid w:val="00F0087A"/>
    <w:rsid w:val="00F01D67"/>
    <w:rsid w:val="00F02362"/>
    <w:rsid w:val="00F02670"/>
    <w:rsid w:val="00F0281D"/>
    <w:rsid w:val="00F042C2"/>
    <w:rsid w:val="00F06200"/>
    <w:rsid w:val="00F07C4E"/>
    <w:rsid w:val="00F10D4D"/>
    <w:rsid w:val="00F125C4"/>
    <w:rsid w:val="00F127FC"/>
    <w:rsid w:val="00F14365"/>
    <w:rsid w:val="00F159FE"/>
    <w:rsid w:val="00F16BC7"/>
    <w:rsid w:val="00F20316"/>
    <w:rsid w:val="00F24E65"/>
    <w:rsid w:val="00F2510C"/>
    <w:rsid w:val="00F254A1"/>
    <w:rsid w:val="00F254C1"/>
    <w:rsid w:val="00F270F1"/>
    <w:rsid w:val="00F27DA5"/>
    <w:rsid w:val="00F30C97"/>
    <w:rsid w:val="00F3131F"/>
    <w:rsid w:val="00F34448"/>
    <w:rsid w:val="00F3704B"/>
    <w:rsid w:val="00F40EE2"/>
    <w:rsid w:val="00F43788"/>
    <w:rsid w:val="00F4398E"/>
    <w:rsid w:val="00F44752"/>
    <w:rsid w:val="00F4512D"/>
    <w:rsid w:val="00F4549C"/>
    <w:rsid w:val="00F463C2"/>
    <w:rsid w:val="00F47D8B"/>
    <w:rsid w:val="00F50FA8"/>
    <w:rsid w:val="00F516B8"/>
    <w:rsid w:val="00F51A6C"/>
    <w:rsid w:val="00F51C93"/>
    <w:rsid w:val="00F51F9C"/>
    <w:rsid w:val="00F5230B"/>
    <w:rsid w:val="00F529DD"/>
    <w:rsid w:val="00F52EF3"/>
    <w:rsid w:val="00F5361E"/>
    <w:rsid w:val="00F5410C"/>
    <w:rsid w:val="00F54B41"/>
    <w:rsid w:val="00F55C3E"/>
    <w:rsid w:val="00F57F4F"/>
    <w:rsid w:val="00F57F60"/>
    <w:rsid w:val="00F57FBA"/>
    <w:rsid w:val="00F60C01"/>
    <w:rsid w:val="00F60D03"/>
    <w:rsid w:val="00F60F42"/>
    <w:rsid w:val="00F6264D"/>
    <w:rsid w:val="00F6324B"/>
    <w:rsid w:val="00F65F18"/>
    <w:rsid w:val="00F6629B"/>
    <w:rsid w:val="00F6636E"/>
    <w:rsid w:val="00F66A13"/>
    <w:rsid w:val="00F67776"/>
    <w:rsid w:val="00F67E96"/>
    <w:rsid w:val="00F70276"/>
    <w:rsid w:val="00F703BB"/>
    <w:rsid w:val="00F717F0"/>
    <w:rsid w:val="00F749B1"/>
    <w:rsid w:val="00F74CBD"/>
    <w:rsid w:val="00F77AC4"/>
    <w:rsid w:val="00F803C2"/>
    <w:rsid w:val="00F80E8F"/>
    <w:rsid w:val="00F8105C"/>
    <w:rsid w:val="00F82DFB"/>
    <w:rsid w:val="00F82EB4"/>
    <w:rsid w:val="00F849F4"/>
    <w:rsid w:val="00F84CB4"/>
    <w:rsid w:val="00F85E09"/>
    <w:rsid w:val="00F86547"/>
    <w:rsid w:val="00F8791E"/>
    <w:rsid w:val="00F87B25"/>
    <w:rsid w:val="00F90266"/>
    <w:rsid w:val="00F92A2D"/>
    <w:rsid w:val="00F932A5"/>
    <w:rsid w:val="00F942F1"/>
    <w:rsid w:val="00F955ED"/>
    <w:rsid w:val="00F956C6"/>
    <w:rsid w:val="00F964CB"/>
    <w:rsid w:val="00F97EF9"/>
    <w:rsid w:val="00FA0229"/>
    <w:rsid w:val="00FA0F44"/>
    <w:rsid w:val="00FA1262"/>
    <w:rsid w:val="00FA1592"/>
    <w:rsid w:val="00FA1626"/>
    <w:rsid w:val="00FA1C60"/>
    <w:rsid w:val="00FA2F5C"/>
    <w:rsid w:val="00FA3B58"/>
    <w:rsid w:val="00FA3E17"/>
    <w:rsid w:val="00FA5AE6"/>
    <w:rsid w:val="00FB04DF"/>
    <w:rsid w:val="00FB0AB5"/>
    <w:rsid w:val="00FB0D34"/>
    <w:rsid w:val="00FB25FF"/>
    <w:rsid w:val="00FB370C"/>
    <w:rsid w:val="00FB50A6"/>
    <w:rsid w:val="00FB61BA"/>
    <w:rsid w:val="00FB6403"/>
    <w:rsid w:val="00FB7D3C"/>
    <w:rsid w:val="00FC067C"/>
    <w:rsid w:val="00FC147C"/>
    <w:rsid w:val="00FC2269"/>
    <w:rsid w:val="00FC56ED"/>
    <w:rsid w:val="00FC6723"/>
    <w:rsid w:val="00FD0117"/>
    <w:rsid w:val="00FD25C5"/>
    <w:rsid w:val="00FD267F"/>
    <w:rsid w:val="00FD2972"/>
    <w:rsid w:val="00FD5D50"/>
    <w:rsid w:val="00FD7267"/>
    <w:rsid w:val="00FD7C1D"/>
    <w:rsid w:val="00FE178A"/>
    <w:rsid w:val="00FE32BA"/>
    <w:rsid w:val="00FE3795"/>
    <w:rsid w:val="00FE37D6"/>
    <w:rsid w:val="00FE3DC2"/>
    <w:rsid w:val="00FE4088"/>
    <w:rsid w:val="00FE46BA"/>
    <w:rsid w:val="00FE4A3F"/>
    <w:rsid w:val="00FF24D6"/>
    <w:rsid w:val="00FF5816"/>
    <w:rsid w:val="00FF5D01"/>
    <w:rsid w:val="00FF6109"/>
    <w:rsid w:val="00FF6F52"/>
    <w:rsid w:val="00FF77C2"/>
    <w:rsid w:val="00FF77F0"/>
    <w:rsid w:val="010B400D"/>
    <w:rsid w:val="0116949F"/>
    <w:rsid w:val="0118B5CF"/>
    <w:rsid w:val="012DE89E"/>
    <w:rsid w:val="016B8D73"/>
    <w:rsid w:val="01766475"/>
    <w:rsid w:val="017AE283"/>
    <w:rsid w:val="01B302D1"/>
    <w:rsid w:val="01BF1E34"/>
    <w:rsid w:val="01C82421"/>
    <w:rsid w:val="02063D7A"/>
    <w:rsid w:val="020800F7"/>
    <w:rsid w:val="024C23E1"/>
    <w:rsid w:val="025B9A6B"/>
    <w:rsid w:val="02613F5A"/>
    <w:rsid w:val="027F0C0B"/>
    <w:rsid w:val="029E5998"/>
    <w:rsid w:val="02A086CF"/>
    <w:rsid w:val="02ACECA6"/>
    <w:rsid w:val="02B28309"/>
    <w:rsid w:val="02B3DB6E"/>
    <w:rsid w:val="02B71E41"/>
    <w:rsid w:val="02C22E66"/>
    <w:rsid w:val="02D05C88"/>
    <w:rsid w:val="02E20952"/>
    <w:rsid w:val="03207DED"/>
    <w:rsid w:val="03215AA2"/>
    <w:rsid w:val="03257ED0"/>
    <w:rsid w:val="03261E75"/>
    <w:rsid w:val="03291B18"/>
    <w:rsid w:val="033B89DF"/>
    <w:rsid w:val="035F6F3C"/>
    <w:rsid w:val="03B33C90"/>
    <w:rsid w:val="03C1201B"/>
    <w:rsid w:val="03DFC776"/>
    <w:rsid w:val="03F0E3EF"/>
    <w:rsid w:val="04000137"/>
    <w:rsid w:val="040B72C6"/>
    <w:rsid w:val="04434ACD"/>
    <w:rsid w:val="046C3816"/>
    <w:rsid w:val="0475C5F6"/>
    <w:rsid w:val="04A23D03"/>
    <w:rsid w:val="04A59424"/>
    <w:rsid w:val="04D17C1E"/>
    <w:rsid w:val="04ECB91C"/>
    <w:rsid w:val="04FFED75"/>
    <w:rsid w:val="050FF49A"/>
    <w:rsid w:val="052D51A8"/>
    <w:rsid w:val="052F6A58"/>
    <w:rsid w:val="0537B055"/>
    <w:rsid w:val="053D44FC"/>
    <w:rsid w:val="055A5511"/>
    <w:rsid w:val="056260E9"/>
    <w:rsid w:val="05725DAA"/>
    <w:rsid w:val="05933B2D"/>
    <w:rsid w:val="05AA7593"/>
    <w:rsid w:val="05AC9696"/>
    <w:rsid w:val="05B3775A"/>
    <w:rsid w:val="05BC1750"/>
    <w:rsid w:val="05DC98D6"/>
    <w:rsid w:val="061E8923"/>
    <w:rsid w:val="062AC0B7"/>
    <w:rsid w:val="0633BEB4"/>
    <w:rsid w:val="06351C04"/>
    <w:rsid w:val="065C5549"/>
    <w:rsid w:val="0676B650"/>
    <w:rsid w:val="067F26C6"/>
    <w:rsid w:val="068E7968"/>
    <w:rsid w:val="069762F6"/>
    <w:rsid w:val="069BF9FB"/>
    <w:rsid w:val="06C35CA0"/>
    <w:rsid w:val="06D17548"/>
    <w:rsid w:val="06D67592"/>
    <w:rsid w:val="06E07C7C"/>
    <w:rsid w:val="06FDE7F3"/>
    <w:rsid w:val="07163EE5"/>
    <w:rsid w:val="072B686E"/>
    <w:rsid w:val="0734154F"/>
    <w:rsid w:val="073F134B"/>
    <w:rsid w:val="07615313"/>
    <w:rsid w:val="07833863"/>
    <w:rsid w:val="07C2AF9F"/>
    <w:rsid w:val="07C97A08"/>
    <w:rsid w:val="07EEAD6C"/>
    <w:rsid w:val="07F37A99"/>
    <w:rsid w:val="07F6ADEE"/>
    <w:rsid w:val="07FE157E"/>
    <w:rsid w:val="0825B498"/>
    <w:rsid w:val="0841C38D"/>
    <w:rsid w:val="084AF7D8"/>
    <w:rsid w:val="0855FE87"/>
    <w:rsid w:val="086EAFF6"/>
    <w:rsid w:val="08CB9D03"/>
    <w:rsid w:val="08D69FEC"/>
    <w:rsid w:val="08E39DEB"/>
    <w:rsid w:val="09009D91"/>
    <w:rsid w:val="0902156A"/>
    <w:rsid w:val="090226F9"/>
    <w:rsid w:val="0906494A"/>
    <w:rsid w:val="0936F2EC"/>
    <w:rsid w:val="09A380FB"/>
    <w:rsid w:val="09B9600E"/>
    <w:rsid w:val="09BA6018"/>
    <w:rsid w:val="09C95F35"/>
    <w:rsid w:val="09F0A0B1"/>
    <w:rsid w:val="09FDA425"/>
    <w:rsid w:val="0A2F7E0A"/>
    <w:rsid w:val="0A485CA3"/>
    <w:rsid w:val="0A4CCA98"/>
    <w:rsid w:val="0A78E53C"/>
    <w:rsid w:val="0A7E4B01"/>
    <w:rsid w:val="0ABF4942"/>
    <w:rsid w:val="0ADFF983"/>
    <w:rsid w:val="0AE62CBA"/>
    <w:rsid w:val="0AFDF4D0"/>
    <w:rsid w:val="0B0C9FD4"/>
    <w:rsid w:val="0B176858"/>
    <w:rsid w:val="0B1D1469"/>
    <w:rsid w:val="0B242629"/>
    <w:rsid w:val="0B2F52B4"/>
    <w:rsid w:val="0B341384"/>
    <w:rsid w:val="0B6F1152"/>
    <w:rsid w:val="0B7E3745"/>
    <w:rsid w:val="0B8C4056"/>
    <w:rsid w:val="0BA9CF3D"/>
    <w:rsid w:val="0BB27151"/>
    <w:rsid w:val="0BB3C3D0"/>
    <w:rsid w:val="0BBEB854"/>
    <w:rsid w:val="0BE25D31"/>
    <w:rsid w:val="0BE89AF9"/>
    <w:rsid w:val="0C01FDBD"/>
    <w:rsid w:val="0C31DF12"/>
    <w:rsid w:val="0C383E53"/>
    <w:rsid w:val="0C4A05B4"/>
    <w:rsid w:val="0C5952C6"/>
    <w:rsid w:val="0C5FE26D"/>
    <w:rsid w:val="0C75AF5E"/>
    <w:rsid w:val="0CAC01E8"/>
    <w:rsid w:val="0CAE3971"/>
    <w:rsid w:val="0CB9B6D0"/>
    <w:rsid w:val="0CCA5620"/>
    <w:rsid w:val="0CD21620"/>
    <w:rsid w:val="0CD2BED6"/>
    <w:rsid w:val="0CDA0C92"/>
    <w:rsid w:val="0CF891C4"/>
    <w:rsid w:val="0D03E51A"/>
    <w:rsid w:val="0D2A2119"/>
    <w:rsid w:val="0D846B5A"/>
    <w:rsid w:val="0D882356"/>
    <w:rsid w:val="0DB30EA8"/>
    <w:rsid w:val="0DBFCB02"/>
    <w:rsid w:val="0DD86F70"/>
    <w:rsid w:val="0DE95FDA"/>
    <w:rsid w:val="0DF6EA04"/>
    <w:rsid w:val="0DFB35BE"/>
    <w:rsid w:val="0DFE092D"/>
    <w:rsid w:val="0E1D1F13"/>
    <w:rsid w:val="0E3B8A49"/>
    <w:rsid w:val="0E546057"/>
    <w:rsid w:val="0E57BCDB"/>
    <w:rsid w:val="0E81A9F6"/>
    <w:rsid w:val="0E86E367"/>
    <w:rsid w:val="0EBABA23"/>
    <w:rsid w:val="0EC0D085"/>
    <w:rsid w:val="0EDC4AC7"/>
    <w:rsid w:val="0EF48139"/>
    <w:rsid w:val="0F0F3E4D"/>
    <w:rsid w:val="0F19767E"/>
    <w:rsid w:val="0F21B4C7"/>
    <w:rsid w:val="0F2AE921"/>
    <w:rsid w:val="0F2BE4FB"/>
    <w:rsid w:val="0F50E79F"/>
    <w:rsid w:val="0F51E805"/>
    <w:rsid w:val="0F6C2873"/>
    <w:rsid w:val="0F6FDF15"/>
    <w:rsid w:val="0F8D09BA"/>
    <w:rsid w:val="0F92BA65"/>
    <w:rsid w:val="0F963015"/>
    <w:rsid w:val="0FB644CF"/>
    <w:rsid w:val="0FE5DA33"/>
    <w:rsid w:val="0FEAB3EF"/>
    <w:rsid w:val="1001C368"/>
    <w:rsid w:val="1003378F"/>
    <w:rsid w:val="1003D99F"/>
    <w:rsid w:val="1004DD74"/>
    <w:rsid w:val="1011EABD"/>
    <w:rsid w:val="104A6FFB"/>
    <w:rsid w:val="105690DA"/>
    <w:rsid w:val="10B6D36D"/>
    <w:rsid w:val="10B96056"/>
    <w:rsid w:val="10BC0C1C"/>
    <w:rsid w:val="10C5C7BC"/>
    <w:rsid w:val="10C6736C"/>
    <w:rsid w:val="1103599E"/>
    <w:rsid w:val="1106E9BC"/>
    <w:rsid w:val="1110F24C"/>
    <w:rsid w:val="11111B26"/>
    <w:rsid w:val="1116B32B"/>
    <w:rsid w:val="111BE0E2"/>
    <w:rsid w:val="11235972"/>
    <w:rsid w:val="112B6F50"/>
    <w:rsid w:val="11426C96"/>
    <w:rsid w:val="116820DA"/>
    <w:rsid w:val="116E68F7"/>
    <w:rsid w:val="118A87B5"/>
    <w:rsid w:val="119C58C3"/>
    <w:rsid w:val="11E7C1E5"/>
    <w:rsid w:val="11E82E55"/>
    <w:rsid w:val="11E846EC"/>
    <w:rsid w:val="11EBEB10"/>
    <w:rsid w:val="11F72E76"/>
    <w:rsid w:val="1215DAE6"/>
    <w:rsid w:val="121C1575"/>
    <w:rsid w:val="12216D70"/>
    <w:rsid w:val="122C182A"/>
    <w:rsid w:val="1257DC7D"/>
    <w:rsid w:val="126111CF"/>
    <w:rsid w:val="126289E3"/>
    <w:rsid w:val="126B249A"/>
    <w:rsid w:val="12B7B143"/>
    <w:rsid w:val="12BE187E"/>
    <w:rsid w:val="12D1E30B"/>
    <w:rsid w:val="12E27216"/>
    <w:rsid w:val="12FB1F89"/>
    <w:rsid w:val="13043B10"/>
    <w:rsid w:val="133AD851"/>
    <w:rsid w:val="1381B0E3"/>
    <w:rsid w:val="13839246"/>
    <w:rsid w:val="13898A4D"/>
    <w:rsid w:val="138EE654"/>
    <w:rsid w:val="13953EDF"/>
    <w:rsid w:val="13978FA4"/>
    <w:rsid w:val="13A7AD56"/>
    <w:rsid w:val="13A91DBD"/>
    <w:rsid w:val="13B7E5D6"/>
    <w:rsid w:val="13D07C2D"/>
    <w:rsid w:val="13D7A289"/>
    <w:rsid w:val="1430295B"/>
    <w:rsid w:val="14652790"/>
    <w:rsid w:val="1496EFEA"/>
    <w:rsid w:val="14AB58E2"/>
    <w:rsid w:val="14BD0C9D"/>
    <w:rsid w:val="14CEDB11"/>
    <w:rsid w:val="14CFBC7F"/>
    <w:rsid w:val="14DFD203"/>
    <w:rsid w:val="14F7BC06"/>
    <w:rsid w:val="15198DE8"/>
    <w:rsid w:val="151EC9BE"/>
    <w:rsid w:val="154BC8B1"/>
    <w:rsid w:val="1550EEE6"/>
    <w:rsid w:val="15659EF1"/>
    <w:rsid w:val="15839778"/>
    <w:rsid w:val="15D5AF7F"/>
    <w:rsid w:val="15DF0EB1"/>
    <w:rsid w:val="15E72221"/>
    <w:rsid w:val="15EA18AD"/>
    <w:rsid w:val="15F5B940"/>
    <w:rsid w:val="16043C91"/>
    <w:rsid w:val="160F1EF3"/>
    <w:rsid w:val="1623B0F5"/>
    <w:rsid w:val="163FBFEA"/>
    <w:rsid w:val="164B419B"/>
    <w:rsid w:val="165D093D"/>
    <w:rsid w:val="167A5DB2"/>
    <w:rsid w:val="1690FF9A"/>
    <w:rsid w:val="169CE856"/>
    <w:rsid w:val="16AE10E6"/>
    <w:rsid w:val="16B9B17F"/>
    <w:rsid w:val="16CF3066"/>
    <w:rsid w:val="16E94C09"/>
    <w:rsid w:val="16EF8698"/>
    <w:rsid w:val="16F59D79"/>
    <w:rsid w:val="16F79884"/>
    <w:rsid w:val="16FA043D"/>
    <w:rsid w:val="17095395"/>
    <w:rsid w:val="170DB74E"/>
    <w:rsid w:val="172C2066"/>
    <w:rsid w:val="176317B2"/>
    <w:rsid w:val="17783D10"/>
    <w:rsid w:val="178510AE"/>
    <w:rsid w:val="178B3256"/>
    <w:rsid w:val="17998B88"/>
    <w:rsid w:val="179C835B"/>
    <w:rsid w:val="17CE90AC"/>
    <w:rsid w:val="17D85967"/>
    <w:rsid w:val="17E12FA8"/>
    <w:rsid w:val="17E980D4"/>
    <w:rsid w:val="18099C69"/>
    <w:rsid w:val="18267B2E"/>
    <w:rsid w:val="184DEE26"/>
    <w:rsid w:val="185ECF31"/>
    <w:rsid w:val="1866BCB7"/>
    <w:rsid w:val="1880735D"/>
    <w:rsid w:val="18959376"/>
    <w:rsid w:val="18A37CF2"/>
    <w:rsid w:val="18AC946A"/>
    <w:rsid w:val="18D519C0"/>
    <w:rsid w:val="18E8ED3F"/>
    <w:rsid w:val="18F392EA"/>
    <w:rsid w:val="191A3A46"/>
    <w:rsid w:val="191DA59B"/>
    <w:rsid w:val="1920BD4B"/>
    <w:rsid w:val="1922ACF1"/>
    <w:rsid w:val="1941B119"/>
    <w:rsid w:val="1948DA83"/>
    <w:rsid w:val="194FDF9A"/>
    <w:rsid w:val="19500B33"/>
    <w:rsid w:val="1957C97A"/>
    <w:rsid w:val="196CC9E7"/>
    <w:rsid w:val="19772C66"/>
    <w:rsid w:val="19907DC0"/>
    <w:rsid w:val="19A1B897"/>
    <w:rsid w:val="19A68C57"/>
    <w:rsid w:val="19AC23C5"/>
    <w:rsid w:val="19C6B50B"/>
    <w:rsid w:val="19F15241"/>
    <w:rsid w:val="19FA9F92"/>
    <w:rsid w:val="1A028D18"/>
    <w:rsid w:val="1A154A19"/>
    <w:rsid w:val="1A22918E"/>
    <w:rsid w:val="1A2415D6"/>
    <w:rsid w:val="1A77086C"/>
    <w:rsid w:val="1ABA7F42"/>
    <w:rsid w:val="1ABFC218"/>
    <w:rsid w:val="1AC77CCD"/>
    <w:rsid w:val="1AD05EB9"/>
    <w:rsid w:val="1AD4241D"/>
    <w:rsid w:val="1ADCF23C"/>
    <w:rsid w:val="1AE81397"/>
    <w:rsid w:val="1B09EBFA"/>
    <w:rsid w:val="1B11F00C"/>
    <w:rsid w:val="1B307A60"/>
    <w:rsid w:val="1B57BF5B"/>
    <w:rsid w:val="1B88C1E0"/>
    <w:rsid w:val="1B905F00"/>
    <w:rsid w:val="1B9E5D79"/>
    <w:rsid w:val="1BE12871"/>
    <w:rsid w:val="1BFB592A"/>
    <w:rsid w:val="1C2D1F79"/>
    <w:rsid w:val="1C40CA2E"/>
    <w:rsid w:val="1C78C29D"/>
    <w:rsid w:val="1C84D969"/>
    <w:rsid w:val="1C94F69B"/>
    <w:rsid w:val="1CA8C1A5"/>
    <w:rsid w:val="1CC45D3B"/>
    <w:rsid w:val="1CE3C487"/>
    <w:rsid w:val="1CE90C5A"/>
    <w:rsid w:val="1CF70C93"/>
    <w:rsid w:val="1CF71C70"/>
    <w:rsid w:val="1D13773E"/>
    <w:rsid w:val="1D1C4F56"/>
    <w:rsid w:val="1D2C2F61"/>
    <w:rsid w:val="1D2D0D18"/>
    <w:rsid w:val="1D3A2DDA"/>
    <w:rsid w:val="1D48DE13"/>
    <w:rsid w:val="1D61A64E"/>
    <w:rsid w:val="1D6851A5"/>
    <w:rsid w:val="1D8D547B"/>
    <w:rsid w:val="1D8FD7FD"/>
    <w:rsid w:val="1DA82F8F"/>
    <w:rsid w:val="1DAAF0BA"/>
    <w:rsid w:val="1DAF4A89"/>
    <w:rsid w:val="1DBBE175"/>
    <w:rsid w:val="1DDC9A8F"/>
    <w:rsid w:val="1DEB887C"/>
    <w:rsid w:val="1DF762DA"/>
    <w:rsid w:val="1DF8E74C"/>
    <w:rsid w:val="1DFA73DA"/>
    <w:rsid w:val="1DFF1D8F"/>
    <w:rsid w:val="1E0AC606"/>
    <w:rsid w:val="1E23406E"/>
    <w:rsid w:val="1E23EE63"/>
    <w:rsid w:val="1E2B153E"/>
    <w:rsid w:val="1E3B75C3"/>
    <w:rsid w:val="1E43A673"/>
    <w:rsid w:val="1E55A6C3"/>
    <w:rsid w:val="1E602D9C"/>
    <w:rsid w:val="1E681B22"/>
    <w:rsid w:val="1E988455"/>
    <w:rsid w:val="1EC6815F"/>
    <w:rsid w:val="1EF09209"/>
    <w:rsid w:val="1F122434"/>
    <w:rsid w:val="1F786AF0"/>
    <w:rsid w:val="1FAA15E5"/>
    <w:rsid w:val="1FAB9E02"/>
    <w:rsid w:val="1FAF70E7"/>
    <w:rsid w:val="1FB0635F"/>
    <w:rsid w:val="1FD4E23D"/>
    <w:rsid w:val="1FD764D4"/>
    <w:rsid w:val="1FEAF6DA"/>
    <w:rsid w:val="1FF43A65"/>
    <w:rsid w:val="1FF7A032"/>
    <w:rsid w:val="1FFBFDFD"/>
    <w:rsid w:val="2003EB83"/>
    <w:rsid w:val="2013B624"/>
    <w:rsid w:val="2029F014"/>
    <w:rsid w:val="208BA9C6"/>
    <w:rsid w:val="2094E78E"/>
    <w:rsid w:val="20BF1B3A"/>
    <w:rsid w:val="20C95033"/>
    <w:rsid w:val="20CCB01D"/>
    <w:rsid w:val="210380DF"/>
    <w:rsid w:val="21059429"/>
    <w:rsid w:val="212115E7"/>
    <w:rsid w:val="212B153F"/>
    <w:rsid w:val="212F039C"/>
    <w:rsid w:val="213340D5"/>
    <w:rsid w:val="21343E68"/>
    <w:rsid w:val="214266C8"/>
    <w:rsid w:val="215E38DB"/>
    <w:rsid w:val="218ED7CF"/>
    <w:rsid w:val="2197F697"/>
    <w:rsid w:val="21B4B802"/>
    <w:rsid w:val="21B73DBA"/>
    <w:rsid w:val="21C5A914"/>
    <w:rsid w:val="21E32D63"/>
    <w:rsid w:val="21FC6426"/>
    <w:rsid w:val="2200E91E"/>
    <w:rsid w:val="220AFF6E"/>
    <w:rsid w:val="221E0564"/>
    <w:rsid w:val="2232393F"/>
    <w:rsid w:val="2237DCC7"/>
    <w:rsid w:val="22575C17"/>
    <w:rsid w:val="227D47F1"/>
    <w:rsid w:val="228491CB"/>
    <w:rsid w:val="2284F837"/>
    <w:rsid w:val="228CD53A"/>
    <w:rsid w:val="22B46FEA"/>
    <w:rsid w:val="22BC4F9C"/>
    <w:rsid w:val="22C59127"/>
    <w:rsid w:val="22CAD3FD"/>
    <w:rsid w:val="22CD3FD4"/>
    <w:rsid w:val="22F073A3"/>
    <w:rsid w:val="23005CCC"/>
    <w:rsid w:val="23109418"/>
    <w:rsid w:val="231F76AC"/>
    <w:rsid w:val="234B56E6"/>
    <w:rsid w:val="2356258C"/>
    <w:rsid w:val="236BF578"/>
    <w:rsid w:val="237F3D96"/>
    <w:rsid w:val="23983487"/>
    <w:rsid w:val="23A70418"/>
    <w:rsid w:val="23CE7BB4"/>
    <w:rsid w:val="23CEE809"/>
    <w:rsid w:val="23E772A0"/>
    <w:rsid w:val="2405F55C"/>
    <w:rsid w:val="2415E921"/>
    <w:rsid w:val="2431D19E"/>
    <w:rsid w:val="2457CAE5"/>
    <w:rsid w:val="247328E9"/>
    <w:rsid w:val="24790B84"/>
    <w:rsid w:val="24BACABB"/>
    <w:rsid w:val="24D91553"/>
    <w:rsid w:val="24F3EA01"/>
    <w:rsid w:val="250B39D2"/>
    <w:rsid w:val="25254C28"/>
    <w:rsid w:val="25453FBF"/>
    <w:rsid w:val="254FCA6A"/>
    <w:rsid w:val="2574357F"/>
    <w:rsid w:val="257E53B0"/>
    <w:rsid w:val="258D0196"/>
    <w:rsid w:val="259F0812"/>
    <w:rsid w:val="25AAA8D9"/>
    <w:rsid w:val="25B812F6"/>
    <w:rsid w:val="25D6F202"/>
    <w:rsid w:val="25E7AC74"/>
    <w:rsid w:val="25ED4430"/>
    <w:rsid w:val="25F9C983"/>
    <w:rsid w:val="25FB8C4F"/>
    <w:rsid w:val="26108135"/>
    <w:rsid w:val="2615D7EB"/>
    <w:rsid w:val="26179E72"/>
    <w:rsid w:val="2623E0FC"/>
    <w:rsid w:val="263B78A1"/>
    <w:rsid w:val="264B7A7F"/>
    <w:rsid w:val="26938FD3"/>
    <w:rsid w:val="269F3D91"/>
    <w:rsid w:val="26A62E2A"/>
    <w:rsid w:val="26AAF772"/>
    <w:rsid w:val="26FFFE00"/>
    <w:rsid w:val="2705AA62"/>
    <w:rsid w:val="27123CBB"/>
    <w:rsid w:val="27303693"/>
    <w:rsid w:val="2732B2F0"/>
    <w:rsid w:val="2758605E"/>
    <w:rsid w:val="2777ED62"/>
    <w:rsid w:val="2788999B"/>
    <w:rsid w:val="27AAC9AB"/>
    <w:rsid w:val="27BBAAB6"/>
    <w:rsid w:val="27CD9CE3"/>
    <w:rsid w:val="27D7744B"/>
    <w:rsid w:val="282A07BF"/>
    <w:rsid w:val="2876CF8E"/>
    <w:rsid w:val="28832E9A"/>
    <w:rsid w:val="28A56DBF"/>
    <w:rsid w:val="28BDE693"/>
    <w:rsid w:val="28E997FE"/>
    <w:rsid w:val="28EED7F1"/>
    <w:rsid w:val="28F430D5"/>
    <w:rsid w:val="290FF518"/>
    <w:rsid w:val="291F4D36"/>
    <w:rsid w:val="293230D4"/>
    <w:rsid w:val="293A1581"/>
    <w:rsid w:val="2940ECA0"/>
    <w:rsid w:val="29449E89"/>
    <w:rsid w:val="2947C1C9"/>
    <w:rsid w:val="296C4D56"/>
    <w:rsid w:val="297D312C"/>
    <w:rsid w:val="29A6A18A"/>
    <w:rsid w:val="29AE477E"/>
    <w:rsid w:val="29BF62B1"/>
    <w:rsid w:val="29CC6D98"/>
    <w:rsid w:val="29E3C24E"/>
    <w:rsid w:val="2A129FEF"/>
    <w:rsid w:val="2A377E15"/>
    <w:rsid w:val="2A8ACE17"/>
    <w:rsid w:val="2A8F8EE8"/>
    <w:rsid w:val="2AA1B618"/>
    <w:rsid w:val="2AADE40C"/>
    <w:rsid w:val="2AAF8E24"/>
    <w:rsid w:val="2AB194EF"/>
    <w:rsid w:val="2AC96F16"/>
    <w:rsid w:val="2ADA7CE7"/>
    <w:rsid w:val="2AE9490E"/>
    <w:rsid w:val="2B376D43"/>
    <w:rsid w:val="2B3EB0A4"/>
    <w:rsid w:val="2B419490"/>
    <w:rsid w:val="2B61A881"/>
    <w:rsid w:val="2B89779C"/>
    <w:rsid w:val="2B98EDA0"/>
    <w:rsid w:val="2BAC2E34"/>
    <w:rsid w:val="2BBEB241"/>
    <w:rsid w:val="2BC0C6C1"/>
    <w:rsid w:val="2BC16ED8"/>
    <w:rsid w:val="2BC6E57A"/>
    <w:rsid w:val="2BD34E76"/>
    <w:rsid w:val="2BD43EEA"/>
    <w:rsid w:val="2BE1D2DB"/>
    <w:rsid w:val="2BFB83CD"/>
    <w:rsid w:val="2C196D6F"/>
    <w:rsid w:val="2C1D0C81"/>
    <w:rsid w:val="2C282AB3"/>
    <w:rsid w:val="2C4F14A5"/>
    <w:rsid w:val="2C626777"/>
    <w:rsid w:val="2C6B1BC3"/>
    <w:rsid w:val="2C6B9113"/>
    <w:rsid w:val="2C7DE102"/>
    <w:rsid w:val="2C8012C7"/>
    <w:rsid w:val="2C9E41CC"/>
    <w:rsid w:val="2CDA8105"/>
    <w:rsid w:val="2CFD78E2"/>
    <w:rsid w:val="2D0E9FC4"/>
    <w:rsid w:val="2D10AEF8"/>
    <w:rsid w:val="2D1E5444"/>
    <w:rsid w:val="2D3AE331"/>
    <w:rsid w:val="2D57C4B2"/>
    <w:rsid w:val="2D6F1ED7"/>
    <w:rsid w:val="2D770583"/>
    <w:rsid w:val="2D77E387"/>
    <w:rsid w:val="2D7EC521"/>
    <w:rsid w:val="2DAFE0A2"/>
    <w:rsid w:val="2E1A0B2F"/>
    <w:rsid w:val="2E2DC14C"/>
    <w:rsid w:val="2E5BBC2E"/>
    <w:rsid w:val="2E5BE380"/>
    <w:rsid w:val="2E609C0F"/>
    <w:rsid w:val="2E640F98"/>
    <w:rsid w:val="2E765166"/>
    <w:rsid w:val="2E7A5016"/>
    <w:rsid w:val="2E912719"/>
    <w:rsid w:val="2EAEA81F"/>
    <w:rsid w:val="2EB527A5"/>
    <w:rsid w:val="2EC56B69"/>
    <w:rsid w:val="2ED69517"/>
    <w:rsid w:val="2EDEEA4E"/>
    <w:rsid w:val="2EF8E131"/>
    <w:rsid w:val="2F0FB038"/>
    <w:rsid w:val="2F34A616"/>
    <w:rsid w:val="2F65C0C1"/>
    <w:rsid w:val="2F68CF6D"/>
    <w:rsid w:val="2F90B408"/>
    <w:rsid w:val="2F92364D"/>
    <w:rsid w:val="2FBCBA31"/>
    <w:rsid w:val="2FC6BC9B"/>
    <w:rsid w:val="2FD72B83"/>
    <w:rsid w:val="2FD97262"/>
    <w:rsid w:val="2FF80D9A"/>
    <w:rsid w:val="302F0B6B"/>
    <w:rsid w:val="304EF7D4"/>
    <w:rsid w:val="3063161A"/>
    <w:rsid w:val="3094581F"/>
    <w:rsid w:val="30A0187B"/>
    <w:rsid w:val="30B026C2"/>
    <w:rsid w:val="30B07D24"/>
    <w:rsid w:val="30BE3ADC"/>
    <w:rsid w:val="30BF15B4"/>
    <w:rsid w:val="30F07DA4"/>
    <w:rsid w:val="30F1851E"/>
    <w:rsid w:val="312C892F"/>
    <w:rsid w:val="312E235A"/>
    <w:rsid w:val="313F0236"/>
    <w:rsid w:val="316825DD"/>
    <w:rsid w:val="3180ECAF"/>
    <w:rsid w:val="318CCAB4"/>
    <w:rsid w:val="31951FEB"/>
    <w:rsid w:val="31ADF228"/>
    <w:rsid w:val="31B4D73C"/>
    <w:rsid w:val="31B5D4C8"/>
    <w:rsid w:val="31C6BC59"/>
    <w:rsid w:val="31E437EE"/>
    <w:rsid w:val="31EA960F"/>
    <w:rsid w:val="31EB567D"/>
    <w:rsid w:val="325CC0CD"/>
    <w:rsid w:val="326DB51F"/>
    <w:rsid w:val="3281495D"/>
    <w:rsid w:val="32A57662"/>
    <w:rsid w:val="32AF0266"/>
    <w:rsid w:val="32DF394B"/>
    <w:rsid w:val="32E88E08"/>
    <w:rsid w:val="32EA73F5"/>
    <w:rsid w:val="32EC0DCB"/>
    <w:rsid w:val="32F8AD0F"/>
    <w:rsid w:val="331715B9"/>
    <w:rsid w:val="3331A4A6"/>
    <w:rsid w:val="3333ADF4"/>
    <w:rsid w:val="3371175B"/>
    <w:rsid w:val="3377455C"/>
    <w:rsid w:val="33778A52"/>
    <w:rsid w:val="33814EF9"/>
    <w:rsid w:val="33850807"/>
    <w:rsid w:val="339ABDA1"/>
    <w:rsid w:val="33AA24B5"/>
    <w:rsid w:val="33CB4530"/>
    <w:rsid w:val="33DF7AE7"/>
    <w:rsid w:val="33FBBC74"/>
    <w:rsid w:val="340F8C61"/>
    <w:rsid w:val="344F8086"/>
    <w:rsid w:val="345EC7C8"/>
    <w:rsid w:val="346429F1"/>
    <w:rsid w:val="3484D9D9"/>
    <w:rsid w:val="34D91EF1"/>
    <w:rsid w:val="35066B5E"/>
    <w:rsid w:val="351E9FAD"/>
    <w:rsid w:val="3524C5BB"/>
    <w:rsid w:val="3532CE3C"/>
    <w:rsid w:val="353653EE"/>
    <w:rsid w:val="355433E1"/>
    <w:rsid w:val="355762BE"/>
    <w:rsid w:val="35AB5CC2"/>
    <w:rsid w:val="35AFEDD6"/>
    <w:rsid w:val="35C3EEC7"/>
    <w:rsid w:val="35CA6950"/>
    <w:rsid w:val="35CC5725"/>
    <w:rsid w:val="35D3B663"/>
    <w:rsid w:val="35E57862"/>
    <w:rsid w:val="35F3FFF1"/>
    <w:rsid w:val="35F88439"/>
    <w:rsid w:val="3608B91E"/>
    <w:rsid w:val="361CD5C2"/>
    <w:rsid w:val="362C2803"/>
    <w:rsid w:val="36833613"/>
    <w:rsid w:val="369F737D"/>
    <w:rsid w:val="36E1C577"/>
    <w:rsid w:val="36FBCCC1"/>
    <w:rsid w:val="370E191D"/>
    <w:rsid w:val="37537618"/>
    <w:rsid w:val="375FBF28"/>
    <w:rsid w:val="37973B7E"/>
    <w:rsid w:val="37A3AA5B"/>
    <w:rsid w:val="37AF48A8"/>
    <w:rsid w:val="37B8A623"/>
    <w:rsid w:val="37BA30DE"/>
    <w:rsid w:val="37C0ED75"/>
    <w:rsid w:val="37DFE8FD"/>
    <w:rsid w:val="37F0B71E"/>
    <w:rsid w:val="37FBB64F"/>
    <w:rsid w:val="3800684C"/>
    <w:rsid w:val="3829FB03"/>
    <w:rsid w:val="3865FA35"/>
    <w:rsid w:val="386880D4"/>
    <w:rsid w:val="3889C0AA"/>
    <w:rsid w:val="38CAA4C8"/>
    <w:rsid w:val="38D40895"/>
    <w:rsid w:val="38E0FD70"/>
    <w:rsid w:val="38F633EC"/>
    <w:rsid w:val="390590E1"/>
    <w:rsid w:val="3918E425"/>
    <w:rsid w:val="392CA414"/>
    <w:rsid w:val="39379B14"/>
    <w:rsid w:val="395A9050"/>
    <w:rsid w:val="399608EF"/>
    <w:rsid w:val="39C0F193"/>
    <w:rsid w:val="39CA6560"/>
    <w:rsid w:val="39D77813"/>
    <w:rsid w:val="39E3E970"/>
    <w:rsid w:val="39EC90F2"/>
    <w:rsid w:val="3A100B96"/>
    <w:rsid w:val="3A196639"/>
    <w:rsid w:val="3A486C5B"/>
    <w:rsid w:val="3AF725DD"/>
    <w:rsid w:val="3B11FF24"/>
    <w:rsid w:val="3B311198"/>
    <w:rsid w:val="3B31D950"/>
    <w:rsid w:val="3B39D617"/>
    <w:rsid w:val="3B479C45"/>
    <w:rsid w:val="3B496162"/>
    <w:rsid w:val="3B561043"/>
    <w:rsid w:val="3B5CC1F4"/>
    <w:rsid w:val="3B6301CA"/>
    <w:rsid w:val="3B7FB9D1"/>
    <w:rsid w:val="3BC54224"/>
    <w:rsid w:val="3BD1B9E9"/>
    <w:rsid w:val="3BF4767D"/>
    <w:rsid w:val="3C0819F4"/>
    <w:rsid w:val="3C1E1643"/>
    <w:rsid w:val="3C64FCA9"/>
    <w:rsid w:val="3C69700F"/>
    <w:rsid w:val="3C745128"/>
    <w:rsid w:val="3C9B3D39"/>
    <w:rsid w:val="3CB20014"/>
    <w:rsid w:val="3CC59188"/>
    <w:rsid w:val="3CC9D9E5"/>
    <w:rsid w:val="3CCB88CE"/>
    <w:rsid w:val="3D47AC58"/>
    <w:rsid w:val="3D7B93C9"/>
    <w:rsid w:val="3DAC6CD4"/>
    <w:rsid w:val="3DFC7DCF"/>
    <w:rsid w:val="3DFD71C9"/>
    <w:rsid w:val="3E0E1979"/>
    <w:rsid w:val="3E43723F"/>
    <w:rsid w:val="3E4F6BA5"/>
    <w:rsid w:val="3E64F104"/>
    <w:rsid w:val="3E65AA46"/>
    <w:rsid w:val="3E9F483A"/>
    <w:rsid w:val="3EB75A93"/>
    <w:rsid w:val="3EBF0258"/>
    <w:rsid w:val="3EECCF9C"/>
    <w:rsid w:val="3F4F8B22"/>
    <w:rsid w:val="3F6A4A60"/>
    <w:rsid w:val="3F70AD70"/>
    <w:rsid w:val="3F8C5AA8"/>
    <w:rsid w:val="3FA42732"/>
    <w:rsid w:val="3FB150F8"/>
    <w:rsid w:val="3FB27D31"/>
    <w:rsid w:val="3FB442AF"/>
    <w:rsid w:val="3FB8A706"/>
    <w:rsid w:val="3FC4BD92"/>
    <w:rsid w:val="3FD8CC2C"/>
    <w:rsid w:val="4005F08D"/>
    <w:rsid w:val="40250281"/>
    <w:rsid w:val="4044C9CE"/>
    <w:rsid w:val="404B1EF5"/>
    <w:rsid w:val="407F4D1A"/>
    <w:rsid w:val="408C02AF"/>
    <w:rsid w:val="408EB9A7"/>
    <w:rsid w:val="40AC7C8B"/>
    <w:rsid w:val="40B4077F"/>
    <w:rsid w:val="40F6A96C"/>
    <w:rsid w:val="40FFB940"/>
    <w:rsid w:val="413F0061"/>
    <w:rsid w:val="414C17FE"/>
    <w:rsid w:val="416EAE5C"/>
    <w:rsid w:val="41769BE2"/>
    <w:rsid w:val="41AE32A9"/>
    <w:rsid w:val="41B66BA1"/>
    <w:rsid w:val="41C2C02E"/>
    <w:rsid w:val="41D9DDF8"/>
    <w:rsid w:val="4205E854"/>
    <w:rsid w:val="423C40A8"/>
    <w:rsid w:val="424EA067"/>
    <w:rsid w:val="42523551"/>
    <w:rsid w:val="425A409B"/>
    <w:rsid w:val="425EF4AE"/>
    <w:rsid w:val="4273367B"/>
    <w:rsid w:val="4276BA95"/>
    <w:rsid w:val="427BF62D"/>
    <w:rsid w:val="42872BE4"/>
    <w:rsid w:val="428B11A8"/>
    <w:rsid w:val="429EDCB2"/>
    <w:rsid w:val="42C3FB6A"/>
    <w:rsid w:val="42D70741"/>
    <w:rsid w:val="42E61B4F"/>
    <w:rsid w:val="42E7E85F"/>
    <w:rsid w:val="42FAECB7"/>
    <w:rsid w:val="4303A01C"/>
    <w:rsid w:val="43126C43"/>
    <w:rsid w:val="43349FFB"/>
    <w:rsid w:val="433568BA"/>
    <w:rsid w:val="4345233E"/>
    <w:rsid w:val="43472234"/>
    <w:rsid w:val="435D7356"/>
    <w:rsid w:val="436A3D1C"/>
    <w:rsid w:val="438ACBB6"/>
    <w:rsid w:val="43A910C5"/>
    <w:rsid w:val="43ADEA33"/>
    <w:rsid w:val="43B65154"/>
    <w:rsid w:val="43CF3202"/>
    <w:rsid w:val="43D1B627"/>
    <w:rsid w:val="43DE3AB2"/>
    <w:rsid w:val="43DFD60B"/>
    <w:rsid w:val="43E19003"/>
    <w:rsid w:val="443E0523"/>
    <w:rsid w:val="44A885C0"/>
    <w:rsid w:val="44A9043F"/>
    <w:rsid w:val="44DA0135"/>
    <w:rsid w:val="451445B7"/>
    <w:rsid w:val="4552BE3D"/>
    <w:rsid w:val="455F73D2"/>
    <w:rsid w:val="462BE117"/>
    <w:rsid w:val="462E86E1"/>
    <w:rsid w:val="4639C27E"/>
    <w:rsid w:val="46445621"/>
    <w:rsid w:val="464610F6"/>
    <w:rsid w:val="464A0D05"/>
    <w:rsid w:val="4670174D"/>
    <w:rsid w:val="4679D916"/>
    <w:rsid w:val="46963801"/>
    <w:rsid w:val="46C256D0"/>
    <w:rsid w:val="46EE3F1B"/>
    <w:rsid w:val="46F43AC0"/>
    <w:rsid w:val="4713E526"/>
    <w:rsid w:val="47376EE0"/>
    <w:rsid w:val="476B719F"/>
    <w:rsid w:val="476D9CA8"/>
    <w:rsid w:val="477A0F31"/>
    <w:rsid w:val="47870413"/>
    <w:rsid w:val="479036D2"/>
    <w:rsid w:val="479FC6DB"/>
    <w:rsid w:val="47A85F04"/>
    <w:rsid w:val="47D91E86"/>
    <w:rsid w:val="47E5DD66"/>
    <w:rsid w:val="48188492"/>
    <w:rsid w:val="4832AAC8"/>
    <w:rsid w:val="485A3B73"/>
    <w:rsid w:val="48837102"/>
    <w:rsid w:val="489CF312"/>
    <w:rsid w:val="48AD59B1"/>
    <w:rsid w:val="48ADA1AE"/>
    <w:rsid w:val="48E7218E"/>
    <w:rsid w:val="48ED2468"/>
    <w:rsid w:val="4911B353"/>
    <w:rsid w:val="491556BD"/>
    <w:rsid w:val="4918AC39"/>
    <w:rsid w:val="4919A0D9"/>
    <w:rsid w:val="4927F1EB"/>
    <w:rsid w:val="493E5D69"/>
    <w:rsid w:val="4943405E"/>
    <w:rsid w:val="49723B17"/>
    <w:rsid w:val="4981ADC7"/>
    <w:rsid w:val="4983C2AB"/>
    <w:rsid w:val="499B3D32"/>
    <w:rsid w:val="49DAD6A4"/>
    <w:rsid w:val="49F097B0"/>
    <w:rsid w:val="49FA0D3A"/>
    <w:rsid w:val="4A38C373"/>
    <w:rsid w:val="4A4CF498"/>
    <w:rsid w:val="4A4D7C36"/>
    <w:rsid w:val="4A5D4736"/>
    <w:rsid w:val="4A97447E"/>
    <w:rsid w:val="4AA002F6"/>
    <w:rsid w:val="4AC41A4E"/>
    <w:rsid w:val="4AC520FB"/>
    <w:rsid w:val="4AF17CC5"/>
    <w:rsid w:val="4B02BCEE"/>
    <w:rsid w:val="4B17C744"/>
    <w:rsid w:val="4B1959F9"/>
    <w:rsid w:val="4B5DBC11"/>
    <w:rsid w:val="4B95DD9B"/>
    <w:rsid w:val="4BA5A3F0"/>
    <w:rsid w:val="4BD3C690"/>
    <w:rsid w:val="4BE2F296"/>
    <w:rsid w:val="4BF5D784"/>
    <w:rsid w:val="4C04B479"/>
    <w:rsid w:val="4C176080"/>
    <w:rsid w:val="4C2D518F"/>
    <w:rsid w:val="4C5313F8"/>
    <w:rsid w:val="4C559F6C"/>
    <w:rsid w:val="4C5AEBF8"/>
    <w:rsid w:val="4C72BA74"/>
    <w:rsid w:val="4C7FE2E5"/>
    <w:rsid w:val="4C882227"/>
    <w:rsid w:val="4C892629"/>
    <w:rsid w:val="4CB5527A"/>
    <w:rsid w:val="4CC6D552"/>
    <w:rsid w:val="4CCB4829"/>
    <w:rsid w:val="4CF5F969"/>
    <w:rsid w:val="4D22300F"/>
    <w:rsid w:val="4D31ADFC"/>
    <w:rsid w:val="4D40701C"/>
    <w:rsid w:val="4D881B16"/>
    <w:rsid w:val="4D94E7F8"/>
    <w:rsid w:val="4DCE6771"/>
    <w:rsid w:val="4E097CEE"/>
    <w:rsid w:val="4E2D30EE"/>
    <w:rsid w:val="4E31EEEB"/>
    <w:rsid w:val="4E56335D"/>
    <w:rsid w:val="4E5E7990"/>
    <w:rsid w:val="4E680C32"/>
    <w:rsid w:val="4E8E1714"/>
    <w:rsid w:val="4E9B88CC"/>
    <w:rsid w:val="4EA65A41"/>
    <w:rsid w:val="4EC3EB4B"/>
    <w:rsid w:val="4ECD7E5D"/>
    <w:rsid w:val="4ED58C5E"/>
    <w:rsid w:val="4EE4F2FE"/>
    <w:rsid w:val="4EEE67AE"/>
    <w:rsid w:val="4EF4A1E0"/>
    <w:rsid w:val="4EFD5E49"/>
    <w:rsid w:val="4F0D7CDB"/>
    <w:rsid w:val="4F0E2976"/>
    <w:rsid w:val="4F178FFC"/>
    <w:rsid w:val="4F18D430"/>
    <w:rsid w:val="4F2B8E0E"/>
    <w:rsid w:val="4F398678"/>
    <w:rsid w:val="4F80F4D7"/>
    <w:rsid w:val="4F941BA8"/>
    <w:rsid w:val="4F9B2AE4"/>
    <w:rsid w:val="4F9CD93D"/>
    <w:rsid w:val="4FC0649C"/>
    <w:rsid w:val="4FD9DBD2"/>
    <w:rsid w:val="4FE23A46"/>
    <w:rsid w:val="4FED9A5A"/>
    <w:rsid w:val="4FF5D8EC"/>
    <w:rsid w:val="500E6AF8"/>
    <w:rsid w:val="50134E28"/>
    <w:rsid w:val="501394FC"/>
    <w:rsid w:val="501A5CCF"/>
    <w:rsid w:val="5029E775"/>
    <w:rsid w:val="50834463"/>
    <w:rsid w:val="508A224A"/>
    <w:rsid w:val="5098F539"/>
    <w:rsid w:val="50AEE3A2"/>
    <w:rsid w:val="50D714DC"/>
    <w:rsid w:val="50DCAE06"/>
    <w:rsid w:val="50E3668B"/>
    <w:rsid w:val="50F004D9"/>
    <w:rsid w:val="50F4E96D"/>
    <w:rsid w:val="510B53FE"/>
    <w:rsid w:val="510C0D71"/>
    <w:rsid w:val="513303D0"/>
    <w:rsid w:val="5138324D"/>
    <w:rsid w:val="517ED32D"/>
    <w:rsid w:val="51899CAE"/>
    <w:rsid w:val="51AF6ED2"/>
    <w:rsid w:val="52189A4E"/>
    <w:rsid w:val="5219DB6A"/>
    <w:rsid w:val="522768DC"/>
    <w:rsid w:val="5229FC7A"/>
    <w:rsid w:val="522E928B"/>
    <w:rsid w:val="523A581B"/>
    <w:rsid w:val="5242FB92"/>
    <w:rsid w:val="524C64D7"/>
    <w:rsid w:val="526AD131"/>
    <w:rsid w:val="52715CAC"/>
    <w:rsid w:val="528533D4"/>
    <w:rsid w:val="5292873B"/>
    <w:rsid w:val="5322D929"/>
    <w:rsid w:val="5328B997"/>
    <w:rsid w:val="5381B8EA"/>
    <w:rsid w:val="53824243"/>
    <w:rsid w:val="538F1875"/>
    <w:rsid w:val="53A40E63"/>
    <w:rsid w:val="53B4B9CA"/>
    <w:rsid w:val="53C0AD52"/>
    <w:rsid w:val="53C29E97"/>
    <w:rsid w:val="53D94747"/>
    <w:rsid w:val="53EA8DF2"/>
    <w:rsid w:val="53F0693F"/>
    <w:rsid w:val="53FC216B"/>
    <w:rsid w:val="54218ECF"/>
    <w:rsid w:val="5431C74F"/>
    <w:rsid w:val="54410E13"/>
    <w:rsid w:val="545C5380"/>
    <w:rsid w:val="54662E4D"/>
    <w:rsid w:val="547A94B0"/>
    <w:rsid w:val="548B0371"/>
    <w:rsid w:val="549E29DF"/>
    <w:rsid w:val="549E3BFE"/>
    <w:rsid w:val="54A66546"/>
    <w:rsid w:val="54A7AC3C"/>
    <w:rsid w:val="54C4606E"/>
    <w:rsid w:val="54E26D64"/>
    <w:rsid w:val="54E58262"/>
    <w:rsid w:val="54EDB8AE"/>
    <w:rsid w:val="551E93DC"/>
    <w:rsid w:val="551F42E3"/>
    <w:rsid w:val="552AE8D6"/>
    <w:rsid w:val="55332CCF"/>
    <w:rsid w:val="55431E66"/>
    <w:rsid w:val="55485904"/>
    <w:rsid w:val="55539ABE"/>
    <w:rsid w:val="5564112A"/>
    <w:rsid w:val="559EFB04"/>
    <w:rsid w:val="55A13A76"/>
    <w:rsid w:val="55B07BD1"/>
    <w:rsid w:val="55B1089D"/>
    <w:rsid w:val="55D0B364"/>
    <w:rsid w:val="55F4629A"/>
    <w:rsid w:val="56067476"/>
    <w:rsid w:val="561457F7"/>
    <w:rsid w:val="5626F81F"/>
    <w:rsid w:val="5628D9CE"/>
    <w:rsid w:val="56369F23"/>
    <w:rsid w:val="5649AFDE"/>
    <w:rsid w:val="564E9F96"/>
    <w:rsid w:val="5675A51E"/>
    <w:rsid w:val="569B65B4"/>
    <w:rsid w:val="56BE8746"/>
    <w:rsid w:val="56D075E7"/>
    <w:rsid w:val="571098ED"/>
    <w:rsid w:val="57195583"/>
    <w:rsid w:val="572BFF3E"/>
    <w:rsid w:val="5739693A"/>
    <w:rsid w:val="574DAB7F"/>
    <w:rsid w:val="57501783"/>
    <w:rsid w:val="57822F35"/>
    <w:rsid w:val="578BCD1B"/>
    <w:rsid w:val="579FBA99"/>
    <w:rsid w:val="57D3F53D"/>
    <w:rsid w:val="57E56991"/>
    <w:rsid w:val="580C2FDB"/>
    <w:rsid w:val="580E5BA1"/>
    <w:rsid w:val="5817DC7C"/>
    <w:rsid w:val="583496C9"/>
    <w:rsid w:val="586FCCD9"/>
    <w:rsid w:val="58AC17E2"/>
    <w:rsid w:val="58C1D4BE"/>
    <w:rsid w:val="58C775D3"/>
    <w:rsid w:val="591C9AB9"/>
    <w:rsid w:val="5920E61B"/>
    <w:rsid w:val="5925C2CD"/>
    <w:rsid w:val="592FC4A3"/>
    <w:rsid w:val="593825E1"/>
    <w:rsid w:val="59706FA9"/>
    <w:rsid w:val="598195FC"/>
    <w:rsid w:val="599B9AE8"/>
    <w:rsid w:val="599F7505"/>
    <w:rsid w:val="59B4C575"/>
    <w:rsid w:val="59BF79E2"/>
    <w:rsid w:val="59ED962E"/>
    <w:rsid w:val="5A1AFBE1"/>
    <w:rsid w:val="5A327CE9"/>
    <w:rsid w:val="5A35D6B9"/>
    <w:rsid w:val="5A37CDE8"/>
    <w:rsid w:val="5A3BAE4C"/>
    <w:rsid w:val="5A5483DF"/>
    <w:rsid w:val="5A5802B8"/>
    <w:rsid w:val="5A5B6C41"/>
    <w:rsid w:val="5A5CF8F2"/>
    <w:rsid w:val="5A600E92"/>
    <w:rsid w:val="5A634634"/>
    <w:rsid w:val="5A6BE1E4"/>
    <w:rsid w:val="5A895C0F"/>
    <w:rsid w:val="5AC3A77E"/>
    <w:rsid w:val="5AC78C49"/>
    <w:rsid w:val="5AE7C9BE"/>
    <w:rsid w:val="5AF12ABE"/>
    <w:rsid w:val="5B0DAC77"/>
    <w:rsid w:val="5B14519F"/>
    <w:rsid w:val="5B2BE1AE"/>
    <w:rsid w:val="5B2CF41F"/>
    <w:rsid w:val="5B643272"/>
    <w:rsid w:val="5B6D01E9"/>
    <w:rsid w:val="5B9C5ADE"/>
    <w:rsid w:val="5BA6A352"/>
    <w:rsid w:val="5BA76D9B"/>
    <w:rsid w:val="5BB2C9CA"/>
    <w:rsid w:val="5BFF1695"/>
    <w:rsid w:val="5C1C8302"/>
    <w:rsid w:val="5C3CD934"/>
    <w:rsid w:val="5C4D14C0"/>
    <w:rsid w:val="5C552E6F"/>
    <w:rsid w:val="5C6D0ADA"/>
    <w:rsid w:val="5C90C7ED"/>
    <w:rsid w:val="5C99F667"/>
    <w:rsid w:val="5CBC5B1B"/>
    <w:rsid w:val="5CC4064A"/>
    <w:rsid w:val="5CED5731"/>
    <w:rsid w:val="5CEF691B"/>
    <w:rsid w:val="5D1BE348"/>
    <w:rsid w:val="5D230711"/>
    <w:rsid w:val="5D751923"/>
    <w:rsid w:val="5D823F6A"/>
    <w:rsid w:val="5DAFB935"/>
    <w:rsid w:val="5DCAFF47"/>
    <w:rsid w:val="5DFF747F"/>
    <w:rsid w:val="5E016027"/>
    <w:rsid w:val="5E152F72"/>
    <w:rsid w:val="5E3C0EE4"/>
    <w:rsid w:val="5E448905"/>
    <w:rsid w:val="5E4B2A04"/>
    <w:rsid w:val="5E4B6255"/>
    <w:rsid w:val="5E5ED9A5"/>
    <w:rsid w:val="5E5FD6AB"/>
    <w:rsid w:val="5E605551"/>
    <w:rsid w:val="5E776A24"/>
    <w:rsid w:val="5E77DAB0"/>
    <w:rsid w:val="5E8973E1"/>
    <w:rsid w:val="5E8BA7F8"/>
    <w:rsid w:val="5E9C8563"/>
    <w:rsid w:val="5EE1FC9B"/>
    <w:rsid w:val="5EEC216E"/>
    <w:rsid w:val="5EFE57C8"/>
    <w:rsid w:val="5F0975B0"/>
    <w:rsid w:val="5F0B193B"/>
    <w:rsid w:val="5F202142"/>
    <w:rsid w:val="5F212968"/>
    <w:rsid w:val="5F54C450"/>
    <w:rsid w:val="5F7139CF"/>
    <w:rsid w:val="5F86112F"/>
    <w:rsid w:val="5F9F0627"/>
    <w:rsid w:val="5FC92AF7"/>
    <w:rsid w:val="5FD35BDA"/>
    <w:rsid w:val="5FE3A684"/>
    <w:rsid w:val="5FE6FC0F"/>
    <w:rsid w:val="5FE90CE0"/>
    <w:rsid w:val="5FFBA70C"/>
    <w:rsid w:val="6015C318"/>
    <w:rsid w:val="60173BA2"/>
    <w:rsid w:val="6031241A"/>
    <w:rsid w:val="606A8E45"/>
    <w:rsid w:val="606E7432"/>
    <w:rsid w:val="60778F95"/>
    <w:rsid w:val="607A1475"/>
    <w:rsid w:val="6088CCF1"/>
    <w:rsid w:val="608AD707"/>
    <w:rsid w:val="6092677B"/>
    <w:rsid w:val="60A94A74"/>
    <w:rsid w:val="60B5AC48"/>
    <w:rsid w:val="60B7A6B9"/>
    <w:rsid w:val="60DB007E"/>
    <w:rsid w:val="60DC07AC"/>
    <w:rsid w:val="60F0E76B"/>
    <w:rsid w:val="60F24481"/>
    <w:rsid w:val="60F6937D"/>
    <w:rsid w:val="60F721FA"/>
    <w:rsid w:val="61023592"/>
    <w:rsid w:val="611C1CCB"/>
    <w:rsid w:val="6132E902"/>
    <w:rsid w:val="6181B306"/>
    <w:rsid w:val="61B28AB6"/>
    <w:rsid w:val="61C8B408"/>
    <w:rsid w:val="61F7B2C5"/>
    <w:rsid w:val="6211AFD7"/>
    <w:rsid w:val="62143F8D"/>
    <w:rsid w:val="62218784"/>
    <w:rsid w:val="62325B64"/>
    <w:rsid w:val="6242190A"/>
    <w:rsid w:val="624CE62A"/>
    <w:rsid w:val="625A8D9F"/>
    <w:rsid w:val="626A3051"/>
    <w:rsid w:val="62743CD3"/>
    <w:rsid w:val="6292F25B"/>
    <w:rsid w:val="62B73749"/>
    <w:rsid w:val="62ECC478"/>
    <w:rsid w:val="62F369EC"/>
    <w:rsid w:val="630A49D9"/>
    <w:rsid w:val="632A9315"/>
    <w:rsid w:val="633347CE"/>
    <w:rsid w:val="6341380D"/>
    <w:rsid w:val="6392F795"/>
    <w:rsid w:val="63C7C669"/>
    <w:rsid w:val="63EE40CF"/>
    <w:rsid w:val="63F65E00"/>
    <w:rsid w:val="64194E6D"/>
    <w:rsid w:val="641D1983"/>
    <w:rsid w:val="641EFAB9"/>
    <w:rsid w:val="642010C4"/>
    <w:rsid w:val="642DD5DD"/>
    <w:rsid w:val="64745DC4"/>
    <w:rsid w:val="6483EFC7"/>
    <w:rsid w:val="64B192C4"/>
    <w:rsid w:val="64BC83A3"/>
    <w:rsid w:val="64DBBF7F"/>
    <w:rsid w:val="64DD086E"/>
    <w:rsid w:val="650523DA"/>
    <w:rsid w:val="650821E9"/>
    <w:rsid w:val="652EC6AA"/>
    <w:rsid w:val="65352784"/>
    <w:rsid w:val="654FB501"/>
    <w:rsid w:val="656874E0"/>
    <w:rsid w:val="6571EC99"/>
    <w:rsid w:val="65891D6B"/>
    <w:rsid w:val="65903385"/>
    <w:rsid w:val="65A4BFB2"/>
    <w:rsid w:val="65AF67EA"/>
    <w:rsid w:val="65B9415F"/>
    <w:rsid w:val="65C01BA6"/>
    <w:rsid w:val="65E3BB7A"/>
    <w:rsid w:val="664CF287"/>
    <w:rsid w:val="666AE890"/>
    <w:rsid w:val="667C597C"/>
    <w:rsid w:val="668060B3"/>
    <w:rsid w:val="66817991"/>
    <w:rsid w:val="669F6310"/>
    <w:rsid w:val="66E8E241"/>
    <w:rsid w:val="67165F64"/>
    <w:rsid w:val="67320FEE"/>
    <w:rsid w:val="67417C7F"/>
    <w:rsid w:val="6741C93C"/>
    <w:rsid w:val="6750EF2F"/>
    <w:rsid w:val="6770E08E"/>
    <w:rsid w:val="6772B940"/>
    <w:rsid w:val="677D9E21"/>
    <w:rsid w:val="67D66D16"/>
    <w:rsid w:val="67D775B0"/>
    <w:rsid w:val="67FD1A3F"/>
    <w:rsid w:val="681E6D01"/>
    <w:rsid w:val="684A8BD2"/>
    <w:rsid w:val="68746AA1"/>
    <w:rsid w:val="6880F15B"/>
    <w:rsid w:val="6884B2A2"/>
    <w:rsid w:val="6892E76A"/>
    <w:rsid w:val="6894F7BF"/>
    <w:rsid w:val="68ECBF90"/>
    <w:rsid w:val="69086C23"/>
    <w:rsid w:val="692317CC"/>
    <w:rsid w:val="69552079"/>
    <w:rsid w:val="696E531B"/>
    <w:rsid w:val="69815781"/>
    <w:rsid w:val="69989655"/>
    <w:rsid w:val="6998D072"/>
    <w:rsid w:val="69ACED00"/>
    <w:rsid w:val="69C050EE"/>
    <w:rsid w:val="69C069D3"/>
    <w:rsid w:val="69C950E2"/>
    <w:rsid w:val="69CB6BEB"/>
    <w:rsid w:val="69D769F4"/>
    <w:rsid w:val="69E5BE52"/>
    <w:rsid w:val="69F05B01"/>
    <w:rsid w:val="69F9CEAC"/>
    <w:rsid w:val="6A0308F6"/>
    <w:rsid w:val="6A0352B5"/>
    <w:rsid w:val="6A1CC1BC"/>
    <w:rsid w:val="6A208303"/>
    <w:rsid w:val="6A2E5CCD"/>
    <w:rsid w:val="6A3F1F80"/>
    <w:rsid w:val="6A429C02"/>
    <w:rsid w:val="6A4A6BC2"/>
    <w:rsid w:val="6A4E0026"/>
    <w:rsid w:val="6A52DF47"/>
    <w:rsid w:val="6A54AF52"/>
    <w:rsid w:val="6A682F27"/>
    <w:rsid w:val="6A77582B"/>
    <w:rsid w:val="6A7DAE0E"/>
    <w:rsid w:val="6A9E0440"/>
    <w:rsid w:val="6ABAFC69"/>
    <w:rsid w:val="6ACB01DF"/>
    <w:rsid w:val="6AD742AC"/>
    <w:rsid w:val="6ADA6D01"/>
    <w:rsid w:val="6AE1B8CE"/>
    <w:rsid w:val="6B3E59B3"/>
    <w:rsid w:val="6B4B0103"/>
    <w:rsid w:val="6B8C389E"/>
    <w:rsid w:val="6BA10D79"/>
    <w:rsid w:val="6BC4B4A2"/>
    <w:rsid w:val="6BCAA476"/>
    <w:rsid w:val="6BE84788"/>
    <w:rsid w:val="6BF4B257"/>
    <w:rsid w:val="6BF574BD"/>
    <w:rsid w:val="6C058111"/>
    <w:rsid w:val="6C05E5D3"/>
    <w:rsid w:val="6C39D4A1"/>
    <w:rsid w:val="6C3A0B41"/>
    <w:rsid w:val="6C422CBF"/>
    <w:rsid w:val="6C503D1E"/>
    <w:rsid w:val="6C56CCCA"/>
    <w:rsid w:val="6C7A21DE"/>
    <w:rsid w:val="6C7F23EC"/>
    <w:rsid w:val="6CB84A70"/>
    <w:rsid w:val="6CD3D5C3"/>
    <w:rsid w:val="6D219035"/>
    <w:rsid w:val="6D390B5F"/>
    <w:rsid w:val="6D5C5004"/>
    <w:rsid w:val="6D63DAC6"/>
    <w:rsid w:val="6D6674D7"/>
    <w:rsid w:val="6D8F1AFD"/>
    <w:rsid w:val="6DA15172"/>
    <w:rsid w:val="6DA7ECA4"/>
    <w:rsid w:val="6DAE9F7A"/>
    <w:rsid w:val="6DBD3D81"/>
    <w:rsid w:val="6DCD5A08"/>
    <w:rsid w:val="6DF928DD"/>
    <w:rsid w:val="6E0107EC"/>
    <w:rsid w:val="6E11AA6B"/>
    <w:rsid w:val="6E3EFF45"/>
    <w:rsid w:val="6E449866"/>
    <w:rsid w:val="6E68FCEA"/>
    <w:rsid w:val="6E75010A"/>
    <w:rsid w:val="6E75FA75"/>
    <w:rsid w:val="6ED55277"/>
    <w:rsid w:val="6ED8AE3B"/>
    <w:rsid w:val="6EEEC2A9"/>
    <w:rsid w:val="6EF3F426"/>
    <w:rsid w:val="6EFF044D"/>
    <w:rsid w:val="6FAABAB8"/>
    <w:rsid w:val="6FB6D6FC"/>
    <w:rsid w:val="6FD77E54"/>
    <w:rsid w:val="6FDC4BF7"/>
    <w:rsid w:val="6FE9E00E"/>
    <w:rsid w:val="702F37C5"/>
    <w:rsid w:val="703A051C"/>
    <w:rsid w:val="705DEC05"/>
    <w:rsid w:val="70606510"/>
    <w:rsid w:val="706DEF22"/>
    <w:rsid w:val="707FB500"/>
    <w:rsid w:val="708C0340"/>
    <w:rsid w:val="7091E28B"/>
    <w:rsid w:val="709E1599"/>
    <w:rsid w:val="70A47240"/>
    <w:rsid w:val="70C0DB8F"/>
    <w:rsid w:val="70CB76A2"/>
    <w:rsid w:val="70D73594"/>
    <w:rsid w:val="70D770AB"/>
    <w:rsid w:val="70E8AB82"/>
    <w:rsid w:val="70EE4F35"/>
    <w:rsid w:val="70F7D175"/>
    <w:rsid w:val="70FC4905"/>
    <w:rsid w:val="7106AFA2"/>
    <w:rsid w:val="71158A92"/>
    <w:rsid w:val="71348D30"/>
    <w:rsid w:val="71457201"/>
    <w:rsid w:val="719D9240"/>
    <w:rsid w:val="71B0F629"/>
    <w:rsid w:val="71B6678C"/>
    <w:rsid w:val="71BB06B9"/>
    <w:rsid w:val="720F06EA"/>
    <w:rsid w:val="72104EFD"/>
    <w:rsid w:val="721C2A8D"/>
    <w:rsid w:val="7242C37E"/>
    <w:rsid w:val="724A3EB7"/>
    <w:rsid w:val="727087D6"/>
    <w:rsid w:val="72735B09"/>
    <w:rsid w:val="7274C295"/>
    <w:rsid w:val="72806A6B"/>
    <w:rsid w:val="72847BE3"/>
    <w:rsid w:val="728FB308"/>
    <w:rsid w:val="7297934D"/>
    <w:rsid w:val="72AC5D7C"/>
    <w:rsid w:val="72CEC58A"/>
    <w:rsid w:val="72D12D37"/>
    <w:rsid w:val="73169AAD"/>
    <w:rsid w:val="732BE864"/>
    <w:rsid w:val="733233DE"/>
    <w:rsid w:val="734BF933"/>
    <w:rsid w:val="7358F4E3"/>
    <w:rsid w:val="7361ED88"/>
    <w:rsid w:val="738196D8"/>
    <w:rsid w:val="73DFD34E"/>
    <w:rsid w:val="73EEB86D"/>
    <w:rsid w:val="740F6B39"/>
    <w:rsid w:val="7410C5D7"/>
    <w:rsid w:val="741DE0FE"/>
    <w:rsid w:val="74204C44"/>
    <w:rsid w:val="74333B8E"/>
    <w:rsid w:val="7448BBA8"/>
    <w:rsid w:val="745453B2"/>
    <w:rsid w:val="74713C56"/>
    <w:rsid w:val="748306F5"/>
    <w:rsid w:val="74842D1F"/>
    <w:rsid w:val="74D1334E"/>
    <w:rsid w:val="74D2602A"/>
    <w:rsid w:val="74EE7569"/>
    <w:rsid w:val="75043DA5"/>
    <w:rsid w:val="753994B9"/>
    <w:rsid w:val="756335AA"/>
    <w:rsid w:val="756DD626"/>
    <w:rsid w:val="75797442"/>
    <w:rsid w:val="757B21D8"/>
    <w:rsid w:val="75A3DF06"/>
    <w:rsid w:val="75AB3B9A"/>
    <w:rsid w:val="75AC6357"/>
    <w:rsid w:val="75ADCC43"/>
    <w:rsid w:val="75B9E296"/>
    <w:rsid w:val="75BC1CA5"/>
    <w:rsid w:val="75BC64BF"/>
    <w:rsid w:val="75C627A7"/>
    <w:rsid w:val="75CF340F"/>
    <w:rsid w:val="75EB1265"/>
    <w:rsid w:val="7619B83F"/>
    <w:rsid w:val="76324CEB"/>
    <w:rsid w:val="7633C2C4"/>
    <w:rsid w:val="764444B0"/>
    <w:rsid w:val="765110EA"/>
    <w:rsid w:val="765D791F"/>
    <w:rsid w:val="766549AF"/>
    <w:rsid w:val="767951A5"/>
    <w:rsid w:val="7689EE46"/>
    <w:rsid w:val="76A91185"/>
    <w:rsid w:val="76B87477"/>
    <w:rsid w:val="76C6FB74"/>
    <w:rsid w:val="76D1616A"/>
    <w:rsid w:val="7735EBC0"/>
    <w:rsid w:val="7770312D"/>
    <w:rsid w:val="7770F579"/>
    <w:rsid w:val="779ABC8A"/>
    <w:rsid w:val="77A07B5D"/>
    <w:rsid w:val="77A9194C"/>
    <w:rsid w:val="77AF3E68"/>
    <w:rsid w:val="77C0606D"/>
    <w:rsid w:val="77D20EFF"/>
    <w:rsid w:val="77EA4050"/>
    <w:rsid w:val="78069C33"/>
    <w:rsid w:val="7832879C"/>
    <w:rsid w:val="784759DB"/>
    <w:rsid w:val="784BE652"/>
    <w:rsid w:val="784D4800"/>
    <w:rsid w:val="78589E6A"/>
    <w:rsid w:val="787C5D44"/>
    <w:rsid w:val="787FB689"/>
    <w:rsid w:val="78899B95"/>
    <w:rsid w:val="788DC7D4"/>
    <w:rsid w:val="78B11504"/>
    <w:rsid w:val="78C79EAB"/>
    <w:rsid w:val="78D38EFA"/>
    <w:rsid w:val="78D6DE91"/>
    <w:rsid w:val="78EA103C"/>
    <w:rsid w:val="78F95159"/>
    <w:rsid w:val="790DFFAD"/>
    <w:rsid w:val="795C30CE"/>
    <w:rsid w:val="79799D41"/>
    <w:rsid w:val="79B74D49"/>
    <w:rsid w:val="79B7FB36"/>
    <w:rsid w:val="79DDA790"/>
    <w:rsid w:val="7A080F0C"/>
    <w:rsid w:val="7A12A319"/>
    <w:rsid w:val="7A1A52DD"/>
    <w:rsid w:val="7A21AAAF"/>
    <w:rsid w:val="7A299835"/>
    <w:rsid w:val="7A317550"/>
    <w:rsid w:val="7A36A6CD"/>
    <w:rsid w:val="7A423E2A"/>
    <w:rsid w:val="7A4CE565"/>
    <w:rsid w:val="7A7EACBD"/>
    <w:rsid w:val="7A8F8DC8"/>
    <w:rsid w:val="7A9E3BAB"/>
    <w:rsid w:val="7AE6DF2A"/>
    <w:rsid w:val="7AF7DC98"/>
    <w:rsid w:val="7B2FD949"/>
    <w:rsid w:val="7B30870A"/>
    <w:rsid w:val="7B69C778"/>
    <w:rsid w:val="7B6A285E"/>
    <w:rsid w:val="7B813BD7"/>
    <w:rsid w:val="7B857101"/>
    <w:rsid w:val="7B888811"/>
    <w:rsid w:val="7BC2F000"/>
    <w:rsid w:val="7BC56896"/>
    <w:rsid w:val="7BD74C01"/>
    <w:rsid w:val="7BE8B5C6"/>
    <w:rsid w:val="7C2D1630"/>
    <w:rsid w:val="7C379F6E"/>
    <w:rsid w:val="7C498F08"/>
    <w:rsid w:val="7C6EC1EE"/>
    <w:rsid w:val="7CCF43D0"/>
    <w:rsid w:val="7CF4BDE8"/>
    <w:rsid w:val="7D0E4011"/>
    <w:rsid w:val="7D160300"/>
    <w:rsid w:val="7D22E8FD"/>
    <w:rsid w:val="7D235A94"/>
    <w:rsid w:val="7D4BEB27"/>
    <w:rsid w:val="7D73009A"/>
    <w:rsid w:val="7D793111"/>
    <w:rsid w:val="7E0D1AE2"/>
    <w:rsid w:val="7E0F2F91"/>
    <w:rsid w:val="7E1CF293"/>
    <w:rsid w:val="7E1E7FEC"/>
    <w:rsid w:val="7E25D2F9"/>
    <w:rsid w:val="7E3D20A2"/>
    <w:rsid w:val="7E41B519"/>
    <w:rsid w:val="7E51E696"/>
    <w:rsid w:val="7E6A1CA5"/>
    <w:rsid w:val="7E9901E3"/>
    <w:rsid w:val="7EA17C63"/>
    <w:rsid w:val="7EC028D3"/>
    <w:rsid w:val="7F0A17F0"/>
    <w:rsid w:val="7F12792E"/>
    <w:rsid w:val="7F443225"/>
    <w:rsid w:val="7F4A12CA"/>
    <w:rsid w:val="7F683F33"/>
    <w:rsid w:val="7F70F9DA"/>
    <w:rsid w:val="7F79F174"/>
    <w:rsid w:val="7FB7F2BE"/>
    <w:rsid w:val="7FF992E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E07B"/>
  <w15:chartTrackingRefBased/>
  <w15:docId w15:val="{07EE67B8-4384-44FC-90FE-DDCB9218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3FC"/>
    <w:rPr>
      <w:lang w:val="en-GB"/>
    </w:rPr>
  </w:style>
  <w:style w:type="paragraph" w:styleId="Ttulo1">
    <w:name w:val="heading 1"/>
    <w:basedOn w:val="Normal"/>
    <w:next w:val="Normal"/>
    <w:link w:val="Ttulo1Car"/>
    <w:uiPriority w:val="9"/>
    <w:qFormat/>
    <w:rsid w:val="003723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723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0087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23FC"/>
    <w:rPr>
      <w:rFonts w:asciiTheme="majorHAnsi" w:eastAsiaTheme="majorEastAsia" w:hAnsiTheme="majorHAnsi" w:cstheme="majorBidi"/>
      <w:color w:val="2F5496" w:themeColor="accent1" w:themeShade="BF"/>
      <w:sz w:val="32"/>
      <w:szCs w:val="32"/>
      <w:lang w:val="en-GB"/>
    </w:rPr>
  </w:style>
  <w:style w:type="character" w:styleId="Refdecomentario">
    <w:name w:val="annotation reference"/>
    <w:basedOn w:val="Fuentedeprrafopredeter"/>
    <w:uiPriority w:val="99"/>
    <w:semiHidden/>
    <w:unhideWhenUsed/>
    <w:rsid w:val="003723FC"/>
    <w:rPr>
      <w:sz w:val="16"/>
      <w:szCs w:val="16"/>
    </w:rPr>
  </w:style>
  <w:style w:type="paragraph" w:styleId="Textocomentario">
    <w:name w:val="annotation text"/>
    <w:basedOn w:val="Normal"/>
    <w:link w:val="TextocomentarioCar"/>
    <w:uiPriority w:val="99"/>
    <w:unhideWhenUsed/>
    <w:rsid w:val="003723FC"/>
    <w:pPr>
      <w:spacing w:line="240" w:lineRule="auto"/>
    </w:pPr>
    <w:rPr>
      <w:sz w:val="20"/>
      <w:szCs w:val="20"/>
    </w:rPr>
  </w:style>
  <w:style w:type="character" w:customStyle="1" w:styleId="TextocomentarioCar">
    <w:name w:val="Texto comentario Car"/>
    <w:basedOn w:val="Fuentedeprrafopredeter"/>
    <w:link w:val="Textocomentario"/>
    <w:uiPriority w:val="99"/>
    <w:rsid w:val="003723FC"/>
    <w:rPr>
      <w:sz w:val="20"/>
      <w:szCs w:val="20"/>
      <w:lang w:val="en-GB"/>
    </w:rPr>
  </w:style>
  <w:style w:type="character" w:customStyle="1" w:styleId="normaltextrun">
    <w:name w:val="normaltextrun"/>
    <w:basedOn w:val="Fuentedeprrafopredeter"/>
    <w:rsid w:val="003723FC"/>
  </w:style>
  <w:style w:type="character" w:customStyle="1" w:styleId="Ttulo2Car">
    <w:name w:val="Título 2 Car"/>
    <w:basedOn w:val="Fuentedeprrafopredeter"/>
    <w:link w:val="Ttulo2"/>
    <w:uiPriority w:val="9"/>
    <w:rsid w:val="003723FC"/>
    <w:rPr>
      <w:rFonts w:asciiTheme="majorHAnsi" w:eastAsiaTheme="majorEastAsia" w:hAnsiTheme="majorHAnsi" w:cstheme="majorBidi"/>
      <w:color w:val="2F5496" w:themeColor="accent1" w:themeShade="BF"/>
      <w:sz w:val="26"/>
      <w:szCs w:val="26"/>
      <w:lang w:val="en-GB"/>
    </w:rPr>
  </w:style>
  <w:style w:type="character" w:styleId="Mencionar">
    <w:name w:val="Mention"/>
    <w:basedOn w:val="Fuentedeprrafopredeter"/>
    <w:uiPriority w:val="99"/>
    <w:unhideWhenUsed/>
    <w:rsid w:val="003723FC"/>
    <w:rPr>
      <w:color w:val="2B579A"/>
      <w:shd w:val="clear" w:color="auto" w:fill="E1DFDD"/>
    </w:rPr>
  </w:style>
  <w:style w:type="character" w:styleId="nfasis">
    <w:name w:val="Emphasis"/>
    <w:basedOn w:val="Fuentedeprrafopredeter"/>
    <w:uiPriority w:val="20"/>
    <w:qFormat/>
    <w:rsid w:val="003723FC"/>
    <w:rPr>
      <w:i/>
      <w:iCs/>
    </w:rPr>
  </w:style>
  <w:style w:type="character" w:customStyle="1" w:styleId="ref-journal">
    <w:name w:val="ref-journal"/>
    <w:basedOn w:val="Fuentedeprrafopredeter"/>
    <w:rsid w:val="003723FC"/>
  </w:style>
  <w:style w:type="paragraph" w:styleId="Ttulo">
    <w:name w:val="Title"/>
    <w:basedOn w:val="Normal"/>
    <w:next w:val="Normal"/>
    <w:link w:val="TtuloCar"/>
    <w:uiPriority w:val="10"/>
    <w:qFormat/>
    <w:rsid w:val="003723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23FC"/>
    <w:rPr>
      <w:rFonts w:asciiTheme="majorHAnsi" w:eastAsiaTheme="majorEastAsia" w:hAnsiTheme="majorHAnsi" w:cstheme="majorBidi"/>
      <w:spacing w:val="-10"/>
      <w:kern w:val="28"/>
      <w:sz w:val="56"/>
      <w:szCs w:val="56"/>
      <w:lang w:val="en-GB"/>
    </w:rPr>
  </w:style>
  <w:style w:type="character" w:styleId="Hipervnculo">
    <w:name w:val="Hyperlink"/>
    <w:basedOn w:val="Fuentedeprrafopredeter"/>
    <w:uiPriority w:val="99"/>
    <w:unhideWhenUsed/>
    <w:rsid w:val="003723FC"/>
    <w:rPr>
      <w:color w:val="0563C1" w:themeColor="hyperlink"/>
      <w:u w:val="single"/>
    </w:rPr>
  </w:style>
  <w:style w:type="table" w:styleId="Tablaconcuadrcula">
    <w:name w:val="Table Grid"/>
    <w:basedOn w:val="Tablanormal"/>
    <w:uiPriority w:val="39"/>
    <w:rsid w:val="00372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723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23FC"/>
    <w:rPr>
      <w:sz w:val="20"/>
      <w:szCs w:val="20"/>
      <w:lang w:val="en-GB"/>
    </w:rPr>
  </w:style>
  <w:style w:type="character" w:styleId="Refdenotaalpie">
    <w:name w:val="footnote reference"/>
    <w:basedOn w:val="Fuentedeprrafopredeter"/>
    <w:uiPriority w:val="99"/>
    <w:semiHidden/>
    <w:unhideWhenUsed/>
    <w:rsid w:val="003723FC"/>
    <w:rPr>
      <w:vertAlign w:val="superscript"/>
    </w:rPr>
  </w:style>
  <w:style w:type="character" w:customStyle="1" w:styleId="Ttulo3Car">
    <w:name w:val="Título 3 Car"/>
    <w:basedOn w:val="Fuentedeprrafopredeter"/>
    <w:link w:val="Ttulo3"/>
    <w:uiPriority w:val="9"/>
    <w:rsid w:val="00F0087A"/>
    <w:rPr>
      <w:rFonts w:asciiTheme="majorHAnsi" w:eastAsiaTheme="majorEastAsia" w:hAnsiTheme="majorHAnsi" w:cstheme="majorBidi"/>
      <w:color w:val="1F3763" w:themeColor="accent1" w:themeShade="7F"/>
      <w:sz w:val="24"/>
      <w:szCs w:val="24"/>
      <w:lang w:val="en-GB"/>
    </w:rPr>
  </w:style>
  <w:style w:type="paragraph" w:styleId="Prrafodelista">
    <w:name w:val="List Paragraph"/>
    <w:basedOn w:val="Normal"/>
    <w:uiPriority w:val="34"/>
    <w:qFormat/>
    <w:rsid w:val="001F1FF3"/>
    <w:pPr>
      <w:ind w:left="720"/>
      <w:contextualSpacing/>
    </w:pPr>
  </w:style>
  <w:style w:type="paragraph" w:styleId="Piedepgina">
    <w:name w:val="footer"/>
    <w:basedOn w:val="Normal"/>
    <w:link w:val="PiedepginaCar"/>
    <w:uiPriority w:val="99"/>
    <w:unhideWhenUsed/>
    <w:rsid w:val="00F516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16B8"/>
    <w:rPr>
      <w:lang w:val="en-GB"/>
    </w:rPr>
  </w:style>
  <w:style w:type="character" w:customStyle="1" w:styleId="eop">
    <w:name w:val="eop"/>
    <w:basedOn w:val="Fuentedeprrafopredeter"/>
    <w:rsid w:val="00F516B8"/>
  </w:style>
  <w:style w:type="paragraph" w:customStyle="1" w:styleId="paragraph">
    <w:name w:val="paragraph"/>
    <w:basedOn w:val="Normal"/>
    <w:rsid w:val="00F516B8"/>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styleId="Encabezado">
    <w:name w:val="header"/>
    <w:basedOn w:val="Normal"/>
    <w:link w:val="EncabezadoCar"/>
    <w:uiPriority w:val="99"/>
    <w:unhideWhenUsed/>
    <w:rsid w:val="00A503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503E7"/>
    <w:rPr>
      <w:lang w:val="en-GB"/>
    </w:rPr>
  </w:style>
  <w:style w:type="paragraph" w:styleId="Asuntodelcomentario">
    <w:name w:val="annotation subject"/>
    <w:basedOn w:val="Textocomentario"/>
    <w:next w:val="Textocomentario"/>
    <w:link w:val="AsuntodelcomentarioCar"/>
    <w:uiPriority w:val="99"/>
    <w:semiHidden/>
    <w:unhideWhenUsed/>
    <w:rsid w:val="00663EAA"/>
    <w:rPr>
      <w:b/>
      <w:bCs/>
    </w:rPr>
  </w:style>
  <w:style w:type="character" w:customStyle="1" w:styleId="AsuntodelcomentarioCar">
    <w:name w:val="Asunto del comentario Car"/>
    <w:basedOn w:val="TextocomentarioCar"/>
    <w:link w:val="Asuntodelcomentario"/>
    <w:uiPriority w:val="99"/>
    <w:semiHidden/>
    <w:rsid w:val="00663EAA"/>
    <w:rPr>
      <w:b/>
      <w:bCs/>
      <w:sz w:val="20"/>
      <w:szCs w:val="20"/>
      <w:lang w:val="en-GB"/>
    </w:rPr>
  </w:style>
  <w:style w:type="paragraph" w:styleId="Revisin">
    <w:name w:val="Revision"/>
    <w:hidden/>
    <w:uiPriority w:val="99"/>
    <w:semiHidden/>
    <w:rsid w:val="00EA47B2"/>
    <w:pPr>
      <w:spacing w:after="0" w:line="240" w:lineRule="auto"/>
    </w:pPr>
    <w:rPr>
      <w:lang w:val="en-GB"/>
    </w:rPr>
  </w:style>
  <w:style w:type="character" w:styleId="Mencinsinresolver">
    <w:name w:val="Unresolved Mention"/>
    <w:basedOn w:val="Fuentedeprrafopredeter"/>
    <w:uiPriority w:val="99"/>
    <w:semiHidden/>
    <w:unhideWhenUsed/>
    <w:rsid w:val="00C551E1"/>
    <w:rPr>
      <w:color w:val="605E5C"/>
      <w:shd w:val="clear" w:color="auto" w:fill="E1DFDD"/>
    </w:rPr>
  </w:style>
  <w:style w:type="character" w:customStyle="1" w:styleId="bluettooltip">
    <w:name w:val="bluet_tooltip"/>
    <w:basedOn w:val="Fuentedeprrafopredeter"/>
    <w:rsid w:val="00505C43"/>
  </w:style>
  <w:style w:type="paragraph" w:customStyle="1" w:styleId="pf0">
    <w:name w:val="pf0"/>
    <w:basedOn w:val="Normal"/>
    <w:rsid w:val="00CC515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Fuentedeprrafopredeter"/>
    <w:rsid w:val="00CC515B"/>
    <w:rPr>
      <w:rFonts w:ascii="Segoe UI" w:hAnsi="Segoe UI" w:cs="Segoe UI" w:hint="default"/>
      <w:sz w:val="18"/>
      <w:szCs w:val="18"/>
    </w:rPr>
  </w:style>
  <w:style w:type="paragraph" w:customStyle="1" w:styleId="Default">
    <w:name w:val="Default"/>
    <w:rsid w:val="00A6101B"/>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c-6">
    <w:name w:val="c-6"/>
    <w:basedOn w:val="Fuentedeprrafopredeter"/>
    <w:rsid w:val="00911163"/>
  </w:style>
  <w:style w:type="character" w:customStyle="1" w:styleId="html-italic">
    <w:name w:val="html-italic"/>
    <w:basedOn w:val="Fuentedeprrafopredeter"/>
    <w:rsid w:val="00FF24D6"/>
  </w:style>
  <w:style w:type="paragraph" w:customStyle="1" w:styleId="doi">
    <w:name w:val="doi"/>
    <w:basedOn w:val="Normal"/>
    <w:rsid w:val="000A67CB"/>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customStyle="1" w:styleId="ui-provider">
    <w:name w:val="ui-provider"/>
    <w:basedOn w:val="Fuentedeprrafopredeter"/>
    <w:rsid w:val="004C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48401">
      <w:bodyDiv w:val="1"/>
      <w:marLeft w:val="0"/>
      <w:marRight w:val="0"/>
      <w:marTop w:val="0"/>
      <w:marBottom w:val="0"/>
      <w:divBdr>
        <w:top w:val="none" w:sz="0" w:space="0" w:color="auto"/>
        <w:left w:val="none" w:sz="0" w:space="0" w:color="auto"/>
        <w:bottom w:val="none" w:sz="0" w:space="0" w:color="auto"/>
        <w:right w:val="none" w:sz="0" w:space="0" w:color="auto"/>
      </w:divBdr>
    </w:div>
    <w:div w:id="442649336">
      <w:bodyDiv w:val="1"/>
      <w:marLeft w:val="0"/>
      <w:marRight w:val="0"/>
      <w:marTop w:val="0"/>
      <w:marBottom w:val="0"/>
      <w:divBdr>
        <w:top w:val="none" w:sz="0" w:space="0" w:color="auto"/>
        <w:left w:val="none" w:sz="0" w:space="0" w:color="auto"/>
        <w:bottom w:val="none" w:sz="0" w:space="0" w:color="auto"/>
        <w:right w:val="none" w:sz="0" w:space="0" w:color="auto"/>
      </w:divBdr>
      <w:divsChild>
        <w:div w:id="1537740852">
          <w:marLeft w:val="907"/>
          <w:marRight w:val="0"/>
          <w:marTop w:val="400"/>
          <w:marBottom w:val="0"/>
          <w:divBdr>
            <w:top w:val="none" w:sz="0" w:space="0" w:color="auto"/>
            <w:left w:val="none" w:sz="0" w:space="0" w:color="auto"/>
            <w:bottom w:val="none" w:sz="0" w:space="0" w:color="auto"/>
            <w:right w:val="none" w:sz="0" w:space="0" w:color="auto"/>
          </w:divBdr>
        </w:div>
      </w:divsChild>
    </w:div>
    <w:div w:id="509830264">
      <w:bodyDiv w:val="1"/>
      <w:marLeft w:val="0"/>
      <w:marRight w:val="0"/>
      <w:marTop w:val="0"/>
      <w:marBottom w:val="0"/>
      <w:divBdr>
        <w:top w:val="none" w:sz="0" w:space="0" w:color="auto"/>
        <w:left w:val="none" w:sz="0" w:space="0" w:color="auto"/>
        <w:bottom w:val="none" w:sz="0" w:space="0" w:color="auto"/>
        <w:right w:val="none" w:sz="0" w:space="0" w:color="auto"/>
      </w:divBdr>
      <w:divsChild>
        <w:div w:id="40442160">
          <w:marLeft w:val="0"/>
          <w:marRight w:val="0"/>
          <w:marTop w:val="0"/>
          <w:marBottom w:val="0"/>
          <w:divBdr>
            <w:top w:val="none" w:sz="0" w:space="0" w:color="auto"/>
            <w:left w:val="none" w:sz="0" w:space="0" w:color="auto"/>
            <w:bottom w:val="none" w:sz="0" w:space="0" w:color="auto"/>
            <w:right w:val="none" w:sz="0" w:space="0" w:color="auto"/>
          </w:divBdr>
        </w:div>
        <w:div w:id="887764515">
          <w:marLeft w:val="0"/>
          <w:marRight w:val="0"/>
          <w:marTop w:val="0"/>
          <w:marBottom w:val="0"/>
          <w:divBdr>
            <w:top w:val="none" w:sz="0" w:space="0" w:color="auto"/>
            <w:left w:val="none" w:sz="0" w:space="0" w:color="auto"/>
            <w:bottom w:val="none" w:sz="0" w:space="0" w:color="auto"/>
            <w:right w:val="none" w:sz="0" w:space="0" w:color="auto"/>
          </w:divBdr>
        </w:div>
        <w:div w:id="1168718041">
          <w:marLeft w:val="0"/>
          <w:marRight w:val="0"/>
          <w:marTop w:val="0"/>
          <w:marBottom w:val="0"/>
          <w:divBdr>
            <w:top w:val="none" w:sz="0" w:space="0" w:color="auto"/>
            <w:left w:val="none" w:sz="0" w:space="0" w:color="auto"/>
            <w:bottom w:val="none" w:sz="0" w:space="0" w:color="auto"/>
            <w:right w:val="none" w:sz="0" w:space="0" w:color="auto"/>
          </w:divBdr>
        </w:div>
        <w:div w:id="2023631525">
          <w:marLeft w:val="0"/>
          <w:marRight w:val="0"/>
          <w:marTop w:val="0"/>
          <w:marBottom w:val="0"/>
          <w:divBdr>
            <w:top w:val="none" w:sz="0" w:space="0" w:color="auto"/>
            <w:left w:val="none" w:sz="0" w:space="0" w:color="auto"/>
            <w:bottom w:val="none" w:sz="0" w:space="0" w:color="auto"/>
            <w:right w:val="none" w:sz="0" w:space="0" w:color="auto"/>
          </w:divBdr>
        </w:div>
      </w:divsChild>
    </w:div>
    <w:div w:id="663976621">
      <w:bodyDiv w:val="1"/>
      <w:marLeft w:val="0"/>
      <w:marRight w:val="0"/>
      <w:marTop w:val="0"/>
      <w:marBottom w:val="0"/>
      <w:divBdr>
        <w:top w:val="none" w:sz="0" w:space="0" w:color="auto"/>
        <w:left w:val="none" w:sz="0" w:space="0" w:color="auto"/>
        <w:bottom w:val="none" w:sz="0" w:space="0" w:color="auto"/>
        <w:right w:val="none" w:sz="0" w:space="0" w:color="auto"/>
      </w:divBdr>
      <w:divsChild>
        <w:div w:id="109933627">
          <w:marLeft w:val="0"/>
          <w:marRight w:val="0"/>
          <w:marTop w:val="0"/>
          <w:marBottom w:val="0"/>
          <w:divBdr>
            <w:top w:val="none" w:sz="0" w:space="0" w:color="auto"/>
            <w:left w:val="none" w:sz="0" w:space="0" w:color="auto"/>
            <w:bottom w:val="none" w:sz="0" w:space="0" w:color="auto"/>
            <w:right w:val="none" w:sz="0" w:space="0" w:color="auto"/>
          </w:divBdr>
        </w:div>
        <w:div w:id="735520142">
          <w:marLeft w:val="0"/>
          <w:marRight w:val="0"/>
          <w:marTop w:val="0"/>
          <w:marBottom w:val="0"/>
          <w:divBdr>
            <w:top w:val="none" w:sz="0" w:space="0" w:color="auto"/>
            <w:left w:val="none" w:sz="0" w:space="0" w:color="auto"/>
            <w:bottom w:val="none" w:sz="0" w:space="0" w:color="auto"/>
            <w:right w:val="none" w:sz="0" w:space="0" w:color="auto"/>
          </w:divBdr>
        </w:div>
        <w:div w:id="1505441510">
          <w:marLeft w:val="0"/>
          <w:marRight w:val="0"/>
          <w:marTop w:val="0"/>
          <w:marBottom w:val="0"/>
          <w:divBdr>
            <w:top w:val="none" w:sz="0" w:space="0" w:color="auto"/>
            <w:left w:val="none" w:sz="0" w:space="0" w:color="auto"/>
            <w:bottom w:val="none" w:sz="0" w:space="0" w:color="auto"/>
            <w:right w:val="none" w:sz="0" w:space="0" w:color="auto"/>
          </w:divBdr>
        </w:div>
      </w:divsChild>
    </w:div>
    <w:div w:id="721637546">
      <w:bodyDiv w:val="1"/>
      <w:marLeft w:val="0"/>
      <w:marRight w:val="0"/>
      <w:marTop w:val="0"/>
      <w:marBottom w:val="0"/>
      <w:divBdr>
        <w:top w:val="none" w:sz="0" w:space="0" w:color="auto"/>
        <w:left w:val="none" w:sz="0" w:space="0" w:color="auto"/>
        <w:bottom w:val="none" w:sz="0" w:space="0" w:color="auto"/>
        <w:right w:val="none" w:sz="0" w:space="0" w:color="auto"/>
      </w:divBdr>
      <w:divsChild>
        <w:div w:id="472333292">
          <w:marLeft w:val="0"/>
          <w:marRight w:val="0"/>
          <w:marTop w:val="0"/>
          <w:marBottom w:val="0"/>
          <w:divBdr>
            <w:top w:val="none" w:sz="0" w:space="0" w:color="auto"/>
            <w:left w:val="none" w:sz="0" w:space="0" w:color="auto"/>
            <w:bottom w:val="none" w:sz="0" w:space="0" w:color="auto"/>
            <w:right w:val="none" w:sz="0" w:space="0" w:color="auto"/>
          </w:divBdr>
        </w:div>
        <w:div w:id="777606310">
          <w:marLeft w:val="0"/>
          <w:marRight w:val="0"/>
          <w:marTop w:val="0"/>
          <w:marBottom w:val="0"/>
          <w:divBdr>
            <w:top w:val="none" w:sz="0" w:space="0" w:color="auto"/>
            <w:left w:val="none" w:sz="0" w:space="0" w:color="auto"/>
            <w:bottom w:val="none" w:sz="0" w:space="0" w:color="auto"/>
            <w:right w:val="none" w:sz="0" w:space="0" w:color="auto"/>
          </w:divBdr>
        </w:div>
        <w:div w:id="1471829298">
          <w:marLeft w:val="0"/>
          <w:marRight w:val="0"/>
          <w:marTop w:val="0"/>
          <w:marBottom w:val="0"/>
          <w:divBdr>
            <w:top w:val="none" w:sz="0" w:space="0" w:color="auto"/>
            <w:left w:val="none" w:sz="0" w:space="0" w:color="auto"/>
            <w:bottom w:val="none" w:sz="0" w:space="0" w:color="auto"/>
            <w:right w:val="none" w:sz="0" w:space="0" w:color="auto"/>
          </w:divBdr>
        </w:div>
        <w:div w:id="1591115265">
          <w:marLeft w:val="0"/>
          <w:marRight w:val="0"/>
          <w:marTop w:val="0"/>
          <w:marBottom w:val="0"/>
          <w:divBdr>
            <w:top w:val="none" w:sz="0" w:space="0" w:color="auto"/>
            <w:left w:val="none" w:sz="0" w:space="0" w:color="auto"/>
            <w:bottom w:val="none" w:sz="0" w:space="0" w:color="auto"/>
            <w:right w:val="none" w:sz="0" w:space="0" w:color="auto"/>
          </w:divBdr>
        </w:div>
        <w:div w:id="1714882846">
          <w:marLeft w:val="0"/>
          <w:marRight w:val="0"/>
          <w:marTop w:val="0"/>
          <w:marBottom w:val="0"/>
          <w:divBdr>
            <w:top w:val="none" w:sz="0" w:space="0" w:color="auto"/>
            <w:left w:val="none" w:sz="0" w:space="0" w:color="auto"/>
            <w:bottom w:val="none" w:sz="0" w:space="0" w:color="auto"/>
            <w:right w:val="none" w:sz="0" w:space="0" w:color="auto"/>
          </w:divBdr>
        </w:div>
        <w:div w:id="1803379562">
          <w:marLeft w:val="0"/>
          <w:marRight w:val="0"/>
          <w:marTop w:val="0"/>
          <w:marBottom w:val="0"/>
          <w:divBdr>
            <w:top w:val="none" w:sz="0" w:space="0" w:color="auto"/>
            <w:left w:val="none" w:sz="0" w:space="0" w:color="auto"/>
            <w:bottom w:val="none" w:sz="0" w:space="0" w:color="auto"/>
            <w:right w:val="none" w:sz="0" w:space="0" w:color="auto"/>
          </w:divBdr>
        </w:div>
        <w:div w:id="2059930390">
          <w:marLeft w:val="0"/>
          <w:marRight w:val="0"/>
          <w:marTop w:val="0"/>
          <w:marBottom w:val="0"/>
          <w:divBdr>
            <w:top w:val="none" w:sz="0" w:space="0" w:color="auto"/>
            <w:left w:val="none" w:sz="0" w:space="0" w:color="auto"/>
            <w:bottom w:val="none" w:sz="0" w:space="0" w:color="auto"/>
            <w:right w:val="none" w:sz="0" w:space="0" w:color="auto"/>
          </w:divBdr>
        </w:div>
      </w:divsChild>
    </w:div>
    <w:div w:id="1308821354">
      <w:bodyDiv w:val="1"/>
      <w:marLeft w:val="0"/>
      <w:marRight w:val="0"/>
      <w:marTop w:val="0"/>
      <w:marBottom w:val="0"/>
      <w:divBdr>
        <w:top w:val="none" w:sz="0" w:space="0" w:color="auto"/>
        <w:left w:val="none" w:sz="0" w:space="0" w:color="auto"/>
        <w:bottom w:val="none" w:sz="0" w:space="0" w:color="auto"/>
        <w:right w:val="none" w:sz="0" w:space="0" w:color="auto"/>
      </w:divBdr>
    </w:div>
    <w:div w:id="1382055798">
      <w:bodyDiv w:val="1"/>
      <w:marLeft w:val="0"/>
      <w:marRight w:val="0"/>
      <w:marTop w:val="0"/>
      <w:marBottom w:val="0"/>
      <w:divBdr>
        <w:top w:val="none" w:sz="0" w:space="0" w:color="auto"/>
        <w:left w:val="none" w:sz="0" w:space="0" w:color="auto"/>
        <w:bottom w:val="none" w:sz="0" w:space="0" w:color="auto"/>
        <w:right w:val="none" w:sz="0" w:space="0" w:color="auto"/>
      </w:divBdr>
    </w:div>
    <w:div w:id="1460758440">
      <w:bodyDiv w:val="1"/>
      <w:marLeft w:val="0"/>
      <w:marRight w:val="0"/>
      <w:marTop w:val="0"/>
      <w:marBottom w:val="0"/>
      <w:divBdr>
        <w:top w:val="none" w:sz="0" w:space="0" w:color="auto"/>
        <w:left w:val="none" w:sz="0" w:space="0" w:color="auto"/>
        <w:bottom w:val="none" w:sz="0" w:space="0" w:color="auto"/>
        <w:right w:val="none" w:sz="0" w:space="0" w:color="auto"/>
      </w:divBdr>
    </w:div>
    <w:div w:id="1499074563">
      <w:bodyDiv w:val="1"/>
      <w:marLeft w:val="0"/>
      <w:marRight w:val="0"/>
      <w:marTop w:val="0"/>
      <w:marBottom w:val="0"/>
      <w:divBdr>
        <w:top w:val="none" w:sz="0" w:space="0" w:color="auto"/>
        <w:left w:val="none" w:sz="0" w:space="0" w:color="auto"/>
        <w:bottom w:val="none" w:sz="0" w:space="0" w:color="auto"/>
        <w:right w:val="none" w:sz="0" w:space="0" w:color="auto"/>
      </w:divBdr>
      <w:divsChild>
        <w:div w:id="1304701696">
          <w:marLeft w:val="0"/>
          <w:marRight w:val="0"/>
          <w:marTop w:val="0"/>
          <w:marBottom w:val="0"/>
          <w:divBdr>
            <w:top w:val="none" w:sz="0" w:space="0" w:color="auto"/>
            <w:left w:val="none" w:sz="0" w:space="0" w:color="auto"/>
            <w:bottom w:val="none" w:sz="0" w:space="0" w:color="auto"/>
            <w:right w:val="none" w:sz="0" w:space="0" w:color="auto"/>
          </w:divBdr>
          <w:divsChild>
            <w:div w:id="1458068041">
              <w:marLeft w:val="0"/>
              <w:marRight w:val="0"/>
              <w:marTop w:val="0"/>
              <w:marBottom w:val="0"/>
              <w:divBdr>
                <w:top w:val="none" w:sz="0" w:space="0" w:color="auto"/>
                <w:left w:val="none" w:sz="0" w:space="0" w:color="auto"/>
                <w:bottom w:val="none" w:sz="0" w:space="0" w:color="auto"/>
                <w:right w:val="none" w:sz="0" w:space="0" w:color="auto"/>
              </w:divBdr>
              <w:divsChild>
                <w:div w:id="614291885">
                  <w:marLeft w:val="0"/>
                  <w:marRight w:val="0"/>
                  <w:marTop w:val="0"/>
                  <w:marBottom w:val="0"/>
                  <w:divBdr>
                    <w:top w:val="none" w:sz="0" w:space="0" w:color="auto"/>
                    <w:left w:val="none" w:sz="0" w:space="0" w:color="auto"/>
                    <w:bottom w:val="none" w:sz="0" w:space="0" w:color="auto"/>
                    <w:right w:val="none" w:sz="0" w:space="0" w:color="auto"/>
                  </w:divBdr>
                  <w:divsChild>
                    <w:div w:id="1076515089">
                      <w:marLeft w:val="0"/>
                      <w:marRight w:val="0"/>
                      <w:marTop w:val="0"/>
                      <w:marBottom w:val="0"/>
                      <w:divBdr>
                        <w:top w:val="none" w:sz="0" w:space="0" w:color="auto"/>
                        <w:left w:val="none" w:sz="0" w:space="0" w:color="auto"/>
                        <w:bottom w:val="none" w:sz="0" w:space="0" w:color="auto"/>
                        <w:right w:val="none" w:sz="0" w:space="0" w:color="auto"/>
                      </w:divBdr>
                      <w:divsChild>
                        <w:div w:id="1544900882">
                          <w:marLeft w:val="0"/>
                          <w:marRight w:val="0"/>
                          <w:marTop w:val="0"/>
                          <w:marBottom w:val="0"/>
                          <w:divBdr>
                            <w:top w:val="none" w:sz="0" w:space="0" w:color="auto"/>
                            <w:left w:val="none" w:sz="0" w:space="0" w:color="auto"/>
                            <w:bottom w:val="none" w:sz="0" w:space="0" w:color="auto"/>
                            <w:right w:val="none" w:sz="0" w:space="0" w:color="auto"/>
                          </w:divBdr>
                          <w:divsChild>
                            <w:div w:id="15693397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032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792403">
      <w:bodyDiv w:val="1"/>
      <w:marLeft w:val="0"/>
      <w:marRight w:val="0"/>
      <w:marTop w:val="0"/>
      <w:marBottom w:val="0"/>
      <w:divBdr>
        <w:top w:val="none" w:sz="0" w:space="0" w:color="auto"/>
        <w:left w:val="none" w:sz="0" w:space="0" w:color="auto"/>
        <w:bottom w:val="none" w:sz="0" w:space="0" w:color="auto"/>
        <w:right w:val="none" w:sz="0" w:space="0" w:color="auto"/>
      </w:divBdr>
      <w:divsChild>
        <w:div w:id="836921522">
          <w:marLeft w:val="0"/>
          <w:marRight w:val="0"/>
          <w:marTop w:val="0"/>
          <w:marBottom w:val="0"/>
          <w:divBdr>
            <w:top w:val="none" w:sz="0" w:space="0" w:color="auto"/>
            <w:left w:val="none" w:sz="0" w:space="0" w:color="auto"/>
            <w:bottom w:val="none" w:sz="0" w:space="0" w:color="auto"/>
            <w:right w:val="none" w:sz="0" w:space="0" w:color="auto"/>
          </w:divBdr>
          <w:divsChild>
            <w:div w:id="138964624">
              <w:marLeft w:val="0"/>
              <w:marRight w:val="0"/>
              <w:marTop w:val="0"/>
              <w:marBottom w:val="0"/>
              <w:divBdr>
                <w:top w:val="none" w:sz="0" w:space="0" w:color="auto"/>
                <w:left w:val="none" w:sz="0" w:space="0" w:color="auto"/>
                <w:bottom w:val="none" w:sz="0" w:space="0" w:color="auto"/>
                <w:right w:val="none" w:sz="0" w:space="0" w:color="auto"/>
              </w:divBdr>
              <w:divsChild>
                <w:div w:id="1930232932">
                  <w:marLeft w:val="0"/>
                  <w:marRight w:val="0"/>
                  <w:marTop w:val="0"/>
                  <w:marBottom w:val="0"/>
                  <w:divBdr>
                    <w:top w:val="none" w:sz="0" w:space="0" w:color="auto"/>
                    <w:left w:val="none" w:sz="0" w:space="0" w:color="auto"/>
                    <w:bottom w:val="none" w:sz="0" w:space="0" w:color="auto"/>
                    <w:right w:val="none" w:sz="0" w:space="0" w:color="auto"/>
                  </w:divBdr>
                  <w:divsChild>
                    <w:div w:id="371807221">
                      <w:marLeft w:val="0"/>
                      <w:marRight w:val="0"/>
                      <w:marTop w:val="0"/>
                      <w:marBottom w:val="0"/>
                      <w:divBdr>
                        <w:top w:val="none" w:sz="0" w:space="0" w:color="auto"/>
                        <w:left w:val="none" w:sz="0" w:space="0" w:color="auto"/>
                        <w:bottom w:val="none" w:sz="0" w:space="0" w:color="auto"/>
                        <w:right w:val="none" w:sz="0" w:space="0" w:color="auto"/>
                      </w:divBdr>
                      <w:divsChild>
                        <w:div w:id="185562007">
                          <w:marLeft w:val="0"/>
                          <w:marRight w:val="0"/>
                          <w:marTop w:val="0"/>
                          <w:marBottom w:val="0"/>
                          <w:divBdr>
                            <w:top w:val="none" w:sz="0" w:space="0" w:color="auto"/>
                            <w:left w:val="none" w:sz="0" w:space="0" w:color="auto"/>
                            <w:bottom w:val="none" w:sz="0" w:space="0" w:color="auto"/>
                            <w:right w:val="none" w:sz="0" w:space="0" w:color="auto"/>
                          </w:divBdr>
                          <w:divsChild>
                            <w:div w:id="13403074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81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619903">
      <w:bodyDiv w:val="1"/>
      <w:marLeft w:val="0"/>
      <w:marRight w:val="0"/>
      <w:marTop w:val="0"/>
      <w:marBottom w:val="0"/>
      <w:divBdr>
        <w:top w:val="none" w:sz="0" w:space="0" w:color="auto"/>
        <w:left w:val="none" w:sz="0" w:space="0" w:color="auto"/>
        <w:bottom w:val="none" w:sz="0" w:space="0" w:color="auto"/>
        <w:right w:val="none" w:sz="0" w:space="0" w:color="auto"/>
      </w:divBdr>
    </w:div>
    <w:div w:id="211578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ooks.google.co.uk/books?hl=en&amp;lr=&amp;id=mQhDAAAAIAAJ&amp;oi=fnd&amp;pg=PR1&amp;ots=-JsHZR95dN&amp;sig=UcBTVKsCfeylPBrHYE0iSETSu98&amp;redir_esc=y"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lp.fi.muni.cz/raslan/2008/raslan08.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atcorp.ox.ac.uk/corpus/index.xml?ID=numbers" TargetMode="External"/><Relationship Id="rId2" Type="http://schemas.openxmlformats.org/officeDocument/2006/relationships/hyperlink" Target="https://www.sketchengine.eu/documentation/" TargetMode="External"/><Relationship Id="rId1" Type="http://schemas.openxmlformats.org/officeDocument/2006/relationships/hyperlink" Target="https://www" TargetMode="External"/><Relationship Id="rId5" Type="http://schemas.openxmlformats.org/officeDocument/2006/relationships/hyperlink" Target="https://www.sketchengine.eu/ententen-english-corpus/" TargetMode="External"/><Relationship Id="rId4" Type="http://schemas.openxmlformats.org/officeDocument/2006/relationships/hyperlink" Target="https://www.sketchengine.eu/ententen-english-corpus/" TargetMode="External"/></Relationships>
</file>

<file path=word/documenttasks/documenttasks1.xml><?xml version="1.0" encoding="utf-8"?>
<t:Tasks xmlns:t="http://schemas.microsoft.com/office/tasks/2019/documenttasks" xmlns:oel="http://schemas.microsoft.com/office/2019/extlst">
  <t:Task id="{E871E3C2-32B7-45A6-8944-0E5A476BBA52}">
    <t:Anchor>
      <t:Comment id="696795163"/>
    </t:Anchor>
    <t:History>
      <t:Event id="{9626E53D-90EA-4EB4-B8CD-3AC1F8BCD023}" time="2024-02-27T11:03:55.34Z">
        <t:Attribution userId="S::mk10g18@soton.ac.uk::531e9a0a-7283-4d5c-a797-7ec09b4797b4" userProvider="AD" userName="Michael Kranert"/>
        <t:Anchor>
          <t:Comment id="696795163"/>
        </t:Anchor>
        <t:Create/>
      </t:Event>
      <t:Event id="{08EDC457-3E78-4EDB-8074-6A6F4F050064}" time="2024-02-27T11:03:55.34Z">
        <t:Attribution userId="S::mk10g18@soton.ac.uk::531e9a0a-7283-4d5c-a797-7ec09b4797b4" userProvider="AD" userName="Michael Kranert"/>
        <t:Anchor>
          <t:Comment id="696795163"/>
        </t:Anchor>
        <t:Assign userId="S::dms1u14@soton.ac.uk::b5cea219-1f79-4d4f-80cc-7b514a717e93" userProvider="AD" userName="Dianna Smith"/>
      </t:Event>
      <t:Event id="{2632E3F0-627F-4E61-A0EC-2843785A141A}" time="2024-02-27T11:03:55.34Z">
        <t:Attribution userId="S::mk10g18@soton.ac.uk::531e9a0a-7283-4d5c-a797-7ec09b4797b4" userProvider="AD" userName="Michael Kranert"/>
        <t:Anchor>
          <t:Comment id="696795163"/>
        </t:Anchor>
        <t:SetTitle title="@Dianna Smith Could you please look into this before our next meeting?"/>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413A538E25B2418B4CDC6D41AD48C2" ma:contentTypeVersion="13" ma:contentTypeDescription="Create a new document." ma:contentTypeScope="" ma:versionID="d8977f4df896c02c1f4dfb7ff2d9a98e">
  <xsd:schema xmlns:xsd="http://www.w3.org/2001/XMLSchema" xmlns:xs="http://www.w3.org/2001/XMLSchema" xmlns:p="http://schemas.microsoft.com/office/2006/metadata/properties" xmlns:ns2="8a61a649-ab3b-4b45-a784-7090dcf170ec" xmlns:ns3="25ecd1cc-ffba-4ff3-99c8-019c828892da" targetNamespace="http://schemas.microsoft.com/office/2006/metadata/properties" ma:root="true" ma:fieldsID="e0928bd15415339f4ddf864ad2b72dd0" ns2:_="" ns3:_="">
    <xsd:import namespace="8a61a649-ab3b-4b45-a784-7090dcf170ec"/>
    <xsd:import namespace="25ecd1cc-ffba-4ff3-99c8-019c828892d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1a649-ab3b-4b45-a784-7090dcf17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cd1cc-ffba-4ff3-99c8-019c828892d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17b3a7-7dce-4f9c-b0db-ef07eb3b76c1}" ma:internalName="TaxCatchAll" ma:showField="CatchAllData" ma:web="25ecd1cc-ffba-4ff3-99c8-019c828892d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ecd1cc-ffba-4ff3-99c8-019c828892da" xsi:nil="true"/>
    <lcf76f155ced4ddcb4097134ff3c332f xmlns="8a61a649-ab3b-4b45-a784-7090dcf170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4497FE-C08D-408C-A973-644D289F73E7}">
  <ds:schemaRefs>
    <ds:schemaRef ds:uri="http://schemas.openxmlformats.org/officeDocument/2006/bibliography"/>
  </ds:schemaRefs>
</ds:datastoreItem>
</file>

<file path=customXml/itemProps2.xml><?xml version="1.0" encoding="utf-8"?>
<ds:datastoreItem xmlns:ds="http://schemas.openxmlformats.org/officeDocument/2006/customXml" ds:itemID="{540384BD-9522-45A9-9359-F29701A49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1a649-ab3b-4b45-a784-7090dcf170ec"/>
    <ds:schemaRef ds:uri="25ecd1cc-ffba-4ff3-99c8-019c82889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BEE2C-79EC-4C2B-B345-514D0A35D4DC}">
  <ds:schemaRefs>
    <ds:schemaRef ds:uri="http://schemas.microsoft.com/office/2006/metadata/properties"/>
    <ds:schemaRef ds:uri="http://schemas.microsoft.com/office/infopath/2007/PartnerControls"/>
    <ds:schemaRef ds:uri="25ecd1cc-ffba-4ff3-99c8-019c828892da"/>
    <ds:schemaRef ds:uri="8a61a649-ab3b-4b45-a784-7090dcf170ec"/>
  </ds:schemaRefs>
</ds:datastoreItem>
</file>

<file path=customXml/itemProps4.xml><?xml version="1.0" encoding="utf-8"?>
<ds:datastoreItem xmlns:ds="http://schemas.openxmlformats.org/officeDocument/2006/customXml" ds:itemID="{94BCCD0D-6B38-406F-9E12-88E780BFD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42</Pages>
  <Words>14824</Words>
  <Characters>81535</Characters>
  <Application>Microsoft Office Word</Application>
  <DocSecurity>0</DocSecurity>
  <Lines>679</Lines>
  <Paragraphs>192</Paragraphs>
  <ScaleCrop>false</ScaleCrop>
  <Company/>
  <LinksUpToDate>false</LinksUpToDate>
  <CharactersWithSpaces>96167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Vilar-Lluch</dc:creator>
  <cp:keywords/>
  <dc:description/>
  <cp:lastModifiedBy>Sara Vilar-Lluch (staff)</cp:lastModifiedBy>
  <cp:revision>73</cp:revision>
  <dcterms:created xsi:type="dcterms:W3CDTF">2024-04-19T20:11:00Z</dcterms:created>
  <dcterms:modified xsi:type="dcterms:W3CDTF">2024-05-08T16:06:00Z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0x01010068413A538E25B2418B4CDC6D41AD48C2</vt:lpwstr>
  </property>
  <property fmtid="{D5CDD505-2E9C-101B-9397-08002B2CF9AE}" pid="3" name="ZOTERO_PREF_1">
    <vt:lpwstr>&lt;data data-version="3" zotero-version="6.0.30"&gt;&lt;session id="6mRibTis"/&gt;&lt;style id="http://www.zotero.org/styles/harvard-cite-them-right" hasBibliography="1" bibliographyStyleHasBeenSet="0"/&gt;&lt;prefs&gt;&lt;pref name="fieldType" value="Field"/&gt;&lt;/prefs&gt;&lt;/data&gt;</vt:lpwstr>
  </property>
  <property fmtid="{D5CDD505-2E9C-101B-9397-08002B2CF9AE}" pid="4" name="MediaServiceImageTags">
    <vt:lpwstr/>
  </property>
</Properties>
</file>