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1A6FB" w14:textId="6AD1674C" w:rsidR="0011234F" w:rsidRDefault="0011234F" w:rsidP="0088368A">
      <w:pPr>
        <w:tabs>
          <w:tab w:val="left" w:pos="142"/>
          <w:tab w:val="left" w:pos="851"/>
          <w:tab w:val="left" w:pos="1276"/>
          <w:tab w:val="left" w:pos="2552"/>
        </w:tabs>
        <w:spacing w:after="0" w:line="480" w:lineRule="auto"/>
        <w:rPr>
          <w:rFonts w:ascii="Times New Roman" w:hAnsi="Times New Roman" w:cs="Times New Roman"/>
          <w:b/>
          <w:color w:val="000000"/>
          <w:sz w:val="24"/>
          <w:szCs w:val="24"/>
          <w:lang w:val="en-AU"/>
        </w:rPr>
      </w:pPr>
      <w:bookmarkStart w:id="0" w:name="_Hlk135317405"/>
      <w:r w:rsidRPr="00AF1BD2">
        <w:rPr>
          <w:rFonts w:ascii="Times New Roman" w:hAnsi="Times New Roman" w:cs="Times New Roman"/>
          <w:b/>
          <w:color w:val="000000"/>
          <w:sz w:val="24"/>
          <w:szCs w:val="24"/>
          <w:lang w:val="en-AU"/>
        </w:rPr>
        <w:t>Combining multiple stable isotope methods</w:t>
      </w:r>
      <w:r w:rsidR="006D3BC3">
        <w:rPr>
          <w:rFonts w:ascii="Times New Roman" w:hAnsi="Times New Roman" w:cs="Times New Roman"/>
          <w:b/>
          <w:color w:val="000000"/>
          <w:sz w:val="24"/>
          <w:szCs w:val="24"/>
          <w:lang w:val="en-AU"/>
        </w:rPr>
        <w:t xml:space="preserve"> elucidates</w:t>
      </w:r>
      <w:r w:rsidRPr="00AF1BD2">
        <w:rPr>
          <w:rFonts w:ascii="Times New Roman" w:hAnsi="Times New Roman" w:cs="Times New Roman"/>
          <w:b/>
          <w:color w:val="000000"/>
          <w:sz w:val="24"/>
          <w:szCs w:val="24"/>
          <w:lang w:val="en-AU"/>
        </w:rPr>
        <w:t xml:space="preserve"> diet, trophic </w:t>
      </w:r>
      <w:proofErr w:type="gramStart"/>
      <w:r w:rsidRPr="00AF1BD2">
        <w:rPr>
          <w:rFonts w:ascii="Times New Roman" w:hAnsi="Times New Roman" w:cs="Times New Roman"/>
          <w:b/>
          <w:color w:val="000000"/>
          <w:sz w:val="24"/>
          <w:szCs w:val="24"/>
          <w:lang w:val="en-AU"/>
        </w:rPr>
        <w:t>position</w:t>
      </w:r>
      <w:proofErr w:type="gramEnd"/>
      <w:r w:rsidR="0010035B" w:rsidRPr="00AF1BD2">
        <w:rPr>
          <w:rFonts w:ascii="Times New Roman" w:hAnsi="Times New Roman" w:cs="Times New Roman"/>
          <w:b/>
          <w:color w:val="000000"/>
          <w:sz w:val="24"/>
          <w:szCs w:val="24"/>
          <w:lang w:val="en-AU"/>
        </w:rPr>
        <w:t xml:space="preserve"> and foraging areas of Southern Ocean humpback whales (</w:t>
      </w:r>
      <w:r w:rsidR="0010035B" w:rsidRPr="00AF1BD2">
        <w:rPr>
          <w:rFonts w:ascii="Times New Roman" w:hAnsi="Times New Roman" w:cs="Times New Roman"/>
          <w:b/>
          <w:i/>
          <w:color w:val="000000"/>
          <w:sz w:val="24"/>
          <w:szCs w:val="24"/>
          <w:lang w:val="en-AU"/>
        </w:rPr>
        <w:t>Megaptera novaeangliae</w:t>
      </w:r>
      <w:r w:rsidR="0010035B" w:rsidRPr="00AF1BD2">
        <w:rPr>
          <w:rFonts w:ascii="Times New Roman" w:hAnsi="Times New Roman" w:cs="Times New Roman"/>
          <w:b/>
          <w:color w:val="000000"/>
          <w:sz w:val="24"/>
          <w:szCs w:val="24"/>
          <w:lang w:val="en-AU"/>
        </w:rPr>
        <w:t>)</w:t>
      </w:r>
    </w:p>
    <w:bookmarkEnd w:id="0"/>
    <w:p w14:paraId="4E82D0BD" w14:textId="77777777" w:rsidR="00C46DF8" w:rsidRPr="00234799" w:rsidRDefault="00C46DF8" w:rsidP="0088368A">
      <w:pPr>
        <w:pStyle w:val="CommentText"/>
        <w:spacing w:line="480" w:lineRule="auto"/>
        <w:rPr>
          <w:rFonts w:cs="Times New Roman"/>
          <w:sz w:val="24"/>
          <w:szCs w:val="24"/>
        </w:rPr>
      </w:pPr>
    </w:p>
    <w:p w14:paraId="0B8EBDE4" w14:textId="1C7ABE01" w:rsidR="00C46DF8" w:rsidRPr="00423EA2" w:rsidRDefault="00C46DF8" w:rsidP="0088368A">
      <w:pPr>
        <w:pStyle w:val="Subtitle"/>
        <w:spacing w:before="0" w:after="0" w:line="480" w:lineRule="auto"/>
        <w:jc w:val="left"/>
        <w:rPr>
          <w:rFonts w:ascii="Times New Roman" w:hAnsi="Times New Roman" w:cs="Times New Roman"/>
          <w:b w:val="0"/>
          <w:bCs/>
          <w:vertAlign w:val="superscript"/>
          <w:lang w:val="en-AU"/>
        </w:rPr>
      </w:pPr>
      <w:r w:rsidRPr="00423EA2">
        <w:rPr>
          <w:rFonts w:ascii="Times New Roman" w:hAnsi="Times New Roman" w:cs="Times New Roman"/>
          <w:b w:val="0"/>
          <w:bCs/>
          <w:lang w:val="en-AU"/>
        </w:rPr>
        <w:t>Sarah J. Bury</w:t>
      </w:r>
      <w:r w:rsidRPr="00423EA2">
        <w:rPr>
          <w:rFonts w:ascii="Times New Roman" w:hAnsi="Times New Roman" w:cs="Times New Roman"/>
          <w:b w:val="0"/>
          <w:bCs/>
          <w:vertAlign w:val="superscript"/>
          <w:lang w:val="en-AU"/>
        </w:rPr>
        <w:t>1*</w:t>
      </w:r>
      <w:r w:rsidRPr="00423EA2">
        <w:rPr>
          <w:rFonts w:ascii="Times New Roman" w:hAnsi="Times New Roman" w:cs="Times New Roman"/>
          <w:b w:val="0"/>
          <w:bCs/>
          <w:lang w:val="en-AU"/>
        </w:rPr>
        <w:t xml:space="preserve">, </w:t>
      </w:r>
      <w:bookmarkStart w:id="1" w:name="_Hlk151997306"/>
      <w:r w:rsidRPr="00423EA2">
        <w:rPr>
          <w:rFonts w:ascii="Times New Roman" w:hAnsi="Times New Roman" w:cs="Times New Roman"/>
          <w:b w:val="0"/>
          <w:bCs/>
          <w:lang w:val="en-AU"/>
        </w:rPr>
        <w:t xml:space="preserve">Katharina </w:t>
      </w:r>
      <w:r w:rsidR="00CE376F">
        <w:rPr>
          <w:rFonts w:ascii="Times New Roman" w:hAnsi="Times New Roman" w:cs="Times New Roman"/>
          <w:b w:val="0"/>
          <w:bCs/>
          <w:lang w:val="en-AU"/>
        </w:rPr>
        <w:t xml:space="preserve">J. </w:t>
      </w:r>
      <w:r w:rsidRPr="00423EA2">
        <w:rPr>
          <w:rFonts w:ascii="Times New Roman" w:hAnsi="Times New Roman" w:cs="Times New Roman"/>
          <w:b w:val="0"/>
          <w:bCs/>
          <w:lang w:val="en-AU"/>
        </w:rPr>
        <w:t>Peters</w:t>
      </w:r>
      <w:r w:rsidRPr="00423EA2">
        <w:rPr>
          <w:rFonts w:ascii="Times New Roman" w:hAnsi="Times New Roman" w:cs="Times New Roman"/>
          <w:b w:val="0"/>
          <w:bCs/>
          <w:vertAlign w:val="superscript"/>
          <w:lang w:val="en-AU"/>
        </w:rPr>
        <w:t>2,3</w:t>
      </w:r>
      <w:r w:rsidR="007B7CA8">
        <w:rPr>
          <w:rFonts w:ascii="Times New Roman" w:hAnsi="Times New Roman" w:cs="Times New Roman"/>
          <w:b w:val="0"/>
          <w:bCs/>
          <w:vertAlign w:val="superscript"/>
          <w:lang w:val="en-AU"/>
        </w:rPr>
        <w:t>,4</w:t>
      </w:r>
      <w:r w:rsidRPr="00423EA2">
        <w:rPr>
          <w:rFonts w:ascii="Times New Roman" w:hAnsi="Times New Roman" w:cs="Times New Roman"/>
          <w:b w:val="0"/>
          <w:bCs/>
          <w:lang w:val="en-AU"/>
        </w:rPr>
        <w:t xml:space="preserve">, Amandine </w:t>
      </w:r>
      <w:r w:rsidR="00C337AD">
        <w:rPr>
          <w:rFonts w:ascii="Times New Roman" w:hAnsi="Times New Roman" w:cs="Times New Roman"/>
          <w:b w:val="0"/>
          <w:bCs/>
          <w:lang w:val="en-AU"/>
        </w:rPr>
        <w:t xml:space="preserve">J.M. </w:t>
      </w:r>
      <w:r w:rsidRPr="00423EA2">
        <w:rPr>
          <w:rFonts w:ascii="Times New Roman" w:hAnsi="Times New Roman" w:cs="Times New Roman"/>
          <w:b w:val="0"/>
          <w:bCs/>
          <w:lang w:val="en-AU"/>
        </w:rPr>
        <w:t>Sabadel</w:t>
      </w:r>
      <w:r w:rsidRPr="00423EA2">
        <w:rPr>
          <w:rFonts w:ascii="Times New Roman" w:hAnsi="Times New Roman" w:cs="Times New Roman"/>
          <w:b w:val="0"/>
          <w:bCs/>
          <w:vertAlign w:val="superscript"/>
          <w:lang w:val="en-AU"/>
        </w:rPr>
        <w:t>1,</w:t>
      </w:r>
      <w:r w:rsidR="00C41C71">
        <w:rPr>
          <w:rFonts w:ascii="Times New Roman" w:hAnsi="Times New Roman" w:cs="Times New Roman"/>
          <w:b w:val="0"/>
          <w:bCs/>
          <w:vertAlign w:val="superscript"/>
          <w:lang w:val="en-AU"/>
        </w:rPr>
        <w:t>5</w:t>
      </w:r>
      <w:r w:rsidRPr="00423EA2">
        <w:rPr>
          <w:rFonts w:ascii="Times New Roman" w:hAnsi="Times New Roman" w:cs="Times New Roman"/>
          <w:b w:val="0"/>
          <w:bCs/>
          <w:lang w:val="en-AU"/>
        </w:rPr>
        <w:t>, Katie St John Glew</w:t>
      </w:r>
      <w:r w:rsidR="00C41C71">
        <w:rPr>
          <w:rFonts w:ascii="Times New Roman" w:hAnsi="Times New Roman" w:cs="Times New Roman"/>
          <w:b w:val="0"/>
          <w:bCs/>
          <w:vertAlign w:val="superscript"/>
          <w:lang w:val="en-AU"/>
        </w:rPr>
        <w:t>6</w:t>
      </w:r>
      <w:r w:rsidRPr="00423EA2">
        <w:rPr>
          <w:rFonts w:ascii="Times New Roman" w:hAnsi="Times New Roman" w:cs="Times New Roman"/>
          <w:b w:val="0"/>
          <w:bCs/>
          <w:lang w:val="en-AU"/>
        </w:rPr>
        <w:t>, Clive Tru</w:t>
      </w:r>
      <w:r w:rsidR="00B26380">
        <w:rPr>
          <w:rFonts w:ascii="Times New Roman" w:hAnsi="Times New Roman" w:cs="Times New Roman"/>
          <w:b w:val="0"/>
          <w:bCs/>
          <w:lang w:val="en-AU"/>
        </w:rPr>
        <w:t>e</w:t>
      </w:r>
      <w:r w:rsidRPr="00423EA2">
        <w:rPr>
          <w:rFonts w:ascii="Times New Roman" w:hAnsi="Times New Roman" w:cs="Times New Roman"/>
          <w:b w:val="0"/>
          <w:bCs/>
          <w:lang w:val="en-AU"/>
        </w:rPr>
        <w:t>man</w:t>
      </w:r>
      <w:r w:rsidR="00737EE7">
        <w:rPr>
          <w:rFonts w:ascii="Times New Roman" w:hAnsi="Times New Roman" w:cs="Times New Roman"/>
          <w:b w:val="0"/>
          <w:bCs/>
          <w:vertAlign w:val="superscript"/>
          <w:lang w:val="en-AU"/>
        </w:rPr>
        <w:t>6</w:t>
      </w:r>
      <w:r w:rsidRPr="00423EA2">
        <w:rPr>
          <w:rFonts w:ascii="Times New Roman" w:hAnsi="Times New Roman" w:cs="Times New Roman"/>
          <w:b w:val="0"/>
          <w:bCs/>
          <w:lang w:val="en-AU"/>
        </w:rPr>
        <w:t xml:space="preserve">, </w:t>
      </w:r>
      <w:r w:rsidR="006D553B" w:rsidRPr="00E72DF7">
        <w:rPr>
          <w:rFonts w:ascii="Times New Roman" w:hAnsi="Times New Roman" w:cs="Times New Roman"/>
          <w:b w:val="0"/>
          <w:bCs/>
          <w:lang w:val="en-AU"/>
        </w:rPr>
        <w:t>Wunder, M.</w:t>
      </w:r>
      <w:r w:rsidR="004953F2">
        <w:rPr>
          <w:rFonts w:ascii="Times New Roman" w:hAnsi="Times New Roman" w:cs="Times New Roman"/>
          <w:b w:val="0"/>
          <w:bCs/>
          <w:lang w:val="en-AU"/>
        </w:rPr>
        <w:t>B.</w:t>
      </w:r>
      <w:r w:rsidR="00E72DF7" w:rsidRPr="00E72DF7">
        <w:rPr>
          <w:rFonts w:ascii="Times New Roman" w:hAnsi="Times New Roman" w:cs="Times New Roman"/>
          <w:b w:val="0"/>
          <w:bCs/>
          <w:vertAlign w:val="superscript"/>
          <w:lang w:val="en-AU"/>
        </w:rPr>
        <w:t>7</w:t>
      </w:r>
      <w:r w:rsidR="006D553B" w:rsidRPr="00E72DF7">
        <w:rPr>
          <w:rFonts w:ascii="Times New Roman" w:hAnsi="Times New Roman" w:cs="Times New Roman"/>
          <w:b w:val="0"/>
          <w:bCs/>
          <w:lang w:val="en-AU"/>
        </w:rPr>
        <w:t>,</w:t>
      </w:r>
      <w:r w:rsidR="006D553B">
        <w:rPr>
          <w:rFonts w:ascii="Times New Roman" w:hAnsi="Times New Roman" w:cs="Times New Roman"/>
          <w:b w:val="0"/>
          <w:bCs/>
          <w:lang w:val="en-AU"/>
        </w:rPr>
        <w:t xml:space="preserve"> </w:t>
      </w:r>
      <w:r w:rsidR="00D0657E">
        <w:rPr>
          <w:rFonts w:ascii="Times New Roman" w:hAnsi="Times New Roman" w:cs="Times New Roman"/>
          <w:b w:val="0"/>
          <w:bCs/>
          <w:lang w:val="en-AU"/>
        </w:rPr>
        <w:t xml:space="preserve">Matthew R.D. </w:t>
      </w:r>
      <w:r w:rsidR="002A1A3E" w:rsidRPr="00587AE6">
        <w:rPr>
          <w:rFonts w:ascii="Times New Roman" w:hAnsi="Times New Roman" w:cs="Times New Roman"/>
          <w:b w:val="0"/>
          <w:bCs/>
          <w:lang w:val="en-AU"/>
        </w:rPr>
        <w:t>Cobain</w:t>
      </w:r>
      <w:r w:rsidR="00F702DD" w:rsidRPr="00587AE6">
        <w:rPr>
          <w:rFonts w:ascii="Times New Roman" w:hAnsi="Times New Roman" w:cs="Times New Roman"/>
          <w:b w:val="0"/>
          <w:bCs/>
          <w:vertAlign w:val="superscript"/>
          <w:lang w:val="en-AU"/>
        </w:rPr>
        <w:t>8</w:t>
      </w:r>
      <w:r w:rsidR="00473DF9" w:rsidRPr="00587AE6">
        <w:rPr>
          <w:rFonts w:ascii="Times New Roman" w:hAnsi="Times New Roman" w:cs="Times New Roman"/>
          <w:b w:val="0"/>
          <w:bCs/>
          <w:lang w:val="en-AU"/>
        </w:rPr>
        <w:t>,</w:t>
      </w:r>
      <w:r w:rsidR="00473DF9">
        <w:rPr>
          <w:rFonts w:ascii="Times New Roman" w:hAnsi="Times New Roman" w:cs="Times New Roman"/>
          <w:b w:val="0"/>
          <w:bCs/>
          <w:lang w:val="en-AU"/>
        </w:rPr>
        <w:t xml:space="preserve"> </w:t>
      </w:r>
      <w:r w:rsidRPr="00423EA2">
        <w:rPr>
          <w:rFonts w:ascii="Times New Roman" w:hAnsi="Times New Roman" w:cs="Times New Roman"/>
          <w:b w:val="0"/>
          <w:bCs/>
          <w:lang w:val="en-AU"/>
        </w:rPr>
        <w:t>Natalie Schmitt</w:t>
      </w:r>
      <w:r w:rsidR="004D4BFE">
        <w:rPr>
          <w:rFonts w:ascii="Times New Roman" w:hAnsi="Times New Roman" w:cs="Times New Roman"/>
          <w:b w:val="0"/>
          <w:bCs/>
          <w:vertAlign w:val="superscript"/>
          <w:lang w:val="en-AU"/>
        </w:rPr>
        <w:t>9,10</w:t>
      </w:r>
      <w:r w:rsidRPr="00423EA2">
        <w:rPr>
          <w:rFonts w:ascii="Times New Roman" w:hAnsi="Times New Roman" w:cs="Times New Roman"/>
          <w:b w:val="0"/>
          <w:bCs/>
          <w:lang w:val="en-AU"/>
        </w:rPr>
        <w:t>, David Donnelly</w:t>
      </w:r>
      <w:r w:rsidR="004D4BFE">
        <w:rPr>
          <w:rFonts w:ascii="Times New Roman" w:hAnsi="Times New Roman" w:cs="Times New Roman"/>
          <w:b w:val="0"/>
          <w:bCs/>
          <w:vertAlign w:val="superscript"/>
          <w:lang w:val="en-AU"/>
        </w:rPr>
        <w:t>9</w:t>
      </w:r>
      <w:r w:rsidRPr="00423EA2">
        <w:rPr>
          <w:rFonts w:ascii="Times New Roman" w:hAnsi="Times New Roman" w:cs="Times New Roman"/>
          <w:b w:val="0"/>
          <w:bCs/>
          <w:vertAlign w:val="superscript"/>
          <w:lang w:val="en-AU"/>
        </w:rPr>
        <w:t>,</w:t>
      </w:r>
      <w:r w:rsidR="00737EE7">
        <w:rPr>
          <w:rFonts w:ascii="Times New Roman" w:hAnsi="Times New Roman" w:cs="Times New Roman"/>
          <w:b w:val="0"/>
          <w:bCs/>
          <w:vertAlign w:val="superscript"/>
          <w:lang w:val="en-AU"/>
        </w:rPr>
        <w:t>1</w:t>
      </w:r>
      <w:r w:rsidR="004D4BFE">
        <w:rPr>
          <w:rFonts w:ascii="Times New Roman" w:hAnsi="Times New Roman" w:cs="Times New Roman"/>
          <w:b w:val="0"/>
          <w:bCs/>
          <w:vertAlign w:val="superscript"/>
          <w:lang w:val="en-AU"/>
        </w:rPr>
        <w:t>1</w:t>
      </w:r>
      <w:r w:rsidRPr="00423EA2">
        <w:rPr>
          <w:rFonts w:ascii="Times New Roman" w:hAnsi="Times New Roman" w:cs="Times New Roman"/>
          <w:b w:val="0"/>
          <w:bCs/>
          <w:lang w:val="en-AU"/>
        </w:rPr>
        <w:t xml:space="preserve">, </w:t>
      </w:r>
      <w:r w:rsidR="007B4335" w:rsidRPr="00423EA2">
        <w:rPr>
          <w:rFonts w:ascii="Times New Roman" w:hAnsi="Times New Roman" w:cs="Times New Roman"/>
          <w:b w:val="0"/>
          <w:bCs/>
          <w:lang w:val="en-AU"/>
        </w:rPr>
        <w:t xml:space="preserve">Sarah </w:t>
      </w:r>
      <w:r w:rsidR="007B4335" w:rsidRPr="00E72DF7">
        <w:rPr>
          <w:rFonts w:ascii="Times New Roman" w:hAnsi="Times New Roman" w:cs="Times New Roman"/>
          <w:b w:val="0"/>
          <w:bCs/>
          <w:lang w:val="en-AU"/>
        </w:rPr>
        <w:t>Magozzi</w:t>
      </w:r>
      <w:r w:rsidR="007B4335">
        <w:rPr>
          <w:rFonts w:ascii="Times New Roman" w:hAnsi="Times New Roman" w:cs="Times New Roman"/>
          <w:b w:val="0"/>
          <w:bCs/>
          <w:vertAlign w:val="superscript"/>
          <w:lang w:val="en-AU"/>
        </w:rPr>
        <w:t>1</w:t>
      </w:r>
      <w:r w:rsidR="002A52E3">
        <w:rPr>
          <w:rFonts w:ascii="Times New Roman" w:hAnsi="Times New Roman" w:cs="Times New Roman"/>
          <w:b w:val="0"/>
          <w:bCs/>
          <w:vertAlign w:val="superscript"/>
          <w:lang w:val="en-AU"/>
        </w:rPr>
        <w:t>2</w:t>
      </w:r>
      <w:r w:rsidR="007B4335">
        <w:rPr>
          <w:rFonts w:ascii="Times New Roman" w:hAnsi="Times New Roman" w:cs="Times New Roman"/>
          <w:b w:val="0"/>
          <w:bCs/>
          <w:lang w:val="en-AU"/>
        </w:rPr>
        <w:t xml:space="preserve">, </w:t>
      </w:r>
      <w:r w:rsidR="007D73E8" w:rsidRPr="00423EA2">
        <w:rPr>
          <w:rFonts w:ascii="Times New Roman" w:hAnsi="Times New Roman" w:cs="Times New Roman"/>
          <w:b w:val="0"/>
          <w:bCs/>
          <w:lang w:val="en-AU"/>
        </w:rPr>
        <w:t>Kylie Owen</w:t>
      </w:r>
      <w:r w:rsidR="007D73E8" w:rsidRPr="00423EA2">
        <w:rPr>
          <w:rFonts w:ascii="Times New Roman" w:hAnsi="Times New Roman" w:cs="Times New Roman"/>
          <w:b w:val="0"/>
          <w:bCs/>
          <w:vertAlign w:val="superscript"/>
          <w:lang w:val="en-AU"/>
        </w:rPr>
        <w:t>1</w:t>
      </w:r>
      <w:r w:rsidR="002A52E3">
        <w:rPr>
          <w:rFonts w:ascii="Times New Roman" w:hAnsi="Times New Roman" w:cs="Times New Roman"/>
          <w:b w:val="0"/>
          <w:bCs/>
          <w:vertAlign w:val="superscript"/>
          <w:lang w:val="en-AU"/>
        </w:rPr>
        <w:t>3</w:t>
      </w:r>
      <w:r w:rsidR="007D73E8" w:rsidRPr="00423EA2">
        <w:rPr>
          <w:rFonts w:ascii="Times New Roman" w:hAnsi="Times New Roman" w:cs="Times New Roman"/>
          <w:b w:val="0"/>
          <w:bCs/>
          <w:lang w:val="en-AU"/>
        </w:rPr>
        <w:t xml:space="preserve">, </w:t>
      </w:r>
      <w:r w:rsidR="001423EB" w:rsidRPr="00423EA2">
        <w:rPr>
          <w:rFonts w:ascii="Times New Roman" w:hAnsi="Times New Roman" w:cs="Times New Roman"/>
          <w:b w:val="0"/>
          <w:bCs/>
          <w:lang w:val="en-AU"/>
        </w:rPr>
        <w:t>Julie</w:t>
      </w:r>
      <w:r w:rsidR="00424B5D">
        <w:rPr>
          <w:rFonts w:ascii="Times New Roman" w:hAnsi="Times New Roman" w:cs="Times New Roman"/>
          <w:b w:val="0"/>
          <w:bCs/>
          <w:lang w:val="en-AU"/>
        </w:rPr>
        <w:t xml:space="preserve"> C.S.</w:t>
      </w:r>
      <w:r w:rsidR="001423EB" w:rsidRPr="00423EA2">
        <w:rPr>
          <w:rFonts w:ascii="Times New Roman" w:hAnsi="Times New Roman" w:cs="Times New Roman"/>
          <w:b w:val="0"/>
          <w:bCs/>
          <w:lang w:val="en-AU"/>
        </w:rPr>
        <w:t xml:space="preserve"> Brown</w:t>
      </w:r>
      <w:r w:rsidR="001423EB" w:rsidRPr="00423EA2">
        <w:rPr>
          <w:rFonts w:ascii="Times New Roman" w:hAnsi="Times New Roman" w:cs="Times New Roman"/>
          <w:b w:val="0"/>
          <w:bCs/>
          <w:vertAlign w:val="superscript"/>
          <w:lang w:val="en-AU"/>
        </w:rPr>
        <w:t>1</w:t>
      </w:r>
      <w:r w:rsidR="00113B97">
        <w:rPr>
          <w:rFonts w:ascii="Times New Roman" w:hAnsi="Times New Roman" w:cs="Times New Roman"/>
          <w:b w:val="0"/>
          <w:bCs/>
          <w:vertAlign w:val="superscript"/>
          <w:lang w:val="en-AU"/>
        </w:rPr>
        <w:t>,14</w:t>
      </w:r>
      <w:r w:rsidR="001423EB" w:rsidRPr="00423EA2">
        <w:rPr>
          <w:rFonts w:ascii="Times New Roman" w:hAnsi="Times New Roman" w:cs="Times New Roman"/>
          <w:b w:val="0"/>
          <w:bCs/>
          <w:lang w:val="en-AU"/>
        </w:rPr>
        <w:t>,</w:t>
      </w:r>
      <w:r w:rsidR="0015311B" w:rsidRPr="0015311B">
        <w:rPr>
          <w:rFonts w:ascii="Times New Roman" w:hAnsi="Times New Roman" w:cs="Times New Roman"/>
          <w:b w:val="0"/>
          <w:bCs/>
          <w:lang w:val="en-AU"/>
        </w:rPr>
        <w:t xml:space="preserve"> </w:t>
      </w:r>
      <w:r w:rsidR="0015311B" w:rsidRPr="00423EA2">
        <w:rPr>
          <w:rFonts w:ascii="Times New Roman" w:hAnsi="Times New Roman" w:cs="Times New Roman"/>
          <w:b w:val="0"/>
          <w:bCs/>
          <w:lang w:val="en-AU"/>
        </w:rPr>
        <w:t>Pablo Escobar-Flores</w:t>
      </w:r>
      <w:r w:rsidR="0015311B" w:rsidRPr="00423EA2">
        <w:rPr>
          <w:rFonts w:ascii="Times New Roman" w:hAnsi="Times New Roman" w:cs="Times New Roman"/>
          <w:b w:val="0"/>
          <w:bCs/>
          <w:vertAlign w:val="superscript"/>
          <w:lang w:val="en-AU"/>
        </w:rPr>
        <w:t>1</w:t>
      </w:r>
      <w:r w:rsidR="0015311B" w:rsidRPr="00423EA2">
        <w:rPr>
          <w:rFonts w:ascii="Times New Roman" w:hAnsi="Times New Roman" w:cs="Times New Roman"/>
          <w:b w:val="0"/>
          <w:bCs/>
          <w:lang w:val="en-AU"/>
        </w:rPr>
        <w:t xml:space="preserve">, </w:t>
      </w:r>
      <w:r w:rsidR="00E704B1" w:rsidRPr="00423EA2">
        <w:rPr>
          <w:rFonts w:ascii="Times New Roman" w:hAnsi="Times New Roman" w:cs="Times New Roman"/>
          <w:b w:val="0"/>
          <w:bCs/>
          <w:lang w:val="en-AU"/>
        </w:rPr>
        <w:t>Rochelle Constantine</w:t>
      </w:r>
      <w:r w:rsidR="00E704B1" w:rsidRPr="00423EA2">
        <w:rPr>
          <w:rFonts w:ascii="Times New Roman" w:hAnsi="Times New Roman" w:cs="Times New Roman"/>
          <w:b w:val="0"/>
          <w:bCs/>
          <w:vertAlign w:val="superscript"/>
          <w:lang w:val="en-AU"/>
        </w:rPr>
        <w:t>1</w:t>
      </w:r>
      <w:r w:rsidR="001C54E3">
        <w:rPr>
          <w:rFonts w:ascii="Times New Roman" w:hAnsi="Times New Roman" w:cs="Times New Roman"/>
          <w:b w:val="0"/>
          <w:bCs/>
          <w:vertAlign w:val="superscript"/>
          <w:lang w:val="en-AU"/>
        </w:rPr>
        <w:t>5</w:t>
      </w:r>
      <w:r w:rsidR="00E704B1" w:rsidRPr="00423EA2">
        <w:rPr>
          <w:rFonts w:ascii="Times New Roman" w:hAnsi="Times New Roman" w:cs="Times New Roman"/>
          <w:b w:val="0"/>
          <w:bCs/>
          <w:lang w:val="en-AU"/>
        </w:rPr>
        <w:t xml:space="preserve">, </w:t>
      </w:r>
      <w:r w:rsidR="007B4335" w:rsidRPr="00423EA2">
        <w:rPr>
          <w:rFonts w:ascii="Times New Roman" w:hAnsi="Times New Roman" w:cs="Times New Roman"/>
          <w:b w:val="0"/>
          <w:bCs/>
          <w:lang w:val="en-AU"/>
        </w:rPr>
        <w:t>Richard</w:t>
      </w:r>
      <w:r w:rsidR="007B4335">
        <w:rPr>
          <w:rFonts w:ascii="Times New Roman" w:hAnsi="Times New Roman" w:cs="Times New Roman"/>
          <w:b w:val="0"/>
          <w:bCs/>
          <w:lang w:val="en-AU"/>
        </w:rPr>
        <w:t xml:space="preserve"> L.</w:t>
      </w:r>
      <w:r w:rsidR="007B4335" w:rsidRPr="00423EA2">
        <w:rPr>
          <w:rFonts w:ascii="Times New Roman" w:hAnsi="Times New Roman" w:cs="Times New Roman"/>
          <w:b w:val="0"/>
          <w:bCs/>
          <w:lang w:val="en-AU"/>
        </w:rPr>
        <w:t xml:space="preserve"> O’Driscoll</w:t>
      </w:r>
      <w:r w:rsidR="007B4335" w:rsidRPr="00423EA2">
        <w:rPr>
          <w:rFonts w:ascii="Times New Roman" w:hAnsi="Times New Roman" w:cs="Times New Roman"/>
          <w:b w:val="0"/>
          <w:bCs/>
          <w:vertAlign w:val="superscript"/>
          <w:lang w:val="en-AU"/>
        </w:rPr>
        <w:t>1</w:t>
      </w:r>
      <w:r w:rsidR="007B4335" w:rsidRPr="00423EA2">
        <w:rPr>
          <w:rFonts w:ascii="Times New Roman" w:hAnsi="Times New Roman" w:cs="Times New Roman"/>
          <w:b w:val="0"/>
          <w:bCs/>
          <w:lang w:val="en-AU"/>
        </w:rPr>
        <w:t xml:space="preserve">, </w:t>
      </w:r>
      <w:r w:rsidRPr="00E72DF7">
        <w:rPr>
          <w:rFonts w:ascii="Times New Roman" w:hAnsi="Times New Roman" w:cs="Times New Roman"/>
          <w:b w:val="0"/>
          <w:bCs/>
          <w:lang w:val="en-AU"/>
        </w:rPr>
        <w:t>Mike</w:t>
      </w:r>
      <w:r w:rsidRPr="00423EA2">
        <w:rPr>
          <w:rFonts w:ascii="Times New Roman" w:hAnsi="Times New Roman" w:cs="Times New Roman"/>
          <w:b w:val="0"/>
          <w:bCs/>
          <w:lang w:val="en-AU"/>
        </w:rPr>
        <w:t xml:space="preserve"> Double</w:t>
      </w:r>
      <w:r w:rsidR="00737EE7">
        <w:rPr>
          <w:rFonts w:ascii="Times New Roman" w:hAnsi="Times New Roman" w:cs="Times New Roman"/>
          <w:b w:val="0"/>
          <w:bCs/>
          <w:vertAlign w:val="superscript"/>
          <w:lang w:val="en-AU"/>
        </w:rPr>
        <w:t>9</w:t>
      </w:r>
      <w:r w:rsidRPr="00423EA2">
        <w:rPr>
          <w:rFonts w:ascii="Times New Roman" w:hAnsi="Times New Roman" w:cs="Times New Roman"/>
          <w:b w:val="0"/>
          <w:bCs/>
          <w:lang w:val="en-AU"/>
        </w:rPr>
        <w:t>, Nick Gales</w:t>
      </w:r>
      <w:r w:rsidR="00737EE7">
        <w:rPr>
          <w:rFonts w:ascii="Times New Roman" w:hAnsi="Times New Roman" w:cs="Times New Roman"/>
          <w:b w:val="0"/>
          <w:bCs/>
          <w:vertAlign w:val="superscript"/>
          <w:lang w:val="en-AU"/>
        </w:rPr>
        <w:t>9</w:t>
      </w:r>
      <w:r w:rsidRPr="00423EA2">
        <w:rPr>
          <w:rFonts w:ascii="Times New Roman" w:hAnsi="Times New Roman" w:cs="Times New Roman"/>
          <w:b w:val="0"/>
          <w:bCs/>
          <w:vertAlign w:val="superscript"/>
          <w:lang w:val="en-AU"/>
        </w:rPr>
        <w:t>,1</w:t>
      </w:r>
      <w:r w:rsidR="001C54E3">
        <w:rPr>
          <w:rFonts w:ascii="Times New Roman" w:hAnsi="Times New Roman" w:cs="Times New Roman"/>
          <w:b w:val="0"/>
          <w:bCs/>
          <w:vertAlign w:val="superscript"/>
          <w:lang w:val="en-AU"/>
        </w:rPr>
        <w:t>6</w:t>
      </w:r>
      <w:r w:rsidRPr="00423EA2">
        <w:rPr>
          <w:rFonts w:ascii="Times New Roman" w:hAnsi="Times New Roman" w:cs="Times New Roman"/>
          <w:b w:val="0"/>
          <w:bCs/>
          <w:lang w:val="en-AU"/>
        </w:rPr>
        <w:t>, Simon Childerhouse</w:t>
      </w:r>
      <w:r w:rsidRPr="00423EA2">
        <w:rPr>
          <w:rFonts w:ascii="Times New Roman" w:hAnsi="Times New Roman" w:cs="Times New Roman"/>
          <w:b w:val="0"/>
          <w:bCs/>
          <w:vertAlign w:val="superscript"/>
          <w:lang w:val="en-AU"/>
        </w:rPr>
        <w:t>1</w:t>
      </w:r>
      <w:r w:rsidR="001C54E3">
        <w:rPr>
          <w:rFonts w:ascii="Times New Roman" w:hAnsi="Times New Roman" w:cs="Times New Roman"/>
          <w:b w:val="0"/>
          <w:bCs/>
          <w:vertAlign w:val="superscript"/>
          <w:lang w:val="en-AU"/>
        </w:rPr>
        <w:t>7</w:t>
      </w:r>
      <w:r w:rsidR="00831BCB">
        <w:rPr>
          <w:rFonts w:ascii="Times New Roman" w:hAnsi="Times New Roman" w:cs="Times New Roman"/>
          <w:b w:val="0"/>
          <w:bCs/>
          <w:vertAlign w:val="superscript"/>
          <w:lang w:val="en-AU"/>
        </w:rPr>
        <w:t>,1</w:t>
      </w:r>
      <w:r w:rsidR="001C54E3">
        <w:rPr>
          <w:rFonts w:ascii="Times New Roman" w:hAnsi="Times New Roman" w:cs="Times New Roman"/>
          <w:b w:val="0"/>
          <w:bCs/>
          <w:vertAlign w:val="superscript"/>
          <w:lang w:val="en-AU"/>
        </w:rPr>
        <w:t>8</w:t>
      </w:r>
      <w:r w:rsidRPr="00423EA2">
        <w:rPr>
          <w:rFonts w:ascii="Times New Roman" w:hAnsi="Times New Roman" w:cs="Times New Roman"/>
          <w:b w:val="0"/>
          <w:bCs/>
          <w:lang w:val="en-AU"/>
        </w:rPr>
        <w:t>, Matthew H. Pinkerton</w:t>
      </w:r>
      <w:r w:rsidRPr="00423EA2">
        <w:rPr>
          <w:rFonts w:ascii="Times New Roman" w:hAnsi="Times New Roman" w:cs="Times New Roman"/>
          <w:b w:val="0"/>
          <w:bCs/>
          <w:vertAlign w:val="superscript"/>
          <w:lang w:val="en-AU"/>
        </w:rPr>
        <w:t>1</w:t>
      </w:r>
      <w:bookmarkEnd w:id="1"/>
    </w:p>
    <w:p w14:paraId="369B80FB" w14:textId="77777777" w:rsidR="00C46DF8" w:rsidRPr="00234799" w:rsidRDefault="00C46DF8" w:rsidP="0088368A">
      <w:pPr>
        <w:pStyle w:val="Subtitle"/>
        <w:spacing w:before="0" w:after="0" w:line="480" w:lineRule="auto"/>
        <w:jc w:val="left"/>
        <w:rPr>
          <w:rFonts w:ascii="Times New Roman" w:hAnsi="Times New Roman" w:cs="Times New Roman"/>
          <w:b w:val="0"/>
          <w:lang w:val="en-GB"/>
        </w:rPr>
      </w:pPr>
    </w:p>
    <w:p w14:paraId="06AFFB4C" w14:textId="4F38564B" w:rsidR="00C46DF8" w:rsidRDefault="00C46DF8" w:rsidP="0088368A">
      <w:pPr>
        <w:pStyle w:val="Subtitle"/>
        <w:spacing w:before="0" w:after="0" w:line="480" w:lineRule="auto"/>
        <w:jc w:val="left"/>
        <w:rPr>
          <w:rFonts w:ascii="Times New Roman" w:hAnsi="Times New Roman" w:cs="Times New Roman"/>
          <w:b w:val="0"/>
          <w:lang w:val="en-GB"/>
        </w:rPr>
      </w:pPr>
      <w:r w:rsidRPr="00234799">
        <w:rPr>
          <w:rFonts w:ascii="Times New Roman" w:hAnsi="Times New Roman" w:cs="Times New Roman"/>
          <w:b w:val="0"/>
          <w:lang w:val="en-GB"/>
        </w:rPr>
        <w:t>Author Affiliations:</w:t>
      </w:r>
    </w:p>
    <w:p w14:paraId="28484B7B" w14:textId="77777777" w:rsidR="00C46DF8" w:rsidRPr="00234799" w:rsidRDefault="00C46DF8" w:rsidP="0088368A">
      <w:pPr>
        <w:pStyle w:val="Subtitle"/>
        <w:spacing w:before="0" w:after="0" w:line="480" w:lineRule="auto"/>
        <w:jc w:val="left"/>
        <w:rPr>
          <w:rFonts w:ascii="Times New Roman" w:hAnsi="Times New Roman" w:cs="Times New Roman"/>
          <w:b w:val="0"/>
          <w:lang w:val="en-GB"/>
        </w:rPr>
      </w:pPr>
    </w:p>
    <w:p w14:paraId="78848259" w14:textId="51D17C3E" w:rsidR="00C46DF8" w:rsidRPr="00B62961" w:rsidRDefault="00C46DF8" w:rsidP="008B789C">
      <w:pPr>
        <w:spacing w:after="0" w:line="480" w:lineRule="auto"/>
        <w:rPr>
          <w:rFonts w:ascii="Times New Roman" w:hAnsi="Times New Roman" w:cs="Times New Roman"/>
          <w:sz w:val="24"/>
          <w:szCs w:val="24"/>
          <w:lang w:val="en-GB"/>
        </w:rPr>
      </w:pPr>
      <w:r w:rsidRPr="00234799">
        <w:rPr>
          <w:rFonts w:ascii="Times New Roman" w:hAnsi="Times New Roman" w:cs="Times New Roman"/>
          <w:sz w:val="24"/>
          <w:szCs w:val="24"/>
          <w:vertAlign w:val="superscript"/>
          <w:lang w:val="en-GB"/>
        </w:rPr>
        <w:t>1</w:t>
      </w:r>
      <w:r w:rsidRPr="00234799">
        <w:rPr>
          <w:rFonts w:ascii="Times New Roman" w:hAnsi="Times New Roman" w:cs="Times New Roman"/>
          <w:sz w:val="24"/>
          <w:szCs w:val="24"/>
          <w:lang w:val="en-GB"/>
        </w:rPr>
        <w:t xml:space="preserve"> National Institute of Water &amp; Atmospheric Research (NIWA), Greta Point, Hataitai, </w:t>
      </w:r>
      <w:r w:rsidRPr="00B62961">
        <w:rPr>
          <w:rFonts w:ascii="Times New Roman" w:hAnsi="Times New Roman" w:cs="Times New Roman"/>
          <w:sz w:val="24"/>
          <w:szCs w:val="24"/>
          <w:lang w:val="en-GB"/>
        </w:rPr>
        <w:t>Wellington 6021, New Zealand</w:t>
      </w:r>
    </w:p>
    <w:p w14:paraId="51455F5E" w14:textId="2BEF69B7" w:rsidR="008836B3" w:rsidRPr="008B789C" w:rsidRDefault="008836B3" w:rsidP="008B789C">
      <w:pPr>
        <w:spacing w:after="0" w:line="480" w:lineRule="auto"/>
        <w:rPr>
          <w:rFonts w:ascii="Times New Roman" w:hAnsi="Times New Roman" w:cs="Times New Roman"/>
          <w:sz w:val="24"/>
          <w:szCs w:val="24"/>
          <w:lang w:val="en-AU"/>
        </w:rPr>
      </w:pPr>
      <w:r w:rsidRPr="008B789C">
        <w:rPr>
          <w:rFonts w:ascii="Times New Roman" w:hAnsi="Times New Roman" w:cs="Times New Roman"/>
          <w:iCs/>
          <w:color w:val="000000"/>
          <w:sz w:val="24"/>
          <w:szCs w:val="24"/>
          <w:vertAlign w:val="superscript"/>
        </w:rPr>
        <w:t>2</w:t>
      </w:r>
      <w:r w:rsidRPr="008B789C">
        <w:rPr>
          <w:rFonts w:ascii="Times New Roman" w:hAnsi="Times New Roman" w:cs="Times New Roman"/>
          <w:i/>
          <w:color w:val="000000"/>
          <w:sz w:val="24"/>
          <w:szCs w:val="24"/>
        </w:rPr>
        <w:t xml:space="preserve"> </w:t>
      </w:r>
      <w:r w:rsidR="008B789C" w:rsidRPr="008B789C">
        <w:rPr>
          <w:rFonts w:ascii="Times New Roman" w:hAnsi="Times New Roman" w:cs="Times New Roman"/>
          <w:sz w:val="24"/>
          <w:szCs w:val="24"/>
          <w:lang w:val="en-AU"/>
        </w:rPr>
        <w:t>School of Earth, Atmospheric and Life Sciences, University of Wollongong, NSW 2522, Australia</w:t>
      </w:r>
    </w:p>
    <w:p w14:paraId="6D68886A" w14:textId="0A9D099A" w:rsidR="008836B3" w:rsidRDefault="008836B3" w:rsidP="008B789C">
      <w:pPr>
        <w:spacing w:after="0" w:line="480" w:lineRule="auto"/>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vertAlign w:val="superscript"/>
          <w:lang w:val="en-AU"/>
        </w:rPr>
        <w:t>3</w:t>
      </w:r>
      <w:r>
        <w:rPr>
          <w:rFonts w:ascii="Times New Roman" w:eastAsia="Times New Roman" w:hAnsi="Times New Roman" w:cs="Times New Roman"/>
          <w:sz w:val="24"/>
          <w:szCs w:val="24"/>
          <w:lang w:val="en-AU"/>
        </w:rPr>
        <w:t xml:space="preserve"> Cetacean Ecology Research Group, School of Natural Sciences, Massey University, 0745 Auckland, New Zealand.</w:t>
      </w:r>
    </w:p>
    <w:p w14:paraId="4D37B143" w14:textId="388AA788" w:rsidR="008836B3" w:rsidRPr="008836B3" w:rsidRDefault="008836B3" w:rsidP="0088368A">
      <w:pPr>
        <w:spacing w:after="0" w:line="480" w:lineRule="auto"/>
        <w:rPr>
          <w:rFonts w:ascii="Times New Roman" w:eastAsia="Times New Roman" w:hAnsi="Times New Roman" w:cs="Times New Roman"/>
          <w:sz w:val="24"/>
          <w:szCs w:val="24"/>
          <w:lang w:val="en-GB" w:eastAsia="en-GB"/>
        </w:rPr>
      </w:pPr>
      <w:r>
        <w:rPr>
          <w:rFonts w:ascii="Times New Roman" w:hAnsi="Times New Roman" w:cs="Times New Roman"/>
          <w:iCs/>
          <w:sz w:val="24"/>
          <w:szCs w:val="24"/>
          <w:vertAlign w:val="superscript"/>
        </w:rPr>
        <w:t>4</w:t>
      </w:r>
      <w:r>
        <w:rPr>
          <w:rFonts w:ascii="Times New Roman" w:hAnsi="Times New Roman" w:cs="Times New Roman"/>
          <w:i/>
          <w:sz w:val="24"/>
          <w:szCs w:val="24"/>
        </w:rPr>
        <w:t xml:space="preserve"> </w:t>
      </w:r>
      <w:r>
        <w:rPr>
          <w:rFonts w:ascii="Times New Roman" w:eastAsia="Times New Roman" w:hAnsi="Times New Roman" w:cs="Times New Roman"/>
          <w:sz w:val="24"/>
          <w:szCs w:val="24"/>
          <w:lang w:val="en-GB"/>
        </w:rPr>
        <w:t>Evolutionary Genetics Group, Department of Anthropology, University of Zurich, 8057 Zurich, Switzerland.</w:t>
      </w:r>
    </w:p>
    <w:p w14:paraId="5287D319" w14:textId="1A934033" w:rsidR="00C46DF8" w:rsidRPr="00234799" w:rsidRDefault="007B7CA8" w:rsidP="0088368A">
      <w:pPr>
        <w:pStyle w:val="Affiliations"/>
        <w:spacing w:line="480" w:lineRule="auto"/>
        <w:jc w:val="left"/>
        <w:rPr>
          <w:i w:val="0"/>
          <w:sz w:val="24"/>
          <w:szCs w:val="24"/>
          <w:vertAlign w:val="superscript"/>
        </w:rPr>
      </w:pPr>
      <w:r>
        <w:rPr>
          <w:i w:val="0"/>
          <w:sz w:val="24"/>
          <w:szCs w:val="24"/>
          <w:vertAlign w:val="superscript"/>
        </w:rPr>
        <w:t>5</w:t>
      </w:r>
      <w:r w:rsidR="00C46DF8" w:rsidRPr="00234799">
        <w:rPr>
          <w:i w:val="0"/>
          <w:sz w:val="24"/>
          <w:szCs w:val="24"/>
          <w:vertAlign w:val="superscript"/>
        </w:rPr>
        <w:t xml:space="preserve"> </w:t>
      </w:r>
      <w:r w:rsidR="00C46DF8" w:rsidRPr="00234799">
        <w:rPr>
          <w:i w:val="0"/>
          <w:sz w:val="24"/>
          <w:szCs w:val="24"/>
        </w:rPr>
        <w:t>Department of Zoology, University of Otago, PO Box 56, Dunedin, New Zealand</w:t>
      </w:r>
      <w:r w:rsidR="001C54E3">
        <w:rPr>
          <w:i w:val="0"/>
          <w:sz w:val="24"/>
          <w:szCs w:val="24"/>
        </w:rPr>
        <w:t>.</w:t>
      </w:r>
    </w:p>
    <w:p w14:paraId="3FBA3A87" w14:textId="458614F6" w:rsidR="00C46DF8" w:rsidRDefault="007B7CA8" w:rsidP="0088368A">
      <w:pPr>
        <w:pStyle w:val="Affiliations"/>
        <w:spacing w:line="480" w:lineRule="auto"/>
        <w:jc w:val="left"/>
        <w:rPr>
          <w:i w:val="0"/>
          <w:sz w:val="24"/>
          <w:szCs w:val="24"/>
        </w:rPr>
      </w:pPr>
      <w:r>
        <w:rPr>
          <w:i w:val="0"/>
          <w:color w:val="333333"/>
          <w:sz w:val="24"/>
          <w:szCs w:val="24"/>
          <w:vertAlign w:val="superscript"/>
          <w:lang w:val="en" w:eastAsia="en-NZ"/>
        </w:rPr>
        <w:t>6</w:t>
      </w:r>
      <w:r w:rsidR="00C46DF8" w:rsidRPr="00234799">
        <w:rPr>
          <w:i w:val="0"/>
          <w:color w:val="333333"/>
          <w:sz w:val="24"/>
          <w:szCs w:val="24"/>
          <w:vertAlign w:val="superscript"/>
          <w:lang w:val="en" w:eastAsia="en-NZ"/>
        </w:rPr>
        <w:t xml:space="preserve"> </w:t>
      </w:r>
      <w:r w:rsidR="00C46DF8" w:rsidRPr="00234799">
        <w:rPr>
          <w:i w:val="0"/>
          <w:sz w:val="24"/>
          <w:szCs w:val="24"/>
        </w:rPr>
        <w:t>Ocean and Earth Sciences, University of Southampton Waterfront Campus, Southampton SO14 3ZH, United Kingdom</w:t>
      </w:r>
      <w:r w:rsidR="001C54E3">
        <w:rPr>
          <w:i w:val="0"/>
          <w:sz w:val="24"/>
          <w:szCs w:val="24"/>
        </w:rPr>
        <w:t>.</w:t>
      </w:r>
    </w:p>
    <w:p w14:paraId="66641BB7" w14:textId="23CAF3A9" w:rsidR="00C46DF8" w:rsidRPr="00DD7D3A" w:rsidRDefault="0081453A" w:rsidP="0088368A">
      <w:pPr>
        <w:pStyle w:val="Affiliations"/>
        <w:spacing w:line="480" w:lineRule="auto"/>
        <w:jc w:val="left"/>
        <w:rPr>
          <w:i w:val="0"/>
          <w:iCs w:val="0"/>
          <w:sz w:val="24"/>
          <w:szCs w:val="24"/>
          <w:shd w:val="clear" w:color="auto" w:fill="FFFFFF"/>
        </w:rPr>
      </w:pPr>
      <w:r w:rsidRPr="0081453A">
        <w:rPr>
          <w:i w:val="0"/>
          <w:iCs w:val="0"/>
          <w:sz w:val="24"/>
          <w:szCs w:val="24"/>
          <w:shd w:val="clear" w:color="auto" w:fill="FFFFFF"/>
          <w:vertAlign w:val="superscript"/>
        </w:rPr>
        <w:t>7</w:t>
      </w:r>
      <w:r w:rsidRPr="0081453A">
        <w:rPr>
          <w:i w:val="0"/>
          <w:iCs w:val="0"/>
          <w:sz w:val="24"/>
          <w:szCs w:val="24"/>
          <w:shd w:val="clear" w:color="auto" w:fill="FFFFFF"/>
        </w:rPr>
        <w:t xml:space="preserve"> </w:t>
      </w:r>
      <w:r w:rsidR="000103F7" w:rsidRPr="0081453A">
        <w:rPr>
          <w:i w:val="0"/>
          <w:iCs w:val="0"/>
          <w:sz w:val="24"/>
          <w:szCs w:val="24"/>
          <w:shd w:val="clear" w:color="auto" w:fill="FFFFFF"/>
        </w:rPr>
        <w:t>Department of Integrative Biology Campus Box 171 P.O. Box 173364. Denver, </w:t>
      </w:r>
      <w:r w:rsidR="000103F7" w:rsidRPr="0081453A">
        <w:rPr>
          <w:rStyle w:val="Emphasis"/>
          <w:sz w:val="24"/>
          <w:szCs w:val="24"/>
          <w:shd w:val="clear" w:color="auto" w:fill="FFFFFF"/>
        </w:rPr>
        <w:t>CO</w:t>
      </w:r>
      <w:r w:rsidR="000103F7" w:rsidRPr="0081453A">
        <w:rPr>
          <w:sz w:val="24"/>
          <w:szCs w:val="24"/>
          <w:shd w:val="clear" w:color="auto" w:fill="FFFFFF"/>
        </w:rPr>
        <w:t> </w:t>
      </w:r>
      <w:r w:rsidR="000103F7" w:rsidRPr="0081453A">
        <w:rPr>
          <w:i w:val="0"/>
          <w:iCs w:val="0"/>
          <w:sz w:val="24"/>
          <w:szCs w:val="24"/>
          <w:shd w:val="clear" w:color="auto" w:fill="FFFFFF"/>
        </w:rPr>
        <w:t>80217-3364</w:t>
      </w:r>
      <w:r w:rsidR="001C54E3">
        <w:rPr>
          <w:i w:val="0"/>
          <w:iCs w:val="0"/>
          <w:sz w:val="24"/>
          <w:szCs w:val="24"/>
          <w:shd w:val="clear" w:color="auto" w:fill="FFFFFF"/>
        </w:rPr>
        <w:t>.</w:t>
      </w:r>
      <w:r w:rsidR="00DD7D3A">
        <w:rPr>
          <w:i w:val="0"/>
          <w:iCs w:val="0"/>
          <w:sz w:val="24"/>
          <w:szCs w:val="24"/>
          <w:shd w:val="clear" w:color="auto" w:fill="FFFFFF"/>
        </w:rPr>
        <w:t xml:space="preserve"> </w:t>
      </w:r>
    </w:p>
    <w:p w14:paraId="476EBE54" w14:textId="346CEF8E" w:rsidR="009C008C" w:rsidRPr="000A74FC" w:rsidRDefault="009C008C" w:rsidP="0088368A">
      <w:pPr>
        <w:pStyle w:val="Affiliations"/>
        <w:spacing w:line="480" w:lineRule="auto"/>
        <w:jc w:val="left"/>
        <w:rPr>
          <w:i w:val="0"/>
          <w:iCs w:val="0"/>
          <w:sz w:val="24"/>
          <w:szCs w:val="24"/>
          <w:shd w:val="clear" w:color="auto" w:fill="FFFFFF"/>
        </w:rPr>
      </w:pPr>
      <w:r w:rsidRPr="00F702DD">
        <w:rPr>
          <w:i w:val="0"/>
          <w:sz w:val="24"/>
          <w:szCs w:val="24"/>
          <w:vertAlign w:val="superscript"/>
        </w:rPr>
        <w:lastRenderedPageBreak/>
        <w:t>8</w:t>
      </w:r>
      <w:r w:rsidRPr="00F702DD">
        <w:rPr>
          <w:i w:val="0"/>
          <w:sz w:val="24"/>
          <w:szCs w:val="24"/>
        </w:rPr>
        <w:t xml:space="preserve"> </w:t>
      </w:r>
      <w:r w:rsidRPr="00F702DD">
        <w:rPr>
          <w:i w:val="0"/>
          <w:color w:val="000000"/>
          <w:sz w:val="24"/>
          <w:szCs w:val="24"/>
        </w:rPr>
        <w:t>Department of Biological and Environmental Science, University of Jyväskylä, P.O. Box 35, FI-40014, Finland</w:t>
      </w:r>
      <w:r w:rsidR="001C54E3">
        <w:rPr>
          <w:i w:val="0"/>
          <w:color w:val="000000"/>
          <w:sz w:val="24"/>
          <w:szCs w:val="24"/>
        </w:rPr>
        <w:t>.</w:t>
      </w:r>
      <w:r w:rsidR="000A74FC" w:rsidRPr="000A74FC">
        <w:rPr>
          <w:i w:val="0"/>
          <w:iCs w:val="0"/>
          <w:sz w:val="24"/>
          <w:szCs w:val="24"/>
          <w:shd w:val="clear" w:color="auto" w:fill="FFFFFF"/>
        </w:rPr>
        <w:t xml:space="preserve"> </w:t>
      </w:r>
    </w:p>
    <w:p w14:paraId="2988310B" w14:textId="75CD2F03" w:rsidR="00C46DF8" w:rsidRPr="00234799" w:rsidRDefault="009C008C" w:rsidP="0088368A">
      <w:pPr>
        <w:pStyle w:val="Affiliations"/>
        <w:spacing w:line="480" w:lineRule="auto"/>
        <w:jc w:val="left"/>
        <w:rPr>
          <w:i w:val="0"/>
          <w:color w:val="333333"/>
          <w:sz w:val="24"/>
          <w:szCs w:val="24"/>
          <w:vertAlign w:val="superscript"/>
          <w:lang w:val="en" w:eastAsia="en-NZ"/>
        </w:rPr>
      </w:pPr>
      <w:r w:rsidRPr="009C008C">
        <w:rPr>
          <w:i w:val="0"/>
          <w:sz w:val="24"/>
          <w:szCs w:val="24"/>
          <w:vertAlign w:val="superscript"/>
        </w:rPr>
        <w:t>9</w:t>
      </w:r>
      <w:r w:rsidR="00C46DF8" w:rsidRPr="00234799">
        <w:rPr>
          <w:i w:val="0"/>
          <w:color w:val="333333"/>
          <w:sz w:val="24"/>
          <w:szCs w:val="24"/>
          <w:vertAlign w:val="superscript"/>
          <w:lang w:val="en" w:eastAsia="en-NZ"/>
        </w:rPr>
        <w:t xml:space="preserve"> </w:t>
      </w:r>
      <w:r w:rsidR="00C46DF8" w:rsidRPr="00234799">
        <w:rPr>
          <w:i w:val="0"/>
          <w:color w:val="000000"/>
          <w:sz w:val="24"/>
          <w:szCs w:val="24"/>
        </w:rPr>
        <w:t>Australian Antarctic Division,</w:t>
      </w:r>
      <w:r w:rsidR="00C46DF8" w:rsidRPr="00234799">
        <w:rPr>
          <w:i w:val="0"/>
          <w:color w:val="333333"/>
          <w:sz w:val="24"/>
          <w:szCs w:val="24"/>
          <w:lang w:val="en" w:eastAsia="en-NZ"/>
        </w:rPr>
        <w:t xml:space="preserve"> Department of Agriculture, Water and the Environment, Kingston, Tasmania 7050, Australia</w:t>
      </w:r>
      <w:r w:rsidR="001C54E3">
        <w:rPr>
          <w:i w:val="0"/>
          <w:color w:val="333333"/>
          <w:sz w:val="24"/>
          <w:szCs w:val="24"/>
          <w:lang w:val="en" w:eastAsia="en-NZ"/>
        </w:rPr>
        <w:t>.</w:t>
      </w:r>
    </w:p>
    <w:p w14:paraId="68CE4C9C" w14:textId="6460F0E2" w:rsidR="00C46DF8" w:rsidRPr="00234799" w:rsidRDefault="00863263" w:rsidP="0088368A">
      <w:pPr>
        <w:pStyle w:val="Affiliations"/>
        <w:spacing w:line="480" w:lineRule="auto"/>
        <w:jc w:val="left"/>
        <w:rPr>
          <w:i w:val="0"/>
          <w:color w:val="333333"/>
          <w:sz w:val="24"/>
          <w:szCs w:val="24"/>
          <w:lang w:val="en" w:eastAsia="en-NZ"/>
        </w:rPr>
      </w:pPr>
      <w:r>
        <w:rPr>
          <w:i w:val="0"/>
          <w:color w:val="333333"/>
          <w:sz w:val="24"/>
          <w:szCs w:val="24"/>
          <w:vertAlign w:val="superscript"/>
          <w:lang w:val="en" w:eastAsia="en-NZ"/>
        </w:rPr>
        <w:t>10</w:t>
      </w:r>
      <w:r w:rsidR="00C46DF8" w:rsidRPr="00234799">
        <w:rPr>
          <w:i w:val="0"/>
          <w:color w:val="333333"/>
          <w:sz w:val="24"/>
          <w:szCs w:val="24"/>
          <w:lang w:val="en" w:eastAsia="en-NZ"/>
        </w:rPr>
        <w:t xml:space="preserve"> Department of Biochemistry and Biomedical Sciences, McMaster University, Hamilton, Ontario, Canada</w:t>
      </w:r>
      <w:r w:rsidR="001C54E3">
        <w:rPr>
          <w:i w:val="0"/>
          <w:color w:val="333333"/>
          <w:sz w:val="24"/>
          <w:szCs w:val="24"/>
          <w:lang w:val="en" w:eastAsia="en-NZ"/>
        </w:rPr>
        <w:t>.</w:t>
      </w:r>
    </w:p>
    <w:p w14:paraId="4D5DDFCD" w14:textId="61C16628" w:rsidR="00C46DF8" w:rsidRDefault="007B7CA8" w:rsidP="0088368A">
      <w:pPr>
        <w:pStyle w:val="Affiliations"/>
        <w:spacing w:line="480" w:lineRule="auto"/>
        <w:jc w:val="left"/>
        <w:rPr>
          <w:i w:val="0"/>
          <w:color w:val="333333"/>
          <w:sz w:val="24"/>
          <w:szCs w:val="24"/>
          <w:lang w:val="en" w:eastAsia="en-NZ"/>
        </w:rPr>
      </w:pPr>
      <w:r>
        <w:rPr>
          <w:i w:val="0"/>
          <w:color w:val="333333"/>
          <w:sz w:val="24"/>
          <w:szCs w:val="24"/>
          <w:vertAlign w:val="superscript"/>
          <w:lang w:val="en" w:eastAsia="en-NZ"/>
        </w:rPr>
        <w:t>1</w:t>
      </w:r>
      <w:r w:rsidR="00863263">
        <w:rPr>
          <w:i w:val="0"/>
          <w:color w:val="333333"/>
          <w:sz w:val="24"/>
          <w:szCs w:val="24"/>
          <w:vertAlign w:val="superscript"/>
          <w:lang w:val="en" w:eastAsia="en-NZ"/>
        </w:rPr>
        <w:t>1</w:t>
      </w:r>
      <w:r w:rsidR="00C46DF8" w:rsidRPr="00234799">
        <w:rPr>
          <w:i w:val="0"/>
          <w:color w:val="333333"/>
          <w:sz w:val="24"/>
          <w:szCs w:val="24"/>
          <w:vertAlign w:val="superscript"/>
          <w:lang w:val="en" w:eastAsia="en-NZ"/>
        </w:rPr>
        <w:t xml:space="preserve"> </w:t>
      </w:r>
      <w:r w:rsidR="00C46DF8" w:rsidRPr="00234799">
        <w:rPr>
          <w:i w:val="0"/>
          <w:color w:val="333333"/>
          <w:sz w:val="24"/>
          <w:szCs w:val="24"/>
          <w:lang w:val="en" w:eastAsia="en-NZ"/>
        </w:rPr>
        <w:t>Killer Whales Australia, 17 Eric Crescent, Mornington, Victoria, Australia 3931.</w:t>
      </w:r>
    </w:p>
    <w:p w14:paraId="6A3A030C" w14:textId="5C0D4FCA" w:rsidR="00F35814" w:rsidRDefault="00F35814" w:rsidP="0088368A">
      <w:pPr>
        <w:pStyle w:val="Affiliations"/>
        <w:spacing w:line="480" w:lineRule="auto"/>
        <w:jc w:val="left"/>
        <w:rPr>
          <w:i w:val="0"/>
          <w:iCs w:val="0"/>
          <w:sz w:val="24"/>
          <w:szCs w:val="24"/>
        </w:rPr>
      </w:pPr>
      <w:r>
        <w:rPr>
          <w:i w:val="0"/>
          <w:color w:val="333333"/>
          <w:sz w:val="24"/>
          <w:szCs w:val="24"/>
          <w:vertAlign w:val="superscript"/>
          <w:lang w:val="en" w:eastAsia="en-NZ"/>
        </w:rPr>
        <w:t>1</w:t>
      </w:r>
      <w:r w:rsidR="002A52E3">
        <w:rPr>
          <w:i w:val="0"/>
          <w:color w:val="333333"/>
          <w:sz w:val="24"/>
          <w:szCs w:val="24"/>
          <w:vertAlign w:val="superscript"/>
          <w:lang w:val="en" w:eastAsia="en-NZ"/>
        </w:rPr>
        <w:t>2</w:t>
      </w:r>
      <w:r w:rsidRPr="00234799">
        <w:rPr>
          <w:i w:val="0"/>
          <w:color w:val="333333"/>
          <w:sz w:val="24"/>
          <w:szCs w:val="24"/>
          <w:lang w:val="en" w:eastAsia="en-NZ"/>
        </w:rPr>
        <w:t xml:space="preserve"> Department of Integrat</w:t>
      </w:r>
      <w:r w:rsidR="00C31237">
        <w:rPr>
          <w:i w:val="0"/>
          <w:color w:val="333333"/>
          <w:sz w:val="24"/>
          <w:szCs w:val="24"/>
          <w:lang w:val="en" w:eastAsia="en-NZ"/>
        </w:rPr>
        <w:t>ed</w:t>
      </w:r>
      <w:r w:rsidRPr="00234799">
        <w:rPr>
          <w:i w:val="0"/>
          <w:color w:val="333333"/>
          <w:sz w:val="24"/>
          <w:szCs w:val="24"/>
          <w:lang w:val="en" w:eastAsia="en-NZ"/>
        </w:rPr>
        <w:t xml:space="preserve"> Marine Ecology, </w:t>
      </w:r>
      <w:proofErr w:type="spellStart"/>
      <w:r w:rsidRPr="00234799">
        <w:rPr>
          <w:i w:val="0"/>
          <w:iCs w:val="0"/>
          <w:sz w:val="24"/>
          <w:szCs w:val="24"/>
        </w:rPr>
        <w:t>Stazione</w:t>
      </w:r>
      <w:proofErr w:type="spellEnd"/>
      <w:r w:rsidRPr="00234799">
        <w:rPr>
          <w:i w:val="0"/>
          <w:iCs w:val="0"/>
          <w:sz w:val="24"/>
          <w:szCs w:val="24"/>
        </w:rPr>
        <w:t xml:space="preserve"> </w:t>
      </w:r>
      <w:proofErr w:type="spellStart"/>
      <w:r w:rsidRPr="00234799">
        <w:rPr>
          <w:i w:val="0"/>
          <w:iCs w:val="0"/>
          <w:sz w:val="24"/>
          <w:szCs w:val="24"/>
        </w:rPr>
        <w:t>Zoologica</w:t>
      </w:r>
      <w:proofErr w:type="spellEnd"/>
      <w:r w:rsidRPr="00234799">
        <w:rPr>
          <w:i w:val="0"/>
          <w:iCs w:val="0"/>
          <w:sz w:val="24"/>
          <w:szCs w:val="24"/>
        </w:rPr>
        <w:t xml:space="preserve"> Anton Dohrn, Fano Marine Centre, 61032 Fano (PU), Italy</w:t>
      </w:r>
      <w:r w:rsidR="001C54E3">
        <w:rPr>
          <w:i w:val="0"/>
          <w:iCs w:val="0"/>
          <w:sz w:val="24"/>
          <w:szCs w:val="24"/>
        </w:rPr>
        <w:t>.</w:t>
      </w:r>
    </w:p>
    <w:p w14:paraId="62BA6E99" w14:textId="66615F0C" w:rsidR="002A52E3" w:rsidRDefault="002A52E3" w:rsidP="0088368A">
      <w:pPr>
        <w:pStyle w:val="Affiliations"/>
        <w:spacing w:line="480" w:lineRule="auto"/>
        <w:jc w:val="left"/>
        <w:rPr>
          <w:i w:val="0"/>
          <w:color w:val="222222"/>
          <w:sz w:val="24"/>
          <w:szCs w:val="24"/>
        </w:rPr>
      </w:pPr>
      <w:r w:rsidRPr="00AE3264">
        <w:rPr>
          <w:i w:val="0"/>
          <w:color w:val="222222"/>
          <w:sz w:val="24"/>
          <w:szCs w:val="24"/>
          <w:vertAlign w:val="superscript"/>
        </w:rPr>
        <w:t>1</w:t>
      </w:r>
      <w:r>
        <w:rPr>
          <w:i w:val="0"/>
          <w:color w:val="222222"/>
          <w:sz w:val="24"/>
          <w:szCs w:val="24"/>
          <w:vertAlign w:val="superscript"/>
        </w:rPr>
        <w:t>3</w:t>
      </w:r>
      <w:r w:rsidR="00113B97">
        <w:rPr>
          <w:i w:val="0"/>
          <w:color w:val="222222"/>
          <w:sz w:val="24"/>
          <w:szCs w:val="24"/>
          <w:vertAlign w:val="superscript"/>
        </w:rPr>
        <w:t xml:space="preserve"> </w:t>
      </w:r>
      <w:r w:rsidRPr="00234799">
        <w:rPr>
          <w:i w:val="0"/>
          <w:color w:val="222222"/>
          <w:sz w:val="24"/>
          <w:szCs w:val="24"/>
        </w:rPr>
        <w:t xml:space="preserve">Department of Environmental Research and Monitoring, Swedish Museum of Natural History, </w:t>
      </w:r>
      <w:r>
        <w:rPr>
          <w:i w:val="0"/>
          <w:color w:val="222222"/>
          <w:sz w:val="24"/>
          <w:szCs w:val="24"/>
        </w:rPr>
        <w:t xml:space="preserve">PO Box 50007, </w:t>
      </w:r>
      <w:r w:rsidRPr="00234799">
        <w:rPr>
          <w:i w:val="0"/>
          <w:color w:val="222222"/>
          <w:sz w:val="24"/>
          <w:szCs w:val="24"/>
        </w:rPr>
        <w:t>Stockholm, Sweden</w:t>
      </w:r>
      <w:r>
        <w:rPr>
          <w:i w:val="0"/>
          <w:color w:val="222222"/>
          <w:sz w:val="24"/>
          <w:szCs w:val="24"/>
        </w:rPr>
        <w:t>, 104 05</w:t>
      </w:r>
      <w:r w:rsidRPr="00234799">
        <w:rPr>
          <w:i w:val="0"/>
          <w:color w:val="222222"/>
          <w:sz w:val="24"/>
          <w:szCs w:val="24"/>
        </w:rPr>
        <w:t>.</w:t>
      </w:r>
    </w:p>
    <w:p w14:paraId="54B63817" w14:textId="18812789" w:rsidR="00113B97" w:rsidRPr="00113B97" w:rsidRDefault="00113B97" w:rsidP="00113B97">
      <w:pPr>
        <w:pStyle w:val="pf0"/>
        <w:spacing w:before="0" w:beforeAutospacing="0" w:after="0" w:afterAutospacing="0" w:line="480" w:lineRule="auto"/>
      </w:pPr>
      <w:r w:rsidRPr="007D5E34">
        <w:rPr>
          <w:iCs/>
          <w:color w:val="222222"/>
          <w:vertAlign w:val="superscript"/>
        </w:rPr>
        <w:t xml:space="preserve">14 </w:t>
      </w:r>
      <w:r w:rsidRPr="00113B97">
        <w:rPr>
          <w:rStyle w:val="cf01"/>
          <w:rFonts w:ascii="Times New Roman" w:hAnsi="Times New Roman" w:cs="Times New Roman"/>
          <w:sz w:val="24"/>
          <w:szCs w:val="24"/>
        </w:rPr>
        <w:t>Bloomsbury Environmental Isotope Facility, Department of Earth Sciences, University College London, London, U</w:t>
      </w:r>
      <w:r w:rsidR="001C54E3">
        <w:rPr>
          <w:rStyle w:val="cf01"/>
          <w:rFonts w:ascii="Times New Roman" w:hAnsi="Times New Roman" w:cs="Times New Roman"/>
          <w:sz w:val="24"/>
          <w:szCs w:val="24"/>
        </w:rPr>
        <w:t xml:space="preserve">nited </w:t>
      </w:r>
      <w:r w:rsidRPr="00113B97">
        <w:rPr>
          <w:rStyle w:val="cf01"/>
          <w:rFonts w:ascii="Times New Roman" w:hAnsi="Times New Roman" w:cs="Times New Roman"/>
          <w:sz w:val="24"/>
          <w:szCs w:val="24"/>
        </w:rPr>
        <w:t>K</w:t>
      </w:r>
      <w:r w:rsidR="001C54E3">
        <w:rPr>
          <w:rStyle w:val="cf01"/>
          <w:rFonts w:ascii="Times New Roman" w:hAnsi="Times New Roman" w:cs="Times New Roman"/>
          <w:sz w:val="24"/>
          <w:szCs w:val="24"/>
        </w:rPr>
        <w:t>ingdom</w:t>
      </w:r>
      <w:r w:rsidRPr="00113B97">
        <w:rPr>
          <w:rStyle w:val="cf01"/>
          <w:rFonts w:ascii="Times New Roman" w:hAnsi="Times New Roman" w:cs="Times New Roman"/>
          <w:sz w:val="24"/>
          <w:szCs w:val="24"/>
        </w:rPr>
        <w:t>.</w:t>
      </w:r>
    </w:p>
    <w:p w14:paraId="4498BC11" w14:textId="71C2F2BC" w:rsidR="0015766B" w:rsidRPr="0015766B" w:rsidRDefault="0015766B" w:rsidP="0088368A">
      <w:pPr>
        <w:pStyle w:val="Affiliations"/>
        <w:spacing w:line="480" w:lineRule="auto"/>
        <w:jc w:val="left"/>
        <w:rPr>
          <w:i w:val="0"/>
          <w:sz w:val="24"/>
          <w:szCs w:val="24"/>
        </w:rPr>
      </w:pPr>
      <w:r w:rsidRPr="00234799">
        <w:rPr>
          <w:i w:val="0"/>
          <w:color w:val="333333"/>
          <w:sz w:val="24"/>
          <w:szCs w:val="24"/>
          <w:vertAlign w:val="superscript"/>
          <w:lang w:val="en" w:eastAsia="en-NZ"/>
        </w:rPr>
        <w:t>1</w:t>
      </w:r>
      <w:r>
        <w:rPr>
          <w:i w:val="0"/>
          <w:color w:val="333333"/>
          <w:sz w:val="24"/>
          <w:szCs w:val="24"/>
          <w:vertAlign w:val="superscript"/>
          <w:lang w:val="en" w:eastAsia="en-NZ"/>
        </w:rPr>
        <w:t>4</w:t>
      </w:r>
      <w:r w:rsidRPr="00234799">
        <w:rPr>
          <w:i w:val="0"/>
          <w:color w:val="333333"/>
          <w:sz w:val="24"/>
          <w:szCs w:val="24"/>
          <w:vertAlign w:val="superscript"/>
          <w:lang w:val="en" w:eastAsia="en-NZ"/>
        </w:rPr>
        <w:t xml:space="preserve"> </w:t>
      </w:r>
      <w:r w:rsidRPr="00234799">
        <w:rPr>
          <w:i w:val="0"/>
          <w:sz w:val="24"/>
          <w:szCs w:val="24"/>
        </w:rPr>
        <w:t>School of Biological Sciences, University of Auckland</w:t>
      </w:r>
      <w:r>
        <w:rPr>
          <w:i w:val="0"/>
          <w:sz w:val="24"/>
          <w:szCs w:val="24"/>
        </w:rPr>
        <w:t xml:space="preserve"> - </w:t>
      </w:r>
      <w:proofErr w:type="spellStart"/>
      <w:r>
        <w:rPr>
          <w:i w:val="0"/>
          <w:sz w:val="24"/>
          <w:szCs w:val="24"/>
        </w:rPr>
        <w:t>Waipapa</w:t>
      </w:r>
      <w:proofErr w:type="spellEnd"/>
      <w:r>
        <w:rPr>
          <w:i w:val="0"/>
          <w:sz w:val="24"/>
          <w:szCs w:val="24"/>
        </w:rPr>
        <w:t xml:space="preserve"> </w:t>
      </w:r>
      <w:proofErr w:type="spellStart"/>
      <w:r>
        <w:rPr>
          <w:i w:val="0"/>
          <w:sz w:val="24"/>
          <w:szCs w:val="24"/>
        </w:rPr>
        <w:t>Tuamata</w:t>
      </w:r>
      <w:proofErr w:type="spellEnd"/>
      <w:r>
        <w:rPr>
          <w:i w:val="0"/>
          <w:sz w:val="24"/>
          <w:szCs w:val="24"/>
        </w:rPr>
        <w:t xml:space="preserve"> Rau,</w:t>
      </w:r>
      <w:r w:rsidRPr="00234799">
        <w:rPr>
          <w:i w:val="0"/>
          <w:sz w:val="24"/>
          <w:szCs w:val="24"/>
        </w:rPr>
        <w:t xml:space="preserve"> Private Bag 92019, Auckland, New Zealand.</w:t>
      </w:r>
    </w:p>
    <w:p w14:paraId="33889D4E" w14:textId="1C8EF5E4" w:rsidR="00C46DF8" w:rsidRPr="00234799" w:rsidRDefault="00C46DF8" w:rsidP="0088368A">
      <w:pPr>
        <w:pStyle w:val="Affiliations"/>
        <w:spacing w:line="480" w:lineRule="auto"/>
        <w:jc w:val="left"/>
        <w:rPr>
          <w:i w:val="0"/>
          <w:color w:val="333333"/>
          <w:sz w:val="24"/>
          <w:szCs w:val="24"/>
          <w:lang w:val="en" w:eastAsia="en-NZ"/>
        </w:rPr>
      </w:pPr>
      <w:r w:rsidRPr="00234799">
        <w:rPr>
          <w:i w:val="0"/>
          <w:color w:val="000000"/>
          <w:sz w:val="24"/>
          <w:szCs w:val="24"/>
          <w:vertAlign w:val="superscript"/>
        </w:rPr>
        <w:t>1</w:t>
      </w:r>
      <w:r w:rsidR="0015766B">
        <w:rPr>
          <w:i w:val="0"/>
          <w:color w:val="000000"/>
          <w:sz w:val="24"/>
          <w:szCs w:val="24"/>
          <w:vertAlign w:val="superscript"/>
        </w:rPr>
        <w:t>5</w:t>
      </w:r>
      <w:r w:rsidRPr="00234799">
        <w:rPr>
          <w:i w:val="0"/>
          <w:color w:val="000000"/>
          <w:sz w:val="24"/>
          <w:szCs w:val="24"/>
        </w:rPr>
        <w:t xml:space="preserve"> 30 Power Road, North </w:t>
      </w:r>
      <w:proofErr w:type="spellStart"/>
      <w:r w:rsidRPr="00234799">
        <w:rPr>
          <w:i w:val="0"/>
          <w:color w:val="000000"/>
          <w:sz w:val="24"/>
          <w:szCs w:val="24"/>
        </w:rPr>
        <w:t>Bruny</w:t>
      </w:r>
      <w:proofErr w:type="spellEnd"/>
      <w:r w:rsidRPr="00234799">
        <w:rPr>
          <w:i w:val="0"/>
          <w:color w:val="000000"/>
          <w:sz w:val="24"/>
          <w:szCs w:val="24"/>
        </w:rPr>
        <w:t>, Tasmania 7150, Australia.</w:t>
      </w:r>
    </w:p>
    <w:p w14:paraId="085628AF" w14:textId="43DF0E2A" w:rsidR="00C46DF8" w:rsidRDefault="00C46DF8" w:rsidP="0088368A">
      <w:pPr>
        <w:pStyle w:val="Affiliations"/>
        <w:spacing w:line="480" w:lineRule="auto"/>
        <w:jc w:val="left"/>
        <w:rPr>
          <w:i w:val="0"/>
          <w:sz w:val="24"/>
          <w:szCs w:val="24"/>
        </w:rPr>
      </w:pPr>
      <w:r w:rsidRPr="00234799">
        <w:rPr>
          <w:i w:val="0"/>
          <w:sz w:val="24"/>
          <w:szCs w:val="24"/>
          <w:vertAlign w:val="superscript"/>
        </w:rPr>
        <w:t>1</w:t>
      </w:r>
      <w:r w:rsidR="00732C04">
        <w:rPr>
          <w:i w:val="0"/>
          <w:sz w:val="24"/>
          <w:szCs w:val="24"/>
          <w:vertAlign w:val="superscript"/>
        </w:rPr>
        <w:t>6</w:t>
      </w:r>
      <w:r w:rsidR="00113B97">
        <w:rPr>
          <w:i w:val="0"/>
          <w:sz w:val="24"/>
          <w:szCs w:val="24"/>
          <w:vertAlign w:val="superscript"/>
        </w:rPr>
        <w:t xml:space="preserve"> </w:t>
      </w:r>
      <w:r w:rsidRPr="00234799">
        <w:rPr>
          <w:i w:val="0"/>
          <w:sz w:val="24"/>
          <w:szCs w:val="24"/>
        </w:rPr>
        <w:t>Cawthron Institute, Nelson 7010, New Zealand.</w:t>
      </w:r>
    </w:p>
    <w:p w14:paraId="53D7731B" w14:textId="4BB1DAB8" w:rsidR="006719EC" w:rsidRPr="00234799" w:rsidRDefault="006719EC" w:rsidP="0088368A">
      <w:pPr>
        <w:pStyle w:val="Affiliations"/>
        <w:spacing w:line="480" w:lineRule="auto"/>
        <w:jc w:val="left"/>
        <w:rPr>
          <w:i w:val="0"/>
          <w:color w:val="333333"/>
          <w:sz w:val="24"/>
          <w:szCs w:val="24"/>
          <w:vertAlign w:val="superscript"/>
          <w:lang w:val="en" w:eastAsia="en-NZ"/>
        </w:rPr>
      </w:pPr>
      <w:r w:rsidRPr="00292243">
        <w:rPr>
          <w:i w:val="0"/>
          <w:sz w:val="24"/>
          <w:szCs w:val="24"/>
          <w:vertAlign w:val="superscript"/>
        </w:rPr>
        <w:t>17</w:t>
      </w:r>
      <w:r>
        <w:rPr>
          <w:i w:val="0"/>
          <w:sz w:val="24"/>
          <w:szCs w:val="24"/>
        </w:rPr>
        <w:t xml:space="preserve"> Environmental Law </w:t>
      </w:r>
      <w:r w:rsidR="00292243">
        <w:rPr>
          <w:i w:val="0"/>
          <w:sz w:val="24"/>
          <w:szCs w:val="24"/>
        </w:rPr>
        <w:t>Initiative, Epworth House, 75 Taranaki Street, Te Aro, Wellington 6011</w:t>
      </w:r>
      <w:r w:rsidR="001C54E3">
        <w:rPr>
          <w:i w:val="0"/>
          <w:sz w:val="24"/>
          <w:szCs w:val="24"/>
        </w:rPr>
        <w:t>.</w:t>
      </w:r>
    </w:p>
    <w:p w14:paraId="6C637E30" w14:textId="77777777" w:rsidR="00C46DF8" w:rsidRPr="00234799" w:rsidRDefault="00C46DF8" w:rsidP="0088368A">
      <w:pPr>
        <w:pStyle w:val="Affiliations"/>
        <w:spacing w:line="480" w:lineRule="auto"/>
        <w:jc w:val="left"/>
        <w:rPr>
          <w:i w:val="0"/>
          <w:color w:val="333333"/>
          <w:sz w:val="24"/>
          <w:szCs w:val="24"/>
          <w:lang w:val="en" w:eastAsia="en-NZ"/>
        </w:rPr>
      </w:pPr>
    </w:p>
    <w:p w14:paraId="1E43B199" w14:textId="77777777" w:rsidR="00077289" w:rsidRDefault="00C46DF8" w:rsidP="0088368A">
      <w:pPr>
        <w:pStyle w:val="Affiliations"/>
        <w:spacing w:line="480" w:lineRule="auto"/>
        <w:jc w:val="left"/>
        <w:rPr>
          <w:rStyle w:val="Hyperlink"/>
          <w:i w:val="0"/>
          <w:sz w:val="24"/>
          <w:szCs w:val="24"/>
          <w:lang w:val="en" w:eastAsia="en-NZ"/>
        </w:rPr>
      </w:pPr>
      <w:r w:rsidRPr="00234799">
        <w:rPr>
          <w:i w:val="0"/>
          <w:color w:val="333333"/>
          <w:sz w:val="24"/>
          <w:szCs w:val="24"/>
          <w:lang w:val="en" w:eastAsia="en-NZ"/>
        </w:rPr>
        <w:t xml:space="preserve">*Corresponding author: </w:t>
      </w:r>
      <w:hyperlink r:id="rId10" w:history="1">
        <w:r w:rsidR="003745B0" w:rsidRPr="00D104E8">
          <w:rPr>
            <w:rStyle w:val="Hyperlink"/>
            <w:i w:val="0"/>
            <w:sz w:val="24"/>
            <w:szCs w:val="24"/>
            <w:lang w:val="en" w:eastAsia="en-NZ"/>
          </w:rPr>
          <w:t>sarah.bury@niwa.co.nz</w:t>
        </w:r>
      </w:hyperlink>
      <w:r w:rsidR="00077289">
        <w:rPr>
          <w:rStyle w:val="Hyperlink"/>
          <w:i w:val="0"/>
          <w:sz w:val="24"/>
          <w:szCs w:val="24"/>
          <w:lang w:val="en" w:eastAsia="en-NZ"/>
        </w:rPr>
        <w:t xml:space="preserve"> </w:t>
      </w:r>
    </w:p>
    <w:p w14:paraId="3FECF59E" w14:textId="5B927FF5" w:rsidR="00C46DF8" w:rsidRPr="00077289" w:rsidRDefault="00077289" w:rsidP="0088368A">
      <w:pPr>
        <w:pStyle w:val="Affiliations"/>
        <w:spacing w:line="480" w:lineRule="auto"/>
        <w:jc w:val="left"/>
        <w:rPr>
          <w:i w:val="0"/>
          <w:sz w:val="24"/>
          <w:szCs w:val="24"/>
          <w:lang w:val="en" w:eastAsia="en-NZ"/>
        </w:rPr>
      </w:pPr>
      <w:r w:rsidRPr="00077289">
        <w:rPr>
          <w:rStyle w:val="Hyperlink"/>
          <w:i w:val="0"/>
          <w:color w:val="auto"/>
          <w:sz w:val="24"/>
          <w:szCs w:val="24"/>
          <w:u w:val="none"/>
          <w:lang w:val="en" w:eastAsia="en-NZ"/>
        </w:rPr>
        <w:t xml:space="preserve">ORCID ID: </w:t>
      </w:r>
      <w:bookmarkStart w:id="2" w:name="_Hlk151997021"/>
      <w:r w:rsidRPr="00077289">
        <w:rPr>
          <w:rStyle w:val="Hyperlink"/>
          <w:i w:val="0"/>
          <w:color w:val="auto"/>
          <w:sz w:val="24"/>
          <w:szCs w:val="24"/>
          <w:u w:val="none"/>
          <w:lang w:val="en" w:eastAsia="en-NZ"/>
        </w:rPr>
        <w:t>0009-0004-0871-5833</w:t>
      </w:r>
    </w:p>
    <w:bookmarkEnd w:id="2"/>
    <w:p w14:paraId="2433293A" w14:textId="77777777" w:rsidR="00832A8C" w:rsidRDefault="00832A8C" w:rsidP="0088368A">
      <w:pPr>
        <w:pStyle w:val="Affiliations"/>
        <w:spacing w:line="480" w:lineRule="auto"/>
        <w:jc w:val="left"/>
        <w:rPr>
          <w:i w:val="0"/>
          <w:color w:val="333333"/>
          <w:sz w:val="24"/>
          <w:szCs w:val="24"/>
          <w:lang w:val="en" w:eastAsia="en-NZ"/>
        </w:rPr>
      </w:pPr>
    </w:p>
    <w:p w14:paraId="5AFDCFF9" w14:textId="2EC18298" w:rsidR="0064550E" w:rsidRDefault="00832A8C" w:rsidP="0088368A">
      <w:pPr>
        <w:pStyle w:val="Affiliations"/>
        <w:spacing w:line="480" w:lineRule="auto"/>
        <w:jc w:val="left"/>
        <w:rPr>
          <w:i w:val="0"/>
          <w:color w:val="333333"/>
          <w:sz w:val="24"/>
          <w:szCs w:val="24"/>
          <w:lang w:val="en" w:eastAsia="en-NZ"/>
        </w:rPr>
      </w:pPr>
      <w:r>
        <w:rPr>
          <w:i w:val="0"/>
          <w:color w:val="333333"/>
          <w:sz w:val="24"/>
          <w:szCs w:val="24"/>
          <w:lang w:val="en" w:eastAsia="en-NZ"/>
        </w:rPr>
        <w:t xml:space="preserve">Running title: Southern Ocean humpback whale </w:t>
      </w:r>
      <w:r w:rsidR="005625DA">
        <w:rPr>
          <w:i w:val="0"/>
          <w:color w:val="333333"/>
          <w:sz w:val="24"/>
          <w:szCs w:val="24"/>
          <w:lang w:val="en" w:eastAsia="en-NZ"/>
        </w:rPr>
        <w:t xml:space="preserve">trophic </w:t>
      </w:r>
      <w:r w:rsidR="00345633">
        <w:rPr>
          <w:i w:val="0"/>
          <w:color w:val="333333"/>
          <w:sz w:val="24"/>
          <w:szCs w:val="24"/>
          <w:lang w:val="en" w:eastAsia="en-NZ"/>
        </w:rPr>
        <w:t>ecology</w:t>
      </w:r>
    </w:p>
    <w:p w14:paraId="20ADEF7B" w14:textId="77777777" w:rsidR="00EE4E24" w:rsidRPr="00EE4E24" w:rsidRDefault="00EE4E24" w:rsidP="0088368A">
      <w:pPr>
        <w:pStyle w:val="Affiliations"/>
        <w:spacing w:line="480" w:lineRule="auto"/>
        <w:jc w:val="left"/>
        <w:rPr>
          <w:i w:val="0"/>
          <w:color w:val="333333"/>
          <w:sz w:val="24"/>
          <w:szCs w:val="24"/>
          <w:lang w:val="en" w:eastAsia="en-NZ"/>
        </w:rPr>
      </w:pPr>
    </w:p>
    <w:p w14:paraId="67BFEC95" w14:textId="5D1089A4" w:rsidR="000F28E6" w:rsidRDefault="00F47D20" w:rsidP="000F28E6">
      <w:pPr>
        <w:pStyle w:val="Affiliations"/>
        <w:spacing w:line="480" w:lineRule="auto"/>
        <w:jc w:val="left"/>
        <w:rPr>
          <w:b/>
          <w:i w:val="0"/>
          <w:sz w:val="24"/>
          <w:szCs w:val="24"/>
        </w:rPr>
      </w:pPr>
      <w:r w:rsidRPr="00201729">
        <w:rPr>
          <w:b/>
          <w:i w:val="0"/>
          <w:sz w:val="24"/>
          <w:szCs w:val="24"/>
        </w:rPr>
        <w:lastRenderedPageBreak/>
        <w:t>ABSTRACT</w:t>
      </w:r>
      <w:r w:rsidR="008D50A1" w:rsidRPr="008E227E">
        <w:rPr>
          <w:b/>
          <w:i w:val="0"/>
          <w:sz w:val="24"/>
          <w:szCs w:val="24"/>
        </w:rPr>
        <w:t xml:space="preserve"> </w:t>
      </w:r>
      <w:bookmarkStart w:id="3" w:name="_Hlk50362306"/>
      <w:r w:rsidR="00093584" w:rsidRPr="008E227E">
        <w:rPr>
          <w:b/>
          <w:i w:val="0"/>
          <w:sz w:val="24"/>
          <w:szCs w:val="24"/>
        </w:rPr>
        <w:t xml:space="preserve"> </w:t>
      </w:r>
    </w:p>
    <w:p w14:paraId="2B648808" w14:textId="23C2A4A2" w:rsidR="0012554B" w:rsidRPr="00257C23" w:rsidRDefault="0012554B" w:rsidP="0012554B">
      <w:pPr>
        <w:spacing w:after="0" w:line="480" w:lineRule="auto"/>
        <w:rPr>
          <w:rFonts w:ascii="Times New Roman" w:hAnsi="Times New Roman" w:cs="Times New Roman"/>
          <w:sz w:val="24"/>
          <w:szCs w:val="24"/>
        </w:rPr>
      </w:pPr>
      <w:r w:rsidRPr="00563554">
        <w:rPr>
          <w:rFonts w:ascii="Times New Roman" w:hAnsi="Times New Roman" w:cs="Times New Roman"/>
          <w:sz w:val="24"/>
          <w:szCs w:val="24"/>
        </w:rPr>
        <w:t>Southern Ocean humpback whales (</w:t>
      </w:r>
      <w:r w:rsidRPr="00563554">
        <w:rPr>
          <w:rFonts w:ascii="Times New Roman" w:hAnsi="Times New Roman" w:cs="Times New Roman"/>
          <w:i/>
          <w:iCs/>
          <w:sz w:val="24"/>
          <w:szCs w:val="24"/>
        </w:rPr>
        <w:t>Megaptera novaeangliae</w:t>
      </w:r>
      <w:r w:rsidRPr="00563554">
        <w:rPr>
          <w:rFonts w:ascii="Times New Roman" w:hAnsi="Times New Roman" w:cs="Times New Roman"/>
          <w:sz w:val="24"/>
          <w:szCs w:val="24"/>
        </w:rPr>
        <w:t xml:space="preserve">) are capital breeders, breeding in the </w:t>
      </w:r>
      <w:r>
        <w:rPr>
          <w:rFonts w:ascii="Times New Roman" w:hAnsi="Times New Roman" w:cs="Times New Roman"/>
          <w:sz w:val="24"/>
          <w:szCs w:val="24"/>
        </w:rPr>
        <w:t xml:space="preserve">warm </w:t>
      </w:r>
      <w:r w:rsidRPr="00563554">
        <w:rPr>
          <w:rFonts w:ascii="Times New Roman" w:hAnsi="Times New Roman" w:cs="Times New Roman"/>
          <w:sz w:val="24"/>
          <w:szCs w:val="24"/>
        </w:rPr>
        <w:t xml:space="preserve">tropics/subtropics in the winter and migrating to </w:t>
      </w:r>
      <w:r>
        <w:rPr>
          <w:rFonts w:ascii="Times New Roman" w:hAnsi="Times New Roman" w:cs="Times New Roman"/>
          <w:sz w:val="24"/>
          <w:szCs w:val="24"/>
        </w:rPr>
        <w:t xml:space="preserve">nutrient-rich </w:t>
      </w:r>
      <w:r w:rsidRPr="00563554">
        <w:rPr>
          <w:rFonts w:ascii="Times New Roman" w:hAnsi="Times New Roman" w:cs="Times New Roman"/>
          <w:sz w:val="24"/>
          <w:szCs w:val="24"/>
        </w:rPr>
        <w:t xml:space="preserve">Antarctic feeding grounds in the summer. The classic feeding model is for </w:t>
      </w:r>
      <w:r>
        <w:rPr>
          <w:rFonts w:ascii="Times New Roman" w:hAnsi="Times New Roman" w:cs="Times New Roman"/>
          <w:sz w:val="24"/>
          <w:szCs w:val="24"/>
        </w:rPr>
        <w:t xml:space="preserve">the species </w:t>
      </w:r>
      <w:r w:rsidRPr="00563554">
        <w:rPr>
          <w:rFonts w:ascii="Times New Roman" w:hAnsi="Times New Roman" w:cs="Times New Roman"/>
          <w:sz w:val="24"/>
          <w:szCs w:val="24"/>
        </w:rPr>
        <w:t xml:space="preserve">to fast </w:t>
      </w:r>
      <w:r>
        <w:rPr>
          <w:rFonts w:ascii="Times New Roman" w:hAnsi="Times New Roman" w:cs="Times New Roman"/>
          <w:sz w:val="24"/>
          <w:szCs w:val="24"/>
        </w:rPr>
        <w:t xml:space="preserve">when </w:t>
      </w:r>
      <w:r w:rsidRPr="00563554">
        <w:rPr>
          <w:rFonts w:ascii="Times New Roman" w:hAnsi="Times New Roman" w:cs="Times New Roman"/>
          <w:sz w:val="24"/>
          <w:szCs w:val="24"/>
        </w:rPr>
        <w:t>migrati</w:t>
      </w:r>
      <w:r>
        <w:rPr>
          <w:rFonts w:ascii="Times New Roman" w:hAnsi="Times New Roman" w:cs="Times New Roman"/>
          <w:sz w:val="24"/>
          <w:szCs w:val="24"/>
        </w:rPr>
        <w:t>ng</w:t>
      </w:r>
      <w:r w:rsidRPr="00563554">
        <w:rPr>
          <w:rFonts w:ascii="Times New Roman" w:hAnsi="Times New Roman" w:cs="Times New Roman"/>
          <w:sz w:val="24"/>
          <w:szCs w:val="24"/>
        </w:rPr>
        <w:t xml:space="preserve"> and breeding</w:t>
      </w:r>
      <w:r>
        <w:rPr>
          <w:rFonts w:ascii="Times New Roman" w:hAnsi="Times New Roman" w:cs="Times New Roman"/>
          <w:sz w:val="24"/>
          <w:szCs w:val="24"/>
        </w:rPr>
        <w:t>,</w:t>
      </w:r>
      <w:r w:rsidRPr="00563554">
        <w:rPr>
          <w:rFonts w:ascii="Times New Roman" w:hAnsi="Times New Roman" w:cs="Times New Roman"/>
          <w:sz w:val="24"/>
          <w:szCs w:val="24"/>
        </w:rPr>
        <w:t xml:space="preserve"> surviving on blubber </w:t>
      </w:r>
      <w:r>
        <w:rPr>
          <w:rFonts w:ascii="Times New Roman" w:hAnsi="Times New Roman" w:cs="Times New Roman"/>
          <w:sz w:val="24"/>
          <w:szCs w:val="24"/>
        </w:rPr>
        <w:t xml:space="preserve">energy </w:t>
      </w:r>
      <w:r w:rsidRPr="00563554">
        <w:rPr>
          <w:rFonts w:ascii="Times New Roman" w:hAnsi="Times New Roman" w:cs="Times New Roman"/>
          <w:sz w:val="24"/>
          <w:szCs w:val="24"/>
        </w:rPr>
        <w:t>stores</w:t>
      </w:r>
      <w:r>
        <w:rPr>
          <w:rFonts w:ascii="Times New Roman" w:hAnsi="Times New Roman" w:cs="Times New Roman"/>
          <w:sz w:val="24"/>
          <w:szCs w:val="24"/>
        </w:rPr>
        <w:t xml:space="preserve">. </w:t>
      </w:r>
      <w:r w:rsidRPr="00563554">
        <w:rPr>
          <w:rFonts w:ascii="Times New Roman" w:hAnsi="Times New Roman" w:cs="Times New Roman"/>
          <w:sz w:val="24"/>
          <w:szCs w:val="24"/>
        </w:rPr>
        <w:t xml:space="preserve">Whilst northern hemisphere humpback whales are generalists, </w:t>
      </w:r>
      <w:r>
        <w:rPr>
          <w:rFonts w:ascii="Times New Roman" w:hAnsi="Times New Roman" w:cs="Times New Roman"/>
          <w:sz w:val="24"/>
          <w:szCs w:val="24"/>
        </w:rPr>
        <w:t xml:space="preserve">southern hemisphere counterparts </w:t>
      </w:r>
      <w:r w:rsidRPr="00563554">
        <w:rPr>
          <w:rFonts w:ascii="Times New Roman" w:hAnsi="Times New Roman" w:cs="Times New Roman"/>
          <w:sz w:val="24"/>
          <w:szCs w:val="24"/>
        </w:rPr>
        <w:t xml:space="preserve">are </w:t>
      </w:r>
      <w:r>
        <w:rPr>
          <w:rFonts w:ascii="Times New Roman" w:hAnsi="Times New Roman" w:cs="Times New Roman"/>
          <w:sz w:val="24"/>
          <w:szCs w:val="24"/>
        </w:rPr>
        <w:t xml:space="preserve">perceived as </w:t>
      </w:r>
      <w:r w:rsidRPr="00563554">
        <w:rPr>
          <w:rFonts w:ascii="Times New Roman" w:hAnsi="Times New Roman" w:cs="Times New Roman"/>
          <w:sz w:val="24"/>
          <w:szCs w:val="24"/>
        </w:rPr>
        <w:t xml:space="preserve">krill specialists, </w:t>
      </w:r>
      <w:r>
        <w:rPr>
          <w:rFonts w:ascii="Times New Roman" w:hAnsi="Times New Roman" w:cs="Times New Roman"/>
          <w:sz w:val="24"/>
          <w:szCs w:val="24"/>
        </w:rPr>
        <w:t xml:space="preserve">but </w:t>
      </w:r>
      <w:r w:rsidRPr="00563554">
        <w:rPr>
          <w:rFonts w:ascii="Times New Roman" w:hAnsi="Times New Roman" w:cs="Times New Roman"/>
          <w:sz w:val="24"/>
          <w:szCs w:val="24"/>
        </w:rPr>
        <w:t>for many populations</w:t>
      </w:r>
      <w:r>
        <w:rPr>
          <w:rFonts w:ascii="Times New Roman" w:hAnsi="Times New Roman" w:cs="Times New Roman"/>
          <w:sz w:val="24"/>
          <w:szCs w:val="24"/>
        </w:rPr>
        <w:t>,</w:t>
      </w:r>
      <w:r w:rsidRPr="00563554">
        <w:rPr>
          <w:rFonts w:ascii="Times New Roman" w:hAnsi="Times New Roman" w:cs="Times New Roman"/>
          <w:sz w:val="24"/>
          <w:szCs w:val="24"/>
        </w:rPr>
        <w:t xml:space="preserve"> </w:t>
      </w:r>
      <w:r>
        <w:rPr>
          <w:rFonts w:ascii="Times New Roman" w:hAnsi="Times New Roman" w:cs="Times New Roman"/>
          <w:sz w:val="24"/>
          <w:szCs w:val="24"/>
        </w:rPr>
        <w:t xml:space="preserve">uncertainties remain regarding their </w:t>
      </w:r>
      <w:r w:rsidRPr="00563554">
        <w:rPr>
          <w:rFonts w:ascii="Times New Roman" w:hAnsi="Times New Roman" w:cs="Times New Roman"/>
          <w:sz w:val="24"/>
          <w:szCs w:val="24"/>
        </w:rPr>
        <w:t>diet and preferred feeding locations. This study used bulk and compound-specific stable isotope analys</w:t>
      </w:r>
      <w:r>
        <w:rPr>
          <w:rFonts w:ascii="Times New Roman" w:hAnsi="Times New Roman" w:cs="Times New Roman"/>
          <w:sz w:val="24"/>
          <w:szCs w:val="24"/>
        </w:rPr>
        <w:t>e</w:t>
      </w:r>
      <w:r w:rsidRPr="00563554">
        <w:rPr>
          <w:rFonts w:ascii="Times New Roman" w:hAnsi="Times New Roman" w:cs="Times New Roman"/>
          <w:sz w:val="24"/>
          <w:szCs w:val="24"/>
        </w:rPr>
        <w:t xml:space="preserve">s and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-based</w:t>
      </w:r>
      <w:r w:rsidRPr="00563554">
        <w:rPr>
          <w:rFonts w:ascii="Times New Roman" w:hAnsi="Times New Roman" w:cs="Times New Roman"/>
          <w:sz w:val="24"/>
          <w:szCs w:val="24"/>
        </w:rPr>
        <w:t xml:space="preserve"> </w:t>
      </w:r>
      <w:r>
        <w:rPr>
          <w:rFonts w:ascii="Times New Roman" w:hAnsi="Times New Roman" w:cs="Times New Roman"/>
          <w:sz w:val="24"/>
          <w:szCs w:val="24"/>
        </w:rPr>
        <w:t xml:space="preserve">feeding location </w:t>
      </w:r>
      <w:r w:rsidRPr="00563554">
        <w:rPr>
          <w:rFonts w:ascii="Times New Roman" w:hAnsi="Times New Roman" w:cs="Times New Roman"/>
          <w:sz w:val="24"/>
          <w:szCs w:val="24"/>
        </w:rPr>
        <w:t xml:space="preserve">assignments to assess the diet, trophic ecology and likely feeding </w:t>
      </w:r>
      <w:r>
        <w:rPr>
          <w:rFonts w:ascii="Times New Roman" w:hAnsi="Times New Roman" w:cs="Times New Roman"/>
          <w:sz w:val="24"/>
          <w:szCs w:val="24"/>
        </w:rPr>
        <w:t xml:space="preserve">areas </w:t>
      </w:r>
      <w:r w:rsidRPr="00563554">
        <w:rPr>
          <w:rFonts w:ascii="Times New Roman" w:hAnsi="Times New Roman" w:cs="Times New Roman"/>
          <w:sz w:val="24"/>
          <w:szCs w:val="24"/>
        </w:rPr>
        <w:t>of humpback whales</w:t>
      </w:r>
      <w:r>
        <w:rPr>
          <w:rFonts w:ascii="Times New Roman" w:hAnsi="Times New Roman" w:cs="Times New Roman"/>
          <w:sz w:val="24"/>
          <w:szCs w:val="24"/>
        </w:rPr>
        <w:t xml:space="preserve"> sampled in the Ross Sea</w:t>
      </w:r>
      <w:r w:rsidR="002B7A69">
        <w:rPr>
          <w:rFonts w:ascii="Times New Roman" w:hAnsi="Times New Roman" w:cs="Times New Roman"/>
          <w:sz w:val="24"/>
          <w:szCs w:val="24"/>
        </w:rPr>
        <w:t xml:space="preserve"> </w:t>
      </w:r>
      <w:r w:rsidR="009D6E61">
        <w:rPr>
          <w:rFonts w:ascii="Times New Roman" w:hAnsi="Times New Roman" w:cs="Times New Roman"/>
          <w:sz w:val="24"/>
          <w:szCs w:val="24"/>
        </w:rPr>
        <w:t xml:space="preserve">region </w:t>
      </w:r>
      <w:r w:rsidR="002B7A69">
        <w:rPr>
          <w:rFonts w:ascii="Times New Roman" w:hAnsi="Times New Roman" w:cs="Times New Roman"/>
          <w:sz w:val="24"/>
          <w:szCs w:val="24"/>
        </w:rPr>
        <w:t xml:space="preserve">and around the </w:t>
      </w:r>
      <w:proofErr w:type="spellStart"/>
      <w:r w:rsidR="002B7A69">
        <w:rPr>
          <w:rFonts w:ascii="Times New Roman" w:hAnsi="Times New Roman" w:cs="Times New Roman"/>
          <w:sz w:val="24"/>
          <w:szCs w:val="24"/>
        </w:rPr>
        <w:t>Balleny</w:t>
      </w:r>
      <w:proofErr w:type="spellEnd"/>
      <w:r w:rsidR="002B7A69">
        <w:rPr>
          <w:rFonts w:ascii="Times New Roman" w:hAnsi="Times New Roman" w:cs="Times New Roman"/>
          <w:sz w:val="24"/>
          <w:szCs w:val="24"/>
        </w:rPr>
        <w:t xml:space="preserve"> Islands</w:t>
      </w:r>
      <w:r w:rsidRPr="00563554">
        <w:rPr>
          <w:rFonts w:ascii="Times New Roman" w:hAnsi="Times New Roman" w:cs="Times New Roman"/>
          <w:sz w:val="24"/>
          <w:szCs w:val="24"/>
        </w:rPr>
        <w:t xml:space="preserve">. </w:t>
      </w:r>
      <w:r>
        <w:rPr>
          <w:rFonts w:ascii="Times New Roman" w:hAnsi="Times New Roman" w:cs="Times New Roman"/>
          <w:sz w:val="24"/>
          <w:szCs w:val="24"/>
          <w:lang w:val="en-US"/>
        </w:rPr>
        <w:t xml:space="preserve">Sampled </w:t>
      </w:r>
      <w:r w:rsidRPr="00CD5401">
        <w:rPr>
          <w:rFonts w:ascii="Times New Roman" w:hAnsi="Times New Roman" w:cs="Times New Roman"/>
          <w:sz w:val="24"/>
          <w:szCs w:val="24"/>
          <w:lang w:val="en-US"/>
        </w:rPr>
        <w:t>whales ha</w:t>
      </w:r>
      <w:r>
        <w:rPr>
          <w:rFonts w:ascii="Times New Roman" w:hAnsi="Times New Roman" w:cs="Times New Roman"/>
          <w:sz w:val="24"/>
          <w:szCs w:val="24"/>
          <w:lang w:val="en-US"/>
        </w:rPr>
        <w:t>d</w:t>
      </w:r>
      <w:r w:rsidRPr="00CD5401">
        <w:rPr>
          <w:rFonts w:ascii="Times New Roman" w:hAnsi="Times New Roman" w:cs="Times New Roman"/>
          <w:sz w:val="24"/>
          <w:szCs w:val="24"/>
          <w:lang w:val="en-US"/>
        </w:rPr>
        <w:t xml:space="preserve"> a </w:t>
      </w:r>
      <w:r w:rsidRPr="00CD5401">
        <w:rPr>
          <w:rFonts w:ascii="Times New Roman" w:hAnsi="Times New Roman" w:cs="Times New Roman"/>
          <w:color w:val="000000" w:themeColor="text1"/>
          <w:sz w:val="24"/>
          <w:szCs w:val="24"/>
        </w:rPr>
        <w:t xml:space="preserve">mixed diet of plankton, </w:t>
      </w:r>
      <w:proofErr w:type="gramStart"/>
      <w:r w:rsidRPr="00CD5401">
        <w:rPr>
          <w:rFonts w:ascii="Times New Roman" w:hAnsi="Times New Roman" w:cs="Times New Roman"/>
          <w:color w:val="000000" w:themeColor="text1"/>
          <w:sz w:val="24"/>
          <w:szCs w:val="24"/>
        </w:rPr>
        <w:t>krill</w:t>
      </w:r>
      <w:proofErr w:type="gramEnd"/>
      <w:r w:rsidRPr="00CD5401">
        <w:rPr>
          <w:rFonts w:ascii="Times New Roman" w:hAnsi="Times New Roman" w:cs="Times New Roman"/>
          <w:color w:val="000000" w:themeColor="text1"/>
          <w:sz w:val="24"/>
          <w:szCs w:val="24"/>
        </w:rPr>
        <w:t xml:space="preserve"> and fish, similar to the diet of northern hemisphere humpback whales. </w:t>
      </w:r>
      <w:r>
        <w:rPr>
          <w:rFonts w:ascii="Times New Roman" w:hAnsi="Times New Roman" w:cs="Times New Roman"/>
          <w:color w:val="000000" w:themeColor="text1"/>
          <w:sz w:val="24"/>
          <w:szCs w:val="24"/>
        </w:rPr>
        <w:t>P</w:t>
      </w:r>
      <w:r w:rsidRPr="00CD5401">
        <w:rPr>
          <w:rFonts w:ascii="Times New Roman" w:hAnsi="Times New Roman" w:cs="Times New Roman"/>
          <w:color w:val="000000" w:themeColor="text1"/>
          <w:sz w:val="24"/>
          <w:szCs w:val="24"/>
        </w:rPr>
        <w:t>roportions</w:t>
      </w:r>
      <w:r>
        <w:rPr>
          <w:rFonts w:ascii="Times New Roman" w:hAnsi="Times New Roman" w:cs="Times New Roman"/>
          <w:color w:val="000000" w:themeColor="text1"/>
          <w:sz w:val="24"/>
          <w:szCs w:val="24"/>
        </w:rPr>
        <w:t xml:space="preserve"> of fish consumed</w:t>
      </w:r>
      <w:r w:rsidR="008107A0">
        <w:rPr>
          <w:rFonts w:ascii="Times New Roman" w:hAnsi="Times New Roman" w:cs="Times New Roman"/>
          <w:color w:val="000000" w:themeColor="text1"/>
          <w:sz w:val="24"/>
          <w:szCs w:val="24"/>
        </w:rPr>
        <w:t xml:space="preserve"> varied but</w:t>
      </w:r>
      <w:r w:rsidRPr="00CD5401">
        <w:rPr>
          <w:rFonts w:ascii="Times New Roman" w:hAnsi="Times New Roman" w:cs="Times New Roman"/>
          <w:color w:val="000000" w:themeColor="text1"/>
          <w:sz w:val="24"/>
          <w:szCs w:val="24"/>
        </w:rPr>
        <w:t xml:space="preserve"> were often high</w:t>
      </w:r>
      <w:r>
        <w:rPr>
          <w:rFonts w:ascii="Times New Roman" w:hAnsi="Times New Roman" w:cs="Times New Roman"/>
          <w:color w:val="000000" w:themeColor="text1"/>
          <w:sz w:val="24"/>
          <w:szCs w:val="24"/>
        </w:rPr>
        <w:t xml:space="preserve"> (2-60%)</w:t>
      </w:r>
      <w:r w:rsidRPr="00CD5401">
        <w:rPr>
          <w:rFonts w:ascii="Times New Roman" w:hAnsi="Times New Roman" w:cs="Times New Roman"/>
          <w:color w:val="000000" w:themeColor="text1"/>
          <w:sz w:val="24"/>
          <w:szCs w:val="24"/>
        </w:rPr>
        <w:t xml:space="preserve">, thus challenging the widely held paradigm of Southern Ocean humpback whales being exclusive krill feeders. </w:t>
      </w:r>
      <w:r>
        <w:rPr>
          <w:rFonts w:ascii="Times New Roman" w:hAnsi="Times New Roman" w:cs="Times New Roman"/>
          <w:color w:val="000000" w:themeColor="text1"/>
          <w:sz w:val="24"/>
          <w:szCs w:val="24"/>
        </w:rPr>
        <w:t xml:space="preserve">These </w:t>
      </w:r>
      <w:r w:rsidRPr="00CD5401">
        <w:rPr>
          <w:rFonts w:ascii="Times New Roman" w:hAnsi="Times New Roman" w:cs="Times New Roman"/>
          <w:color w:val="000000" w:themeColor="text1"/>
          <w:sz w:val="24"/>
          <w:szCs w:val="24"/>
        </w:rPr>
        <w:t>whales had lower ẟ</w:t>
      </w:r>
      <w:r w:rsidRPr="00CD5401">
        <w:rPr>
          <w:rFonts w:ascii="Times New Roman" w:hAnsi="Times New Roman" w:cs="Times New Roman"/>
          <w:color w:val="000000" w:themeColor="text1"/>
          <w:sz w:val="24"/>
          <w:szCs w:val="24"/>
          <w:vertAlign w:val="superscript"/>
        </w:rPr>
        <w:t>15</w:t>
      </w:r>
      <w:r w:rsidRPr="00CD5401">
        <w:rPr>
          <w:rFonts w:ascii="Times New Roman" w:hAnsi="Times New Roman" w:cs="Times New Roman"/>
          <w:color w:val="000000" w:themeColor="text1"/>
          <w:sz w:val="24"/>
          <w:szCs w:val="24"/>
        </w:rPr>
        <w:t xml:space="preserve">N values </w:t>
      </w:r>
      <w:r>
        <w:rPr>
          <w:rFonts w:ascii="Times New Roman" w:hAnsi="Times New Roman" w:cs="Times New Roman"/>
          <w:color w:val="000000" w:themeColor="text1"/>
          <w:sz w:val="24"/>
          <w:szCs w:val="24"/>
        </w:rPr>
        <w:t xml:space="preserve">and trophic position </w:t>
      </w:r>
      <w:r w:rsidR="00F02867">
        <w:rPr>
          <w:rFonts w:ascii="Times New Roman" w:hAnsi="Times New Roman" w:cs="Times New Roman"/>
          <w:color w:val="000000" w:themeColor="text1"/>
          <w:sz w:val="24"/>
          <w:szCs w:val="24"/>
        </w:rPr>
        <w:t>estimates</w:t>
      </w:r>
      <w:r>
        <w:rPr>
          <w:rFonts w:ascii="Times New Roman" w:hAnsi="Times New Roman" w:cs="Times New Roman"/>
          <w:color w:val="000000" w:themeColor="text1"/>
          <w:sz w:val="24"/>
          <w:szCs w:val="24"/>
        </w:rPr>
        <w:t xml:space="preserve"> </w:t>
      </w:r>
      <w:r w:rsidRPr="00CD5401">
        <w:rPr>
          <w:rFonts w:ascii="Times New Roman" w:hAnsi="Times New Roman" w:cs="Times New Roman"/>
          <w:color w:val="000000" w:themeColor="text1"/>
          <w:sz w:val="24"/>
          <w:szCs w:val="24"/>
        </w:rPr>
        <w:t xml:space="preserve">than their northern hemisphere counterparts </w:t>
      </w:r>
      <w:r w:rsidR="008D0EAC">
        <w:rPr>
          <w:rFonts w:ascii="Times New Roman" w:hAnsi="Times New Roman" w:cs="Times New Roman"/>
          <w:color w:val="000000" w:themeColor="text1"/>
          <w:sz w:val="24"/>
          <w:szCs w:val="24"/>
        </w:rPr>
        <w:t>lik</w:t>
      </w:r>
      <w:r w:rsidR="006D0F80">
        <w:rPr>
          <w:rFonts w:ascii="Times New Roman" w:hAnsi="Times New Roman" w:cs="Times New Roman"/>
          <w:color w:val="000000" w:themeColor="text1"/>
          <w:sz w:val="24"/>
          <w:szCs w:val="24"/>
        </w:rPr>
        <w:t>el</w:t>
      </w:r>
      <w:r w:rsidR="008D0EAC">
        <w:rPr>
          <w:rFonts w:ascii="Times New Roman" w:hAnsi="Times New Roman" w:cs="Times New Roman"/>
          <w:color w:val="000000" w:themeColor="text1"/>
          <w:sz w:val="24"/>
          <w:szCs w:val="24"/>
        </w:rPr>
        <w:t xml:space="preserve">y </w:t>
      </w:r>
      <w:r>
        <w:rPr>
          <w:rFonts w:ascii="Times New Roman" w:hAnsi="Times New Roman" w:cs="Times New Roman"/>
          <w:color w:val="000000" w:themeColor="text1"/>
          <w:sz w:val="24"/>
          <w:szCs w:val="24"/>
        </w:rPr>
        <w:t xml:space="preserve">due to </w:t>
      </w:r>
      <w:r w:rsidRPr="00CD5401">
        <w:rPr>
          <w:rFonts w:ascii="Times New Roman" w:hAnsi="Times New Roman" w:cs="Times New Roman"/>
          <w:color w:val="000000" w:themeColor="text1"/>
          <w:sz w:val="24"/>
          <w:szCs w:val="24"/>
        </w:rPr>
        <w:t xml:space="preserve">lower </w:t>
      </w:r>
      <w:r>
        <w:rPr>
          <w:rFonts w:ascii="Times New Roman" w:hAnsi="Times New Roman" w:cs="Times New Roman"/>
          <w:color w:val="000000" w:themeColor="text1"/>
          <w:sz w:val="24"/>
          <w:szCs w:val="24"/>
        </w:rPr>
        <w:t xml:space="preserve">Southern Ocean </w:t>
      </w:r>
      <w:r w:rsidRPr="00CD5401">
        <w:rPr>
          <w:rFonts w:ascii="Times New Roman" w:hAnsi="Times New Roman" w:cs="Times New Roman"/>
          <w:color w:val="000000" w:themeColor="text1"/>
          <w:sz w:val="24"/>
          <w:szCs w:val="24"/>
        </w:rPr>
        <w:t>baseline ẟ</w:t>
      </w:r>
      <w:r w:rsidRPr="00CD5401">
        <w:rPr>
          <w:rFonts w:ascii="Times New Roman" w:hAnsi="Times New Roman" w:cs="Times New Roman"/>
          <w:color w:val="000000" w:themeColor="text1"/>
          <w:sz w:val="24"/>
          <w:szCs w:val="24"/>
          <w:vertAlign w:val="superscript"/>
        </w:rPr>
        <w:t>15</w:t>
      </w:r>
      <w:r w:rsidRPr="00CD5401">
        <w:rPr>
          <w:rFonts w:ascii="Times New Roman" w:hAnsi="Times New Roman" w:cs="Times New Roman"/>
          <w:color w:val="000000" w:themeColor="text1"/>
          <w:sz w:val="24"/>
          <w:szCs w:val="24"/>
        </w:rPr>
        <w:t>N surface water values and a lower percentage consumption of fish</w:t>
      </w:r>
      <w:r w:rsidR="00854FD6">
        <w:rPr>
          <w:rFonts w:ascii="Times New Roman" w:hAnsi="Times New Roman" w:cs="Times New Roman"/>
          <w:color w:val="000000" w:themeColor="text1"/>
          <w:sz w:val="24"/>
          <w:szCs w:val="24"/>
        </w:rPr>
        <w:t xml:space="preserve"> </w:t>
      </w:r>
      <w:bookmarkStart w:id="4" w:name="_Hlk151757157"/>
      <w:r w:rsidR="00854FD6">
        <w:rPr>
          <w:rFonts w:ascii="Times New Roman" w:hAnsi="Times New Roman" w:cs="Times New Roman"/>
          <w:color w:val="000000" w:themeColor="text1"/>
          <w:sz w:val="24"/>
          <w:szCs w:val="24"/>
        </w:rPr>
        <w:t>respectively</w:t>
      </w:r>
      <w:bookmarkEnd w:id="4"/>
      <w:r w:rsidRPr="00CD5401">
        <w:rPr>
          <w:rFonts w:ascii="Times New Roman" w:hAnsi="Times New Roman" w:cs="Times New Roman"/>
          <w:color w:val="000000" w:themeColor="text1"/>
          <w:sz w:val="24"/>
          <w:szCs w:val="24"/>
        </w:rPr>
        <w:t>.</w:t>
      </w:r>
      <w:r w:rsidRPr="001454EA">
        <w:rPr>
          <w:rFonts w:ascii="Times New Roman" w:hAnsi="Times New Roman" w:cs="Times New Roman"/>
          <w:color w:val="000000" w:themeColor="text1"/>
          <w:sz w:val="24"/>
          <w:szCs w:val="24"/>
        </w:rPr>
        <w:t xml:space="preserve"> </w:t>
      </w:r>
      <w:r w:rsidRPr="00CD5401">
        <w:rPr>
          <w:rFonts w:ascii="Times New Roman" w:hAnsi="Times New Roman" w:cs="Times New Roman"/>
          <w:color w:val="000000" w:themeColor="text1"/>
          <w:sz w:val="24"/>
          <w:szCs w:val="24"/>
        </w:rPr>
        <w:t>Most whales fed in the Ross Sea</w:t>
      </w:r>
      <w:r>
        <w:rPr>
          <w:rFonts w:ascii="Times New Roman" w:hAnsi="Times New Roman" w:cs="Times New Roman"/>
          <w:color w:val="000000" w:themeColor="text1"/>
          <w:sz w:val="24"/>
          <w:szCs w:val="24"/>
        </w:rPr>
        <w:t xml:space="preserve"> s</w:t>
      </w:r>
      <w:r w:rsidRPr="00CD5401">
        <w:rPr>
          <w:rFonts w:ascii="Times New Roman" w:hAnsi="Times New Roman" w:cs="Times New Roman"/>
          <w:color w:val="000000" w:themeColor="text1"/>
          <w:sz w:val="24"/>
          <w:szCs w:val="24"/>
        </w:rPr>
        <w:t>helf/</w:t>
      </w:r>
      <w:r>
        <w:rPr>
          <w:rFonts w:ascii="Times New Roman" w:hAnsi="Times New Roman" w:cs="Times New Roman"/>
          <w:color w:val="000000" w:themeColor="text1"/>
          <w:sz w:val="24"/>
          <w:szCs w:val="24"/>
        </w:rPr>
        <w:t>s</w:t>
      </w:r>
      <w:r w:rsidRPr="00CD5401">
        <w:rPr>
          <w:rFonts w:ascii="Times New Roman" w:hAnsi="Times New Roman" w:cs="Times New Roman"/>
          <w:color w:val="000000" w:themeColor="text1"/>
          <w:sz w:val="24"/>
          <w:szCs w:val="24"/>
        </w:rPr>
        <w:t xml:space="preserve">lope and </w:t>
      </w:r>
      <w:proofErr w:type="spellStart"/>
      <w:r w:rsidRPr="00CD5401">
        <w:rPr>
          <w:rFonts w:ascii="Times New Roman" w:hAnsi="Times New Roman" w:cs="Times New Roman"/>
          <w:color w:val="000000" w:themeColor="text1"/>
          <w:sz w:val="24"/>
          <w:szCs w:val="24"/>
        </w:rPr>
        <w:t>Balleny</w:t>
      </w:r>
      <w:proofErr w:type="spellEnd"/>
      <w:r w:rsidRPr="00CD5401">
        <w:rPr>
          <w:rFonts w:ascii="Times New Roman" w:hAnsi="Times New Roman" w:cs="Times New Roman"/>
          <w:color w:val="000000" w:themeColor="text1"/>
          <w:sz w:val="24"/>
          <w:szCs w:val="24"/>
        </w:rPr>
        <w:t xml:space="preserve"> Island</w:t>
      </w:r>
      <w:r>
        <w:rPr>
          <w:rFonts w:ascii="Times New Roman" w:hAnsi="Times New Roman" w:cs="Times New Roman"/>
          <w:color w:val="000000" w:themeColor="text1"/>
          <w:sz w:val="24"/>
          <w:szCs w:val="24"/>
        </w:rPr>
        <w:t>s</w:t>
      </w:r>
      <w:r w:rsidRPr="00CD5401">
        <w:rPr>
          <w:rFonts w:ascii="Times New Roman" w:hAnsi="Times New Roman" w:cs="Times New Roman"/>
          <w:color w:val="000000" w:themeColor="text1"/>
          <w:sz w:val="24"/>
          <w:szCs w:val="24"/>
        </w:rPr>
        <w:t xml:space="preserve"> high productivity regions, but some </w:t>
      </w:r>
      <w:r w:rsidRPr="00CD5401">
        <w:rPr>
          <w:rFonts w:ascii="Times New Roman" w:hAnsi="Times New Roman" w:cs="Times New Roman"/>
          <w:sz w:val="24"/>
          <w:szCs w:val="24"/>
        </w:rPr>
        <w:t>isotopically distinct whales (mostly males) fed at higher trophic levels</w:t>
      </w:r>
      <w:r>
        <w:rPr>
          <w:rFonts w:ascii="Times New Roman" w:hAnsi="Times New Roman" w:cs="Times New Roman"/>
          <w:sz w:val="24"/>
          <w:szCs w:val="24"/>
        </w:rPr>
        <w:t xml:space="preserve"> </w:t>
      </w:r>
      <w:r w:rsidRPr="00CD5401">
        <w:rPr>
          <w:rFonts w:ascii="Times New Roman" w:hAnsi="Times New Roman" w:cs="Times New Roman"/>
          <w:sz w:val="24"/>
          <w:szCs w:val="24"/>
        </w:rPr>
        <w:t xml:space="preserve">either </w:t>
      </w:r>
      <w:r w:rsidRPr="00CD5401">
        <w:rPr>
          <w:rStyle w:val="cf21"/>
          <w:rFonts w:ascii="Times New Roman" w:hAnsi="Times New Roman" w:cs="Times New Roman"/>
          <w:sz w:val="24"/>
          <w:szCs w:val="24"/>
        </w:rPr>
        <w:t xml:space="preserve">around the </w:t>
      </w:r>
      <w:proofErr w:type="spellStart"/>
      <w:r w:rsidRPr="00CD5401">
        <w:rPr>
          <w:rStyle w:val="cf21"/>
          <w:rFonts w:ascii="Times New Roman" w:hAnsi="Times New Roman" w:cs="Times New Roman"/>
          <w:sz w:val="24"/>
          <w:szCs w:val="24"/>
        </w:rPr>
        <w:t>Balleny</w:t>
      </w:r>
      <w:proofErr w:type="spellEnd"/>
      <w:r w:rsidRPr="00CD5401">
        <w:rPr>
          <w:rStyle w:val="cf21"/>
          <w:rFonts w:ascii="Times New Roman" w:hAnsi="Times New Roman" w:cs="Times New Roman"/>
          <w:sz w:val="24"/>
          <w:szCs w:val="24"/>
        </w:rPr>
        <w:t xml:space="preserve"> Islands and frontal upwelling areas to the north, or </w:t>
      </w:r>
      <w:proofErr w:type="spellStart"/>
      <w:r w:rsidRPr="00CD5401">
        <w:rPr>
          <w:rStyle w:val="cf21"/>
          <w:rFonts w:ascii="Times New Roman" w:hAnsi="Times New Roman" w:cs="Times New Roman"/>
          <w:sz w:val="24"/>
          <w:szCs w:val="24"/>
        </w:rPr>
        <w:t>en</w:t>
      </w:r>
      <w:proofErr w:type="spellEnd"/>
      <w:r w:rsidRPr="00CD5401">
        <w:rPr>
          <w:rStyle w:val="cf21"/>
          <w:rFonts w:ascii="Times New Roman" w:hAnsi="Times New Roman" w:cs="Times New Roman"/>
          <w:sz w:val="24"/>
          <w:szCs w:val="24"/>
        </w:rPr>
        <w:t xml:space="preserve">-route to Antarctica in temperate waters </w:t>
      </w:r>
      <w:r w:rsidRPr="00CD5401">
        <w:rPr>
          <w:rStyle w:val="cf11"/>
          <w:rFonts w:ascii="Times New Roman" w:hAnsi="Times New Roman" w:cs="Times New Roman"/>
          <w:sz w:val="24"/>
          <w:szCs w:val="24"/>
        </w:rPr>
        <w:t xml:space="preserve">off </w:t>
      </w:r>
      <w:r>
        <w:rPr>
          <w:rStyle w:val="cf11"/>
          <w:rFonts w:ascii="Times New Roman" w:hAnsi="Times New Roman" w:cs="Times New Roman"/>
          <w:sz w:val="24"/>
          <w:szCs w:val="24"/>
        </w:rPr>
        <w:t xml:space="preserve">southern Australia and </w:t>
      </w:r>
      <w:r w:rsidRPr="00CD5401">
        <w:rPr>
          <w:rStyle w:val="cf11"/>
          <w:rFonts w:ascii="Times New Roman" w:hAnsi="Times New Roman" w:cs="Times New Roman"/>
          <w:sz w:val="24"/>
          <w:szCs w:val="24"/>
        </w:rPr>
        <w:t>New Zealand.</w:t>
      </w:r>
      <w:r w:rsidRPr="00CD5401">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These results support other observations of </w:t>
      </w:r>
      <w:r>
        <w:rPr>
          <w:rFonts w:ascii="Times New Roman" w:hAnsi="Times New Roman" w:cs="Times New Roman"/>
          <w:sz w:val="24"/>
          <w:szCs w:val="24"/>
        </w:rPr>
        <w:t xml:space="preserve">humpback whales feeding during migration, highlighting the species’ dietary plasticity, which may increase their foraging and breeding success and provide them with greater resilience to anthropogenically-mediated ecological change. </w:t>
      </w:r>
      <w:r>
        <w:rPr>
          <w:rFonts w:ascii="Times New Roman" w:hAnsi="Times New Roman" w:cs="Times New Roman"/>
          <w:color w:val="000000" w:themeColor="text1"/>
          <w:sz w:val="24"/>
          <w:szCs w:val="24"/>
        </w:rPr>
        <w:t xml:space="preserve">This study </w:t>
      </w:r>
      <w:r w:rsidRPr="00563554">
        <w:rPr>
          <w:rFonts w:ascii="Times New Roman" w:hAnsi="Times New Roman" w:cs="Times New Roman"/>
          <w:sz w:val="24"/>
          <w:szCs w:val="24"/>
        </w:rPr>
        <w:t xml:space="preserve">highlights the importance of </w:t>
      </w:r>
      <w:r>
        <w:rPr>
          <w:rFonts w:ascii="Times New Roman" w:hAnsi="Times New Roman" w:cs="Times New Roman"/>
          <w:sz w:val="24"/>
          <w:szCs w:val="24"/>
        </w:rPr>
        <w:t xml:space="preserve">combining </w:t>
      </w:r>
      <w:r w:rsidRPr="00F83144">
        <w:rPr>
          <w:rFonts w:ascii="Times New Roman" w:hAnsi="Times New Roman" w:cs="Times New Roman"/>
          <w:i/>
          <w:iCs/>
          <w:sz w:val="24"/>
          <w:szCs w:val="24"/>
        </w:rPr>
        <w:t>in-situ</w:t>
      </w:r>
      <w:r w:rsidRPr="00563554">
        <w:rPr>
          <w:rFonts w:ascii="Times New Roman" w:hAnsi="Times New Roman" w:cs="Times New Roman"/>
          <w:sz w:val="24"/>
          <w:szCs w:val="24"/>
        </w:rPr>
        <w:t xml:space="preserve"> field data </w:t>
      </w:r>
      <w:r>
        <w:rPr>
          <w:rFonts w:ascii="Times New Roman" w:hAnsi="Times New Roman" w:cs="Times New Roman"/>
          <w:sz w:val="24"/>
          <w:szCs w:val="24"/>
        </w:rPr>
        <w:t xml:space="preserve">with </w:t>
      </w:r>
      <w:r w:rsidRPr="00563554">
        <w:rPr>
          <w:rFonts w:ascii="Times New Roman" w:hAnsi="Times New Roman" w:cs="Times New Roman"/>
          <w:sz w:val="24"/>
          <w:szCs w:val="24"/>
        </w:rPr>
        <w:t>regional</w:t>
      </w:r>
      <w:r>
        <w:rPr>
          <w:rFonts w:ascii="Times New Roman" w:hAnsi="Times New Roman" w:cs="Times New Roman"/>
          <w:sz w:val="24"/>
          <w:szCs w:val="24"/>
        </w:rPr>
        <w:t>-</w:t>
      </w:r>
      <w:r w:rsidRPr="00563554">
        <w:rPr>
          <w:rFonts w:ascii="Times New Roman" w:hAnsi="Times New Roman" w:cs="Times New Roman"/>
          <w:sz w:val="24"/>
          <w:szCs w:val="24"/>
        </w:rPr>
        <w:t xml:space="preserve">scale isoscapes </w:t>
      </w:r>
      <w:r>
        <w:rPr>
          <w:rFonts w:ascii="Times New Roman" w:hAnsi="Times New Roman" w:cs="Times New Roman"/>
          <w:sz w:val="24"/>
          <w:szCs w:val="24"/>
        </w:rPr>
        <w:t>to reliably a</w:t>
      </w:r>
      <w:r w:rsidRPr="00563554">
        <w:rPr>
          <w:rFonts w:ascii="Times New Roman" w:hAnsi="Times New Roman" w:cs="Times New Roman"/>
          <w:sz w:val="24"/>
          <w:szCs w:val="24"/>
        </w:rPr>
        <w:t>ssess</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trophic structure and </w:t>
      </w:r>
      <w:r w:rsidRPr="00563554">
        <w:rPr>
          <w:rFonts w:ascii="Times New Roman" w:hAnsi="Times New Roman" w:cs="Times New Roman"/>
          <w:sz w:val="24"/>
          <w:szCs w:val="24"/>
        </w:rPr>
        <w:t>animal feeding locations</w:t>
      </w:r>
      <w:r>
        <w:rPr>
          <w:rFonts w:ascii="Times New Roman" w:hAnsi="Times New Roman" w:cs="Times New Roman"/>
          <w:sz w:val="24"/>
          <w:szCs w:val="24"/>
        </w:rPr>
        <w:t>, and to better inform ecosystem conservation and management of Marine Protected Area</w:t>
      </w:r>
      <w:r w:rsidR="00636BFC">
        <w:rPr>
          <w:rFonts w:ascii="Times New Roman" w:hAnsi="Times New Roman" w:cs="Times New Roman"/>
          <w:sz w:val="24"/>
          <w:szCs w:val="24"/>
        </w:rPr>
        <w:t>s</w:t>
      </w:r>
      <w:r>
        <w:rPr>
          <w:rFonts w:ascii="Times New Roman" w:hAnsi="Times New Roman" w:cs="Times New Roman"/>
          <w:sz w:val="24"/>
          <w:szCs w:val="24"/>
        </w:rPr>
        <w:t>.</w:t>
      </w:r>
    </w:p>
    <w:p w14:paraId="055EC10F" w14:textId="77777777" w:rsidR="00E61DE6" w:rsidRDefault="00E61DE6" w:rsidP="0088368A">
      <w:pPr>
        <w:pStyle w:val="Affiliations"/>
        <w:spacing w:line="480" w:lineRule="auto"/>
        <w:jc w:val="left"/>
        <w:rPr>
          <w:b/>
          <w:i w:val="0"/>
          <w:sz w:val="24"/>
          <w:szCs w:val="24"/>
        </w:rPr>
      </w:pPr>
    </w:p>
    <w:p w14:paraId="531B0C52" w14:textId="694C6CCE" w:rsidR="006703E4" w:rsidRDefault="00311768" w:rsidP="0088368A">
      <w:pPr>
        <w:pStyle w:val="Affiliations"/>
        <w:spacing w:line="480" w:lineRule="auto"/>
        <w:jc w:val="left"/>
        <w:rPr>
          <w:i w:val="0"/>
          <w:sz w:val="24"/>
          <w:szCs w:val="24"/>
        </w:rPr>
      </w:pPr>
      <w:r w:rsidRPr="00163B65">
        <w:rPr>
          <w:b/>
          <w:i w:val="0"/>
          <w:sz w:val="24"/>
          <w:szCs w:val="24"/>
        </w:rPr>
        <w:t>Keywords</w:t>
      </w:r>
      <w:r w:rsidRPr="00163B65">
        <w:rPr>
          <w:i w:val="0"/>
          <w:sz w:val="24"/>
          <w:szCs w:val="24"/>
        </w:rPr>
        <w:t>: feeding ecology; δ</w:t>
      </w:r>
      <w:r w:rsidRPr="00163B65">
        <w:rPr>
          <w:i w:val="0"/>
          <w:sz w:val="24"/>
          <w:szCs w:val="24"/>
          <w:vertAlign w:val="superscript"/>
        </w:rPr>
        <w:t>15</w:t>
      </w:r>
      <w:r w:rsidRPr="00163B65">
        <w:rPr>
          <w:i w:val="0"/>
          <w:sz w:val="24"/>
          <w:szCs w:val="24"/>
        </w:rPr>
        <w:t>N; δ</w:t>
      </w:r>
      <w:r w:rsidRPr="00163B65">
        <w:rPr>
          <w:i w:val="0"/>
          <w:sz w:val="24"/>
          <w:szCs w:val="24"/>
          <w:vertAlign w:val="superscript"/>
        </w:rPr>
        <w:t>13</w:t>
      </w:r>
      <w:r w:rsidRPr="00163B65">
        <w:rPr>
          <w:i w:val="0"/>
          <w:sz w:val="24"/>
          <w:szCs w:val="24"/>
        </w:rPr>
        <w:t>C;</w:t>
      </w:r>
      <w:r w:rsidR="00486FFA">
        <w:rPr>
          <w:i w:val="0"/>
          <w:sz w:val="24"/>
          <w:szCs w:val="24"/>
        </w:rPr>
        <w:t xml:space="preserve"> amino acids</w:t>
      </w:r>
      <w:r w:rsidRPr="00163B65">
        <w:rPr>
          <w:i w:val="0"/>
          <w:sz w:val="24"/>
          <w:szCs w:val="24"/>
        </w:rPr>
        <w:t xml:space="preserve">; </w:t>
      </w:r>
      <w:proofErr w:type="spellStart"/>
      <w:r w:rsidRPr="00163B65">
        <w:rPr>
          <w:i w:val="0"/>
          <w:sz w:val="24"/>
          <w:szCs w:val="24"/>
        </w:rPr>
        <w:t>MixSIAR</w:t>
      </w:r>
      <w:proofErr w:type="spellEnd"/>
      <w:r w:rsidRPr="00163B65">
        <w:rPr>
          <w:i w:val="0"/>
          <w:sz w:val="24"/>
          <w:szCs w:val="24"/>
        </w:rPr>
        <w:t>; isoscapes; Antarctica</w:t>
      </w:r>
      <w:r w:rsidR="00634BA7">
        <w:rPr>
          <w:i w:val="0"/>
          <w:sz w:val="24"/>
          <w:szCs w:val="24"/>
        </w:rPr>
        <w:t>, UNSDG14</w:t>
      </w:r>
      <w:r>
        <w:rPr>
          <w:i w:val="0"/>
          <w:sz w:val="24"/>
          <w:szCs w:val="24"/>
        </w:rPr>
        <w:t xml:space="preserve"> </w:t>
      </w:r>
      <w:r w:rsidR="002D2DFA">
        <w:rPr>
          <w:i w:val="0"/>
          <w:sz w:val="24"/>
          <w:szCs w:val="24"/>
        </w:rPr>
        <w:t>Life</w:t>
      </w:r>
      <w:r w:rsidR="00380D57">
        <w:rPr>
          <w:i w:val="0"/>
          <w:sz w:val="24"/>
          <w:szCs w:val="24"/>
        </w:rPr>
        <w:t xml:space="preserve"> Below Water</w:t>
      </w:r>
    </w:p>
    <w:p w14:paraId="2C1ECA4E" w14:textId="77777777" w:rsidR="006703E4" w:rsidRPr="00311768" w:rsidRDefault="006703E4" w:rsidP="0088368A">
      <w:pPr>
        <w:pStyle w:val="Affiliations"/>
        <w:spacing w:line="480" w:lineRule="auto"/>
        <w:jc w:val="left"/>
        <w:rPr>
          <w:i w:val="0"/>
          <w:sz w:val="24"/>
          <w:szCs w:val="24"/>
        </w:rPr>
      </w:pPr>
    </w:p>
    <w:p w14:paraId="27EE4347" w14:textId="08F38335" w:rsidR="00163B65" w:rsidRPr="00A80822" w:rsidRDefault="008E227E" w:rsidP="0088368A">
      <w:pPr>
        <w:pStyle w:val="ListParagraph"/>
        <w:numPr>
          <w:ilvl w:val="0"/>
          <w:numId w:val="12"/>
        </w:numPr>
        <w:autoSpaceDE w:val="0"/>
        <w:autoSpaceDN w:val="0"/>
        <w:adjustRightInd w:val="0"/>
        <w:spacing w:after="0" w:line="480" w:lineRule="auto"/>
        <w:rPr>
          <w:rFonts w:ascii="Times New Roman" w:hAnsi="Times New Roman" w:cs="Times New Roman"/>
          <w:b/>
          <w:sz w:val="24"/>
          <w:szCs w:val="24"/>
        </w:rPr>
      </w:pPr>
      <w:r w:rsidRPr="008E227E">
        <w:rPr>
          <w:rFonts w:ascii="Times New Roman" w:hAnsi="Times New Roman" w:cs="Times New Roman"/>
          <w:b/>
          <w:sz w:val="24"/>
          <w:szCs w:val="24"/>
        </w:rPr>
        <w:t>INTRODUCTION</w:t>
      </w:r>
    </w:p>
    <w:p w14:paraId="2384A5ED" w14:textId="3C688DCF" w:rsidR="00163B65" w:rsidRDefault="00AE4C92" w:rsidP="0088368A">
      <w:pPr>
        <w:autoSpaceDE w:val="0"/>
        <w:autoSpaceDN w:val="0"/>
        <w:adjustRightInd w:val="0"/>
        <w:spacing w:after="0" w:line="480" w:lineRule="auto"/>
        <w:rPr>
          <w:rFonts w:ascii="Times New Roman" w:hAnsi="Times New Roman" w:cs="Times New Roman"/>
          <w:sz w:val="24"/>
          <w:szCs w:val="24"/>
        </w:rPr>
      </w:pPr>
      <w:r w:rsidRPr="00804DAB">
        <w:rPr>
          <w:rFonts w:ascii="Times New Roman" w:hAnsi="Times New Roman" w:cs="Times New Roman"/>
          <w:sz w:val="24"/>
          <w:szCs w:val="24"/>
        </w:rPr>
        <w:t>Humpback whales (</w:t>
      </w:r>
      <w:r w:rsidRPr="00804DAB">
        <w:rPr>
          <w:rFonts w:ascii="Times New Roman" w:hAnsi="Times New Roman" w:cs="Times New Roman"/>
          <w:i/>
          <w:iCs/>
          <w:sz w:val="24"/>
          <w:szCs w:val="24"/>
        </w:rPr>
        <w:t>Megaptera novaeangliae</w:t>
      </w:r>
      <w:r w:rsidRPr="00804DAB">
        <w:rPr>
          <w:rFonts w:ascii="Times New Roman" w:hAnsi="Times New Roman" w:cs="Times New Roman"/>
          <w:sz w:val="24"/>
          <w:szCs w:val="24"/>
        </w:rPr>
        <w:t xml:space="preserve">) are balaenopterid cetaceans, which are </w:t>
      </w:r>
      <w:r w:rsidR="00845EC0">
        <w:rPr>
          <w:rFonts w:ascii="Times New Roman" w:hAnsi="Times New Roman" w:cs="Times New Roman"/>
          <w:sz w:val="24"/>
          <w:szCs w:val="24"/>
        </w:rPr>
        <w:t xml:space="preserve">distributed </w:t>
      </w:r>
      <w:r w:rsidR="00A828AD" w:rsidRPr="00804DAB">
        <w:rPr>
          <w:rFonts w:ascii="Times New Roman" w:hAnsi="Times New Roman" w:cs="Times New Roman"/>
          <w:sz w:val="24"/>
          <w:szCs w:val="24"/>
        </w:rPr>
        <w:t>throughout the world’s oce</w:t>
      </w:r>
      <w:r w:rsidR="002836D5" w:rsidRPr="00804DAB">
        <w:rPr>
          <w:rFonts w:ascii="Times New Roman" w:hAnsi="Times New Roman" w:cs="Times New Roman"/>
          <w:sz w:val="24"/>
          <w:szCs w:val="24"/>
        </w:rPr>
        <w:t>ans</w:t>
      </w:r>
      <w:r w:rsidR="004874DF">
        <w:rPr>
          <w:rFonts w:ascii="Times New Roman" w:hAnsi="Times New Roman" w:cs="Times New Roman"/>
          <w:sz w:val="24"/>
          <w:szCs w:val="24"/>
        </w:rPr>
        <w:t xml:space="preserve"> and are the most extensively studied of all large cetaceans (Fleming &amp; Jackson 2011)</w:t>
      </w:r>
      <w:r w:rsidRPr="00804DAB">
        <w:rPr>
          <w:rFonts w:ascii="Times New Roman" w:hAnsi="Times New Roman" w:cs="Times New Roman"/>
          <w:sz w:val="24"/>
          <w:szCs w:val="24"/>
        </w:rPr>
        <w:t>.</w:t>
      </w:r>
      <w:r>
        <w:t xml:space="preserve"> </w:t>
      </w:r>
      <w:r w:rsidR="008D29CB" w:rsidRPr="00163B65">
        <w:rPr>
          <w:rFonts w:ascii="Times New Roman" w:hAnsi="Times New Roman" w:cs="Times New Roman"/>
          <w:sz w:val="24"/>
          <w:szCs w:val="24"/>
        </w:rPr>
        <w:t xml:space="preserve">Southern </w:t>
      </w:r>
      <w:r w:rsidR="00C247A8" w:rsidRPr="00163B65">
        <w:rPr>
          <w:rFonts w:ascii="Times New Roman" w:hAnsi="Times New Roman" w:cs="Times New Roman"/>
          <w:sz w:val="24"/>
          <w:szCs w:val="24"/>
        </w:rPr>
        <w:t>hemisphere</w:t>
      </w:r>
      <w:r w:rsidR="008D29CB" w:rsidRPr="00163B65">
        <w:rPr>
          <w:rFonts w:ascii="Times New Roman" w:hAnsi="Times New Roman" w:cs="Times New Roman"/>
          <w:sz w:val="24"/>
          <w:szCs w:val="24"/>
        </w:rPr>
        <w:t xml:space="preserve"> humpback </w:t>
      </w:r>
      <w:proofErr w:type="gramStart"/>
      <w:r w:rsidR="008D29CB" w:rsidRPr="00163B65">
        <w:rPr>
          <w:rFonts w:ascii="Times New Roman" w:hAnsi="Times New Roman" w:cs="Times New Roman"/>
          <w:sz w:val="24"/>
          <w:szCs w:val="24"/>
        </w:rPr>
        <w:t>whales</w:t>
      </w:r>
      <w:proofErr w:type="gramEnd"/>
      <w:r w:rsidR="008D29CB" w:rsidRPr="00163B65">
        <w:rPr>
          <w:rFonts w:ascii="Times New Roman" w:hAnsi="Times New Roman" w:cs="Times New Roman"/>
          <w:sz w:val="24"/>
          <w:szCs w:val="24"/>
        </w:rPr>
        <w:t xml:space="preserve"> </w:t>
      </w:r>
      <w:r w:rsidR="0013166D" w:rsidRPr="00163B65">
        <w:rPr>
          <w:rFonts w:ascii="Times New Roman" w:hAnsi="Times New Roman" w:cs="Times New Roman"/>
          <w:color w:val="000000"/>
          <w:sz w:val="24"/>
          <w:szCs w:val="24"/>
          <w:lang w:val="en-AU"/>
        </w:rPr>
        <w:t xml:space="preserve">complete annual migrations </w:t>
      </w:r>
      <w:r w:rsidR="00CA3C79">
        <w:rPr>
          <w:rFonts w:ascii="Times New Roman" w:hAnsi="Times New Roman" w:cs="Times New Roman"/>
          <w:color w:val="000000"/>
          <w:sz w:val="24"/>
          <w:szCs w:val="24"/>
          <w:lang w:val="en-AU"/>
        </w:rPr>
        <w:t xml:space="preserve">of over </w:t>
      </w:r>
      <w:r w:rsidR="00405D10">
        <w:rPr>
          <w:rFonts w:ascii="Times New Roman" w:hAnsi="Times New Roman" w:cs="Times New Roman"/>
          <w:color w:val="000000"/>
          <w:sz w:val="24"/>
          <w:szCs w:val="24"/>
          <w:lang w:val="en-AU"/>
        </w:rPr>
        <w:t>8</w:t>
      </w:r>
      <w:r w:rsidR="00CA3C79">
        <w:rPr>
          <w:rFonts w:ascii="Times New Roman" w:hAnsi="Times New Roman" w:cs="Times New Roman"/>
          <w:color w:val="000000"/>
          <w:sz w:val="24"/>
          <w:szCs w:val="24"/>
          <w:lang w:val="en-AU"/>
        </w:rPr>
        <w:t xml:space="preserve">000 km </w:t>
      </w:r>
      <w:r w:rsidR="0013166D" w:rsidRPr="00163B65">
        <w:rPr>
          <w:rFonts w:ascii="Times New Roman" w:hAnsi="Times New Roman" w:cs="Times New Roman"/>
          <w:color w:val="000000"/>
          <w:sz w:val="24"/>
          <w:szCs w:val="24"/>
          <w:lang w:val="en-AU"/>
        </w:rPr>
        <w:t xml:space="preserve">between </w:t>
      </w:r>
      <w:r w:rsidR="00471F8F">
        <w:rPr>
          <w:rFonts w:ascii="Times New Roman" w:hAnsi="Times New Roman" w:cs="Times New Roman"/>
          <w:color w:val="000000"/>
          <w:sz w:val="24"/>
          <w:szCs w:val="24"/>
          <w:lang w:val="en-AU"/>
        </w:rPr>
        <w:t xml:space="preserve">cold, </w:t>
      </w:r>
      <w:r w:rsidR="004A65D2">
        <w:rPr>
          <w:rFonts w:ascii="Times New Roman" w:hAnsi="Times New Roman" w:cs="Times New Roman"/>
          <w:color w:val="000000"/>
          <w:sz w:val="24"/>
          <w:szCs w:val="24"/>
          <w:lang w:val="en-AU"/>
        </w:rPr>
        <w:t xml:space="preserve">nutrient-rich </w:t>
      </w:r>
      <w:r w:rsidR="00822BF2">
        <w:rPr>
          <w:rFonts w:ascii="Times New Roman" w:hAnsi="Times New Roman" w:cs="Times New Roman"/>
          <w:color w:val="000000"/>
          <w:sz w:val="24"/>
          <w:szCs w:val="24"/>
          <w:lang w:val="en-AU"/>
        </w:rPr>
        <w:t xml:space="preserve">Southern Ocean </w:t>
      </w:r>
      <w:r w:rsidR="008D29CB" w:rsidRPr="00163B65">
        <w:rPr>
          <w:rFonts w:ascii="Times New Roman" w:hAnsi="Times New Roman" w:cs="Times New Roman"/>
          <w:sz w:val="24"/>
          <w:szCs w:val="24"/>
        </w:rPr>
        <w:t>feed</w:t>
      </w:r>
      <w:r w:rsidR="0013166D" w:rsidRPr="00163B65">
        <w:rPr>
          <w:rFonts w:ascii="Times New Roman" w:hAnsi="Times New Roman" w:cs="Times New Roman"/>
          <w:sz w:val="24"/>
          <w:szCs w:val="24"/>
        </w:rPr>
        <w:t>ing grounds</w:t>
      </w:r>
      <w:r w:rsidR="008D29CB" w:rsidRPr="00163B65">
        <w:rPr>
          <w:rFonts w:ascii="Times New Roman" w:hAnsi="Times New Roman" w:cs="Times New Roman"/>
          <w:sz w:val="24"/>
          <w:szCs w:val="24"/>
        </w:rPr>
        <w:t xml:space="preserve"> in summer</w:t>
      </w:r>
      <w:r w:rsidR="00155540">
        <w:rPr>
          <w:rFonts w:ascii="Times New Roman" w:hAnsi="Times New Roman" w:cs="Times New Roman"/>
          <w:sz w:val="24"/>
          <w:szCs w:val="24"/>
        </w:rPr>
        <w:t>,</w:t>
      </w:r>
      <w:r w:rsidR="008D29CB" w:rsidRPr="00163B65">
        <w:rPr>
          <w:rFonts w:ascii="Times New Roman" w:hAnsi="Times New Roman" w:cs="Times New Roman"/>
          <w:sz w:val="24"/>
          <w:szCs w:val="24"/>
        </w:rPr>
        <w:t xml:space="preserve"> and </w:t>
      </w:r>
      <w:r w:rsidR="00E8663F">
        <w:rPr>
          <w:rFonts w:ascii="Times New Roman" w:hAnsi="Times New Roman" w:cs="Times New Roman"/>
          <w:sz w:val="24"/>
          <w:szCs w:val="24"/>
        </w:rPr>
        <w:t xml:space="preserve">warmer </w:t>
      </w:r>
      <w:r w:rsidR="0013166D" w:rsidRPr="00163B65">
        <w:rPr>
          <w:rFonts w:ascii="Times New Roman" w:hAnsi="Times New Roman" w:cs="Times New Roman"/>
          <w:sz w:val="24"/>
          <w:szCs w:val="24"/>
        </w:rPr>
        <w:t xml:space="preserve">calving grounds </w:t>
      </w:r>
      <w:r w:rsidR="00D9710C">
        <w:rPr>
          <w:rFonts w:ascii="Times New Roman" w:hAnsi="Times New Roman" w:cs="Times New Roman"/>
          <w:sz w:val="24"/>
          <w:szCs w:val="24"/>
        </w:rPr>
        <w:t xml:space="preserve">(also often referred to as breeding grounds) </w:t>
      </w:r>
      <w:r w:rsidR="008D29CB" w:rsidRPr="00163B65">
        <w:rPr>
          <w:rFonts w:ascii="Times New Roman" w:hAnsi="Times New Roman" w:cs="Times New Roman"/>
          <w:sz w:val="24"/>
          <w:szCs w:val="24"/>
        </w:rPr>
        <w:t xml:space="preserve">in </w:t>
      </w:r>
      <w:r w:rsidR="0013166D" w:rsidRPr="00163B65">
        <w:rPr>
          <w:rFonts w:ascii="Times New Roman" w:hAnsi="Times New Roman" w:cs="Times New Roman"/>
          <w:sz w:val="24"/>
          <w:szCs w:val="24"/>
        </w:rPr>
        <w:t>low latitude waters</w:t>
      </w:r>
      <w:r w:rsidR="008D29CB" w:rsidRPr="00163B65">
        <w:rPr>
          <w:rFonts w:ascii="Times New Roman" w:hAnsi="Times New Roman" w:cs="Times New Roman"/>
          <w:sz w:val="24"/>
          <w:szCs w:val="24"/>
        </w:rPr>
        <w:t xml:space="preserve"> in winter </w:t>
      </w:r>
      <w:r w:rsidR="008D29CB" w:rsidRPr="0062689E">
        <w:rPr>
          <w:rFonts w:ascii="Times New Roman" w:hAnsi="Times New Roman" w:cs="Times New Roman"/>
          <w:sz w:val="24"/>
          <w:szCs w:val="24"/>
        </w:rPr>
        <w:t>(</w:t>
      </w:r>
      <w:r w:rsidR="00422EA4" w:rsidRPr="0062689E">
        <w:rPr>
          <w:rFonts w:ascii="Times New Roman" w:hAnsi="Times New Roman" w:cs="Times New Roman"/>
          <w:sz w:val="24"/>
          <w:szCs w:val="24"/>
        </w:rPr>
        <w:t>Clapham 1966</w:t>
      </w:r>
      <w:r w:rsidR="000B1EF5" w:rsidRPr="0062689E">
        <w:rPr>
          <w:rFonts w:ascii="Times New Roman" w:hAnsi="Times New Roman" w:cs="Times New Roman"/>
          <w:sz w:val="24"/>
          <w:szCs w:val="24"/>
        </w:rPr>
        <w:t xml:space="preserve">, </w:t>
      </w:r>
      <w:proofErr w:type="spellStart"/>
      <w:r w:rsidR="000B1EF5" w:rsidRPr="0062689E">
        <w:rPr>
          <w:rFonts w:ascii="Times New Roman" w:hAnsi="Times New Roman" w:cs="Times New Roman"/>
          <w:sz w:val="24"/>
          <w:szCs w:val="24"/>
        </w:rPr>
        <w:t>Corkeron</w:t>
      </w:r>
      <w:proofErr w:type="spellEnd"/>
      <w:r w:rsidR="000B1EF5" w:rsidRPr="0062689E">
        <w:rPr>
          <w:rFonts w:ascii="Times New Roman" w:hAnsi="Times New Roman" w:cs="Times New Roman"/>
          <w:sz w:val="24"/>
          <w:szCs w:val="24"/>
        </w:rPr>
        <w:t xml:space="preserve"> &amp; Connor</w:t>
      </w:r>
      <w:r w:rsidR="00D815C6" w:rsidRPr="0062689E">
        <w:rPr>
          <w:rFonts w:ascii="Times New Roman" w:hAnsi="Times New Roman" w:cs="Times New Roman"/>
          <w:sz w:val="24"/>
          <w:szCs w:val="24"/>
        </w:rPr>
        <w:t xml:space="preserve"> 1999</w:t>
      </w:r>
      <w:r w:rsidR="0010269F" w:rsidRPr="0062689E">
        <w:rPr>
          <w:rFonts w:ascii="Times New Roman" w:hAnsi="Times New Roman" w:cs="Times New Roman"/>
          <w:sz w:val="24"/>
          <w:szCs w:val="24"/>
        </w:rPr>
        <w:t>,</w:t>
      </w:r>
      <w:r w:rsidR="004F0DDD" w:rsidRPr="0062689E">
        <w:rPr>
          <w:rFonts w:ascii="Times New Roman" w:hAnsi="Times New Roman" w:cs="Times New Roman"/>
          <w:sz w:val="24"/>
          <w:szCs w:val="24"/>
        </w:rPr>
        <w:t xml:space="preserve"> Clapham </w:t>
      </w:r>
      <w:r w:rsidR="00DE1673" w:rsidRPr="0062689E">
        <w:rPr>
          <w:rFonts w:ascii="Times New Roman" w:hAnsi="Times New Roman" w:cs="Times New Roman"/>
          <w:sz w:val="24"/>
          <w:szCs w:val="24"/>
        </w:rPr>
        <w:t>2018</w:t>
      </w:r>
      <w:r w:rsidR="004D29F8" w:rsidRPr="0062689E">
        <w:rPr>
          <w:rFonts w:ascii="Times New Roman" w:hAnsi="Times New Roman" w:cs="Times New Roman"/>
          <w:sz w:val="24"/>
          <w:szCs w:val="24"/>
        </w:rPr>
        <w:t>)</w:t>
      </w:r>
      <w:r w:rsidR="00B84125">
        <w:rPr>
          <w:rFonts w:ascii="Times New Roman" w:hAnsi="Times New Roman" w:cs="Times New Roman"/>
          <w:sz w:val="24"/>
          <w:szCs w:val="24"/>
        </w:rPr>
        <w:t>. A</w:t>
      </w:r>
      <w:r w:rsidR="009C2C3F">
        <w:rPr>
          <w:rFonts w:ascii="Times New Roman" w:hAnsi="Times New Roman" w:cs="Times New Roman"/>
          <w:sz w:val="24"/>
          <w:szCs w:val="24"/>
        </w:rPr>
        <w:t xml:space="preserve">part from the </w:t>
      </w:r>
      <w:proofErr w:type="spellStart"/>
      <w:r w:rsidR="00401BD8">
        <w:rPr>
          <w:rFonts w:ascii="Times New Roman" w:hAnsi="Times New Roman" w:cs="Times New Roman"/>
          <w:sz w:val="24"/>
          <w:szCs w:val="24"/>
        </w:rPr>
        <w:t>g</w:t>
      </w:r>
      <w:r w:rsidR="009C2C3F">
        <w:rPr>
          <w:rFonts w:ascii="Times New Roman" w:hAnsi="Times New Roman" w:cs="Times New Roman"/>
          <w:sz w:val="24"/>
          <w:szCs w:val="24"/>
        </w:rPr>
        <w:t>ray</w:t>
      </w:r>
      <w:proofErr w:type="spellEnd"/>
      <w:r w:rsidR="009C2C3F">
        <w:rPr>
          <w:rFonts w:ascii="Times New Roman" w:hAnsi="Times New Roman" w:cs="Times New Roman"/>
          <w:sz w:val="24"/>
          <w:szCs w:val="24"/>
        </w:rPr>
        <w:t xml:space="preserve"> </w:t>
      </w:r>
      <w:r w:rsidR="009C2C3F" w:rsidRPr="003B6EF9">
        <w:rPr>
          <w:rFonts w:ascii="Times New Roman" w:hAnsi="Times New Roman" w:cs="Times New Roman"/>
          <w:sz w:val="24"/>
          <w:szCs w:val="24"/>
        </w:rPr>
        <w:t>whale</w:t>
      </w:r>
      <w:r w:rsidR="003B6EF9" w:rsidRPr="00C04A7A">
        <w:rPr>
          <w:rFonts w:ascii="Times New Roman" w:hAnsi="Times New Roman" w:cs="Times New Roman"/>
          <w:sz w:val="24"/>
          <w:szCs w:val="24"/>
        </w:rPr>
        <w:t xml:space="preserve"> </w:t>
      </w:r>
      <w:r w:rsidR="003B6EF9" w:rsidRPr="003B6EF9">
        <w:rPr>
          <w:rFonts w:ascii="Times New Roman" w:hAnsi="Times New Roman" w:cs="Times New Roman"/>
          <w:color w:val="202122"/>
          <w:sz w:val="24"/>
          <w:szCs w:val="24"/>
          <w:shd w:val="clear" w:color="auto" w:fill="FFFFFF"/>
        </w:rPr>
        <w:t>(</w:t>
      </w:r>
      <w:proofErr w:type="spellStart"/>
      <w:r w:rsidR="003B6EF9" w:rsidRPr="003B6EF9">
        <w:rPr>
          <w:rFonts w:ascii="Times New Roman" w:hAnsi="Times New Roman" w:cs="Times New Roman"/>
          <w:i/>
          <w:iCs/>
          <w:color w:val="202122"/>
          <w:sz w:val="24"/>
          <w:szCs w:val="24"/>
          <w:shd w:val="clear" w:color="auto" w:fill="FFFFFF"/>
        </w:rPr>
        <w:t>Eschrichtius</w:t>
      </w:r>
      <w:proofErr w:type="spellEnd"/>
      <w:r w:rsidR="003B6EF9" w:rsidRPr="003B6EF9">
        <w:rPr>
          <w:rFonts w:ascii="Times New Roman" w:hAnsi="Times New Roman" w:cs="Times New Roman"/>
          <w:i/>
          <w:iCs/>
          <w:color w:val="202122"/>
          <w:sz w:val="24"/>
          <w:szCs w:val="24"/>
          <w:shd w:val="clear" w:color="auto" w:fill="FFFFFF"/>
        </w:rPr>
        <w:t xml:space="preserve"> robustus</w:t>
      </w:r>
      <w:r w:rsidR="003B6EF9" w:rsidRPr="003B6EF9">
        <w:rPr>
          <w:rFonts w:ascii="Times New Roman" w:hAnsi="Times New Roman" w:cs="Times New Roman"/>
          <w:color w:val="202122"/>
          <w:sz w:val="24"/>
          <w:szCs w:val="24"/>
          <w:shd w:val="clear" w:color="auto" w:fill="FFFFFF"/>
        </w:rPr>
        <w:t>)</w:t>
      </w:r>
      <w:r w:rsidR="00401BD8" w:rsidRPr="003B6EF9">
        <w:rPr>
          <w:rFonts w:ascii="Times New Roman" w:hAnsi="Times New Roman" w:cs="Times New Roman"/>
          <w:sz w:val="24"/>
          <w:szCs w:val="24"/>
        </w:rPr>
        <w:t>,</w:t>
      </w:r>
      <w:r w:rsidR="00401BD8">
        <w:rPr>
          <w:rFonts w:ascii="Times New Roman" w:hAnsi="Times New Roman" w:cs="Times New Roman"/>
          <w:sz w:val="24"/>
          <w:szCs w:val="24"/>
        </w:rPr>
        <w:t xml:space="preserve"> </w:t>
      </w:r>
      <w:r w:rsidR="00B84125">
        <w:rPr>
          <w:rFonts w:ascii="Times New Roman" w:hAnsi="Times New Roman" w:cs="Times New Roman"/>
          <w:sz w:val="24"/>
          <w:szCs w:val="24"/>
        </w:rPr>
        <w:t xml:space="preserve">they </w:t>
      </w:r>
      <w:r w:rsidR="008F173C">
        <w:rPr>
          <w:rFonts w:ascii="Times New Roman" w:hAnsi="Times New Roman" w:cs="Times New Roman"/>
          <w:sz w:val="24"/>
          <w:szCs w:val="24"/>
        </w:rPr>
        <w:t>have</w:t>
      </w:r>
      <w:r w:rsidR="00760785">
        <w:rPr>
          <w:rFonts w:ascii="Times New Roman" w:hAnsi="Times New Roman" w:cs="Times New Roman"/>
          <w:sz w:val="24"/>
          <w:szCs w:val="24"/>
        </w:rPr>
        <w:t xml:space="preserve"> one of</w:t>
      </w:r>
      <w:r w:rsidR="008F173C">
        <w:rPr>
          <w:rFonts w:ascii="Times New Roman" w:hAnsi="Times New Roman" w:cs="Times New Roman"/>
          <w:sz w:val="24"/>
          <w:szCs w:val="24"/>
        </w:rPr>
        <w:t xml:space="preserve"> the longest </w:t>
      </w:r>
      <w:r w:rsidR="0052165B">
        <w:rPr>
          <w:rFonts w:ascii="Times New Roman" w:hAnsi="Times New Roman" w:cs="Times New Roman"/>
          <w:sz w:val="24"/>
          <w:szCs w:val="24"/>
        </w:rPr>
        <w:t>recorded mammalian migration</w:t>
      </w:r>
      <w:r w:rsidR="00760785">
        <w:rPr>
          <w:rFonts w:ascii="Times New Roman" w:hAnsi="Times New Roman" w:cs="Times New Roman"/>
          <w:sz w:val="24"/>
          <w:szCs w:val="24"/>
        </w:rPr>
        <w:t>s</w:t>
      </w:r>
      <w:r w:rsidR="00F90F10">
        <w:rPr>
          <w:rFonts w:ascii="Times New Roman" w:hAnsi="Times New Roman" w:cs="Times New Roman"/>
          <w:sz w:val="24"/>
          <w:szCs w:val="24"/>
        </w:rPr>
        <w:t xml:space="preserve"> </w:t>
      </w:r>
      <w:r w:rsidR="008F173C">
        <w:rPr>
          <w:rFonts w:ascii="Times New Roman" w:hAnsi="Times New Roman" w:cs="Times New Roman"/>
          <w:sz w:val="24"/>
          <w:szCs w:val="24"/>
        </w:rPr>
        <w:t>(</w:t>
      </w:r>
      <w:r w:rsidR="00A82AE7">
        <w:rPr>
          <w:rFonts w:ascii="Times New Roman" w:hAnsi="Times New Roman" w:cs="Times New Roman"/>
          <w:sz w:val="24"/>
          <w:szCs w:val="24"/>
        </w:rPr>
        <w:t xml:space="preserve">Clapham 2001, </w:t>
      </w:r>
      <w:r w:rsidR="008F173C">
        <w:rPr>
          <w:rFonts w:ascii="Times New Roman" w:hAnsi="Times New Roman" w:cs="Times New Roman"/>
          <w:sz w:val="24"/>
          <w:szCs w:val="24"/>
        </w:rPr>
        <w:t>Rasmussen et al. 2007</w:t>
      </w:r>
      <w:r w:rsidR="00D815C6">
        <w:rPr>
          <w:rFonts w:ascii="Times New Roman" w:hAnsi="Times New Roman" w:cs="Times New Roman"/>
          <w:sz w:val="24"/>
          <w:szCs w:val="24"/>
        </w:rPr>
        <w:t>, Stevick et al. 2011</w:t>
      </w:r>
      <w:r w:rsidR="008F173C">
        <w:rPr>
          <w:rFonts w:ascii="Times New Roman" w:hAnsi="Times New Roman" w:cs="Times New Roman"/>
          <w:sz w:val="24"/>
          <w:szCs w:val="24"/>
        </w:rPr>
        <w:t>)</w:t>
      </w:r>
      <w:r w:rsidR="00401BD8">
        <w:rPr>
          <w:rFonts w:ascii="Times New Roman" w:hAnsi="Times New Roman" w:cs="Times New Roman"/>
          <w:sz w:val="24"/>
          <w:szCs w:val="24"/>
        </w:rPr>
        <w:t>.</w:t>
      </w:r>
      <w:r w:rsidR="009F3FF7">
        <w:rPr>
          <w:rFonts w:ascii="Times New Roman" w:hAnsi="Times New Roman" w:cs="Times New Roman"/>
          <w:sz w:val="24"/>
          <w:szCs w:val="24"/>
        </w:rPr>
        <w:t xml:space="preserve"> </w:t>
      </w:r>
      <w:r w:rsidR="00CB7433">
        <w:rPr>
          <w:rFonts w:ascii="Times New Roman" w:hAnsi="Times New Roman" w:cs="Times New Roman"/>
          <w:sz w:val="24"/>
          <w:szCs w:val="24"/>
        </w:rPr>
        <w:t>They are capital</w:t>
      </w:r>
      <w:r w:rsidR="005C25C6">
        <w:rPr>
          <w:rFonts w:ascii="Times New Roman" w:hAnsi="Times New Roman" w:cs="Times New Roman"/>
          <w:sz w:val="24"/>
          <w:szCs w:val="24"/>
        </w:rPr>
        <w:t xml:space="preserve"> </w:t>
      </w:r>
      <w:r w:rsidR="00CB7433">
        <w:rPr>
          <w:rFonts w:ascii="Times New Roman" w:hAnsi="Times New Roman" w:cs="Times New Roman"/>
          <w:sz w:val="24"/>
          <w:szCs w:val="24"/>
        </w:rPr>
        <w:t>breed</w:t>
      </w:r>
      <w:r w:rsidR="005C25C6">
        <w:rPr>
          <w:rFonts w:ascii="Times New Roman" w:hAnsi="Times New Roman" w:cs="Times New Roman"/>
          <w:sz w:val="24"/>
          <w:szCs w:val="24"/>
        </w:rPr>
        <w:t>ers</w:t>
      </w:r>
      <w:r w:rsidR="001B276D">
        <w:rPr>
          <w:rFonts w:ascii="Times New Roman" w:hAnsi="Times New Roman" w:cs="Times New Roman"/>
          <w:sz w:val="24"/>
          <w:szCs w:val="24"/>
        </w:rPr>
        <w:t xml:space="preserve">, </w:t>
      </w:r>
      <w:r w:rsidR="00F46F25">
        <w:rPr>
          <w:rFonts w:ascii="Times New Roman" w:hAnsi="Times New Roman" w:cs="Times New Roman"/>
          <w:sz w:val="24"/>
          <w:szCs w:val="24"/>
        </w:rPr>
        <w:t xml:space="preserve">traditionally </w:t>
      </w:r>
      <w:r w:rsidR="00262B76">
        <w:rPr>
          <w:rFonts w:ascii="Times New Roman" w:hAnsi="Times New Roman" w:cs="Times New Roman"/>
          <w:sz w:val="24"/>
          <w:szCs w:val="24"/>
        </w:rPr>
        <w:t xml:space="preserve">thought to </w:t>
      </w:r>
      <w:r w:rsidR="001B276D">
        <w:rPr>
          <w:rFonts w:ascii="Times New Roman" w:hAnsi="Times New Roman" w:cs="Times New Roman"/>
          <w:sz w:val="24"/>
          <w:szCs w:val="24"/>
        </w:rPr>
        <w:t xml:space="preserve">fast during </w:t>
      </w:r>
      <w:r w:rsidR="0069086F">
        <w:rPr>
          <w:rFonts w:ascii="Times New Roman" w:hAnsi="Times New Roman" w:cs="Times New Roman"/>
          <w:sz w:val="24"/>
          <w:szCs w:val="24"/>
        </w:rPr>
        <w:t>migration and breeding</w:t>
      </w:r>
      <w:r w:rsidR="002925CA">
        <w:rPr>
          <w:rFonts w:ascii="Times New Roman" w:hAnsi="Times New Roman" w:cs="Times New Roman"/>
          <w:sz w:val="24"/>
          <w:szCs w:val="24"/>
        </w:rPr>
        <w:t xml:space="preserve"> (</w:t>
      </w:r>
      <w:r w:rsidR="00647BFE">
        <w:rPr>
          <w:rFonts w:ascii="Times New Roman" w:hAnsi="Times New Roman" w:cs="Times New Roman"/>
          <w:sz w:val="24"/>
          <w:szCs w:val="24"/>
        </w:rPr>
        <w:t xml:space="preserve">Lockyer </w:t>
      </w:r>
      <w:r w:rsidR="00407A4E">
        <w:rPr>
          <w:rFonts w:ascii="Times New Roman" w:hAnsi="Times New Roman" w:cs="Times New Roman"/>
          <w:sz w:val="24"/>
          <w:szCs w:val="24"/>
        </w:rPr>
        <w:t>&amp; Brown</w:t>
      </w:r>
      <w:r w:rsidR="006C51BA">
        <w:rPr>
          <w:rFonts w:ascii="Times New Roman" w:hAnsi="Times New Roman" w:cs="Times New Roman"/>
          <w:sz w:val="24"/>
          <w:szCs w:val="24"/>
        </w:rPr>
        <w:t xml:space="preserve"> </w:t>
      </w:r>
      <w:r w:rsidR="00647BFE">
        <w:rPr>
          <w:rFonts w:ascii="Times New Roman" w:hAnsi="Times New Roman" w:cs="Times New Roman"/>
          <w:sz w:val="24"/>
          <w:szCs w:val="24"/>
        </w:rPr>
        <w:t>1981</w:t>
      </w:r>
      <w:r w:rsidR="000119F5">
        <w:rPr>
          <w:rFonts w:ascii="Times New Roman" w:hAnsi="Times New Roman" w:cs="Times New Roman"/>
          <w:sz w:val="24"/>
          <w:szCs w:val="24"/>
        </w:rPr>
        <w:t>)</w:t>
      </w:r>
      <w:r w:rsidR="00520BF6">
        <w:rPr>
          <w:rFonts w:ascii="Times New Roman" w:hAnsi="Times New Roman" w:cs="Times New Roman"/>
          <w:sz w:val="24"/>
          <w:szCs w:val="24"/>
        </w:rPr>
        <w:t>,</w:t>
      </w:r>
      <w:r w:rsidR="0069086F">
        <w:rPr>
          <w:rFonts w:ascii="Times New Roman" w:hAnsi="Times New Roman" w:cs="Times New Roman"/>
          <w:sz w:val="24"/>
          <w:szCs w:val="24"/>
        </w:rPr>
        <w:t xml:space="preserve"> </w:t>
      </w:r>
      <w:r w:rsidR="00F32321">
        <w:rPr>
          <w:rFonts w:ascii="Times New Roman" w:hAnsi="Times New Roman" w:cs="Times New Roman"/>
          <w:sz w:val="24"/>
          <w:szCs w:val="24"/>
        </w:rPr>
        <w:t xml:space="preserve">surviving on </w:t>
      </w:r>
      <w:r w:rsidR="003E0DE6">
        <w:rPr>
          <w:rFonts w:ascii="Times New Roman" w:hAnsi="Times New Roman" w:cs="Times New Roman"/>
          <w:sz w:val="24"/>
          <w:szCs w:val="24"/>
        </w:rPr>
        <w:t xml:space="preserve">energy </w:t>
      </w:r>
      <w:r w:rsidR="00DF5982">
        <w:rPr>
          <w:rFonts w:ascii="Times New Roman" w:hAnsi="Times New Roman" w:cs="Times New Roman"/>
          <w:sz w:val="24"/>
          <w:szCs w:val="24"/>
        </w:rPr>
        <w:t xml:space="preserve">or “capital” </w:t>
      </w:r>
      <w:r w:rsidR="003E0DE6">
        <w:rPr>
          <w:rFonts w:ascii="Times New Roman" w:hAnsi="Times New Roman" w:cs="Times New Roman"/>
          <w:sz w:val="24"/>
          <w:szCs w:val="24"/>
        </w:rPr>
        <w:t xml:space="preserve">from their </w:t>
      </w:r>
      <w:r w:rsidR="0069086F">
        <w:rPr>
          <w:rFonts w:ascii="Times New Roman" w:hAnsi="Times New Roman" w:cs="Times New Roman"/>
          <w:sz w:val="24"/>
          <w:szCs w:val="24"/>
        </w:rPr>
        <w:t>blubber stores</w:t>
      </w:r>
      <w:r w:rsidR="009567D0">
        <w:rPr>
          <w:rFonts w:ascii="Times New Roman" w:hAnsi="Times New Roman" w:cs="Times New Roman"/>
          <w:sz w:val="24"/>
          <w:szCs w:val="24"/>
        </w:rPr>
        <w:t xml:space="preserve"> </w:t>
      </w:r>
      <w:r w:rsidR="00150449">
        <w:rPr>
          <w:rFonts w:ascii="Times New Roman" w:hAnsi="Times New Roman" w:cs="Times New Roman"/>
          <w:sz w:val="24"/>
          <w:szCs w:val="24"/>
        </w:rPr>
        <w:t xml:space="preserve">built up </w:t>
      </w:r>
      <w:r w:rsidR="003D12F6">
        <w:rPr>
          <w:rFonts w:ascii="Times New Roman" w:hAnsi="Times New Roman" w:cs="Times New Roman"/>
          <w:sz w:val="24"/>
          <w:szCs w:val="24"/>
        </w:rPr>
        <w:t>from</w:t>
      </w:r>
      <w:r w:rsidR="009E2447">
        <w:rPr>
          <w:rFonts w:ascii="Times New Roman" w:hAnsi="Times New Roman" w:cs="Times New Roman"/>
          <w:sz w:val="24"/>
          <w:szCs w:val="24"/>
        </w:rPr>
        <w:t xml:space="preserve"> </w:t>
      </w:r>
      <w:r w:rsidR="003D12F6">
        <w:rPr>
          <w:rFonts w:ascii="Times New Roman" w:hAnsi="Times New Roman" w:cs="Times New Roman"/>
          <w:sz w:val="24"/>
          <w:szCs w:val="24"/>
        </w:rPr>
        <w:t xml:space="preserve">feeding on high density prey patches </w:t>
      </w:r>
      <w:r w:rsidR="006A7B5A">
        <w:rPr>
          <w:rFonts w:ascii="Times New Roman" w:hAnsi="Times New Roman" w:cs="Times New Roman"/>
          <w:sz w:val="24"/>
          <w:szCs w:val="24"/>
        </w:rPr>
        <w:t>during the feeding season (</w:t>
      </w:r>
      <w:r w:rsidR="00761AD6">
        <w:rPr>
          <w:rFonts w:ascii="Times New Roman" w:hAnsi="Times New Roman" w:cs="Times New Roman"/>
          <w:sz w:val="24"/>
          <w:szCs w:val="24"/>
        </w:rPr>
        <w:t>Hain et al. 1981</w:t>
      </w:r>
      <w:r w:rsidR="006538FA">
        <w:rPr>
          <w:rFonts w:ascii="Times New Roman" w:hAnsi="Times New Roman" w:cs="Times New Roman"/>
          <w:sz w:val="24"/>
          <w:szCs w:val="24"/>
        </w:rPr>
        <w:t>,</w:t>
      </w:r>
      <w:r w:rsidR="005A7E28">
        <w:rPr>
          <w:rFonts w:ascii="Times New Roman" w:hAnsi="Times New Roman" w:cs="Times New Roman"/>
          <w:sz w:val="24"/>
          <w:szCs w:val="24"/>
        </w:rPr>
        <w:t xml:space="preserve"> </w:t>
      </w:r>
      <w:r w:rsidR="003D12F6">
        <w:rPr>
          <w:rFonts w:ascii="Times New Roman" w:hAnsi="Times New Roman" w:cs="Times New Roman"/>
          <w:sz w:val="24"/>
          <w:szCs w:val="24"/>
        </w:rPr>
        <w:t>Hazen et al</w:t>
      </w:r>
      <w:r w:rsidR="00987CAA">
        <w:rPr>
          <w:rFonts w:ascii="Times New Roman" w:hAnsi="Times New Roman" w:cs="Times New Roman"/>
          <w:sz w:val="24"/>
          <w:szCs w:val="24"/>
        </w:rPr>
        <w:t>. 2009</w:t>
      </w:r>
      <w:r w:rsidR="006538FA">
        <w:rPr>
          <w:rFonts w:ascii="Times New Roman" w:hAnsi="Times New Roman" w:cs="Times New Roman"/>
          <w:sz w:val="24"/>
          <w:szCs w:val="24"/>
        </w:rPr>
        <w:t>, Cade et al. 2020</w:t>
      </w:r>
      <w:r w:rsidR="00987CAA">
        <w:rPr>
          <w:rFonts w:ascii="Times New Roman" w:hAnsi="Times New Roman" w:cs="Times New Roman"/>
          <w:sz w:val="24"/>
          <w:szCs w:val="24"/>
        </w:rPr>
        <w:t>).</w:t>
      </w:r>
      <w:r w:rsidR="0069086F">
        <w:rPr>
          <w:rFonts w:ascii="Times New Roman" w:hAnsi="Times New Roman" w:cs="Times New Roman"/>
          <w:sz w:val="24"/>
          <w:szCs w:val="24"/>
        </w:rPr>
        <w:t xml:space="preserve"> </w:t>
      </w:r>
      <w:r w:rsidR="00BD556A" w:rsidRPr="00163B65">
        <w:rPr>
          <w:rFonts w:ascii="Times New Roman" w:hAnsi="Times New Roman" w:cs="Times New Roman"/>
          <w:sz w:val="24"/>
          <w:szCs w:val="24"/>
        </w:rPr>
        <w:t>However,</w:t>
      </w:r>
      <w:r w:rsidR="008D29CB" w:rsidRPr="00163B65">
        <w:rPr>
          <w:rFonts w:ascii="Times New Roman" w:hAnsi="Times New Roman" w:cs="Times New Roman"/>
          <w:sz w:val="24"/>
          <w:szCs w:val="24"/>
        </w:rPr>
        <w:t xml:space="preserve"> </w:t>
      </w:r>
      <w:r w:rsidR="00C13541" w:rsidRPr="00163B65">
        <w:rPr>
          <w:rFonts w:ascii="Times New Roman" w:hAnsi="Times New Roman" w:cs="Times New Roman"/>
          <w:sz w:val="24"/>
          <w:szCs w:val="24"/>
        </w:rPr>
        <w:t xml:space="preserve">uncertainties </w:t>
      </w:r>
      <w:r w:rsidR="009E74E9">
        <w:rPr>
          <w:rFonts w:ascii="Times New Roman" w:hAnsi="Times New Roman" w:cs="Times New Roman"/>
          <w:sz w:val="24"/>
          <w:szCs w:val="24"/>
        </w:rPr>
        <w:t xml:space="preserve">remain </w:t>
      </w:r>
      <w:r w:rsidR="00BD556A" w:rsidRPr="00163B65">
        <w:rPr>
          <w:rFonts w:ascii="Times New Roman" w:hAnsi="Times New Roman" w:cs="Times New Roman"/>
          <w:sz w:val="24"/>
          <w:szCs w:val="24"/>
        </w:rPr>
        <w:t xml:space="preserve">surrounding </w:t>
      </w:r>
      <w:r w:rsidR="00A0705F" w:rsidRPr="00163B65">
        <w:rPr>
          <w:rFonts w:ascii="Times New Roman" w:hAnsi="Times New Roman" w:cs="Times New Roman"/>
          <w:sz w:val="24"/>
          <w:szCs w:val="24"/>
        </w:rPr>
        <w:t xml:space="preserve">humpback </w:t>
      </w:r>
      <w:r w:rsidR="005D423E" w:rsidRPr="00163B65">
        <w:rPr>
          <w:rFonts w:ascii="Times New Roman" w:hAnsi="Times New Roman" w:cs="Times New Roman"/>
          <w:sz w:val="24"/>
          <w:szCs w:val="24"/>
        </w:rPr>
        <w:t xml:space="preserve">whale </w:t>
      </w:r>
      <w:r w:rsidR="00C13541" w:rsidRPr="00163B65">
        <w:rPr>
          <w:rFonts w:ascii="Times New Roman" w:hAnsi="Times New Roman" w:cs="Times New Roman"/>
          <w:sz w:val="24"/>
          <w:szCs w:val="24"/>
        </w:rPr>
        <w:t>movement</w:t>
      </w:r>
      <w:r w:rsidR="00BD556A" w:rsidRPr="00163B65">
        <w:rPr>
          <w:rFonts w:ascii="Times New Roman" w:hAnsi="Times New Roman" w:cs="Times New Roman"/>
          <w:sz w:val="24"/>
          <w:szCs w:val="24"/>
        </w:rPr>
        <w:t xml:space="preserve"> patterns and mixing of different populations</w:t>
      </w:r>
      <w:r w:rsidR="004769C3" w:rsidRPr="00163B65">
        <w:rPr>
          <w:rFonts w:ascii="Times New Roman" w:hAnsi="Times New Roman" w:cs="Times New Roman"/>
          <w:sz w:val="24"/>
          <w:szCs w:val="24"/>
        </w:rPr>
        <w:t xml:space="preserve">, </w:t>
      </w:r>
      <w:r w:rsidR="00A0705F" w:rsidRPr="00163B65">
        <w:rPr>
          <w:rFonts w:ascii="Times New Roman" w:hAnsi="Times New Roman" w:cs="Times New Roman"/>
          <w:sz w:val="24"/>
          <w:szCs w:val="24"/>
        </w:rPr>
        <w:t xml:space="preserve">their </w:t>
      </w:r>
      <w:r w:rsidR="00C13541" w:rsidRPr="00163B65">
        <w:rPr>
          <w:rFonts w:ascii="Times New Roman" w:hAnsi="Times New Roman" w:cs="Times New Roman"/>
          <w:sz w:val="24"/>
          <w:szCs w:val="24"/>
        </w:rPr>
        <w:t>diet</w:t>
      </w:r>
      <w:r w:rsidR="00BD556A" w:rsidRPr="00163B65">
        <w:rPr>
          <w:rFonts w:ascii="Times New Roman" w:hAnsi="Times New Roman" w:cs="Times New Roman"/>
          <w:sz w:val="24"/>
          <w:szCs w:val="24"/>
        </w:rPr>
        <w:t>,</w:t>
      </w:r>
      <w:r w:rsidR="004769C3" w:rsidRPr="00163B65">
        <w:rPr>
          <w:rFonts w:ascii="Times New Roman" w:hAnsi="Times New Roman" w:cs="Times New Roman"/>
          <w:sz w:val="24"/>
          <w:szCs w:val="24"/>
        </w:rPr>
        <w:t xml:space="preserve"> and</w:t>
      </w:r>
      <w:r w:rsidR="00BD556A" w:rsidRPr="00163B65">
        <w:rPr>
          <w:rFonts w:ascii="Times New Roman" w:hAnsi="Times New Roman" w:cs="Times New Roman"/>
          <w:sz w:val="24"/>
          <w:szCs w:val="24"/>
        </w:rPr>
        <w:t xml:space="preserve"> the</w:t>
      </w:r>
      <w:r w:rsidR="00A0705F" w:rsidRPr="00163B65">
        <w:rPr>
          <w:rFonts w:ascii="Times New Roman" w:hAnsi="Times New Roman" w:cs="Times New Roman"/>
          <w:sz w:val="24"/>
          <w:szCs w:val="24"/>
        </w:rPr>
        <w:t>ir</w:t>
      </w:r>
      <w:r w:rsidR="004769C3" w:rsidRPr="00163B65">
        <w:rPr>
          <w:rFonts w:ascii="Times New Roman" w:hAnsi="Times New Roman" w:cs="Times New Roman"/>
          <w:sz w:val="24"/>
          <w:szCs w:val="24"/>
        </w:rPr>
        <w:t xml:space="preserve"> degree of feeding whilst migrating </w:t>
      </w:r>
      <w:r w:rsidR="00F4525B" w:rsidRPr="00163B65">
        <w:rPr>
          <w:rFonts w:ascii="Times New Roman" w:hAnsi="Times New Roman" w:cs="Times New Roman"/>
          <w:sz w:val="24"/>
          <w:szCs w:val="24"/>
        </w:rPr>
        <w:t>(</w:t>
      </w:r>
      <w:r w:rsidR="00EA45EE" w:rsidRPr="00163B65">
        <w:rPr>
          <w:rFonts w:ascii="Times New Roman" w:hAnsi="Times New Roman" w:cs="Times New Roman"/>
          <w:sz w:val="24"/>
          <w:szCs w:val="24"/>
        </w:rPr>
        <w:t>Gales et al</w:t>
      </w:r>
      <w:r w:rsidR="00DC7FA2">
        <w:rPr>
          <w:rFonts w:ascii="Times New Roman" w:hAnsi="Times New Roman" w:cs="Times New Roman"/>
          <w:sz w:val="24"/>
          <w:szCs w:val="24"/>
        </w:rPr>
        <w:t>.</w:t>
      </w:r>
      <w:r w:rsidR="00EA45EE" w:rsidRPr="00163B65">
        <w:rPr>
          <w:rFonts w:ascii="Times New Roman" w:hAnsi="Times New Roman" w:cs="Times New Roman"/>
          <w:sz w:val="24"/>
          <w:szCs w:val="24"/>
        </w:rPr>
        <w:t xml:space="preserve"> 2009, Barendse et al</w:t>
      </w:r>
      <w:r w:rsidR="00DC7FA2">
        <w:rPr>
          <w:rFonts w:ascii="Times New Roman" w:hAnsi="Times New Roman" w:cs="Times New Roman"/>
          <w:sz w:val="24"/>
          <w:szCs w:val="24"/>
        </w:rPr>
        <w:t>.</w:t>
      </w:r>
      <w:r w:rsidR="00EA45EE" w:rsidRPr="00163B65">
        <w:rPr>
          <w:rFonts w:ascii="Times New Roman" w:hAnsi="Times New Roman" w:cs="Times New Roman"/>
          <w:sz w:val="24"/>
          <w:szCs w:val="24"/>
        </w:rPr>
        <w:t xml:space="preserve"> 2010, </w:t>
      </w:r>
      <w:r w:rsidR="00EA45EE" w:rsidRPr="00100F39">
        <w:rPr>
          <w:rFonts w:ascii="Times New Roman" w:hAnsi="Times New Roman" w:cs="Times New Roman"/>
          <w:sz w:val="24"/>
          <w:szCs w:val="24"/>
        </w:rPr>
        <w:t>Owen et al</w:t>
      </w:r>
      <w:r w:rsidR="00DC7FA2" w:rsidRPr="00100F39">
        <w:rPr>
          <w:rFonts w:ascii="Times New Roman" w:hAnsi="Times New Roman" w:cs="Times New Roman"/>
          <w:sz w:val="24"/>
          <w:szCs w:val="24"/>
        </w:rPr>
        <w:t>.</w:t>
      </w:r>
      <w:r w:rsidR="00C9038B" w:rsidRPr="00100F39">
        <w:t xml:space="preserve"> </w:t>
      </w:r>
      <w:r w:rsidR="00C9038B" w:rsidRPr="007D5E34">
        <w:rPr>
          <w:rFonts w:ascii="Times New Roman" w:hAnsi="Times New Roman" w:cs="Times New Roman"/>
          <w:sz w:val="24"/>
          <w:szCs w:val="24"/>
          <w:highlight w:val="yellow"/>
        </w:rPr>
        <w:t>companion paper in review</w:t>
      </w:r>
      <w:r w:rsidR="00C9038B">
        <w:rPr>
          <w:rFonts w:ascii="Times New Roman" w:hAnsi="Times New Roman" w:cs="Times New Roman"/>
          <w:sz w:val="24"/>
          <w:szCs w:val="24"/>
        </w:rPr>
        <w:t>)</w:t>
      </w:r>
      <w:r w:rsidR="008D29CB" w:rsidRPr="00163B65">
        <w:rPr>
          <w:rFonts w:ascii="Times New Roman" w:hAnsi="Times New Roman" w:cs="Times New Roman"/>
          <w:sz w:val="24"/>
          <w:szCs w:val="24"/>
        </w:rPr>
        <w:t xml:space="preserve">. </w:t>
      </w:r>
      <w:r w:rsidR="007E18CD">
        <w:rPr>
          <w:rFonts w:ascii="Times New Roman" w:hAnsi="Times New Roman" w:cs="Times New Roman"/>
          <w:sz w:val="24"/>
          <w:szCs w:val="24"/>
        </w:rPr>
        <w:t>Given the large body size</w:t>
      </w:r>
      <w:r w:rsidR="00AD7FE1">
        <w:rPr>
          <w:rFonts w:ascii="Times New Roman" w:hAnsi="Times New Roman" w:cs="Times New Roman"/>
          <w:sz w:val="24"/>
          <w:szCs w:val="24"/>
        </w:rPr>
        <w:t xml:space="preserve"> (</w:t>
      </w:r>
      <w:r w:rsidR="00B46C19">
        <w:rPr>
          <w:rFonts w:ascii="Times New Roman" w:hAnsi="Times New Roman" w:cs="Times New Roman"/>
          <w:sz w:val="24"/>
          <w:szCs w:val="24"/>
        </w:rPr>
        <w:t>12-1</w:t>
      </w:r>
      <w:r w:rsidR="00D8629C">
        <w:rPr>
          <w:rFonts w:ascii="Times New Roman" w:hAnsi="Times New Roman" w:cs="Times New Roman"/>
          <w:sz w:val="24"/>
          <w:szCs w:val="24"/>
        </w:rPr>
        <w:t xml:space="preserve">7 </w:t>
      </w:r>
      <w:r w:rsidR="00B46C19">
        <w:rPr>
          <w:rFonts w:ascii="Times New Roman" w:hAnsi="Times New Roman" w:cs="Times New Roman"/>
          <w:sz w:val="24"/>
          <w:szCs w:val="24"/>
        </w:rPr>
        <w:t>m)</w:t>
      </w:r>
      <w:r w:rsidR="007E18CD">
        <w:rPr>
          <w:rFonts w:ascii="Times New Roman" w:hAnsi="Times New Roman" w:cs="Times New Roman"/>
          <w:sz w:val="24"/>
          <w:szCs w:val="24"/>
        </w:rPr>
        <w:t xml:space="preserve">, </w:t>
      </w:r>
      <w:r w:rsidR="006669BB">
        <w:rPr>
          <w:rFonts w:ascii="Times New Roman" w:hAnsi="Times New Roman" w:cs="Times New Roman"/>
          <w:sz w:val="24"/>
          <w:szCs w:val="24"/>
        </w:rPr>
        <w:t>high energy requirements and the importance of humpback whales as consumers</w:t>
      </w:r>
      <w:r w:rsidR="005D1875">
        <w:rPr>
          <w:rFonts w:ascii="Times New Roman" w:hAnsi="Times New Roman" w:cs="Times New Roman"/>
          <w:sz w:val="24"/>
          <w:szCs w:val="24"/>
        </w:rPr>
        <w:t xml:space="preserve"> in Southern Ocean </w:t>
      </w:r>
      <w:proofErr w:type="spellStart"/>
      <w:r w:rsidR="005D1875">
        <w:rPr>
          <w:rFonts w:ascii="Times New Roman" w:hAnsi="Times New Roman" w:cs="Times New Roman"/>
          <w:sz w:val="24"/>
          <w:szCs w:val="24"/>
        </w:rPr>
        <w:t>foodwebs</w:t>
      </w:r>
      <w:proofErr w:type="spellEnd"/>
      <w:r w:rsidR="006669BB">
        <w:rPr>
          <w:rFonts w:ascii="Times New Roman" w:hAnsi="Times New Roman" w:cs="Times New Roman"/>
          <w:sz w:val="24"/>
          <w:szCs w:val="24"/>
        </w:rPr>
        <w:t xml:space="preserve"> </w:t>
      </w:r>
      <w:r w:rsidR="00B9078C">
        <w:rPr>
          <w:rFonts w:ascii="Times New Roman" w:hAnsi="Times New Roman" w:cs="Times New Roman"/>
          <w:sz w:val="24"/>
          <w:szCs w:val="24"/>
        </w:rPr>
        <w:t>(Witteveen et al. 2006) t</w:t>
      </w:r>
      <w:r w:rsidR="001C66AC" w:rsidRPr="00163B65">
        <w:rPr>
          <w:rFonts w:ascii="Times New Roman" w:hAnsi="Times New Roman" w:cs="Times New Roman"/>
          <w:sz w:val="24"/>
          <w:szCs w:val="24"/>
        </w:rPr>
        <w:t>here is a need to better understand the</w:t>
      </w:r>
      <w:r w:rsidR="00B9078C">
        <w:rPr>
          <w:rFonts w:ascii="Times New Roman" w:hAnsi="Times New Roman" w:cs="Times New Roman"/>
          <w:sz w:val="24"/>
          <w:szCs w:val="24"/>
        </w:rPr>
        <w:t>ir</w:t>
      </w:r>
      <w:r w:rsidR="001C66AC" w:rsidRPr="00163B65">
        <w:rPr>
          <w:rFonts w:ascii="Times New Roman" w:hAnsi="Times New Roman" w:cs="Times New Roman"/>
          <w:sz w:val="24"/>
          <w:szCs w:val="24"/>
        </w:rPr>
        <w:t xml:space="preserve"> diet and foraging ecology </w:t>
      </w:r>
      <w:r w:rsidR="004068F2" w:rsidRPr="00163B65">
        <w:rPr>
          <w:rFonts w:ascii="Times New Roman" w:hAnsi="Times New Roman" w:cs="Times New Roman"/>
          <w:sz w:val="24"/>
          <w:szCs w:val="24"/>
        </w:rPr>
        <w:t xml:space="preserve">to </w:t>
      </w:r>
      <w:r w:rsidR="001C66AC" w:rsidRPr="00163B65">
        <w:rPr>
          <w:rFonts w:ascii="Times New Roman" w:hAnsi="Times New Roman" w:cs="Times New Roman"/>
          <w:sz w:val="24"/>
          <w:szCs w:val="24"/>
        </w:rPr>
        <w:t>effectively manage and conserve this species</w:t>
      </w:r>
      <w:r w:rsidR="0038140B">
        <w:rPr>
          <w:rFonts w:ascii="Times New Roman" w:hAnsi="Times New Roman" w:cs="Times New Roman"/>
          <w:sz w:val="24"/>
          <w:szCs w:val="24"/>
        </w:rPr>
        <w:t xml:space="preserve"> and the</w:t>
      </w:r>
      <w:r w:rsidR="00907347">
        <w:rPr>
          <w:rFonts w:ascii="Times New Roman" w:hAnsi="Times New Roman" w:cs="Times New Roman"/>
          <w:sz w:val="24"/>
          <w:szCs w:val="24"/>
        </w:rPr>
        <w:t>ir associated</w:t>
      </w:r>
      <w:r w:rsidR="0038140B">
        <w:rPr>
          <w:rFonts w:ascii="Times New Roman" w:hAnsi="Times New Roman" w:cs="Times New Roman"/>
          <w:sz w:val="24"/>
          <w:szCs w:val="24"/>
        </w:rPr>
        <w:t xml:space="preserve"> ecosystem</w:t>
      </w:r>
      <w:r w:rsidR="00907347">
        <w:rPr>
          <w:rFonts w:ascii="Times New Roman" w:hAnsi="Times New Roman" w:cs="Times New Roman"/>
          <w:sz w:val="24"/>
          <w:szCs w:val="24"/>
        </w:rPr>
        <w:t>s</w:t>
      </w:r>
      <w:r w:rsidR="00470E11" w:rsidRPr="00163B65">
        <w:rPr>
          <w:rFonts w:ascii="Times New Roman" w:hAnsi="Times New Roman" w:cs="Times New Roman"/>
          <w:sz w:val="24"/>
          <w:szCs w:val="24"/>
        </w:rPr>
        <w:t xml:space="preserve">. This is </w:t>
      </w:r>
      <w:r w:rsidR="001757E1" w:rsidRPr="00163B65">
        <w:rPr>
          <w:rFonts w:ascii="Times New Roman" w:hAnsi="Times New Roman" w:cs="Times New Roman"/>
          <w:sz w:val="24"/>
          <w:szCs w:val="24"/>
        </w:rPr>
        <w:t>particularly</w:t>
      </w:r>
      <w:r w:rsidR="003B2264" w:rsidRPr="00163B65">
        <w:rPr>
          <w:rFonts w:ascii="Times New Roman" w:hAnsi="Times New Roman" w:cs="Times New Roman"/>
          <w:sz w:val="24"/>
          <w:szCs w:val="24"/>
        </w:rPr>
        <w:t xml:space="preserve"> </w:t>
      </w:r>
      <w:r w:rsidR="00470E11" w:rsidRPr="00163B65">
        <w:rPr>
          <w:rFonts w:ascii="Times New Roman" w:hAnsi="Times New Roman" w:cs="Times New Roman"/>
          <w:sz w:val="24"/>
          <w:szCs w:val="24"/>
        </w:rPr>
        <w:t xml:space="preserve">relevant </w:t>
      </w:r>
      <w:r w:rsidR="003B2264" w:rsidRPr="00163B65">
        <w:rPr>
          <w:rFonts w:ascii="Times New Roman" w:hAnsi="Times New Roman" w:cs="Times New Roman"/>
          <w:sz w:val="24"/>
          <w:szCs w:val="24"/>
        </w:rPr>
        <w:lastRenderedPageBreak/>
        <w:t>considering</w:t>
      </w:r>
      <w:r w:rsidR="00613E91" w:rsidRPr="00613E91">
        <w:rPr>
          <w:rFonts w:ascii="Times New Roman" w:hAnsi="Times New Roman" w:cs="Times New Roman"/>
          <w:sz w:val="24"/>
          <w:szCs w:val="24"/>
        </w:rPr>
        <w:t xml:space="preserve"> </w:t>
      </w:r>
      <w:r w:rsidR="0015017B">
        <w:rPr>
          <w:rFonts w:ascii="Times New Roman" w:hAnsi="Times New Roman" w:cs="Times New Roman"/>
          <w:sz w:val="24"/>
          <w:szCs w:val="24"/>
        </w:rPr>
        <w:t xml:space="preserve">the </w:t>
      </w:r>
      <w:r w:rsidR="0015017B" w:rsidRPr="00163B65">
        <w:rPr>
          <w:rFonts w:ascii="Times New Roman" w:hAnsi="Times New Roman" w:cs="Times New Roman"/>
          <w:sz w:val="24"/>
          <w:szCs w:val="24"/>
        </w:rPr>
        <w:t xml:space="preserve">commercial harvesting of </w:t>
      </w:r>
      <w:r w:rsidR="00C56D0D">
        <w:rPr>
          <w:rFonts w:ascii="Times New Roman" w:hAnsi="Times New Roman" w:cs="Times New Roman"/>
          <w:sz w:val="24"/>
          <w:szCs w:val="24"/>
        </w:rPr>
        <w:t xml:space="preserve">Antarctic </w:t>
      </w:r>
      <w:r w:rsidR="0015017B" w:rsidRPr="00163B65">
        <w:rPr>
          <w:rFonts w:ascii="Times New Roman" w:hAnsi="Times New Roman" w:cs="Times New Roman"/>
          <w:sz w:val="24"/>
          <w:szCs w:val="24"/>
        </w:rPr>
        <w:t>krill</w:t>
      </w:r>
      <w:r w:rsidR="007E62C9">
        <w:rPr>
          <w:rFonts w:ascii="Times New Roman" w:hAnsi="Times New Roman" w:cs="Times New Roman"/>
          <w:sz w:val="24"/>
          <w:szCs w:val="24"/>
        </w:rPr>
        <w:t xml:space="preserve"> (</w:t>
      </w:r>
      <w:proofErr w:type="spellStart"/>
      <w:r w:rsidR="007E62C9">
        <w:rPr>
          <w:rFonts w:ascii="Times New Roman" w:hAnsi="Times New Roman" w:cs="Times New Roman"/>
          <w:i/>
          <w:iCs/>
          <w:sz w:val="24"/>
          <w:szCs w:val="24"/>
        </w:rPr>
        <w:t>Euphausia</w:t>
      </w:r>
      <w:proofErr w:type="spellEnd"/>
      <w:r w:rsidR="007E62C9">
        <w:rPr>
          <w:rFonts w:ascii="Times New Roman" w:hAnsi="Times New Roman" w:cs="Times New Roman"/>
          <w:i/>
          <w:iCs/>
          <w:sz w:val="24"/>
          <w:szCs w:val="24"/>
        </w:rPr>
        <w:t xml:space="preserve"> superba</w:t>
      </w:r>
      <w:r w:rsidR="007E62C9">
        <w:rPr>
          <w:rFonts w:ascii="Times New Roman" w:hAnsi="Times New Roman" w:cs="Times New Roman"/>
          <w:sz w:val="24"/>
          <w:szCs w:val="24"/>
        </w:rPr>
        <w:t>)</w:t>
      </w:r>
      <w:r w:rsidR="005A23D4">
        <w:rPr>
          <w:rFonts w:ascii="Times New Roman" w:hAnsi="Times New Roman" w:cs="Times New Roman"/>
          <w:sz w:val="24"/>
          <w:szCs w:val="24"/>
        </w:rPr>
        <w:t xml:space="preserve"> in the Scotia Sea region</w:t>
      </w:r>
      <w:r w:rsidR="00F91895">
        <w:rPr>
          <w:rFonts w:ascii="Times New Roman" w:hAnsi="Times New Roman" w:cs="Times New Roman"/>
          <w:sz w:val="24"/>
          <w:szCs w:val="24"/>
        </w:rPr>
        <w:t xml:space="preserve"> </w:t>
      </w:r>
      <w:r w:rsidR="0015017B">
        <w:rPr>
          <w:rFonts w:ascii="Times New Roman" w:hAnsi="Times New Roman" w:cs="Times New Roman"/>
          <w:sz w:val="24"/>
          <w:szCs w:val="24"/>
        </w:rPr>
        <w:t>and</w:t>
      </w:r>
      <w:r w:rsidR="0015017B" w:rsidRPr="00163B65">
        <w:rPr>
          <w:rFonts w:ascii="Times New Roman" w:hAnsi="Times New Roman" w:cs="Times New Roman"/>
          <w:sz w:val="24"/>
          <w:szCs w:val="24"/>
        </w:rPr>
        <w:t xml:space="preserve"> </w:t>
      </w:r>
      <w:r w:rsidR="00B42CFA" w:rsidRPr="00163B65">
        <w:rPr>
          <w:rFonts w:ascii="Times New Roman" w:hAnsi="Times New Roman" w:cs="Times New Roman"/>
          <w:sz w:val="24"/>
          <w:szCs w:val="24"/>
        </w:rPr>
        <w:t xml:space="preserve">ecosystem shifts resulting from global climate </w:t>
      </w:r>
      <w:r w:rsidR="009F5B03">
        <w:rPr>
          <w:rFonts w:ascii="Times New Roman" w:hAnsi="Times New Roman" w:cs="Times New Roman"/>
          <w:sz w:val="24"/>
          <w:szCs w:val="24"/>
        </w:rPr>
        <w:t>(Kawaguchi et al. 2013</w:t>
      </w:r>
      <w:r w:rsidR="00983461">
        <w:rPr>
          <w:rFonts w:ascii="Times New Roman" w:hAnsi="Times New Roman" w:cs="Times New Roman"/>
          <w:sz w:val="24"/>
          <w:szCs w:val="24"/>
        </w:rPr>
        <w:t xml:space="preserve">, </w:t>
      </w:r>
      <w:r w:rsidR="00983461">
        <w:rPr>
          <w:rFonts w:ascii="Times New Roman" w:hAnsi="Times New Roman" w:cs="Times New Roman"/>
          <w:sz w:val="24"/>
          <w:szCs w:val="24"/>
        </w:rPr>
        <w:t>Stock et al. 2014, Schine et al. 2016</w:t>
      </w:r>
      <w:r w:rsidR="009F5B03">
        <w:rPr>
          <w:rFonts w:ascii="Times New Roman" w:hAnsi="Times New Roman" w:cs="Times New Roman"/>
          <w:sz w:val="24"/>
          <w:szCs w:val="24"/>
        </w:rPr>
        <w:t xml:space="preserve">) </w:t>
      </w:r>
      <w:r w:rsidR="00B42CFA" w:rsidRPr="00163B65">
        <w:rPr>
          <w:rFonts w:ascii="Times New Roman" w:hAnsi="Times New Roman" w:cs="Times New Roman"/>
          <w:sz w:val="24"/>
          <w:szCs w:val="24"/>
        </w:rPr>
        <w:t>and oceanic change</w:t>
      </w:r>
      <w:r w:rsidR="00B42CFA">
        <w:rPr>
          <w:rFonts w:ascii="Times New Roman" w:hAnsi="Times New Roman" w:cs="Times New Roman"/>
          <w:sz w:val="24"/>
          <w:szCs w:val="24"/>
        </w:rPr>
        <w:t xml:space="preserve"> (Nicol et al. 2008)</w:t>
      </w:r>
      <w:r w:rsidR="0015017B">
        <w:rPr>
          <w:rFonts w:ascii="Times New Roman" w:hAnsi="Times New Roman" w:cs="Times New Roman"/>
          <w:sz w:val="24"/>
          <w:szCs w:val="24"/>
        </w:rPr>
        <w:t>.</w:t>
      </w:r>
      <w:r w:rsidR="00465FF3" w:rsidRPr="00163B65">
        <w:rPr>
          <w:rFonts w:ascii="Times New Roman" w:hAnsi="Times New Roman" w:cs="Times New Roman"/>
          <w:sz w:val="24"/>
          <w:szCs w:val="24"/>
        </w:rPr>
        <w:t xml:space="preserve"> </w:t>
      </w:r>
    </w:p>
    <w:p w14:paraId="11540F3B" w14:textId="77777777" w:rsidR="00163B65" w:rsidRDefault="00163B65" w:rsidP="0088368A">
      <w:pPr>
        <w:autoSpaceDE w:val="0"/>
        <w:autoSpaceDN w:val="0"/>
        <w:adjustRightInd w:val="0"/>
        <w:spacing w:after="0" w:line="480" w:lineRule="auto"/>
        <w:rPr>
          <w:rFonts w:ascii="Times New Roman" w:hAnsi="Times New Roman" w:cs="Times New Roman"/>
          <w:sz w:val="24"/>
          <w:szCs w:val="24"/>
        </w:rPr>
      </w:pPr>
    </w:p>
    <w:p w14:paraId="18EEADD6" w14:textId="6DE7D57D" w:rsidR="00FD0994" w:rsidRDefault="00EA14D5" w:rsidP="0088368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Humpback whales feed by lunge feeding, </w:t>
      </w:r>
      <w:r w:rsidR="00385EBD">
        <w:rPr>
          <w:rFonts w:ascii="Times New Roman" w:hAnsi="Times New Roman" w:cs="Times New Roman"/>
          <w:sz w:val="24"/>
          <w:szCs w:val="24"/>
        </w:rPr>
        <w:t xml:space="preserve">advancing on prey with their mouths open </w:t>
      </w:r>
      <w:r w:rsidR="004C60F7">
        <w:rPr>
          <w:rFonts w:ascii="Times New Roman" w:hAnsi="Times New Roman" w:cs="Times New Roman"/>
          <w:sz w:val="24"/>
          <w:szCs w:val="24"/>
        </w:rPr>
        <w:t>engulfing large quantities of water</w:t>
      </w:r>
      <w:r w:rsidR="003B4B3E">
        <w:rPr>
          <w:rFonts w:ascii="Times New Roman" w:hAnsi="Times New Roman" w:cs="Times New Roman"/>
          <w:sz w:val="24"/>
          <w:szCs w:val="24"/>
        </w:rPr>
        <w:t>,</w:t>
      </w:r>
      <w:r w:rsidR="004C60F7">
        <w:rPr>
          <w:rFonts w:ascii="Times New Roman" w:hAnsi="Times New Roman" w:cs="Times New Roman"/>
          <w:sz w:val="24"/>
          <w:szCs w:val="24"/>
        </w:rPr>
        <w:t xml:space="preserve"> </w:t>
      </w:r>
      <w:r w:rsidR="00385EBD">
        <w:rPr>
          <w:rFonts w:ascii="Times New Roman" w:hAnsi="Times New Roman" w:cs="Times New Roman"/>
          <w:sz w:val="24"/>
          <w:szCs w:val="24"/>
        </w:rPr>
        <w:t xml:space="preserve">then closing their mouths </w:t>
      </w:r>
      <w:r w:rsidR="00A60339">
        <w:rPr>
          <w:rFonts w:ascii="Times New Roman" w:hAnsi="Times New Roman" w:cs="Times New Roman"/>
          <w:sz w:val="24"/>
          <w:szCs w:val="24"/>
        </w:rPr>
        <w:t>forc</w:t>
      </w:r>
      <w:r w:rsidR="00ED0275">
        <w:rPr>
          <w:rFonts w:ascii="Times New Roman" w:hAnsi="Times New Roman" w:cs="Times New Roman"/>
          <w:sz w:val="24"/>
          <w:szCs w:val="24"/>
        </w:rPr>
        <w:t>ing</w:t>
      </w:r>
      <w:r w:rsidR="00A60339">
        <w:rPr>
          <w:rFonts w:ascii="Times New Roman" w:hAnsi="Times New Roman" w:cs="Times New Roman"/>
          <w:sz w:val="24"/>
          <w:szCs w:val="24"/>
        </w:rPr>
        <w:t xml:space="preserve"> water out </w:t>
      </w:r>
      <w:r w:rsidR="00DF527A">
        <w:rPr>
          <w:rFonts w:ascii="Times New Roman" w:hAnsi="Times New Roman" w:cs="Times New Roman"/>
          <w:sz w:val="24"/>
          <w:szCs w:val="24"/>
        </w:rPr>
        <w:t>through their baleen plates</w:t>
      </w:r>
      <w:r w:rsidR="00F16AD2">
        <w:rPr>
          <w:rFonts w:ascii="Times New Roman" w:hAnsi="Times New Roman" w:cs="Times New Roman"/>
          <w:sz w:val="24"/>
          <w:szCs w:val="24"/>
        </w:rPr>
        <w:t xml:space="preserve"> </w:t>
      </w:r>
      <w:r w:rsidR="00ED0275">
        <w:rPr>
          <w:rFonts w:ascii="Times New Roman" w:hAnsi="Times New Roman" w:cs="Times New Roman"/>
          <w:sz w:val="24"/>
          <w:szCs w:val="24"/>
        </w:rPr>
        <w:t>to</w:t>
      </w:r>
      <w:r w:rsidR="00DF527A">
        <w:rPr>
          <w:rFonts w:ascii="Times New Roman" w:hAnsi="Times New Roman" w:cs="Times New Roman"/>
          <w:sz w:val="24"/>
          <w:szCs w:val="24"/>
        </w:rPr>
        <w:t xml:space="preserve"> </w:t>
      </w:r>
      <w:r w:rsidR="00385EBD">
        <w:rPr>
          <w:rFonts w:ascii="Times New Roman" w:hAnsi="Times New Roman" w:cs="Times New Roman"/>
          <w:sz w:val="24"/>
          <w:szCs w:val="24"/>
        </w:rPr>
        <w:t>trap filtered prey</w:t>
      </w:r>
      <w:r w:rsidR="00C1710B">
        <w:rPr>
          <w:rFonts w:ascii="Times New Roman" w:hAnsi="Times New Roman" w:cs="Times New Roman"/>
          <w:sz w:val="24"/>
          <w:szCs w:val="24"/>
        </w:rPr>
        <w:t xml:space="preserve"> </w:t>
      </w:r>
      <w:r>
        <w:rPr>
          <w:rFonts w:ascii="Times New Roman" w:hAnsi="Times New Roman" w:cs="Times New Roman"/>
          <w:sz w:val="24"/>
          <w:szCs w:val="24"/>
        </w:rPr>
        <w:t xml:space="preserve">(Dolphin 1988, </w:t>
      </w:r>
      <w:proofErr w:type="spellStart"/>
      <w:r>
        <w:rPr>
          <w:rFonts w:ascii="Times New Roman" w:hAnsi="Times New Roman" w:cs="Times New Roman"/>
          <w:sz w:val="24"/>
          <w:szCs w:val="24"/>
        </w:rPr>
        <w:t>Baraff</w:t>
      </w:r>
      <w:proofErr w:type="spellEnd"/>
      <w:r>
        <w:rPr>
          <w:rFonts w:ascii="Times New Roman" w:hAnsi="Times New Roman" w:cs="Times New Roman"/>
          <w:sz w:val="24"/>
          <w:szCs w:val="24"/>
        </w:rPr>
        <w:t xml:space="preserve"> et al. 1991, Owen et al. 2017). </w:t>
      </w:r>
      <w:r w:rsidR="00087F8B">
        <w:rPr>
          <w:rFonts w:ascii="Times New Roman" w:hAnsi="Times New Roman" w:cs="Times New Roman"/>
          <w:sz w:val="24"/>
          <w:szCs w:val="24"/>
        </w:rPr>
        <w:t xml:space="preserve">In the northern hemisphere, they </w:t>
      </w:r>
      <w:r w:rsidR="008214FD">
        <w:rPr>
          <w:rFonts w:ascii="Times New Roman" w:hAnsi="Times New Roman" w:cs="Times New Roman"/>
          <w:sz w:val="24"/>
          <w:szCs w:val="24"/>
        </w:rPr>
        <w:t xml:space="preserve">are </w:t>
      </w:r>
      <w:r w:rsidR="00411560">
        <w:rPr>
          <w:rFonts w:ascii="Times New Roman" w:hAnsi="Times New Roman" w:cs="Times New Roman"/>
          <w:sz w:val="24"/>
          <w:szCs w:val="24"/>
        </w:rPr>
        <w:t>classified as generalists</w:t>
      </w:r>
      <w:r w:rsidR="008214FD">
        <w:rPr>
          <w:rFonts w:ascii="Times New Roman" w:hAnsi="Times New Roman" w:cs="Times New Roman"/>
          <w:sz w:val="24"/>
          <w:szCs w:val="24"/>
        </w:rPr>
        <w:t>,</w:t>
      </w:r>
      <w:r w:rsidR="00411560">
        <w:rPr>
          <w:rFonts w:ascii="Times New Roman" w:hAnsi="Times New Roman" w:cs="Times New Roman"/>
          <w:sz w:val="24"/>
          <w:szCs w:val="24"/>
        </w:rPr>
        <w:t xml:space="preserve"> </w:t>
      </w:r>
      <w:r w:rsidR="00D16F01" w:rsidRPr="00EA3FE9">
        <w:rPr>
          <w:rFonts w:ascii="Times New Roman" w:hAnsi="Times New Roman" w:cs="Times New Roman"/>
          <w:sz w:val="24"/>
          <w:szCs w:val="24"/>
        </w:rPr>
        <w:t>feed</w:t>
      </w:r>
      <w:r w:rsidR="00411560">
        <w:rPr>
          <w:rFonts w:ascii="Times New Roman" w:hAnsi="Times New Roman" w:cs="Times New Roman"/>
          <w:sz w:val="24"/>
          <w:szCs w:val="24"/>
        </w:rPr>
        <w:t>ing</w:t>
      </w:r>
      <w:r w:rsidR="00D16F01" w:rsidRPr="00EA3FE9">
        <w:rPr>
          <w:rFonts w:ascii="Times New Roman" w:hAnsi="Times New Roman" w:cs="Times New Roman"/>
          <w:sz w:val="24"/>
          <w:szCs w:val="24"/>
        </w:rPr>
        <w:t xml:space="preserve"> on a mixed diet of fish and krill </w:t>
      </w:r>
      <w:r w:rsidR="00F96881">
        <w:rPr>
          <w:rFonts w:ascii="Times New Roman" w:hAnsi="Times New Roman" w:cs="Times New Roman"/>
          <w:sz w:val="24"/>
          <w:szCs w:val="24"/>
        </w:rPr>
        <w:t>(</w:t>
      </w:r>
      <w:r w:rsidR="00E64790">
        <w:rPr>
          <w:rFonts w:ascii="Times New Roman" w:hAnsi="Times New Roman" w:cs="Times New Roman"/>
          <w:sz w:val="24"/>
          <w:szCs w:val="24"/>
        </w:rPr>
        <w:t>Christensen et al</w:t>
      </w:r>
      <w:r w:rsidR="00E00714">
        <w:rPr>
          <w:rFonts w:ascii="Times New Roman" w:hAnsi="Times New Roman" w:cs="Times New Roman"/>
          <w:sz w:val="24"/>
          <w:szCs w:val="24"/>
        </w:rPr>
        <w:t>.</w:t>
      </w:r>
      <w:r w:rsidR="006B4592">
        <w:rPr>
          <w:rFonts w:ascii="Times New Roman" w:hAnsi="Times New Roman" w:cs="Times New Roman"/>
          <w:sz w:val="24"/>
          <w:szCs w:val="24"/>
        </w:rPr>
        <w:t xml:space="preserve"> 1990,</w:t>
      </w:r>
      <w:r w:rsidR="00E00714">
        <w:rPr>
          <w:rFonts w:ascii="Times New Roman" w:hAnsi="Times New Roman" w:cs="Times New Roman"/>
          <w:sz w:val="24"/>
          <w:szCs w:val="24"/>
        </w:rPr>
        <w:t xml:space="preserve"> 1992, </w:t>
      </w:r>
      <w:r w:rsidR="001541AA">
        <w:rPr>
          <w:rFonts w:ascii="Times New Roman" w:hAnsi="Times New Roman" w:cs="Times New Roman"/>
          <w:sz w:val="24"/>
          <w:szCs w:val="24"/>
        </w:rPr>
        <w:t xml:space="preserve">Ryan et al. 2014, </w:t>
      </w:r>
      <w:proofErr w:type="spellStart"/>
      <w:r w:rsidR="00A60C79">
        <w:rPr>
          <w:rFonts w:ascii="Times New Roman" w:hAnsi="Times New Roman" w:cs="Times New Roman"/>
          <w:sz w:val="24"/>
          <w:szCs w:val="24"/>
        </w:rPr>
        <w:t>Wittteveen</w:t>
      </w:r>
      <w:proofErr w:type="spellEnd"/>
      <w:r w:rsidR="00A60C79">
        <w:rPr>
          <w:rFonts w:ascii="Times New Roman" w:hAnsi="Times New Roman" w:cs="Times New Roman"/>
          <w:sz w:val="24"/>
          <w:szCs w:val="24"/>
        </w:rPr>
        <w:t xml:space="preserve"> &amp; Wynne</w:t>
      </w:r>
      <w:r w:rsidR="00993734">
        <w:rPr>
          <w:rFonts w:ascii="Times New Roman" w:hAnsi="Times New Roman" w:cs="Times New Roman"/>
          <w:sz w:val="24"/>
          <w:szCs w:val="24"/>
        </w:rPr>
        <w:t xml:space="preserve"> 2016</w:t>
      </w:r>
      <w:r w:rsidR="00B8221F">
        <w:rPr>
          <w:rFonts w:ascii="Times New Roman" w:hAnsi="Times New Roman" w:cs="Times New Roman"/>
          <w:sz w:val="24"/>
          <w:szCs w:val="24"/>
        </w:rPr>
        <w:t>), however</w:t>
      </w:r>
      <w:r w:rsidR="00D16F01" w:rsidRPr="00EA3FE9">
        <w:rPr>
          <w:rFonts w:ascii="Times New Roman" w:hAnsi="Times New Roman" w:cs="Times New Roman"/>
          <w:sz w:val="24"/>
          <w:szCs w:val="24"/>
        </w:rPr>
        <w:t xml:space="preserve"> </w:t>
      </w:r>
      <w:r w:rsidR="00287F98">
        <w:rPr>
          <w:rFonts w:ascii="Times New Roman" w:hAnsi="Times New Roman" w:cs="Times New Roman"/>
          <w:sz w:val="24"/>
          <w:szCs w:val="24"/>
        </w:rPr>
        <w:t>in the southern hemisphere</w:t>
      </w:r>
      <w:r w:rsidR="009F1AC0">
        <w:rPr>
          <w:rFonts w:ascii="Times New Roman" w:hAnsi="Times New Roman" w:cs="Times New Roman"/>
          <w:sz w:val="24"/>
          <w:szCs w:val="24"/>
        </w:rPr>
        <w:t>,</w:t>
      </w:r>
      <w:r w:rsidR="00287F98">
        <w:rPr>
          <w:rFonts w:ascii="Times New Roman" w:hAnsi="Times New Roman" w:cs="Times New Roman"/>
          <w:sz w:val="24"/>
          <w:szCs w:val="24"/>
        </w:rPr>
        <w:t xml:space="preserve"> </w:t>
      </w:r>
      <w:r w:rsidR="009F1AC0">
        <w:rPr>
          <w:rFonts w:ascii="Times New Roman" w:hAnsi="Times New Roman" w:cs="Times New Roman"/>
          <w:sz w:val="24"/>
          <w:szCs w:val="24"/>
        </w:rPr>
        <w:t xml:space="preserve">numerous studies </w:t>
      </w:r>
      <w:r w:rsidR="00291B3D">
        <w:rPr>
          <w:rFonts w:ascii="Times New Roman" w:hAnsi="Times New Roman" w:cs="Times New Roman"/>
          <w:sz w:val="24"/>
          <w:szCs w:val="24"/>
        </w:rPr>
        <w:t xml:space="preserve">have </w:t>
      </w:r>
      <w:r w:rsidR="009F1AC0">
        <w:rPr>
          <w:rFonts w:ascii="Times New Roman" w:hAnsi="Times New Roman" w:cs="Times New Roman"/>
          <w:sz w:val="24"/>
          <w:szCs w:val="24"/>
        </w:rPr>
        <w:t xml:space="preserve">recorded </w:t>
      </w:r>
      <w:r w:rsidR="00E703F8">
        <w:rPr>
          <w:rFonts w:ascii="Times New Roman" w:hAnsi="Times New Roman" w:cs="Times New Roman"/>
          <w:sz w:val="24"/>
          <w:szCs w:val="24"/>
        </w:rPr>
        <w:t xml:space="preserve">humpback whales </w:t>
      </w:r>
      <w:r w:rsidR="009F1AC0">
        <w:rPr>
          <w:rFonts w:ascii="Times New Roman" w:hAnsi="Times New Roman" w:cs="Times New Roman"/>
          <w:sz w:val="24"/>
          <w:szCs w:val="24"/>
        </w:rPr>
        <w:t xml:space="preserve">as feeding predominantly on krill </w:t>
      </w:r>
      <w:r w:rsidR="00D16F01" w:rsidRPr="00EA3FE9">
        <w:rPr>
          <w:rFonts w:ascii="Times New Roman" w:hAnsi="Times New Roman" w:cs="Times New Roman"/>
          <w:sz w:val="24"/>
          <w:szCs w:val="24"/>
        </w:rPr>
        <w:t>(</w:t>
      </w:r>
      <w:r w:rsidR="00F514D1">
        <w:rPr>
          <w:rFonts w:ascii="Times New Roman" w:hAnsi="Times New Roman" w:cs="Times New Roman"/>
          <w:sz w:val="24"/>
          <w:szCs w:val="24"/>
        </w:rPr>
        <w:t>Matthew</w:t>
      </w:r>
      <w:r w:rsidR="00A01D25">
        <w:rPr>
          <w:rFonts w:ascii="Times New Roman" w:hAnsi="Times New Roman" w:cs="Times New Roman"/>
          <w:sz w:val="24"/>
          <w:szCs w:val="24"/>
        </w:rPr>
        <w:t>s</w:t>
      </w:r>
      <w:r w:rsidR="00F514D1">
        <w:rPr>
          <w:rFonts w:ascii="Times New Roman" w:hAnsi="Times New Roman" w:cs="Times New Roman"/>
          <w:sz w:val="24"/>
          <w:szCs w:val="24"/>
        </w:rPr>
        <w:t xml:space="preserve"> 1937, </w:t>
      </w:r>
      <w:proofErr w:type="spellStart"/>
      <w:r w:rsidR="00D16F01" w:rsidRPr="00EA3FE9">
        <w:rPr>
          <w:rFonts w:ascii="Times New Roman" w:hAnsi="Times New Roman" w:cs="Times New Roman"/>
          <w:color w:val="1B1C20"/>
          <w:sz w:val="24"/>
          <w:szCs w:val="24"/>
        </w:rPr>
        <w:t>Chittleborough</w:t>
      </w:r>
      <w:proofErr w:type="spellEnd"/>
      <w:r w:rsidR="00D16F01" w:rsidRPr="00EA3FE9">
        <w:rPr>
          <w:rFonts w:ascii="Times New Roman" w:hAnsi="Times New Roman" w:cs="Times New Roman"/>
          <w:color w:val="1B1C20"/>
          <w:sz w:val="24"/>
          <w:szCs w:val="24"/>
        </w:rPr>
        <w:t xml:space="preserve"> 1965,</w:t>
      </w:r>
      <w:r w:rsidR="00F514D1" w:rsidRPr="00F514D1">
        <w:rPr>
          <w:rFonts w:ascii="Times New Roman" w:hAnsi="Times New Roman" w:cs="Times New Roman"/>
          <w:sz w:val="24"/>
          <w:szCs w:val="24"/>
        </w:rPr>
        <w:t xml:space="preserve"> </w:t>
      </w:r>
      <w:r w:rsidR="00F514D1">
        <w:rPr>
          <w:rFonts w:ascii="Times New Roman" w:hAnsi="Times New Roman" w:cs="Times New Roman"/>
          <w:sz w:val="24"/>
          <w:szCs w:val="24"/>
        </w:rPr>
        <w:t xml:space="preserve">Kawamura 1994, </w:t>
      </w:r>
      <w:r w:rsidR="00D16F01" w:rsidRPr="00831791">
        <w:rPr>
          <w:rFonts w:ascii="Times New Roman" w:hAnsi="Times New Roman" w:cs="Times New Roman"/>
          <w:color w:val="1B1C20"/>
          <w:sz w:val="24"/>
          <w:szCs w:val="24"/>
        </w:rPr>
        <w:t>Bannister &amp; Hedley 2001, Paterson et al. 2001,</w:t>
      </w:r>
      <w:r w:rsidR="00D16F01" w:rsidRPr="00EA3FE9">
        <w:rPr>
          <w:rFonts w:ascii="Times New Roman" w:hAnsi="Times New Roman" w:cs="Times New Roman"/>
          <w:color w:val="1B1C20"/>
          <w:sz w:val="24"/>
          <w:szCs w:val="24"/>
        </w:rPr>
        <w:t xml:space="preserve"> </w:t>
      </w:r>
      <w:r w:rsidR="00F0226B">
        <w:rPr>
          <w:rFonts w:ascii="Times New Roman" w:hAnsi="Times New Roman" w:cs="Times New Roman"/>
          <w:color w:val="1B1C20"/>
          <w:sz w:val="24"/>
          <w:szCs w:val="24"/>
        </w:rPr>
        <w:t>Friedlaender et al</w:t>
      </w:r>
      <w:r w:rsidR="00325161">
        <w:rPr>
          <w:rFonts w:ascii="Times New Roman" w:hAnsi="Times New Roman" w:cs="Times New Roman"/>
          <w:color w:val="1B1C20"/>
          <w:sz w:val="24"/>
          <w:szCs w:val="24"/>
        </w:rPr>
        <w:t>.</w:t>
      </w:r>
      <w:r w:rsidR="00F0226B">
        <w:rPr>
          <w:rFonts w:ascii="Times New Roman" w:hAnsi="Times New Roman" w:cs="Times New Roman"/>
          <w:color w:val="1B1C20"/>
          <w:sz w:val="24"/>
          <w:szCs w:val="24"/>
        </w:rPr>
        <w:t xml:space="preserve"> 2006, 200</w:t>
      </w:r>
      <w:r w:rsidR="005B2105">
        <w:rPr>
          <w:rFonts w:ascii="Times New Roman" w:hAnsi="Times New Roman" w:cs="Times New Roman"/>
          <w:color w:val="1B1C20"/>
          <w:sz w:val="24"/>
          <w:szCs w:val="24"/>
        </w:rPr>
        <w:t>8</w:t>
      </w:r>
      <w:r w:rsidR="00F0226B">
        <w:rPr>
          <w:rFonts w:ascii="Times New Roman" w:hAnsi="Times New Roman" w:cs="Times New Roman"/>
          <w:color w:val="1B1C20"/>
          <w:sz w:val="24"/>
          <w:szCs w:val="24"/>
        </w:rPr>
        <w:t xml:space="preserve">, </w:t>
      </w:r>
      <w:r w:rsidR="00D16F01" w:rsidRPr="00EA3FE9">
        <w:rPr>
          <w:rFonts w:ascii="Times New Roman" w:hAnsi="Times New Roman" w:cs="Times New Roman"/>
          <w:sz w:val="24"/>
          <w:szCs w:val="24"/>
        </w:rPr>
        <w:t>Waugh et al. 2012</w:t>
      </w:r>
      <w:r w:rsidR="00CD26FE">
        <w:rPr>
          <w:rFonts w:ascii="Times New Roman" w:hAnsi="Times New Roman" w:cs="Times New Roman"/>
          <w:sz w:val="24"/>
          <w:szCs w:val="24"/>
        </w:rPr>
        <w:t xml:space="preserve">, </w:t>
      </w:r>
      <w:r w:rsidR="00C55771">
        <w:rPr>
          <w:rFonts w:ascii="Times New Roman" w:hAnsi="Times New Roman" w:cs="Times New Roman"/>
          <w:sz w:val="24"/>
          <w:szCs w:val="24"/>
        </w:rPr>
        <w:t>Groß</w:t>
      </w:r>
      <w:r w:rsidR="00C87918">
        <w:rPr>
          <w:rFonts w:ascii="Times New Roman" w:hAnsi="Times New Roman" w:cs="Times New Roman"/>
          <w:sz w:val="24"/>
          <w:szCs w:val="24"/>
        </w:rPr>
        <w:t xml:space="preserve"> et al. 2020</w:t>
      </w:r>
      <w:r w:rsidR="00D16F01" w:rsidRPr="00EA3FE9">
        <w:rPr>
          <w:rFonts w:ascii="Times New Roman" w:hAnsi="Times New Roman" w:cs="Times New Roman"/>
          <w:sz w:val="24"/>
          <w:szCs w:val="24"/>
        </w:rPr>
        <w:t xml:space="preserve">). </w:t>
      </w:r>
      <w:r w:rsidR="00831791">
        <w:rPr>
          <w:rFonts w:ascii="Times New Roman" w:hAnsi="Times New Roman" w:cs="Times New Roman"/>
          <w:sz w:val="24"/>
          <w:szCs w:val="24"/>
        </w:rPr>
        <w:t xml:space="preserve">Southern Ocean humpback whales </w:t>
      </w:r>
      <w:r w:rsidR="00C24061">
        <w:rPr>
          <w:rFonts w:ascii="Times New Roman" w:hAnsi="Times New Roman" w:cs="Times New Roman"/>
          <w:sz w:val="24"/>
          <w:szCs w:val="24"/>
        </w:rPr>
        <w:t xml:space="preserve">were thought to </w:t>
      </w:r>
      <w:r w:rsidR="00D16F01" w:rsidRPr="00EA3FE9">
        <w:rPr>
          <w:rFonts w:ascii="Times New Roman" w:hAnsi="Times New Roman" w:cs="Times New Roman"/>
          <w:sz w:val="24"/>
          <w:szCs w:val="24"/>
        </w:rPr>
        <w:t xml:space="preserve">confine their feeding </w:t>
      </w:r>
      <w:r w:rsidR="006F5C41">
        <w:rPr>
          <w:rFonts w:ascii="Times New Roman" w:hAnsi="Times New Roman" w:cs="Times New Roman"/>
          <w:sz w:val="24"/>
          <w:szCs w:val="24"/>
        </w:rPr>
        <w:t xml:space="preserve">to </w:t>
      </w:r>
      <w:r w:rsidR="00984E7E">
        <w:rPr>
          <w:rFonts w:ascii="Times New Roman" w:hAnsi="Times New Roman" w:cs="Times New Roman"/>
          <w:sz w:val="24"/>
          <w:szCs w:val="24"/>
        </w:rPr>
        <w:t>Antarctic waters</w:t>
      </w:r>
      <w:r w:rsidR="00D16F01" w:rsidRPr="00EA3FE9">
        <w:rPr>
          <w:rFonts w:ascii="Times New Roman" w:hAnsi="Times New Roman" w:cs="Times New Roman"/>
          <w:sz w:val="24"/>
          <w:szCs w:val="24"/>
        </w:rPr>
        <w:t xml:space="preserve">, fasting whilst </w:t>
      </w:r>
      <w:r w:rsidR="00D16F01">
        <w:rPr>
          <w:rFonts w:ascii="Times New Roman" w:hAnsi="Times New Roman" w:cs="Times New Roman"/>
          <w:sz w:val="24"/>
          <w:szCs w:val="24"/>
        </w:rPr>
        <w:t>on their calving grounds</w:t>
      </w:r>
      <w:r w:rsidR="00D16F01" w:rsidRPr="00EA3FE9">
        <w:rPr>
          <w:rFonts w:ascii="Times New Roman" w:hAnsi="Times New Roman" w:cs="Times New Roman"/>
          <w:sz w:val="24"/>
          <w:szCs w:val="24"/>
        </w:rPr>
        <w:t xml:space="preserve"> </w:t>
      </w:r>
      <w:r w:rsidR="00D16F01">
        <w:rPr>
          <w:rFonts w:ascii="Times New Roman" w:hAnsi="Times New Roman" w:cs="Times New Roman"/>
          <w:sz w:val="24"/>
          <w:szCs w:val="24"/>
        </w:rPr>
        <w:t xml:space="preserve">and </w:t>
      </w:r>
      <w:r w:rsidR="005D18CC">
        <w:rPr>
          <w:rFonts w:ascii="Times New Roman" w:hAnsi="Times New Roman" w:cs="Times New Roman"/>
          <w:sz w:val="24"/>
          <w:szCs w:val="24"/>
        </w:rPr>
        <w:t xml:space="preserve">when </w:t>
      </w:r>
      <w:r w:rsidR="00D16F01">
        <w:rPr>
          <w:rFonts w:ascii="Times New Roman" w:hAnsi="Times New Roman" w:cs="Times New Roman"/>
          <w:sz w:val="24"/>
          <w:szCs w:val="24"/>
        </w:rPr>
        <w:t xml:space="preserve">migrating </w:t>
      </w:r>
      <w:r w:rsidR="00D16F01" w:rsidRPr="00EA3FE9">
        <w:rPr>
          <w:rFonts w:ascii="Times New Roman" w:hAnsi="Times New Roman" w:cs="Times New Roman"/>
          <w:sz w:val="24"/>
          <w:szCs w:val="24"/>
        </w:rPr>
        <w:t>(</w:t>
      </w:r>
      <w:proofErr w:type="spellStart"/>
      <w:r w:rsidR="00D16F01" w:rsidRPr="00EA3FE9">
        <w:rPr>
          <w:rFonts w:ascii="Times New Roman" w:hAnsi="Times New Roman" w:cs="Times New Roman"/>
          <w:sz w:val="24"/>
          <w:szCs w:val="24"/>
        </w:rPr>
        <w:t>Dawbin</w:t>
      </w:r>
      <w:proofErr w:type="spellEnd"/>
      <w:r w:rsidR="00D16F01" w:rsidRPr="00EA3FE9">
        <w:rPr>
          <w:rFonts w:ascii="Times New Roman" w:hAnsi="Times New Roman" w:cs="Times New Roman"/>
          <w:sz w:val="24"/>
          <w:szCs w:val="24"/>
        </w:rPr>
        <w:t xml:space="preserve"> 1966</w:t>
      </w:r>
      <w:r w:rsidR="00D16F01">
        <w:rPr>
          <w:rFonts w:ascii="Times New Roman" w:hAnsi="Times New Roman" w:cs="Times New Roman"/>
          <w:sz w:val="24"/>
          <w:szCs w:val="24"/>
        </w:rPr>
        <w:t>,</w:t>
      </w:r>
      <w:r w:rsidR="00D16F01" w:rsidRPr="00EA3FE9">
        <w:rPr>
          <w:rFonts w:ascii="Times New Roman" w:hAnsi="Times New Roman" w:cs="Times New Roman"/>
          <w:sz w:val="24"/>
          <w:szCs w:val="24"/>
        </w:rPr>
        <w:t xml:space="preserve"> </w:t>
      </w:r>
      <w:r w:rsidR="00231B49" w:rsidRPr="00772DA2">
        <w:rPr>
          <w:rFonts w:ascii="Times New Roman" w:hAnsi="Times New Roman" w:cs="Times New Roman"/>
          <w:sz w:val="24"/>
          <w:szCs w:val="24"/>
        </w:rPr>
        <w:t>Lockyer 1981</w:t>
      </w:r>
      <w:r w:rsidR="008505C3" w:rsidRPr="00772DA2">
        <w:rPr>
          <w:rFonts w:ascii="Times New Roman" w:hAnsi="Times New Roman" w:cs="Times New Roman"/>
          <w:sz w:val="24"/>
          <w:szCs w:val="24"/>
        </w:rPr>
        <w:t xml:space="preserve">, </w:t>
      </w:r>
      <w:proofErr w:type="spellStart"/>
      <w:r w:rsidR="00D16F01" w:rsidRPr="00772DA2">
        <w:rPr>
          <w:rFonts w:ascii="Times New Roman" w:hAnsi="Times New Roman" w:cs="Times New Roman"/>
          <w:sz w:val="24"/>
          <w:szCs w:val="24"/>
        </w:rPr>
        <w:t>Baraff</w:t>
      </w:r>
      <w:proofErr w:type="spellEnd"/>
      <w:r w:rsidR="00D16F01" w:rsidRPr="00772DA2">
        <w:rPr>
          <w:rFonts w:ascii="Times New Roman" w:hAnsi="Times New Roman" w:cs="Times New Roman"/>
          <w:sz w:val="24"/>
          <w:szCs w:val="24"/>
        </w:rPr>
        <w:t xml:space="preserve"> et al. 1991</w:t>
      </w:r>
      <w:r w:rsidR="00D16F01" w:rsidRPr="00EA3FE9">
        <w:rPr>
          <w:rFonts w:ascii="Times New Roman" w:hAnsi="Times New Roman" w:cs="Times New Roman"/>
          <w:sz w:val="24"/>
          <w:szCs w:val="24"/>
        </w:rPr>
        <w:t>). However</w:t>
      </w:r>
      <w:r w:rsidR="00D16F01">
        <w:rPr>
          <w:rFonts w:ascii="Times New Roman" w:hAnsi="Times New Roman" w:cs="Times New Roman"/>
          <w:sz w:val="24"/>
          <w:szCs w:val="24"/>
        </w:rPr>
        <w:t>,</w:t>
      </w:r>
      <w:r w:rsidR="00D16F01" w:rsidRPr="00EA3FE9">
        <w:rPr>
          <w:rFonts w:ascii="Times New Roman" w:hAnsi="Times New Roman" w:cs="Times New Roman"/>
          <w:sz w:val="24"/>
          <w:szCs w:val="24"/>
        </w:rPr>
        <w:t xml:space="preserve"> there is </w:t>
      </w:r>
      <w:r w:rsidR="00D16F01">
        <w:rPr>
          <w:rFonts w:ascii="Times New Roman" w:hAnsi="Times New Roman" w:cs="Times New Roman"/>
          <w:sz w:val="24"/>
          <w:szCs w:val="24"/>
        </w:rPr>
        <w:t xml:space="preserve">now </w:t>
      </w:r>
      <w:r w:rsidR="00D16F01" w:rsidRPr="00EA3FE9">
        <w:rPr>
          <w:rFonts w:ascii="Times New Roman" w:hAnsi="Times New Roman" w:cs="Times New Roman"/>
          <w:sz w:val="24"/>
          <w:szCs w:val="24"/>
        </w:rPr>
        <w:t>increasing evidence of humpback whales feeding on high density krill patches</w:t>
      </w:r>
      <w:r w:rsidR="00D16F01">
        <w:rPr>
          <w:rFonts w:ascii="Times New Roman" w:hAnsi="Times New Roman" w:cs="Times New Roman"/>
          <w:sz w:val="24"/>
          <w:szCs w:val="24"/>
        </w:rPr>
        <w:t xml:space="preserve"> and fish</w:t>
      </w:r>
      <w:r w:rsidR="00D16F01" w:rsidRPr="00EA3FE9">
        <w:rPr>
          <w:rFonts w:ascii="Times New Roman" w:hAnsi="Times New Roman" w:cs="Times New Roman"/>
          <w:sz w:val="24"/>
          <w:szCs w:val="24"/>
        </w:rPr>
        <w:t xml:space="preserve"> during migration, both in the </w:t>
      </w:r>
      <w:r w:rsidR="006C1CB9">
        <w:rPr>
          <w:rFonts w:ascii="Times New Roman" w:hAnsi="Times New Roman" w:cs="Times New Roman"/>
          <w:sz w:val="24"/>
          <w:szCs w:val="24"/>
        </w:rPr>
        <w:t>s</w:t>
      </w:r>
      <w:r w:rsidR="00D16F01" w:rsidRPr="00EA3FE9">
        <w:rPr>
          <w:rFonts w:ascii="Times New Roman" w:hAnsi="Times New Roman" w:cs="Times New Roman"/>
          <w:sz w:val="24"/>
          <w:szCs w:val="24"/>
        </w:rPr>
        <w:t xml:space="preserve">outhern </w:t>
      </w:r>
      <w:r w:rsidR="006C1CB9">
        <w:rPr>
          <w:rFonts w:ascii="Times New Roman" w:hAnsi="Times New Roman" w:cs="Times New Roman"/>
          <w:sz w:val="24"/>
          <w:szCs w:val="24"/>
        </w:rPr>
        <w:t>h</w:t>
      </w:r>
      <w:r w:rsidR="00D73FD5">
        <w:rPr>
          <w:rFonts w:ascii="Times New Roman" w:hAnsi="Times New Roman" w:cs="Times New Roman"/>
          <w:sz w:val="24"/>
          <w:szCs w:val="24"/>
        </w:rPr>
        <w:t>emisphere</w:t>
      </w:r>
      <w:r w:rsidR="00C07725">
        <w:rPr>
          <w:rFonts w:ascii="Times New Roman" w:hAnsi="Times New Roman" w:cs="Times New Roman"/>
          <w:sz w:val="24"/>
          <w:szCs w:val="24"/>
        </w:rPr>
        <w:t xml:space="preserve"> </w:t>
      </w:r>
      <w:r w:rsidR="00D16F01" w:rsidRPr="00EA3FE9">
        <w:rPr>
          <w:rFonts w:ascii="Times New Roman" w:hAnsi="Times New Roman" w:cs="Times New Roman"/>
          <w:sz w:val="24"/>
          <w:szCs w:val="24"/>
        </w:rPr>
        <w:t>(</w:t>
      </w:r>
      <w:r w:rsidR="00884A61">
        <w:rPr>
          <w:rFonts w:ascii="Times New Roman" w:hAnsi="Times New Roman" w:cs="Times New Roman"/>
          <w:sz w:val="24"/>
          <w:szCs w:val="24"/>
        </w:rPr>
        <w:t>e.g.</w:t>
      </w:r>
      <w:r w:rsidR="005A53B6">
        <w:rPr>
          <w:rFonts w:ascii="Times New Roman" w:hAnsi="Times New Roman" w:cs="Times New Roman"/>
          <w:sz w:val="24"/>
          <w:szCs w:val="24"/>
        </w:rPr>
        <w:t>,</w:t>
      </w:r>
      <w:r w:rsidR="00884A61">
        <w:rPr>
          <w:rFonts w:ascii="Times New Roman" w:hAnsi="Times New Roman" w:cs="Times New Roman"/>
          <w:sz w:val="24"/>
          <w:szCs w:val="24"/>
        </w:rPr>
        <w:t xml:space="preserve"> </w:t>
      </w:r>
      <w:r w:rsidR="00D16F01" w:rsidRPr="00EA3FE9">
        <w:rPr>
          <w:rFonts w:ascii="Times New Roman" w:hAnsi="Times New Roman" w:cs="Times New Roman"/>
          <w:sz w:val="24"/>
          <w:szCs w:val="24"/>
        </w:rPr>
        <w:t>Gill et al. 1998</w:t>
      </w:r>
      <w:r w:rsidR="00D16F01">
        <w:rPr>
          <w:rFonts w:ascii="Times New Roman" w:hAnsi="Times New Roman" w:cs="Times New Roman"/>
          <w:sz w:val="24"/>
          <w:szCs w:val="24"/>
        </w:rPr>
        <w:t>,</w:t>
      </w:r>
      <w:r w:rsidR="00D16F01" w:rsidRPr="00EA3FE9">
        <w:rPr>
          <w:rFonts w:ascii="Times New Roman" w:hAnsi="Times New Roman" w:cs="Times New Roman"/>
          <w:sz w:val="24"/>
          <w:szCs w:val="24"/>
        </w:rPr>
        <w:t xml:space="preserve"> </w:t>
      </w:r>
      <w:proofErr w:type="spellStart"/>
      <w:r w:rsidR="00D16F01" w:rsidRPr="00EA3FE9">
        <w:rPr>
          <w:rFonts w:ascii="Times New Roman" w:hAnsi="Times New Roman" w:cs="Times New Roman"/>
          <w:sz w:val="24"/>
          <w:szCs w:val="24"/>
        </w:rPr>
        <w:t>Stamation</w:t>
      </w:r>
      <w:proofErr w:type="spellEnd"/>
      <w:r w:rsidR="00D16F01" w:rsidRPr="00EA3FE9">
        <w:rPr>
          <w:rFonts w:ascii="Times New Roman" w:hAnsi="Times New Roman" w:cs="Times New Roman"/>
          <w:sz w:val="24"/>
          <w:szCs w:val="24"/>
        </w:rPr>
        <w:t xml:space="preserve"> et al. 2007</w:t>
      </w:r>
      <w:r w:rsidR="00D16F01">
        <w:rPr>
          <w:rFonts w:ascii="Times New Roman" w:hAnsi="Times New Roman" w:cs="Times New Roman"/>
          <w:sz w:val="24"/>
          <w:szCs w:val="24"/>
        </w:rPr>
        <w:t>,</w:t>
      </w:r>
      <w:r w:rsidR="0074373A">
        <w:rPr>
          <w:rFonts w:ascii="Times New Roman" w:hAnsi="Times New Roman" w:cs="Times New Roman"/>
          <w:sz w:val="24"/>
          <w:szCs w:val="24"/>
        </w:rPr>
        <w:t xml:space="preserve"> </w:t>
      </w:r>
      <w:r w:rsidR="00CD7E24">
        <w:rPr>
          <w:rFonts w:ascii="Times New Roman" w:hAnsi="Times New Roman" w:cs="Times New Roman"/>
          <w:sz w:val="24"/>
          <w:szCs w:val="24"/>
        </w:rPr>
        <w:t xml:space="preserve">Gales et al. </w:t>
      </w:r>
      <w:r w:rsidR="00CD7E24" w:rsidRPr="00F0651B">
        <w:rPr>
          <w:rFonts w:ascii="Times New Roman" w:hAnsi="Times New Roman" w:cs="Times New Roman"/>
          <w:sz w:val="24"/>
          <w:szCs w:val="24"/>
        </w:rPr>
        <w:t xml:space="preserve">2009, </w:t>
      </w:r>
      <w:r w:rsidR="000854C3" w:rsidRPr="005A53B6">
        <w:rPr>
          <w:rFonts w:ascii="Times New Roman" w:hAnsi="Times New Roman" w:cs="Times New Roman"/>
          <w:sz w:val="24"/>
          <w:szCs w:val="24"/>
        </w:rPr>
        <w:t>Baren</w:t>
      </w:r>
      <w:r w:rsidR="000D5130" w:rsidRPr="005A53B6">
        <w:rPr>
          <w:rFonts w:ascii="Times New Roman" w:hAnsi="Times New Roman" w:cs="Times New Roman"/>
          <w:sz w:val="24"/>
          <w:szCs w:val="24"/>
        </w:rPr>
        <w:t>d</w:t>
      </w:r>
      <w:r w:rsidR="000854C3" w:rsidRPr="005A53B6">
        <w:rPr>
          <w:rFonts w:ascii="Times New Roman" w:hAnsi="Times New Roman" w:cs="Times New Roman"/>
          <w:sz w:val="24"/>
          <w:szCs w:val="24"/>
        </w:rPr>
        <w:t xml:space="preserve">se et al. </w:t>
      </w:r>
      <w:r w:rsidR="003E5B40" w:rsidRPr="005A53B6">
        <w:rPr>
          <w:rFonts w:ascii="Times New Roman" w:hAnsi="Times New Roman" w:cs="Times New Roman"/>
          <w:sz w:val="24"/>
          <w:szCs w:val="24"/>
        </w:rPr>
        <w:t>2013</w:t>
      </w:r>
      <w:r w:rsidR="003743CA" w:rsidRPr="005A53B6">
        <w:rPr>
          <w:rFonts w:ascii="Times New Roman" w:hAnsi="Times New Roman" w:cs="Times New Roman"/>
          <w:sz w:val="24"/>
          <w:szCs w:val="24"/>
        </w:rPr>
        <w:t>,</w:t>
      </w:r>
      <w:r w:rsidR="00D16F01">
        <w:rPr>
          <w:rFonts w:ascii="Times New Roman" w:hAnsi="Times New Roman" w:cs="Times New Roman"/>
          <w:sz w:val="24"/>
          <w:szCs w:val="24"/>
        </w:rPr>
        <w:t xml:space="preserve"> </w:t>
      </w:r>
      <w:r w:rsidR="005A764B">
        <w:rPr>
          <w:rFonts w:ascii="Times New Roman" w:hAnsi="Times New Roman" w:cs="Times New Roman"/>
          <w:sz w:val="24"/>
          <w:szCs w:val="24"/>
        </w:rPr>
        <w:t>Eisenmann et al. 2017</w:t>
      </w:r>
      <w:r w:rsidR="00370AC7">
        <w:rPr>
          <w:rFonts w:ascii="Times New Roman" w:hAnsi="Times New Roman" w:cs="Times New Roman"/>
          <w:sz w:val="24"/>
          <w:szCs w:val="24"/>
        </w:rPr>
        <w:t xml:space="preserve">, </w:t>
      </w:r>
      <w:r w:rsidR="00C82C6C">
        <w:rPr>
          <w:rFonts w:ascii="Times New Roman" w:hAnsi="Times New Roman" w:cs="Times New Roman"/>
          <w:sz w:val="24"/>
          <w:szCs w:val="24"/>
        </w:rPr>
        <w:t>Andrews-Goff et al</w:t>
      </w:r>
      <w:r w:rsidR="0097448F">
        <w:rPr>
          <w:rFonts w:ascii="Times New Roman" w:hAnsi="Times New Roman" w:cs="Times New Roman"/>
          <w:sz w:val="24"/>
          <w:szCs w:val="24"/>
        </w:rPr>
        <w:t>.</w:t>
      </w:r>
      <w:r w:rsidR="00C82C6C">
        <w:rPr>
          <w:rFonts w:ascii="Times New Roman" w:hAnsi="Times New Roman" w:cs="Times New Roman"/>
          <w:sz w:val="24"/>
          <w:szCs w:val="24"/>
        </w:rPr>
        <w:t xml:space="preserve"> 2018</w:t>
      </w:r>
      <w:r w:rsidR="00B27895" w:rsidRPr="00944B0A">
        <w:rPr>
          <w:rFonts w:ascii="Times New Roman" w:hAnsi="Times New Roman" w:cs="Times New Roman"/>
          <w:sz w:val="24"/>
          <w:szCs w:val="24"/>
        </w:rPr>
        <w:t>, Owen et al.</w:t>
      </w:r>
      <w:r w:rsidR="0097448F" w:rsidRPr="00944B0A">
        <w:rPr>
          <w:rFonts w:ascii="Times New Roman" w:hAnsi="Times New Roman" w:cs="Times New Roman"/>
          <w:sz w:val="24"/>
          <w:szCs w:val="24"/>
        </w:rPr>
        <w:t xml:space="preserve"> </w:t>
      </w:r>
      <w:r w:rsidR="00C9038B" w:rsidRPr="007D5E34">
        <w:rPr>
          <w:rFonts w:ascii="Times New Roman" w:hAnsi="Times New Roman" w:cs="Times New Roman"/>
          <w:sz w:val="24"/>
          <w:szCs w:val="24"/>
          <w:highlight w:val="yellow"/>
        </w:rPr>
        <w:t>companion paper in review</w:t>
      </w:r>
      <w:r w:rsidR="00D16F01" w:rsidRPr="00944B0A">
        <w:rPr>
          <w:rFonts w:ascii="Times New Roman" w:hAnsi="Times New Roman" w:cs="Times New Roman"/>
          <w:sz w:val="24"/>
          <w:szCs w:val="24"/>
        </w:rPr>
        <w:t>) and</w:t>
      </w:r>
      <w:r w:rsidR="00D16F01">
        <w:rPr>
          <w:rFonts w:ascii="Times New Roman" w:hAnsi="Times New Roman" w:cs="Times New Roman"/>
          <w:sz w:val="24"/>
          <w:szCs w:val="24"/>
        </w:rPr>
        <w:t xml:space="preserve"> </w:t>
      </w:r>
      <w:r w:rsidR="006C1CB9">
        <w:rPr>
          <w:rFonts w:ascii="Times New Roman" w:hAnsi="Times New Roman" w:cs="Times New Roman"/>
          <w:sz w:val="24"/>
          <w:szCs w:val="24"/>
        </w:rPr>
        <w:t>n</w:t>
      </w:r>
      <w:r w:rsidR="00D16F01" w:rsidRPr="00EA3FE9">
        <w:rPr>
          <w:rFonts w:ascii="Times New Roman" w:hAnsi="Times New Roman" w:cs="Times New Roman"/>
          <w:sz w:val="24"/>
          <w:szCs w:val="24"/>
        </w:rPr>
        <w:t xml:space="preserve">orthern </w:t>
      </w:r>
      <w:r w:rsidR="006C1CB9">
        <w:rPr>
          <w:rFonts w:ascii="Times New Roman" w:hAnsi="Times New Roman" w:cs="Times New Roman"/>
          <w:sz w:val="24"/>
          <w:szCs w:val="24"/>
        </w:rPr>
        <w:t>h</w:t>
      </w:r>
      <w:r w:rsidR="00C07725">
        <w:rPr>
          <w:rFonts w:ascii="Times New Roman" w:hAnsi="Times New Roman" w:cs="Times New Roman"/>
          <w:sz w:val="24"/>
          <w:szCs w:val="24"/>
        </w:rPr>
        <w:t xml:space="preserve">emisphere </w:t>
      </w:r>
      <w:r w:rsidR="00D16F01" w:rsidRPr="00EA3FE9">
        <w:rPr>
          <w:rFonts w:ascii="Times New Roman" w:hAnsi="Times New Roman" w:cs="Times New Roman"/>
          <w:sz w:val="24"/>
          <w:szCs w:val="24"/>
        </w:rPr>
        <w:t>(</w:t>
      </w:r>
      <w:proofErr w:type="spellStart"/>
      <w:r w:rsidR="0009277F">
        <w:rPr>
          <w:rFonts w:ascii="Times New Roman" w:hAnsi="Times New Roman" w:cs="Times New Roman"/>
          <w:sz w:val="24"/>
          <w:szCs w:val="24"/>
        </w:rPr>
        <w:t>Baraff</w:t>
      </w:r>
      <w:proofErr w:type="spellEnd"/>
      <w:r w:rsidR="0077669D">
        <w:rPr>
          <w:rFonts w:ascii="Times New Roman" w:hAnsi="Times New Roman" w:cs="Times New Roman"/>
          <w:sz w:val="24"/>
          <w:szCs w:val="24"/>
        </w:rPr>
        <w:t xml:space="preserve"> et al. 1991, Swingle et al. 1993,</w:t>
      </w:r>
      <w:r w:rsidR="0071298C">
        <w:rPr>
          <w:rFonts w:ascii="Times New Roman" w:hAnsi="Times New Roman" w:cs="Times New Roman"/>
          <w:sz w:val="24"/>
          <w:szCs w:val="24"/>
        </w:rPr>
        <w:t xml:space="preserve"> </w:t>
      </w:r>
      <w:proofErr w:type="spellStart"/>
      <w:r w:rsidR="0071298C">
        <w:rPr>
          <w:rFonts w:ascii="Times New Roman" w:hAnsi="Times New Roman" w:cs="Times New Roman"/>
          <w:sz w:val="24"/>
          <w:szCs w:val="24"/>
        </w:rPr>
        <w:t>Laerm</w:t>
      </w:r>
      <w:proofErr w:type="spellEnd"/>
      <w:r w:rsidR="0071298C">
        <w:rPr>
          <w:rFonts w:ascii="Times New Roman" w:hAnsi="Times New Roman" w:cs="Times New Roman"/>
          <w:sz w:val="24"/>
          <w:szCs w:val="24"/>
        </w:rPr>
        <w:t xml:space="preserve"> et al. 1997,</w:t>
      </w:r>
      <w:r w:rsidR="0077669D">
        <w:rPr>
          <w:rFonts w:ascii="Times New Roman" w:hAnsi="Times New Roman" w:cs="Times New Roman"/>
          <w:sz w:val="24"/>
          <w:szCs w:val="24"/>
        </w:rPr>
        <w:t xml:space="preserve"> </w:t>
      </w:r>
      <w:r w:rsidR="00D16F01" w:rsidRPr="00EA3FE9">
        <w:rPr>
          <w:rFonts w:ascii="Times New Roman" w:hAnsi="Times New Roman" w:cs="Times New Roman"/>
          <w:sz w:val="24"/>
          <w:szCs w:val="24"/>
        </w:rPr>
        <w:t>Visser et al. 2011).</w:t>
      </w:r>
      <w:r w:rsidR="00B27895">
        <w:rPr>
          <w:rFonts w:ascii="Times New Roman" w:hAnsi="Times New Roman" w:cs="Times New Roman"/>
          <w:sz w:val="24"/>
          <w:szCs w:val="24"/>
        </w:rPr>
        <w:t xml:space="preserve"> </w:t>
      </w:r>
      <w:r w:rsidR="003253B8">
        <w:rPr>
          <w:rFonts w:ascii="Times New Roman" w:hAnsi="Times New Roman" w:cs="Times New Roman"/>
          <w:sz w:val="24"/>
          <w:szCs w:val="24"/>
        </w:rPr>
        <w:t>Indeed, f</w:t>
      </w:r>
      <w:r w:rsidR="00F11959">
        <w:rPr>
          <w:rFonts w:ascii="Times New Roman" w:hAnsi="Times New Roman" w:cs="Times New Roman"/>
          <w:sz w:val="24"/>
          <w:szCs w:val="24"/>
        </w:rPr>
        <w:t>our of the seven humpback whale</w:t>
      </w:r>
      <w:r w:rsidR="00E55960">
        <w:rPr>
          <w:rFonts w:ascii="Times New Roman" w:hAnsi="Times New Roman" w:cs="Times New Roman"/>
          <w:sz w:val="24"/>
          <w:szCs w:val="24"/>
        </w:rPr>
        <w:t xml:space="preserve"> breeding populations </w:t>
      </w:r>
      <w:r w:rsidR="00166B9B">
        <w:rPr>
          <w:rFonts w:ascii="Times New Roman" w:hAnsi="Times New Roman" w:cs="Times New Roman"/>
          <w:sz w:val="24"/>
          <w:szCs w:val="24"/>
        </w:rPr>
        <w:t>have been observed to feed along migration routes (</w:t>
      </w:r>
      <w:r w:rsidR="00137D67">
        <w:rPr>
          <w:rFonts w:ascii="Times New Roman" w:hAnsi="Times New Roman" w:cs="Times New Roman"/>
          <w:sz w:val="24"/>
          <w:szCs w:val="24"/>
        </w:rPr>
        <w:t>I</w:t>
      </w:r>
      <w:r w:rsidR="000C0C03">
        <w:rPr>
          <w:rFonts w:ascii="Times New Roman" w:hAnsi="Times New Roman" w:cs="Times New Roman"/>
          <w:sz w:val="24"/>
          <w:szCs w:val="24"/>
        </w:rPr>
        <w:t xml:space="preserve">nternational </w:t>
      </w:r>
      <w:r w:rsidR="00137D67">
        <w:rPr>
          <w:rFonts w:ascii="Times New Roman" w:hAnsi="Times New Roman" w:cs="Times New Roman"/>
          <w:sz w:val="24"/>
          <w:szCs w:val="24"/>
        </w:rPr>
        <w:t>W</w:t>
      </w:r>
      <w:r w:rsidR="000C0C03">
        <w:rPr>
          <w:rFonts w:ascii="Times New Roman" w:hAnsi="Times New Roman" w:cs="Times New Roman"/>
          <w:sz w:val="24"/>
          <w:szCs w:val="24"/>
        </w:rPr>
        <w:t xml:space="preserve">haling </w:t>
      </w:r>
      <w:r w:rsidR="00137D67">
        <w:rPr>
          <w:rFonts w:ascii="Times New Roman" w:hAnsi="Times New Roman" w:cs="Times New Roman"/>
          <w:sz w:val="24"/>
          <w:szCs w:val="24"/>
        </w:rPr>
        <w:t>C</w:t>
      </w:r>
      <w:r w:rsidR="000C0C03">
        <w:rPr>
          <w:rFonts w:ascii="Times New Roman" w:hAnsi="Times New Roman" w:cs="Times New Roman"/>
          <w:sz w:val="24"/>
          <w:szCs w:val="24"/>
        </w:rPr>
        <w:t>ommission</w:t>
      </w:r>
      <w:r w:rsidR="00137D67">
        <w:rPr>
          <w:rFonts w:ascii="Times New Roman" w:hAnsi="Times New Roman" w:cs="Times New Roman"/>
          <w:sz w:val="24"/>
          <w:szCs w:val="24"/>
        </w:rPr>
        <w:t>, 2011)</w:t>
      </w:r>
      <w:r w:rsidR="00CF50B5">
        <w:rPr>
          <w:rFonts w:ascii="Times New Roman" w:hAnsi="Times New Roman" w:cs="Times New Roman"/>
          <w:sz w:val="24"/>
          <w:szCs w:val="24"/>
        </w:rPr>
        <w:t xml:space="preserve"> </w:t>
      </w:r>
      <w:r w:rsidR="00780903">
        <w:rPr>
          <w:rFonts w:ascii="Times New Roman" w:hAnsi="Times New Roman" w:cs="Times New Roman"/>
          <w:sz w:val="24"/>
          <w:szCs w:val="24"/>
        </w:rPr>
        <w:t>with feeding events lasting from days to weeks</w:t>
      </w:r>
      <w:r w:rsidR="00AD6AD4" w:rsidRPr="00AD6AD4">
        <w:rPr>
          <w:rFonts w:ascii="Times New Roman" w:hAnsi="Times New Roman" w:cs="Times New Roman"/>
          <w:sz w:val="24"/>
          <w:szCs w:val="24"/>
        </w:rPr>
        <w:t xml:space="preserve"> </w:t>
      </w:r>
      <w:r w:rsidR="00AD6AD4">
        <w:rPr>
          <w:rFonts w:ascii="Times New Roman" w:hAnsi="Times New Roman" w:cs="Times New Roman"/>
          <w:sz w:val="24"/>
          <w:szCs w:val="24"/>
        </w:rPr>
        <w:t>in highly productive temperate areas</w:t>
      </w:r>
      <w:r w:rsidR="007A4F6C">
        <w:rPr>
          <w:rFonts w:ascii="Times New Roman" w:hAnsi="Times New Roman" w:cs="Times New Roman"/>
          <w:sz w:val="24"/>
          <w:szCs w:val="24"/>
        </w:rPr>
        <w:t xml:space="preserve"> (Gales et al. 2009</w:t>
      </w:r>
      <w:r w:rsidR="00E47C82">
        <w:rPr>
          <w:rFonts w:ascii="Times New Roman" w:hAnsi="Times New Roman" w:cs="Times New Roman"/>
          <w:sz w:val="24"/>
          <w:szCs w:val="24"/>
        </w:rPr>
        <w:t xml:space="preserve">, Owen et al. </w:t>
      </w:r>
      <w:r w:rsidR="003F04CA">
        <w:rPr>
          <w:rFonts w:ascii="Times New Roman" w:hAnsi="Times New Roman" w:cs="Times New Roman"/>
          <w:sz w:val="24"/>
          <w:szCs w:val="24"/>
        </w:rPr>
        <w:t>2015</w:t>
      </w:r>
      <w:r w:rsidR="007A4F6C">
        <w:rPr>
          <w:rFonts w:ascii="Times New Roman" w:hAnsi="Times New Roman" w:cs="Times New Roman"/>
          <w:sz w:val="24"/>
          <w:szCs w:val="24"/>
        </w:rPr>
        <w:t>)</w:t>
      </w:r>
      <w:r w:rsidR="00137D67">
        <w:rPr>
          <w:rFonts w:ascii="Times New Roman" w:hAnsi="Times New Roman" w:cs="Times New Roman"/>
          <w:sz w:val="24"/>
          <w:szCs w:val="24"/>
        </w:rPr>
        <w:t>.</w:t>
      </w:r>
      <w:r w:rsidR="00F11959">
        <w:rPr>
          <w:rFonts w:ascii="Times New Roman" w:hAnsi="Times New Roman" w:cs="Times New Roman"/>
          <w:sz w:val="24"/>
          <w:szCs w:val="24"/>
        </w:rPr>
        <w:t xml:space="preserve"> </w:t>
      </w:r>
      <w:r w:rsidR="00F2183E">
        <w:rPr>
          <w:rFonts w:ascii="Times New Roman" w:hAnsi="Times New Roman" w:cs="Times New Roman"/>
          <w:sz w:val="24"/>
          <w:szCs w:val="24"/>
        </w:rPr>
        <w:t>Seasonal a</w:t>
      </w:r>
      <w:r w:rsidR="00EA5243">
        <w:rPr>
          <w:rFonts w:ascii="Times New Roman" w:hAnsi="Times New Roman" w:cs="Times New Roman"/>
          <w:sz w:val="24"/>
          <w:szCs w:val="24"/>
        </w:rPr>
        <w:t xml:space="preserve">erial surveys </w:t>
      </w:r>
      <w:r w:rsidR="009A5E95">
        <w:rPr>
          <w:rFonts w:ascii="Times New Roman" w:hAnsi="Times New Roman" w:cs="Times New Roman"/>
          <w:sz w:val="24"/>
          <w:szCs w:val="24"/>
        </w:rPr>
        <w:t>record</w:t>
      </w:r>
      <w:r w:rsidR="00C52D9A">
        <w:rPr>
          <w:rFonts w:ascii="Times New Roman" w:hAnsi="Times New Roman" w:cs="Times New Roman"/>
          <w:sz w:val="24"/>
          <w:szCs w:val="24"/>
        </w:rPr>
        <w:t>ed</w:t>
      </w:r>
      <w:r w:rsidR="009A5E95">
        <w:rPr>
          <w:rFonts w:ascii="Times New Roman" w:hAnsi="Times New Roman" w:cs="Times New Roman"/>
          <w:sz w:val="24"/>
          <w:szCs w:val="24"/>
        </w:rPr>
        <w:t xml:space="preserve"> </w:t>
      </w:r>
      <w:r w:rsidR="00851C12">
        <w:rPr>
          <w:rFonts w:ascii="Times New Roman" w:hAnsi="Times New Roman" w:cs="Times New Roman"/>
          <w:sz w:val="24"/>
          <w:szCs w:val="24"/>
        </w:rPr>
        <w:t xml:space="preserve">regular </w:t>
      </w:r>
      <w:r w:rsidR="008C71E6">
        <w:rPr>
          <w:rFonts w:ascii="Times New Roman" w:hAnsi="Times New Roman" w:cs="Times New Roman"/>
          <w:sz w:val="24"/>
          <w:szCs w:val="24"/>
        </w:rPr>
        <w:t>a</w:t>
      </w:r>
      <w:r w:rsidR="00C50D36">
        <w:rPr>
          <w:rFonts w:ascii="Times New Roman" w:hAnsi="Times New Roman" w:cs="Times New Roman"/>
          <w:sz w:val="24"/>
          <w:szCs w:val="24"/>
        </w:rPr>
        <w:t xml:space="preserve">ggregations of more than 20 </w:t>
      </w:r>
      <w:r w:rsidR="00EA5243">
        <w:rPr>
          <w:rFonts w:ascii="Times New Roman" w:hAnsi="Times New Roman" w:cs="Times New Roman"/>
          <w:sz w:val="24"/>
          <w:szCs w:val="24"/>
        </w:rPr>
        <w:t xml:space="preserve">humpback whales </w:t>
      </w:r>
      <w:r w:rsidR="0001041D">
        <w:rPr>
          <w:rFonts w:ascii="Times New Roman" w:hAnsi="Times New Roman" w:cs="Times New Roman"/>
          <w:sz w:val="24"/>
          <w:szCs w:val="24"/>
        </w:rPr>
        <w:t>feed</w:t>
      </w:r>
      <w:r w:rsidR="00501BFC">
        <w:rPr>
          <w:rFonts w:ascii="Times New Roman" w:hAnsi="Times New Roman" w:cs="Times New Roman"/>
          <w:sz w:val="24"/>
          <w:szCs w:val="24"/>
        </w:rPr>
        <w:t>ing</w:t>
      </w:r>
      <w:r w:rsidR="0001041D">
        <w:rPr>
          <w:rFonts w:ascii="Times New Roman" w:hAnsi="Times New Roman" w:cs="Times New Roman"/>
          <w:sz w:val="24"/>
          <w:szCs w:val="24"/>
        </w:rPr>
        <w:t xml:space="preserve"> on baitfish</w:t>
      </w:r>
      <w:r w:rsidR="00501BFC">
        <w:rPr>
          <w:rFonts w:ascii="Times New Roman" w:hAnsi="Times New Roman" w:cs="Times New Roman"/>
          <w:sz w:val="24"/>
          <w:szCs w:val="24"/>
        </w:rPr>
        <w:t xml:space="preserve"> </w:t>
      </w:r>
      <w:r w:rsidR="0001041D">
        <w:rPr>
          <w:rFonts w:ascii="Times New Roman" w:hAnsi="Times New Roman" w:cs="Times New Roman"/>
          <w:sz w:val="24"/>
          <w:szCs w:val="24"/>
        </w:rPr>
        <w:t xml:space="preserve">between </w:t>
      </w:r>
      <w:r w:rsidR="00736291">
        <w:rPr>
          <w:rFonts w:ascii="Times New Roman" w:hAnsi="Times New Roman" w:cs="Times New Roman"/>
          <w:sz w:val="24"/>
          <w:szCs w:val="24"/>
        </w:rPr>
        <w:t>3</w:t>
      </w:r>
      <w:r w:rsidR="00501BFC">
        <w:rPr>
          <w:rFonts w:ascii="Times New Roman" w:hAnsi="Times New Roman" w:cs="Times New Roman"/>
          <w:sz w:val="24"/>
          <w:szCs w:val="24"/>
        </w:rPr>
        <w:t>7-</w:t>
      </w:r>
      <w:r w:rsidR="00736291">
        <w:rPr>
          <w:rFonts w:ascii="Times New Roman" w:hAnsi="Times New Roman" w:cs="Times New Roman"/>
          <w:sz w:val="24"/>
          <w:szCs w:val="24"/>
        </w:rPr>
        <w:t>4</w:t>
      </w:r>
      <w:r w:rsidR="00501BFC">
        <w:rPr>
          <w:rFonts w:ascii="Times New Roman" w:hAnsi="Times New Roman" w:cs="Times New Roman"/>
          <w:sz w:val="24"/>
          <w:szCs w:val="24"/>
        </w:rPr>
        <w:t>2°</w:t>
      </w:r>
      <w:r w:rsidR="00736291">
        <w:rPr>
          <w:rFonts w:ascii="Times New Roman" w:hAnsi="Times New Roman" w:cs="Times New Roman"/>
          <w:sz w:val="24"/>
          <w:szCs w:val="24"/>
        </w:rPr>
        <w:t>S off the coast of Australia</w:t>
      </w:r>
      <w:r w:rsidR="00501BFC">
        <w:rPr>
          <w:rFonts w:ascii="Times New Roman" w:hAnsi="Times New Roman" w:cs="Times New Roman"/>
          <w:sz w:val="24"/>
          <w:szCs w:val="24"/>
        </w:rPr>
        <w:t xml:space="preserve"> </w:t>
      </w:r>
      <w:r w:rsidR="008C71E6">
        <w:rPr>
          <w:rFonts w:ascii="Times New Roman" w:hAnsi="Times New Roman" w:cs="Times New Roman"/>
          <w:sz w:val="24"/>
          <w:szCs w:val="24"/>
        </w:rPr>
        <w:t xml:space="preserve">during </w:t>
      </w:r>
      <w:r w:rsidR="009A5E95">
        <w:rPr>
          <w:rFonts w:ascii="Times New Roman" w:hAnsi="Times New Roman" w:cs="Times New Roman"/>
          <w:sz w:val="24"/>
          <w:szCs w:val="24"/>
        </w:rPr>
        <w:t xml:space="preserve">migration </w:t>
      </w:r>
      <w:r w:rsidR="00065218">
        <w:rPr>
          <w:rFonts w:ascii="Times New Roman" w:hAnsi="Times New Roman" w:cs="Times New Roman"/>
          <w:sz w:val="24"/>
          <w:szCs w:val="24"/>
        </w:rPr>
        <w:t>(</w:t>
      </w:r>
      <w:r w:rsidR="003E33DF">
        <w:rPr>
          <w:rFonts w:ascii="Times New Roman" w:hAnsi="Times New Roman" w:cs="Times New Roman"/>
          <w:sz w:val="24"/>
          <w:szCs w:val="24"/>
        </w:rPr>
        <w:t xml:space="preserve">D </w:t>
      </w:r>
      <w:r w:rsidR="00065218">
        <w:rPr>
          <w:rFonts w:ascii="Times New Roman" w:hAnsi="Times New Roman" w:cs="Times New Roman"/>
          <w:sz w:val="24"/>
          <w:szCs w:val="24"/>
        </w:rPr>
        <w:t>Donne</w:t>
      </w:r>
      <w:r w:rsidR="003E33DF">
        <w:rPr>
          <w:rFonts w:ascii="Times New Roman" w:hAnsi="Times New Roman" w:cs="Times New Roman"/>
          <w:sz w:val="24"/>
          <w:szCs w:val="24"/>
        </w:rPr>
        <w:t>l</w:t>
      </w:r>
      <w:r w:rsidR="00065218">
        <w:rPr>
          <w:rFonts w:ascii="Times New Roman" w:hAnsi="Times New Roman" w:cs="Times New Roman"/>
          <w:sz w:val="24"/>
          <w:szCs w:val="24"/>
        </w:rPr>
        <w:t>ly, unpublished data)</w:t>
      </w:r>
      <w:r w:rsidR="00736291">
        <w:rPr>
          <w:rFonts w:ascii="Times New Roman" w:hAnsi="Times New Roman" w:cs="Times New Roman"/>
          <w:sz w:val="24"/>
          <w:szCs w:val="24"/>
        </w:rPr>
        <w:t xml:space="preserve">. </w:t>
      </w:r>
      <w:r w:rsidR="003A46E2" w:rsidRPr="00F0651B">
        <w:rPr>
          <w:rFonts w:ascii="Times New Roman" w:hAnsi="Times New Roman" w:cs="Times New Roman"/>
          <w:sz w:val="24"/>
          <w:szCs w:val="24"/>
        </w:rPr>
        <w:t xml:space="preserve">Due to </w:t>
      </w:r>
      <w:r w:rsidR="004A5130" w:rsidRPr="00F0651B">
        <w:rPr>
          <w:rFonts w:ascii="Times New Roman" w:hAnsi="Times New Roman" w:cs="Times New Roman"/>
          <w:sz w:val="24"/>
          <w:szCs w:val="24"/>
        </w:rPr>
        <w:t>the mobile nature</w:t>
      </w:r>
      <w:r w:rsidR="000A18BD" w:rsidRPr="00F0651B">
        <w:rPr>
          <w:rFonts w:ascii="Times New Roman" w:hAnsi="Times New Roman" w:cs="Times New Roman"/>
          <w:sz w:val="24"/>
          <w:szCs w:val="24"/>
        </w:rPr>
        <w:t xml:space="preserve"> of this species </w:t>
      </w:r>
      <w:r w:rsidR="001709C5" w:rsidRPr="00F0651B">
        <w:rPr>
          <w:rFonts w:ascii="Times New Roman" w:hAnsi="Times New Roman" w:cs="Times New Roman"/>
          <w:sz w:val="24"/>
          <w:szCs w:val="24"/>
        </w:rPr>
        <w:t xml:space="preserve">and the </w:t>
      </w:r>
      <w:r w:rsidR="001709C5" w:rsidRPr="00F0651B">
        <w:rPr>
          <w:rFonts w:ascii="Times New Roman" w:hAnsi="Times New Roman" w:cs="Times New Roman"/>
          <w:sz w:val="24"/>
          <w:szCs w:val="24"/>
        </w:rPr>
        <w:lastRenderedPageBreak/>
        <w:t>remote location of their foraging grounds</w:t>
      </w:r>
      <w:r w:rsidR="00344525" w:rsidRPr="00F0651B">
        <w:rPr>
          <w:rFonts w:ascii="Times New Roman" w:hAnsi="Times New Roman" w:cs="Times New Roman"/>
          <w:sz w:val="24"/>
          <w:szCs w:val="24"/>
        </w:rPr>
        <w:t>,</w:t>
      </w:r>
      <w:r w:rsidR="004A5130" w:rsidRPr="00F0651B">
        <w:rPr>
          <w:rFonts w:ascii="Times New Roman" w:hAnsi="Times New Roman" w:cs="Times New Roman"/>
          <w:sz w:val="24"/>
          <w:szCs w:val="24"/>
        </w:rPr>
        <w:t xml:space="preserve"> </w:t>
      </w:r>
      <w:r w:rsidR="00045014" w:rsidRPr="00F0651B">
        <w:rPr>
          <w:rFonts w:ascii="Times New Roman" w:hAnsi="Times New Roman" w:cs="Times New Roman"/>
          <w:sz w:val="24"/>
          <w:szCs w:val="24"/>
        </w:rPr>
        <w:t xml:space="preserve">long-term tracking </w:t>
      </w:r>
      <w:r w:rsidR="001709C5" w:rsidRPr="00F0651B">
        <w:rPr>
          <w:rFonts w:ascii="Times New Roman" w:hAnsi="Times New Roman" w:cs="Times New Roman"/>
          <w:sz w:val="24"/>
          <w:szCs w:val="24"/>
        </w:rPr>
        <w:t xml:space="preserve">of individuals </w:t>
      </w:r>
      <w:r w:rsidR="00AF37F5" w:rsidRPr="00F0651B">
        <w:rPr>
          <w:rFonts w:ascii="Times New Roman" w:hAnsi="Times New Roman" w:cs="Times New Roman"/>
          <w:sz w:val="24"/>
          <w:szCs w:val="24"/>
        </w:rPr>
        <w:t xml:space="preserve">to establish </w:t>
      </w:r>
      <w:r w:rsidR="001709C5" w:rsidRPr="00F0651B">
        <w:rPr>
          <w:rFonts w:ascii="Times New Roman" w:hAnsi="Times New Roman" w:cs="Times New Roman"/>
          <w:sz w:val="24"/>
          <w:szCs w:val="24"/>
        </w:rPr>
        <w:t xml:space="preserve">feeding sites </w:t>
      </w:r>
      <w:r w:rsidR="000A18BD" w:rsidRPr="00F0651B">
        <w:rPr>
          <w:rFonts w:ascii="Times New Roman" w:hAnsi="Times New Roman" w:cs="Times New Roman"/>
          <w:sz w:val="24"/>
          <w:szCs w:val="24"/>
        </w:rPr>
        <w:t>is</w:t>
      </w:r>
      <w:r w:rsidR="001709C5" w:rsidRPr="00F0651B">
        <w:rPr>
          <w:rFonts w:ascii="Times New Roman" w:hAnsi="Times New Roman" w:cs="Times New Roman"/>
          <w:sz w:val="24"/>
          <w:szCs w:val="24"/>
        </w:rPr>
        <w:t xml:space="preserve"> </w:t>
      </w:r>
      <w:r w:rsidR="00637A09">
        <w:rPr>
          <w:rFonts w:ascii="Times New Roman" w:hAnsi="Times New Roman" w:cs="Times New Roman"/>
          <w:sz w:val="24"/>
          <w:szCs w:val="24"/>
        </w:rPr>
        <w:t xml:space="preserve">logistically </w:t>
      </w:r>
      <w:r w:rsidR="00C74312" w:rsidRPr="00F0651B">
        <w:rPr>
          <w:rFonts w:ascii="Times New Roman" w:hAnsi="Times New Roman" w:cs="Times New Roman"/>
          <w:sz w:val="24"/>
          <w:szCs w:val="24"/>
        </w:rPr>
        <w:t>challenging and expensive</w:t>
      </w:r>
      <w:r w:rsidR="00AF37F5" w:rsidRPr="00F0651B">
        <w:rPr>
          <w:rFonts w:ascii="Times New Roman" w:hAnsi="Times New Roman" w:cs="Times New Roman"/>
          <w:sz w:val="24"/>
          <w:szCs w:val="24"/>
        </w:rPr>
        <w:t>.</w:t>
      </w:r>
      <w:r w:rsidR="001709C5" w:rsidRPr="00F0651B">
        <w:rPr>
          <w:rFonts w:ascii="Times New Roman" w:hAnsi="Times New Roman" w:cs="Times New Roman"/>
          <w:sz w:val="24"/>
          <w:szCs w:val="24"/>
        </w:rPr>
        <w:t xml:space="preserve"> </w:t>
      </w:r>
      <w:r w:rsidR="00451931">
        <w:rPr>
          <w:rFonts w:ascii="Times New Roman" w:hAnsi="Times New Roman" w:cs="Times New Roman"/>
          <w:sz w:val="24"/>
          <w:szCs w:val="24"/>
        </w:rPr>
        <w:t xml:space="preserve">Standard techniques for tracking whale movements </w:t>
      </w:r>
      <w:r w:rsidR="00DE2763">
        <w:rPr>
          <w:rFonts w:ascii="Times New Roman" w:hAnsi="Times New Roman" w:cs="Times New Roman"/>
          <w:sz w:val="24"/>
          <w:szCs w:val="24"/>
        </w:rPr>
        <w:t xml:space="preserve">have </w:t>
      </w:r>
      <w:r w:rsidR="00451931">
        <w:rPr>
          <w:rFonts w:ascii="Times New Roman" w:hAnsi="Times New Roman" w:cs="Times New Roman"/>
          <w:sz w:val="24"/>
          <w:szCs w:val="24"/>
        </w:rPr>
        <w:t>include</w:t>
      </w:r>
      <w:r w:rsidR="00DE2763">
        <w:rPr>
          <w:rFonts w:ascii="Times New Roman" w:hAnsi="Times New Roman" w:cs="Times New Roman"/>
          <w:sz w:val="24"/>
          <w:szCs w:val="24"/>
        </w:rPr>
        <w:t>d</w:t>
      </w:r>
      <w:r w:rsidR="00451931">
        <w:rPr>
          <w:rFonts w:ascii="Times New Roman" w:hAnsi="Times New Roman" w:cs="Times New Roman"/>
          <w:sz w:val="24"/>
          <w:szCs w:val="24"/>
        </w:rPr>
        <w:t xml:space="preserve"> </w:t>
      </w:r>
      <w:r w:rsidR="006C0514">
        <w:rPr>
          <w:rFonts w:ascii="Times New Roman" w:hAnsi="Times New Roman" w:cs="Times New Roman"/>
          <w:sz w:val="24"/>
          <w:szCs w:val="24"/>
        </w:rPr>
        <w:t xml:space="preserve">observations from </w:t>
      </w:r>
      <w:r w:rsidR="006C0514" w:rsidRPr="009429E9">
        <w:rPr>
          <w:rFonts w:ascii="Times New Roman" w:hAnsi="Times New Roman" w:cs="Times New Roman"/>
          <w:sz w:val="24"/>
          <w:szCs w:val="24"/>
        </w:rPr>
        <w:t>whaling records</w:t>
      </w:r>
      <w:r w:rsidR="00E00FD3">
        <w:rPr>
          <w:rFonts w:ascii="Times New Roman" w:hAnsi="Times New Roman" w:cs="Times New Roman"/>
          <w:sz w:val="24"/>
          <w:szCs w:val="24"/>
        </w:rPr>
        <w:t xml:space="preserve"> and </w:t>
      </w:r>
      <w:r w:rsidR="006D6567">
        <w:rPr>
          <w:rFonts w:ascii="Times New Roman" w:hAnsi="Times New Roman" w:cs="Times New Roman"/>
          <w:sz w:val="24"/>
          <w:szCs w:val="24"/>
        </w:rPr>
        <w:t>‘</w:t>
      </w:r>
      <w:r w:rsidR="007347AD">
        <w:rPr>
          <w:rFonts w:ascii="Times New Roman" w:hAnsi="Times New Roman" w:cs="Times New Roman"/>
          <w:sz w:val="24"/>
          <w:szCs w:val="24"/>
        </w:rPr>
        <w:t>Discovery</w:t>
      </w:r>
      <w:r w:rsidR="00617446">
        <w:rPr>
          <w:rFonts w:ascii="Times New Roman" w:hAnsi="Times New Roman" w:cs="Times New Roman"/>
          <w:sz w:val="24"/>
          <w:szCs w:val="24"/>
        </w:rPr>
        <w:t>’</w:t>
      </w:r>
      <w:r w:rsidR="007347AD">
        <w:rPr>
          <w:rFonts w:ascii="Times New Roman" w:hAnsi="Times New Roman" w:cs="Times New Roman"/>
          <w:sz w:val="24"/>
          <w:szCs w:val="24"/>
        </w:rPr>
        <w:t xml:space="preserve"> </w:t>
      </w:r>
      <w:r w:rsidR="004C757E">
        <w:rPr>
          <w:rFonts w:ascii="Times New Roman" w:hAnsi="Times New Roman" w:cs="Times New Roman"/>
          <w:sz w:val="24"/>
          <w:szCs w:val="24"/>
        </w:rPr>
        <w:t>tag data</w:t>
      </w:r>
      <w:r w:rsidR="00586AE8">
        <w:rPr>
          <w:rFonts w:ascii="Times New Roman" w:hAnsi="Times New Roman" w:cs="Times New Roman"/>
          <w:sz w:val="24"/>
          <w:szCs w:val="24"/>
        </w:rPr>
        <w:t xml:space="preserve"> (</w:t>
      </w:r>
      <w:r w:rsidR="00530E62">
        <w:rPr>
          <w:rFonts w:ascii="Times New Roman" w:hAnsi="Times New Roman" w:cs="Times New Roman"/>
          <w:sz w:val="24"/>
          <w:szCs w:val="24"/>
        </w:rPr>
        <w:t>Rayner 1939</w:t>
      </w:r>
      <w:r w:rsidR="000D7CB3">
        <w:rPr>
          <w:rFonts w:ascii="Times New Roman" w:hAnsi="Times New Roman" w:cs="Times New Roman"/>
          <w:sz w:val="24"/>
          <w:szCs w:val="24"/>
        </w:rPr>
        <w:t>,</w:t>
      </w:r>
      <w:r w:rsidR="0032524E">
        <w:rPr>
          <w:rFonts w:ascii="Times New Roman" w:hAnsi="Times New Roman" w:cs="Times New Roman"/>
          <w:sz w:val="24"/>
          <w:szCs w:val="24"/>
        </w:rPr>
        <w:t xml:space="preserve"> </w:t>
      </w:r>
      <w:proofErr w:type="spellStart"/>
      <w:r w:rsidR="001F7C54">
        <w:rPr>
          <w:rFonts w:ascii="Times New Roman" w:hAnsi="Times New Roman" w:cs="Times New Roman"/>
          <w:sz w:val="24"/>
          <w:szCs w:val="24"/>
        </w:rPr>
        <w:t>Chittleborough</w:t>
      </w:r>
      <w:proofErr w:type="spellEnd"/>
      <w:r w:rsidR="001F7C54">
        <w:rPr>
          <w:rFonts w:ascii="Times New Roman" w:hAnsi="Times New Roman" w:cs="Times New Roman"/>
          <w:sz w:val="24"/>
          <w:szCs w:val="24"/>
        </w:rPr>
        <w:t xml:space="preserve"> </w:t>
      </w:r>
      <w:proofErr w:type="gramStart"/>
      <w:r w:rsidR="001F7C54">
        <w:rPr>
          <w:rFonts w:ascii="Times New Roman" w:hAnsi="Times New Roman" w:cs="Times New Roman"/>
          <w:sz w:val="24"/>
          <w:szCs w:val="24"/>
        </w:rPr>
        <w:t>1959,</w:t>
      </w:r>
      <w:r w:rsidR="00DE58D9">
        <w:rPr>
          <w:rFonts w:ascii="Times New Roman" w:hAnsi="Times New Roman" w:cs="Times New Roman"/>
          <w:sz w:val="24"/>
          <w:szCs w:val="24"/>
        </w:rPr>
        <w:t xml:space="preserve"> </w:t>
      </w:r>
      <w:r w:rsidR="001F7C54">
        <w:rPr>
          <w:rFonts w:ascii="Times New Roman" w:hAnsi="Times New Roman" w:cs="Times New Roman"/>
          <w:sz w:val="24"/>
          <w:szCs w:val="24"/>
        </w:rPr>
        <w:t xml:space="preserve"> </w:t>
      </w:r>
      <w:proofErr w:type="spellStart"/>
      <w:r w:rsidR="001F7C54">
        <w:rPr>
          <w:rFonts w:ascii="Times New Roman" w:hAnsi="Times New Roman" w:cs="Times New Roman"/>
          <w:sz w:val="24"/>
          <w:szCs w:val="24"/>
        </w:rPr>
        <w:t>Dawbin</w:t>
      </w:r>
      <w:proofErr w:type="spellEnd"/>
      <w:proofErr w:type="gramEnd"/>
      <w:r w:rsidR="001F7C54">
        <w:rPr>
          <w:rFonts w:ascii="Times New Roman" w:hAnsi="Times New Roman" w:cs="Times New Roman"/>
          <w:sz w:val="24"/>
          <w:szCs w:val="24"/>
        </w:rPr>
        <w:t xml:space="preserve"> 1964</w:t>
      </w:r>
      <w:r w:rsidR="00530E62">
        <w:rPr>
          <w:rFonts w:ascii="Times New Roman" w:hAnsi="Times New Roman" w:cs="Times New Roman"/>
          <w:sz w:val="24"/>
          <w:szCs w:val="24"/>
        </w:rPr>
        <w:t>)</w:t>
      </w:r>
      <w:r w:rsidR="007347AD">
        <w:rPr>
          <w:rFonts w:ascii="Times New Roman" w:hAnsi="Times New Roman" w:cs="Times New Roman"/>
          <w:sz w:val="24"/>
          <w:szCs w:val="24"/>
        </w:rPr>
        <w:t>, photo</w:t>
      </w:r>
      <w:r w:rsidR="00EC1AC5">
        <w:rPr>
          <w:rFonts w:ascii="Times New Roman" w:hAnsi="Times New Roman" w:cs="Times New Roman"/>
          <w:sz w:val="24"/>
          <w:szCs w:val="24"/>
        </w:rPr>
        <w:t>-</w:t>
      </w:r>
      <w:r w:rsidR="007347AD">
        <w:rPr>
          <w:rFonts w:ascii="Times New Roman" w:hAnsi="Times New Roman" w:cs="Times New Roman"/>
          <w:sz w:val="24"/>
          <w:szCs w:val="24"/>
        </w:rPr>
        <w:t>identification</w:t>
      </w:r>
      <w:r w:rsidR="008A3411">
        <w:rPr>
          <w:rFonts w:ascii="Times New Roman" w:hAnsi="Times New Roman" w:cs="Times New Roman"/>
          <w:sz w:val="24"/>
          <w:szCs w:val="24"/>
        </w:rPr>
        <w:t xml:space="preserve"> (Garrigue et al. 2004</w:t>
      </w:r>
      <w:r w:rsidR="00275058">
        <w:rPr>
          <w:rFonts w:ascii="Times New Roman" w:hAnsi="Times New Roman" w:cs="Times New Roman"/>
          <w:sz w:val="24"/>
          <w:szCs w:val="24"/>
        </w:rPr>
        <w:t xml:space="preserve">, </w:t>
      </w:r>
      <w:r w:rsidR="00544263">
        <w:rPr>
          <w:rFonts w:ascii="Times New Roman" w:hAnsi="Times New Roman" w:cs="Times New Roman"/>
          <w:sz w:val="24"/>
          <w:szCs w:val="24"/>
        </w:rPr>
        <w:t>Con</w:t>
      </w:r>
      <w:r w:rsidR="0064413E">
        <w:rPr>
          <w:rFonts w:ascii="Times New Roman" w:hAnsi="Times New Roman" w:cs="Times New Roman"/>
          <w:sz w:val="24"/>
          <w:szCs w:val="24"/>
        </w:rPr>
        <w:t>st</w:t>
      </w:r>
      <w:r w:rsidR="00544263">
        <w:rPr>
          <w:rFonts w:ascii="Times New Roman" w:hAnsi="Times New Roman" w:cs="Times New Roman"/>
          <w:sz w:val="24"/>
          <w:szCs w:val="24"/>
        </w:rPr>
        <w:t>antine et al. 2014</w:t>
      </w:r>
      <w:r w:rsidR="00845A9C">
        <w:rPr>
          <w:rFonts w:ascii="Times New Roman" w:hAnsi="Times New Roman" w:cs="Times New Roman"/>
          <w:sz w:val="24"/>
          <w:szCs w:val="24"/>
        </w:rPr>
        <w:t>, Franklin et al. 2014</w:t>
      </w:r>
      <w:r w:rsidR="008A3411">
        <w:rPr>
          <w:rFonts w:ascii="Times New Roman" w:hAnsi="Times New Roman" w:cs="Times New Roman"/>
          <w:sz w:val="24"/>
          <w:szCs w:val="24"/>
        </w:rPr>
        <w:t>)</w:t>
      </w:r>
      <w:r w:rsidR="004F2E40">
        <w:rPr>
          <w:rFonts w:ascii="Times New Roman" w:hAnsi="Times New Roman" w:cs="Times New Roman"/>
          <w:sz w:val="24"/>
          <w:szCs w:val="24"/>
        </w:rPr>
        <w:t>,</w:t>
      </w:r>
      <w:r w:rsidR="007D057C">
        <w:rPr>
          <w:rFonts w:ascii="Times New Roman" w:hAnsi="Times New Roman" w:cs="Times New Roman"/>
          <w:sz w:val="24"/>
          <w:szCs w:val="24"/>
        </w:rPr>
        <w:t xml:space="preserve"> satellite </w:t>
      </w:r>
      <w:r w:rsidR="004F2E40">
        <w:rPr>
          <w:rFonts w:ascii="Times New Roman" w:hAnsi="Times New Roman" w:cs="Times New Roman"/>
          <w:sz w:val="24"/>
          <w:szCs w:val="24"/>
        </w:rPr>
        <w:t>tag</w:t>
      </w:r>
      <w:r w:rsidR="00D86F46">
        <w:rPr>
          <w:rFonts w:ascii="Times New Roman" w:hAnsi="Times New Roman" w:cs="Times New Roman"/>
          <w:sz w:val="24"/>
          <w:szCs w:val="24"/>
        </w:rPr>
        <w:t>ging</w:t>
      </w:r>
      <w:r w:rsidR="007347AD">
        <w:rPr>
          <w:rFonts w:ascii="Times New Roman" w:hAnsi="Times New Roman" w:cs="Times New Roman"/>
          <w:sz w:val="24"/>
          <w:szCs w:val="24"/>
        </w:rPr>
        <w:t xml:space="preserve"> </w:t>
      </w:r>
      <w:r w:rsidR="007D057C">
        <w:rPr>
          <w:rFonts w:ascii="Times New Roman" w:hAnsi="Times New Roman" w:cs="Times New Roman"/>
          <w:sz w:val="24"/>
          <w:szCs w:val="24"/>
        </w:rPr>
        <w:t>(</w:t>
      </w:r>
      <w:r w:rsidR="00825356" w:rsidRPr="00CA27F6">
        <w:rPr>
          <w:rFonts w:ascii="Times New Roman" w:hAnsi="Times New Roman" w:cs="Times New Roman"/>
          <w:sz w:val="24"/>
          <w:szCs w:val="24"/>
        </w:rPr>
        <w:t>Dalla Rosa</w:t>
      </w:r>
      <w:r w:rsidR="00AF41FB" w:rsidRPr="00CA27F6">
        <w:rPr>
          <w:rFonts w:ascii="Times New Roman" w:hAnsi="Times New Roman" w:cs="Times New Roman"/>
          <w:sz w:val="24"/>
          <w:szCs w:val="24"/>
        </w:rPr>
        <w:t xml:space="preserve"> et al. 2008, </w:t>
      </w:r>
      <w:r w:rsidR="007D057C" w:rsidRPr="00CA27F6">
        <w:rPr>
          <w:rFonts w:ascii="Times New Roman" w:hAnsi="Times New Roman" w:cs="Times New Roman"/>
          <w:sz w:val="24"/>
          <w:szCs w:val="24"/>
        </w:rPr>
        <w:t xml:space="preserve">Riekkola et al. </w:t>
      </w:r>
      <w:r w:rsidR="00BB414D" w:rsidRPr="00CA27F6">
        <w:rPr>
          <w:rFonts w:ascii="Times New Roman" w:hAnsi="Times New Roman" w:cs="Times New Roman"/>
          <w:sz w:val="24"/>
          <w:szCs w:val="24"/>
        </w:rPr>
        <w:t xml:space="preserve">2018) </w:t>
      </w:r>
      <w:r w:rsidR="007347AD" w:rsidRPr="00CA27F6">
        <w:rPr>
          <w:rFonts w:ascii="Times New Roman" w:hAnsi="Times New Roman" w:cs="Times New Roman"/>
          <w:sz w:val="24"/>
          <w:szCs w:val="24"/>
        </w:rPr>
        <w:t>a</w:t>
      </w:r>
      <w:r w:rsidR="007347AD">
        <w:rPr>
          <w:rFonts w:ascii="Times New Roman" w:hAnsi="Times New Roman" w:cs="Times New Roman"/>
          <w:sz w:val="24"/>
          <w:szCs w:val="24"/>
        </w:rPr>
        <w:t>nd genetic analysis (</w:t>
      </w:r>
      <w:r w:rsidR="00196D7E">
        <w:rPr>
          <w:rFonts w:ascii="Times New Roman" w:hAnsi="Times New Roman" w:cs="Times New Roman"/>
          <w:sz w:val="24"/>
          <w:szCs w:val="24"/>
        </w:rPr>
        <w:t>Constantine et al. 2014,</w:t>
      </w:r>
      <w:r w:rsidR="004F2E40">
        <w:rPr>
          <w:rFonts w:ascii="Times New Roman" w:hAnsi="Times New Roman" w:cs="Times New Roman"/>
          <w:sz w:val="24"/>
          <w:szCs w:val="24"/>
        </w:rPr>
        <w:t xml:space="preserve"> </w:t>
      </w:r>
      <w:r w:rsidR="00D72608">
        <w:rPr>
          <w:rFonts w:ascii="Times New Roman" w:hAnsi="Times New Roman" w:cs="Times New Roman"/>
          <w:sz w:val="24"/>
          <w:szCs w:val="24"/>
        </w:rPr>
        <w:t>Schmitt et al. 2014</w:t>
      </w:r>
      <w:r w:rsidR="00CC28D9">
        <w:rPr>
          <w:rFonts w:ascii="Times New Roman" w:hAnsi="Times New Roman" w:cs="Times New Roman"/>
          <w:sz w:val="24"/>
          <w:szCs w:val="24"/>
        </w:rPr>
        <w:t>a,b</w:t>
      </w:r>
      <w:r w:rsidR="00EC70A4">
        <w:rPr>
          <w:rFonts w:ascii="Times New Roman" w:hAnsi="Times New Roman" w:cs="Times New Roman"/>
          <w:sz w:val="24"/>
          <w:szCs w:val="24"/>
        </w:rPr>
        <w:t xml:space="preserve">, </w:t>
      </w:r>
      <w:r w:rsidR="00124859">
        <w:rPr>
          <w:rFonts w:ascii="Times New Roman" w:hAnsi="Times New Roman" w:cs="Times New Roman"/>
          <w:sz w:val="24"/>
          <w:szCs w:val="24"/>
        </w:rPr>
        <w:t>Steel et al. 2018</w:t>
      </w:r>
      <w:r w:rsidR="0067443A">
        <w:rPr>
          <w:rFonts w:ascii="Times New Roman" w:hAnsi="Times New Roman" w:cs="Times New Roman"/>
          <w:sz w:val="24"/>
          <w:szCs w:val="24"/>
        </w:rPr>
        <w:t>).</w:t>
      </w:r>
      <w:r w:rsidR="00FD0994">
        <w:rPr>
          <w:rFonts w:ascii="Times New Roman" w:hAnsi="Times New Roman" w:cs="Times New Roman"/>
          <w:sz w:val="24"/>
          <w:szCs w:val="24"/>
        </w:rPr>
        <w:t xml:space="preserve"> More recently, stable isotope analysis has emerged as a powerful tool to investigate </w:t>
      </w:r>
      <w:r w:rsidR="00AE0ED3">
        <w:rPr>
          <w:rFonts w:ascii="Times New Roman" w:hAnsi="Times New Roman" w:cs="Times New Roman"/>
          <w:sz w:val="24"/>
          <w:szCs w:val="24"/>
        </w:rPr>
        <w:t xml:space="preserve">the </w:t>
      </w:r>
      <w:r w:rsidR="00FD0994">
        <w:rPr>
          <w:rFonts w:ascii="Times New Roman" w:hAnsi="Times New Roman" w:cs="Times New Roman"/>
          <w:sz w:val="24"/>
          <w:szCs w:val="24"/>
        </w:rPr>
        <w:t>trophic ecology and foraging ranges of humpback whales by analysing the stable isotope values of their tissues and prey within their foraging environments</w:t>
      </w:r>
      <w:r w:rsidR="002A7D06">
        <w:rPr>
          <w:rFonts w:ascii="Times New Roman" w:hAnsi="Times New Roman" w:cs="Times New Roman"/>
          <w:sz w:val="24"/>
          <w:szCs w:val="24"/>
        </w:rPr>
        <w:t xml:space="preserve"> (Eisenmann et al. 2016</w:t>
      </w:r>
      <w:r w:rsidR="00D85DEF">
        <w:rPr>
          <w:rFonts w:ascii="Times New Roman" w:hAnsi="Times New Roman" w:cs="Times New Roman"/>
          <w:sz w:val="24"/>
          <w:szCs w:val="24"/>
        </w:rPr>
        <w:t xml:space="preserve">, </w:t>
      </w:r>
      <w:r w:rsidR="009B0C94">
        <w:rPr>
          <w:rFonts w:ascii="Times New Roman" w:hAnsi="Times New Roman" w:cs="Times New Roman"/>
          <w:sz w:val="24"/>
          <w:szCs w:val="24"/>
        </w:rPr>
        <w:t>Witteveen &amp; Wyn</w:t>
      </w:r>
      <w:r w:rsidR="0053597D">
        <w:rPr>
          <w:rFonts w:ascii="Times New Roman" w:hAnsi="Times New Roman" w:cs="Times New Roman"/>
          <w:sz w:val="24"/>
          <w:szCs w:val="24"/>
        </w:rPr>
        <w:t xml:space="preserve">ne 2016, </w:t>
      </w:r>
      <w:r w:rsidR="00B57D06">
        <w:rPr>
          <w:rFonts w:ascii="Times New Roman" w:hAnsi="Times New Roman" w:cs="Times New Roman"/>
          <w:sz w:val="24"/>
          <w:szCs w:val="24"/>
        </w:rPr>
        <w:t>Mackenzie et al. 2022</w:t>
      </w:r>
      <w:r w:rsidR="00C9038B" w:rsidRPr="00C9038B">
        <w:rPr>
          <w:rFonts w:ascii="Times New Roman" w:hAnsi="Times New Roman" w:cs="Times New Roman"/>
          <w:sz w:val="24"/>
          <w:szCs w:val="24"/>
        </w:rPr>
        <w:t>)</w:t>
      </w:r>
      <w:r w:rsidR="00036A63">
        <w:rPr>
          <w:rFonts w:ascii="Times New Roman" w:hAnsi="Times New Roman" w:cs="Times New Roman"/>
          <w:sz w:val="24"/>
          <w:szCs w:val="24"/>
        </w:rPr>
        <w:t>.</w:t>
      </w:r>
    </w:p>
    <w:p w14:paraId="72CAD945" w14:textId="0FE47FD9" w:rsidR="001D6E75" w:rsidRDefault="001D6E75" w:rsidP="0088368A">
      <w:pPr>
        <w:spacing w:after="0" w:line="480" w:lineRule="auto"/>
        <w:rPr>
          <w:rFonts w:ascii="Times New Roman" w:hAnsi="Times New Roman" w:cs="Times New Roman"/>
          <w:sz w:val="24"/>
          <w:szCs w:val="24"/>
        </w:rPr>
      </w:pPr>
    </w:p>
    <w:p w14:paraId="52AA9BAE" w14:textId="3BA4F9B5" w:rsidR="002953BA" w:rsidRDefault="005A53A6" w:rsidP="0088368A">
      <w:pPr>
        <w:spacing w:after="0" w:line="480" w:lineRule="auto"/>
        <w:rPr>
          <w:rFonts w:ascii="Times New Roman" w:hAnsi="Times New Roman" w:cs="Times New Roman"/>
          <w:sz w:val="24"/>
          <w:szCs w:val="24"/>
        </w:rPr>
      </w:pPr>
      <w:r w:rsidRPr="009F168F">
        <w:rPr>
          <w:rFonts w:ascii="Times New Roman" w:hAnsi="Times New Roman" w:cs="Times New Roman"/>
          <w:sz w:val="24"/>
          <w:szCs w:val="24"/>
        </w:rPr>
        <w:t>The isotopic composition of phytoplankton at the base of the food chain</w:t>
      </w:r>
      <w:r w:rsidR="005B570E" w:rsidRPr="009F168F">
        <w:rPr>
          <w:rFonts w:ascii="Times New Roman" w:hAnsi="Times New Roman" w:cs="Times New Roman"/>
          <w:sz w:val="24"/>
          <w:szCs w:val="24"/>
        </w:rPr>
        <w:t xml:space="preserve"> (</w:t>
      </w:r>
      <w:r w:rsidRPr="009F168F">
        <w:rPr>
          <w:rFonts w:ascii="Times New Roman" w:hAnsi="Times New Roman" w:cs="Times New Roman"/>
          <w:sz w:val="24"/>
          <w:szCs w:val="24"/>
        </w:rPr>
        <w:t>the isotopic</w:t>
      </w:r>
      <w:r>
        <w:rPr>
          <w:rFonts w:ascii="Times New Roman" w:hAnsi="Times New Roman" w:cs="Times New Roman"/>
          <w:sz w:val="24"/>
          <w:szCs w:val="24"/>
        </w:rPr>
        <w:t xml:space="preserve"> baseline</w:t>
      </w:r>
      <w:r w:rsidR="005B570E">
        <w:rPr>
          <w:rFonts w:ascii="Times New Roman" w:hAnsi="Times New Roman" w:cs="Times New Roman"/>
          <w:sz w:val="24"/>
          <w:szCs w:val="24"/>
        </w:rPr>
        <w:t>)</w:t>
      </w:r>
      <w:r>
        <w:rPr>
          <w:rFonts w:ascii="Times New Roman" w:hAnsi="Times New Roman" w:cs="Times New Roman"/>
          <w:sz w:val="24"/>
          <w:szCs w:val="24"/>
        </w:rPr>
        <w:t xml:space="preserve"> </w:t>
      </w:r>
      <w:r w:rsidR="00660799">
        <w:rPr>
          <w:rFonts w:ascii="Times New Roman" w:hAnsi="Times New Roman" w:cs="Times New Roman"/>
          <w:sz w:val="24"/>
          <w:szCs w:val="24"/>
        </w:rPr>
        <w:t xml:space="preserve">is transferred to higher trophic levels with relatively predictable relationships </w:t>
      </w:r>
      <w:r>
        <w:rPr>
          <w:rFonts w:ascii="Times New Roman" w:hAnsi="Times New Roman" w:cs="Times New Roman"/>
          <w:sz w:val="24"/>
          <w:szCs w:val="24"/>
        </w:rPr>
        <w:t xml:space="preserve">(De Niro &amp; Epstein 1978, 1981, Minagawa &amp; Wada 1984, Vander Zanden &amp; Rasmussen 1999). </w:t>
      </w:r>
      <w:r w:rsidR="000965F6">
        <w:rPr>
          <w:rFonts w:ascii="Times New Roman" w:hAnsi="Times New Roman" w:cs="Times New Roman"/>
          <w:sz w:val="24"/>
          <w:szCs w:val="24"/>
        </w:rPr>
        <w:t>T</w:t>
      </w:r>
      <w:r>
        <w:rPr>
          <w:rFonts w:ascii="Times New Roman" w:hAnsi="Times New Roman" w:cs="Times New Roman"/>
          <w:sz w:val="24"/>
          <w:szCs w:val="24"/>
        </w:rPr>
        <w:t xml:space="preserve">he bulk nitrogen isotope value (the ratio of </w:t>
      </w:r>
      <w:r w:rsidRPr="00B05DEA">
        <w:rPr>
          <w:rFonts w:ascii="Times New Roman" w:hAnsi="Times New Roman" w:cs="Times New Roman"/>
          <w:sz w:val="24"/>
          <w:szCs w:val="24"/>
          <w:vertAlign w:val="superscript"/>
        </w:rPr>
        <w:t>15</w:t>
      </w:r>
      <w:r>
        <w:rPr>
          <w:rFonts w:ascii="Times New Roman" w:hAnsi="Times New Roman" w:cs="Times New Roman"/>
          <w:sz w:val="24"/>
          <w:szCs w:val="24"/>
        </w:rPr>
        <w:t xml:space="preserve">N to </w:t>
      </w:r>
      <w:r w:rsidRPr="00B05DEA">
        <w:rPr>
          <w:rFonts w:ascii="Times New Roman" w:hAnsi="Times New Roman" w:cs="Times New Roman"/>
          <w:sz w:val="24"/>
          <w:szCs w:val="24"/>
          <w:vertAlign w:val="superscript"/>
        </w:rPr>
        <w:t>14</w:t>
      </w:r>
      <w:r>
        <w:rPr>
          <w:rFonts w:ascii="Times New Roman" w:hAnsi="Times New Roman" w:cs="Times New Roman"/>
          <w:sz w:val="24"/>
          <w:szCs w:val="24"/>
        </w:rPr>
        <w:t>N, expressed as ẟ</w:t>
      </w:r>
      <w:r w:rsidRPr="00256A21">
        <w:rPr>
          <w:rFonts w:ascii="Times New Roman" w:hAnsi="Times New Roman" w:cs="Times New Roman"/>
          <w:sz w:val="24"/>
          <w:szCs w:val="24"/>
          <w:vertAlign w:val="superscript"/>
        </w:rPr>
        <w:t>15</w:t>
      </w:r>
      <w:r>
        <w:rPr>
          <w:rFonts w:ascii="Times New Roman" w:hAnsi="Times New Roman" w:cs="Times New Roman"/>
          <w:sz w:val="24"/>
          <w:szCs w:val="24"/>
        </w:rPr>
        <w:t>N</w:t>
      </w:r>
      <w:r>
        <w:rPr>
          <w:rFonts w:ascii="Times New Roman" w:hAnsi="Times New Roman" w:cs="Times New Roman"/>
          <w:sz w:val="24"/>
          <w:szCs w:val="24"/>
          <w:vertAlign w:val="subscript"/>
        </w:rPr>
        <w:t xml:space="preserve"> </w:t>
      </w:r>
      <w:r>
        <w:rPr>
          <w:rFonts w:ascii="Times New Roman" w:hAnsi="Times New Roman" w:cs="Times New Roman"/>
          <w:sz w:val="24"/>
          <w:szCs w:val="24"/>
        </w:rPr>
        <w:t>in ‰ units) in a consumer</w:t>
      </w:r>
      <w:r w:rsidR="00DC7E63">
        <w:rPr>
          <w:rFonts w:ascii="Times New Roman" w:hAnsi="Times New Roman" w:cs="Times New Roman"/>
          <w:sz w:val="24"/>
          <w:szCs w:val="24"/>
        </w:rPr>
        <w:t>, such as a humpback whale,</w:t>
      </w:r>
      <w:r w:rsidR="00094306">
        <w:rPr>
          <w:rFonts w:ascii="Times New Roman" w:hAnsi="Times New Roman" w:cs="Times New Roman"/>
          <w:sz w:val="24"/>
          <w:szCs w:val="24"/>
        </w:rPr>
        <w:t xml:space="preserve"> </w:t>
      </w:r>
      <w:r w:rsidR="00094306" w:rsidRPr="00BC763C">
        <w:rPr>
          <w:rFonts w:ascii="Times New Roman" w:hAnsi="Times New Roman" w:cs="Times New Roman"/>
          <w:sz w:val="24"/>
          <w:szCs w:val="24"/>
        </w:rPr>
        <w:t>can</w:t>
      </w:r>
      <w:r w:rsidRPr="00BC763C">
        <w:rPr>
          <w:rFonts w:ascii="Times New Roman" w:hAnsi="Times New Roman" w:cs="Times New Roman"/>
          <w:sz w:val="24"/>
          <w:szCs w:val="24"/>
        </w:rPr>
        <w:t xml:space="preserve"> be </w:t>
      </w:r>
      <w:r w:rsidR="00100F39">
        <w:rPr>
          <w:rFonts w:ascii="Times New Roman" w:hAnsi="Times New Roman" w:cs="Times New Roman"/>
          <w:sz w:val="24"/>
          <w:szCs w:val="24"/>
        </w:rPr>
        <w:t xml:space="preserve">increased </w:t>
      </w:r>
      <w:r w:rsidRPr="00BC763C">
        <w:rPr>
          <w:rFonts w:ascii="Times New Roman" w:hAnsi="Times New Roman" w:cs="Times New Roman"/>
          <w:sz w:val="24"/>
          <w:szCs w:val="24"/>
        </w:rPr>
        <w:t>by 3-4 ‰ relative to its diet</w:t>
      </w:r>
      <w:r w:rsidR="00ED65BD">
        <w:rPr>
          <w:rFonts w:ascii="Times New Roman" w:hAnsi="Times New Roman" w:cs="Times New Roman"/>
          <w:sz w:val="24"/>
          <w:szCs w:val="24"/>
        </w:rPr>
        <w:t>. This</w:t>
      </w:r>
      <w:r w:rsidR="00100F39">
        <w:rPr>
          <w:rFonts w:ascii="Times New Roman" w:hAnsi="Times New Roman" w:cs="Times New Roman"/>
          <w:sz w:val="24"/>
          <w:szCs w:val="24"/>
        </w:rPr>
        <w:t xml:space="preserve"> </w:t>
      </w:r>
      <w:r w:rsidR="00CA1A7E">
        <w:rPr>
          <w:rFonts w:ascii="Times New Roman" w:hAnsi="Times New Roman" w:cs="Times New Roman"/>
          <w:sz w:val="24"/>
          <w:szCs w:val="24"/>
        </w:rPr>
        <w:t xml:space="preserve">difference in isotopic composition, referred to variously as </w:t>
      </w:r>
      <w:r w:rsidR="00830D3F">
        <w:rPr>
          <w:rFonts w:ascii="Times New Roman" w:hAnsi="Times New Roman" w:cs="Times New Roman"/>
          <w:sz w:val="24"/>
          <w:szCs w:val="24"/>
        </w:rPr>
        <w:t xml:space="preserve">fractionation factor, </w:t>
      </w:r>
      <w:r w:rsidR="00CA1A7E">
        <w:rPr>
          <w:rFonts w:ascii="Times New Roman" w:hAnsi="Times New Roman" w:cs="Times New Roman"/>
          <w:sz w:val="24"/>
          <w:szCs w:val="24"/>
        </w:rPr>
        <w:t>tissue-diet (isotopic) spacing</w:t>
      </w:r>
      <w:r w:rsidR="00830D3F">
        <w:rPr>
          <w:rFonts w:ascii="Times New Roman" w:hAnsi="Times New Roman" w:cs="Times New Roman"/>
          <w:sz w:val="24"/>
          <w:szCs w:val="24"/>
        </w:rPr>
        <w:t xml:space="preserve"> or</w:t>
      </w:r>
      <w:r w:rsidR="00AC658A">
        <w:rPr>
          <w:rFonts w:ascii="Times New Roman" w:hAnsi="Times New Roman" w:cs="Times New Roman"/>
          <w:sz w:val="24"/>
          <w:szCs w:val="24"/>
        </w:rPr>
        <w:t xml:space="preserve"> </w:t>
      </w:r>
      <w:r w:rsidR="00EE3D1C">
        <w:rPr>
          <w:rFonts w:ascii="Times New Roman" w:hAnsi="Times New Roman" w:cs="Times New Roman"/>
          <w:sz w:val="24"/>
          <w:szCs w:val="24"/>
        </w:rPr>
        <w:t xml:space="preserve">trophic </w:t>
      </w:r>
      <w:r w:rsidR="00BC763C" w:rsidRPr="00BC763C">
        <w:rPr>
          <w:rFonts w:ascii="Times New Roman" w:hAnsi="Times New Roman" w:cs="Times New Roman"/>
          <w:bCs/>
          <w:sz w:val="24"/>
          <w:szCs w:val="24"/>
        </w:rPr>
        <w:t>discrimination factor (TDF)</w:t>
      </w:r>
      <w:r w:rsidR="00830D3F">
        <w:rPr>
          <w:rFonts w:ascii="Times New Roman" w:hAnsi="Times New Roman" w:cs="Times New Roman"/>
          <w:bCs/>
          <w:sz w:val="24"/>
          <w:szCs w:val="24"/>
        </w:rPr>
        <w:t>,</w:t>
      </w:r>
      <w:r w:rsidR="00CA1A7E">
        <w:rPr>
          <w:rFonts w:ascii="Times New Roman" w:hAnsi="Times New Roman" w:cs="Times New Roman"/>
          <w:bCs/>
          <w:sz w:val="24"/>
          <w:szCs w:val="24"/>
        </w:rPr>
        <w:t xml:space="preserve"> </w:t>
      </w:r>
      <w:r w:rsidR="00ED65BD">
        <w:rPr>
          <w:rFonts w:ascii="Times New Roman" w:hAnsi="Times New Roman" w:cs="Times New Roman"/>
          <w:bCs/>
          <w:sz w:val="24"/>
          <w:szCs w:val="24"/>
        </w:rPr>
        <w:t>makes</w:t>
      </w:r>
      <w:r>
        <w:rPr>
          <w:rFonts w:ascii="Times New Roman" w:hAnsi="Times New Roman" w:cs="Times New Roman"/>
          <w:sz w:val="24"/>
          <w:szCs w:val="24"/>
        </w:rPr>
        <w:t xml:space="preserve"> nitrogen isotopes a valuable tool for trophic studies (Peterson &amp; Fry 1987, Post 2002</w:t>
      </w:r>
      <w:r w:rsidR="00F869D0">
        <w:rPr>
          <w:rFonts w:ascii="Times New Roman" w:hAnsi="Times New Roman" w:cs="Times New Roman"/>
          <w:sz w:val="24"/>
          <w:szCs w:val="24"/>
        </w:rPr>
        <w:t xml:space="preserve">, Vander </w:t>
      </w:r>
      <w:r w:rsidR="00F869D0" w:rsidRPr="00D75BDA">
        <w:rPr>
          <w:rFonts w:ascii="Times New Roman" w:hAnsi="Times New Roman" w:cs="Times New Roman"/>
          <w:sz w:val="24"/>
          <w:szCs w:val="24"/>
        </w:rPr>
        <w:t xml:space="preserve">Zanden </w:t>
      </w:r>
      <w:r w:rsidR="004B4F13">
        <w:rPr>
          <w:rFonts w:ascii="Times New Roman" w:hAnsi="Times New Roman" w:cs="Times New Roman"/>
          <w:sz w:val="24"/>
          <w:szCs w:val="24"/>
        </w:rPr>
        <w:t>&amp;</w:t>
      </w:r>
      <w:r w:rsidR="00F869D0" w:rsidRPr="00D75BDA">
        <w:rPr>
          <w:rFonts w:ascii="Times New Roman" w:hAnsi="Times New Roman" w:cs="Times New Roman"/>
          <w:sz w:val="24"/>
          <w:szCs w:val="24"/>
        </w:rPr>
        <w:t xml:space="preserve"> Rasmussen </w:t>
      </w:r>
      <w:r w:rsidR="0032591B" w:rsidRPr="00D75BDA">
        <w:rPr>
          <w:rFonts w:ascii="Times New Roman" w:hAnsi="Times New Roman" w:cs="Times New Roman"/>
          <w:sz w:val="24"/>
          <w:szCs w:val="24"/>
        </w:rPr>
        <w:t>2001</w:t>
      </w:r>
      <w:r w:rsidRPr="00D75BDA">
        <w:rPr>
          <w:rFonts w:ascii="Times New Roman" w:hAnsi="Times New Roman" w:cs="Times New Roman"/>
          <w:sz w:val="24"/>
          <w:szCs w:val="24"/>
        </w:rPr>
        <w:t>)</w:t>
      </w:r>
      <w:r w:rsidR="00CF64F7">
        <w:rPr>
          <w:rFonts w:ascii="Times New Roman" w:hAnsi="Times New Roman" w:cs="Times New Roman"/>
          <w:sz w:val="24"/>
          <w:szCs w:val="24"/>
        </w:rPr>
        <w:t>.</w:t>
      </w:r>
      <w:r w:rsidR="00945194">
        <w:rPr>
          <w:rFonts w:ascii="Times New Roman" w:hAnsi="Times New Roman" w:cs="Times New Roman"/>
          <w:sz w:val="24"/>
          <w:szCs w:val="24"/>
        </w:rPr>
        <w:t xml:space="preserve"> </w:t>
      </w:r>
      <w:r w:rsidR="00CF64F7">
        <w:rPr>
          <w:rFonts w:ascii="Times New Roman" w:hAnsi="Times New Roman" w:cs="Times New Roman"/>
          <w:sz w:val="24"/>
          <w:szCs w:val="24"/>
        </w:rPr>
        <w:t>H</w:t>
      </w:r>
      <w:r w:rsidR="00544D0E">
        <w:rPr>
          <w:rFonts w:ascii="Times New Roman" w:hAnsi="Times New Roman" w:cs="Times New Roman"/>
          <w:sz w:val="24"/>
          <w:szCs w:val="24"/>
        </w:rPr>
        <w:t>owever</w:t>
      </w:r>
      <w:r w:rsidR="003A74B6">
        <w:rPr>
          <w:rFonts w:ascii="Times New Roman" w:hAnsi="Times New Roman" w:cs="Times New Roman"/>
          <w:sz w:val="24"/>
          <w:szCs w:val="24"/>
        </w:rPr>
        <w:t>,</w:t>
      </w:r>
      <w:r w:rsidR="00544D0E">
        <w:rPr>
          <w:rFonts w:ascii="Times New Roman" w:hAnsi="Times New Roman" w:cs="Times New Roman"/>
          <w:sz w:val="24"/>
          <w:szCs w:val="24"/>
        </w:rPr>
        <w:t xml:space="preserve"> </w:t>
      </w:r>
      <w:r w:rsidR="00544D0E" w:rsidRPr="001F2EC3">
        <w:rPr>
          <w:rFonts w:ascii="Times New Roman" w:hAnsi="Times New Roman" w:cs="Times New Roman"/>
          <w:sz w:val="24"/>
          <w:szCs w:val="24"/>
        </w:rPr>
        <w:t xml:space="preserve">TDFs </w:t>
      </w:r>
      <w:r w:rsidR="00C25131" w:rsidRPr="001F2EC3">
        <w:rPr>
          <w:rFonts w:ascii="Times New Roman" w:hAnsi="Times New Roman" w:cs="Times New Roman"/>
          <w:sz w:val="24"/>
          <w:szCs w:val="24"/>
        </w:rPr>
        <w:t>can</w:t>
      </w:r>
      <w:r w:rsidR="009C69B8" w:rsidRPr="001F2EC3">
        <w:rPr>
          <w:rFonts w:ascii="Times New Roman" w:hAnsi="Times New Roman" w:cs="Times New Roman"/>
          <w:sz w:val="24"/>
          <w:szCs w:val="24"/>
        </w:rPr>
        <w:t xml:space="preserve"> </w:t>
      </w:r>
      <w:r w:rsidR="00A85AD9">
        <w:rPr>
          <w:rFonts w:ascii="Times New Roman" w:hAnsi="Times New Roman" w:cs="Times New Roman"/>
          <w:sz w:val="24"/>
          <w:szCs w:val="24"/>
        </w:rPr>
        <w:t xml:space="preserve">be variable </w:t>
      </w:r>
      <w:r w:rsidR="00FD6D2C">
        <w:rPr>
          <w:rFonts w:ascii="Times New Roman" w:hAnsi="Times New Roman" w:cs="Times New Roman"/>
          <w:sz w:val="24"/>
          <w:szCs w:val="24"/>
        </w:rPr>
        <w:t>within individual</w:t>
      </w:r>
      <w:r w:rsidR="001B06BE">
        <w:rPr>
          <w:rFonts w:ascii="Times New Roman" w:hAnsi="Times New Roman" w:cs="Times New Roman"/>
          <w:sz w:val="24"/>
          <w:szCs w:val="24"/>
        </w:rPr>
        <w:t xml:space="preserve">s, </w:t>
      </w:r>
      <w:r w:rsidR="00FD6D2C">
        <w:rPr>
          <w:rFonts w:ascii="Times New Roman" w:hAnsi="Times New Roman" w:cs="Times New Roman"/>
          <w:sz w:val="24"/>
          <w:szCs w:val="24"/>
        </w:rPr>
        <w:t>among species</w:t>
      </w:r>
      <w:r w:rsidR="001B06BE">
        <w:rPr>
          <w:rFonts w:ascii="Times New Roman" w:hAnsi="Times New Roman" w:cs="Times New Roman"/>
          <w:sz w:val="24"/>
          <w:szCs w:val="24"/>
        </w:rPr>
        <w:t>, and within different environments</w:t>
      </w:r>
      <w:r w:rsidR="00C15165">
        <w:rPr>
          <w:rFonts w:ascii="Times New Roman" w:hAnsi="Times New Roman" w:cs="Times New Roman"/>
          <w:sz w:val="24"/>
          <w:szCs w:val="24"/>
        </w:rPr>
        <w:t xml:space="preserve"> </w:t>
      </w:r>
      <w:r w:rsidR="00544D0E">
        <w:rPr>
          <w:rFonts w:ascii="Times New Roman" w:hAnsi="Times New Roman" w:cs="Times New Roman"/>
          <w:sz w:val="24"/>
          <w:szCs w:val="24"/>
        </w:rPr>
        <w:t>(Vander Zanden &amp; Rasmussen 2001, McCutchan et al. 2003</w:t>
      </w:r>
      <w:r w:rsidR="0011005C">
        <w:rPr>
          <w:rFonts w:ascii="Times New Roman" w:hAnsi="Times New Roman" w:cs="Times New Roman"/>
          <w:sz w:val="24"/>
          <w:szCs w:val="24"/>
        </w:rPr>
        <w:t>; see also Methods</w:t>
      </w:r>
      <w:r w:rsidR="004356C3">
        <w:rPr>
          <w:rFonts w:ascii="Times New Roman" w:hAnsi="Times New Roman" w:cs="Times New Roman"/>
          <w:sz w:val="24"/>
          <w:szCs w:val="24"/>
        </w:rPr>
        <w:t xml:space="preserve"> 2.5.1</w:t>
      </w:r>
      <w:r w:rsidR="00544D0E">
        <w:rPr>
          <w:rFonts w:ascii="Times New Roman" w:hAnsi="Times New Roman" w:cs="Times New Roman"/>
          <w:sz w:val="24"/>
          <w:szCs w:val="24"/>
        </w:rPr>
        <w:t>)</w:t>
      </w:r>
      <w:r w:rsidR="001F2EC3">
        <w:rPr>
          <w:rFonts w:ascii="Times New Roman" w:hAnsi="Times New Roman" w:cs="Times New Roman"/>
          <w:sz w:val="24"/>
          <w:szCs w:val="24"/>
        </w:rPr>
        <w:t xml:space="preserve"> so knowledge of </w:t>
      </w:r>
      <w:r w:rsidR="00354861">
        <w:rPr>
          <w:rFonts w:ascii="Times New Roman" w:hAnsi="Times New Roman" w:cs="Times New Roman"/>
          <w:sz w:val="24"/>
          <w:szCs w:val="24"/>
        </w:rPr>
        <w:t xml:space="preserve">the </w:t>
      </w:r>
      <w:r w:rsidR="001F2EC3">
        <w:rPr>
          <w:rFonts w:ascii="Times New Roman" w:hAnsi="Times New Roman" w:cs="Times New Roman"/>
          <w:sz w:val="24"/>
          <w:szCs w:val="24"/>
        </w:rPr>
        <w:t>species and ecosystem is important</w:t>
      </w:r>
      <w:r w:rsidR="00945194">
        <w:rPr>
          <w:rFonts w:ascii="Times New Roman" w:hAnsi="Times New Roman" w:cs="Times New Roman"/>
          <w:sz w:val="24"/>
          <w:szCs w:val="24"/>
        </w:rPr>
        <w:t>.</w:t>
      </w:r>
      <w:r w:rsidR="003A74B6">
        <w:rPr>
          <w:rFonts w:ascii="Times New Roman" w:hAnsi="Times New Roman" w:cs="Times New Roman"/>
          <w:sz w:val="24"/>
          <w:szCs w:val="24"/>
        </w:rPr>
        <w:t xml:space="preserve"> </w:t>
      </w:r>
      <w:r w:rsidR="00BF4017">
        <w:rPr>
          <w:rFonts w:ascii="Times New Roman" w:hAnsi="Times New Roman" w:cs="Times New Roman"/>
          <w:sz w:val="24"/>
          <w:szCs w:val="24"/>
        </w:rPr>
        <w:t xml:space="preserve">Baseline </w:t>
      </w:r>
      <w:r w:rsidR="00544D0E" w:rsidRPr="00D75BDA">
        <w:rPr>
          <w:rFonts w:ascii="Times New Roman" w:hAnsi="Times New Roman" w:cs="Times New Roman"/>
          <w:bCs/>
          <w:sz w:val="24"/>
          <w:szCs w:val="24"/>
        </w:rPr>
        <w:t>δ</w:t>
      </w:r>
      <w:r w:rsidR="00544D0E" w:rsidRPr="00D75BDA">
        <w:rPr>
          <w:rFonts w:ascii="Times New Roman" w:hAnsi="Times New Roman" w:cs="Times New Roman"/>
          <w:bCs/>
          <w:sz w:val="24"/>
          <w:szCs w:val="24"/>
          <w:vertAlign w:val="superscript"/>
        </w:rPr>
        <w:t>15</w:t>
      </w:r>
      <w:r w:rsidR="00544D0E" w:rsidRPr="00D75BDA">
        <w:rPr>
          <w:rFonts w:ascii="Times New Roman" w:hAnsi="Times New Roman" w:cs="Times New Roman"/>
          <w:bCs/>
          <w:sz w:val="24"/>
          <w:szCs w:val="24"/>
        </w:rPr>
        <w:t>N</w:t>
      </w:r>
      <w:r w:rsidR="00544D0E">
        <w:rPr>
          <w:rFonts w:ascii="Times New Roman" w:hAnsi="Times New Roman" w:cs="Times New Roman"/>
          <w:sz w:val="24"/>
          <w:szCs w:val="24"/>
        </w:rPr>
        <w:t xml:space="preserve"> values can also vary greatly across space</w:t>
      </w:r>
      <w:r w:rsidR="00D16C87">
        <w:rPr>
          <w:rFonts w:ascii="Times New Roman" w:hAnsi="Times New Roman" w:cs="Times New Roman"/>
          <w:sz w:val="24"/>
          <w:szCs w:val="24"/>
        </w:rPr>
        <w:t xml:space="preserve"> (</w:t>
      </w:r>
      <w:r w:rsidR="00776E7E">
        <w:rPr>
          <w:rFonts w:ascii="Times New Roman" w:hAnsi="Times New Roman" w:cs="Times New Roman"/>
          <w:sz w:val="24"/>
          <w:szCs w:val="24"/>
        </w:rPr>
        <w:t xml:space="preserve">Somes et al. 2010, </w:t>
      </w:r>
      <w:r w:rsidR="00C16302">
        <w:rPr>
          <w:rFonts w:ascii="Times New Roman" w:hAnsi="Times New Roman" w:cs="Times New Roman"/>
          <w:sz w:val="24"/>
          <w:szCs w:val="24"/>
        </w:rPr>
        <w:t>McMahon et al. 2013</w:t>
      </w:r>
      <w:r w:rsidR="00CF664F">
        <w:rPr>
          <w:rFonts w:ascii="Times New Roman" w:hAnsi="Times New Roman" w:cs="Times New Roman"/>
          <w:sz w:val="24"/>
          <w:szCs w:val="24"/>
        </w:rPr>
        <w:t xml:space="preserve">, </w:t>
      </w:r>
      <w:proofErr w:type="spellStart"/>
      <w:r w:rsidR="00CF664F">
        <w:rPr>
          <w:rFonts w:ascii="Times New Roman" w:hAnsi="Times New Roman" w:cs="Times New Roman"/>
          <w:sz w:val="24"/>
          <w:szCs w:val="24"/>
        </w:rPr>
        <w:t>MacKenzie</w:t>
      </w:r>
      <w:proofErr w:type="spellEnd"/>
      <w:r w:rsidR="00CF664F">
        <w:rPr>
          <w:rFonts w:ascii="Times New Roman" w:hAnsi="Times New Roman" w:cs="Times New Roman"/>
          <w:sz w:val="24"/>
          <w:szCs w:val="24"/>
        </w:rPr>
        <w:t xml:space="preserve"> et al. 2014</w:t>
      </w:r>
      <w:r w:rsidR="00D16C87">
        <w:rPr>
          <w:rFonts w:ascii="Times New Roman" w:hAnsi="Times New Roman" w:cs="Times New Roman"/>
          <w:sz w:val="24"/>
          <w:szCs w:val="24"/>
        </w:rPr>
        <w:t>)</w:t>
      </w:r>
      <w:r w:rsidR="00544D0E">
        <w:rPr>
          <w:rFonts w:ascii="Times New Roman" w:hAnsi="Times New Roman" w:cs="Times New Roman"/>
          <w:sz w:val="24"/>
          <w:szCs w:val="24"/>
        </w:rPr>
        <w:t xml:space="preserve"> and time (</w:t>
      </w:r>
      <w:proofErr w:type="spellStart"/>
      <w:r w:rsidR="0008629A">
        <w:rPr>
          <w:rFonts w:ascii="Times New Roman" w:hAnsi="Times New Roman" w:cs="Times New Roman"/>
          <w:sz w:val="24"/>
          <w:szCs w:val="24"/>
        </w:rPr>
        <w:t>Schmittner</w:t>
      </w:r>
      <w:proofErr w:type="spellEnd"/>
      <w:r w:rsidR="0008629A">
        <w:rPr>
          <w:rFonts w:ascii="Times New Roman" w:hAnsi="Times New Roman" w:cs="Times New Roman"/>
          <w:sz w:val="24"/>
          <w:szCs w:val="24"/>
        </w:rPr>
        <w:t xml:space="preserve"> &amp; Somes, 2016, </w:t>
      </w:r>
      <w:r w:rsidR="00825C76">
        <w:rPr>
          <w:rFonts w:ascii="Times New Roman" w:hAnsi="Times New Roman" w:cs="Times New Roman"/>
          <w:sz w:val="24"/>
          <w:szCs w:val="24"/>
        </w:rPr>
        <w:t xml:space="preserve">Espinasse et al. </w:t>
      </w:r>
      <w:r w:rsidR="007627AD">
        <w:rPr>
          <w:rFonts w:ascii="Times New Roman" w:hAnsi="Times New Roman" w:cs="Times New Roman"/>
          <w:sz w:val="24"/>
          <w:szCs w:val="24"/>
        </w:rPr>
        <w:t>2019</w:t>
      </w:r>
      <w:r w:rsidR="00C16302">
        <w:rPr>
          <w:rFonts w:ascii="Times New Roman" w:hAnsi="Times New Roman" w:cs="Times New Roman"/>
          <w:sz w:val="24"/>
          <w:szCs w:val="24"/>
        </w:rPr>
        <w:t>, St John Glew &amp; Espinasse et al. 2021</w:t>
      </w:r>
      <w:r w:rsidR="00544D0E">
        <w:rPr>
          <w:rFonts w:ascii="Times New Roman" w:hAnsi="Times New Roman" w:cs="Times New Roman"/>
          <w:sz w:val="24"/>
          <w:szCs w:val="24"/>
        </w:rPr>
        <w:t>)</w:t>
      </w:r>
      <w:r w:rsidR="000C7484">
        <w:rPr>
          <w:rFonts w:ascii="Times New Roman" w:hAnsi="Times New Roman" w:cs="Times New Roman"/>
          <w:sz w:val="24"/>
          <w:szCs w:val="24"/>
        </w:rPr>
        <w:t>,</w:t>
      </w:r>
      <w:r w:rsidR="0025419F">
        <w:rPr>
          <w:rFonts w:ascii="Times New Roman" w:hAnsi="Times New Roman" w:cs="Times New Roman"/>
          <w:sz w:val="24"/>
          <w:szCs w:val="24"/>
        </w:rPr>
        <w:t xml:space="preserve"> </w:t>
      </w:r>
      <w:r w:rsidR="00EF71E7">
        <w:rPr>
          <w:rFonts w:ascii="Times New Roman" w:hAnsi="Times New Roman" w:cs="Times New Roman"/>
          <w:sz w:val="24"/>
          <w:szCs w:val="24"/>
        </w:rPr>
        <w:t xml:space="preserve">so </w:t>
      </w:r>
      <w:r w:rsidR="0025419F">
        <w:rPr>
          <w:rFonts w:ascii="Times New Roman" w:hAnsi="Times New Roman" w:cs="Times New Roman"/>
          <w:sz w:val="24"/>
          <w:szCs w:val="24"/>
        </w:rPr>
        <w:t>t</w:t>
      </w:r>
      <w:r w:rsidR="005577CF" w:rsidRPr="00D75BDA">
        <w:rPr>
          <w:rFonts w:ascii="Times New Roman" w:hAnsi="Times New Roman" w:cs="Times New Roman"/>
          <w:bCs/>
          <w:sz w:val="24"/>
          <w:szCs w:val="24"/>
        </w:rPr>
        <w:t xml:space="preserve">he importance of mapping </w:t>
      </w:r>
      <w:r w:rsidR="00F049A8">
        <w:rPr>
          <w:rFonts w:ascii="Times New Roman" w:hAnsi="Times New Roman" w:cs="Times New Roman"/>
          <w:bCs/>
          <w:sz w:val="24"/>
          <w:szCs w:val="24"/>
        </w:rPr>
        <w:t xml:space="preserve">phytoplankton </w:t>
      </w:r>
      <w:r w:rsidR="005577CF" w:rsidRPr="00D75BDA">
        <w:rPr>
          <w:rFonts w:ascii="Times New Roman" w:hAnsi="Times New Roman" w:cs="Times New Roman"/>
          <w:bCs/>
          <w:sz w:val="24"/>
          <w:szCs w:val="24"/>
        </w:rPr>
        <w:t>δ</w:t>
      </w:r>
      <w:r w:rsidR="005577CF" w:rsidRPr="00D75BDA">
        <w:rPr>
          <w:rFonts w:ascii="Times New Roman" w:hAnsi="Times New Roman" w:cs="Times New Roman"/>
          <w:bCs/>
          <w:sz w:val="24"/>
          <w:szCs w:val="24"/>
          <w:vertAlign w:val="superscript"/>
        </w:rPr>
        <w:t>15</w:t>
      </w:r>
      <w:r w:rsidR="005577CF" w:rsidRPr="00D75BDA">
        <w:rPr>
          <w:rFonts w:ascii="Times New Roman" w:hAnsi="Times New Roman" w:cs="Times New Roman"/>
          <w:bCs/>
          <w:sz w:val="24"/>
          <w:szCs w:val="24"/>
        </w:rPr>
        <w:t>N values to estimat</w:t>
      </w:r>
      <w:r w:rsidR="00F60146" w:rsidRPr="00D75BDA">
        <w:rPr>
          <w:rFonts w:ascii="Times New Roman" w:hAnsi="Times New Roman" w:cs="Times New Roman"/>
          <w:bCs/>
          <w:sz w:val="24"/>
          <w:szCs w:val="24"/>
        </w:rPr>
        <w:t>e</w:t>
      </w:r>
      <w:r w:rsidR="005577CF" w:rsidRPr="00D75BDA">
        <w:rPr>
          <w:rFonts w:ascii="Times New Roman" w:hAnsi="Times New Roman" w:cs="Times New Roman"/>
          <w:bCs/>
          <w:sz w:val="24"/>
          <w:szCs w:val="24"/>
        </w:rPr>
        <w:t xml:space="preserve"> </w:t>
      </w:r>
      <w:r w:rsidR="005577CF" w:rsidRPr="00D75BDA">
        <w:rPr>
          <w:rFonts w:ascii="Times New Roman" w:hAnsi="Times New Roman" w:cs="Times New Roman"/>
          <w:bCs/>
          <w:sz w:val="24"/>
          <w:szCs w:val="24"/>
        </w:rPr>
        <w:lastRenderedPageBreak/>
        <w:t xml:space="preserve">the trophic position of consumers in food webs </w:t>
      </w:r>
      <w:r w:rsidR="0025419F">
        <w:rPr>
          <w:rFonts w:ascii="Times New Roman" w:hAnsi="Times New Roman" w:cs="Times New Roman"/>
          <w:bCs/>
          <w:sz w:val="24"/>
          <w:szCs w:val="24"/>
        </w:rPr>
        <w:t xml:space="preserve">is widely </w:t>
      </w:r>
      <w:r w:rsidR="005577CF" w:rsidRPr="00D75BDA">
        <w:rPr>
          <w:rFonts w:ascii="Times New Roman" w:hAnsi="Times New Roman" w:cs="Times New Roman"/>
          <w:bCs/>
          <w:sz w:val="24"/>
          <w:szCs w:val="24"/>
        </w:rPr>
        <w:t xml:space="preserve">recognised </w:t>
      </w:r>
      <w:r w:rsidR="0025419F">
        <w:rPr>
          <w:rFonts w:ascii="Times New Roman" w:hAnsi="Times New Roman" w:cs="Times New Roman"/>
          <w:bCs/>
          <w:sz w:val="24"/>
          <w:szCs w:val="24"/>
        </w:rPr>
        <w:t>(</w:t>
      </w:r>
      <w:r w:rsidR="005577CF" w:rsidRPr="00D75BDA">
        <w:rPr>
          <w:rFonts w:ascii="Times New Roman" w:hAnsi="Times New Roman" w:cs="Times New Roman"/>
          <w:bCs/>
          <w:sz w:val="24"/>
          <w:szCs w:val="24"/>
        </w:rPr>
        <w:t xml:space="preserve">Hobson &amp; Welch 1992, Cabana </w:t>
      </w:r>
      <w:r w:rsidR="004B4F13">
        <w:rPr>
          <w:rFonts w:ascii="Times New Roman" w:hAnsi="Times New Roman" w:cs="Times New Roman"/>
          <w:bCs/>
          <w:sz w:val="24"/>
          <w:szCs w:val="24"/>
        </w:rPr>
        <w:t>&amp;</w:t>
      </w:r>
      <w:r w:rsidR="000D1210">
        <w:rPr>
          <w:rFonts w:ascii="Times New Roman" w:hAnsi="Times New Roman" w:cs="Times New Roman"/>
          <w:bCs/>
          <w:sz w:val="24"/>
          <w:szCs w:val="24"/>
        </w:rPr>
        <w:t xml:space="preserve"> </w:t>
      </w:r>
      <w:r w:rsidR="005577CF" w:rsidRPr="00D75BDA">
        <w:rPr>
          <w:rFonts w:ascii="Times New Roman" w:hAnsi="Times New Roman" w:cs="Times New Roman"/>
          <w:bCs/>
          <w:sz w:val="24"/>
          <w:szCs w:val="24"/>
        </w:rPr>
        <w:t>Rasmussen</w:t>
      </w:r>
      <w:r w:rsidR="0025419F">
        <w:rPr>
          <w:rFonts w:ascii="Times New Roman" w:hAnsi="Times New Roman" w:cs="Times New Roman"/>
          <w:bCs/>
          <w:sz w:val="24"/>
          <w:szCs w:val="24"/>
        </w:rPr>
        <w:t xml:space="preserve"> </w:t>
      </w:r>
      <w:r w:rsidR="005577CF" w:rsidRPr="00D75BDA">
        <w:rPr>
          <w:rFonts w:ascii="Times New Roman" w:hAnsi="Times New Roman" w:cs="Times New Roman"/>
          <w:bCs/>
          <w:sz w:val="24"/>
          <w:szCs w:val="24"/>
        </w:rPr>
        <w:t>1996, Jennings &amp; Warr 2003</w:t>
      </w:r>
      <w:r w:rsidR="0025419F">
        <w:rPr>
          <w:rFonts w:ascii="Times New Roman" w:hAnsi="Times New Roman" w:cs="Times New Roman"/>
          <w:bCs/>
          <w:sz w:val="24"/>
          <w:szCs w:val="24"/>
        </w:rPr>
        <w:t>)</w:t>
      </w:r>
      <w:r w:rsidR="00A703F8" w:rsidRPr="00D75BDA">
        <w:rPr>
          <w:rFonts w:ascii="Times New Roman" w:hAnsi="Times New Roman" w:cs="Times New Roman"/>
          <w:bCs/>
          <w:sz w:val="24"/>
          <w:szCs w:val="24"/>
        </w:rPr>
        <w:t>.</w:t>
      </w:r>
      <w:r w:rsidR="00D75BDA" w:rsidRPr="00D75BDA">
        <w:rPr>
          <w:rFonts w:ascii="Times New Roman" w:hAnsi="Times New Roman" w:cs="Times New Roman"/>
          <w:bCs/>
          <w:sz w:val="24"/>
          <w:szCs w:val="24"/>
        </w:rPr>
        <w:t xml:space="preserve"> </w:t>
      </w:r>
      <w:r w:rsidR="002953BA" w:rsidRPr="00D75BDA">
        <w:rPr>
          <w:rFonts w:ascii="Times New Roman" w:hAnsi="Times New Roman" w:cs="Times New Roman"/>
          <w:sz w:val="24"/>
          <w:szCs w:val="24"/>
        </w:rPr>
        <w:t xml:space="preserve">Complementary to </w:t>
      </w:r>
      <w:r w:rsidR="00A004A1" w:rsidRPr="00D75BDA">
        <w:rPr>
          <w:rFonts w:ascii="Times New Roman" w:hAnsi="Times New Roman" w:cs="Times New Roman"/>
          <w:sz w:val="24"/>
          <w:szCs w:val="24"/>
        </w:rPr>
        <w:t xml:space="preserve">baseline </w:t>
      </w:r>
      <w:r w:rsidR="00175675">
        <w:rPr>
          <w:rFonts w:ascii="Times New Roman" w:hAnsi="Times New Roman" w:cs="Times New Roman"/>
          <w:sz w:val="24"/>
          <w:szCs w:val="24"/>
        </w:rPr>
        <w:t xml:space="preserve">and </w:t>
      </w:r>
      <w:r w:rsidR="009678CE">
        <w:rPr>
          <w:rFonts w:ascii="Times New Roman" w:hAnsi="Times New Roman" w:cs="Times New Roman"/>
          <w:sz w:val="24"/>
          <w:szCs w:val="24"/>
        </w:rPr>
        <w:t>consumer tissue</w:t>
      </w:r>
      <w:r w:rsidR="006D3763" w:rsidRPr="006D3763">
        <w:rPr>
          <w:rFonts w:ascii="Times New Roman" w:hAnsi="Times New Roman" w:cs="Times New Roman"/>
          <w:sz w:val="24"/>
          <w:szCs w:val="24"/>
        </w:rPr>
        <w:t xml:space="preserve"> </w:t>
      </w:r>
      <w:r w:rsidR="00882568">
        <w:rPr>
          <w:rFonts w:ascii="Times New Roman" w:hAnsi="Times New Roman" w:cs="Times New Roman"/>
          <w:sz w:val="24"/>
          <w:szCs w:val="24"/>
        </w:rPr>
        <w:t xml:space="preserve">bulk </w:t>
      </w:r>
      <w:r w:rsidR="006D3763" w:rsidRPr="00D75BDA">
        <w:rPr>
          <w:rFonts w:ascii="Times New Roman" w:hAnsi="Times New Roman" w:cs="Times New Roman"/>
          <w:sz w:val="24"/>
          <w:szCs w:val="24"/>
        </w:rPr>
        <w:t>δ</w:t>
      </w:r>
      <w:r w:rsidR="006D3763" w:rsidRPr="00D75BDA">
        <w:rPr>
          <w:rFonts w:ascii="Times New Roman" w:hAnsi="Times New Roman" w:cs="Times New Roman"/>
          <w:sz w:val="24"/>
          <w:szCs w:val="24"/>
          <w:vertAlign w:val="superscript"/>
        </w:rPr>
        <w:t>15</w:t>
      </w:r>
      <w:r w:rsidR="006D3763" w:rsidRPr="00D75BDA">
        <w:rPr>
          <w:rFonts w:ascii="Times New Roman" w:hAnsi="Times New Roman" w:cs="Times New Roman"/>
          <w:sz w:val="24"/>
          <w:szCs w:val="24"/>
        </w:rPr>
        <w:t>N</w:t>
      </w:r>
      <w:r w:rsidR="006D3763">
        <w:rPr>
          <w:rFonts w:ascii="Times New Roman" w:hAnsi="Times New Roman" w:cs="Times New Roman"/>
          <w:sz w:val="24"/>
          <w:szCs w:val="24"/>
        </w:rPr>
        <w:t xml:space="preserve"> analysis</w:t>
      </w:r>
      <w:r w:rsidR="00CE376F">
        <w:rPr>
          <w:rFonts w:ascii="Times New Roman" w:hAnsi="Times New Roman" w:cs="Times New Roman"/>
          <w:sz w:val="24"/>
          <w:szCs w:val="24"/>
        </w:rPr>
        <w:t>,</w:t>
      </w:r>
      <w:r w:rsidR="002953BA" w:rsidRPr="00D75BDA">
        <w:rPr>
          <w:rFonts w:ascii="Times New Roman" w:hAnsi="Times New Roman" w:cs="Times New Roman"/>
          <w:sz w:val="24"/>
          <w:szCs w:val="24"/>
        </w:rPr>
        <w:t xml:space="preserve"> an additional</w:t>
      </w:r>
      <w:r w:rsidR="002953BA">
        <w:rPr>
          <w:rFonts w:ascii="Times New Roman" w:hAnsi="Times New Roman" w:cs="Times New Roman"/>
          <w:sz w:val="24"/>
          <w:szCs w:val="24"/>
        </w:rPr>
        <w:t xml:space="preserve"> </w:t>
      </w:r>
      <w:r w:rsidR="002953BA" w:rsidRPr="00B160D7">
        <w:rPr>
          <w:rFonts w:ascii="Times New Roman" w:hAnsi="Times New Roman" w:cs="Times New Roman"/>
          <w:sz w:val="24"/>
          <w:szCs w:val="24"/>
        </w:rPr>
        <w:t>assessment of trophic position</w:t>
      </w:r>
      <w:r w:rsidR="002953BA">
        <w:rPr>
          <w:rFonts w:ascii="Times New Roman" w:hAnsi="Times New Roman" w:cs="Times New Roman"/>
          <w:sz w:val="24"/>
          <w:szCs w:val="24"/>
        </w:rPr>
        <w:t xml:space="preserve"> (TP)</w:t>
      </w:r>
      <w:r w:rsidR="00027B1A">
        <w:rPr>
          <w:rFonts w:ascii="Times New Roman" w:hAnsi="Times New Roman" w:cs="Times New Roman"/>
          <w:sz w:val="24"/>
          <w:szCs w:val="24"/>
        </w:rPr>
        <w:t xml:space="preserve"> </w:t>
      </w:r>
      <w:r w:rsidR="002953BA">
        <w:rPr>
          <w:rFonts w:ascii="Times New Roman" w:hAnsi="Times New Roman" w:cs="Times New Roman"/>
          <w:sz w:val="24"/>
          <w:szCs w:val="24"/>
        </w:rPr>
        <w:t>can be made</w:t>
      </w:r>
      <w:r w:rsidR="002953BA" w:rsidRPr="00B160D7">
        <w:rPr>
          <w:rFonts w:ascii="Times New Roman" w:hAnsi="Times New Roman" w:cs="Times New Roman"/>
          <w:sz w:val="24"/>
          <w:szCs w:val="24"/>
        </w:rPr>
        <w:t xml:space="preserve"> </w:t>
      </w:r>
      <w:r w:rsidR="002953BA">
        <w:rPr>
          <w:rFonts w:ascii="Times New Roman" w:hAnsi="Times New Roman" w:cs="Times New Roman"/>
          <w:sz w:val="24"/>
          <w:szCs w:val="24"/>
        </w:rPr>
        <w:t xml:space="preserve">via </w:t>
      </w:r>
      <w:r w:rsidR="002953BA" w:rsidRPr="00B160D7">
        <w:rPr>
          <w:rFonts w:ascii="Times New Roman" w:hAnsi="Times New Roman" w:cs="Times New Roman"/>
          <w:sz w:val="24"/>
          <w:szCs w:val="24"/>
        </w:rPr>
        <w:t>compound</w:t>
      </w:r>
      <w:r w:rsidR="006D2972">
        <w:rPr>
          <w:rFonts w:ascii="Times New Roman" w:hAnsi="Times New Roman" w:cs="Times New Roman"/>
          <w:sz w:val="24"/>
          <w:szCs w:val="24"/>
        </w:rPr>
        <w:t>-</w:t>
      </w:r>
      <w:r w:rsidR="002953BA" w:rsidRPr="00B160D7">
        <w:rPr>
          <w:rFonts w:ascii="Times New Roman" w:hAnsi="Times New Roman" w:cs="Times New Roman"/>
          <w:sz w:val="24"/>
          <w:szCs w:val="24"/>
        </w:rPr>
        <w:t xml:space="preserve">specific stable isotope analysis </w:t>
      </w:r>
      <w:r w:rsidR="005B7BA5">
        <w:rPr>
          <w:rFonts w:ascii="Times New Roman" w:hAnsi="Times New Roman" w:cs="Times New Roman"/>
          <w:sz w:val="24"/>
          <w:szCs w:val="24"/>
        </w:rPr>
        <w:t xml:space="preserve">(CSIA) </w:t>
      </w:r>
      <w:r w:rsidR="002953BA" w:rsidRPr="00B160D7">
        <w:rPr>
          <w:rFonts w:ascii="Times New Roman" w:hAnsi="Times New Roman" w:cs="Times New Roman"/>
          <w:sz w:val="24"/>
          <w:szCs w:val="24"/>
        </w:rPr>
        <w:t>of nitrogen in amino acids (N-AA), using δ</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 xml:space="preserve">N values of certain </w:t>
      </w:r>
      <w:r w:rsidR="00CD1F71">
        <w:rPr>
          <w:rFonts w:ascii="Times New Roman" w:hAnsi="Times New Roman" w:cs="Times New Roman"/>
          <w:sz w:val="24"/>
          <w:szCs w:val="24"/>
        </w:rPr>
        <w:t>amino acid</w:t>
      </w:r>
      <w:r w:rsidR="00A54EF3">
        <w:rPr>
          <w:rFonts w:ascii="Times New Roman" w:hAnsi="Times New Roman" w:cs="Times New Roman"/>
          <w:sz w:val="24"/>
          <w:szCs w:val="24"/>
        </w:rPr>
        <w:t>s</w:t>
      </w:r>
      <w:r w:rsidR="002953BA" w:rsidRPr="00B160D7">
        <w:rPr>
          <w:rFonts w:ascii="Times New Roman" w:hAnsi="Times New Roman" w:cs="Times New Roman"/>
          <w:sz w:val="24"/>
          <w:szCs w:val="24"/>
        </w:rPr>
        <w:t xml:space="preserve"> (δ</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N</w:t>
      </w:r>
      <w:r w:rsidR="002953BA" w:rsidRPr="006B0F56">
        <w:rPr>
          <w:rFonts w:ascii="Times New Roman" w:hAnsi="Times New Roman" w:cs="Times New Roman"/>
          <w:sz w:val="24"/>
          <w:szCs w:val="24"/>
          <w:vertAlign w:val="subscript"/>
        </w:rPr>
        <w:t>AA</w:t>
      </w:r>
      <w:r w:rsidR="002953BA" w:rsidRPr="00B160D7">
        <w:rPr>
          <w:rFonts w:ascii="Times New Roman" w:hAnsi="Times New Roman" w:cs="Times New Roman"/>
          <w:sz w:val="24"/>
          <w:szCs w:val="24"/>
        </w:rPr>
        <w:t>) (</w:t>
      </w:r>
      <w:r w:rsidR="002953BA">
        <w:rPr>
          <w:rFonts w:ascii="Times New Roman" w:hAnsi="Times New Roman" w:cs="Times New Roman"/>
          <w:sz w:val="24"/>
          <w:szCs w:val="24"/>
        </w:rPr>
        <w:t xml:space="preserve">McClelland &amp; Montoya 2002, </w:t>
      </w:r>
      <w:proofErr w:type="spellStart"/>
      <w:r w:rsidR="002953BA" w:rsidRPr="00B160D7">
        <w:rPr>
          <w:rFonts w:ascii="Times New Roman" w:hAnsi="Times New Roman" w:cs="Times New Roman"/>
          <w:sz w:val="24"/>
          <w:szCs w:val="24"/>
        </w:rPr>
        <w:t>Chikaraishi</w:t>
      </w:r>
      <w:proofErr w:type="spellEnd"/>
      <w:r w:rsidR="002953BA" w:rsidRPr="00B160D7">
        <w:rPr>
          <w:rFonts w:ascii="Times New Roman" w:hAnsi="Times New Roman" w:cs="Times New Roman"/>
          <w:sz w:val="24"/>
          <w:szCs w:val="24"/>
        </w:rPr>
        <w:t xml:space="preserve"> et al. 20</w:t>
      </w:r>
      <w:r w:rsidR="002953BA">
        <w:rPr>
          <w:rFonts w:ascii="Times New Roman" w:hAnsi="Times New Roman" w:cs="Times New Roman"/>
          <w:sz w:val="24"/>
          <w:szCs w:val="24"/>
        </w:rPr>
        <w:t>09</w:t>
      </w:r>
      <w:r w:rsidR="002953BA" w:rsidRPr="00B160D7">
        <w:rPr>
          <w:rFonts w:ascii="Times New Roman" w:hAnsi="Times New Roman" w:cs="Times New Roman"/>
          <w:sz w:val="24"/>
          <w:szCs w:val="24"/>
        </w:rPr>
        <w:t>, 2014). This approach is based on the fractionation between the so-called ‘</w:t>
      </w:r>
      <w:r w:rsidR="007C507B">
        <w:rPr>
          <w:rFonts w:ascii="Times New Roman" w:hAnsi="Times New Roman" w:cs="Times New Roman"/>
          <w:sz w:val="24"/>
          <w:szCs w:val="24"/>
        </w:rPr>
        <w:t>source</w:t>
      </w:r>
      <w:r w:rsidR="002953BA" w:rsidRPr="00B160D7">
        <w:rPr>
          <w:rFonts w:ascii="Times New Roman" w:hAnsi="Times New Roman" w:cs="Times New Roman"/>
          <w:sz w:val="24"/>
          <w:szCs w:val="24"/>
        </w:rPr>
        <w:t>’ and ‘</w:t>
      </w:r>
      <w:r w:rsidR="007C507B">
        <w:rPr>
          <w:rFonts w:ascii="Times New Roman" w:hAnsi="Times New Roman" w:cs="Times New Roman"/>
          <w:sz w:val="24"/>
          <w:szCs w:val="24"/>
        </w:rPr>
        <w:t>trophic</w:t>
      </w:r>
      <w:r w:rsidR="002953BA" w:rsidRPr="00B160D7">
        <w:rPr>
          <w:rFonts w:ascii="Times New Roman" w:hAnsi="Times New Roman" w:cs="Times New Roman"/>
          <w:sz w:val="24"/>
          <w:szCs w:val="24"/>
        </w:rPr>
        <w:t xml:space="preserve">’ </w:t>
      </w:r>
      <w:r w:rsidR="00CD1F71">
        <w:rPr>
          <w:rFonts w:ascii="Times New Roman" w:hAnsi="Times New Roman" w:cs="Times New Roman"/>
          <w:sz w:val="24"/>
          <w:szCs w:val="24"/>
        </w:rPr>
        <w:t>amino acid</w:t>
      </w:r>
      <w:r w:rsidR="00A54EF3">
        <w:rPr>
          <w:rFonts w:ascii="Times New Roman" w:hAnsi="Times New Roman" w:cs="Times New Roman"/>
          <w:sz w:val="24"/>
          <w:szCs w:val="24"/>
        </w:rPr>
        <w:t>s</w:t>
      </w:r>
      <w:r w:rsidR="002953BA" w:rsidRPr="00B160D7">
        <w:rPr>
          <w:rFonts w:ascii="Times New Roman" w:hAnsi="Times New Roman" w:cs="Times New Roman"/>
          <w:sz w:val="24"/>
          <w:szCs w:val="24"/>
        </w:rPr>
        <w:t xml:space="preserve"> in metabolic processes</w:t>
      </w:r>
      <w:r w:rsidR="002953BA">
        <w:rPr>
          <w:rFonts w:ascii="Times New Roman" w:hAnsi="Times New Roman" w:cs="Times New Roman"/>
          <w:sz w:val="24"/>
          <w:szCs w:val="24"/>
        </w:rPr>
        <w:t xml:space="preserve"> (</w:t>
      </w:r>
      <w:r w:rsidR="004A4BE0">
        <w:rPr>
          <w:rFonts w:ascii="Times New Roman" w:hAnsi="Times New Roman" w:cs="Times New Roman"/>
          <w:sz w:val="24"/>
          <w:szCs w:val="24"/>
        </w:rPr>
        <w:t xml:space="preserve">Popp et al. 2007, </w:t>
      </w:r>
      <w:proofErr w:type="spellStart"/>
      <w:r w:rsidR="002953BA">
        <w:rPr>
          <w:rFonts w:ascii="Times New Roman" w:hAnsi="Times New Roman" w:cs="Times New Roman"/>
          <w:sz w:val="24"/>
          <w:szCs w:val="24"/>
        </w:rPr>
        <w:t>Hannides</w:t>
      </w:r>
      <w:proofErr w:type="spellEnd"/>
      <w:r w:rsidR="002953BA">
        <w:rPr>
          <w:rFonts w:ascii="Times New Roman" w:hAnsi="Times New Roman" w:cs="Times New Roman"/>
          <w:sz w:val="24"/>
          <w:szCs w:val="24"/>
        </w:rPr>
        <w:t xml:space="preserve"> et al. 2009)</w:t>
      </w:r>
      <w:r w:rsidR="002953BA" w:rsidRPr="00B160D7">
        <w:rPr>
          <w:rFonts w:ascii="Times New Roman" w:hAnsi="Times New Roman" w:cs="Times New Roman"/>
          <w:sz w:val="24"/>
          <w:szCs w:val="24"/>
        </w:rPr>
        <w:t xml:space="preserve">. </w:t>
      </w:r>
      <w:r w:rsidR="006546A8">
        <w:rPr>
          <w:rFonts w:ascii="Times New Roman" w:hAnsi="Times New Roman" w:cs="Times New Roman"/>
          <w:sz w:val="24"/>
          <w:szCs w:val="24"/>
        </w:rPr>
        <w:t>Source amino acids cannot be synthesis</w:t>
      </w:r>
      <w:r w:rsidR="00955F44">
        <w:rPr>
          <w:rFonts w:ascii="Times New Roman" w:hAnsi="Times New Roman" w:cs="Times New Roman"/>
          <w:sz w:val="24"/>
          <w:szCs w:val="24"/>
        </w:rPr>
        <w:t>ed and must be acquired through diet</w:t>
      </w:r>
      <w:r w:rsidR="00CE6CDC">
        <w:rPr>
          <w:rFonts w:ascii="Times New Roman" w:hAnsi="Times New Roman" w:cs="Times New Roman"/>
          <w:sz w:val="24"/>
          <w:szCs w:val="24"/>
        </w:rPr>
        <w:t xml:space="preserve">, </w:t>
      </w:r>
      <w:r w:rsidR="00955F44">
        <w:rPr>
          <w:rFonts w:ascii="Times New Roman" w:hAnsi="Times New Roman" w:cs="Times New Roman"/>
          <w:sz w:val="24"/>
          <w:szCs w:val="24"/>
        </w:rPr>
        <w:t xml:space="preserve">therefore </w:t>
      </w:r>
      <w:r w:rsidR="00FE072E">
        <w:rPr>
          <w:rFonts w:ascii="Times New Roman" w:hAnsi="Times New Roman" w:cs="Times New Roman"/>
          <w:sz w:val="24"/>
          <w:szCs w:val="24"/>
        </w:rPr>
        <w:t>their</w:t>
      </w:r>
      <w:r w:rsidR="00C66E87">
        <w:rPr>
          <w:rFonts w:ascii="Times New Roman" w:hAnsi="Times New Roman" w:cs="Times New Roman"/>
          <w:sz w:val="24"/>
          <w:szCs w:val="24"/>
        </w:rPr>
        <w:t xml:space="preserve"> </w:t>
      </w:r>
      <w:r w:rsidR="00C66E87" w:rsidRPr="00B160D7">
        <w:rPr>
          <w:rFonts w:ascii="Times New Roman" w:hAnsi="Times New Roman" w:cs="Times New Roman"/>
          <w:sz w:val="24"/>
          <w:szCs w:val="24"/>
        </w:rPr>
        <w:t>δ</w:t>
      </w:r>
      <w:r w:rsidR="00C66E87" w:rsidRPr="006B0F56">
        <w:rPr>
          <w:rFonts w:ascii="Times New Roman" w:hAnsi="Times New Roman" w:cs="Times New Roman"/>
          <w:sz w:val="24"/>
          <w:szCs w:val="24"/>
          <w:vertAlign w:val="superscript"/>
        </w:rPr>
        <w:t>15</w:t>
      </w:r>
      <w:r w:rsidR="00C66E87" w:rsidRPr="00B160D7">
        <w:rPr>
          <w:rFonts w:ascii="Times New Roman" w:hAnsi="Times New Roman" w:cs="Times New Roman"/>
          <w:sz w:val="24"/>
          <w:szCs w:val="24"/>
        </w:rPr>
        <w:t>N</w:t>
      </w:r>
      <w:r w:rsidR="00C66E87">
        <w:rPr>
          <w:rFonts w:ascii="Times New Roman" w:hAnsi="Times New Roman" w:cs="Times New Roman"/>
          <w:sz w:val="24"/>
          <w:szCs w:val="24"/>
        </w:rPr>
        <w:t xml:space="preserve"> values</w:t>
      </w:r>
      <w:r w:rsidR="00FE072E">
        <w:rPr>
          <w:rFonts w:ascii="Times New Roman" w:hAnsi="Times New Roman" w:cs="Times New Roman"/>
          <w:sz w:val="24"/>
          <w:szCs w:val="24"/>
        </w:rPr>
        <w:t xml:space="preserve"> </w:t>
      </w:r>
      <w:r w:rsidR="00955F44">
        <w:rPr>
          <w:rFonts w:ascii="Times New Roman" w:hAnsi="Times New Roman" w:cs="Times New Roman"/>
          <w:sz w:val="24"/>
          <w:szCs w:val="24"/>
        </w:rPr>
        <w:t>re</w:t>
      </w:r>
      <w:r w:rsidR="00785BB5">
        <w:rPr>
          <w:rFonts w:ascii="Times New Roman" w:hAnsi="Times New Roman" w:cs="Times New Roman"/>
          <w:sz w:val="24"/>
          <w:szCs w:val="24"/>
        </w:rPr>
        <w:t xml:space="preserve">flect the </w:t>
      </w:r>
      <w:r w:rsidR="00F55434">
        <w:rPr>
          <w:rFonts w:ascii="Times New Roman" w:hAnsi="Times New Roman" w:cs="Times New Roman"/>
          <w:sz w:val="24"/>
          <w:szCs w:val="24"/>
        </w:rPr>
        <w:t xml:space="preserve">isotopic </w:t>
      </w:r>
      <w:r w:rsidR="00785BB5">
        <w:rPr>
          <w:rFonts w:ascii="Times New Roman" w:hAnsi="Times New Roman" w:cs="Times New Roman"/>
          <w:sz w:val="24"/>
          <w:szCs w:val="24"/>
        </w:rPr>
        <w:t>baseline</w:t>
      </w:r>
      <w:r w:rsidR="00CE6CDC">
        <w:rPr>
          <w:rFonts w:ascii="Times New Roman" w:hAnsi="Times New Roman" w:cs="Times New Roman"/>
          <w:sz w:val="24"/>
          <w:szCs w:val="24"/>
        </w:rPr>
        <w:t>,</w:t>
      </w:r>
      <w:r w:rsidR="00785BB5">
        <w:rPr>
          <w:rFonts w:ascii="Times New Roman" w:hAnsi="Times New Roman" w:cs="Times New Roman"/>
          <w:sz w:val="24"/>
          <w:szCs w:val="24"/>
        </w:rPr>
        <w:t xml:space="preserve"> whereas trophic amino acids </w:t>
      </w:r>
      <w:r w:rsidR="00DA688A">
        <w:rPr>
          <w:rFonts w:ascii="Times New Roman" w:hAnsi="Times New Roman" w:cs="Times New Roman"/>
          <w:sz w:val="24"/>
          <w:szCs w:val="24"/>
        </w:rPr>
        <w:t xml:space="preserve">can be acquired or synthesised, </w:t>
      </w:r>
      <w:r w:rsidR="00FA6B1F">
        <w:rPr>
          <w:rFonts w:ascii="Times New Roman" w:hAnsi="Times New Roman" w:cs="Times New Roman"/>
          <w:sz w:val="24"/>
          <w:szCs w:val="24"/>
        </w:rPr>
        <w:t xml:space="preserve">and their </w:t>
      </w:r>
      <w:r w:rsidR="00FA6B1F" w:rsidRPr="00B160D7">
        <w:rPr>
          <w:rFonts w:ascii="Times New Roman" w:hAnsi="Times New Roman" w:cs="Times New Roman"/>
          <w:sz w:val="24"/>
          <w:szCs w:val="24"/>
        </w:rPr>
        <w:t>δ</w:t>
      </w:r>
      <w:r w:rsidR="00FA6B1F" w:rsidRPr="006B0F56">
        <w:rPr>
          <w:rFonts w:ascii="Times New Roman" w:hAnsi="Times New Roman" w:cs="Times New Roman"/>
          <w:sz w:val="24"/>
          <w:szCs w:val="24"/>
          <w:vertAlign w:val="superscript"/>
        </w:rPr>
        <w:t>15</w:t>
      </w:r>
      <w:r w:rsidR="00FA6B1F" w:rsidRPr="00B160D7">
        <w:rPr>
          <w:rFonts w:ascii="Times New Roman" w:hAnsi="Times New Roman" w:cs="Times New Roman"/>
          <w:sz w:val="24"/>
          <w:szCs w:val="24"/>
        </w:rPr>
        <w:t>N</w:t>
      </w:r>
      <w:r w:rsidR="00FA6B1F">
        <w:rPr>
          <w:rFonts w:ascii="Times New Roman" w:hAnsi="Times New Roman" w:cs="Times New Roman"/>
          <w:sz w:val="24"/>
          <w:szCs w:val="24"/>
        </w:rPr>
        <w:t xml:space="preserve"> values </w:t>
      </w:r>
      <w:r w:rsidR="00DA688A">
        <w:rPr>
          <w:rFonts w:ascii="Times New Roman" w:hAnsi="Times New Roman" w:cs="Times New Roman"/>
          <w:sz w:val="24"/>
          <w:szCs w:val="24"/>
        </w:rPr>
        <w:t xml:space="preserve">reflect the </w:t>
      </w:r>
      <w:r w:rsidR="00EB1137">
        <w:rPr>
          <w:rFonts w:ascii="Times New Roman" w:hAnsi="Times New Roman" w:cs="Times New Roman"/>
          <w:sz w:val="24"/>
          <w:szCs w:val="24"/>
        </w:rPr>
        <w:t xml:space="preserve">isotopic </w:t>
      </w:r>
      <w:r w:rsidR="00DA688A">
        <w:rPr>
          <w:rFonts w:ascii="Times New Roman" w:hAnsi="Times New Roman" w:cs="Times New Roman"/>
          <w:sz w:val="24"/>
          <w:szCs w:val="24"/>
        </w:rPr>
        <w:t xml:space="preserve">baseline plus </w:t>
      </w:r>
      <w:r w:rsidR="00CE6CDC">
        <w:rPr>
          <w:rFonts w:ascii="Times New Roman" w:hAnsi="Times New Roman" w:cs="Times New Roman"/>
          <w:sz w:val="24"/>
          <w:szCs w:val="24"/>
        </w:rPr>
        <w:t xml:space="preserve">trophic and physiological effects. </w:t>
      </w:r>
      <w:r w:rsidR="007963D9">
        <w:rPr>
          <w:rFonts w:ascii="Times New Roman" w:hAnsi="Times New Roman" w:cs="Times New Roman"/>
          <w:sz w:val="24"/>
          <w:szCs w:val="24"/>
        </w:rPr>
        <w:t xml:space="preserve">As </w:t>
      </w:r>
      <w:r w:rsidR="007963D9" w:rsidRPr="009D28EF">
        <w:rPr>
          <w:rFonts w:ascii="Times New Roman" w:hAnsi="Times New Roman" w:cs="Times New Roman"/>
          <w:sz w:val="24"/>
          <w:szCs w:val="24"/>
          <w:vertAlign w:val="superscript"/>
        </w:rPr>
        <w:t>14</w:t>
      </w:r>
      <w:r w:rsidR="007963D9">
        <w:rPr>
          <w:rFonts w:ascii="Times New Roman" w:hAnsi="Times New Roman" w:cs="Times New Roman"/>
          <w:sz w:val="24"/>
          <w:szCs w:val="24"/>
        </w:rPr>
        <w:t>N is preferentially excreted, exchange of nitrogen with the available nitrogen pool results</w:t>
      </w:r>
      <w:r w:rsidR="007963D9" w:rsidRPr="00B160D7">
        <w:rPr>
          <w:rFonts w:ascii="Times New Roman" w:hAnsi="Times New Roman" w:cs="Times New Roman"/>
          <w:sz w:val="24"/>
          <w:szCs w:val="24"/>
        </w:rPr>
        <w:t xml:space="preserve"> </w:t>
      </w:r>
      <w:r w:rsidR="002953BA" w:rsidRPr="00B160D7">
        <w:rPr>
          <w:rFonts w:ascii="Times New Roman" w:hAnsi="Times New Roman" w:cs="Times New Roman"/>
          <w:sz w:val="24"/>
          <w:szCs w:val="24"/>
        </w:rPr>
        <w:t xml:space="preserve">in an enrichment in </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 xml:space="preserve">N </w:t>
      </w:r>
      <w:r w:rsidR="00A32450">
        <w:rPr>
          <w:rFonts w:ascii="Times New Roman" w:hAnsi="Times New Roman" w:cs="Times New Roman"/>
          <w:sz w:val="24"/>
          <w:szCs w:val="24"/>
        </w:rPr>
        <w:t xml:space="preserve">in an organism’s tissue </w:t>
      </w:r>
      <w:r w:rsidR="002953BA" w:rsidRPr="00B160D7">
        <w:rPr>
          <w:rFonts w:ascii="Times New Roman" w:hAnsi="Times New Roman" w:cs="Times New Roman"/>
          <w:sz w:val="24"/>
          <w:szCs w:val="24"/>
        </w:rPr>
        <w:t>as biomass is transferred from one trophic level to another, thereby increasing ẟ</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N</w:t>
      </w:r>
      <w:r w:rsidR="00BD3173" w:rsidRPr="00BD3173">
        <w:rPr>
          <w:rFonts w:ascii="Times New Roman" w:hAnsi="Times New Roman" w:cs="Times New Roman"/>
          <w:sz w:val="24"/>
          <w:szCs w:val="24"/>
          <w:vertAlign w:val="subscript"/>
        </w:rPr>
        <w:t>AA</w:t>
      </w:r>
      <w:r w:rsidR="002953BA" w:rsidRPr="00B160D7">
        <w:rPr>
          <w:rFonts w:ascii="Times New Roman" w:hAnsi="Times New Roman" w:cs="Times New Roman"/>
          <w:sz w:val="24"/>
          <w:szCs w:val="24"/>
        </w:rPr>
        <w:t xml:space="preserve"> values </w:t>
      </w:r>
      <w:r w:rsidR="006C5506">
        <w:rPr>
          <w:rFonts w:ascii="Times New Roman" w:hAnsi="Times New Roman" w:cs="Times New Roman"/>
          <w:sz w:val="24"/>
          <w:szCs w:val="24"/>
        </w:rPr>
        <w:t xml:space="preserve">of trophic amino acids </w:t>
      </w:r>
      <w:r w:rsidR="002953BA" w:rsidRPr="00B160D7">
        <w:rPr>
          <w:rFonts w:ascii="Times New Roman" w:hAnsi="Times New Roman" w:cs="Times New Roman"/>
          <w:sz w:val="24"/>
          <w:szCs w:val="24"/>
        </w:rPr>
        <w:t>in secondary consumers</w:t>
      </w:r>
      <w:r w:rsidR="00700DBB">
        <w:rPr>
          <w:rFonts w:ascii="Times New Roman" w:hAnsi="Times New Roman" w:cs="Times New Roman"/>
          <w:sz w:val="24"/>
          <w:szCs w:val="24"/>
        </w:rPr>
        <w:t xml:space="preserve"> </w:t>
      </w:r>
      <w:r w:rsidR="002953BA" w:rsidRPr="00B160D7">
        <w:rPr>
          <w:rFonts w:ascii="Times New Roman" w:hAnsi="Times New Roman" w:cs="Times New Roman"/>
          <w:sz w:val="24"/>
          <w:szCs w:val="24"/>
        </w:rPr>
        <w:t>(</w:t>
      </w:r>
      <w:proofErr w:type="spellStart"/>
      <w:r w:rsidR="002953BA">
        <w:rPr>
          <w:rFonts w:ascii="Times New Roman" w:hAnsi="Times New Roman" w:cs="Times New Roman"/>
          <w:sz w:val="24"/>
          <w:szCs w:val="24"/>
        </w:rPr>
        <w:t>Hannides</w:t>
      </w:r>
      <w:proofErr w:type="spellEnd"/>
      <w:r w:rsidR="002953BA">
        <w:rPr>
          <w:rFonts w:ascii="Times New Roman" w:hAnsi="Times New Roman" w:cs="Times New Roman"/>
          <w:sz w:val="24"/>
          <w:szCs w:val="24"/>
        </w:rPr>
        <w:t xml:space="preserve"> et al. 2009, </w:t>
      </w:r>
      <w:proofErr w:type="spellStart"/>
      <w:r w:rsidR="002953BA" w:rsidRPr="00B160D7">
        <w:rPr>
          <w:rFonts w:ascii="Times New Roman" w:hAnsi="Times New Roman" w:cs="Times New Roman"/>
          <w:sz w:val="24"/>
          <w:szCs w:val="24"/>
        </w:rPr>
        <w:t>Chikaraishi</w:t>
      </w:r>
      <w:proofErr w:type="spellEnd"/>
      <w:r w:rsidR="002953BA" w:rsidRPr="00B160D7">
        <w:rPr>
          <w:rFonts w:ascii="Times New Roman" w:hAnsi="Times New Roman" w:cs="Times New Roman"/>
          <w:sz w:val="24"/>
          <w:szCs w:val="24"/>
        </w:rPr>
        <w:t xml:space="preserve"> et al. 2014). Thus, a general equation based on δ</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N</w:t>
      </w:r>
      <w:r w:rsidR="002953BA" w:rsidRPr="006B0F56">
        <w:rPr>
          <w:rFonts w:ascii="Times New Roman" w:hAnsi="Times New Roman" w:cs="Times New Roman"/>
          <w:sz w:val="24"/>
          <w:szCs w:val="24"/>
          <w:vertAlign w:val="subscript"/>
        </w:rPr>
        <w:t>Gl</w:t>
      </w:r>
      <w:r w:rsidR="00B429C6">
        <w:rPr>
          <w:rFonts w:ascii="Times New Roman" w:hAnsi="Times New Roman" w:cs="Times New Roman"/>
          <w:sz w:val="24"/>
          <w:szCs w:val="24"/>
          <w:vertAlign w:val="subscript"/>
        </w:rPr>
        <w:t>x</w:t>
      </w:r>
      <w:r w:rsidR="002953BA" w:rsidRPr="00B160D7">
        <w:rPr>
          <w:rFonts w:ascii="Times New Roman" w:hAnsi="Times New Roman" w:cs="Times New Roman"/>
          <w:sz w:val="24"/>
          <w:szCs w:val="24"/>
        </w:rPr>
        <w:t xml:space="preserve"> (glutamic acid, trophic) and δ</w:t>
      </w:r>
      <w:r w:rsidR="002953BA" w:rsidRPr="006B0F56">
        <w:rPr>
          <w:rFonts w:ascii="Times New Roman" w:hAnsi="Times New Roman" w:cs="Times New Roman"/>
          <w:sz w:val="24"/>
          <w:szCs w:val="24"/>
          <w:vertAlign w:val="superscript"/>
        </w:rPr>
        <w:t>15</w:t>
      </w:r>
      <w:r w:rsidR="002953BA" w:rsidRPr="00B160D7">
        <w:rPr>
          <w:rFonts w:ascii="Times New Roman" w:hAnsi="Times New Roman" w:cs="Times New Roman"/>
          <w:sz w:val="24"/>
          <w:szCs w:val="24"/>
        </w:rPr>
        <w:t>N</w:t>
      </w:r>
      <w:r w:rsidR="002953BA" w:rsidRPr="006B0F56">
        <w:rPr>
          <w:rFonts w:ascii="Times New Roman" w:hAnsi="Times New Roman" w:cs="Times New Roman"/>
          <w:sz w:val="24"/>
          <w:szCs w:val="24"/>
          <w:vertAlign w:val="subscript"/>
        </w:rPr>
        <w:t>Phe</w:t>
      </w:r>
      <w:r w:rsidR="002953BA" w:rsidRPr="00B160D7">
        <w:rPr>
          <w:rFonts w:ascii="Times New Roman" w:hAnsi="Times New Roman" w:cs="Times New Roman"/>
          <w:sz w:val="24"/>
          <w:szCs w:val="24"/>
        </w:rPr>
        <w:t xml:space="preserve"> (phenylalanine, source) </w:t>
      </w:r>
      <w:r w:rsidR="008230E6">
        <w:rPr>
          <w:rFonts w:ascii="Times New Roman" w:hAnsi="Times New Roman" w:cs="Times New Roman"/>
          <w:sz w:val="24"/>
          <w:szCs w:val="24"/>
        </w:rPr>
        <w:t xml:space="preserve">can </w:t>
      </w:r>
      <w:r w:rsidR="002953BA">
        <w:rPr>
          <w:rFonts w:ascii="Times New Roman" w:hAnsi="Times New Roman" w:cs="Times New Roman"/>
          <w:sz w:val="24"/>
          <w:szCs w:val="24"/>
        </w:rPr>
        <w:t xml:space="preserve">be </w:t>
      </w:r>
      <w:r w:rsidR="002953BA" w:rsidRPr="00B160D7">
        <w:rPr>
          <w:rFonts w:ascii="Times New Roman" w:hAnsi="Times New Roman" w:cs="Times New Roman"/>
          <w:sz w:val="24"/>
          <w:szCs w:val="24"/>
        </w:rPr>
        <w:t xml:space="preserve">used to assess the </w:t>
      </w:r>
      <w:r w:rsidR="004C78CE">
        <w:rPr>
          <w:rFonts w:ascii="Times New Roman" w:hAnsi="Times New Roman" w:cs="Times New Roman"/>
          <w:sz w:val="24"/>
          <w:szCs w:val="24"/>
        </w:rPr>
        <w:t xml:space="preserve">TP </w:t>
      </w:r>
      <w:r w:rsidR="002953BA">
        <w:rPr>
          <w:rFonts w:ascii="Times New Roman" w:hAnsi="Times New Roman" w:cs="Times New Roman"/>
          <w:sz w:val="24"/>
          <w:szCs w:val="24"/>
        </w:rPr>
        <w:t>(TP</w:t>
      </w:r>
      <w:r w:rsidR="002953BA" w:rsidRPr="0047322A">
        <w:rPr>
          <w:rFonts w:ascii="Times New Roman" w:hAnsi="Times New Roman" w:cs="Times New Roman"/>
          <w:sz w:val="24"/>
          <w:szCs w:val="24"/>
          <w:vertAlign w:val="subscript"/>
        </w:rPr>
        <w:t>Gl</w:t>
      </w:r>
      <w:r w:rsidR="00CF4FA5">
        <w:rPr>
          <w:rFonts w:ascii="Times New Roman" w:hAnsi="Times New Roman" w:cs="Times New Roman"/>
          <w:sz w:val="24"/>
          <w:szCs w:val="24"/>
          <w:vertAlign w:val="subscript"/>
        </w:rPr>
        <w:t>x</w:t>
      </w:r>
      <w:r w:rsidR="002953BA" w:rsidRPr="0047322A">
        <w:rPr>
          <w:rFonts w:ascii="Times New Roman" w:hAnsi="Times New Roman" w:cs="Times New Roman"/>
          <w:sz w:val="24"/>
          <w:szCs w:val="24"/>
          <w:vertAlign w:val="subscript"/>
        </w:rPr>
        <w:t>/Phe</w:t>
      </w:r>
      <w:r w:rsidR="002953BA">
        <w:rPr>
          <w:rFonts w:ascii="Times New Roman" w:hAnsi="Times New Roman" w:cs="Times New Roman"/>
          <w:sz w:val="24"/>
          <w:szCs w:val="24"/>
        </w:rPr>
        <w:t xml:space="preserve">) </w:t>
      </w:r>
      <w:r w:rsidR="002953BA" w:rsidRPr="00B160D7">
        <w:rPr>
          <w:rFonts w:ascii="Times New Roman" w:hAnsi="Times New Roman" w:cs="Times New Roman"/>
          <w:sz w:val="24"/>
          <w:szCs w:val="24"/>
        </w:rPr>
        <w:t>of any organism across different environments (</w:t>
      </w:r>
      <w:proofErr w:type="spellStart"/>
      <w:r w:rsidR="002953BA" w:rsidRPr="00B160D7">
        <w:rPr>
          <w:rFonts w:ascii="Times New Roman" w:hAnsi="Times New Roman" w:cs="Times New Roman"/>
          <w:sz w:val="24"/>
          <w:szCs w:val="24"/>
        </w:rPr>
        <w:t>Chikaraishi</w:t>
      </w:r>
      <w:proofErr w:type="spellEnd"/>
      <w:r w:rsidR="002953BA" w:rsidRPr="00B160D7">
        <w:rPr>
          <w:rFonts w:ascii="Times New Roman" w:hAnsi="Times New Roman" w:cs="Times New Roman"/>
          <w:sz w:val="24"/>
          <w:szCs w:val="24"/>
        </w:rPr>
        <w:t xml:space="preserve"> et al. 2009, 2014</w:t>
      </w:r>
      <w:r w:rsidR="00A222CE">
        <w:rPr>
          <w:rFonts w:ascii="Times New Roman" w:hAnsi="Times New Roman" w:cs="Times New Roman"/>
          <w:sz w:val="24"/>
          <w:szCs w:val="24"/>
        </w:rPr>
        <w:t>;</w:t>
      </w:r>
      <w:r w:rsidR="00CF4FA5">
        <w:rPr>
          <w:rFonts w:ascii="Times New Roman" w:hAnsi="Times New Roman" w:cs="Times New Roman"/>
          <w:sz w:val="24"/>
          <w:szCs w:val="24"/>
        </w:rPr>
        <w:t xml:space="preserve"> see </w:t>
      </w:r>
      <w:r w:rsidR="00AA5A34">
        <w:rPr>
          <w:rFonts w:ascii="Times New Roman" w:hAnsi="Times New Roman" w:cs="Times New Roman"/>
          <w:sz w:val="24"/>
          <w:szCs w:val="24"/>
        </w:rPr>
        <w:t xml:space="preserve">also </w:t>
      </w:r>
      <w:r w:rsidR="001674BC">
        <w:rPr>
          <w:rFonts w:ascii="Times New Roman" w:hAnsi="Times New Roman" w:cs="Times New Roman"/>
          <w:sz w:val="24"/>
          <w:szCs w:val="24"/>
        </w:rPr>
        <w:t xml:space="preserve">Materials and </w:t>
      </w:r>
      <w:r w:rsidR="00CF4FA5">
        <w:rPr>
          <w:rFonts w:ascii="Times New Roman" w:hAnsi="Times New Roman" w:cs="Times New Roman"/>
          <w:sz w:val="24"/>
          <w:szCs w:val="24"/>
        </w:rPr>
        <w:t>Methods</w:t>
      </w:r>
      <w:r w:rsidR="002953BA" w:rsidRPr="00B160D7">
        <w:rPr>
          <w:rFonts w:ascii="Times New Roman" w:hAnsi="Times New Roman" w:cs="Times New Roman"/>
          <w:sz w:val="24"/>
          <w:szCs w:val="24"/>
        </w:rPr>
        <w:t>)</w:t>
      </w:r>
      <w:r w:rsidR="008230E6">
        <w:rPr>
          <w:rFonts w:ascii="Times New Roman" w:hAnsi="Times New Roman" w:cs="Times New Roman"/>
          <w:sz w:val="24"/>
          <w:szCs w:val="24"/>
        </w:rPr>
        <w:t>.</w:t>
      </w:r>
    </w:p>
    <w:p w14:paraId="48377869" w14:textId="77777777" w:rsidR="00F06146" w:rsidRDefault="00F06146" w:rsidP="0088368A">
      <w:pPr>
        <w:spacing w:after="0" w:line="480" w:lineRule="auto"/>
        <w:rPr>
          <w:rFonts w:ascii="Times New Roman" w:hAnsi="Times New Roman" w:cs="Times New Roman"/>
          <w:sz w:val="24"/>
          <w:szCs w:val="24"/>
        </w:rPr>
      </w:pPr>
    </w:p>
    <w:p w14:paraId="080435F8" w14:textId="4C58244B" w:rsidR="00D2159F" w:rsidRDefault="005A53A6" w:rsidP="00D2159F">
      <w:pPr>
        <w:pStyle w:val="NormalWeb"/>
        <w:shd w:val="clear" w:color="auto" w:fill="FFFFFF"/>
        <w:spacing w:line="480" w:lineRule="auto"/>
        <w:rPr>
          <w:bCs/>
        </w:rPr>
      </w:pPr>
      <w:r w:rsidRPr="00E604F9">
        <w:t>Carbon is less affected by trophic fractionation</w:t>
      </w:r>
      <w:r w:rsidR="000C1648">
        <w:t xml:space="preserve"> </w:t>
      </w:r>
      <w:r w:rsidRPr="00E604F9">
        <w:t xml:space="preserve">than nitrogen, </w:t>
      </w:r>
      <w:r w:rsidR="00A13FED">
        <w:t xml:space="preserve">with an approximate </w:t>
      </w:r>
      <w:r w:rsidR="00A13FED" w:rsidRPr="00E604F9">
        <w:t xml:space="preserve">0.4 </w:t>
      </w:r>
      <w:r w:rsidR="00A13FED">
        <w:t>–</w:t>
      </w:r>
      <w:r w:rsidR="00A13FED" w:rsidRPr="00E604F9">
        <w:t xml:space="preserve"> 0.8 ‰ </w:t>
      </w:r>
      <w:r w:rsidR="00A13FED">
        <w:t xml:space="preserve">increase </w:t>
      </w:r>
      <w:r w:rsidR="00A13FED" w:rsidRPr="00E604F9">
        <w:t>per trophic level</w:t>
      </w:r>
      <w:r w:rsidR="00F7552A">
        <w:t xml:space="preserve"> (</w:t>
      </w:r>
      <w:r w:rsidR="00A13FED" w:rsidRPr="00E604F9">
        <w:t>Vander Zanden &amp; Rasmussen 2001</w:t>
      </w:r>
      <w:r w:rsidR="00A13FED">
        <w:t xml:space="preserve">, </w:t>
      </w:r>
      <w:r w:rsidR="00A13FED" w:rsidRPr="00E604F9">
        <w:t>Post 2002)</w:t>
      </w:r>
      <w:r w:rsidR="00F7552A">
        <w:t xml:space="preserve">. This </w:t>
      </w:r>
      <w:r w:rsidRPr="00E604F9">
        <w:t xml:space="preserve">means that </w:t>
      </w:r>
      <w:r w:rsidR="00E76E78">
        <w:t>b</w:t>
      </w:r>
      <w:r w:rsidRPr="00E604F9">
        <w:t xml:space="preserve">ulk carbon isotope values (the ratio of </w:t>
      </w:r>
      <w:r w:rsidRPr="00E604F9">
        <w:rPr>
          <w:vertAlign w:val="superscript"/>
        </w:rPr>
        <w:t>13</w:t>
      </w:r>
      <w:r w:rsidRPr="00E604F9">
        <w:t xml:space="preserve">C to </w:t>
      </w:r>
      <w:r w:rsidRPr="00E604F9">
        <w:rPr>
          <w:vertAlign w:val="superscript"/>
        </w:rPr>
        <w:t>12</w:t>
      </w:r>
      <w:r w:rsidRPr="00E604F9">
        <w:t>C, expressed as δ</w:t>
      </w:r>
      <w:r w:rsidRPr="00E604F9">
        <w:rPr>
          <w:vertAlign w:val="superscript"/>
        </w:rPr>
        <w:t>13</w:t>
      </w:r>
      <w:r w:rsidRPr="00E604F9">
        <w:t>C</w:t>
      </w:r>
      <w:r w:rsidRPr="00E604F9">
        <w:rPr>
          <w:vertAlign w:val="subscript"/>
        </w:rPr>
        <w:t xml:space="preserve"> </w:t>
      </w:r>
      <w:r w:rsidRPr="00E604F9">
        <w:t xml:space="preserve">in ‰ units) </w:t>
      </w:r>
      <w:r w:rsidR="007E2A49">
        <w:t xml:space="preserve">are more suitable </w:t>
      </w:r>
      <w:r w:rsidRPr="00E604F9">
        <w:t xml:space="preserve">to trace the source of carbon to an organism or system, where sources are isotopically distinct (Fry &amp; Sherr 1984, </w:t>
      </w:r>
      <w:proofErr w:type="spellStart"/>
      <w:r w:rsidRPr="00E604F9">
        <w:t>Rounick</w:t>
      </w:r>
      <w:proofErr w:type="spellEnd"/>
      <w:r w:rsidRPr="00E604F9">
        <w:t xml:space="preserve"> &amp; Winterbourne 1986, France</w:t>
      </w:r>
      <w:r w:rsidR="001A330D" w:rsidRPr="00E604F9">
        <w:t xml:space="preserve"> &amp;</w:t>
      </w:r>
      <w:r w:rsidRPr="00E604F9">
        <w:t xml:space="preserve"> Peters 1997). </w:t>
      </w:r>
      <w:r w:rsidR="00165A6E">
        <w:t xml:space="preserve">Nevertheless, carbon isotopes also show variable trophic enrichment and highly dynamic baseline values. </w:t>
      </w:r>
      <w:bookmarkStart w:id="5" w:name="_Hlk151760267"/>
      <w:r w:rsidR="00662735" w:rsidRPr="00E604F9">
        <w:t xml:space="preserve">Pelagic suspended particulate organic matter (SPOM), a proxy for </w:t>
      </w:r>
      <w:r w:rsidR="00662735" w:rsidRPr="00E604F9">
        <w:lastRenderedPageBreak/>
        <w:t xml:space="preserve">marine phytoplankton </w:t>
      </w:r>
      <w:r w:rsidR="00B90B69">
        <w:t xml:space="preserve">(which strictly speaking comprises phytoplankton </w:t>
      </w:r>
      <w:r w:rsidR="00B90B69" w:rsidRPr="007D5E34">
        <w:rPr>
          <w:i/>
          <w:iCs/>
        </w:rPr>
        <w:t xml:space="preserve">and </w:t>
      </w:r>
      <w:r w:rsidR="00B90B69">
        <w:t>detritus)</w:t>
      </w:r>
      <w:r w:rsidR="00B90B69" w:rsidRPr="00E604F9">
        <w:t xml:space="preserve"> </w:t>
      </w:r>
      <w:r w:rsidR="00662735" w:rsidRPr="00E604F9">
        <w:t xml:space="preserve">in open ocean waters, </w:t>
      </w:r>
      <w:r w:rsidR="001F5491" w:rsidRPr="00E604F9">
        <w:t xml:space="preserve">shows </w:t>
      </w:r>
      <w:r w:rsidR="00662735" w:rsidRPr="00E604F9">
        <w:t>a positive relationship between water temperature and δ</w:t>
      </w:r>
      <w:r w:rsidR="00662735" w:rsidRPr="00E604F9">
        <w:rPr>
          <w:vertAlign w:val="superscript"/>
        </w:rPr>
        <w:t>13</w:t>
      </w:r>
      <w:r w:rsidR="00662735" w:rsidRPr="00E604F9">
        <w:t xml:space="preserve">C values </w:t>
      </w:r>
      <w:bookmarkEnd w:id="5"/>
      <w:r w:rsidR="00662735" w:rsidRPr="00E604F9">
        <w:t>(</w:t>
      </w:r>
      <w:r w:rsidR="001B0855" w:rsidRPr="00E604F9">
        <w:t>Sackett et al. 1965</w:t>
      </w:r>
      <w:r w:rsidR="001B0855">
        <w:t xml:space="preserve">, </w:t>
      </w:r>
      <w:r w:rsidR="001B0855" w:rsidRPr="00E604F9">
        <w:t xml:space="preserve">Rau et al. 1989, </w:t>
      </w:r>
      <w:proofErr w:type="spellStart"/>
      <w:r w:rsidR="00662735" w:rsidRPr="00E604F9">
        <w:t>Goericke</w:t>
      </w:r>
      <w:proofErr w:type="spellEnd"/>
      <w:r w:rsidR="00662735" w:rsidRPr="00E604F9">
        <w:t xml:space="preserve"> </w:t>
      </w:r>
      <w:r w:rsidR="001B0855">
        <w:t xml:space="preserve">&amp; </w:t>
      </w:r>
      <w:r w:rsidR="00662735" w:rsidRPr="00E604F9">
        <w:t>Fry 1994)</w:t>
      </w:r>
      <w:r w:rsidR="00CF64F7">
        <w:t>. The relationship</w:t>
      </w:r>
      <w:r w:rsidR="00662735" w:rsidRPr="00E604F9">
        <w:t xml:space="preserve"> </w:t>
      </w:r>
      <w:r w:rsidR="00844AC4" w:rsidRPr="00E604F9">
        <w:t xml:space="preserve">is </w:t>
      </w:r>
      <w:r w:rsidR="00662735" w:rsidRPr="00E604F9">
        <w:t xml:space="preserve">particularly strong in the Southern Ocean between 40°S and 80°S </w:t>
      </w:r>
      <w:r w:rsidR="00B043C3" w:rsidRPr="00E604F9">
        <w:t xml:space="preserve">where </w:t>
      </w:r>
      <w:r w:rsidR="003D45C3" w:rsidRPr="00E604F9">
        <w:t xml:space="preserve">persistent </w:t>
      </w:r>
      <w:r w:rsidR="00884506" w:rsidRPr="00E604F9">
        <w:t xml:space="preserve">carbon </w:t>
      </w:r>
      <w:r w:rsidR="00490887" w:rsidRPr="00E604F9">
        <w:t>isotopic gradient</w:t>
      </w:r>
      <w:r w:rsidR="001F4DE1" w:rsidRPr="00E604F9">
        <w:t xml:space="preserve">s have been </w:t>
      </w:r>
      <w:r w:rsidR="0042172D" w:rsidRPr="00E604F9">
        <w:t>measured (</w:t>
      </w:r>
      <w:proofErr w:type="spellStart"/>
      <w:r w:rsidR="00FE6C66" w:rsidRPr="00FF0C57">
        <w:t>Cherel</w:t>
      </w:r>
      <w:proofErr w:type="spellEnd"/>
      <w:r w:rsidR="00FE6C66" w:rsidRPr="00FF0C57">
        <w:t xml:space="preserve"> &amp; Hobson</w:t>
      </w:r>
      <w:r w:rsidR="00030DA3" w:rsidRPr="00FF0C57">
        <w:t xml:space="preserve"> 2007, </w:t>
      </w:r>
      <w:proofErr w:type="spellStart"/>
      <w:r w:rsidR="006E333A" w:rsidRPr="00E604F9">
        <w:t>Quillfeldt</w:t>
      </w:r>
      <w:proofErr w:type="spellEnd"/>
      <w:r w:rsidR="006E333A" w:rsidRPr="00E604F9">
        <w:t xml:space="preserve"> et al. 2010, </w:t>
      </w:r>
      <w:r w:rsidR="0042172D" w:rsidRPr="00E604F9">
        <w:t>Espinasse et al</w:t>
      </w:r>
      <w:r w:rsidR="00C3325B" w:rsidRPr="00E604F9">
        <w:t>.</w:t>
      </w:r>
      <w:r w:rsidR="006E333A" w:rsidRPr="00E604F9">
        <w:t xml:space="preserve"> 20</w:t>
      </w:r>
      <w:r w:rsidR="000909C2" w:rsidRPr="00E604F9">
        <w:t>19</w:t>
      </w:r>
      <w:r w:rsidR="006E333A" w:rsidRPr="00E604F9">
        <w:t xml:space="preserve">). </w:t>
      </w:r>
      <w:r w:rsidR="00AB17B4" w:rsidRPr="00E604F9">
        <w:t>Th</w:t>
      </w:r>
      <w:r w:rsidR="00856107">
        <w:t xml:space="preserve">e predictable relationship between carbon isotope compositions of SPOM and </w:t>
      </w:r>
      <w:proofErr w:type="gramStart"/>
      <w:r w:rsidR="00856107">
        <w:t>spatially-determined</w:t>
      </w:r>
      <w:proofErr w:type="gramEnd"/>
      <w:r w:rsidR="00856107">
        <w:t xml:space="preserve"> environmental variables</w:t>
      </w:r>
      <w:r w:rsidR="00AB17B4" w:rsidRPr="00E604F9">
        <w:t xml:space="preserve"> has enabled</w:t>
      </w:r>
      <w:r w:rsidR="00AB17B4">
        <w:t xml:space="preserve"> the development of</w:t>
      </w:r>
      <w:r w:rsidR="00AB17B4" w:rsidRPr="00E604F9">
        <w:t xml:space="preserve"> both data-</w:t>
      </w:r>
      <w:r w:rsidR="00AB17B4">
        <w:t xml:space="preserve"> and process-based models of natural </w:t>
      </w:r>
      <w:proofErr w:type="spellStart"/>
      <w:r w:rsidR="00AB17B4">
        <w:t>spatio</w:t>
      </w:r>
      <w:proofErr w:type="spellEnd"/>
      <w:r w:rsidR="00AB17B4">
        <w:t xml:space="preserve">-temporal variations in isotopic baselines, which are termed </w:t>
      </w:r>
      <w:r w:rsidR="00AB17B4" w:rsidRPr="002744D7">
        <w:rPr>
          <w:i/>
          <w:iCs/>
        </w:rPr>
        <w:t>isoscapes</w:t>
      </w:r>
      <w:r w:rsidR="00AB17B4">
        <w:t>.</w:t>
      </w:r>
      <w:r w:rsidR="00AB17B4" w:rsidRPr="00E604F9">
        <w:t xml:space="preserve"> </w:t>
      </w:r>
      <w:r w:rsidR="00AB17B4">
        <w:t xml:space="preserve">These models </w:t>
      </w:r>
      <w:r w:rsidR="00CF0992">
        <w:t xml:space="preserve">enable </w:t>
      </w:r>
      <w:r w:rsidR="00AB17B4" w:rsidRPr="00E604F9">
        <w:t>trophic levels</w:t>
      </w:r>
      <w:r w:rsidR="00F35AF0">
        <w:t xml:space="preserve"> </w:t>
      </w:r>
      <w:r w:rsidR="00D06CF7">
        <w:t xml:space="preserve">and </w:t>
      </w:r>
      <w:r w:rsidR="00BD0AC8">
        <w:t>diet</w:t>
      </w:r>
      <w:r w:rsidR="00D06CF7">
        <w:t xml:space="preserve"> (</w:t>
      </w:r>
      <w:r w:rsidR="00457C89">
        <w:t xml:space="preserve">St John Glew et al. </w:t>
      </w:r>
      <w:r w:rsidR="009F568F">
        <w:t>2018</w:t>
      </w:r>
      <w:r w:rsidR="00B71A61">
        <w:t>)</w:t>
      </w:r>
      <w:r w:rsidR="00AB17B4" w:rsidRPr="00E604F9">
        <w:t xml:space="preserve">, feeding grounds </w:t>
      </w:r>
      <w:r w:rsidR="0035632E">
        <w:t>(</w:t>
      </w:r>
      <w:proofErr w:type="spellStart"/>
      <w:r w:rsidR="004C3063">
        <w:t>Cherel</w:t>
      </w:r>
      <w:proofErr w:type="spellEnd"/>
      <w:r w:rsidR="004C3063">
        <w:t xml:space="preserve"> &amp; Hobson</w:t>
      </w:r>
      <w:r w:rsidR="00D87023">
        <w:t xml:space="preserve"> 2007, </w:t>
      </w:r>
      <w:proofErr w:type="spellStart"/>
      <w:r w:rsidR="0035632E">
        <w:t>Cherel</w:t>
      </w:r>
      <w:proofErr w:type="spellEnd"/>
      <w:r w:rsidR="0035632E">
        <w:t xml:space="preserve"> et al. 2007</w:t>
      </w:r>
      <w:r w:rsidR="00916B80">
        <w:t>, Jaeger et al. 2010</w:t>
      </w:r>
      <w:r w:rsidR="0035632E">
        <w:t xml:space="preserve">) </w:t>
      </w:r>
      <w:r w:rsidR="00AB17B4" w:rsidRPr="00E604F9">
        <w:t>and movement</w:t>
      </w:r>
      <w:r w:rsidR="00AB17B4">
        <w:t>s or migrations</w:t>
      </w:r>
      <w:r w:rsidR="00AB17B4" w:rsidRPr="00E604F9">
        <w:t xml:space="preserve"> </w:t>
      </w:r>
      <w:r w:rsidR="00FE4926">
        <w:t>of marine organisms</w:t>
      </w:r>
      <w:r w:rsidR="00595F2A">
        <w:t xml:space="preserve"> (Graham et al. </w:t>
      </w:r>
      <w:r w:rsidR="00C41B30">
        <w:t>2010</w:t>
      </w:r>
      <w:r w:rsidR="001D409C">
        <w:t>, Hobson et al. 2010</w:t>
      </w:r>
      <w:r w:rsidR="00060754">
        <w:t xml:space="preserve">, </w:t>
      </w:r>
      <w:r w:rsidR="00060754" w:rsidRPr="00E604F9">
        <w:t>Trueman et al. 2019</w:t>
      </w:r>
      <w:r w:rsidR="00C41B30">
        <w:t>)</w:t>
      </w:r>
      <w:r w:rsidR="00FE4926">
        <w:t xml:space="preserve"> </w:t>
      </w:r>
      <w:r w:rsidR="00CF0992">
        <w:t>to be inferred from consumer tissue isotope data</w:t>
      </w:r>
      <w:r w:rsidR="00AB17B4" w:rsidRPr="00E604F9">
        <w:t>.</w:t>
      </w:r>
      <w:r w:rsidR="00A527EF">
        <w:t xml:space="preserve"> </w:t>
      </w:r>
      <w:proofErr w:type="spellStart"/>
      <w:r w:rsidR="00B65393" w:rsidRPr="00E604F9">
        <w:rPr>
          <w:bCs/>
        </w:rPr>
        <w:t>Isoscape</w:t>
      </w:r>
      <w:proofErr w:type="spellEnd"/>
      <w:r w:rsidR="00B00C07" w:rsidRPr="00E604F9">
        <w:rPr>
          <w:bCs/>
        </w:rPr>
        <w:t xml:space="preserve"> applications are </w:t>
      </w:r>
      <w:r w:rsidR="00757C3F" w:rsidRPr="00E604F9">
        <w:rPr>
          <w:bCs/>
        </w:rPr>
        <w:t xml:space="preserve">now </w:t>
      </w:r>
      <w:r w:rsidR="00A6006E" w:rsidRPr="00E604F9">
        <w:rPr>
          <w:bCs/>
        </w:rPr>
        <w:t xml:space="preserve">widespread </w:t>
      </w:r>
      <w:r w:rsidR="00DE08C7" w:rsidRPr="00E604F9">
        <w:rPr>
          <w:bCs/>
        </w:rPr>
        <w:t xml:space="preserve">and </w:t>
      </w:r>
      <w:r w:rsidR="00A6006E" w:rsidRPr="00E604F9">
        <w:rPr>
          <w:bCs/>
        </w:rPr>
        <w:t>summarised in several review papers (Hobson 1999, Ramos &amp; González-Solís 2012, Trueman et al. 2012, McMahon et al. 2013, Trueman &amp; St John Glew 2019)</w:t>
      </w:r>
      <w:r w:rsidR="00032FE7">
        <w:rPr>
          <w:bCs/>
        </w:rPr>
        <w:t xml:space="preserve"> and t</w:t>
      </w:r>
      <w:r w:rsidR="006429AC" w:rsidRPr="00E604F9">
        <w:rPr>
          <w:bCs/>
        </w:rPr>
        <w:t xml:space="preserve">he </w:t>
      </w:r>
      <w:r w:rsidR="00032FE7">
        <w:rPr>
          <w:bCs/>
        </w:rPr>
        <w:t xml:space="preserve">recent </w:t>
      </w:r>
      <w:r w:rsidR="007D5F35">
        <w:rPr>
          <w:bCs/>
        </w:rPr>
        <w:t xml:space="preserve">development </w:t>
      </w:r>
      <w:r w:rsidR="006429AC" w:rsidRPr="00E604F9">
        <w:rPr>
          <w:bCs/>
        </w:rPr>
        <w:t>of l</w:t>
      </w:r>
      <w:r w:rsidR="005608F5" w:rsidRPr="00E604F9">
        <w:rPr>
          <w:bCs/>
        </w:rPr>
        <w:t>arge-scale oceanic modelled isoscapes for carbon (Magozzi et al. 2017, St John Glew</w:t>
      </w:r>
      <w:r w:rsidR="006F1EBC" w:rsidRPr="00E604F9">
        <w:rPr>
          <w:bCs/>
        </w:rPr>
        <w:t xml:space="preserve"> </w:t>
      </w:r>
      <w:r w:rsidR="006F1EBC" w:rsidRPr="00E604F9">
        <w:t xml:space="preserve">&amp; Espinasse </w:t>
      </w:r>
      <w:r w:rsidR="005608F5" w:rsidRPr="00E604F9">
        <w:rPr>
          <w:bCs/>
        </w:rPr>
        <w:t>et al. 2021) and nitrogen (Somes et al</w:t>
      </w:r>
      <w:r w:rsidR="00653F4D">
        <w:rPr>
          <w:bCs/>
        </w:rPr>
        <w:t>.</w:t>
      </w:r>
      <w:r w:rsidR="005608F5" w:rsidRPr="00E604F9">
        <w:rPr>
          <w:bCs/>
        </w:rPr>
        <w:t xml:space="preserve"> 2010</w:t>
      </w:r>
      <w:r w:rsidR="007D5F35">
        <w:rPr>
          <w:bCs/>
        </w:rPr>
        <w:t xml:space="preserve">, </w:t>
      </w:r>
      <w:proofErr w:type="spellStart"/>
      <w:r w:rsidR="007D5F35">
        <w:rPr>
          <w:bCs/>
        </w:rPr>
        <w:t>Schmittner</w:t>
      </w:r>
      <w:proofErr w:type="spellEnd"/>
      <w:r w:rsidR="007D5F35">
        <w:rPr>
          <w:bCs/>
        </w:rPr>
        <w:t xml:space="preserve"> &amp; Somes 2016</w:t>
      </w:r>
      <w:r w:rsidR="00D84387">
        <w:rPr>
          <w:bCs/>
        </w:rPr>
        <w:t xml:space="preserve">, </w:t>
      </w:r>
      <w:r w:rsidR="00D84387" w:rsidRPr="00E604F9">
        <w:rPr>
          <w:bCs/>
        </w:rPr>
        <w:t xml:space="preserve">St John Glew </w:t>
      </w:r>
      <w:r w:rsidR="00D84387" w:rsidRPr="00E604F9">
        <w:t xml:space="preserve">&amp; Espinasse </w:t>
      </w:r>
      <w:r w:rsidR="00D84387" w:rsidRPr="00E604F9">
        <w:rPr>
          <w:bCs/>
        </w:rPr>
        <w:t>et al. 2021</w:t>
      </w:r>
      <w:r w:rsidR="005608F5" w:rsidRPr="00E604F9">
        <w:rPr>
          <w:bCs/>
        </w:rPr>
        <w:t xml:space="preserve">) </w:t>
      </w:r>
      <w:r w:rsidR="00D2159F">
        <w:rPr>
          <w:bCs/>
        </w:rPr>
        <w:t xml:space="preserve">has increased confidence in </w:t>
      </w:r>
      <w:r w:rsidR="00D2159F" w:rsidRPr="00E604F9">
        <w:rPr>
          <w:bCs/>
        </w:rPr>
        <w:t>large basin-scale animal movement</w:t>
      </w:r>
      <w:r w:rsidR="00D2159F">
        <w:rPr>
          <w:bCs/>
        </w:rPr>
        <w:t xml:space="preserve"> inferences from tissue isotope values</w:t>
      </w:r>
      <w:r w:rsidR="00D2159F" w:rsidRPr="00E604F9">
        <w:rPr>
          <w:bCs/>
        </w:rPr>
        <w:t xml:space="preserve">. </w:t>
      </w:r>
    </w:p>
    <w:p w14:paraId="4FB97B4E" w14:textId="77777777" w:rsidR="00163B65" w:rsidRPr="00E604F9" w:rsidRDefault="00163B65" w:rsidP="0088368A">
      <w:pPr>
        <w:autoSpaceDE w:val="0"/>
        <w:autoSpaceDN w:val="0"/>
        <w:adjustRightInd w:val="0"/>
        <w:spacing w:after="0" w:line="480" w:lineRule="auto"/>
        <w:rPr>
          <w:rFonts w:ascii="Times New Roman" w:hAnsi="Times New Roman" w:cs="Times New Roman"/>
          <w:sz w:val="24"/>
          <w:szCs w:val="24"/>
        </w:rPr>
      </w:pPr>
    </w:p>
    <w:p w14:paraId="6E879161" w14:textId="043CB0A4" w:rsidR="005169B4" w:rsidRPr="007D5E34" w:rsidRDefault="00A51EA3" w:rsidP="008D06DD">
      <w:pPr>
        <w:spacing w:after="0" w:line="480" w:lineRule="auto"/>
        <w:rPr>
          <w:rFonts w:ascii="Times New Roman" w:hAnsi="Times New Roman" w:cs="Times New Roman"/>
          <w:sz w:val="24"/>
          <w:szCs w:val="24"/>
        </w:rPr>
      </w:pPr>
      <w:r w:rsidRPr="00E604F9">
        <w:rPr>
          <w:rFonts w:ascii="Times New Roman" w:hAnsi="Times New Roman" w:cs="Times New Roman"/>
          <w:sz w:val="24"/>
          <w:szCs w:val="24"/>
        </w:rPr>
        <w:t xml:space="preserve">This study focussed on humpback whales feeding during the summer months in the vicinity of the </w:t>
      </w:r>
      <w:proofErr w:type="spellStart"/>
      <w:r w:rsidRPr="00E604F9">
        <w:rPr>
          <w:rFonts w:ascii="Times New Roman" w:hAnsi="Times New Roman" w:cs="Times New Roman"/>
          <w:sz w:val="24"/>
          <w:szCs w:val="24"/>
        </w:rPr>
        <w:t>Balleny</w:t>
      </w:r>
      <w:proofErr w:type="spellEnd"/>
      <w:r w:rsidRPr="00E604F9">
        <w:rPr>
          <w:rFonts w:ascii="Times New Roman" w:hAnsi="Times New Roman" w:cs="Times New Roman"/>
          <w:sz w:val="24"/>
          <w:szCs w:val="24"/>
        </w:rPr>
        <w:t xml:space="preserve"> Islands</w:t>
      </w:r>
      <w:r w:rsidR="004C4FD3">
        <w:rPr>
          <w:rFonts w:ascii="Times New Roman" w:hAnsi="Times New Roman" w:cs="Times New Roman"/>
          <w:sz w:val="24"/>
          <w:szCs w:val="24"/>
        </w:rPr>
        <w:t xml:space="preserve"> </w:t>
      </w:r>
      <w:r w:rsidR="001748BF">
        <w:rPr>
          <w:rFonts w:ascii="Times New Roman" w:hAnsi="Times New Roman" w:cs="Times New Roman"/>
          <w:sz w:val="24"/>
          <w:szCs w:val="24"/>
        </w:rPr>
        <w:t xml:space="preserve">and the Ross Sea </w:t>
      </w:r>
      <w:r w:rsidR="00784974">
        <w:rPr>
          <w:rFonts w:ascii="Times New Roman" w:hAnsi="Times New Roman" w:cs="Times New Roman"/>
          <w:sz w:val="24"/>
          <w:szCs w:val="24"/>
        </w:rPr>
        <w:t>s</w:t>
      </w:r>
      <w:r w:rsidR="001748BF">
        <w:rPr>
          <w:rFonts w:ascii="Times New Roman" w:hAnsi="Times New Roman" w:cs="Times New Roman"/>
          <w:sz w:val="24"/>
          <w:szCs w:val="24"/>
        </w:rPr>
        <w:t>lope</w:t>
      </w:r>
      <w:r w:rsidR="004C4FD3">
        <w:rPr>
          <w:rFonts w:ascii="Times New Roman" w:hAnsi="Times New Roman" w:cs="Times New Roman"/>
          <w:sz w:val="24"/>
          <w:szCs w:val="24"/>
        </w:rPr>
        <w:t xml:space="preserve">, </w:t>
      </w:r>
      <w:r w:rsidRPr="00E604F9">
        <w:rPr>
          <w:rFonts w:ascii="Times New Roman" w:hAnsi="Times New Roman" w:cs="Times New Roman"/>
          <w:sz w:val="24"/>
          <w:szCs w:val="24"/>
        </w:rPr>
        <w:t>East Antarctica</w:t>
      </w:r>
      <w:r w:rsidR="00A72B64" w:rsidRPr="00E604F9">
        <w:rPr>
          <w:rFonts w:ascii="Times New Roman" w:hAnsi="Times New Roman" w:cs="Times New Roman"/>
          <w:sz w:val="24"/>
          <w:szCs w:val="24"/>
        </w:rPr>
        <w:t>, a known high</w:t>
      </w:r>
      <w:r w:rsidR="00F10204" w:rsidRPr="00E604F9">
        <w:rPr>
          <w:rFonts w:ascii="Times New Roman" w:hAnsi="Times New Roman" w:cs="Times New Roman"/>
          <w:sz w:val="24"/>
          <w:szCs w:val="24"/>
        </w:rPr>
        <w:t>-</w:t>
      </w:r>
      <w:r w:rsidR="00A72B64" w:rsidRPr="00E604F9">
        <w:rPr>
          <w:rFonts w:ascii="Times New Roman" w:hAnsi="Times New Roman" w:cs="Times New Roman"/>
          <w:sz w:val="24"/>
          <w:szCs w:val="24"/>
        </w:rPr>
        <w:t>density feeding ground</w:t>
      </w:r>
      <w:r w:rsidR="004C4FD3">
        <w:rPr>
          <w:rFonts w:ascii="Times New Roman" w:hAnsi="Times New Roman" w:cs="Times New Roman"/>
          <w:sz w:val="24"/>
          <w:szCs w:val="24"/>
        </w:rPr>
        <w:t xml:space="preserve"> </w:t>
      </w:r>
      <w:r w:rsidR="008F6F29" w:rsidRPr="00A45BF7">
        <w:rPr>
          <w:rFonts w:ascii="Times New Roman" w:hAnsi="Times New Roman" w:cs="Times New Roman"/>
          <w:sz w:val="24"/>
          <w:szCs w:val="24"/>
        </w:rPr>
        <w:t>(Franklin et al</w:t>
      </w:r>
      <w:r w:rsidR="0036482F" w:rsidRPr="00A45BF7">
        <w:rPr>
          <w:rFonts w:ascii="Times New Roman" w:hAnsi="Times New Roman" w:cs="Times New Roman"/>
          <w:sz w:val="24"/>
          <w:szCs w:val="24"/>
        </w:rPr>
        <w:t>. 2012</w:t>
      </w:r>
      <w:r w:rsidR="00A026B6" w:rsidRPr="00A45BF7">
        <w:rPr>
          <w:rFonts w:ascii="Times New Roman" w:hAnsi="Times New Roman" w:cs="Times New Roman"/>
          <w:sz w:val="24"/>
          <w:szCs w:val="24"/>
        </w:rPr>
        <w:t xml:space="preserve">, </w:t>
      </w:r>
      <w:r w:rsidR="00223EAA" w:rsidRPr="00A45BF7">
        <w:rPr>
          <w:rFonts w:ascii="Times New Roman" w:hAnsi="Times New Roman" w:cs="Times New Roman"/>
          <w:sz w:val="24"/>
          <w:szCs w:val="24"/>
        </w:rPr>
        <w:t>Harrison et al. 20</w:t>
      </w:r>
      <w:r w:rsidR="009837DD" w:rsidRPr="00A45BF7">
        <w:rPr>
          <w:rFonts w:ascii="Times New Roman" w:hAnsi="Times New Roman" w:cs="Times New Roman"/>
          <w:sz w:val="24"/>
          <w:szCs w:val="24"/>
        </w:rPr>
        <w:t>20</w:t>
      </w:r>
      <w:r w:rsidR="0036482F" w:rsidRPr="00A45BF7">
        <w:rPr>
          <w:rFonts w:ascii="Times New Roman" w:hAnsi="Times New Roman" w:cs="Times New Roman"/>
          <w:sz w:val="24"/>
          <w:szCs w:val="24"/>
        </w:rPr>
        <w:t>)</w:t>
      </w:r>
      <w:r w:rsidR="0036482F" w:rsidRPr="00774C49">
        <w:rPr>
          <w:rFonts w:ascii="Times New Roman" w:hAnsi="Times New Roman" w:cs="Times New Roman"/>
          <w:sz w:val="24"/>
          <w:szCs w:val="24"/>
        </w:rPr>
        <w:t>.</w:t>
      </w:r>
      <w:r w:rsidR="0036482F">
        <w:rPr>
          <w:rFonts w:ascii="Times New Roman" w:hAnsi="Times New Roman" w:cs="Times New Roman"/>
          <w:sz w:val="24"/>
          <w:szCs w:val="24"/>
        </w:rPr>
        <w:t xml:space="preserve"> </w:t>
      </w:r>
      <w:r w:rsidRPr="00E604F9">
        <w:rPr>
          <w:rFonts w:ascii="Times New Roman" w:hAnsi="Times New Roman" w:cs="Times New Roman"/>
          <w:sz w:val="24"/>
          <w:szCs w:val="24"/>
        </w:rPr>
        <w:t xml:space="preserve">Animals </w:t>
      </w:r>
      <w:r w:rsidR="003E39BA" w:rsidRPr="00E604F9">
        <w:rPr>
          <w:rFonts w:ascii="Times New Roman" w:hAnsi="Times New Roman" w:cs="Times New Roman"/>
          <w:sz w:val="24"/>
          <w:szCs w:val="24"/>
        </w:rPr>
        <w:t xml:space="preserve">feeding </w:t>
      </w:r>
      <w:r w:rsidRPr="00E604F9">
        <w:rPr>
          <w:rFonts w:ascii="Times New Roman" w:hAnsi="Times New Roman" w:cs="Times New Roman"/>
          <w:sz w:val="24"/>
          <w:szCs w:val="24"/>
        </w:rPr>
        <w:t xml:space="preserve">in this region most likely </w:t>
      </w:r>
      <w:r w:rsidR="00AC6A63" w:rsidRPr="00E604F9">
        <w:rPr>
          <w:rFonts w:ascii="Times New Roman" w:hAnsi="Times New Roman" w:cs="Times New Roman"/>
          <w:sz w:val="24"/>
          <w:szCs w:val="24"/>
        </w:rPr>
        <w:t xml:space="preserve">belong to </w:t>
      </w:r>
      <w:r w:rsidR="00F74E3E" w:rsidRPr="00E604F9">
        <w:rPr>
          <w:rFonts w:ascii="Times New Roman" w:hAnsi="Times New Roman" w:cs="Times New Roman"/>
          <w:sz w:val="24"/>
          <w:szCs w:val="24"/>
        </w:rPr>
        <w:t xml:space="preserve">groups </w:t>
      </w:r>
      <w:r w:rsidRPr="00E604F9">
        <w:rPr>
          <w:rFonts w:ascii="Times New Roman" w:hAnsi="Times New Roman" w:cs="Times New Roman"/>
          <w:sz w:val="24"/>
          <w:szCs w:val="24"/>
        </w:rPr>
        <w:t>of humpback whales that migrate in the autumn to calving grounds in north-eastern Australian and New Caledonian waters</w:t>
      </w:r>
      <w:r w:rsidR="004C47EA">
        <w:rPr>
          <w:rFonts w:ascii="Times New Roman" w:hAnsi="Times New Roman" w:cs="Times New Roman"/>
          <w:sz w:val="24"/>
          <w:szCs w:val="24"/>
        </w:rPr>
        <w:t xml:space="preserve"> (</w:t>
      </w:r>
      <w:r w:rsidR="004C47EA" w:rsidRPr="00E604F9">
        <w:rPr>
          <w:rFonts w:ascii="Times New Roman" w:hAnsi="Times New Roman" w:cs="Times New Roman"/>
          <w:sz w:val="24"/>
          <w:szCs w:val="24"/>
        </w:rPr>
        <w:t>Constantine et al. 2014, Schmitt et al. 2014a, Riekkola et al. 2018</w:t>
      </w:r>
      <w:r w:rsidR="004C47EA">
        <w:rPr>
          <w:rFonts w:ascii="Times New Roman" w:hAnsi="Times New Roman" w:cs="Times New Roman"/>
          <w:sz w:val="24"/>
          <w:szCs w:val="24"/>
        </w:rPr>
        <w:t>)</w:t>
      </w:r>
      <w:r w:rsidR="00381400">
        <w:rPr>
          <w:rFonts w:ascii="Times New Roman" w:hAnsi="Times New Roman" w:cs="Times New Roman"/>
          <w:sz w:val="24"/>
          <w:szCs w:val="24"/>
        </w:rPr>
        <w:t xml:space="preserve">, classified by the International Whaling Commission as the E1 breeding </w:t>
      </w:r>
      <w:r w:rsidR="00381400">
        <w:rPr>
          <w:rFonts w:ascii="Times New Roman" w:hAnsi="Times New Roman" w:cs="Times New Roman"/>
          <w:sz w:val="24"/>
          <w:szCs w:val="24"/>
        </w:rPr>
        <w:lastRenderedPageBreak/>
        <w:t>population</w:t>
      </w:r>
      <w:r w:rsidRPr="00E604F9">
        <w:rPr>
          <w:rFonts w:ascii="Times New Roman" w:hAnsi="Times New Roman" w:cs="Times New Roman"/>
          <w:sz w:val="24"/>
          <w:szCs w:val="24"/>
        </w:rPr>
        <w:t xml:space="preserve"> (</w:t>
      </w:r>
      <w:r w:rsidR="00381400">
        <w:rPr>
          <w:rFonts w:ascii="Times New Roman" w:hAnsi="Times New Roman" w:cs="Times New Roman"/>
          <w:sz w:val="24"/>
          <w:szCs w:val="24"/>
        </w:rPr>
        <w:t>I</w:t>
      </w:r>
      <w:r w:rsidR="0076525B">
        <w:rPr>
          <w:rFonts w:ascii="Times New Roman" w:hAnsi="Times New Roman" w:cs="Times New Roman"/>
          <w:sz w:val="24"/>
          <w:szCs w:val="24"/>
        </w:rPr>
        <w:t xml:space="preserve">nternational Whaling Commission </w:t>
      </w:r>
      <w:r w:rsidR="00381400">
        <w:rPr>
          <w:rFonts w:ascii="Times New Roman" w:hAnsi="Times New Roman" w:cs="Times New Roman"/>
          <w:sz w:val="24"/>
          <w:szCs w:val="24"/>
        </w:rPr>
        <w:t>2011</w:t>
      </w:r>
      <w:r w:rsidRPr="00E604F9">
        <w:rPr>
          <w:rFonts w:ascii="Times New Roman" w:hAnsi="Times New Roman" w:cs="Times New Roman"/>
          <w:sz w:val="24"/>
          <w:szCs w:val="24"/>
        </w:rPr>
        <w:t>).</w:t>
      </w:r>
      <w:r w:rsidR="00BC7DE6" w:rsidRPr="00E604F9">
        <w:rPr>
          <w:rFonts w:ascii="Times New Roman" w:hAnsi="Times New Roman" w:cs="Times New Roman"/>
          <w:sz w:val="24"/>
          <w:szCs w:val="24"/>
        </w:rPr>
        <w:t xml:space="preserve"> </w:t>
      </w:r>
      <w:bookmarkStart w:id="6" w:name="_Hlk152154916"/>
      <w:r w:rsidR="00155F08">
        <w:rPr>
          <w:rFonts w:ascii="Times New Roman" w:hAnsi="Times New Roman" w:cs="Times New Roman"/>
          <w:sz w:val="24"/>
          <w:szCs w:val="24"/>
        </w:rPr>
        <w:t>The</w:t>
      </w:r>
      <w:r w:rsidR="00336E18">
        <w:rPr>
          <w:rFonts w:ascii="Times New Roman" w:hAnsi="Times New Roman" w:cs="Times New Roman"/>
          <w:sz w:val="24"/>
          <w:szCs w:val="24"/>
        </w:rPr>
        <w:t xml:space="preserve"> hypothesis that “Southern Ocean </w:t>
      </w:r>
      <w:r w:rsidR="00336E18" w:rsidRPr="00E604F9">
        <w:rPr>
          <w:rFonts w:ascii="Times New Roman" w:hAnsi="Times New Roman" w:cs="Times New Roman"/>
          <w:sz w:val="24"/>
          <w:szCs w:val="24"/>
        </w:rPr>
        <w:t xml:space="preserve">humpback whales have a similar diet to </w:t>
      </w:r>
      <w:r w:rsidR="00336E18">
        <w:rPr>
          <w:rFonts w:ascii="Times New Roman" w:hAnsi="Times New Roman" w:cs="Times New Roman"/>
          <w:sz w:val="24"/>
          <w:szCs w:val="24"/>
        </w:rPr>
        <w:t>n</w:t>
      </w:r>
      <w:r w:rsidR="00336E18" w:rsidRPr="00E604F9">
        <w:rPr>
          <w:rFonts w:ascii="Times New Roman" w:hAnsi="Times New Roman" w:cs="Times New Roman"/>
          <w:sz w:val="24"/>
          <w:szCs w:val="24"/>
        </w:rPr>
        <w:t xml:space="preserve">orthern </w:t>
      </w:r>
      <w:r w:rsidR="00336E18">
        <w:rPr>
          <w:rFonts w:ascii="Times New Roman" w:hAnsi="Times New Roman" w:cs="Times New Roman"/>
          <w:sz w:val="24"/>
          <w:szCs w:val="24"/>
        </w:rPr>
        <w:t>h</w:t>
      </w:r>
      <w:r w:rsidR="00336E18" w:rsidRPr="00E604F9">
        <w:rPr>
          <w:rFonts w:ascii="Times New Roman" w:hAnsi="Times New Roman" w:cs="Times New Roman"/>
          <w:sz w:val="24"/>
          <w:szCs w:val="24"/>
        </w:rPr>
        <w:t>emisphere humpback whales, eating a mixed diet of fish and krill</w:t>
      </w:r>
      <w:r w:rsidR="00336E18">
        <w:rPr>
          <w:rFonts w:ascii="Times New Roman" w:hAnsi="Times New Roman" w:cs="Times New Roman"/>
          <w:sz w:val="24"/>
          <w:szCs w:val="24"/>
        </w:rPr>
        <w:t>” was tested</w:t>
      </w:r>
      <w:r w:rsidR="00B37078">
        <w:rPr>
          <w:rFonts w:ascii="Times New Roman" w:hAnsi="Times New Roman" w:cs="Times New Roman"/>
          <w:sz w:val="24"/>
          <w:szCs w:val="24"/>
        </w:rPr>
        <w:t xml:space="preserve">. </w:t>
      </w:r>
      <w:r w:rsidR="00423152">
        <w:rPr>
          <w:rFonts w:ascii="Times New Roman" w:hAnsi="Times New Roman" w:cs="Times New Roman"/>
          <w:sz w:val="24"/>
          <w:szCs w:val="24"/>
        </w:rPr>
        <w:t xml:space="preserve">Combining multiple </w:t>
      </w:r>
      <w:r w:rsidR="00DA4B80" w:rsidRPr="00E604F9">
        <w:rPr>
          <w:rFonts w:ascii="Times New Roman" w:hAnsi="Times New Roman" w:cs="Times New Roman"/>
          <w:sz w:val="24"/>
          <w:szCs w:val="24"/>
        </w:rPr>
        <w:t xml:space="preserve">stable isotope </w:t>
      </w:r>
      <w:r w:rsidR="00CE376F">
        <w:rPr>
          <w:rFonts w:ascii="Times New Roman" w:hAnsi="Times New Roman" w:cs="Times New Roman"/>
          <w:sz w:val="24"/>
          <w:szCs w:val="24"/>
        </w:rPr>
        <w:t xml:space="preserve">methods </w:t>
      </w:r>
      <w:r w:rsidR="00A6419A">
        <w:rPr>
          <w:rFonts w:ascii="Times New Roman" w:hAnsi="Times New Roman" w:cs="Times New Roman"/>
          <w:sz w:val="24"/>
          <w:szCs w:val="24"/>
        </w:rPr>
        <w:t>and</w:t>
      </w:r>
      <w:r w:rsidR="00CE376F">
        <w:rPr>
          <w:rFonts w:ascii="Times New Roman" w:hAnsi="Times New Roman" w:cs="Times New Roman"/>
          <w:sz w:val="24"/>
          <w:szCs w:val="24"/>
        </w:rPr>
        <w:t xml:space="preserve"> </w:t>
      </w:r>
      <w:r w:rsidR="00DA4B80" w:rsidRPr="00E604F9">
        <w:rPr>
          <w:rFonts w:ascii="Times New Roman" w:hAnsi="Times New Roman" w:cs="Times New Roman"/>
          <w:sz w:val="24"/>
          <w:szCs w:val="24"/>
        </w:rPr>
        <w:t xml:space="preserve">data from three voyages to the </w:t>
      </w:r>
      <w:proofErr w:type="spellStart"/>
      <w:r w:rsidR="00DA4B80" w:rsidRPr="00E604F9">
        <w:rPr>
          <w:rFonts w:ascii="Times New Roman" w:hAnsi="Times New Roman" w:cs="Times New Roman"/>
          <w:sz w:val="24"/>
          <w:szCs w:val="24"/>
        </w:rPr>
        <w:t>Balleny</w:t>
      </w:r>
      <w:proofErr w:type="spellEnd"/>
      <w:r w:rsidR="00DA4B80" w:rsidRPr="00E604F9">
        <w:rPr>
          <w:rFonts w:ascii="Times New Roman" w:hAnsi="Times New Roman" w:cs="Times New Roman"/>
          <w:sz w:val="24"/>
          <w:szCs w:val="24"/>
        </w:rPr>
        <w:t xml:space="preserve"> Islands </w:t>
      </w:r>
      <w:r w:rsidR="008013E4" w:rsidRPr="00E604F9">
        <w:rPr>
          <w:rFonts w:ascii="Times New Roman" w:hAnsi="Times New Roman" w:cs="Times New Roman"/>
          <w:sz w:val="24"/>
          <w:szCs w:val="24"/>
        </w:rPr>
        <w:t>and Ross Sea</w:t>
      </w:r>
      <w:r w:rsidR="00457B38">
        <w:rPr>
          <w:rFonts w:ascii="Times New Roman" w:hAnsi="Times New Roman" w:cs="Times New Roman"/>
          <w:sz w:val="24"/>
          <w:szCs w:val="24"/>
        </w:rPr>
        <w:t>,</w:t>
      </w:r>
      <w:r w:rsidR="000C3140">
        <w:rPr>
          <w:rFonts w:ascii="Times New Roman" w:hAnsi="Times New Roman" w:cs="Times New Roman"/>
          <w:sz w:val="24"/>
          <w:szCs w:val="24"/>
        </w:rPr>
        <w:t xml:space="preserve"> </w:t>
      </w:r>
      <w:r w:rsidR="005E078B">
        <w:rPr>
          <w:rFonts w:ascii="Times New Roman" w:hAnsi="Times New Roman" w:cs="Times New Roman"/>
          <w:sz w:val="24"/>
          <w:szCs w:val="24"/>
        </w:rPr>
        <w:t>the</w:t>
      </w:r>
      <w:r w:rsidR="00457B38">
        <w:rPr>
          <w:rFonts w:ascii="Times New Roman" w:hAnsi="Times New Roman" w:cs="Times New Roman"/>
          <w:sz w:val="24"/>
          <w:szCs w:val="24"/>
        </w:rPr>
        <w:t xml:space="preserve"> TP</w:t>
      </w:r>
      <w:r w:rsidR="005E078B">
        <w:rPr>
          <w:rFonts w:ascii="Times New Roman" w:hAnsi="Times New Roman" w:cs="Times New Roman"/>
          <w:sz w:val="24"/>
          <w:szCs w:val="24"/>
        </w:rPr>
        <w:t xml:space="preserve">, diet and </w:t>
      </w:r>
      <w:r w:rsidR="00E25C72">
        <w:rPr>
          <w:rFonts w:ascii="Times New Roman" w:hAnsi="Times New Roman" w:cs="Times New Roman"/>
          <w:sz w:val="24"/>
          <w:szCs w:val="24"/>
        </w:rPr>
        <w:t xml:space="preserve">likely </w:t>
      </w:r>
      <w:r w:rsidR="005E078B">
        <w:rPr>
          <w:rFonts w:ascii="Times New Roman" w:hAnsi="Times New Roman" w:cs="Times New Roman"/>
          <w:sz w:val="24"/>
          <w:szCs w:val="24"/>
        </w:rPr>
        <w:t>feeding locations of humpback whales</w:t>
      </w:r>
      <w:r w:rsidR="000C3140">
        <w:rPr>
          <w:rFonts w:ascii="Times New Roman" w:hAnsi="Times New Roman" w:cs="Times New Roman"/>
          <w:sz w:val="24"/>
          <w:szCs w:val="24"/>
        </w:rPr>
        <w:t xml:space="preserve"> were determined.</w:t>
      </w:r>
      <w:r w:rsidR="00B37078">
        <w:rPr>
          <w:rFonts w:ascii="Times New Roman" w:hAnsi="Times New Roman" w:cs="Times New Roman"/>
          <w:sz w:val="24"/>
          <w:szCs w:val="24"/>
        </w:rPr>
        <w:t xml:space="preserve"> </w:t>
      </w:r>
      <w:r w:rsidR="008D06DD">
        <w:rPr>
          <w:rFonts w:ascii="Times New Roman" w:hAnsi="Times New Roman" w:cs="Times New Roman"/>
          <w:sz w:val="24"/>
          <w:szCs w:val="24"/>
        </w:rPr>
        <w:t>After examining the</w:t>
      </w:r>
      <w:r w:rsidR="004A6DBE">
        <w:rPr>
          <w:rFonts w:ascii="Times New Roman" w:hAnsi="Times New Roman" w:cs="Times New Roman"/>
          <w:sz w:val="24"/>
          <w:szCs w:val="24"/>
        </w:rPr>
        <w:t xml:space="preserve"> whale isotopic niche</w:t>
      </w:r>
      <w:r w:rsidR="008D06DD">
        <w:rPr>
          <w:rFonts w:ascii="Times New Roman" w:hAnsi="Times New Roman" w:cs="Times New Roman"/>
          <w:sz w:val="24"/>
          <w:szCs w:val="24"/>
        </w:rPr>
        <w:t xml:space="preserve"> data, the hypothesis that “some whales may feed at higher trophic levels than others” was also explored through modelling </w:t>
      </w:r>
      <w:r w:rsidR="008D06DD" w:rsidRPr="00CF2FE0">
        <w:rPr>
          <w:rStyle w:val="cf01"/>
          <w:rFonts w:ascii="Times New Roman" w:hAnsi="Times New Roman" w:cs="Times New Roman"/>
          <w:sz w:val="24"/>
          <w:szCs w:val="24"/>
        </w:rPr>
        <w:t xml:space="preserve">the relative proportions of prey taken by whales </w:t>
      </w:r>
      <w:r w:rsidR="008D06DD">
        <w:rPr>
          <w:rStyle w:val="cf01"/>
          <w:rFonts w:ascii="Times New Roman" w:hAnsi="Times New Roman" w:cs="Times New Roman"/>
          <w:sz w:val="24"/>
          <w:szCs w:val="24"/>
        </w:rPr>
        <w:t>occupying different isotopic niches</w:t>
      </w:r>
      <w:r w:rsidR="00614F77">
        <w:rPr>
          <w:rStyle w:val="cf01"/>
          <w:rFonts w:ascii="Times New Roman" w:hAnsi="Times New Roman" w:cs="Times New Roman"/>
          <w:sz w:val="24"/>
          <w:szCs w:val="24"/>
        </w:rPr>
        <w:t xml:space="preserve"> and through CSIA analysis</w:t>
      </w:r>
      <w:r w:rsidR="004A6DBE">
        <w:rPr>
          <w:rStyle w:val="cf01"/>
          <w:rFonts w:ascii="Times New Roman" w:hAnsi="Times New Roman" w:cs="Times New Roman"/>
          <w:sz w:val="24"/>
          <w:szCs w:val="24"/>
        </w:rPr>
        <w:t>.</w:t>
      </w:r>
      <w:r w:rsidR="008D06DD">
        <w:rPr>
          <w:rStyle w:val="cf01"/>
          <w:rFonts w:ascii="Times New Roman" w:hAnsi="Times New Roman" w:cs="Times New Roman"/>
          <w:sz w:val="24"/>
          <w:szCs w:val="24"/>
        </w:rPr>
        <w:t xml:space="preserve"> </w:t>
      </w:r>
      <w:bookmarkEnd w:id="6"/>
      <w:r w:rsidR="005169B4">
        <w:rPr>
          <w:rFonts w:ascii="Times New Roman" w:eastAsiaTheme="minorEastAsia" w:hAnsi="Times New Roman" w:cs="Times New Roman"/>
          <w:color w:val="000000" w:themeColor="text1"/>
          <w:kern w:val="24"/>
          <w:sz w:val="24"/>
          <w:szCs w:val="24"/>
          <w:lang w:eastAsia="en-NZ"/>
        </w:rPr>
        <w:t xml:space="preserve">A literature review of carbon and nitrogen stable isotope and trophic position values </w:t>
      </w:r>
      <w:r w:rsidR="00003982">
        <w:rPr>
          <w:rFonts w:ascii="Times New Roman" w:eastAsiaTheme="minorEastAsia" w:hAnsi="Times New Roman" w:cs="Times New Roman"/>
          <w:color w:val="000000" w:themeColor="text1"/>
          <w:kern w:val="24"/>
          <w:sz w:val="24"/>
          <w:szCs w:val="24"/>
          <w:lang w:eastAsia="en-NZ"/>
        </w:rPr>
        <w:t xml:space="preserve">was completed to </w:t>
      </w:r>
      <w:r w:rsidR="004A6DBE">
        <w:rPr>
          <w:rFonts w:ascii="Times New Roman" w:eastAsiaTheme="minorEastAsia" w:hAnsi="Times New Roman" w:cs="Times New Roman"/>
          <w:color w:val="000000" w:themeColor="text1"/>
          <w:kern w:val="24"/>
          <w:sz w:val="24"/>
          <w:szCs w:val="24"/>
          <w:lang w:eastAsia="en-NZ"/>
        </w:rPr>
        <w:t xml:space="preserve">compare </w:t>
      </w:r>
      <w:r w:rsidR="005169B4">
        <w:rPr>
          <w:rFonts w:ascii="Times New Roman" w:eastAsiaTheme="minorEastAsia" w:hAnsi="Times New Roman" w:cs="Times New Roman"/>
          <w:color w:val="000000" w:themeColor="text1"/>
          <w:kern w:val="24"/>
          <w:sz w:val="24"/>
          <w:szCs w:val="24"/>
          <w:lang w:eastAsia="en-NZ"/>
        </w:rPr>
        <w:t>Southern Ocean humpback whales of this study</w:t>
      </w:r>
      <w:r w:rsidR="004A6DBE">
        <w:rPr>
          <w:rFonts w:ascii="Times New Roman" w:eastAsiaTheme="minorEastAsia" w:hAnsi="Times New Roman" w:cs="Times New Roman"/>
          <w:color w:val="000000" w:themeColor="text1"/>
          <w:kern w:val="24"/>
          <w:sz w:val="24"/>
          <w:szCs w:val="24"/>
          <w:lang w:eastAsia="en-NZ"/>
        </w:rPr>
        <w:t xml:space="preserve"> with</w:t>
      </w:r>
      <w:r w:rsidR="005169B4">
        <w:rPr>
          <w:rFonts w:ascii="Times New Roman" w:eastAsiaTheme="minorEastAsia" w:hAnsi="Times New Roman" w:cs="Times New Roman"/>
          <w:color w:val="000000" w:themeColor="text1"/>
          <w:kern w:val="24"/>
          <w:sz w:val="24"/>
          <w:szCs w:val="24"/>
          <w:lang w:eastAsia="en-NZ"/>
        </w:rPr>
        <w:t xml:space="preserve"> northern hemisphere</w:t>
      </w:r>
      <w:r w:rsidR="00355D82">
        <w:rPr>
          <w:rFonts w:ascii="Times New Roman" w:eastAsiaTheme="minorEastAsia" w:hAnsi="Times New Roman" w:cs="Times New Roman"/>
          <w:color w:val="000000" w:themeColor="text1"/>
          <w:kern w:val="24"/>
          <w:sz w:val="24"/>
          <w:szCs w:val="24"/>
          <w:lang w:eastAsia="en-NZ"/>
        </w:rPr>
        <w:t xml:space="preserve"> populations</w:t>
      </w:r>
      <w:r w:rsidR="005169B4">
        <w:rPr>
          <w:rFonts w:ascii="Times New Roman" w:eastAsiaTheme="minorEastAsia" w:hAnsi="Times New Roman" w:cs="Times New Roman"/>
          <w:color w:val="000000" w:themeColor="text1"/>
          <w:kern w:val="24"/>
          <w:sz w:val="24"/>
          <w:szCs w:val="24"/>
          <w:lang w:eastAsia="en-NZ"/>
        </w:rPr>
        <w:t>.</w:t>
      </w:r>
    </w:p>
    <w:bookmarkEnd w:id="3"/>
    <w:p w14:paraId="3EAD6411" w14:textId="3904492A" w:rsidR="00163B65" w:rsidRDefault="00163B65" w:rsidP="0088368A">
      <w:pPr>
        <w:pStyle w:val="Affiliations"/>
        <w:spacing w:line="480" w:lineRule="auto"/>
        <w:jc w:val="left"/>
        <w:rPr>
          <w:i w:val="0"/>
          <w:iCs w:val="0"/>
          <w:sz w:val="24"/>
          <w:szCs w:val="24"/>
        </w:rPr>
      </w:pPr>
    </w:p>
    <w:p w14:paraId="255E8AF4" w14:textId="51442F03" w:rsidR="00E719B2" w:rsidRPr="00A80822" w:rsidRDefault="008347EE" w:rsidP="0088368A">
      <w:pPr>
        <w:pStyle w:val="Affiliations"/>
        <w:numPr>
          <w:ilvl w:val="0"/>
          <w:numId w:val="12"/>
        </w:numPr>
        <w:spacing w:line="480" w:lineRule="auto"/>
        <w:jc w:val="left"/>
        <w:rPr>
          <w:b/>
          <w:bCs/>
          <w:i w:val="0"/>
          <w:iCs w:val="0"/>
          <w:sz w:val="24"/>
          <w:szCs w:val="24"/>
        </w:rPr>
      </w:pPr>
      <w:r>
        <w:rPr>
          <w:b/>
          <w:bCs/>
          <w:i w:val="0"/>
          <w:iCs w:val="0"/>
          <w:sz w:val="24"/>
          <w:szCs w:val="24"/>
        </w:rPr>
        <w:t xml:space="preserve">MATERIALS AND </w:t>
      </w:r>
      <w:r w:rsidR="00F47D20" w:rsidRPr="00F47D20">
        <w:rPr>
          <w:b/>
          <w:bCs/>
          <w:i w:val="0"/>
          <w:iCs w:val="0"/>
          <w:sz w:val="24"/>
          <w:szCs w:val="24"/>
        </w:rPr>
        <w:t>METHODS</w:t>
      </w:r>
      <w:r w:rsidR="00881E99" w:rsidRPr="00F47D20">
        <w:rPr>
          <w:b/>
          <w:bCs/>
          <w:i w:val="0"/>
          <w:iCs w:val="0"/>
          <w:sz w:val="24"/>
          <w:szCs w:val="24"/>
        </w:rPr>
        <w:t xml:space="preserve"> </w:t>
      </w:r>
    </w:p>
    <w:p w14:paraId="01DE2C02" w14:textId="75D649DA" w:rsidR="00881E99" w:rsidRPr="00A80822" w:rsidRDefault="006B4D20" w:rsidP="0088368A">
      <w:pPr>
        <w:pStyle w:val="Affiliations"/>
        <w:spacing w:line="480" w:lineRule="auto"/>
        <w:jc w:val="left"/>
        <w:rPr>
          <w:b/>
          <w:bCs/>
          <w:i w:val="0"/>
          <w:iCs w:val="0"/>
          <w:sz w:val="24"/>
          <w:szCs w:val="24"/>
        </w:rPr>
      </w:pPr>
      <w:r>
        <w:rPr>
          <w:b/>
          <w:bCs/>
          <w:i w:val="0"/>
          <w:iCs w:val="0"/>
          <w:sz w:val="24"/>
          <w:szCs w:val="24"/>
        </w:rPr>
        <w:t xml:space="preserve">2.1 </w:t>
      </w:r>
      <w:r w:rsidR="00E719B2" w:rsidRPr="00E719B2">
        <w:rPr>
          <w:b/>
          <w:bCs/>
          <w:i w:val="0"/>
          <w:iCs w:val="0"/>
          <w:sz w:val="24"/>
          <w:szCs w:val="24"/>
        </w:rPr>
        <w:t>O</w:t>
      </w:r>
      <w:r w:rsidR="00881E99" w:rsidRPr="00E719B2">
        <w:rPr>
          <w:b/>
          <w:bCs/>
          <w:i w:val="0"/>
          <w:iCs w:val="0"/>
          <w:sz w:val="24"/>
          <w:szCs w:val="24"/>
        </w:rPr>
        <w:t>verview</w:t>
      </w:r>
    </w:p>
    <w:p w14:paraId="3451D6B5" w14:textId="0EBC9ED8" w:rsidR="00881E99" w:rsidRDefault="00881E99" w:rsidP="0088368A">
      <w:pPr>
        <w:pStyle w:val="Affiliations"/>
        <w:spacing w:line="480" w:lineRule="auto"/>
        <w:jc w:val="left"/>
        <w:rPr>
          <w:i w:val="0"/>
          <w:iCs w:val="0"/>
          <w:sz w:val="24"/>
          <w:szCs w:val="24"/>
        </w:rPr>
      </w:pPr>
      <w:bookmarkStart w:id="7" w:name="_Hlk151760305"/>
      <w:r>
        <w:rPr>
          <w:i w:val="0"/>
          <w:iCs w:val="0"/>
          <w:sz w:val="24"/>
          <w:szCs w:val="24"/>
        </w:rPr>
        <w:t xml:space="preserve">Surface water </w:t>
      </w:r>
      <w:r w:rsidRPr="00E604F9">
        <w:rPr>
          <w:i w:val="0"/>
          <w:iCs w:val="0"/>
          <w:sz w:val="24"/>
          <w:szCs w:val="24"/>
        </w:rPr>
        <w:t xml:space="preserve">SPOM </w:t>
      </w:r>
      <w:r w:rsidR="007F2C1B">
        <w:rPr>
          <w:i w:val="0"/>
          <w:iCs w:val="0"/>
          <w:sz w:val="24"/>
          <w:szCs w:val="24"/>
        </w:rPr>
        <w:t>(used as a proxy for phytoplankton in this study)</w:t>
      </w:r>
      <w:r w:rsidR="007F2C1B" w:rsidRPr="00E604F9">
        <w:rPr>
          <w:i w:val="0"/>
          <w:iCs w:val="0"/>
          <w:sz w:val="24"/>
          <w:szCs w:val="24"/>
        </w:rPr>
        <w:t xml:space="preserve"> </w:t>
      </w:r>
      <w:r>
        <w:rPr>
          <w:i w:val="0"/>
          <w:iCs w:val="0"/>
          <w:sz w:val="24"/>
          <w:szCs w:val="24"/>
        </w:rPr>
        <w:t xml:space="preserve">was sampled </w:t>
      </w:r>
      <w:r w:rsidRPr="00E604F9">
        <w:rPr>
          <w:i w:val="0"/>
          <w:iCs w:val="0"/>
          <w:sz w:val="24"/>
          <w:szCs w:val="24"/>
        </w:rPr>
        <w:t xml:space="preserve">along transect lines from New Zealand to </w:t>
      </w:r>
      <w:r>
        <w:rPr>
          <w:i w:val="0"/>
          <w:iCs w:val="0"/>
          <w:sz w:val="24"/>
          <w:szCs w:val="24"/>
        </w:rPr>
        <w:t xml:space="preserve">the </w:t>
      </w:r>
      <w:r w:rsidRPr="00E604F9">
        <w:rPr>
          <w:i w:val="0"/>
          <w:iCs w:val="0"/>
          <w:sz w:val="24"/>
          <w:szCs w:val="24"/>
        </w:rPr>
        <w:t>Ross Sea to provide baseline data for estimates of whale TP</w:t>
      </w:r>
      <w:r>
        <w:rPr>
          <w:i w:val="0"/>
          <w:iCs w:val="0"/>
          <w:sz w:val="24"/>
          <w:szCs w:val="24"/>
        </w:rPr>
        <w:t xml:space="preserve"> and to generate field data to validate carbon and nitrogen isoscapes</w:t>
      </w:r>
      <w:r w:rsidRPr="00E604F9">
        <w:rPr>
          <w:i w:val="0"/>
          <w:iCs w:val="0"/>
          <w:sz w:val="24"/>
          <w:szCs w:val="24"/>
        </w:rPr>
        <w:t xml:space="preserve">. </w:t>
      </w:r>
      <w:bookmarkEnd w:id="7"/>
      <w:r>
        <w:rPr>
          <w:i w:val="0"/>
          <w:iCs w:val="0"/>
          <w:sz w:val="24"/>
          <w:szCs w:val="24"/>
        </w:rPr>
        <w:t xml:space="preserve">A </w:t>
      </w:r>
      <w:r w:rsidRPr="00E604F9">
        <w:rPr>
          <w:i w:val="0"/>
          <w:iCs w:val="0"/>
          <w:sz w:val="24"/>
          <w:szCs w:val="24"/>
        </w:rPr>
        <w:t xml:space="preserve">combination of bulk carbon and nitrogen stable isotope analyses of whale skin biopsies and </w:t>
      </w:r>
      <w:r>
        <w:rPr>
          <w:i w:val="0"/>
          <w:iCs w:val="0"/>
          <w:sz w:val="24"/>
          <w:szCs w:val="24"/>
        </w:rPr>
        <w:t xml:space="preserve">muscle from </w:t>
      </w:r>
      <w:r w:rsidRPr="00E604F9">
        <w:rPr>
          <w:i w:val="0"/>
          <w:iCs w:val="0"/>
          <w:sz w:val="24"/>
          <w:szCs w:val="24"/>
        </w:rPr>
        <w:t>potential whale prey, and CSIA of N-AA of the whale skin</w:t>
      </w:r>
      <w:r>
        <w:rPr>
          <w:i w:val="0"/>
          <w:iCs w:val="0"/>
          <w:sz w:val="24"/>
          <w:szCs w:val="24"/>
        </w:rPr>
        <w:t xml:space="preserve"> were used</w:t>
      </w:r>
      <w:r w:rsidRPr="00E604F9">
        <w:rPr>
          <w:i w:val="0"/>
          <w:iCs w:val="0"/>
          <w:sz w:val="24"/>
          <w:szCs w:val="24"/>
        </w:rPr>
        <w:t xml:space="preserve"> to determine the diet and TP of humpback whales sampled around the </w:t>
      </w:r>
      <w:proofErr w:type="spellStart"/>
      <w:r w:rsidRPr="00E604F9">
        <w:rPr>
          <w:i w:val="0"/>
          <w:iCs w:val="0"/>
          <w:sz w:val="24"/>
          <w:szCs w:val="24"/>
        </w:rPr>
        <w:t>Balleny</w:t>
      </w:r>
      <w:proofErr w:type="spellEnd"/>
      <w:r w:rsidRPr="00E604F9">
        <w:rPr>
          <w:i w:val="0"/>
          <w:iCs w:val="0"/>
          <w:sz w:val="24"/>
          <w:szCs w:val="24"/>
        </w:rPr>
        <w:t xml:space="preserve"> Islands and the Ross Sea slope. </w:t>
      </w:r>
      <w:r>
        <w:rPr>
          <w:i w:val="0"/>
          <w:iCs w:val="0"/>
          <w:sz w:val="24"/>
          <w:szCs w:val="24"/>
        </w:rPr>
        <w:t>T</w:t>
      </w:r>
      <w:r w:rsidRPr="00E604F9">
        <w:rPr>
          <w:i w:val="0"/>
          <w:iCs w:val="0"/>
          <w:sz w:val="24"/>
          <w:szCs w:val="24"/>
        </w:rPr>
        <w:t xml:space="preserve">he TP of the whales </w:t>
      </w:r>
      <w:r>
        <w:rPr>
          <w:i w:val="0"/>
          <w:iCs w:val="0"/>
          <w:sz w:val="24"/>
          <w:szCs w:val="24"/>
        </w:rPr>
        <w:t xml:space="preserve">was validated </w:t>
      </w:r>
      <w:r w:rsidRPr="00E604F9">
        <w:rPr>
          <w:i w:val="0"/>
          <w:iCs w:val="0"/>
          <w:sz w:val="24"/>
          <w:szCs w:val="24"/>
        </w:rPr>
        <w:t xml:space="preserve">using </w:t>
      </w:r>
      <w:r>
        <w:rPr>
          <w:i w:val="0"/>
          <w:iCs w:val="0"/>
          <w:sz w:val="24"/>
          <w:szCs w:val="24"/>
        </w:rPr>
        <w:t xml:space="preserve">a </w:t>
      </w:r>
      <w:r w:rsidRPr="00E604F9">
        <w:rPr>
          <w:i w:val="0"/>
          <w:iCs w:val="0"/>
          <w:sz w:val="24"/>
          <w:szCs w:val="24"/>
        </w:rPr>
        <w:t>Bayesian estimat</w:t>
      </w:r>
      <w:r>
        <w:rPr>
          <w:i w:val="0"/>
          <w:iCs w:val="0"/>
          <w:sz w:val="24"/>
          <w:szCs w:val="24"/>
        </w:rPr>
        <w:t>e</w:t>
      </w:r>
      <w:r w:rsidRPr="00E604F9">
        <w:rPr>
          <w:i w:val="0"/>
          <w:iCs w:val="0"/>
          <w:sz w:val="24"/>
          <w:szCs w:val="24"/>
        </w:rPr>
        <w:t xml:space="preserve"> of trophic position</w:t>
      </w:r>
      <w:r>
        <w:rPr>
          <w:i w:val="0"/>
          <w:iCs w:val="0"/>
          <w:sz w:val="24"/>
          <w:szCs w:val="24"/>
        </w:rPr>
        <w:t xml:space="preserve"> (</w:t>
      </w:r>
      <w:r w:rsidRPr="00E604F9">
        <w:rPr>
          <w:i w:val="0"/>
          <w:iCs w:val="0"/>
          <w:sz w:val="24"/>
          <w:szCs w:val="24"/>
        </w:rPr>
        <w:t>Quezada-</w:t>
      </w:r>
      <w:proofErr w:type="spellStart"/>
      <w:r w:rsidRPr="00E604F9">
        <w:rPr>
          <w:i w:val="0"/>
          <w:iCs w:val="0"/>
          <w:sz w:val="24"/>
          <w:szCs w:val="24"/>
        </w:rPr>
        <w:t>Romegialli</w:t>
      </w:r>
      <w:proofErr w:type="spellEnd"/>
      <w:r w:rsidRPr="00E604F9">
        <w:rPr>
          <w:i w:val="0"/>
          <w:iCs w:val="0"/>
          <w:sz w:val="24"/>
          <w:szCs w:val="24"/>
        </w:rPr>
        <w:t xml:space="preserve"> et al. 2018). </w:t>
      </w:r>
      <w:r>
        <w:rPr>
          <w:i w:val="0"/>
          <w:iCs w:val="0"/>
          <w:sz w:val="24"/>
          <w:szCs w:val="24"/>
        </w:rPr>
        <w:t xml:space="preserve">Bayesian modelling was used </w:t>
      </w:r>
      <w:r w:rsidRPr="00E604F9">
        <w:rPr>
          <w:i w:val="0"/>
          <w:iCs w:val="0"/>
          <w:sz w:val="24"/>
          <w:szCs w:val="24"/>
        </w:rPr>
        <w:t>to determine niche width and isotopic niche overlap to assess if whale clusters were isotopically distinct</w:t>
      </w:r>
      <w:r>
        <w:rPr>
          <w:i w:val="0"/>
          <w:iCs w:val="0"/>
          <w:sz w:val="24"/>
          <w:szCs w:val="24"/>
        </w:rPr>
        <w:t xml:space="preserve"> </w:t>
      </w:r>
      <w:r w:rsidRPr="00E604F9">
        <w:rPr>
          <w:i w:val="0"/>
          <w:iCs w:val="0"/>
          <w:sz w:val="24"/>
          <w:szCs w:val="24"/>
        </w:rPr>
        <w:t>(Jackson et al. 2011</w:t>
      </w:r>
      <w:r>
        <w:rPr>
          <w:i w:val="0"/>
          <w:iCs w:val="0"/>
          <w:sz w:val="24"/>
          <w:szCs w:val="24"/>
        </w:rPr>
        <w:t xml:space="preserve">). In addition, </w:t>
      </w:r>
      <w:proofErr w:type="spellStart"/>
      <w:r w:rsidRPr="00E604F9">
        <w:rPr>
          <w:i w:val="0"/>
          <w:iCs w:val="0"/>
          <w:sz w:val="24"/>
          <w:szCs w:val="24"/>
        </w:rPr>
        <w:t>MixSIAR</w:t>
      </w:r>
      <w:proofErr w:type="spellEnd"/>
      <w:r w:rsidRPr="00E604F9">
        <w:rPr>
          <w:i w:val="0"/>
          <w:iCs w:val="0"/>
          <w:sz w:val="24"/>
          <w:szCs w:val="24"/>
        </w:rPr>
        <w:t xml:space="preserve"> modelling (Stock et al. 2018) </w:t>
      </w:r>
      <w:r>
        <w:rPr>
          <w:i w:val="0"/>
          <w:iCs w:val="0"/>
          <w:sz w:val="24"/>
          <w:szCs w:val="24"/>
        </w:rPr>
        <w:t xml:space="preserve">was applied </w:t>
      </w:r>
      <w:r w:rsidRPr="00E604F9">
        <w:rPr>
          <w:i w:val="0"/>
          <w:iCs w:val="0"/>
          <w:sz w:val="24"/>
          <w:szCs w:val="24"/>
        </w:rPr>
        <w:t xml:space="preserve">to determine the proportions of prey that humpback whales were feeding on. </w:t>
      </w:r>
      <w:r>
        <w:rPr>
          <w:i w:val="0"/>
          <w:iCs w:val="0"/>
          <w:sz w:val="24"/>
          <w:szCs w:val="24"/>
        </w:rPr>
        <w:t xml:space="preserve">Finally, </w:t>
      </w:r>
      <w:r w:rsidRPr="00E604F9">
        <w:rPr>
          <w:i w:val="0"/>
          <w:iCs w:val="0"/>
          <w:sz w:val="24"/>
          <w:szCs w:val="24"/>
        </w:rPr>
        <w:t>data-</w:t>
      </w:r>
      <w:proofErr w:type="gramStart"/>
      <w:r w:rsidRPr="00E604F9">
        <w:rPr>
          <w:i w:val="0"/>
          <w:iCs w:val="0"/>
          <w:sz w:val="24"/>
          <w:szCs w:val="24"/>
        </w:rPr>
        <w:t>derived</w:t>
      </w:r>
      <w:proofErr w:type="gramEnd"/>
      <w:r w:rsidRPr="00E604F9">
        <w:rPr>
          <w:i w:val="0"/>
          <w:iCs w:val="0"/>
          <w:sz w:val="24"/>
          <w:szCs w:val="24"/>
        </w:rPr>
        <w:t xml:space="preserve"> and modelled carbon </w:t>
      </w:r>
      <w:r w:rsidR="003D724D">
        <w:rPr>
          <w:i w:val="0"/>
          <w:iCs w:val="0"/>
          <w:sz w:val="24"/>
          <w:szCs w:val="24"/>
        </w:rPr>
        <w:t xml:space="preserve">and nitrogen </w:t>
      </w:r>
      <w:r w:rsidRPr="00E604F9">
        <w:rPr>
          <w:i w:val="0"/>
          <w:iCs w:val="0"/>
          <w:sz w:val="24"/>
          <w:szCs w:val="24"/>
        </w:rPr>
        <w:t>isoscapes</w:t>
      </w:r>
      <w:r>
        <w:rPr>
          <w:i w:val="0"/>
          <w:iCs w:val="0"/>
          <w:sz w:val="24"/>
          <w:szCs w:val="24"/>
        </w:rPr>
        <w:t xml:space="preserve"> (</w:t>
      </w:r>
      <w:r w:rsidRPr="00E604F9">
        <w:rPr>
          <w:i w:val="0"/>
          <w:iCs w:val="0"/>
          <w:sz w:val="24"/>
          <w:szCs w:val="24"/>
        </w:rPr>
        <w:t>St Glew &amp; Espinasse et al.</w:t>
      </w:r>
      <w:r>
        <w:rPr>
          <w:i w:val="0"/>
          <w:iCs w:val="0"/>
          <w:sz w:val="24"/>
          <w:szCs w:val="24"/>
        </w:rPr>
        <w:t xml:space="preserve"> </w:t>
      </w:r>
      <w:r w:rsidRPr="00E604F9">
        <w:rPr>
          <w:i w:val="0"/>
          <w:iCs w:val="0"/>
          <w:sz w:val="24"/>
          <w:szCs w:val="24"/>
        </w:rPr>
        <w:t xml:space="preserve">2021) </w:t>
      </w:r>
      <w:r>
        <w:rPr>
          <w:i w:val="0"/>
          <w:iCs w:val="0"/>
          <w:sz w:val="24"/>
          <w:szCs w:val="24"/>
        </w:rPr>
        <w:t xml:space="preserve">were used </w:t>
      </w:r>
      <w:r w:rsidRPr="00E604F9">
        <w:rPr>
          <w:i w:val="0"/>
          <w:iCs w:val="0"/>
          <w:sz w:val="24"/>
          <w:szCs w:val="24"/>
        </w:rPr>
        <w:t xml:space="preserve">to ascertain where the </w:t>
      </w:r>
      <w:r w:rsidRPr="00E604F9">
        <w:rPr>
          <w:i w:val="0"/>
          <w:iCs w:val="0"/>
          <w:sz w:val="24"/>
          <w:szCs w:val="24"/>
        </w:rPr>
        <w:lastRenderedPageBreak/>
        <w:t xml:space="preserve">humpback whales were most likely to have been feeding over the integrated time period of their skin biopsy record. </w:t>
      </w:r>
    </w:p>
    <w:p w14:paraId="0D66F091" w14:textId="77777777" w:rsidR="00881E99" w:rsidRPr="0082023F" w:rsidRDefault="00881E99" w:rsidP="0088368A">
      <w:pPr>
        <w:pStyle w:val="Affiliations"/>
        <w:spacing w:line="480" w:lineRule="auto"/>
        <w:jc w:val="left"/>
        <w:rPr>
          <w:i w:val="0"/>
          <w:iCs w:val="0"/>
          <w:sz w:val="24"/>
          <w:szCs w:val="24"/>
        </w:rPr>
      </w:pPr>
    </w:p>
    <w:p w14:paraId="5014E14F" w14:textId="0856B7AC" w:rsidR="00163B65" w:rsidRDefault="006B4D20" w:rsidP="0088368A">
      <w:pPr>
        <w:pStyle w:val="Affiliations"/>
        <w:spacing w:line="480" w:lineRule="auto"/>
        <w:jc w:val="left"/>
        <w:rPr>
          <w:b/>
          <w:i w:val="0"/>
          <w:sz w:val="24"/>
          <w:szCs w:val="24"/>
        </w:rPr>
      </w:pPr>
      <w:r w:rsidRPr="00B04330">
        <w:rPr>
          <w:b/>
          <w:i w:val="0"/>
          <w:sz w:val="24"/>
          <w:szCs w:val="24"/>
        </w:rPr>
        <w:t xml:space="preserve">2.2 </w:t>
      </w:r>
      <w:r w:rsidR="00C81C54" w:rsidRPr="00B04330">
        <w:rPr>
          <w:b/>
          <w:i w:val="0"/>
          <w:sz w:val="24"/>
          <w:szCs w:val="24"/>
        </w:rPr>
        <w:t xml:space="preserve">Study area and </w:t>
      </w:r>
      <w:r w:rsidR="004F26AD" w:rsidRPr="00B04330">
        <w:rPr>
          <w:b/>
          <w:i w:val="0"/>
          <w:sz w:val="24"/>
          <w:szCs w:val="24"/>
        </w:rPr>
        <w:t>sampling</w:t>
      </w:r>
    </w:p>
    <w:p w14:paraId="7ED3831F" w14:textId="536692D5" w:rsidR="00163B65" w:rsidRPr="00F562D9" w:rsidRDefault="006405F3" w:rsidP="0088368A">
      <w:pPr>
        <w:pStyle w:val="Affiliations"/>
        <w:spacing w:line="480" w:lineRule="auto"/>
        <w:jc w:val="left"/>
        <w:rPr>
          <w:b/>
          <w:i w:val="0"/>
          <w:sz w:val="24"/>
          <w:szCs w:val="24"/>
        </w:rPr>
      </w:pPr>
      <w:r>
        <w:rPr>
          <w:b/>
          <w:i w:val="0"/>
          <w:sz w:val="24"/>
          <w:szCs w:val="24"/>
        </w:rPr>
        <w:t xml:space="preserve">2.2.1 </w:t>
      </w:r>
      <w:r w:rsidR="00052329" w:rsidRPr="006405F3">
        <w:rPr>
          <w:b/>
          <w:iCs w:val="0"/>
          <w:sz w:val="24"/>
          <w:szCs w:val="24"/>
        </w:rPr>
        <w:t>Study area</w:t>
      </w:r>
    </w:p>
    <w:p w14:paraId="2203C454" w14:textId="6DAAAD61" w:rsidR="00F562D9" w:rsidRPr="00EE0BF2" w:rsidRDefault="00CE376F" w:rsidP="0088368A">
      <w:pPr>
        <w:spacing w:after="0" w:line="480" w:lineRule="auto"/>
        <w:rPr>
          <w:rFonts w:ascii="Times New Roman" w:hAnsi="Times New Roman" w:cs="Times New Roman"/>
          <w:sz w:val="24"/>
          <w:szCs w:val="24"/>
        </w:rPr>
      </w:pPr>
      <w:r>
        <w:rPr>
          <w:rFonts w:ascii="Times New Roman" w:hAnsi="Times New Roman" w:cs="Times New Roman"/>
          <w:iCs/>
          <w:sz w:val="24"/>
          <w:szCs w:val="24"/>
        </w:rPr>
        <w:t>Biological samples were collected</w:t>
      </w:r>
      <w:r w:rsidR="00CD372B" w:rsidRPr="00EE0BF2">
        <w:rPr>
          <w:rFonts w:ascii="Times New Roman" w:hAnsi="Times New Roman" w:cs="Times New Roman"/>
          <w:iCs/>
          <w:sz w:val="24"/>
          <w:szCs w:val="24"/>
        </w:rPr>
        <w:t xml:space="preserve"> during </w:t>
      </w:r>
      <w:r w:rsidR="00052329" w:rsidRPr="00EE0BF2">
        <w:rPr>
          <w:rFonts w:ascii="Times New Roman" w:hAnsi="Times New Roman" w:cs="Times New Roman"/>
          <w:iCs/>
          <w:sz w:val="24"/>
          <w:szCs w:val="24"/>
        </w:rPr>
        <w:t xml:space="preserve">three oceanographic voyages </w:t>
      </w:r>
      <w:r w:rsidR="00345549" w:rsidRPr="00EE0BF2">
        <w:rPr>
          <w:rFonts w:ascii="Times New Roman" w:hAnsi="Times New Roman" w:cs="Times New Roman"/>
          <w:iCs/>
          <w:sz w:val="24"/>
          <w:szCs w:val="24"/>
        </w:rPr>
        <w:t xml:space="preserve">from New Zealand to the Ross Sea </w:t>
      </w:r>
      <w:r w:rsidR="00052329" w:rsidRPr="00EE0BF2">
        <w:rPr>
          <w:rFonts w:ascii="Times New Roman" w:hAnsi="Times New Roman" w:cs="Times New Roman"/>
          <w:iCs/>
          <w:sz w:val="24"/>
          <w:szCs w:val="24"/>
        </w:rPr>
        <w:t xml:space="preserve">on </w:t>
      </w:r>
      <w:r w:rsidR="003F770F">
        <w:rPr>
          <w:rFonts w:ascii="Times New Roman" w:hAnsi="Times New Roman" w:cs="Times New Roman"/>
          <w:iCs/>
          <w:sz w:val="24"/>
          <w:szCs w:val="24"/>
        </w:rPr>
        <w:t xml:space="preserve">the </w:t>
      </w:r>
      <w:r w:rsidR="00776CFD" w:rsidRPr="00EE0BF2">
        <w:rPr>
          <w:rFonts w:ascii="Times New Roman" w:hAnsi="Times New Roman" w:cs="Times New Roman"/>
          <w:iCs/>
          <w:sz w:val="24"/>
          <w:szCs w:val="24"/>
        </w:rPr>
        <w:t>Research Vessel (</w:t>
      </w:r>
      <w:r w:rsidR="00052329" w:rsidRPr="004C329F">
        <w:rPr>
          <w:rFonts w:ascii="Times New Roman" w:hAnsi="Times New Roman" w:cs="Times New Roman"/>
          <w:i/>
          <w:sz w:val="24"/>
          <w:szCs w:val="24"/>
        </w:rPr>
        <w:t>RV</w:t>
      </w:r>
      <w:r w:rsidR="00776CFD" w:rsidRPr="00EE0BF2">
        <w:rPr>
          <w:rFonts w:ascii="Times New Roman" w:hAnsi="Times New Roman" w:cs="Times New Roman"/>
          <w:iCs/>
          <w:sz w:val="24"/>
          <w:szCs w:val="24"/>
        </w:rPr>
        <w:t>)</w:t>
      </w:r>
      <w:r w:rsidR="00052329" w:rsidRPr="00EE0BF2">
        <w:rPr>
          <w:rFonts w:ascii="Times New Roman" w:hAnsi="Times New Roman" w:cs="Times New Roman"/>
          <w:iCs/>
          <w:sz w:val="24"/>
          <w:szCs w:val="24"/>
        </w:rPr>
        <w:t xml:space="preserve"> </w:t>
      </w:r>
      <w:r w:rsidR="00052329" w:rsidRPr="004C329F">
        <w:rPr>
          <w:rFonts w:ascii="Times New Roman" w:hAnsi="Times New Roman" w:cs="Times New Roman"/>
          <w:i/>
          <w:sz w:val="24"/>
          <w:szCs w:val="24"/>
        </w:rPr>
        <w:t>Tangaroa</w:t>
      </w:r>
      <w:r w:rsidR="00052329" w:rsidRPr="00EE0BF2">
        <w:rPr>
          <w:rFonts w:ascii="Times New Roman" w:hAnsi="Times New Roman" w:cs="Times New Roman"/>
          <w:sz w:val="24"/>
          <w:szCs w:val="24"/>
        </w:rPr>
        <w:t xml:space="preserve">: </w:t>
      </w:r>
      <w:r w:rsidR="00B46057" w:rsidRPr="004C329F">
        <w:rPr>
          <w:rFonts w:ascii="Times New Roman" w:hAnsi="Times New Roman" w:cs="Times New Roman"/>
          <w:iCs/>
          <w:sz w:val="24"/>
          <w:szCs w:val="24"/>
        </w:rPr>
        <w:t>1)</w:t>
      </w:r>
      <w:r w:rsidR="00B46057" w:rsidRPr="00EE0BF2">
        <w:rPr>
          <w:rFonts w:ascii="Times New Roman" w:hAnsi="Times New Roman" w:cs="Times New Roman"/>
          <w:i/>
          <w:sz w:val="24"/>
          <w:szCs w:val="24"/>
        </w:rPr>
        <w:t xml:space="preserve"> </w:t>
      </w:r>
      <w:r w:rsidR="00052329" w:rsidRPr="00EE0BF2">
        <w:rPr>
          <w:rFonts w:ascii="Times New Roman" w:hAnsi="Times New Roman" w:cs="Times New Roman"/>
          <w:sz w:val="24"/>
          <w:szCs w:val="24"/>
        </w:rPr>
        <w:t>International Polar Year</w:t>
      </w:r>
      <w:r w:rsidR="00642287" w:rsidRPr="00EE0BF2">
        <w:rPr>
          <w:rFonts w:ascii="Times New Roman" w:hAnsi="Times New Roman" w:cs="Times New Roman"/>
          <w:sz w:val="24"/>
          <w:szCs w:val="24"/>
        </w:rPr>
        <w:t xml:space="preserve"> – Census of Antarctic Marine Life</w:t>
      </w:r>
      <w:r w:rsidR="00052329" w:rsidRPr="00EE0BF2">
        <w:rPr>
          <w:rFonts w:ascii="Times New Roman" w:hAnsi="Times New Roman" w:cs="Times New Roman"/>
          <w:sz w:val="24"/>
          <w:szCs w:val="24"/>
        </w:rPr>
        <w:t xml:space="preserve"> </w:t>
      </w:r>
      <w:r w:rsidR="00D36AEF" w:rsidRPr="00EE0BF2">
        <w:rPr>
          <w:rFonts w:ascii="Times New Roman" w:hAnsi="Times New Roman" w:cs="Times New Roman"/>
          <w:sz w:val="24"/>
          <w:szCs w:val="24"/>
        </w:rPr>
        <w:t>v</w:t>
      </w:r>
      <w:r w:rsidR="00052329" w:rsidRPr="00EE0BF2">
        <w:rPr>
          <w:rFonts w:ascii="Times New Roman" w:hAnsi="Times New Roman" w:cs="Times New Roman"/>
          <w:sz w:val="24"/>
          <w:szCs w:val="24"/>
        </w:rPr>
        <w:t>oyage,</w:t>
      </w:r>
      <w:r w:rsidR="00064BE9" w:rsidRPr="00EE0BF2">
        <w:rPr>
          <w:rFonts w:ascii="Times New Roman" w:hAnsi="Times New Roman" w:cs="Times New Roman"/>
          <w:sz w:val="24"/>
          <w:szCs w:val="24"/>
        </w:rPr>
        <w:t xml:space="preserve"> January-March </w:t>
      </w:r>
      <w:r w:rsidR="00052329" w:rsidRPr="00EE0BF2">
        <w:rPr>
          <w:rFonts w:ascii="Times New Roman" w:hAnsi="Times New Roman" w:cs="Times New Roman"/>
          <w:sz w:val="24"/>
          <w:szCs w:val="24"/>
        </w:rPr>
        <w:t>2008</w:t>
      </w:r>
      <w:r w:rsidR="00671405" w:rsidRPr="00EE0BF2">
        <w:rPr>
          <w:rFonts w:ascii="Times New Roman" w:hAnsi="Times New Roman" w:cs="Times New Roman"/>
          <w:sz w:val="24"/>
          <w:szCs w:val="24"/>
        </w:rPr>
        <w:t xml:space="preserve"> </w:t>
      </w:r>
      <w:r w:rsidR="00064BE9" w:rsidRPr="00EE0BF2">
        <w:rPr>
          <w:rFonts w:ascii="Times New Roman" w:hAnsi="Times New Roman" w:cs="Times New Roman"/>
          <w:sz w:val="24"/>
          <w:szCs w:val="24"/>
        </w:rPr>
        <w:t>(Pinkerton et al. 2011)</w:t>
      </w:r>
      <w:r w:rsidR="00052329" w:rsidRPr="00EE0BF2">
        <w:rPr>
          <w:rFonts w:ascii="Times New Roman" w:hAnsi="Times New Roman" w:cs="Times New Roman"/>
          <w:sz w:val="24"/>
          <w:szCs w:val="24"/>
        </w:rPr>
        <w:t xml:space="preserve">; </w:t>
      </w:r>
      <w:r w:rsidR="00B46057" w:rsidRPr="000A0F66">
        <w:rPr>
          <w:rFonts w:ascii="Times New Roman" w:hAnsi="Times New Roman" w:cs="Times New Roman"/>
          <w:iCs/>
          <w:sz w:val="24"/>
          <w:szCs w:val="24"/>
        </w:rPr>
        <w:t>2)</w:t>
      </w:r>
      <w:r w:rsidR="00B46057" w:rsidRPr="00EE0BF2">
        <w:rPr>
          <w:rFonts w:ascii="Times New Roman" w:hAnsi="Times New Roman" w:cs="Times New Roman"/>
          <w:i/>
          <w:sz w:val="24"/>
          <w:szCs w:val="24"/>
        </w:rPr>
        <w:t xml:space="preserve"> </w:t>
      </w:r>
      <w:r w:rsidR="00052329" w:rsidRPr="00EE0BF2">
        <w:rPr>
          <w:rFonts w:ascii="Times New Roman" w:hAnsi="Times New Roman" w:cs="Times New Roman"/>
          <w:sz w:val="24"/>
          <w:szCs w:val="24"/>
        </w:rPr>
        <w:t xml:space="preserve">Antarctic Whale Expedition </w:t>
      </w:r>
      <w:r w:rsidR="00D36AEF" w:rsidRPr="00EE0BF2">
        <w:rPr>
          <w:rFonts w:ascii="Times New Roman" w:hAnsi="Times New Roman" w:cs="Times New Roman"/>
          <w:sz w:val="24"/>
          <w:szCs w:val="24"/>
        </w:rPr>
        <w:t>v</w:t>
      </w:r>
      <w:r w:rsidR="00052329" w:rsidRPr="00EE0BF2">
        <w:rPr>
          <w:rFonts w:ascii="Times New Roman" w:hAnsi="Times New Roman" w:cs="Times New Roman"/>
          <w:sz w:val="24"/>
          <w:szCs w:val="24"/>
        </w:rPr>
        <w:t>oyage, February-March 2010</w:t>
      </w:r>
      <w:r w:rsidR="00671405" w:rsidRPr="00EE0BF2">
        <w:rPr>
          <w:rFonts w:ascii="Times New Roman" w:hAnsi="Times New Roman" w:cs="Times New Roman"/>
          <w:sz w:val="24"/>
          <w:szCs w:val="24"/>
        </w:rPr>
        <w:t xml:space="preserve"> (Gales 2010</w:t>
      </w:r>
      <w:r w:rsidR="001F6230" w:rsidRPr="00EE0BF2">
        <w:rPr>
          <w:rFonts w:ascii="Times New Roman" w:hAnsi="Times New Roman" w:cs="Times New Roman"/>
          <w:sz w:val="24"/>
          <w:szCs w:val="24"/>
        </w:rPr>
        <w:t>,</w:t>
      </w:r>
      <w:r w:rsidR="00671405" w:rsidRPr="00EE0BF2">
        <w:rPr>
          <w:rFonts w:ascii="Times New Roman" w:hAnsi="Times New Roman" w:cs="Times New Roman"/>
          <w:sz w:val="24"/>
          <w:szCs w:val="24"/>
        </w:rPr>
        <w:t xml:space="preserve"> Hull 2010)</w:t>
      </w:r>
      <w:r w:rsidR="00052329" w:rsidRPr="00EE0BF2">
        <w:rPr>
          <w:rFonts w:ascii="Times New Roman" w:hAnsi="Times New Roman" w:cs="Times New Roman"/>
          <w:sz w:val="24"/>
          <w:szCs w:val="24"/>
        </w:rPr>
        <w:t xml:space="preserve"> and</w:t>
      </w:r>
      <w:r w:rsidR="00B46057" w:rsidRPr="000A0F66">
        <w:rPr>
          <w:rFonts w:ascii="Times New Roman" w:hAnsi="Times New Roman" w:cs="Times New Roman"/>
          <w:iCs/>
          <w:sz w:val="24"/>
          <w:szCs w:val="24"/>
        </w:rPr>
        <w:t>; 3)</w:t>
      </w:r>
      <w:r w:rsidR="00052329" w:rsidRPr="00EE0BF2">
        <w:rPr>
          <w:rFonts w:ascii="Times New Roman" w:hAnsi="Times New Roman" w:cs="Times New Roman"/>
          <w:sz w:val="24"/>
          <w:szCs w:val="24"/>
        </w:rPr>
        <w:t xml:space="preserve"> N</w:t>
      </w:r>
      <w:r w:rsidR="002E4120" w:rsidRPr="00EE0BF2">
        <w:rPr>
          <w:rFonts w:ascii="Times New Roman" w:hAnsi="Times New Roman" w:cs="Times New Roman"/>
          <w:sz w:val="24"/>
          <w:szCs w:val="24"/>
        </w:rPr>
        <w:t xml:space="preserve">ew </w:t>
      </w:r>
      <w:r w:rsidR="00052329" w:rsidRPr="00EE0BF2">
        <w:rPr>
          <w:rFonts w:ascii="Times New Roman" w:hAnsi="Times New Roman" w:cs="Times New Roman"/>
          <w:sz w:val="24"/>
          <w:szCs w:val="24"/>
        </w:rPr>
        <w:t>Z</w:t>
      </w:r>
      <w:r w:rsidR="002E4120" w:rsidRPr="00EE0BF2">
        <w:rPr>
          <w:rFonts w:ascii="Times New Roman" w:hAnsi="Times New Roman" w:cs="Times New Roman"/>
          <w:sz w:val="24"/>
          <w:szCs w:val="24"/>
        </w:rPr>
        <w:t>ealand</w:t>
      </w:r>
      <w:r w:rsidR="00052329" w:rsidRPr="00EE0BF2">
        <w:rPr>
          <w:rFonts w:ascii="Times New Roman" w:hAnsi="Times New Roman" w:cs="Times New Roman"/>
          <w:sz w:val="24"/>
          <w:szCs w:val="24"/>
        </w:rPr>
        <w:t xml:space="preserve">-Australia Antarctic Ecosystems </w:t>
      </w:r>
      <w:r w:rsidR="00D36AEF" w:rsidRPr="00EE0BF2">
        <w:rPr>
          <w:rFonts w:ascii="Times New Roman" w:hAnsi="Times New Roman" w:cs="Times New Roman"/>
          <w:sz w:val="24"/>
          <w:szCs w:val="24"/>
        </w:rPr>
        <w:t>v</w:t>
      </w:r>
      <w:r w:rsidR="00052329" w:rsidRPr="00EE0BF2">
        <w:rPr>
          <w:rFonts w:ascii="Times New Roman" w:hAnsi="Times New Roman" w:cs="Times New Roman"/>
          <w:sz w:val="24"/>
          <w:szCs w:val="24"/>
        </w:rPr>
        <w:t>oyage, February-March 2015</w:t>
      </w:r>
      <w:r w:rsidR="00E36782" w:rsidRPr="00EE0BF2">
        <w:rPr>
          <w:rFonts w:ascii="Times New Roman" w:hAnsi="Times New Roman" w:cs="Times New Roman"/>
          <w:sz w:val="24"/>
          <w:szCs w:val="24"/>
        </w:rPr>
        <w:t xml:space="preserve"> (O’Driscoll</w:t>
      </w:r>
      <w:r w:rsidR="002B7D16" w:rsidRPr="00EE0BF2">
        <w:rPr>
          <w:rFonts w:ascii="Times New Roman" w:hAnsi="Times New Roman" w:cs="Times New Roman"/>
          <w:sz w:val="24"/>
          <w:szCs w:val="24"/>
        </w:rPr>
        <w:t xml:space="preserve"> </w:t>
      </w:r>
      <w:r w:rsidR="00AF715A" w:rsidRPr="00EE0BF2">
        <w:rPr>
          <w:rFonts w:ascii="Times New Roman" w:hAnsi="Times New Roman" w:cs="Times New Roman"/>
          <w:sz w:val="24"/>
          <w:szCs w:val="24"/>
        </w:rPr>
        <w:t>&amp;</w:t>
      </w:r>
      <w:r w:rsidR="002B7D16" w:rsidRPr="00EE0BF2">
        <w:rPr>
          <w:rFonts w:ascii="Times New Roman" w:hAnsi="Times New Roman" w:cs="Times New Roman"/>
          <w:sz w:val="24"/>
          <w:szCs w:val="24"/>
        </w:rPr>
        <w:t xml:space="preserve"> Double</w:t>
      </w:r>
      <w:r w:rsidR="00E36782" w:rsidRPr="00EE0BF2">
        <w:rPr>
          <w:rFonts w:ascii="Times New Roman" w:hAnsi="Times New Roman" w:cs="Times New Roman"/>
          <w:sz w:val="24"/>
          <w:szCs w:val="24"/>
        </w:rPr>
        <w:t xml:space="preserve"> 2015)</w:t>
      </w:r>
      <w:r w:rsidR="00F77001" w:rsidRPr="00EE0BF2">
        <w:rPr>
          <w:rFonts w:ascii="Times New Roman" w:hAnsi="Times New Roman" w:cs="Times New Roman"/>
          <w:sz w:val="24"/>
          <w:szCs w:val="24"/>
        </w:rPr>
        <w:t xml:space="preserve">. </w:t>
      </w:r>
      <w:r w:rsidR="00E706A9">
        <w:rPr>
          <w:rFonts w:ascii="Times New Roman" w:hAnsi="Times New Roman" w:cs="Times New Roman"/>
          <w:sz w:val="24"/>
          <w:szCs w:val="24"/>
        </w:rPr>
        <w:t xml:space="preserve">Henceforth the </w:t>
      </w:r>
      <w:r w:rsidR="000962F7">
        <w:rPr>
          <w:rFonts w:ascii="Times New Roman" w:hAnsi="Times New Roman" w:cs="Times New Roman"/>
          <w:sz w:val="24"/>
          <w:szCs w:val="24"/>
        </w:rPr>
        <w:t xml:space="preserve">sampling trips </w:t>
      </w:r>
      <w:r w:rsidR="00C70A56">
        <w:rPr>
          <w:rFonts w:ascii="Times New Roman" w:hAnsi="Times New Roman" w:cs="Times New Roman"/>
          <w:sz w:val="24"/>
          <w:szCs w:val="24"/>
        </w:rPr>
        <w:t xml:space="preserve">are </w:t>
      </w:r>
      <w:r w:rsidR="00E706A9">
        <w:rPr>
          <w:rFonts w:ascii="Times New Roman" w:hAnsi="Times New Roman" w:cs="Times New Roman"/>
          <w:sz w:val="24"/>
          <w:szCs w:val="24"/>
        </w:rPr>
        <w:t xml:space="preserve">referred to </w:t>
      </w:r>
      <w:r w:rsidR="00E13F49">
        <w:rPr>
          <w:rFonts w:ascii="Times New Roman" w:hAnsi="Times New Roman" w:cs="Times New Roman"/>
          <w:sz w:val="24"/>
          <w:szCs w:val="24"/>
        </w:rPr>
        <w:t xml:space="preserve">respectively </w:t>
      </w:r>
      <w:r w:rsidR="00E706A9">
        <w:rPr>
          <w:rFonts w:ascii="Times New Roman" w:hAnsi="Times New Roman" w:cs="Times New Roman"/>
          <w:sz w:val="24"/>
          <w:szCs w:val="24"/>
        </w:rPr>
        <w:t>as</w:t>
      </w:r>
      <w:r w:rsidR="00BC792B">
        <w:rPr>
          <w:rFonts w:ascii="Times New Roman" w:hAnsi="Times New Roman" w:cs="Times New Roman"/>
          <w:sz w:val="24"/>
          <w:szCs w:val="24"/>
        </w:rPr>
        <w:t>:</w:t>
      </w:r>
      <w:r w:rsidR="00E706A9">
        <w:rPr>
          <w:rFonts w:ascii="Times New Roman" w:hAnsi="Times New Roman" w:cs="Times New Roman"/>
          <w:sz w:val="24"/>
          <w:szCs w:val="24"/>
        </w:rPr>
        <w:t xml:space="preserve"> </w:t>
      </w:r>
      <w:r w:rsidR="00D751C9">
        <w:rPr>
          <w:rFonts w:ascii="Times New Roman" w:hAnsi="Times New Roman" w:cs="Times New Roman"/>
          <w:sz w:val="24"/>
          <w:szCs w:val="24"/>
        </w:rPr>
        <w:t xml:space="preserve">1) </w:t>
      </w:r>
      <w:r w:rsidR="00025718">
        <w:rPr>
          <w:rFonts w:ascii="Times New Roman" w:hAnsi="Times New Roman" w:cs="Times New Roman"/>
          <w:sz w:val="24"/>
          <w:szCs w:val="24"/>
        </w:rPr>
        <w:t>V</w:t>
      </w:r>
      <w:r w:rsidR="00E706A9">
        <w:rPr>
          <w:rFonts w:ascii="Times New Roman" w:hAnsi="Times New Roman" w:cs="Times New Roman"/>
          <w:sz w:val="24"/>
          <w:szCs w:val="24"/>
        </w:rPr>
        <w:t xml:space="preserve">2008, </w:t>
      </w:r>
      <w:r w:rsidR="00D751C9">
        <w:rPr>
          <w:rFonts w:ascii="Times New Roman" w:hAnsi="Times New Roman" w:cs="Times New Roman"/>
          <w:sz w:val="24"/>
          <w:szCs w:val="24"/>
        </w:rPr>
        <w:t xml:space="preserve">2) </w:t>
      </w:r>
      <w:r w:rsidR="00F13A73">
        <w:rPr>
          <w:rFonts w:ascii="Times New Roman" w:hAnsi="Times New Roman" w:cs="Times New Roman"/>
          <w:sz w:val="24"/>
          <w:szCs w:val="24"/>
        </w:rPr>
        <w:t>V</w:t>
      </w:r>
      <w:r w:rsidR="00E706A9">
        <w:rPr>
          <w:rFonts w:ascii="Times New Roman" w:hAnsi="Times New Roman" w:cs="Times New Roman"/>
          <w:sz w:val="24"/>
          <w:szCs w:val="24"/>
        </w:rPr>
        <w:t>2010</w:t>
      </w:r>
      <w:r w:rsidR="00465EDC">
        <w:rPr>
          <w:rFonts w:ascii="Times New Roman" w:hAnsi="Times New Roman" w:cs="Times New Roman"/>
          <w:sz w:val="24"/>
          <w:szCs w:val="24"/>
        </w:rPr>
        <w:t xml:space="preserve"> </w:t>
      </w:r>
      <w:r w:rsidR="00E706A9">
        <w:rPr>
          <w:rFonts w:ascii="Times New Roman" w:hAnsi="Times New Roman" w:cs="Times New Roman"/>
          <w:sz w:val="24"/>
          <w:szCs w:val="24"/>
        </w:rPr>
        <w:t xml:space="preserve">and </w:t>
      </w:r>
      <w:r w:rsidR="00D751C9">
        <w:rPr>
          <w:rFonts w:ascii="Times New Roman" w:hAnsi="Times New Roman" w:cs="Times New Roman"/>
          <w:sz w:val="24"/>
          <w:szCs w:val="24"/>
        </w:rPr>
        <w:t xml:space="preserve">3) </w:t>
      </w:r>
      <w:r w:rsidR="00F13A73">
        <w:rPr>
          <w:rFonts w:ascii="Times New Roman" w:hAnsi="Times New Roman" w:cs="Times New Roman"/>
          <w:sz w:val="24"/>
          <w:szCs w:val="24"/>
        </w:rPr>
        <w:t>V</w:t>
      </w:r>
      <w:r w:rsidR="00E706A9">
        <w:rPr>
          <w:rFonts w:ascii="Times New Roman" w:hAnsi="Times New Roman" w:cs="Times New Roman"/>
          <w:sz w:val="24"/>
          <w:szCs w:val="24"/>
        </w:rPr>
        <w:t>2015</w:t>
      </w:r>
      <w:r w:rsidR="00BC792B">
        <w:rPr>
          <w:rFonts w:ascii="Times New Roman" w:hAnsi="Times New Roman" w:cs="Times New Roman"/>
          <w:sz w:val="24"/>
          <w:szCs w:val="24"/>
        </w:rPr>
        <w:t>,</w:t>
      </w:r>
      <w:r w:rsidR="002008D8">
        <w:rPr>
          <w:rFonts w:ascii="Times New Roman" w:hAnsi="Times New Roman" w:cs="Times New Roman"/>
          <w:sz w:val="24"/>
          <w:szCs w:val="24"/>
        </w:rPr>
        <w:t xml:space="preserve"> where </w:t>
      </w:r>
      <w:r w:rsidR="00091553">
        <w:rPr>
          <w:rFonts w:ascii="Times New Roman" w:hAnsi="Times New Roman" w:cs="Times New Roman"/>
          <w:sz w:val="24"/>
          <w:szCs w:val="24"/>
        </w:rPr>
        <w:t>“</w:t>
      </w:r>
      <w:r w:rsidR="002008D8">
        <w:rPr>
          <w:rFonts w:ascii="Times New Roman" w:hAnsi="Times New Roman" w:cs="Times New Roman"/>
          <w:sz w:val="24"/>
          <w:szCs w:val="24"/>
        </w:rPr>
        <w:t>V</w:t>
      </w:r>
      <w:r w:rsidR="00091553">
        <w:rPr>
          <w:rFonts w:ascii="Times New Roman" w:hAnsi="Times New Roman" w:cs="Times New Roman"/>
          <w:sz w:val="24"/>
          <w:szCs w:val="24"/>
        </w:rPr>
        <w:t>”</w:t>
      </w:r>
      <w:r w:rsidR="002008D8">
        <w:rPr>
          <w:rFonts w:ascii="Times New Roman" w:hAnsi="Times New Roman" w:cs="Times New Roman"/>
          <w:sz w:val="24"/>
          <w:szCs w:val="24"/>
        </w:rPr>
        <w:t xml:space="preserve"> represent</w:t>
      </w:r>
      <w:r w:rsidR="00921848">
        <w:rPr>
          <w:rFonts w:ascii="Times New Roman" w:hAnsi="Times New Roman" w:cs="Times New Roman"/>
          <w:sz w:val="24"/>
          <w:szCs w:val="24"/>
        </w:rPr>
        <w:t>s</w:t>
      </w:r>
      <w:r w:rsidR="00E706A9">
        <w:rPr>
          <w:rFonts w:ascii="Times New Roman" w:hAnsi="Times New Roman" w:cs="Times New Roman"/>
          <w:sz w:val="24"/>
          <w:szCs w:val="24"/>
        </w:rPr>
        <w:t xml:space="preserve"> </w:t>
      </w:r>
      <w:r w:rsidR="00091553">
        <w:rPr>
          <w:rFonts w:ascii="Times New Roman" w:hAnsi="Times New Roman" w:cs="Times New Roman"/>
          <w:sz w:val="24"/>
          <w:szCs w:val="24"/>
        </w:rPr>
        <w:t>“</w:t>
      </w:r>
      <w:r w:rsidR="00E706A9">
        <w:rPr>
          <w:rFonts w:ascii="Times New Roman" w:hAnsi="Times New Roman" w:cs="Times New Roman"/>
          <w:sz w:val="24"/>
          <w:szCs w:val="24"/>
        </w:rPr>
        <w:t>voyage</w:t>
      </w:r>
      <w:r w:rsidR="00091553">
        <w:rPr>
          <w:rFonts w:ascii="Times New Roman" w:hAnsi="Times New Roman" w:cs="Times New Roman"/>
          <w:sz w:val="24"/>
          <w:szCs w:val="24"/>
        </w:rPr>
        <w:t>”</w:t>
      </w:r>
      <w:r w:rsidR="00E706A9">
        <w:rPr>
          <w:rFonts w:ascii="Times New Roman" w:hAnsi="Times New Roman" w:cs="Times New Roman"/>
          <w:sz w:val="24"/>
          <w:szCs w:val="24"/>
        </w:rPr>
        <w:t>.</w:t>
      </w:r>
      <w:r w:rsidR="00E13F49">
        <w:rPr>
          <w:rFonts w:ascii="Times New Roman" w:hAnsi="Times New Roman" w:cs="Times New Roman"/>
          <w:sz w:val="24"/>
          <w:szCs w:val="24"/>
        </w:rPr>
        <w:t xml:space="preserve"> </w:t>
      </w:r>
      <w:r w:rsidR="00E23DCD" w:rsidRPr="00EE0BF2">
        <w:rPr>
          <w:rFonts w:ascii="Times New Roman" w:hAnsi="Times New Roman" w:cs="Times New Roman"/>
          <w:sz w:val="24"/>
          <w:szCs w:val="24"/>
        </w:rPr>
        <w:t>T</w:t>
      </w:r>
      <w:r w:rsidR="00F77001" w:rsidRPr="00EE0BF2">
        <w:rPr>
          <w:rFonts w:ascii="Times New Roman" w:hAnsi="Times New Roman" w:cs="Times New Roman"/>
          <w:sz w:val="24"/>
          <w:szCs w:val="24"/>
        </w:rPr>
        <w:t>he</w:t>
      </w:r>
      <w:r w:rsidR="00C948E9" w:rsidRPr="00EE0BF2">
        <w:rPr>
          <w:rFonts w:ascii="Times New Roman" w:hAnsi="Times New Roman" w:cs="Times New Roman"/>
          <w:sz w:val="24"/>
          <w:szCs w:val="24"/>
        </w:rPr>
        <w:t xml:space="preserve"> </w:t>
      </w:r>
      <w:r w:rsidR="00E23DCD" w:rsidRPr="00EE0BF2">
        <w:rPr>
          <w:rFonts w:ascii="Times New Roman" w:hAnsi="Times New Roman" w:cs="Times New Roman"/>
          <w:sz w:val="24"/>
          <w:szCs w:val="24"/>
        </w:rPr>
        <w:t xml:space="preserve">vessel </w:t>
      </w:r>
      <w:r w:rsidR="00D751C9" w:rsidRPr="00EE0BF2">
        <w:rPr>
          <w:rFonts w:ascii="Times New Roman" w:hAnsi="Times New Roman" w:cs="Times New Roman"/>
          <w:sz w:val="24"/>
          <w:szCs w:val="24"/>
        </w:rPr>
        <w:t>tracks</w:t>
      </w:r>
      <w:r w:rsidR="00CD15E5" w:rsidRPr="00EE0BF2">
        <w:rPr>
          <w:rFonts w:ascii="Times New Roman" w:hAnsi="Times New Roman" w:cs="Times New Roman"/>
          <w:sz w:val="24"/>
          <w:szCs w:val="24"/>
        </w:rPr>
        <w:t xml:space="preserve"> for </w:t>
      </w:r>
      <w:r w:rsidR="00322EFB" w:rsidRPr="00EE0BF2">
        <w:rPr>
          <w:rFonts w:ascii="Times New Roman" w:hAnsi="Times New Roman" w:cs="Times New Roman"/>
          <w:sz w:val="24"/>
          <w:szCs w:val="24"/>
        </w:rPr>
        <w:t>each</w:t>
      </w:r>
      <w:r w:rsidR="00CD15E5" w:rsidRPr="00EE0BF2">
        <w:rPr>
          <w:rFonts w:ascii="Times New Roman" w:hAnsi="Times New Roman" w:cs="Times New Roman"/>
          <w:sz w:val="24"/>
          <w:szCs w:val="24"/>
        </w:rPr>
        <w:t xml:space="preserve"> voyage </w:t>
      </w:r>
      <w:r w:rsidR="00C948E9" w:rsidRPr="00EE0BF2">
        <w:rPr>
          <w:rFonts w:ascii="Times New Roman" w:hAnsi="Times New Roman" w:cs="Times New Roman"/>
          <w:sz w:val="24"/>
          <w:szCs w:val="24"/>
        </w:rPr>
        <w:t>and the key sampling locations</w:t>
      </w:r>
      <w:r w:rsidR="00801462" w:rsidRPr="00EE0BF2">
        <w:rPr>
          <w:rFonts w:ascii="Times New Roman" w:hAnsi="Times New Roman" w:cs="Times New Roman"/>
          <w:sz w:val="24"/>
          <w:szCs w:val="24"/>
        </w:rPr>
        <w:t xml:space="preserve"> of SPOM and marine fauna</w:t>
      </w:r>
      <w:r w:rsidR="00E23DCD" w:rsidRPr="00EE0BF2">
        <w:rPr>
          <w:rFonts w:ascii="Times New Roman" w:hAnsi="Times New Roman" w:cs="Times New Roman"/>
          <w:sz w:val="24"/>
          <w:szCs w:val="24"/>
        </w:rPr>
        <w:t xml:space="preserve"> are shown in Fig</w:t>
      </w:r>
      <w:r w:rsidR="003C0C4A" w:rsidRPr="00D751C9">
        <w:rPr>
          <w:rFonts w:ascii="Times New Roman" w:hAnsi="Times New Roman" w:cs="Times New Roman"/>
          <w:iCs/>
          <w:sz w:val="24"/>
          <w:szCs w:val="24"/>
        </w:rPr>
        <w:t>s</w:t>
      </w:r>
      <w:r w:rsidR="003C0C4A" w:rsidRPr="00EE0BF2">
        <w:rPr>
          <w:rFonts w:ascii="Times New Roman" w:hAnsi="Times New Roman" w:cs="Times New Roman"/>
          <w:i/>
          <w:sz w:val="24"/>
          <w:szCs w:val="24"/>
        </w:rPr>
        <w:t>.</w:t>
      </w:r>
      <w:r w:rsidR="00E23DCD" w:rsidRPr="00EE0BF2">
        <w:rPr>
          <w:rFonts w:ascii="Times New Roman" w:hAnsi="Times New Roman" w:cs="Times New Roman"/>
          <w:sz w:val="24"/>
          <w:szCs w:val="24"/>
        </w:rPr>
        <w:t xml:space="preserve"> 1</w:t>
      </w:r>
      <w:r w:rsidR="003C0C4A" w:rsidRPr="00EE0BF2">
        <w:rPr>
          <w:rFonts w:ascii="Times New Roman" w:hAnsi="Times New Roman" w:cs="Times New Roman"/>
          <w:i/>
          <w:sz w:val="24"/>
          <w:szCs w:val="24"/>
        </w:rPr>
        <w:t xml:space="preserve"> </w:t>
      </w:r>
      <w:r w:rsidR="003C0C4A" w:rsidRPr="00EE0BF2">
        <w:rPr>
          <w:rFonts w:ascii="Times New Roman" w:hAnsi="Times New Roman" w:cs="Times New Roman"/>
          <w:iCs/>
          <w:sz w:val="24"/>
          <w:szCs w:val="24"/>
        </w:rPr>
        <w:t>and</w:t>
      </w:r>
      <w:r w:rsidR="003C0C4A" w:rsidRPr="00EE0BF2">
        <w:rPr>
          <w:rFonts w:ascii="Times New Roman" w:hAnsi="Times New Roman" w:cs="Times New Roman"/>
          <w:i/>
          <w:sz w:val="24"/>
          <w:szCs w:val="24"/>
        </w:rPr>
        <w:t xml:space="preserve"> </w:t>
      </w:r>
      <w:r w:rsidR="003C0C4A" w:rsidRPr="00536665">
        <w:rPr>
          <w:rFonts w:ascii="Times New Roman" w:hAnsi="Times New Roman" w:cs="Times New Roman"/>
          <w:iCs/>
          <w:sz w:val="24"/>
          <w:szCs w:val="24"/>
        </w:rPr>
        <w:t>2</w:t>
      </w:r>
      <w:r w:rsidR="000546B8">
        <w:rPr>
          <w:rFonts w:ascii="Times New Roman" w:hAnsi="Times New Roman" w:cs="Times New Roman"/>
          <w:sz w:val="24"/>
          <w:szCs w:val="24"/>
        </w:rPr>
        <w:t>. Whale skin and</w:t>
      </w:r>
      <w:r w:rsidR="00874622">
        <w:rPr>
          <w:rFonts w:ascii="Times New Roman" w:hAnsi="Times New Roman" w:cs="Times New Roman"/>
          <w:sz w:val="24"/>
          <w:szCs w:val="24"/>
        </w:rPr>
        <w:t xml:space="preserve"> SPOM</w:t>
      </w:r>
      <w:r w:rsidR="00183F9E">
        <w:rPr>
          <w:rFonts w:ascii="Times New Roman" w:hAnsi="Times New Roman" w:cs="Times New Roman"/>
          <w:sz w:val="24"/>
          <w:szCs w:val="24"/>
        </w:rPr>
        <w:t xml:space="preserve"> samples were collected </w:t>
      </w:r>
      <w:proofErr w:type="gramStart"/>
      <w:r w:rsidR="00183F9E">
        <w:rPr>
          <w:rFonts w:ascii="Times New Roman" w:hAnsi="Times New Roman" w:cs="Times New Roman"/>
          <w:sz w:val="24"/>
          <w:szCs w:val="24"/>
        </w:rPr>
        <w:t xml:space="preserve">during </w:t>
      </w:r>
      <w:r w:rsidR="000546B8">
        <w:rPr>
          <w:rFonts w:ascii="Times New Roman" w:hAnsi="Times New Roman" w:cs="Times New Roman"/>
          <w:sz w:val="24"/>
          <w:szCs w:val="24"/>
        </w:rPr>
        <w:t xml:space="preserve"> </w:t>
      </w:r>
      <w:r w:rsidR="00B5077A">
        <w:rPr>
          <w:rFonts w:ascii="Times New Roman" w:hAnsi="Times New Roman" w:cs="Times New Roman"/>
          <w:sz w:val="24"/>
          <w:szCs w:val="24"/>
        </w:rPr>
        <w:t>V</w:t>
      </w:r>
      <w:proofErr w:type="gramEnd"/>
      <w:r w:rsidR="00183F9E">
        <w:rPr>
          <w:rFonts w:ascii="Times New Roman" w:hAnsi="Times New Roman" w:cs="Times New Roman"/>
          <w:sz w:val="24"/>
          <w:szCs w:val="24"/>
        </w:rPr>
        <w:t xml:space="preserve">2010 and </w:t>
      </w:r>
      <w:r w:rsidR="00B5077A">
        <w:rPr>
          <w:rFonts w:ascii="Times New Roman" w:hAnsi="Times New Roman" w:cs="Times New Roman"/>
          <w:sz w:val="24"/>
          <w:szCs w:val="24"/>
        </w:rPr>
        <w:t>V</w:t>
      </w:r>
      <w:r w:rsidR="00183F9E">
        <w:rPr>
          <w:rFonts w:ascii="Times New Roman" w:hAnsi="Times New Roman" w:cs="Times New Roman"/>
          <w:sz w:val="24"/>
          <w:szCs w:val="24"/>
        </w:rPr>
        <w:t>2015, whilst prey samples were collected on al</w:t>
      </w:r>
      <w:r w:rsidR="00B76F8E">
        <w:rPr>
          <w:rFonts w:ascii="Times New Roman" w:hAnsi="Times New Roman" w:cs="Times New Roman"/>
          <w:sz w:val="24"/>
          <w:szCs w:val="24"/>
        </w:rPr>
        <w:t>l</w:t>
      </w:r>
      <w:r w:rsidR="00183F9E">
        <w:rPr>
          <w:rFonts w:ascii="Times New Roman" w:hAnsi="Times New Roman" w:cs="Times New Roman"/>
          <w:sz w:val="24"/>
          <w:szCs w:val="24"/>
        </w:rPr>
        <w:t xml:space="preserve"> three voyages.</w:t>
      </w:r>
      <w:r w:rsidR="00C870B7" w:rsidRPr="00EE0BF2">
        <w:rPr>
          <w:rFonts w:ascii="Times New Roman" w:hAnsi="Times New Roman" w:cs="Times New Roman"/>
          <w:sz w:val="24"/>
          <w:szCs w:val="24"/>
        </w:rPr>
        <w:t xml:space="preserve"> </w:t>
      </w:r>
      <w:r w:rsidR="00051165" w:rsidRPr="00EE0BF2">
        <w:rPr>
          <w:rFonts w:ascii="Times New Roman" w:hAnsi="Times New Roman" w:cs="Times New Roman"/>
          <w:sz w:val="24"/>
          <w:szCs w:val="24"/>
        </w:rPr>
        <w:t>D</w:t>
      </w:r>
      <w:r w:rsidR="00071F1B" w:rsidRPr="00EE0BF2">
        <w:rPr>
          <w:rFonts w:ascii="Times New Roman" w:hAnsi="Times New Roman" w:cs="Times New Roman"/>
          <w:sz w:val="24"/>
          <w:szCs w:val="24"/>
        </w:rPr>
        <w:t xml:space="preserve">etails of </w:t>
      </w:r>
      <w:r w:rsidR="00C870B7" w:rsidRPr="00EE0BF2">
        <w:rPr>
          <w:rFonts w:ascii="Times New Roman" w:hAnsi="Times New Roman" w:cs="Times New Roman"/>
          <w:sz w:val="24"/>
          <w:szCs w:val="24"/>
        </w:rPr>
        <w:t xml:space="preserve">the </w:t>
      </w:r>
      <w:r w:rsidR="00071F1B" w:rsidRPr="00EE0BF2">
        <w:rPr>
          <w:rFonts w:ascii="Times New Roman" w:hAnsi="Times New Roman" w:cs="Times New Roman"/>
          <w:sz w:val="24"/>
          <w:szCs w:val="24"/>
        </w:rPr>
        <w:t>sample</w:t>
      </w:r>
      <w:r w:rsidR="001D3470" w:rsidRPr="00EE0BF2">
        <w:rPr>
          <w:rFonts w:ascii="Times New Roman" w:hAnsi="Times New Roman" w:cs="Times New Roman"/>
          <w:sz w:val="24"/>
          <w:szCs w:val="24"/>
        </w:rPr>
        <w:t xml:space="preserve"> types and numbers</w:t>
      </w:r>
      <w:r w:rsidR="00071F1B" w:rsidRPr="00EE0BF2">
        <w:rPr>
          <w:rFonts w:ascii="Times New Roman" w:hAnsi="Times New Roman" w:cs="Times New Roman"/>
          <w:sz w:val="24"/>
          <w:szCs w:val="24"/>
        </w:rPr>
        <w:t xml:space="preserve"> taken on each voyage</w:t>
      </w:r>
      <w:r w:rsidR="00051165" w:rsidRPr="00EE0BF2">
        <w:rPr>
          <w:rFonts w:ascii="Times New Roman" w:hAnsi="Times New Roman" w:cs="Times New Roman"/>
          <w:sz w:val="24"/>
          <w:szCs w:val="24"/>
        </w:rPr>
        <w:t xml:space="preserve"> </w:t>
      </w:r>
      <w:r w:rsidR="00536665">
        <w:rPr>
          <w:rFonts w:ascii="Times New Roman" w:hAnsi="Times New Roman" w:cs="Times New Roman"/>
          <w:sz w:val="24"/>
          <w:szCs w:val="24"/>
        </w:rPr>
        <w:t xml:space="preserve">are </w:t>
      </w:r>
      <w:r w:rsidR="0058260D">
        <w:rPr>
          <w:rFonts w:ascii="Times New Roman" w:hAnsi="Times New Roman" w:cs="Times New Roman"/>
          <w:sz w:val="24"/>
          <w:szCs w:val="24"/>
        </w:rPr>
        <w:t xml:space="preserve">provided </w:t>
      </w:r>
      <w:r w:rsidR="00536665">
        <w:rPr>
          <w:rFonts w:ascii="Times New Roman" w:hAnsi="Times New Roman" w:cs="Times New Roman"/>
          <w:sz w:val="24"/>
          <w:szCs w:val="24"/>
        </w:rPr>
        <w:t xml:space="preserve">in </w:t>
      </w:r>
      <w:r w:rsidR="00051165" w:rsidRPr="00EE0BF2">
        <w:rPr>
          <w:rFonts w:ascii="Times New Roman" w:hAnsi="Times New Roman" w:cs="Times New Roman"/>
          <w:sz w:val="24"/>
          <w:szCs w:val="24"/>
        </w:rPr>
        <w:t>Table S1</w:t>
      </w:r>
      <w:r w:rsidR="001D3470" w:rsidRPr="00EE0BF2">
        <w:rPr>
          <w:rFonts w:ascii="Times New Roman" w:hAnsi="Times New Roman" w:cs="Times New Roman"/>
          <w:sz w:val="24"/>
          <w:szCs w:val="24"/>
        </w:rPr>
        <w:t>.</w:t>
      </w:r>
    </w:p>
    <w:p w14:paraId="70C3DE32" w14:textId="77777777" w:rsidR="00F562D9" w:rsidRPr="00F562D9" w:rsidRDefault="00F562D9" w:rsidP="0088368A">
      <w:pPr>
        <w:spacing w:after="0" w:line="480" w:lineRule="auto"/>
        <w:rPr>
          <w:rFonts w:ascii="Times New Roman" w:hAnsi="Times New Roman" w:cs="Times New Roman"/>
          <w:sz w:val="24"/>
          <w:szCs w:val="24"/>
        </w:rPr>
      </w:pPr>
    </w:p>
    <w:p w14:paraId="4CDAF8AC" w14:textId="621A2082" w:rsidR="00F562D9" w:rsidRPr="00CC039E" w:rsidRDefault="00F2570F" w:rsidP="0088368A">
      <w:pPr>
        <w:spacing w:after="0" w:line="480" w:lineRule="auto"/>
        <w:rPr>
          <w:rFonts w:ascii="Times New Roman" w:hAnsi="Times New Roman" w:cs="Times New Roman"/>
          <w:b/>
          <w:i/>
          <w:iCs/>
          <w:sz w:val="24"/>
          <w:szCs w:val="24"/>
        </w:rPr>
      </w:pPr>
      <w:r>
        <w:rPr>
          <w:rFonts w:ascii="Times New Roman" w:hAnsi="Times New Roman" w:cs="Times New Roman"/>
          <w:b/>
          <w:sz w:val="24"/>
          <w:szCs w:val="24"/>
        </w:rPr>
        <w:t xml:space="preserve">2.2.2 </w:t>
      </w:r>
      <w:r w:rsidR="004D0BA2" w:rsidRPr="00F2570F">
        <w:rPr>
          <w:rFonts w:ascii="Times New Roman" w:hAnsi="Times New Roman" w:cs="Times New Roman"/>
          <w:b/>
          <w:i/>
          <w:iCs/>
          <w:sz w:val="24"/>
          <w:szCs w:val="24"/>
        </w:rPr>
        <w:t xml:space="preserve">Suspended particulate organic material (SPOM) </w:t>
      </w:r>
      <w:r w:rsidR="002421D8" w:rsidRPr="00F2570F">
        <w:rPr>
          <w:rFonts w:ascii="Times New Roman" w:hAnsi="Times New Roman" w:cs="Times New Roman"/>
          <w:b/>
          <w:i/>
          <w:iCs/>
          <w:sz w:val="24"/>
          <w:szCs w:val="24"/>
        </w:rPr>
        <w:t xml:space="preserve">sampling and </w:t>
      </w:r>
      <w:proofErr w:type="gramStart"/>
      <w:r w:rsidR="002421D8" w:rsidRPr="00F2570F">
        <w:rPr>
          <w:rFonts w:ascii="Times New Roman" w:hAnsi="Times New Roman" w:cs="Times New Roman"/>
          <w:b/>
          <w:i/>
          <w:iCs/>
          <w:sz w:val="24"/>
          <w:szCs w:val="24"/>
        </w:rPr>
        <w:t>processing</w:t>
      </w:r>
      <w:proofErr w:type="gramEnd"/>
    </w:p>
    <w:p w14:paraId="7E533325" w14:textId="56746721" w:rsidR="005667CD" w:rsidRDefault="000A7FED" w:rsidP="0088368A">
      <w:pPr>
        <w:pStyle w:val="Affiliations"/>
        <w:spacing w:line="480" w:lineRule="auto"/>
        <w:jc w:val="left"/>
        <w:rPr>
          <w:i w:val="0"/>
          <w:iCs w:val="0"/>
          <w:sz w:val="24"/>
          <w:szCs w:val="24"/>
        </w:rPr>
      </w:pPr>
      <w:r w:rsidRPr="00F562D9">
        <w:rPr>
          <w:i w:val="0"/>
          <w:iCs w:val="0"/>
          <w:sz w:val="24"/>
          <w:szCs w:val="24"/>
        </w:rPr>
        <w:t xml:space="preserve">SPOM samples were obtained by </w:t>
      </w:r>
      <w:r w:rsidR="00B562F2" w:rsidRPr="00F562D9">
        <w:rPr>
          <w:i w:val="0"/>
          <w:iCs w:val="0"/>
          <w:sz w:val="24"/>
          <w:szCs w:val="24"/>
        </w:rPr>
        <w:t xml:space="preserve">underway </w:t>
      </w:r>
      <w:r w:rsidRPr="00F562D9">
        <w:rPr>
          <w:i w:val="0"/>
          <w:iCs w:val="0"/>
          <w:sz w:val="24"/>
          <w:szCs w:val="24"/>
        </w:rPr>
        <w:t xml:space="preserve">sampling </w:t>
      </w:r>
      <w:r w:rsidR="00B562F2" w:rsidRPr="00F562D9">
        <w:rPr>
          <w:i w:val="0"/>
          <w:iCs w:val="0"/>
          <w:sz w:val="24"/>
          <w:szCs w:val="24"/>
        </w:rPr>
        <w:t xml:space="preserve">of </w:t>
      </w:r>
      <w:r w:rsidR="00865A15" w:rsidRPr="00F562D9">
        <w:rPr>
          <w:i w:val="0"/>
          <w:iCs w:val="0"/>
          <w:sz w:val="24"/>
          <w:szCs w:val="24"/>
        </w:rPr>
        <w:t>near-</w:t>
      </w:r>
      <w:r w:rsidR="00CC1553" w:rsidRPr="00F562D9">
        <w:rPr>
          <w:i w:val="0"/>
          <w:iCs w:val="0"/>
          <w:sz w:val="24"/>
          <w:szCs w:val="24"/>
        </w:rPr>
        <w:t>surface water at six-hourly intervals from 5.5</w:t>
      </w:r>
      <w:r w:rsidR="00441EEE" w:rsidRPr="00F562D9">
        <w:rPr>
          <w:i w:val="0"/>
          <w:iCs w:val="0"/>
          <w:sz w:val="24"/>
          <w:szCs w:val="24"/>
        </w:rPr>
        <w:t xml:space="preserve"> </w:t>
      </w:r>
      <w:r w:rsidR="00CC1553" w:rsidRPr="00F562D9">
        <w:rPr>
          <w:i w:val="0"/>
          <w:iCs w:val="0"/>
          <w:sz w:val="24"/>
          <w:szCs w:val="24"/>
        </w:rPr>
        <w:t xml:space="preserve">m beneath the </w:t>
      </w:r>
      <w:r w:rsidR="0091456B">
        <w:rPr>
          <w:i w:val="0"/>
          <w:iCs w:val="0"/>
          <w:sz w:val="24"/>
          <w:szCs w:val="24"/>
        </w:rPr>
        <w:t xml:space="preserve">RV </w:t>
      </w:r>
      <w:r w:rsidR="00CC1553" w:rsidRPr="00E2218F">
        <w:rPr>
          <w:sz w:val="24"/>
          <w:szCs w:val="24"/>
        </w:rPr>
        <w:t>Tangaroa</w:t>
      </w:r>
      <w:r w:rsidR="00CC1553" w:rsidRPr="00F562D9">
        <w:rPr>
          <w:i w:val="0"/>
          <w:iCs w:val="0"/>
          <w:sz w:val="24"/>
          <w:szCs w:val="24"/>
        </w:rPr>
        <w:t xml:space="preserve"> </w:t>
      </w:r>
      <w:r w:rsidR="008A009B">
        <w:rPr>
          <w:i w:val="0"/>
          <w:iCs w:val="0"/>
          <w:sz w:val="24"/>
          <w:szCs w:val="24"/>
        </w:rPr>
        <w:t xml:space="preserve">via the </w:t>
      </w:r>
      <w:r w:rsidR="00CC1553" w:rsidRPr="00F562D9">
        <w:rPr>
          <w:i w:val="0"/>
          <w:iCs w:val="0"/>
          <w:sz w:val="24"/>
          <w:szCs w:val="24"/>
        </w:rPr>
        <w:t>Underway Flow Through System</w:t>
      </w:r>
      <w:r w:rsidR="003A6F4A">
        <w:rPr>
          <w:i w:val="0"/>
          <w:iCs w:val="0"/>
          <w:sz w:val="24"/>
          <w:szCs w:val="24"/>
        </w:rPr>
        <w:t xml:space="preserve"> on </w:t>
      </w:r>
      <w:r w:rsidR="00AD2A4E">
        <w:rPr>
          <w:i w:val="0"/>
          <w:iCs w:val="0"/>
          <w:sz w:val="24"/>
          <w:szCs w:val="24"/>
        </w:rPr>
        <w:t>V</w:t>
      </w:r>
      <w:r w:rsidR="003A6F4A">
        <w:rPr>
          <w:i w:val="0"/>
          <w:iCs w:val="0"/>
          <w:sz w:val="24"/>
          <w:szCs w:val="24"/>
        </w:rPr>
        <w:t xml:space="preserve">2010 and </w:t>
      </w:r>
      <w:r w:rsidR="00AD2A4E">
        <w:rPr>
          <w:i w:val="0"/>
          <w:iCs w:val="0"/>
          <w:sz w:val="24"/>
          <w:szCs w:val="24"/>
        </w:rPr>
        <w:t>V</w:t>
      </w:r>
      <w:r w:rsidR="003A6F4A">
        <w:rPr>
          <w:i w:val="0"/>
          <w:iCs w:val="0"/>
          <w:sz w:val="24"/>
          <w:szCs w:val="24"/>
        </w:rPr>
        <w:t>2015</w:t>
      </w:r>
      <w:r w:rsidR="00F30981">
        <w:rPr>
          <w:i w:val="0"/>
          <w:iCs w:val="0"/>
          <w:sz w:val="24"/>
          <w:szCs w:val="24"/>
        </w:rPr>
        <w:t xml:space="preserve"> (Fig. 1).</w:t>
      </w:r>
      <w:r w:rsidR="00037152" w:rsidRPr="00F562D9">
        <w:rPr>
          <w:i w:val="0"/>
          <w:iCs w:val="0"/>
          <w:sz w:val="24"/>
          <w:szCs w:val="24"/>
        </w:rPr>
        <w:t xml:space="preserve"> </w:t>
      </w:r>
      <w:r w:rsidR="00725317">
        <w:rPr>
          <w:i w:val="0"/>
          <w:iCs w:val="0"/>
          <w:sz w:val="24"/>
          <w:szCs w:val="24"/>
        </w:rPr>
        <w:t xml:space="preserve">For </w:t>
      </w:r>
      <w:r w:rsidR="003D6FDD">
        <w:rPr>
          <w:i w:val="0"/>
          <w:iCs w:val="0"/>
          <w:sz w:val="24"/>
          <w:szCs w:val="24"/>
        </w:rPr>
        <w:t xml:space="preserve">sample </w:t>
      </w:r>
      <w:r w:rsidR="00725317">
        <w:rPr>
          <w:i w:val="0"/>
          <w:iCs w:val="0"/>
          <w:sz w:val="24"/>
          <w:szCs w:val="24"/>
        </w:rPr>
        <w:t xml:space="preserve">processing details see Supplementary </w:t>
      </w:r>
      <w:r w:rsidR="00B27099">
        <w:rPr>
          <w:i w:val="0"/>
          <w:iCs w:val="0"/>
          <w:sz w:val="24"/>
          <w:szCs w:val="24"/>
        </w:rPr>
        <w:t>Material, Extended Methods</w:t>
      </w:r>
      <w:r w:rsidR="00D2535F">
        <w:rPr>
          <w:i w:val="0"/>
          <w:iCs w:val="0"/>
          <w:sz w:val="24"/>
          <w:szCs w:val="24"/>
        </w:rPr>
        <w:t>, Text S1</w:t>
      </w:r>
      <w:r w:rsidR="00B27099">
        <w:rPr>
          <w:i w:val="0"/>
          <w:iCs w:val="0"/>
          <w:sz w:val="24"/>
          <w:szCs w:val="24"/>
        </w:rPr>
        <w:t xml:space="preserve">. </w:t>
      </w:r>
    </w:p>
    <w:p w14:paraId="56B7F81E" w14:textId="77777777" w:rsidR="00F562D9" w:rsidRPr="007928EA" w:rsidRDefault="00F562D9" w:rsidP="0088368A">
      <w:pPr>
        <w:pStyle w:val="Affiliations"/>
        <w:spacing w:line="480" w:lineRule="auto"/>
        <w:jc w:val="left"/>
        <w:rPr>
          <w:i w:val="0"/>
          <w:iCs w:val="0"/>
          <w:sz w:val="24"/>
          <w:szCs w:val="24"/>
        </w:rPr>
      </w:pPr>
    </w:p>
    <w:p w14:paraId="4230B7C6" w14:textId="746D0874" w:rsidR="00F562D9" w:rsidRDefault="00F2570F" w:rsidP="0088368A">
      <w:pPr>
        <w:pStyle w:val="Affiliations"/>
        <w:spacing w:line="480" w:lineRule="auto"/>
        <w:jc w:val="left"/>
        <w:rPr>
          <w:b/>
          <w:bCs/>
          <w:i w:val="0"/>
          <w:iCs w:val="0"/>
          <w:sz w:val="24"/>
          <w:szCs w:val="24"/>
        </w:rPr>
      </w:pPr>
      <w:r>
        <w:rPr>
          <w:b/>
          <w:bCs/>
          <w:i w:val="0"/>
          <w:iCs w:val="0"/>
          <w:sz w:val="24"/>
          <w:szCs w:val="24"/>
        </w:rPr>
        <w:t xml:space="preserve">2.2.3 </w:t>
      </w:r>
      <w:r w:rsidR="00876306" w:rsidRPr="00F2570F">
        <w:rPr>
          <w:b/>
          <w:bCs/>
          <w:sz w:val="24"/>
          <w:szCs w:val="24"/>
        </w:rPr>
        <w:t>Humpback w</w:t>
      </w:r>
      <w:r w:rsidR="00170FB6" w:rsidRPr="00F2570F">
        <w:rPr>
          <w:b/>
          <w:bCs/>
          <w:sz w:val="24"/>
          <w:szCs w:val="24"/>
        </w:rPr>
        <w:t>hale biopsy sampling</w:t>
      </w:r>
      <w:r w:rsidR="00183737" w:rsidRPr="00F2570F">
        <w:rPr>
          <w:b/>
          <w:bCs/>
          <w:sz w:val="24"/>
          <w:szCs w:val="24"/>
        </w:rPr>
        <w:t xml:space="preserve"> and</w:t>
      </w:r>
      <w:r w:rsidR="00ED134A" w:rsidRPr="00F2570F">
        <w:rPr>
          <w:b/>
          <w:bCs/>
          <w:sz w:val="24"/>
          <w:szCs w:val="24"/>
        </w:rPr>
        <w:t xml:space="preserve"> tissue processing</w:t>
      </w:r>
    </w:p>
    <w:p w14:paraId="33F6A1F8" w14:textId="73335568" w:rsidR="00EB6D9A" w:rsidRPr="004830E2" w:rsidRDefault="00F431EB" w:rsidP="0088368A">
      <w:pPr>
        <w:pStyle w:val="NormalWeb"/>
        <w:shd w:val="clear" w:color="auto" w:fill="FFFFFF"/>
        <w:spacing w:line="480" w:lineRule="auto"/>
        <w:rPr>
          <w:color w:val="000000"/>
        </w:rPr>
      </w:pPr>
      <w:r>
        <w:lastRenderedPageBreak/>
        <w:t>A total of 65 h</w:t>
      </w:r>
      <w:r w:rsidR="00675386">
        <w:t xml:space="preserve">umpback whale biopsies were sampled </w:t>
      </w:r>
      <w:r w:rsidR="00170FB6">
        <w:t>for stable isotope analysis</w:t>
      </w:r>
      <w:r w:rsidR="003C25F3">
        <w:t xml:space="preserve">, </w:t>
      </w:r>
      <w:proofErr w:type="gramStart"/>
      <w:r w:rsidR="00170FB6">
        <w:t>genetic</w:t>
      </w:r>
      <w:r w:rsidR="00210680">
        <w:t>s</w:t>
      </w:r>
      <w:proofErr w:type="gramEnd"/>
      <w:r w:rsidR="00170FB6">
        <w:t xml:space="preserve"> </w:t>
      </w:r>
      <w:r w:rsidR="003C25F3">
        <w:t xml:space="preserve">and </w:t>
      </w:r>
      <w:r w:rsidR="001253E6">
        <w:t xml:space="preserve">sex </w:t>
      </w:r>
      <w:r w:rsidR="003C25F3">
        <w:t xml:space="preserve">determination </w:t>
      </w:r>
      <w:r w:rsidR="00170FB6">
        <w:t>(T</w:t>
      </w:r>
      <w:r w:rsidR="00521D7E">
        <w:t xml:space="preserve">able </w:t>
      </w:r>
      <w:r w:rsidR="00634566">
        <w:t>S</w:t>
      </w:r>
      <w:r w:rsidR="00521D7E">
        <w:t>1</w:t>
      </w:r>
      <w:r w:rsidR="000B62DC">
        <w:t>, Text S2</w:t>
      </w:r>
      <w:r w:rsidR="00521D7E">
        <w:t>)</w:t>
      </w:r>
      <w:r w:rsidR="00BA6534">
        <w:t xml:space="preserve"> with</w:t>
      </w:r>
      <w:r w:rsidR="00A30C4B">
        <w:t xml:space="preserve"> 55 humpback whale </w:t>
      </w:r>
      <w:r w:rsidR="00A30C4B" w:rsidRPr="00F9166D">
        <w:t>biops</w:t>
      </w:r>
      <w:r w:rsidR="00A30C4B">
        <w:t>ies</w:t>
      </w:r>
      <w:r w:rsidR="00A30C4B" w:rsidRPr="00F9166D">
        <w:t xml:space="preserve"> </w:t>
      </w:r>
      <w:r w:rsidR="00A30C4B">
        <w:t>obtained between</w:t>
      </w:r>
      <w:r w:rsidR="00080AA4">
        <w:rPr>
          <w:i/>
          <w:iCs/>
        </w:rPr>
        <w:t xml:space="preserve"> </w:t>
      </w:r>
      <w:r w:rsidR="00080AA4" w:rsidRPr="00EB6D9A">
        <w:t>1</w:t>
      </w:r>
      <w:r w:rsidR="00A30C4B" w:rsidRPr="00EB6D9A">
        <w:t>2</w:t>
      </w:r>
      <w:r w:rsidR="00A30C4B">
        <w:t xml:space="preserve"> February-8 March 2010</w:t>
      </w:r>
      <w:r w:rsidR="00E86341">
        <w:t>, and</w:t>
      </w:r>
      <w:r w:rsidR="00A30C4B">
        <w:t xml:space="preserve"> 10 biopsies </w:t>
      </w:r>
      <w:r w:rsidR="00475C43">
        <w:t>sampled</w:t>
      </w:r>
      <w:r w:rsidR="00A30C4B">
        <w:t xml:space="preserve"> between 7 Feb</w:t>
      </w:r>
      <w:r w:rsidR="00F43688">
        <w:t>ruary</w:t>
      </w:r>
      <w:r w:rsidR="00A30C4B">
        <w:t xml:space="preserve">-2 March </w:t>
      </w:r>
      <w:r w:rsidR="00A30C4B" w:rsidRPr="00D57391">
        <w:t>2015</w:t>
      </w:r>
      <w:r w:rsidR="002B0B82">
        <w:t xml:space="preserve"> (Fig.</w:t>
      </w:r>
      <w:r w:rsidR="00A634E7">
        <w:t xml:space="preserve"> 1)</w:t>
      </w:r>
      <w:r w:rsidR="00A30C4B" w:rsidRPr="00D57391">
        <w:t xml:space="preserve">. </w:t>
      </w:r>
      <w:r w:rsidR="00A017CA" w:rsidRPr="001B3AAA">
        <w:rPr>
          <w:color w:val="000000" w:themeColor="text1"/>
          <w:lang w:val="en-GB"/>
        </w:rPr>
        <w:t xml:space="preserve">The </w:t>
      </w:r>
      <w:r w:rsidR="00EB6D9A" w:rsidRPr="001B3AAA">
        <w:rPr>
          <w:color w:val="000000" w:themeColor="text1"/>
          <w:lang w:val="en-GB"/>
        </w:rPr>
        <w:t xml:space="preserve">arrival </w:t>
      </w:r>
      <w:r w:rsidR="00992258" w:rsidRPr="001B3AAA">
        <w:rPr>
          <w:color w:val="000000" w:themeColor="text1"/>
          <w:lang w:val="en-GB"/>
        </w:rPr>
        <w:t xml:space="preserve">time </w:t>
      </w:r>
      <w:r w:rsidR="00EB6D9A" w:rsidRPr="001B3AAA">
        <w:rPr>
          <w:color w:val="000000" w:themeColor="text1"/>
          <w:lang w:val="en-GB"/>
        </w:rPr>
        <w:t>of humpback whales on their Antarctic feeding grounds is between October-</w:t>
      </w:r>
      <w:r w:rsidR="00CE2467" w:rsidRPr="001B3AAA">
        <w:rPr>
          <w:color w:val="000000" w:themeColor="text1"/>
          <w:lang w:val="en-GB"/>
        </w:rPr>
        <w:t>December</w:t>
      </w:r>
      <w:r w:rsidR="002C1EE1" w:rsidRPr="001B3AAA">
        <w:rPr>
          <w:color w:val="000000" w:themeColor="text1"/>
          <w:lang w:val="en-GB"/>
        </w:rPr>
        <w:t xml:space="preserve"> </w:t>
      </w:r>
      <w:r w:rsidR="000E553D" w:rsidRPr="001B3AAA">
        <w:rPr>
          <w:color w:val="000000" w:themeColor="text1"/>
          <w:lang w:val="en-GB"/>
        </w:rPr>
        <w:t>(</w:t>
      </w:r>
      <w:proofErr w:type="spellStart"/>
      <w:r w:rsidR="00DD7B75" w:rsidRPr="001B3AAA">
        <w:rPr>
          <w:rFonts w:eastAsiaTheme="minorEastAsia"/>
          <w:color w:val="000000" w:themeColor="text1"/>
          <w:kern w:val="24"/>
        </w:rPr>
        <w:t>Chittleborough</w:t>
      </w:r>
      <w:proofErr w:type="spellEnd"/>
      <w:r w:rsidR="00DD7B75" w:rsidRPr="001B3AAA">
        <w:rPr>
          <w:rFonts w:eastAsiaTheme="minorEastAsia"/>
          <w:color w:val="000000" w:themeColor="text1"/>
          <w:kern w:val="24"/>
        </w:rPr>
        <w:t xml:space="preserve"> 1965, </w:t>
      </w:r>
      <w:proofErr w:type="spellStart"/>
      <w:r w:rsidR="00DD7B75" w:rsidRPr="001B3AAA">
        <w:rPr>
          <w:rFonts w:eastAsiaTheme="minorEastAsia"/>
          <w:color w:val="000000" w:themeColor="text1"/>
          <w:kern w:val="24"/>
        </w:rPr>
        <w:t>Dawbin</w:t>
      </w:r>
      <w:proofErr w:type="spellEnd"/>
      <w:r w:rsidR="00DD7B75" w:rsidRPr="001B3AAA">
        <w:rPr>
          <w:rFonts w:eastAsiaTheme="minorEastAsia"/>
          <w:color w:val="000000" w:themeColor="text1"/>
          <w:kern w:val="24"/>
        </w:rPr>
        <w:t xml:space="preserve"> 1966, </w:t>
      </w:r>
      <w:r w:rsidR="0005201B" w:rsidRPr="001B3AAA">
        <w:rPr>
          <w:rFonts w:eastAsiaTheme="minorEastAsia"/>
          <w:color w:val="000000" w:themeColor="text1"/>
          <w:kern w:val="24"/>
        </w:rPr>
        <w:t>A</w:t>
      </w:r>
      <w:proofErr w:type="spellStart"/>
      <w:r w:rsidR="00C17C0C" w:rsidRPr="001B3AAA">
        <w:rPr>
          <w:color w:val="000000" w:themeColor="text1"/>
          <w:lang w:val="en-GB"/>
        </w:rPr>
        <w:t>ndrews</w:t>
      </w:r>
      <w:proofErr w:type="spellEnd"/>
      <w:r w:rsidR="00C17C0C" w:rsidRPr="001B3AAA">
        <w:rPr>
          <w:color w:val="000000" w:themeColor="text1"/>
          <w:lang w:val="en-GB"/>
        </w:rPr>
        <w:t xml:space="preserve">-Goff et al. </w:t>
      </w:r>
      <w:r w:rsidR="009656CA" w:rsidRPr="001B3AAA">
        <w:rPr>
          <w:color w:val="000000" w:themeColor="text1"/>
          <w:lang w:val="en-GB"/>
        </w:rPr>
        <w:t>2018)</w:t>
      </w:r>
      <w:r w:rsidR="000E6D28" w:rsidRPr="001B3AAA">
        <w:rPr>
          <w:color w:val="000000" w:themeColor="text1"/>
          <w:lang w:val="en-GB"/>
        </w:rPr>
        <w:t>.</w:t>
      </w:r>
      <w:r w:rsidR="00EB6D9A" w:rsidRPr="001B3AAA">
        <w:rPr>
          <w:color w:val="000000" w:themeColor="text1"/>
          <w:lang w:val="en-GB"/>
        </w:rPr>
        <w:t xml:space="preserve"> </w:t>
      </w:r>
      <w:r w:rsidR="00B377E7" w:rsidRPr="001B3AAA">
        <w:rPr>
          <w:color w:val="000000" w:themeColor="text1"/>
          <w:lang w:val="en-GB"/>
        </w:rPr>
        <w:t>Given an estimated skin turnover rate of</w:t>
      </w:r>
      <w:r w:rsidR="00445E82" w:rsidRPr="001B3AAA">
        <w:rPr>
          <w:color w:val="000000" w:themeColor="text1"/>
          <w:lang w:val="en-GB"/>
        </w:rPr>
        <w:t xml:space="preserve"> three to four</w:t>
      </w:r>
      <w:r w:rsidR="00B377E7" w:rsidRPr="001B3AAA">
        <w:rPr>
          <w:color w:val="000000" w:themeColor="text1"/>
          <w:lang w:val="en-GB"/>
        </w:rPr>
        <w:t xml:space="preserve"> months</w:t>
      </w:r>
      <w:r w:rsidR="0065629A">
        <w:rPr>
          <w:color w:val="000000" w:themeColor="text1"/>
          <w:lang w:val="en-GB"/>
        </w:rPr>
        <w:t xml:space="preserve"> (Text S3)</w:t>
      </w:r>
      <w:r w:rsidR="00B377E7" w:rsidRPr="001B3AAA">
        <w:rPr>
          <w:color w:val="000000" w:themeColor="text1"/>
          <w:lang w:val="en-GB"/>
        </w:rPr>
        <w:t>, f</w:t>
      </w:r>
      <w:r w:rsidR="00F13D49" w:rsidRPr="001B3AAA">
        <w:rPr>
          <w:color w:val="000000" w:themeColor="text1"/>
          <w:lang w:val="en-GB"/>
        </w:rPr>
        <w:t>or s</w:t>
      </w:r>
      <w:r w:rsidR="00EB6D9A" w:rsidRPr="001B3AAA">
        <w:rPr>
          <w:color w:val="000000" w:themeColor="text1"/>
          <w:lang w:val="en-GB"/>
        </w:rPr>
        <w:t>kin biopsies taken in Feb</w:t>
      </w:r>
      <w:r w:rsidR="00F759D8" w:rsidRPr="001B3AAA">
        <w:rPr>
          <w:color w:val="000000" w:themeColor="text1"/>
          <w:lang w:val="en-GB"/>
        </w:rPr>
        <w:t>ruary</w:t>
      </w:r>
      <w:r w:rsidR="00EB6D9A" w:rsidRPr="001B3AAA">
        <w:rPr>
          <w:color w:val="000000" w:themeColor="text1"/>
          <w:lang w:val="en-GB"/>
        </w:rPr>
        <w:t>/March</w:t>
      </w:r>
      <w:r w:rsidR="000E6D28" w:rsidRPr="001B3AAA">
        <w:rPr>
          <w:color w:val="000000" w:themeColor="text1"/>
          <w:lang w:val="en-GB"/>
        </w:rPr>
        <w:t xml:space="preserve"> </w:t>
      </w:r>
      <w:r w:rsidR="00EB6D9A" w:rsidRPr="001B3AAA">
        <w:rPr>
          <w:color w:val="000000" w:themeColor="text1"/>
          <w:lang w:val="en-GB"/>
        </w:rPr>
        <w:t xml:space="preserve">the </w:t>
      </w:r>
      <w:r w:rsidR="00854FD6">
        <w:rPr>
          <w:color w:val="000000" w:themeColor="text1"/>
          <w:lang w:val="en-GB"/>
        </w:rPr>
        <w:t xml:space="preserve">stable </w:t>
      </w:r>
      <w:r w:rsidR="00EB6D9A" w:rsidRPr="001B3AAA">
        <w:rPr>
          <w:color w:val="000000" w:themeColor="text1"/>
          <w:lang w:val="en-GB"/>
        </w:rPr>
        <w:t xml:space="preserve">isotopic </w:t>
      </w:r>
      <w:r w:rsidR="00854FD6">
        <w:rPr>
          <w:color w:val="000000" w:themeColor="text1"/>
          <w:lang w:val="en-GB"/>
        </w:rPr>
        <w:t xml:space="preserve">composition </w:t>
      </w:r>
      <w:r w:rsidR="00EB6D9A" w:rsidRPr="001B3AAA">
        <w:rPr>
          <w:color w:val="000000" w:themeColor="text1"/>
          <w:lang w:val="en-GB"/>
        </w:rPr>
        <w:t xml:space="preserve">of </w:t>
      </w:r>
      <w:r w:rsidR="004334CC" w:rsidRPr="001B3AAA">
        <w:rPr>
          <w:color w:val="000000" w:themeColor="text1"/>
          <w:lang w:val="en-GB"/>
        </w:rPr>
        <w:t>a</w:t>
      </w:r>
      <w:r w:rsidR="00500C74" w:rsidRPr="001B3AAA">
        <w:rPr>
          <w:color w:val="000000" w:themeColor="text1"/>
          <w:lang w:val="en-GB"/>
        </w:rPr>
        <w:t xml:space="preserve"> whale’s</w:t>
      </w:r>
      <w:r w:rsidR="00EB6D9A" w:rsidRPr="001B3AAA">
        <w:rPr>
          <w:color w:val="000000" w:themeColor="text1"/>
          <w:lang w:val="en-GB"/>
        </w:rPr>
        <w:t xml:space="preserve"> prey should be almost fully integrated into the</w:t>
      </w:r>
      <w:r w:rsidR="00435F8F" w:rsidRPr="001B3AAA">
        <w:rPr>
          <w:color w:val="000000" w:themeColor="text1"/>
          <w:lang w:val="en-GB"/>
        </w:rPr>
        <w:t xml:space="preserve"> whale skin</w:t>
      </w:r>
      <w:r w:rsidR="00EB6D9A" w:rsidRPr="001B3AAA">
        <w:rPr>
          <w:color w:val="000000" w:themeColor="text1"/>
          <w:lang w:val="en-GB"/>
        </w:rPr>
        <w:t xml:space="preserve"> after </w:t>
      </w:r>
      <w:r w:rsidR="00445E82" w:rsidRPr="001B3AAA">
        <w:rPr>
          <w:color w:val="000000" w:themeColor="text1"/>
          <w:lang w:val="en-GB"/>
        </w:rPr>
        <w:t>three to five</w:t>
      </w:r>
      <w:r w:rsidR="00EB6D9A" w:rsidRPr="001B3AAA">
        <w:rPr>
          <w:color w:val="000000" w:themeColor="text1"/>
          <w:lang w:val="en-GB"/>
        </w:rPr>
        <w:t xml:space="preserve"> months of feeding. </w:t>
      </w:r>
      <w:r w:rsidR="002F0666" w:rsidRPr="001B3AAA">
        <w:rPr>
          <w:color w:val="000000" w:themeColor="text1"/>
          <w:lang w:val="en-GB"/>
        </w:rPr>
        <w:t>The measured isotopic values of the whale skin w</w:t>
      </w:r>
      <w:r w:rsidR="005A0650" w:rsidRPr="001B3AAA">
        <w:rPr>
          <w:color w:val="000000" w:themeColor="text1"/>
          <w:lang w:val="en-GB"/>
        </w:rPr>
        <w:t>ere</w:t>
      </w:r>
      <w:r w:rsidR="002F0666" w:rsidRPr="001B3AAA">
        <w:rPr>
          <w:color w:val="000000" w:themeColor="text1"/>
          <w:lang w:val="en-GB"/>
        </w:rPr>
        <w:t xml:space="preserve"> therefore expected to </w:t>
      </w:r>
      <w:r w:rsidR="005E0764" w:rsidRPr="001B3AAA">
        <w:rPr>
          <w:color w:val="000000" w:themeColor="text1"/>
          <w:lang w:val="en-GB"/>
        </w:rPr>
        <w:t xml:space="preserve">primarily </w:t>
      </w:r>
      <w:r w:rsidR="002F0666" w:rsidRPr="001B3AAA">
        <w:rPr>
          <w:color w:val="000000" w:themeColor="text1"/>
          <w:lang w:val="en-GB"/>
        </w:rPr>
        <w:t>reflect the Antarctic feeding ground signal.</w:t>
      </w:r>
    </w:p>
    <w:p w14:paraId="356716D2" w14:textId="17B08847" w:rsidR="00860E65" w:rsidRDefault="00860E65" w:rsidP="0088368A">
      <w:pPr>
        <w:pStyle w:val="Affiliations"/>
        <w:spacing w:line="480" w:lineRule="auto"/>
        <w:jc w:val="left"/>
        <w:rPr>
          <w:i w:val="0"/>
          <w:iCs w:val="0"/>
          <w:sz w:val="24"/>
          <w:szCs w:val="24"/>
        </w:rPr>
      </w:pPr>
    </w:p>
    <w:p w14:paraId="670A6295" w14:textId="50580E99" w:rsidR="00170FB6" w:rsidRDefault="00A30C4B" w:rsidP="0088368A">
      <w:pPr>
        <w:pStyle w:val="Affiliations"/>
        <w:spacing w:line="480" w:lineRule="auto"/>
        <w:jc w:val="left"/>
        <w:rPr>
          <w:i w:val="0"/>
          <w:iCs w:val="0"/>
          <w:sz w:val="24"/>
          <w:szCs w:val="24"/>
        </w:rPr>
      </w:pPr>
      <w:r>
        <w:rPr>
          <w:i w:val="0"/>
          <w:iCs w:val="0"/>
          <w:sz w:val="24"/>
          <w:szCs w:val="24"/>
        </w:rPr>
        <w:t>In 2010, 3</w:t>
      </w:r>
      <w:r w:rsidR="004C0DFB">
        <w:rPr>
          <w:i w:val="0"/>
          <w:iCs w:val="0"/>
          <w:sz w:val="24"/>
          <w:szCs w:val="24"/>
        </w:rPr>
        <w:t>1</w:t>
      </w:r>
      <w:r>
        <w:rPr>
          <w:i w:val="0"/>
          <w:iCs w:val="0"/>
          <w:sz w:val="24"/>
          <w:szCs w:val="24"/>
        </w:rPr>
        <w:t xml:space="preserve"> biopsies were sampled in the vicinity of the </w:t>
      </w:r>
      <w:proofErr w:type="spellStart"/>
      <w:r>
        <w:rPr>
          <w:i w:val="0"/>
          <w:iCs w:val="0"/>
          <w:sz w:val="24"/>
          <w:szCs w:val="24"/>
        </w:rPr>
        <w:t>Balleny</w:t>
      </w:r>
      <w:proofErr w:type="spellEnd"/>
      <w:r>
        <w:rPr>
          <w:i w:val="0"/>
          <w:iCs w:val="0"/>
          <w:sz w:val="24"/>
          <w:szCs w:val="24"/>
        </w:rPr>
        <w:t xml:space="preserve"> Islands (hereafter BI: 162.0</w:t>
      </w:r>
      <w:r w:rsidRPr="00F562D9">
        <w:rPr>
          <w:i w:val="0"/>
          <w:iCs w:val="0"/>
          <w:sz w:val="24"/>
          <w:szCs w:val="24"/>
        </w:rPr>
        <w:t>°</w:t>
      </w:r>
      <w:r>
        <w:rPr>
          <w:i w:val="0"/>
          <w:iCs w:val="0"/>
          <w:sz w:val="24"/>
          <w:szCs w:val="24"/>
        </w:rPr>
        <w:t>E</w:t>
      </w:r>
      <w:r w:rsidR="00F7249F">
        <w:rPr>
          <w:i w:val="0"/>
          <w:iCs w:val="0"/>
          <w:sz w:val="24"/>
          <w:szCs w:val="24"/>
        </w:rPr>
        <w:t>-</w:t>
      </w:r>
      <w:r>
        <w:rPr>
          <w:i w:val="0"/>
          <w:iCs w:val="0"/>
          <w:sz w:val="24"/>
          <w:szCs w:val="24"/>
        </w:rPr>
        <w:t>166.0</w:t>
      </w:r>
      <w:r w:rsidRPr="00F562D9">
        <w:rPr>
          <w:i w:val="0"/>
          <w:iCs w:val="0"/>
          <w:sz w:val="24"/>
          <w:szCs w:val="24"/>
        </w:rPr>
        <w:t>°</w:t>
      </w:r>
      <w:r>
        <w:rPr>
          <w:i w:val="0"/>
          <w:iCs w:val="0"/>
          <w:sz w:val="24"/>
          <w:szCs w:val="24"/>
        </w:rPr>
        <w:t>E, 66.0</w:t>
      </w:r>
      <w:r w:rsidRPr="00F562D9">
        <w:rPr>
          <w:i w:val="0"/>
          <w:iCs w:val="0"/>
          <w:sz w:val="24"/>
          <w:szCs w:val="24"/>
        </w:rPr>
        <w:t>°</w:t>
      </w:r>
      <w:r>
        <w:rPr>
          <w:i w:val="0"/>
          <w:iCs w:val="0"/>
          <w:sz w:val="24"/>
          <w:szCs w:val="24"/>
        </w:rPr>
        <w:t>S</w:t>
      </w:r>
      <w:r w:rsidR="00F7249F">
        <w:rPr>
          <w:i w:val="0"/>
          <w:iCs w:val="0"/>
          <w:sz w:val="24"/>
          <w:szCs w:val="24"/>
        </w:rPr>
        <w:t>-</w:t>
      </w:r>
      <w:r>
        <w:rPr>
          <w:i w:val="0"/>
          <w:iCs w:val="0"/>
          <w:sz w:val="24"/>
          <w:szCs w:val="24"/>
        </w:rPr>
        <w:t>67.5</w:t>
      </w:r>
      <w:r w:rsidRPr="00F562D9">
        <w:rPr>
          <w:i w:val="0"/>
          <w:iCs w:val="0"/>
          <w:sz w:val="24"/>
          <w:szCs w:val="24"/>
        </w:rPr>
        <w:t>°</w:t>
      </w:r>
      <w:r>
        <w:rPr>
          <w:i w:val="0"/>
          <w:iCs w:val="0"/>
          <w:sz w:val="24"/>
          <w:szCs w:val="24"/>
        </w:rPr>
        <w:t>S), 2</w:t>
      </w:r>
      <w:r w:rsidR="00467A0A">
        <w:rPr>
          <w:i w:val="0"/>
          <w:iCs w:val="0"/>
          <w:sz w:val="24"/>
          <w:szCs w:val="24"/>
        </w:rPr>
        <w:t>2</w:t>
      </w:r>
      <w:r>
        <w:rPr>
          <w:i w:val="0"/>
          <w:iCs w:val="0"/>
          <w:sz w:val="24"/>
          <w:szCs w:val="24"/>
        </w:rPr>
        <w:t xml:space="preserve"> south-east of the </w:t>
      </w:r>
      <w:proofErr w:type="spellStart"/>
      <w:r>
        <w:rPr>
          <w:i w:val="0"/>
          <w:iCs w:val="0"/>
          <w:sz w:val="24"/>
          <w:szCs w:val="24"/>
        </w:rPr>
        <w:t>Balleny</w:t>
      </w:r>
      <w:proofErr w:type="spellEnd"/>
      <w:r>
        <w:rPr>
          <w:i w:val="0"/>
          <w:iCs w:val="0"/>
          <w:sz w:val="24"/>
          <w:szCs w:val="24"/>
        </w:rPr>
        <w:t xml:space="preserve"> Islands (hereafter SEBI: 166.0</w:t>
      </w:r>
      <w:r w:rsidRPr="00F562D9">
        <w:rPr>
          <w:i w:val="0"/>
          <w:iCs w:val="0"/>
          <w:sz w:val="24"/>
          <w:szCs w:val="24"/>
        </w:rPr>
        <w:t>°</w:t>
      </w:r>
      <w:r>
        <w:rPr>
          <w:i w:val="0"/>
          <w:iCs w:val="0"/>
          <w:sz w:val="24"/>
          <w:szCs w:val="24"/>
        </w:rPr>
        <w:t>E</w:t>
      </w:r>
      <w:r w:rsidR="00F7249F">
        <w:rPr>
          <w:i w:val="0"/>
          <w:iCs w:val="0"/>
          <w:sz w:val="24"/>
          <w:szCs w:val="24"/>
        </w:rPr>
        <w:t>-</w:t>
      </w:r>
      <w:r>
        <w:rPr>
          <w:i w:val="0"/>
          <w:iCs w:val="0"/>
          <w:sz w:val="24"/>
          <w:szCs w:val="24"/>
        </w:rPr>
        <w:t>170.0</w:t>
      </w:r>
      <w:r w:rsidRPr="00F562D9">
        <w:rPr>
          <w:i w:val="0"/>
          <w:iCs w:val="0"/>
          <w:sz w:val="24"/>
          <w:szCs w:val="24"/>
        </w:rPr>
        <w:t>°</w:t>
      </w:r>
      <w:r>
        <w:rPr>
          <w:i w:val="0"/>
          <w:iCs w:val="0"/>
          <w:sz w:val="24"/>
          <w:szCs w:val="24"/>
        </w:rPr>
        <w:t>E, 67.5</w:t>
      </w:r>
      <w:r w:rsidRPr="00F562D9">
        <w:rPr>
          <w:i w:val="0"/>
          <w:iCs w:val="0"/>
          <w:sz w:val="24"/>
          <w:szCs w:val="24"/>
        </w:rPr>
        <w:t>°</w:t>
      </w:r>
      <w:r>
        <w:rPr>
          <w:i w:val="0"/>
          <w:iCs w:val="0"/>
          <w:sz w:val="24"/>
          <w:szCs w:val="24"/>
        </w:rPr>
        <w:t>S</w:t>
      </w:r>
      <w:r w:rsidR="00F7249F">
        <w:rPr>
          <w:i w:val="0"/>
          <w:iCs w:val="0"/>
          <w:sz w:val="24"/>
          <w:szCs w:val="24"/>
        </w:rPr>
        <w:t>-</w:t>
      </w:r>
      <w:r>
        <w:rPr>
          <w:i w:val="0"/>
          <w:iCs w:val="0"/>
          <w:sz w:val="24"/>
          <w:szCs w:val="24"/>
        </w:rPr>
        <w:t>70.0</w:t>
      </w:r>
      <w:r w:rsidRPr="00F562D9">
        <w:rPr>
          <w:i w:val="0"/>
          <w:iCs w:val="0"/>
          <w:sz w:val="24"/>
          <w:szCs w:val="24"/>
        </w:rPr>
        <w:t>°</w:t>
      </w:r>
      <w:r>
        <w:rPr>
          <w:i w:val="0"/>
          <w:iCs w:val="0"/>
          <w:sz w:val="24"/>
          <w:szCs w:val="24"/>
        </w:rPr>
        <w:t>S) and two along the Ross Sea slope (hereafter RSS: 175.0</w:t>
      </w:r>
      <w:r w:rsidRPr="00F562D9">
        <w:rPr>
          <w:i w:val="0"/>
          <w:iCs w:val="0"/>
          <w:sz w:val="24"/>
          <w:szCs w:val="24"/>
        </w:rPr>
        <w:t>°</w:t>
      </w:r>
      <w:r>
        <w:rPr>
          <w:i w:val="0"/>
          <w:iCs w:val="0"/>
          <w:sz w:val="24"/>
          <w:szCs w:val="24"/>
        </w:rPr>
        <w:t>E</w:t>
      </w:r>
      <w:r w:rsidR="00F7249F">
        <w:rPr>
          <w:i w:val="0"/>
          <w:iCs w:val="0"/>
          <w:sz w:val="24"/>
          <w:szCs w:val="24"/>
        </w:rPr>
        <w:t>-</w:t>
      </w:r>
      <w:r>
        <w:rPr>
          <w:i w:val="0"/>
          <w:iCs w:val="0"/>
          <w:sz w:val="24"/>
          <w:szCs w:val="24"/>
        </w:rPr>
        <w:t>165.0</w:t>
      </w:r>
      <w:r w:rsidRPr="00F562D9">
        <w:rPr>
          <w:i w:val="0"/>
          <w:iCs w:val="0"/>
          <w:sz w:val="24"/>
          <w:szCs w:val="24"/>
        </w:rPr>
        <w:t>°</w:t>
      </w:r>
      <w:r>
        <w:rPr>
          <w:i w:val="0"/>
          <w:iCs w:val="0"/>
          <w:sz w:val="24"/>
          <w:szCs w:val="24"/>
        </w:rPr>
        <w:t>W, 69.0</w:t>
      </w:r>
      <w:r w:rsidRPr="00F562D9">
        <w:rPr>
          <w:i w:val="0"/>
          <w:iCs w:val="0"/>
          <w:sz w:val="24"/>
          <w:szCs w:val="24"/>
        </w:rPr>
        <w:t>°</w:t>
      </w:r>
      <w:r>
        <w:rPr>
          <w:i w:val="0"/>
          <w:iCs w:val="0"/>
          <w:sz w:val="24"/>
          <w:szCs w:val="24"/>
        </w:rPr>
        <w:t>S</w:t>
      </w:r>
      <w:r w:rsidR="00F7249F">
        <w:rPr>
          <w:i w:val="0"/>
          <w:iCs w:val="0"/>
          <w:sz w:val="24"/>
          <w:szCs w:val="24"/>
        </w:rPr>
        <w:t>-</w:t>
      </w:r>
      <w:r>
        <w:rPr>
          <w:i w:val="0"/>
          <w:iCs w:val="0"/>
          <w:sz w:val="24"/>
          <w:szCs w:val="24"/>
        </w:rPr>
        <w:t>70.5</w:t>
      </w:r>
      <w:r w:rsidRPr="00F562D9">
        <w:rPr>
          <w:i w:val="0"/>
          <w:iCs w:val="0"/>
          <w:sz w:val="24"/>
          <w:szCs w:val="24"/>
        </w:rPr>
        <w:t>°</w:t>
      </w:r>
      <w:r>
        <w:rPr>
          <w:i w:val="0"/>
          <w:iCs w:val="0"/>
          <w:sz w:val="24"/>
          <w:szCs w:val="24"/>
        </w:rPr>
        <w:t>S). In 2015, s</w:t>
      </w:r>
      <w:r w:rsidRPr="00F9166D">
        <w:rPr>
          <w:i w:val="0"/>
          <w:iCs w:val="0"/>
          <w:sz w:val="24"/>
          <w:szCs w:val="24"/>
        </w:rPr>
        <w:t>even</w:t>
      </w:r>
      <w:r>
        <w:rPr>
          <w:i w:val="0"/>
          <w:iCs w:val="0"/>
          <w:sz w:val="24"/>
          <w:szCs w:val="24"/>
        </w:rPr>
        <w:t xml:space="preserve"> </w:t>
      </w:r>
      <w:r w:rsidRPr="00F9166D">
        <w:rPr>
          <w:i w:val="0"/>
          <w:iCs w:val="0"/>
          <w:sz w:val="24"/>
          <w:szCs w:val="24"/>
        </w:rPr>
        <w:t>humpback whales</w:t>
      </w:r>
      <w:r>
        <w:rPr>
          <w:i w:val="0"/>
          <w:iCs w:val="0"/>
          <w:sz w:val="24"/>
          <w:szCs w:val="24"/>
        </w:rPr>
        <w:t xml:space="preserve"> were sampled</w:t>
      </w:r>
      <w:r w:rsidRPr="00F9166D">
        <w:rPr>
          <w:i w:val="0"/>
          <w:iCs w:val="0"/>
          <w:sz w:val="24"/>
          <w:szCs w:val="24"/>
        </w:rPr>
        <w:t xml:space="preserve"> around </w:t>
      </w:r>
      <w:r>
        <w:rPr>
          <w:i w:val="0"/>
          <w:iCs w:val="0"/>
          <w:sz w:val="24"/>
          <w:szCs w:val="24"/>
        </w:rPr>
        <w:t xml:space="preserve">BI </w:t>
      </w:r>
      <w:r w:rsidRPr="00F9166D">
        <w:rPr>
          <w:i w:val="0"/>
          <w:iCs w:val="0"/>
          <w:sz w:val="24"/>
          <w:szCs w:val="24"/>
        </w:rPr>
        <w:t xml:space="preserve">and three </w:t>
      </w:r>
      <w:r w:rsidR="00407A3D">
        <w:rPr>
          <w:i w:val="0"/>
          <w:iCs w:val="0"/>
          <w:sz w:val="24"/>
          <w:szCs w:val="24"/>
        </w:rPr>
        <w:t>along</w:t>
      </w:r>
      <w:r w:rsidRPr="00F9166D">
        <w:rPr>
          <w:i w:val="0"/>
          <w:iCs w:val="0"/>
          <w:sz w:val="24"/>
          <w:szCs w:val="24"/>
        </w:rPr>
        <w:t xml:space="preserve"> the</w:t>
      </w:r>
      <w:r w:rsidR="00407A3D">
        <w:rPr>
          <w:i w:val="0"/>
          <w:iCs w:val="0"/>
          <w:sz w:val="24"/>
          <w:szCs w:val="24"/>
        </w:rPr>
        <w:t xml:space="preserve"> </w:t>
      </w:r>
      <w:r w:rsidRPr="00F9166D">
        <w:rPr>
          <w:i w:val="0"/>
          <w:iCs w:val="0"/>
          <w:sz w:val="24"/>
          <w:szCs w:val="24"/>
        </w:rPr>
        <w:t>R</w:t>
      </w:r>
      <w:r w:rsidR="003C080A">
        <w:rPr>
          <w:i w:val="0"/>
          <w:iCs w:val="0"/>
          <w:sz w:val="24"/>
          <w:szCs w:val="24"/>
        </w:rPr>
        <w:t>S</w:t>
      </w:r>
      <w:r w:rsidR="00407A3D">
        <w:rPr>
          <w:i w:val="0"/>
          <w:iCs w:val="0"/>
          <w:sz w:val="24"/>
          <w:szCs w:val="24"/>
        </w:rPr>
        <w:t>S</w:t>
      </w:r>
      <w:r>
        <w:rPr>
          <w:i w:val="0"/>
          <w:iCs w:val="0"/>
          <w:sz w:val="24"/>
          <w:szCs w:val="24"/>
        </w:rPr>
        <w:t>.</w:t>
      </w:r>
      <w:r w:rsidR="003D6FDD">
        <w:rPr>
          <w:i w:val="0"/>
          <w:iCs w:val="0"/>
          <w:sz w:val="24"/>
          <w:szCs w:val="24"/>
        </w:rPr>
        <w:t xml:space="preserve"> For </w:t>
      </w:r>
      <w:r w:rsidR="0027037A">
        <w:rPr>
          <w:i w:val="0"/>
          <w:iCs w:val="0"/>
          <w:sz w:val="24"/>
          <w:szCs w:val="24"/>
        </w:rPr>
        <w:t xml:space="preserve">detailed </w:t>
      </w:r>
      <w:r w:rsidR="003D6FDD">
        <w:rPr>
          <w:i w:val="0"/>
          <w:iCs w:val="0"/>
          <w:sz w:val="24"/>
          <w:szCs w:val="24"/>
        </w:rPr>
        <w:t xml:space="preserve">sampling methods and processing </w:t>
      </w:r>
      <w:r w:rsidR="0027037A">
        <w:rPr>
          <w:i w:val="0"/>
          <w:iCs w:val="0"/>
          <w:sz w:val="24"/>
          <w:szCs w:val="24"/>
        </w:rPr>
        <w:t>information</w:t>
      </w:r>
      <w:r w:rsidR="003D6FDD">
        <w:rPr>
          <w:i w:val="0"/>
          <w:iCs w:val="0"/>
          <w:sz w:val="24"/>
          <w:szCs w:val="24"/>
        </w:rPr>
        <w:t xml:space="preserve"> see</w:t>
      </w:r>
      <w:r w:rsidR="00CA71D8">
        <w:rPr>
          <w:i w:val="0"/>
          <w:iCs w:val="0"/>
          <w:sz w:val="24"/>
          <w:szCs w:val="24"/>
        </w:rPr>
        <w:t xml:space="preserve"> Text S2</w:t>
      </w:r>
      <w:r w:rsidR="003D6FDD">
        <w:rPr>
          <w:i w:val="0"/>
          <w:iCs w:val="0"/>
          <w:sz w:val="24"/>
          <w:szCs w:val="24"/>
        </w:rPr>
        <w:t>.</w:t>
      </w:r>
    </w:p>
    <w:p w14:paraId="0922912E" w14:textId="77777777" w:rsidR="00774C49" w:rsidRDefault="00774C49" w:rsidP="0088368A">
      <w:pPr>
        <w:pStyle w:val="Affiliations"/>
        <w:spacing w:line="480" w:lineRule="auto"/>
        <w:jc w:val="left"/>
        <w:rPr>
          <w:i w:val="0"/>
          <w:sz w:val="24"/>
          <w:szCs w:val="24"/>
        </w:rPr>
      </w:pPr>
    </w:p>
    <w:p w14:paraId="5DF62360" w14:textId="0B856F5F" w:rsidR="006A3815" w:rsidRPr="00CC039E" w:rsidRDefault="00E275C5" w:rsidP="0088368A">
      <w:pPr>
        <w:pStyle w:val="Affiliations"/>
        <w:spacing w:line="480" w:lineRule="auto"/>
        <w:jc w:val="left"/>
        <w:rPr>
          <w:b/>
          <w:bCs/>
          <w:i w:val="0"/>
          <w:sz w:val="24"/>
          <w:szCs w:val="24"/>
        </w:rPr>
      </w:pPr>
      <w:r>
        <w:rPr>
          <w:b/>
          <w:bCs/>
          <w:i w:val="0"/>
          <w:sz w:val="24"/>
          <w:szCs w:val="24"/>
        </w:rPr>
        <w:t xml:space="preserve">2.2.4 </w:t>
      </w:r>
      <w:r w:rsidR="00977577">
        <w:rPr>
          <w:b/>
          <w:bCs/>
          <w:iCs w:val="0"/>
          <w:sz w:val="24"/>
          <w:szCs w:val="24"/>
        </w:rPr>
        <w:t xml:space="preserve">Prey </w:t>
      </w:r>
      <w:r w:rsidR="004007B3" w:rsidRPr="00E275C5">
        <w:rPr>
          <w:b/>
          <w:bCs/>
          <w:iCs w:val="0"/>
          <w:sz w:val="24"/>
          <w:szCs w:val="24"/>
        </w:rPr>
        <w:t>s</w:t>
      </w:r>
      <w:r w:rsidR="00791514" w:rsidRPr="00E275C5">
        <w:rPr>
          <w:b/>
          <w:bCs/>
          <w:iCs w:val="0"/>
          <w:sz w:val="24"/>
          <w:szCs w:val="24"/>
        </w:rPr>
        <w:t xml:space="preserve">ampling and </w:t>
      </w:r>
      <w:r w:rsidR="004007B3" w:rsidRPr="00E275C5">
        <w:rPr>
          <w:b/>
          <w:bCs/>
          <w:iCs w:val="0"/>
          <w:sz w:val="24"/>
          <w:szCs w:val="24"/>
        </w:rPr>
        <w:t xml:space="preserve">analytical </w:t>
      </w:r>
      <w:r w:rsidR="00791514" w:rsidRPr="00E275C5">
        <w:rPr>
          <w:b/>
          <w:bCs/>
          <w:iCs w:val="0"/>
          <w:sz w:val="24"/>
          <w:szCs w:val="24"/>
        </w:rPr>
        <w:t>preparation</w:t>
      </w:r>
      <w:r w:rsidR="00791514" w:rsidRPr="00791514">
        <w:rPr>
          <w:b/>
          <w:bCs/>
          <w:i w:val="0"/>
          <w:sz w:val="24"/>
          <w:szCs w:val="24"/>
        </w:rPr>
        <w:t xml:space="preserve"> </w:t>
      </w:r>
    </w:p>
    <w:p w14:paraId="6A952A31" w14:textId="179248BF" w:rsidR="003D6FDD" w:rsidRPr="00E86427" w:rsidRDefault="00D370C0" w:rsidP="0088368A">
      <w:pPr>
        <w:pStyle w:val="Affiliations"/>
        <w:spacing w:line="480" w:lineRule="auto"/>
        <w:jc w:val="left"/>
        <w:rPr>
          <w:i w:val="0"/>
          <w:iCs w:val="0"/>
          <w:sz w:val="24"/>
          <w:szCs w:val="24"/>
        </w:rPr>
      </w:pPr>
      <w:r>
        <w:rPr>
          <w:i w:val="0"/>
          <w:iCs w:val="0"/>
          <w:sz w:val="24"/>
          <w:szCs w:val="24"/>
        </w:rPr>
        <w:t>S</w:t>
      </w:r>
      <w:r w:rsidR="00AB63FD">
        <w:rPr>
          <w:i w:val="0"/>
          <w:iCs w:val="0"/>
          <w:sz w:val="24"/>
          <w:szCs w:val="24"/>
        </w:rPr>
        <w:t xml:space="preserve">ampling locations of fish, </w:t>
      </w:r>
      <w:r w:rsidR="00140C84">
        <w:rPr>
          <w:i w:val="0"/>
          <w:iCs w:val="0"/>
          <w:sz w:val="24"/>
          <w:szCs w:val="24"/>
        </w:rPr>
        <w:t xml:space="preserve">Antarctic </w:t>
      </w:r>
      <w:proofErr w:type="gramStart"/>
      <w:r w:rsidR="00AB63FD">
        <w:rPr>
          <w:i w:val="0"/>
          <w:iCs w:val="0"/>
          <w:sz w:val="24"/>
          <w:szCs w:val="24"/>
        </w:rPr>
        <w:t>krill</w:t>
      </w:r>
      <w:proofErr w:type="gramEnd"/>
      <w:r w:rsidR="00AB63FD">
        <w:rPr>
          <w:i w:val="0"/>
          <w:iCs w:val="0"/>
          <w:sz w:val="24"/>
          <w:szCs w:val="24"/>
        </w:rPr>
        <w:t xml:space="preserve"> </w:t>
      </w:r>
      <w:r w:rsidR="00AB63FD">
        <w:rPr>
          <w:i w:val="0"/>
          <w:iCs w:val="0"/>
          <w:color w:val="000000"/>
          <w:sz w:val="24"/>
          <w:szCs w:val="24"/>
          <w:lang w:eastAsia="en-NZ"/>
        </w:rPr>
        <w:t xml:space="preserve">and </w:t>
      </w:r>
      <w:r w:rsidR="00A1435B">
        <w:rPr>
          <w:i w:val="0"/>
          <w:iCs w:val="0"/>
          <w:color w:val="000000"/>
          <w:sz w:val="24"/>
          <w:szCs w:val="24"/>
          <w:lang w:eastAsia="en-NZ"/>
        </w:rPr>
        <w:t>mixed community</w:t>
      </w:r>
      <w:r w:rsidR="00534D19">
        <w:rPr>
          <w:i w:val="0"/>
          <w:iCs w:val="0"/>
          <w:color w:val="000000"/>
          <w:sz w:val="24"/>
          <w:szCs w:val="24"/>
          <w:lang w:eastAsia="en-NZ"/>
        </w:rPr>
        <w:t xml:space="preserve"> </w:t>
      </w:r>
      <w:r w:rsidR="00AB63FD">
        <w:rPr>
          <w:i w:val="0"/>
          <w:iCs w:val="0"/>
          <w:color w:val="000000"/>
          <w:sz w:val="24"/>
          <w:szCs w:val="24"/>
          <w:lang w:eastAsia="en-NZ"/>
        </w:rPr>
        <w:t xml:space="preserve">zooplankton </w:t>
      </w:r>
      <w:r w:rsidR="003C6C79">
        <w:rPr>
          <w:i w:val="0"/>
          <w:iCs w:val="0"/>
          <w:color w:val="000000"/>
          <w:sz w:val="24"/>
          <w:szCs w:val="24"/>
          <w:lang w:eastAsia="en-NZ"/>
        </w:rPr>
        <w:t xml:space="preserve">(which were not identified to species) </w:t>
      </w:r>
      <w:r w:rsidR="00AB63FD">
        <w:rPr>
          <w:i w:val="0"/>
          <w:iCs w:val="0"/>
          <w:color w:val="000000"/>
          <w:sz w:val="24"/>
          <w:szCs w:val="24"/>
          <w:lang w:eastAsia="en-NZ"/>
        </w:rPr>
        <w:t>are shown in Fig. 2</w:t>
      </w:r>
      <w:r w:rsidR="00756611">
        <w:rPr>
          <w:i w:val="0"/>
          <w:iCs w:val="0"/>
          <w:color w:val="000000"/>
          <w:sz w:val="24"/>
          <w:szCs w:val="24"/>
          <w:lang w:eastAsia="en-NZ"/>
        </w:rPr>
        <w:t>,</w:t>
      </w:r>
      <w:r w:rsidR="00AB63FD">
        <w:rPr>
          <w:i w:val="0"/>
          <w:iCs w:val="0"/>
          <w:color w:val="000000"/>
          <w:sz w:val="24"/>
          <w:szCs w:val="24"/>
          <w:lang w:eastAsia="en-NZ"/>
        </w:rPr>
        <w:t xml:space="preserve"> </w:t>
      </w:r>
      <w:r w:rsidR="00AD4460">
        <w:rPr>
          <w:i w:val="0"/>
          <w:iCs w:val="0"/>
          <w:color w:val="000000"/>
          <w:sz w:val="24"/>
          <w:szCs w:val="24"/>
          <w:lang w:eastAsia="en-NZ"/>
        </w:rPr>
        <w:t xml:space="preserve">with </w:t>
      </w:r>
      <w:r w:rsidR="00AB63FD">
        <w:rPr>
          <w:i w:val="0"/>
          <w:iCs w:val="0"/>
          <w:color w:val="000000"/>
          <w:sz w:val="24"/>
          <w:szCs w:val="24"/>
          <w:lang w:eastAsia="en-NZ"/>
        </w:rPr>
        <w:t>sample numbers provided in Table S1</w:t>
      </w:r>
      <w:r w:rsidR="00756611">
        <w:rPr>
          <w:i w:val="0"/>
          <w:iCs w:val="0"/>
          <w:color w:val="000000"/>
          <w:sz w:val="24"/>
          <w:szCs w:val="24"/>
          <w:lang w:eastAsia="en-NZ"/>
        </w:rPr>
        <w:t xml:space="preserve"> and </w:t>
      </w:r>
      <w:r w:rsidR="00AD4460">
        <w:rPr>
          <w:i w:val="0"/>
          <w:iCs w:val="0"/>
          <w:color w:val="000000"/>
          <w:sz w:val="24"/>
          <w:szCs w:val="24"/>
          <w:lang w:eastAsia="en-NZ"/>
        </w:rPr>
        <w:t>methods and tissue processing details in Text S</w:t>
      </w:r>
      <w:r w:rsidR="001B3AAA">
        <w:rPr>
          <w:i w:val="0"/>
          <w:iCs w:val="0"/>
          <w:color w:val="000000"/>
          <w:sz w:val="24"/>
          <w:szCs w:val="24"/>
          <w:lang w:eastAsia="en-NZ"/>
        </w:rPr>
        <w:t>4</w:t>
      </w:r>
      <w:r w:rsidR="00AB63FD">
        <w:rPr>
          <w:i w:val="0"/>
          <w:iCs w:val="0"/>
          <w:color w:val="000000"/>
          <w:sz w:val="24"/>
          <w:szCs w:val="24"/>
          <w:lang w:eastAsia="en-NZ"/>
        </w:rPr>
        <w:t xml:space="preserve">. The fish sampled included </w:t>
      </w:r>
      <w:r w:rsidR="00AB63FD" w:rsidRPr="005C6375">
        <w:rPr>
          <w:i w:val="0"/>
          <w:iCs w:val="0"/>
          <w:color w:val="000000"/>
          <w:sz w:val="24"/>
          <w:szCs w:val="24"/>
          <w:lang w:eastAsia="en-NZ"/>
        </w:rPr>
        <w:t>five myctophid (lantern fish) species (</w:t>
      </w:r>
      <w:proofErr w:type="spellStart"/>
      <w:r w:rsidR="00AB63FD" w:rsidRPr="005C6375">
        <w:rPr>
          <w:sz w:val="24"/>
          <w:szCs w:val="24"/>
        </w:rPr>
        <w:t>Electrona</w:t>
      </w:r>
      <w:proofErr w:type="spellEnd"/>
      <w:r w:rsidR="00AB63FD" w:rsidRPr="005C6375">
        <w:rPr>
          <w:sz w:val="24"/>
          <w:szCs w:val="24"/>
        </w:rPr>
        <w:t xml:space="preserve"> </w:t>
      </w:r>
      <w:proofErr w:type="spellStart"/>
      <w:r w:rsidR="00AB63FD" w:rsidRPr="005C6375">
        <w:rPr>
          <w:sz w:val="24"/>
          <w:szCs w:val="24"/>
        </w:rPr>
        <w:t>carlsbergi</w:t>
      </w:r>
      <w:proofErr w:type="spellEnd"/>
      <w:r w:rsidR="00AB63FD" w:rsidRPr="005C6375">
        <w:rPr>
          <w:sz w:val="24"/>
          <w:szCs w:val="24"/>
        </w:rPr>
        <w:t>, E</w:t>
      </w:r>
      <w:r w:rsidR="00977577">
        <w:rPr>
          <w:sz w:val="24"/>
          <w:szCs w:val="24"/>
        </w:rPr>
        <w:t>.</w:t>
      </w:r>
      <w:r w:rsidR="00AB63FD" w:rsidRPr="005C6375">
        <w:rPr>
          <w:sz w:val="24"/>
          <w:szCs w:val="24"/>
        </w:rPr>
        <w:t xml:space="preserve"> antarctica, </w:t>
      </w:r>
      <w:proofErr w:type="spellStart"/>
      <w:r w:rsidR="00AB63FD" w:rsidRPr="005C6375">
        <w:rPr>
          <w:sz w:val="24"/>
          <w:szCs w:val="24"/>
        </w:rPr>
        <w:t>Gymnoscopelus</w:t>
      </w:r>
      <w:proofErr w:type="spellEnd"/>
      <w:r w:rsidR="00AB63FD" w:rsidRPr="005C6375">
        <w:rPr>
          <w:sz w:val="24"/>
          <w:szCs w:val="24"/>
        </w:rPr>
        <w:t xml:space="preserve"> </w:t>
      </w:r>
      <w:proofErr w:type="spellStart"/>
      <w:r w:rsidR="00AB63FD" w:rsidRPr="005C6375">
        <w:rPr>
          <w:sz w:val="24"/>
          <w:szCs w:val="24"/>
        </w:rPr>
        <w:t>nicholsi</w:t>
      </w:r>
      <w:proofErr w:type="spellEnd"/>
      <w:r w:rsidR="00AB63FD" w:rsidRPr="005C6375">
        <w:rPr>
          <w:sz w:val="24"/>
          <w:szCs w:val="24"/>
        </w:rPr>
        <w:t>, G</w:t>
      </w:r>
      <w:r w:rsidR="00977577">
        <w:rPr>
          <w:sz w:val="24"/>
          <w:szCs w:val="24"/>
        </w:rPr>
        <w:t>.</w:t>
      </w:r>
      <w:r w:rsidR="00AB63FD" w:rsidRPr="005C6375">
        <w:rPr>
          <w:sz w:val="24"/>
          <w:szCs w:val="24"/>
        </w:rPr>
        <w:t xml:space="preserve"> </w:t>
      </w:r>
      <w:proofErr w:type="spellStart"/>
      <w:r w:rsidR="00AB63FD" w:rsidRPr="005C6375">
        <w:rPr>
          <w:sz w:val="24"/>
          <w:szCs w:val="24"/>
        </w:rPr>
        <w:t>opisthopterus</w:t>
      </w:r>
      <w:proofErr w:type="spellEnd"/>
      <w:r w:rsidR="00AB63FD" w:rsidRPr="005C6375">
        <w:rPr>
          <w:sz w:val="24"/>
          <w:szCs w:val="24"/>
        </w:rPr>
        <w:t xml:space="preserve"> and G</w:t>
      </w:r>
      <w:r w:rsidR="00977577">
        <w:rPr>
          <w:sz w:val="24"/>
          <w:szCs w:val="24"/>
        </w:rPr>
        <w:t>.</w:t>
      </w:r>
      <w:r w:rsidR="00AB63FD" w:rsidRPr="005C6375">
        <w:rPr>
          <w:sz w:val="24"/>
          <w:szCs w:val="24"/>
        </w:rPr>
        <w:t xml:space="preserve"> </w:t>
      </w:r>
      <w:proofErr w:type="spellStart"/>
      <w:r w:rsidR="00AB63FD" w:rsidRPr="005C6375">
        <w:rPr>
          <w:sz w:val="24"/>
          <w:szCs w:val="24"/>
        </w:rPr>
        <w:t>braueri</w:t>
      </w:r>
      <w:proofErr w:type="spellEnd"/>
      <w:r w:rsidR="00AB63FD" w:rsidRPr="005C6375">
        <w:rPr>
          <w:i w:val="0"/>
          <w:iCs w:val="0"/>
          <w:sz w:val="24"/>
          <w:szCs w:val="24"/>
        </w:rPr>
        <w:t>),</w:t>
      </w:r>
      <w:r w:rsidR="00AB63FD">
        <w:rPr>
          <w:i w:val="0"/>
          <w:iCs w:val="0"/>
          <w:sz w:val="24"/>
          <w:szCs w:val="24"/>
        </w:rPr>
        <w:t xml:space="preserve"> and </w:t>
      </w:r>
      <w:r w:rsidR="00AB63FD" w:rsidRPr="005C6375">
        <w:rPr>
          <w:i w:val="0"/>
          <w:iCs w:val="0"/>
          <w:color w:val="000000"/>
          <w:sz w:val="24"/>
          <w:szCs w:val="24"/>
          <w:lang w:eastAsia="en-NZ"/>
        </w:rPr>
        <w:t>Antarctic silverfish (</w:t>
      </w:r>
      <w:r w:rsidR="00AB63FD" w:rsidRPr="00D558D3">
        <w:rPr>
          <w:color w:val="000000"/>
          <w:sz w:val="24"/>
          <w:szCs w:val="24"/>
          <w:lang w:eastAsia="en-NZ"/>
        </w:rPr>
        <w:t>Pleuragramma antarctica</w:t>
      </w:r>
      <w:r w:rsidR="00AB63FD" w:rsidRPr="005C6375">
        <w:rPr>
          <w:i w:val="0"/>
          <w:iCs w:val="0"/>
          <w:color w:val="000000"/>
          <w:sz w:val="24"/>
          <w:szCs w:val="24"/>
          <w:lang w:eastAsia="en-NZ"/>
        </w:rPr>
        <w:t>)</w:t>
      </w:r>
      <w:r w:rsidR="00AB63FD">
        <w:rPr>
          <w:i w:val="0"/>
          <w:iCs w:val="0"/>
          <w:color w:val="000000"/>
          <w:sz w:val="24"/>
          <w:szCs w:val="24"/>
          <w:lang w:eastAsia="en-NZ"/>
        </w:rPr>
        <w:t>.</w:t>
      </w:r>
      <w:r w:rsidR="003D6FDD">
        <w:rPr>
          <w:i w:val="0"/>
          <w:iCs w:val="0"/>
          <w:color w:val="000000"/>
          <w:sz w:val="24"/>
          <w:szCs w:val="24"/>
          <w:lang w:eastAsia="en-NZ"/>
        </w:rPr>
        <w:t xml:space="preserve"> </w:t>
      </w:r>
      <w:r w:rsidR="000B4A2B" w:rsidRPr="007D5E34">
        <w:rPr>
          <w:i w:val="0"/>
          <w:iCs w:val="0"/>
          <w:sz w:val="24"/>
          <w:szCs w:val="24"/>
        </w:rPr>
        <w:t>These species</w:t>
      </w:r>
      <w:r w:rsidR="00D942F9" w:rsidRPr="007D5E34">
        <w:rPr>
          <w:i w:val="0"/>
          <w:iCs w:val="0"/>
          <w:kern w:val="2"/>
          <w:sz w:val="24"/>
          <w:szCs w:val="24"/>
          <w14:ligatures w14:val="standardContextual"/>
        </w:rPr>
        <w:t xml:space="preserve"> were the only prey species sampled that were deemed to be relevant as potential </w:t>
      </w:r>
      <w:r w:rsidR="00D942F9" w:rsidRPr="007D5E34">
        <w:rPr>
          <w:i w:val="0"/>
          <w:iCs w:val="0"/>
          <w:kern w:val="2"/>
          <w:sz w:val="24"/>
          <w:szCs w:val="24"/>
          <w14:ligatures w14:val="standardContextual"/>
        </w:rPr>
        <w:lastRenderedPageBreak/>
        <w:t>humpback whale prey and</w:t>
      </w:r>
      <w:r w:rsidR="000B4A2B" w:rsidRPr="007D5E34">
        <w:rPr>
          <w:i w:val="0"/>
          <w:iCs w:val="0"/>
          <w:sz w:val="24"/>
          <w:szCs w:val="24"/>
        </w:rPr>
        <w:t xml:space="preserve"> together are amongst the commonest encountered in the Southern Ocean (</w:t>
      </w:r>
      <w:proofErr w:type="spellStart"/>
      <w:r w:rsidR="000B4A2B" w:rsidRPr="007D5E34">
        <w:rPr>
          <w:i w:val="0"/>
          <w:iCs w:val="0"/>
          <w:sz w:val="24"/>
          <w:szCs w:val="24"/>
        </w:rPr>
        <w:t>Koubbi</w:t>
      </w:r>
      <w:proofErr w:type="spellEnd"/>
      <w:r w:rsidR="000B4A2B" w:rsidRPr="007D5E34">
        <w:rPr>
          <w:i w:val="0"/>
          <w:iCs w:val="0"/>
          <w:sz w:val="24"/>
          <w:szCs w:val="24"/>
        </w:rPr>
        <w:t xml:space="preserve"> et al. 2011, Woods et al. 2023</w:t>
      </w:r>
      <w:r w:rsidR="00F75C35" w:rsidRPr="007D5E34">
        <w:rPr>
          <w:i w:val="0"/>
          <w:iCs w:val="0"/>
          <w:sz w:val="24"/>
          <w:szCs w:val="24"/>
        </w:rPr>
        <w:t>)</w:t>
      </w:r>
      <w:r w:rsidR="00F75C35" w:rsidRPr="007D5E34">
        <w:rPr>
          <w:i w:val="0"/>
          <w:iCs w:val="0"/>
          <w:kern w:val="2"/>
          <w:sz w:val="24"/>
          <w:szCs w:val="24"/>
          <w14:ligatures w14:val="standardContextual"/>
        </w:rPr>
        <w:t>.</w:t>
      </w:r>
    </w:p>
    <w:p w14:paraId="6D62D6DD" w14:textId="77777777" w:rsidR="00F562D9" w:rsidRDefault="00F562D9" w:rsidP="0088368A">
      <w:pPr>
        <w:pStyle w:val="Affiliations"/>
        <w:spacing w:line="480" w:lineRule="auto"/>
        <w:jc w:val="left"/>
        <w:rPr>
          <w:i w:val="0"/>
          <w:sz w:val="24"/>
          <w:szCs w:val="24"/>
        </w:rPr>
      </w:pPr>
    </w:p>
    <w:p w14:paraId="727B921F" w14:textId="7ADB061E" w:rsidR="00F562D9" w:rsidRPr="00CC039E" w:rsidRDefault="00E275C5" w:rsidP="0088368A">
      <w:pPr>
        <w:pStyle w:val="Affiliations"/>
        <w:spacing w:line="480" w:lineRule="auto"/>
        <w:jc w:val="left"/>
        <w:rPr>
          <w:b/>
          <w:bCs/>
          <w:sz w:val="24"/>
          <w:szCs w:val="24"/>
        </w:rPr>
      </w:pPr>
      <w:r>
        <w:rPr>
          <w:b/>
          <w:bCs/>
          <w:i w:val="0"/>
          <w:iCs w:val="0"/>
          <w:sz w:val="24"/>
          <w:szCs w:val="24"/>
        </w:rPr>
        <w:t xml:space="preserve">2.2.5 </w:t>
      </w:r>
      <w:r w:rsidR="008D4DAD" w:rsidRPr="00E275C5">
        <w:rPr>
          <w:b/>
          <w:bCs/>
          <w:sz w:val="24"/>
          <w:szCs w:val="24"/>
        </w:rPr>
        <w:t xml:space="preserve">Lipid extraction </w:t>
      </w:r>
      <w:r w:rsidR="0075655D" w:rsidRPr="00E275C5">
        <w:rPr>
          <w:b/>
          <w:bCs/>
          <w:sz w:val="24"/>
          <w:szCs w:val="24"/>
        </w:rPr>
        <w:t xml:space="preserve">of biological samples </w:t>
      </w:r>
    </w:p>
    <w:p w14:paraId="0DD6CE1C" w14:textId="24E48F47" w:rsidR="00561028" w:rsidRPr="00FD5401" w:rsidRDefault="001213CB" w:rsidP="0088368A">
      <w:pPr>
        <w:pStyle w:val="Affiliations"/>
        <w:spacing w:line="480" w:lineRule="auto"/>
        <w:jc w:val="left"/>
        <w:rPr>
          <w:i w:val="0"/>
          <w:iCs w:val="0"/>
          <w:sz w:val="24"/>
          <w:szCs w:val="24"/>
        </w:rPr>
      </w:pPr>
      <w:r w:rsidRPr="000F2554">
        <w:rPr>
          <w:i w:val="0"/>
          <w:iCs w:val="0"/>
          <w:sz w:val="24"/>
          <w:szCs w:val="24"/>
        </w:rPr>
        <w:t xml:space="preserve">Lipid synthesis strongly discriminates against the </w:t>
      </w:r>
      <w:r w:rsidRPr="000F2554">
        <w:rPr>
          <w:i w:val="0"/>
          <w:iCs w:val="0"/>
          <w:sz w:val="24"/>
          <w:szCs w:val="24"/>
          <w:vertAlign w:val="superscript"/>
        </w:rPr>
        <w:t>13</w:t>
      </w:r>
      <w:r w:rsidRPr="000F2554">
        <w:rPr>
          <w:i w:val="0"/>
          <w:iCs w:val="0"/>
          <w:sz w:val="24"/>
          <w:szCs w:val="24"/>
        </w:rPr>
        <w:t xml:space="preserve">C isotope (De Niro &amp; Epstein 1977, 1978), leading to more negative </w:t>
      </w:r>
      <w:r w:rsidR="00F626E3" w:rsidRPr="000F2554">
        <w:rPr>
          <w:i w:val="0"/>
          <w:iCs w:val="0"/>
          <w:sz w:val="24"/>
          <w:szCs w:val="24"/>
        </w:rPr>
        <w:t>δ</w:t>
      </w:r>
      <w:r w:rsidRPr="000F2554">
        <w:rPr>
          <w:i w:val="0"/>
          <w:iCs w:val="0"/>
          <w:sz w:val="24"/>
          <w:szCs w:val="24"/>
          <w:vertAlign w:val="superscript"/>
        </w:rPr>
        <w:t>13</w:t>
      </w:r>
      <w:r w:rsidRPr="000F2554">
        <w:rPr>
          <w:i w:val="0"/>
          <w:iCs w:val="0"/>
          <w:sz w:val="24"/>
          <w:szCs w:val="24"/>
        </w:rPr>
        <w:t xml:space="preserve">C </w:t>
      </w:r>
      <w:r w:rsidR="00F626E3" w:rsidRPr="000F2554">
        <w:rPr>
          <w:i w:val="0"/>
          <w:iCs w:val="0"/>
          <w:sz w:val="24"/>
          <w:szCs w:val="24"/>
        </w:rPr>
        <w:t xml:space="preserve">values </w:t>
      </w:r>
      <w:r w:rsidRPr="000F2554">
        <w:rPr>
          <w:i w:val="0"/>
          <w:iCs w:val="0"/>
          <w:sz w:val="24"/>
          <w:szCs w:val="24"/>
        </w:rPr>
        <w:t>in lipid-rich tissues</w:t>
      </w:r>
      <w:r w:rsidR="002B5AC1" w:rsidRPr="000F2554">
        <w:rPr>
          <w:i w:val="0"/>
          <w:iCs w:val="0"/>
          <w:sz w:val="24"/>
          <w:szCs w:val="24"/>
        </w:rPr>
        <w:t>, relative to proteins and carbohydrates</w:t>
      </w:r>
      <w:r w:rsidRPr="000F2554">
        <w:rPr>
          <w:i w:val="0"/>
          <w:iCs w:val="0"/>
          <w:sz w:val="24"/>
          <w:szCs w:val="24"/>
        </w:rPr>
        <w:t xml:space="preserve"> (</w:t>
      </w:r>
      <w:proofErr w:type="spellStart"/>
      <w:r w:rsidRPr="000F2554">
        <w:rPr>
          <w:i w:val="0"/>
          <w:iCs w:val="0"/>
          <w:sz w:val="24"/>
          <w:szCs w:val="24"/>
        </w:rPr>
        <w:t>Rounick</w:t>
      </w:r>
      <w:proofErr w:type="spellEnd"/>
      <w:r w:rsidRPr="000F2554">
        <w:rPr>
          <w:i w:val="0"/>
          <w:iCs w:val="0"/>
          <w:sz w:val="24"/>
          <w:szCs w:val="24"/>
        </w:rPr>
        <w:t xml:space="preserve"> &amp; Winterbourn 1986)</w:t>
      </w:r>
      <w:r w:rsidR="00D57B52">
        <w:rPr>
          <w:i w:val="0"/>
          <w:iCs w:val="0"/>
          <w:sz w:val="24"/>
          <w:szCs w:val="24"/>
        </w:rPr>
        <w:t>.</w:t>
      </w:r>
      <w:r w:rsidR="004160A7">
        <w:rPr>
          <w:i w:val="0"/>
          <w:iCs w:val="0"/>
          <w:sz w:val="24"/>
          <w:szCs w:val="24"/>
        </w:rPr>
        <w:t xml:space="preserve"> </w:t>
      </w:r>
      <w:r w:rsidR="00BA762F">
        <w:rPr>
          <w:i w:val="0"/>
          <w:iCs w:val="0"/>
          <w:sz w:val="24"/>
          <w:szCs w:val="24"/>
        </w:rPr>
        <w:t xml:space="preserve">To </w:t>
      </w:r>
      <w:r w:rsidR="00D21961">
        <w:rPr>
          <w:i w:val="0"/>
          <w:iCs w:val="0"/>
          <w:sz w:val="24"/>
          <w:szCs w:val="24"/>
        </w:rPr>
        <w:t xml:space="preserve">reduce bias in </w:t>
      </w:r>
      <w:r w:rsidR="00D21961" w:rsidRPr="000F2554">
        <w:rPr>
          <w:i w:val="0"/>
          <w:iCs w:val="0"/>
          <w:sz w:val="24"/>
          <w:szCs w:val="24"/>
        </w:rPr>
        <w:t xml:space="preserve">stable isotope results due to </w:t>
      </w:r>
      <w:r w:rsidR="00D21961" w:rsidRPr="00FD5401">
        <w:rPr>
          <w:i w:val="0"/>
          <w:iCs w:val="0"/>
          <w:sz w:val="24"/>
          <w:szCs w:val="24"/>
        </w:rPr>
        <w:t xml:space="preserve">“lipid contamination” (Hebert &amp; Keenleyside 1995, Post et al. 2007, </w:t>
      </w:r>
      <w:proofErr w:type="spellStart"/>
      <w:r w:rsidR="00D21961" w:rsidRPr="00FD5401">
        <w:rPr>
          <w:i w:val="0"/>
          <w:iCs w:val="0"/>
          <w:sz w:val="24"/>
          <w:szCs w:val="24"/>
        </w:rPr>
        <w:t>Mintenbeck</w:t>
      </w:r>
      <w:proofErr w:type="spellEnd"/>
      <w:r w:rsidR="00D21961" w:rsidRPr="00FD5401">
        <w:rPr>
          <w:i w:val="0"/>
          <w:iCs w:val="0"/>
          <w:sz w:val="24"/>
          <w:szCs w:val="24"/>
        </w:rPr>
        <w:t xml:space="preserve"> et al. 2008) </w:t>
      </w:r>
      <w:r w:rsidR="008945B0" w:rsidRPr="00FD5401">
        <w:rPr>
          <w:i w:val="0"/>
          <w:iCs w:val="0"/>
          <w:sz w:val="24"/>
          <w:szCs w:val="24"/>
        </w:rPr>
        <w:t xml:space="preserve">we </w:t>
      </w:r>
      <w:r w:rsidR="00E905A9" w:rsidRPr="00FD5401">
        <w:rPr>
          <w:i w:val="0"/>
          <w:iCs w:val="0"/>
          <w:sz w:val="24"/>
          <w:szCs w:val="24"/>
        </w:rPr>
        <w:t xml:space="preserve">followed the </w:t>
      </w:r>
      <w:r w:rsidRPr="00FD5401">
        <w:rPr>
          <w:i w:val="0"/>
          <w:iCs w:val="0"/>
          <w:sz w:val="24"/>
          <w:szCs w:val="24"/>
        </w:rPr>
        <w:t xml:space="preserve">recommended method </w:t>
      </w:r>
      <w:r w:rsidR="00E905A9" w:rsidRPr="00FD5401">
        <w:rPr>
          <w:i w:val="0"/>
          <w:iCs w:val="0"/>
          <w:sz w:val="24"/>
          <w:szCs w:val="24"/>
        </w:rPr>
        <w:t xml:space="preserve">of </w:t>
      </w:r>
      <w:r w:rsidR="008A298C" w:rsidRPr="00FD5401">
        <w:rPr>
          <w:i w:val="0"/>
          <w:iCs w:val="0"/>
          <w:sz w:val="24"/>
          <w:szCs w:val="24"/>
        </w:rPr>
        <w:t xml:space="preserve">analysing bulk (whole) samples for </w:t>
      </w:r>
      <w:r w:rsidR="00D85054" w:rsidRPr="00FD5401">
        <w:rPr>
          <w:i w:val="0"/>
          <w:iCs w:val="0"/>
          <w:sz w:val="24"/>
          <w:szCs w:val="24"/>
        </w:rPr>
        <w:t>nitrogen</w:t>
      </w:r>
      <w:r w:rsidR="007E4666" w:rsidRPr="00FD5401">
        <w:rPr>
          <w:i w:val="0"/>
          <w:iCs w:val="0"/>
          <w:sz w:val="24"/>
          <w:szCs w:val="24"/>
        </w:rPr>
        <w:t xml:space="preserve"> content</w:t>
      </w:r>
      <w:r w:rsidR="00D85054" w:rsidRPr="00FD5401">
        <w:rPr>
          <w:i w:val="0"/>
          <w:iCs w:val="0"/>
          <w:sz w:val="24"/>
          <w:szCs w:val="24"/>
        </w:rPr>
        <w:t xml:space="preserve"> (</w:t>
      </w:r>
      <w:r w:rsidR="00121E4B" w:rsidRPr="00FD5401">
        <w:rPr>
          <w:i w:val="0"/>
          <w:iCs w:val="0"/>
          <w:sz w:val="24"/>
          <w:szCs w:val="24"/>
        </w:rPr>
        <w:t>%N</w:t>
      </w:r>
      <w:r w:rsidR="00D85054" w:rsidRPr="00FD5401">
        <w:rPr>
          <w:i w:val="0"/>
          <w:iCs w:val="0"/>
          <w:sz w:val="24"/>
          <w:szCs w:val="24"/>
        </w:rPr>
        <w:t>)</w:t>
      </w:r>
      <w:r w:rsidR="00121E4B" w:rsidRPr="00FD5401">
        <w:rPr>
          <w:i w:val="0"/>
          <w:iCs w:val="0"/>
          <w:sz w:val="24"/>
          <w:szCs w:val="24"/>
        </w:rPr>
        <w:t xml:space="preserve"> and </w:t>
      </w:r>
      <w:r w:rsidR="00E036B2" w:rsidRPr="00FD5401">
        <w:rPr>
          <w:i w:val="0"/>
          <w:iCs w:val="0"/>
          <w:sz w:val="24"/>
          <w:szCs w:val="24"/>
        </w:rPr>
        <w:t>δ</w:t>
      </w:r>
      <w:r w:rsidR="00121E4B" w:rsidRPr="00FD5401">
        <w:rPr>
          <w:i w:val="0"/>
          <w:iCs w:val="0"/>
          <w:sz w:val="24"/>
          <w:szCs w:val="24"/>
          <w:vertAlign w:val="superscript"/>
        </w:rPr>
        <w:t>15</w:t>
      </w:r>
      <w:r w:rsidR="00121E4B" w:rsidRPr="00FD5401">
        <w:rPr>
          <w:i w:val="0"/>
          <w:iCs w:val="0"/>
          <w:sz w:val="24"/>
          <w:szCs w:val="24"/>
        </w:rPr>
        <w:t>N</w:t>
      </w:r>
      <w:r w:rsidR="00921848">
        <w:rPr>
          <w:i w:val="0"/>
          <w:iCs w:val="0"/>
          <w:sz w:val="24"/>
          <w:szCs w:val="24"/>
        </w:rPr>
        <w:t xml:space="preserve"> </w:t>
      </w:r>
      <w:r w:rsidR="00F74FEF" w:rsidRPr="00FD5401">
        <w:rPr>
          <w:i w:val="0"/>
          <w:iCs w:val="0"/>
          <w:sz w:val="24"/>
          <w:szCs w:val="24"/>
        </w:rPr>
        <w:t>values</w:t>
      </w:r>
      <w:r w:rsidR="00893F01" w:rsidRPr="00FD5401">
        <w:rPr>
          <w:i w:val="0"/>
          <w:iCs w:val="0"/>
          <w:sz w:val="24"/>
          <w:szCs w:val="24"/>
        </w:rPr>
        <w:t>,</w:t>
      </w:r>
      <w:r w:rsidR="00F74FEF" w:rsidRPr="00FD5401">
        <w:rPr>
          <w:i w:val="0"/>
          <w:iCs w:val="0"/>
          <w:sz w:val="24"/>
          <w:szCs w:val="24"/>
        </w:rPr>
        <w:t xml:space="preserve"> </w:t>
      </w:r>
      <w:r w:rsidR="00121E4B" w:rsidRPr="00FD5401">
        <w:rPr>
          <w:i w:val="0"/>
          <w:iCs w:val="0"/>
          <w:sz w:val="24"/>
          <w:szCs w:val="24"/>
        </w:rPr>
        <w:t xml:space="preserve">and </w:t>
      </w:r>
      <w:r w:rsidRPr="00FD5401">
        <w:rPr>
          <w:i w:val="0"/>
          <w:iCs w:val="0"/>
          <w:sz w:val="24"/>
          <w:szCs w:val="24"/>
        </w:rPr>
        <w:t>lipid</w:t>
      </w:r>
      <w:r w:rsidR="004C3DBA" w:rsidRPr="00FD5401">
        <w:rPr>
          <w:i w:val="0"/>
          <w:iCs w:val="0"/>
          <w:sz w:val="24"/>
          <w:szCs w:val="24"/>
        </w:rPr>
        <w:t>-</w:t>
      </w:r>
      <w:r w:rsidRPr="00FD5401">
        <w:rPr>
          <w:i w:val="0"/>
          <w:iCs w:val="0"/>
          <w:sz w:val="24"/>
          <w:szCs w:val="24"/>
        </w:rPr>
        <w:t>extract</w:t>
      </w:r>
      <w:r w:rsidR="00121E4B" w:rsidRPr="00FD5401">
        <w:rPr>
          <w:i w:val="0"/>
          <w:iCs w:val="0"/>
          <w:sz w:val="24"/>
          <w:szCs w:val="24"/>
        </w:rPr>
        <w:t>ing</w:t>
      </w:r>
      <w:r w:rsidRPr="00FD5401">
        <w:rPr>
          <w:i w:val="0"/>
          <w:iCs w:val="0"/>
          <w:sz w:val="24"/>
          <w:szCs w:val="24"/>
        </w:rPr>
        <w:t xml:space="preserve"> sample</w:t>
      </w:r>
      <w:r w:rsidR="00102A42" w:rsidRPr="00FD5401">
        <w:rPr>
          <w:i w:val="0"/>
          <w:iCs w:val="0"/>
          <w:sz w:val="24"/>
          <w:szCs w:val="24"/>
        </w:rPr>
        <w:t>s</w:t>
      </w:r>
      <w:r w:rsidRPr="00FD5401">
        <w:rPr>
          <w:i w:val="0"/>
          <w:iCs w:val="0"/>
          <w:sz w:val="24"/>
          <w:szCs w:val="24"/>
        </w:rPr>
        <w:t xml:space="preserve"> </w:t>
      </w:r>
      <w:r w:rsidR="00121E4B" w:rsidRPr="00FD5401">
        <w:rPr>
          <w:i w:val="0"/>
          <w:iCs w:val="0"/>
          <w:sz w:val="24"/>
          <w:szCs w:val="24"/>
        </w:rPr>
        <w:t xml:space="preserve">to obtain </w:t>
      </w:r>
      <w:r w:rsidR="00E036B2" w:rsidRPr="00FD5401">
        <w:rPr>
          <w:i w:val="0"/>
          <w:iCs w:val="0"/>
          <w:sz w:val="24"/>
          <w:szCs w:val="24"/>
        </w:rPr>
        <w:t xml:space="preserve">accurate </w:t>
      </w:r>
      <w:r w:rsidR="00D85054" w:rsidRPr="00FD5401">
        <w:rPr>
          <w:i w:val="0"/>
          <w:iCs w:val="0"/>
          <w:sz w:val="24"/>
          <w:szCs w:val="24"/>
        </w:rPr>
        <w:t xml:space="preserve">carbon </w:t>
      </w:r>
      <w:r w:rsidR="00F74FEF" w:rsidRPr="00FD5401">
        <w:rPr>
          <w:i w:val="0"/>
          <w:iCs w:val="0"/>
          <w:sz w:val="24"/>
          <w:szCs w:val="24"/>
        </w:rPr>
        <w:t xml:space="preserve">content </w:t>
      </w:r>
      <w:r w:rsidR="00D85054" w:rsidRPr="00FD5401">
        <w:rPr>
          <w:i w:val="0"/>
          <w:iCs w:val="0"/>
          <w:sz w:val="24"/>
          <w:szCs w:val="24"/>
        </w:rPr>
        <w:t>(</w:t>
      </w:r>
      <w:r w:rsidR="00831AAA" w:rsidRPr="00FD5401">
        <w:rPr>
          <w:i w:val="0"/>
          <w:iCs w:val="0"/>
          <w:sz w:val="24"/>
          <w:szCs w:val="24"/>
        </w:rPr>
        <w:t>%C</w:t>
      </w:r>
      <w:r w:rsidR="00D85054" w:rsidRPr="00FD5401">
        <w:rPr>
          <w:i w:val="0"/>
          <w:iCs w:val="0"/>
          <w:sz w:val="24"/>
          <w:szCs w:val="24"/>
        </w:rPr>
        <w:t>)</w:t>
      </w:r>
      <w:r w:rsidR="00831AAA" w:rsidRPr="00FD5401">
        <w:rPr>
          <w:i w:val="0"/>
          <w:iCs w:val="0"/>
          <w:sz w:val="24"/>
          <w:szCs w:val="24"/>
        </w:rPr>
        <w:t xml:space="preserve"> and </w:t>
      </w:r>
      <w:r w:rsidR="00E036B2" w:rsidRPr="00FD5401">
        <w:rPr>
          <w:i w:val="0"/>
          <w:iCs w:val="0"/>
          <w:sz w:val="24"/>
          <w:szCs w:val="24"/>
        </w:rPr>
        <w:t>δ</w:t>
      </w:r>
      <w:r w:rsidR="00831AAA" w:rsidRPr="00FD5401">
        <w:rPr>
          <w:i w:val="0"/>
          <w:iCs w:val="0"/>
          <w:sz w:val="24"/>
          <w:szCs w:val="24"/>
          <w:vertAlign w:val="superscript"/>
        </w:rPr>
        <w:t>13</w:t>
      </w:r>
      <w:r w:rsidR="00831AAA" w:rsidRPr="00FD5401">
        <w:rPr>
          <w:i w:val="0"/>
          <w:iCs w:val="0"/>
          <w:sz w:val="24"/>
          <w:szCs w:val="24"/>
        </w:rPr>
        <w:t xml:space="preserve">C values </w:t>
      </w:r>
      <w:r w:rsidRPr="00FD5401">
        <w:rPr>
          <w:i w:val="0"/>
          <w:iCs w:val="0"/>
          <w:sz w:val="24"/>
          <w:szCs w:val="24"/>
        </w:rPr>
        <w:t>(Ricca et al</w:t>
      </w:r>
      <w:r w:rsidR="00A21C5F" w:rsidRPr="00FD5401">
        <w:rPr>
          <w:i w:val="0"/>
          <w:iCs w:val="0"/>
          <w:sz w:val="24"/>
          <w:szCs w:val="24"/>
        </w:rPr>
        <w:t>.</w:t>
      </w:r>
      <w:r w:rsidRPr="00FD5401">
        <w:rPr>
          <w:i w:val="0"/>
          <w:iCs w:val="0"/>
          <w:sz w:val="24"/>
          <w:szCs w:val="24"/>
        </w:rPr>
        <w:t xml:space="preserve"> 2007</w:t>
      </w:r>
      <w:r w:rsidR="00454B98">
        <w:rPr>
          <w:i w:val="0"/>
          <w:iCs w:val="0"/>
          <w:sz w:val="24"/>
          <w:szCs w:val="24"/>
        </w:rPr>
        <w:t>, Logan et al. 2008</w:t>
      </w:r>
      <w:r w:rsidRPr="00FD5401">
        <w:rPr>
          <w:i w:val="0"/>
          <w:iCs w:val="0"/>
          <w:sz w:val="24"/>
          <w:szCs w:val="24"/>
        </w:rPr>
        <w:t>)</w:t>
      </w:r>
      <w:r w:rsidR="00BA07AF" w:rsidRPr="00FD5401">
        <w:rPr>
          <w:i w:val="0"/>
          <w:iCs w:val="0"/>
          <w:sz w:val="24"/>
          <w:szCs w:val="24"/>
        </w:rPr>
        <w:t xml:space="preserve"> for all whale biopsy</w:t>
      </w:r>
      <w:r w:rsidR="00DC7A3A" w:rsidRPr="00FD5401">
        <w:rPr>
          <w:i w:val="0"/>
          <w:iCs w:val="0"/>
          <w:sz w:val="24"/>
          <w:szCs w:val="24"/>
        </w:rPr>
        <w:t xml:space="preserve"> </w:t>
      </w:r>
      <w:r w:rsidR="00465EDC" w:rsidRPr="00FD5401">
        <w:rPr>
          <w:i w:val="0"/>
          <w:iCs w:val="0"/>
          <w:sz w:val="24"/>
          <w:szCs w:val="24"/>
        </w:rPr>
        <w:t>(</w:t>
      </w:r>
      <w:r w:rsidR="00F26792" w:rsidRPr="00FD5401">
        <w:rPr>
          <w:i w:val="0"/>
          <w:iCs w:val="0"/>
          <w:sz w:val="24"/>
          <w:szCs w:val="24"/>
        </w:rPr>
        <w:t>V</w:t>
      </w:r>
      <w:r w:rsidR="00DC7A3A" w:rsidRPr="00FD5401">
        <w:rPr>
          <w:i w:val="0"/>
          <w:iCs w:val="0"/>
          <w:sz w:val="24"/>
          <w:szCs w:val="24"/>
        </w:rPr>
        <w:t xml:space="preserve">2010, </w:t>
      </w:r>
      <w:r w:rsidR="00F26792" w:rsidRPr="00FD5401">
        <w:rPr>
          <w:i w:val="0"/>
          <w:iCs w:val="0"/>
          <w:sz w:val="24"/>
          <w:szCs w:val="24"/>
        </w:rPr>
        <w:t>V</w:t>
      </w:r>
      <w:r w:rsidR="00DC7A3A" w:rsidRPr="00FD5401">
        <w:rPr>
          <w:i w:val="0"/>
          <w:iCs w:val="0"/>
          <w:sz w:val="24"/>
          <w:szCs w:val="24"/>
        </w:rPr>
        <w:t>2015</w:t>
      </w:r>
      <w:r w:rsidR="00465EDC" w:rsidRPr="00FD5401">
        <w:rPr>
          <w:i w:val="0"/>
          <w:iCs w:val="0"/>
          <w:sz w:val="24"/>
          <w:szCs w:val="24"/>
        </w:rPr>
        <w:t>)</w:t>
      </w:r>
      <w:r w:rsidR="00DC7A3A" w:rsidRPr="00FD5401">
        <w:rPr>
          <w:i w:val="0"/>
          <w:iCs w:val="0"/>
          <w:sz w:val="24"/>
          <w:szCs w:val="24"/>
        </w:rPr>
        <w:t xml:space="preserve">, krill </w:t>
      </w:r>
      <w:r w:rsidR="00465EDC" w:rsidRPr="00FD5401">
        <w:rPr>
          <w:i w:val="0"/>
          <w:iCs w:val="0"/>
          <w:sz w:val="24"/>
          <w:szCs w:val="24"/>
        </w:rPr>
        <w:t>(</w:t>
      </w:r>
      <w:r w:rsidR="00B76F8E" w:rsidRPr="00FD5401">
        <w:rPr>
          <w:i w:val="0"/>
          <w:iCs w:val="0"/>
          <w:sz w:val="24"/>
          <w:szCs w:val="24"/>
        </w:rPr>
        <w:t>V</w:t>
      </w:r>
      <w:r w:rsidR="00DC7A3A" w:rsidRPr="00FD5401">
        <w:rPr>
          <w:i w:val="0"/>
          <w:iCs w:val="0"/>
          <w:sz w:val="24"/>
          <w:szCs w:val="24"/>
        </w:rPr>
        <w:t>2008</w:t>
      </w:r>
      <w:r w:rsidR="00465EDC" w:rsidRPr="00FD5401">
        <w:rPr>
          <w:i w:val="0"/>
          <w:iCs w:val="0"/>
          <w:sz w:val="24"/>
          <w:szCs w:val="24"/>
        </w:rPr>
        <w:t>)</w:t>
      </w:r>
      <w:r w:rsidR="003377D1" w:rsidRPr="00FD5401">
        <w:rPr>
          <w:i w:val="0"/>
          <w:iCs w:val="0"/>
          <w:sz w:val="24"/>
          <w:szCs w:val="24"/>
        </w:rPr>
        <w:t xml:space="preserve">, </w:t>
      </w:r>
      <w:r w:rsidR="00F96654" w:rsidRPr="00FD5401">
        <w:rPr>
          <w:i w:val="0"/>
          <w:iCs w:val="0"/>
          <w:sz w:val="24"/>
          <w:szCs w:val="24"/>
        </w:rPr>
        <w:t xml:space="preserve">and </w:t>
      </w:r>
      <w:r w:rsidR="003377D1" w:rsidRPr="00FD5401">
        <w:rPr>
          <w:i w:val="0"/>
          <w:iCs w:val="0"/>
          <w:sz w:val="24"/>
          <w:szCs w:val="24"/>
        </w:rPr>
        <w:t xml:space="preserve">myctophid </w:t>
      </w:r>
      <w:r w:rsidR="00465EDC" w:rsidRPr="00FD5401">
        <w:rPr>
          <w:i w:val="0"/>
          <w:iCs w:val="0"/>
          <w:sz w:val="24"/>
          <w:szCs w:val="24"/>
        </w:rPr>
        <w:t>(</w:t>
      </w:r>
      <w:r w:rsidR="00F26792" w:rsidRPr="00FD5401">
        <w:rPr>
          <w:i w:val="0"/>
          <w:iCs w:val="0"/>
          <w:sz w:val="24"/>
          <w:szCs w:val="24"/>
        </w:rPr>
        <w:t>V</w:t>
      </w:r>
      <w:r w:rsidR="003377D1" w:rsidRPr="00FD5401">
        <w:rPr>
          <w:i w:val="0"/>
          <w:iCs w:val="0"/>
          <w:sz w:val="24"/>
          <w:szCs w:val="24"/>
        </w:rPr>
        <w:t xml:space="preserve">2010, </w:t>
      </w:r>
      <w:r w:rsidR="00F26792" w:rsidRPr="00FD5401">
        <w:rPr>
          <w:i w:val="0"/>
          <w:iCs w:val="0"/>
          <w:sz w:val="24"/>
          <w:szCs w:val="24"/>
        </w:rPr>
        <w:t>V</w:t>
      </w:r>
      <w:r w:rsidR="003377D1" w:rsidRPr="00FD5401">
        <w:rPr>
          <w:i w:val="0"/>
          <w:iCs w:val="0"/>
          <w:sz w:val="24"/>
          <w:szCs w:val="24"/>
        </w:rPr>
        <w:t>2015</w:t>
      </w:r>
      <w:r w:rsidR="00465EDC" w:rsidRPr="00FD5401">
        <w:rPr>
          <w:i w:val="0"/>
          <w:iCs w:val="0"/>
          <w:sz w:val="24"/>
          <w:szCs w:val="24"/>
        </w:rPr>
        <w:t>)</w:t>
      </w:r>
      <w:r w:rsidR="00F96654" w:rsidRPr="00FD5401">
        <w:rPr>
          <w:i w:val="0"/>
          <w:iCs w:val="0"/>
          <w:sz w:val="24"/>
          <w:szCs w:val="24"/>
        </w:rPr>
        <w:t xml:space="preserve"> samples</w:t>
      </w:r>
      <w:r w:rsidR="008945B0" w:rsidRPr="00FD5401">
        <w:rPr>
          <w:i w:val="0"/>
          <w:iCs w:val="0"/>
          <w:sz w:val="24"/>
          <w:szCs w:val="24"/>
        </w:rPr>
        <w:t xml:space="preserve"> (</w:t>
      </w:r>
      <w:r w:rsidR="0007229B" w:rsidRPr="00FD5401">
        <w:rPr>
          <w:i w:val="0"/>
          <w:iCs w:val="0"/>
          <w:sz w:val="24"/>
          <w:szCs w:val="24"/>
        </w:rPr>
        <w:t>methodological details in Text S</w:t>
      </w:r>
      <w:r w:rsidR="006B7013" w:rsidRPr="00FD5401">
        <w:rPr>
          <w:i w:val="0"/>
          <w:iCs w:val="0"/>
          <w:sz w:val="24"/>
          <w:szCs w:val="24"/>
        </w:rPr>
        <w:t>5</w:t>
      </w:r>
      <w:r w:rsidR="0007229B" w:rsidRPr="00FD5401">
        <w:rPr>
          <w:i w:val="0"/>
          <w:iCs w:val="0"/>
          <w:sz w:val="24"/>
          <w:szCs w:val="24"/>
        </w:rPr>
        <w:t>)</w:t>
      </w:r>
      <w:r w:rsidR="00F96654" w:rsidRPr="00FD5401">
        <w:rPr>
          <w:i w:val="0"/>
          <w:iCs w:val="0"/>
          <w:sz w:val="24"/>
          <w:szCs w:val="24"/>
        </w:rPr>
        <w:t xml:space="preserve">. </w:t>
      </w:r>
      <w:r w:rsidR="00C8784D" w:rsidRPr="00FD5401">
        <w:rPr>
          <w:i w:val="0"/>
          <w:iCs w:val="0"/>
          <w:sz w:val="24"/>
          <w:szCs w:val="24"/>
        </w:rPr>
        <w:t>K</w:t>
      </w:r>
      <w:r w:rsidR="00F96654" w:rsidRPr="00FD5401">
        <w:rPr>
          <w:i w:val="0"/>
          <w:iCs w:val="0"/>
          <w:sz w:val="24"/>
          <w:szCs w:val="24"/>
        </w:rPr>
        <w:t xml:space="preserve">rill </w:t>
      </w:r>
      <w:r w:rsidR="00465EDC" w:rsidRPr="00FD5401">
        <w:rPr>
          <w:i w:val="0"/>
          <w:iCs w:val="0"/>
          <w:sz w:val="24"/>
          <w:szCs w:val="24"/>
        </w:rPr>
        <w:t>(</w:t>
      </w:r>
      <w:r w:rsidR="00F26792" w:rsidRPr="00FD5401">
        <w:rPr>
          <w:i w:val="0"/>
          <w:iCs w:val="0"/>
          <w:sz w:val="24"/>
          <w:szCs w:val="24"/>
        </w:rPr>
        <w:t>V</w:t>
      </w:r>
      <w:r w:rsidR="00F96654" w:rsidRPr="00FD5401">
        <w:rPr>
          <w:i w:val="0"/>
          <w:iCs w:val="0"/>
          <w:sz w:val="24"/>
          <w:szCs w:val="24"/>
        </w:rPr>
        <w:t>2015</w:t>
      </w:r>
      <w:r w:rsidR="00465EDC" w:rsidRPr="00FD5401">
        <w:rPr>
          <w:i w:val="0"/>
          <w:iCs w:val="0"/>
          <w:sz w:val="24"/>
          <w:szCs w:val="24"/>
        </w:rPr>
        <w:t>)</w:t>
      </w:r>
      <w:r w:rsidR="00F96654" w:rsidRPr="00FD5401">
        <w:rPr>
          <w:i w:val="0"/>
          <w:iCs w:val="0"/>
          <w:sz w:val="24"/>
          <w:szCs w:val="24"/>
        </w:rPr>
        <w:t xml:space="preserve"> and </w:t>
      </w:r>
      <w:r w:rsidR="00B771D1" w:rsidRPr="00FD5401">
        <w:rPr>
          <w:i w:val="0"/>
          <w:iCs w:val="0"/>
          <w:sz w:val="24"/>
          <w:szCs w:val="24"/>
        </w:rPr>
        <w:t xml:space="preserve">silverfish </w:t>
      </w:r>
      <w:r w:rsidR="00465EDC" w:rsidRPr="00FD5401">
        <w:rPr>
          <w:i w:val="0"/>
          <w:iCs w:val="0"/>
          <w:sz w:val="24"/>
          <w:szCs w:val="24"/>
        </w:rPr>
        <w:t>(</w:t>
      </w:r>
      <w:r w:rsidR="00F26792" w:rsidRPr="00FD5401">
        <w:rPr>
          <w:i w:val="0"/>
          <w:iCs w:val="0"/>
          <w:sz w:val="24"/>
          <w:szCs w:val="24"/>
        </w:rPr>
        <w:t>V</w:t>
      </w:r>
      <w:r w:rsidR="00E85905" w:rsidRPr="00FD5401">
        <w:rPr>
          <w:i w:val="0"/>
          <w:iCs w:val="0"/>
          <w:sz w:val="24"/>
          <w:szCs w:val="24"/>
        </w:rPr>
        <w:t xml:space="preserve">2008, </w:t>
      </w:r>
      <w:r w:rsidR="00F26792" w:rsidRPr="00FD5401">
        <w:rPr>
          <w:i w:val="0"/>
          <w:iCs w:val="0"/>
          <w:sz w:val="24"/>
          <w:szCs w:val="24"/>
        </w:rPr>
        <w:t>V</w:t>
      </w:r>
      <w:r w:rsidR="00E85905" w:rsidRPr="00FD5401">
        <w:rPr>
          <w:i w:val="0"/>
          <w:iCs w:val="0"/>
          <w:sz w:val="24"/>
          <w:szCs w:val="24"/>
        </w:rPr>
        <w:t>2015</w:t>
      </w:r>
      <w:r w:rsidR="00465EDC" w:rsidRPr="00FD5401">
        <w:rPr>
          <w:i w:val="0"/>
          <w:iCs w:val="0"/>
          <w:sz w:val="24"/>
          <w:szCs w:val="24"/>
        </w:rPr>
        <w:t>)</w:t>
      </w:r>
      <w:r w:rsidR="00E85905" w:rsidRPr="00FD5401">
        <w:rPr>
          <w:i w:val="0"/>
          <w:iCs w:val="0"/>
          <w:sz w:val="24"/>
          <w:szCs w:val="24"/>
        </w:rPr>
        <w:t xml:space="preserve"> </w:t>
      </w:r>
      <w:r w:rsidR="00633417" w:rsidRPr="00FD5401">
        <w:rPr>
          <w:i w:val="0"/>
          <w:iCs w:val="0"/>
          <w:sz w:val="24"/>
          <w:szCs w:val="24"/>
        </w:rPr>
        <w:t>we</w:t>
      </w:r>
      <w:r w:rsidR="00C8784D" w:rsidRPr="00FD5401">
        <w:rPr>
          <w:i w:val="0"/>
          <w:iCs w:val="0"/>
          <w:sz w:val="24"/>
          <w:szCs w:val="24"/>
        </w:rPr>
        <w:t xml:space="preserve">re analysed </w:t>
      </w:r>
      <w:r w:rsidR="0044615D" w:rsidRPr="00FD5401">
        <w:rPr>
          <w:i w:val="0"/>
          <w:iCs w:val="0"/>
          <w:sz w:val="24"/>
          <w:szCs w:val="24"/>
        </w:rPr>
        <w:t xml:space="preserve">as whole bulk samples, </w:t>
      </w:r>
      <w:r w:rsidR="00E62C03" w:rsidRPr="00FD5401">
        <w:rPr>
          <w:i w:val="0"/>
          <w:iCs w:val="0"/>
          <w:sz w:val="24"/>
          <w:szCs w:val="24"/>
        </w:rPr>
        <w:t xml:space="preserve">with a sub-set analysed </w:t>
      </w:r>
      <w:r w:rsidR="00633417" w:rsidRPr="00FD5401">
        <w:rPr>
          <w:i w:val="0"/>
          <w:iCs w:val="0"/>
          <w:sz w:val="24"/>
          <w:szCs w:val="24"/>
        </w:rPr>
        <w:t>lipid</w:t>
      </w:r>
      <w:r w:rsidR="007C257C" w:rsidRPr="00FD5401">
        <w:rPr>
          <w:i w:val="0"/>
          <w:iCs w:val="0"/>
          <w:sz w:val="24"/>
          <w:szCs w:val="24"/>
        </w:rPr>
        <w:t>-</w:t>
      </w:r>
      <w:r w:rsidR="00633417" w:rsidRPr="00FD5401">
        <w:rPr>
          <w:i w:val="0"/>
          <w:iCs w:val="0"/>
          <w:sz w:val="24"/>
          <w:szCs w:val="24"/>
        </w:rPr>
        <w:t>extracted</w:t>
      </w:r>
      <w:r w:rsidR="00C8784D" w:rsidRPr="00FD5401">
        <w:rPr>
          <w:i w:val="0"/>
          <w:iCs w:val="0"/>
          <w:sz w:val="24"/>
          <w:szCs w:val="24"/>
        </w:rPr>
        <w:t xml:space="preserve"> to derive a species</w:t>
      </w:r>
      <w:r w:rsidR="00BD5E36" w:rsidRPr="00FD5401">
        <w:rPr>
          <w:i w:val="0"/>
          <w:iCs w:val="0"/>
          <w:sz w:val="24"/>
          <w:szCs w:val="24"/>
        </w:rPr>
        <w:t>-</w:t>
      </w:r>
      <w:r w:rsidR="00C8784D" w:rsidRPr="00FD5401">
        <w:rPr>
          <w:i w:val="0"/>
          <w:iCs w:val="0"/>
          <w:sz w:val="24"/>
          <w:szCs w:val="24"/>
        </w:rPr>
        <w:t xml:space="preserve">specific </w:t>
      </w:r>
      <w:r w:rsidR="007301B2" w:rsidRPr="00FD5401">
        <w:rPr>
          <w:i w:val="0"/>
          <w:iCs w:val="0"/>
          <w:sz w:val="24"/>
          <w:szCs w:val="24"/>
        </w:rPr>
        <w:t>δ</w:t>
      </w:r>
      <w:r w:rsidR="00C8784D" w:rsidRPr="00FD5401">
        <w:rPr>
          <w:i w:val="0"/>
          <w:iCs w:val="0"/>
          <w:sz w:val="24"/>
          <w:szCs w:val="24"/>
          <w:vertAlign w:val="superscript"/>
        </w:rPr>
        <w:t>13</w:t>
      </w:r>
      <w:r w:rsidR="00C8784D" w:rsidRPr="00FD5401">
        <w:rPr>
          <w:i w:val="0"/>
          <w:iCs w:val="0"/>
          <w:sz w:val="24"/>
          <w:szCs w:val="24"/>
        </w:rPr>
        <w:t>C correction formula</w:t>
      </w:r>
      <w:r w:rsidR="00E62C03" w:rsidRPr="00FD5401">
        <w:rPr>
          <w:i w:val="0"/>
          <w:iCs w:val="0"/>
          <w:sz w:val="24"/>
          <w:szCs w:val="24"/>
        </w:rPr>
        <w:t>.</w:t>
      </w:r>
      <w:r w:rsidR="00633417" w:rsidRPr="00FD5401">
        <w:rPr>
          <w:i w:val="0"/>
          <w:iCs w:val="0"/>
          <w:sz w:val="24"/>
          <w:szCs w:val="24"/>
        </w:rPr>
        <w:t xml:space="preserve"> </w:t>
      </w:r>
      <w:r w:rsidR="00E62C03" w:rsidRPr="00FD5401">
        <w:rPr>
          <w:i w:val="0"/>
          <w:iCs w:val="0"/>
          <w:sz w:val="24"/>
          <w:szCs w:val="24"/>
        </w:rPr>
        <w:t xml:space="preserve">Where bulk </w:t>
      </w:r>
      <w:proofErr w:type="gramStart"/>
      <w:r w:rsidR="00A8475F" w:rsidRPr="00FD5401">
        <w:rPr>
          <w:i w:val="0"/>
          <w:iCs w:val="0"/>
          <w:sz w:val="24"/>
          <w:szCs w:val="24"/>
        </w:rPr>
        <w:t>C:N</w:t>
      </w:r>
      <w:proofErr w:type="gramEnd"/>
      <w:r w:rsidR="00A8475F" w:rsidRPr="00FD5401">
        <w:rPr>
          <w:i w:val="0"/>
          <w:iCs w:val="0"/>
          <w:sz w:val="24"/>
          <w:szCs w:val="24"/>
        </w:rPr>
        <w:t xml:space="preserve"> </w:t>
      </w:r>
      <w:r w:rsidR="009441C1" w:rsidRPr="00FD5401">
        <w:rPr>
          <w:i w:val="0"/>
          <w:iCs w:val="0"/>
          <w:sz w:val="24"/>
          <w:szCs w:val="24"/>
        </w:rPr>
        <w:t xml:space="preserve">mass </w:t>
      </w:r>
      <w:r w:rsidR="00A8475F" w:rsidRPr="00FD5401">
        <w:rPr>
          <w:i w:val="0"/>
          <w:iCs w:val="0"/>
          <w:sz w:val="24"/>
          <w:szCs w:val="24"/>
        </w:rPr>
        <w:t xml:space="preserve">ratios </w:t>
      </w:r>
      <w:r w:rsidR="009441C1" w:rsidRPr="00FD5401">
        <w:rPr>
          <w:i w:val="0"/>
          <w:iCs w:val="0"/>
          <w:sz w:val="24"/>
          <w:szCs w:val="24"/>
        </w:rPr>
        <w:t xml:space="preserve">exceeded </w:t>
      </w:r>
      <w:r w:rsidR="00A8475F" w:rsidRPr="00FD5401">
        <w:rPr>
          <w:i w:val="0"/>
          <w:iCs w:val="0"/>
          <w:sz w:val="24"/>
          <w:szCs w:val="24"/>
        </w:rPr>
        <w:t>3.5 we corrected the</w:t>
      </w:r>
      <w:r w:rsidR="00FC320A" w:rsidRPr="00FD5401">
        <w:rPr>
          <w:i w:val="0"/>
          <w:iCs w:val="0"/>
          <w:sz w:val="24"/>
          <w:szCs w:val="24"/>
        </w:rPr>
        <w:t xml:space="preserve"> </w:t>
      </w:r>
      <w:r w:rsidR="007301B2" w:rsidRPr="00FD5401">
        <w:rPr>
          <w:i w:val="0"/>
          <w:iCs w:val="0"/>
          <w:sz w:val="24"/>
          <w:szCs w:val="24"/>
        </w:rPr>
        <w:t>δ</w:t>
      </w:r>
      <w:r w:rsidR="007301B2" w:rsidRPr="00FD5401">
        <w:rPr>
          <w:i w:val="0"/>
          <w:iCs w:val="0"/>
          <w:sz w:val="24"/>
          <w:szCs w:val="24"/>
          <w:vertAlign w:val="superscript"/>
        </w:rPr>
        <w:t>13</w:t>
      </w:r>
      <w:r w:rsidR="007301B2" w:rsidRPr="00FD5401">
        <w:rPr>
          <w:i w:val="0"/>
          <w:iCs w:val="0"/>
          <w:sz w:val="24"/>
          <w:szCs w:val="24"/>
        </w:rPr>
        <w:t>C</w:t>
      </w:r>
      <w:r w:rsidR="00A8475F" w:rsidRPr="00FD5401">
        <w:rPr>
          <w:i w:val="0"/>
          <w:iCs w:val="0"/>
          <w:sz w:val="24"/>
          <w:szCs w:val="24"/>
        </w:rPr>
        <w:t xml:space="preserve"> values using </w:t>
      </w:r>
      <w:r w:rsidR="007301B2" w:rsidRPr="00FD5401">
        <w:rPr>
          <w:i w:val="0"/>
          <w:iCs w:val="0"/>
          <w:sz w:val="24"/>
          <w:szCs w:val="24"/>
        </w:rPr>
        <w:t>these derived formulae.</w:t>
      </w:r>
      <w:r w:rsidR="00FC320A" w:rsidRPr="00FD5401">
        <w:rPr>
          <w:i w:val="0"/>
          <w:iCs w:val="0"/>
          <w:sz w:val="24"/>
          <w:szCs w:val="24"/>
        </w:rPr>
        <w:t xml:space="preserve"> </w:t>
      </w:r>
      <w:bookmarkStart w:id="8" w:name="_Hlk151758932"/>
      <w:r w:rsidR="00FC320A" w:rsidRPr="00FD5401">
        <w:rPr>
          <w:i w:val="0"/>
          <w:iCs w:val="0"/>
          <w:sz w:val="24"/>
          <w:szCs w:val="24"/>
        </w:rPr>
        <w:t xml:space="preserve">For </w:t>
      </w:r>
      <w:r w:rsidR="001317E9" w:rsidRPr="00FD5401">
        <w:rPr>
          <w:i w:val="0"/>
          <w:iCs w:val="0"/>
          <w:sz w:val="24"/>
          <w:szCs w:val="24"/>
        </w:rPr>
        <w:t xml:space="preserve">mixed community </w:t>
      </w:r>
      <w:r w:rsidR="00FC320A" w:rsidRPr="00FD5401">
        <w:rPr>
          <w:i w:val="0"/>
          <w:iCs w:val="0"/>
          <w:sz w:val="24"/>
          <w:szCs w:val="24"/>
        </w:rPr>
        <w:t>zooplankton samples</w:t>
      </w:r>
      <w:r w:rsidR="00691D73" w:rsidRPr="00FD5401">
        <w:rPr>
          <w:i w:val="0"/>
          <w:iCs w:val="0"/>
          <w:sz w:val="24"/>
          <w:szCs w:val="24"/>
        </w:rPr>
        <w:t>,</w:t>
      </w:r>
      <w:r w:rsidR="00FC320A" w:rsidRPr="00FD5401">
        <w:rPr>
          <w:i w:val="0"/>
          <w:iCs w:val="0"/>
          <w:sz w:val="24"/>
          <w:szCs w:val="24"/>
        </w:rPr>
        <w:t xml:space="preserve"> </w:t>
      </w:r>
      <w:r w:rsidR="00691D73" w:rsidRPr="00FD5401">
        <w:rPr>
          <w:i w:val="0"/>
          <w:iCs w:val="0"/>
          <w:sz w:val="24"/>
          <w:szCs w:val="24"/>
        </w:rPr>
        <w:t>where sample material was limited, δ</w:t>
      </w:r>
      <w:r w:rsidR="00691D73" w:rsidRPr="00FD5401">
        <w:rPr>
          <w:i w:val="0"/>
          <w:iCs w:val="0"/>
          <w:sz w:val="24"/>
          <w:szCs w:val="24"/>
          <w:vertAlign w:val="superscript"/>
        </w:rPr>
        <w:t>13</w:t>
      </w:r>
      <w:r w:rsidR="00691D73" w:rsidRPr="00FD5401">
        <w:rPr>
          <w:i w:val="0"/>
          <w:iCs w:val="0"/>
          <w:sz w:val="24"/>
          <w:szCs w:val="24"/>
        </w:rPr>
        <w:t xml:space="preserve">C </w:t>
      </w:r>
      <w:r w:rsidR="00FC320A" w:rsidRPr="00FD5401">
        <w:rPr>
          <w:i w:val="0"/>
          <w:iCs w:val="0"/>
          <w:sz w:val="24"/>
          <w:szCs w:val="24"/>
        </w:rPr>
        <w:t xml:space="preserve">data were corrected for lipid content </w:t>
      </w:r>
      <w:r w:rsidR="008C26E0">
        <w:rPr>
          <w:i w:val="0"/>
          <w:iCs w:val="0"/>
          <w:sz w:val="24"/>
          <w:szCs w:val="24"/>
        </w:rPr>
        <w:t xml:space="preserve">using C:N molar ratios </w:t>
      </w:r>
      <w:r w:rsidR="00FC320A" w:rsidRPr="00FD5401">
        <w:rPr>
          <w:i w:val="0"/>
          <w:iCs w:val="0"/>
          <w:sz w:val="24"/>
          <w:szCs w:val="24"/>
        </w:rPr>
        <w:t xml:space="preserve">following equations in Fry </w:t>
      </w:r>
      <w:r w:rsidR="00FC320A" w:rsidRPr="00FD5401">
        <w:rPr>
          <w:i w:val="0"/>
          <w:sz w:val="24"/>
          <w:szCs w:val="24"/>
        </w:rPr>
        <w:fldChar w:fldCharType="begin"/>
      </w:r>
      <w:r w:rsidR="00FC320A" w:rsidRPr="00FD5401">
        <w:rPr>
          <w:i w:val="0"/>
          <w:sz w:val="24"/>
          <w:szCs w:val="24"/>
        </w:rPr>
        <w:instrText xml:space="preserve"> ADDIN EN.CITE &lt;EndNote&gt;&lt;Cite ExcludeAuth="1"&gt;&lt;Author&gt;Fry&lt;/Author&gt;&lt;Year&gt;2002&lt;/Year&gt;&lt;RecNum&gt;1823&lt;/RecNum&gt;&lt;DisplayText&gt;(2002)&lt;/DisplayText&gt;&lt;record&gt;&lt;rec-number&gt;1823&lt;/rec-number&gt;&lt;foreign-keys&gt;&lt;key app="EN" db-id="x2rfe0xwprxxxwew92sp0tsaasx5ppd0d950" timestamp="1423159148"&gt;1823&lt;/key&gt;&lt;/foreign-keys&gt;&lt;ref-type name="Journal Article"&gt;17&lt;/ref-type&gt;&lt;contributors&gt;&lt;authors&gt;&lt;author&gt;Fry, Brian&lt;/author&gt;&lt;/authors&gt;&lt;/contributors&gt;&lt;titles&gt;&lt;title&gt;Stable isotopic indicators of habitat use by Mississippi River fish&lt;/title&gt;&lt;secondary-title&gt;Journal of the North American Benthological Society&lt;/secondary-title&gt;&lt;/titles&gt;&lt;periodical&gt;&lt;full-title&gt;Journal of the North American Benthological Society&lt;/full-title&gt;&lt;abbr-1&gt;--&amp;gt;&lt;/abbr-1&gt;&lt;abbr-2&gt;J. N. Am. Benthol. Soc.&lt;/abbr-2&gt;&lt;/periodical&gt;&lt;pages&gt;676-685&lt;/pages&gt;&lt;volume&gt;21&lt;/volume&gt;&lt;number&gt;4&lt;/number&gt;&lt;dates&gt;&lt;year&gt;2002&lt;/year&gt;&lt;/dates&gt;&lt;urls&gt;&lt;/urls&gt;&lt;/record&gt;&lt;/Cite&gt;&lt;/EndNote&gt;</w:instrText>
      </w:r>
      <w:r w:rsidR="00FC320A" w:rsidRPr="00FD5401">
        <w:rPr>
          <w:i w:val="0"/>
          <w:sz w:val="24"/>
          <w:szCs w:val="24"/>
        </w:rPr>
        <w:fldChar w:fldCharType="separate"/>
      </w:r>
      <w:r w:rsidR="00FC320A" w:rsidRPr="00FD5401">
        <w:rPr>
          <w:i w:val="0"/>
          <w:noProof/>
          <w:sz w:val="24"/>
          <w:szCs w:val="24"/>
        </w:rPr>
        <w:t>(2002)</w:t>
      </w:r>
      <w:r w:rsidR="00FC320A" w:rsidRPr="00FD5401">
        <w:rPr>
          <w:i w:val="0"/>
          <w:sz w:val="24"/>
          <w:szCs w:val="24"/>
        </w:rPr>
        <w:fldChar w:fldCharType="end"/>
      </w:r>
      <w:r w:rsidR="00FC320A" w:rsidRPr="00FD5401">
        <w:rPr>
          <w:i w:val="0"/>
          <w:sz w:val="24"/>
          <w:szCs w:val="24"/>
        </w:rPr>
        <w:t>.</w:t>
      </w:r>
      <w:r w:rsidR="00FC320A" w:rsidRPr="00FD5401">
        <w:rPr>
          <w:iCs w:val="0"/>
          <w:sz w:val="24"/>
          <w:szCs w:val="24"/>
        </w:rPr>
        <w:t xml:space="preserve"> </w:t>
      </w:r>
    </w:p>
    <w:bookmarkEnd w:id="8"/>
    <w:p w14:paraId="63E50323" w14:textId="77777777" w:rsidR="006204F3" w:rsidRPr="006204F3" w:rsidRDefault="006204F3" w:rsidP="0088368A">
      <w:pPr>
        <w:pStyle w:val="Affiliations"/>
        <w:spacing w:line="480" w:lineRule="auto"/>
        <w:jc w:val="left"/>
        <w:rPr>
          <w:i w:val="0"/>
          <w:sz w:val="24"/>
          <w:szCs w:val="24"/>
        </w:rPr>
      </w:pPr>
    </w:p>
    <w:p w14:paraId="1EDBB46B" w14:textId="786ED4BE" w:rsidR="006204F3" w:rsidRPr="00CC039E" w:rsidRDefault="008F086B" w:rsidP="0088368A">
      <w:pPr>
        <w:pStyle w:val="Affiliations"/>
        <w:spacing w:line="480" w:lineRule="auto"/>
        <w:jc w:val="left"/>
        <w:rPr>
          <w:b/>
          <w:bCs/>
          <w:i w:val="0"/>
          <w:sz w:val="24"/>
          <w:szCs w:val="24"/>
        </w:rPr>
      </w:pPr>
      <w:bookmarkStart w:id="9" w:name="_Hlk152688681"/>
      <w:r>
        <w:rPr>
          <w:b/>
          <w:bCs/>
          <w:i w:val="0"/>
          <w:sz w:val="24"/>
          <w:szCs w:val="24"/>
        </w:rPr>
        <w:t xml:space="preserve">2.3 </w:t>
      </w:r>
      <w:r w:rsidR="004D0BA2" w:rsidRPr="006204F3">
        <w:rPr>
          <w:b/>
          <w:bCs/>
          <w:i w:val="0"/>
          <w:sz w:val="24"/>
          <w:szCs w:val="24"/>
        </w:rPr>
        <w:t xml:space="preserve">Stable </w:t>
      </w:r>
      <w:r w:rsidR="00E428EB" w:rsidRPr="006204F3">
        <w:rPr>
          <w:b/>
          <w:bCs/>
          <w:i w:val="0"/>
          <w:sz w:val="24"/>
          <w:szCs w:val="24"/>
        </w:rPr>
        <w:t>i</w:t>
      </w:r>
      <w:r w:rsidR="004D0BA2" w:rsidRPr="006204F3">
        <w:rPr>
          <w:b/>
          <w:bCs/>
          <w:i w:val="0"/>
          <w:sz w:val="24"/>
          <w:szCs w:val="24"/>
        </w:rPr>
        <w:t xml:space="preserve">sotope </w:t>
      </w:r>
      <w:r w:rsidR="00E428EB" w:rsidRPr="006204F3">
        <w:rPr>
          <w:b/>
          <w:bCs/>
          <w:i w:val="0"/>
          <w:sz w:val="24"/>
          <w:szCs w:val="24"/>
        </w:rPr>
        <w:t>a</w:t>
      </w:r>
      <w:r w:rsidR="004D0BA2" w:rsidRPr="006204F3">
        <w:rPr>
          <w:b/>
          <w:bCs/>
          <w:i w:val="0"/>
          <w:sz w:val="24"/>
          <w:szCs w:val="24"/>
        </w:rPr>
        <w:t>nalysis</w:t>
      </w:r>
    </w:p>
    <w:p w14:paraId="22572B6B" w14:textId="522F8F49" w:rsidR="006204F3" w:rsidRPr="00CC039E" w:rsidRDefault="008F086B" w:rsidP="0088368A">
      <w:pPr>
        <w:pStyle w:val="Affiliations"/>
        <w:spacing w:line="480" w:lineRule="auto"/>
        <w:jc w:val="left"/>
        <w:rPr>
          <w:b/>
          <w:bCs/>
          <w:iCs w:val="0"/>
          <w:sz w:val="24"/>
          <w:szCs w:val="24"/>
        </w:rPr>
      </w:pPr>
      <w:r w:rsidRPr="008F086B">
        <w:rPr>
          <w:b/>
          <w:bCs/>
          <w:i w:val="0"/>
          <w:sz w:val="24"/>
          <w:szCs w:val="24"/>
        </w:rPr>
        <w:t>2.3.1</w:t>
      </w:r>
      <w:r>
        <w:rPr>
          <w:b/>
          <w:bCs/>
          <w:iCs w:val="0"/>
          <w:sz w:val="24"/>
          <w:szCs w:val="24"/>
        </w:rPr>
        <w:t xml:space="preserve"> </w:t>
      </w:r>
      <w:r w:rsidR="009E4D83" w:rsidRPr="00D51414">
        <w:rPr>
          <w:b/>
          <w:bCs/>
          <w:iCs w:val="0"/>
          <w:sz w:val="24"/>
          <w:szCs w:val="24"/>
        </w:rPr>
        <w:t xml:space="preserve">Bulk </w:t>
      </w:r>
      <w:r w:rsidR="00E428EB" w:rsidRPr="00D51414">
        <w:rPr>
          <w:b/>
          <w:bCs/>
          <w:iCs w:val="0"/>
          <w:sz w:val="24"/>
          <w:szCs w:val="24"/>
        </w:rPr>
        <w:t>s</w:t>
      </w:r>
      <w:r w:rsidR="009E4D83" w:rsidRPr="00D51414">
        <w:rPr>
          <w:b/>
          <w:bCs/>
          <w:iCs w:val="0"/>
          <w:sz w:val="24"/>
          <w:szCs w:val="24"/>
        </w:rPr>
        <w:t xml:space="preserve">table </w:t>
      </w:r>
      <w:r w:rsidR="00E428EB" w:rsidRPr="00D51414">
        <w:rPr>
          <w:b/>
          <w:bCs/>
          <w:iCs w:val="0"/>
          <w:sz w:val="24"/>
          <w:szCs w:val="24"/>
        </w:rPr>
        <w:t>i</w:t>
      </w:r>
      <w:r w:rsidR="009E4D83" w:rsidRPr="00D51414">
        <w:rPr>
          <w:b/>
          <w:bCs/>
          <w:iCs w:val="0"/>
          <w:sz w:val="24"/>
          <w:szCs w:val="24"/>
        </w:rPr>
        <w:t xml:space="preserve">sotope </w:t>
      </w:r>
      <w:r w:rsidR="00E428EB" w:rsidRPr="00D51414">
        <w:rPr>
          <w:b/>
          <w:bCs/>
          <w:iCs w:val="0"/>
          <w:sz w:val="24"/>
          <w:szCs w:val="24"/>
        </w:rPr>
        <w:t>a</w:t>
      </w:r>
      <w:r w:rsidR="009E4D83" w:rsidRPr="00D51414">
        <w:rPr>
          <w:b/>
          <w:bCs/>
          <w:iCs w:val="0"/>
          <w:sz w:val="24"/>
          <w:szCs w:val="24"/>
        </w:rPr>
        <w:t>nalysis</w:t>
      </w:r>
    </w:p>
    <w:p w14:paraId="4DE835CC" w14:textId="1A9C841D" w:rsidR="00421DBB" w:rsidRPr="00893101" w:rsidRDefault="00424122" w:rsidP="0088368A">
      <w:pPr>
        <w:pStyle w:val="TextBody"/>
        <w:spacing w:after="0" w:line="480" w:lineRule="auto"/>
        <w:jc w:val="left"/>
        <w:rPr>
          <w:szCs w:val="24"/>
          <w:lang w:val="en-AU"/>
        </w:rPr>
      </w:pPr>
      <w:r w:rsidRPr="00CE376F">
        <w:rPr>
          <w:szCs w:val="24"/>
          <w:lang w:val="en-AU"/>
        </w:rPr>
        <w:t xml:space="preserve">All </w:t>
      </w:r>
      <w:r w:rsidR="0014526F" w:rsidRPr="00CE376F">
        <w:rPr>
          <w:szCs w:val="24"/>
          <w:lang w:val="en-AU"/>
        </w:rPr>
        <w:t xml:space="preserve">bulk </w:t>
      </w:r>
      <w:r w:rsidRPr="00CE376F">
        <w:rPr>
          <w:szCs w:val="24"/>
          <w:lang w:val="en-AU"/>
        </w:rPr>
        <w:t xml:space="preserve">stable isotope analyses were carried out at </w:t>
      </w:r>
      <w:r w:rsidR="00783CB8" w:rsidRPr="00CE376F">
        <w:rPr>
          <w:szCs w:val="24"/>
          <w:lang w:val="en-AU"/>
        </w:rPr>
        <w:t xml:space="preserve">the </w:t>
      </w:r>
      <w:r w:rsidRPr="00CE376F">
        <w:rPr>
          <w:szCs w:val="24"/>
          <w:lang w:val="en-AU"/>
        </w:rPr>
        <w:t xml:space="preserve">NIWA Environmental and Ecological Stable Isotope </w:t>
      </w:r>
      <w:r w:rsidR="005006E1">
        <w:rPr>
          <w:szCs w:val="24"/>
          <w:lang w:val="en-AU"/>
        </w:rPr>
        <w:t xml:space="preserve">Analytical </w:t>
      </w:r>
      <w:r w:rsidRPr="00CE376F">
        <w:rPr>
          <w:szCs w:val="24"/>
          <w:lang w:val="en-AU"/>
        </w:rPr>
        <w:t>Facility in Wellington, New Zealand</w:t>
      </w:r>
      <w:r w:rsidR="008F2A34">
        <w:rPr>
          <w:szCs w:val="24"/>
          <w:lang w:val="en-AU"/>
        </w:rPr>
        <w:t>,</w:t>
      </w:r>
      <w:r w:rsidR="00810A6D" w:rsidRPr="00CE376F">
        <w:rPr>
          <w:szCs w:val="24"/>
          <w:lang w:val="en-AU"/>
        </w:rPr>
        <w:t xml:space="preserve"> using two intercalibrated elemental analyser (EA) </w:t>
      </w:r>
      <w:r w:rsidR="00C25DC8" w:rsidRPr="00CE376F">
        <w:rPr>
          <w:szCs w:val="24"/>
          <w:lang w:val="en-AU"/>
        </w:rPr>
        <w:t>contin</w:t>
      </w:r>
      <w:r w:rsidR="00F2378B">
        <w:rPr>
          <w:szCs w:val="24"/>
          <w:lang w:val="en-AU"/>
        </w:rPr>
        <w:t>u</w:t>
      </w:r>
      <w:r w:rsidR="00C25DC8" w:rsidRPr="00CE376F">
        <w:rPr>
          <w:szCs w:val="24"/>
          <w:lang w:val="en-AU"/>
        </w:rPr>
        <w:t xml:space="preserve">ous flow </w:t>
      </w:r>
      <w:r w:rsidR="00810A6D" w:rsidRPr="00CE376F">
        <w:rPr>
          <w:szCs w:val="24"/>
          <w:lang w:val="en-AU"/>
        </w:rPr>
        <w:t>isotope ratio mass spectrometer (</w:t>
      </w:r>
      <w:r w:rsidR="00C25DC8" w:rsidRPr="00CE376F">
        <w:rPr>
          <w:szCs w:val="24"/>
          <w:lang w:val="en-AU"/>
        </w:rPr>
        <w:t>CF-</w:t>
      </w:r>
      <w:r w:rsidR="00810A6D" w:rsidRPr="00CE376F">
        <w:rPr>
          <w:szCs w:val="24"/>
          <w:lang w:val="en-AU"/>
        </w:rPr>
        <w:t>IRMS) analytical systems</w:t>
      </w:r>
      <w:r w:rsidRPr="00CE376F">
        <w:rPr>
          <w:szCs w:val="24"/>
          <w:lang w:val="en-AU"/>
        </w:rPr>
        <w:t xml:space="preserve">. </w:t>
      </w:r>
      <w:r w:rsidR="00810A6D" w:rsidRPr="00CE376F">
        <w:rPr>
          <w:szCs w:val="24"/>
          <w:lang w:val="en-AU"/>
        </w:rPr>
        <w:t>Most a</w:t>
      </w:r>
      <w:r w:rsidRPr="00CE376F">
        <w:rPr>
          <w:szCs w:val="24"/>
          <w:lang w:val="en-AU"/>
        </w:rPr>
        <w:t xml:space="preserve">nalyses were </w:t>
      </w:r>
      <w:r w:rsidR="00150744" w:rsidRPr="00CE376F">
        <w:rPr>
          <w:szCs w:val="24"/>
          <w:lang w:val="en-AU"/>
        </w:rPr>
        <w:t>carried out using</w:t>
      </w:r>
      <w:r w:rsidRPr="00CE376F">
        <w:rPr>
          <w:szCs w:val="24"/>
          <w:lang w:val="en-AU"/>
        </w:rPr>
        <w:t xml:space="preserve"> a MAS200 autosampler connected </w:t>
      </w:r>
      <w:r w:rsidRPr="00CE376F">
        <w:rPr>
          <w:szCs w:val="24"/>
          <w:lang w:val="en-AU"/>
        </w:rPr>
        <w:lastRenderedPageBreak/>
        <w:t xml:space="preserve">to a Flash 2000 </w:t>
      </w:r>
      <w:r w:rsidR="00810A6D" w:rsidRPr="00CE376F">
        <w:rPr>
          <w:szCs w:val="24"/>
          <w:lang w:val="en-AU"/>
        </w:rPr>
        <w:t>EA coup</w:t>
      </w:r>
      <w:r w:rsidRPr="00CE376F">
        <w:rPr>
          <w:szCs w:val="24"/>
          <w:lang w:val="en-AU"/>
        </w:rPr>
        <w:t>led with a DELTA V Plus (Thermo</w:t>
      </w:r>
      <w:r w:rsidR="0022401A">
        <w:rPr>
          <w:szCs w:val="24"/>
          <w:lang w:val="en-AU"/>
        </w:rPr>
        <w:t xml:space="preserve"> </w:t>
      </w:r>
      <w:r w:rsidRPr="00CE376F">
        <w:rPr>
          <w:szCs w:val="24"/>
          <w:lang w:val="en-AU"/>
        </w:rPr>
        <w:t xml:space="preserve">Fisher Scientific, Bremen, Germany) </w:t>
      </w:r>
      <w:r w:rsidR="00B47083" w:rsidRPr="00CE376F">
        <w:rPr>
          <w:szCs w:val="24"/>
          <w:lang w:val="en-AU"/>
        </w:rPr>
        <w:t>CF-</w:t>
      </w:r>
      <w:r w:rsidRPr="00CE376F">
        <w:rPr>
          <w:szCs w:val="24"/>
          <w:lang w:val="en-AU"/>
        </w:rPr>
        <w:t>IRMS.</w:t>
      </w:r>
      <w:r w:rsidR="00810A6D" w:rsidRPr="00CE376F">
        <w:rPr>
          <w:szCs w:val="24"/>
          <w:lang w:val="en-AU"/>
        </w:rPr>
        <w:t xml:space="preserve"> A small number of samples were analysed using an AS200_LS autosampler on an NA-1500 </w:t>
      </w:r>
      <w:r w:rsidR="00784944" w:rsidRPr="00CE376F">
        <w:rPr>
          <w:szCs w:val="24"/>
          <w:lang w:val="en-AU"/>
        </w:rPr>
        <w:t>EA</w:t>
      </w:r>
      <w:r w:rsidR="00810A6D" w:rsidRPr="00CE376F">
        <w:rPr>
          <w:szCs w:val="24"/>
          <w:lang w:val="en-AU"/>
        </w:rPr>
        <w:t xml:space="preserve"> (</w:t>
      </w:r>
      <w:proofErr w:type="spellStart"/>
      <w:r w:rsidR="00810A6D" w:rsidRPr="00CE376F">
        <w:rPr>
          <w:szCs w:val="24"/>
          <w:lang w:val="en-AU"/>
        </w:rPr>
        <w:t>Fisons</w:t>
      </w:r>
      <w:proofErr w:type="spellEnd"/>
      <w:r w:rsidR="00810A6D" w:rsidRPr="00CE376F">
        <w:rPr>
          <w:szCs w:val="24"/>
          <w:lang w:val="en-AU"/>
        </w:rPr>
        <w:t xml:space="preserve"> Instruments, Rodano, Italy) linked to a </w:t>
      </w:r>
      <w:proofErr w:type="spellStart"/>
      <w:r w:rsidR="00810A6D" w:rsidRPr="00CE376F">
        <w:rPr>
          <w:szCs w:val="24"/>
          <w:lang w:val="en-AU"/>
        </w:rPr>
        <w:t>DELTA</w:t>
      </w:r>
      <w:r w:rsidR="00810A6D" w:rsidRPr="00CE376F">
        <w:rPr>
          <w:szCs w:val="24"/>
          <w:vertAlign w:val="superscript"/>
          <w:lang w:val="en-AU"/>
        </w:rPr>
        <w:t>Plus</w:t>
      </w:r>
      <w:proofErr w:type="spellEnd"/>
      <w:r w:rsidR="00784944" w:rsidRPr="00CE376F">
        <w:rPr>
          <w:szCs w:val="24"/>
          <w:lang w:val="en-AU"/>
        </w:rPr>
        <w:t xml:space="preserve"> </w:t>
      </w:r>
      <w:r w:rsidR="00B47083" w:rsidRPr="00CE376F">
        <w:rPr>
          <w:szCs w:val="24"/>
          <w:lang w:val="en-AU"/>
        </w:rPr>
        <w:t>CF-</w:t>
      </w:r>
      <w:r w:rsidR="00784944" w:rsidRPr="00CE376F">
        <w:rPr>
          <w:szCs w:val="24"/>
          <w:lang w:val="en-AU"/>
        </w:rPr>
        <w:t xml:space="preserve">IRMS. </w:t>
      </w:r>
      <w:r w:rsidR="00521AB0">
        <w:rPr>
          <w:szCs w:val="24"/>
          <w:lang w:val="en-AU"/>
        </w:rPr>
        <w:t xml:space="preserve">For details of </w:t>
      </w:r>
      <w:r w:rsidR="00895400">
        <w:rPr>
          <w:szCs w:val="24"/>
          <w:lang w:val="en-AU"/>
        </w:rPr>
        <w:t xml:space="preserve">analysis, </w:t>
      </w:r>
      <w:r w:rsidR="00893101">
        <w:rPr>
          <w:szCs w:val="24"/>
          <w:lang w:val="en-AU"/>
        </w:rPr>
        <w:t xml:space="preserve">standards used, </w:t>
      </w:r>
      <w:r w:rsidR="00A95CAF">
        <w:rPr>
          <w:szCs w:val="24"/>
          <w:lang w:val="en-AU"/>
        </w:rPr>
        <w:t xml:space="preserve">isotopic calculations and </w:t>
      </w:r>
      <w:r w:rsidR="00893101">
        <w:rPr>
          <w:szCs w:val="24"/>
          <w:lang w:val="en-AU"/>
        </w:rPr>
        <w:t>normalisation, accuracy and precision refer to</w:t>
      </w:r>
      <w:r w:rsidR="008A5650" w:rsidRPr="00E157AA">
        <w:rPr>
          <w:szCs w:val="24"/>
          <w:lang w:val="en-AU"/>
        </w:rPr>
        <w:t xml:space="preserve"> Text S</w:t>
      </w:r>
      <w:r w:rsidR="006B7013">
        <w:rPr>
          <w:szCs w:val="24"/>
          <w:lang w:val="en-AU"/>
        </w:rPr>
        <w:t>6</w:t>
      </w:r>
      <w:r w:rsidR="00893101" w:rsidRPr="00E157AA">
        <w:rPr>
          <w:szCs w:val="24"/>
          <w:lang w:val="en-AU"/>
        </w:rPr>
        <w:t>.</w:t>
      </w:r>
      <w:r w:rsidR="00D917A8" w:rsidRPr="00E157AA">
        <w:rPr>
          <w:szCs w:val="24"/>
          <w:lang w:val="en-AU"/>
        </w:rPr>
        <w:t xml:space="preserve"> </w:t>
      </w:r>
      <w:bookmarkStart w:id="10" w:name="_Hlk152711350"/>
      <w:r w:rsidR="00601647" w:rsidRPr="00CE376F">
        <w:rPr>
          <w:szCs w:val="24"/>
          <w:lang w:val="en-AU"/>
        </w:rPr>
        <w:t xml:space="preserve">All estimates of variance </w:t>
      </w:r>
      <w:r w:rsidR="00601647">
        <w:rPr>
          <w:szCs w:val="24"/>
          <w:lang w:val="en-AU"/>
        </w:rPr>
        <w:t xml:space="preserve">reported </w:t>
      </w:r>
      <w:r w:rsidR="00601647" w:rsidRPr="00CE376F">
        <w:rPr>
          <w:szCs w:val="24"/>
          <w:lang w:val="en-AU"/>
        </w:rPr>
        <w:t xml:space="preserve">are </w:t>
      </w:r>
      <w:r w:rsidR="00F61069">
        <w:rPr>
          <w:szCs w:val="24"/>
          <w:lang w:val="en-AU"/>
        </w:rPr>
        <w:t>given as</w:t>
      </w:r>
      <w:r w:rsidR="00F61069" w:rsidRPr="00CE376F">
        <w:rPr>
          <w:szCs w:val="24"/>
          <w:lang w:val="en-AU"/>
        </w:rPr>
        <w:t xml:space="preserve"> </w:t>
      </w:r>
      <w:r w:rsidR="00E86427">
        <w:rPr>
          <w:szCs w:val="24"/>
          <w:lang w:val="en-AU"/>
        </w:rPr>
        <w:t xml:space="preserve">± </w:t>
      </w:r>
      <w:r w:rsidR="00601647" w:rsidRPr="00CE376F">
        <w:rPr>
          <w:szCs w:val="24"/>
          <w:lang w:val="en-AU"/>
        </w:rPr>
        <w:t>1 standard deviation (SD)</w:t>
      </w:r>
      <w:r w:rsidR="006B1BDB">
        <w:rPr>
          <w:szCs w:val="24"/>
          <w:lang w:val="en-AU"/>
        </w:rPr>
        <w:t>, reporting using the format “mean</w:t>
      </w:r>
      <m:oMath>
        <m:r>
          <w:rPr>
            <w:rFonts w:ascii="Cambria Math" w:eastAsiaTheme="minorHAnsi" w:hAnsi="Cambria Math"/>
            <w:color w:val="auto"/>
            <w:szCs w:val="24"/>
            <w:lang w:val="en-NZ" w:eastAsia="en-NZ"/>
          </w:rPr>
          <m:t>, SD"</m:t>
        </m:r>
      </m:oMath>
      <w:r w:rsidR="00601647">
        <w:rPr>
          <w:szCs w:val="24"/>
          <w:lang w:val="en-AU"/>
        </w:rPr>
        <w:t>.</w:t>
      </w:r>
    </w:p>
    <w:bookmarkEnd w:id="10"/>
    <w:p w14:paraId="32581325" w14:textId="77777777" w:rsidR="006204F3" w:rsidRPr="00CE376F" w:rsidRDefault="006204F3" w:rsidP="0088368A">
      <w:pPr>
        <w:pStyle w:val="TextBody"/>
        <w:spacing w:after="0" w:line="480" w:lineRule="auto"/>
        <w:jc w:val="left"/>
        <w:rPr>
          <w:szCs w:val="24"/>
          <w:lang w:val="en-AU"/>
        </w:rPr>
      </w:pPr>
    </w:p>
    <w:p w14:paraId="29FD81EE" w14:textId="6597BFC3" w:rsidR="0008012B" w:rsidRPr="00DB472F" w:rsidRDefault="008F086B" w:rsidP="0088368A">
      <w:pPr>
        <w:pStyle w:val="TextBody"/>
        <w:spacing w:after="0" w:line="480" w:lineRule="auto"/>
        <w:jc w:val="left"/>
        <w:rPr>
          <w:szCs w:val="24"/>
          <w:lang w:val="en-GB"/>
        </w:rPr>
      </w:pPr>
      <w:r w:rsidRPr="008F086B">
        <w:rPr>
          <w:b/>
          <w:bCs/>
          <w:szCs w:val="24"/>
          <w:lang w:val="en-GB"/>
        </w:rPr>
        <w:t>2.3.2</w:t>
      </w:r>
      <w:r>
        <w:rPr>
          <w:szCs w:val="24"/>
          <w:lang w:val="en-GB"/>
        </w:rPr>
        <w:t xml:space="preserve"> </w:t>
      </w:r>
      <w:r w:rsidR="00021470" w:rsidRPr="00D51414">
        <w:rPr>
          <w:b/>
          <w:bCs/>
          <w:i/>
          <w:iCs/>
          <w:szCs w:val="24"/>
          <w:lang w:val="en-GB"/>
        </w:rPr>
        <w:t>Amino acid</w:t>
      </w:r>
      <w:r w:rsidR="00D92A0F" w:rsidRPr="00D51414">
        <w:rPr>
          <w:b/>
          <w:bCs/>
          <w:i/>
          <w:iCs/>
          <w:szCs w:val="24"/>
          <w:lang w:val="en-GB"/>
        </w:rPr>
        <w:t xml:space="preserve"> </w:t>
      </w:r>
      <w:r w:rsidR="00021470" w:rsidRPr="00D51414">
        <w:rPr>
          <w:b/>
          <w:bCs/>
          <w:i/>
          <w:iCs/>
          <w:szCs w:val="24"/>
          <w:lang w:val="en-GB"/>
        </w:rPr>
        <w:t>hydrolysis</w:t>
      </w:r>
      <w:r w:rsidR="002F588B">
        <w:rPr>
          <w:b/>
          <w:bCs/>
          <w:i/>
          <w:iCs/>
          <w:szCs w:val="24"/>
          <w:lang w:val="en-GB"/>
        </w:rPr>
        <w:t xml:space="preserve"> and</w:t>
      </w:r>
      <w:r w:rsidR="00CF341D">
        <w:rPr>
          <w:b/>
          <w:bCs/>
          <w:i/>
          <w:iCs/>
          <w:szCs w:val="24"/>
          <w:lang w:val="en-GB"/>
        </w:rPr>
        <w:t xml:space="preserve"> </w:t>
      </w:r>
      <w:r w:rsidR="00021470" w:rsidRPr="00D51414">
        <w:rPr>
          <w:b/>
          <w:bCs/>
          <w:i/>
          <w:iCs/>
          <w:szCs w:val="24"/>
          <w:lang w:val="en-GB"/>
        </w:rPr>
        <w:t>derivatisation</w:t>
      </w:r>
      <w:r w:rsidR="0008012B" w:rsidRPr="00D51414">
        <w:rPr>
          <w:b/>
          <w:bCs/>
          <w:i/>
          <w:iCs/>
          <w:szCs w:val="24"/>
          <w:lang w:val="en-GB"/>
        </w:rPr>
        <w:t xml:space="preserve"> </w:t>
      </w:r>
      <w:r w:rsidR="002F588B">
        <w:rPr>
          <w:b/>
          <w:bCs/>
          <w:i/>
          <w:iCs/>
          <w:szCs w:val="24"/>
          <w:lang w:val="en-GB"/>
        </w:rPr>
        <w:t>for</w:t>
      </w:r>
      <w:r w:rsidR="00CF341D">
        <w:rPr>
          <w:b/>
          <w:bCs/>
          <w:i/>
          <w:iCs/>
          <w:szCs w:val="24"/>
          <w:lang w:val="en-GB"/>
        </w:rPr>
        <w:t xml:space="preserve"> compound-specific isotope analysis </w:t>
      </w:r>
      <w:r w:rsidR="002F588B">
        <w:rPr>
          <w:b/>
          <w:bCs/>
          <w:i/>
          <w:iCs/>
          <w:szCs w:val="24"/>
          <w:lang w:val="en-GB"/>
        </w:rPr>
        <w:t xml:space="preserve">of </w:t>
      </w:r>
      <w:r w:rsidR="004C6CCC" w:rsidRPr="00D51414">
        <w:rPr>
          <w:b/>
          <w:bCs/>
          <w:i/>
          <w:iCs/>
          <w:szCs w:val="24"/>
          <w:lang w:val="en-GB"/>
        </w:rPr>
        <w:t xml:space="preserve">whale biopsy </w:t>
      </w:r>
      <w:r w:rsidR="0008012B" w:rsidRPr="00D51414">
        <w:rPr>
          <w:b/>
          <w:bCs/>
          <w:i/>
          <w:iCs/>
          <w:szCs w:val="24"/>
          <w:lang w:val="en-GB"/>
        </w:rPr>
        <w:t xml:space="preserve">samples </w:t>
      </w:r>
    </w:p>
    <w:p w14:paraId="6582AB58" w14:textId="171010A2" w:rsidR="00A6513B" w:rsidRPr="002D6402" w:rsidRDefault="003C5947" w:rsidP="002D6402">
      <w:pPr>
        <w:pStyle w:val="Affiliations"/>
        <w:spacing w:line="480" w:lineRule="auto"/>
        <w:jc w:val="left"/>
        <w:rPr>
          <w:i w:val="0"/>
          <w:iCs w:val="0"/>
          <w:sz w:val="24"/>
          <w:szCs w:val="24"/>
        </w:rPr>
      </w:pPr>
      <w:r w:rsidRPr="00A037BA">
        <w:rPr>
          <w:i w:val="0"/>
          <w:iCs w:val="0"/>
          <w:color w:val="000000" w:themeColor="text1"/>
          <w:sz w:val="24"/>
          <w:szCs w:val="24"/>
        </w:rPr>
        <w:t xml:space="preserve">Fourteen </w:t>
      </w:r>
      <w:r w:rsidR="0081356B" w:rsidRPr="00A037BA">
        <w:rPr>
          <w:i w:val="0"/>
          <w:iCs w:val="0"/>
          <w:color w:val="000000" w:themeColor="text1"/>
          <w:sz w:val="24"/>
          <w:szCs w:val="24"/>
        </w:rPr>
        <w:t xml:space="preserve">humpback whale skin samples </w:t>
      </w:r>
      <w:r w:rsidR="00E551F3">
        <w:rPr>
          <w:i w:val="0"/>
          <w:iCs w:val="0"/>
          <w:color w:val="000000" w:themeColor="text1"/>
          <w:sz w:val="24"/>
          <w:szCs w:val="24"/>
        </w:rPr>
        <w:t xml:space="preserve">were </w:t>
      </w:r>
      <w:r w:rsidR="002D6402">
        <w:rPr>
          <w:i w:val="0"/>
          <w:color w:val="000000" w:themeColor="text1"/>
          <w:sz w:val="24"/>
          <w:szCs w:val="24"/>
        </w:rPr>
        <w:t xml:space="preserve">selected </w:t>
      </w:r>
      <w:r w:rsidR="0072612F" w:rsidRPr="00A037BA">
        <w:rPr>
          <w:i w:val="0"/>
          <w:iCs w:val="0"/>
          <w:color w:val="000000" w:themeColor="text1"/>
          <w:sz w:val="24"/>
          <w:szCs w:val="24"/>
        </w:rPr>
        <w:t xml:space="preserve">for CSIA </w:t>
      </w:r>
      <w:r w:rsidR="00E67468">
        <w:rPr>
          <w:i w:val="0"/>
          <w:iCs w:val="0"/>
          <w:color w:val="000000" w:themeColor="text1"/>
          <w:sz w:val="24"/>
          <w:szCs w:val="24"/>
        </w:rPr>
        <w:t xml:space="preserve">of </w:t>
      </w:r>
      <w:r w:rsidR="0072612F" w:rsidRPr="00A037BA">
        <w:rPr>
          <w:i w:val="0"/>
          <w:iCs w:val="0"/>
          <w:color w:val="000000" w:themeColor="text1"/>
          <w:sz w:val="24"/>
          <w:szCs w:val="24"/>
        </w:rPr>
        <w:t>δ</w:t>
      </w:r>
      <w:r w:rsidR="0072612F" w:rsidRPr="00A037BA">
        <w:rPr>
          <w:i w:val="0"/>
          <w:iCs w:val="0"/>
          <w:color w:val="000000" w:themeColor="text1"/>
          <w:sz w:val="24"/>
          <w:szCs w:val="24"/>
          <w:vertAlign w:val="superscript"/>
        </w:rPr>
        <w:t>15</w:t>
      </w:r>
      <w:r w:rsidR="0072612F" w:rsidRPr="00A037BA">
        <w:rPr>
          <w:i w:val="0"/>
          <w:iCs w:val="0"/>
          <w:color w:val="000000" w:themeColor="text1"/>
          <w:sz w:val="24"/>
          <w:szCs w:val="24"/>
        </w:rPr>
        <w:t>N</w:t>
      </w:r>
      <w:r w:rsidR="0072612F" w:rsidRPr="00A037BA">
        <w:rPr>
          <w:i w:val="0"/>
          <w:iCs w:val="0"/>
          <w:color w:val="000000" w:themeColor="text1"/>
          <w:sz w:val="24"/>
          <w:szCs w:val="24"/>
          <w:vertAlign w:val="subscript"/>
        </w:rPr>
        <w:t>AA</w:t>
      </w:r>
      <w:r w:rsidR="0072612F" w:rsidRPr="00482127">
        <w:rPr>
          <w:i w:val="0"/>
          <w:color w:val="000000" w:themeColor="text1"/>
          <w:sz w:val="24"/>
          <w:szCs w:val="24"/>
        </w:rPr>
        <w:t xml:space="preserve"> </w:t>
      </w:r>
      <w:r w:rsidR="002D6402" w:rsidRPr="00482127">
        <w:rPr>
          <w:i w:val="0"/>
          <w:color w:val="000000" w:themeColor="text1"/>
          <w:sz w:val="24"/>
          <w:szCs w:val="24"/>
        </w:rPr>
        <w:t>from cluster A and B</w:t>
      </w:r>
      <w:r w:rsidR="002D6402">
        <w:rPr>
          <w:i w:val="0"/>
          <w:color w:val="000000" w:themeColor="text1"/>
          <w:sz w:val="24"/>
          <w:szCs w:val="24"/>
        </w:rPr>
        <w:t xml:space="preserve"> (see 2.4.2)</w:t>
      </w:r>
      <w:r w:rsidR="009C3CE7">
        <w:rPr>
          <w:i w:val="0"/>
          <w:color w:val="000000" w:themeColor="text1"/>
          <w:sz w:val="24"/>
          <w:szCs w:val="24"/>
        </w:rPr>
        <w:t>,</w:t>
      </w:r>
      <w:r w:rsidR="002D6402">
        <w:rPr>
          <w:i w:val="0"/>
          <w:color w:val="000000" w:themeColor="text1"/>
          <w:sz w:val="24"/>
          <w:szCs w:val="24"/>
        </w:rPr>
        <w:t xml:space="preserve"> </w:t>
      </w:r>
      <w:r w:rsidR="00A715F0">
        <w:rPr>
          <w:i w:val="0"/>
          <w:color w:val="000000" w:themeColor="text1"/>
          <w:sz w:val="24"/>
          <w:szCs w:val="24"/>
        </w:rPr>
        <w:t xml:space="preserve">from samples where sufficient skin biopsy material was available </w:t>
      </w:r>
      <w:r w:rsidR="00E551F3">
        <w:rPr>
          <w:i w:val="0"/>
          <w:color w:val="000000" w:themeColor="text1"/>
          <w:sz w:val="24"/>
          <w:szCs w:val="24"/>
        </w:rPr>
        <w:t xml:space="preserve">to </w:t>
      </w:r>
      <w:r w:rsidR="00020A31">
        <w:rPr>
          <w:i w:val="0"/>
          <w:color w:val="000000" w:themeColor="text1"/>
          <w:sz w:val="24"/>
          <w:szCs w:val="24"/>
        </w:rPr>
        <w:t xml:space="preserve">encompass </w:t>
      </w:r>
      <w:r w:rsidR="00100E2C">
        <w:rPr>
          <w:i w:val="0"/>
          <w:color w:val="000000" w:themeColor="text1"/>
          <w:sz w:val="24"/>
          <w:szCs w:val="24"/>
        </w:rPr>
        <w:t xml:space="preserve">the maximum </w:t>
      </w:r>
      <w:r w:rsidR="002D6402">
        <w:rPr>
          <w:i w:val="0"/>
          <w:color w:val="000000" w:themeColor="text1"/>
          <w:sz w:val="24"/>
          <w:szCs w:val="24"/>
        </w:rPr>
        <w:t>range of bulk isotope values</w:t>
      </w:r>
      <w:r w:rsidR="00992360">
        <w:rPr>
          <w:i w:val="0"/>
          <w:color w:val="000000" w:themeColor="text1"/>
          <w:sz w:val="24"/>
          <w:szCs w:val="24"/>
        </w:rPr>
        <w:t xml:space="preserve"> and </w:t>
      </w:r>
      <w:r w:rsidR="00A715F0">
        <w:rPr>
          <w:i w:val="0"/>
          <w:color w:val="000000" w:themeColor="text1"/>
          <w:sz w:val="24"/>
          <w:szCs w:val="24"/>
        </w:rPr>
        <w:t>both sexes (</w:t>
      </w:r>
      <w:r w:rsidR="00483DA8" w:rsidRPr="00A037BA">
        <w:rPr>
          <w:i w:val="0"/>
          <w:iCs w:val="0"/>
          <w:color w:val="000000" w:themeColor="text1"/>
          <w:sz w:val="24"/>
          <w:szCs w:val="24"/>
        </w:rPr>
        <w:t>eight</w:t>
      </w:r>
      <w:r w:rsidR="008541AC" w:rsidRPr="00A037BA">
        <w:rPr>
          <w:i w:val="0"/>
          <w:iCs w:val="0"/>
          <w:color w:val="000000" w:themeColor="text1"/>
          <w:sz w:val="24"/>
          <w:szCs w:val="24"/>
        </w:rPr>
        <w:t xml:space="preserve"> males </w:t>
      </w:r>
      <w:r w:rsidR="001432C2" w:rsidRPr="00A037BA">
        <w:rPr>
          <w:i w:val="0"/>
          <w:iCs w:val="0"/>
          <w:color w:val="000000" w:themeColor="text1"/>
          <w:sz w:val="24"/>
          <w:szCs w:val="24"/>
        </w:rPr>
        <w:t>and six females</w:t>
      </w:r>
      <w:r w:rsidR="00A715F0">
        <w:rPr>
          <w:i w:val="0"/>
          <w:iCs w:val="0"/>
          <w:color w:val="000000" w:themeColor="text1"/>
          <w:sz w:val="24"/>
          <w:szCs w:val="24"/>
        </w:rPr>
        <w:t>)</w:t>
      </w:r>
      <w:r w:rsidR="001432C2" w:rsidRPr="00A037BA">
        <w:rPr>
          <w:i w:val="0"/>
          <w:iCs w:val="0"/>
          <w:color w:val="000000" w:themeColor="text1"/>
          <w:sz w:val="24"/>
          <w:szCs w:val="24"/>
        </w:rPr>
        <w:t>.</w:t>
      </w:r>
      <w:r w:rsidR="001432C2">
        <w:rPr>
          <w:color w:val="000000" w:themeColor="text1"/>
          <w:sz w:val="24"/>
          <w:szCs w:val="24"/>
        </w:rPr>
        <w:t xml:space="preserve"> </w:t>
      </w:r>
      <w:r w:rsidRPr="002D6402">
        <w:rPr>
          <w:i w:val="0"/>
          <w:iCs w:val="0"/>
          <w:color w:val="000000" w:themeColor="text1"/>
          <w:sz w:val="24"/>
          <w:szCs w:val="24"/>
        </w:rPr>
        <w:t>One sample was analysed in duplicate</w:t>
      </w:r>
      <w:r w:rsidR="00B424FB" w:rsidRPr="002D6402">
        <w:rPr>
          <w:i w:val="0"/>
          <w:iCs w:val="0"/>
          <w:color w:val="000000" w:themeColor="text1"/>
          <w:sz w:val="24"/>
          <w:szCs w:val="24"/>
        </w:rPr>
        <w:t xml:space="preserve"> providing replication of analysis</w:t>
      </w:r>
      <w:r w:rsidR="00663C8D" w:rsidRPr="002D6402">
        <w:rPr>
          <w:i w:val="0"/>
          <w:iCs w:val="0"/>
          <w:color w:val="000000" w:themeColor="text1"/>
          <w:sz w:val="24"/>
          <w:szCs w:val="24"/>
        </w:rPr>
        <w:t xml:space="preserve"> (</w:t>
      </w:r>
      <w:r w:rsidR="00910CED" w:rsidRPr="002D6402">
        <w:rPr>
          <w:i w:val="0"/>
          <w:iCs w:val="0"/>
          <w:color w:val="000000" w:themeColor="text1"/>
          <w:sz w:val="24"/>
          <w:szCs w:val="24"/>
        </w:rPr>
        <w:t>Table S2</w:t>
      </w:r>
      <w:r w:rsidR="004E057E">
        <w:rPr>
          <w:i w:val="0"/>
          <w:iCs w:val="0"/>
          <w:color w:val="000000" w:themeColor="text1"/>
          <w:sz w:val="24"/>
          <w:szCs w:val="24"/>
        </w:rPr>
        <w:t xml:space="preserve">: sample </w:t>
      </w:r>
      <w:r w:rsidR="008E5486">
        <w:rPr>
          <w:i w:val="0"/>
          <w:iCs w:val="0"/>
          <w:color w:val="000000" w:themeColor="text1"/>
          <w:sz w:val="24"/>
          <w:szCs w:val="24"/>
        </w:rPr>
        <w:t>2010_</w:t>
      </w:r>
      <w:r w:rsidR="004E057E">
        <w:rPr>
          <w:i w:val="0"/>
          <w:iCs w:val="0"/>
          <w:color w:val="000000" w:themeColor="text1"/>
          <w:sz w:val="24"/>
          <w:szCs w:val="24"/>
        </w:rPr>
        <w:t>216a and b</w:t>
      </w:r>
      <w:r w:rsidR="00910CED" w:rsidRPr="002D6402">
        <w:rPr>
          <w:i w:val="0"/>
          <w:iCs w:val="0"/>
          <w:color w:val="000000" w:themeColor="text1"/>
          <w:sz w:val="24"/>
          <w:szCs w:val="24"/>
        </w:rPr>
        <w:t>)</w:t>
      </w:r>
      <w:r w:rsidR="00B424FB" w:rsidRPr="002D6402">
        <w:rPr>
          <w:i w:val="0"/>
          <w:iCs w:val="0"/>
          <w:color w:val="000000" w:themeColor="text1"/>
          <w:sz w:val="24"/>
          <w:szCs w:val="24"/>
        </w:rPr>
        <w:t xml:space="preserve">. </w:t>
      </w:r>
      <w:r w:rsidR="00757C96" w:rsidRPr="002D6402">
        <w:rPr>
          <w:i w:val="0"/>
          <w:iCs w:val="0"/>
          <w:sz w:val="24"/>
          <w:szCs w:val="24"/>
        </w:rPr>
        <w:t>A</w:t>
      </w:r>
      <w:r w:rsidR="001A53A7" w:rsidRPr="002D6402">
        <w:rPr>
          <w:i w:val="0"/>
          <w:iCs w:val="0"/>
          <w:sz w:val="24"/>
          <w:szCs w:val="24"/>
        </w:rPr>
        <w:t>mino acid</w:t>
      </w:r>
      <w:r w:rsidR="00757C96" w:rsidRPr="002D6402">
        <w:rPr>
          <w:i w:val="0"/>
          <w:iCs w:val="0"/>
          <w:sz w:val="24"/>
          <w:szCs w:val="24"/>
        </w:rPr>
        <w:t xml:space="preserve">s </w:t>
      </w:r>
      <w:r w:rsidR="00F267A7" w:rsidRPr="002D6402">
        <w:rPr>
          <w:i w:val="0"/>
          <w:iCs w:val="0"/>
          <w:sz w:val="24"/>
          <w:szCs w:val="24"/>
        </w:rPr>
        <w:t>are non</w:t>
      </w:r>
      <w:r w:rsidR="00171186" w:rsidRPr="002D6402">
        <w:rPr>
          <w:i w:val="0"/>
          <w:iCs w:val="0"/>
          <w:sz w:val="24"/>
          <w:szCs w:val="24"/>
        </w:rPr>
        <w:t>-</w:t>
      </w:r>
      <w:r w:rsidR="00F267A7" w:rsidRPr="002D6402">
        <w:rPr>
          <w:i w:val="0"/>
          <w:iCs w:val="0"/>
          <w:sz w:val="24"/>
          <w:szCs w:val="24"/>
        </w:rPr>
        <w:t>volatile</w:t>
      </w:r>
      <w:r w:rsidR="00743FC1" w:rsidRPr="002D6402">
        <w:rPr>
          <w:i w:val="0"/>
          <w:iCs w:val="0"/>
          <w:sz w:val="24"/>
          <w:szCs w:val="24"/>
        </w:rPr>
        <w:t xml:space="preserve"> </w:t>
      </w:r>
      <w:r w:rsidR="00F267A7" w:rsidRPr="002D6402">
        <w:rPr>
          <w:i w:val="0"/>
          <w:iCs w:val="0"/>
          <w:sz w:val="24"/>
          <w:szCs w:val="24"/>
        </w:rPr>
        <w:t xml:space="preserve">molecules that require </w:t>
      </w:r>
      <w:r w:rsidR="001001C7" w:rsidRPr="002D6402">
        <w:rPr>
          <w:i w:val="0"/>
          <w:iCs w:val="0"/>
          <w:sz w:val="24"/>
          <w:szCs w:val="24"/>
        </w:rPr>
        <w:t xml:space="preserve">hydrolysis and </w:t>
      </w:r>
      <w:r w:rsidR="00F267A7" w:rsidRPr="002D6402">
        <w:rPr>
          <w:i w:val="0"/>
          <w:iCs w:val="0"/>
          <w:sz w:val="24"/>
          <w:szCs w:val="24"/>
        </w:rPr>
        <w:t>derivat</w:t>
      </w:r>
      <w:r w:rsidR="00171186" w:rsidRPr="002D6402">
        <w:rPr>
          <w:i w:val="0"/>
          <w:iCs w:val="0"/>
          <w:sz w:val="24"/>
          <w:szCs w:val="24"/>
        </w:rPr>
        <w:t>is</w:t>
      </w:r>
      <w:r w:rsidR="00F267A7" w:rsidRPr="002D6402">
        <w:rPr>
          <w:i w:val="0"/>
          <w:iCs w:val="0"/>
          <w:sz w:val="24"/>
          <w:szCs w:val="24"/>
        </w:rPr>
        <w:t>ation prior to analysis.</w:t>
      </w:r>
      <w:r w:rsidR="00743FC1" w:rsidRPr="002D6402">
        <w:rPr>
          <w:i w:val="0"/>
          <w:iCs w:val="0"/>
          <w:sz w:val="24"/>
          <w:szCs w:val="24"/>
        </w:rPr>
        <w:t xml:space="preserve"> </w:t>
      </w:r>
      <w:r w:rsidR="000136BB" w:rsidRPr="002D6402">
        <w:rPr>
          <w:i w:val="0"/>
          <w:iCs w:val="0"/>
          <w:color w:val="000000" w:themeColor="text1"/>
          <w:sz w:val="24"/>
          <w:szCs w:val="24"/>
        </w:rPr>
        <w:t>Whale biopsy samples were</w:t>
      </w:r>
      <w:r w:rsidR="00021470" w:rsidRPr="002D6402">
        <w:rPr>
          <w:i w:val="0"/>
          <w:iCs w:val="0"/>
          <w:color w:val="000000" w:themeColor="text1"/>
          <w:sz w:val="24"/>
          <w:szCs w:val="24"/>
        </w:rPr>
        <w:t xml:space="preserve"> hydrolysed into individual </w:t>
      </w:r>
      <w:r w:rsidR="00DB4B6B" w:rsidRPr="002D6402">
        <w:rPr>
          <w:i w:val="0"/>
          <w:iCs w:val="0"/>
          <w:color w:val="000000" w:themeColor="text1"/>
          <w:sz w:val="24"/>
          <w:szCs w:val="24"/>
        </w:rPr>
        <w:t>amino acid</w:t>
      </w:r>
      <w:r w:rsidR="001D3393" w:rsidRPr="002D6402">
        <w:rPr>
          <w:i w:val="0"/>
          <w:iCs w:val="0"/>
          <w:color w:val="000000" w:themeColor="text1"/>
          <w:sz w:val="24"/>
          <w:szCs w:val="24"/>
        </w:rPr>
        <w:t xml:space="preserve">s </w:t>
      </w:r>
      <w:r w:rsidR="00021470" w:rsidRPr="002D6402">
        <w:rPr>
          <w:i w:val="0"/>
          <w:iCs w:val="0"/>
          <w:color w:val="000000" w:themeColor="text1"/>
          <w:sz w:val="24"/>
          <w:szCs w:val="24"/>
        </w:rPr>
        <w:t xml:space="preserve">with 6N </w:t>
      </w:r>
      <w:r w:rsidR="0029627A" w:rsidRPr="002D6402">
        <w:rPr>
          <w:i w:val="0"/>
          <w:iCs w:val="0"/>
          <w:color w:val="000000" w:themeColor="text1"/>
          <w:sz w:val="24"/>
          <w:szCs w:val="24"/>
        </w:rPr>
        <w:t>hydrochloric acid</w:t>
      </w:r>
      <w:r w:rsidR="00021470" w:rsidRPr="002D6402">
        <w:rPr>
          <w:i w:val="0"/>
          <w:iCs w:val="0"/>
          <w:color w:val="000000" w:themeColor="text1"/>
          <w:sz w:val="24"/>
          <w:szCs w:val="24"/>
        </w:rPr>
        <w:t>, then derivatised using acetyl chloride-isopropanol followed by trifluoroacetic anhydride</w:t>
      </w:r>
      <w:r w:rsidR="00695206" w:rsidRPr="002D6402">
        <w:rPr>
          <w:i w:val="0"/>
          <w:iCs w:val="0"/>
          <w:color w:val="000000" w:themeColor="text1"/>
          <w:sz w:val="24"/>
          <w:szCs w:val="24"/>
        </w:rPr>
        <w:t xml:space="preserve"> to produce trifluoroacetic </w:t>
      </w:r>
      <w:r w:rsidR="00ED4B3C" w:rsidRPr="002D6402">
        <w:rPr>
          <w:i w:val="0"/>
          <w:iCs w:val="0"/>
          <w:color w:val="000000" w:themeColor="text1"/>
          <w:sz w:val="24"/>
          <w:szCs w:val="24"/>
        </w:rPr>
        <w:t xml:space="preserve">amino acid </w:t>
      </w:r>
      <w:r w:rsidR="00695206" w:rsidRPr="002D6402">
        <w:rPr>
          <w:i w:val="0"/>
          <w:iCs w:val="0"/>
          <w:color w:val="000000" w:themeColor="text1"/>
          <w:sz w:val="24"/>
          <w:szCs w:val="24"/>
        </w:rPr>
        <w:t xml:space="preserve">esters </w:t>
      </w:r>
      <w:r w:rsidR="004461C4" w:rsidRPr="002D6402">
        <w:rPr>
          <w:i w:val="0"/>
          <w:iCs w:val="0"/>
          <w:color w:val="000000" w:themeColor="text1"/>
          <w:sz w:val="24"/>
          <w:szCs w:val="24"/>
        </w:rPr>
        <w:t>(Macko et al</w:t>
      </w:r>
      <w:r w:rsidR="00325161">
        <w:rPr>
          <w:i w:val="0"/>
          <w:iCs w:val="0"/>
          <w:color w:val="000000" w:themeColor="text1"/>
          <w:sz w:val="24"/>
          <w:szCs w:val="24"/>
        </w:rPr>
        <w:t>.</w:t>
      </w:r>
      <w:r w:rsidR="004461C4" w:rsidRPr="002D6402">
        <w:rPr>
          <w:i w:val="0"/>
          <w:iCs w:val="0"/>
          <w:color w:val="000000" w:themeColor="text1"/>
          <w:sz w:val="24"/>
          <w:szCs w:val="24"/>
        </w:rPr>
        <w:t xml:space="preserve"> 1997)</w:t>
      </w:r>
      <w:r w:rsidR="00ED1935" w:rsidRPr="002D6402">
        <w:rPr>
          <w:i w:val="0"/>
          <w:iCs w:val="0"/>
          <w:color w:val="000000" w:themeColor="text1"/>
          <w:sz w:val="24"/>
          <w:szCs w:val="24"/>
        </w:rPr>
        <w:t>.</w:t>
      </w:r>
      <w:r w:rsidR="00445362" w:rsidRPr="002D6402">
        <w:rPr>
          <w:i w:val="0"/>
          <w:iCs w:val="0"/>
          <w:color w:val="000000" w:themeColor="text1"/>
          <w:sz w:val="24"/>
          <w:szCs w:val="24"/>
        </w:rPr>
        <w:t xml:space="preserve"> The </w:t>
      </w:r>
      <w:r w:rsidR="00A93168" w:rsidRPr="002D6402">
        <w:rPr>
          <w:i w:val="0"/>
          <w:iCs w:val="0"/>
          <w:color w:val="000000" w:themeColor="text1"/>
          <w:sz w:val="24"/>
          <w:szCs w:val="24"/>
        </w:rPr>
        <w:t xml:space="preserve">hydrolysis and derivatisation </w:t>
      </w:r>
      <w:r w:rsidR="00445362" w:rsidRPr="002D6402">
        <w:rPr>
          <w:i w:val="0"/>
          <w:iCs w:val="0"/>
          <w:color w:val="000000" w:themeColor="text1"/>
          <w:sz w:val="24"/>
          <w:szCs w:val="24"/>
        </w:rPr>
        <w:t xml:space="preserve">method of </w:t>
      </w:r>
      <w:proofErr w:type="spellStart"/>
      <w:r w:rsidR="00445362" w:rsidRPr="002D6402">
        <w:rPr>
          <w:i w:val="0"/>
          <w:iCs w:val="0"/>
          <w:color w:val="000000" w:themeColor="text1"/>
          <w:sz w:val="24"/>
          <w:szCs w:val="24"/>
        </w:rPr>
        <w:t>Hannides</w:t>
      </w:r>
      <w:proofErr w:type="spellEnd"/>
      <w:r w:rsidR="00445362" w:rsidRPr="002D6402">
        <w:rPr>
          <w:i w:val="0"/>
          <w:iCs w:val="0"/>
          <w:color w:val="000000" w:themeColor="text1"/>
          <w:sz w:val="24"/>
          <w:szCs w:val="24"/>
        </w:rPr>
        <w:t xml:space="preserve"> et al. (2009)</w:t>
      </w:r>
      <w:r w:rsidR="00A72E6E" w:rsidRPr="002D6402">
        <w:rPr>
          <w:i w:val="0"/>
          <w:iCs w:val="0"/>
          <w:color w:val="000000" w:themeColor="text1"/>
          <w:sz w:val="24"/>
          <w:szCs w:val="24"/>
        </w:rPr>
        <w:t xml:space="preserve"> </w:t>
      </w:r>
      <w:r w:rsidR="00445362" w:rsidRPr="002D6402">
        <w:rPr>
          <w:i w:val="0"/>
          <w:iCs w:val="0"/>
          <w:color w:val="000000" w:themeColor="text1"/>
          <w:sz w:val="24"/>
          <w:szCs w:val="24"/>
        </w:rPr>
        <w:t>was closely followed</w:t>
      </w:r>
      <w:r w:rsidR="00A72E6E" w:rsidRPr="002D6402">
        <w:rPr>
          <w:i w:val="0"/>
          <w:iCs w:val="0"/>
          <w:color w:val="000000" w:themeColor="text1"/>
          <w:sz w:val="24"/>
          <w:szCs w:val="24"/>
        </w:rPr>
        <w:t xml:space="preserve"> </w:t>
      </w:r>
      <w:r w:rsidR="00574BDE" w:rsidRPr="002D6402">
        <w:rPr>
          <w:i w:val="0"/>
          <w:iCs w:val="0"/>
          <w:color w:val="000000" w:themeColor="text1"/>
          <w:sz w:val="24"/>
          <w:szCs w:val="24"/>
        </w:rPr>
        <w:t xml:space="preserve">with </w:t>
      </w:r>
      <w:r w:rsidR="00916A0C" w:rsidRPr="002D6402">
        <w:rPr>
          <w:i w:val="0"/>
          <w:iCs w:val="0"/>
          <w:color w:val="000000" w:themeColor="text1"/>
          <w:sz w:val="24"/>
          <w:szCs w:val="24"/>
        </w:rPr>
        <w:t xml:space="preserve">only minor </w:t>
      </w:r>
      <w:r w:rsidR="00445362" w:rsidRPr="002D6402">
        <w:rPr>
          <w:i w:val="0"/>
          <w:iCs w:val="0"/>
          <w:color w:val="000000" w:themeColor="text1"/>
          <w:sz w:val="24"/>
          <w:szCs w:val="24"/>
        </w:rPr>
        <w:t>deviations</w:t>
      </w:r>
      <w:r w:rsidR="00A93168" w:rsidRPr="002D6402">
        <w:rPr>
          <w:i w:val="0"/>
          <w:iCs w:val="0"/>
          <w:color w:val="000000" w:themeColor="text1"/>
          <w:sz w:val="24"/>
          <w:szCs w:val="24"/>
        </w:rPr>
        <w:t>,</w:t>
      </w:r>
      <w:r w:rsidR="00445362" w:rsidRPr="002D6402">
        <w:rPr>
          <w:i w:val="0"/>
          <w:iCs w:val="0"/>
          <w:color w:val="000000" w:themeColor="text1"/>
          <w:sz w:val="24"/>
          <w:szCs w:val="24"/>
        </w:rPr>
        <w:t xml:space="preserve"> </w:t>
      </w:r>
      <w:r w:rsidR="00916A0C" w:rsidRPr="002D6402">
        <w:rPr>
          <w:i w:val="0"/>
          <w:iCs w:val="0"/>
          <w:color w:val="000000" w:themeColor="text1"/>
          <w:sz w:val="24"/>
          <w:szCs w:val="24"/>
        </w:rPr>
        <w:t xml:space="preserve">which are reported in </w:t>
      </w:r>
      <w:r w:rsidR="00A54807" w:rsidRPr="002D6402">
        <w:rPr>
          <w:i w:val="0"/>
          <w:iCs w:val="0"/>
          <w:color w:val="000000" w:themeColor="text1"/>
          <w:sz w:val="24"/>
          <w:szCs w:val="24"/>
        </w:rPr>
        <w:t>Text S</w:t>
      </w:r>
      <w:r w:rsidR="006B7013">
        <w:rPr>
          <w:i w:val="0"/>
          <w:iCs w:val="0"/>
          <w:color w:val="000000" w:themeColor="text1"/>
          <w:sz w:val="24"/>
          <w:szCs w:val="24"/>
        </w:rPr>
        <w:t>7</w:t>
      </w:r>
      <w:r w:rsidR="00916A0C" w:rsidRPr="002D6402">
        <w:rPr>
          <w:i w:val="0"/>
          <w:iCs w:val="0"/>
          <w:color w:val="000000" w:themeColor="text1"/>
          <w:sz w:val="24"/>
          <w:szCs w:val="24"/>
        </w:rPr>
        <w:t xml:space="preserve">. </w:t>
      </w:r>
    </w:p>
    <w:p w14:paraId="6B25F3B0" w14:textId="7C5BED46" w:rsidR="00986841" w:rsidRDefault="00986841" w:rsidP="0088368A">
      <w:pPr>
        <w:autoSpaceDE w:val="0"/>
        <w:autoSpaceDN w:val="0"/>
        <w:adjustRightInd w:val="0"/>
        <w:spacing w:after="0" w:line="480" w:lineRule="auto"/>
        <w:rPr>
          <w:rFonts w:ascii="Times New Roman" w:hAnsi="Times New Roman" w:cs="Times New Roman"/>
          <w:sz w:val="24"/>
          <w:szCs w:val="24"/>
        </w:rPr>
      </w:pPr>
    </w:p>
    <w:p w14:paraId="0B3E43D4" w14:textId="71C1B89C" w:rsidR="0008012B" w:rsidRPr="00D51414" w:rsidRDefault="0009712A" w:rsidP="0088368A">
      <w:pPr>
        <w:pStyle w:val="TextBody"/>
        <w:spacing w:after="0" w:line="480" w:lineRule="auto"/>
        <w:jc w:val="left"/>
        <w:rPr>
          <w:b/>
          <w:bCs/>
          <w:i/>
          <w:iCs/>
          <w:szCs w:val="24"/>
          <w:lang w:val="en-GB"/>
        </w:rPr>
      </w:pPr>
      <w:r>
        <w:rPr>
          <w:b/>
          <w:bCs/>
          <w:szCs w:val="24"/>
          <w:lang w:val="en-GB"/>
        </w:rPr>
        <w:t xml:space="preserve">2.3.3 </w:t>
      </w:r>
      <w:r w:rsidR="0008012B" w:rsidRPr="00D51414">
        <w:rPr>
          <w:b/>
          <w:bCs/>
          <w:i/>
          <w:iCs/>
          <w:szCs w:val="24"/>
          <w:lang w:val="en-GB"/>
        </w:rPr>
        <w:t>Compound-specific stable isotope analysis of nitrogen in amino acids</w:t>
      </w:r>
    </w:p>
    <w:p w14:paraId="34CF413E" w14:textId="3F06522A" w:rsidR="00D101F2" w:rsidRPr="00D101F2" w:rsidRDefault="0076023B" w:rsidP="0088368A">
      <w:pPr>
        <w:spacing w:after="0" w:line="480" w:lineRule="auto"/>
        <w:rPr>
          <w:rFonts w:ascii="Times New Roman" w:hAnsi="Times New Roman" w:cs="Times New Roman"/>
          <w:color w:val="000000" w:themeColor="text1"/>
          <w:sz w:val="24"/>
          <w:szCs w:val="24"/>
          <w:lang w:val="en-GB"/>
        </w:rPr>
      </w:pPr>
      <w:r w:rsidRPr="00D101F2">
        <w:rPr>
          <w:rFonts w:ascii="Times New Roman" w:hAnsi="Times New Roman" w:cs="Times New Roman"/>
          <w:sz w:val="24"/>
          <w:szCs w:val="24"/>
        </w:rPr>
        <w:t>Derivatised samples were transferred into ethyl acetate and diluted to the appropriate concentration for analysis on the gas chromatograph</w:t>
      </w:r>
      <w:r w:rsidR="001C16BC">
        <w:rPr>
          <w:rFonts w:ascii="Times New Roman" w:hAnsi="Times New Roman" w:cs="Times New Roman"/>
          <w:sz w:val="24"/>
          <w:szCs w:val="24"/>
        </w:rPr>
        <w:t xml:space="preserve"> (GC)</w:t>
      </w:r>
      <w:r w:rsidR="003E6A16">
        <w:rPr>
          <w:rFonts w:ascii="Times New Roman" w:hAnsi="Times New Roman" w:cs="Times New Roman"/>
          <w:sz w:val="24"/>
          <w:szCs w:val="24"/>
        </w:rPr>
        <w:t xml:space="preserve"> IRMS</w:t>
      </w:r>
      <w:r w:rsidRPr="00D101F2">
        <w:rPr>
          <w:rFonts w:ascii="Times New Roman" w:hAnsi="Times New Roman" w:cs="Times New Roman"/>
          <w:sz w:val="24"/>
          <w:szCs w:val="24"/>
        </w:rPr>
        <w:t>.</w:t>
      </w:r>
      <w:r>
        <w:rPr>
          <w:rFonts w:ascii="Times New Roman" w:hAnsi="Times New Roman" w:cs="Times New Roman"/>
          <w:sz w:val="24"/>
          <w:szCs w:val="24"/>
        </w:rPr>
        <w:t xml:space="preserve"> Eleven </w:t>
      </w:r>
      <w:r w:rsidR="00A60A42">
        <w:rPr>
          <w:rFonts w:ascii="Times New Roman" w:hAnsi="Times New Roman" w:cs="Times New Roman"/>
          <w:sz w:val="24"/>
          <w:szCs w:val="24"/>
        </w:rPr>
        <w:t>amino acid</w:t>
      </w:r>
      <w:r w:rsidR="004D5199">
        <w:rPr>
          <w:rFonts w:ascii="Times New Roman" w:hAnsi="Times New Roman" w:cs="Times New Roman"/>
          <w:sz w:val="24"/>
          <w:szCs w:val="24"/>
        </w:rPr>
        <w:t xml:space="preserve">s </w:t>
      </w:r>
      <w:r>
        <w:rPr>
          <w:rFonts w:ascii="Times New Roman" w:hAnsi="Times New Roman" w:cs="Times New Roman"/>
          <w:sz w:val="24"/>
          <w:szCs w:val="24"/>
        </w:rPr>
        <w:t xml:space="preserve">were detected and reported: seven “trophic” </w:t>
      </w:r>
      <w:r w:rsidR="00A60A42">
        <w:rPr>
          <w:rFonts w:ascii="Times New Roman" w:hAnsi="Times New Roman" w:cs="Times New Roman"/>
          <w:sz w:val="24"/>
          <w:szCs w:val="24"/>
        </w:rPr>
        <w:t>amino acid</w:t>
      </w:r>
      <w:r w:rsidR="004D5199">
        <w:rPr>
          <w:rFonts w:ascii="Times New Roman" w:hAnsi="Times New Roman" w:cs="Times New Roman"/>
          <w:sz w:val="24"/>
          <w:szCs w:val="24"/>
        </w:rPr>
        <w:t xml:space="preserve">s </w:t>
      </w:r>
      <w:r>
        <w:rPr>
          <w:rFonts w:ascii="Times New Roman" w:hAnsi="Times New Roman" w:cs="Times New Roman"/>
          <w:sz w:val="24"/>
          <w:szCs w:val="24"/>
        </w:rPr>
        <w:t xml:space="preserve">(alanine, valine, </w:t>
      </w:r>
      <w:r w:rsidR="00977577">
        <w:rPr>
          <w:rFonts w:ascii="Times New Roman" w:hAnsi="Times New Roman" w:cs="Times New Roman"/>
          <w:sz w:val="24"/>
          <w:szCs w:val="24"/>
        </w:rPr>
        <w:t>leucine</w:t>
      </w:r>
      <w:r>
        <w:rPr>
          <w:rFonts w:ascii="Times New Roman" w:hAnsi="Times New Roman" w:cs="Times New Roman"/>
          <w:sz w:val="24"/>
          <w:szCs w:val="24"/>
        </w:rPr>
        <w:t xml:space="preserve">, </w:t>
      </w:r>
      <w:r w:rsidR="003704C1">
        <w:rPr>
          <w:rFonts w:ascii="Times New Roman" w:hAnsi="Times New Roman" w:cs="Times New Roman"/>
          <w:sz w:val="24"/>
          <w:szCs w:val="24"/>
        </w:rPr>
        <w:t>i</w:t>
      </w:r>
      <w:r>
        <w:rPr>
          <w:rFonts w:ascii="Times New Roman" w:hAnsi="Times New Roman" w:cs="Times New Roman"/>
          <w:sz w:val="24"/>
          <w:szCs w:val="24"/>
        </w:rPr>
        <w:t xml:space="preserve">soleucine, </w:t>
      </w:r>
      <w:r w:rsidR="00977577">
        <w:rPr>
          <w:rFonts w:ascii="Times New Roman" w:hAnsi="Times New Roman" w:cs="Times New Roman"/>
          <w:sz w:val="24"/>
          <w:szCs w:val="24"/>
        </w:rPr>
        <w:t>proline</w:t>
      </w:r>
      <w:r>
        <w:rPr>
          <w:rFonts w:ascii="Times New Roman" w:hAnsi="Times New Roman" w:cs="Times New Roman"/>
          <w:sz w:val="24"/>
          <w:szCs w:val="24"/>
        </w:rPr>
        <w:t xml:space="preserve">, </w:t>
      </w:r>
      <w:r w:rsidR="003704C1">
        <w:rPr>
          <w:rFonts w:ascii="Times New Roman" w:hAnsi="Times New Roman" w:cs="Times New Roman"/>
          <w:sz w:val="24"/>
          <w:szCs w:val="24"/>
        </w:rPr>
        <w:t xml:space="preserve">aspartic </w:t>
      </w:r>
      <w:proofErr w:type="gramStart"/>
      <w:r w:rsidR="003704C1">
        <w:rPr>
          <w:rFonts w:ascii="Times New Roman" w:hAnsi="Times New Roman" w:cs="Times New Roman"/>
          <w:sz w:val="24"/>
          <w:szCs w:val="24"/>
        </w:rPr>
        <w:t>acid</w:t>
      </w:r>
      <w:proofErr w:type="gramEnd"/>
      <w:r>
        <w:rPr>
          <w:rFonts w:ascii="Times New Roman" w:hAnsi="Times New Roman" w:cs="Times New Roman"/>
          <w:sz w:val="24"/>
          <w:szCs w:val="24"/>
        </w:rPr>
        <w:t xml:space="preserve"> </w:t>
      </w:r>
      <w:r w:rsidR="007B2B6F">
        <w:rPr>
          <w:rFonts w:ascii="Times New Roman" w:hAnsi="Times New Roman" w:cs="Times New Roman"/>
          <w:sz w:val="24"/>
          <w:szCs w:val="24"/>
        </w:rPr>
        <w:t xml:space="preserve">and </w:t>
      </w:r>
      <w:r w:rsidR="003704C1">
        <w:rPr>
          <w:rFonts w:ascii="Times New Roman" w:hAnsi="Times New Roman" w:cs="Times New Roman"/>
          <w:sz w:val="24"/>
          <w:szCs w:val="24"/>
        </w:rPr>
        <w:t>glutamic acid</w:t>
      </w:r>
      <w:r>
        <w:rPr>
          <w:rFonts w:ascii="Times New Roman" w:hAnsi="Times New Roman" w:cs="Times New Roman"/>
          <w:sz w:val="24"/>
          <w:szCs w:val="24"/>
        </w:rPr>
        <w:t xml:space="preserve">), a “source” </w:t>
      </w:r>
      <w:r w:rsidR="000D229E">
        <w:rPr>
          <w:rFonts w:ascii="Times New Roman" w:hAnsi="Times New Roman" w:cs="Times New Roman"/>
          <w:sz w:val="24"/>
          <w:szCs w:val="24"/>
        </w:rPr>
        <w:t>amino acid</w:t>
      </w:r>
      <w:r>
        <w:rPr>
          <w:rFonts w:ascii="Times New Roman" w:hAnsi="Times New Roman" w:cs="Times New Roman"/>
          <w:sz w:val="24"/>
          <w:szCs w:val="24"/>
        </w:rPr>
        <w:t xml:space="preserve"> </w:t>
      </w:r>
      <w:r w:rsidR="00B4460C">
        <w:rPr>
          <w:rFonts w:ascii="Times New Roman" w:hAnsi="Times New Roman" w:cs="Times New Roman"/>
          <w:sz w:val="24"/>
          <w:szCs w:val="24"/>
        </w:rPr>
        <w:t>(</w:t>
      </w:r>
      <w:r w:rsidR="003704C1">
        <w:rPr>
          <w:rFonts w:ascii="Times New Roman" w:hAnsi="Times New Roman" w:cs="Times New Roman"/>
          <w:sz w:val="24"/>
          <w:szCs w:val="24"/>
        </w:rPr>
        <w:t>phenylalanine</w:t>
      </w:r>
      <w:r w:rsidR="00B4460C">
        <w:rPr>
          <w:rFonts w:ascii="Times New Roman" w:hAnsi="Times New Roman" w:cs="Times New Roman"/>
          <w:sz w:val="24"/>
          <w:szCs w:val="24"/>
        </w:rPr>
        <w:t>)</w:t>
      </w:r>
      <w:r w:rsidR="00160EBA">
        <w:rPr>
          <w:rFonts w:ascii="Times New Roman" w:hAnsi="Times New Roman" w:cs="Times New Roman"/>
          <w:sz w:val="24"/>
          <w:szCs w:val="24"/>
        </w:rPr>
        <w:t xml:space="preserve">, </w:t>
      </w:r>
      <w:r>
        <w:rPr>
          <w:rFonts w:ascii="Times New Roman" w:hAnsi="Times New Roman" w:cs="Times New Roman"/>
          <w:sz w:val="24"/>
          <w:szCs w:val="24"/>
        </w:rPr>
        <w:t xml:space="preserve">a </w:t>
      </w:r>
      <w:r>
        <w:rPr>
          <w:rFonts w:ascii="Times New Roman" w:hAnsi="Times New Roman" w:cs="Times New Roman"/>
          <w:sz w:val="24"/>
          <w:szCs w:val="24"/>
        </w:rPr>
        <w:lastRenderedPageBreak/>
        <w:t xml:space="preserve">“metabolic” </w:t>
      </w:r>
      <w:r w:rsidR="000D229E">
        <w:rPr>
          <w:rFonts w:ascii="Times New Roman" w:hAnsi="Times New Roman" w:cs="Times New Roman"/>
          <w:sz w:val="24"/>
          <w:szCs w:val="24"/>
        </w:rPr>
        <w:t>amino acid</w:t>
      </w:r>
      <w:r w:rsidR="004D5199">
        <w:rPr>
          <w:rFonts w:ascii="Times New Roman" w:hAnsi="Times New Roman" w:cs="Times New Roman"/>
          <w:sz w:val="24"/>
          <w:szCs w:val="24"/>
        </w:rPr>
        <w:t xml:space="preserve"> </w:t>
      </w:r>
      <w:r w:rsidR="00B4460C">
        <w:rPr>
          <w:rFonts w:ascii="Times New Roman" w:hAnsi="Times New Roman" w:cs="Times New Roman"/>
          <w:sz w:val="24"/>
          <w:szCs w:val="24"/>
        </w:rPr>
        <w:t>(</w:t>
      </w:r>
      <w:r w:rsidR="003704C1">
        <w:rPr>
          <w:rFonts w:ascii="Times New Roman" w:hAnsi="Times New Roman" w:cs="Times New Roman"/>
          <w:sz w:val="24"/>
          <w:szCs w:val="24"/>
        </w:rPr>
        <w:t>threonine</w:t>
      </w:r>
      <w:r w:rsidR="00B4460C">
        <w:rPr>
          <w:rFonts w:ascii="Times New Roman" w:hAnsi="Times New Roman" w:cs="Times New Roman"/>
          <w:sz w:val="24"/>
          <w:szCs w:val="24"/>
        </w:rPr>
        <w:t>)</w:t>
      </w:r>
      <w:r w:rsidR="00160EBA">
        <w:rPr>
          <w:rFonts w:ascii="Times New Roman" w:hAnsi="Times New Roman" w:cs="Times New Roman"/>
          <w:sz w:val="24"/>
          <w:szCs w:val="24"/>
        </w:rPr>
        <w:t xml:space="preserve"> and two “intermediate” amino acids (glycine and serine)</w:t>
      </w:r>
      <w:r>
        <w:rPr>
          <w:rFonts w:ascii="Times New Roman" w:hAnsi="Times New Roman" w:cs="Times New Roman"/>
          <w:color w:val="000000" w:themeColor="text1"/>
          <w:sz w:val="24"/>
          <w:szCs w:val="24"/>
          <w:lang w:val="en-GB"/>
        </w:rPr>
        <w:t>.</w:t>
      </w:r>
      <w:r>
        <w:rPr>
          <w:rFonts w:ascii="Times New Roman" w:hAnsi="Times New Roman" w:cs="Times New Roman"/>
          <w:sz w:val="24"/>
          <w:szCs w:val="24"/>
        </w:rPr>
        <w:t xml:space="preserve"> Gly</w:t>
      </w:r>
      <w:r w:rsidR="003704C1">
        <w:rPr>
          <w:rFonts w:ascii="Times New Roman" w:hAnsi="Times New Roman" w:cs="Times New Roman"/>
          <w:sz w:val="24"/>
          <w:szCs w:val="24"/>
        </w:rPr>
        <w:t>cine</w:t>
      </w:r>
      <w:r>
        <w:rPr>
          <w:rFonts w:ascii="Times New Roman" w:hAnsi="Times New Roman" w:cs="Times New Roman"/>
          <w:sz w:val="24"/>
          <w:szCs w:val="24"/>
        </w:rPr>
        <w:t xml:space="preserve"> and </w:t>
      </w:r>
      <w:r w:rsidR="003704C1">
        <w:rPr>
          <w:rFonts w:ascii="Times New Roman" w:hAnsi="Times New Roman" w:cs="Times New Roman"/>
          <w:sz w:val="24"/>
          <w:szCs w:val="24"/>
        </w:rPr>
        <w:t>s</w:t>
      </w:r>
      <w:r>
        <w:rPr>
          <w:rFonts w:ascii="Times New Roman" w:hAnsi="Times New Roman" w:cs="Times New Roman"/>
          <w:sz w:val="24"/>
          <w:szCs w:val="24"/>
        </w:rPr>
        <w:t>er</w:t>
      </w:r>
      <w:r w:rsidR="003704C1">
        <w:rPr>
          <w:rFonts w:ascii="Times New Roman" w:hAnsi="Times New Roman" w:cs="Times New Roman"/>
          <w:sz w:val="24"/>
          <w:szCs w:val="24"/>
        </w:rPr>
        <w:t>ine</w:t>
      </w:r>
      <w:r>
        <w:rPr>
          <w:rFonts w:ascii="Times New Roman" w:hAnsi="Times New Roman" w:cs="Times New Roman"/>
          <w:sz w:val="24"/>
          <w:szCs w:val="24"/>
        </w:rPr>
        <w:t xml:space="preserve"> cannot easily be classified as either “source” or “trophic” </w:t>
      </w:r>
      <w:r w:rsidR="000D229E">
        <w:rPr>
          <w:rFonts w:ascii="Times New Roman" w:hAnsi="Times New Roman" w:cs="Times New Roman"/>
          <w:sz w:val="24"/>
          <w:szCs w:val="24"/>
        </w:rPr>
        <w:t>amino acid</w:t>
      </w:r>
      <w:r w:rsidR="004D5199">
        <w:rPr>
          <w:rFonts w:ascii="Times New Roman" w:hAnsi="Times New Roman" w:cs="Times New Roman"/>
          <w:sz w:val="24"/>
          <w:szCs w:val="24"/>
        </w:rPr>
        <w:t xml:space="preserve">s </w:t>
      </w:r>
      <w:r w:rsidR="00830F48">
        <w:rPr>
          <w:rFonts w:ascii="Times New Roman" w:hAnsi="Times New Roman" w:cs="Times New Roman"/>
          <w:sz w:val="24"/>
          <w:szCs w:val="24"/>
        </w:rPr>
        <w:t>(</w:t>
      </w:r>
      <w:proofErr w:type="spellStart"/>
      <w:r w:rsidR="00830F48">
        <w:rPr>
          <w:rFonts w:ascii="Times New Roman" w:hAnsi="Times New Roman" w:cs="Times New Roman"/>
          <w:color w:val="000000" w:themeColor="text1"/>
          <w:sz w:val="24"/>
          <w:szCs w:val="24"/>
          <w:lang w:val="en-GB"/>
        </w:rPr>
        <w:t>Cherel</w:t>
      </w:r>
      <w:proofErr w:type="spellEnd"/>
      <w:r w:rsidR="00830F48">
        <w:rPr>
          <w:rFonts w:ascii="Times New Roman" w:hAnsi="Times New Roman" w:cs="Times New Roman"/>
          <w:color w:val="000000" w:themeColor="text1"/>
          <w:sz w:val="24"/>
          <w:szCs w:val="24"/>
          <w:lang w:val="en-GB"/>
        </w:rPr>
        <w:t xml:space="preserve"> et al. 2019)</w:t>
      </w:r>
      <w:r w:rsidR="007F689D">
        <w:rPr>
          <w:rFonts w:ascii="Times New Roman" w:hAnsi="Times New Roman" w:cs="Times New Roman"/>
          <w:color w:val="000000" w:themeColor="text1"/>
          <w:sz w:val="24"/>
          <w:szCs w:val="24"/>
          <w:lang w:val="en-GB"/>
        </w:rPr>
        <w:t xml:space="preserve"> </w:t>
      </w:r>
      <w:r w:rsidR="001477A9">
        <w:rPr>
          <w:rFonts w:ascii="Times New Roman" w:hAnsi="Times New Roman" w:cs="Times New Roman"/>
          <w:color w:val="000000" w:themeColor="text1"/>
          <w:sz w:val="24"/>
          <w:szCs w:val="24"/>
          <w:lang w:val="en-GB"/>
        </w:rPr>
        <w:t xml:space="preserve">and are thus </w:t>
      </w:r>
      <w:r w:rsidR="00A9686F">
        <w:rPr>
          <w:rFonts w:ascii="Times New Roman" w:hAnsi="Times New Roman" w:cs="Times New Roman"/>
          <w:sz w:val="24"/>
          <w:szCs w:val="24"/>
        </w:rPr>
        <w:t xml:space="preserve">considered </w:t>
      </w:r>
      <w:r>
        <w:rPr>
          <w:rFonts w:ascii="Times New Roman" w:hAnsi="Times New Roman" w:cs="Times New Roman"/>
          <w:color w:val="000000" w:themeColor="text1"/>
          <w:sz w:val="24"/>
          <w:szCs w:val="24"/>
          <w:lang w:val="en-GB"/>
        </w:rPr>
        <w:t>“intermediate”</w:t>
      </w:r>
      <w:r w:rsidR="004D5199">
        <w:rPr>
          <w:rFonts w:ascii="Times New Roman" w:hAnsi="Times New Roman" w:cs="Times New Roman"/>
          <w:color w:val="000000" w:themeColor="text1"/>
          <w:sz w:val="24"/>
          <w:szCs w:val="24"/>
          <w:lang w:val="en-GB"/>
        </w:rPr>
        <w:t xml:space="preserve"> </w:t>
      </w:r>
      <w:r>
        <w:rPr>
          <w:rFonts w:ascii="Times New Roman" w:hAnsi="Times New Roman" w:cs="Times New Roman"/>
          <w:color w:val="000000" w:themeColor="text1"/>
          <w:sz w:val="24"/>
          <w:szCs w:val="24"/>
          <w:lang w:val="en-GB"/>
        </w:rPr>
        <w:t>(Shen et al. 2021)</w:t>
      </w:r>
      <w:r w:rsidR="00A9686F">
        <w:rPr>
          <w:rFonts w:ascii="Times New Roman" w:hAnsi="Times New Roman" w:cs="Times New Roman"/>
          <w:color w:val="000000" w:themeColor="text1"/>
          <w:sz w:val="24"/>
          <w:szCs w:val="24"/>
          <w:lang w:val="en-GB"/>
        </w:rPr>
        <w:t>.</w:t>
      </w:r>
    </w:p>
    <w:p w14:paraId="6BA22901" w14:textId="77777777" w:rsidR="00F829FF" w:rsidRDefault="00F829FF" w:rsidP="0088368A">
      <w:pPr>
        <w:autoSpaceDE w:val="0"/>
        <w:autoSpaceDN w:val="0"/>
        <w:adjustRightInd w:val="0"/>
        <w:spacing w:after="0" w:line="480" w:lineRule="auto"/>
        <w:rPr>
          <w:rFonts w:ascii="Times New Roman" w:hAnsi="Times New Roman" w:cs="Times New Roman"/>
          <w:color w:val="000000" w:themeColor="text1"/>
          <w:sz w:val="24"/>
          <w:szCs w:val="24"/>
          <w:lang w:val="en-GB"/>
        </w:rPr>
      </w:pPr>
    </w:p>
    <w:p w14:paraId="70005877" w14:textId="130432D2" w:rsidR="000068B1" w:rsidRPr="00755E63" w:rsidRDefault="00AE6A11" w:rsidP="0088368A">
      <w:pPr>
        <w:autoSpaceDE w:val="0"/>
        <w:autoSpaceDN w:val="0"/>
        <w:adjustRightInd w:val="0"/>
        <w:spacing w:after="0" w:line="480" w:lineRule="auto"/>
        <w:rPr>
          <w:rFonts w:ascii="Times New Roman" w:hAnsi="Times New Roman" w:cs="Times New Roman"/>
          <w:color w:val="000000" w:themeColor="text1"/>
          <w:sz w:val="24"/>
          <w:szCs w:val="24"/>
          <w:lang w:val="en-GB"/>
        </w:rPr>
      </w:pPr>
      <w:r>
        <w:rPr>
          <w:rFonts w:ascii="Times New Roman" w:hAnsi="Times New Roman" w:cs="Times New Roman"/>
          <w:color w:val="000000" w:themeColor="text1"/>
          <w:sz w:val="24"/>
          <w:szCs w:val="24"/>
          <w:lang w:val="en-GB"/>
        </w:rPr>
        <w:t xml:space="preserve">The CSIA of N-AA </w:t>
      </w:r>
      <w:r w:rsidR="00021470" w:rsidRPr="00D101F2">
        <w:rPr>
          <w:rFonts w:ascii="Times New Roman" w:hAnsi="Times New Roman" w:cs="Times New Roman"/>
          <w:color w:val="000000" w:themeColor="text1"/>
          <w:sz w:val="24"/>
          <w:szCs w:val="24"/>
          <w:lang w:val="en-GB"/>
        </w:rPr>
        <w:t xml:space="preserve">was carried out on a TRACE Ultra </w:t>
      </w:r>
      <w:r w:rsidR="0022183A">
        <w:rPr>
          <w:rFonts w:ascii="Times New Roman" w:hAnsi="Times New Roman" w:cs="Times New Roman"/>
          <w:color w:val="000000" w:themeColor="text1"/>
          <w:sz w:val="24"/>
          <w:szCs w:val="24"/>
          <w:lang w:val="en-GB"/>
        </w:rPr>
        <w:t xml:space="preserve">GC </w:t>
      </w:r>
      <w:r w:rsidR="00C86B45" w:rsidRPr="00D101F2">
        <w:rPr>
          <w:rFonts w:ascii="Times New Roman" w:hAnsi="Times New Roman" w:cs="Times New Roman"/>
          <w:color w:val="000000" w:themeColor="text1"/>
          <w:sz w:val="24"/>
          <w:szCs w:val="24"/>
          <w:lang w:val="en-GB"/>
        </w:rPr>
        <w:t>with</w:t>
      </w:r>
      <w:r w:rsidR="00021470" w:rsidRPr="00D101F2">
        <w:rPr>
          <w:rFonts w:ascii="Times New Roman" w:hAnsi="Times New Roman" w:cs="Times New Roman"/>
          <w:color w:val="000000" w:themeColor="text1"/>
          <w:sz w:val="24"/>
          <w:szCs w:val="24"/>
          <w:lang w:val="en-GB"/>
        </w:rPr>
        <w:t xml:space="preserve"> GC </w:t>
      </w:r>
      <w:proofErr w:type="spellStart"/>
      <w:r w:rsidR="00021470" w:rsidRPr="00D101F2">
        <w:rPr>
          <w:rFonts w:ascii="Times New Roman" w:hAnsi="Times New Roman" w:cs="Times New Roman"/>
          <w:color w:val="000000" w:themeColor="text1"/>
          <w:sz w:val="24"/>
          <w:szCs w:val="24"/>
          <w:lang w:val="en-GB"/>
        </w:rPr>
        <w:t>IsoLink</w:t>
      </w:r>
      <w:proofErr w:type="spellEnd"/>
      <w:r w:rsidR="00021470" w:rsidRPr="00D101F2">
        <w:rPr>
          <w:rFonts w:ascii="Times New Roman" w:hAnsi="Times New Roman" w:cs="Times New Roman"/>
          <w:color w:val="000000" w:themeColor="text1"/>
          <w:sz w:val="24"/>
          <w:szCs w:val="24"/>
          <w:lang w:val="en-GB"/>
        </w:rPr>
        <w:t xml:space="preserve"> </w:t>
      </w:r>
      <w:r w:rsidR="00C86B45" w:rsidRPr="00D101F2">
        <w:rPr>
          <w:rFonts w:ascii="Times New Roman" w:hAnsi="Times New Roman" w:cs="Times New Roman"/>
          <w:color w:val="000000" w:themeColor="text1"/>
          <w:sz w:val="24"/>
          <w:szCs w:val="24"/>
          <w:lang w:val="en-GB"/>
        </w:rPr>
        <w:t xml:space="preserve">interface </w:t>
      </w:r>
      <w:r w:rsidR="000136BB" w:rsidRPr="00D101F2">
        <w:rPr>
          <w:rFonts w:ascii="Times New Roman" w:hAnsi="Times New Roman" w:cs="Times New Roman"/>
          <w:color w:val="000000" w:themeColor="text1"/>
          <w:sz w:val="24"/>
          <w:szCs w:val="24"/>
          <w:lang w:val="en-GB"/>
        </w:rPr>
        <w:t>c</w:t>
      </w:r>
      <w:r w:rsidR="00C86B45" w:rsidRPr="00D101F2">
        <w:rPr>
          <w:rFonts w:ascii="Times New Roman" w:hAnsi="Times New Roman" w:cs="Times New Roman"/>
          <w:color w:val="000000" w:themeColor="text1"/>
          <w:sz w:val="24"/>
          <w:szCs w:val="24"/>
          <w:lang w:val="en-GB"/>
        </w:rPr>
        <w:t>oupled</w:t>
      </w:r>
      <w:r w:rsidR="000136BB" w:rsidRPr="00D101F2">
        <w:rPr>
          <w:rFonts w:ascii="Times New Roman" w:hAnsi="Times New Roman" w:cs="Times New Roman"/>
          <w:color w:val="000000" w:themeColor="text1"/>
          <w:sz w:val="24"/>
          <w:szCs w:val="24"/>
          <w:lang w:val="en-GB"/>
        </w:rPr>
        <w:t xml:space="preserve"> </w:t>
      </w:r>
      <w:r w:rsidR="00021470" w:rsidRPr="00D101F2">
        <w:rPr>
          <w:rFonts w:ascii="Times New Roman" w:hAnsi="Times New Roman" w:cs="Times New Roman"/>
          <w:color w:val="000000" w:themeColor="text1"/>
          <w:sz w:val="24"/>
          <w:szCs w:val="24"/>
          <w:lang w:val="en-GB"/>
        </w:rPr>
        <w:t xml:space="preserve">via a </w:t>
      </w:r>
      <w:proofErr w:type="spellStart"/>
      <w:r w:rsidR="00021470" w:rsidRPr="00D101F2">
        <w:rPr>
          <w:rFonts w:ascii="Times New Roman" w:hAnsi="Times New Roman" w:cs="Times New Roman"/>
          <w:color w:val="000000" w:themeColor="text1"/>
          <w:sz w:val="24"/>
          <w:szCs w:val="24"/>
          <w:lang w:val="en-GB"/>
        </w:rPr>
        <w:t>ConFlo</w:t>
      </w:r>
      <w:proofErr w:type="spellEnd"/>
      <w:r w:rsidR="00021470" w:rsidRPr="00D101F2">
        <w:rPr>
          <w:rFonts w:ascii="Times New Roman" w:hAnsi="Times New Roman" w:cs="Times New Roman"/>
          <w:color w:val="000000" w:themeColor="text1"/>
          <w:sz w:val="24"/>
          <w:szCs w:val="24"/>
          <w:lang w:val="en-GB"/>
        </w:rPr>
        <w:t xml:space="preserve"> IV to a DELTA V Plus IRMS (Thermo Fisher Scientific, Bremen, Germany), with GC PAL autosampler (CTC Analytics, Switzerland</w:t>
      </w:r>
      <w:r w:rsidR="00021470" w:rsidRPr="00755E63">
        <w:rPr>
          <w:rFonts w:ascii="Times New Roman" w:hAnsi="Times New Roman" w:cs="Times New Roman"/>
          <w:color w:val="000000" w:themeColor="text1"/>
          <w:sz w:val="24"/>
          <w:szCs w:val="24"/>
          <w:lang w:val="en-GB"/>
        </w:rPr>
        <w:t xml:space="preserve">). </w:t>
      </w:r>
      <w:r w:rsidR="00755E63" w:rsidRPr="00CB740A">
        <w:rPr>
          <w:rFonts w:ascii="Times New Roman" w:hAnsi="Times New Roman" w:cs="Times New Roman"/>
          <w:sz w:val="24"/>
          <w:szCs w:val="24"/>
          <w:lang w:val="en-AU"/>
        </w:rPr>
        <w:t xml:space="preserve">For details of analysis, standards used, raw data corrections, accuracy and precision refer to </w:t>
      </w:r>
      <w:r w:rsidR="00F829FF">
        <w:rPr>
          <w:rFonts w:ascii="Times New Roman" w:hAnsi="Times New Roman" w:cs="Times New Roman"/>
          <w:sz w:val="24"/>
          <w:szCs w:val="24"/>
        </w:rPr>
        <w:t>Text S</w:t>
      </w:r>
      <w:r w:rsidR="006B7013">
        <w:rPr>
          <w:rFonts w:ascii="Times New Roman" w:hAnsi="Times New Roman" w:cs="Times New Roman"/>
          <w:sz w:val="24"/>
          <w:szCs w:val="24"/>
        </w:rPr>
        <w:t>8</w:t>
      </w:r>
      <w:r w:rsidR="00A5073E">
        <w:rPr>
          <w:rFonts w:ascii="Times New Roman" w:hAnsi="Times New Roman" w:cs="Times New Roman"/>
          <w:sz w:val="24"/>
          <w:szCs w:val="24"/>
        </w:rPr>
        <w:t xml:space="preserve"> and Fig. S1</w:t>
      </w:r>
      <w:r w:rsidR="00F829FF">
        <w:rPr>
          <w:rFonts w:ascii="Times New Roman" w:hAnsi="Times New Roman" w:cs="Times New Roman"/>
          <w:sz w:val="24"/>
          <w:szCs w:val="24"/>
        </w:rPr>
        <w:t>.</w:t>
      </w:r>
    </w:p>
    <w:bookmarkEnd w:id="9"/>
    <w:p w14:paraId="372EAB6F" w14:textId="77777777" w:rsidR="00D101F2" w:rsidRDefault="00D101F2" w:rsidP="0088368A">
      <w:pPr>
        <w:autoSpaceDE w:val="0"/>
        <w:autoSpaceDN w:val="0"/>
        <w:adjustRightInd w:val="0"/>
        <w:spacing w:after="0" w:line="480" w:lineRule="auto"/>
        <w:rPr>
          <w:rFonts w:ascii="Times New Roman" w:hAnsi="Times New Roman" w:cs="Times New Roman"/>
          <w:color w:val="000000" w:themeColor="text1"/>
          <w:sz w:val="24"/>
          <w:szCs w:val="24"/>
          <w:lang w:val="en-GB"/>
        </w:rPr>
      </w:pPr>
    </w:p>
    <w:p w14:paraId="09F096DF" w14:textId="5DD7387E" w:rsidR="00157101" w:rsidRDefault="0009712A" w:rsidP="0088368A">
      <w:pPr>
        <w:spacing w:line="480" w:lineRule="auto"/>
        <w:rPr>
          <w:rFonts w:ascii="Times New Roman" w:hAnsi="Times New Roman" w:cs="Times New Roman"/>
          <w:b/>
          <w:sz w:val="24"/>
          <w:szCs w:val="24"/>
        </w:rPr>
      </w:pPr>
      <w:r w:rsidRPr="00634064">
        <w:rPr>
          <w:rFonts w:ascii="Times New Roman" w:hAnsi="Times New Roman" w:cs="Times New Roman"/>
          <w:b/>
          <w:sz w:val="24"/>
          <w:szCs w:val="24"/>
        </w:rPr>
        <w:t xml:space="preserve">2.4 </w:t>
      </w:r>
      <w:r w:rsidR="00C453BC" w:rsidRPr="00634064">
        <w:rPr>
          <w:rFonts w:ascii="Times New Roman" w:hAnsi="Times New Roman" w:cs="Times New Roman"/>
          <w:b/>
          <w:sz w:val="24"/>
          <w:szCs w:val="24"/>
        </w:rPr>
        <w:t xml:space="preserve">Statistical </w:t>
      </w:r>
      <w:r w:rsidR="00B57015" w:rsidRPr="00634064">
        <w:rPr>
          <w:rFonts w:ascii="Times New Roman" w:hAnsi="Times New Roman" w:cs="Times New Roman"/>
          <w:b/>
          <w:sz w:val="24"/>
          <w:szCs w:val="24"/>
        </w:rPr>
        <w:t>a</w:t>
      </w:r>
      <w:r w:rsidR="00C453BC" w:rsidRPr="00634064">
        <w:rPr>
          <w:rFonts w:ascii="Times New Roman" w:hAnsi="Times New Roman" w:cs="Times New Roman"/>
          <w:b/>
          <w:sz w:val="24"/>
          <w:szCs w:val="24"/>
        </w:rPr>
        <w:t>nalyses</w:t>
      </w:r>
    </w:p>
    <w:p w14:paraId="642071D7" w14:textId="3FDBF5AD" w:rsidR="00157101" w:rsidRPr="00DB472F" w:rsidRDefault="0009712A" w:rsidP="0088368A">
      <w:pPr>
        <w:spacing w:line="480" w:lineRule="auto"/>
        <w:rPr>
          <w:rFonts w:ascii="Times New Roman" w:hAnsi="Times New Roman" w:cs="Times New Roman"/>
          <w:b/>
          <w:i/>
          <w:iCs/>
          <w:sz w:val="24"/>
          <w:szCs w:val="24"/>
        </w:rPr>
      </w:pPr>
      <w:r>
        <w:rPr>
          <w:rFonts w:ascii="Times New Roman" w:hAnsi="Times New Roman" w:cs="Times New Roman"/>
          <w:b/>
          <w:sz w:val="24"/>
          <w:szCs w:val="24"/>
        </w:rPr>
        <w:t xml:space="preserve">2.4.1 </w:t>
      </w:r>
      <w:r w:rsidR="004A4DD4" w:rsidRPr="004A4DD4">
        <w:rPr>
          <w:rFonts w:ascii="Times New Roman" w:hAnsi="Times New Roman" w:cs="Times New Roman"/>
          <w:b/>
          <w:i/>
          <w:iCs/>
          <w:sz w:val="24"/>
          <w:szCs w:val="24"/>
        </w:rPr>
        <w:t>C</w:t>
      </w:r>
      <w:r w:rsidR="00C20F18" w:rsidRPr="004A4DD4">
        <w:rPr>
          <w:rFonts w:ascii="Times New Roman" w:hAnsi="Times New Roman" w:cs="Times New Roman"/>
          <w:b/>
          <w:i/>
          <w:iCs/>
          <w:sz w:val="24"/>
          <w:szCs w:val="24"/>
        </w:rPr>
        <w:t xml:space="preserve">omparing </w:t>
      </w:r>
      <w:r w:rsidR="00336D27">
        <w:rPr>
          <w:rFonts w:ascii="Times New Roman" w:hAnsi="Times New Roman" w:cs="Times New Roman"/>
          <w:b/>
          <w:i/>
          <w:iCs/>
          <w:sz w:val="24"/>
          <w:szCs w:val="24"/>
        </w:rPr>
        <w:t xml:space="preserve">stable </w:t>
      </w:r>
      <w:r w:rsidR="00C20F18" w:rsidRPr="004A4DD4">
        <w:rPr>
          <w:rFonts w:ascii="Times New Roman" w:hAnsi="Times New Roman" w:cs="Times New Roman"/>
          <w:b/>
          <w:i/>
          <w:iCs/>
          <w:sz w:val="24"/>
          <w:szCs w:val="24"/>
        </w:rPr>
        <w:t xml:space="preserve">isotope values between </w:t>
      </w:r>
      <w:r w:rsidR="00B57015" w:rsidRPr="004A4DD4">
        <w:rPr>
          <w:rFonts w:ascii="Times New Roman" w:hAnsi="Times New Roman" w:cs="Times New Roman"/>
          <w:b/>
          <w:i/>
          <w:iCs/>
          <w:sz w:val="24"/>
          <w:szCs w:val="24"/>
        </w:rPr>
        <w:t>locations, age groups</w:t>
      </w:r>
      <w:r w:rsidR="00EA179C" w:rsidRPr="004A4DD4">
        <w:rPr>
          <w:rFonts w:ascii="Times New Roman" w:hAnsi="Times New Roman" w:cs="Times New Roman"/>
          <w:b/>
          <w:i/>
          <w:iCs/>
          <w:sz w:val="24"/>
          <w:szCs w:val="24"/>
        </w:rPr>
        <w:t xml:space="preserve"> and </w:t>
      </w:r>
      <w:proofErr w:type="gramStart"/>
      <w:r w:rsidR="00EA179C" w:rsidRPr="004A4DD4">
        <w:rPr>
          <w:rFonts w:ascii="Times New Roman" w:hAnsi="Times New Roman" w:cs="Times New Roman"/>
          <w:b/>
          <w:i/>
          <w:iCs/>
          <w:sz w:val="24"/>
          <w:szCs w:val="24"/>
        </w:rPr>
        <w:t>sexes</w:t>
      </w:r>
      <w:proofErr w:type="gramEnd"/>
    </w:p>
    <w:p w14:paraId="13315BB6" w14:textId="314EC401" w:rsidR="009C44BF" w:rsidRPr="00316E50" w:rsidRDefault="005B274C" w:rsidP="009C44BF">
      <w:pPr>
        <w:spacing w:line="480" w:lineRule="auto"/>
        <w:rPr>
          <w:rFonts w:ascii="Times New Roman" w:hAnsi="Times New Roman" w:cs="Times New Roman"/>
          <w:bCs/>
          <w:sz w:val="24"/>
          <w:szCs w:val="24"/>
        </w:rPr>
      </w:pPr>
      <w:r w:rsidRPr="00316E50">
        <w:rPr>
          <w:rFonts w:ascii="Times New Roman" w:hAnsi="Times New Roman" w:cs="Times New Roman"/>
          <w:bCs/>
          <w:sz w:val="24"/>
          <w:szCs w:val="24"/>
        </w:rPr>
        <w:t>D</w:t>
      </w:r>
      <w:r w:rsidRPr="00316E50">
        <w:rPr>
          <w:rFonts w:ascii="Times New Roman" w:hAnsi="Times New Roman" w:cs="Times New Roman"/>
          <w:sz w:val="24"/>
          <w:szCs w:val="24"/>
        </w:rPr>
        <w:t xml:space="preserve">ifferences in </w:t>
      </w:r>
      <w:r w:rsidRPr="00316E50">
        <w:rPr>
          <w:rFonts w:ascii="Times New Roman" w:hAnsi="Times New Roman" w:cs="Times New Roman"/>
          <w:sz w:val="24"/>
          <w:szCs w:val="24"/>
          <w:lang w:val="en-GB"/>
        </w:rPr>
        <w:t>δ</w:t>
      </w:r>
      <w:r w:rsidRPr="00316E50">
        <w:rPr>
          <w:rFonts w:ascii="Times New Roman" w:hAnsi="Times New Roman" w:cs="Times New Roman"/>
          <w:sz w:val="24"/>
          <w:szCs w:val="24"/>
          <w:vertAlign w:val="superscript"/>
          <w:lang w:val="en-GB"/>
        </w:rPr>
        <w:t>15</w:t>
      </w:r>
      <w:r w:rsidRPr="00316E50">
        <w:rPr>
          <w:rFonts w:ascii="Times New Roman" w:hAnsi="Times New Roman" w:cs="Times New Roman"/>
          <w:sz w:val="24"/>
          <w:szCs w:val="24"/>
          <w:lang w:val="en-GB"/>
        </w:rPr>
        <w:t xml:space="preserve">N </w:t>
      </w:r>
      <w:r w:rsidRPr="00316E50">
        <w:rPr>
          <w:rFonts w:ascii="Times New Roman" w:hAnsi="Times New Roman" w:cs="Times New Roman"/>
          <w:sz w:val="24"/>
          <w:szCs w:val="24"/>
        </w:rPr>
        <w:t>and δ</w:t>
      </w:r>
      <w:r w:rsidRPr="00316E50">
        <w:rPr>
          <w:rFonts w:ascii="Times New Roman" w:hAnsi="Times New Roman" w:cs="Times New Roman"/>
          <w:sz w:val="24"/>
          <w:szCs w:val="24"/>
          <w:vertAlign w:val="superscript"/>
        </w:rPr>
        <w:t>13</w:t>
      </w:r>
      <w:r w:rsidRPr="00316E50">
        <w:rPr>
          <w:rFonts w:ascii="Times New Roman" w:hAnsi="Times New Roman" w:cs="Times New Roman"/>
          <w:sz w:val="24"/>
          <w:szCs w:val="24"/>
        </w:rPr>
        <w:t xml:space="preserve">C values between locations (BI, SEBI, RSS), age </w:t>
      </w:r>
      <w:r w:rsidR="00994730">
        <w:rPr>
          <w:rFonts w:ascii="Times New Roman" w:hAnsi="Times New Roman" w:cs="Times New Roman"/>
          <w:sz w:val="24"/>
          <w:szCs w:val="24"/>
        </w:rPr>
        <w:t>groups</w:t>
      </w:r>
      <w:r w:rsidRPr="00316E50">
        <w:rPr>
          <w:rFonts w:ascii="Times New Roman" w:hAnsi="Times New Roman" w:cs="Times New Roman"/>
          <w:sz w:val="24"/>
          <w:szCs w:val="24"/>
        </w:rPr>
        <w:t xml:space="preserve"> (adult, subadult, dependent young)</w:t>
      </w:r>
      <w:r w:rsidR="0002696C" w:rsidRPr="00316E50">
        <w:rPr>
          <w:rFonts w:ascii="Times New Roman" w:hAnsi="Times New Roman" w:cs="Times New Roman"/>
          <w:sz w:val="24"/>
          <w:szCs w:val="24"/>
        </w:rPr>
        <w:t>,</w:t>
      </w:r>
      <w:r w:rsidR="00911812" w:rsidRPr="00316E50">
        <w:rPr>
          <w:rFonts w:ascii="Times New Roman" w:hAnsi="Times New Roman" w:cs="Times New Roman"/>
          <w:sz w:val="24"/>
          <w:szCs w:val="24"/>
        </w:rPr>
        <w:t xml:space="preserve"> and</w:t>
      </w:r>
      <w:r w:rsidRPr="00316E50">
        <w:rPr>
          <w:rFonts w:ascii="Times New Roman" w:hAnsi="Times New Roman" w:cs="Times New Roman"/>
          <w:sz w:val="24"/>
          <w:szCs w:val="24"/>
        </w:rPr>
        <w:t xml:space="preserve"> sexes were investigated using generalised linear models (GLMs) with a </w:t>
      </w:r>
      <w:r w:rsidR="00C710BD">
        <w:rPr>
          <w:rFonts w:ascii="Times New Roman" w:hAnsi="Times New Roman" w:cs="Times New Roman"/>
          <w:sz w:val="24"/>
          <w:szCs w:val="24"/>
        </w:rPr>
        <w:t>G</w:t>
      </w:r>
      <w:r w:rsidRPr="00316E50">
        <w:rPr>
          <w:rFonts w:ascii="Times New Roman" w:hAnsi="Times New Roman" w:cs="Times New Roman"/>
          <w:sz w:val="24"/>
          <w:szCs w:val="24"/>
        </w:rPr>
        <w:t>aussian distribution and a</w:t>
      </w:r>
      <w:r w:rsidR="0002696C" w:rsidRPr="00316E50">
        <w:rPr>
          <w:rFonts w:ascii="Times New Roman" w:hAnsi="Times New Roman" w:cs="Times New Roman"/>
          <w:sz w:val="24"/>
          <w:szCs w:val="24"/>
        </w:rPr>
        <w:t xml:space="preserve">n identity </w:t>
      </w:r>
      <w:r w:rsidRPr="00316E50">
        <w:rPr>
          <w:rFonts w:ascii="Times New Roman" w:hAnsi="Times New Roman" w:cs="Times New Roman"/>
          <w:sz w:val="24"/>
          <w:szCs w:val="24"/>
        </w:rPr>
        <w:t>link function.</w:t>
      </w:r>
      <w:r w:rsidR="00316E50" w:rsidRPr="00316E50">
        <w:rPr>
          <w:rFonts w:ascii="Times New Roman" w:hAnsi="Times New Roman" w:cs="Times New Roman"/>
          <w:sz w:val="24"/>
          <w:szCs w:val="24"/>
        </w:rPr>
        <w:t xml:space="preserve"> </w:t>
      </w:r>
      <w:r w:rsidR="00A943C1">
        <w:rPr>
          <w:rFonts w:ascii="Times New Roman" w:hAnsi="Times New Roman" w:cs="Times New Roman"/>
          <w:sz w:val="24"/>
          <w:szCs w:val="24"/>
        </w:rPr>
        <w:t xml:space="preserve">Twelve </w:t>
      </w:r>
      <w:r w:rsidR="00316E50" w:rsidRPr="00316E50">
        <w:rPr>
          <w:rFonts w:ascii="Times New Roman" w:hAnsi="Times New Roman" w:cs="Times New Roman"/>
          <w:sz w:val="24"/>
          <w:szCs w:val="24"/>
        </w:rPr>
        <w:t xml:space="preserve">models </w:t>
      </w:r>
      <w:r w:rsidR="00774C49">
        <w:rPr>
          <w:rFonts w:ascii="Times New Roman" w:hAnsi="Times New Roman" w:cs="Times New Roman"/>
          <w:sz w:val="24"/>
          <w:szCs w:val="24"/>
        </w:rPr>
        <w:t xml:space="preserve">were built </w:t>
      </w:r>
      <w:r w:rsidR="00316E50" w:rsidRPr="00316E50">
        <w:rPr>
          <w:rFonts w:ascii="Times New Roman" w:hAnsi="Times New Roman" w:cs="Times New Roman"/>
          <w:sz w:val="24"/>
          <w:szCs w:val="24"/>
        </w:rPr>
        <w:t xml:space="preserve">for </w:t>
      </w:r>
      <w:r w:rsidR="00316E50" w:rsidRPr="00316E50">
        <w:rPr>
          <w:rFonts w:ascii="Times New Roman" w:hAnsi="Times New Roman" w:cs="Times New Roman"/>
          <w:sz w:val="24"/>
          <w:szCs w:val="24"/>
          <w:lang w:val="en-GB"/>
        </w:rPr>
        <w:t>δ</w:t>
      </w:r>
      <w:r w:rsidR="00316E50" w:rsidRPr="00316E50">
        <w:rPr>
          <w:rFonts w:ascii="Times New Roman" w:hAnsi="Times New Roman" w:cs="Times New Roman"/>
          <w:sz w:val="24"/>
          <w:szCs w:val="24"/>
          <w:vertAlign w:val="superscript"/>
          <w:lang w:val="en-GB"/>
        </w:rPr>
        <w:t>15</w:t>
      </w:r>
      <w:r w:rsidR="00316E50" w:rsidRPr="00316E50">
        <w:rPr>
          <w:rFonts w:ascii="Times New Roman" w:hAnsi="Times New Roman" w:cs="Times New Roman"/>
          <w:sz w:val="24"/>
          <w:szCs w:val="24"/>
          <w:lang w:val="en-GB"/>
        </w:rPr>
        <w:t xml:space="preserve">N </w:t>
      </w:r>
      <w:r w:rsidR="00316E50" w:rsidRPr="00316E50">
        <w:rPr>
          <w:rFonts w:ascii="Times New Roman" w:hAnsi="Times New Roman" w:cs="Times New Roman"/>
          <w:sz w:val="24"/>
          <w:szCs w:val="24"/>
        </w:rPr>
        <w:t>and δ</w:t>
      </w:r>
      <w:r w:rsidR="00316E50" w:rsidRPr="00316E50">
        <w:rPr>
          <w:rFonts w:ascii="Times New Roman" w:hAnsi="Times New Roman" w:cs="Times New Roman"/>
          <w:sz w:val="24"/>
          <w:szCs w:val="24"/>
          <w:vertAlign w:val="superscript"/>
        </w:rPr>
        <w:t>13</w:t>
      </w:r>
      <w:r w:rsidR="00316E50" w:rsidRPr="00316E50">
        <w:rPr>
          <w:rFonts w:ascii="Times New Roman" w:hAnsi="Times New Roman" w:cs="Times New Roman"/>
          <w:sz w:val="24"/>
          <w:szCs w:val="24"/>
        </w:rPr>
        <w:t>C</w:t>
      </w:r>
      <w:r w:rsidR="00316E50" w:rsidRPr="00774C49">
        <w:rPr>
          <w:rFonts w:ascii="Times New Roman" w:hAnsi="Times New Roman" w:cs="Times New Roman"/>
          <w:iCs/>
          <w:sz w:val="24"/>
          <w:szCs w:val="24"/>
        </w:rPr>
        <w:t xml:space="preserve"> re</w:t>
      </w:r>
      <w:r w:rsidR="00316E50">
        <w:rPr>
          <w:rFonts w:ascii="Times New Roman" w:hAnsi="Times New Roman" w:cs="Times New Roman"/>
          <w:iCs/>
          <w:sz w:val="24"/>
          <w:szCs w:val="24"/>
        </w:rPr>
        <w:t>spectively, including all possible combinations of variables. Models were th</w:t>
      </w:r>
      <w:r w:rsidR="00774C49">
        <w:rPr>
          <w:rFonts w:ascii="Times New Roman" w:hAnsi="Times New Roman" w:cs="Times New Roman"/>
          <w:iCs/>
          <w:sz w:val="24"/>
          <w:szCs w:val="24"/>
        </w:rPr>
        <w:t>e</w:t>
      </w:r>
      <w:r w:rsidR="00316E50">
        <w:rPr>
          <w:rFonts w:ascii="Times New Roman" w:hAnsi="Times New Roman" w:cs="Times New Roman"/>
          <w:iCs/>
          <w:sz w:val="24"/>
          <w:szCs w:val="24"/>
        </w:rPr>
        <w:t xml:space="preserve">n ranked according to their </w:t>
      </w:r>
      <w:r w:rsidR="00316E50" w:rsidRPr="003B253D">
        <w:rPr>
          <w:rFonts w:ascii="Times New Roman" w:hAnsi="Times New Roman" w:cs="Times New Roman"/>
          <w:sz w:val="24"/>
          <w:szCs w:val="24"/>
        </w:rPr>
        <w:t xml:space="preserve">Akaike’s </w:t>
      </w:r>
      <w:r w:rsidR="00550D09">
        <w:rPr>
          <w:rFonts w:ascii="Times New Roman" w:hAnsi="Times New Roman" w:cs="Times New Roman"/>
          <w:sz w:val="24"/>
          <w:szCs w:val="24"/>
        </w:rPr>
        <w:t>i</w:t>
      </w:r>
      <w:r w:rsidR="00316E50" w:rsidRPr="003B253D">
        <w:rPr>
          <w:rFonts w:ascii="Times New Roman" w:hAnsi="Times New Roman" w:cs="Times New Roman"/>
          <w:sz w:val="24"/>
          <w:szCs w:val="24"/>
        </w:rPr>
        <w:t>nformation criterion</w:t>
      </w:r>
      <w:r w:rsidR="00316E50">
        <w:rPr>
          <w:rFonts w:ascii="Times New Roman" w:hAnsi="Times New Roman" w:cs="Times New Roman"/>
          <w:sz w:val="24"/>
          <w:szCs w:val="24"/>
        </w:rPr>
        <w:t xml:space="preserve"> corrected for small sample sizes</w:t>
      </w:r>
      <w:r w:rsidR="00316E50" w:rsidRPr="003B253D">
        <w:rPr>
          <w:rFonts w:ascii="Times New Roman" w:hAnsi="Times New Roman" w:cs="Times New Roman"/>
          <w:sz w:val="24"/>
          <w:szCs w:val="24"/>
        </w:rPr>
        <w:t xml:space="preserve"> (AIC</w:t>
      </w:r>
      <w:r w:rsidR="00316E50" w:rsidRPr="00BE3D60">
        <w:rPr>
          <w:rFonts w:ascii="Times New Roman" w:hAnsi="Times New Roman" w:cs="Times New Roman"/>
          <w:sz w:val="24"/>
          <w:szCs w:val="24"/>
          <w:vertAlign w:val="subscript"/>
        </w:rPr>
        <w:t>C</w:t>
      </w:r>
      <w:r w:rsidR="00316E50" w:rsidRPr="003B253D">
        <w:rPr>
          <w:rFonts w:ascii="Times New Roman" w:hAnsi="Times New Roman" w:cs="Times New Roman"/>
          <w:sz w:val="24"/>
          <w:szCs w:val="24"/>
        </w:rPr>
        <w:t>)</w:t>
      </w:r>
      <w:r w:rsidR="00316E50">
        <w:rPr>
          <w:rFonts w:ascii="Times New Roman" w:hAnsi="Times New Roman" w:cs="Times New Roman"/>
          <w:sz w:val="24"/>
          <w:szCs w:val="24"/>
        </w:rPr>
        <w:t xml:space="preserve"> (Burnham </w:t>
      </w:r>
      <w:r w:rsidR="00CC1513">
        <w:rPr>
          <w:rFonts w:ascii="Times New Roman" w:hAnsi="Times New Roman" w:cs="Times New Roman"/>
          <w:sz w:val="24"/>
          <w:szCs w:val="24"/>
        </w:rPr>
        <w:t>et al.</w:t>
      </w:r>
      <w:r w:rsidR="00316E50">
        <w:rPr>
          <w:rFonts w:ascii="Times New Roman" w:hAnsi="Times New Roman" w:cs="Times New Roman"/>
          <w:sz w:val="24"/>
          <w:szCs w:val="24"/>
        </w:rPr>
        <w:t xml:space="preserve"> 2011) to select the model that best explained the data.</w:t>
      </w:r>
      <w:r w:rsidR="00AF3031">
        <w:rPr>
          <w:rFonts w:ascii="Times New Roman" w:hAnsi="Times New Roman" w:cs="Times New Roman"/>
          <w:sz w:val="24"/>
          <w:szCs w:val="24"/>
        </w:rPr>
        <w:t xml:space="preserve"> Final models were checked for interactions between variables</w:t>
      </w:r>
      <w:r w:rsidR="00B4460C">
        <w:rPr>
          <w:rFonts w:ascii="Times New Roman" w:hAnsi="Times New Roman" w:cs="Times New Roman"/>
          <w:sz w:val="24"/>
          <w:szCs w:val="24"/>
        </w:rPr>
        <w:t xml:space="preserve"> and homogeneity of variance, and residual distributions were checked for normality</w:t>
      </w:r>
      <w:r w:rsidR="00B4460C" w:rsidRPr="00391301">
        <w:rPr>
          <w:rFonts w:ascii="Times New Roman" w:hAnsi="Times New Roman" w:cs="Times New Roman"/>
          <w:sz w:val="24"/>
          <w:szCs w:val="24"/>
        </w:rPr>
        <w:t>.</w:t>
      </w:r>
      <w:r w:rsidR="00AF3031" w:rsidRPr="00391301">
        <w:rPr>
          <w:rFonts w:ascii="Times New Roman" w:hAnsi="Times New Roman" w:cs="Times New Roman"/>
          <w:sz w:val="24"/>
          <w:szCs w:val="24"/>
        </w:rPr>
        <w:t xml:space="preserve"> </w:t>
      </w:r>
      <w:r w:rsidR="009C44BF" w:rsidRPr="00391301">
        <w:rPr>
          <w:rFonts w:ascii="Times New Roman" w:hAnsi="Times New Roman" w:cs="Times New Roman"/>
          <w:sz w:val="24"/>
          <w:szCs w:val="24"/>
        </w:rPr>
        <w:t>All statistical analyses were completed in R (R Core Team 2020).</w:t>
      </w:r>
      <w:r w:rsidR="009C44BF">
        <w:rPr>
          <w:rFonts w:ascii="Times New Roman" w:hAnsi="Times New Roman" w:cs="Times New Roman"/>
          <w:sz w:val="24"/>
          <w:szCs w:val="24"/>
        </w:rPr>
        <w:t xml:space="preserve"> </w:t>
      </w:r>
    </w:p>
    <w:p w14:paraId="7B4FFBEB" w14:textId="77777777" w:rsidR="00157101" w:rsidRDefault="00157101" w:rsidP="0088368A">
      <w:pPr>
        <w:spacing w:line="480" w:lineRule="auto"/>
        <w:rPr>
          <w:rFonts w:ascii="Times New Roman" w:hAnsi="Times New Roman" w:cs="Times New Roman"/>
          <w:b/>
          <w:bCs/>
          <w:sz w:val="24"/>
          <w:szCs w:val="24"/>
        </w:rPr>
      </w:pPr>
    </w:p>
    <w:p w14:paraId="4DD26192" w14:textId="7A05ACB6" w:rsidR="00157101" w:rsidRPr="00DB472F" w:rsidRDefault="0009712A" w:rsidP="0088368A">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t xml:space="preserve">2.4.2 </w:t>
      </w:r>
      <w:r w:rsidR="00C842C5" w:rsidRPr="004A4DD4">
        <w:rPr>
          <w:rFonts w:ascii="Times New Roman" w:hAnsi="Times New Roman" w:cs="Times New Roman"/>
          <w:b/>
          <w:bCs/>
          <w:i/>
          <w:iCs/>
          <w:sz w:val="24"/>
          <w:szCs w:val="24"/>
        </w:rPr>
        <w:t>Niche comparison</w:t>
      </w:r>
    </w:p>
    <w:p w14:paraId="675910E4" w14:textId="726E4DB2" w:rsidR="00911812" w:rsidRDefault="00911812" w:rsidP="0088368A">
      <w:pPr>
        <w:spacing w:line="480" w:lineRule="auto"/>
        <w:rPr>
          <w:rFonts w:ascii="Times New Roman" w:hAnsi="Times New Roman" w:cs="Times New Roman"/>
          <w:sz w:val="24"/>
          <w:szCs w:val="24"/>
        </w:rPr>
      </w:pPr>
      <w:r>
        <w:rPr>
          <w:rFonts w:ascii="Times New Roman" w:hAnsi="Times New Roman" w:cs="Times New Roman"/>
          <w:sz w:val="24"/>
          <w:szCs w:val="24"/>
        </w:rPr>
        <w:t>K</w:t>
      </w:r>
      <w:r w:rsidRPr="00680DE5">
        <w:rPr>
          <w:rFonts w:ascii="Times New Roman" w:hAnsi="Times New Roman" w:cs="Times New Roman"/>
          <w:sz w:val="24"/>
          <w:szCs w:val="24"/>
        </w:rPr>
        <w:t>-means cluster analysis</w:t>
      </w:r>
      <w:r>
        <w:rPr>
          <w:rFonts w:ascii="Times New Roman" w:hAnsi="Times New Roman" w:cs="Times New Roman"/>
          <w:sz w:val="24"/>
          <w:szCs w:val="24"/>
        </w:rPr>
        <w:t xml:space="preserve"> (MacQueen 1967, Lloyd 1982)</w:t>
      </w:r>
      <w:r w:rsidRPr="00680DE5">
        <w:rPr>
          <w:rFonts w:ascii="Times New Roman" w:hAnsi="Times New Roman" w:cs="Times New Roman"/>
          <w:sz w:val="24"/>
          <w:szCs w:val="24"/>
        </w:rPr>
        <w:t xml:space="preserve"> </w:t>
      </w:r>
      <w:r>
        <w:rPr>
          <w:rFonts w:ascii="Times New Roman" w:hAnsi="Times New Roman" w:cs="Times New Roman"/>
          <w:sz w:val="24"/>
          <w:szCs w:val="24"/>
        </w:rPr>
        <w:t xml:space="preserve">was used </w:t>
      </w:r>
      <w:r w:rsidRPr="00680DE5">
        <w:rPr>
          <w:rFonts w:ascii="Times New Roman" w:hAnsi="Times New Roman" w:cs="Times New Roman"/>
          <w:sz w:val="24"/>
          <w:szCs w:val="24"/>
        </w:rPr>
        <w:t>to define two clusters</w:t>
      </w:r>
      <w:r>
        <w:rPr>
          <w:rFonts w:ascii="Times New Roman" w:hAnsi="Times New Roman" w:cs="Times New Roman"/>
          <w:sz w:val="24"/>
          <w:szCs w:val="24"/>
        </w:rPr>
        <w:t xml:space="preserve"> (A and B)</w:t>
      </w:r>
      <w:r w:rsidRPr="00680DE5">
        <w:rPr>
          <w:rFonts w:ascii="Times New Roman" w:hAnsi="Times New Roman" w:cs="Times New Roman"/>
          <w:sz w:val="24"/>
          <w:szCs w:val="24"/>
        </w:rPr>
        <w:t xml:space="preserve"> of humpback whales based on their respective </w:t>
      </w:r>
      <w:r w:rsidRPr="00680DE5">
        <w:rPr>
          <w:rFonts w:ascii="Times New Roman" w:hAnsi="Times New Roman" w:cs="Times New Roman"/>
          <w:sz w:val="24"/>
          <w:szCs w:val="24"/>
          <w:lang w:val="en-GB"/>
        </w:rPr>
        <w:t>δ</w:t>
      </w:r>
      <w:r w:rsidRPr="00680DE5">
        <w:rPr>
          <w:rFonts w:ascii="Times New Roman" w:hAnsi="Times New Roman" w:cs="Times New Roman"/>
          <w:sz w:val="24"/>
          <w:szCs w:val="24"/>
          <w:vertAlign w:val="superscript"/>
          <w:lang w:val="en-GB"/>
        </w:rPr>
        <w:t>15</w:t>
      </w:r>
      <w:r w:rsidRPr="00680DE5">
        <w:rPr>
          <w:rFonts w:ascii="Times New Roman" w:hAnsi="Times New Roman" w:cs="Times New Roman"/>
          <w:sz w:val="24"/>
          <w:szCs w:val="24"/>
          <w:lang w:val="en-GB"/>
        </w:rPr>
        <w:t xml:space="preserve">N </w:t>
      </w:r>
      <w:r w:rsidRPr="00680DE5">
        <w:rPr>
          <w:rFonts w:ascii="Times New Roman" w:hAnsi="Times New Roman" w:cs="Times New Roman"/>
          <w:sz w:val="24"/>
          <w:szCs w:val="24"/>
        </w:rPr>
        <w:t>and δ</w:t>
      </w:r>
      <w:r w:rsidRPr="00680DE5">
        <w:rPr>
          <w:rFonts w:ascii="Times New Roman" w:hAnsi="Times New Roman" w:cs="Times New Roman"/>
          <w:sz w:val="24"/>
          <w:szCs w:val="24"/>
          <w:vertAlign w:val="superscript"/>
        </w:rPr>
        <w:t>13</w:t>
      </w:r>
      <w:r w:rsidRPr="00680DE5">
        <w:rPr>
          <w:rFonts w:ascii="Times New Roman" w:hAnsi="Times New Roman" w:cs="Times New Roman"/>
          <w:sz w:val="24"/>
          <w:szCs w:val="24"/>
        </w:rPr>
        <w:t xml:space="preserve">C values. K-means </w:t>
      </w:r>
      <w:r w:rsidRPr="00680DE5">
        <w:rPr>
          <w:rFonts w:ascii="Times New Roman" w:hAnsi="Times New Roman" w:cs="Times New Roman"/>
          <w:sz w:val="24"/>
          <w:szCs w:val="24"/>
        </w:rPr>
        <w:lastRenderedPageBreak/>
        <w:t xml:space="preserve">clustering is an established unsupervised machine learning algorithm for segregating a data set into </w:t>
      </w:r>
      <w:r w:rsidRPr="00680DE5">
        <w:rPr>
          <w:rFonts w:ascii="Times New Roman" w:hAnsi="Times New Roman" w:cs="Times New Roman"/>
          <w:i/>
          <w:iCs/>
          <w:sz w:val="24"/>
          <w:szCs w:val="24"/>
        </w:rPr>
        <w:t>k</w:t>
      </w:r>
      <w:r w:rsidRPr="00680DE5">
        <w:rPr>
          <w:rFonts w:ascii="Times New Roman" w:hAnsi="Times New Roman" w:cs="Times New Roman"/>
          <w:sz w:val="24"/>
          <w:szCs w:val="24"/>
        </w:rPr>
        <w:t xml:space="preserve"> groups or clusters, where </w:t>
      </w:r>
      <w:r w:rsidRPr="00680DE5">
        <w:rPr>
          <w:rFonts w:ascii="Times New Roman" w:hAnsi="Times New Roman" w:cs="Times New Roman"/>
          <w:i/>
          <w:iCs/>
          <w:sz w:val="24"/>
          <w:szCs w:val="24"/>
        </w:rPr>
        <w:t>k</w:t>
      </w:r>
      <w:r w:rsidRPr="00680DE5">
        <w:rPr>
          <w:rFonts w:ascii="Times New Roman" w:hAnsi="Times New Roman" w:cs="Times New Roman"/>
          <w:sz w:val="24"/>
          <w:szCs w:val="24"/>
        </w:rPr>
        <w:t xml:space="preserve"> represents the number of clusters pre-specified by the user</w:t>
      </w:r>
      <w:r>
        <w:rPr>
          <w:rFonts w:ascii="Times New Roman" w:hAnsi="Times New Roman" w:cs="Times New Roman"/>
          <w:sz w:val="24"/>
          <w:szCs w:val="24"/>
        </w:rPr>
        <w:t xml:space="preserve"> </w:t>
      </w:r>
      <w:r w:rsidR="00CC65D5">
        <w:rPr>
          <w:rFonts w:ascii="Times New Roman" w:hAnsi="Times New Roman" w:cs="Times New Roman"/>
          <w:sz w:val="24"/>
          <w:szCs w:val="24"/>
        </w:rPr>
        <w:t>(</w:t>
      </w:r>
      <w:r>
        <w:rPr>
          <w:rFonts w:ascii="Times New Roman" w:hAnsi="Times New Roman" w:cs="Times New Roman"/>
          <w:sz w:val="24"/>
          <w:szCs w:val="24"/>
        </w:rPr>
        <w:t xml:space="preserve">here, </w:t>
      </w:r>
      <w:r w:rsidRPr="00680DE5">
        <w:rPr>
          <w:rFonts w:ascii="Times New Roman" w:hAnsi="Times New Roman" w:cs="Times New Roman"/>
          <w:i/>
          <w:iCs/>
          <w:sz w:val="24"/>
          <w:szCs w:val="24"/>
        </w:rPr>
        <w:t>k</w:t>
      </w:r>
      <w:r>
        <w:rPr>
          <w:rFonts w:ascii="Times New Roman" w:hAnsi="Times New Roman" w:cs="Times New Roman"/>
          <w:sz w:val="24"/>
          <w:szCs w:val="24"/>
        </w:rPr>
        <w:t xml:space="preserve"> = 2</w:t>
      </w:r>
      <w:r w:rsidR="00B4460C">
        <w:rPr>
          <w:rFonts w:ascii="Times New Roman" w:hAnsi="Times New Roman" w:cs="Times New Roman"/>
          <w:sz w:val="24"/>
          <w:szCs w:val="24"/>
        </w:rPr>
        <w:t>,</w:t>
      </w:r>
      <w:r w:rsidR="00EE7FD5">
        <w:rPr>
          <w:rFonts w:ascii="Times New Roman" w:hAnsi="Times New Roman" w:cs="Times New Roman"/>
          <w:sz w:val="24"/>
          <w:szCs w:val="24"/>
        </w:rPr>
        <w:t xml:space="preserve"> </w:t>
      </w:r>
      <w:r w:rsidR="00B4460C">
        <w:rPr>
          <w:rFonts w:ascii="Times New Roman" w:hAnsi="Times New Roman" w:cs="Times New Roman"/>
          <w:sz w:val="24"/>
          <w:szCs w:val="24"/>
        </w:rPr>
        <w:t xml:space="preserve">chosen </w:t>
      </w:r>
      <w:r w:rsidR="00B4460C" w:rsidRPr="00B4460C">
        <w:rPr>
          <w:rFonts w:ascii="Times New Roman" w:hAnsi="Times New Roman" w:cs="Times New Roman"/>
          <w:i/>
          <w:iCs/>
          <w:sz w:val="24"/>
          <w:szCs w:val="24"/>
        </w:rPr>
        <w:t>a priori</w:t>
      </w:r>
      <w:r w:rsidR="00B4460C">
        <w:rPr>
          <w:rFonts w:ascii="Times New Roman" w:hAnsi="Times New Roman" w:cs="Times New Roman"/>
          <w:sz w:val="24"/>
          <w:szCs w:val="24"/>
        </w:rPr>
        <w:t xml:space="preserve"> after visual inspection of the data</w:t>
      </w:r>
      <w:r>
        <w:rPr>
          <w:rFonts w:ascii="Times New Roman" w:hAnsi="Times New Roman" w:cs="Times New Roman"/>
          <w:sz w:val="24"/>
          <w:szCs w:val="24"/>
        </w:rPr>
        <w:t>)</w:t>
      </w:r>
      <w:r w:rsidRPr="00680DE5">
        <w:rPr>
          <w:rFonts w:ascii="Times New Roman" w:hAnsi="Times New Roman" w:cs="Times New Roman"/>
          <w:sz w:val="24"/>
          <w:szCs w:val="24"/>
        </w:rPr>
        <w:t>, and objects within the same cluster are as similar as possible.</w:t>
      </w:r>
      <w:r>
        <w:rPr>
          <w:rFonts w:ascii="Times New Roman" w:hAnsi="Times New Roman" w:cs="Times New Roman"/>
          <w:sz w:val="24"/>
          <w:szCs w:val="24"/>
        </w:rPr>
        <w:t xml:space="preserve"> </w:t>
      </w:r>
    </w:p>
    <w:p w14:paraId="1053D611" w14:textId="139389DA" w:rsidR="00440334" w:rsidRPr="001874BD" w:rsidRDefault="005C019E" w:rsidP="0088368A">
      <w:pPr>
        <w:spacing w:line="480" w:lineRule="auto"/>
        <w:rPr>
          <w:rFonts w:ascii="Times New Roman" w:hAnsi="Times New Roman" w:cs="Times New Roman"/>
          <w:sz w:val="24"/>
          <w:szCs w:val="24"/>
        </w:rPr>
      </w:pPr>
      <w:r>
        <w:rPr>
          <w:rFonts w:ascii="Times New Roman" w:hAnsi="Times New Roman" w:cs="Times New Roman"/>
          <w:sz w:val="24"/>
          <w:szCs w:val="24"/>
        </w:rPr>
        <w:t>S</w:t>
      </w:r>
      <w:r w:rsidR="00410A5E">
        <w:rPr>
          <w:rFonts w:ascii="Times New Roman" w:hAnsi="Times New Roman" w:cs="Times New Roman"/>
          <w:sz w:val="24"/>
          <w:szCs w:val="24"/>
        </w:rPr>
        <w:t>i</w:t>
      </w:r>
      <w:r>
        <w:rPr>
          <w:rFonts w:ascii="Times New Roman" w:hAnsi="Times New Roman" w:cs="Times New Roman"/>
          <w:sz w:val="24"/>
          <w:szCs w:val="24"/>
        </w:rPr>
        <w:t xml:space="preserve">x </w:t>
      </w:r>
      <w:r w:rsidR="00C842C5" w:rsidRPr="00680DE5">
        <w:rPr>
          <w:rFonts w:ascii="Times New Roman" w:hAnsi="Times New Roman" w:cs="Times New Roman"/>
          <w:sz w:val="24"/>
          <w:szCs w:val="24"/>
        </w:rPr>
        <w:t>different Layman metrics (δ</w:t>
      </w:r>
      <w:r w:rsidR="00C842C5" w:rsidRPr="00680DE5">
        <w:rPr>
          <w:rFonts w:ascii="Times New Roman" w:hAnsi="Times New Roman" w:cs="Times New Roman"/>
          <w:sz w:val="24"/>
          <w:szCs w:val="24"/>
          <w:vertAlign w:val="superscript"/>
        </w:rPr>
        <w:t>15</w:t>
      </w:r>
      <w:r w:rsidR="00C842C5" w:rsidRPr="00680DE5">
        <w:rPr>
          <w:rFonts w:ascii="Times New Roman" w:hAnsi="Times New Roman" w:cs="Times New Roman"/>
          <w:sz w:val="24"/>
          <w:szCs w:val="24"/>
        </w:rPr>
        <w:t>N range, δ</w:t>
      </w:r>
      <w:r w:rsidR="00C842C5" w:rsidRPr="00680DE5">
        <w:rPr>
          <w:rFonts w:ascii="Times New Roman" w:hAnsi="Times New Roman" w:cs="Times New Roman"/>
          <w:sz w:val="24"/>
          <w:szCs w:val="24"/>
          <w:vertAlign w:val="superscript"/>
        </w:rPr>
        <w:t>13</w:t>
      </w:r>
      <w:r w:rsidR="00C842C5" w:rsidRPr="00680DE5">
        <w:rPr>
          <w:rFonts w:ascii="Times New Roman" w:hAnsi="Times New Roman" w:cs="Times New Roman"/>
          <w:sz w:val="24"/>
          <w:szCs w:val="24"/>
        </w:rPr>
        <w:t>C range, total area (TA), mean distance to centroid (CD), mean nearest neighbour distance (MNND), and standard deviation of nearest neighbour distance (SDNND)</w:t>
      </w:r>
      <w:r w:rsidR="003D670A">
        <w:rPr>
          <w:rFonts w:ascii="Times New Roman" w:hAnsi="Times New Roman" w:cs="Times New Roman"/>
          <w:sz w:val="24"/>
          <w:szCs w:val="24"/>
        </w:rPr>
        <w:t>)</w:t>
      </w:r>
      <w:r w:rsidR="008A4578">
        <w:rPr>
          <w:rFonts w:ascii="Times New Roman" w:hAnsi="Times New Roman" w:cs="Times New Roman"/>
          <w:sz w:val="24"/>
          <w:szCs w:val="24"/>
        </w:rPr>
        <w:t xml:space="preserve"> </w:t>
      </w:r>
      <w:r w:rsidR="009969A5">
        <w:rPr>
          <w:rFonts w:ascii="Times New Roman" w:hAnsi="Times New Roman" w:cs="Times New Roman"/>
          <w:sz w:val="24"/>
          <w:szCs w:val="24"/>
        </w:rPr>
        <w:t xml:space="preserve">(Layman et al. 2007) </w:t>
      </w:r>
      <w:r w:rsidR="008A4578">
        <w:rPr>
          <w:rFonts w:ascii="Times New Roman" w:hAnsi="Times New Roman" w:cs="Times New Roman"/>
          <w:sz w:val="24"/>
          <w:szCs w:val="24"/>
        </w:rPr>
        <w:t>were used</w:t>
      </w:r>
      <w:r w:rsidR="00C842C5" w:rsidRPr="00680DE5">
        <w:rPr>
          <w:rFonts w:ascii="Times New Roman" w:hAnsi="Times New Roman" w:cs="Times New Roman"/>
          <w:sz w:val="24"/>
          <w:szCs w:val="24"/>
        </w:rPr>
        <w:t xml:space="preserve"> to compare isotopic niches between clusters (</w:t>
      </w:r>
      <w:r w:rsidR="00FB527F">
        <w:rPr>
          <w:rFonts w:ascii="Times New Roman" w:hAnsi="Times New Roman" w:cs="Times New Roman"/>
          <w:sz w:val="24"/>
          <w:szCs w:val="24"/>
        </w:rPr>
        <w:t>Table S</w:t>
      </w:r>
      <w:r w:rsidR="00695464">
        <w:rPr>
          <w:rFonts w:ascii="Times New Roman" w:hAnsi="Times New Roman" w:cs="Times New Roman"/>
          <w:sz w:val="24"/>
          <w:szCs w:val="24"/>
        </w:rPr>
        <w:t>3</w:t>
      </w:r>
      <w:r w:rsidR="00C842C5" w:rsidRPr="00680DE5">
        <w:rPr>
          <w:rFonts w:ascii="Times New Roman" w:hAnsi="Times New Roman" w:cs="Times New Roman"/>
          <w:sz w:val="24"/>
          <w:szCs w:val="24"/>
        </w:rPr>
        <w:t>)</w:t>
      </w:r>
      <w:r w:rsidR="009969A5">
        <w:rPr>
          <w:rFonts w:ascii="Times New Roman" w:hAnsi="Times New Roman" w:cs="Times New Roman"/>
          <w:sz w:val="24"/>
          <w:szCs w:val="24"/>
        </w:rPr>
        <w:t>.</w:t>
      </w:r>
      <w:r w:rsidR="003D670A">
        <w:rPr>
          <w:rFonts w:ascii="Times New Roman" w:hAnsi="Times New Roman" w:cs="Times New Roman"/>
          <w:sz w:val="24"/>
          <w:szCs w:val="24"/>
        </w:rPr>
        <w:t xml:space="preserve"> </w:t>
      </w:r>
      <w:r w:rsidR="00FB527F">
        <w:rPr>
          <w:rFonts w:ascii="Times New Roman" w:hAnsi="Times New Roman" w:cs="Times New Roman"/>
          <w:sz w:val="24"/>
          <w:szCs w:val="24"/>
        </w:rPr>
        <w:t>A</w:t>
      </w:r>
      <w:r w:rsidR="00C842C5" w:rsidRPr="00680DE5">
        <w:rPr>
          <w:rFonts w:ascii="Times New Roman" w:hAnsi="Times New Roman" w:cs="Times New Roman"/>
          <w:sz w:val="24"/>
          <w:szCs w:val="24"/>
        </w:rPr>
        <w:t xml:space="preserve">ll Layman metrics </w:t>
      </w:r>
      <w:r w:rsidR="00FB527F">
        <w:rPr>
          <w:rFonts w:ascii="Times New Roman" w:hAnsi="Times New Roman" w:cs="Times New Roman"/>
          <w:sz w:val="24"/>
          <w:szCs w:val="24"/>
        </w:rPr>
        <w:t xml:space="preserve">were bootstrapped </w:t>
      </w:r>
      <w:r w:rsidR="00C842C5" w:rsidRPr="00680DE5">
        <w:rPr>
          <w:rFonts w:ascii="Times New Roman" w:hAnsi="Times New Roman" w:cs="Times New Roman"/>
          <w:sz w:val="24"/>
          <w:szCs w:val="24"/>
        </w:rPr>
        <w:t>with replacement (</w:t>
      </w:r>
      <w:r w:rsidR="00C842C5" w:rsidRPr="002C3346">
        <w:rPr>
          <w:rFonts w:ascii="Times New Roman" w:hAnsi="Times New Roman" w:cs="Times New Roman"/>
          <w:i/>
          <w:iCs/>
          <w:sz w:val="24"/>
          <w:szCs w:val="24"/>
        </w:rPr>
        <w:t>n</w:t>
      </w:r>
      <w:r w:rsidR="00C842C5" w:rsidRPr="00680DE5">
        <w:rPr>
          <w:rFonts w:ascii="Times New Roman" w:hAnsi="Times New Roman" w:cs="Times New Roman"/>
          <w:sz w:val="24"/>
          <w:szCs w:val="24"/>
        </w:rPr>
        <w:t xml:space="preserve"> = 10,000, indicated with a subscript ‘</w:t>
      </w:r>
      <w:r w:rsidR="00C842C5" w:rsidRPr="00680DE5">
        <w:rPr>
          <w:rFonts w:ascii="Times New Roman" w:hAnsi="Times New Roman" w:cs="Times New Roman"/>
          <w:sz w:val="24"/>
          <w:szCs w:val="24"/>
          <w:vertAlign w:val="subscript"/>
        </w:rPr>
        <w:t>boot</w:t>
      </w:r>
      <w:r w:rsidR="00C842C5" w:rsidRPr="00680DE5">
        <w:rPr>
          <w:rFonts w:ascii="Times New Roman" w:hAnsi="Times New Roman" w:cs="Times New Roman"/>
          <w:sz w:val="24"/>
          <w:szCs w:val="24"/>
        </w:rPr>
        <w:t>’) based on the smallest sample size in the data set (</w:t>
      </w:r>
      <w:r w:rsidR="00C842C5" w:rsidRPr="002C3346">
        <w:rPr>
          <w:rFonts w:ascii="Times New Roman" w:hAnsi="Times New Roman" w:cs="Times New Roman"/>
          <w:i/>
          <w:iCs/>
          <w:sz w:val="24"/>
          <w:szCs w:val="24"/>
        </w:rPr>
        <w:t>n</w:t>
      </w:r>
      <w:r w:rsidR="00C842C5" w:rsidRPr="00680DE5">
        <w:rPr>
          <w:rFonts w:ascii="Times New Roman" w:hAnsi="Times New Roman" w:cs="Times New Roman"/>
          <w:sz w:val="24"/>
          <w:szCs w:val="24"/>
        </w:rPr>
        <w:t xml:space="preserve"> = </w:t>
      </w:r>
      <w:r w:rsidR="009B43D7">
        <w:rPr>
          <w:rFonts w:ascii="Times New Roman" w:hAnsi="Times New Roman" w:cs="Times New Roman"/>
          <w:sz w:val="24"/>
          <w:szCs w:val="24"/>
        </w:rPr>
        <w:t>9</w:t>
      </w:r>
      <w:r w:rsidR="00C842C5" w:rsidRPr="00680DE5">
        <w:rPr>
          <w:rFonts w:ascii="Times New Roman" w:hAnsi="Times New Roman" w:cs="Times New Roman"/>
          <w:sz w:val="24"/>
          <w:szCs w:val="24"/>
        </w:rPr>
        <w:t>) to enable statistical comparison between clusters</w:t>
      </w:r>
      <w:r w:rsidR="00606483">
        <w:rPr>
          <w:rFonts w:ascii="Times New Roman" w:hAnsi="Times New Roman" w:cs="Times New Roman"/>
          <w:sz w:val="24"/>
          <w:szCs w:val="24"/>
        </w:rPr>
        <w:t xml:space="preserve"> (Manly 1997</w:t>
      </w:r>
      <w:r w:rsidR="007A58A5">
        <w:rPr>
          <w:rFonts w:ascii="Times New Roman" w:hAnsi="Times New Roman" w:cs="Times New Roman"/>
          <w:sz w:val="24"/>
          <w:szCs w:val="24"/>
        </w:rPr>
        <w:t>,</w:t>
      </w:r>
      <w:r w:rsidR="00606483">
        <w:rPr>
          <w:rFonts w:ascii="Times New Roman" w:hAnsi="Times New Roman" w:cs="Times New Roman"/>
          <w:sz w:val="24"/>
          <w:szCs w:val="24"/>
        </w:rPr>
        <w:t xml:space="preserve"> Jackson et al. 2012)</w:t>
      </w:r>
      <w:r w:rsidR="00C842C5" w:rsidRPr="00680DE5">
        <w:rPr>
          <w:rFonts w:ascii="Times New Roman" w:hAnsi="Times New Roman" w:cs="Times New Roman"/>
          <w:sz w:val="24"/>
          <w:szCs w:val="24"/>
        </w:rPr>
        <w:t xml:space="preserve">. To further assess niche widths and isotopic niche overlap between clusters, </w:t>
      </w:r>
      <w:r w:rsidR="00AF4285">
        <w:rPr>
          <w:rFonts w:ascii="Times New Roman" w:hAnsi="Times New Roman" w:cs="Times New Roman"/>
          <w:sz w:val="24"/>
          <w:szCs w:val="24"/>
        </w:rPr>
        <w:t>s</w:t>
      </w:r>
      <w:r w:rsidR="00C842C5" w:rsidRPr="00680DE5">
        <w:rPr>
          <w:rFonts w:ascii="Times New Roman" w:hAnsi="Times New Roman" w:cs="Times New Roman"/>
          <w:sz w:val="24"/>
          <w:szCs w:val="24"/>
        </w:rPr>
        <w:t>tandard ellipse areas (SEAs)</w:t>
      </w:r>
      <w:r w:rsidR="00AF4285">
        <w:rPr>
          <w:rFonts w:ascii="Times New Roman" w:hAnsi="Times New Roman" w:cs="Times New Roman"/>
          <w:sz w:val="24"/>
          <w:szCs w:val="24"/>
        </w:rPr>
        <w:t>,</w:t>
      </w:r>
      <w:r w:rsidR="00C842C5" w:rsidRPr="00680DE5">
        <w:rPr>
          <w:rFonts w:ascii="Times New Roman" w:hAnsi="Times New Roman" w:cs="Times New Roman"/>
          <w:sz w:val="24"/>
          <w:szCs w:val="24"/>
        </w:rPr>
        <w:t xml:space="preserve"> the bivariate equivalent to standard deviation in univariate analyses</w:t>
      </w:r>
      <w:r w:rsidR="00AF4285">
        <w:rPr>
          <w:rFonts w:ascii="Times New Roman" w:hAnsi="Times New Roman" w:cs="Times New Roman"/>
          <w:sz w:val="24"/>
          <w:szCs w:val="24"/>
        </w:rPr>
        <w:t>,</w:t>
      </w:r>
      <w:r w:rsidR="00FB527F">
        <w:rPr>
          <w:rFonts w:ascii="Times New Roman" w:hAnsi="Times New Roman" w:cs="Times New Roman"/>
          <w:sz w:val="24"/>
          <w:szCs w:val="24"/>
        </w:rPr>
        <w:t xml:space="preserve"> were calculated </w:t>
      </w:r>
      <w:r w:rsidR="00AF4285">
        <w:rPr>
          <w:rFonts w:ascii="Times New Roman" w:hAnsi="Times New Roman" w:cs="Times New Roman"/>
          <w:sz w:val="24"/>
          <w:szCs w:val="24"/>
        </w:rPr>
        <w:t xml:space="preserve">with </w:t>
      </w:r>
      <w:r w:rsidR="00DE5F5F">
        <w:rPr>
          <w:rFonts w:ascii="Times New Roman" w:hAnsi="Times New Roman" w:cs="Times New Roman"/>
          <w:sz w:val="24"/>
          <w:szCs w:val="24"/>
        </w:rPr>
        <w:t>correction for small sample size</w:t>
      </w:r>
      <w:r w:rsidR="00C842C5" w:rsidRPr="00680DE5">
        <w:rPr>
          <w:rFonts w:ascii="Times New Roman" w:hAnsi="Times New Roman" w:cs="Times New Roman"/>
          <w:sz w:val="24"/>
          <w:szCs w:val="24"/>
        </w:rPr>
        <w:t xml:space="preserve"> (</w:t>
      </w:r>
      <w:proofErr w:type="spellStart"/>
      <w:r w:rsidR="00C842C5" w:rsidRPr="00680DE5">
        <w:rPr>
          <w:rFonts w:ascii="Times New Roman" w:hAnsi="Times New Roman" w:cs="Times New Roman"/>
          <w:sz w:val="24"/>
          <w:szCs w:val="24"/>
        </w:rPr>
        <w:t>SEAc</w:t>
      </w:r>
      <w:proofErr w:type="spellEnd"/>
      <w:r w:rsidR="00E61C93">
        <w:rPr>
          <w:rFonts w:ascii="Times New Roman" w:hAnsi="Times New Roman" w:cs="Times New Roman"/>
          <w:sz w:val="24"/>
          <w:szCs w:val="24"/>
        </w:rPr>
        <w:t>, Jackson et al.</w:t>
      </w:r>
      <w:r w:rsidR="00EE792A">
        <w:rPr>
          <w:rFonts w:ascii="Times New Roman" w:hAnsi="Times New Roman" w:cs="Times New Roman"/>
          <w:sz w:val="24"/>
          <w:szCs w:val="24"/>
        </w:rPr>
        <w:t xml:space="preserve"> 2011</w:t>
      </w:r>
      <w:r w:rsidR="00C842C5" w:rsidRPr="00680DE5">
        <w:rPr>
          <w:rFonts w:ascii="Times New Roman" w:hAnsi="Times New Roman" w:cs="Times New Roman"/>
          <w:sz w:val="24"/>
          <w:szCs w:val="24"/>
        </w:rPr>
        <w:t>). In addition, Bayesian SEA</w:t>
      </w:r>
      <w:r w:rsidR="00DE5F5F">
        <w:rPr>
          <w:rFonts w:ascii="Times New Roman" w:hAnsi="Times New Roman" w:cs="Times New Roman"/>
          <w:sz w:val="24"/>
          <w:szCs w:val="24"/>
        </w:rPr>
        <w:t>s (</w:t>
      </w:r>
      <w:r w:rsidR="00DE5F5F" w:rsidRPr="00680DE5">
        <w:rPr>
          <w:rFonts w:ascii="Times New Roman" w:hAnsi="Times New Roman" w:cs="Times New Roman"/>
          <w:sz w:val="24"/>
          <w:szCs w:val="24"/>
        </w:rPr>
        <w:t>SEA</w:t>
      </w:r>
      <w:r w:rsidR="00DE5F5F" w:rsidRPr="00680DE5">
        <w:rPr>
          <w:rFonts w:ascii="Times New Roman" w:hAnsi="Times New Roman" w:cs="Times New Roman"/>
          <w:sz w:val="24"/>
          <w:szCs w:val="24"/>
          <w:vertAlign w:val="subscript"/>
        </w:rPr>
        <w:t>B</w:t>
      </w:r>
      <w:r w:rsidR="00C842C5" w:rsidRPr="00680DE5">
        <w:rPr>
          <w:rFonts w:ascii="Times New Roman" w:hAnsi="Times New Roman" w:cs="Times New Roman"/>
          <w:sz w:val="24"/>
          <w:szCs w:val="24"/>
        </w:rPr>
        <w:t>)</w:t>
      </w:r>
      <w:r w:rsidR="00FB527F">
        <w:rPr>
          <w:rFonts w:ascii="Times New Roman" w:hAnsi="Times New Roman" w:cs="Times New Roman"/>
          <w:sz w:val="24"/>
          <w:szCs w:val="24"/>
        </w:rPr>
        <w:t xml:space="preserve"> w</w:t>
      </w:r>
      <w:r w:rsidR="00DE5F5F">
        <w:rPr>
          <w:rFonts w:ascii="Times New Roman" w:hAnsi="Times New Roman" w:cs="Times New Roman"/>
          <w:sz w:val="24"/>
          <w:szCs w:val="24"/>
        </w:rPr>
        <w:t>ere</w:t>
      </w:r>
      <w:r w:rsidR="00FB527F">
        <w:rPr>
          <w:rFonts w:ascii="Times New Roman" w:hAnsi="Times New Roman" w:cs="Times New Roman"/>
          <w:sz w:val="24"/>
          <w:szCs w:val="24"/>
        </w:rPr>
        <w:t xml:space="preserve"> calculated</w:t>
      </w:r>
      <w:r w:rsidR="00C842C5" w:rsidRPr="00680DE5">
        <w:rPr>
          <w:rFonts w:ascii="Times New Roman" w:hAnsi="Times New Roman" w:cs="Times New Roman"/>
          <w:sz w:val="24"/>
          <w:szCs w:val="24"/>
        </w:rPr>
        <w:t xml:space="preserve"> using 1000 posterior draws to statistically compare niche width </w:t>
      </w:r>
      <w:r w:rsidR="00CE376F">
        <w:rPr>
          <w:rFonts w:ascii="Times New Roman" w:hAnsi="Times New Roman" w:cs="Times New Roman"/>
          <w:sz w:val="24"/>
          <w:szCs w:val="24"/>
        </w:rPr>
        <w:t>and</w:t>
      </w:r>
      <w:r w:rsidR="00FB527F">
        <w:rPr>
          <w:rFonts w:ascii="Times New Roman" w:hAnsi="Times New Roman" w:cs="Times New Roman"/>
          <w:sz w:val="24"/>
          <w:szCs w:val="24"/>
        </w:rPr>
        <w:t xml:space="preserve"> </w:t>
      </w:r>
      <w:r w:rsidR="00C842C5" w:rsidRPr="00680DE5">
        <w:rPr>
          <w:rFonts w:ascii="Times New Roman" w:hAnsi="Times New Roman" w:cs="Times New Roman"/>
          <w:sz w:val="24"/>
          <w:szCs w:val="24"/>
        </w:rPr>
        <w:t xml:space="preserve">to </w:t>
      </w:r>
      <w:r w:rsidR="00FB527F">
        <w:rPr>
          <w:rFonts w:ascii="Times New Roman" w:hAnsi="Times New Roman" w:cs="Times New Roman"/>
          <w:sz w:val="24"/>
          <w:szCs w:val="24"/>
        </w:rPr>
        <w:t xml:space="preserve">estimate </w:t>
      </w:r>
      <w:r w:rsidR="00C842C5" w:rsidRPr="00680DE5">
        <w:rPr>
          <w:rFonts w:ascii="Times New Roman" w:hAnsi="Times New Roman" w:cs="Times New Roman"/>
          <w:sz w:val="24"/>
          <w:szCs w:val="24"/>
        </w:rPr>
        <w:t>the niche overlap between clusters, calculated as the proportion of the total SEA</w:t>
      </w:r>
      <w:r w:rsidR="00C842C5" w:rsidRPr="00680DE5">
        <w:rPr>
          <w:rFonts w:ascii="Times New Roman" w:hAnsi="Times New Roman" w:cs="Times New Roman"/>
          <w:sz w:val="24"/>
          <w:szCs w:val="24"/>
          <w:vertAlign w:val="subscript"/>
        </w:rPr>
        <w:t>B</w:t>
      </w:r>
      <w:r w:rsidR="00C842C5" w:rsidRPr="00680DE5">
        <w:rPr>
          <w:rFonts w:ascii="Times New Roman" w:hAnsi="Times New Roman" w:cs="Times New Roman"/>
          <w:sz w:val="24"/>
          <w:szCs w:val="24"/>
        </w:rPr>
        <w:t xml:space="preserve"> for each sex respectively. </w:t>
      </w:r>
      <w:r w:rsidR="00FB527F">
        <w:rPr>
          <w:rFonts w:ascii="Times New Roman" w:hAnsi="Times New Roman" w:cs="Times New Roman"/>
          <w:sz w:val="24"/>
          <w:szCs w:val="24"/>
        </w:rPr>
        <w:t>A</w:t>
      </w:r>
      <w:r w:rsidR="00C842C5" w:rsidRPr="00680DE5">
        <w:rPr>
          <w:rFonts w:ascii="Times New Roman" w:hAnsi="Times New Roman" w:cs="Times New Roman"/>
          <w:sz w:val="24"/>
          <w:szCs w:val="24"/>
        </w:rPr>
        <w:t xml:space="preserve">ll metrics </w:t>
      </w:r>
      <w:r w:rsidR="00FB527F">
        <w:rPr>
          <w:rFonts w:ascii="Times New Roman" w:hAnsi="Times New Roman" w:cs="Times New Roman"/>
          <w:sz w:val="24"/>
          <w:szCs w:val="24"/>
        </w:rPr>
        <w:t xml:space="preserve">were calculated </w:t>
      </w:r>
      <w:r w:rsidR="00C842C5" w:rsidRPr="00680DE5">
        <w:rPr>
          <w:rFonts w:ascii="Times New Roman" w:hAnsi="Times New Roman" w:cs="Times New Roman"/>
          <w:sz w:val="24"/>
          <w:szCs w:val="24"/>
        </w:rPr>
        <w:t xml:space="preserve">using the R package Stable Isotope Bayesian Ellipses in R </w:t>
      </w:r>
      <w:r w:rsidR="003A5499">
        <w:rPr>
          <w:rFonts w:ascii="Times New Roman" w:hAnsi="Times New Roman" w:cs="Times New Roman"/>
          <w:sz w:val="24"/>
          <w:szCs w:val="24"/>
        </w:rPr>
        <w:t xml:space="preserve">(SIBER) </w:t>
      </w:r>
      <w:r w:rsidR="00F160D1" w:rsidRPr="00F160D1">
        <w:rPr>
          <w:rFonts w:ascii="Times New Roman" w:hAnsi="Times New Roman" w:cs="Times New Roman"/>
          <w:sz w:val="24"/>
          <w:szCs w:val="24"/>
        </w:rPr>
        <w:t>(Jackson et al. 2011</w:t>
      </w:r>
      <w:r w:rsidR="00F160D1">
        <w:rPr>
          <w:rFonts w:ascii="Times New Roman" w:hAnsi="Times New Roman" w:cs="Times New Roman"/>
          <w:sz w:val="24"/>
          <w:szCs w:val="24"/>
        </w:rPr>
        <w:t>,</w:t>
      </w:r>
      <w:r w:rsidR="00F160D1" w:rsidRPr="00F160D1">
        <w:rPr>
          <w:rFonts w:ascii="Times New Roman" w:hAnsi="Times New Roman" w:cs="Times New Roman"/>
          <w:sz w:val="24"/>
          <w:szCs w:val="24"/>
        </w:rPr>
        <w:t xml:space="preserve"> R Core Team 2020).</w:t>
      </w:r>
    </w:p>
    <w:p w14:paraId="652FA1ED" w14:textId="77777777" w:rsidR="00157101" w:rsidRDefault="00157101" w:rsidP="0088368A">
      <w:pPr>
        <w:pStyle w:val="NormalWeb"/>
        <w:shd w:val="clear" w:color="auto" w:fill="FFFFFF"/>
        <w:spacing w:line="480" w:lineRule="auto"/>
        <w:rPr>
          <w:b/>
        </w:rPr>
      </w:pPr>
    </w:p>
    <w:p w14:paraId="66E76374" w14:textId="4D6D745D" w:rsidR="00CD5E39" w:rsidRPr="00CD5E39" w:rsidRDefault="00900164" w:rsidP="0088368A">
      <w:pPr>
        <w:pStyle w:val="NormalWeb"/>
        <w:shd w:val="clear" w:color="auto" w:fill="FFFFFF"/>
        <w:spacing w:line="480" w:lineRule="auto"/>
        <w:rPr>
          <w:b/>
        </w:rPr>
      </w:pPr>
      <w:r>
        <w:rPr>
          <w:b/>
        </w:rPr>
        <w:t xml:space="preserve">2.5 </w:t>
      </w:r>
      <w:r w:rsidR="00CD5E39" w:rsidRPr="00CD5E39">
        <w:rPr>
          <w:b/>
        </w:rPr>
        <w:t>Prey</w:t>
      </w:r>
      <w:r w:rsidR="003278A1">
        <w:rPr>
          <w:b/>
        </w:rPr>
        <w:t xml:space="preserve"> </w:t>
      </w:r>
      <w:r w:rsidR="00CD5E39" w:rsidRPr="00CD5E39">
        <w:rPr>
          <w:b/>
        </w:rPr>
        <w:t xml:space="preserve">apportionment </w:t>
      </w:r>
      <w:r w:rsidR="003278A1">
        <w:rPr>
          <w:b/>
        </w:rPr>
        <w:t>m</w:t>
      </w:r>
      <w:r w:rsidR="00CD5E39" w:rsidRPr="00CD5E39">
        <w:rPr>
          <w:b/>
        </w:rPr>
        <w:t>odelling</w:t>
      </w:r>
    </w:p>
    <w:p w14:paraId="16427EDB" w14:textId="5C46DDB7" w:rsidR="001874BD" w:rsidRPr="00DB472F" w:rsidRDefault="00900164" w:rsidP="0088368A">
      <w:pPr>
        <w:pStyle w:val="NormalWeb"/>
        <w:shd w:val="clear" w:color="auto" w:fill="FFFFFF"/>
        <w:spacing w:line="480" w:lineRule="auto"/>
        <w:rPr>
          <w:b/>
          <w:i/>
          <w:iCs/>
        </w:rPr>
      </w:pPr>
      <w:r>
        <w:rPr>
          <w:b/>
        </w:rPr>
        <w:t>2.5.</w:t>
      </w:r>
      <w:r w:rsidRPr="00B24B44">
        <w:rPr>
          <w:b/>
        </w:rPr>
        <w:t xml:space="preserve">1 </w:t>
      </w:r>
      <w:r w:rsidR="001874BD" w:rsidRPr="00B24B44">
        <w:rPr>
          <w:b/>
          <w:i/>
          <w:iCs/>
        </w:rPr>
        <w:t>Selection of diet-tissue trophic discrimination factors</w:t>
      </w:r>
      <w:r w:rsidR="001874BD" w:rsidRPr="007B1D46">
        <w:rPr>
          <w:b/>
          <w:i/>
          <w:iCs/>
        </w:rPr>
        <w:t xml:space="preserve"> </w:t>
      </w:r>
    </w:p>
    <w:p w14:paraId="6B600D7D" w14:textId="34389DA1" w:rsidR="001874BD" w:rsidRDefault="003D5FC8" w:rsidP="0088368A">
      <w:pPr>
        <w:pStyle w:val="NormalWeb"/>
        <w:shd w:val="clear" w:color="auto" w:fill="FFFFFF"/>
        <w:spacing w:line="480" w:lineRule="auto"/>
      </w:pPr>
      <w:r>
        <w:rPr>
          <w:bCs/>
        </w:rPr>
        <w:t>Q</w:t>
      </w:r>
      <w:r w:rsidR="001874BD">
        <w:rPr>
          <w:bCs/>
        </w:rPr>
        <w:t>uantify</w:t>
      </w:r>
      <w:r>
        <w:rPr>
          <w:bCs/>
        </w:rPr>
        <w:t>ing</w:t>
      </w:r>
      <w:r w:rsidR="001874BD">
        <w:rPr>
          <w:bCs/>
        </w:rPr>
        <w:t xml:space="preserve"> the diet of an organism using prey apportionment modelling requires knowledge of the isotopic enrichment (</w:t>
      </w:r>
      <w:r w:rsidR="00B92F01">
        <w:rPr>
          <w:bCs/>
        </w:rPr>
        <w:t>i.e.</w:t>
      </w:r>
      <w:r w:rsidR="0017426F">
        <w:rPr>
          <w:bCs/>
        </w:rPr>
        <w:t xml:space="preserve">, </w:t>
      </w:r>
      <w:r w:rsidR="001874BD">
        <w:rPr>
          <w:bCs/>
        </w:rPr>
        <w:t>TDF) in the predator relative to prey (DeNiro &amp; Epstein 1978, 1981)</w:t>
      </w:r>
      <w:r w:rsidR="006C486E">
        <w:rPr>
          <w:bCs/>
        </w:rPr>
        <w:t xml:space="preserve">. </w:t>
      </w:r>
      <w:r w:rsidR="00283655">
        <w:rPr>
          <w:bCs/>
        </w:rPr>
        <w:t xml:space="preserve">TDFs can be highly variable </w:t>
      </w:r>
      <w:r w:rsidR="001874BD">
        <w:rPr>
          <w:bCs/>
        </w:rPr>
        <w:t xml:space="preserve">depending on species, </w:t>
      </w:r>
      <w:r w:rsidR="0083116D">
        <w:rPr>
          <w:bCs/>
        </w:rPr>
        <w:t xml:space="preserve">physiology, </w:t>
      </w:r>
      <w:r w:rsidR="00BB21E9">
        <w:rPr>
          <w:bCs/>
        </w:rPr>
        <w:t xml:space="preserve">ontogeny, </w:t>
      </w:r>
      <w:r w:rsidR="001874BD">
        <w:rPr>
          <w:bCs/>
        </w:rPr>
        <w:t>habitat,</w:t>
      </w:r>
      <w:r w:rsidR="00E83577">
        <w:rPr>
          <w:bCs/>
        </w:rPr>
        <w:t xml:space="preserve"> </w:t>
      </w:r>
      <w:r w:rsidR="001874BD">
        <w:rPr>
          <w:bCs/>
        </w:rPr>
        <w:t xml:space="preserve">and food type (see summary by </w:t>
      </w:r>
      <w:proofErr w:type="spellStart"/>
      <w:r w:rsidR="001874BD">
        <w:rPr>
          <w:bCs/>
        </w:rPr>
        <w:t>Broecklen</w:t>
      </w:r>
      <w:proofErr w:type="spellEnd"/>
      <w:r w:rsidR="001874BD">
        <w:rPr>
          <w:bCs/>
        </w:rPr>
        <w:t xml:space="preserve"> et al</w:t>
      </w:r>
      <w:r w:rsidR="00127ED2">
        <w:rPr>
          <w:bCs/>
        </w:rPr>
        <w:t>.</w:t>
      </w:r>
      <w:r w:rsidR="001874BD">
        <w:rPr>
          <w:bCs/>
        </w:rPr>
        <w:t xml:space="preserve"> 2011, </w:t>
      </w:r>
      <w:r w:rsidR="006E5CC0">
        <w:rPr>
          <w:bCs/>
        </w:rPr>
        <w:t>T</w:t>
      </w:r>
      <w:r w:rsidR="001874BD">
        <w:rPr>
          <w:bCs/>
        </w:rPr>
        <w:t>able 1</w:t>
      </w:r>
      <w:r w:rsidR="004206E3">
        <w:rPr>
          <w:bCs/>
        </w:rPr>
        <w:t xml:space="preserve"> therein</w:t>
      </w:r>
      <w:r w:rsidR="001874BD">
        <w:rPr>
          <w:bCs/>
        </w:rPr>
        <w:t>)</w:t>
      </w:r>
      <w:r w:rsidR="001276D5">
        <w:rPr>
          <w:bCs/>
        </w:rPr>
        <w:t xml:space="preserve"> and in large marine mammals they are difficult to measure</w:t>
      </w:r>
      <w:r w:rsidR="001874BD">
        <w:rPr>
          <w:bCs/>
        </w:rPr>
        <w:t xml:space="preserve">. </w:t>
      </w:r>
      <w:r w:rsidR="006448F6">
        <w:rPr>
          <w:bCs/>
        </w:rPr>
        <w:t xml:space="preserve">However, </w:t>
      </w:r>
      <w:r w:rsidR="006448F6">
        <w:t>f</w:t>
      </w:r>
      <w:r w:rsidR="002D29EF">
        <w:t xml:space="preserve">rom a study of </w:t>
      </w:r>
      <w:r w:rsidR="00DB21BD">
        <w:t xml:space="preserve">wild fin whales </w:t>
      </w:r>
      <w:r w:rsidR="00DB21BD">
        <w:lastRenderedPageBreak/>
        <w:t>(</w:t>
      </w:r>
      <w:r w:rsidR="00DB21BD">
        <w:rPr>
          <w:i/>
          <w:iCs/>
        </w:rPr>
        <w:t>Balaenoptera physalus</w:t>
      </w:r>
      <w:r w:rsidR="00DB21BD">
        <w:t>) feeding exclusively on euphausiid krill (</w:t>
      </w:r>
      <w:proofErr w:type="spellStart"/>
      <w:r w:rsidR="00DB21BD">
        <w:rPr>
          <w:i/>
          <w:iCs/>
        </w:rPr>
        <w:t>Meganyctiphanes</w:t>
      </w:r>
      <w:proofErr w:type="spellEnd"/>
      <w:r w:rsidR="00DB21BD">
        <w:rPr>
          <w:i/>
          <w:iCs/>
        </w:rPr>
        <w:t xml:space="preserve"> </w:t>
      </w:r>
      <w:proofErr w:type="spellStart"/>
      <w:r w:rsidR="00DB21BD">
        <w:rPr>
          <w:i/>
          <w:iCs/>
        </w:rPr>
        <w:t>norvegica</w:t>
      </w:r>
      <w:proofErr w:type="spellEnd"/>
      <w:r w:rsidR="0005590D">
        <w:t>)</w:t>
      </w:r>
      <w:r w:rsidR="002D29EF">
        <w:rPr>
          <w:rFonts w:ascii="AdvTT8cd5c63f.I" w:hAnsi="AdvTT8cd5c63f.I" w:cs="AdvTT8cd5c63f.I"/>
          <w:sz w:val="18"/>
          <w:szCs w:val="18"/>
        </w:rPr>
        <w:t xml:space="preserve"> </w:t>
      </w:r>
      <w:r w:rsidR="002D29EF">
        <w:t>Borrell et al. (2012) calculated whale skin TDFs of 1.28</w:t>
      </w:r>
      <w:r w:rsidR="00AC1EEA">
        <w:t xml:space="preserve">, </w:t>
      </w:r>
      <w:r w:rsidR="002D29EF">
        <w:t>0.38 ‰ for carbon and 2.82</w:t>
      </w:r>
      <w:r w:rsidR="006B1BDB">
        <w:t xml:space="preserve">, </w:t>
      </w:r>
      <w:r w:rsidR="002D29EF">
        <w:t>0.30 ‰ for nitrogen</w:t>
      </w:r>
      <w:r w:rsidR="0048575A">
        <w:t>.</w:t>
      </w:r>
      <w:r w:rsidR="004F61C9">
        <w:t xml:space="preserve"> </w:t>
      </w:r>
      <w:r w:rsidR="0092437E">
        <w:t>Th</w:t>
      </w:r>
      <w:r w:rsidR="00896314">
        <w:t>e</w:t>
      </w:r>
      <w:r w:rsidR="0092437E">
        <w:t xml:space="preserve"> </w:t>
      </w:r>
      <w:r w:rsidR="00C018F7">
        <w:t xml:space="preserve">authors </w:t>
      </w:r>
      <w:r w:rsidR="001874BD">
        <w:t xml:space="preserve">suggest that </w:t>
      </w:r>
      <w:r w:rsidR="0048575A">
        <w:t xml:space="preserve">TDFs </w:t>
      </w:r>
      <w:r w:rsidR="001874BD">
        <w:t xml:space="preserve">are relatively constant between </w:t>
      </w:r>
      <w:proofErr w:type="gramStart"/>
      <w:r w:rsidR="001874BD">
        <w:t>taxonomically</w:t>
      </w:r>
      <w:r w:rsidR="007C7D4C">
        <w:t>-</w:t>
      </w:r>
      <w:r w:rsidR="001874BD">
        <w:t>close</w:t>
      </w:r>
      <w:proofErr w:type="gramEnd"/>
      <w:r w:rsidR="001874BD">
        <w:t xml:space="preserve"> species and that fin whale </w:t>
      </w:r>
      <w:r w:rsidR="00A15373">
        <w:t xml:space="preserve">values </w:t>
      </w:r>
      <w:r w:rsidR="001874BD">
        <w:t xml:space="preserve">can be extrapolated to other cetaceans. </w:t>
      </w:r>
      <w:bookmarkStart w:id="11" w:name="_Hlk152518412"/>
      <w:r w:rsidR="00815AD3" w:rsidRPr="002464F1">
        <w:t xml:space="preserve">We therefore </w:t>
      </w:r>
      <w:r w:rsidR="001874BD" w:rsidRPr="002464F1">
        <w:t>use</w:t>
      </w:r>
      <w:r w:rsidR="0099580F" w:rsidRPr="002464F1">
        <w:t>d</w:t>
      </w:r>
      <w:r w:rsidR="001874BD" w:rsidRPr="002464F1">
        <w:t xml:space="preserve"> the Borrell </w:t>
      </w:r>
      <w:r w:rsidR="00987C7A" w:rsidRPr="002464F1">
        <w:t xml:space="preserve">et al. (2012) </w:t>
      </w:r>
      <w:r w:rsidR="001874BD" w:rsidRPr="002464F1">
        <w:t>TDF values</w:t>
      </w:r>
      <w:r w:rsidR="006B437B" w:rsidRPr="002464F1">
        <w:t xml:space="preserve"> (</w:t>
      </w:r>
      <w:r w:rsidR="00F41323" w:rsidRPr="002464F1">
        <w:t>hereafter refer</w:t>
      </w:r>
      <w:r w:rsidR="00B225E0" w:rsidRPr="002464F1">
        <w:t>red</w:t>
      </w:r>
      <w:r w:rsidR="00F41323" w:rsidRPr="002464F1">
        <w:t xml:space="preserve"> to as “Borrell TDF”</w:t>
      </w:r>
      <w:r w:rsidR="00AA0C79" w:rsidRPr="002464F1">
        <w:t>),</w:t>
      </w:r>
      <w:r w:rsidR="001874BD" w:rsidRPr="002464F1">
        <w:t xml:space="preserve"> </w:t>
      </w:r>
      <w:r w:rsidR="00111399">
        <w:t>but</w:t>
      </w:r>
      <w:r w:rsidR="001874BD" w:rsidRPr="002464F1">
        <w:t xml:space="preserve"> for comparison </w:t>
      </w:r>
      <w:r w:rsidR="009721B1">
        <w:t xml:space="preserve">we </w:t>
      </w:r>
      <w:r w:rsidR="001874BD" w:rsidRPr="002464F1">
        <w:t xml:space="preserve">also present data </w:t>
      </w:r>
      <w:r w:rsidR="00C106AA" w:rsidRPr="002464F1">
        <w:t xml:space="preserve">in the Supplementary Materials </w:t>
      </w:r>
      <w:r w:rsidR="001874BD" w:rsidRPr="002464F1">
        <w:t xml:space="preserve">using the traditionally accepted Post </w:t>
      </w:r>
      <w:r w:rsidR="00C053C3" w:rsidRPr="002464F1">
        <w:t xml:space="preserve">(2002) </w:t>
      </w:r>
      <w:r w:rsidR="001874BD" w:rsidRPr="002464F1">
        <w:t>TDF values</w:t>
      </w:r>
      <w:r w:rsidR="00F41323" w:rsidRPr="002464F1">
        <w:t xml:space="preserve"> </w:t>
      </w:r>
      <w:bookmarkEnd w:id="11"/>
      <w:r w:rsidR="0099556E" w:rsidRPr="002464F1">
        <w:t xml:space="preserve">of </w:t>
      </w:r>
      <w:r w:rsidR="0022692B" w:rsidRPr="002464F1">
        <w:t>0.39</w:t>
      </w:r>
      <w:r w:rsidR="006B1BDB">
        <w:t xml:space="preserve">, </w:t>
      </w:r>
      <w:r w:rsidR="0022692B" w:rsidRPr="002464F1">
        <w:t xml:space="preserve">1.3 ‰ </w:t>
      </w:r>
      <w:r w:rsidR="00AA223B" w:rsidRPr="002464F1">
        <w:t xml:space="preserve">for carbon </w:t>
      </w:r>
      <w:r w:rsidR="0022692B" w:rsidRPr="002464F1">
        <w:t>and 3.4</w:t>
      </w:r>
      <w:r w:rsidR="004F63FA">
        <w:t xml:space="preserve">, </w:t>
      </w:r>
      <w:r w:rsidR="0022692B" w:rsidRPr="002464F1">
        <w:t xml:space="preserve">0.98 ‰ for </w:t>
      </w:r>
      <w:r w:rsidR="00AA223B" w:rsidRPr="002464F1">
        <w:t xml:space="preserve">nitrogen </w:t>
      </w:r>
      <w:r w:rsidR="00F41323" w:rsidRPr="002464F1">
        <w:t>(hereafter referred to as “Post TDF”)</w:t>
      </w:r>
      <w:r w:rsidR="001874BD" w:rsidRPr="002464F1">
        <w:t>.</w:t>
      </w:r>
    </w:p>
    <w:p w14:paraId="0ADFCA4A" w14:textId="77777777" w:rsidR="00697201" w:rsidRDefault="00697201" w:rsidP="0088368A">
      <w:pPr>
        <w:spacing w:line="480" w:lineRule="auto"/>
        <w:rPr>
          <w:rFonts w:ascii="Times New Roman" w:hAnsi="Times New Roman" w:cs="Times New Roman"/>
          <w:b/>
          <w:bCs/>
          <w:sz w:val="24"/>
          <w:szCs w:val="24"/>
          <w:lang w:val="en-GB"/>
        </w:rPr>
      </w:pPr>
    </w:p>
    <w:p w14:paraId="4F107F9C" w14:textId="67ACFFDB" w:rsidR="007961CA" w:rsidRPr="004A3272" w:rsidRDefault="00900164" w:rsidP="0088368A">
      <w:pPr>
        <w:spacing w:line="480" w:lineRule="auto"/>
        <w:rPr>
          <w:rFonts w:ascii="Times New Roman" w:hAnsi="Times New Roman" w:cs="Times New Roman"/>
          <w:b/>
          <w:bCs/>
          <w:i/>
          <w:iCs/>
          <w:sz w:val="24"/>
          <w:szCs w:val="24"/>
          <w:lang w:val="en-GB"/>
        </w:rPr>
      </w:pPr>
      <w:r>
        <w:rPr>
          <w:rFonts w:ascii="Times New Roman" w:hAnsi="Times New Roman" w:cs="Times New Roman"/>
          <w:b/>
          <w:bCs/>
          <w:sz w:val="24"/>
          <w:szCs w:val="24"/>
          <w:lang w:val="en-GB"/>
        </w:rPr>
        <w:t xml:space="preserve">2.5.2 </w:t>
      </w:r>
      <w:r w:rsidR="00CD5E39" w:rsidRPr="00CD5E39">
        <w:rPr>
          <w:rFonts w:ascii="Times New Roman" w:hAnsi="Times New Roman" w:cs="Times New Roman"/>
          <w:b/>
          <w:bCs/>
          <w:i/>
          <w:iCs/>
          <w:sz w:val="24"/>
          <w:szCs w:val="24"/>
          <w:lang w:val="en-GB"/>
        </w:rPr>
        <w:t>Mixing Model</w:t>
      </w:r>
    </w:p>
    <w:p w14:paraId="27961F87" w14:textId="3970E25F" w:rsidR="0073488D" w:rsidRPr="00B5102A" w:rsidRDefault="002B721E" w:rsidP="0073488D">
      <w:pPr>
        <w:pStyle w:val="Affiliations"/>
        <w:spacing w:line="480" w:lineRule="auto"/>
        <w:jc w:val="left"/>
        <w:rPr>
          <w:i w:val="0"/>
          <w:sz w:val="24"/>
          <w:szCs w:val="24"/>
        </w:rPr>
      </w:pPr>
      <w:r w:rsidRPr="0073488D">
        <w:rPr>
          <w:i w:val="0"/>
          <w:iCs w:val="0"/>
          <w:sz w:val="24"/>
          <w:szCs w:val="24"/>
        </w:rPr>
        <w:t>T</w:t>
      </w:r>
      <w:r w:rsidR="00F539AB" w:rsidRPr="0073488D">
        <w:rPr>
          <w:i w:val="0"/>
          <w:iCs w:val="0"/>
          <w:sz w:val="24"/>
          <w:szCs w:val="24"/>
        </w:rPr>
        <w:t xml:space="preserve">he </w:t>
      </w:r>
      <w:r w:rsidR="00543371" w:rsidRPr="0073488D">
        <w:rPr>
          <w:i w:val="0"/>
          <w:iCs w:val="0"/>
          <w:sz w:val="24"/>
          <w:szCs w:val="24"/>
        </w:rPr>
        <w:t xml:space="preserve">contribution of different prey sources to </w:t>
      </w:r>
      <w:r w:rsidR="006D79B2" w:rsidRPr="0073488D">
        <w:rPr>
          <w:i w:val="0"/>
          <w:iCs w:val="0"/>
          <w:sz w:val="24"/>
          <w:szCs w:val="24"/>
        </w:rPr>
        <w:t xml:space="preserve">the humpback whale </w:t>
      </w:r>
      <w:r w:rsidR="00543371" w:rsidRPr="0073488D">
        <w:rPr>
          <w:i w:val="0"/>
          <w:iCs w:val="0"/>
          <w:sz w:val="24"/>
          <w:szCs w:val="24"/>
        </w:rPr>
        <w:t xml:space="preserve">diet </w:t>
      </w:r>
      <w:r w:rsidR="00466220" w:rsidRPr="0073488D">
        <w:rPr>
          <w:i w:val="0"/>
          <w:iCs w:val="0"/>
          <w:sz w:val="24"/>
          <w:szCs w:val="24"/>
        </w:rPr>
        <w:t xml:space="preserve">was estimated using </w:t>
      </w:r>
      <w:r w:rsidR="00903512" w:rsidRPr="0073488D">
        <w:rPr>
          <w:i w:val="0"/>
          <w:iCs w:val="0"/>
          <w:sz w:val="24"/>
          <w:szCs w:val="24"/>
        </w:rPr>
        <w:t>two isotopic tracers (</w:t>
      </w:r>
      <w:bookmarkStart w:id="12" w:name="_Hlk76046486"/>
      <w:r w:rsidR="00903512" w:rsidRPr="0073488D">
        <w:rPr>
          <w:i w:val="0"/>
          <w:iCs w:val="0"/>
          <w:sz w:val="24"/>
          <w:szCs w:val="24"/>
        </w:rPr>
        <w:t>δ</w:t>
      </w:r>
      <w:r w:rsidR="00903512" w:rsidRPr="0073488D">
        <w:rPr>
          <w:i w:val="0"/>
          <w:iCs w:val="0"/>
          <w:sz w:val="24"/>
          <w:szCs w:val="24"/>
          <w:vertAlign w:val="superscript"/>
        </w:rPr>
        <w:t>13</w:t>
      </w:r>
      <w:r w:rsidR="00903512" w:rsidRPr="0073488D">
        <w:rPr>
          <w:i w:val="0"/>
          <w:iCs w:val="0"/>
          <w:sz w:val="24"/>
          <w:szCs w:val="24"/>
        </w:rPr>
        <w:t>C</w:t>
      </w:r>
      <w:bookmarkEnd w:id="12"/>
      <w:r w:rsidR="00903512" w:rsidRPr="0073488D">
        <w:rPr>
          <w:i w:val="0"/>
          <w:iCs w:val="0"/>
          <w:sz w:val="24"/>
          <w:szCs w:val="24"/>
        </w:rPr>
        <w:t xml:space="preserve"> and δ</w:t>
      </w:r>
      <w:r w:rsidR="00903512" w:rsidRPr="0073488D">
        <w:rPr>
          <w:i w:val="0"/>
          <w:iCs w:val="0"/>
          <w:sz w:val="24"/>
          <w:szCs w:val="24"/>
          <w:vertAlign w:val="superscript"/>
        </w:rPr>
        <w:t>15</w:t>
      </w:r>
      <w:r w:rsidR="00903512" w:rsidRPr="0073488D">
        <w:rPr>
          <w:i w:val="0"/>
          <w:iCs w:val="0"/>
          <w:sz w:val="24"/>
          <w:szCs w:val="24"/>
        </w:rPr>
        <w:t>N)</w:t>
      </w:r>
      <w:r w:rsidR="00A8303D" w:rsidRPr="0073488D">
        <w:rPr>
          <w:i w:val="0"/>
          <w:iCs w:val="0"/>
          <w:sz w:val="24"/>
          <w:szCs w:val="24"/>
        </w:rPr>
        <w:t>,</w:t>
      </w:r>
      <w:r w:rsidR="00903512" w:rsidRPr="0073488D">
        <w:rPr>
          <w:i w:val="0"/>
          <w:iCs w:val="0"/>
          <w:sz w:val="24"/>
          <w:szCs w:val="24"/>
        </w:rPr>
        <w:t xml:space="preserve"> applying the</w:t>
      </w:r>
      <w:r w:rsidR="00466220" w:rsidRPr="0073488D">
        <w:rPr>
          <w:i w:val="0"/>
          <w:iCs w:val="0"/>
          <w:sz w:val="24"/>
          <w:szCs w:val="24"/>
        </w:rPr>
        <w:t xml:space="preserve"> Stock et al. (2018) isotopic mixing model</w:t>
      </w:r>
      <w:r w:rsidR="002C1F1B" w:rsidRPr="0073488D">
        <w:rPr>
          <w:i w:val="0"/>
          <w:iCs w:val="0"/>
          <w:sz w:val="24"/>
          <w:szCs w:val="24"/>
        </w:rPr>
        <w:t xml:space="preserve">, </w:t>
      </w:r>
      <w:r w:rsidR="00BA2452" w:rsidRPr="0073488D">
        <w:rPr>
          <w:i w:val="0"/>
          <w:iCs w:val="0"/>
          <w:sz w:val="24"/>
          <w:szCs w:val="24"/>
        </w:rPr>
        <w:t xml:space="preserve">which </w:t>
      </w:r>
      <w:r w:rsidR="00753149" w:rsidRPr="0073488D">
        <w:rPr>
          <w:i w:val="0"/>
          <w:iCs w:val="0"/>
          <w:sz w:val="24"/>
          <w:szCs w:val="24"/>
        </w:rPr>
        <w:t>incorporate</w:t>
      </w:r>
      <w:r w:rsidR="00466220" w:rsidRPr="0073488D">
        <w:rPr>
          <w:i w:val="0"/>
          <w:iCs w:val="0"/>
          <w:sz w:val="24"/>
          <w:szCs w:val="24"/>
        </w:rPr>
        <w:t>s</w:t>
      </w:r>
      <w:r w:rsidR="00753149" w:rsidRPr="0073488D">
        <w:rPr>
          <w:i w:val="0"/>
          <w:iCs w:val="0"/>
          <w:sz w:val="24"/>
          <w:szCs w:val="24"/>
        </w:rPr>
        <w:t xml:space="preserve"> uncertainties in isotop</w:t>
      </w:r>
      <w:r w:rsidR="00D86D62" w:rsidRPr="0073488D">
        <w:rPr>
          <w:i w:val="0"/>
          <w:iCs w:val="0"/>
          <w:sz w:val="24"/>
          <w:szCs w:val="24"/>
        </w:rPr>
        <w:t>e</w:t>
      </w:r>
      <w:r w:rsidR="00753149" w:rsidRPr="0073488D">
        <w:rPr>
          <w:i w:val="0"/>
          <w:iCs w:val="0"/>
          <w:sz w:val="24"/>
          <w:szCs w:val="24"/>
        </w:rPr>
        <w:t xml:space="preserve"> values of both sources and consumers</w:t>
      </w:r>
      <w:r w:rsidR="00362EB2" w:rsidRPr="0073488D">
        <w:rPr>
          <w:i w:val="0"/>
          <w:iCs w:val="0"/>
          <w:sz w:val="24"/>
          <w:szCs w:val="24"/>
        </w:rPr>
        <w:t xml:space="preserve">, </w:t>
      </w:r>
      <w:r w:rsidR="008C1FA4" w:rsidRPr="0073488D">
        <w:rPr>
          <w:i w:val="0"/>
          <w:iCs w:val="0"/>
          <w:sz w:val="24"/>
          <w:szCs w:val="24"/>
        </w:rPr>
        <w:t>TDFs</w:t>
      </w:r>
      <w:r w:rsidR="000844AD" w:rsidRPr="0073488D">
        <w:rPr>
          <w:i w:val="0"/>
          <w:iCs w:val="0"/>
          <w:sz w:val="24"/>
          <w:szCs w:val="24"/>
        </w:rPr>
        <w:t xml:space="preserve"> and tissue turnover rates</w:t>
      </w:r>
      <w:r w:rsidR="00ED059C" w:rsidRPr="0073488D">
        <w:rPr>
          <w:i w:val="0"/>
          <w:iCs w:val="0"/>
          <w:sz w:val="24"/>
          <w:szCs w:val="24"/>
        </w:rPr>
        <w:t xml:space="preserve">. </w:t>
      </w:r>
      <w:r w:rsidR="00844FF7" w:rsidRPr="0073488D">
        <w:rPr>
          <w:i w:val="0"/>
          <w:iCs w:val="0"/>
          <w:sz w:val="24"/>
          <w:szCs w:val="24"/>
        </w:rPr>
        <w:t xml:space="preserve">The model included </w:t>
      </w:r>
      <w:r w:rsidR="00ED2F02" w:rsidRPr="0073488D">
        <w:rPr>
          <w:i w:val="0"/>
          <w:iCs w:val="0"/>
          <w:sz w:val="24"/>
          <w:szCs w:val="24"/>
        </w:rPr>
        <w:t>δ</w:t>
      </w:r>
      <w:r w:rsidR="00ED2F02" w:rsidRPr="0073488D">
        <w:rPr>
          <w:i w:val="0"/>
          <w:iCs w:val="0"/>
          <w:sz w:val="24"/>
          <w:szCs w:val="24"/>
          <w:vertAlign w:val="superscript"/>
        </w:rPr>
        <w:t>13</w:t>
      </w:r>
      <w:r w:rsidR="00ED2F02" w:rsidRPr="0073488D">
        <w:rPr>
          <w:i w:val="0"/>
          <w:iCs w:val="0"/>
          <w:sz w:val="24"/>
          <w:szCs w:val="24"/>
        </w:rPr>
        <w:t>C and δ</w:t>
      </w:r>
      <w:r w:rsidR="00ED2F02" w:rsidRPr="0073488D">
        <w:rPr>
          <w:i w:val="0"/>
          <w:iCs w:val="0"/>
          <w:sz w:val="24"/>
          <w:szCs w:val="24"/>
          <w:vertAlign w:val="superscript"/>
        </w:rPr>
        <w:t>15</w:t>
      </w:r>
      <w:r w:rsidR="00ED2F02" w:rsidRPr="0073488D">
        <w:rPr>
          <w:i w:val="0"/>
          <w:iCs w:val="0"/>
          <w:sz w:val="24"/>
          <w:szCs w:val="24"/>
        </w:rPr>
        <w:t xml:space="preserve">N </w:t>
      </w:r>
      <w:r w:rsidR="002564AC" w:rsidRPr="0073488D">
        <w:rPr>
          <w:i w:val="0"/>
          <w:iCs w:val="0"/>
          <w:sz w:val="24"/>
          <w:szCs w:val="24"/>
        </w:rPr>
        <w:t xml:space="preserve">values from </w:t>
      </w:r>
      <w:r w:rsidR="00543371" w:rsidRPr="0073488D">
        <w:rPr>
          <w:i w:val="0"/>
          <w:iCs w:val="0"/>
          <w:sz w:val="24"/>
          <w:szCs w:val="24"/>
        </w:rPr>
        <w:t>five</w:t>
      </w:r>
      <w:r w:rsidR="00964723" w:rsidRPr="0073488D">
        <w:rPr>
          <w:i w:val="0"/>
          <w:iCs w:val="0"/>
          <w:sz w:val="24"/>
          <w:szCs w:val="24"/>
        </w:rPr>
        <w:t xml:space="preserve"> potential</w:t>
      </w:r>
      <w:r w:rsidR="00317192" w:rsidRPr="0073488D">
        <w:rPr>
          <w:i w:val="0"/>
          <w:iCs w:val="0"/>
          <w:sz w:val="24"/>
          <w:szCs w:val="24"/>
        </w:rPr>
        <w:t xml:space="preserve"> </w:t>
      </w:r>
      <w:r w:rsidR="00543371" w:rsidRPr="0073488D">
        <w:rPr>
          <w:i w:val="0"/>
          <w:iCs w:val="0"/>
          <w:sz w:val="24"/>
          <w:szCs w:val="24"/>
        </w:rPr>
        <w:t xml:space="preserve">prey </w:t>
      </w:r>
      <w:r w:rsidR="00BA63D1" w:rsidRPr="0073488D">
        <w:rPr>
          <w:i w:val="0"/>
          <w:iCs w:val="0"/>
          <w:sz w:val="24"/>
          <w:szCs w:val="24"/>
        </w:rPr>
        <w:t>(</w:t>
      </w:r>
      <w:r w:rsidR="00EC524C" w:rsidRPr="0073488D">
        <w:rPr>
          <w:i w:val="0"/>
          <w:iCs w:val="0"/>
          <w:sz w:val="24"/>
          <w:szCs w:val="24"/>
        </w:rPr>
        <w:t xml:space="preserve">phytoplankton, </w:t>
      </w:r>
      <w:r w:rsidR="003656CE" w:rsidRPr="0073488D">
        <w:rPr>
          <w:i w:val="0"/>
          <w:iCs w:val="0"/>
          <w:sz w:val="24"/>
          <w:szCs w:val="24"/>
        </w:rPr>
        <w:t xml:space="preserve">mixed community </w:t>
      </w:r>
      <w:r w:rsidR="00EC524C" w:rsidRPr="0073488D">
        <w:rPr>
          <w:i w:val="0"/>
          <w:iCs w:val="0"/>
          <w:sz w:val="24"/>
          <w:szCs w:val="24"/>
        </w:rPr>
        <w:t>zooplankton, Antarctic krill, myctophids</w:t>
      </w:r>
      <w:r w:rsidR="00C106AA">
        <w:rPr>
          <w:i w:val="0"/>
          <w:iCs w:val="0"/>
          <w:sz w:val="24"/>
          <w:szCs w:val="24"/>
        </w:rPr>
        <w:t>,</w:t>
      </w:r>
      <w:r w:rsidR="00EC524C" w:rsidRPr="0073488D">
        <w:rPr>
          <w:i w:val="0"/>
          <w:iCs w:val="0"/>
          <w:sz w:val="24"/>
          <w:szCs w:val="24"/>
        </w:rPr>
        <w:t xml:space="preserve"> and silverfish</w:t>
      </w:r>
      <w:r w:rsidR="00B23532" w:rsidRPr="0073488D">
        <w:rPr>
          <w:i w:val="0"/>
          <w:iCs w:val="0"/>
          <w:sz w:val="24"/>
          <w:szCs w:val="24"/>
        </w:rPr>
        <w:t>)</w:t>
      </w:r>
      <w:r w:rsidR="00FC2F04" w:rsidRPr="0073488D">
        <w:rPr>
          <w:i w:val="0"/>
          <w:iCs w:val="0"/>
          <w:sz w:val="24"/>
          <w:szCs w:val="24"/>
        </w:rPr>
        <w:t xml:space="preserve">, </w:t>
      </w:r>
      <w:r w:rsidR="009D1368" w:rsidRPr="0073488D">
        <w:rPr>
          <w:i w:val="0"/>
          <w:iCs w:val="0"/>
          <w:sz w:val="24"/>
          <w:szCs w:val="24"/>
        </w:rPr>
        <w:t xml:space="preserve">from </w:t>
      </w:r>
      <w:r w:rsidR="00543371" w:rsidRPr="0073488D">
        <w:rPr>
          <w:i w:val="0"/>
          <w:iCs w:val="0"/>
          <w:sz w:val="24"/>
          <w:szCs w:val="24"/>
        </w:rPr>
        <w:t xml:space="preserve">three </w:t>
      </w:r>
      <w:r w:rsidR="001853C1" w:rsidRPr="0073488D">
        <w:rPr>
          <w:i w:val="0"/>
          <w:iCs w:val="0"/>
          <w:sz w:val="24"/>
          <w:szCs w:val="24"/>
        </w:rPr>
        <w:t xml:space="preserve">sampling </w:t>
      </w:r>
      <w:r w:rsidR="00543371" w:rsidRPr="0073488D">
        <w:rPr>
          <w:i w:val="0"/>
          <w:iCs w:val="0"/>
          <w:sz w:val="24"/>
          <w:szCs w:val="24"/>
        </w:rPr>
        <w:t>locations</w:t>
      </w:r>
      <w:r w:rsidR="00EC524C" w:rsidRPr="0073488D">
        <w:rPr>
          <w:i w:val="0"/>
          <w:iCs w:val="0"/>
          <w:sz w:val="24"/>
          <w:szCs w:val="24"/>
        </w:rPr>
        <w:t xml:space="preserve"> (</w:t>
      </w:r>
      <w:r w:rsidR="007F422B" w:rsidRPr="0073488D">
        <w:rPr>
          <w:i w:val="0"/>
          <w:iCs w:val="0"/>
          <w:sz w:val="24"/>
          <w:szCs w:val="24"/>
        </w:rPr>
        <w:t xml:space="preserve">BI, RSS </w:t>
      </w:r>
      <w:r w:rsidR="00D55232" w:rsidRPr="0073488D">
        <w:rPr>
          <w:i w:val="0"/>
          <w:iCs w:val="0"/>
          <w:sz w:val="24"/>
          <w:szCs w:val="24"/>
        </w:rPr>
        <w:t>and Ross Sea</w:t>
      </w:r>
      <w:r w:rsidR="007F422B" w:rsidRPr="0073488D">
        <w:rPr>
          <w:i w:val="0"/>
          <w:iCs w:val="0"/>
          <w:sz w:val="24"/>
          <w:szCs w:val="24"/>
        </w:rPr>
        <w:t xml:space="preserve"> (RS</w:t>
      </w:r>
      <w:r w:rsidR="00F9552E" w:rsidRPr="0073488D">
        <w:rPr>
          <w:i w:val="0"/>
          <w:iCs w:val="0"/>
          <w:sz w:val="24"/>
          <w:szCs w:val="24"/>
        </w:rPr>
        <w:t>)).</w:t>
      </w:r>
      <w:r w:rsidR="00F730A8" w:rsidRPr="0073488D">
        <w:rPr>
          <w:i w:val="0"/>
          <w:iCs w:val="0"/>
          <w:sz w:val="24"/>
          <w:szCs w:val="24"/>
        </w:rPr>
        <w:t xml:space="preserve"> </w:t>
      </w:r>
      <w:r w:rsidR="0044386C" w:rsidRPr="0073488D">
        <w:rPr>
          <w:i w:val="0"/>
          <w:iCs w:val="0"/>
          <w:sz w:val="24"/>
          <w:szCs w:val="24"/>
        </w:rPr>
        <w:t>Phytoplankton w</w:t>
      </w:r>
      <w:r w:rsidR="00E06362" w:rsidRPr="0073488D">
        <w:rPr>
          <w:i w:val="0"/>
          <w:iCs w:val="0"/>
          <w:sz w:val="24"/>
          <w:szCs w:val="24"/>
        </w:rPr>
        <w:t>ere</w:t>
      </w:r>
      <w:r w:rsidR="0044386C" w:rsidRPr="0073488D">
        <w:rPr>
          <w:i w:val="0"/>
          <w:iCs w:val="0"/>
          <w:sz w:val="24"/>
          <w:szCs w:val="24"/>
        </w:rPr>
        <w:t xml:space="preserve"> included as </w:t>
      </w:r>
      <w:r w:rsidR="006770F0" w:rsidRPr="0073488D">
        <w:rPr>
          <w:i w:val="0"/>
          <w:iCs w:val="0"/>
          <w:sz w:val="24"/>
          <w:szCs w:val="24"/>
        </w:rPr>
        <w:t>possible</w:t>
      </w:r>
      <w:r w:rsidR="00283CD0" w:rsidRPr="0073488D">
        <w:rPr>
          <w:i w:val="0"/>
          <w:iCs w:val="0"/>
          <w:sz w:val="24"/>
          <w:szCs w:val="24"/>
        </w:rPr>
        <w:t xml:space="preserve"> </w:t>
      </w:r>
      <w:r w:rsidR="0044386C" w:rsidRPr="0073488D">
        <w:rPr>
          <w:i w:val="0"/>
          <w:iCs w:val="0"/>
          <w:sz w:val="24"/>
          <w:szCs w:val="24"/>
        </w:rPr>
        <w:t>prey</w:t>
      </w:r>
      <w:r w:rsidR="002F18BD" w:rsidRPr="0073488D">
        <w:rPr>
          <w:i w:val="0"/>
          <w:iCs w:val="0"/>
          <w:sz w:val="24"/>
          <w:szCs w:val="24"/>
        </w:rPr>
        <w:t>,</w:t>
      </w:r>
      <w:r w:rsidR="0044386C" w:rsidRPr="0073488D">
        <w:rPr>
          <w:i w:val="0"/>
          <w:iCs w:val="0"/>
          <w:sz w:val="24"/>
          <w:szCs w:val="24"/>
        </w:rPr>
        <w:t xml:space="preserve"> as </w:t>
      </w:r>
      <w:r w:rsidR="00A9524C" w:rsidRPr="0073488D">
        <w:rPr>
          <w:i w:val="0"/>
          <w:iCs w:val="0"/>
          <w:sz w:val="24"/>
          <w:szCs w:val="24"/>
        </w:rPr>
        <w:t xml:space="preserve">potentially </w:t>
      </w:r>
      <w:r w:rsidR="009D1368" w:rsidRPr="0073488D">
        <w:rPr>
          <w:i w:val="0"/>
          <w:iCs w:val="0"/>
          <w:sz w:val="24"/>
          <w:szCs w:val="24"/>
        </w:rPr>
        <w:t xml:space="preserve">significant </w:t>
      </w:r>
      <w:r w:rsidR="00550D84" w:rsidRPr="0073488D">
        <w:rPr>
          <w:i w:val="0"/>
          <w:iCs w:val="0"/>
          <w:sz w:val="24"/>
          <w:szCs w:val="24"/>
        </w:rPr>
        <w:t>proportion</w:t>
      </w:r>
      <w:r w:rsidR="00811EEC" w:rsidRPr="0073488D">
        <w:rPr>
          <w:i w:val="0"/>
          <w:iCs w:val="0"/>
          <w:sz w:val="24"/>
          <w:szCs w:val="24"/>
        </w:rPr>
        <w:t>s</w:t>
      </w:r>
      <w:r w:rsidR="00550D84" w:rsidRPr="0073488D">
        <w:rPr>
          <w:i w:val="0"/>
          <w:iCs w:val="0"/>
          <w:sz w:val="24"/>
          <w:szCs w:val="24"/>
        </w:rPr>
        <w:t xml:space="preserve"> </w:t>
      </w:r>
      <w:r w:rsidR="00E06362" w:rsidRPr="0073488D">
        <w:rPr>
          <w:i w:val="0"/>
          <w:iCs w:val="0"/>
          <w:sz w:val="24"/>
          <w:szCs w:val="24"/>
        </w:rPr>
        <w:t xml:space="preserve">of phytoplankton </w:t>
      </w:r>
      <w:r w:rsidR="00A9524C" w:rsidRPr="0073488D">
        <w:rPr>
          <w:i w:val="0"/>
          <w:iCs w:val="0"/>
          <w:sz w:val="24"/>
          <w:szCs w:val="24"/>
        </w:rPr>
        <w:t>can be</w:t>
      </w:r>
      <w:r w:rsidR="00811EEC" w:rsidRPr="0073488D">
        <w:rPr>
          <w:i w:val="0"/>
          <w:iCs w:val="0"/>
          <w:sz w:val="24"/>
          <w:szCs w:val="24"/>
        </w:rPr>
        <w:t xml:space="preserve"> </w:t>
      </w:r>
      <w:r w:rsidR="0044386C" w:rsidRPr="0073488D">
        <w:rPr>
          <w:i w:val="0"/>
          <w:iCs w:val="0"/>
          <w:sz w:val="24"/>
          <w:szCs w:val="24"/>
        </w:rPr>
        <w:t xml:space="preserve">entrained </w:t>
      </w:r>
      <w:r w:rsidR="00932B92">
        <w:rPr>
          <w:i w:val="0"/>
          <w:iCs w:val="0"/>
          <w:sz w:val="24"/>
          <w:szCs w:val="24"/>
        </w:rPr>
        <w:t xml:space="preserve">and consumed </w:t>
      </w:r>
      <w:r w:rsidR="00CF6934" w:rsidRPr="0073488D">
        <w:rPr>
          <w:i w:val="0"/>
          <w:iCs w:val="0"/>
          <w:sz w:val="24"/>
          <w:szCs w:val="24"/>
        </w:rPr>
        <w:t>during the feeding filtration process</w:t>
      </w:r>
      <w:r w:rsidR="00245CDF" w:rsidRPr="0073488D">
        <w:rPr>
          <w:i w:val="0"/>
          <w:iCs w:val="0"/>
          <w:sz w:val="24"/>
          <w:szCs w:val="24"/>
        </w:rPr>
        <w:t>, particularly in densely aggregated patches of food</w:t>
      </w:r>
      <w:r w:rsidR="00CF6934" w:rsidRPr="0073488D">
        <w:rPr>
          <w:i w:val="0"/>
          <w:iCs w:val="0"/>
          <w:sz w:val="24"/>
          <w:szCs w:val="24"/>
        </w:rPr>
        <w:t xml:space="preserve">. </w:t>
      </w:r>
      <w:r w:rsidR="00E817D8" w:rsidRPr="0073488D">
        <w:rPr>
          <w:i w:val="0"/>
          <w:iCs w:val="0"/>
          <w:sz w:val="24"/>
          <w:szCs w:val="24"/>
        </w:rPr>
        <w:t>T</w:t>
      </w:r>
      <w:r w:rsidR="00BA63D1" w:rsidRPr="0073488D">
        <w:rPr>
          <w:i w:val="0"/>
          <w:iCs w:val="0"/>
          <w:sz w:val="24"/>
          <w:szCs w:val="24"/>
        </w:rPr>
        <w:t xml:space="preserve">hese various combinations of prey </w:t>
      </w:r>
      <w:r w:rsidR="00BB62B3">
        <w:rPr>
          <w:i w:val="0"/>
          <w:iCs w:val="0"/>
          <w:sz w:val="24"/>
          <w:szCs w:val="24"/>
        </w:rPr>
        <w:t xml:space="preserve">isotope values </w:t>
      </w:r>
      <w:r w:rsidR="00BA63D1" w:rsidRPr="0073488D">
        <w:rPr>
          <w:i w:val="0"/>
          <w:iCs w:val="0"/>
          <w:sz w:val="24"/>
          <w:szCs w:val="24"/>
        </w:rPr>
        <w:t xml:space="preserve">and locations </w:t>
      </w:r>
      <w:r w:rsidR="00E817D8" w:rsidRPr="0073488D">
        <w:rPr>
          <w:i w:val="0"/>
          <w:iCs w:val="0"/>
          <w:sz w:val="24"/>
          <w:szCs w:val="24"/>
        </w:rPr>
        <w:t xml:space="preserve">were grouped </w:t>
      </w:r>
      <w:r w:rsidR="00543371" w:rsidRPr="0073488D">
        <w:rPr>
          <w:i w:val="0"/>
          <w:iCs w:val="0"/>
          <w:sz w:val="24"/>
          <w:szCs w:val="24"/>
        </w:rPr>
        <w:t xml:space="preserve">using Ward’s hierarchical cluster analysis based on the mean </w:t>
      </w:r>
      <w:r w:rsidR="00FB71C7" w:rsidRPr="0073488D">
        <w:rPr>
          <w:i w:val="0"/>
          <w:iCs w:val="0"/>
          <w:sz w:val="24"/>
          <w:szCs w:val="24"/>
        </w:rPr>
        <w:t>δ</w:t>
      </w:r>
      <w:r w:rsidR="00FB71C7" w:rsidRPr="0073488D">
        <w:rPr>
          <w:i w:val="0"/>
          <w:iCs w:val="0"/>
          <w:sz w:val="24"/>
          <w:szCs w:val="24"/>
          <w:vertAlign w:val="superscript"/>
        </w:rPr>
        <w:t>13</w:t>
      </w:r>
      <w:r w:rsidR="00FB71C7" w:rsidRPr="0073488D">
        <w:rPr>
          <w:i w:val="0"/>
          <w:iCs w:val="0"/>
          <w:sz w:val="24"/>
          <w:szCs w:val="24"/>
        </w:rPr>
        <w:t>C and δ</w:t>
      </w:r>
      <w:r w:rsidR="00FB71C7" w:rsidRPr="0073488D">
        <w:rPr>
          <w:i w:val="0"/>
          <w:iCs w:val="0"/>
          <w:sz w:val="24"/>
          <w:szCs w:val="24"/>
          <w:vertAlign w:val="superscript"/>
        </w:rPr>
        <w:t>15</w:t>
      </w:r>
      <w:r w:rsidR="00FB71C7" w:rsidRPr="0073488D">
        <w:rPr>
          <w:i w:val="0"/>
          <w:iCs w:val="0"/>
          <w:sz w:val="24"/>
          <w:szCs w:val="24"/>
        </w:rPr>
        <w:t xml:space="preserve">N </w:t>
      </w:r>
      <w:r w:rsidR="00543371" w:rsidRPr="0073488D">
        <w:rPr>
          <w:i w:val="0"/>
          <w:iCs w:val="0"/>
          <w:sz w:val="24"/>
          <w:szCs w:val="24"/>
        </w:rPr>
        <w:t>values</w:t>
      </w:r>
      <w:r w:rsidR="00BA63D1" w:rsidRPr="0073488D">
        <w:rPr>
          <w:i w:val="0"/>
          <w:iCs w:val="0"/>
          <w:sz w:val="24"/>
          <w:szCs w:val="24"/>
        </w:rPr>
        <w:t xml:space="preserve"> of the prey</w:t>
      </w:r>
      <w:r w:rsidR="00FE1ADA" w:rsidRPr="0073488D">
        <w:rPr>
          <w:i w:val="0"/>
          <w:iCs w:val="0"/>
          <w:sz w:val="24"/>
          <w:szCs w:val="24"/>
        </w:rPr>
        <w:t xml:space="preserve"> </w:t>
      </w:r>
      <w:r w:rsidR="00BA63D1" w:rsidRPr="0073488D">
        <w:rPr>
          <w:i w:val="0"/>
          <w:iCs w:val="0"/>
          <w:sz w:val="24"/>
          <w:szCs w:val="24"/>
        </w:rPr>
        <w:t>(</w:t>
      </w:r>
      <w:r w:rsidR="00FB527F" w:rsidRPr="0073488D">
        <w:rPr>
          <w:i w:val="0"/>
          <w:iCs w:val="0"/>
          <w:sz w:val="24"/>
          <w:szCs w:val="24"/>
        </w:rPr>
        <w:t>Fig</w:t>
      </w:r>
      <w:r w:rsidR="00051165" w:rsidRPr="0073488D">
        <w:rPr>
          <w:i w:val="0"/>
          <w:iCs w:val="0"/>
          <w:sz w:val="24"/>
          <w:szCs w:val="24"/>
        </w:rPr>
        <w:t>.</w:t>
      </w:r>
      <w:r w:rsidR="00FB527F" w:rsidRPr="0073488D">
        <w:rPr>
          <w:i w:val="0"/>
          <w:iCs w:val="0"/>
          <w:sz w:val="24"/>
          <w:szCs w:val="24"/>
        </w:rPr>
        <w:t xml:space="preserve"> S</w:t>
      </w:r>
      <w:r w:rsidR="005670B1" w:rsidRPr="0073488D">
        <w:rPr>
          <w:i w:val="0"/>
          <w:iCs w:val="0"/>
          <w:sz w:val="24"/>
          <w:szCs w:val="24"/>
        </w:rPr>
        <w:t>2</w:t>
      </w:r>
      <w:r w:rsidR="00543371" w:rsidRPr="0073488D">
        <w:rPr>
          <w:i w:val="0"/>
          <w:iCs w:val="0"/>
          <w:sz w:val="24"/>
          <w:szCs w:val="24"/>
        </w:rPr>
        <w:t>)</w:t>
      </w:r>
      <w:r w:rsidR="00753149" w:rsidRPr="0073488D">
        <w:rPr>
          <w:i w:val="0"/>
          <w:iCs w:val="0"/>
          <w:sz w:val="24"/>
          <w:szCs w:val="24"/>
        </w:rPr>
        <w:t xml:space="preserve"> to minimise the number of sources within the mixing model</w:t>
      </w:r>
      <w:r w:rsidR="00015054" w:rsidRPr="0073488D">
        <w:rPr>
          <w:i w:val="0"/>
          <w:iCs w:val="0"/>
          <w:sz w:val="24"/>
          <w:szCs w:val="24"/>
        </w:rPr>
        <w:t xml:space="preserve"> (Phillips &amp; Greg 2003, Moore &amp; Semmens 2008, Parnell et al. 2010)</w:t>
      </w:r>
      <w:r w:rsidR="00753149" w:rsidRPr="0073488D">
        <w:rPr>
          <w:i w:val="0"/>
          <w:iCs w:val="0"/>
          <w:sz w:val="24"/>
          <w:szCs w:val="24"/>
        </w:rPr>
        <w:t>.</w:t>
      </w:r>
      <w:r w:rsidR="00174A4B" w:rsidRPr="0073488D">
        <w:rPr>
          <w:i w:val="0"/>
          <w:iCs w:val="0"/>
          <w:sz w:val="24"/>
          <w:szCs w:val="24"/>
        </w:rPr>
        <w:t xml:space="preserve"> </w:t>
      </w:r>
      <w:r w:rsidR="00300A28" w:rsidRPr="0073488D">
        <w:rPr>
          <w:i w:val="0"/>
          <w:iCs w:val="0"/>
          <w:sz w:val="24"/>
          <w:szCs w:val="24"/>
        </w:rPr>
        <w:t xml:space="preserve">Data were checked for normal distribution using Shapiro-Wilk </w:t>
      </w:r>
      <w:r w:rsidR="005F1F68" w:rsidRPr="0073488D">
        <w:rPr>
          <w:i w:val="0"/>
          <w:iCs w:val="0"/>
          <w:sz w:val="24"/>
          <w:szCs w:val="24"/>
        </w:rPr>
        <w:t>T-</w:t>
      </w:r>
      <w:r w:rsidR="00300A28" w:rsidRPr="0073488D">
        <w:rPr>
          <w:i w:val="0"/>
          <w:iCs w:val="0"/>
          <w:sz w:val="24"/>
          <w:szCs w:val="24"/>
        </w:rPr>
        <w:t>test and visual inspection</w:t>
      </w:r>
      <w:r w:rsidR="005F1F68" w:rsidRPr="0073488D">
        <w:rPr>
          <w:i w:val="0"/>
          <w:iCs w:val="0"/>
          <w:sz w:val="24"/>
          <w:szCs w:val="24"/>
        </w:rPr>
        <w:t xml:space="preserve"> </w:t>
      </w:r>
      <w:r w:rsidR="005D5E89" w:rsidRPr="0073488D">
        <w:rPr>
          <w:i w:val="0"/>
          <w:iCs w:val="0"/>
          <w:sz w:val="24"/>
          <w:szCs w:val="24"/>
        </w:rPr>
        <w:t>(Table S</w:t>
      </w:r>
      <w:r w:rsidR="00B0357B" w:rsidRPr="0073488D">
        <w:rPr>
          <w:i w:val="0"/>
          <w:iCs w:val="0"/>
          <w:sz w:val="24"/>
          <w:szCs w:val="24"/>
        </w:rPr>
        <w:t>4</w:t>
      </w:r>
      <w:r w:rsidR="005D5E89" w:rsidRPr="0073488D">
        <w:rPr>
          <w:i w:val="0"/>
          <w:iCs w:val="0"/>
          <w:sz w:val="24"/>
          <w:szCs w:val="24"/>
        </w:rPr>
        <w:t>)</w:t>
      </w:r>
      <w:r w:rsidR="00E85946" w:rsidRPr="0073488D">
        <w:rPr>
          <w:i w:val="0"/>
          <w:iCs w:val="0"/>
          <w:sz w:val="24"/>
          <w:szCs w:val="24"/>
        </w:rPr>
        <w:t>.</w:t>
      </w:r>
      <w:r w:rsidR="0073488D" w:rsidRPr="0073488D">
        <w:rPr>
          <w:i w:val="0"/>
          <w:iCs w:val="0"/>
          <w:sz w:val="24"/>
          <w:szCs w:val="24"/>
        </w:rPr>
        <w:t xml:space="preserve"> </w:t>
      </w:r>
      <w:r w:rsidR="0073488D" w:rsidRPr="00C106AA">
        <w:rPr>
          <w:i w:val="0"/>
          <w:iCs w:val="0"/>
          <w:sz w:val="24"/>
          <w:szCs w:val="24"/>
        </w:rPr>
        <w:t xml:space="preserve">To test the hypothesis that </w:t>
      </w:r>
      <w:r w:rsidR="0073488D" w:rsidRPr="00C106AA">
        <w:rPr>
          <w:i w:val="0"/>
          <w:color w:val="000000" w:themeColor="text1"/>
          <w:sz w:val="24"/>
          <w:szCs w:val="24"/>
        </w:rPr>
        <w:t>some of the male humpback whales may have been feeding at higher trophic levels than the rest of the sampled males and most females</w:t>
      </w:r>
      <w:r w:rsidR="00800581" w:rsidRPr="00C106AA">
        <w:rPr>
          <w:i w:val="0"/>
          <w:color w:val="000000" w:themeColor="text1"/>
          <w:sz w:val="24"/>
          <w:szCs w:val="24"/>
        </w:rPr>
        <w:t xml:space="preserve"> (see</w:t>
      </w:r>
      <w:r w:rsidR="008F0932" w:rsidRPr="00C106AA">
        <w:rPr>
          <w:i w:val="0"/>
          <w:color w:val="000000" w:themeColor="text1"/>
          <w:sz w:val="24"/>
          <w:szCs w:val="24"/>
        </w:rPr>
        <w:t xml:space="preserve"> Results 3.2 Niche comparison</w:t>
      </w:r>
      <w:r w:rsidR="00800581" w:rsidRPr="00C106AA">
        <w:rPr>
          <w:i w:val="0"/>
          <w:color w:val="000000" w:themeColor="text1"/>
          <w:sz w:val="24"/>
          <w:szCs w:val="24"/>
        </w:rPr>
        <w:t>)</w:t>
      </w:r>
      <w:r w:rsidR="0073488D" w:rsidRPr="00C106AA">
        <w:rPr>
          <w:i w:val="0"/>
          <w:color w:val="000000" w:themeColor="text1"/>
          <w:sz w:val="24"/>
          <w:szCs w:val="24"/>
        </w:rPr>
        <w:t xml:space="preserve"> data were modelled </w:t>
      </w:r>
      <w:r w:rsidR="0073488D" w:rsidRPr="00C106AA">
        <w:rPr>
          <w:i w:val="0"/>
          <w:color w:val="000000" w:themeColor="text1"/>
          <w:sz w:val="24"/>
          <w:szCs w:val="24"/>
        </w:rPr>
        <w:lastRenderedPageBreak/>
        <w:t>to work out the relative proportions of prey taken by whales in the two clusters A and B</w:t>
      </w:r>
      <w:r w:rsidR="00E01C74" w:rsidRPr="00C106AA">
        <w:rPr>
          <w:i w:val="0"/>
          <w:color w:val="000000" w:themeColor="text1"/>
          <w:sz w:val="24"/>
          <w:szCs w:val="24"/>
        </w:rPr>
        <w:t xml:space="preserve"> (see </w:t>
      </w:r>
      <w:r w:rsidR="004B5665" w:rsidRPr="00C106AA">
        <w:rPr>
          <w:i w:val="0"/>
          <w:color w:val="000000" w:themeColor="text1"/>
          <w:sz w:val="24"/>
          <w:szCs w:val="24"/>
        </w:rPr>
        <w:t xml:space="preserve">Methods </w:t>
      </w:r>
      <w:r w:rsidR="00E01C74" w:rsidRPr="00C106AA">
        <w:rPr>
          <w:i w:val="0"/>
          <w:color w:val="000000" w:themeColor="text1"/>
          <w:sz w:val="24"/>
          <w:szCs w:val="24"/>
        </w:rPr>
        <w:t>2.4.2</w:t>
      </w:r>
      <w:r w:rsidR="004B5665" w:rsidRPr="00C106AA">
        <w:rPr>
          <w:i w:val="0"/>
          <w:color w:val="000000" w:themeColor="text1"/>
          <w:sz w:val="24"/>
          <w:szCs w:val="24"/>
        </w:rPr>
        <w:t xml:space="preserve"> Niche comparison</w:t>
      </w:r>
      <w:r w:rsidR="00E01C74" w:rsidRPr="00C106AA">
        <w:rPr>
          <w:i w:val="0"/>
          <w:color w:val="000000" w:themeColor="text1"/>
          <w:sz w:val="24"/>
          <w:szCs w:val="24"/>
        </w:rPr>
        <w:t>)</w:t>
      </w:r>
      <w:r w:rsidR="0065408F" w:rsidRPr="00C106AA">
        <w:rPr>
          <w:i w:val="0"/>
          <w:color w:val="000000" w:themeColor="text1"/>
          <w:sz w:val="24"/>
          <w:szCs w:val="24"/>
        </w:rPr>
        <w:t>.</w:t>
      </w:r>
    </w:p>
    <w:p w14:paraId="734C1A71" w14:textId="77777777" w:rsidR="003176F5" w:rsidRDefault="003176F5" w:rsidP="0088368A">
      <w:pPr>
        <w:spacing w:line="480" w:lineRule="auto"/>
        <w:rPr>
          <w:rFonts w:ascii="Times New Roman" w:hAnsi="Times New Roman" w:cs="Times New Roman"/>
          <w:sz w:val="24"/>
          <w:szCs w:val="24"/>
          <w:lang w:val="en-GB"/>
        </w:rPr>
      </w:pPr>
    </w:p>
    <w:p w14:paraId="548CC7A1" w14:textId="3FC60123" w:rsidR="00577CC5" w:rsidRDefault="00753149" w:rsidP="0088368A">
      <w:pPr>
        <w:spacing w:line="480" w:lineRule="auto"/>
        <w:rPr>
          <w:rFonts w:ascii="Times New Roman" w:hAnsi="Times New Roman" w:cs="Times New Roman"/>
          <w:sz w:val="24"/>
          <w:szCs w:val="24"/>
        </w:rPr>
      </w:pPr>
      <w:r w:rsidRPr="00ED26DB">
        <w:rPr>
          <w:rFonts w:ascii="Times New Roman" w:hAnsi="Times New Roman" w:cs="Times New Roman"/>
          <w:sz w:val="24"/>
          <w:szCs w:val="24"/>
          <w:lang w:val="en-GB"/>
        </w:rPr>
        <w:t xml:space="preserve">To test whether data met the point-in-polygon requirement for every consumer (i.e. </w:t>
      </w:r>
      <w:r w:rsidR="006E62D7">
        <w:rPr>
          <w:rFonts w:ascii="Times New Roman" w:hAnsi="Times New Roman" w:cs="Times New Roman"/>
          <w:sz w:val="24"/>
          <w:szCs w:val="24"/>
          <w:lang w:val="en-GB"/>
        </w:rPr>
        <w:t>“</w:t>
      </w:r>
      <w:r w:rsidRPr="00ED26DB">
        <w:rPr>
          <w:rFonts w:ascii="Times New Roman" w:hAnsi="Times New Roman" w:cs="Times New Roman"/>
          <w:sz w:val="24"/>
          <w:szCs w:val="24"/>
          <w:lang w:val="en-GB"/>
        </w:rPr>
        <w:t>all consumer isotopic values must lie within a polygon bounded by the isotopic signatures of the sources</w:t>
      </w:r>
      <w:r w:rsidR="006E62D7">
        <w:rPr>
          <w:rFonts w:ascii="Times New Roman" w:hAnsi="Times New Roman" w:cs="Times New Roman"/>
          <w:sz w:val="24"/>
          <w:szCs w:val="24"/>
          <w:lang w:val="en-GB"/>
        </w:rPr>
        <w:t>”</w:t>
      </w:r>
      <w:r w:rsidRPr="00ED26DB">
        <w:rPr>
          <w:rFonts w:ascii="Times New Roman" w:hAnsi="Times New Roman" w:cs="Times New Roman"/>
          <w:sz w:val="24"/>
          <w:szCs w:val="24"/>
          <w:lang w:val="en-GB"/>
        </w:rPr>
        <w:t xml:space="preserve"> </w:t>
      </w:r>
      <w:r w:rsidRPr="00ED26DB">
        <w:rPr>
          <w:rFonts w:ascii="Times New Roman" w:hAnsi="Times New Roman" w:cs="Times New Roman"/>
          <w:sz w:val="24"/>
          <w:szCs w:val="24"/>
          <w:lang w:val="en-GB"/>
        </w:rPr>
        <w:fldChar w:fldCharType="begin"/>
      </w:r>
      <w:r w:rsidRPr="00ED26DB">
        <w:rPr>
          <w:rFonts w:ascii="Times New Roman" w:hAnsi="Times New Roman" w:cs="Times New Roman"/>
          <w:sz w:val="24"/>
          <w:szCs w:val="24"/>
          <w:lang w:val="en-GB"/>
        </w:rPr>
        <w:instrText xml:space="preserve"> ADDIN EN.CITE &lt;EndNote&gt;&lt;Cite&gt;&lt;Author&gt;Phillips&lt;/Author&gt;&lt;Year&gt;2003&lt;/Year&gt;&lt;RecNum&gt;4107&lt;/RecNum&gt;&lt;DisplayText&gt;(Phillips and Gregg 2003)&lt;/DisplayText&gt;&lt;record&gt;&lt;rec-number&gt;4107&lt;/rec-number&gt;&lt;foreign-keys&gt;&lt;key app="EN" db-id="dvstw00v5p95ejevzwmpzr9rzfd0szxa5et2" timestamp="1523318624"&gt;4107&lt;/key&gt;&lt;/foreign-keys&gt;&lt;ref-type name="Journal Article"&gt;17&lt;/ref-type&gt;&lt;contributors&gt;&lt;authors&gt;&lt;author&gt;Phillips, D. L.&lt;/author&gt;&lt;author&gt;Gregg, J. W.&lt;/author&gt;&lt;/authors&gt;&lt;/contributors&gt;&lt;auth-address&gt;U.S. Environmental Protection Agency, National Health and Environmental Effects Research Laboratory, 200 SW 35th St., Corvallis, OR 97333, USA. phillips.donald@epa.gov&lt;/auth-address&gt;&lt;titles&gt;&lt;title&gt;Source partitioning using stable isotopes: coping with too many sources&lt;/title&gt;&lt;secondary-title&gt;Oecologia&lt;/secondary-title&gt;&lt;/titles&gt;&lt;periodical&gt;&lt;full-title&gt;Oecologia&lt;/full-title&gt;&lt;abbr-1&gt;Oecologia&lt;/abbr-1&gt;&lt;/periodical&gt;&lt;pages&gt;261-9&lt;/pages&gt;&lt;volume&gt;136&lt;/volume&gt;&lt;number&gt;2&lt;/number&gt;&lt;edition&gt;2003/05/22&lt;/edition&gt;&lt;keywords&gt;&lt;keyword&gt;Carbon Isotopes/metabolism&lt;/keyword&gt;&lt;keyword&gt;Ecosystem&lt;/keyword&gt;&lt;keyword&gt;Environmental Monitoring/methods&lt;/keyword&gt;&lt;keyword&gt;*Models, Theoretical&lt;/keyword&gt;&lt;keyword&gt;Nitrogen Isotopes/metabolism&lt;/keyword&gt;&lt;keyword&gt;Oxygen Isotopes/metabolism&lt;/keyword&gt;&lt;keyword&gt;Reproducibility of Results&lt;/keyword&gt;&lt;/keywords&gt;&lt;dates&gt;&lt;year&gt;2003&lt;/year&gt;&lt;pub-dates&gt;&lt;date&gt;Jul&lt;/date&gt;&lt;/pub-dates&gt;&lt;/dates&gt;&lt;isbn&gt;0029-8549 (Print)&amp;#xD;0029-8549 (Linking)&lt;/isbn&gt;&lt;accession-num&gt;12759813&lt;/accession-num&gt;&lt;urls&gt;&lt;related-urls&gt;&lt;url&gt;https://www.ncbi.nlm.nih.gov/pubmed/12759813&lt;/url&gt;&lt;/related-urls&gt;&lt;/urls&gt;&lt;electronic-resource-num&gt;10.1007/s00442-003-1218-3&lt;/electronic-resource-num&gt;&lt;/record&gt;&lt;/Cite&gt;&lt;/EndNote&gt;</w:instrText>
      </w:r>
      <w:r w:rsidRPr="00ED26DB">
        <w:rPr>
          <w:rFonts w:ascii="Times New Roman" w:hAnsi="Times New Roman" w:cs="Times New Roman"/>
          <w:sz w:val="24"/>
          <w:szCs w:val="24"/>
          <w:lang w:val="en-GB"/>
        </w:rPr>
        <w:fldChar w:fldCharType="separate"/>
      </w:r>
      <w:r w:rsidRPr="00ED26DB">
        <w:rPr>
          <w:rFonts w:ascii="Times New Roman" w:hAnsi="Times New Roman" w:cs="Times New Roman"/>
          <w:sz w:val="24"/>
          <w:szCs w:val="24"/>
          <w:lang w:val="en-GB"/>
        </w:rPr>
        <w:t xml:space="preserve">(Phillips </w:t>
      </w:r>
      <w:r w:rsidR="00060038">
        <w:rPr>
          <w:rFonts w:ascii="Times New Roman" w:hAnsi="Times New Roman" w:cs="Times New Roman"/>
          <w:sz w:val="24"/>
          <w:szCs w:val="24"/>
          <w:lang w:val="en-GB"/>
        </w:rPr>
        <w:t>&amp;</w:t>
      </w:r>
      <w:r w:rsidRPr="00ED26DB">
        <w:rPr>
          <w:rFonts w:ascii="Times New Roman" w:hAnsi="Times New Roman" w:cs="Times New Roman"/>
          <w:sz w:val="24"/>
          <w:szCs w:val="24"/>
          <w:lang w:val="en-GB"/>
        </w:rPr>
        <w:t xml:space="preserve"> Gregg 2003)</w:t>
      </w:r>
      <w:r w:rsidRPr="00ED26DB">
        <w:rPr>
          <w:rFonts w:ascii="Times New Roman" w:hAnsi="Times New Roman" w:cs="Times New Roman"/>
          <w:sz w:val="24"/>
          <w:szCs w:val="24"/>
          <w:lang w:val="en-AU"/>
        </w:rPr>
        <w:fldChar w:fldCharType="end"/>
      </w:r>
      <w:r w:rsidRPr="00ED26DB">
        <w:rPr>
          <w:rFonts w:ascii="Times New Roman" w:hAnsi="Times New Roman" w:cs="Times New Roman"/>
          <w:sz w:val="24"/>
          <w:szCs w:val="24"/>
          <w:lang w:val="en-GB"/>
        </w:rPr>
        <w:t xml:space="preserve">), a simulated mixing polygon was computed </w:t>
      </w:r>
      <w:r w:rsidRPr="00ED26DB">
        <w:rPr>
          <w:rFonts w:ascii="Times New Roman" w:hAnsi="Times New Roman" w:cs="Times New Roman"/>
          <w:sz w:val="24"/>
          <w:szCs w:val="24"/>
          <w:lang w:val="en-GB"/>
        </w:rPr>
        <w:fldChar w:fldCharType="begin"/>
      </w:r>
      <w:r w:rsidRPr="00ED26DB">
        <w:rPr>
          <w:rFonts w:ascii="Times New Roman" w:hAnsi="Times New Roman" w:cs="Times New Roman"/>
          <w:sz w:val="24"/>
          <w:szCs w:val="24"/>
          <w:lang w:val="en-GB"/>
        </w:rPr>
        <w:instrText xml:space="preserve"> ADDIN EN.CITE &lt;EndNote&gt;&lt;Cite&gt;&lt;Author&gt;Smith&lt;/Author&gt;&lt;Year&gt;2013&lt;/Year&gt;&lt;RecNum&gt;4589&lt;/RecNum&gt;&lt;DisplayText&gt;(Smith et al. 2013)&lt;/DisplayText&gt;&lt;record&gt;&lt;rec-number&gt;4589&lt;/rec-number&gt;&lt;foreign-keys&gt;&lt;key app="EN" db-id="dvstw00v5p95ejevzwmpzr9rzfd0szxa5et2" timestamp="1588584074"&gt;4589&lt;/key&gt;&lt;/foreign-keys&gt;&lt;ref-type name="Journal Article"&gt;17&lt;/ref-type&gt;&lt;contributors&gt;&lt;authors&gt;&lt;author&gt;Smith, James A&lt;/author&gt;&lt;author&gt;Mazumder, Debashish&lt;/author&gt;&lt;author&gt;Suthers, Iain M&lt;/author&gt;&lt;author&gt;Taylor, Matthew D&lt;/author&gt;&lt;/authors&gt;&lt;/contributors&gt;&lt;titles&gt;&lt;title&gt;To fit or not to fit: evaluating stable isotope mixing models using simulated mixing polygons&lt;/title&gt;&lt;secondary-title&gt;Methods in Ecology and Evolution&lt;/secondary-title&gt;&lt;/titles&gt;&lt;periodical&gt;&lt;full-title&gt;Methods in Ecology and Evolution&lt;/full-title&gt;&lt;abbr-1&gt;Methods Ecol. Evol.&lt;/abbr-1&gt;&lt;abbr-2&gt;Methods Ecol Evol&lt;/abbr-2&gt;&lt;/periodical&gt;&lt;pages&gt;612-618&lt;/pages&gt;&lt;volume&gt;4&lt;/volume&gt;&lt;number&gt;7&lt;/number&gt;&lt;dates&gt;&lt;year&gt;2013&lt;/year&gt;&lt;/dates&gt;&lt;isbn&gt;2041-210X&lt;/isbn&gt;&lt;urls&gt;&lt;/urls&gt;&lt;/record&gt;&lt;/Cite&gt;&lt;/EndNote&gt;</w:instrText>
      </w:r>
      <w:r w:rsidRPr="00ED26DB">
        <w:rPr>
          <w:rFonts w:ascii="Times New Roman" w:hAnsi="Times New Roman" w:cs="Times New Roman"/>
          <w:sz w:val="24"/>
          <w:szCs w:val="24"/>
          <w:lang w:val="en-GB"/>
        </w:rPr>
        <w:fldChar w:fldCharType="separate"/>
      </w:r>
      <w:r w:rsidRPr="00ED26DB">
        <w:rPr>
          <w:rFonts w:ascii="Times New Roman" w:hAnsi="Times New Roman" w:cs="Times New Roman"/>
          <w:noProof/>
          <w:sz w:val="24"/>
          <w:szCs w:val="24"/>
          <w:lang w:val="en-GB"/>
        </w:rPr>
        <w:t>(Smith et al. 2013)</w:t>
      </w:r>
      <w:r w:rsidRPr="00ED26DB">
        <w:rPr>
          <w:rFonts w:ascii="Times New Roman" w:hAnsi="Times New Roman" w:cs="Times New Roman"/>
          <w:sz w:val="24"/>
          <w:szCs w:val="24"/>
          <w:lang w:val="en-AU"/>
        </w:rPr>
        <w:fldChar w:fldCharType="end"/>
      </w:r>
      <w:r w:rsidR="00BA63D1" w:rsidRPr="00ED26DB">
        <w:rPr>
          <w:rFonts w:ascii="Times New Roman" w:hAnsi="Times New Roman" w:cs="Times New Roman"/>
          <w:sz w:val="24"/>
          <w:szCs w:val="24"/>
          <w:lang w:val="en-AU"/>
        </w:rPr>
        <w:t xml:space="preserve">. </w:t>
      </w:r>
      <w:r w:rsidR="00D533D4" w:rsidRPr="00ED26DB">
        <w:rPr>
          <w:rFonts w:ascii="Times New Roman" w:hAnsi="Times New Roman" w:cs="Times New Roman"/>
          <w:sz w:val="24"/>
          <w:szCs w:val="24"/>
        </w:rPr>
        <w:t xml:space="preserve">No tissue correction factor was applied to whale skin isotope data when plotted with </w:t>
      </w:r>
      <w:r w:rsidR="00D533D4" w:rsidRPr="00B32AE3">
        <w:rPr>
          <w:rFonts w:ascii="Times New Roman" w:hAnsi="Times New Roman" w:cs="Times New Roman"/>
          <w:sz w:val="24"/>
          <w:szCs w:val="24"/>
        </w:rPr>
        <w:t xml:space="preserve">whale prey </w:t>
      </w:r>
      <w:r w:rsidR="00290590">
        <w:rPr>
          <w:rFonts w:ascii="Times New Roman" w:hAnsi="Times New Roman" w:cs="Times New Roman"/>
          <w:sz w:val="24"/>
          <w:szCs w:val="24"/>
        </w:rPr>
        <w:t xml:space="preserve">muscle </w:t>
      </w:r>
      <w:r w:rsidR="00D533D4" w:rsidRPr="00B32AE3">
        <w:rPr>
          <w:rFonts w:ascii="Times New Roman" w:hAnsi="Times New Roman" w:cs="Times New Roman"/>
          <w:sz w:val="24"/>
          <w:szCs w:val="24"/>
        </w:rPr>
        <w:t xml:space="preserve">isotope data, as previous analysis of </w:t>
      </w:r>
      <w:r w:rsidR="00AC3081" w:rsidRPr="00B32AE3">
        <w:rPr>
          <w:rFonts w:ascii="Times New Roman" w:hAnsi="Times New Roman" w:cs="Times New Roman"/>
          <w:sz w:val="24"/>
          <w:szCs w:val="24"/>
        </w:rPr>
        <w:t xml:space="preserve">necropsied </w:t>
      </w:r>
      <w:r w:rsidR="00B255C9" w:rsidRPr="00B32AE3">
        <w:rPr>
          <w:rFonts w:ascii="Times New Roman" w:hAnsi="Times New Roman" w:cs="Times New Roman"/>
          <w:sz w:val="24"/>
          <w:szCs w:val="24"/>
        </w:rPr>
        <w:t xml:space="preserve">Hector’s </w:t>
      </w:r>
      <w:r w:rsidR="00ED39E2" w:rsidRPr="00B32AE3">
        <w:rPr>
          <w:rFonts w:ascii="Times New Roman" w:hAnsi="Times New Roman" w:cs="Times New Roman"/>
          <w:sz w:val="24"/>
          <w:szCs w:val="24"/>
        </w:rPr>
        <w:t>dolphin</w:t>
      </w:r>
      <w:r w:rsidR="00B32AE3" w:rsidRPr="00B32AE3">
        <w:rPr>
          <w:rFonts w:ascii="Times New Roman" w:hAnsi="Times New Roman" w:cs="Times New Roman"/>
          <w:sz w:val="24"/>
          <w:szCs w:val="24"/>
        </w:rPr>
        <w:t xml:space="preserve"> (</w:t>
      </w:r>
      <w:proofErr w:type="spellStart"/>
      <w:r w:rsidR="00B32AE3" w:rsidRPr="00B32AE3">
        <w:rPr>
          <w:rFonts w:ascii="Times New Roman" w:hAnsi="Times New Roman" w:cs="Times New Roman"/>
          <w:i/>
          <w:iCs/>
          <w:sz w:val="24"/>
          <w:szCs w:val="24"/>
          <w:shd w:val="clear" w:color="auto" w:fill="FFFFFF"/>
        </w:rPr>
        <w:t>Cephalorhynchus</w:t>
      </w:r>
      <w:proofErr w:type="spellEnd"/>
      <w:r w:rsidR="00B32AE3" w:rsidRPr="00B32AE3">
        <w:rPr>
          <w:rFonts w:ascii="Times New Roman" w:hAnsi="Times New Roman" w:cs="Times New Roman"/>
          <w:i/>
          <w:iCs/>
          <w:sz w:val="24"/>
          <w:szCs w:val="24"/>
          <w:shd w:val="clear" w:color="auto" w:fill="FFFFFF"/>
        </w:rPr>
        <w:t xml:space="preserve"> </w:t>
      </w:r>
      <w:proofErr w:type="spellStart"/>
      <w:r w:rsidR="00B32AE3" w:rsidRPr="00B32AE3">
        <w:rPr>
          <w:rFonts w:ascii="Times New Roman" w:hAnsi="Times New Roman" w:cs="Times New Roman"/>
          <w:i/>
          <w:iCs/>
          <w:sz w:val="24"/>
          <w:szCs w:val="24"/>
          <w:shd w:val="clear" w:color="auto" w:fill="FFFFFF"/>
        </w:rPr>
        <w:t>hectori</w:t>
      </w:r>
      <w:proofErr w:type="spellEnd"/>
      <w:r w:rsidR="00B32AE3" w:rsidRPr="00B32AE3">
        <w:rPr>
          <w:rFonts w:ascii="Times New Roman" w:hAnsi="Times New Roman" w:cs="Times New Roman"/>
          <w:color w:val="3C4043"/>
          <w:sz w:val="24"/>
          <w:szCs w:val="24"/>
          <w:shd w:val="clear" w:color="auto" w:fill="FFFFFF"/>
        </w:rPr>
        <w:t>)</w:t>
      </w:r>
      <w:r w:rsidR="00ED39E2" w:rsidRPr="00B32AE3">
        <w:rPr>
          <w:rFonts w:ascii="Times New Roman" w:hAnsi="Times New Roman" w:cs="Times New Roman"/>
          <w:sz w:val="24"/>
          <w:szCs w:val="24"/>
        </w:rPr>
        <w:t xml:space="preserve">, </w:t>
      </w:r>
      <w:r w:rsidR="00AC3081" w:rsidRPr="00B32AE3">
        <w:rPr>
          <w:rFonts w:ascii="Times New Roman" w:hAnsi="Times New Roman" w:cs="Times New Roman"/>
          <w:sz w:val="24"/>
          <w:szCs w:val="24"/>
        </w:rPr>
        <w:t>M</w:t>
      </w:r>
      <w:r w:rsidR="0055765A">
        <w:rPr>
          <w:rFonts w:ascii="Times New Roman" w:hAnsi="Times New Roman" w:cs="Times New Roman"/>
          <w:sz w:val="24"/>
          <w:szCs w:val="24"/>
        </w:rPr>
        <w:t>ā</w:t>
      </w:r>
      <w:r w:rsidR="00AC3081" w:rsidRPr="00B32AE3">
        <w:rPr>
          <w:rFonts w:ascii="Times New Roman" w:hAnsi="Times New Roman" w:cs="Times New Roman"/>
          <w:sz w:val="24"/>
          <w:szCs w:val="24"/>
        </w:rPr>
        <w:t xml:space="preserve">ui </w:t>
      </w:r>
      <w:r w:rsidR="00B255C9" w:rsidRPr="00B32AE3">
        <w:rPr>
          <w:rFonts w:ascii="Times New Roman" w:hAnsi="Times New Roman" w:cs="Times New Roman"/>
          <w:sz w:val="24"/>
          <w:szCs w:val="24"/>
        </w:rPr>
        <w:t>dolphin</w:t>
      </w:r>
      <w:r w:rsidR="00AC3081" w:rsidRPr="00B32AE3">
        <w:rPr>
          <w:rFonts w:ascii="Times New Roman" w:hAnsi="Times New Roman" w:cs="Times New Roman"/>
          <w:sz w:val="24"/>
          <w:szCs w:val="24"/>
        </w:rPr>
        <w:t xml:space="preserve"> </w:t>
      </w:r>
      <w:r w:rsidR="00470E9E" w:rsidRPr="0073617A">
        <w:rPr>
          <w:rFonts w:ascii="Times New Roman" w:hAnsi="Times New Roman" w:cs="Times New Roman"/>
          <w:sz w:val="24"/>
          <w:szCs w:val="24"/>
        </w:rPr>
        <w:t>(</w:t>
      </w:r>
      <w:r w:rsidR="00E75A71">
        <w:rPr>
          <w:rFonts w:ascii="Times New Roman" w:hAnsi="Times New Roman" w:cs="Times New Roman"/>
          <w:i/>
          <w:iCs/>
          <w:sz w:val="24"/>
          <w:szCs w:val="24"/>
          <w:shd w:val="clear" w:color="auto" w:fill="FFFFFF"/>
        </w:rPr>
        <w:t>C.</w:t>
      </w:r>
      <w:r w:rsidR="00E75A71" w:rsidRPr="0073617A">
        <w:rPr>
          <w:rFonts w:ascii="Times New Roman" w:hAnsi="Times New Roman" w:cs="Times New Roman"/>
          <w:i/>
          <w:iCs/>
          <w:sz w:val="24"/>
          <w:szCs w:val="24"/>
          <w:shd w:val="clear" w:color="auto" w:fill="FFFFFF"/>
        </w:rPr>
        <w:t xml:space="preserve"> h</w:t>
      </w:r>
      <w:r w:rsidR="00E75A71">
        <w:rPr>
          <w:rFonts w:ascii="Times New Roman" w:hAnsi="Times New Roman" w:cs="Times New Roman"/>
          <w:i/>
          <w:iCs/>
          <w:sz w:val="24"/>
          <w:szCs w:val="24"/>
          <w:shd w:val="clear" w:color="auto" w:fill="FFFFFF"/>
        </w:rPr>
        <w:t>.</w:t>
      </w:r>
      <w:r w:rsidR="00E75A71" w:rsidRPr="0073617A">
        <w:rPr>
          <w:rFonts w:ascii="Times New Roman" w:hAnsi="Times New Roman" w:cs="Times New Roman"/>
          <w:i/>
          <w:iCs/>
          <w:sz w:val="24"/>
          <w:szCs w:val="24"/>
          <w:shd w:val="clear" w:color="auto" w:fill="FFFFFF"/>
        </w:rPr>
        <w:t xml:space="preserve"> </w:t>
      </w:r>
      <w:proofErr w:type="spellStart"/>
      <w:r w:rsidR="00470E9E" w:rsidRPr="0073617A">
        <w:rPr>
          <w:rFonts w:ascii="Times New Roman" w:hAnsi="Times New Roman" w:cs="Times New Roman"/>
          <w:i/>
          <w:iCs/>
          <w:sz w:val="24"/>
          <w:szCs w:val="24"/>
          <w:shd w:val="clear" w:color="auto" w:fill="FFFFFF"/>
        </w:rPr>
        <w:t>maui</w:t>
      </w:r>
      <w:proofErr w:type="spellEnd"/>
      <w:r w:rsidR="00470E9E" w:rsidRPr="0073617A">
        <w:rPr>
          <w:rFonts w:ascii="Times New Roman" w:hAnsi="Times New Roman" w:cs="Times New Roman"/>
          <w:color w:val="3C4043"/>
          <w:sz w:val="24"/>
          <w:szCs w:val="24"/>
          <w:shd w:val="clear" w:color="auto" w:fill="FFFFFF"/>
        </w:rPr>
        <w:t>)</w:t>
      </w:r>
      <w:r w:rsidR="0055765A" w:rsidRPr="0073617A">
        <w:rPr>
          <w:rFonts w:ascii="Times New Roman" w:hAnsi="Times New Roman" w:cs="Times New Roman"/>
          <w:color w:val="3C4043"/>
          <w:sz w:val="24"/>
          <w:szCs w:val="24"/>
          <w:shd w:val="clear" w:color="auto" w:fill="FFFFFF"/>
        </w:rPr>
        <w:t xml:space="preserve"> </w:t>
      </w:r>
      <w:r w:rsidR="00ED39E2" w:rsidRPr="0073617A">
        <w:rPr>
          <w:rFonts w:ascii="Times New Roman" w:hAnsi="Times New Roman" w:cs="Times New Roman"/>
          <w:sz w:val="24"/>
          <w:szCs w:val="24"/>
        </w:rPr>
        <w:t xml:space="preserve">and </w:t>
      </w:r>
      <w:r w:rsidR="00AE380D">
        <w:rPr>
          <w:rFonts w:ascii="Times New Roman" w:hAnsi="Times New Roman" w:cs="Times New Roman"/>
          <w:sz w:val="24"/>
          <w:szCs w:val="24"/>
        </w:rPr>
        <w:t>killer whales</w:t>
      </w:r>
      <w:r w:rsidR="00004AA3" w:rsidRPr="0073617A">
        <w:rPr>
          <w:rFonts w:ascii="Times New Roman" w:hAnsi="Times New Roman" w:cs="Times New Roman"/>
          <w:sz w:val="24"/>
          <w:szCs w:val="24"/>
        </w:rPr>
        <w:t xml:space="preserve"> </w:t>
      </w:r>
      <w:r w:rsidR="000E6DB6" w:rsidRPr="0073617A">
        <w:rPr>
          <w:rFonts w:ascii="Times New Roman" w:hAnsi="Times New Roman" w:cs="Times New Roman"/>
          <w:sz w:val="24"/>
          <w:szCs w:val="24"/>
        </w:rPr>
        <w:t>(</w:t>
      </w:r>
      <w:r w:rsidR="000E6DB6" w:rsidRPr="0073617A">
        <w:rPr>
          <w:rFonts w:ascii="Times New Roman" w:hAnsi="Times New Roman" w:cs="Times New Roman"/>
          <w:i/>
          <w:iCs/>
          <w:sz w:val="24"/>
          <w:szCs w:val="24"/>
          <w:shd w:val="clear" w:color="auto" w:fill="FFFFFF"/>
        </w:rPr>
        <w:t>Orcinus orca</w:t>
      </w:r>
      <w:r w:rsidR="000E6DB6" w:rsidRPr="0073617A">
        <w:rPr>
          <w:rFonts w:ascii="Times New Roman" w:hAnsi="Times New Roman" w:cs="Times New Roman"/>
          <w:color w:val="3C4043"/>
          <w:sz w:val="24"/>
          <w:szCs w:val="24"/>
          <w:shd w:val="clear" w:color="auto" w:fill="FFFFFF"/>
        </w:rPr>
        <w:t xml:space="preserve">) </w:t>
      </w:r>
      <w:r w:rsidR="00D533D4" w:rsidRPr="0073617A">
        <w:rPr>
          <w:rFonts w:ascii="Times New Roman" w:hAnsi="Times New Roman" w:cs="Times New Roman"/>
          <w:sz w:val="24"/>
          <w:szCs w:val="24"/>
        </w:rPr>
        <w:t>cetacean skin and muscle samples show</w:t>
      </w:r>
      <w:r w:rsidR="00AB5117" w:rsidRPr="0073617A">
        <w:rPr>
          <w:rFonts w:ascii="Times New Roman" w:hAnsi="Times New Roman" w:cs="Times New Roman"/>
          <w:sz w:val="24"/>
          <w:szCs w:val="24"/>
        </w:rPr>
        <w:t>ed</w:t>
      </w:r>
      <w:r w:rsidR="00D533D4" w:rsidRPr="0073617A">
        <w:rPr>
          <w:rFonts w:ascii="Times New Roman" w:hAnsi="Times New Roman" w:cs="Times New Roman"/>
          <w:sz w:val="24"/>
          <w:szCs w:val="24"/>
        </w:rPr>
        <w:t xml:space="preserve"> minimal fractionation </w:t>
      </w:r>
      <w:r w:rsidR="00171B27" w:rsidRPr="0073617A">
        <w:rPr>
          <w:rFonts w:ascii="Times New Roman" w:hAnsi="Times New Roman" w:cs="Times New Roman"/>
          <w:sz w:val="24"/>
          <w:szCs w:val="24"/>
        </w:rPr>
        <w:t xml:space="preserve">for carbon or nitrogen </w:t>
      </w:r>
      <w:r w:rsidR="00D533D4" w:rsidRPr="0073617A">
        <w:rPr>
          <w:rFonts w:ascii="Times New Roman" w:hAnsi="Times New Roman" w:cs="Times New Roman"/>
          <w:sz w:val="24"/>
          <w:szCs w:val="24"/>
        </w:rPr>
        <w:t>between these two tissue types (</w:t>
      </w:r>
      <w:r w:rsidR="00143B00">
        <w:rPr>
          <w:rFonts w:ascii="Times New Roman" w:hAnsi="Times New Roman" w:cs="Times New Roman"/>
          <w:sz w:val="24"/>
          <w:szCs w:val="24"/>
        </w:rPr>
        <w:t xml:space="preserve">S </w:t>
      </w:r>
      <w:r w:rsidR="00D533D4" w:rsidRPr="0073617A">
        <w:rPr>
          <w:rFonts w:ascii="Times New Roman" w:hAnsi="Times New Roman" w:cs="Times New Roman"/>
          <w:sz w:val="24"/>
          <w:szCs w:val="24"/>
        </w:rPr>
        <w:t>B</w:t>
      </w:r>
      <w:r w:rsidR="00621213">
        <w:rPr>
          <w:rFonts w:ascii="Times New Roman" w:hAnsi="Times New Roman" w:cs="Times New Roman"/>
          <w:sz w:val="24"/>
          <w:szCs w:val="24"/>
        </w:rPr>
        <w:t>ury</w:t>
      </w:r>
      <w:r w:rsidR="004A1392">
        <w:rPr>
          <w:rFonts w:ascii="Times New Roman" w:hAnsi="Times New Roman" w:cs="Times New Roman"/>
          <w:sz w:val="24"/>
          <w:szCs w:val="24"/>
        </w:rPr>
        <w:t>,</w:t>
      </w:r>
      <w:r w:rsidR="00D533D4" w:rsidRPr="0073617A">
        <w:rPr>
          <w:rFonts w:ascii="Times New Roman" w:hAnsi="Times New Roman" w:cs="Times New Roman"/>
          <w:sz w:val="24"/>
          <w:szCs w:val="24"/>
        </w:rPr>
        <w:t xml:space="preserve"> unpu</w:t>
      </w:r>
      <w:r w:rsidR="00D533D4" w:rsidRPr="008373C8">
        <w:rPr>
          <w:rFonts w:ascii="Times New Roman" w:hAnsi="Times New Roman" w:cs="Times New Roman"/>
          <w:sz w:val="24"/>
          <w:szCs w:val="24"/>
        </w:rPr>
        <w:t>blished data</w:t>
      </w:r>
      <w:r w:rsidR="00CA4DFD" w:rsidRPr="008373C8">
        <w:rPr>
          <w:rFonts w:ascii="Times New Roman" w:hAnsi="Times New Roman" w:cs="Times New Roman"/>
          <w:sz w:val="24"/>
          <w:szCs w:val="24"/>
        </w:rPr>
        <w:t>)</w:t>
      </w:r>
      <w:r w:rsidR="0068660C">
        <w:rPr>
          <w:rFonts w:ascii="Times New Roman" w:hAnsi="Times New Roman" w:cs="Times New Roman"/>
          <w:sz w:val="24"/>
          <w:szCs w:val="24"/>
        </w:rPr>
        <w:t xml:space="preserve">. Similar findings were </w:t>
      </w:r>
      <w:r w:rsidR="008373C8" w:rsidRPr="008373C8">
        <w:rPr>
          <w:rFonts w:ascii="Times New Roman" w:hAnsi="Times New Roman" w:cs="Times New Roman"/>
          <w:sz w:val="24"/>
          <w:szCs w:val="24"/>
        </w:rPr>
        <w:t xml:space="preserve">reported </w:t>
      </w:r>
      <w:r w:rsidR="00D91C77" w:rsidRPr="008373C8">
        <w:rPr>
          <w:rFonts w:ascii="Times New Roman" w:hAnsi="Times New Roman" w:cs="Times New Roman"/>
          <w:sz w:val="24"/>
          <w:szCs w:val="24"/>
        </w:rPr>
        <w:t xml:space="preserve">for </w:t>
      </w:r>
      <w:r w:rsidR="00E75A71">
        <w:rPr>
          <w:rFonts w:ascii="Times New Roman" w:hAnsi="Times New Roman" w:cs="Times New Roman"/>
          <w:sz w:val="24"/>
          <w:szCs w:val="24"/>
        </w:rPr>
        <w:t>f</w:t>
      </w:r>
      <w:r w:rsidR="00910980" w:rsidRPr="008373C8">
        <w:rPr>
          <w:rFonts w:ascii="Times New Roman" w:hAnsi="Times New Roman" w:cs="Times New Roman"/>
          <w:sz w:val="24"/>
          <w:szCs w:val="24"/>
        </w:rPr>
        <w:t>in whales by Borrell et al. (2012)</w:t>
      </w:r>
      <w:r w:rsidR="00910980">
        <w:rPr>
          <w:rFonts w:ascii="Times New Roman" w:hAnsi="Times New Roman" w:cs="Times New Roman"/>
          <w:sz w:val="24"/>
          <w:szCs w:val="24"/>
        </w:rPr>
        <w:t xml:space="preserve"> and for </w:t>
      </w:r>
      <w:r w:rsidR="00CC1ACC">
        <w:rPr>
          <w:rFonts w:ascii="Times New Roman" w:hAnsi="Times New Roman" w:cs="Times New Roman"/>
          <w:sz w:val="24"/>
          <w:szCs w:val="24"/>
        </w:rPr>
        <w:t xml:space="preserve">humpback whales by Todd et al. </w:t>
      </w:r>
      <w:r w:rsidR="00710620">
        <w:rPr>
          <w:rFonts w:ascii="Times New Roman" w:hAnsi="Times New Roman" w:cs="Times New Roman"/>
          <w:sz w:val="24"/>
          <w:szCs w:val="24"/>
        </w:rPr>
        <w:t>(</w:t>
      </w:r>
      <w:r w:rsidR="00CC1ACC">
        <w:rPr>
          <w:rFonts w:ascii="Times New Roman" w:hAnsi="Times New Roman" w:cs="Times New Roman"/>
          <w:sz w:val="24"/>
          <w:szCs w:val="24"/>
        </w:rPr>
        <w:t>1997)</w:t>
      </w:r>
      <w:r w:rsidR="000766F3">
        <w:rPr>
          <w:rFonts w:ascii="Times New Roman" w:hAnsi="Times New Roman" w:cs="Times New Roman"/>
          <w:sz w:val="24"/>
          <w:szCs w:val="24"/>
        </w:rPr>
        <w:t>,</w:t>
      </w:r>
      <w:r w:rsidR="00CC1ACC">
        <w:rPr>
          <w:rFonts w:ascii="Times New Roman" w:hAnsi="Times New Roman" w:cs="Times New Roman"/>
          <w:sz w:val="24"/>
          <w:szCs w:val="24"/>
        </w:rPr>
        <w:t xml:space="preserve"> </w:t>
      </w:r>
      <w:r w:rsidR="00A126AD">
        <w:rPr>
          <w:rFonts w:ascii="Times New Roman" w:hAnsi="Times New Roman" w:cs="Times New Roman"/>
          <w:sz w:val="24"/>
          <w:szCs w:val="24"/>
        </w:rPr>
        <w:t xml:space="preserve">who reported differences of less than 0.4 ‰ </w:t>
      </w:r>
      <w:r w:rsidR="00910980">
        <w:rPr>
          <w:rFonts w:ascii="Times New Roman" w:hAnsi="Times New Roman" w:cs="Times New Roman"/>
          <w:sz w:val="24"/>
          <w:szCs w:val="24"/>
        </w:rPr>
        <w:t xml:space="preserve">between whale skin and muscle. </w:t>
      </w:r>
    </w:p>
    <w:p w14:paraId="1BD2ADF8" w14:textId="77777777" w:rsidR="00222BAA" w:rsidRPr="00ED26DB" w:rsidRDefault="00222BAA" w:rsidP="0088368A">
      <w:pPr>
        <w:spacing w:line="480" w:lineRule="auto"/>
        <w:rPr>
          <w:rFonts w:ascii="Times New Roman" w:hAnsi="Times New Roman" w:cs="Times New Roman"/>
          <w:sz w:val="24"/>
          <w:szCs w:val="24"/>
        </w:rPr>
      </w:pPr>
    </w:p>
    <w:p w14:paraId="56A39100" w14:textId="29E07823" w:rsidR="00577CC5" w:rsidRPr="00ED26DB" w:rsidRDefault="00E817D8" w:rsidP="0088368A">
      <w:pPr>
        <w:spacing w:after="0" w:line="480" w:lineRule="auto"/>
        <w:rPr>
          <w:rFonts w:ascii="Times New Roman" w:hAnsi="Times New Roman" w:cs="Times New Roman"/>
          <w:sz w:val="24"/>
          <w:szCs w:val="24"/>
        </w:rPr>
      </w:pPr>
      <w:r w:rsidRPr="00ED26DB">
        <w:rPr>
          <w:rFonts w:ascii="Times New Roman" w:hAnsi="Times New Roman" w:cs="Times New Roman"/>
          <w:sz w:val="24"/>
          <w:szCs w:val="24"/>
          <w:lang w:val="en-AU"/>
        </w:rPr>
        <w:t>T</w:t>
      </w:r>
      <w:r w:rsidR="00BA63D1" w:rsidRPr="00ED26DB">
        <w:rPr>
          <w:rFonts w:ascii="Times New Roman" w:hAnsi="Times New Roman" w:cs="Times New Roman"/>
          <w:sz w:val="24"/>
          <w:szCs w:val="24"/>
          <w:lang w:val="en-AU"/>
        </w:rPr>
        <w:t xml:space="preserve">wo iterations of </w:t>
      </w:r>
      <w:proofErr w:type="spellStart"/>
      <w:r w:rsidR="00BA63D1" w:rsidRPr="00ED26DB">
        <w:rPr>
          <w:rFonts w:ascii="Times New Roman" w:hAnsi="Times New Roman" w:cs="Times New Roman"/>
          <w:sz w:val="24"/>
          <w:szCs w:val="24"/>
          <w:lang w:val="en-AU"/>
        </w:rPr>
        <w:t>MixSIAR</w:t>
      </w:r>
      <w:proofErr w:type="spellEnd"/>
      <w:r w:rsidR="00BA63D1" w:rsidRPr="00ED26DB">
        <w:rPr>
          <w:rFonts w:ascii="Times New Roman" w:hAnsi="Times New Roman" w:cs="Times New Roman"/>
          <w:sz w:val="24"/>
          <w:szCs w:val="24"/>
          <w:lang w:val="en-AU"/>
        </w:rPr>
        <w:t xml:space="preserve"> </w:t>
      </w:r>
      <w:r w:rsidRPr="00ED26DB">
        <w:rPr>
          <w:rFonts w:ascii="Times New Roman" w:hAnsi="Times New Roman" w:cs="Times New Roman"/>
          <w:sz w:val="24"/>
          <w:szCs w:val="24"/>
          <w:lang w:val="en-AU"/>
        </w:rPr>
        <w:t xml:space="preserve">were run </w:t>
      </w:r>
      <w:r w:rsidR="00BA63D1" w:rsidRPr="00ED26DB">
        <w:rPr>
          <w:rFonts w:ascii="Times New Roman" w:hAnsi="Times New Roman" w:cs="Times New Roman"/>
          <w:sz w:val="24"/>
          <w:szCs w:val="24"/>
          <w:lang w:val="en-AU"/>
        </w:rPr>
        <w:t>using</w:t>
      </w:r>
      <w:r w:rsidR="0025311F">
        <w:rPr>
          <w:rFonts w:ascii="Times New Roman" w:hAnsi="Times New Roman" w:cs="Times New Roman"/>
          <w:sz w:val="24"/>
          <w:szCs w:val="24"/>
          <w:lang w:val="en-AU"/>
        </w:rPr>
        <w:t xml:space="preserve"> </w:t>
      </w:r>
      <w:r w:rsidR="000D4CF4">
        <w:rPr>
          <w:rFonts w:ascii="Times New Roman" w:hAnsi="Times New Roman" w:cs="Times New Roman"/>
          <w:sz w:val="24"/>
          <w:szCs w:val="24"/>
          <w:lang w:val="en-AU"/>
        </w:rPr>
        <w:t xml:space="preserve">firstly, </w:t>
      </w:r>
      <w:r w:rsidR="0025311F">
        <w:rPr>
          <w:rFonts w:ascii="Times New Roman" w:hAnsi="Times New Roman" w:cs="Times New Roman"/>
          <w:sz w:val="24"/>
          <w:szCs w:val="24"/>
          <w:lang w:val="en-AU"/>
        </w:rPr>
        <w:t>the Post TDF</w:t>
      </w:r>
      <w:r w:rsidR="00C106AA">
        <w:rPr>
          <w:rFonts w:ascii="Times New Roman" w:hAnsi="Times New Roman" w:cs="Times New Roman"/>
          <w:sz w:val="24"/>
          <w:szCs w:val="24"/>
          <w:lang w:val="en-AU"/>
        </w:rPr>
        <w:t xml:space="preserve"> (reported only in Supplementary Materials)</w:t>
      </w:r>
      <w:r w:rsidR="0025311F">
        <w:rPr>
          <w:rFonts w:ascii="Times New Roman" w:hAnsi="Times New Roman" w:cs="Times New Roman"/>
          <w:sz w:val="24"/>
          <w:szCs w:val="24"/>
          <w:lang w:val="en-AU"/>
        </w:rPr>
        <w:t xml:space="preserve"> and </w:t>
      </w:r>
      <w:r w:rsidR="000D4CF4">
        <w:rPr>
          <w:rFonts w:ascii="Times New Roman" w:hAnsi="Times New Roman" w:cs="Times New Roman"/>
          <w:sz w:val="24"/>
          <w:szCs w:val="24"/>
          <w:lang w:val="en-AU"/>
        </w:rPr>
        <w:t xml:space="preserve">secondly, the </w:t>
      </w:r>
      <w:r w:rsidR="0025311F">
        <w:rPr>
          <w:rFonts w:ascii="Times New Roman" w:hAnsi="Times New Roman" w:cs="Times New Roman"/>
          <w:sz w:val="24"/>
          <w:szCs w:val="24"/>
          <w:lang w:val="en-AU"/>
        </w:rPr>
        <w:t>Borrell TDF</w:t>
      </w:r>
      <w:r w:rsidR="00C106AA">
        <w:rPr>
          <w:rFonts w:ascii="Times New Roman" w:hAnsi="Times New Roman" w:cs="Times New Roman"/>
          <w:sz w:val="24"/>
          <w:szCs w:val="24"/>
          <w:lang w:val="en-AU"/>
        </w:rPr>
        <w:t xml:space="preserve"> (reported in the</w:t>
      </w:r>
      <w:r w:rsidR="00C60E14">
        <w:rPr>
          <w:rFonts w:ascii="Times New Roman" w:hAnsi="Times New Roman" w:cs="Times New Roman"/>
          <w:sz w:val="24"/>
          <w:szCs w:val="24"/>
          <w:lang w:val="en-AU"/>
        </w:rPr>
        <w:t xml:space="preserve"> Results</w:t>
      </w:r>
      <w:r w:rsidR="00C106AA">
        <w:rPr>
          <w:rFonts w:ascii="Times New Roman" w:hAnsi="Times New Roman" w:cs="Times New Roman"/>
          <w:sz w:val="24"/>
          <w:szCs w:val="24"/>
          <w:lang w:val="en-AU"/>
        </w:rPr>
        <w:t>)</w:t>
      </w:r>
      <w:r w:rsidR="007F0A34">
        <w:rPr>
          <w:rFonts w:ascii="Times New Roman" w:hAnsi="Times New Roman" w:cs="Times New Roman"/>
          <w:sz w:val="24"/>
          <w:szCs w:val="24"/>
        </w:rPr>
        <w:t xml:space="preserve">. </w:t>
      </w:r>
      <w:r w:rsidR="00E40211" w:rsidRPr="00ED26DB">
        <w:rPr>
          <w:rFonts w:ascii="Times New Roman" w:hAnsi="Times New Roman" w:cs="Times New Roman"/>
          <w:sz w:val="24"/>
          <w:szCs w:val="24"/>
        </w:rPr>
        <w:t xml:space="preserve">To test which factors </w:t>
      </w:r>
      <w:r w:rsidR="008E7104" w:rsidRPr="00ED26DB">
        <w:rPr>
          <w:rFonts w:ascii="Times New Roman" w:hAnsi="Times New Roman" w:cs="Times New Roman"/>
          <w:sz w:val="24"/>
          <w:szCs w:val="24"/>
        </w:rPr>
        <w:t>were</w:t>
      </w:r>
      <w:r w:rsidR="00E40211" w:rsidRPr="00ED26DB">
        <w:rPr>
          <w:rFonts w:ascii="Times New Roman" w:hAnsi="Times New Roman" w:cs="Times New Roman"/>
          <w:sz w:val="24"/>
          <w:szCs w:val="24"/>
        </w:rPr>
        <w:t xml:space="preserve"> involved in predicting dietary proportions, for each </w:t>
      </w:r>
      <w:r w:rsidR="00484001" w:rsidRPr="00ED26DB">
        <w:rPr>
          <w:rFonts w:ascii="Times New Roman" w:hAnsi="Times New Roman" w:cs="Times New Roman"/>
          <w:sz w:val="24"/>
          <w:szCs w:val="24"/>
        </w:rPr>
        <w:t>TDF</w:t>
      </w:r>
      <w:r w:rsidR="00E80D38" w:rsidRPr="00ED26DB">
        <w:rPr>
          <w:rFonts w:ascii="Times New Roman" w:hAnsi="Times New Roman" w:cs="Times New Roman"/>
          <w:sz w:val="24"/>
          <w:szCs w:val="24"/>
        </w:rPr>
        <w:t xml:space="preserve"> </w:t>
      </w:r>
      <w:r w:rsidR="00E40211" w:rsidRPr="00ED26DB">
        <w:rPr>
          <w:rFonts w:ascii="Times New Roman" w:hAnsi="Times New Roman" w:cs="Times New Roman"/>
          <w:sz w:val="24"/>
          <w:szCs w:val="24"/>
        </w:rPr>
        <w:t>the null model including all whales with no clustering</w:t>
      </w:r>
      <w:r w:rsidR="00E80D38" w:rsidRPr="00ED26DB">
        <w:rPr>
          <w:rFonts w:ascii="Times New Roman" w:hAnsi="Times New Roman" w:cs="Times New Roman"/>
          <w:sz w:val="24"/>
          <w:szCs w:val="24"/>
        </w:rPr>
        <w:t>,</w:t>
      </w:r>
      <w:r w:rsidR="00E40211" w:rsidRPr="00ED26DB">
        <w:rPr>
          <w:rFonts w:ascii="Times New Roman" w:hAnsi="Times New Roman" w:cs="Times New Roman"/>
          <w:sz w:val="24"/>
          <w:szCs w:val="24"/>
        </w:rPr>
        <w:t xml:space="preserve"> </w:t>
      </w:r>
      <w:r w:rsidR="00E64ACE">
        <w:rPr>
          <w:rFonts w:ascii="Times New Roman" w:hAnsi="Times New Roman" w:cs="Times New Roman"/>
          <w:sz w:val="24"/>
          <w:szCs w:val="24"/>
        </w:rPr>
        <w:t xml:space="preserve">was compared </w:t>
      </w:r>
      <w:r w:rsidR="00E40211" w:rsidRPr="00ED26DB">
        <w:rPr>
          <w:rFonts w:ascii="Times New Roman" w:hAnsi="Times New Roman" w:cs="Times New Roman"/>
          <w:sz w:val="24"/>
          <w:szCs w:val="24"/>
        </w:rPr>
        <w:t>with the model including the variable ‘whale cluster’ as a fixed categorical effect with two levels (</w:t>
      </w:r>
      <w:r w:rsidR="00A709B7">
        <w:rPr>
          <w:rFonts w:ascii="Times New Roman" w:hAnsi="Times New Roman" w:cs="Times New Roman"/>
          <w:sz w:val="24"/>
          <w:szCs w:val="24"/>
        </w:rPr>
        <w:t>c</w:t>
      </w:r>
      <w:r w:rsidR="00290E04" w:rsidRPr="00ED26DB">
        <w:rPr>
          <w:rFonts w:ascii="Times New Roman" w:hAnsi="Times New Roman" w:cs="Times New Roman"/>
          <w:sz w:val="24"/>
          <w:szCs w:val="24"/>
        </w:rPr>
        <w:t xml:space="preserve">luster </w:t>
      </w:r>
      <w:r w:rsidR="00E40211" w:rsidRPr="00ED26DB">
        <w:rPr>
          <w:rFonts w:ascii="Times New Roman" w:hAnsi="Times New Roman" w:cs="Times New Roman"/>
          <w:sz w:val="24"/>
          <w:szCs w:val="24"/>
        </w:rPr>
        <w:t xml:space="preserve">A and </w:t>
      </w:r>
      <w:r w:rsidR="00F90551">
        <w:rPr>
          <w:rFonts w:ascii="Times New Roman" w:hAnsi="Times New Roman" w:cs="Times New Roman"/>
          <w:sz w:val="24"/>
          <w:szCs w:val="24"/>
        </w:rPr>
        <w:t xml:space="preserve">cluster </w:t>
      </w:r>
      <w:r w:rsidR="00E40211" w:rsidRPr="00ED26DB">
        <w:rPr>
          <w:rFonts w:ascii="Times New Roman" w:hAnsi="Times New Roman" w:cs="Times New Roman"/>
          <w:sz w:val="24"/>
          <w:szCs w:val="24"/>
        </w:rPr>
        <w:t>B) (Table S</w:t>
      </w:r>
      <w:r w:rsidR="001F3582" w:rsidRPr="00ED26DB">
        <w:rPr>
          <w:rFonts w:ascii="Times New Roman" w:hAnsi="Times New Roman" w:cs="Times New Roman"/>
          <w:sz w:val="24"/>
          <w:szCs w:val="24"/>
        </w:rPr>
        <w:t>5</w:t>
      </w:r>
      <w:r w:rsidR="00E40211" w:rsidRPr="00ED26DB">
        <w:rPr>
          <w:rFonts w:ascii="Times New Roman" w:hAnsi="Times New Roman" w:cs="Times New Roman"/>
          <w:sz w:val="24"/>
          <w:szCs w:val="24"/>
        </w:rPr>
        <w:t>). Models had a multiplicative error term</w:t>
      </w:r>
      <w:r w:rsidR="00F87495" w:rsidRPr="00ED26DB">
        <w:rPr>
          <w:rFonts w:ascii="Times New Roman" w:hAnsi="Times New Roman" w:cs="Times New Roman"/>
          <w:sz w:val="24"/>
          <w:szCs w:val="24"/>
        </w:rPr>
        <w:t xml:space="preserve"> (Stock </w:t>
      </w:r>
      <w:r w:rsidR="00F866DB">
        <w:rPr>
          <w:rFonts w:ascii="Times New Roman" w:hAnsi="Times New Roman" w:cs="Times New Roman"/>
          <w:sz w:val="24"/>
          <w:szCs w:val="24"/>
        </w:rPr>
        <w:t xml:space="preserve">&amp; </w:t>
      </w:r>
      <w:r w:rsidR="00F87495" w:rsidRPr="00ED26DB">
        <w:rPr>
          <w:rFonts w:ascii="Times New Roman" w:hAnsi="Times New Roman" w:cs="Times New Roman"/>
          <w:sz w:val="24"/>
          <w:szCs w:val="24"/>
        </w:rPr>
        <w:t>Semmens</w:t>
      </w:r>
      <w:r w:rsidR="00B158CC" w:rsidRPr="00ED26DB">
        <w:rPr>
          <w:rFonts w:ascii="Times New Roman" w:hAnsi="Times New Roman" w:cs="Times New Roman"/>
          <w:sz w:val="24"/>
          <w:szCs w:val="24"/>
        </w:rPr>
        <w:t xml:space="preserve"> 2016</w:t>
      </w:r>
      <w:proofErr w:type="gramStart"/>
      <w:r w:rsidR="00B158CC" w:rsidRPr="00ED26DB">
        <w:rPr>
          <w:rFonts w:ascii="Times New Roman" w:hAnsi="Times New Roman" w:cs="Times New Roman"/>
          <w:sz w:val="24"/>
          <w:szCs w:val="24"/>
        </w:rPr>
        <w:t>)</w:t>
      </w:r>
      <w:proofErr w:type="gramEnd"/>
      <w:r w:rsidR="00E40211" w:rsidRPr="00ED26DB">
        <w:rPr>
          <w:rFonts w:ascii="Times New Roman" w:hAnsi="Times New Roman" w:cs="Times New Roman"/>
          <w:sz w:val="24"/>
          <w:szCs w:val="24"/>
        </w:rPr>
        <w:t xml:space="preserve"> and specifications were three </w:t>
      </w:r>
      <w:r w:rsidR="003C2763" w:rsidRPr="00ED26DB">
        <w:rPr>
          <w:rFonts w:ascii="Times New Roman" w:hAnsi="Times New Roman" w:cs="Times New Roman"/>
          <w:sz w:val="24"/>
          <w:szCs w:val="24"/>
        </w:rPr>
        <w:t xml:space="preserve">Markov </w:t>
      </w:r>
      <w:r w:rsidR="008239D9">
        <w:rPr>
          <w:rFonts w:ascii="Times New Roman" w:hAnsi="Times New Roman" w:cs="Times New Roman"/>
          <w:sz w:val="24"/>
          <w:szCs w:val="24"/>
        </w:rPr>
        <w:t>c</w:t>
      </w:r>
      <w:r w:rsidR="003C2763" w:rsidRPr="00ED26DB">
        <w:rPr>
          <w:rFonts w:ascii="Times New Roman" w:hAnsi="Times New Roman" w:cs="Times New Roman"/>
          <w:sz w:val="24"/>
          <w:szCs w:val="24"/>
        </w:rPr>
        <w:t xml:space="preserve">hain Monte Carlo </w:t>
      </w:r>
      <w:r w:rsidR="00EF4B6C" w:rsidRPr="00ED26DB">
        <w:rPr>
          <w:rFonts w:ascii="Times New Roman" w:hAnsi="Times New Roman" w:cs="Times New Roman"/>
          <w:sz w:val="24"/>
          <w:szCs w:val="24"/>
        </w:rPr>
        <w:t>(</w:t>
      </w:r>
      <w:r w:rsidR="00E40211" w:rsidRPr="00ED26DB">
        <w:rPr>
          <w:rFonts w:ascii="Times New Roman" w:hAnsi="Times New Roman" w:cs="Times New Roman"/>
          <w:sz w:val="24"/>
          <w:szCs w:val="24"/>
        </w:rPr>
        <w:t>MCMC</w:t>
      </w:r>
      <w:r w:rsidR="00EF4B6C" w:rsidRPr="00ED26DB">
        <w:rPr>
          <w:rFonts w:ascii="Times New Roman" w:hAnsi="Times New Roman" w:cs="Times New Roman"/>
          <w:sz w:val="24"/>
          <w:szCs w:val="24"/>
        </w:rPr>
        <w:t>)</w:t>
      </w:r>
      <w:r w:rsidR="00E40211" w:rsidRPr="00ED26DB">
        <w:rPr>
          <w:rFonts w:ascii="Times New Roman" w:hAnsi="Times New Roman" w:cs="Times New Roman"/>
          <w:sz w:val="24"/>
          <w:szCs w:val="24"/>
        </w:rPr>
        <w:t xml:space="preserve"> chains, 200,000 </w:t>
      </w:r>
      <w:r w:rsidR="00041A85">
        <w:rPr>
          <w:rFonts w:ascii="Times New Roman" w:hAnsi="Times New Roman" w:cs="Times New Roman"/>
          <w:sz w:val="24"/>
          <w:szCs w:val="24"/>
        </w:rPr>
        <w:t>iterations</w:t>
      </w:r>
      <w:r w:rsidR="00041A85" w:rsidRPr="00ED26DB">
        <w:rPr>
          <w:rFonts w:ascii="Times New Roman" w:hAnsi="Times New Roman" w:cs="Times New Roman"/>
          <w:sz w:val="24"/>
          <w:szCs w:val="24"/>
        </w:rPr>
        <w:t xml:space="preserve"> </w:t>
      </w:r>
      <w:r w:rsidR="00E40211" w:rsidRPr="00ED26DB">
        <w:rPr>
          <w:rFonts w:ascii="Times New Roman" w:hAnsi="Times New Roman" w:cs="Times New Roman"/>
          <w:sz w:val="24"/>
          <w:szCs w:val="24"/>
        </w:rPr>
        <w:t xml:space="preserve">as burn-in, and </w:t>
      </w:r>
      <w:r w:rsidR="00F542DA">
        <w:rPr>
          <w:rFonts w:ascii="Times New Roman" w:hAnsi="Times New Roman" w:cs="Times New Roman"/>
          <w:sz w:val="24"/>
          <w:szCs w:val="24"/>
        </w:rPr>
        <w:t>1</w:t>
      </w:r>
      <w:r w:rsidR="00E40211" w:rsidRPr="00ED26DB">
        <w:rPr>
          <w:rFonts w:ascii="Times New Roman" w:hAnsi="Times New Roman" w:cs="Times New Roman"/>
          <w:sz w:val="24"/>
          <w:szCs w:val="24"/>
        </w:rPr>
        <w:t xml:space="preserve">00,000 </w:t>
      </w:r>
      <w:r w:rsidR="00041A85">
        <w:rPr>
          <w:rFonts w:ascii="Times New Roman" w:hAnsi="Times New Roman" w:cs="Times New Roman"/>
          <w:sz w:val="24"/>
          <w:szCs w:val="24"/>
        </w:rPr>
        <w:t xml:space="preserve">iterations </w:t>
      </w:r>
      <w:r w:rsidR="00557070">
        <w:rPr>
          <w:rFonts w:ascii="Times New Roman" w:hAnsi="Times New Roman" w:cs="Times New Roman"/>
          <w:sz w:val="24"/>
          <w:szCs w:val="24"/>
        </w:rPr>
        <w:t>thinned by a factor of 100</w:t>
      </w:r>
      <w:r w:rsidR="00041A85">
        <w:rPr>
          <w:rFonts w:ascii="Times New Roman" w:hAnsi="Times New Roman" w:cs="Times New Roman"/>
          <w:sz w:val="24"/>
          <w:szCs w:val="24"/>
        </w:rPr>
        <w:t xml:space="preserve">, providing a total of 3000 draws </w:t>
      </w:r>
      <w:r w:rsidR="00E40211" w:rsidRPr="00ED26DB">
        <w:rPr>
          <w:rFonts w:ascii="Times New Roman" w:hAnsi="Times New Roman" w:cs="Times New Roman"/>
          <w:sz w:val="24"/>
          <w:szCs w:val="24"/>
        </w:rPr>
        <w:t xml:space="preserve">for </w:t>
      </w:r>
      <w:r w:rsidR="00557070">
        <w:rPr>
          <w:rFonts w:ascii="Times New Roman" w:hAnsi="Times New Roman" w:cs="Times New Roman"/>
          <w:sz w:val="24"/>
          <w:szCs w:val="24"/>
        </w:rPr>
        <w:t>estimating</w:t>
      </w:r>
      <w:r w:rsidR="00557070" w:rsidRPr="00ED26DB">
        <w:rPr>
          <w:rFonts w:ascii="Times New Roman" w:hAnsi="Times New Roman" w:cs="Times New Roman"/>
          <w:sz w:val="24"/>
          <w:szCs w:val="24"/>
        </w:rPr>
        <w:t xml:space="preserve"> </w:t>
      </w:r>
      <w:r w:rsidR="00E40211" w:rsidRPr="00ED26DB">
        <w:rPr>
          <w:rFonts w:ascii="Times New Roman" w:hAnsi="Times New Roman" w:cs="Times New Roman"/>
          <w:sz w:val="24"/>
          <w:szCs w:val="24"/>
        </w:rPr>
        <w:t>posterior distribution</w:t>
      </w:r>
      <w:r w:rsidR="00041A85">
        <w:rPr>
          <w:rFonts w:ascii="Times New Roman" w:hAnsi="Times New Roman" w:cs="Times New Roman"/>
          <w:sz w:val="24"/>
          <w:szCs w:val="24"/>
        </w:rPr>
        <w:t>s</w:t>
      </w:r>
      <w:r w:rsidR="00E40211" w:rsidRPr="00ED26DB">
        <w:rPr>
          <w:rFonts w:ascii="Times New Roman" w:hAnsi="Times New Roman" w:cs="Times New Roman"/>
          <w:sz w:val="24"/>
          <w:szCs w:val="24"/>
        </w:rPr>
        <w:t xml:space="preserve"> and credible intervals. </w:t>
      </w:r>
      <w:r w:rsidR="00174D2E">
        <w:rPr>
          <w:rFonts w:ascii="Times New Roman" w:hAnsi="Times New Roman" w:cs="Times New Roman"/>
          <w:sz w:val="24"/>
          <w:szCs w:val="24"/>
        </w:rPr>
        <w:t>M</w:t>
      </w:r>
      <w:r w:rsidR="00E40211" w:rsidRPr="00ED26DB">
        <w:rPr>
          <w:rFonts w:ascii="Times New Roman" w:hAnsi="Times New Roman" w:cs="Times New Roman"/>
          <w:sz w:val="24"/>
          <w:szCs w:val="24"/>
        </w:rPr>
        <w:t xml:space="preserve">odel diagnostics </w:t>
      </w:r>
      <w:r w:rsidR="00174D2E">
        <w:rPr>
          <w:rFonts w:ascii="Times New Roman" w:hAnsi="Times New Roman" w:cs="Times New Roman"/>
          <w:sz w:val="24"/>
          <w:szCs w:val="24"/>
        </w:rPr>
        <w:t xml:space="preserve">were checked </w:t>
      </w:r>
      <w:r w:rsidR="00E40211" w:rsidRPr="00ED26DB">
        <w:rPr>
          <w:rFonts w:ascii="Times New Roman" w:hAnsi="Times New Roman" w:cs="Times New Roman"/>
          <w:sz w:val="24"/>
          <w:szCs w:val="24"/>
        </w:rPr>
        <w:t xml:space="preserve">to ensure convergence and models </w:t>
      </w:r>
      <w:r w:rsidR="00A30660">
        <w:rPr>
          <w:rFonts w:ascii="Times New Roman" w:hAnsi="Times New Roman" w:cs="Times New Roman"/>
          <w:sz w:val="24"/>
          <w:szCs w:val="24"/>
        </w:rPr>
        <w:t xml:space="preserve">were </w:t>
      </w:r>
      <w:r w:rsidR="00A30660" w:rsidRPr="00ED26DB">
        <w:rPr>
          <w:rFonts w:ascii="Times New Roman" w:hAnsi="Times New Roman" w:cs="Times New Roman"/>
          <w:sz w:val="24"/>
          <w:szCs w:val="24"/>
        </w:rPr>
        <w:t xml:space="preserve">evaluated </w:t>
      </w:r>
      <w:r w:rsidR="00E40211" w:rsidRPr="00ED26DB">
        <w:rPr>
          <w:rFonts w:ascii="Times New Roman" w:hAnsi="Times New Roman" w:cs="Times New Roman"/>
          <w:sz w:val="24"/>
          <w:szCs w:val="24"/>
        </w:rPr>
        <w:t xml:space="preserve">by comparing their Akaike </w:t>
      </w:r>
      <w:r w:rsidR="00BE0EBF">
        <w:rPr>
          <w:rFonts w:ascii="Times New Roman" w:hAnsi="Times New Roman" w:cs="Times New Roman"/>
          <w:sz w:val="24"/>
          <w:szCs w:val="24"/>
        </w:rPr>
        <w:t>i</w:t>
      </w:r>
      <w:r w:rsidR="00D6779F">
        <w:rPr>
          <w:rFonts w:ascii="Times New Roman" w:hAnsi="Times New Roman" w:cs="Times New Roman"/>
          <w:sz w:val="24"/>
          <w:szCs w:val="24"/>
        </w:rPr>
        <w:t xml:space="preserve">nformation </w:t>
      </w:r>
      <w:r w:rsidR="00BE0EBF">
        <w:rPr>
          <w:rFonts w:ascii="Times New Roman" w:hAnsi="Times New Roman" w:cs="Times New Roman"/>
          <w:sz w:val="24"/>
          <w:szCs w:val="24"/>
        </w:rPr>
        <w:t>c</w:t>
      </w:r>
      <w:r w:rsidR="00D6779F">
        <w:rPr>
          <w:rFonts w:ascii="Times New Roman" w:hAnsi="Times New Roman" w:cs="Times New Roman"/>
          <w:sz w:val="24"/>
          <w:szCs w:val="24"/>
        </w:rPr>
        <w:t>riteri</w:t>
      </w:r>
      <w:r w:rsidR="00FD3F5E">
        <w:rPr>
          <w:rFonts w:ascii="Times New Roman" w:hAnsi="Times New Roman" w:cs="Times New Roman"/>
          <w:sz w:val="24"/>
          <w:szCs w:val="24"/>
        </w:rPr>
        <w:t>on</w:t>
      </w:r>
      <w:r w:rsidR="00D6779F">
        <w:rPr>
          <w:rFonts w:ascii="Times New Roman" w:hAnsi="Times New Roman" w:cs="Times New Roman"/>
          <w:sz w:val="24"/>
          <w:szCs w:val="24"/>
        </w:rPr>
        <w:t xml:space="preserve"> </w:t>
      </w:r>
      <w:r w:rsidR="00E40211" w:rsidRPr="00ED26DB">
        <w:rPr>
          <w:rFonts w:ascii="Times New Roman" w:hAnsi="Times New Roman" w:cs="Times New Roman"/>
          <w:sz w:val="24"/>
          <w:szCs w:val="24"/>
        </w:rPr>
        <w:t xml:space="preserve">weights </w:t>
      </w:r>
      <w:r w:rsidR="00157275">
        <w:rPr>
          <w:rFonts w:ascii="Times New Roman" w:hAnsi="Times New Roman" w:cs="Times New Roman"/>
          <w:sz w:val="24"/>
          <w:szCs w:val="24"/>
        </w:rPr>
        <w:t>(</w:t>
      </w:r>
      <w:proofErr w:type="spellStart"/>
      <w:r w:rsidR="00157275" w:rsidRPr="00487EBD">
        <w:rPr>
          <w:rFonts w:ascii="Times New Roman" w:hAnsi="Times New Roman" w:cs="Times New Roman"/>
          <w:i/>
          <w:sz w:val="24"/>
          <w:szCs w:val="24"/>
        </w:rPr>
        <w:t>w</w:t>
      </w:r>
      <w:r w:rsidR="00157275" w:rsidRPr="00487EBD">
        <w:rPr>
          <w:rFonts w:ascii="Times New Roman" w:hAnsi="Times New Roman" w:cs="Times New Roman"/>
          <w:sz w:val="24"/>
          <w:szCs w:val="24"/>
        </w:rPr>
        <w:t>AIC</w:t>
      </w:r>
      <w:proofErr w:type="spellEnd"/>
      <w:r w:rsidR="00157275">
        <w:rPr>
          <w:rFonts w:ascii="Times New Roman" w:hAnsi="Times New Roman" w:cs="Times New Roman"/>
          <w:sz w:val="24"/>
          <w:szCs w:val="24"/>
        </w:rPr>
        <w:t>)</w:t>
      </w:r>
      <w:r w:rsidR="00157275" w:rsidRPr="00ED26DB">
        <w:rPr>
          <w:rFonts w:ascii="Times New Roman" w:hAnsi="Times New Roman" w:cs="Times New Roman"/>
          <w:sz w:val="24"/>
          <w:szCs w:val="24"/>
        </w:rPr>
        <w:t xml:space="preserve"> </w:t>
      </w:r>
      <w:r w:rsidR="00461D0C" w:rsidRPr="00ED26DB">
        <w:rPr>
          <w:rFonts w:ascii="Times New Roman" w:hAnsi="Times New Roman" w:cs="Times New Roman"/>
          <w:sz w:val="24"/>
          <w:szCs w:val="24"/>
        </w:rPr>
        <w:lastRenderedPageBreak/>
        <w:t>(Burnham</w:t>
      </w:r>
      <w:r w:rsidR="00A30660">
        <w:rPr>
          <w:rFonts w:ascii="Times New Roman" w:hAnsi="Times New Roman" w:cs="Times New Roman"/>
          <w:sz w:val="24"/>
          <w:szCs w:val="24"/>
        </w:rPr>
        <w:t xml:space="preserve"> &amp;</w:t>
      </w:r>
      <w:r w:rsidR="00461D0C" w:rsidRPr="00ED26DB">
        <w:rPr>
          <w:rFonts w:ascii="Times New Roman" w:hAnsi="Times New Roman" w:cs="Times New Roman"/>
          <w:sz w:val="24"/>
          <w:szCs w:val="24"/>
        </w:rPr>
        <w:t xml:space="preserve"> Anderson</w:t>
      </w:r>
      <w:r w:rsidR="00A30660">
        <w:rPr>
          <w:rFonts w:ascii="Times New Roman" w:hAnsi="Times New Roman" w:cs="Times New Roman"/>
          <w:sz w:val="24"/>
          <w:szCs w:val="24"/>
        </w:rPr>
        <w:t xml:space="preserve"> </w:t>
      </w:r>
      <w:r w:rsidR="000A424A" w:rsidRPr="00ED26DB">
        <w:rPr>
          <w:rFonts w:ascii="Times New Roman" w:hAnsi="Times New Roman" w:cs="Times New Roman"/>
          <w:sz w:val="24"/>
          <w:szCs w:val="24"/>
        </w:rPr>
        <w:t>2002)</w:t>
      </w:r>
      <w:r w:rsidR="00E40211" w:rsidRPr="00ED26DB">
        <w:rPr>
          <w:rFonts w:ascii="Times New Roman" w:hAnsi="Times New Roman" w:cs="Times New Roman"/>
          <w:sz w:val="24"/>
          <w:szCs w:val="24"/>
        </w:rPr>
        <w:t xml:space="preserve"> and approximate leave-one-out cross-validation</w:t>
      </w:r>
      <w:r w:rsidR="00C42190" w:rsidRPr="00ED26DB">
        <w:rPr>
          <w:rFonts w:ascii="Times New Roman" w:hAnsi="Times New Roman" w:cs="Times New Roman"/>
          <w:sz w:val="24"/>
          <w:szCs w:val="24"/>
        </w:rPr>
        <w:t xml:space="preserve"> information criterion</w:t>
      </w:r>
      <w:r w:rsidR="000A424A" w:rsidRPr="00ED26DB">
        <w:rPr>
          <w:rFonts w:ascii="Times New Roman" w:hAnsi="Times New Roman" w:cs="Times New Roman"/>
          <w:sz w:val="24"/>
          <w:szCs w:val="24"/>
        </w:rPr>
        <w:t xml:space="preserve"> </w:t>
      </w:r>
      <w:r w:rsidR="008E11F5" w:rsidRPr="00ED26DB">
        <w:rPr>
          <w:rFonts w:ascii="Times New Roman" w:hAnsi="Times New Roman" w:cs="Times New Roman"/>
          <w:sz w:val="24"/>
          <w:szCs w:val="24"/>
        </w:rPr>
        <w:t>(</w:t>
      </w:r>
      <w:proofErr w:type="spellStart"/>
      <w:r w:rsidR="008E11F5" w:rsidRPr="00ED26DB">
        <w:rPr>
          <w:rFonts w:ascii="Times New Roman" w:hAnsi="Times New Roman" w:cs="Times New Roman"/>
          <w:sz w:val="24"/>
          <w:szCs w:val="24"/>
        </w:rPr>
        <w:t>LOO</w:t>
      </w:r>
      <w:r w:rsidR="008E11F5" w:rsidRPr="00ED26DB">
        <w:rPr>
          <w:rFonts w:ascii="Times New Roman" w:hAnsi="Times New Roman" w:cs="Times New Roman"/>
          <w:sz w:val="24"/>
          <w:szCs w:val="24"/>
          <w:vertAlign w:val="subscript"/>
        </w:rPr>
        <w:t>ic</w:t>
      </w:r>
      <w:proofErr w:type="spellEnd"/>
      <w:r w:rsidR="008E11F5" w:rsidRPr="00ED26DB">
        <w:rPr>
          <w:rFonts w:ascii="Times New Roman" w:hAnsi="Times New Roman" w:cs="Times New Roman"/>
          <w:sz w:val="24"/>
          <w:szCs w:val="24"/>
        </w:rPr>
        <w:t xml:space="preserve">) </w:t>
      </w:r>
      <w:r w:rsidR="000A424A" w:rsidRPr="00ED26DB">
        <w:rPr>
          <w:rFonts w:ascii="Times New Roman" w:hAnsi="Times New Roman" w:cs="Times New Roman"/>
          <w:sz w:val="24"/>
          <w:szCs w:val="24"/>
        </w:rPr>
        <w:t>(</w:t>
      </w:r>
      <w:proofErr w:type="spellStart"/>
      <w:r w:rsidR="009B3A26" w:rsidRPr="00ED26DB">
        <w:rPr>
          <w:rFonts w:ascii="Times New Roman" w:hAnsi="Times New Roman" w:cs="Times New Roman"/>
          <w:sz w:val="24"/>
          <w:szCs w:val="24"/>
        </w:rPr>
        <w:t>Vehtari</w:t>
      </w:r>
      <w:proofErr w:type="spellEnd"/>
      <w:r w:rsidR="009B3A26" w:rsidRPr="00ED26DB">
        <w:rPr>
          <w:rFonts w:ascii="Times New Roman" w:hAnsi="Times New Roman" w:cs="Times New Roman"/>
          <w:sz w:val="24"/>
          <w:szCs w:val="24"/>
        </w:rPr>
        <w:t xml:space="preserve"> et al. 2017).</w:t>
      </w:r>
    </w:p>
    <w:p w14:paraId="06540856" w14:textId="77777777" w:rsidR="00924975" w:rsidRPr="00577CC5" w:rsidRDefault="00924975" w:rsidP="0088368A">
      <w:pPr>
        <w:spacing w:after="0" w:line="480" w:lineRule="auto"/>
        <w:rPr>
          <w:rFonts w:ascii="Times New Roman" w:hAnsi="Times New Roman" w:cs="Times New Roman"/>
          <w:sz w:val="24"/>
          <w:szCs w:val="24"/>
        </w:rPr>
      </w:pPr>
    </w:p>
    <w:p w14:paraId="2A2F2C1C" w14:textId="17D784CF" w:rsidR="00FB4E6A" w:rsidRDefault="00032573" w:rsidP="0088368A">
      <w:pPr>
        <w:pStyle w:val="Affiliations"/>
        <w:spacing w:line="480" w:lineRule="auto"/>
        <w:jc w:val="left"/>
        <w:rPr>
          <w:b/>
          <w:i w:val="0"/>
          <w:sz w:val="24"/>
          <w:szCs w:val="24"/>
        </w:rPr>
      </w:pPr>
      <w:bookmarkStart w:id="13" w:name="_Hlk130389354"/>
      <w:r>
        <w:rPr>
          <w:b/>
          <w:i w:val="0"/>
          <w:sz w:val="24"/>
          <w:szCs w:val="24"/>
        </w:rPr>
        <w:t xml:space="preserve">2.6 </w:t>
      </w:r>
      <w:r w:rsidR="00FB4E6A" w:rsidRPr="000420A2">
        <w:rPr>
          <w:b/>
          <w:i w:val="0"/>
          <w:sz w:val="24"/>
          <w:szCs w:val="24"/>
        </w:rPr>
        <w:t xml:space="preserve">Estimation of humpback whale trophic </w:t>
      </w:r>
      <w:r w:rsidR="00FB4E6A">
        <w:rPr>
          <w:b/>
          <w:i w:val="0"/>
          <w:sz w:val="24"/>
          <w:szCs w:val="24"/>
        </w:rPr>
        <w:t>position</w:t>
      </w:r>
      <w:r w:rsidR="00A30660">
        <w:rPr>
          <w:b/>
          <w:i w:val="0"/>
          <w:sz w:val="24"/>
          <w:szCs w:val="24"/>
        </w:rPr>
        <w:t xml:space="preserve"> </w:t>
      </w:r>
      <w:bookmarkEnd w:id="13"/>
    </w:p>
    <w:p w14:paraId="0032E9FD" w14:textId="0E97044B" w:rsidR="00322B72" w:rsidRPr="00322B72" w:rsidRDefault="001D74F2" w:rsidP="00322B72">
      <w:pPr>
        <w:spacing w:line="480" w:lineRule="auto"/>
        <w:rPr>
          <w:rFonts w:ascii="Times New Roman" w:hAnsi="Times New Roman" w:cs="Times New Roman"/>
          <w:sz w:val="24"/>
          <w:szCs w:val="24"/>
        </w:rPr>
      </w:pPr>
      <w:r>
        <w:rPr>
          <w:rFonts w:ascii="Times New Roman" w:hAnsi="Times New Roman" w:cs="Times New Roman"/>
          <w:sz w:val="24"/>
          <w:szCs w:val="24"/>
        </w:rPr>
        <w:t xml:space="preserve">Due to the difficulty of directly measuring </w:t>
      </w:r>
      <w:r w:rsidR="00287723">
        <w:rPr>
          <w:rFonts w:ascii="Times New Roman" w:hAnsi="Times New Roman" w:cs="Times New Roman"/>
          <w:sz w:val="24"/>
          <w:szCs w:val="24"/>
        </w:rPr>
        <w:t xml:space="preserve">a </w:t>
      </w:r>
      <w:r w:rsidRPr="00B367D7">
        <w:rPr>
          <w:rFonts w:ascii="Times New Roman" w:hAnsi="Times New Roman" w:cs="Times New Roman"/>
          <w:sz w:val="24"/>
          <w:szCs w:val="24"/>
        </w:rPr>
        <w:t>TDF for humpback whales</w:t>
      </w:r>
      <w:r w:rsidR="006B251D">
        <w:rPr>
          <w:rFonts w:ascii="Times New Roman" w:hAnsi="Times New Roman" w:cs="Times New Roman"/>
          <w:sz w:val="24"/>
          <w:szCs w:val="24"/>
        </w:rPr>
        <w:t>, three different methods</w:t>
      </w:r>
      <w:r w:rsidRPr="00B367D7">
        <w:rPr>
          <w:rFonts w:ascii="Times New Roman" w:hAnsi="Times New Roman" w:cs="Times New Roman"/>
          <w:sz w:val="24"/>
          <w:szCs w:val="24"/>
        </w:rPr>
        <w:t xml:space="preserve"> of TP calculations </w:t>
      </w:r>
      <w:r w:rsidR="00287723">
        <w:rPr>
          <w:rFonts w:ascii="Times New Roman" w:hAnsi="Times New Roman" w:cs="Times New Roman"/>
          <w:sz w:val="24"/>
          <w:szCs w:val="24"/>
        </w:rPr>
        <w:t xml:space="preserve">were </w:t>
      </w:r>
      <w:r w:rsidR="008828E1">
        <w:rPr>
          <w:rFonts w:ascii="Times New Roman" w:hAnsi="Times New Roman" w:cs="Times New Roman"/>
          <w:sz w:val="24"/>
          <w:szCs w:val="24"/>
        </w:rPr>
        <w:t xml:space="preserve">applied </w:t>
      </w:r>
      <w:r w:rsidRPr="00B367D7">
        <w:rPr>
          <w:rFonts w:ascii="Times New Roman" w:hAnsi="Times New Roman" w:cs="Times New Roman"/>
          <w:sz w:val="24"/>
          <w:szCs w:val="24"/>
        </w:rPr>
        <w:t xml:space="preserve">to </w:t>
      </w:r>
      <w:r>
        <w:rPr>
          <w:rFonts w:ascii="Times New Roman" w:hAnsi="Times New Roman" w:cs="Times New Roman"/>
          <w:sz w:val="24"/>
          <w:szCs w:val="24"/>
        </w:rPr>
        <w:t xml:space="preserve">corroborate the </w:t>
      </w:r>
      <w:r w:rsidRPr="00B367D7">
        <w:rPr>
          <w:rFonts w:ascii="Times New Roman" w:hAnsi="Times New Roman" w:cs="Times New Roman"/>
          <w:sz w:val="24"/>
          <w:szCs w:val="24"/>
        </w:rPr>
        <w:t>results</w:t>
      </w:r>
      <w:r w:rsidR="00322B72">
        <w:rPr>
          <w:rFonts w:ascii="Times New Roman" w:hAnsi="Times New Roman" w:cs="Times New Roman"/>
          <w:sz w:val="24"/>
          <w:szCs w:val="24"/>
        </w:rPr>
        <w:t xml:space="preserve">: </w:t>
      </w:r>
    </w:p>
    <w:p w14:paraId="20136D00" w14:textId="2B983002" w:rsidR="00F460B6" w:rsidRDefault="00543C8C" w:rsidP="0088368A">
      <w:pPr>
        <w:pStyle w:val="Affiliations"/>
        <w:spacing w:line="480" w:lineRule="auto"/>
        <w:jc w:val="left"/>
        <w:rPr>
          <w:i w:val="0"/>
          <w:iCs w:val="0"/>
          <w:sz w:val="24"/>
          <w:szCs w:val="24"/>
        </w:rPr>
      </w:pPr>
      <w:r>
        <w:rPr>
          <w:i w:val="0"/>
          <w:iCs w:val="0"/>
          <w:sz w:val="24"/>
          <w:szCs w:val="24"/>
        </w:rPr>
        <w:t>1</w:t>
      </w:r>
      <w:r w:rsidR="00652EBE">
        <w:rPr>
          <w:i w:val="0"/>
          <w:iCs w:val="0"/>
          <w:sz w:val="24"/>
          <w:szCs w:val="24"/>
        </w:rPr>
        <w:t xml:space="preserve">) </w:t>
      </w:r>
      <w:r w:rsidR="009D6588">
        <w:rPr>
          <w:i w:val="0"/>
          <w:iCs w:val="0"/>
          <w:sz w:val="24"/>
          <w:szCs w:val="24"/>
        </w:rPr>
        <w:t xml:space="preserve">simple </w:t>
      </w:r>
      <w:r w:rsidR="00652EBE">
        <w:rPr>
          <w:i w:val="0"/>
          <w:iCs w:val="0"/>
          <w:sz w:val="24"/>
          <w:szCs w:val="24"/>
        </w:rPr>
        <w:t xml:space="preserve">mathematical </w:t>
      </w:r>
      <w:r w:rsidR="001E446F">
        <w:rPr>
          <w:i w:val="0"/>
          <w:iCs w:val="0"/>
          <w:sz w:val="24"/>
          <w:szCs w:val="24"/>
        </w:rPr>
        <w:t xml:space="preserve">TP </w:t>
      </w:r>
      <w:r w:rsidR="00652EBE">
        <w:rPr>
          <w:i w:val="0"/>
          <w:iCs w:val="0"/>
          <w:sz w:val="24"/>
          <w:szCs w:val="24"/>
        </w:rPr>
        <w:t>estimate</w:t>
      </w:r>
      <w:r w:rsidR="006650BE">
        <w:rPr>
          <w:i w:val="0"/>
          <w:iCs w:val="0"/>
          <w:sz w:val="24"/>
          <w:szCs w:val="24"/>
        </w:rPr>
        <w:t>s</w:t>
      </w:r>
      <w:r w:rsidR="00652EBE">
        <w:rPr>
          <w:i w:val="0"/>
          <w:iCs w:val="0"/>
          <w:sz w:val="24"/>
          <w:szCs w:val="24"/>
        </w:rPr>
        <w:t xml:space="preserve"> using</w:t>
      </w:r>
      <w:r w:rsidR="000A7F61">
        <w:rPr>
          <w:i w:val="0"/>
          <w:iCs w:val="0"/>
          <w:sz w:val="24"/>
          <w:szCs w:val="24"/>
        </w:rPr>
        <w:t xml:space="preserve"> SPOM, whale prey and</w:t>
      </w:r>
      <w:r w:rsidR="00652EBE">
        <w:rPr>
          <w:i w:val="0"/>
          <w:iCs w:val="0"/>
          <w:sz w:val="24"/>
          <w:szCs w:val="24"/>
        </w:rPr>
        <w:t xml:space="preserve"> whale</w:t>
      </w:r>
      <w:r w:rsidR="00652EBE" w:rsidRPr="00BE62F0">
        <w:rPr>
          <w:i w:val="0"/>
          <w:iCs w:val="0"/>
          <w:sz w:val="24"/>
          <w:szCs w:val="24"/>
        </w:rPr>
        <w:t xml:space="preserve"> </w:t>
      </w:r>
      <w:r w:rsidR="00A11250" w:rsidRPr="00D923A5">
        <w:rPr>
          <w:i w:val="0"/>
          <w:iCs w:val="0"/>
          <w:sz w:val="22"/>
          <w:szCs w:val="32"/>
        </w:rPr>
        <w:t>δ</w:t>
      </w:r>
      <w:r w:rsidR="00A11250" w:rsidRPr="00D923A5">
        <w:rPr>
          <w:i w:val="0"/>
          <w:iCs w:val="0"/>
          <w:sz w:val="22"/>
          <w:szCs w:val="32"/>
          <w:vertAlign w:val="superscript"/>
        </w:rPr>
        <w:t>15</w:t>
      </w:r>
      <w:r w:rsidR="00A11250" w:rsidRPr="00D923A5">
        <w:rPr>
          <w:i w:val="0"/>
          <w:iCs w:val="0"/>
          <w:sz w:val="22"/>
          <w:szCs w:val="32"/>
        </w:rPr>
        <w:t>N</w:t>
      </w:r>
      <w:r w:rsidR="00A11250" w:rsidRPr="00D923A5">
        <w:rPr>
          <w:i w:val="0"/>
          <w:iCs w:val="0"/>
          <w:sz w:val="24"/>
          <w:szCs w:val="36"/>
        </w:rPr>
        <w:t xml:space="preserve"> </w:t>
      </w:r>
      <w:r w:rsidR="00652EBE">
        <w:rPr>
          <w:i w:val="0"/>
          <w:iCs w:val="0"/>
          <w:sz w:val="24"/>
          <w:szCs w:val="24"/>
        </w:rPr>
        <w:t xml:space="preserve">data from this study, combined with best estimates of </w:t>
      </w:r>
      <w:r w:rsidR="007F6544">
        <w:rPr>
          <w:i w:val="0"/>
          <w:iCs w:val="0"/>
          <w:sz w:val="24"/>
          <w:szCs w:val="24"/>
        </w:rPr>
        <w:t>TDF</w:t>
      </w:r>
      <w:r w:rsidR="001B5506">
        <w:rPr>
          <w:i w:val="0"/>
          <w:iCs w:val="0"/>
          <w:sz w:val="24"/>
          <w:szCs w:val="24"/>
        </w:rPr>
        <w:t>s</w:t>
      </w:r>
      <w:r w:rsidR="00653689">
        <w:rPr>
          <w:i w:val="0"/>
          <w:iCs w:val="0"/>
          <w:sz w:val="24"/>
          <w:szCs w:val="24"/>
        </w:rPr>
        <w:t xml:space="preserve"> </w:t>
      </w:r>
      <w:r w:rsidR="007F6544">
        <w:rPr>
          <w:i w:val="0"/>
          <w:iCs w:val="0"/>
          <w:sz w:val="24"/>
          <w:szCs w:val="24"/>
        </w:rPr>
        <w:t>between the consumer and the pr</w:t>
      </w:r>
      <w:r w:rsidR="00F66048">
        <w:rPr>
          <w:i w:val="0"/>
          <w:iCs w:val="0"/>
          <w:sz w:val="24"/>
          <w:szCs w:val="24"/>
        </w:rPr>
        <w:t>ey, taken</w:t>
      </w:r>
      <w:r w:rsidR="00652EBE">
        <w:rPr>
          <w:i w:val="0"/>
          <w:iCs w:val="0"/>
          <w:sz w:val="24"/>
          <w:szCs w:val="24"/>
        </w:rPr>
        <w:t xml:space="preserve"> from the literature</w:t>
      </w:r>
      <w:r w:rsidR="00652EBE" w:rsidRPr="008D213A">
        <w:rPr>
          <w:i w:val="0"/>
          <w:iCs w:val="0"/>
          <w:sz w:val="24"/>
          <w:szCs w:val="24"/>
        </w:rPr>
        <w:t xml:space="preserve"> </w:t>
      </w:r>
      <w:r w:rsidR="00652EBE">
        <w:rPr>
          <w:i w:val="0"/>
          <w:iCs w:val="0"/>
          <w:sz w:val="24"/>
          <w:szCs w:val="24"/>
        </w:rPr>
        <w:t>(</w:t>
      </w:r>
      <w:r w:rsidR="0080793E">
        <w:rPr>
          <w:i w:val="0"/>
          <w:iCs w:val="0"/>
          <w:sz w:val="24"/>
          <w:szCs w:val="24"/>
        </w:rPr>
        <w:t xml:space="preserve">details </w:t>
      </w:r>
      <w:r w:rsidR="00130372">
        <w:rPr>
          <w:i w:val="0"/>
          <w:iCs w:val="0"/>
          <w:sz w:val="24"/>
          <w:szCs w:val="24"/>
        </w:rPr>
        <w:t>provided</w:t>
      </w:r>
      <w:r w:rsidR="0080793E">
        <w:rPr>
          <w:i w:val="0"/>
          <w:iCs w:val="0"/>
          <w:sz w:val="24"/>
          <w:szCs w:val="24"/>
        </w:rPr>
        <w:t xml:space="preserve"> </w:t>
      </w:r>
      <w:r w:rsidR="00652EBE">
        <w:rPr>
          <w:i w:val="0"/>
          <w:iCs w:val="0"/>
          <w:sz w:val="24"/>
          <w:szCs w:val="24"/>
        </w:rPr>
        <w:t>in Results</w:t>
      </w:r>
      <w:proofErr w:type="gramStart"/>
      <w:r w:rsidR="00652EBE">
        <w:rPr>
          <w:i w:val="0"/>
          <w:iCs w:val="0"/>
          <w:sz w:val="24"/>
          <w:szCs w:val="24"/>
        </w:rPr>
        <w:t>)</w:t>
      </w:r>
      <w:r w:rsidR="00652EBE" w:rsidRPr="00420E26">
        <w:rPr>
          <w:i w:val="0"/>
          <w:iCs w:val="0"/>
          <w:sz w:val="24"/>
          <w:szCs w:val="24"/>
        </w:rPr>
        <w:t>;</w:t>
      </w:r>
      <w:proofErr w:type="gramEnd"/>
      <w:r w:rsidR="00652EBE" w:rsidRPr="00420E26">
        <w:rPr>
          <w:i w:val="0"/>
          <w:iCs w:val="0"/>
          <w:sz w:val="24"/>
          <w:szCs w:val="24"/>
        </w:rPr>
        <w:t xml:space="preserve"> </w:t>
      </w:r>
    </w:p>
    <w:p w14:paraId="4DBB5B06" w14:textId="3295FEF5" w:rsidR="00F460B6" w:rsidRDefault="00543C8C" w:rsidP="0088368A">
      <w:pPr>
        <w:pStyle w:val="Affiliations"/>
        <w:spacing w:line="480" w:lineRule="auto"/>
        <w:jc w:val="left"/>
        <w:rPr>
          <w:i w:val="0"/>
          <w:iCs w:val="0"/>
          <w:sz w:val="24"/>
          <w:szCs w:val="24"/>
        </w:rPr>
      </w:pPr>
      <w:r>
        <w:rPr>
          <w:i w:val="0"/>
          <w:iCs w:val="0"/>
          <w:sz w:val="24"/>
          <w:szCs w:val="24"/>
        </w:rPr>
        <w:t>2</w:t>
      </w:r>
      <w:r w:rsidR="00652EBE" w:rsidRPr="00420E26">
        <w:rPr>
          <w:i w:val="0"/>
          <w:iCs w:val="0"/>
          <w:sz w:val="24"/>
          <w:szCs w:val="24"/>
        </w:rPr>
        <w:t xml:space="preserve">) </w:t>
      </w:r>
      <w:r w:rsidR="005B65EA">
        <w:rPr>
          <w:i w:val="0"/>
          <w:iCs w:val="0"/>
          <w:sz w:val="24"/>
          <w:szCs w:val="24"/>
        </w:rPr>
        <w:t xml:space="preserve">a </w:t>
      </w:r>
      <w:r w:rsidR="005B65EA" w:rsidRPr="00420E26">
        <w:rPr>
          <w:i w:val="0"/>
          <w:iCs w:val="0"/>
          <w:sz w:val="24"/>
          <w:szCs w:val="24"/>
        </w:rPr>
        <w:t xml:space="preserve">Bayesian estimation of </w:t>
      </w:r>
      <w:r w:rsidR="005B65EA">
        <w:rPr>
          <w:i w:val="0"/>
          <w:iCs w:val="0"/>
          <w:sz w:val="24"/>
          <w:szCs w:val="24"/>
        </w:rPr>
        <w:t xml:space="preserve">TP </w:t>
      </w:r>
      <w:r w:rsidR="005B65EA" w:rsidRPr="00420E26">
        <w:rPr>
          <w:i w:val="0"/>
          <w:iCs w:val="0"/>
          <w:sz w:val="24"/>
          <w:szCs w:val="24"/>
        </w:rPr>
        <w:t xml:space="preserve">from consumer stable isotope ratios </w:t>
      </w:r>
      <w:r w:rsidR="005B65EA">
        <w:rPr>
          <w:i w:val="0"/>
          <w:iCs w:val="0"/>
          <w:sz w:val="24"/>
          <w:szCs w:val="24"/>
        </w:rPr>
        <w:t xml:space="preserve">using </w:t>
      </w:r>
      <w:r w:rsidR="00652EBE" w:rsidRPr="00420E26">
        <w:rPr>
          <w:i w:val="0"/>
          <w:iCs w:val="0"/>
          <w:sz w:val="24"/>
          <w:szCs w:val="24"/>
        </w:rPr>
        <w:t xml:space="preserve">the </w:t>
      </w:r>
      <w:r w:rsidR="005B65EA" w:rsidRPr="00420E26">
        <w:rPr>
          <w:i w:val="0"/>
          <w:iCs w:val="0"/>
          <w:sz w:val="24"/>
          <w:szCs w:val="24"/>
        </w:rPr>
        <w:t xml:space="preserve">R package </w:t>
      </w:r>
      <w:proofErr w:type="spellStart"/>
      <w:r w:rsidR="005B65EA">
        <w:rPr>
          <w:i w:val="0"/>
          <w:iCs w:val="0"/>
          <w:sz w:val="24"/>
          <w:szCs w:val="24"/>
        </w:rPr>
        <w:t>t</w:t>
      </w:r>
      <w:r w:rsidR="005B65EA" w:rsidRPr="00420E26">
        <w:rPr>
          <w:i w:val="0"/>
          <w:iCs w:val="0"/>
          <w:sz w:val="24"/>
          <w:szCs w:val="24"/>
        </w:rPr>
        <w:t>R</w:t>
      </w:r>
      <w:r w:rsidR="005B65EA">
        <w:rPr>
          <w:i w:val="0"/>
          <w:iCs w:val="0"/>
          <w:sz w:val="24"/>
          <w:szCs w:val="24"/>
        </w:rPr>
        <w:t>ophicPosition</w:t>
      </w:r>
      <w:proofErr w:type="spellEnd"/>
      <w:r w:rsidR="005B65EA" w:rsidRPr="00420E26">
        <w:rPr>
          <w:i w:val="0"/>
          <w:iCs w:val="0"/>
          <w:sz w:val="24"/>
          <w:szCs w:val="24"/>
        </w:rPr>
        <w:t xml:space="preserve"> </w:t>
      </w:r>
      <w:r w:rsidR="005B65EA">
        <w:rPr>
          <w:i w:val="0"/>
          <w:iCs w:val="0"/>
          <w:sz w:val="24"/>
          <w:szCs w:val="24"/>
        </w:rPr>
        <w:t>(</w:t>
      </w:r>
      <w:r w:rsidR="00652EBE" w:rsidRPr="00420E26">
        <w:rPr>
          <w:i w:val="0"/>
          <w:iCs w:val="0"/>
          <w:sz w:val="24"/>
          <w:szCs w:val="24"/>
        </w:rPr>
        <w:t>Quezada-</w:t>
      </w:r>
      <w:proofErr w:type="spellStart"/>
      <w:r w:rsidR="00652EBE" w:rsidRPr="00420E26">
        <w:rPr>
          <w:i w:val="0"/>
          <w:iCs w:val="0"/>
          <w:sz w:val="24"/>
          <w:szCs w:val="24"/>
        </w:rPr>
        <w:t>Romegialli</w:t>
      </w:r>
      <w:proofErr w:type="spellEnd"/>
      <w:r w:rsidR="00652EBE" w:rsidRPr="00420E26">
        <w:rPr>
          <w:i w:val="0"/>
          <w:iCs w:val="0"/>
          <w:sz w:val="24"/>
          <w:szCs w:val="24"/>
        </w:rPr>
        <w:t xml:space="preserve"> et al. 2018)</w:t>
      </w:r>
      <w:r w:rsidR="005B65EA">
        <w:rPr>
          <w:i w:val="0"/>
          <w:iCs w:val="0"/>
          <w:sz w:val="24"/>
          <w:szCs w:val="24"/>
        </w:rPr>
        <w:t>,</w:t>
      </w:r>
      <w:r w:rsidR="00652EBE" w:rsidRPr="00420E26">
        <w:rPr>
          <w:i w:val="0"/>
          <w:iCs w:val="0"/>
          <w:sz w:val="24"/>
          <w:szCs w:val="24"/>
        </w:rPr>
        <w:t xml:space="preserve"> which </w:t>
      </w:r>
      <w:r w:rsidR="002463A6">
        <w:rPr>
          <w:i w:val="0"/>
          <w:iCs w:val="0"/>
          <w:sz w:val="24"/>
          <w:szCs w:val="24"/>
        </w:rPr>
        <w:t>enable</w:t>
      </w:r>
      <w:r w:rsidR="0046012E">
        <w:rPr>
          <w:i w:val="0"/>
          <w:iCs w:val="0"/>
          <w:sz w:val="24"/>
          <w:szCs w:val="24"/>
        </w:rPr>
        <w:t>s</w:t>
      </w:r>
      <w:r w:rsidR="002463A6">
        <w:rPr>
          <w:i w:val="0"/>
          <w:iCs w:val="0"/>
          <w:sz w:val="24"/>
          <w:szCs w:val="24"/>
        </w:rPr>
        <w:t xml:space="preserve"> within-population variability to be accounted for</w:t>
      </w:r>
      <w:r w:rsidR="0046012E" w:rsidRPr="0046012E">
        <w:rPr>
          <w:i w:val="0"/>
          <w:iCs w:val="0"/>
          <w:sz w:val="24"/>
          <w:szCs w:val="24"/>
        </w:rPr>
        <w:t xml:space="preserve"> </w:t>
      </w:r>
      <w:r w:rsidR="0046012E">
        <w:rPr>
          <w:i w:val="0"/>
          <w:iCs w:val="0"/>
          <w:sz w:val="24"/>
          <w:szCs w:val="24"/>
        </w:rPr>
        <w:t xml:space="preserve">and </w:t>
      </w:r>
      <w:r w:rsidR="0046012E" w:rsidRPr="00420E26">
        <w:rPr>
          <w:i w:val="0"/>
          <w:iCs w:val="0"/>
          <w:sz w:val="24"/>
          <w:szCs w:val="24"/>
        </w:rPr>
        <w:t>considers uncertainties and error propagation</w:t>
      </w:r>
      <w:r w:rsidR="0046012E">
        <w:rPr>
          <w:i w:val="0"/>
          <w:iCs w:val="0"/>
          <w:sz w:val="24"/>
          <w:szCs w:val="24"/>
        </w:rPr>
        <w:t xml:space="preserve"> of the calculations</w:t>
      </w:r>
      <w:r w:rsidR="00A97629">
        <w:rPr>
          <w:i w:val="0"/>
          <w:iCs w:val="0"/>
          <w:sz w:val="24"/>
          <w:szCs w:val="24"/>
        </w:rPr>
        <w:t>.</w:t>
      </w:r>
      <w:r w:rsidR="00652EBE">
        <w:rPr>
          <w:i w:val="0"/>
          <w:iCs w:val="0"/>
          <w:sz w:val="24"/>
          <w:szCs w:val="24"/>
        </w:rPr>
        <w:t xml:space="preserve"> </w:t>
      </w:r>
      <w:r w:rsidR="00A97629">
        <w:rPr>
          <w:i w:val="0"/>
          <w:iCs w:val="0"/>
          <w:sz w:val="24"/>
          <w:szCs w:val="24"/>
        </w:rPr>
        <w:t xml:space="preserve">For the </w:t>
      </w:r>
      <w:r w:rsidR="00A97629" w:rsidRPr="00420E26">
        <w:rPr>
          <w:i w:val="0"/>
          <w:iCs w:val="0"/>
          <w:sz w:val="24"/>
          <w:szCs w:val="24"/>
        </w:rPr>
        <w:t xml:space="preserve">Bayesian </w:t>
      </w:r>
      <w:r w:rsidR="00A97629">
        <w:rPr>
          <w:i w:val="0"/>
          <w:iCs w:val="0"/>
          <w:sz w:val="24"/>
          <w:szCs w:val="24"/>
        </w:rPr>
        <w:t>model</w:t>
      </w:r>
      <w:r w:rsidR="007867C3">
        <w:rPr>
          <w:i w:val="0"/>
          <w:iCs w:val="0"/>
          <w:sz w:val="24"/>
          <w:szCs w:val="24"/>
        </w:rPr>
        <w:t>,</w:t>
      </w:r>
      <w:r w:rsidR="00A97629">
        <w:rPr>
          <w:i w:val="0"/>
          <w:iCs w:val="0"/>
          <w:sz w:val="24"/>
          <w:szCs w:val="24"/>
        </w:rPr>
        <w:t xml:space="preserve"> </w:t>
      </w:r>
      <w:r w:rsidR="000E04AB">
        <w:rPr>
          <w:i w:val="0"/>
          <w:iCs w:val="0"/>
          <w:sz w:val="24"/>
          <w:szCs w:val="24"/>
        </w:rPr>
        <w:t xml:space="preserve">krill </w:t>
      </w:r>
      <w:r w:rsidR="007867C3">
        <w:rPr>
          <w:i w:val="0"/>
          <w:iCs w:val="0"/>
          <w:sz w:val="24"/>
          <w:szCs w:val="24"/>
        </w:rPr>
        <w:t xml:space="preserve">were used </w:t>
      </w:r>
      <w:r w:rsidR="000E04AB">
        <w:rPr>
          <w:i w:val="0"/>
          <w:iCs w:val="0"/>
          <w:sz w:val="24"/>
          <w:szCs w:val="24"/>
        </w:rPr>
        <w:t xml:space="preserve">as the </w:t>
      </w:r>
      <w:r w:rsidR="00A97629">
        <w:rPr>
          <w:i w:val="0"/>
          <w:iCs w:val="0"/>
          <w:sz w:val="24"/>
          <w:szCs w:val="24"/>
        </w:rPr>
        <w:t>nitrogen isotopic baseline</w:t>
      </w:r>
      <w:r w:rsidR="000E04AB">
        <w:rPr>
          <w:i w:val="0"/>
          <w:iCs w:val="0"/>
          <w:sz w:val="24"/>
          <w:szCs w:val="24"/>
        </w:rPr>
        <w:t>.</w:t>
      </w:r>
      <w:r w:rsidR="00A97629">
        <w:rPr>
          <w:i w:val="0"/>
          <w:iCs w:val="0"/>
          <w:sz w:val="24"/>
          <w:szCs w:val="24"/>
        </w:rPr>
        <w:t xml:space="preserve"> </w:t>
      </w:r>
      <w:r w:rsidR="007867C3">
        <w:rPr>
          <w:i w:val="0"/>
          <w:iCs w:val="0"/>
          <w:sz w:val="24"/>
          <w:szCs w:val="24"/>
        </w:rPr>
        <w:t>C</w:t>
      </w:r>
      <w:r w:rsidR="00A97629">
        <w:rPr>
          <w:i w:val="0"/>
          <w:iCs w:val="0"/>
          <w:sz w:val="24"/>
          <w:szCs w:val="24"/>
        </w:rPr>
        <w:t xml:space="preserve">arbon data </w:t>
      </w:r>
      <w:r w:rsidR="007867C3">
        <w:rPr>
          <w:i w:val="0"/>
          <w:iCs w:val="0"/>
          <w:sz w:val="24"/>
          <w:szCs w:val="24"/>
        </w:rPr>
        <w:t xml:space="preserve">were not incorporated </w:t>
      </w:r>
      <w:r w:rsidR="00A97629">
        <w:rPr>
          <w:i w:val="0"/>
          <w:iCs w:val="0"/>
          <w:sz w:val="24"/>
          <w:szCs w:val="24"/>
        </w:rPr>
        <w:t xml:space="preserve">in the model, as </w:t>
      </w:r>
      <w:r w:rsidR="00655500" w:rsidRPr="00236DDF">
        <w:rPr>
          <w:i w:val="0"/>
          <w:iCs w:val="0"/>
          <w:sz w:val="24"/>
          <w:szCs w:val="24"/>
        </w:rPr>
        <w:t>δ</w:t>
      </w:r>
      <w:r w:rsidR="00655500" w:rsidRPr="00236DDF">
        <w:rPr>
          <w:i w:val="0"/>
          <w:iCs w:val="0"/>
          <w:sz w:val="24"/>
          <w:szCs w:val="24"/>
          <w:vertAlign w:val="superscript"/>
        </w:rPr>
        <w:t>13</w:t>
      </w:r>
      <w:r w:rsidR="00655500" w:rsidRPr="00236DDF">
        <w:rPr>
          <w:i w:val="0"/>
          <w:iCs w:val="0"/>
          <w:sz w:val="24"/>
          <w:szCs w:val="24"/>
        </w:rPr>
        <w:t>C</w:t>
      </w:r>
      <w:r w:rsidR="00655500" w:rsidRPr="00655500">
        <w:rPr>
          <w:i w:val="0"/>
          <w:iCs w:val="0"/>
          <w:sz w:val="24"/>
          <w:szCs w:val="24"/>
        </w:rPr>
        <w:t xml:space="preserve"> </w:t>
      </w:r>
      <w:r w:rsidR="00A97629">
        <w:rPr>
          <w:i w:val="0"/>
          <w:iCs w:val="0"/>
          <w:sz w:val="24"/>
          <w:szCs w:val="24"/>
        </w:rPr>
        <w:t xml:space="preserve">values in this study </w:t>
      </w:r>
      <w:r w:rsidR="000F6CF5">
        <w:rPr>
          <w:i w:val="0"/>
          <w:iCs w:val="0"/>
          <w:sz w:val="24"/>
          <w:szCs w:val="24"/>
        </w:rPr>
        <w:t>were</w:t>
      </w:r>
      <w:r w:rsidR="00A97629">
        <w:rPr>
          <w:i w:val="0"/>
          <w:iCs w:val="0"/>
          <w:sz w:val="24"/>
          <w:szCs w:val="24"/>
        </w:rPr>
        <w:t xml:space="preserve"> primarily driven by latitudinal feeding location, which would confound the TP estimates.</w:t>
      </w:r>
    </w:p>
    <w:p w14:paraId="4E14ED94" w14:textId="3F62DB1D" w:rsidR="00176537" w:rsidRPr="00011B60" w:rsidRDefault="00593878" w:rsidP="0088368A">
      <w:pPr>
        <w:pStyle w:val="Affiliations"/>
        <w:spacing w:line="480" w:lineRule="auto"/>
        <w:jc w:val="left"/>
        <w:rPr>
          <w:bCs/>
          <w:i w:val="0"/>
          <w:iCs w:val="0"/>
          <w:sz w:val="24"/>
          <w:szCs w:val="24"/>
        </w:rPr>
      </w:pPr>
      <w:r>
        <w:rPr>
          <w:i w:val="0"/>
          <w:iCs w:val="0"/>
          <w:sz w:val="24"/>
          <w:szCs w:val="24"/>
        </w:rPr>
        <w:t>3</w:t>
      </w:r>
      <w:r w:rsidR="00652EBE">
        <w:rPr>
          <w:i w:val="0"/>
          <w:iCs w:val="0"/>
          <w:sz w:val="24"/>
          <w:szCs w:val="24"/>
        </w:rPr>
        <w:t xml:space="preserve">) </w:t>
      </w:r>
      <w:r w:rsidR="00634F9B">
        <w:rPr>
          <w:i w:val="0"/>
          <w:iCs w:val="0"/>
          <w:sz w:val="24"/>
          <w:szCs w:val="24"/>
        </w:rPr>
        <w:t xml:space="preserve">TP </w:t>
      </w:r>
      <w:r w:rsidR="00652EBE">
        <w:rPr>
          <w:i w:val="0"/>
          <w:iCs w:val="0"/>
          <w:sz w:val="24"/>
          <w:szCs w:val="24"/>
        </w:rPr>
        <w:t>estimate</w:t>
      </w:r>
      <w:r w:rsidR="00B126A2">
        <w:rPr>
          <w:i w:val="0"/>
          <w:iCs w:val="0"/>
          <w:sz w:val="24"/>
          <w:szCs w:val="24"/>
        </w:rPr>
        <w:t>s</w:t>
      </w:r>
      <w:r w:rsidR="00652EBE">
        <w:rPr>
          <w:i w:val="0"/>
          <w:iCs w:val="0"/>
          <w:sz w:val="24"/>
          <w:szCs w:val="24"/>
        </w:rPr>
        <w:t xml:space="preserve"> from CSIA data</w:t>
      </w:r>
      <w:r w:rsidR="00011B60">
        <w:rPr>
          <w:i w:val="0"/>
          <w:iCs w:val="0"/>
          <w:sz w:val="24"/>
          <w:szCs w:val="24"/>
        </w:rPr>
        <w:t>. Using the CSIA data</w:t>
      </w:r>
      <w:r w:rsidR="0084387B">
        <w:rPr>
          <w:i w:val="0"/>
          <w:iCs w:val="0"/>
          <w:sz w:val="24"/>
          <w:szCs w:val="24"/>
        </w:rPr>
        <w:t>,</w:t>
      </w:r>
      <w:r w:rsidR="00717266">
        <w:rPr>
          <w:i w:val="0"/>
          <w:iCs w:val="0"/>
          <w:sz w:val="24"/>
          <w:szCs w:val="24"/>
        </w:rPr>
        <w:t xml:space="preserve"> </w:t>
      </w:r>
      <w:r w:rsidR="00DC3CA1">
        <w:rPr>
          <w:i w:val="0"/>
          <w:iCs w:val="0"/>
          <w:sz w:val="24"/>
          <w:szCs w:val="24"/>
        </w:rPr>
        <w:t>E</w:t>
      </w:r>
      <w:r w:rsidR="00176537" w:rsidRPr="00011B60">
        <w:rPr>
          <w:i w:val="0"/>
          <w:iCs w:val="0"/>
          <w:sz w:val="24"/>
          <w:szCs w:val="24"/>
        </w:rPr>
        <w:t xml:space="preserve">quation </w:t>
      </w:r>
      <w:r w:rsidR="00DC3CA1">
        <w:rPr>
          <w:i w:val="0"/>
          <w:iCs w:val="0"/>
          <w:sz w:val="24"/>
          <w:szCs w:val="24"/>
        </w:rPr>
        <w:t>1</w:t>
      </w:r>
      <w:r w:rsidR="00F90384">
        <w:rPr>
          <w:i w:val="0"/>
          <w:iCs w:val="0"/>
          <w:sz w:val="24"/>
          <w:szCs w:val="24"/>
        </w:rPr>
        <w:t xml:space="preserve"> (</w:t>
      </w:r>
      <w:r w:rsidR="00176537" w:rsidRPr="00011B60">
        <w:rPr>
          <w:i w:val="0"/>
          <w:iCs w:val="0"/>
          <w:sz w:val="24"/>
          <w:szCs w:val="24"/>
        </w:rPr>
        <w:t>based on δ</w:t>
      </w:r>
      <w:r w:rsidR="00176537" w:rsidRPr="00011B60">
        <w:rPr>
          <w:i w:val="0"/>
          <w:iCs w:val="0"/>
          <w:sz w:val="24"/>
          <w:szCs w:val="24"/>
          <w:vertAlign w:val="superscript"/>
        </w:rPr>
        <w:t>15</w:t>
      </w:r>
      <w:r w:rsidR="00176537" w:rsidRPr="00011B60">
        <w:rPr>
          <w:i w:val="0"/>
          <w:iCs w:val="0"/>
          <w:sz w:val="24"/>
          <w:szCs w:val="24"/>
        </w:rPr>
        <w:t>N</w:t>
      </w:r>
      <w:r w:rsidR="00D92DB5">
        <w:rPr>
          <w:i w:val="0"/>
          <w:iCs w:val="0"/>
          <w:sz w:val="24"/>
          <w:szCs w:val="24"/>
        </w:rPr>
        <w:t xml:space="preserve"> values for the “trophic” amino acid glutamic acid (</w:t>
      </w:r>
      <w:r w:rsidR="00D92DB5" w:rsidRPr="00011B60">
        <w:rPr>
          <w:i w:val="0"/>
          <w:iCs w:val="0"/>
          <w:sz w:val="24"/>
          <w:szCs w:val="24"/>
        </w:rPr>
        <w:t>δ</w:t>
      </w:r>
      <w:r w:rsidR="00D92DB5" w:rsidRPr="00011B60">
        <w:rPr>
          <w:i w:val="0"/>
          <w:iCs w:val="0"/>
          <w:sz w:val="24"/>
          <w:szCs w:val="24"/>
          <w:vertAlign w:val="superscript"/>
        </w:rPr>
        <w:t>15</w:t>
      </w:r>
      <w:r w:rsidR="00D92DB5" w:rsidRPr="00011B60">
        <w:rPr>
          <w:i w:val="0"/>
          <w:iCs w:val="0"/>
          <w:sz w:val="24"/>
          <w:szCs w:val="24"/>
        </w:rPr>
        <w:t>N</w:t>
      </w:r>
      <w:r w:rsidR="00D92DB5" w:rsidRPr="00011B60">
        <w:rPr>
          <w:i w:val="0"/>
          <w:iCs w:val="0"/>
          <w:sz w:val="24"/>
          <w:szCs w:val="24"/>
          <w:vertAlign w:val="subscript"/>
        </w:rPr>
        <w:t>Glx</w:t>
      </w:r>
      <w:r w:rsidR="00D92DB5">
        <w:rPr>
          <w:i w:val="0"/>
          <w:iCs w:val="0"/>
          <w:sz w:val="24"/>
          <w:szCs w:val="24"/>
        </w:rPr>
        <w:t>) and the “source” amino acid phenylalanine (</w:t>
      </w:r>
      <w:r w:rsidR="00D92DB5" w:rsidRPr="00011B60">
        <w:rPr>
          <w:i w:val="0"/>
          <w:iCs w:val="0"/>
          <w:sz w:val="24"/>
          <w:szCs w:val="24"/>
        </w:rPr>
        <w:t>δ</w:t>
      </w:r>
      <w:r w:rsidR="00D92DB5" w:rsidRPr="00011B60">
        <w:rPr>
          <w:i w:val="0"/>
          <w:iCs w:val="0"/>
          <w:sz w:val="24"/>
          <w:szCs w:val="24"/>
          <w:vertAlign w:val="superscript"/>
        </w:rPr>
        <w:t>15</w:t>
      </w:r>
      <w:r w:rsidR="00D92DB5" w:rsidRPr="00011B60">
        <w:rPr>
          <w:i w:val="0"/>
          <w:iCs w:val="0"/>
          <w:sz w:val="24"/>
          <w:szCs w:val="24"/>
        </w:rPr>
        <w:t>N</w:t>
      </w:r>
      <w:r w:rsidR="00D92DB5" w:rsidRPr="00011B60">
        <w:rPr>
          <w:i w:val="0"/>
          <w:iCs w:val="0"/>
          <w:sz w:val="24"/>
          <w:szCs w:val="24"/>
          <w:vertAlign w:val="subscript"/>
        </w:rPr>
        <w:t>Phe</w:t>
      </w:r>
      <w:r w:rsidR="00D92DB5">
        <w:rPr>
          <w:i w:val="0"/>
          <w:iCs w:val="0"/>
          <w:sz w:val="24"/>
          <w:szCs w:val="24"/>
        </w:rPr>
        <w:t>)</w:t>
      </w:r>
      <w:r w:rsidR="00F90384">
        <w:rPr>
          <w:i w:val="0"/>
          <w:iCs w:val="0"/>
          <w:sz w:val="24"/>
          <w:szCs w:val="24"/>
        </w:rPr>
        <w:t>)</w:t>
      </w:r>
      <w:r w:rsidR="0084387B">
        <w:rPr>
          <w:i w:val="0"/>
          <w:iCs w:val="0"/>
          <w:sz w:val="24"/>
          <w:szCs w:val="24"/>
        </w:rPr>
        <w:t>,</w:t>
      </w:r>
      <w:r w:rsidR="00D92DB5">
        <w:rPr>
          <w:i w:val="0"/>
          <w:iCs w:val="0"/>
          <w:sz w:val="24"/>
          <w:szCs w:val="24"/>
        </w:rPr>
        <w:t xml:space="preserve"> </w:t>
      </w:r>
      <w:r w:rsidR="00176537" w:rsidRPr="00011B60">
        <w:rPr>
          <w:i w:val="0"/>
          <w:iCs w:val="0"/>
          <w:sz w:val="24"/>
          <w:szCs w:val="24"/>
        </w:rPr>
        <w:t xml:space="preserve">was used to assess the </w:t>
      </w:r>
      <w:r w:rsidR="00FD45BA">
        <w:rPr>
          <w:i w:val="0"/>
          <w:iCs w:val="0"/>
          <w:sz w:val="24"/>
          <w:szCs w:val="24"/>
        </w:rPr>
        <w:t xml:space="preserve">TP </w:t>
      </w:r>
      <w:r w:rsidR="00176537" w:rsidRPr="00011B60">
        <w:rPr>
          <w:i w:val="0"/>
          <w:iCs w:val="0"/>
          <w:sz w:val="24"/>
          <w:szCs w:val="24"/>
        </w:rPr>
        <w:t>(TP</w:t>
      </w:r>
      <w:r w:rsidR="00176537" w:rsidRPr="00011B60">
        <w:rPr>
          <w:i w:val="0"/>
          <w:iCs w:val="0"/>
          <w:sz w:val="24"/>
          <w:szCs w:val="24"/>
          <w:vertAlign w:val="subscript"/>
        </w:rPr>
        <w:t>Glx/Phe</w:t>
      </w:r>
      <w:r w:rsidR="00176537" w:rsidRPr="00011B60">
        <w:rPr>
          <w:i w:val="0"/>
          <w:iCs w:val="0"/>
          <w:sz w:val="24"/>
          <w:szCs w:val="24"/>
        </w:rPr>
        <w:t>) of the humpback whales (</w:t>
      </w:r>
      <w:proofErr w:type="spellStart"/>
      <w:r w:rsidR="00176537" w:rsidRPr="00011B60">
        <w:rPr>
          <w:i w:val="0"/>
          <w:iCs w:val="0"/>
          <w:sz w:val="24"/>
          <w:szCs w:val="24"/>
        </w:rPr>
        <w:t>Chikaraishi</w:t>
      </w:r>
      <w:proofErr w:type="spellEnd"/>
      <w:r w:rsidR="00176537" w:rsidRPr="00011B60">
        <w:rPr>
          <w:i w:val="0"/>
          <w:iCs w:val="0"/>
          <w:sz w:val="24"/>
          <w:szCs w:val="24"/>
        </w:rPr>
        <w:t xml:space="preserve"> et al. 2009, 2014):</w:t>
      </w:r>
    </w:p>
    <w:p w14:paraId="13EB167E" w14:textId="77777777" w:rsidR="00176537" w:rsidRDefault="00176537" w:rsidP="0088368A">
      <w:pPr>
        <w:autoSpaceDE w:val="0"/>
        <w:autoSpaceDN w:val="0"/>
        <w:adjustRightInd w:val="0"/>
        <w:spacing w:after="0" w:line="480" w:lineRule="auto"/>
        <w:rPr>
          <w:rFonts w:ascii="Times New Roman" w:hAnsi="Times New Roman" w:cs="Times New Roman"/>
          <w:sz w:val="24"/>
          <w:szCs w:val="24"/>
        </w:rPr>
      </w:pPr>
    </w:p>
    <w:p w14:paraId="3CCA9D71" w14:textId="6190B4D9" w:rsidR="00176537" w:rsidRDefault="00176537" w:rsidP="0088368A">
      <w:pPr>
        <w:autoSpaceDE w:val="0"/>
        <w:autoSpaceDN w:val="0"/>
        <w:adjustRightInd w:val="0"/>
        <w:spacing w:after="0" w:line="480" w:lineRule="auto"/>
        <w:rPr>
          <w:rFonts w:ascii="Times New Roman" w:hAnsi="Times New Roman" w:cs="Times New Roman"/>
          <w:sz w:val="24"/>
          <w:szCs w:val="24"/>
        </w:rPr>
      </w:pPr>
      <w:r w:rsidRPr="0041595B">
        <w:rPr>
          <w:rFonts w:ascii="Times New Roman" w:hAnsi="Times New Roman" w:cs="Times New Roman"/>
          <w:sz w:val="24"/>
          <w:szCs w:val="24"/>
        </w:rPr>
        <w:t>TP</w:t>
      </w:r>
      <w:r w:rsidRPr="0041595B">
        <w:rPr>
          <w:rFonts w:ascii="Times New Roman" w:hAnsi="Times New Roman" w:cs="Times New Roman"/>
          <w:sz w:val="24"/>
          <w:szCs w:val="24"/>
          <w:vertAlign w:val="subscript"/>
        </w:rPr>
        <w:t>Gl</w:t>
      </w:r>
      <w:r>
        <w:rPr>
          <w:rFonts w:ascii="Times New Roman" w:hAnsi="Times New Roman" w:cs="Times New Roman"/>
          <w:sz w:val="24"/>
          <w:szCs w:val="24"/>
          <w:vertAlign w:val="subscript"/>
        </w:rPr>
        <w:t>x</w:t>
      </w:r>
      <w:r w:rsidRPr="0041595B">
        <w:rPr>
          <w:rFonts w:ascii="Times New Roman" w:hAnsi="Times New Roman" w:cs="Times New Roman"/>
          <w:sz w:val="24"/>
          <w:szCs w:val="24"/>
          <w:vertAlign w:val="subscript"/>
        </w:rPr>
        <w:t>/Phe</w:t>
      </w:r>
      <w:r w:rsidRPr="0041595B">
        <w:rPr>
          <w:rFonts w:ascii="Times New Roman" w:hAnsi="Times New Roman" w:cs="Times New Roman"/>
          <w:sz w:val="24"/>
          <w:szCs w:val="24"/>
        </w:rPr>
        <w:t xml:space="preserve"> = [δ</w:t>
      </w:r>
      <w:r w:rsidRPr="0041595B">
        <w:rPr>
          <w:rFonts w:ascii="Times New Roman" w:hAnsi="Times New Roman" w:cs="Times New Roman"/>
          <w:sz w:val="24"/>
          <w:szCs w:val="24"/>
          <w:vertAlign w:val="superscript"/>
        </w:rPr>
        <w:t>15</w:t>
      </w:r>
      <w:r w:rsidRPr="0041595B">
        <w:rPr>
          <w:rFonts w:ascii="Times New Roman" w:hAnsi="Times New Roman" w:cs="Times New Roman"/>
          <w:sz w:val="24"/>
          <w:szCs w:val="24"/>
        </w:rPr>
        <w:t>N</w:t>
      </w:r>
      <w:r w:rsidRPr="0041595B">
        <w:rPr>
          <w:rFonts w:ascii="Times New Roman" w:hAnsi="Times New Roman" w:cs="Times New Roman"/>
          <w:sz w:val="24"/>
          <w:szCs w:val="24"/>
          <w:vertAlign w:val="subscript"/>
        </w:rPr>
        <w:t>Gl</w:t>
      </w:r>
      <w:r>
        <w:rPr>
          <w:rFonts w:ascii="Times New Roman" w:hAnsi="Times New Roman" w:cs="Times New Roman"/>
          <w:sz w:val="24"/>
          <w:szCs w:val="24"/>
          <w:vertAlign w:val="subscript"/>
        </w:rPr>
        <w:t>x</w:t>
      </w:r>
      <w:r w:rsidRPr="0041595B">
        <w:rPr>
          <w:rFonts w:ascii="Times New Roman" w:hAnsi="Times New Roman" w:cs="Times New Roman"/>
          <w:sz w:val="24"/>
          <w:szCs w:val="24"/>
        </w:rPr>
        <w:t xml:space="preserve"> – δ</w:t>
      </w:r>
      <w:r w:rsidRPr="0041595B">
        <w:rPr>
          <w:rFonts w:ascii="Times New Roman" w:hAnsi="Times New Roman" w:cs="Times New Roman"/>
          <w:sz w:val="24"/>
          <w:szCs w:val="24"/>
          <w:vertAlign w:val="superscript"/>
        </w:rPr>
        <w:t>15</w:t>
      </w:r>
      <w:r w:rsidRPr="0041595B">
        <w:rPr>
          <w:rFonts w:ascii="Times New Roman" w:hAnsi="Times New Roman" w:cs="Times New Roman"/>
          <w:sz w:val="24"/>
          <w:szCs w:val="24"/>
        </w:rPr>
        <w:t>N</w:t>
      </w:r>
      <w:r w:rsidRPr="0041595B">
        <w:rPr>
          <w:rFonts w:ascii="Times New Roman" w:hAnsi="Times New Roman" w:cs="Times New Roman"/>
          <w:sz w:val="24"/>
          <w:szCs w:val="24"/>
          <w:vertAlign w:val="subscript"/>
        </w:rPr>
        <w:t>Phe</w:t>
      </w:r>
      <w:r w:rsidRPr="0041595B">
        <w:rPr>
          <w:rFonts w:ascii="Times New Roman" w:hAnsi="Times New Roman" w:cs="Times New Roman"/>
          <w:sz w:val="24"/>
          <w:szCs w:val="24"/>
        </w:rPr>
        <w:t xml:space="preserve"> </w:t>
      </w:r>
      <w:r>
        <w:rPr>
          <w:rFonts w:ascii="Times New Roman" w:hAnsi="Times New Roman" w:cs="Times New Roman"/>
          <w:sz w:val="24"/>
          <w:szCs w:val="24"/>
        </w:rPr>
        <w:t>-</w:t>
      </w:r>
      <w:r w:rsidRPr="0041595B">
        <w:rPr>
          <w:rFonts w:ascii="Times New Roman" w:hAnsi="Times New Roman" w:cs="Times New Roman"/>
          <w:sz w:val="24"/>
          <w:szCs w:val="24"/>
        </w:rPr>
        <w:t xml:space="preserve"> </w:t>
      </w:r>
      <w:r w:rsidRPr="0041595B">
        <w:rPr>
          <w:rFonts w:ascii="Times New Roman" w:hAnsi="Times New Roman" w:cs="Times New Roman"/>
          <w:i/>
          <w:iCs/>
          <w:sz w:val="24"/>
          <w:szCs w:val="24"/>
        </w:rPr>
        <w:t>β</w:t>
      </w:r>
      <w:r w:rsidRPr="0041595B">
        <w:rPr>
          <w:rFonts w:ascii="Times New Roman" w:hAnsi="Times New Roman" w:cs="Times New Roman"/>
          <w:sz w:val="24"/>
          <w:szCs w:val="24"/>
        </w:rPr>
        <w:t xml:space="preserve"> / TDF] + 1</w:t>
      </w:r>
      <w:r w:rsidRPr="0041595B">
        <w:rPr>
          <w:rFonts w:ascii="Times New Roman" w:hAnsi="Times New Roman" w:cs="Times New Roman"/>
          <w:sz w:val="24"/>
          <w:szCs w:val="24"/>
        </w:rPr>
        <w:tab/>
      </w:r>
      <w:r w:rsidRPr="0041595B">
        <w:rPr>
          <w:rFonts w:ascii="Times New Roman" w:hAnsi="Times New Roman" w:cs="Times New Roman"/>
          <w:sz w:val="24"/>
          <w:szCs w:val="24"/>
        </w:rPr>
        <w:tab/>
      </w:r>
      <w:r w:rsidRPr="0041595B">
        <w:rPr>
          <w:rFonts w:ascii="Times New Roman" w:hAnsi="Times New Roman" w:cs="Times New Roman"/>
          <w:sz w:val="24"/>
          <w:szCs w:val="24"/>
        </w:rPr>
        <w:tab/>
      </w:r>
      <w:r w:rsidRPr="0041595B">
        <w:rPr>
          <w:rFonts w:ascii="Times New Roman" w:hAnsi="Times New Roman" w:cs="Times New Roman"/>
          <w:sz w:val="24"/>
          <w:szCs w:val="24"/>
        </w:rPr>
        <w:tab/>
      </w:r>
      <w:r w:rsidRPr="0041595B">
        <w:rPr>
          <w:rFonts w:ascii="Times New Roman" w:hAnsi="Times New Roman" w:cs="Times New Roman"/>
          <w:sz w:val="24"/>
          <w:szCs w:val="24"/>
        </w:rPr>
        <w:tab/>
        <w:t>(</w:t>
      </w:r>
      <w:r w:rsidR="00AF1FDB">
        <w:rPr>
          <w:rFonts w:ascii="Times New Roman" w:hAnsi="Times New Roman" w:cs="Times New Roman"/>
          <w:sz w:val="24"/>
          <w:szCs w:val="24"/>
        </w:rPr>
        <w:t xml:space="preserve">Equation </w:t>
      </w:r>
      <w:r w:rsidRPr="0041595B">
        <w:rPr>
          <w:rFonts w:ascii="Times New Roman" w:hAnsi="Times New Roman" w:cs="Times New Roman"/>
          <w:sz w:val="24"/>
          <w:szCs w:val="24"/>
        </w:rPr>
        <w:t>1)</w:t>
      </w:r>
    </w:p>
    <w:p w14:paraId="4406BE55" w14:textId="77777777" w:rsidR="00176537" w:rsidRDefault="00176537" w:rsidP="0088368A">
      <w:pPr>
        <w:autoSpaceDE w:val="0"/>
        <w:autoSpaceDN w:val="0"/>
        <w:adjustRightInd w:val="0"/>
        <w:spacing w:after="0" w:line="480" w:lineRule="auto"/>
        <w:rPr>
          <w:rFonts w:ascii="Times New Roman" w:hAnsi="Times New Roman" w:cs="Times New Roman"/>
          <w:sz w:val="24"/>
          <w:szCs w:val="24"/>
        </w:rPr>
      </w:pPr>
    </w:p>
    <w:p w14:paraId="54253EE8" w14:textId="23E2483D" w:rsidR="0008204F" w:rsidRDefault="00176537" w:rsidP="0088368A">
      <w:pPr>
        <w:spacing w:line="480" w:lineRule="auto"/>
        <w:rPr>
          <w:rFonts w:ascii="Times New Roman" w:hAnsi="Times New Roman" w:cs="Times New Roman"/>
          <w:sz w:val="24"/>
          <w:szCs w:val="24"/>
        </w:rPr>
      </w:pPr>
      <w:r w:rsidRPr="007B5A47">
        <w:rPr>
          <w:rFonts w:ascii="Times New Roman" w:hAnsi="Times New Roman" w:cs="Times New Roman"/>
          <w:sz w:val="24"/>
          <w:szCs w:val="24"/>
        </w:rPr>
        <w:t xml:space="preserve">where </w:t>
      </w:r>
      <w:r w:rsidRPr="007B5A47">
        <w:rPr>
          <w:rFonts w:ascii="Times New Roman" w:hAnsi="Times New Roman" w:cs="Times New Roman"/>
          <w:i/>
          <w:iCs/>
          <w:sz w:val="24"/>
          <w:szCs w:val="24"/>
        </w:rPr>
        <w:t>β</w:t>
      </w:r>
      <w:r w:rsidRPr="007B5A47">
        <w:rPr>
          <w:rFonts w:ascii="Times New Roman" w:hAnsi="Times New Roman" w:cs="Times New Roman"/>
          <w:sz w:val="24"/>
          <w:szCs w:val="24"/>
        </w:rPr>
        <w:t xml:space="preserve"> represents the isotopic difference between δ</w:t>
      </w:r>
      <w:r w:rsidRPr="007B5A47">
        <w:rPr>
          <w:rFonts w:ascii="Times New Roman" w:hAnsi="Times New Roman" w:cs="Times New Roman"/>
          <w:sz w:val="24"/>
          <w:szCs w:val="24"/>
          <w:vertAlign w:val="superscript"/>
        </w:rPr>
        <w:t>15</w:t>
      </w:r>
      <w:r w:rsidRPr="007B5A47">
        <w:rPr>
          <w:rFonts w:ascii="Times New Roman" w:hAnsi="Times New Roman" w:cs="Times New Roman"/>
          <w:sz w:val="24"/>
          <w:szCs w:val="24"/>
        </w:rPr>
        <w:t>N</w:t>
      </w:r>
      <w:r w:rsidRPr="007B5A47">
        <w:rPr>
          <w:rFonts w:ascii="Times New Roman" w:hAnsi="Times New Roman" w:cs="Times New Roman"/>
          <w:sz w:val="24"/>
          <w:szCs w:val="24"/>
          <w:vertAlign w:val="subscript"/>
        </w:rPr>
        <w:t>Glx</w:t>
      </w:r>
      <w:r w:rsidRPr="007B5A47">
        <w:rPr>
          <w:rFonts w:ascii="Times New Roman" w:hAnsi="Times New Roman" w:cs="Times New Roman"/>
          <w:sz w:val="24"/>
          <w:szCs w:val="24"/>
        </w:rPr>
        <w:t xml:space="preserve"> and δ</w:t>
      </w:r>
      <w:r w:rsidRPr="007B5A47">
        <w:rPr>
          <w:rFonts w:ascii="Times New Roman" w:hAnsi="Times New Roman" w:cs="Times New Roman"/>
          <w:sz w:val="24"/>
          <w:szCs w:val="24"/>
          <w:vertAlign w:val="superscript"/>
        </w:rPr>
        <w:t>15</w:t>
      </w:r>
      <w:r w:rsidRPr="007B5A47">
        <w:rPr>
          <w:rFonts w:ascii="Times New Roman" w:hAnsi="Times New Roman" w:cs="Times New Roman"/>
          <w:sz w:val="24"/>
          <w:szCs w:val="24"/>
        </w:rPr>
        <w:t>N</w:t>
      </w:r>
      <w:r w:rsidRPr="007B5A47">
        <w:rPr>
          <w:rFonts w:ascii="Times New Roman" w:hAnsi="Times New Roman" w:cs="Times New Roman"/>
          <w:sz w:val="24"/>
          <w:szCs w:val="24"/>
          <w:vertAlign w:val="subscript"/>
        </w:rPr>
        <w:t>Phe</w:t>
      </w:r>
      <w:r w:rsidRPr="007B5A47">
        <w:rPr>
          <w:rFonts w:ascii="Times New Roman" w:hAnsi="Times New Roman" w:cs="Times New Roman"/>
          <w:sz w:val="24"/>
          <w:szCs w:val="24"/>
        </w:rPr>
        <w:t xml:space="preserve"> in primary producers (taken to be +3.4</w:t>
      </w:r>
      <w:r w:rsidR="004F63FA">
        <w:rPr>
          <w:rFonts w:ascii="Times New Roman" w:hAnsi="Times New Roman" w:cs="Times New Roman"/>
          <w:sz w:val="24"/>
          <w:szCs w:val="24"/>
        </w:rPr>
        <w:t xml:space="preserve">, </w:t>
      </w:r>
      <w:r w:rsidRPr="007B5A47">
        <w:rPr>
          <w:rFonts w:ascii="Times New Roman" w:hAnsi="Times New Roman" w:cs="Times New Roman"/>
          <w:sz w:val="24"/>
          <w:szCs w:val="24"/>
        </w:rPr>
        <w:t xml:space="preserve">0.9 ‰ for marine algae). </w:t>
      </w:r>
      <w:r w:rsidR="00BF118B" w:rsidRPr="007B5A47">
        <w:rPr>
          <w:rFonts w:ascii="Times New Roman" w:hAnsi="Times New Roman" w:cs="Times New Roman"/>
          <w:sz w:val="24"/>
          <w:szCs w:val="24"/>
        </w:rPr>
        <w:t xml:space="preserve">In a recent review, </w:t>
      </w:r>
      <w:r w:rsidR="006E3B48" w:rsidRPr="007B5A47">
        <w:rPr>
          <w:rFonts w:ascii="Times New Roman" w:hAnsi="Times New Roman" w:cs="Times New Roman"/>
          <w:sz w:val="24"/>
          <w:szCs w:val="24"/>
        </w:rPr>
        <w:t>Ramirez et al</w:t>
      </w:r>
      <w:r w:rsidR="00C0480C">
        <w:rPr>
          <w:rFonts w:ascii="Times New Roman" w:hAnsi="Times New Roman" w:cs="Times New Roman"/>
          <w:sz w:val="24"/>
          <w:szCs w:val="24"/>
        </w:rPr>
        <w:t>.</w:t>
      </w:r>
      <w:r w:rsidR="006E3B48" w:rsidRPr="007B5A47">
        <w:rPr>
          <w:rFonts w:ascii="Times New Roman" w:hAnsi="Times New Roman" w:cs="Times New Roman"/>
          <w:sz w:val="24"/>
          <w:szCs w:val="24"/>
        </w:rPr>
        <w:t xml:space="preserve"> (2021)</w:t>
      </w:r>
      <w:r w:rsidR="0013777C" w:rsidRPr="007B5A47">
        <w:rPr>
          <w:rFonts w:ascii="Times New Roman" w:hAnsi="Times New Roman" w:cs="Times New Roman"/>
          <w:sz w:val="24"/>
          <w:szCs w:val="24"/>
        </w:rPr>
        <w:t xml:space="preserve"> </w:t>
      </w:r>
      <w:bookmarkStart w:id="14" w:name="_Hlk92882926"/>
      <w:r w:rsidR="0027654E" w:rsidRPr="007B5A47">
        <w:rPr>
          <w:rFonts w:ascii="Times New Roman" w:hAnsi="Times New Roman" w:cs="Times New Roman"/>
          <w:sz w:val="24"/>
          <w:szCs w:val="24"/>
        </w:rPr>
        <w:t xml:space="preserve">showed </w:t>
      </w:r>
      <w:r w:rsidR="0074245C" w:rsidRPr="007B5A47">
        <w:rPr>
          <w:rFonts w:ascii="Times New Roman" w:hAnsi="Times New Roman" w:cs="Times New Roman"/>
          <w:sz w:val="24"/>
          <w:szCs w:val="24"/>
        </w:rPr>
        <w:t xml:space="preserve">that </w:t>
      </w:r>
      <w:r w:rsidR="00BF118B" w:rsidRPr="007B5A47">
        <w:rPr>
          <w:rFonts w:ascii="Times New Roman" w:hAnsi="Times New Roman" w:cs="Times New Roman"/>
          <w:i/>
          <w:iCs/>
          <w:sz w:val="24"/>
          <w:szCs w:val="24"/>
        </w:rPr>
        <w:t>β</w:t>
      </w:r>
      <w:r w:rsidR="006E3B48" w:rsidRPr="007B5A47">
        <w:rPr>
          <w:rFonts w:ascii="Times New Roman" w:hAnsi="Times New Roman" w:cs="Times New Roman"/>
          <w:sz w:val="24"/>
          <w:szCs w:val="24"/>
        </w:rPr>
        <w:t xml:space="preserve"> </w:t>
      </w:r>
      <w:r w:rsidR="00BF118B" w:rsidRPr="007B5A47">
        <w:rPr>
          <w:rFonts w:ascii="Times New Roman" w:hAnsi="Times New Roman" w:cs="Times New Roman"/>
          <w:sz w:val="24"/>
          <w:szCs w:val="24"/>
        </w:rPr>
        <w:t xml:space="preserve">values </w:t>
      </w:r>
      <w:bookmarkEnd w:id="14"/>
      <w:r w:rsidR="00812D67" w:rsidRPr="007B5A47">
        <w:rPr>
          <w:rFonts w:ascii="Times New Roman" w:hAnsi="Times New Roman" w:cs="Times New Roman"/>
          <w:sz w:val="24"/>
          <w:szCs w:val="24"/>
        </w:rPr>
        <w:t>are taxon</w:t>
      </w:r>
      <w:r w:rsidR="00BB5C94">
        <w:rPr>
          <w:rFonts w:ascii="Times New Roman" w:hAnsi="Times New Roman" w:cs="Times New Roman"/>
          <w:sz w:val="24"/>
          <w:szCs w:val="24"/>
        </w:rPr>
        <w:t>-</w:t>
      </w:r>
      <w:r w:rsidR="00812D67" w:rsidRPr="007B5A47">
        <w:rPr>
          <w:rFonts w:ascii="Times New Roman" w:hAnsi="Times New Roman" w:cs="Times New Roman"/>
          <w:sz w:val="24"/>
          <w:szCs w:val="24"/>
        </w:rPr>
        <w:t xml:space="preserve"> and tissue</w:t>
      </w:r>
      <w:r w:rsidR="00BB5C94">
        <w:rPr>
          <w:rFonts w:ascii="Times New Roman" w:hAnsi="Times New Roman" w:cs="Times New Roman"/>
          <w:sz w:val="24"/>
          <w:szCs w:val="24"/>
        </w:rPr>
        <w:t>-</w:t>
      </w:r>
      <w:r w:rsidR="00812D67" w:rsidRPr="007B5A47">
        <w:rPr>
          <w:rFonts w:ascii="Times New Roman" w:hAnsi="Times New Roman" w:cs="Times New Roman"/>
          <w:sz w:val="24"/>
          <w:szCs w:val="24"/>
        </w:rPr>
        <w:t>specific</w:t>
      </w:r>
      <w:r w:rsidR="005377B0" w:rsidRPr="007B5A47">
        <w:rPr>
          <w:rFonts w:ascii="Times New Roman" w:hAnsi="Times New Roman" w:cs="Times New Roman"/>
          <w:sz w:val="24"/>
          <w:szCs w:val="24"/>
        </w:rPr>
        <w:t xml:space="preserve">, but they also note that variability in </w:t>
      </w:r>
      <w:r w:rsidR="005377B0" w:rsidRPr="007B5A47">
        <w:rPr>
          <w:rFonts w:ascii="Times New Roman" w:hAnsi="Times New Roman" w:cs="Times New Roman"/>
          <w:i/>
          <w:iCs/>
          <w:sz w:val="24"/>
          <w:szCs w:val="24"/>
        </w:rPr>
        <w:t>β</w:t>
      </w:r>
      <w:r w:rsidR="005377B0" w:rsidRPr="007B5A47">
        <w:rPr>
          <w:rFonts w:ascii="Times New Roman" w:hAnsi="Times New Roman" w:cs="Times New Roman"/>
          <w:sz w:val="24"/>
          <w:szCs w:val="24"/>
        </w:rPr>
        <w:t xml:space="preserve"> values </w:t>
      </w:r>
      <w:r w:rsidR="005377B0" w:rsidRPr="007B5A47">
        <w:rPr>
          <w:rFonts w:ascii="Times New Roman" w:hAnsi="Times New Roman" w:cs="Times New Roman"/>
          <w:sz w:val="24"/>
          <w:szCs w:val="24"/>
        </w:rPr>
        <w:lastRenderedPageBreak/>
        <w:t xml:space="preserve">dissipates at higher trophic levels. </w:t>
      </w:r>
      <w:r w:rsidR="000300A3" w:rsidRPr="007B5A47">
        <w:rPr>
          <w:rFonts w:ascii="Times New Roman" w:hAnsi="Times New Roman" w:cs="Times New Roman"/>
          <w:sz w:val="24"/>
          <w:szCs w:val="24"/>
        </w:rPr>
        <w:t xml:space="preserve">We therefore </w:t>
      </w:r>
      <w:r w:rsidR="00A24E67" w:rsidRPr="007B5A47">
        <w:rPr>
          <w:rFonts w:ascii="Times New Roman" w:hAnsi="Times New Roman" w:cs="Times New Roman"/>
          <w:sz w:val="24"/>
          <w:szCs w:val="24"/>
        </w:rPr>
        <w:t xml:space="preserve">used the widely accepted marine algal value of </w:t>
      </w:r>
      <w:r w:rsidR="003F545B">
        <w:rPr>
          <w:rFonts w:ascii="Times New Roman" w:hAnsi="Times New Roman" w:cs="Times New Roman"/>
          <w:sz w:val="24"/>
          <w:szCs w:val="24"/>
        </w:rPr>
        <w:t>+</w:t>
      </w:r>
      <w:r w:rsidR="00A24E67" w:rsidRPr="007B5A47">
        <w:rPr>
          <w:rFonts w:ascii="Times New Roman" w:hAnsi="Times New Roman" w:cs="Times New Roman"/>
          <w:sz w:val="24"/>
          <w:szCs w:val="24"/>
        </w:rPr>
        <w:t>3.4</w:t>
      </w:r>
      <w:r w:rsidR="00BB5C94">
        <w:rPr>
          <w:rFonts w:ascii="Times New Roman" w:hAnsi="Times New Roman" w:cs="Times New Roman"/>
          <w:sz w:val="24"/>
          <w:szCs w:val="24"/>
        </w:rPr>
        <w:t xml:space="preserve"> </w:t>
      </w:r>
      <w:r w:rsidR="00A24E67" w:rsidRPr="007B5A47">
        <w:rPr>
          <w:rFonts w:ascii="Times New Roman" w:hAnsi="Times New Roman" w:cs="Times New Roman"/>
          <w:sz w:val="24"/>
          <w:szCs w:val="24"/>
        </w:rPr>
        <w:t>‰.</w:t>
      </w:r>
      <w:r w:rsidRPr="007B5A47">
        <w:rPr>
          <w:rFonts w:ascii="Times New Roman" w:hAnsi="Times New Roman" w:cs="Times New Roman"/>
          <w:sz w:val="24"/>
          <w:szCs w:val="24"/>
        </w:rPr>
        <w:t xml:space="preserve"> </w:t>
      </w:r>
      <w:r w:rsidR="00A24E67" w:rsidRPr="007B5A47">
        <w:rPr>
          <w:rFonts w:ascii="Times New Roman" w:hAnsi="Times New Roman" w:cs="Times New Roman"/>
          <w:sz w:val="24"/>
          <w:szCs w:val="24"/>
        </w:rPr>
        <w:t xml:space="preserve">The validity of the </w:t>
      </w:r>
      <w:r w:rsidR="007B5A47" w:rsidRPr="007B5A47">
        <w:rPr>
          <w:rFonts w:ascii="Times New Roman" w:hAnsi="Times New Roman" w:cs="Times New Roman"/>
          <w:sz w:val="24"/>
          <w:szCs w:val="24"/>
        </w:rPr>
        <w:t>TP</w:t>
      </w:r>
      <w:r w:rsidR="007B5A47" w:rsidRPr="007B5A47">
        <w:rPr>
          <w:rFonts w:ascii="Times New Roman" w:hAnsi="Times New Roman" w:cs="Times New Roman"/>
          <w:sz w:val="24"/>
          <w:szCs w:val="24"/>
          <w:vertAlign w:val="subscript"/>
        </w:rPr>
        <w:t>Glx/Phe</w:t>
      </w:r>
      <w:r w:rsidR="00A24E67" w:rsidRPr="007B5A47">
        <w:rPr>
          <w:rFonts w:ascii="Times New Roman" w:hAnsi="Times New Roman" w:cs="Times New Roman"/>
          <w:sz w:val="24"/>
          <w:szCs w:val="24"/>
        </w:rPr>
        <w:t xml:space="preserve"> estimate depends on the consistency of both </w:t>
      </w:r>
      <w:r w:rsidR="00A24E67" w:rsidRPr="007B5A47">
        <w:rPr>
          <w:rFonts w:ascii="Times New Roman" w:hAnsi="Times New Roman" w:cs="Times New Roman"/>
          <w:i/>
          <w:iCs/>
          <w:sz w:val="24"/>
          <w:szCs w:val="24"/>
        </w:rPr>
        <w:t>β</w:t>
      </w:r>
      <w:r w:rsidR="00A24E67" w:rsidRPr="007B5A47">
        <w:rPr>
          <w:rFonts w:ascii="Times New Roman" w:hAnsi="Times New Roman" w:cs="Times New Roman"/>
          <w:sz w:val="24"/>
          <w:szCs w:val="24"/>
        </w:rPr>
        <w:t xml:space="preserve"> and TDF values (</w:t>
      </w:r>
      <w:proofErr w:type="spellStart"/>
      <w:r w:rsidR="00A24E67" w:rsidRPr="007B5A47">
        <w:rPr>
          <w:rFonts w:ascii="Times New Roman" w:hAnsi="Times New Roman" w:cs="Times New Roman"/>
          <w:sz w:val="24"/>
          <w:szCs w:val="24"/>
        </w:rPr>
        <w:t>Chikaraishi</w:t>
      </w:r>
      <w:proofErr w:type="spellEnd"/>
      <w:r w:rsidR="00A24E67" w:rsidRPr="007B5A47">
        <w:rPr>
          <w:rFonts w:ascii="Times New Roman" w:hAnsi="Times New Roman" w:cs="Times New Roman"/>
          <w:sz w:val="24"/>
          <w:szCs w:val="24"/>
        </w:rPr>
        <w:t xml:space="preserve"> et al. 2014</w:t>
      </w:r>
      <w:r w:rsidR="00275139">
        <w:rPr>
          <w:rFonts w:ascii="Times New Roman" w:hAnsi="Times New Roman" w:cs="Times New Roman"/>
          <w:sz w:val="24"/>
          <w:szCs w:val="24"/>
        </w:rPr>
        <w:t>, Ramirez et al</w:t>
      </w:r>
      <w:r w:rsidR="00C06AB2">
        <w:rPr>
          <w:rFonts w:ascii="Times New Roman" w:hAnsi="Times New Roman" w:cs="Times New Roman"/>
          <w:sz w:val="24"/>
          <w:szCs w:val="24"/>
        </w:rPr>
        <w:t>. 2021</w:t>
      </w:r>
      <w:r w:rsidR="00A24E67" w:rsidRPr="007B5A47">
        <w:rPr>
          <w:rFonts w:ascii="Times New Roman" w:hAnsi="Times New Roman" w:cs="Times New Roman"/>
          <w:sz w:val="24"/>
          <w:szCs w:val="24"/>
        </w:rPr>
        <w:t xml:space="preserve">). </w:t>
      </w:r>
      <w:bookmarkStart w:id="15" w:name="_Hlk152087436"/>
      <w:r w:rsidRPr="007B5A47">
        <w:rPr>
          <w:rFonts w:ascii="Times New Roman" w:hAnsi="Times New Roman" w:cs="Times New Roman"/>
          <w:sz w:val="24"/>
          <w:szCs w:val="24"/>
        </w:rPr>
        <w:t xml:space="preserve">In this study, the </w:t>
      </w:r>
      <w:r w:rsidR="0059621F" w:rsidRPr="007B5A47">
        <w:rPr>
          <w:rFonts w:ascii="Times New Roman" w:hAnsi="Times New Roman" w:cs="Times New Roman"/>
          <w:sz w:val="24"/>
          <w:szCs w:val="24"/>
        </w:rPr>
        <w:t xml:space="preserve">humpback whale </w:t>
      </w:r>
      <w:r w:rsidR="0062779B">
        <w:rPr>
          <w:rFonts w:ascii="Times New Roman" w:hAnsi="Times New Roman" w:cs="Times New Roman"/>
          <w:sz w:val="24"/>
          <w:szCs w:val="24"/>
        </w:rPr>
        <w:t xml:space="preserve">data-derived </w:t>
      </w:r>
      <w:r w:rsidRPr="007B5A47">
        <w:rPr>
          <w:rFonts w:ascii="Times New Roman" w:hAnsi="Times New Roman" w:cs="Times New Roman"/>
          <w:sz w:val="24"/>
          <w:szCs w:val="24"/>
        </w:rPr>
        <w:t xml:space="preserve">TDF value </w:t>
      </w:r>
      <w:r w:rsidR="0059621F" w:rsidRPr="007B5A47">
        <w:rPr>
          <w:rFonts w:ascii="Times New Roman" w:hAnsi="Times New Roman" w:cs="Times New Roman"/>
          <w:sz w:val="24"/>
          <w:szCs w:val="24"/>
        </w:rPr>
        <w:t xml:space="preserve">used for the </w:t>
      </w:r>
      <w:r w:rsidR="0027559F" w:rsidRPr="007B5A47">
        <w:rPr>
          <w:rFonts w:ascii="Times New Roman" w:hAnsi="Times New Roman" w:cs="Times New Roman"/>
          <w:sz w:val="24"/>
          <w:szCs w:val="24"/>
        </w:rPr>
        <w:t>TP</w:t>
      </w:r>
      <w:r w:rsidR="0027559F" w:rsidRPr="007B5A47">
        <w:rPr>
          <w:rFonts w:ascii="Times New Roman" w:hAnsi="Times New Roman" w:cs="Times New Roman"/>
          <w:sz w:val="24"/>
          <w:szCs w:val="24"/>
          <w:vertAlign w:val="subscript"/>
        </w:rPr>
        <w:t>Glx/Phe</w:t>
      </w:r>
      <w:r w:rsidR="007A6DF4" w:rsidRPr="007B5A47">
        <w:rPr>
          <w:rFonts w:ascii="Times New Roman" w:hAnsi="Times New Roman" w:cs="Times New Roman"/>
          <w:sz w:val="24"/>
          <w:szCs w:val="24"/>
        </w:rPr>
        <w:t xml:space="preserve"> calculations </w:t>
      </w:r>
      <w:r w:rsidRPr="007B5A47">
        <w:rPr>
          <w:rFonts w:ascii="Times New Roman" w:hAnsi="Times New Roman" w:cs="Times New Roman"/>
          <w:sz w:val="24"/>
          <w:szCs w:val="24"/>
        </w:rPr>
        <w:t>was based on a whale TP of 3.3</w:t>
      </w:r>
      <w:r w:rsidR="00BF30E1">
        <w:rPr>
          <w:rFonts w:ascii="Times New Roman" w:hAnsi="Times New Roman" w:cs="Times New Roman"/>
          <w:sz w:val="24"/>
          <w:szCs w:val="24"/>
        </w:rPr>
        <w:t>2</w:t>
      </w:r>
      <w:r w:rsidRPr="007B5A47">
        <w:rPr>
          <w:rFonts w:ascii="Times New Roman" w:hAnsi="Times New Roman" w:cs="Times New Roman"/>
          <w:sz w:val="24"/>
          <w:szCs w:val="24"/>
        </w:rPr>
        <w:t xml:space="preserve"> (</w:t>
      </w:r>
      <w:r w:rsidR="001B3AAA">
        <w:rPr>
          <w:rFonts w:ascii="Times New Roman" w:hAnsi="Times New Roman" w:cs="Times New Roman"/>
          <w:sz w:val="24"/>
          <w:szCs w:val="24"/>
        </w:rPr>
        <w:t xml:space="preserve">taken </w:t>
      </w:r>
      <w:r w:rsidR="008D3E5B" w:rsidRPr="007B5A47">
        <w:rPr>
          <w:rFonts w:ascii="Times New Roman" w:hAnsi="Times New Roman" w:cs="Times New Roman"/>
          <w:sz w:val="24"/>
          <w:szCs w:val="24"/>
        </w:rPr>
        <w:t>from</w:t>
      </w:r>
      <w:r w:rsidR="00964672" w:rsidRPr="007B5A47">
        <w:rPr>
          <w:rFonts w:ascii="Times New Roman" w:hAnsi="Times New Roman" w:cs="Times New Roman"/>
          <w:sz w:val="24"/>
          <w:szCs w:val="24"/>
        </w:rPr>
        <w:t xml:space="preserve"> </w:t>
      </w:r>
      <w:r w:rsidR="0074038F">
        <w:rPr>
          <w:rFonts w:ascii="Times New Roman" w:hAnsi="Times New Roman" w:cs="Times New Roman"/>
          <w:sz w:val="24"/>
          <w:szCs w:val="24"/>
        </w:rPr>
        <w:t>(1)</w:t>
      </w:r>
      <w:r w:rsidR="001B3AAA">
        <w:rPr>
          <w:rFonts w:ascii="Times New Roman" w:hAnsi="Times New Roman" w:cs="Times New Roman"/>
          <w:sz w:val="24"/>
          <w:szCs w:val="24"/>
        </w:rPr>
        <w:t xml:space="preserve"> simple mathematical TP estimate</w:t>
      </w:r>
      <w:r w:rsidR="0074038F">
        <w:rPr>
          <w:rFonts w:ascii="Times New Roman" w:hAnsi="Times New Roman" w:cs="Times New Roman"/>
          <w:sz w:val="24"/>
          <w:szCs w:val="24"/>
        </w:rPr>
        <w:t xml:space="preserve"> </w:t>
      </w:r>
      <w:r w:rsidR="001B3AAA">
        <w:rPr>
          <w:rFonts w:ascii="Times New Roman" w:hAnsi="Times New Roman" w:cs="Times New Roman"/>
          <w:sz w:val="24"/>
          <w:szCs w:val="24"/>
        </w:rPr>
        <w:t xml:space="preserve">above </w:t>
      </w:r>
      <w:r w:rsidR="00C76C6F" w:rsidRPr="007B5A47">
        <w:rPr>
          <w:rFonts w:ascii="Times New Roman" w:hAnsi="Times New Roman" w:cs="Times New Roman"/>
          <w:sz w:val="24"/>
          <w:szCs w:val="24"/>
        </w:rPr>
        <w:t xml:space="preserve">– see </w:t>
      </w:r>
      <w:r w:rsidR="001B3AAA" w:rsidRPr="001B3AAA">
        <w:rPr>
          <w:rFonts w:ascii="Times New Roman" w:hAnsi="Times New Roman" w:cs="Times New Roman"/>
          <w:sz w:val="24"/>
          <w:szCs w:val="24"/>
        </w:rPr>
        <w:t xml:space="preserve">also </w:t>
      </w:r>
      <w:r w:rsidR="00C76C6F" w:rsidRPr="001B3AAA">
        <w:rPr>
          <w:rFonts w:ascii="Times New Roman" w:hAnsi="Times New Roman" w:cs="Times New Roman"/>
          <w:sz w:val="24"/>
          <w:szCs w:val="24"/>
        </w:rPr>
        <w:t>Results</w:t>
      </w:r>
      <w:r w:rsidR="0052513B" w:rsidRPr="001B3AAA">
        <w:rPr>
          <w:rFonts w:ascii="Times New Roman" w:hAnsi="Times New Roman" w:cs="Times New Roman"/>
          <w:sz w:val="24"/>
          <w:szCs w:val="24"/>
        </w:rPr>
        <w:t xml:space="preserve">, </w:t>
      </w:r>
      <w:r w:rsidR="00CC221D" w:rsidRPr="001B3AAA">
        <w:rPr>
          <w:rFonts w:ascii="Times New Roman" w:hAnsi="Times New Roman" w:cs="Times New Roman"/>
          <w:sz w:val="24"/>
          <w:szCs w:val="24"/>
        </w:rPr>
        <w:t>3.6.1</w:t>
      </w:r>
      <w:bookmarkStart w:id="16" w:name="_Hlk152100180"/>
      <w:r w:rsidR="00B741AD" w:rsidRPr="001B3AAA">
        <w:rPr>
          <w:rFonts w:ascii="Times New Roman" w:hAnsi="Times New Roman" w:cs="Times New Roman"/>
          <w:sz w:val="24"/>
          <w:szCs w:val="24"/>
        </w:rPr>
        <w:t>)</w:t>
      </w:r>
      <w:r w:rsidR="00447EA4">
        <w:rPr>
          <w:rFonts w:ascii="Times New Roman" w:hAnsi="Times New Roman" w:cs="Times New Roman"/>
          <w:sz w:val="24"/>
          <w:szCs w:val="24"/>
        </w:rPr>
        <w:t xml:space="preserve">, </w:t>
      </w:r>
      <w:proofErr w:type="gramStart"/>
      <w:r w:rsidR="00447EA4">
        <w:rPr>
          <w:rFonts w:ascii="Times New Roman" w:hAnsi="Times New Roman" w:cs="Times New Roman"/>
          <w:sz w:val="24"/>
          <w:szCs w:val="24"/>
        </w:rPr>
        <w:t>where</w:t>
      </w:r>
      <w:proofErr w:type="gramEnd"/>
      <w:r w:rsidR="00447EA4">
        <w:rPr>
          <w:rFonts w:ascii="Times New Roman" w:hAnsi="Times New Roman" w:cs="Times New Roman"/>
          <w:sz w:val="24"/>
          <w:szCs w:val="24"/>
        </w:rPr>
        <w:t xml:space="preserve"> </w:t>
      </w:r>
      <w:bookmarkEnd w:id="15"/>
    </w:p>
    <w:p w14:paraId="383A670D" w14:textId="1AFEE5D8" w:rsidR="00AF3A2A" w:rsidRDefault="00447EA4" w:rsidP="0088368A">
      <w:pPr>
        <w:spacing w:line="480" w:lineRule="auto"/>
        <w:rPr>
          <w:rFonts w:ascii="Times New Roman" w:hAnsi="Times New Roman" w:cs="Times New Roman"/>
          <w:sz w:val="24"/>
          <w:szCs w:val="24"/>
        </w:rPr>
      </w:pPr>
      <w:proofErr w:type="spellStart"/>
      <w:r w:rsidRPr="00275F46">
        <w:rPr>
          <w:rFonts w:ascii="Times New Roman" w:hAnsi="Times New Roman" w:cs="Times New Roman"/>
          <w:sz w:val="24"/>
          <w:szCs w:val="24"/>
        </w:rPr>
        <w:t>TDF</w:t>
      </w:r>
      <w:r w:rsidRPr="00275F46">
        <w:rPr>
          <w:rFonts w:ascii="Times New Roman" w:hAnsi="Times New Roman" w:cs="Times New Roman"/>
          <w:sz w:val="24"/>
          <w:szCs w:val="24"/>
          <w:vertAlign w:val="subscript"/>
        </w:rPr>
        <w:t>whale</w:t>
      </w:r>
      <w:proofErr w:type="spellEnd"/>
      <w:r w:rsidRPr="00275F46">
        <w:rPr>
          <w:rFonts w:ascii="Times New Roman" w:hAnsi="Times New Roman" w:cs="Times New Roman"/>
          <w:sz w:val="24"/>
          <w:szCs w:val="24"/>
          <w:vertAlign w:val="subscript"/>
        </w:rPr>
        <w:t xml:space="preserve"> </w:t>
      </w:r>
      <w:r w:rsidRPr="00275F46">
        <w:rPr>
          <w:rFonts w:ascii="Times New Roman" w:hAnsi="Times New Roman" w:cs="Times New Roman"/>
          <w:sz w:val="24"/>
          <w:szCs w:val="24"/>
        </w:rPr>
        <w:t>= (</w:t>
      </w:r>
      <w:proofErr w:type="spellStart"/>
      <w:r w:rsidRPr="00275F46">
        <w:rPr>
          <w:rFonts w:ascii="Times New Roman" w:hAnsi="Times New Roman" w:cs="Times New Roman"/>
          <w:sz w:val="24"/>
          <w:szCs w:val="24"/>
        </w:rPr>
        <w:t>Glx</w:t>
      </w:r>
      <w:proofErr w:type="spellEnd"/>
      <w:r w:rsidRPr="00275F46">
        <w:rPr>
          <w:rFonts w:ascii="Times New Roman" w:hAnsi="Times New Roman" w:cs="Times New Roman"/>
          <w:sz w:val="24"/>
          <w:szCs w:val="24"/>
        </w:rPr>
        <w:t>-Phe - 3.4)/(TP</w:t>
      </w:r>
      <w:r w:rsidRPr="00275F46">
        <w:rPr>
          <w:rFonts w:ascii="Times New Roman" w:hAnsi="Times New Roman" w:cs="Times New Roman"/>
          <w:sz w:val="24"/>
          <w:szCs w:val="24"/>
          <w:vertAlign w:val="subscript"/>
        </w:rPr>
        <w:t>whale</w:t>
      </w:r>
      <w:r w:rsidRPr="00275F46">
        <w:rPr>
          <w:rFonts w:ascii="Times New Roman" w:hAnsi="Times New Roman" w:cs="Times New Roman"/>
          <w:sz w:val="24"/>
          <w:szCs w:val="24"/>
        </w:rPr>
        <w:t xml:space="preserve">-1), where </w:t>
      </w:r>
      <w:proofErr w:type="spellStart"/>
      <w:r w:rsidRPr="00275F46">
        <w:rPr>
          <w:rFonts w:ascii="Times New Roman" w:hAnsi="Times New Roman" w:cs="Times New Roman"/>
          <w:sz w:val="24"/>
          <w:szCs w:val="24"/>
        </w:rPr>
        <w:t>TP</w:t>
      </w:r>
      <w:r w:rsidRPr="00275F46">
        <w:rPr>
          <w:rFonts w:ascii="Times New Roman" w:hAnsi="Times New Roman" w:cs="Times New Roman"/>
          <w:sz w:val="24"/>
          <w:szCs w:val="24"/>
          <w:vertAlign w:val="subscript"/>
        </w:rPr>
        <w:t>whale</w:t>
      </w:r>
      <w:proofErr w:type="spellEnd"/>
      <w:r w:rsidRPr="00275F46">
        <w:rPr>
          <w:rFonts w:ascii="Times New Roman" w:hAnsi="Times New Roman" w:cs="Times New Roman"/>
          <w:sz w:val="24"/>
          <w:szCs w:val="24"/>
        </w:rPr>
        <w:t>= 3.</w:t>
      </w:r>
      <w:r w:rsidR="00AF3A2A">
        <w:rPr>
          <w:rFonts w:ascii="Times New Roman" w:hAnsi="Times New Roman" w:cs="Times New Roman"/>
          <w:sz w:val="24"/>
          <w:szCs w:val="24"/>
        </w:rPr>
        <w:t>58</w:t>
      </w:r>
      <w:r w:rsidR="00AF3A2A">
        <w:rPr>
          <w:rFonts w:ascii="Times New Roman" w:hAnsi="Times New Roman" w:cs="Times New Roman"/>
          <w:sz w:val="24"/>
          <w:szCs w:val="24"/>
        </w:rPr>
        <w:tab/>
      </w:r>
      <w:r w:rsidR="00AF3A2A">
        <w:rPr>
          <w:rFonts w:ascii="Times New Roman" w:hAnsi="Times New Roman" w:cs="Times New Roman"/>
          <w:sz w:val="24"/>
          <w:szCs w:val="24"/>
        </w:rPr>
        <w:tab/>
      </w:r>
      <w:r w:rsidR="000F1978">
        <w:rPr>
          <w:rFonts w:ascii="Times New Roman" w:hAnsi="Times New Roman" w:cs="Times New Roman"/>
          <w:sz w:val="24"/>
          <w:szCs w:val="24"/>
        </w:rPr>
        <w:tab/>
      </w:r>
      <w:r w:rsidR="000F1978" w:rsidRPr="0041595B">
        <w:rPr>
          <w:rFonts w:ascii="Times New Roman" w:hAnsi="Times New Roman" w:cs="Times New Roman"/>
          <w:sz w:val="24"/>
          <w:szCs w:val="24"/>
        </w:rPr>
        <w:t>(</w:t>
      </w:r>
      <w:r w:rsidR="000F1978">
        <w:rPr>
          <w:rFonts w:ascii="Times New Roman" w:hAnsi="Times New Roman" w:cs="Times New Roman"/>
          <w:sz w:val="24"/>
          <w:szCs w:val="24"/>
        </w:rPr>
        <w:t>Equation 2</w:t>
      </w:r>
      <w:r w:rsidR="000F1978" w:rsidRPr="0041595B">
        <w:rPr>
          <w:rFonts w:ascii="Times New Roman" w:hAnsi="Times New Roman" w:cs="Times New Roman"/>
          <w:sz w:val="24"/>
          <w:szCs w:val="24"/>
        </w:rPr>
        <w:t>)</w:t>
      </w:r>
    </w:p>
    <w:bookmarkEnd w:id="16"/>
    <w:p w14:paraId="3B826CDB" w14:textId="77777777" w:rsidR="00C47F40" w:rsidRPr="00B367D7" w:rsidRDefault="00C47F40" w:rsidP="0088368A">
      <w:pPr>
        <w:spacing w:line="480" w:lineRule="auto"/>
        <w:rPr>
          <w:rFonts w:ascii="Times New Roman" w:hAnsi="Times New Roman" w:cs="Times New Roman"/>
          <w:sz w:val="24"/>
          <w:szCs w:val="24"/>
        </w:rPr>
      </w:pPr>
    </w:p>
    <w:p w14:paraId="5233D9EF" w14:textId="4FA9356F" w:rsidR="00577CC5" w:rsidRPr="00577CC5" w:rsidRDefault="00032573" w:rsidP="0088368A">
      <w:pPr>
        <w:spacing w:after="0" w:line="480" w:lineRule="auto"/>
        <w:rPr>
          <w:rFonts w:ascii="Times New Roman" w:hAnsi="Times New Roman" w:cs="Times New Roman"/>
          <w:b/>
          <w:sz w:val="24"/>
          <w:szCs w:val="24"/>
        </w:rPr>
      </w:pPr>
      <w:r w:rsidRPr="0052213B">
        <w:rPr>
          <w:rFonts w:ascii="Times New Roman" w:hAnsi="Times New Roman" w:cs="Times New Roman"/>
          <w:b/>
          <w:sz w:val="24"/>
          <w:szCs w:val="24"/>
        </w:rPr>
        <w:t xml:space="preserve">2.7 </w:t>
      </w:r>
      <w:r w:rsidR="0000596B" w:rsidRPr="0052213B">
        <w:rPr>
          <w:rFonts w:ascii="Times New Roman" w:hAnsi="Times New Roman" w:cs="Times New Roman"/>
          <w:b/>
          <w:sz w:val="24"/>
          <w:szCs w:val="24"/>
        </w:rPr>
        <w:t>Isoscapes</w:t>
      </w:r>
    </w:p>
    <w:p w14:paraId="295F96E6" w14:textId="60CB42DB" w:rsidR="003B2B93" w:rsidRPr="005254F1" w:rsidRDefault="005254F1" w:rsidP="003B2B93">
      <w:pPr>
        <w:spacing w:after="0" w:line="480" w:lineRule="auto"/>
        <w:rPr>
          <w:rFonts w:ascii="Times New Roman" w:hAnsi="Times New Roman" w:cs="Times New Roman"/>
          <w:sz w:val="24"/>
          <w:szCs w:val="24"/>
        </w:rPr>
      </w:pPr>
      <w:r w:rsidRPr="005254F1">
        <w:rPr>
          <w:rFonts w:ascii="Times New Roman" w:hAnsi="Times New Roman" w:cs="Times New Roman"/>
          <w:sz w:val="24"/>
          <w:szCs w:val="24"/>
        </w:rPr>
        <w:t>Whale skin δ</w:t>
      </w:r>
      <w:r w:rsidRPr="005254F1">
        <w:rPr>
          <w:rFonts w:ascii="Times New Roman" w:hAnsi="Times New Roman" w:cs="Times New Roman"/>
          <w:sz w:val="24"/>
          <w:szCs w:val="24"/>
          <w:vertAlign w:val="superscript"/>
        </w:rPr>
        <w:t>13</w:t>
      </w:r>
      <w:r w:rsidRPr="005254F1">
        <w:rPr>
          <w:rFonts w:ascii="Times New Roman" w:hAnsi="Times New Roman" w:cs="Times New Roman"/>
          <w:sz w:val="24"/>
          <w:szCs w:val="24"/>
        </w:rPr>
        <w:t xml:space="preserve">C values for individuals from </w:t>
      </w:r>
      <w:r w:rsidR="007A7F4B">
        <w:rPr>
          <w:rFonts w:ascii="Times New Roman" w:hAnsi="Times New Roman" w:cs="Times New Roman"/>
          <w:sz w:val="24"/>
          <w:szCs w:val="24"/>
        </w:rPr>
        <w:t xml:space="preserve">the </w:t>
      </w:r>
      <w:r w:rsidRPr="005254F1">
        <w:rPr>
          <w:rFonts w:ascii="Times New Roman" w:hAnsi="Times New Roman" w:cs="Times New Roman"/>
          <w:sz w:val="24"/>
          <w:szCs w:val="24"/>
        </w:rPr>
        <w:t xml:space="preserve">whale clusters A and B </w:t>
      </w:r>
      <w:r w:rsidR="007A7F4B">
        <w:rPr>
          <w:rFonts w:ascii="Times New Roman" w:hAnsi="Times New Roman" w:cs="Times New Roman"/>
          <w:sz w:val="24"/>
          <w:szCs w:val="24"/>
        </w:rPr>
        <w:t xml:space="preserve">(as defined by </w:t>
      </w:r>
      <w:r w:rsidR="00174344">
        <w:rPr>
          <w:rFonts w:ascii="Times New Roman" w:hAnsi="Times New Roman" w:cs="Times New Roman"/>
          <w:sz w:val="24"/>
          <w:szCs w:val="24"/>
        </w:rPr>
        <w:t xml:space="preserve">the </w:t>
      </w:r>
      <w:r w:rsidR="007A7F4B">
        <w:rPr>
          <w:rFonts w:ascii="Times New Roman" w:hAnsi="Times New Roman" w:cs="Times New Roman"/>
          <w:sz w:val="24"/>
          <w:szCs w:val="24"/>
        </w:rPr>
        <w:t>K</w:t>
      </w:r>
      <w:r w:rsidR="007A7F4B" w:rsidRPr="00680DE5">
        <w:rPr>
          <w:rFonts w:ascii="Times New Roman" w:hAnsi="Times New Roman" w:cs="Times New Roman"/>
          <w:sz w:val="24"/>
          <w:szCs w:val="24"/>
        </w:rPr>
        <w:t>-means cluster analysis</w:t>
      </w:r>
      <w:r w:rsidR="007A7F4B">
        <w:rPr>
          <w:rFonts w:ascii="Times New Roman" w:hAnsi="Times New Roman" w:cs="Times New Roman"/>
          <w:sz w:val="24"/>
          <w:szCs w:val="24"/>
        </w:rPr>
        <w:t xml:space="preserve">) </w:t>
      </w:r>
      <w:r w:rsidRPr="005254F1">
        <w:rPr>
          <w:rFonts w:ascii="Times New Roman" w:hAnsi="Times New Roman" w:cs="Times New Roman"/>
          <w:sz w:val="24"/>
          <w:szCs w:val="24"/>
        </w:rPr>
        <w:t xml:space="preserve">were used to identify the spatially explicit posterior probability for the origin of food resources incorporated into skin tissue of each individual whale. Assignment methods followed Wunder (2010) and were implemented with the R package </w:t>
      </w:r>
      <w:r w:rsidR="004B7332" w:rsidRPr="00554F3D">
        <w:rPr>
          <w:rFonts w:ascii="Times New Roman" w:hAnsi="Times New Roman" w:cs="Times New Roman"/>
          <w:sz w:val="18"/>
          <w:szCs w:val="18"/>
        </w:rPr>
        <w:t>ASSIGN</w:t>
      </w:r>
      <w:r w:rsidRPr="005254F1">
        <w:rPr>
          <w:rFonts w:ascii="Times New Roman" w:hAnsi="Times New Roman" w:cs="Times New Roman"/>
          <w:sz w:val="24"/>
          <w:szCs w:val="24"/>
        </w:rPr>
        <w:t xml:space="preserve">R (Ma et al. 2020) using carbon </w:t>
      </w:r>
      <w:r w:rsidR="00881B1D">
        <w:rPr>
          <w:rFonts w:ascii="Times New Roman" w:hAnsi="Times New Roman" w:cs="Times New Roman"/>
          <w:sz w:val="24"/>
          <w:szCs w:val="24"/>
        </w:rPr>
        <w:t xml:space="preserve">and nitrogen </w:t>
      </w:r>
      <w:proofErr w:type="spellStart"/>
      <w:r w:rsidRPr="005254F1">
        <w:rPr>
          <w:rFonts w:ascii="Times New Roman" w:hAnsi="Times New Roman" w:cs="Times New Roman"/>
          <w:sz w:val="24"/>
          <w:szCs w:val="24"/>
        </w:rPr>
        <w:t>isoscape</w:t>
      </w:r>
      <w:proofErr w:type="spellEnd"/>
      <w:r w:rsidRPr="005254F1">
        <w:rPr>
          <w:rFonts w:ascii="Times New Roman" w:hAnsi="Times New Roman" w:cs="Times New Roman"/>
          <w:sz w:val="24"/>
          <w:szCs w:val="24"/>
        </w:rPr>
        <w:t xml:space="preserve"> models for </w:t>
      </w:r>
      <w:r w:rsidR="002A2E12">
        <w:rPr>
          <w:rFonts w:ascii="Times New Roman" w:hAnsi="Times New Roman" w:cs="Times New Roman"/>
          <w:sz w:val="24"/>
          <w:szCs w:val="24"/>
        </w:rPr>
        <w:t xml:space="preserve">SPOM </w:t>
      </w:r>
      <w:r w:rsidRPr="005254F1">
        <w:rPr>
          <w:rFonts w:ascii="Times New Roman" w:hAnsi="Times New Roman" w:cs="Times New Roman"/>
          <w:sz w:val="24"/>
          <w:szCs w:val="24"/>
        </w:rPr>
        <w:t xml:space="preserve">in the Southern Ocean (St. John Glew et al. 2021). </w:t>
      </w:r>
      <w:r w:rsidR="00943C55">
        <w:rPr>
          <w:rFonts w:ascii="Times New Roman" w:hAnsi="Times New Roman" w:cs="Times New Roman"/>
          <w:sz w:val="24"/>
          <w:szCs w:val="24"/>
        </w:rPr>
        <w:t>Since</w:t>
      </w:r>
      <w:r w:rsidR="00156041">
        <w:rPr>
          <w:rFonts w:ascii="Times New Roman" w:hAnsi="Times New Roman" w:cs="Times New Roman"/>
          <w:sz w:val="24"/>
          <w:szCs w:val="24"/>
        </w:rPr>
        <w:t xml:space="preserve"> </w:t>
      </w:r>
      <w:r w:rsidR="003B2B93" w:rsidRPr="002D49C9">
        <w:rPr>
          <w:rFonts w:ascii="Times New Roman" w:hAnsi="Times New Roman" w:cs="Times New Roman"/>
          <w:sz w:val="24"/>
          <w:szCs w:val="24"/>
        </w:rPr>
        <w:t>whale tissue</w:t>
      </w:r>
      <w:r w:rsidR="00156041">
        <w:rPr>
          <w:rFonts w:ascii="Times New Roman" w:hAnsi="Times New Roman" w:cs="Times New Roman"/>
          <w:sz w:val="24"/>
          <w:szCs w:val="24"/>
        </w:rPr>
        <w:t xml:space="preserve"> of known origin was </w:t>
      </w:r>
      <w:r w:rsidR="00EB3C6D">
        <w:rPr>
          <w:rFonts w:ascii="Times New Roman" w:hAnsi="Times New Roman" w:cs="Times New Roman"/>
          <w:sz w:val="24"/>
          <w:szCs w:val="24"/>
        </w:rPr>
        <w:t xml:space="preserve">not </w:t>
      </w:r>
      <w:r w:rsidR="00156041">
        <w:rPr>
          <w:rFonts w:ascii="Times New Roman" w:hAnsi="Times New Roman" w:cs="Times New Roman"/>
          <w:sz w:val="24"/>
          <w:szCs w:val="24"/>
        </w:rPr>
        <w:t>available</w:t>
      </w:r>
      <w:r w:rsidR="00EB3C6D">
        <w:rPr>
          <w:rFonts w:ascii="Times New Roman" w:hAnsi="Times New Roman" w:cs="Times New Roman"/>
          <w:sz w:val="24"/>
          <w:szCs w:val="24"/>
        </w:rPr>
        <w:t xml:space="preserve">, </w:t>
      </w:r>
      <w:r w:rsidR="003B2B93" w:rsidRPr="002D49C9">
        <w:rPr>
          <w:rFonts w:ascii="Times New Roman" w:hAnsi="Times New Roman" w:cs="Times New Roman"/>
          <w:sz w:val="24"/>
          <w:szCs w:val="24"/>
        </w:rPr>
        <w:t>δ</w:t>
      </w:r>
      <w:r w:rsidR="003B2B93" w:rsidRPr="002D49C9">
        <w:rPr>
          <w:rFonts w:ascii="Times New Roman" w:hAnsi="Times New Roman" w:cs="Times New Roman"/>
          <w:sz w:val="24"/>
          <w:szCs w:val="24"/>
          <w:vertAlign w:val="superscript"/>
        </w:rPr>
        <w:t>13</w:t>
      </w:r>
      <w:r w:rsidR="003B2B93" w:rsidRPr="002D49C9">
        <w:rPr>
          <w:rFonts w:ascii="Times New Roman" w:hAnsi="Times New Roman" w:cs="Times New Roman"/>
          <w:sz w:val="24"/>
          <w:szCs w:val="24"/>
        </w:rPr>
        <w:t>C</w:t>
      </w:r>
      <w:r w:rsidR="003B2B93" w:rsidRPr="002D49C9">
        <w:rPr>
          <w:rFonts w:ascii="Times New Roman" w:hAnsi="Times New Roman" w:cs="Times New Roman"/>
          <w:iCs/>
          <w:sz w:val="24"/>
          <w:szCs w:val="24"/>
        </w:rPr>
        <w:t xml:space="preserve"> and </w:t>
      </w:r>
      <w:r w:rsidR="003B2B93" w:rsidRPr="002D49C9">
        <w:rPr>
          <w:rFonts w:ascii="Times New Roman" w:hAnsi="Times New Roman" w:cs="Times New Roman"/>
          <w:sz w:val="24"/>
          <w:szCs w:val="24"/>
        </w:rPr>
        <w:t>δ</w:t>
      </w:r>
      <w:r w:rsidR="003B2B93" w:rsidRPr="002D49C9">
        <w:rPr>
          <w:rFonts w:ascii="Times New Roman" w:hAnsi="Times New Roman" w:cs="Times New Roman"/>
          <w:sz w:val="24"/>
          <w:szCs w:val="24"/>
          <w:vertAlign w:val="superscript"/>
        </w:rPr>
        <w:t>15</w:t>
      </w:r>
      <w:r w:rsidR="003B2B93" w:rsidRPr="002D49C9">
        <w:rPr>
          <w:rFonts w:ascii="Times New Roman" w:hAnsi="Times New Roman" w:cs="Times New Roman"/>
          <w:sz w:val="24"/>
          <w:szCs w:val="24"/>
        </w:rPr>
        <w:t xml:space="preserve">N </w:t>
      </w:r>
      <w:r w:rsidR="003B2B93" w:rsidRPr="002D49C9">
        <w:rPr>
          <w:rFonts w:ascii="Times New Roman" w:hAnsi="Times New Roman" w:cs="Times New Roman"/>
          <w:iCs/>
          <w:sz w:val="24"/>
          <w:szCs w:val="24"/>
        </w:rPr>
        <w:t xml:space="preserve">whale tissue values </w:t>
      </w:r>
      <w:r w:rsidR="00156041">
        <w:rPr>
          <w:rFonts w:ascii="Times New Roman" w:hAnsi="Times New Roman" w:cs="Times New Roman"/>
          <w:iCs/>
          <w:sz w:val="24"/>
          <w:szCs w:val="24"/>
        </w:rPr>
        <w:t xml:space="preserve">were adjusted </w:t>
      </w:r>
      <w:r w:rsidR="003B2B93" w:rsidRPr="002D49C9">
        <w:rPr>
          <w:rFonts w:ascii="Times New Roman" w:hAnsi="Times New Roman" w:cs="Times New Roman"/>
          <w:iCs/>
          <w:sz w:val="24"/>
          <w:szCs w:val="24"/>
        </w:rPr>
        <w:t xml:space="preserve">by assuming a constant offset </w:t>
      </w:r>
      <w:r w:rsidR="00064715" w:rsidRPr="002D49C9">
        <w:rPr>
          <w:rFonts w:ascii="Times New Roman" w:hAnsi="Times New Roman" w:cs="Times New Roman"/>
          <w:sz w:val="24"/>
          <w:szCs w:val="24"/>
        </w:rPr>
        <w:t xml:space="preserve">between whale skin and the </w:t>
      </w:r>
      <w:proofErr w:type="spellStart"/>
      <w:r w:rsidR="00064715" w:rsidRPr="002D49C9">
        <w:rPr>
          <w:rFonts w:ascii="Times New Roman" w:hAnsi="Times New Roman" w:cs="Times New Roman"/>
          <w:sz w:val="24"/>
          <w:szCs w:val="24"/>
        </w:rPr>
        <w:t>isoscape</w:t>
      </w:r>
      <w:proofErr w:type="spellEnd"/>
      <w:r w:rsidR="00064715" w:rsidRPr="002D49C9">
        <w:rPr>
          <w:rFonts w:ascii="Times New Roman" w:hAnsi="Times New Roman" w:cs="Times New Roman"/>
          <w:sz w:val="24"/>
          <w:szCs w:val="24"/>
        </w:rPr>
        <w:t xml:space="preserve"> model for SPOM</w:t>
      </w:r>
      <w:r w:rsidR="00064715" w:rsidRPr="002D49C9">
        <w:rPr>
          <w:rFonts w:ascii="Times New Roman" w:hAnsi="Times New Roman" w:cs="Times New Roman"/>
          <w:iCs/>
          <w:sz w:val="24"/>
          <w:szCs w:val="24"/>
        </w:rPr>
        <w:t xml:space="preserve"> </w:t>
      </w:r>
      <w:r w:rsidR="003B2B93" w:rsidRPr="002D49C9">
        <w:rPr>
          <w:rFonts w:ascii="Times New Roman" w:hAnsi="Times New Roman" w:cs="Times New Roman"/>
          <w:iCs/>
          <w:sz w:val="24"/>
          <w:szCs w:val="24"/>
        </w:rPr>
        <w:t xml:space="preserve">of 1.67 </w:t>
      </w:r>
      <w:r w:rsidR="003B2B93" w:rsidRPr="002D49C9">
        <w:rPr>
          <w:rFonts w:ascii="Times New Roman" w:hAnsi="Times New Roman" w:cs="Times New Roman"/>
          <w:sz w:val="24"/>
          <w:szCs w:val="24"/>
        </w:rPr>
        <w:t xml:space="preserve">‰ </w:t>
      </w:r>
      <w:r w:rsidR="00366671">
        <w:rPr>
          <w:rFonts w:ascii="Times New Roman" w:hAnsi="Times New Roman" w:cs="Times New Roman"/>
          <w:sz w:val="24"/>
          <w:szCs w:val="24"/>
        </w:rPr>
        <w:t xml:space="preserve">for </w:t>
      </w:r>
      <w:r w:rsidR="009F558C">
        <w:rPr>
          <w:rFonts w:ascii="Times New Roman" w:hAnsi="Times New Roman" w:cs="Times New Roman"/>
          <w:sz w:val="24"/>
          <w:szCs w:val="24"/>
        </w:rPr>
        <w:t>carbon</w:t>
      </w:r>
      <w:r w:rsidR="00366671">
        <w:rPr>
          <w:rFonts w:ascii="Times New Roman" w:hAnsi="Times New Roman" w:cs="Times New Roman"/>
          <w:sz w:val="24"/>
          <w:szCs w:val="24"/>
        </w:rPr>
        <w:t xml:space="preserve"> </w:t>
      </w:r>
      <w:r w:rsidR="003E6F3E" w:rsidRPr="002D49C9">
        <w:rPr>
          <w:rFonts w:ascii="Times New Roman" w:hAnsi="Times New Roman" w:cs="Times New Roman"/>
          <w:sz w:val="24"/>
          <w:szCs w:val="24"/>
        </w:rPr>
        <w:t>(</w:t>
      </w:r>
      <w:r w:rsidR="009B2958" w:rsidRPr="002D49C9">
        <w:rPr>
          <w:rFonts w:ascii="Times New Roman" w:hAnsi="Times New Roman" w:cs="Times New Roman"/>
          <w:sz w:val="24"/>
          <w:szCs w:val="24"/>
        </w:rPr>
        <w:t xml:space="preserve">0.39 </w:t>
      </w:r>
      <w:r w:rsidR="002D49C9" w:rsidRPr="002D49C9">
        <w:rPr>
          <w:rFonts w:ascii="Times New Roman" w:hAnsi="Times New Roman" w:cs="Times New Roman"/>
          <w:sz w:val="24"/>
          <w:szCs w:val="24"/>
        </w:rPr>
        <w:t xml:space="preserve">‰ </w:t>
      </w:r>
      <w:r w:rsidR="001D4928" w:rsidRPr="002D49C9">
        <w:rPr>
          <w:rFonts w:ascii="Times New Roman" w:hAnsi="Times New Roman" w:cs="Times New Roman"/>
          <w:sz w:val="24"/>
          <w:szCs w:val="24"/>
        </w:rPr>
        <w:t>phytoplankton-krill Post TDF +</w:t>
      </w:r>
      <w:r w:rsidR="008A2752" w:rsidRPr="002D49C9">
        <w:rPr>
          <w:rFonts w:ascii="Times New Roman" w:hAnsi="Times New Roman" w:cs="Times New Roman"/>
          <w:sz w:val="24"/>
          <w:szCs w:val="24"/>
        </w:rPr>
        <w:t xml:space="preserve"> </w:t>
      </w:r>
      <w:r w:rsidR="009B2958" w:rsidRPr="002D49C9">
        <w:rPr>
          <w:rFonts w:ascii="Times New Roman" w:hAnsi="Times New Roman" w:cs="Times New Roman"/>
          <w:sz w:val="24"/>
          <w:szCs w:val="24"/>
        </w:rPr>
        <w:t>1.28</w:t>
      </w:r>
      <w:r w:rsidR="002D49C9" w:rsidRPr="002D49C9">
        <w:rPr>
          <w:rFonts w:ascii="Times New Roman" w:hAnsi="Times New Roman" w:cs="Times New Roman"/>
          <w:sz w:val="24"/>
          <w:szCs w:val="24"/>
        </w:rPr>
        <w:t xml:space="preserve"> ‰</w:t>
      </w:r>
      <w:r w:rsidR="009B2958" w:rsidRPr="002D49C9">
        <w:rPr>
          <w:rFonts w:ascii="Times New Roman" w:hAnsi="Times New Roman" w:cs="Times New Roman"/>
          <w:sz w:val="24"/>
          <w:szCs w:val="24"/>
        </w:rPr>
        <w:t xml:space="preserve"> </w:t>
      </w:r>
      <w:r w:rsidR="008A2752" w:rsidRPr="002D49C9">
        <w:rPr>
          <w:rFonts w:ascii="Times New Roman" w:hAnsi="Times New Roman" w:cs="Times New Roman"/>
          <w:sz w:val="24"/>
          <w:szCs w:val="24"/>
        </w:rPr>
        <w:t>krill-whale Borrell TDF</w:t>
      </w:r>
      <w:r w:rsidR="00EF2EAD">
        <w:rPr>
          <w:rFonts w:ascii="Times New Roman" w:hAnsi="Times New Roman" w:cs="Times New Roman"/>
          <w:sz w:val="24"/>
          <w:szCs w:val="24"/>
        </w:rPr>
        <w:t xml:space="preserve">) </w:t>
      </w:r>
      <w:r w:rsidR="003B2B93" w:rsidRPr="002D49C9">
        <w:rPr>
          <w:rFonts w:ascii="Times New Roman" w:hAnsi="Times New Roman" w:cs="Times New Roman"/>
          <w:sz w:val="24"/>
          <w:szCs w:val="24"/>
        </w:rPr>
        <w:t>and 6.2</w:t>
      </w:r>
      <w:r w:rsidR="006E33BA" w:rsidRPr="002D49C9">
        <w:rPr>
          <w:rFonts w:ascii="Times New Roman" w:hAnsi="Times New Roman" w:cs="Times New Roman"/>
          <w:sz w:val="24"/>
          <w:szCs w:val="24"/>
        </w:rPr>
        <w:t>2</w:t>
      </w:r>
      <w:r w:rsidR="003B2B93" w:rsidRPr="002D49C9">
        <w:rPr>
          <w:rFonts w:ascii="Times New Roman" w:hAnsi="Times New Roman" w:cs="Times New Roman"/>
          <w:sz w:val="24"/>
          <w:szCs w:val="24"/>
        </w:rPr>
        <w:t xml:space="preserve"> ‰</w:t>
      </w:r>
      <w:r w:rsidR="009B2958" w:rsidRPr="002D49C9">
        <w:rPr>
          <w:rFonts w:ascii="Times New Roman" w:hAnsi="Times New Roman" w:cs="Times New Roman"/>
          <w:sz w:val="24"/>
          <w:szCs w:val="24"/>
        </w:rPr>
        <w:t xml:space="preserve"> </w:t>
      </w:r>
      <w:r w:rsidR="009F558C">
        <w:rPr>
          <w:rFonts w:ascii="Times New Roman" w:hAnsi="Times New Roman" w:cs="Times New Roman"/>
          <w:sz w:val="24"/>
          <w:szCs w:val="24"/>
        </w:rPr>
        <w:t xml:space="preserve">for nitrogen </w:t>
      </w:r>
      <w:r w:rsidR="009B2958" w:rsidRPr="002D49C9">
        <w:rPr>
          <w:rFonts w:ascii="Times New Roman" w:hAnsi="Times New Roman" w:cs="Times New Roman"/>
          <w:sz w:val="24"/>
          <w:szCs w:val="24"/>
        </w:rPr>
        <w:t>(</w:t>
      </w:r>
      <w:r w:rsidR="00696789" w:rsidRPr="002D49C9">
        <w:rPr>
          <w:rFonts w:ascii="Times New Roman" w:hAnsi="Times New Roman" w:cs="Times New Roman"/>
          <w:sz w:val="24"/>
          <w:szCs w:val="24"/>
        </w:rPr>
        <w:t>3.40</w:t>
      </w:r>
      <w:r w:rsidR="002D49C9" w:rsidRPr="002D49C9">
        <w:rPr>
          <w:rFonts w:ascii="Times New Roman" w:hAnsi="Times New Roman" w:cs="Times New Roman"/>
          <w:sz w:val="24"/>
          <w:szCs w:val="24"/>
        </w:rPr>
        <w:t xml:space="preserve"> ‰</w:t>
      </w:r>
      <w:r w:rsidR="009B2958" w:rsidRPr="002D49C9">
        <w:rPr>
          <w:rFonts w:ascii="Times New Roman" w:hAnsi="Times New Roman" w:cs="Times New Roman"/>
          <w:sz w:val="24"/>
          <w:szCs w:val="24"/>
        </w:rPr>
        <w:t xml:space="preserve"> phytoplankton-krill Post TDF + </w:t>
      </w:r>
      <w:r w:rsidR="00696789" w:rsidRPr="002D49C9">
        <w:rPr>
          <w:rFonts w:ascii="Times New Roman" w:hAnsi="Times New Roman" w:cs="Times New Roman"/>
          <w:sz w:val="24"/>
          <w:szCs w:val="24"/>
        </w:rPr>
        <w:t>2.82</w:t>
      </w:r>
      <w:r w:rsidR="009B2958" w:rsidRPr="002D49C9">
        <w:rPr>
          <w:rFonts w:ascii="Times New Roman" w:hAnsi="Times New Roman" w:cs="Times New Roman"/>
          <w:sz w:val="24"/>
          <w:szCs w:val="24"/>
        </w:rPr>
        <w:t xml:space="preserve"> </w:t>
      </w:r>
      <w:r w:rsidR="002D49C9" w:rsidRPr="002D49C9">
        <w:rPr>
          <w:rFonts w:ascii="Times New Roman" w:hAnsi="Times New Roman" w:cs="Times New Roman"/>
          <w:sz w:val="24"/>
          <w:szCs w:val="24"/>
        </w:rPr>
        <w:t xml:space="preserve">‰ </w:t>
      </w:r>
      <w:r w:rsidR="009B2958" w:rsidRPr="002D49C9">
        <w:rPr>
          <w:rFonts w:ascii="Times New Roman" w:hAnsi="Times New Roman" w:cs="Times New Roman"/>
          <w:sz w:val="24"/>
          <w:szCs w:val="24"/>
        </w:rPr>
        <w:t>krill-whale Borrell TDF</w:t>
      </w:r>
      <w:r w:rsidR="00EF2EAD">
        <w:rPr>
          <w:rFonts w:ascii="Times New Roman" w:hAnsi="Times New Roman" w:cs="Times New Roman"/>
          <w:sz w:val="24"/>
          <w:szCs w:val="24"/>
        </w:rPr>
        <w:t>)</w:t>
      </w:r>
      <w:r w:rsidR="003B2B93" w:rsidRPr="002D49C9">
        <w:rPr>
          <w:rFonts w:ascii="Times New Roman" w:hAnsi="Times New Roman" w:cs="Times New Roman"/>
          <w:sz w:val="24"/>
          <w:szCs w:val="24"/>
        </w:rPr>
        <w:t>.</w:t>
      </w:r>
    </w:p>
    <w:p w14:paraId="1524AA54" w14:textId="532CAC8D" w:rsidR="005254F1" w:rsidRPr="005254F1" w:rsidRDefault="005254F1" w:rsidP="005254F1">
      <w:pPr>
        <w:spacing w:after="0" w:line="480" w:lineRule="auto"/>
        <w:rPr>
          <w:rFonts w:ascii="Times New Roman" w:hAnsi="Times New Roman" w:cs="Times New Roman"/>
          <w:sz w:val="24"/>
          <w:szCs w:val="24"/>
        </w:rPr>
      </w:pPr>
    </w:p>
    <w:p w14:paraId="55C6B934" w14:textId="507A8AC3" w:rsidR="005F200D" w:rsidRDefault="00D30C73" w:rsidP="00D30C73">
      <w:pPr>
        <w:spacing w:after="0" w:line="480" w:lineRule="auto"/>
        <w:rPr>
          <w:rFonts w:ascii="Times New Roman" w:hAnsi="Times New Roman" w:cs="Times New Roman"/>
          <w:sz w:val="24"/>
          <w:szCs w:val="24"/>
        </w:rPr>
      </w:pPr>
      <w:proofErr w:type="gramStart"/>
      <w:r w:rsidRPr="005254F1">
        <w:rPr>
          <w:rFonts w:ascii="Times New Roman" w:hAnsi="Times New Roman" w:cs="Times New Roman"/>
          <w:sz w:val="24"/>
          <w:szCs w:val="24"/>
        </w:rPr>
        <w:t>Spatially</w:t>
      </w:r>
      <w:r w:rsidR="00064715">
        <w:rPr>
          <w:rFonts w:ascii="Times New Roman" w:hAnsi="Times New Roman" w:cs="Times New Roman"/>
          <w:sz w:val="24"/>
          <w:szCs w:val="24"/>
        </w:rPr>
        <w:t>-</w:t>
      </w:r>
      <w:r w:rsidRPr="005254F1">
        <w:rPr>
          <w:rFonts w:ascii="Times New Roman" w:hAnsi="Times New Roman" w:cs="Times New Roman"/>
          <w:sz w:val="24"/>
          <w:szCs w:val="24"/>
        </w:rPr>
        <w:t>explicit</w:t>
      </w:r>
      <w:proofErr w:type="gramEnd"/>
      <w:r w:rsidRPr="005254F1">
        <w:rPr>
          <w:rFonts w:ascii="Times New Roman" w:hAnsi="Times New Roman" w:cs="Times New Roman"/>
          <w:sz w:val="24"/>
          <w:szCs w:val="24"/>
        </w:rPr>
        <w:t xml:space="preserve"> posterior probability densities were estimated for each whale individually. </w:t>
      </w:r>
    </w:p>
    <w:p w14:paraId="6731EB62" w14:textId="6588C2A3" w:rsidR="00D30C73" w:rsidRPr="00090D82" w:rsidRDefault="00DB5E9D" w:rsidP="00D30C73">
      <w:pPr>
        <w:spacing w:after="0" w:line="480" w:lineRule="auto"/>
        <w:rPr>
          <w:rFonts w:ascii="Times New Roman" w:hAnsi="Times New Roman" w:cs="Times New Roman"/>
          <w:iCs/>
          <w:sz w:val="24"/>
          <w:szCs w:val="24"/>
        </w:rPr>
      </w:pPr>
      <w:r>
        <w:rPr>
          <w:rFonts w:ascii="Times New Roman" w:hAnsi="Times New Roman" w:cs="Times New Roman"/>
          <w:sz w:val="24"/>
          <w:szCs w:val="24"/>
        </w:rPr>
        <w:t>Assignments were first</w:t>
      </w:r>
      <w:r w:rsidR="00064715">
        <w:rPr>
          <w:rFonts w:ascii="Times New Roman" w:hAnsi="Times New Roman" w:cs="Times New Roman"/>
          <w:sz w:val="24"/>
          <w:szCs w:val="24"/>
        </w:rPr>
        <w:t xml:space="preserve"> carried out</w:t>
      </w:r>
      <w:r>
        <w:rPr>
          <w:rFonts w:ascii="Times New Roman" w:hAnsi="Times New Roman" w:cs="Times New Roman"/>
          <w:sz w:val="24"/>
          <w:szCs w:val="24"/>
        </w:rPr>
        <w:t xml:space="preserve"> using </w:t>
      </w:r>
      <w:r w:rsidR="00D30C73">
        <w:rPr>
          <w:rFonts w:ascii="Times New Roman" w:hAnsi="Times New Roman" w:cs="Times New Roman"/>
          <w:sz w:val="24"/>
          <w:szCs w:val="24"/>
        </w:rPr>
        <w:t xml:space="preserve">only </w:t>
      </w:r>
      <w:r w:rsidR="00D30C73" w:rsidRPr="005254F1">
        <w:rPr>
          <w:rFonts w:ascii="Times New Roman" w:hAnsi="Times New Roman" w:cs="Times New Roman"/>
          <w:sz w:val="24"/>
          <w:szCs w:val="24"/>
        </w:rPr>
        <w:t>δ</w:t>
      </w:r>
      <w:r w:rsidR="00D30C73" w:rsidRPr="005254F1">
        <w:rPr>
          <w:rFonts w:ascii="Times New Roman" w:hAnsi="Times New Roman" w:cs="Times New Roman"/>
          <w:sz w:val="24"/>
          <w:szCs w:val="24"/>
          <w:vertAlign w:val="superscript"/>
        </w:rPr>
        <w:t>13</w:t>
      </w:r>
      <w:r w:rsidR="00D30C73" w:rsidRPr="005254F1">
        <w:rPr>
          <w:rFonts w:ascii="Times New Roman" w:hAnsi="Times New Roman" w:cs="Times New Roman"/>
          <w:sz w:val="24"/>
          <w:szCs w:val="24"/>
        </w:rPr>
        <w:t>C</w:t>
      </w:r>
      <w:r w:rsidR="00D30C73" w:rsidRPr="005254F1">
        <w:rPr>
          <w:rFonts w:ascii="Times New Roman" w:hAnsi="Times New Roman" w:cs="Times New Roman"/>
          <w:iCs/>
          <w:sz w:val="24"/>
          <w:szCs w:val="24"/>
        </w:rPr>
        <w:t xml:space="preserve"> </w:t>
      </w:r>
      <w:r w:rsidR="0037370F">
        <w:rPr>
          <w:rFonts w:ascii="Times New Roman" w:hAnsi="Times New Roman" w:cs="Times New Roman"/>
          <w:iCs/>
          <w:sz w:val="24"/>
          <w:szCs w:val="24"/>
        </w:rPr>
        <w:t xml:space="preserve">values </w:t>
      </w:r>
      <w:r w:rsidR="00D30C73">
        <w:rPr>
          <w:rFonts w:ascii="Times New Roman" w:hAnsi="Times New Roman" w:cs="Times New Roman"/>
          <w:iCs/>
          <w:sz w:val="24"/>
          <w:szCs w:val="24"/>
        </w:rPr>
        <w:t xml:space="preserve">and </w:t>
      </w:r>
      <w:r>
        <w:rPr>
          <w:rFonts w:ascii="Times New Roman" w:hAnsi="Times New Roman" w:cs="Times New Roman"/>
          <w:iCs/>
          <w:sz w:val="24"/>
          <w:szCs w:val="24"/>
        </w:rPr>
        <w:t xml:space="preserve">were </w:t>
      </w:r>
      <w:r w:rsidR="00D30C73">
        <w:rPr>
          <w:rFonts w:ascii="Times New Roman" w:hAnsi="Times New Roman" w:cs="Times New Roman"/>
          <w:iCs/>
          <w:sz w:val="24"/>
          <w:szCs w:val="24"/>
        </w:rPr>
        <w:t xml:space="preserve">then repeated using both </w:t>
      </w:r>
      <w:r w:rsidR="00D30C73" w:rsidRPr="005254F1">
        <w:rPr>
          <w:rFonts w:ascii="Times New Roman" w:hAnsi="Times New Roman" w:cs="Times New Roman"/>
          <w:sz w:val="24"/>
          <w:szCs w:val="24"/>
        </w:rPr>
        <w:t>δ</w:t>
      </w:r>
      <w:r w:rsidR="00D30C73" w:rsidRPr="005254F1">
        <w:rPr>
          <w:rFonts w:ascii="Times New Roman" w:hAnsi="Times New Roman" w:cs="Times New Roman"/>
          <w:sz w:val="24"/>
          <w:szCs w:val="24"/>
          <w:vertAlign w:val="superscript"/>
        </w:rPr>
        <w:t>13</w:t>
      </w:r>
      <w:r w:rsidR="00D30C73" w:rsidRPr="005254F1">
        <w:rPr>
          <w:rFonts w:ascii="Times New Roman" w:hAnsi="Times New Roman" w:cs="Times New Roman"/>
          <w:sz w:val="24"/>
          <w:szCs w:val="24"/>
        </w:rPr>
        <w:t>C</w:t>
      </w:r>
      <w:r w:rsidR="00D30C73" w:rsidRPr="005254F1">
        <w:rPr>
          <w:rFonts w:ascii="Times New Roman" w:hAnsi="Times New Roman" w:cs="Times New Roman"/>
          <w:iCs/>
          <w:sz w:val="24"/>
          <w:szCs w:val="24"/>
        </w:rPr>
        <w:t xml:space="preserve"> </w:t>
      </w:r>
      <w:r w:rsidR="00D30C73">
        <w:rPr>
          <w:rFonts w:ascii="Times New Roman" w:hAnsi="Times New Roman" w:cs="Times New Roman"/>
          <w:iCs/>
          <w:sz w:val="24"/>
          <w:szCs w:val="24"/>
        </w:rPr>
        <w:t xml:space="preserve">and </w:t>
      </w:r>
      <w:r w:rsidR="00D30C73" w:rsidRPr="005254F1">
        <w:rPr>
          <w:rFonts w:ascii="Times New Roman" w:hAnsi="Times New Roman" w:cs="Times New Roman"/>
          <w:sz w:val="24"/>
          <w:szCs w:val="24"/>
        </w:rPr>
        <w:t>δ</w:t>
      </w:r>
      <w:r w:rsidR="00D30C73" w:rsidRPr="005254F1">
        <w:rPr>
          <w:rFonts w:ascii="Times New Roman" w:hAnsi="Times New Roman" w:cs="Times New Roman"/>
          <w:sz w:val="24"/>
          <w:szCs w:val="24"/>
          <w:vertAlign w:val="superscript"/>
        </w:rPr>
        <w:t>1</w:t>
      </w:r>
      <w:r w:rsidR="00D30C73">
        <w:rPr>
          <w:rFonts w:ascii="Times New Roman" w:hAnsi="Times New Roman" w:cs="Times New Roman"/>
          <w:sz w:val="24"/>
          <w:szCs w:val="24"/>
          <w:vertAlign w:val="superscript"/>
        </w:rPr>
        <w:t>5</w:t>
      </w:r>
      <w:r w:rsidR="00D30C73">
        <w:rPr>
          <w:rFonts w:ascii="Times New Roman" w:hAnsi="Times New Roman" w:cs="Times New Roman"/>
          <w:sz w:val="24"/>
          <w:szCs w:val="24"/>
        </w:rPr>
        <w:t>N</w:t>
      </w:r>
      <w:r w:rsidR="0037370F">
        <w:rPr>
          <w:rFonts w:ascii="Times New Roman" w:hAnsi="Times New Roman" w:cs="Times New Roman"/>
          <w:sz w:val="24"/>
          <w:szCs w:val="24"/>
        </w:rPr>
        <w:t xml:space="preserve"> data</w:t>
      </w:r>
      <w:r w:rsidR="00384A70">
        <w:rPr>
          <w:rFonts w:ascii="Times New Roman" w:hAnsi="Times New Roman" w:cs="Times New Roman"/>
          <w:iCs/>
          <w:sz w:val="24"/>
          <w:szCs w:val="24"/>
        </w:rPr>
        <w:t xml:space="preserve">. </w:t>
      </w:r>
      <w:r w:rsidR="00D30C73">
        <w:rPr>
          <w:rFonts w:ascii="Times New Roman" w:hAnsi="Times New Roman" w:cs="Times New Roman"/>
          <w:iCs/>
          <w:sz w:val="24"/>
          <w:szCs w:val="24"/>
        </w:rPr>
        <w:t xml:space="preserve">For the single </w:t>
      </w:r>
      <w:r w:rsidR="00DB006F">
        <w:rPr>
          <w:rFonts w:ascii="Times New Roman" w:hAnsi="Times New Roman" w:cs="Times New Roman"/>
          <w:iCs/>
          <w:sz w:val="24"/>
          <w:szCs w:val="24"/>
        </w:rPr>
        <w:t xml:space="preserve">carbon-only </w:t>
      </w:r>
      <w:proofErr w:type="spellStart"/>
      <w:r w:rsidR="00D30C73">
        <w:rPr>
          <w:rFonts w:ascii="Times New Roman" w:hAnsi="Times New Roman" w:cs="Times New Roman"/>
          <w:iCs/>
          <w:sz w:val="24"/>
          <w:szCs w:val="24"/>
        </w:rPr>
        <w:t>isoscape</w:t>
      </w:r>
      <w:proofErr w:type="spellEnd"/>
      <w:r w:rsidR="00D30C73">
        <w:rPr>
          <w:rFonts w:ascii="Times New Roman" w:hAnsi="Times New Roman" w:cs="Times New Roman"/>
          <w:iCs/>
          <w:sz w:val="24"/>
          <w:szCs w:val="24"/>
        </w:rPr>
        <w:t xml:space="preserve"> assignments</w:t>
      </w:r>
      <w:r w:rsidR="009E6F31">
        <w:rPr>
          <w:rFonts w:ascii="Times New Roman" w:hAnsi="Times New Roman" w:cs="Times New Roman"/>
          <w:iCs/>
          <w:sz w:val="24"/>
          <w:szCs w:val="24"/>
        </w:rPr>
        <w:t>,</w:t>
      </w:r>
      <w:r w:rsidR="00D30C73">
        <w:rPr>
          <w:rFonts w:ascii="Times New Roman" w:hAnsi="Times New Roman" w:cs="Times New Roman"/>
          <w:iCs/>
          <w:sz w:val="24"/>
          <w:szCs w:val="24"/>
        </w:rPr>
        <w:t xml:space="preserve"> the estimated variance model from St. John Glew et al. </w:t>
      </w:r>
      <w:r w:rsidR="009E6F31">
        <w:rPr>
          <w:rFonts w:ascii="Times New Roman" w:hAnsi="Times New Roman" w:cs="Times New Roman"/>
          <w:iCs/>
          <w:sz w:val="24"/>
          <w:szCs w:val="24"/>
        </w:rPr>
        <w:t>(</w:t>
      </w:r>
      <w:r w:rsidR="00D30C73">
        <w:rPr>
          <w:rFonts w:ascii="Times New Roman" w:hAnsi="Times New Roman" w:cs="Times New Roman"/>
          <w:iCs/>
          <w:sz w:val="24"/>
          <w:szCs w:val="24"/>
        </w:rPr>
        <w:t>2021)</w:t>
      </w:r>
      <w:r w:rsidR="009E6F31">
        <w:rPr>
          <w:rFonts w:ascii="Times New Roman" w:hAnsi="Times New Roman" w:cs="Times New Roman"/>
          <w:iCs/>
          <w:sz w:val="24"/>
          <w:szCs w:val="24"/>
        </w:rPr>
        <w:t xml:space="preserve"> was used</w:t>
      </w:r>
      <w:r w:rsidR="00D30C73">
        <w:rPr>
          <w:rFonts w:ascii="Times New Roman" w:hAnsi="Times New Roman" w:cs="Times New Roman"/>
          <w:iCs/>
          <w:sz w:val="24"/>
          <w:szCs w:val="24"/>
        </w:rPr>
        <w:t>. For the dual-</w:t>
      </w:r>
      <w:proofErr w:type="spellStart"/>
      <w:r w:rsidR="00D30C73">
        <w:rPr>
          <w:rFonts w:ascii="Times New Roman" w:hAnsi="Times New Roman" w:cs="Times New Roman"/>
          <w:iCs/>
          <w:sz w:val="24"/>
          <w:szCs w:val="24"/>
        </w:rPr>
        <w:t>isoscape</w:t>
      </w:r>
      <w:proofErr w:type="spellEnd"/>
      <w:r w:rsidR="00D30C73">
        <w:rPr>
          <w:rFonts w:ascii="Times New Roman" w:hAnsi="Times New Roman" w:cs="Times New Roman"/>
          <w:iCs/>
          <w:sz w:val="24"/>
          <w:szCs w:val="24"/>
        </w:rPr>
        <w:t xml:space="preserve"> assignments</w:t>
      </w:r>
      <w:r w:rsidR="009E6F31">
        <w:rPr>
          <w:rFonts w:ascii="Times New Roman" w:hAnsi="Times New Roman" w:cs="Times New Roman"/>
          <w:iCs/>
          <w:sz w:val="24"/>
          <w:szCs w:val="24"/>
        </w:rPr>
        <w:t xml:space="preserve">, </w:t>
      </w:r>
      <w:r w:rsidR="00D30C73">
        <w:rPr>
          <w:rFonts w:ascii="Times New Roman" w:hAnsi="Times New Roman" w:cs="Times New Roman"/>
          <w:iCs/>
          <w:sz w:val="24"/>
          <w:szCs w:val="24"/>
        </w:rPr>
        <w:t xml:space="preserve">single isotope variances estimated by St. John Glew et al. (2021) </w:t>
      </w:r>
      <w:r w:rsidR="00A86BAE">
        <w:rPr>
          <w:rFonts w:ascii="Times New Roman" w:hAnsi="Times New Roman" w:cs="Times New Roman"/>
          <w:iCs/>
          <w:sz w:val="24"/>
          <w:szCs w:val="24"/>
        </w:rPr>
        <w:t xml:space="preserve">were used </w:t>
      </w:r>
      <w:r w:rsidR="00D30C73">
        <w:rPr>
          <w:rFonts w:ascii="Times New Roman" w:hAnsi="Times New Roman" w:cs="Times New Roman"/>
          <w:iCs/>
          <w:sz w:val="24"/>
          <w:szCs w:val="24"/>
        </w:rPr>
        <w:t xml:space="preserve">for the diagonal of the </w:t>
      </w:r>
      <w:r w:rsidR="00D30C73">
        <w:rPr>
          <w:rFonts w:ascii="Times New Roman" w:hAnsi="Times New Roman" w:cs="Times New Roman"/>
          <w:iCs/>
          <w:sz w:val="24"/>
          <w:szCs w:val="24"/>
        </w:rPr>
        <w:lastRenderedPageBreak/>
        <w:t>variance-covariance matrix</w:t>
      </w:r>
      <w:r w:rsidR="00C253BB">
        <w:rPr>
          <w:rFonts w:ascii="Times New Roman" w:hAnsi="Times New Roman" w:cs="Times New Roman"/>
          <w:iCs/>
          <w:sz w:val="24"/>
          <w:szCs w:val="24"/>
        </w:rPr>
        <w:t xml:space="preserve">, and </w:t>
      </w:r>
      <w:r w:rsidR="00D30C73">
        <w:rPr>
          <w:rFonts w:ascii="Times New Roman" w:hAnsi="Times New Roman" w:cs="Times New Roman"/>
          <w:iCs/>
          <w:sz w:val="24"/>
          <w:szCs w:val="24"/>
        </w:rPr>
        <w:t xml:space="preserve">the off-diagonals </w:t>
      </w:r>
      <w:r w:rsidR="00D37A65">
        <w:rPr>
          <w:rFonts w:ascii="Times New Roman" w:hAnsi="Times New Roman" w:cs="Times New Roman"/>
          <w:iCs/>
          <w:sz w:val="24"/>
          <w:szCs w:val="24"/>
        </w:rPr>
        <w:t xml:space="preserve">were estimated </w:t>
      </w:r>
      <w:r w:rsidR="00D30C73">
        <w:rPr>
          <w:rFonts w:ascii="Times New Roman" w:hAnsi="Times New Roman" w:cs="Times New Roman"/>
          <w:iCs/>
          <w:sz w:val="24"/>
          <w:szCs w:val="24"/>
        </w:rPr>
        <w:t xml:space="preserve">from the expected values for </w:t>
      </w:r>
      <w:r w:rsidR="00D30C73" w:rsidRPr="005254F1">
        <w:rPr>
          <w:rFonts w:ascii="Times New Roman" w:hAnsi="Times New Roman" w:cs="Times New Roman"/>
          <w:sz w:val="24"/>
          <w:szCs w:val="24"/>
        </w:rPr>
        <w:t>δ</w:t>
      </w:r>
      <w:r w:rsidR="00D30C73" w:rsidRPr="005254F1">
        <w:rPr>
          <w:rFonts w:ascii="Times New Roman" w:hAnsi="Times New Roman" w:cs="Times New Roman"/>
          <w:sz w:val="24"/>
          <w:szCs w:val="24"/>
          <w:vertAlign w:val="superscript"/>
        </w:rPr>
        <w:t>1</w:t>
      </w:r>
      <w:r w:rsidR="00D30C73">
        <w:rPr>
          <w:rFonts w:ascii="Times New Roman" w:hAnsi="Times New Roman" w:cs="Times New Roman"/>
          <w:sz w:val="24"/>
          <w:szCs w:val="24"/>
          <w:vertAlign w:val="superscript"/>
        </w:rPr>
        <w:t>5</w:t>
      </w:r>
      <w:r w:rsidR="00D30C73">
        <w:rPr>
          <w:rFonts w:ascii="Times New Roman" w:hAnsi="Times New Roman" w:cs="Times New Roman"/>
          <w:sz w:val="24"/>
          <w:szCs w:val="24"/>
        </w:rPr>
        <w:t>N</w:t>
      </w:r>
      <w:r w:rsidR="00D30C73" w:rsidRPr="005254F1">
        <w:rPr>
          <w:rFonts w:ascii="Times New Roman" w:hAnsi="Times New Roman" w:cs="Times New Roman"/>
          <w:iCs/>
          <w:sz w:val="24"/>
          <w:szCs w:val="24"/>
        </w:rPr>
        <w:t xml:space="preserve"> </w:t>
      </w:r>
      <w:r w:rsidR="00D30C73">
        <w:rPr>
          <w:rFonts w:ascii="Times New Roman" w:hAnsi="Times New Roman" w:cs="Times New Roman"/>
          <w:iCs/>
          <w:sz w:val="24"/>
          <w:szCs w:val="24"/>
        </w:rPr>
        <w:t xml:space="preserve">and </w:t>
      </w:r>
      <w:r w:rsidR="00D30C73" w:rsidRPr="005254F1">
        <w:rPr>
          <w:rFonts w:ascii="Times New Roman" w:hAnsi="Times New Roman" w:cs="Times New Roman"/>
          <w:sz w:val="24"/>
          <w:szCs w:val="24"/>
        </w:rPr>
        <w:t>δ</w:t>
      </w:r>
      <w:r w:rsidR="00D30C73" w:rsidRPr="005254F1">
        <w:rPr>
          <w:rFonts w:ascii="Times New Roman" w:hAnsi="Times New Roman" w:cs="Times New Roman"/>
          <w:sz w:val="24"/>
          <w:szCs w:val="24"/>
          <w:vertAlign w:val="superscript"/>
        </w:rPr>
        <w:t>13</w:t>
      </w:r>
      <w:r w:rsidR="00D30C73" w:rsidRPr="005254F1">
        <w:rPr>
          <w:rFonts w:ascii="Times New Roman" w:hAnsi="Times New Roman" w:cs="Times New Roman"/>
          <w:sz w:val="24"/>
          <w:szCs w:val="24"/>
        </w:rPr>
        <w:t>C</w:t>
      </w:r>
      <w:r w:rsidR="00D30C73" w:rsidRPr="005254F1">
        <w:rPr>
          <w:rFonts w:ascii="Times New Roman" w:hAnsi="Times New Roman" w:cs="Times New Roman"/>
          <w:iCs/>
          <w:sz w:val="24"/>
          <w:szCs w:val="24"/>
        </w:rPr>
        <w:t xml:space="preserve"> </w:t>
      </w:r>
      <w:r w:rsidR="00D30C73">
        <w:rPr>
          <w:rFonts w:ascii="Times New Roman" w:hAnsi="Times New Roman" w:cs="Times New Roman"/>
          <w:iCs/>
          <w:sz w:val="24"/>
          <w:szCs w:val="24"/>
        </w:rPr>
        <w:t xml:space="preserve">from the </w:t>
      </w:r>
      <w:proofErr w:type="spellStart"/>
      <w:r w:rsidR="00D30C73">
        <w:rPr>
          <w:rFonts w:ascii="Times New Roman" w:hAnsi="Times New Roman" w:cs="Times New Roman"/>
          <w:iCs/>
          <w:sz w:val="24"/>
          <w:szCs w:val="24"/>
        </w:rPr>
        <w:t>isoscape</w:t>
      </w:r>
      <w:proofErr w:type="spellEnd"/>
      <w:r w:rsidR="00D30C73">
        <w:rPr>
          <w:rFonts w:ascii="Times New Roman" w:hAnsi="Times New Roman" w:cs="Times New Roman"/>
          <w:iCs/>
          <w:sz w:val="24"/>
          <w:szCs w:val="24"/>
        </w:rPr>
        <w:t xml:space="preserve"> models for each raster cell (Ma et al. 2020). In both assignment model cases, </w:t>
      </w:r>
      <w:r w:rsidR="00D30C73">
        <w:rPr>
          <w:rFonts w:ascii="Times New Roman" w:hAnsi="Times New Roman" w:cs="Times New Roman"/>
          <w:sz w:val="24"/>
          <w:szCs w:val="24"/>
        </w:rPr>
        <w:t>t</w:t>
      </w:r>
      <w:r w:rsidR="00D30C73" w:rsidRPr="005254F1">
        <w:rPr>
          <w:rFonts w:ascii="Times New Roman" w:hAnsi="Times New Roman" w:cs="Times New Roman"/>
          <w:sz w:val="24"/>
          <w:szCs w:val="24"/>
        </w:rPr>
        <w:t>he bounding box for the</w:t>
      </w:r>
      <w:r w:rsidR="00D30C73">
        <w:rPr>
          <w:rFonts w:ascii="Times New Roman" w:hAnsi="Times New Roman" w:cs="Times New Roman"/>
          <w:sz w:val="24"/>
          <w:szCs w:val="24"/>
        </w:rPr>
        <w:t xml:space="preserve"> posterior</w:t>
      </w:r>
      <w:r w:rsidR="00D30C73" w:rsidRPr="005254F1">
        <w:rPr>
          <w:rFonts w:ascii="Times New Roman" w:hAnsi="Times New Roman" w:cs="Times New Roman"/>
          <w:sz w:val="24"/>
          <w:szCs w:val="24"/>
        </w:rPr>
        <w:t xml:space="preserve"> densities ranged from 140</w:t>
      </w:r>
      <w:r w:rsidR="00D30C73" w:rsidRPr="005254F1">
        <w:rPr>
          <w:rFonts w:ascii="Times New Roman" w:hAnsi="Times New Roman" w:cs="Times New Roman"/>
          <w:sz w:val="24"/>
          <w:szCs w:val="24"/>
        </w:rPr>
        <w:sym w:font="Symbol" w:char="F0B0"/>
      </w:r>
      <w:r w:rsidR="00D30C73" w:rsidRPr="005254F1">
        <w:rPr>
          <w:rFonts w:ascii="Times New Roman" w:hAnsi="Times New Roman" w:cs="Times New Roman"/>
          <w:sz w:val="24"/>
          <w:szCs w:val="24"/>
        </w:rPr>
        <w:t>E to 220</w:t>
      </w:r>
      <w:r w:rsidR="00D30C73" w:rsidRPr="005254F1">
        <w:rPr>
          <w:rFonts w:ascii="Times New Roman" w:hAnsi="Times New Roman" w:cs="Times New Roman"/>
          <w:sz w:val="24"/>
          <w:szCs w:val="24"/>
        </w:rPr>
        <w:sym w:font="Symbol" w:char="F0B0"/>
      </w:r>
      <w:r w:rsidR="00D30C73" w:rsidRPr="005254F1">
        <w:rPr>
          <w:rFonts w:ascii="Times New Roman" w:hAnsi="Times New Roman" w:cs="Times New Roman"/>
          <w:sz w:val="24"/>
          <w:szCs w:val="24"/>
        </w:rPr>
        <w:t xml:space="preserve">E </w:t>
      </w:r>
      <w:r w:rsidR="00B75ABC">
        <w:rPr>
          <w:rFonts w:ascii="Times New Roman" w:hAnsi="Times New Roman" w:cs="Times New Roman"/>
          <w:sz w:val="24"/>
          <w:szCs w:val="24"/>
        </w:rPr>
        <w:t xml:space="preserve">longitude </w:t>
      </w:r>
      <w:r w:rsidR="00D30C73" w:rsidRPr="005254F1">
        <w:rPr>
          <w:rFonts w:ascii="Times New Roman" w:hAnsi="Times New Roman" w:cs="Times New Roman"/>
          <w:sz w:val="24"/>
          <w:szCs w:val="24"/>
        </w:rPr>
        <w:t>and from 77.5</w:t>
      </w:r>
      <w:r w:rsidR="00D30C73" w:rsidRPr="005254F1">
        <w:rPr>
          <w:rFonts w:ascii="Times New Roman" w:hAnsi="Times New Roman" w:cs="Times New Roman"/>
          <w:sz w:val="24"/>
          <w:szCs w:val="24"/>
        </w:rPr>
        <w:sym w:font="Symbol" w:char="F0B0"/>
      </w:r>
      <w:r w:rsidR="00D30C73" w:rsidRPr="005254F1">
        <w:rPr>
          <w:rFonts w:ascii="Times New Roman" w:hAnsi="Times New Roman" w:cs="Times New Roman"/>
          <w:sz w:val="24"/>
          <w:szCs w:val="24"/>
        </w:rPr>
        <w:t>S to 39.5</w:t>
      </w:r>
      <w:r w:rsidR="00D30C73" w:rsidRPr="005254F1">
        <w:rPr>
          <w:rFonts w:ascii="Times New Roman" w:hAnsi="Times New Roman" w:cs="Times New Roman"/>
          <w:sz w:val="24"/>
          <w:szCs w:val="24"/>
        </w:rPr>
        <w:sym w:font="Symbol" w:char="F0B0"/>
      </w:r>
      <w:r w:rsidR="00D30C73" w:rsidRPr="005254F1">
        <w:rPr>
          <w:rFonts w:ascii="Times New Roman" w:hAnsi="Times New Roman" w:cs="Times New Roman"/>
          <w:sz w:val="24"/>
          <w:szCs w:val="24"/>
        </w:rPr>
        <w:t xml:space="preserve">S latitude. Probability densities were averaged across all whales in each of the two previously identified feeding clusters, A and B. The resultant probability densities are </w:t>
      </w:r>
      <w:proofErr w:type="gramStart"/>
      <w:r w:rsidR="00D30C73" w:rsidRPr="005254F1">
        <w:rPr>
          <w:rFonts w:ascii="Times New Roman" w:hAnsi="Times New Roman" w:cs="Times New Roman"/>
          <w:sz w:val="24"/>
          <w:szCs w:val="24"/>
        </w:rPr>
        <w:t>spatially</w:t>
      </w:r>
      <w:r w:rsidR="00F43872">
        <w:rPr>
          <w:rFonts w:ascii="Times New Roman" w:hAnsi="Times New Roman" w:cs="Times New Roman"/>
          <w:sz w:val="24"/>
          <w:szCs w:val="24"/>
        </w:rPr>
        <w:t>-</w:t>
      </w:r>
      <w:r w:rsidR="00D30C73" w:rsidRPr="005254F1">
        <w:rPr>
          <w:rFonts w:ascii="Times New Roman" w:hAnsi="Times New Roman" w:cs="Times New Roman"/>
          <w:sz w:val="24"/>
          <w:szCs w:val="24"/>
        </w:rPr>
        <w:t>explicit</w:t>
      </w:r>
      <w:proofErr w:type="gramEnd"/>
      <w:r w:rsidR="00D30C73" w:rsidRPr="005254F1">
        <w:rPr>
          <w:rFonts w:ascii="Times New Roman" w:hAnsi="Times New Roman" w:cs="Times New Roman"/>
          <w:sz w:val="24"/>
          <w:szCs w:val="24"/>
        </w:rPr>
        <w:t xml:space="preserve"> representations for the average feeding origin of the whales in each cluster.</w:t>
      </w:r>
    </w:p>
    <w:p w14:paraId="24228E51" w14:textId="156E3777" w:rsidR="002663CE" w:rsidRDefault="002663CE" w:rsidP="0088368A">
      <w:pPr>
        <w:spacing w:after="0" w:line="480" w:lineRule="auto"/>
        <w:rPr>
          <w:rFonts w:ascii="Times New Roman" w:hAnsi="Times New Roman" w:cs="Times New Roman"/>
          <w:b/>
          <w:color w:val="FF0000"/>
          <w:sz w:val="24"/>
          <w:szCs w:val="24"/>
        </w:rPr>
      </w:pPr>
    </w:p>
    <w:p w14:paraId="17352664" w14:textId="77777777" w:rsidR="00087346" w:rsidRPr="00087346" w:rsidRDefault="00087346" w:rsidP="00087346">
      <w:pPr>
        <w:spacing w:line="480" w:lineRule="auto"/>
        <w:rPr>
          <w:rFonts w:ascii="Times New Roman" w:hAnsi="Times New Roman" w:cs="Times New Roman"/>
          <w:sz w:val="24"/>
          <w:szCs w:val="24"/>
        </w:rPr>
      </w:pPr>
      <w:r w:rsidRPr="00087346">
        <w:rPr>
          <w:rFonts w:ascii="Times New Roman" w:hAnsi="Times New Roman" w:cs="Times New Roman"/>
          <w:b/>
          <w:sz w:val="24"/>
          <w:szCs w:val="24"/>
        </w:rPr>
        <w:t xml:space="preserve">2.8 </w:t>
      </w:r>
      <w:r w:rsidRPr="00087346">
        <w:rPr>
          <w:rFonts w:ascii="Times New Roman" w:hAnsi="Times New Roman" w:cs="Times New Roman"/>
          <w:b/>
          <w:bCs/>
          <w:sz w:val="24"/>
          <w:szCs w:val="24"/>
        </w:rPr>
        <w:t xml:space="preserve">Factors to consider when interpreting isotope </w:t>
      </w:r>
      <w:proofErr w:type="gramStart"/>
      <w:r w:rsidRPr="00087346">
        <w:rPr>
          <w:rFonts w:ascii="Times New Roman" w:hAnsi="Times New Roman" w:cs="Times New Roman"/>
          <w:b/>
          <w:bCs/>
          <w:sz w:val="24"/>
          <w:szCs w:val="24"/>
        </w:rPr>
        <w:t>data</w:t>
      </w:r>
      <w:proofErr w:type="gramEnd"/>
    </w:p>
    <w:p w14:paraId="6D0E9986" w14:textId="209DB87C" w:rsidR="00087346" w:rsidRDefault="0016188F" w:rsidP="00087346">
      <w:pPr>
        <w:pStyle w:val="Affiliations"/>
        <w:spacing w:line="480" w:lineRule="auto"/>
        <w:jc w:val="left"/>
        <w:rPr>
          <w:bCs/>
          <w:i w:val="0"/>
          <w:sz w:val="24"/>
          <w:szCs w:val="24"/>
        </w:rPr>
      </w:pPr>
      <w:r>
        <w:rPr>
          <w:bCs/>
          <w:i w:val="0"/>
          <w:sz w:val="24"/>
          <w:szCs w:val="24"/>
        </w:rPr>
        <w:t>S</w:t>
      </w:r>
      <w:r w:rsidR="00087346">
        <w:rPr>
          <w:bCs/>
          <w:i w:val="0"/>
          <w:sz w:val="24"/>
          <w:szCs w:val="24"/>
        </w:rPr>
        <w:t xml:space="preserve">everal factors </w:t>
      </w:r>
      <w:r>
        <w:rPr>
          <w:bCs/>
          <w:i w:val="0"/>
          <w:sz w:val="24"/>
          <w:szCs w:val="24"/>
        </w:rPr>
        <w:t xml:space="preserve">should be </w:t>
      </w:r>
      <w:r w:rsidR="00087346">
        <w:rPr>
          <w:bCs/>
          <w:i w:val="0"/>
          <w:sz w:val="24"/>
          <w:szCs w:val="24"/>
        </w:rPr>
        <w:t>consider</w:t>
      </w:r>
      <w:r>
        <w:rPr>
          <w:bCs/>
          <w:i w:val="0"/>
          <w:sz w:val="24"/>
          <w:szCs w:val="24"/>
        </w:rPr>
        <w:t>ed</w:t>
      </w:r>
      <w:r w:rsidR="00087346">
        <w:rPr>
          <w:bCs/>
          <w:i w:val="0"/>
          <w:sz w:val="24"/>
          <w:szCs w:val="24"/>
        </w:rPr>
        <w:t xml:space="preserve"> when interpreting stable isotope data in the context of TP status, diet apportionment, and feeding location assignments (Gannes et al. 1997, Jardine et al. 2006, Inger &amp; Bearhop 2008)</w:t>
      </w:r>
      <w:r w:rsidR="00473A19">
        <w:rPr>
          <w:bCs/>
          <w:i w:val="0"/>
          <w:sz w:val="24"/>
          <w:szCs w:val="24"/>
        </w:rPr>
        <w:t>. U</w:t>
      </w:r>
      <w:r w:rsidR="00087346">
        <w:rPr>
          <w:bCs/>
          <w:i w:val="0"/>
          <w:sz w:val="24"/>
          <w:szCs w:val="24"/>
        </w:rPr>
        <w:t xml:space="preserve">seful summaries </w:t>
      </w:r>
      <w:r w:rsidR="00483656">
        <w:rPr>
          <w:bCs/>
          <w:i w:val="0"/>
          <w:sz w:val="24"/>
          <w:szCs w:val="24"/>
        </w:rPr>
        <w:t xml:space="preserve">are provided </w:t>
      </w:r>
      <w:r w:rsidR="00087346">
        <w:rPr>
          <w:bCs/>
          <w:i w:val="0"/>
          <w:sz w:val="24"/>
          <w:szCs w:val="24"/>
        </w:rPr>
        <w:t>in Bearhop et al</w:t>
      </w:r>
      <w:r w:rsidR="00325161">
        <w:rPr>
          <w:bCs/>
          <w:i w:val="0"/>
          <w:sz w:val="24"/>
          <w:szCs w:val="24"/>
        </w:rPr>
        <w:t>.</w:t>
      </w:r>
      <w:r w:rsidR="00087346">
        <w:rPr>
          <w:bCs/>
          <w:i w:val="0"/>
          <w:sz w:val="24"/>
          <w:szCs w:val="24"/>
        </w:rPr>
        <w:t xml:space="preserve"> (2004) and review papers of Martínez del Rio et al. (2009), Newsome et al. (2010), </w:t>
      </w:r>
      <w:proofErr w:type="spellStart"/>
      <w:r w:rsidR="00087346">
        <w:rPr>
          <w:bCs/>
          <w:i w:val="0"/>
          <w:sz w:val="24"/>
          <w:szCs w:val="24"/>
        </w:rPr>
        <w:t>Boecklen</w:t>
      </w:r>
      <w:proofErr w:type="spellEnd"/>
      <w:r w:rsidR="00087346">
        <w:rPr>
          <w:bCs/>
          <w:i w:val="0"/>
          <w:sz w:val="24"/>
          <w:szCs w:val="24"/>
        </w:rPr>
        <w:t xml:space="preserve"> et al. (2011) and</w:t>
      </w:r>
      <w:r w:rsidR="00742DFE">
        <w:rPr>
          <w:bCs/>
          <w:i w:val="0"/>
          <w:sz w:val="24"/>
          <w:szCs w:val="24"/>
        </w:rPr>
        <w:t xml:space="preserve"> Thomas</w:t>
      </w:r>
      <w:r w:rsidR="00087346">
        <w:rPr>
          <w:bCs/>
          <w:i w:val="0"/>
          <w:sz w:val="24"/>
          <w:szCs w:val="24"/>
        </w:rPr>
        <w:t xml:space="preserve"> &amp; Crowther (2015). </w:t>
      </w:r>
      <w:r w:rsidR="001279DC">
        <w:rPr>
          <w:bCs/>
          <w:i w:val="0"/>
          <w:sz w:val="24"/>
          <w:szCs w:val="24"/>
        </w:rPr>
        <w:t>Briefly, factors</w:t>
      </w:r>
      <w:r w:rsidR="00087346">
        <w:rPr>
          <w:bCs/>
          <w:i w:val="0"/>
          <w:sz w:val="24"/>
          <w:szCs w:val="24"/>
        </w:rPr>
        <w:t xml:space="preserve"> include isotopic incorporation rates into an animal’s tissue</w:t>
      </w:r>
      <w:r w:rsidR="00AF44F0">
        <w:rPr>
          <w:bCs/>
          <w:i w:val="0"/>
          <w:sz w:val="24"/>
          <w:szCs w:val="24"/>
        </w:rPr>
        <w:t xml:space="preserve"> and</w:t>
      </w:r>
      <w:r w:rsidR="00087346">
        <w:rPr>
          <w:bCs/>
          <w:i w:val="0"/>
          <w:sz w:val="24"/>
          <w:szCs w:val="24"/>
        </w:rPr>
        <w:t xml:space="preserve"> the metabolic activity of that tissue affecting its turnover rates</w:t>
      </w:r>
      <w:r w:rsidR="008C42BA">
        <w:rPr>
          <w:bCs/>
          <w:i w:val="0"/>
          <w:sz w:val="24"/>
          <w:szCs w:val="24"/>
        </w:rPr>
        <w:t xml:space="preserve"> (Text S3)</w:t>
      </w:r>
      <w:r w:rsidR="00087346">
        <w:rPr>
          <w:bCs/>
          <w:i w:val="0"/>
          <w:sz w:val="24"/>
          <w:szCs w:val="24"/>
        </w:rPr>
        <w:t>, tissue type correction factors</w:t>
      </w:r>
      <w:r w:rsidR="00317649">
        <w:rPr>
          <w:bCs/>
          <w:i w:val="0"/>
          <w:sz w:val="24"/>
          <w:szCs w:val="24"/>
        </w:rPr>
        <w:t xml:space="preserve"> (</w:t>
      </w:r>
      <w:proofErr w:type="spellStart"/>
      <w:r w:rsidR="00317649">
        <w:rPr>
          <w:bCs/>
          <w:i w:val="0"/>
          <w:sz w:val="24"/>
          <w:szCs w:val="24"/>
        </w:rPr>
        <w:t>Cherel</w:t>
      </w:r>
      <w:proofErr w:type="spellEnd"/>
      <w:r w:rsidR="00317649">
        <w:rPr>
          <w:bCs/>
          <w:i w:val="0"/>
          <w:sz w:val="24"/>
          <w:szCs w:val="24"/>
        </w:rPr>
        <w:t xml:space="preserve"> et al. 2005b)</w:t>
      </w:r>
      <w:r w:rsidR="00087346">
        <w:rPr>
          <w:bCs/>
          <w:i w:val="0"/>
          <w:sz w:val="24"/>
          <w:szCs w:val="24"/>
        </w:rPr>
        <w:t>, diet-tissue TDFs</w:t>
      </w:r>
      <w:r w:rsidR="00D87987">
        <w:rPr>
          <w:bCs/>
          <w:i w:val="0"/>
          <w:sz w:val="24"/>
          <w:szCs w:val="24"/>
        </w:rPr>
        <w:t xml:space="preserve"> (Hobson </w:t>
      </w:r>
      <w:r w:rsidR="00C92474">
        <w:rPr>
          <w:bCs/>
          <w:i w:val="0"/>
          <w:sz w:val="24"/>
          <w:szCs w:val="24"/>
        </w:rPr>
        <w:t>&amp; Clark 1992</w:t>
      </w:r>
      <w:r w:rsidR="00E75BDF">
        <w:rPr>
          <w:bCs/>
          <w:i w:val="0"/>
          <w:sz w:val="24"/>
          <w:szCs w:val="24"/>
        </w:rPr>
        <w:t xml:space="preserve">, Vander Zanden &amp; </w:t>
      </w:r>
      <w:proofErr w:type="spellStart"/>
      <w:r w:rsidR="00E75BDF">
        <w:rPr>
          <w:bCs/>
          <w:i w:val="0"/>
          <w:sz w:val="24"/>
          <w:szCs w:val="24"/>
        </w:rPr>
        <w:t>Ramussen</w:t>
      </w:r>
      <w:proofErr w:type="spellEnd"/>
      <w:r w:rsidR="00E75BDF">
        <w:rPr>
          <w:bCs/>
          <w:i w:val="0"/>
          <w:sz w:val="24"/>
          <w:szCs w:val="24"/>
        </w:rPr>
        <w:t xml:space="preserve"> 2001</w:t>
      </w:r>
      <w:r w:rsidR="00CA12B7">
        <w:rPr>
          <w:bCs/>
          <w:i w:val="0"/>
          <w:sz w:val="24"/>
          <w:szCs w:val="24"/>
        </w:rPr>
        <w:t xml:space="preserve">, </w:t>
      </w:r>
      <w:proofErr w:type="spellStart"/>
      <w:r w:rsidR="00CA12B7">
        <w:rPr>
          <w:bCs/>
          <w:i w:val="0"/>
          <w:sz w:val="24"/>
          <w:szCs w:val="24"/>
        </w:rPr>
        <w:t>Caut</w:t>
      </w:r>
      <w:proofErr w:type="spellEnd"/>
      <w:r w:rsidR="00CA12B7">
        <w:rPr>
          <w:bCs/>
          <w:i w:val="0"/>
          <w:sz w:val="24"/>
          <w:szCs w:val="24"/>
        </w:rPr>
        <w:t xml:space="preserve"> et al. 2009</w:t>
      </w:r>
      <w:r w:rsidR="00AF44F0">
        <w:rPr>
          <w:bCs/>
          <w:i w:val="0"/>
          <w:sz w:val="24"/>
          <w:szCs w:val="24"/>
        </w:rPr>
        <w:t>, Text S3</w:t>
      </w:r>
      <w:r w:rsidR="00C92474">
        <w:rPr>
          <w:bCs/>
          <w:i w:val="0"/>
          <w:sz w:val="24"/>
          <w:szCs w:val="24"/>
        </w:rPr>
        <w:t>)</w:t>
      </w:r>
      <w:r w:rsidR="00087346">
        <w:rPr>
          <w:bCs/>
          <w:i w:val="0"/>
          <w:sz w:val="24"/>
          <w:szCs w:val="24"/>
        </w:rPr>
        <w:t xml:space="preserve">, </w:t>
      </w:r>
      <w:r w:rsidR="0011284D">
        <w:rPr>
          <w:bCs/>
          <w:i w:val="0"/>
          <w:sz w:val="24"/>
          <w:szCs w:val="24"/>
        </w:rPr>
        <w:t xml:space="preserve">nutritional stress (Fuller et al. 2005), </w:t>
      </w:r>
      <w:r w:rsidR="00087346">
        <w:rPr>
          <w:bCs/>
          <w:i w:val="0"/>
          <w:sz w:val="24"/>
          <w:szCs w:val="24"/>
        </w:rPr>
        <w:t>the sex, age, reproductive and physiological status of the organism</w:t>
      </w:r>
      <w:r w:rsidR="00806DD4">
        <w:rPr>
          <w:bCs/>
          <w:i w:val="0"/>
          <w:sz w:val="24"/>
          <w:szCs w:val="24"/>
        </w:rPr>
        <w:t xml:space="preserve"> (</w:t>
      </w:r>
      <w:r w:rsidR="00AB39A7">
        <w:rPr>
          <w:bCs/>
          <w:i w:val="0"/>
          <w:sz w:val="24"/>
          <w:szCs w:val="24"/>
        </w:rPr>
        <w:t>Fuller et al. 2004</w:t>
      </w:r>
      <w:r w:rsidR="00CC76BD">
        <w:rPr>
          <w:bCs/>
          <w:i w:val="0"/>
          <w:sz w:val="24"/>
          <w:szCs w:val="24"/>
        </w:rPr>
        <w:t xml:space="preserve">, </w:t>
      </w:r>
      <w:proofErr w:type="spellStart"/>
      <w:r w:rsidR="00CC76BD">
        <w:rPr>
          <w:bCs/>
          <w:i w:val="0"/>
          <w:sz w:val="24"/>
          <w:szCs w:val="24"/>
        </w:rPr>
        <w:t>Cherel</w:t>
      </w:r>
      <w:proofErr w:type="spellEnd"/>
      <w:r w:rsidR="00CC76BD">
        <w:rPr>
          <w:bCs/>
          <w:i w:val="0"/>
          <w:sz w:val="24"/>
          <w:szCs w:val="24"/>
        </w:rPr>
        <w:t xml:space="preserve"> et al. 2005a</w:t>
      </w:r>
      <w:r w:rsidR="00806DD4">
        <w:rPr>
          <w:bCs/>
          <w:i w:val="0"/>
          <w:sz w:val="24"/>
          <w:szCs w:val="24"/>
        </w:rPr>
        <w:t>)</w:t>
      </w:r>
      <w:r w:rsidR="00087346">
        <w:rPr>
          <w:bCs/>
          <w:i w:val="0"/>
          <w:sz w:val="24"/>
          <w:szCs w:val="24"/>
        </w:rPr>
        <w:t xml:space="preserve">, estimates of isotopic baselines (including the calculation of </w:t>
      </w:r>
      <w:r w:rsidR="00087346">
        <w:rPr>
          <w:bCs/>
          <w:iCs w:val="0"/>
          <w:sz w:val="24"/>
          <w:szCs w:val="24"/>
        </w:rPr>
        <w:t xml:space="preserve">β </w:t>
      </w:r>
      <w:r w:rsidR="00087346">
        <w:rPr>
          <w:bCs/>
          <w:i w:val="0"/>
          <w:sz w:val="24"/>
          <w:szCs w:val="24"/>
        </w:rPr>
        <w:t>values in the CSIA TP calculation</w:t>
      </w:r>
      <w:r w:rsidR="00D5113F">
        <w:rPr>
          <w:bCs/>
          <w:i w:val="0"/>
          <w:sz w:val="24"/>
          <w:szCs w:val="24"/>
        </w:rPr>
        <w:t>, Ramirez et al. 2021</w:t>
      </w:r>
      <w:r w:rsidR="00087346">
        <w:rPr>
          <w:bCs/>
          <w:i w:val="0"/>
          <w:sz w:val="24"/>
          <w:szCs w:val="24"/>
        </w:rPr>
        <w:t xml:space="preserve">), and </w:t>
      </w:r>
      <w:proofErr w:type="spellStart"/>
      <w:r w:rsidR="00087346">
        <w:rPr>
          <w:bCs/>
          <w:i w:val="0"/>
          <w:sz w:val="24"/>
          <w:szCs w:val="24"/>
        </w:rPr>
        <w:t>isoscape</w:t>
      </w:r>
      <w:proofErr w:type="spellEnd"/>
      <w:r w:rsidR="00087346">
        <w:rPr>
          <w:bCs/>
          <w:i w:val="0"/>
          <w:sz w:val="24"/>
          <w:szCs w:val="24"/>
        </w:rPr>
        <w:t xml:space="preserve"> baseline-organism spacing values</w:t>
      </w:r>
      <w:r w:rsidR="00D5113F">
        <w:rPr>
          <w:bCs/>
          <w:i w:val="0"/>
          <w:sz w:val="24"/>
          <w:szCs w:val="24"/>
        </w:rPr>
        <w:t xml:space="preserve"> (see </w:t>
      </w:r>
      <w:r w:rsidR="004C2696">
        <w:rPr>
          <w:bCs/>
          <w:i w:val="0"/>
          <w:sz w:val="24"/>
          <w:szCs w:val="24"/>
        </w:rPr>
        <w:t>section 2.7</w:t>
      </w:r>
      <w:r w:rsidR="00D5113F">
        <w:rPr>
          <w:bCs/>
          <w:i w:val="0"/>
          <w:sz w:val="24"/>
          <w:szCs w:val="24"/>
        </w:rPr>
        <w:t>)</w:t>
      </w:r>
      <w:r w:rsidR="00200E4D">
        <w:rPr>
          <w:bCs/>
          <w:i w:val="0"/>
          <w:sz w:val="24"/>
          <w:szCs w:val="24"/>
        </w:rPr>
        <w:t>.</w:t>
      </w:r>
      <w:r w:rsidR="000261DC">
        <w:rPr>
          <w:bCs/>
          <w:i w:val="0"/>
          <w:sz w:val="24"/>
          <w:szCs w:val="24"/>
        </w:rPr>
        <w:t xml:space="preserve"> </w:t>
      </w:r>
      <w:r w:rsidR="00265BDC">
        <w:rPr>
          <w:bCs/>
          <w:i w:val="0"/>
          <w:sz w:val="24"/>
          <w:szCs w:val="24"/>
        </w:rPr>
        <w:t xml:space="preserve">Furthermore, </w:t>
      </w:r>
      <w:proofErr w:type="spellStart"/>
      <w:r w:rsidR="00464CAD">
        <w:rPr>
          <w:bCs/>
          <w:i w:val="0"/>
          <w:sz w:val="24"/>
          <w:szCs w:val="24"/>
        </w:rPr>
        <w:t>isoscape</w:t>
      </w:r>
      <w:proofErr w:type="spellEnd"/>
      <w:r w:rsidR="00464CAD">
        <w:rPr>
          <w:bCs/>
          <w:i w:val="0"/>
          <w:sz w:val="24"/>
          <w:szCs w:val="24"/>
        </w:rPr>
        <w:t xml:space="preserve">-based animal assignments </w:t>
      </w:r>
      <w:r w:rsidR="0016659B">
        <w:rPr>
          <w:bCs/>
          <w:i w:val="0"/>
          <w:sz w:val="24"/>
          <w:szCs w:val="24"/>
        </w:rPr>
        <w:t xml:space="preserve">generally </w:t>
      </w:r>
      <w:r w:rsidR="00464CAD">
        <w:rPr>
          <w:bCs/>
          <w:i w:val="0"/>
          <w:sz w:val="24"/>
          <w:szCs w:val="24"/>
        </w:rPr>
        <w:t xml:space="preserve">rely on isoscapes </w:t>
      </w:r>
      <w:r w:rsidR="00660BD8">
        <w:rPr>
          <w:bCs/>
          <w:i w:val="0"/>
          <w:sz w:val="24"/>
          <w:szCs w:val="24"/>
        </w:rPr>
        <w:t xml:space="preserve">constructed </w:t>
      </w:r>
      <w:r w:rsidR="00320083">
        <w:rPr>
          <w:bCs/>
          <w:i w:val="0"/>
          <w:sz w:val="24"/>
          <w:szCs w:val="24"/>
        </w:rPr>
        <w:t xml:space="preserve">using </w:t>
      </w:r>
      <w:r w:rsidR="00503B07">
        <w:rPr>
          <w:bCs/>
          <w:i w:val="0"/>
          <w:sz w:val="24"/>
          <w:szCs w:val="24"/>
        </w:rPr>
        <w:t xml:space="preserve">surface SPOM </w:t>
      </w:r>
      <w:r w:rsidR="00ED3970">
        <w:rPr>
          <w:bCs/>
          <w:i w:val="0"/>
          <w:sz w:val="24"/>
          <w:szCs w:val="24"/>
        </w:rPr>
        <w:t>stable isotope values</w:t>
      </w:r>
      <w:r w:rsidR="00DB6CB6">
        <w:rPr>
          <w:bCs/>
          <w:i w:val="0"/>
          <w:sz w:val="24"/>
          <w:szCs w:val="24"/>
        </w:rPr>
        <w:t>,</w:t>
      </w:r>
      <w:r w:rsidR="00E50AD6">
        <w:rPr>
          <w:bCs/>
          <w:i w:val="0"/>
          <w:sz w:val="24"/>
          <w:szCs w:val="24"/>
        </w:rPr>
        <w:t xml:space="preserve"> </w:t>
      </w:r>
      <w:r w:rsidR="00EC3404">
        <w:rPr>
          <w:bCs/>
          <w:i w:val="0"/>
          <w:sz w:val="24"/>
          <w:szCs w:val="24"/>
        </w:rPr>
        <w:t xml:space="preserve">which </w:t>
      </w:r>
      <w:r w:rsidR="003E6B0C">
        <w:rPr>
          <w:bCs/>
          <w:i w:val="0"/>
          <w:sz w:val="24"/>
          <w:szCs w:val="24"/>
        </w:rPr>
        <w:t xml:space="preserve">only </w:t>
      </w:r>
      <w:r w:rsidR="00DB6CB6">
        <w:rPr>
          <w:bCs/>
          <w:i w:val="0"/>
          <w:sz w:val="24"/>
          <w:szCs w:val="24"/>
        </w:rPr>
        <w:t xml:space="preserve">provide </w:t>
      </w:r>
      <w:r w:rsidR="00EC3404">
        <w:rPr>
          <w:bCs/>
          <w:i w:val="0"/>
          <w:sz w:val="24"/>
          <w:szCs w:val="24"/>
        </w:rPr>
        <w:t xml:space="preserve">an approximation of </w:t>
      </w:r>
      <w:r w:rsidR="007B019B">
        <w:rPr>
          <w:bCs/>
          <w:i w:val="0"/>
          <w:sz w:val="24"/>
          <w:szCs w:val="24"/>
        </w:rPr>
        <w:t>isotopic baselines</w:t>
      </w:r>
      <w:r w:rsidR="004427BD">
        <w:rPr>
          <w:bCs/>
          <w:i w:val="0"/>
          <w:sz w:val="24"/>
          <w:szCs w:val="24"/>
        </w:rPr>
        <w:t>, since</w:t>
      </w:r>
      <w:r w:rsidR="007B019B">
        <w:rPr>
          <w:bCs/>
          <w:i w:val="0"/>
          <w:sz w:val="24"/>
          <w:szCs w:val="24"/>
        </w:rPr>
        <w:t xml:space="preserve"> </w:t>
      </w:r>
      <w:r w:rsidR="00D54D05">
        <w:rPr>
          <w:bCs/>
          <w:i w:val="0"/>
          <w:sz w:val="24"/>
          <w:szCs w:val="24"/>
        </w:rPr>
        <w:t>SPOM stable isotope values vary with depth</w:t>
      </w:r>
      <w:r w:rsidR="0029080A">
        <w:rPr>
          <w:bCs/>
          <w:i w:val="0"/>
          <w:sz w:val="24"/>
          <w:szCs w:val="24"/>
        </w:rPr>
        <w:t xml:space="preserve"> (Lourey et al. 2003)</w:t>
      </w:r>
      <w:r w:rsidR="003E6B0C">
        <w:rPr>
          <w:bCs/>
          <w:i w:val="0"/>
          <w:sz w:val="24"/>
          <w:szCs w:val="24"/>
        </w:rPr>
        <w:t xml:space="preserve"> and</w:t>
      </w:r>
      <w:r w:rsidR="00042280">
        <w:rPr>
          <w:bCs/>
          <w:i w:val="0"/>
          <w:sz w:val="24"/>
          <w:szCs w:val="24"/>
        </w:rPr>
        <w:t xml:space="preserve"> both humpback whales and their prey undergo vertical diel </w:t>
      </w:r>
      <w:r w:rsidR="00042280">
        <w:rPr>
          <w:bCs/>
          <w:i w:val="0"/>
          <w:sz w:val="24"/>
          <w:szCs w:val="24"/>
        </w:rPr>
        <w:lastRenderedPageBreak/>
        <w:t>movements</w:t>
      </w:r>
      <w:r w:rsidR="003E6B0C">
        <w:rPr>
          <w:bCs/>
          <w:i w:val="0"/>
          <w:sz w:val="24"/>
          <w:szCs w:val="24"/>
        </w:rPr>
        <w:t xml:space="preserve">. </w:t>
      </w:r>
      <w:r w:rsidR="00087346">
        <w:rPr>
          <w:bCs/>
          <w:i w:val="0"/>
          <w:sz w:val="24"/>
          <w:szCs w:val="24"/>
        </w:rPr>
        <w:t xml:space="preserve">Varying degrees of uncertainty exist for </w:t>
      </w:r>
      <w:r w:rsidR="003E6B0C">
        <w:rPr>
          <w:bCs/>
          <w:i w:val="0"/>
          <w:sz w:val="24"/>
          <w:szCs w:val="24"/>
        </w:rPr>
        <w:t xml:space="preserve">all </w:t>
      </w:r>
      <w:r w:rsidR="00087346">
        <w:rPr>
          <w:bCs/>
          <w:i w:val="0"/>
          <w:sz w:val="24"/>
          <w:szCs w:val="24"/>
        </w:rPr>
        <w:t xml:space="preserve">these issues, with some information still unknown, generating caveats that need to be acknowledged. </w:t>
      </w:r>
    </w:p>
    <w:p w14:paraId="0A75D5E7" w14:textId="77777777" w:rsidR="00087346" w:rsidRPr="002663CE" w:rsidRDefault="00087346" w:rsidP="0088368A">
      <w:pPr>
        <w:spacing w:after="0" w:line="480" w:lineRule="auto"/>
        <w:rPr>
          <w:rFonts w:ascii="Times New Roman" w:hAnsi="Times New Roman" w:cs="Times New Roman"/>
          <w:b/>
          <w:color w:val="FF0000"/>
          <w:sz w:val="24"/>
          <w:szCs w:val="24"/>
        </w:rPr>
      </w:pPr>
    </w:p>
    <w:p w14:paraId="32021D7F" w14:textId="00F769CA" w:rsidR="002663CE" w:rsidRPr="00DB472F" w:rsidRDefault="00032573" w:rsidP="0088368A">
      <w:pPr>
        <w:pStyle w:val="ListParagraph"/>
        <w:numPr>
          <w:ilvl w:val="0"/>
          <w:numId w:val="12"/>
        </w:numPr>
        <w:spacing w:after="0" w:line="480" w:lineRule="auto"/>
        <w:rPr>
          <w:rFonts w:ascii="Times New Roman" w:hAnsi="Times New Roman" w:cs="Times New Roman"/>
          <w:b/>
          <w:sz w:val="24"/>
          <w:szCs w:val="24"/>
        </w:rPr>
      </w:pPr>
      <w:r w:rsidRPr="008721ED">
        <w:rPr>
          <w:rFonts w:ascii="Times New Roman" w:hAnsi="Times New Roman" w:cs="Times New Roman"/>
          <w:b/>
          <w:sz w:val="24"/>
          <w:szCs w:val="24"/>
        </w:rPr>
        <w:t>RESULTS</w:t>
      </w:r>
    </w:p>
    <w:p w14:paraId="6E3D6BF2" w14:textId="63D6EA8F" w:rsidR="002663CE" w:rsidRPr="002663CE" w:rsidRDefault="008721ED" w:rsidP="0088368A">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3.1 </w:t>
      </w:r>
      <w:r w:rsidR="00B33109" w:rsidRPr="002663CE">
        <w:rPr>
          <w:rFonts w:ascii="Times New Roman" w:hAnsi="Times New Roman" w:cs="Times New Roman"/>
          <w:b/>
          <w:sz w:val="24"/>
          <w:szCs w:val="24"/>
        </w:rPr>
        <w:t>H</w:t>
      </w:r>
      <w:r w:rsidR="0071107A" w:rsidRPr="002663CE">
        <w:rPr>
          <w:rFonts w:ascii="Times New Roman" w:hAnsi="Times New Roman" w:cs="Times New Roman"/>
          <w:b/>
          <w:sz w:val="24"/>
          <w:szCs w:val="24"/>
        </w:rPr>
        <w:t xml:space="preserve">umpback whale skin </w:t>
      </w:r>
      <w:r w:rsidR="009B5F25" w:rsidRPr="002663CE">
        <w:rPr>
          <w:rFonts w:ascii="Times New Roman" w:hAnsi="Times New Roman" w:cs="Times New Roman"/>
          <w:b/>
          <w:sz w:val="24"/>
          <w:szCs w:val="24"/>
        </w:rPr>
        <w:t xml:space="preserve">isotopic </w:t>
      </w:r>
      <w:r w:rsidR="00930EBC" w:rsidRPr="002663CE">
        <w:rPr>
          <w:rFonts w:ascii="Times New Roman" w:hAnsi="Times New Roman" w:cs="Times New Roman"/>
          <w:b/>
          <w:sz w:val="24"/>
          <w:szCs w:val="24"/>
        </w:rPr>
        <w:t xml:space="preserve">variability </w:t>
      </w:r>
      <w:r w:rsidR="0091214E">
        <w:rPr>
          <w:rFonts w:ascii="Times New Roman" w:hAnsi="Times New Roman" w:cs="Times New Roman"/>
          <w:b/>
          <w:sz w:val="24"/>
          <w:szCs w:val="24"/>
        </w:rPr>
        <w:t>between</w:t>
      </w:r>
      <w:r w:rsidR="00930EBC" w:rsidRPr="002663CE">
        <w:rPr>
          <w:rFonts w:ascii="Times New Roman" w:hAnsi="Times New Roman" w:cs="Times New Roman"/>
          <w:b/>
          <w:sz w:val="24"/>
          <w:szCs w:val="24"/>
        </w:rPr>
        <w:t xml:space="preserve"> </w:t>
      </w:r>
      <w:r w:rsidR="00DA1E70" w:rsidRPr="002663CE">
        <w:rPr>
          <w:rFonts w:ascii="Times New Roman" w:hAnsi="Times New Roman" w:cs="Times New Roman"/>
          <w:b/>
          <w:sz w:val="24"/>
          <w:szCs w:val="24"/>
        </w:rPr>
        <w:t xml:space="preserve">sampling </w:t>
      </w:r>
      <w:r w:rsidR="00D423FE" w:rsidRPr="002663CE">
        <w:rPr>
          <w:rFonts w:ascii="Times New Roman" w:hAnsi="Times New Roman" w:cs="Times New Roman"/>
          <w:b/>
          <w:sz w:val="24"/>
          <w:szCs w:val="24"/>
        </w:rPr>
        <w:t>location</w:t>
      </w:r>
      <w:r w:rsidR="0091214E">
        <w:rPr>
          <w:rFonts w:ascii="Times New Roman" w:hAnsi="Times New Roman" w:cs="Times New Roman"/>
          <w:b/>
          <w:sz w:val="24"/>
          <w:szCs w:val="24"/>
        </w:rPr>
        <w:t>s</w:t>
      </w:r>
      <w:r w:rsidR="00D423FE" w:rsidRPr="002663CE">
        <w:rPr>
          <w:rFonts w:ascii="Times New Roman" w:hAnsi="Times New Roman" w:cs="Times New Roman"/>
          <w:b/>
          <w:sz w:val="24"/>
          <w:szCs w:val="24"/>
        </w:rPr>
        <w:t xml:space="preserve">, </w:t>
      </w:r>
      <w:r w:rsidR="00DA1E70" w:rsidRPr="002663CE">
        <w:rPr>
          <w:rFonts w:ascii="Times New Roman" w:hAnsi="Times New Roman" w:cs="Times New Roman"/>
          <w:b/>
          <w:sz w:val="24"/>
          <w:szCs w:val="24"/>
        </w:rPr>
        <w:t xml:space="preserve">whale </w:t>
      </w:r>
      <w:r w:rsidR="00D423FE" w:rsidRPr="002663CE">
        <w:rPr>
          <w:rFonts w:ascii="Times New Roman" w:hAnsi="Times New Roman" w:cs="Times New Roman"/>
          <w:b/>
          <w:sz w:val="24"/>
          <w:szCs w:val="24"/>
        </w:rPr>
        <w:t xml:space="preserve">age </w:t>
      </w:r>
      <w:r w:rsidR="0091214E">
        <w:rPr>
          <w:rFonts w:ascii="Times New Roman" w:hAnsi="Times New Roman" w:cs="Times New Roman"/>
          <w:b/>
          <w:sz w:val="24"/>
          <w:szCs w:val="24"/>
        </w:rPr>
        <w:t xml:space="preserve">groups </w:t>
      </w:r>
      <w:r w:rsidR="00D423FE" w:rsidRPr="002663CE">
        <w:rPr>
          <w:rFonts w:ascii="Times New Roman" w:hAnsi="Times New Roman" w:cs="Times New Roman"/>
          <w:b/>
          <w:sz w:val="24"/>
          <w:szCs w:val="24"/>
        </w:rPr>
        <w:t>and sex</w:t>
      </w:r>
      <w:r w:rsidR="0091214E">
        <w:rPr>
          <w:rFonts w:ascii="Times New Roman" w:hAnsi="Times New Roman" w:cs="Times New Roman"/>
          <w:b/>
          <w:sz w:val="24"/>
          <w:szCs w:val="24"/>
        </w:rPr>
        <w:t>es</w:t>
      </w:r>
      <w:r w:rsidR="00D423FE" w:rsidRPr="002663CE">
        <w:rPr>
          <w:rFonts w:ascii="Times New Roman" w:hAnsi="Times New Roman" w:cs="Times New Roman"/>
          <w:b/>
          <w:sz w:val="24"/>
          <w:szCs w:val="24"/>
        </w:rPr>
        <w:t xml:space="preserve"> </w:t>
      </w:r>
    </w:p>
    <w:p w14:paraId="2A204598" w14:textId="68C13BA4" w:rsidR="002663CE" w:rsidRPr="002663CE" w:rsidRDefault="00BE3131" w:rsidP="0088368A">
      <w:pPr>
        <w:spacing w:after="0" w:line="480" w:lineRule="auto"/>
        <w:rPr>
          <w:rFonts w:ascii="Times New Roman" w:hAnsi="Times New Roman" w:cs="Times New Roman"/>
          <w:sz w:val="24"/>
          <w:szCs w:val="24"/>
        </w:rPr>
      </w:pPr>
      <w:r>
        <w:rPr>
          <w:rFonts w:ascii="Times New Roman" w:hAnsi="Times New Roman" w:cs="Times New Roman"/>
          <w:bCs/>
          <w:sz w:val="24"/>
          <w:szCs w:val="24"/>
        </w:rPr>
        <w:t>Individual h</w:t>
      </w:r>
      <w:r w:rsidR="00F048E8" w:rsidRPr="002663CE">
        <w:rPr>
          <w:rFonts w:ascii="Times New Roman" w:hAnsi="Times New Roman" w:cs="Times New Roman"/>
          <w:bCs/>
          <w:sz w:val="24"/>
          <w:szCs w:val="24"/>
        </w:rPr>
        <w:t>umpback whale skin</w:t>
      </w:r>
      <w:r w:rsidR="008B7329" w:rsidRPr="002663CE">
        <w:rPr>
          <w:rFonts w:ascii="Times New Roman" w:hAnsi="Times New Roman" w:cs="Times New Roman"/>
          <w:bCs/>
          <w:sz w:val="24"/>
          <w:szCs w:val="24"/>
        </w:rPr>
        <w:t xml:space="preserve"> </w:t>
      </w:r>
      <w:r w:rsidR="00B07FBE" w:rsidRPr="00ED26DB">
        <w:rPr>
          <w:rFonts w:ascii="Times New Roman" w:hAnsi="Times New Roman" w:cs="Times New Roman"/>
          <w:sz w:val="24"/>
          <w:szCs w:val="24"/>
        </w:rPr>
        <w:t>δ</w:t>
      </w:r>
      <w:r w:rsidR="00B07FBE" w:rsidRPr="00ED26DB">
        <w:rPr>
          <w:rFonts w:ascii="Times New Roman" w:hAnsi="Times New Roman" w:cs="Times New Roman"/>
          <w:sz w:val="24"/>
          <w:szCs w:val="24"/>
          <w:vertAlign w:val="superscript"/>
        </w:rPr>
        <w:t>13</w:t>
      </w:r>
      <w:r w:rsidR="00B07FBE" w:rsidRPr="00ED26DB">
        <w:rPr>
          <w:rFonts w:ascii="Times New Roman" w:hAnsi="Times New Roman" w:cs="Times New Roman"/>
          <w:sz w:val="24"/>
          <w:szCs w:val="24"/>
        </w:rPr>
        <w:t>C</w:t>
      </w:r>
      <w:r w:rsidR="00B07FBE" w:rsidRPr="00577CC5">
        <w:rPr>
          <w:rFonts w:ascii="Times New Roman" w:hAnsi="Times New Roman" w:cs="Times New Roman"/>
          <w:sz w:val="24"/>
          <w:szCs w:val="24"/>
        </w:rPr>
        <w:t xml:space="preserve"> </w:t>
      </w:r>
      <w:r w:rsidR="00823E69" w:rsidRPr="002663CE">
        <w:rPr>
          <w:rFonts w:ascii="Times New Roman" w:hAnsi="Times New Roman" w:cs="Times New Roman"/>
          <w:bCs/>
          <w:sz w:val="24"/>
          <w:szCs w:val="24"/>
        </w:rPr>
        <w:t xml:space="preserve">values </w:t>
      </w:r>
      <w:r w:rsidR="00F048E8" w:rsidRPr="002663CE">
        <w:rPr>
          <w:rFonts w:ascii="Times New Roman" w:hAnsi="Times New Roman" w:cs="Times New Roman"/>
          <w:bCs/>
          <w:sz w:val="24"/>
          <w:szCs w:val="24"/>
        </w:rPr>
        <w:t>ranged from</w:t>
      </w:r>
      <w:r w:rsidR="005F7DA3" w:rsidRPr="002663CE">
        <w:rPr>
          <w:rFonts w:ascii="Times New Roman" w:hAnsi="Times New Roman" w:cs="Times New Roman"/>
          <w:bCs/>
          <w:sz w:val="24"/>
          <w:szCs w:val="24"/>
        </w:rPr>
        <w:t xml:space="preserve"> </w:t>
      </w:r>
      <w:r w:rsidR="00A67521" w:rsidRPr="002663CE">
        <w:rPr>
          <w:rFonts w:ascii="Times New Roman" w:hAnsi="Times New Roman" w:cs="Times New Roman"/>
          <w:bCs/>
          <w:sz w:val="24"/>
          <w:szCs w:val="24"/>
        </w:rPr>
        <w:t>-26.77</w:t>
      </w:r>
      <w:r w:rsidR="0001086D" w:rsidRPr="002663CE">
        <w:rPr>
          <w:rFonts w:ascii="Times New Roman" w:hAnsi="Times New Roman" w:cs="Times New Roman"/>
          <w:bCs/>
          <w:sz w:val="24"/>
          <w:szCs w:val="24"/>
        </w:rPr>
        <w:t xml:space="preserve"> </w:t>
      </w:r>
      <w:r w:rsidR="00A67521" w:rsidRPr="002663CE">
        <w:rPr>
          <w:rFonts w:ascii="Times New Roman" w:hAnsi="Times New Roman" w:cs="Times New Roman"/>
          <w:bCs/>
          <w:sz w:val="24"/>
          <w:szCs w:val="24"/>
        </w:rPr>
        <w:t>to -</w:t>
      </w:r>
      <w:r w:rsidR="0099376C" w:rsidRPr="002663CE">
        <w:rPr>
          <w:rFonts w:ascii="Times New Roman" w:hAnsi="Times New Roman" w:cs="Times New Roman"/>
          <w:bCs/>
          <w:sz w:val="24"/>
          <w:szCs w:val="24"/>
        </w:rPr>
        <w:t>20.90 ‰ and</w:t>
      </w:r>
      <w:r w:rsidR="00A61F0D">
        <w:rPr>
          <w:rFonts w:ascii="Times New Roman" w:hAnsi="Times New Roman" w:cs="Times New Roman"/>
          <w:bCs/>
          <w:sz w:val="24"/>
          <w:szCs w:val="24"/>
        </w:rPr>
        <w:t xml:space="preserve"> </w:t>
      </w:r>
      <w:r w:rsidR="00A61F0D" w:rsidRPr="00A61F0D">
        <w:rPr>
          <w:rFonts w:ascii="Times New Roman" w:hAnsi="Times New Roman" w:cs="Times New Roman"/>
          <w:bCs/>
          <w:sz w:val="24"/>
          <w:szCs w:val="24"/>
        </w:rPr>
        <w:t>δ</w:t>
      </w:r>
      <w:r w:rsidR="00A61F0D" w:rsidRPr="00A61F0D">
        <w:rPr>
          <w:rFonts w:ascii="Times New Roman" w:hAnsi="Times New Roman" w:cs="Times New Roman"/>
          <w:bCs/>
          <w:sz w:val="24"/>
          <w:szCs w:val="24"/>
          <w:vertAlign w:val="superscript"/>
        </w:rPr>
        <w:t>15</w:t>
      </w:r>
      <w:r w:rsidR="00A61F0D" w:rsidRPr="00A61F0D">
        <w:rPr>
          <w:rFonts w:ascii="Times New Roman" w:hAnsi="Times New Roman" w:cs="Times New Roman"/>
          <w:bCs/>
          <w:sz w:val="24"/>
          <w:szCs w:val="24"/>
        </w:rPr>
        <w:t>N</w:t>
      </w:r>
      <w:r w:rsidR="00A61F0D" w:rsidRPr="00A61F0D">
        <w:rPr>
          <w:rFonts w:ascii="Times New Roman" w:hAnsi="Times New Roman" w:cs="Times New Roman"/>
          <w:sz w:val="24"/>
          <w:szCs w:val="24"/>
          <w:vertAlign w:val="subscript"/>
        </w:rPr>
        <w:t xml:space="preserve"> </w:t>
      </w:r>
      <w:r w:rsidR="00E41F65">
        <w:rPr>
          <w:rFonts w:ascii="Times New Roman" w:hAnsi="Times New Roman" w:cs="Times New Roman"/>
          <w:sz w:val="24"/>
          <w:szCs w:val="24"/>
        </w:rPr>
        <w:t xml:space="preserve">values ranged </w:t>
      </w:r>
      <w:r w:rsidR="00A61F0D" w:rsidRPr="00A61F0D">
        <w:rPr>
          <w:rFonts w:ascii="Times New Roman" w:hAnsi="Times New Roman" w:cs="Times New Roman"/>
          <w:sz w:val="24"/>
          <w:szCs w:val="24"/>
        </w:rPr>
        <w:t>from</w:t>
      </w:r>
      <w:r w:rsidR="0099376C" w:rsidRPr="002663CE">
        <w:rPr>
          <w:rFonts w:ascii="Times New Roman" w:hAnsi="Times New Roman" w:cs="Times New Roman"/>
          <w:bCs/>
          <w:sz w:val="24"/>
          <w:szCs w:val="24"/>
        </w:rPr>
        <w:t xml:space="preserve"> </w:t>
      </w:r>
      <w:r w:rsidR="005F7DA3" w:rsidRPr="002663CE">
        <w:rPr>
          <w:rFonts w:ascii="Times New Roman" w:hAnsi="Times New Roman" w:cs="Times New Roman"/>
          <w:bCs/>
          <w:sz w:val="24"/>
          <w:szCs w:val="24"/>
        </w:rPr>
        <w:t>6.49</w:t>
      </w:r>
      <w:r w:rsidR="004D06F2">
        <w:rPr>
          <w:rFonts w:ascii="Times New Roman" w:hAnsi="Times New Roman" w:cs="Times New Roman"/>
          <w:bCs/>
          <w:sz w:val="24"/>
          <w:szCs w:val="24"/>
        </w:rPr>
        <w:t xml:space="preserve"> to </w:t>
      </w:r>
      <w:r w:rsidR="0002727C" w:rsidRPr="002663CE">
        <w:rPr>
          <w:rFonts w:ascii="Times New Roman" w:hAnsi="Times New Roman" w:cs="Times New Roman"/>
          <w:bCs/>
          <w:sz w:val="24"/>
          <w:szCs w:val="24"/>
        </w:rPr>
        <w:t>9.48</w:t>
      </w:r>
      <w:r w:rsidR="0099376C" w:rsidRPr="002663CE">
        <w:rPr>
          <w:rFonts w:ascii="Times New Roman" w:hAnsi="Times New Roman" w:cs="Times New Roman"/>
          <w:bCs/>
          <w:sz w:val="24"/>
          <w:szCs w:val="24"/>
        </w:rPr>
        <w:t xml:space="preserve"> ‰</w:t>
      </w:r>
      <w:r w:rsidR="0002727C" w:rsidRPr="002663CE">
        <w:rPr>
          <w:rFonts w:ascii="Times New Roman" w:hAnsi="Times New Roman" w:cs="Times New Roman"/>
          <w:bCs/>
          <w:sz w:val="24"/>
          <w:szCs w:val="24"/>
        </w:rPr>
        <w:t xml:space="preserve"> </w:t>
      </w:r>
      <w:r w:rsidR="001411AB" w:rsidRPr="002663CE">
        <w:rPr>
          <w:rFonts w:ascii="Times New Roman" w:hAnsi="Times New Roman" w:cs="Times New Roman"/>
          <w:bCs/>
          <w:sz w:val="24"/>
          <w:szCs w:val="24"/>
        </w:rPr>
        <w:t xml:space="preserve">across all </w:t>
      </w:r>
      <w:r w:rsidR="00506F5A">
        <w:rPr>
          <w:rFonts w:ascii="Times New Roman" w:hAnsi="Times New Roman" w:cs="Times New Roman"/>
          <w:bCs/>
          <w:sz w:val="24"/>
          <w:szCs w:val="24"/>
        </w:rPr>
        <w:t>sampling locations and years</w:t>
      </w:r>
      <w:r w:rsidR="00E934BC">
        <w:rPr>
          <w:rFonts w:ascii="Times New Roman" w:hAnsi="Times New Roman" w:cs="Times New Roman"/>
          <w:bCs/>
          <w:sz w:val="24"/>
          <w:szCs w:val="24"/>
        </w:rPr>
        <w:t xml:space="preserve"> with an overall </w:t>
      </w:r>
      <w:r w:rsidR="008D1F37">
        <w:rPr>
          <w:rFonts w:ascii="Times New Roman" w:hAnsi="Times New Roman" w:cs="Times New Roman"/>
          <w:bCs/>
          <w:sz w:val="24"/>
          <w:szCs w:val="24"/>
        </w:rPr>
        <w:t xml:space="preserve">arithmetic mean (henceforth </w:t>
      </w:r>
      <w:r w:rsidR="00DE2DFF">
        <w:rPr>
          <w:rFonts w:ascii="Times New Roman" w:hAnsi="Times New Roman" w:cs="Times New Roman"/>
          <w:bCs/>
          <w:sz w:val="24"/>
          <w:szCs w:val="24"/>
        </w:rPr>
        <w:t xml:space="preserve">just referred to as “mean”) </w:t>
      </w:r>
      <w:r w:rsidR="00E934BC">
        <w:rPr>
          <w:rFonts w:ascii="Times New Roman" w:hAnsi="Times New Roman" w:cs="Times New Roman"/>
          <w:bCs/>
          <w:sz w:val="24"/>
          <w:szCs w:val="24"/>
        </w:rPr>
        <w:t xml:space="preserve">of </w:t>
      </w:r>
      <w:r w:rsidR="00253E9C" w:rsidRPr="002663CE">
        <w:rPr>
          <w:rFonts w:ascii="Times New Roman" w:hAnsi="Times New Roman" w:cs="Times New Roman"/>
          <w:bCs/>
          <w:sz w:val="24"/>
          <w:szCs w:val="24"/>
        </w:rPr>
        <w:t>-25.23</w:t>
      </w:r>
      <w:r w:rsidR="004F63FA">
        <w:rPr>
          <w:rFonts w:ascii="Times New Roman" w:hAnsi="Times New Roman" w:cs="Times New Roman"/>
          <w:bCs/>
          <w:sz w:val="24"/>
          <w:szCs w:val="24"/>
        </w:rPr>
        <w:t xml:space="preserve">, </w:t>
      </w:r>
      <w:r w:rsidR="00253E9C" w:rsidRPr="002663CE">
        <w:rPr>
          <w:rFonts w:ascii="Times New Roman" w:hAnsi="Times New Roman" w:cs="Times New Roman"/>
          <w:bCs/>
          <w:sz w:val="24"/>
          <w:szCs w:val="24"/>
        </w:rPr>
        <w:t>1.03 ‰</w:t>
      </w:r>
      <w:r w:rsidR="00C377EE">
        <w:rPr>
          <w:rFonts w:ascii="Times New Roman" w:hAnsi="Times New Roman" w:cs="Times New Roman"/>
          <w:bCs/>
          <w:sz w:val="24"/>
          <w:szCs w:val="24"/>
        </w:rPr>
        <w:t xml:space="preserve"> and </w:t>
      </w:r>
      <w:r w:rsidR="00C377EE" w:rsidRPr="002663CE">
        <w:rPr>
          <w:rFonts w:ascii="Times New Roman" w:hAnsi="Times New Roman" w:cs="Times New Roman"/>
          <w:bCs/>
          <w:sz w:val="24"/>
          <w:szCs w:val="24"/>
        </w:rPr>
        <w:t>7.57</w:t>
      </w:r>
      <w:r w:rsidR="004F63FA">
        <w:rPr>
          <w:rFonts w:ascii="Times New Roman" w:hAnsi="Times New Roman" w:cs="Times New Roman"/>
          <w:bCs/>
          <w:sz w:val="24"/>
          <w:szCs w:val="24"/>
        </w:rPr>
        <w:t xml:space="preserve">, </w:t>
      </w:r>
      <w:r w:rsidR="00C377EE" w:rsidRPr="002663CE">
        <w:rPr>
          <w:rFonts w:ascii="Times New Roman" w:hAnsi="Times New Roman" w:cs="Times New Roman"/>
          <w:bCs/>
          <w:sz w:val="24"/>
          <w:szCs w:val="24"/>
        </w:rPr>
        <w:t>0.66</w:t>
      </w:r>
      <w:r w:rsidR="00C377EE">
        <w:rPr>
          <w:rFonts w:ascii="Times New Roman" w:hAnsi="Times New Roman" w:cs="Times New Roman"/>
          <w:bCs/>
          <w:sz w:val="24"/>
          <w:szCs w:val="24"/>
        </w:rPr>
        <w:t xml:space="preserve"> </w:t>
      </w:r>
      <w:r w:rsidR="00C377EE" w:rsidRPr="002663CE">
        <w:rPr>
          <w:rFonts w:ascii="Times New Roman" w:hAnsi="Times New Roman" w:cs="Times New Roman"/>
          <w:bCs/>
          <w:sz w:val="24"/>
          <w:szCs w:val="24"/>
        </w:rPr>
        <w:t>‰</w:t>
      </w:r>
      <w:r w:rsidR="00253E9C">
        <w:rPr>
          <w:rFonts w:ascii="Times New Roman" w:hAnsi="Times New Roman" w:cs="Times New Roman"/>
          <w:bCs/>
          <w:sz w:val="24"/>
          <w:szCs w:val="24"/>
        </w:rPr>
        <w:t xml:space="preserve">, respectively </w:t>
      </w:r>
      <w:r w:rsidR="00CB4B9A" w:rsidRPr="002663CE">
        <w:rPr>
          <w:rFonts w:ascii="Times New Roman" w:hAnsi="Times New Roman" w:cs="Times New Roman"/>
          <w:bCs/>
          <w:sz w:val="24"/>
          <w:szCs w:val="24"/>
        </w:rPr>
        <w:t>(Fig</w:t>
      </w:r>
      <w:r w:rsidR="00CC22A6">
        <w:rPr>
          <w:rFonts w:ascii="Times New Roman" w:hAnsi="Times New Roman" w:cs="Times New Roman"/>
          <w:bCs/>
          <w:sz w:val="24"/>
          <w:szCs w:val="24"/>
        </w:rPr>
        <w:t>s</w:t>
      </w:r>
      <w:r w:rsidR="00CB4B9A" w:rsidRPr="002663CE">
        <w:rPr>
          <w:rFonts w:ascii="Times New Roman" w:hAnsi="Times New Roman" w:cs="Times New Roman"/>
          <w:bCs/>
          <w:sz w:val="24"/>
          <w:szCs w:val="24"/>
        </w:rPr>
        <w:t>. 3</w:t>
      </w:r>
      <w:r w:rsidR="00CC22A6">
        <w:rPr>
          <w:rFonts w:ascii="Times New Roman" w:hAnsi="Times New Roman" w:cs="Times New Roman"/>
          <w:bCs/>
          <w:sz w:val="24"/>
          <w:szCs w:val="24"/>
        </w:rPr>
        <w:t xml:space="preserve">a and </w:t>
      </w:r>
      <w:r w:rsidR="003F1ECD">
        <w:rPr>
          <w:rFonts w:ascii="Times New Roman" w:hAnsi="Times New Roman" w:cs="Times New Roman"/>
          <w:bCs/>
          <w:sz w:val="24"/>
          <w:szCs w:val="24"/>
        </w:rPr>
        <w:t>3</w:t>
      </w:r>
      <w:r w:rsidR="00CC22A6">
        <w:rPr>
          <w:rFonts w:ascii="Times New Roman" w:hAnsi="Times New Roman" w:cs="Times New Roman"/>
          <w:bCs/>
          <w:sz w:val="24"/>
          <w:szCs w:val="24"/>
        </w:rPr>
        <w:t>b</w:t>
      </w:r>
      <w:r w:rsidR="00CB4B9A" w:rsidRPr="002663CE">
        <w:rPr>
          <w:rFonts w:ascii="Times New Roman" w:hAnsi="Times New Roman" w:cs="Times New Roman"/>
          <w:bCs/>
          <w:sz w:val="24"/>
          <w:szCs w:val="24"/>
        </w:rPr>
        <w:t>, Table S1)</w:t>
      </w:r>
      <w:r w:rsidR="0044509E" w:rsidRPr="002663CE">
        <w:rPr>
          <w:rFonts w:ascii="Times New Roman" w:hAnsi="Times New Roman" w:cs="Times New Roman"/>
          <w:bCs/>
          <w:sz w:val="24"/>
          <w:szCs w:val="24"/>
        </w:rPr>
        <w:t xml:space="preserve">. </w:t>
      </w:r>
      <w:r w:rsidR="00AF71CF" w:rsidRPr="002663CE">
        <w:rPr>
          <w:rFonts w:ascii="Times New Roman" w:hAnsi="Times New Roman" w:cs="Times New Roman"/>
          <w:bCs/>
          <w:sz w:val="24"/>
          <w:szCs w:val="24"/>
        </w:rPr>
        <w:t xml:space="preserve">A </w:t>
      </w:r>
      <w:r w:rsidR="00917A3B" w:rsidRPr="002663CE">
        <w:rPr>
          <w:rFonts w:ascii="Times New Roman" w:hAnsi="Times New Roman" w:cs="Times New Roman"/>
          <w:bCs/>
          <w:sz w:val="24"/>
          <w:szCs w:val="24"/>
        </w:rPr>
        <w:t xml:space="preserve">similar </w:t>
      </w:r>
      <w:r w:rsidR="0056222B" w:rsidRPr="002663CE">
        <w:rPr>
          <w:rFonts w:ascii="Times New Roman" w:hAnsi="Times New Roman" w:cs="Times New Roman"/>
          <w:bCs/>
          <w:sz w:val="24"/>
          <w:szCs w:val="24"/>
        </w:rPr>
        <w:t xml:space="preserve">spread </w:t>
      </w:r>
      <w:r w:rsidR="00917A3B" w:rsidRPr="002663CE">
        <w:rPr>
          <w:rFonts w:ascii="Times New Roman" w:hAnsi="Times New Roman" w:cs="Times New Roman"/>
          <w:bCs/>
          <w:sz w:val="24"/>
          <w:szCs w:val="24"/>
        </w:rPr>
        <w:t>of</w:t>
      </w:r>
      <w:r w:rsidR="009552BB">
        <w:rPr>
          <w:rFonts w:ascii="Times New Roman" w:hAnsi="Times New Roman" w:cs="Times New Roman"/>
          <w:bCs/>
          <w:sz w:val="24"/>
          <w:szCs w:val="24"/>
        </w:rPr>
        <w:t xml:space="preserve"> </w:t>
      </w:r>
      <w:r w:rsidR="009552BB" w:rsidRPr="00ED26DB">
        <w:rPr>
          <w:rFonts w:ascii="Times New Roman" w:hAnsi="Times New Roman" w:cs="Times New Roman"/>
          <w:sz w:val="24"/>
          <w:szCs w:val="24"/>
        </w:rPr>
        <w:t>δ</w:t>
      </w:r>
      <w:r w:rsidR="009552BB" w:rsidRPr="00ED26DB">
        <w:rPr>
          <w:rFonts w:ascii="Times New Roman" w:hAnsi="Times New Roman" w:cs="Times New Roman"/>
          <w:sz w:val="24"/>
          <w:szCs w:val="24"/>
          <w:vertAlign w:val="superscript"/>
        </w:rPr>
        <w:t>13</w:t>
      </w:r>
      <w:r w:rsidR="009552BB" w:rsidRPr="00ED26DB">
        <w:rPr>
          <w:rFonts w:ascii="Times New Roman" w:hAnsi="Times New Roman" w:cs="Times New Roman"/>
          <w:sz w:val="24"/>
          <w:szCs w:val="24"/>
        </w:rPr>
        <w:t>C</w:t>
      </w:r>
      <w:r w:rsidR="00917A3B" w:rsidRPr="002663CE">
        <w:rPr>
          <w:rFonts w:ascii="Times New Roman" w:hAnsi="Times New Roman" w:cs="Times New Roman"/>
          <w:bCs/>
          <w:sz w:val="24"/>
          <w:szCs w:val="24"/>
        </w:rPr>
        <w:t xml:space="preserve"> </w:t>
      </w:r>
      <w:r w:rsidR="009552BB">
        <w:rPr>
          <w:rFonts w:ascii="Times New Roman" w:hAnsi="Times New Roman" w:cs="Times New Roman"/>
          <w:bCs/>
          <w:sz w:val="24"/>
          <w:szCs w:val="24"/>
        </w:rPr>
        <w:t xml:space="preserve">and </w:t>
      </w:r>
      <w:r w:rsidR="009552BB" w:rsidRPr="00A61F0D">
        <w:rPr>
          <w:rFonts w:ascii="Times New Roman" w:hAnsi="Times New Roman" w:cs="Times New Roman"/>
          <w:bCs/>
          <w:sz w:val="24"/>
          <w:szCs w:val="24"/>
        </w:rPr>
        <w:t>δ</w:t>
      </w:r>
      <w:r w:rsidR="009552BB" w:rsidRPr="00A61F0D">
        <w:rPr>
          <w:rFonts w:ascii="Times New Roman" w:hAnsi="Times New Roman" w:cs="Times New Roman"/>
          <w:bCs/>
          <w:sz w:val="24"/>
          <w:szCs w:val="24"/>
          <w:vertAlign w:val="superscript"/>
        </w:rPr>
        <w:t>15</w:t>
      </w:r>
      <w:r w:rsidR="009552BB" w:rsidRPr="00A61F0D">
        <w:rPr>
          <w:rFonts w:ascii="Times New Roman" w:hAnsi="Times New Roman" w:cs="Times New Roman"/>
          <w:bCs/>
          <w:sz w:val="24"/>
          <w:szCs w:val="24"/>
        </w:rPr>
        <w:t>N</w:t>
      </w:r>
      <w:r w:rsidR="009552BB" w:rsidRPr="00A61F0D">
        <w:rPr>
          <w:rFonts w:ascii="Times New Roman" w:hAnsi="Times New Roman" w:cs="Times New Roman"/>
          <w:sz w:val="24"/>
          <w:szCs w:val="24"/>
          <w:vertAlign w:val="subscript"/>
        </w:rPr>
        <w:t xml:space="preserve"> </w:t>
      </w:r>
      <w:r w:rsidR="00917A3B" w:rsidRPr="002663CE">
        <w:rPr>
          <w:rFonts w:ascii="Times New Roman" w:hAnsi="Times New Roman" w:cs="Times New Roman"/>
          <w:bCs/>
          <w:sz w:val="24"/>
          <w:szCs w:val="24"/>
        </w:rPr>
        <w:t xml:space="preserve">values </w:t>
      </w:r>
      <w:r w:rsidR="00E3746F" w:rsidRPr="002663CE">
        <w:rPr>
          <w:rFonts w:ascii="Times New Roman" w:hAnsi="Times New Roman" w:cs="Times New Roman"/>
          <w:bCs/>
          <w:sz w:val="24"/>
          <w:szCs w:val="24"/>
        </w:rPr>
        <w:t xml:space="preserve">occurred </w:t>
      </w:r>
      <w:r w:rsidR="00917A3B" w:rsidRPr="002663CE">
        <w:rPr>
          <w:rFonts w:ascii="Times New Roman" w:hAnsi="Times New Roman" w:cs="Times New Roman"/>
          <w:bCs/>
          <w:sz w:val="24"/>
          <w:szCs w:val="24"/>
        </w:rPr>
        <w:t>across all sampled regions (</w:t>
      </w:r>
      <w:r w:rsidR="00785C72" w:rsidRPr="002663CE">
        <w:rPr>
          <w:rFonts w:ascii="Times New Roman" w:hAnsi="Times New Roman" w:cs="Times New Roman"/>
          <w:bCs/>
          <w:sz w:val="24"/>
          <w:szCs w:val="24"/>
        </w:rPr>
        <w:t xml:space="preserve">BI, RSS, and RS) </w:t>
      </w:r>
      <w:r w:rsidR="005B35B9" w:rsidRPr="002663CE">
        <w:rPr>
          <w:rFonts w:ascii="Times New Roman" w:hAnsi="Times New Roman" w:cs="Times New Roman"/>
          <w:bCs/>
          <w:sz w:val="24"/>
          <w:szCs w:val="24"/>
        </w:rPr>
        <w:t xml:space="preserve">resulting in </w:t>
      </w:r>
      <w:r w:rsidR="001C0D31">
        <w:rPr>
          <w:rFonts w:ascii="Times New Roman" w:hAnsi="Times New Roman" w:cs="Times New Roman"/>
          <w:bCs/>
          <w:sz w:val="24"/>
          <w:szCs w:val="24"/>
        </w:rPr>
        <w:t>mean</w:t>
      </w:r>
      <w:r w:rsidR="00610193" w:rsidRPr="002663CE">
        <w:rPr>
          <w:rFonts w:ascii="Times New Roman" w:hAnsi="Times New Roman" w:cs="Times New Roman"/>
          <w:bCs/>
          <w:sz w:val="24"/>
          <w:szCs w:val="24"/>
        </w:rPr>
        <w:t xml:space="preserve"> values overlapping </w:t>
      </w:r>
      <w:r w:rsidR="001A2159" w:rsidRPr="002663CE">
        <w:rPr>
          <w:rFonts w:ascii="Times New Roman" w:hAnsi="Times New Roman" w:cs="Times New Roman"/>
          <w:bCs/>
          <w:sz w:val="24"/>
          <w:szCs w:val="24"/>
        </w:rPr>
        <w:t xml:space="preserve">between </w:t>
      </w:r>
      <w:r w:rsidR="000E463C">
        <w:rPr>
          <w:rFonts w:ascii="Times New Roman" w:hAnsi="Times New Roman" w:cs="Times New Roman"/>
          <w:bCs/>
          <w:sz w:val="24"/>
          <w:szCs w:val="24"/>
        </w:rPr>
        <w:t xml:space="preserve">sampling regions </w:t>
      </w:r>
      <w:r w:rsidR="001A2159" w:rsidRPr="002663CE">
        <w:rPr>
          <w:rFonts w:ascii="Times New Roman" w:hAnsi="Times New Roman" w:cs="Times New Roman"/>
          <w:bCs/>
          <w:sz w:val="24"/>
          <w:szCs w:val="24"/>
        </w:rPr>
        <w:t>and years</w:t>
      </w:r>
      <w:r w:rsidR="00C67A30">
        <w:rPr>
          <w:rFonts w:ascii="Times New Roman" w:hAnsi="Times New Roman" w:cs="Times New Roman"/>
          <w:bCs/>
          <w:sz w:val="24"/>
          <w:szCs w:val="24"/>
        </w:rPr>
        <w:t xml:space="preserve">. </w:t>
      </w:r>
      <w:r w:rsidR="00CE376F">
        <w:rPr>
          <w:rFonts w:ascii="Times New Roman" w:hAnsi="Times New Roman" w:cs="Times New Roman"/>
          <w:sz w:val="24"/>
          <w:szCs w:val="24"/>
        </w:rPr>
        <w:t>T</w:t>
      </w:r>
      <w:r w:rsidR="00A80149" w:rsidRPr="002663CE">
        <w:rPr>
          <w:rFonts w:ascii="Times New Roman" w:hAnsi="Times New Roman" w:cs="Times New Roman"/>
          <w:sz w:val="24"/>
          <w:szCs w:val="24"/>
        </w:rPr>
        <w:t>he</w:t>
      </w:r>
      <w:r w:rsidR="000D3929" w:rsidRPr="002663CE">
        <w:rPr>
          <w:rFonts w:ascii="Times New Roman" w:hAnsi="Times New Roman" w:cs="Times New Roman"/>
          <w:sz w:val="24"/>
          <w:szCs w:val="24"/>
        </w:rPr>
        <w:t xml:space="preserve">re </w:t>
      </w:r>
      <w:r w:rsidR="00CE376F">
        <w:rPr>
          <w:rFonts w:ascii="Times New Roman" w:hAnsi="Times New Roman" w:cs="Times New Roman"/>
          <w:sz w:val="24"/>
          <w:szCs w:val="24"/>
        </w:rPr>
        <w:t>was</w:t>
      </w:r>
      <w:r w:rsidR="000D3929" w:rsidRPr="002663CE">
        <w:rPr>
          <w:rFonts w:ascii="Times New Roman" w:hAnsi="Times New Roman" w:cs="Times New Roman"/>
          <w:sz w:val="24"/>
          <w:szCs w:val="24"/>
        </w:rPr>
        <w:t xml:space="preserve"> little isotopic variation in the</w:t>
      </w:r>
      <w:r w:rsidR="00A80149" w:rsidRPr="002663CE">
        <w:rPr>
          <w:rFonts w:ascii="Times New Roman" w:hAnsi="Times New Roman" w:cs="Times New Roman"/>
          <w:sz w:val="24"/>
          <w:szCs w:val="24"/>
        </w:rPr>
        <w:t xml:space="preserve"> </w:t>
      </w:r>
      <w:r w:rsidR="00632C73">
        <w:rPr>
          <w:rFonts w:ascii="Times New Roman" w:hAnsi="Times New Roman" w:cs="Times New Roman"/>
          <w:sz w:val="24"/>
          <w:szCs w:val="24"/>
        </w:rPr>
        <w:t xml:space="preserve">mean </w:t>
      </w:r>
      <w:r w:rsidR="00A80149" w:rsidRPr="002663CE">
        <w:rPr>
          <w:rFonts w:ascii="Times New Roman" w:hAnsi="Times New Roman" w:cs="Times New Roman"/>
          <w:sz w:val="24"/>
          <w:szCs w:val="24"/>
        </w:rPr>
        <w:t xml:space="preserve">and SD values </w:t>
      </w:r>
      <w:r w:rsidR="00822E20" w:rsidRPr="002663CE">
        <w:rPr>
          <w:rFonts w:ascii="Times New Roman" w:hAnsi="Times New Roman" w:cs="Times New Roman"/>
          <w:sz w:val="24"/>
          <w:szCs w:val="24"/>
        </w:rPr>
        <w:t xml:space="preserve">of </w:t>
      </w:r>
      <w:r w:rsidR="007A7AFE" w:rsidRPr="00ED26DB">
        <w:rPr>
          <w:rFonts w:ascii="Times New Roman" w:hAnsi="Times New Roman" w:cs="Times New Roman"/>
          <w:sz w:val="24"/>
          <w:szCs w:val="24"/>
        </w:rPr>
        <w:t>δ</w:t>
      </w:r>
      <w:r w:rsidR="007A7AFE" w:rsidRPr="00ED26DB">
        <w:rPr>
          <w:rFonts w:ascii="Times New Roman" w:hAnsi="Times New Roman" w:cs="Times New Roman"/>
          <w:sz w:val="24"/>
          <w:szCs w:val="24"/>
          <w:vertAlign w:val="superscript"/>
        </w:rPr>
        <w:t>13</w:t>
      </w:r>
      <w:r w:rsidR="007A7AFE" w:rsidRPr="00ED26DB">
        <w:rPr>
          <w:rFonts w:ascii="Times New Roman" w:hAnsi="Times New Roman" w:cs="Times New Roman"/>
          <w:sz w:val="24"/>
          <w:szCs w:val="24"/>
        </w:rPr>
        <w:t>C</w:t>
      </w:r>
      <w:r w:rsidR="007A7AFE" w:rsidRPr="002663CE">
        <w:rPr>
          <w:rFonts w:ascii="Times New Roman" w:hAnsi="Times New Roman" w:cs="Times New Roman"/>
          <w:sz w:val="24"/>
          <w:szCs w:val="24"/>
        </w:rPr>
        <w:t xml:space="preserve"> </w:t>
      </w:r>
      <w:r w:rsidR="007A7AFE">
        <w:rPr>
          <w:rFonts w:ascii="Times New Roman" w:hAnsi="Times New Roman" w:cs="Times New Roman"/>
          <w:sz w:val="24"/>
          <w:szCs w:val="24"/>
        </w:rPr>
        <w:t xml:space="preserve">and </w:t>
      </w:r>
      <w:r w:rsidR="007A7AFE" w:rsidRPr="00A61F0D">
        <w:rPr>
          <w:rFonts w:ascii="Times New Roman" w:hAnsi="Times New Roman" w:cs="Times New Roman"/>
          <w:bCs/>
          <w:sz w:val="24"/>
          <w:szCs w:val="24"/>
        </w:rPr>
        <w:t>δ</w:t>
      </w:r>
      <w:r w:rsidR="007A7AFE" w:rsidRPr="00A61F0D">
        <w:rPr>
          <w:rFonts w:ascii="Times New Roman" w:hAnsi="Times New Roman" w:cs="Times New Roman"/>
          <w:bCs/>
          <w:sz w:val="24"/>
          <w:szCs w:val="24"/>
          <w:vertAlign w:val="superscript"/>
        </w:rPr>
        <w:t>15</w:t>
      </w:r>
      <w:r w:rsidR="007A7AFE" w:rsidRPr="00A61F0D">
        <w:rPr>
          <w:rFonts w:ascii="Times New Roman" w:hAnsi="Times New Roman" w:cs="Times New Roman"/>
          <w:bCs/>
          <w:sz w:val="24"/>
          <w:szCs w:val="24"/>
        </w:rPr>
        <w:t>N</w:t>
      </w:r>
      <w:r w:rsidR="007A7AFE" w:rsidRPr="00A61F0D">
        <w:rPr>
          <w:rFonts w:ascii="Times New Roman" w:hAnsi="Times New Roman" w:cs="Times New Roman"/>
          <w:sz w:val="24"/>
          <w:szCs w:val="24"/>
          <w:vertAlign w:val="subscript"/>
        </w:rPr>
        <w:t xml:space="preserve"> </w:t>
      </w:r>
      <w:r w:rsidR="00F52584" w:rsidRPr="002663CE">
        <w:rPr>
          <w:rFonts w:ascii="Times New Roman" w:hAnsi="Times New Roman" w:cs="Times New Roman"/>
          <w:sz w:val="24"/>
          <w:szCs w:val="24"/>
        </w:rPr>
        <w:t>values between adult whales sampled in 2015 (</w:t>
      </w:r>
      <w:r w:rsidR="00F52584" w:rsidRPr="00B35F48">
        <w:rPr>
          <w:rFonts w:ascii="Times New Roman" w:hAnsi="Times New Roman" w:cs="Times New Roman"/>
          <w:i/>
          <w:iCs/>
          <w:sz w:val="24"/>
          <w:szCs w:val="24"/>
        </w:rPr>
        <w:t>n</w:t>
      </w:r>
      <w:r w:rsidR="00B35F48">
        <w:rPr>
          <w:rFonts w:ascii="Times New Roman" w:hAnsi="Times New Roman" w:cs="Times New Roman"/>
          <w:sz w:val="24"/>
          <w:szCs w:val="24"/>
        </w:rPr>
        <w:t xml:space="preserve"> </w:t>
      </w:r>
      <w:r w:rsidR="00F52584" w:rsidRPr="002663CE">
        <w:rPr>
          <w:rFonts w:ascii="Times New Roman" w:hAnsi="Times New Roman" w:cs="Times New Roman"/>
          <w:sz w:val="24"/>
          <w:szCs w:val="24"/>
        </w:rPr>
        <w:t>=</w:t>
      </w:r>
      <w:r w:rsidR="00B35F48">
        <w:rPr>
          <w:rFonts w:ascii="Times New Roman" w:hAnsi="Times New Roman" w:cs="Times New Roman"/>
          <w:sz w:val="24"/>
          <w:szCs w:val="24"/>
        </w:rPr>
        <w:t xml:space="preserve"> </w:t>
      </w:r>
      <w:r w:rsidR="00F52584" w:rsidRPr="002663CE">
        <w:rPr>
          <w:rFonts w:ascii="Times New Roman" w:hAnsi="Times New Roman" w:cs="Times New Roman"/>
          <w:sz w:val="24"/>
          <w:szCs w:val="24"/>
        </w:rPr>
        <w:t>10), and adults (</w:t>
      </w:r>
      <w:r w:rsidR="00F52584" w:rsidRPr="00B35F48">
        <w:rPr>
          <w:rFonts w:ascii="Times New Roman" w:hAnsi="Times New Roman" w:cs="Times New Roman"/>
          <w:i/>
          <w:iCs/>
          <w:sz w:val="24"/>
          <w:szCs w:val="24"/>
        </w:rPr>
        <w:t>n</w:t>
      </w:r>
      <w:r w:rsidR="00B35F48" w:rsidRPr="00B35F48">
        <w:rPr>
          <w:rFonts w:ascii="Times New Roman" w:hAnsi="Times New Roman" w:cs="Times New Roman"/>
          <w:i/>
          <w:iCs/>
          <w:sz w:val="24"/>
          <w:szCs w:val="24"/>
        </w:rPr>
        <w:t xml:space="preserve"> </w:t>
      </w:r>
      <w:r w:rsidR="00F52584" w:rsidRPr="002663CE">
        <w:rPr>
          <w:rFonts w:ascii="Times New Roman" w:hAnsi="Times New Roman" w:cs="Times New Roman"/>
          <w:sz w:val="24"/>
          <w:szCs w:val="24"/>
        </w:rPr>
        <w:t>=</w:t>
      </w:r>
      <w:r w:rsidR="00B35F48">
        <w:rPr>
          <w:rFonts w:ascii="Times New Roman" w:hAnsi="Times New Roman" w:cs="Times New Roman"/>
          <w:sz w:val="24"/>
          <w:szCs w:val="24"/>
        </w:rPr>
        <w:t xml:space="preserve"> </w:t>
      </w:r>
      <w:r w:rsidR="00F52584" w:rsidRPr="002663CE">
        <w:rPr>
          <w:rFonts w:ascii="Times New Roman" w:hAnsi="Times New Roman" w:cs="Times New Roman"/>
          <w:sz w:val="24"/>
          <w:szCs w:val="24"/>
        </w:rPr>
        <w:t>44), subadults (</w:t>
      </w:r>
      <w:r w:rsidR="00F52584" w:rsidRPr="005E6B96">
        <w:rPr>
          <w:rFonts w:ascii="Times New Roman" w:hAnsi="Times New Roman" w:cs="Times New Roman"/>
          <w:i/>
          <w:iCs/>
          <w:sz w:val="24"/>
          <w:szCs w:val="24"/>
        </w:rPr>
        <w:t>n</w:t>
      </w:r>
      <w:r w:rsidR="005E6B96">
        <w:rPr>
          <w:rFonts w:ascii="Times New Roman" w:hAnsi="Times New Roman" w:cs="Times New Roman"/>
          <w:sz w:val="24"/>
          <w:szCs w:val="24"/>
        </w:rPr>
        <w:t xml:space="preserve"> </w:t>
      </w:r>
      <w:r w:rsidR="00F52584" w:rsidRPr="002663CE">
        <w:rPr>
          <w:rFonts w:ascii="Times New Roman" w:hAnsi="Times New Roman" w:cs="Times New Roman"/>
          <w:sz w:val="24"/>
          <w:szCs w:val="24"/>
        </w:rPr>
        <w:t>=</w:t>
      </w:r>
      <w:r w:rsidR="005E6B96">
        <w:rPr>
          <w:rFonts w:ascii="Times New Roman" w:hAnsi="Times New Roman" w:cs="Times New Roman"/>
          <w:sz w:val="24"/>
          <w:szCs w:val="24"/>
        </w:rPr>
        <w:t xml:space="preserve"> </w:t>
      </w:r>
      <w:r w:rsidR="00F52584" w:rsidRPr="002663CE">
        <w:rPr>
          <w:rFonts w:ascii="Times New Roman" w:hAnsi="Times New Roman" w:cs="Times New Roman"/>
          <w:sz w:val="24"/>
          <w:szCs w:val="24"/>
        </w:rPr>
        <w:t>6) and dependent young (</w:t>
      </w:r>
      <w:r w:rsidR="00F52584" w:rsidRPr="005E6B96">
        <w:rPr>
          <w:rFonts w:ascii="Times New Roman" w:hAnsi="Times New Roman" w:cs="Times New Roman"/>
          <w:i/>
          <w:iCs/>
          <w:sz w:val="24"/>
          <w:szCs w:val="24"/>
        </w:rPr>
        <w:t>n</w:t>
      </w:r>
      <w:r w:rsidR="005E6B96">
        <w:rPr>
          <w:rFonts w:ascii="Times New Roman" w:hAnsi="Times New Roman" w:cs="Times New Roman"/>
          <w:sz w:val="24"/>
          <w:szCs w:val="24"/>
        </w:rPr>
        <w:t xml:space="preserve"> </w:t>
      </w:r>
      <w:r w:rsidR="00F52584" w:rsidRPr="002663CE">
        <w:rPr>
          <w:rFonts w:ascii="Times New Roman" w:hAnsi="Times New Roman" w:cs="Times New Roman"/>
          <w:sz w:val="24"/>
          <w:szCs w:val="24"/>
        </w:rPr>
        <w:t>=</w:t>
      </w:r>
      <w:r w:rsidR="005E6B96">
        <w:rPr>
          <w:rFonts w:ascii="Times New Roman" w:hAnsi="Times New Roman" w:cs="Times New Roman"/>
          <w:sz w:val="24"/>
          <w:szCs w:val="24"/>
        </w:rPr>
        <w:t xml:space="preserve"> </w:t>
      </w:r>
      <w:r w:rsidR="00F52584" w:rsidRPr="002663CE">
        <w:rPr>
          <w:rFonts w:ascii="Times New Roman" w:hAnsi="Times New Roman" w:cs="Times New Roman"/>
          <w:sz w:val="24"/>
          <w:szCs w:val="24"/>
        </w:rPr>
        <w:t xml:space="preserve">5) sampled in 2010 </w:t>
      </w:r>
      <w:r w:rsidR="000D3929" w:rsidRPr="002663CE">
        <w:rPr>
          <w:rFonts w:ascii="Times New Roman" w:hAnsi="Times New Roman" w:cs="Times New Roman"/>
          <w:sz w:val="24"/>
          <w:szCs w:val="24"/>
        </w:rPr>
        <w:t>(</w:t>
      </w:r>
      <w:r w:rsidR="00CE376F" w:rsidRPr="002663CE">
        <w:rPr>
          <w:rFonts w:ascii="Times New Roman" w:hAnsi="Times New Roman" w:cs="Times New Roman"/>
          <w:sz w:val="24"/>
          <w:szCs w:val="24"/>
        </w:rPr>
        <w:t xml:space="preserve">Fig. </w:t>
      </w:r>
      <w:r w:rsidR="003519C2">
        <w:rPr>
          <w:rFonts w:ascii="Times New Roman" w:hAnsi="Times New Roman" w:cs="Times New Roman"/>
          <w:sz w:val="24"/>
          <w:szCs w:val="24"/>
        </w:rPr>
        <w:t>S</w:t>
      </w:r>
      <w:r w:rsidR="00795A3F">
        <w:rPr>
          <w:rFonts w:ascii="Times New Roman" w:hAnsi="Times New Roman" w:cs="Times New Roman"/>
          <w:sz w:val="24"/>
          <w:szCs w:val="24"/>
        </w:rPr>
        <w:t>3</w:t>
      </w:r>
      <w:r w:rsidR="00280F48">
        <w:rPr>
          <w:rFonts w:ascii="Times New Roman" w:hAnsi="Times New Roman" w:cs="Times New Roman"/>
          <w:sz w:val="24"/>
          <w:szCs w:val="24"/>
        </w:rPr>
        <w:t>b</w:t>
      </w:r>
      <w:r w:rsidR="00CE376F">
        <w:rPr>
          <w:rFonts w:ascii="Times New Roman" w:hAnsi="Times New Roman" w:cs="Times New Roman"/>
          <w:sz w:val="24"/>
          <w:szCs w:val="24"/>
        </w:rPr>
        <w:t>,</w:t>
      </w:r>
      <w:r w:rsidR="00CE376F" w:rsidRPr="002663CE">
        <w:rPr>
          <w:rFonts w:ascii="Times New Roman" w:hAnsi="Times New Roman" w:cs="Times New Roman"/>
          <w:sz w:val="24"/>
          <w:szCs w:val="24"/>
        </w:rPr>
        <w:t xml:space="preserve"> </w:t>
      </w:r>
      <w:r w:rsidR="00C13CBA" w:rsidRPr="002663CE">
        <w:rPr>
          <w:rFonts w:ascii="Times New Roman" w:hAnsi="Times New Roman" w:cs="Times New Roman"/>
          <w:sz w:val="24"/>
          <w:szCs w:val="24"/>
        </w:rPr>
        <w:t xml:space="preserve">Table </w:t>
      </w:r>
      <w:r w:rsidR="00C13CBA" w:rsidRPr="00EC224C">
        <w:rPr>
          <w:rFonts w:ascii="Times New Roman" w:hAnsi="Times New Roman" w:cs="Times New Roman"/>
          <w:sz w:val="24"/>
          <w:szCs w:val="24"/>
        </w:rPr>
        <w:t>S</w:t>
      </w:r>
      <w:r w:rsidR="00C6679B" w:rsidRPr="00EC224C">
        <w:rPr>
          <w:rFonts w:ascii="Times New Roman" w:hAnsi="Times New Roman" w:cs="Times New Roman"/>
          <w:sz w:val="24"/>
          <w:szCs w:val="24"/>
        </w:rPr>
        <w:t>6</w:t>
      </w:r>
      <w:r w:rsidR="00F771FA" w:rsidRPr="00EC224C">
        <w:rPr>
          <w:rFonts w:ascii="Times New Roman" w:hAnsi="Times New Roman" w:cs="Times New Roman"/>
          <w:sz w:val="24"/>
          <w:szCs w:val="24"/>
        </w:rPr>
        <w:t>)</w:t>
      </w:r>
      <w:r w:rsidR="00F52584">
        <w:rPr>
          <w:rFonts w:ascii="Times New Roman" w:hAnsi="Times New Roman" w:cs="Times New Roman"/>
          <w:sz w:val="24"/>
          <w:szCs w:val="24"/>
        </w:rPr>
        <w:t>.</w:t>
      </w:r>
      <w:r w:rsidR="00C2742C" w:rsidRPr="002663CE">
        <w:rPr>
          <w:rFonts w:ascii="Times New Roman" w:hAnsi="Times New Roman" w:cs="Times New Roman"/>
          <w:bCs/>
          <w:sz w:val="24"/>
          <w:szCs w:val="24"/>
        </w:rPr>
        <w:t xml:space="preserve"> </w:t>
      </w:r>
    </w:p>
    <w:p w14:paraId="1F539BF9" w14:textId="77777777" w:rsidR="002663CE" w:rsidRPr="002663CE" w:rsidRDefault="002663CE" w:rsidP="0088368A">
      <w:pPr>
        <w:spacing w:after="0" w:line="480" w:lineRule="auto"/>
        <w:rPr>
          <w:rFonts w:ascii="Times New Roman" w:hAnsi="Times New Roman" w:cs="Times New Roman"/>
          <w:sz w:val="24"/>
          <w:szCs w:val="24"/>
        </w:rPr>
      </w:pPr>
    </w:p>
    <w:p w14:paraId="188EC1A6" w14:textId="66ACB4A9" w:rsidR="00E22392" w:rsidRDefault="00D13B48" w:rsidP="0088368A">
      <w:pPr>
        <w:spacing w:after="0" w:line="480" w:lineRule="auto"/>
        <w:rPr>
          <w:rFonts w:ascii="Times New Roman" w:hAnsi="Times New Roman" w:cs="Times New Roman"/>
          <w:bCs/>
          <w:sz w:val="24"/>
          <w:szCs w:val="24"/>
        </w:rPr>
      </w:pPr>
      <w:r w:rsidRPr="002663CE">
        <w:rPr>
          <w:rFonts w:ascii="Times New Roman" w:hAnsi="Times New Roman" w:cs="Times New Roman"/>
          <w:bCs/>
          <w:sz w:val="24"/>
          <w:szCs w:val="24"/>
        </w:rPr>
        <w:t xml:space="preserve">Genetic analysis </w:t>
      </w:r>
      <w:r w:rsidR="00386B86">
        <w:rPr>
          <w:rFonts w:ascii="Times New Roman" w:hAnsi="Times New Roman" w:cs="Times New Roman"/>
          <w:bCs/>
          <w:sz w:val="24"/>
          <w:szCs w:val="24"/>
        </w:rPr>
        <w:t xml:space="preserve">identified </w:t>
      </w:r>
      <w:r w:rsidR="00750B13" w:rsidRPr="002663CE">
        <w:rPr>
          <w:rFonts w:ascii="Times New Roman" w:hAnsi="Times New Roman" w:cs="Times New Roman"/>
          <w:bCs/>
          <w:sz w:val="24"/>
          <w:szCs w:val="24"/>
        </w:rPr>
        <w:t xml:space="preserve">29 </w:t>
      </w:r>
      <w:r w:rsidR="00115034" w:rsidRPr="002663CE">
        <w:rPr>
          <w:rFonts w:ascii="Times New Roman" w:hAnsi="Times New Roman" w:cs="Times New Roman"/>
          <w:bCs/>
          <w:sz w:val="24"/>
          <w:szCs w:val="24"/>
        </w:rPr>
        <w:t xml:space="preserve">males and 26 females sampled in 2010, </w:t>
      </w:r>
      <w:r w:rsidR="00EC6FDE" w:rsidRPr="002663CE">
        <w:rPr>
          <w:rFonts w:ascii="Times New Roman" w:hAnsi="Times New Roman" w:cs="Times New Roman"/>
          <w:bCs/>
          <w:sz w:val="24"/>
          <w:szCs w:val="24"/>
        </w:rPr>
        <w:t>with</w:t>
      </w:r>
      <w:r w:rsidR="00115034" w:rsidRPr="002663CE">
        <w:rPr>
          <w:rFonts w:ascii="Times New Roman" w:hAnsi="Times New Roman" w:cs="Times New Roman"/>
          <w:bCs/>
          <w:sz w:val="24"/>
          <w:szCs w:val="24"/>
        </w:rPr>
        <w:t xml:space="preserve"> </w:t>
      </w:r>
      <w:r w:rsidR="007C51B6" w:rsidRPr="002663CE">
        <w:rPr>
          <w:rFonts w:ascii="Times New Roman" w:hAnsi="Times New Roman" w:cs="Times New Roman"/>
          <w:bCs/>
          <w:sz w:val="24"/>
          <w:szCs w:val="24"/>
        </w:rPr>
        <w:t>one</w:t>
      </w:r>
      <w:r w:rsidR="00115034" w:rsidRPr="002663CE">
        <w:rPr>
          <w:rFonts w:ascii="Times New Roman" w:hAnsi="Times New Roman" w:cs="Times New Roman"/>
          <w:bCs/>
          <w:sz w:val="24"/>
          <w:szCs w:val="24"/>
        </w:rPr>
        <w:t xml:space="preserve"> male</w:t>
      </w:r>
      <w:r w:rsidR="00EC6FDE" w:rsidRPr="002663CE">
        <w:rPr>
          <w:rFonts w:ascii="Times New Roman" w:hAnsi="Times New Roman" w:cs="Times New Roman"/>
          <w:bCs/>
          <w:sz w:val="24"/>
          <w:szCs w:val="24"/>
        </w:rPr>
        <w:t xml:space="preserve"> and </w:t>
      </w:r>
      <w:r w:rsidR="007C51B6" w:rsidRPr="002663CE">
        <w:rPr>
          <w:rFonts w:ascii="Times New Roman" w:hAnsi="Times New Roman" w:cs="Times New Roman"/>
          <w:bCs/>
          <w:sz w:val="24"/>
          <w:szCs w:val="24"/>
        </w:rPr>
        <w:t>nine</w:t>
      </w:r>
      <w:r w:rsidR="00EC6FDE" w:rsidRPr="002663CE">
        <w:rPr>
          <w:rFonts w:ascii="Times New Roman" w:hAnsi="Times New Roman" w:cs="Times New Roman"/>
          <w:bCs/>
          <w:sz w:val="24"/>
          <w:szCs w:val="24"/>
        </w:rPr>
        <w:t xml:space="preserve"> females sampled in 2015</w:t>
      </w:r>
      <w:r w:rsidR="00922FC7" w:rsidRPr="002663CE">
        <w:rPr>
          <w:rFonts w:ascii="Times New Roman" w:hAnsi="Times New Roman" w:cs="Times New Roman"/>
          <w:bCs/>
          <w:sz w:val="24"/>
          <w:szCs w:val="24"/>
        </w:rPr>
        <w:t xml:space="preserve">, giving a total of </w:t>
      </w:r>
      <w:r w:rsidR="003D10EB" w:rsidRPr="002663CE">
        <w:rPr>
          <w:rFonts w:ascii="Times New Roman" w:hAnsi="Times New Roman" w:cs="Times New Roman"/>
          <w:bCs/>
          <w:sz w:val="24"/>
          <w:szCs w:val="24"/>
        </w:rPr>
        <w:t>30 male and 35 females sampled overall</w:t>
      </w:r>
      <w:r w:rsidR="00EC6FDE" w:rsidRPr="002663CE">
        <w:rPr>
          <w:rFonts w:ascii="Times New Roman" w:hAnsi="Times New Roman" w:cs="Times New Roman"/>
          <w:bCs/>
          <w:sz w:val="24"/>
          <w:szCs w:val="24"/>
        </w:rPr>
        <w:t xml:space="preserve">. </w:t>
      </w:r>
      <w:r w:rsidR="00F06363">
        <w:rPr>
          <w:rFonts w:ascii="Times New Roman" w:eastAsiaTheme="minorEastAsia" w:hAnsi="Times New Roman" w:cs="Times New Roman"/>
          <w:color w:val="000000" w:themeColor="text1"/>
          <w:kern w:val="24"/>
          <w:sz w:val="24"/>
          <w:szCs w:val="24"/>
          <w:lang w:eastAsia="en-NZ"/>
        </w:rPr>
        <w:t>T</w:t>
      </w:r>
      <w:r w:rsidR="00B37F22">
        <w:rPr>
          <w:rFonts w:ascii="Times New Roman" w:eastAsiaTheme="minorEastAsia" w:hAnsi="Times New Roman" w:cs="Times New Roman"/>
          <w:color w:val="000000" w:themeColor="text1"/>
          <w:kern w:val="24"/>
          <w:sz w:val="24"/>
          <w:szCs w:val="24"/>
          <w:lang w:eastAsia="en-NZ"/>
        </w:rPr>
        <w:t xml:space="preserve">he </w:t>
      </w:r>
      <w:r w:rsidR="00EF3A26">
        <w:rPr>
          <w:rFonts w:ascii="Times New Roman" w:eastAsiaTheme="minorEastAsia" w:hAnsi="Times New Roman" w:cs="Times New Roman"/>
          <w:color w:val="000000" w:themeColor="text1"/>
          <w:kern w:val="24"/>
          <w:sz w:val="24"/>
          <w:szCs w:val="24"/>
          <w:lang w:eastAsia="en-NZ"/>
        </w:rPr>
        <w:t xml:space="preserve">temporal </w:t>
      </w:r>
      <w:r w:rsidR="00B37F22">
        <w:rPr>
          <w:rFonts w:ascii="Times New Roman" w:eastAsiaTheme="minorEastAsia" w:hAnsi="Times New Roman" w:cs="Times New Roman"/>
          <w:color w:val="000000" w:themeColor="text1"/>
          <w:kern w:val="24"/>
          <w:sz w:val="24"/>
          <w:szCs w:val="24"/>
          <w:lang w:eastAsia="en-NZ"/>
        </w:rPr>
        <w:t>sampling of males and females was evenly spread throughout the 2010 voyage</w:t>
      </w:r>
      <w:r w:rsidR="00F06363">
        <w:rPr>
          <w:rFonts w:ascii="Times New Roman" w:eastAsiaTheme="minorEastAsia" w:hAnsi="Times New Roman" w:cs="Times New Roman"/>
          <w:color w:val="000000" w:themeColor="text1"/>
          <w:kern w:val="24"/>
          <w:sz w:val="24"/>
          <w:szCs w:val="24"/>
          <w:lang w:eastAsia="en-NZ"/>
        </w:rPr>
        <w:t>.</w:t>
      </w:r>
      <w:r w:rsidR="00B37F22">
        <w:rPr>
          <w:rFonts w:ascii="Times New Roman" w:eastAsiaTheme="minorEastAsia" w:hAnsi="Times New Roman" w:cs="Times New Roman"/>
          <w:color w:val="000000" w:themeColor="text1"/>
          <w:kern w:val="24"/>
          <w:sz w:val="24"/>
          <w:szCs w:val="24"/>
          <w:lang w:eastAsia="en-NZ"/>
        </w:rPr>
        <w:t xml:space="preserve"> </w:t>
      </w:r>
      <w:r w:rsidR="00C55EC4">
        <w:rPr>
          <w:rFonts w:ascii="Times New Roman" w:hAnsi="Times New Roman" w:cs="Times New Roman"/>
          <w:bCs/>
          <w:sz w:val="24"/>
          <w:szCs w:val="24"/>
        </w:rPr>
        <w:t xml:space="preserve">There was considerable overlap between </w:t>
      </w:r>
      <w:r w:rsidR="002914B0">
        <w:rPr>
          <w:rFonts w:ascii="Times New Roman" w:hAnsi="Times New Roman" w:cs="Times New Roman"/>
          <w:bCs/>
          <w:sz w:val="24"/>
          <w:szCs w:val="24"/>
        </w:rPr>
        <w:t xml:space="preserve">male and female </w:t>
      </w:r>
      <w:r w:rsidR="0088326B" w:rsidRPr="00ED26DB">
        <w:rPr>
          <w:rFonts w:ascii="Times New Roman" w:hAnsi="Times New Roman" w:cs="Times New Roman"/>
          <w:sz w:val="24"/>
          <w:szCs w:val="24"/>
        </w:rPr>
        <w:t>δ</w:t>
      </w:r>
      <w:r w:rsidR="0088326B" w:rsidRPr="00ED26DB">
        <w:rPr>
          <w:rFonts w:ascii="Times New Roman" w:hAnsi="Times New Roman" w:cs="Times New Roman"/>
          <w:sz w:val="24"/>
          <w:szCs w:val="24"/>
          <w:vertAlign w:val="superscript"/>
        </w:rPr>
        <w:t>13</w:t>
      </w:r>
      <w:r w:rsidR="0088326B" w:rsidRPr="00ED26DB">
        <w:rPr>
          <w:rFonts w:ascii="Times New Roman" w:hAnsi="Times New Roman" w:cs="Times New Roman"/>
          <w:sz w:val="24"/>
          <w:szCs w:val="24"/>
        </w:rPr>
        <w:t>C</w:t>
      </w:r>
      <w:r w:rsidR="0088326B" w:rsidRPr="002663CE">
        <w:rPr>
          <w:rFonts w:ascii="Times New Roman" w:hAnsi="Times New Roman" w:cs="Times New Roman"/>
          <w:sz w:val="24"/>
          <w:szCs w:val="24"/>
        </w:rPr>
        <w:t xml:space="preserve"> </w:t>
      </w:r>
      <w:r w:rsidR="0088326B">
        <w:rPr>
          <w:rFonts w:ascii="Times New Roman" w:hAnsi="Times New Roman" w:cs="Times New Roman"/>
          <w:sz w:val="24"/>
          <w:szCs w:val="24"/>
        </w:rPr>
        <w:t xml:space="preserve">and </w:t>
      </w:r>
      <w:r w:rsidR="0088326B" w:rsidRPr="00A61F0D">
        <w:rPr>
          <w:rFonts w:ascii="Times New Roman" w:hAnsi="Times New Roman" w:cs="Times New Roman"/>
          <w:bCs/>
          <w:sz w:val="24"/>
          <w:szCs w:val="24"/>
        </w:rPr>
        <w:t>δ</w:t>
      </w:r>
      <w:r w:rsidR="0088326B" w:rsidRPr="00A61F0D">
        <w:rPr>
          <w:rFonts w:ascii="Times New Roman" w:hAnsi="Times New Roman" w:cs="Times New Roman"/>
          <w:bCs/>
          <w:sz w:val="24"/>
          <w:szCs w:val="24"/>
          <w:vertAlign w:val="superscript"/>
        </w:rPr>
        <w:t>15</w:t>
      </w:r>
      <w:r w:rsidR="0088326B" w:rsidRPr="00A61F0D">
        <w:rPr>
          <w:rFonts w:ascii="Times New Roman" w:hAnsi="Times New Roman" w:cs="Times New Roman"/>
          <w:bCs/>
          <w:sz w:val="24"/>
          <w:szCs w:val="24"/>
        </w:rPr>
        <w:t>N</w:t>
      </w:r>
      <w:r w:rsidR="0088326B" w:rsidRPr="00A61F0D">
        <w:rPr>
          <w:rFonts w:ascii="Times New Roman" w:hAnsi="Times New Roman" w:cs="Times New Roman"/>
          <w:sz w:val="24"/>
          <w:szCs w:val="24"/>
          <w:vertAlign w:val="subscript"/>
        </w:rPr>
        <w:t xml:space="preserve"> </w:t>
      </w:r>
      <w:r w:rsidR="002914B0">
        <w:rPr>
          <w:rFonts w:ascii="Times New Roman" w:hAnsi="Times New Roman" w:cs="Times New Roman"/>
          <w:bCs/>
          <w:sz w:val="24"/>
          <w:szCs w:val="24"/>
        </w:rPr>
        <w:t>values</w:t>
      </w:r>
      <w:r w:rsidR="00BD0169">
        <w:rPr>
          <w:rFonts w:ascii="Times New Roman" w:hAnsi="Times New Roman" w:cs="Times New Roman"/>
          <w:bCs/>
          <w:sz w:val="24"/>
          <w:szCs w:val="24"/>
        </w:rPr>
        <w:t xml:space="preserve"> (Fig. </w:t>
      </w:r>
      <w:r w:rsidR="00690DFA">
        <w:rPr>
          <w:rFonts w:ascii="Times New Roman" w:hAnsi="Times New Roman" w:cs="Times New Roman"/>
          <w:bCs/>
          <w:sz w:val="24"/>
          <w:szCs w:val="24"/>
        </w:rPr>
        <w:t>S</w:t>
      </w:r>
      <w:r w:rsidR="007967C6">
        <w:rPr>
          <w:rFonts w:ascii="Times New Roman" w:hAnsi="Times New Roman" w:cs="Times New Roman"/>
          <w:bCs/>
          <w:sz w:val="24"/>
          <w:szCs w:val="24"/>
        </w:rPr>
        <w:t>4</w:t>
      </w:r>
      <w:r w:rsidR="00BD0169">
        <w:rPr>
          <w:rFonts w:ascii="Times New Roman" w:hAnsi="Times New Roman" w:cs="Times New Roman"/>
          <w:bCs/>
          <w:sz w:val="24"/>
          <w:szCs w:val="24"/>
        </w:rPr>
        <w:t>)</w:t>
      </w:r>
      <w:r w:rsidR="000955C3">
        <w:rPr>
          <w:rFonts w:ascii="Times New Roman" w:hAnsi="Times New Roman" w:cs="Times New Roman"/>
          <w:bCs/>
          <w:sz w:val="24"/>
          <w:szCs w:val="24"/>
        </w:rPr>
        <w:t xml:space="preserve">, but </w:t>
      </w:r>
      <w:r w:rsidR="00ED56D2">
        <w:rPr>
          <w:rFonts w:ascii="Times New Roman" w:hAnsi="Times New Roman" w:cs="Times New Roman"/>
          <w:bCs/>
          <w:sz w:val="24"/>
          <w:szCs w:val="24"/>
        </w:rPr>
        <w:t>across the dataset</w:t>
      </w:r>
      <w:r w:rsidR="000A01DF">
        <w:rPr>
          <w:rFonts w:ascii="Times New Roman" w:hAnsi="Times New Roman" w:cs="Times New Roman"/>
          <w:bCs/>
          <w:sz w:val="24"/>
          <w:szCs w:val="24"/>
        </w:rPr>
        <w:t>,</w:t>
      </w:r>
      <w:r w:rsidR="00ED56D2">
        <w:rPr>
          <w:rFonts w:ascii="Times New Roman" w:hAnsi="Times New Roman" w:cs="Times New Roman"/>
          <w:bCs/>
          <w:sz w:val="24"/>
          <w:szCs w:val="24"/>
        </w:rPr>
        <w:t xml:space="preserve"> </w:t>
      </w:r>
      <w:r w:rsidR="00ED5609">
        <w:rPr>
          <w:rFonts w:ascii="Times New Roman" w:hAnsi="Times New Roman" w:cs="Times New Roman"/>
          <w:bCs/>
          <w:sz w:val="24"/>
          <w:szCs w:val="24"/>
        </w:rPr>
        <w:t>mean</w:t>
      </w:r>
      <w:r w:rsidR="000955C3">
        <w:rPr>
          <w:rFonts w:ascii="Times New Roman" w:hAnsi="Times New Roman" w:cs="Times New Roman"/>
          <w:bCs/>
          <w:sz w:val="24"/>
          <w:szCs w:val="24"/>
        </w:rPr>
        <w:t xml:space="preserve"> male </w:t>
      </w:r>
      <w:r w:rsidR="00D23CC5">
        <w:rPr>
          <w:rFonts w:ascii="Times New Roman" w:hAnsi="Times New Roman" w:cs="Times New Roman"/>
          <w:bCs/>
          <w:sz w:val="24"/>
          <w:szCs w:val="24"/>
        </w:rPr>
        <w:t xml:space="preserve">values were slightly more enriched in </w:t>
      </w:r>
      <w:r w:rsidR="008C26E0" w:rsidRPr="00ED26DB">
        <w:rPr>
          <w:rFonts w:ascii="Times New Roman" w:hAnsi="Times New Roman" w:cs="Times New Roman"/>
          <w:sz w:val="24"/>
          <w:szCs w:val="24"/>
          <w:vertAlign w:val="superscript"/>
        </w:rPr>
        <w:t>13</w:t>
      </w:r>
      <w:r w:rsidR="008C26E0" w:rsidRPr="00ED26DB">
        <w:rPr>
          <w:rFonts w:ascii="Times New Roman" w:hAnsi="Times New Roman" w:cs="Times New Roman"/>
          <w:sz w:val="24"/>
          <w:szCs w:val="24"/>
        </w:rPr>
        <w:t>C</w:t>
      </w:r>
      <w:r w:rsidR="008C26E0" w:rsidDel="008C26E0">
        <w:rPr>
          <w:rFonts w:ascii="Times New Roman" w:hAnsi="Times New Roman" w:cs="Times New Roman"/>
          <w:bCs/>
          <w:sz w:val="24"/>
          <w:szCs w:val="24"/>
        </w:rPr>
        <w:t xml:space="preserve"> </w:t>
      </w:r>
      <w:r w:rsidR="00D23CC5">
        <w:rPr>
          <w:rFonts w:ascii="Times New Roman" w:hAnsi="Times New Roman" w:cs="Times New Roman"/>
          <w:bCs/>
          <w:sz w:val="24"/>
          <w:szCs w:val="24"/>
        </w:rPr>
        <w:t>and</w:t>
      </w:r>
      <w:r w:rsidR="008C26E0">
        <w:rPr>
          <w:rFonts w:ascii="Times New Roman" w:hAnsi="Times New Roman" w:cs="Times New Roman"/>
          <w:bCs/>
          <w:sz w:val="24"/>
          <w:szCs w:val="24"/>
        </w:rPr>
        <w:t xml:space="preserve"> </w:t>
      </w:r>
      <w:r w:rsidR="008C26E0" w:rsidRPr="00A61F0D">
        <w:rPr>
          <w:rFonts w:ascii="Times New Roman" w:hAnsi="Times New Roman" w:cs="Times New Roman"/>
          <w:bCs/>
          <w:sz w:val="24"/>
          <w:szCs w:val="24"/>
          <w:vertAlign w:val="superscript"/>
        </w:rPr>
        <w:t>15</w:t>
      </w:r>
      <w:r w:rsidR="008C26E0" w:rsidRPr="00A61F0D">
        <w:rPr>
          <w:rFonts w:ascii="Times New Roman" w:hAnsi="Times New Roman" w:cs="Times New Roman"/>
          <w:bCs/>
          <w:sz w:val="24"/>
          <w:szCs w:val="24"/>
        </w:rPr>
        <w:t>N</w:t>
      </w:r>
      <w:r w:rsidR="00D23CC5">
        <w:rPr>
          <w:rFonts w:ascii="Times New Roman" w:hAnsi="Times New Roman" w:cs="Times New Roman"/>
          <w:bCs/>
          <w:sz w:val="24"/>
          <w:szCs w:val="24"/>
        </w:rPr>
        <w:t xml:space="preserve"> </w:t>
      </w:r>
      <w:r w:rsidR="00140C72">
        <w:rPr>
          <w:rFonts w:ascii="Times New Roman" w:hAnsi="Times New Roman" w:cs="Times New Roman"/>
          <w:bCs/>
          <w:sz w:val="24"/>
          <w:szCs w:val="24"/>
        </w:rPr>
        <w:t>(</w:t>
      </w:r>
      <w:bookmarkStart w:id="17" w:name="_Hlk129860758"/>
      <w:r w:rsidR="008324AB">
        <w:rPr>
          <w:rFonts w:ascii="Times New Roman" w:hAnsi="Times New Roman" w:cs="Times New Roman"/>
          <w:bCs/>
          <w:sz w:val="24"/>
          <w:szCs w:val="24"/>
        </w:rPr>
        <w:t>ẟ</w:t>
      </w:r>
      <w:r w:rsidR="008324AB" w:rsidRPr="007830AB">
        <w:rPr>
          <w:rFonts w:ascii="Times New Roman" w:hAnsi="Times New Roman" w:cs="Times New Roman"/>
          <w:bCs/>
          <w:sz w:val="24"/>
          <w:szCs w:val="24"/>
          <w:vertAlign w:val="superscript"/>
        </w:rPr>
        <w:t>13</w:t>
      </w:r>
      <w:r w:rsidR="008324AB">
        <w:rPr>
          <w:rFonts w:ascii="Times New Roman" w:hAnsi="Times New Roman" w:cs="Times New Roman"/>
          <w:bCs/>
          <w:sz w:val="24"/>
          <w:szCs w:val="24"/>
        </w:rPr>
        <w:t>C</w:t>
      </w:r>
      <w:bookmarkEnd w:id="17"/>
      <w:r w:rsidR="008324AB">
        <w:rPr>
          <w:rFonts w:ascii="Times New Roman" w:hAnsi="Times New Roman" w:cs="Times New Roman"/>
          <w:bCs/>
          <w:sz w:val="24"/>
          <w:szCs w:val="24"/>
        </w:rPr>
        <w:t xml:space="preserve"> </w:t>
      </w:r>
      <w:r w:rsidR="00140C72">
        <w:rPr>
          <w:rFonts w:ascii="Times New Roman" w:hAnsi="Times New Roman" w:cs="Times New Roman"/>
          <w:bCs/>
          <w:sz w:val="24"/>
          <w:szCs w:val="24"/>
        </w:rPr>
        <w:t>-24.86</w:t>
      </w:r>
      <w:r w:rsidR="004F63FA">
        <w:rPr>
          <w:rFonts w:ascii="Times New Roman" w:hAnsi="Times New Roman" w:cs="Times New Roman"/>
          <w:bCs/>
          <w:sz w:val="24"/>
          <w:szCs w:val="24"/>
        </w:rPr>
        <w:t xml:space="preserve">, </w:t>
      </w:r>
      <w:r w:rsidR="00140C72">
        <w:rPr>
          <w:rFonts w:ascii="Times New Roman" w:hAnsi="Times New Roman" w:cs="Times New Roman"/>
          <w:bCs/>
          <w:sz w:val="24"/>
          <w:szCs w:val="24"/>
        </w:rPr>
        <w:t>1.27</w:t>
      </w:r>
      <w:r w:rsidR="0057734E">
        <w:rPr>
          <w:rFonts w:ascii="Times New Roman" w:hAnsi="Times New Roman" w:cs="Times New Roman"/>
          <w:bCs/>
          <w:sz w:val="24"/>
          <w:szCs w:val="24"/>
        </w:rPr>
        <w:t xml:space="preserve"> ‰</w:t>
      </w:r>
      <w:r w:rsidR="008324AB">
        <w:rPr>
          <w:rFonts w:ascii="Times New Roman" w:hAnsi="Times New Roman" w:cs="Times New Roman"/>
          <w:bCs/>
          <w:sz w:val="24"/>
          <w:szCs w:val="24"/>
        </w:rPr>
        <w:t>; ẟ</w:t>
      </w:r>
      <w:r w:rsidR="008324AB" w:rsidRPr="007830AB">
        <w:rPr>
          <w:rFonts w:ascii="Times New Roman" w:hAnsi="Times New Roman" w:cs="Times New Roman"/>
          <w:bCs/>
          <w:sz w:val="24"/>
          <w:szCs w:val="24"/>
          <w:vertAlign w:val="superscript"/>
        </w:rPr>
        <w:t>15</w:t>
      </w:r>
      <w:r w:rsidR="008324AB">
        <w:rPr>
          <w:rFonts w:ascii="Times New Roman" w:hAnsi="Times New Roman" w:cs="Times New Roman"/>
          <w:bCs/>
          <w:sz w:val="24"/>
          <w:szCs w:val="24"/>
        </w:rPr>
        <w:t xml:space="preserve">N </w:t>
      </w:r>
      <w:r w:rsidR="0057734E">
        <w:rPr>
          <w:rFonts w:ascii="Times New Roman" w:hAnsi="Times New Roman" w:cs="Times New Roman"/>
          <w:bCs/>
          <w:sz w:val="24"/>
          <w:szCs w:val="24"/>
        </w:rPr>
        <w:t>7.88</w:t>
      </w:r>
      <w:r w:rsidR="004F63FA">
        <w:rPr>
          <w:rFonts w:ascii="Times New Roman" w:hAnsi="Times New Roman" w:cs="Times New Roman"/>
          <w:bCs/>
          <w:sz w:val="24"/>
          <w:szCs w:val="24"/>
        </w:rPr>
        <w:t xml:space="preserve">, </w:t>
      </w:r>
      <w:r w:rsidR="0057734E">
        <w:rPr>
          <w:rFonts w:ascii="Times New Roman" w:hAnsi="Times New Roman" w:cs="Times New Roman"/>
          <w:bCs/>
          <w:sz w:val="24"/>
          <w:szCs w:val="24"/>
        </w:rPr>
        <w:t>0.65 ‰)</w:t>
      </w:r>
      <w:r w:rsidR="00D23CC5">
        <w:rPr>
          <w:rFonts w:ascii="Times New Roman" w:hAnsi="Times New Roman" w:cs="Times New Roman"/>
          <w:bCs/>
          <w:sz w:val="24"/>
          <w:szCs w:val="24"/>
        </w:rPr>
        <w:t xml:space="preserve"> than female values </w:t>
      </w:r>
      <w:r w:rsidR="0057734E">
        <w:rPr>
          <w:rFonts w:ascii="Times New Roman" w:hAnsi="Times New Roman" w:cs="Times New Roman"/>
          <w:bCs/>
          <w:sz w:val="24"/>
          <w:szCs w:val="24"/>
        </w:rPr>
        <w:t>(</w:t>
      </w:r>
      <w:r w:rsidR="003C12ED">
        <w:rPr>
          <w:rFonts w:ascii="Times New Roman" w:hAnsi="Times New Roman" w:cs="Times New Roman"/>
          <w:bCs/>
          <w:sz w:val="24"/>
          <w:szCs w:val="24"/>
        </w:rPr>
        <w:t>ẟ</w:t>
      </w:r>
      <w:r w:rsidR="003C12ED" w:rsidRPr="00925F94">
        <w:rPr>
          <w:rFonts w:ascii="Times New Roman" w:hAnsi="Times New Roman" w:cs="Times New Roman"/>
          <w:bCs/>
          <w:sz w:val="24"/>
          <w:szCs w:val="24"/>
          <w:vertAlign w:val="superscript"/>
        </w:rPr>
        <w:t>13</w:t>
      </w:r>
      <w:r w:rsidR="003C12ED">
        <w:rPr>
          <w:rFonts w:ascii="Times New Roman" w:hAnsi="Times New Roman" w:cs="Times New Roman"/>
          <w:bCs/>
          <w:sz w:val="24"/>
          <w:szCs w:val="24"/>
        </w:rPr>
        <w:t>C</w:t>
      </w:r>
      <w:r w:rsidR="00B52A16">
        <w:rPr>
          <w:rFonts w:ascii="Times New Roman" w:hAnsi="Times New Roman" w:cs="Times New Roman"/>
          <w:bCs/>
          <w:sz w:val="24"/>
          <w:szCs w:val="24"/>
        </w:rPr>
        <w:t xml:space="preserve"> </w:t>
      </w:r>
      <w:r w:rsidR="0057734E">
        <w:rPr>
          <w:rFonts w:ascii="Times New Roman" w:hAnsi="Times New Roman" w:cs="Times New Roman"/>
          <w:bCs/>
          <w:sz w:val="24"/>
          <w:szCs w:val="24"/>
        </w:rPr>
        <w:t>-25.56</w:t>
      </w:r>
      <w:r w:rsidR="004F63FA">
        <w:rPr>
          <w:rFonts w:ascii="Times New Roman" w:hAnsi="Times New Roman" w:cs="Times New Roman"/>
          <w:bCs/>
          <w:sz w:val="24"/>
          <w:szCs w:val="24"/>
        </w:rPr>
        <w:t xml:space="preserve">, </w:t>
      </w:r>
      <w:r w:rsidR="0057734E">
        <w:rPr>
          <w:rFonts w:ascii="Times New Roman" w:hAnsi="Times New Roman" w:cs="Times New Roman"/>
          <w:bCs/>
          <w:sz w:val="24"/>
          <w:szCs w:val="24"/>
        </w:rPr>
        <w:t>0.62 ‰</w:t>
      </w:r>
      <w:r w:rsidR="00EB7D5F">
        <w:rPr>
          <w:rFonts w:ascii="Times New Roman" w:hAnsi="Times New Roman" w:cs="Times New Roman"/>
          <w:bCs/>
          <w:sz w:val="24"/>
          <w:szCs w:val="24"/>
        </w:rPr>
        <w:t>; ẟ</w:t>
      </w:r>
      <w:r w:rsidR="00EB7D5F" w:rsidRPr="00925F94">
        <w:rPr>
          <w:rFonts w:ascii="Times New Roman" w:hAnsi="Times New Roman" w:cs="Times New Roman"/>
          <w:bCs/>
          <w:sz w:val="24"/>
          <w:szCs w:val="24"/>
          <w:vertAlign w:val="superscript"/>
        </w:rPr>
        <w:t>15</w:t>
      </w:r>
      <w:r w:rsidR="00EB7D5F">
        <w:rPr>
          <w:rFonts w:ascii="Times New Roman" w:hAnsi="Times New Roman" w:cs="Times New Roman"/>
          <w:bCs/>
          <w:sz w:val="24"/>
          <w:szCs w:val="24"/>
        </w:rPr>
        <w:t xml:space="preserve">N </w:t>
      </w:r>
      <w:r w:rsidR="0057734E">
        <w:rPr>
          <w:rFonts w:ascii="Times New Roman" w:hAnsi="Times New Roman" w:cs="Times New Roman"/>
          <w:bCs/>
          <w:sz w:val="24"/>
          <w:szCs w:val="24"/>
        </w:rPr>
        <w:t>7.31</w:t>
      </w:r>
      <w:r w:rsidR="004F63FA">
        <w:rPr>
          <w:rFonts w:ascii="Times New Roman" w:hAnsi="Times New Roman" w:cs="Times New Roman"/>
          <w:bCs/>
          <w:sz w:val="24"/>
          <w:szCs w:val="24"/>
        </w:rPr>
        <w:t xml:space="preserve">, </w:t>
      </w:r>
      <w:r w:rsidR="0057734E">
        <w:rPr>
          <w:rFonts w:ascii="Times New Roman" w:hAnsi="Times New Roman" w:cs="Times New Roman"/>
          <w:bCs/>
          <w:sz w:val="24"/>
          <w:szCs w:val="24"/>
        </w:rPr>
        <w:t xml:space="preserve">0.55 ‰ </w:t>
      </w:r>
      <w:r w:rsidR="00D23CC5">
        <w:rPr>
          <w:rFonts w:ascii="Times New Roman" w:hAnsi="Times New Roman" w:cs="Times New Roman"/>
          <w:bCs/>
          <w:sz w:val="24"/>
          <w:szCs w:val="24"/>
        </w:rPr>
        <w:t>(Table S7</w:t>
      </w:r>
      <w:r w:rsidR="00DC58F3">
        <w:rPr>
          <w:rFonts w:ascii="Times New Roman" w:hAnsi="Times New Roman" w:cs="Times New Roman"/>
          <w:bCs/>
          <w:sz w:val="24"/>
          <w:szCs w:val="24"/>
        </w:rPr>
        <w:t>).</w:t>
      </w:r>
      <w:r w:rsidR="00CA1A20" w:rsidRPr="002663CE">
        <w:rPr>
          <w:rFonts w:ascii="Times New Roman" w:hAnsi="Times New Roman" w:cs="Times New Roman"/>
          <w:bCs/>
          <w:sz w:val="24"/>
          <w:szCs w:val="24"/>
        </w:rPr>
        <w:t xml:space="preserve"> </w:t>
      </w:r>
    </w:p>
    <w:p w14:paraId="0E574552" w14:textId="77777777" w:rsidR="00E22392" w:rsidRDefault="00E22392" w:rsidP="0088368A">
      <w:pPr>
        <w:spacing w:after="0" w:line="480" w:lineRule="auto"/>
        <w:rPr>
          <w:rFonts w:ascii="Times New Roman" w:hAnsi="Times New Roman" w:cs="Times New Roman"/>
          <w:bCs/>
          <w:sz w:val="24"/>
          <w:szCs w:val="24"/>
        </w:rPr>
      </w:pPr>
      <w:bookmarkStart w:id="18" w:name="_Hlk116055264"/>
    </w:p>
    <w:p w14:paraId="1B45BA7D" w14:textId="7977D85E" w:rsidR="00E22392" w:rsidRDefault="00E22392" w:rsidP="0088368A">
      <w:pPr>
        <w:spacing w:after="0" w:line="480" w:lineRule="auto"/>
        <w:rPr>
          <w:rFonts w:ascii="Times New Roman" w:hAnsi="Times New Roman" w:cs="Times New Roman"/>
          <w:bCs/>
          <w:sz w:val="24"/>
          <w:szCs w:val="24"/>
        </w:rPr>
      </w:pPr>
      <w:r>
        <w:rPr>
          <w:rFonts w:ascii="Times New Roman" w:hAnsi="Times New Roman" w:cs="Times New Roman"/>
          <w:bCs/>
          <w:sz w:val="24"/>
          <w:szCs w:val="24"/>
        </w:rPr>
        <w:t>Generalised linear models showed</w:t>
      </w:r>
      <w:r w:rsidR="00C4374D">
        <w:rPr>
          <w:rFonts w:ascii="Times New Roman" w:hAnsi="Times New Roman" w:cs="Times New Roman"/>
          <w:bCs/>
          <w:sz w:val="24"/>
          <w:szCs w:val="24"/>
        </w:rPr>
        <w:t xml:space="preserve"> that sex</w:t>
      </w:r>
      <w:r w:rsidR="00911812">
        <w:rPr>
          <w:rFonts w:ascii="Times New Roman" w:hAnsi="Times New Roman" w:cs="Times New Roman"/>
          <w:bCs/>
          <w:sz w:val="24"/>
          <w:szCs w:val="24"/>
        </w:rPr>
        <w:t xml:space="preserve">, </w:t>
      </w:r>
      <w:proofErr w:type="gramStart"/>
      <w:r w:rsidR="00911812">
        <w:rPr>
          <w:rFonts w:ascii="Times New Roman" w:hAnsi="Times New Roman" w:cs="Times New Roman"/>
          <w:bCs/>
          <w:sz w:val="24"/>
          <w:szCs w:val="24"/>
        </w:rPr>
        <w:t>age</w:t>
      </w:r>
      <w:proofErr w:type="gramEnd"/>
      <w:r w:rsidR="00911812">
        <w:rPr>
          <w:rFonts w:ascii="Times New Roman" w:hAnsi="Times New Roman" w:cs="Times New Roman"/>
          <w:bCs/>
          <w:sz w:val="24"/>
          <w:szCs w:val="24"/>
        </w:rPr>
        <w:t xml:space="preserve"> and </w:t>
      </w:r>
      <w:r w:rsidR="00F11A4F">
        <w:rPr>
          <w:rFonts w:ascii="Times New Roman" w:hAnsi="Times New Roman" w:cs="Times New Roman"/>
          <w:bCs/>
          <w:sz w:val="24"/>
          <w:szCs w:val="24"/>
        </w:rPr>
        <w:t xml:space="preserve">sampling </w:t>
      </w:r>
      <w:r w:rsidR="00911812">
        <w:rPr>
          <w:rFonts w:ascii="Times New Roman" w:hAnsi="Times New Roman" w:cs="Times New Roman"/>
          <w:bCs/>
          <w:sz w:val="24"/>
          <w:szCs w:val="24"/>
        </w:rPr>
        <w:t>year</w:t>
      </w:r>
      <w:r w:rsidR="00C4374D">
        <w:rPr>
          <w:rFonts w:ascii="Times New Roman" w:hAnsi="Times New Roman" w:cs="Times New Roman"/>
          <w:bCs/>
          <w:sz w:val="24"/>
          <w:szCs w:val="24"/>
        </w:rPr>
        <w:t xml:space="preserve"> were the main predictors of both </w:t>
      </w:r>
      <w:r w:rsidR="00C4374D" w:rsidRPr="002663CE">
        <w:rPr>
          <w:rFonts w:ascii="Times New Roman" w:hAnsi="Times New Roman" w:cs="Times New Roman"/>
          <w:sz w:val="24"/>
          <w:szCs w:val="24"/>
        </w:rPr>
        <w:t>δ</w:t>
      </w:r>
      <w:r w:rsidR="00C4374D" w:rsidRPr="002663CE">
        <w:rPr>
          <w:rFonts w:ascii="Times New Roman" w:hAnsi="Times New Roman" w:cs="Times New Roman"/>
          <w:sz w:val="24"/>
          <w:szCs w:val="24"/>
          <w:vertAlign w:val="superscript"/>
        </w:rPr>
        <w:t>13</w:t>
      </w:r>
      <w:r w:rsidR="00C4374D" w:rsidRPr="002663CE">
        <w:rPr>
          <w:rFonts w:ascii="Times New Roman" w:hAnsi="Times New Roman" w:cs="Times New Roman"/>
          <w:sz w:val="24"/>
          <w:szCs w:val="24"/>
        </w:rPr>
        <w:t xml:space="preserve">C </w:t>
      </w:r>
      <w:r w:rsidR="006E02A1">
        <w:rPr>
          <w:rFonts w:ascii="Times New Roman" w:hAnsi="Times New Roman" w:cs="Times New Roman"/>
          <w:sz w:val="24"/>
          <w:szCs w:val="24"/>
        </w:rPr>
        <w:t xml:space="preserve">and </w:t>
      </w:r>
      <w:r w:rsidR="006E02A1" w:rsidRPr="002663CE">
        <w:rPr>
          <w:rFonts w:ascii="Times New Roman" w:hAnsi="Times New Roman" w:cs="Times New Roman"/>
          <w:sz w:val="24"/>
          <w:szCs w:val="24"/>
          <w:lang w:val="en-GB"/>
        </w:rPr>
        <w:t>δ</w:t>
      </w:r>
      <w:r w:rsidR="006E02A1" w:rsidRPr="002663CE">
        <w:rPr>
          <w:rFonts w:ascii="Times New Roman" w:hAnsi="Times New Roman" w:cs="Times New Roman"/>
          <w:sz w:val="24"/>
          <w:szCs w:val="24"/>
          <w:vertAlign w:val="superscript"/>
          <w:lang w:val="en-GB"/>
        </w:rPr>
        <w:t>15</w:t>
      </w:r>
      <w:r w:rsidR="006E02A1" w:rsidRPr="002663CE">
        <w:rPr>
          <w:rFonts w:ascii="Times New Roman" w:hAnsi="Times New Roman" w:cs="Times New Roman"/>
          <w:sz w:val="24"/>
          <w:szCs w:val="24"/>
          <w:lang w:val="en-GB"/>
        </w:rPr>
        <w:t>N</w:t>
      </w:r>
      <w:r w:rsidR="00D565E6">
        <w:rPr>
          <w:rFonts w:ascii="Times New Roman" w:hAnsi="Times New Roman" w:cs="Times New Roman"/>
          <w:sz w:val="24"/>
          <w:szCs w:val="24"/>
        </w:rPr>
        <w:t xml:space="preserve"> </w:t>
      </w:r>
      <w:r w:rsidR="00C4374D" w:rsidRPr="002663CE">
        <w:rPr>
          <w:rFonts w:ascii="Times New Roman" w:hAnsi="Times New Roman" w:cs="Times New Roman"/>
          <w:sz w:val="24"/>
          <w:szCs w:val="24"/>
        </w:rPr>
        <w:t>values</w:t>
      </w:r>
      <w:r w:rsidR="00911812">
        <w:rPr>
          <w:rFonts w:ascii="Times New Roman" w:hAnsi="Times New Roman" w:cs="Times New Roman"/>
          <w:sz w:val="24"/>
          <w:szCs w:val="24"/>
        </w:rPr>
        <w:t xml:space="preserve"> (Table S</w:t>
      </w:r>
      <w:r w:rsidR="0042456F">
        <w:rPr>
          <w:rFonts w:ascii="Times New Roman" w:hAnsi="Times New Roman" w:cs="Times New Roman"/>
          <w:sz w:val="24"/>
          <w:szCs w:val="24"/>
        </w:rPr>
        <w:t>8</w:t>
      </w:r>
      <w:r w:rsidR="00911812">
        <w:rPr>
          <w:rFonts w:ascii="Times New Roman" w:hAnsi="Times New Roman" w:cs="Times New Roman"/>
          <w:sz w:val="24"/>
          <w:szCs w:val="24"/>
        </w:rPr>
        <w:t>)</w:t>
      </w:r>
      <w:r w:rsidR="00316E50">
        <w:rPr>
          <w:rFonts w:ascii="Times New Roman" w:hAnsi="Times New Roman" w:cs="Times New Roman"/>
          <w:sz w:val="24"/>
          <w:szCs w:val="24"/>
        </w:rPr>
        <w:t>.</w:t>
      </w:r>
      <w:r w:rsidR="00911812">
        <w:rPr>
          <w:rFonts w:ascii="Times New Roman" w:hAnsi="Times New Roman" w:cs="Times New Roman"/>
          <w:sz w:val="24"/>
          <w:szCs w:val="24"/>
        </w:rPr>
        <w:t xml:space="preserve"> </w:t>
      </w:r>
      <w:r w:rsidR="00316E50">
        <w:rPr>
          <w:rFonts w:ascii="Times New Roman" w:hAnsi="Times New Roman" w:cs="Times New Roman"/>
          <w:sz w:val="24"/>
          <w:szCs w:val="24"/>
        </w:rPr>
        <w:t xml:space="preserve">The top models retained </w:t>
      </w:r>
      <w:r w:rsidR="006E02A1">
        <w:rPr>
          <w:rFonts w:ascii="Times New Roman" w:hAnsi="Times New Roman" w:cs="Times New Roman"/>
          <w:sz w:val="24"/>
          <w:szCs w:val="24"/>
        </w:rPr>
        <w:t>sex and age</w:t>
      </w:r>
      <w:r w:rsidR="00661FA9">
        <w:rPr>
          <w:rFonts w:ascii="Times New Roman" w:hAnsi="Times New Roman" w:cs="Times New Roman"/>
          <w:sz w:val="24"/>
          <w:szCs w:val="24"/>
        </w:rPr>
        <w:t xml:space="preserve"> </w:t>
      </w:r>
      <w:r w:rsidR="00316E50">
        <w:rPr>
          <w:rFonts w:ascii="Times New Roman" w:hAnsi="Times New Roman" w:cs="Times New Roman"/>
          <w:sz w:val="24"/>
          <w:szCs w:val="24"/>
        </w:rPr>
        <w:t xml:space="preserve">for higher </w:t>
      </w:r>
      <w:r w:rsidR="00316E50" w:rsidRPr="002663CE">
        <w:rPr>
          <w:rFonts w:ascii="Times New Roman" w:hAnsi="Times New Roman" w:cs="Times New Roman"/>
          <w:sz w:val="24"/>
          <w:szCs w:val="24"/>
        </w:rPr>
        <w:t>δ</w:t>
      </w:r>
      <w:r w:rsidR="00316E50" w:rsidRPr="002663CE">
        <w:rPr>
          <w:rFonts w:ascii="Times New Roman" w:hAnsi="Times New Roman" w:cs="Times New Roman"/>
          <w:sz w:val="24"/>
          <w:szCs w:val="24"/>
          <w:vertAlign w:val="superscript"/>
        </w:rPr>
        <w:t>13</w:t>
      </w:r>
      <w:r w:rsidR="00316E50" w:rsidRPr="002663CE">
        <w:rPr>
          <w:rFonts w:ascii="Times New Roman" w:hAnsi="Times New Roman" w:cs="Times New Roman"/>
          <w:sz w:val="24"/>
          <w:szCs w:val="24"/>
        </w:rPr>
        <w:t>C</w:t>
      </w:r>
      <w:r w:rsidR="006E02A1">
        <w:rPr>
          <w:rFonts w:ascii="Times New Roman" w:hAnsi="Times New Roman" w:cs="Times New Roman"/>
          <w:sz w:val="24"/>
          <w:szCs w:val="24"/>
          <w:vertAlign w:val="subscript"/>
        </w:rPr>
        <w:t xml:space="preserve"> </w:t>
      </w:r>
      <w:r w:rsidR="00661FA9">
        <w:rPr>
          <w:rFonts w:ascii="Times New Roman" w:hAnsi="Times New Roman" w:cs="Times New Roman"/>
          <w:sz w:val="24"/>
          <w:szCs w:val="24"/>
        </w:rPr>
        <w:lastRenderedPageBreak/>
        <w:t>values</w:t>
      </w:r>
      <w:r w:rsidR="005F6290">
        <w:rPr>
          <w:rFonts w:ascii="Times New Roman" w:hAnsi="Times New Roman" w:cs="Times New Roman"/>
          <w:sz w:val="24"/>
          <w:szCs w:val="24"/>
        </w:rPr>
        <w:t>,</w:t>
      </w:r>
      <w:r w:rsidR="00661FA9">
        <w:rPr>
          <w:rFonts w:ascii="Times New Roman" w:hAnsi="Times New Roman" w:cs="Times New Roman"/>
          <w:sz w:val="24"/>
          <w:szCs w:val="24"/>
        </w:rPr>
        <w:t xml:space="preserve"> and sex and year for higher </w:t>
      </w:r>
      <w:r w:rsidR="006E02A1" w:rsidRPr="002663CE">
        <w:rPr>
          <w:rFonts w:ascii="Times New Roman" w:hAnsi="Times New Roman" w:cs="Times New Roman"/>
          <w:sz w:val="24"/>
          <w:szCs w:val="24"/>
          <w:lang w:val="en-GB"/>
        </w:rPr>
        <w:t>δ</w:t>
      </w:r>
      <w:r w:rsidR="006E02A1" w:rsidRPr="002663CE">
        <w:rPr>
          <w:rFonts w:ascii="Times New Roman" w:hAnsi="Times New Roman" w:cs="Times New Roman"/>
          <w:sz w:val="24"/>
          <w:szCs w:val="24"/>
          <w:vertAlign w:val="superscript"/>
          <w:lang w:val="en-GB"/>
        </w:rPr>
        <w:t>15</w:t>
      </w:r>
      <w:r w:rsidR="006E02A1" w:rsidRPr="002663CE">
        <w:rPr>
          <w:rFonts w:ascii="Times New Roman" w:hAnsi="Times New Roman" w:cs="Times New Roman"/>
          <w:sz w:val="24"/>
          <w:szCs w:val="24"/>
          <w:lang w:val="en-GB"/>
        </w:rPr>
        <w:t>N</w:t>
      </w:r>
      <w:r w:rsidR="006E02A1" w:rsidRPr="002663CE">
        <w:rPr>
          <w:rFonts w:ascii="Times New Roman" w:hAnsi="Times New Roman" w:cs="Times New Roman"/>
          <w:sz w:val="24"/>
          <w:szCs w:val="24"/>
        </w:rPr>
        <w:t xml:space="preserve"> </w:t>
      </w:r>
      <w:r w:rsidR="00316E50" w:rsidRPr="002663CE">
        <w:rPr>
          <w:rFonts w:ascii="Times New Roman" w:hAnsi="Times New Roman" w:cs="Times New Roman"/>
          <w:sz w:val="24"/>
          <w:szCs w:val="24"/>
        </w:rPr>
        <w:t>values</w:t>
      </w:r>
      <w:r w:rsidR="00C6722D">
        <w:rPr>
          <w:rFonts w:ascii="Times New Roman" w:hAnsi="Times New Roman" w:cs="Times New Roman"/>
          <w:sz w:val="24"/>
          <w:szCs w:val="24"/>
        </w:rPr>
        <w:t xml:space="preserve">. However, the second and third-best models for </w:t>
      </w:r>
      <w:r w:rsidR="00C6722D" w:rsidRPr="002663CE">
        <w:rPr>
          <w:rFonts w:ascii="Times New Roman" w:hAnsi="Times New Roman" w:cs="Times New Roman"/>
          <w:sz w:val="24"/>
          <w:szCs w:val="24"/>
        </w:rPr>
        <w:t>δ</w:t>
      </w:r>
      <w:r w:rsidR="00C6722D" w:rsidRPr="002663CE">
        <w:rPr>
          <w:rFonts w:ascii="Times New Roman" w:hAnsi="Times New Roman" w:cs="Times New Roman"/>
          <w:sz w:val="24"/>
          <w:szCs w:val="24"/>
          <w:vertAlign w:val="superscript"/>
        </w:rPr>
        <w:t>13</w:t>
      </w:r>
      <w:r w:rsidR="00C6722D" w:rsidRPr="002663CE">
        <w:rPr>
          <w:rFonts w:ascii="Times New Roman" w:hAnsi="Times New Roman" w:cs="Times New Roman"/>
          <w:sz w:val="24"/>
          <w:szCs w:val="24"/>
        </w:rPr>
        <w:t>C</w:t>
      </w:r>
      <w:r w:rsidR="00C6722D">
        <w:rPr>
          <w:rFonts w:ascii="Times New Roman" w:hAnsi="Times New Roman" w:cs="Times New Roman"/>
          <w:sz w:val="24"/>
          <w:szCs w:val="24"/>
        </w:rPr>
        <w:t xml:space="preserve"> (retaining sex and year</w:t>
      </w:r>
      <w:r w:rsidR="00F664FD">
        <w:rPr>
          <w:rFonts w:ascii="Times New Roman" w:hAnsi="Times New Roman" w:cs="Times New Roman"/>
          <w:sz w:val="24"/>
          <w:szCs w:val="24"/>
        </w:rPr>
        <w:t>;</w:t>
      </w:r>
      <w:r w:rsidR="00C6722D">
        <w:rPr>
          <w:rFonts w:ascii="Times New Roman" w:hAnsi="Times New Roman" w:cs="Times New Roman"/>
          <w:sz w:val="24"/>
          <w:szCs w:val="24"/>
        </w:rPr>
        <w:t xml:space="preserve"> and sex, age, and year) and the second-best models for </w:t>
      </w:r>
      <w:r w:rsidR="00C6722D" w:rsidRPr="002663CE">
        <w:rPr>
          <w:rFonts w:ascii="Times New Roman" w:hAnsi="Times New Roman" w:cs="Times New Roman"/>
          <w:sz w:val="24"/>
          <w:szCs w:val="24"/>
          <w:lang w:val="en-GB"/>
        </w:rPr>
        <w:t>δ</w:t>
      </w:r>
      <w:r w:rsidR="00C6722D" w:rsidRPr="002663CE">
        <w:rPr>
          <w:rFonts w:ascii="Times New Roman" w:hAnsi="Times New Roman" w:cs="Times New Roman"/>
          <w:sz w:val="24"/>
          <w:szCs w:val="24"/>
          <w:vertAlign w:val="superscript"/>
          <w:lang w:val="en-GB"/>
        </w:rPr>
        <w:t>15</w:t>
      </w:r>
      <w:r w:rsidR="00C6722D" w:rsidRPr="002663CE">
        <w:rPr>
          <w:rFonts w:ascii="Times New Roman" w:hAnsi="Times New Roman" w:cs="Times New Roman"/>
          <w:sz w:val="24"/>
          <w:szCs w:val="24"/>
          <w:lang w:val="en-GB"/>
        </w:rPr>
        <w:t>N</w:t>
      </w:r>
      <w:r w:rsidR="00C6722D">
        <w:rPr>
          <w:rFonts w:ascii="Times New Roman" w:hAnsi="Times New Roman" w:cs="Times New Roman"/>
          <w:sz w:val="24"/>
          <w:szCs w:val="24"/>
        </w:rPr>
        <w:t xml:space="preserve"> (retaining sex and year</w:t>
      </w:r>
      <w:r w:rsidR="006B7B2A">
        <w:rPr>
          <w:rFonts w:ascii="Times New Roman" w:hAnsi="Times New Roman" w:cs="Times New Roman"/>
          <w:sz w:val="24"/>
          <w:szCs w:val="24"/>
        </w:rPr>
        <w:t>;</w:t>
      </w:r>
      <w:r w:rsidR="00C6722D">
        <w:rPr>
          <w:rFonts w:ascii="Times New Roman" w:hAnsi="Times New Roman" w:cs="Times New Roman"/>
          <w:sz w:val="24"/>
          <w:szCs w:val="24"/>
        </w:rPr>
        <w:t xml:space="preserve"> and sex and age) explained the data almost equally well as the respective top-ranked models (Table S8)</w:t>
      </w:r>
      <w:r w:rsidR="00316E50">
        <w:rPr>
          <w:rFonts w:ascii="Times New Roman" w:hAnsi="Times New Roman" w:cs="Times New Roman"/>
          <w:sz w:val="24"/>
          <w:szCs w:val="24"/>
        </w:rPr>
        <w:t xml:space="preserve">. </w:t>
      </w:r>
      <w:r w:rsidR="00E13415">
        <w:rPr>
          <w:rFonts w:ascii="Times New Roman" w:hAnsi="Times New Roman" w:cs="Times New Roman"/>
          <w:sz w:val="24"/>
          <w:szCs w:val="24"/>
        </w:rPr>
        <w:t xml:space="preserve">Values </w:t>
      </w:r>
      <w:r w:rsidR="00041A87">
        <w:rPr>
          <w:rFonts w:ascii="Times New Roman" w:hAnsi="Times New Roman" w:cs="Times New Roman"/>
          <w:sz w:val="24"/>
          <w:szCs w:val="24"/>
        </w:rPr>
        <w:t>of</w:t>
      </w:r>
      <w:r w:rsidR="00E13415">
        <w:rPr>
          <w:rFonts w:ascii="Times New Roman" w:hAnsi="Times New Roman" w:cs="Times New Roman"/>
          <w:sz w:val="24"/>
          <w:szCs w:val="24"/>
        </w:rPr>
        <w:t xml:space="preserve"> </w:t>
      </w:r>
      <w:r w:rsidR="00E13415" w:rsidRPr="002663CE">
        <w:rPr>
          <w:rFonts w:ascii="Times New Roman" w:hAnsi="Times New Roman" w:cs="Times New Roman"/>
          <w:sz w:val="24"/>
          <w:szCs w:val="24"/>
          <w:lang w:val="en-GB"/>
        </w:rPr>
        <w:t>δ</w:t>
      </w:r>
      <w:r w:rsidR="00E13415" w:rsidRPr="002663CE">
        <w:rPr>
          <w:rFonts w:ascii="Times New Roman" w:hAnsi="Times New Roman" w:cs="Times New Roman"/>
          <w:sz w:val="24"/>
          <w:szCs w:val="24"/>
          <w:vertAlign w:val="superscript"/>
          <w:lang w:val="en-GB"/>
        </w:rPr>
        <w:t>15</w:t>
      </w:r>
      <w:r w:rsidR="00E13415" w:rsidRPr="002663CE">
        <w:rPr>
          <w:rFonts w:ascii="Times New Roman" w:hAnsi="Times New Roman" w:cs="Times New Roman"/>
          <w:sz w:val="24"/>
          <w:szCs w:val="24"/>
          <w:lang w:val="en-GB"/>
        </w:rPr>
        <w:t>N</w:t>
      </w:r>
      <w:r w:rsidR="00CA7583">
        <w:rPr>
          <w:rFonts w:ascii="Times New Roman" w:hAnsi="Times New Roman" w:cs="Times New Roman"/>
          <w:sz w:val="24"/>
          <w:szCs w:val="24"/>
        </w:rPr>
        <w:t xml:space="preserve"> </w:t>
      </w:r>
      <w:r w:rsidR="00E13415">
        <w:rPr>
          <w:rFonts w:ascii="Times New Roman" w:hAnsi="Times New Roman" w:cs="Times New Roman"/>
          <w:sz w:val="24"/>
          <w:szCs w:val="24"/>
        </w:rPr>
        <w:t xml:space="preserve">increased slightly with </w:t>
      </w:r>
      <w:r w:rsidR="003F41D9">
        <w:rPr>
          <w:rFonts w:ascii="Times New Roman" w:hAnsi="Times New Roman" w:cs="Times New Roman"/>
          <w:sz w:val="24"/>
          <w:szCs w:val="24"/>
        </w:rPr>
        <w:t>year</w:t>
      </w:r>
      <w:r w:rsidR="00E13415">
        <w:rPr>
          <w:rFonts w:ascii="Times New Roman" w:hAnsi="Times New Roman" w:cs="Times New Roman"/>
          <w:sz w:val="24"/>
          <w:szCs w:val="24"/>
        </w:rPr>
        <w:t>, and d</w:t>
      </w:r>
      <w:r w:rsidR="00CA7583">
        <w:rPr>
          <w:rFonts w:ascii="Times New Roman" w:hAnsi="Times New Roman" w:cs="Times New Roman"/>
          <w:sz w:val="24"/>
          <w:szCs w:val="24"/>
        </w:rPr>
        <w:t xml:space="preserve">ependent young had lower, and subadult </w:t>
      </w:r>
      <w:r w:rsidR="00744AF7">
        <w:rPr>
          <w:rFonts w:ascii="Times New Roman" w:hAnsi="Times New Roman" w:cs="Times New Roman"/>
          <w:sz w:val="24"/>
          <w:szCs w:val="24"/>
        </w:rPr>
        <w:t xml:space="preserve">had </w:t>
      </w:r>
      <w:r w:rsidR="00CA7583">
        <w:rPr>
          <w:rFonts w:ascii="Times New Roman" w:hAnsi="Times New Roman" w:cs="Times New Roman"/>
          <w:sz w:val="24"/>
          <w:szCs w:val="24"/>
        </w:rPr>
        <w:t xml:space="preserve">higher </w:t>
      </w:r>
      <w:r w:rsidR="00CA7583" w:rsidRPr="002663CE">
        <w:rPr>
          <w:rFonts w:ascii="Times New Roman" w:hAnsi="Times New Roman" w:cs="Times New Roman"/>
          <w:sz w:val="24"/>
          <w:szCs w:val="24"/>
        </w:rPr>
        <w:t>δ</w:t>
      </w:r>
      <w:r w:rsidR="00CA7583" w:rsidRPr="002663CE">
        <w:rPr>
          <w:rFonts w:ascii="Times New Roman" w:hAnsi="Times New Roman" w:cs="Times New Roman"/>
          <w:sz w:val="24"/>
          <w:szCs w:val="24"/>
          <w:vertAlign w:val="superscript"/>
        </w:rPr>
        <w:t>13</w:t>
      </w:r>
      <w:r w:rsidR="00CA7583" w:rsidRPr="002663CE">
        <w:rPr>
          <w:rFonts w:ascii="Times New Roman" w:hAnsi="Times New Roman" w:cs="Times New Roman"/>
          <w:sz w:val="24"/>
          <w:szCs w:val="24"/>
        </w:rPr>
        <w:t>C values</w:t>
      </w:r>
      <w:r w:rsidR="00B03940">
        <w:rPr>
          <w:rFonts w:ascii="Times New Roman" w:hAnsi="Times New Roman" w:cs="Times New Roman"/>
          <w:sz w:val="24"/>
          <w:szCs w:val="24"/>
        </w:rPr>
        <w:t>.</w:t>
      </w:r>
      <w:r w:rsidR="00CA7583">
        <w:rPr>
          <w:rFonts w:ascii="Times New Roman" w:hAnsi="Times New Roman" w:cs="Times New Roman"/>
          <w:sz w:val="24"/>
          <w:szCs w:val="24"/>
        </w:rPr>
        <w:t xml:space="preserve"> </w:t>
      </w:r>
      <w:r w:rsidR="00B03940">
        <w:rPr>
          <w:rFonts w:ascii="Times New Roman" w:hAnsi="Times New Roman" w:cs="Times New Roman"/>
          <w:sz w:val="24"/>
          <w:szCs w:val="24"/>
        </w:rPr>
        <w:t>H</w:t>
      </w:r>
      <w:r w:rsidR="00CA7583">
        <w:rPr>
          <w:rFonts w:ascii="Times New Roman" w:hAnsi="Times New Roman" w:cs="Times New Roman"/>
          <w:sz w:val="24"/>
          <w:szCs w:val="24"/>
        </w:rPr>
        <w:t xml:space="preserve">owever, although age </w:t>
      </w:r>
      <w:r w:rsidR="00DB2F00">
        <w:rPr>
          <w:rFonts w:ascii="Times New Roman" w:hAnsi="Times New Roman" w:cs="Times New Roman"/>
          <w:sz w:val="24"/>
          <w:szCs w:val="24"/>
        </w:rPr>
        <w:t xml:space="preserve">and year </w:t>
      </w:r>
      <w:r w:rsidR="00CA7583">
        <w:rPr>
          <w:rFonts w:ascii="Times New Roman" w:hAnsi="Times New Roman" w:cs="Times New Roman"/>
          <w:sz w:val="24"/>
          <w:szCs w:val="24"/>
        </w:rPr>
        <w:t>w</w:t>
      </w:r>
      <w:r w:rsidR="00E13415">
        <w:rPr>
          <w:rFonts w:ascii="Times New Roman" w:hAnsi="Times New Roman" w:cs="Times New Roman"/>
          <w:sz w:val="24"/>
          <w:szCs w:val="24"/>
        </w:rPr>
        <w:t>ere</w:t>
      </w:r>
      <w:r w:rsidR="00CA7583">
        <w:rPr>
          <w:rFonts w:ascii="Times New Roman" w:hAnsi="Times New Roman" w:cs="Times New Roman"/>
          <w:sz w:val="24"/>
          <w:szCs w:val="24"/>
        </w:rPr>
        <w:t xml:space="preserve"> retained in the final model</w:t>
      </w:r>
      <w:r w:rsidR="00E13415">
        <w:rPr>
          <w:rFonts w:ascii="Times New Roman" w:hAnsi="Times New Roman" w:cs="Times New Roman"/>
          <w:sz w:val="24"/>
          <w:szCs w:val="24"/>
        </w:rPr>
        <w:t>s</w:t>
      </w:r>
      <w:r w:rsidR="00CA7583">
        <w:rPr>
          <w:rFonts w:ascii="Times New Roman" w:hAnsi="Times New Roman" w:cs="Times New Roman"/>
          <w:sz w:val="24"/>
          <w:szCs w:val="24"/>
        </w:rPr>
        <w:t xml:space="preserve"> </w:t>
      </w:r>
      <w:r w:rsidR="00E13415">
        <w:rPr>
          <w:rFonts w:ascii="Times New Roman" w:hAnsi="Times New Roman" w:cs="Times New Roman"/>
          <w:sz w:val="24"/>
          <w:szCs w:val="24"/>
        </w:rPr>
        <w:t xml:space="preserve">for </w:t>
      </w:r>
      <w:r w:rsidR="00CA7583" w:rsidRPr="002663CE">
        <w:rPr>
          <w:rFonts w:ascii="Times New Roman" w:hAnsi="Times New Roman" w:cs="Times New Roman"/>
          <w:sz w:val="24"/>
          <w:szCs w:val="24"/>
        </w:rPr>
        <w:t>δ</w:t>
      </w:r>
      <w:r w:rsidR="00CA7583" w:rsidRPr="002663CE">
        <w:rPr>
          <w:rFonts w:ascii="Times New Roman" w:hAnsi="Times New Roman" w:cs="Times New Roman"/>
          <w:sz w:val="24"/>
          <w:szCs w:val="24"/>
          <w:vertAlign w:val="superscript"/>
        </w:rPr>
        <w:t>13</w:t>
      </w:r>
      <w:r w:rsidR="00CA7583" w:rsidRPr="002663CE">
        <w:rPr>
          <w:rFonts w:ascii="Times New Roman" w:hAnsi="Times New Roman" w:cs="Times New Roman"/>
          <w:sz w:val="24"/>
          <w:szCs w:val="24"/>
        </w:rPr>
        <w:t xml:space="preserve">C </w:t>
      </w:r>
      <w:r w:rsidR="00DB2F00">
        <w:rPr>
          <w:rFonts w:ascii="Times New Roman" w:hAnsi="Times New Roman" w:cs="Times New Roman"/>
          <w:sz w:val="24"/>
          <w:szCs w:val="24"/>
        </w:rPr>
        <w:t xml:space="preserve">and </w:t>
      </w:r>
      <w:r w:rsidR="00DB2F00" w:rsidRPr="002663CE">
        <w:rPr>
          <w:rFonts w:ascii="Times New Roman" w:hAnsi="Times New Roman" w:cs="Times New Roman"/>
          <w:sz w:val="24"/>
          <w:szCs w:val="24"/>
          <w:lang w:val="en-GB"/>
        </w:rPr>
        <w:t>δ</w:t>
      </w:r>
      <w:r w:rsidR="00DB2F00" w:rsidRPr="002663CE">
        <w:rPr>
          <w:rFonts w:ascii="Times New Roman" w:hAnsi="Times New Roman" w:cs="Times New Roman"/>
          <w:sz w:val="24"/>
          <w:szCs w:val="24"/>
          <w:vertAlign w:val="superscript"/>
          <w:lang w:val="en-GB"/>
        </w:rPr>
        <w:t>15</w:t>
      </w:r>
      <w:r w:rsidR="00DB2F00" w:rsidRPr="002663CE">
        <w:rPr>
          <w:rFonts w:ascii="Times New Roman" w:hAnsi="Times New Roman" w:cs="Times New Roman"/>
          <w:sz w:val="24"/>
          <w:szCs w:val="24"/>
          <w:lang w:val="en-GB"/>
        </w:rPr>
        <w:t>N</w:t>
      </w:r>
      <w:r w:rsidR="00DB2F00">
        <w:rPr>
          <w:rFonts w:ascii="Times New Roman" w:hAnsi="Times New Roman" w:cs="Times New Roman"/>
          <w:sz w:val="24"/>
          <w:szCs w:val="24"/>
        </w:rPr>
        <w:t xml:space="preserve"> </w:t>
      </w:r>
      <w:r w:rsidR="00CA7583" w:rsidRPr="002663CE">
        <w:rPr>
          <w:rFonts w:ascii="Times New Roman" w:hAnsi="Times New Roman" w:cs="Times New Roman"/>
          <w:sz w:val="24"/>
          <w:szCs w:val="24"/>
        </w:rPr>
        <w:t>values</w:t>
      </w:r>
      <w:r w:rsidR="00E13415">
        <w:rPr>
          <w:rFonts w:ascii="Times New Roman" w:hAnsi="Times New Roman" w:cs="Times New Roman"/>
          <w:sz w:val="24"/>
          <w:szCs w:val="24"/>
        </w:rPr>
        <w:t xml:space="preserve"> respectively</w:t>
      </w:r>
      <w:r w:rsidR="00CA7583">
        <w:rPr>
          <w:rFonts w:ascii="Times New Roman" w:hAnsi="Times New Roman" w:cs="Times New Roman"/>
          <w:sz w:val="24"/>
          <w:szCs w:val="24"/>
        </w:rPr>
        <w:t>, the effect</w:t>
      </w:r>
      <w:r w:rsidR="00E13415">
        <w:rPr>
          <w:rFonts w:ascii="Times New Roman" w:hAnsi="Times New Roman" w:cs="Times New Roman"/>
          <w:sz w:val="24"/>
          <w:szCs w:val="24"/>
        </w:rPr>
        <w:t>s</w:t>
      </w:r>
      <w:r w:rsidR="00CA7583">
        <w:rPr>
          <w:rFonts w:ascii="Times New Roman" w:hAnsi="Times New Roman" w:cs="Times New Roman"/>
          <w:sz w:val="24"/>
          <w:szCs w:val="24"/>
        </w:rPr>
        <w:t xml:space="preserve"> w</w:t>
      </w:r>
      <w:r w:rsidR="00E13415">
        <w:rPr>
          <w:rFonts w:ascii="Times New Roman" w:hAnsi="Times New Roman" w:cs="Times New Roman"/>
          <w:sz w:val="24"/>
          <w:szCs w:val="24"/>
        </w:rPr>
        <w:t>ere</w:t>
      </w:r>
      <w:r w:rsidR="00CA7583">
        <w:rPr>
          <w:rFonts w:ascii="Times New Roman" w:hAnsi="Times New Roman" w:cs="Times New Roman"/>
          <w:sz w:val="24"/>
          <w:szCs w:val="24"/>
        </w:rPr>
        <w:t xml:space="preserve"> not significant</w:t>
      </w:r>
      <w:r w:rsidR="003F41D9">
        <w:rPr>
          <w:rFonts w:ascii="Times New Roman" w:hAnsi="Times New Roman" w:cs="Times New Roman"/>
          <w:sz w:val="24"/>
          <w:szCs w:val="24"/>
        </w:rPr>
        <w:t xml:space="preserve"> (Table </w:t>
      </w:r>
      <w:r w:rsidR="0042456F">
        <w:rPr>
          <w:rFonts w:ascii="Times New Roman" w:hAnsi="Times New Roman" w:cs="Times New Roman"/>
          <w:sz w:val="24"/>
          <w:szCs w:val="24"/>
        </w:rPr>
        <w:t>S9</w:t>
      </w:r>
      <w:r w:rsidR="003F41D9">
        <w:rPr>
          <w:rFonts w:ascii="Times New Roman" w:hAnsi="Times New Roman" w:cs="Times New Roman"/>
          <w:sz w:val="24"/>
          <w:szCs w:val="24"/>
        </w:rPr>
        <w:t>)</w:t>
      </w:r>
      <w:r w:rsidR="00CA7583">
        <w:rPr>
          <w:rFonts w:ascii="Times New Roman" w:hAnsi="Times New Roman" w:cs="Times New Roman"/>
          <w:sz w:val="24"/>
          <w:szCs w:val="24"/>
        </w:rPr>
        <w:t xml:space="preserve">. </w:t>
      </w:r>
      <w:r w:rsidR="00316E50">
        <w:rPr>
          <w:rFonts w:ascii="Times New Roman" w:hAnsi="Times New Roman" w:cs="Times New Roman"/>
          <w:sz w:val="24"/>
          <w:szCs w:val="24"/>
        </w:rPr>
        <w:t xml:space="preserve">While </w:t>
      </w:r>
      <w:r w:rsidR="00CA7583">
        <w:rPr>
          <w:rFonts w:ascii="Times New Roman" w:hAnsi="Times New Roman" w:cs="Times New Roman"/>
          <w:sz w:val="24"/>
          <w:szCs w:val="24"/>
        </w:rPr>
        <w:t xml:space="preserve">sex and age had comparable variable importance contributing to </w:t>
      </w:r>
      <w:r w:rsidR="00C105B6">
        <w:rPr>
          <w:rFonts w:ascii="Times New Roman" w:hAnsi="Times New Roman" w:cs="Times New Roman"/>
          <w:sz w:val="24"/>
          <w:szCs w:val="24"/>
        </w:rPr>
        <w:t xml:space="preserve">the </w:t>
      </w:r>
      <w:r w:rsidR="00CA7583">
        <w:rPr>
          <w:rFonts w:ascii="Times New Roman" w:hAnsi="Times New Roman" w:cs="Times New Roman"/>
          <w:sz w:val="24"/>
          <w:szCs w:val="24"/>
        </w:rPr>
        <w:t xml:space="preserve">overall model fit for </w:t>
      </w:r>
      <w:r w:rsidR="00CA7583" w:rsidRPr="002663CE">
        <w:rPr>
          <w:rFonts w:ascii="Times New Roman" w:hAnsi="Times New Roman" w:cs="Times New Roman"/>
          <w:sz w:val="24"/>
          <w:szCs w:val="24"/>
        </w:rPr>
        <w:t>δ</w:t>
      </w:r>
      <w:r w:rsidR="00CA7583" w:rsidRPr="002663CE">
        <w:rPr>
          <w:rFonts w:ascii="Times New Roman" w:hAnsi="Times New Roman" w:cs="Times New Roman"/>
          <w:sz w:val="24"/>
          <w:szCs w:val="24"/>
          <w:vertAlign w:val="superscript"/>
        </w:rPr>
        <w:t>13</w:t>
      </w:r>
      <w:r w:rsidR="00CA7583" w:rsidRPr="002663CE">
        <w:rPr>
          <w:rFonts w:ascii="Times New Roman" w:hAnsi="Times New Roman" w:cs="Times New Roman"/>
          <w:sz w:val="24"/>
          <w:szCs w:val="24"/>
        </w:rPr>
        <w:t>C values</w:t>
      </w:r>
      <w:r w:rsidR="00CA7583">
        <w:rPr>
          <w:rFonts w:ascii="Times New Roman" w:hAnsi="Times New Roman" w:cs="Times New Roman"/>
          <w:sz w:val="24"/>
          <w:szCs w:val="24"/>
        </w:rPr>
        <w:t xml:space="preserve">, the final model for </w:t>
      </w:r>
      <w:r w:rsidR="00CA7583" w:rsidRPr="002663CE">
        <w:rPr>
          <w:rFonts w:ascii="Times New Roman" w:hAnsi="Times New Roman" w:cs="Times New Roman"/>
          <w:sz w:val="24"/>
          <w:szCs w:val="24"/>
          <w:lang w:val="en-GB"/>
        </w:rPr>
        <w:t>δ</w:t>
      </w:r>
      <w:r w:rsidR="00CA7583" w:rsidRPr="002663CE">
        <w:rPr>
          <w:rFonts w:ascii="Times New Roman" w:hAnsi="Times New Roman" w:cs="Times New Roman"/>
          <w:sz w:val="24"/>
          <w:szCs w:val="24"/>
          <w:vertAlign w:val="superscript"/>
          <w:lang w:val="en-GB"/>
        </w:rPr>
        <w:t>15</w:t>
      </w:r>
      <w:r w:rsidR="00CA7583" w:rsidRPr="002663CE">
        <w:rPr>
          <w:rFonts w:ascii="Times New Roman" w:hAnsi="Times New Roman" w:cs="Times New Roman"/>
          <w:sz w:val="24"/>
          <w:szCs w:val="24"/>
          <w:lang w:val="en-GB"/>
        </w:rPr>
        <w:t>N</w:t>
      </w:r>
      <w:r w:rsidR="00CA7583" w:rsidRPr="002663CE">
        <w:rPr>
          <w:rFonts w:ascii="Times New Roman" w:hAnsi="Times New Roman" w:cs="Times New Roman"/>
          <w:sz w:val="24"/>
          <w:szCs w:val="24"/>
        </w:rPr>
        <w:t xml:space="preserve"> values</w:t>
      </w:r>
      <w:r w:rsidR="00CA7583">
        <w:rPr>
          <w:rFonts w:ascii="Times New Roman" w:hAnsi="Times New Roman" w:cs="Times New Roman"/>
          <w:sz w:val="24"/>
          <w:szCs w:val="24"/>
        </w:rPr>
        <w:t xml:space="preserve"> was mainly driven by sex (Fig</w:t>
      </w:r>
      <w:r w:rsidR="003F41D9">
        <w:rPr>
          <w:rFonts w:ascii="Times New Roman" w:hAnsi="Times New Roman" w:cs="Times New Roman"/>
          <w:sz w:val="24"/>
          <w:szCs w:val="24"/>
        </w:rPr>
        <w:t>. S</w:t>
      </w:r>
      <w:r w:rsidR="003143DF">
        <w:rPr>
          <w:rFonts w:ascii="Times New Roman" w:hAnsi="Times New Roman" w:cs="Times New Roman"/>
          <w:sz w:val="24"/>
          <w:szCs w:val="24"/>
        </w:rPr>
        <w:t>5</w:t>
      </w:r>
      <w:r w:rsidR="00CA7583">
        <w:rPr>
          <w:rFonts w:ascii="Times New Roman" w:hAnsi="Times New Roman" w:cs="Times New Roman"/>
          <w:sz w:val="24"/>
          <w:szCs w:val="24"/>
        </w:rPr>
        <w:t xml:space="preserve">). </w:t>
      </w:r>
      <w:r w:rsidR="00FD5C9B">
        <w:rPr>
          <w:rFonts w:ascii="Times New Roman" w:hAnsi="Times New Roman" w:cs="Times New Roman"/>
          <w:sz w:val="24"/>
          <w:szCs w:val="24"/>
        </w:rPr>
        <w:t>The d</w:t>
      </w:r>
      <w:r w:rsidR="001A1162">
        <w:rPr>
          <w:rFonts w:ascii="Times New Roman" w:hAnsi="Times New Roman" w:cs="Times New Roman"/>
          <w:sz w:val="24"/>
          <w:szCs w:val="24"/>
        </w:rPr>
        <w:t xml:space="preserve">eviance explained was low for </w:t>
      </w:r>
      <w:r w:rsidR="002B6F60">
        <w:rPr>
          <w:rFonts w:ascii="Times New Roman" w:hAnsi="Times New Roman" w:cs="Times New Roman"/>
          <w:sz w:val="24"/>
          <w:szCs w:val="24"/>
        </w:rPr>
        <w:t xml:space="preserve">top-ranked </w:t>
      </w:r>
      <w:r w:rsidR="001A1162">
        <w:rPr>
          <w:rFonts w:ascii="Times New Roman" w:hAnsi="Times New Roman" w:cs="Times New Roman"/>
          <w:sz w:val="24"/>
          <w:szCs w:val="24"/>
        </w:rPr>
        <w:t xml:space="preserve">models </w:t>
      </w:r>
      <w:r w:rsidR="001F2638">
        <w:rPr>
          <w:rFonts w:ascii="Times New Roman" w:hAnsi="Times New Roman" w:cs="Times New Roman"/>
          <w:sz w:val="24"/>
          <w:szCs w:val="24"/>
        </w:rPr>
        <w:t xml:space="preserve">for both </w:t>
      </w:r>
      <w:r w:rsidR="001F2638" w:rsidRPr="002663CE">
        <w:rPr>
          <w:rFonts w:ascii="Times New Roman" w:hAnsi="Times New Roman" w:cs="Times New Roman"/>
          <w:sz w:val="24"/>
          <w:szCs w:val="24"/>
        </w:rPr>
        <w:t>δ</w:t>
      </w:r>
      <w:r w:rsidR="001F2638" w:rsidRPr="002663CE">
        <w:rPr>
          <w:rFonts w:ascii="Times New Roman" w:hAnsi="Times New Roman" w:cs="Times New Roman"/>
          <w:sz w:val="24"/>
          <w:szCs w:val="24"/>
          <w:vertAlign w:val="superscript"/>
        </w:rPr>
        <w:t>13</w:t>
      </w:r>
      <w:r w:rsidR="001F2638" w:rsidRPr="002663CE">
        <w:rPr>
          <w:rFonts w:ascii="Times New Roman" w:hAnsi="Times New Roman" w:cs="Times New Roman"/>
          <w:sz w:val="24"/>
          <w:szCs w:val="24"/>
        </w:rPr>
        <w:t xml:space="preserve">C </w:t>
      </w:r>
      <w:r w:rsidR="001F2638">
        <w:rPr>
          <w:rFonts w:ascii="Times New Roman" w:hAnsi="Times New Roman" w:cs="Times New Roman"/>
          <w:sz w:val="24"/>
          <w:szCs w:val="24"/>
        </w:rPr>
        <w:t xml:space="preserve">and </w:t>
      </w:r>
      <w:r w:rsidR="001F2638" w:rsidRPr="002663CE">
        <w:rPr>
          <w:rFonts w:ascii="Times New Roman" w:hAnsi="Times New Roman" w:cs="Times New Roman"/>
          <w:sz w:val="24"/>
          <w:szCs w:val="24"/>
          <w:lang w:val="en-GB"/>
        </w:rPr>
        <w:t>δ</w:t>
      </w:r>
      <w:r w:rsidR="001F2638" w:rsidRPr="002663CE">
        <w:rPr>
          <w:rFonts w:ascii="Times New Roman" w:hAnsi="Times New Roman" w:cs="Times New Roman"/>
          <w:sz w:val="24"/>
          <w:szCs w:val="24"/>
          <w:vertAlign w:val="superscript"/>
          <w:lang w:val="en-GB"/>
        </w:rPr>
        <w:t>15</w:t>
      </w:r>
      <w:r w:rsidR="001F2638" w:rsidRPr="002663CE">
        <w:rPr>
          <w:rFonts w:ascii="Times New Roman" w:hAnsi="Times New Roman" w:cs="Times New Roman"/>
          <w:sz w:val="24"/>
          <w:szCs w:val="24"/>
          <w:lang w:val="en-GB"/>
        </w:rPr>
        <w:t>N</w:t>
      </w:r>
      <w:r w:rsidR="001F2638" w:rsidRPr="002663CE">
        <w:rPr>
          <w:rFonts w:ascii="Times New Roman" w:hAnsi="Times New Roman" w:cs="Times New Roman"/>
          <w:sz w:val="24"/>
          <w:szCs w:val="24"/>
        </w:rPr>
        <w:t xml:space="preserve"> values</w:t>
      </w:r>
      <w:r w:rsidR="001F2638">
        <w:rPr>
          <w:rFonts w:ascii="Times New Roman" w:hAnsi="Times New Roman" w:cs="Times New Roman"/>
          <w:sz w:val="24"/>
          <w:szCs w:val="24"/>
        </w:rPr>
        <w:t xml:space="preserve"> </w:t>
      </w:r>
      <w:r w:rsidR="001A1162">
        <w:rPr>
          <w:rFonts w:ascii="Times New Roman" w:hAnsi="Times New Roman" w:cs="Times New Roman"/>
          <w:sz w:val="24"/>
          <w:szCs w:val="24"/>
        </w:rPr>
        <w:t xml:space="preserve">(18.9% </w:t>
      </w:r>
      <w:r w:rsidR="00DB2F00">
        <w:rPr>
          <w:rFonts w:ascii="Times New Roman" w:hAnsi="Times New Roman" w:cs="Times New Roman"/>
          <w:sz w:val="24"/>
          <w:szCs w:val="24"/>
        </w:rPr>
        <w:t xml:space="preserve">and 17.9% </w:t>
      </w:r>
      <w:r w:rsidR="001A1162">
        <w:rPr>
          <w:rFonts w:ascii="Times New Roman" w:hAnsi="Times New Roman" w:cs="Times New Roman"/>
          <w:sz w:val="24"/>
          <w:szCs w:val="24"/>
        </w:rPr>
        <w:t xml:space="preserve">respectively), </w:t>
      </w:r>
      <w:r w:rsidR="00E20142">
        <w:rPr>
          <w:rFonts w:ascii="Times New Roman" w:hAnsi="Times New Roman" w:cs="Times New Roman"/>
          <w:sz w:val="24"/>
          <w:szCs w:val="24"/>
        </w:rPr>
        <w:t xml:space="preserve">indicating that part of the </w:t>
      </w:r>
      <w:r w:rsidR="008F446C">
        <w:rPr>
          <w:rFonts w:ascii="Times New Roman" w:hAnsi="Times New Roman" w:cs="Times New Roman"/>
          <w:sz w:val="24"/>
          <w:szCs w:val="24"/>
        </w:rPr>
        <w:t xml:space="preserve">data </w:t>
      </w:r>
      <w:r w:rsidR="00E20142">
        <w:rPr>
          <w:rFonts w:ascii="Times New Roman" w:hAnsi="Times New Roman" w:cs="Times New Roman"/>
          <w:sz w:val="24"/>
          <w:szCs w:val="24"/>
        </w:rPr>
        <w:t xml:space="preserve">variation is not explained by </w:t>
      </w:r>
      <w:r w:rsidR="004A652C">
        <w:rPr>
          <w:rFonts w:ascii="Times New Roman" w:hAnsi="Times New Roman" w:cs="Times New Roman"/>
          <w:sz w:val="24"/>
          <w:szCs w:val="24"/>
        </w:rPr>
        <w:t xml:space="preserve">the </w:t>
      </w:r>
      <w:r w:rsidR="00E20142">
        <w:rPr>
          <w:rFonts w:ascii="Times New Roman" w:hAnsi="Times New Roman" w:cs="Times New Roman"/>
          <w:sz w:val="24"/>
          <w:szCs w:val="24"/>
        </w:rPr>
        <w:t>predictor variables.</w:t>
      </w:r>
    </w:p>
    <w:bookmarkEnd w:id="18"/>
    <w:p w14:paraId="0DFFC607" w14:textId="77777777" w:rsidR="00E3079C" w:rsidRDefault="00E3079C" w:rsidP="0088368A">
      <w:pPr>
        <w:pStyle w:val="Affiliations"/>
        <w:spacing w:line="480" w:lineRule="auto"/>
        <w:jc w:val="left"/>
        <w:rPr>
          <w:b/>
          <w:i w:val="0"/>
          <w:sz w:val="24"/>
          <w:szCs w:val="24"/>
        </w:rPr>
      </w:pPr>
    </w:p>
    <w:p w14:paraId="15A67DF3" w14:textId="3BCEB76D" w:rsidR="00874891" w:rsidRPr="00DB472F" w:rsidRDefault="008721ED" w:rsidP="0088368A">
      <w:pPr>
        <w:pStyle w:val="Affiliations"/>
        <w:spacing w:line="480" w:lineRule="auto"/>
        <w:jc w:val="left"/>
        <w:rPr>
          <w:b/>
          <w:i w:val="0"/>
          <w:sz w:val="24"/>
          <w:szCs w:val="24"/>
        </w:rPr>
      </w:pPr>
      <w:r>
        <w:rPr>
          <w:b/>
          <w:i w:val="0"/>
          <w:sz w:val="24"/>
          <w:szCs w:val="24"/>
        </w:rPr>
        <w:t xml:space="preserve">3.2 </w:t>
      </w:r>
      <w:r w:rsidR="00A346FF">
        <w:rPr>
          <w:b/>
          <w:i w:val="0"/>
          <w:sz w:val="24"/>
          <w:szCs w:val="24"/>
        </w:rPr>
        <w:t xml:space="preserve">Niche </w:t>
      </w:r>
      <w:r w:rsidR="004A652C">
        <w:rPr>
          <w:b/>
          <w:i w:val="0"/>
          <w:sz w:val="24"/>
          <w:szCs w:val="24"/>
        </w:rPr>
        <w:t>c</w:t>
      </w:r>
      <w:r w:rsidR="00A346FF">
        <w:rPr>
          <w:b/>
          <w:i w:val="0"/>
          <w:sz w:val="24"/>
          <w:szCs w:val="24"/>
        </w:rPr>
        <w:t>omparison</w:t>
      </w:r>
    </w:p>
    <w:p w14:paraId="714E93AC" w14:textId="7315E339" w:rsidR="009A5BE0" w:rsidRPr="00B5102A" w:rsidRDefault="00F700A7" w:rsidP="0088368A">
      <w:pPr>
        <w:pStyle w:val="Affiliations"/>
        <w:spacing w:line="480" w:lineRule="auto"/>
        <w:jc w:val="left"/>
        <w:rPr>
          <w:i w:val="0"/>
          <w:sz w:val="24"/>
          <w:szCs w:val="24"/>
        </w:rPr>
      </w:pPr>
      <w:r>
        <w:rPr>
          <w:i w:val="0"/>
          <w:sz w:val="24"/>
          <w:szCs w:val="24"/>
        </w:rPr>
        <w:t>T</w:t>
      </w:r>
      <w:r w:rsidR="00B85559" w:rsidRPr="00482127">
        <w:rPr>
          <w:i w:val="0"/>
          <w:sz w:val="24"/>
          <w:szCs w:val="24"/>
        </w:rPr>
        <w:t xml:space="preserve">wo clusters (A and B) of individual humpback whales </w:t>
      </w:r>
      <w:r>
        <w:rPr>
          <w:i w:val="0"/>
          <w:sz w:val="24"/>
          <w:szCs w:val="24"/>
        </w:rPr>
        <w:t xml:space="preserve">were identified, </w:t>
      </w:r>
      <w:r w:rsidR="00B85559" w:rsidRPr="00482127">
        <w:rPr>
          <w:i w:val="0"/>
          <w:sz w:val="24"/>
          <w:szCs w:val="24"/>
        </w:rPr>
        <w:t>based on their respective δ</w:t>
      </w:r>
      <w:r w:rsidR="00B85559" w:rsidRPr="00482127">
        <w:rPr>
          <w:i w:val="0"/>
          <w:sz w:val="24"/>
          <w:szCs w:val="24"/>
          <w:vertAlign w:val="superscript"/>
        </w:rPr>
        <w:t>13</w:t>
      </w:r>
      <w:r w:rsidR="00B85559" w:rsidRPr="00482127">
        <w:rPr>
          <w:i w:val="0"/>
          <w:sz w:val="24"/>
          <w:szCs w:val="24"/>
        </w:rPr>
        <w:t xml:space="preserve">C </w:t>
      </w:r>
      <w:r w:rsidR="00787848" w:rsidRPr="00482127">
        <w:rPr>
          <w:i w:val="0"/>
          <w:sz w:val="24"/>
          <w:szCs w:val="24"/>
        </w:rPr>
        <w:t>and δ</w:t>
      </w:r>
      <w:r w:rsidR="00787848" w:rsidRPr="00482127">
        <w:rPr>
          <w:i w:val="0"/>
          <w:sz w:val="24"/>
          <w:szCs w:val="24"/>
          <w:vertAlign w:val="superscript"/>
        </w:rPr>
        <w:t>15</w:t>
      </w:r>
      <w:r w:rsidR="00787848" w:rsidRPr="00482127">
        <w:rPr>
          <w:i w:val="0"/>
          <w:sz w:val="24"/>
          <w:szCs w:val="24"/>
        </w:rPr>
        <w:t xml:space="preserve">N </w:t>
      </w:r>
      <w:r w:rsidR="00B85559" w:rsidRPr="00482127">
        <w:rPr>
          <w:i w:val="0"/>
          <w:sz w:val="24"/>
          <w:szCs w:val="24"/>
        </w:rPr>
        <w:t>values</w:t>
      </w:r>
      <w:r w:rsidR="000C7E1E" w:rsidRPr="00482127">
        <w:rPr>
          <w:i w:val="0"/>
          <w:sz w:val="24"/>
          <w:szCs w:val="24"/>
        </w:rPr>
        <w:t xml:space="preserve"> (Fig. </w:t>
      </w:r>
      <w:r w:rsidR="00CE5286">
        <w:rPr>
          <w:i w:val="0"/>
          <w:sz w:val="24"/>
          <w:szCs w:val="24"/>
        </w:rPr>
        <w:t>4</w:t>
      </w:r>
      <w:r w:rsidR="003F30B5" w:rsidRPr="00482127">
        <w:rPr>
          <w:i w:val="0"/>
          <w:sz w:val="24"/>
          <w:szCs w:val="24"/>
        </w:rPr>
        <w:t>)</w:t>
      </w:r>
      <w:r w:rsidR="00962C5E" w:rsidRPr="00482127">
        <w:rPr>
          <w:i w:val="0"/>
          <w:sz w:val="24"/>
          <w:szCs w:val="24"/>
        </w:rPr>
        <w:t>.</w:t>
      </w:r>
      <w:r w:rsidR="001E7F72">
        <w:rPr>
          <w:i w:val="0"/>
          <w:sz w:val="24"/>
          <w:szCs w:val="24"/>
        </w:rPr>
        <w:t xml:space="preserve"> </w:t>
      </w:r>
      <w:r w:rsidR="00EB7E72" w:rsidRPr="00482127">
        <w:rPr>
          <w:i w:val="0"/>
          <w:sz w:val="24"/>
          <w:szCs w:val="24"/>
        </w:rPr>
        <w:t xml:space="preserve">Cluster A </w:t>
      </w:r>
      <w:r w:rsidR="003F30B5" w:rsidRPr="00482127">
        <w:rPr>
          <w:i w:val="0"/>
          <w:sz w:val="24"/>
          <w:szCs w:val="24"/>
        </w:rPr>
        <w:t xml:space="preserve">whales </w:t>
      </w:r>
      <w:r w:rsidR="00452ED2" w:rsidRPr="00482127">
        <w:rPr>
          <w:i w:val="0"/>
          <w:sz w:val="24"/>
          <w:szCs w:val="24"/>
        </w:rPr>
        <w:t xml:space="preserve">had a </w:t>
      </w:r>
      <w:r w:rsidR="00ED5609">
        <w:rPr>
          <w:i w:val="0"/>
          <w:sz w:val="24"/>
          <w:szCs w:val="24"/>
        </w:rPr>
        <w:t xml:space="preserve">mean </w:t>
      </w:r>
      <w:r w:rsidR="005334BB" w:rsidRPr="00482127">
        <w:rPr>
          <w:i w:val="0"/>
          <w:sz w:val="24"/>
          <w:szCs w:val="24"/>
        </w:rPr>
        <w:t>δ</w:t>
      </w:r>
      <w:r w:rsidR="000060DE" w:rsidRPr="00482127">
        <w:rPr>
          <w:i w:val="0"/>
          <w:sz w:val="24"/>
          <w:szCs w:val="24"/>
          <w:vertAlign w:val="superscript"/>
        </w:rPr>
        <w:t>13</w:t>
      </w:r>
      <w:r w:rsidR="000060DE" w:rsidRPr="00482127">
        <w:rPr>
          <w:i w:val="0"/>
          <w:sz w:val="24"/>
          <w:szCs w:val="24"/>
        </w:rPr>
        <w:t>C value of -25.57</w:t>
      </w:r>
      <w:r w:rsidR="004F63FA">
        <w:rPr>
          <w:i w:val="0"/>
          <w:sz w:val="24"/>
          <w:szCs w:val="24"/>
        </w:rPr>
        <w:t>,</w:t>
      </w:r>
      <w:r w:rsidR="00531E04">
        <w:rPr>
          <w:i w:val="0"/>
          <w:sz w:val="24"/>
          <w:szCs w:val="24"/>
        </w:rPr>
        <w:t xml:space="preserve"> </w:t>
      </w:r>
      <w:r w:rsidR="0024727D" w:rsidRPr="00482127">
        <w:rPr>
          <w:i w:val="0"/>
          <w:sz w:val="24"/>
          <w:szCs w:val="24"/>
        </w:rPr>
        <w:t>0.50</w:t>
      </w:r>
      <w:r w:rsidR="00891C8B" w:rsidRPr="00482127">
        <w:rPr>
          <w:i w:val="0"/>
          <w:sz w:val="24"/>
          <w:szCs w:val="24"/>
        </w:rPr>
        <w:t xml:space="preserve"> ‰</w:t>
      </w:r>
      <w:r w:rsidR="00482127">
        <w:rPr>
          <w:i w:val="0"/>
          <w:sz w:val="24"/>
          <w:szCs w:val="24"/>
        </w:rPr>
        <w:t xml:space="preserve"> </w:t>
      </w:r>
      <w:r w:rsidR="00097467" w:rsidRPr="00482127">
        <w:rPr>
          <w:i w:val="0"/>
          <w:sz w:val="24"/>
          <w:szCs w:val="24"/>
        </w:rPr>
        <w:t xml:space="preserve">and </w:t>
      </w:r>
      <w:bookmarkStart w:id="19" w:name="_Hlk75771777"/>
      <w:r w:rsidR="00E25D06">
        <w:rPr>
          <w:i w:val="0"/>
          <w:sz w:val="24"/>
          <w:szCs w:val="24"/>
        </w:rPr>
        <w:t xml:space="preserve">a </w:t>
      </w:r>
      <w:r w:rsidR="00F01053" w:rsidRPr="00482127">
        <w:rPr>
          <w:i w:val="0"/>
          <w:sz w:val="24"/>
          <w:szCs w:val="24"/>
        </w:rPr>
        <w:t>δ</w:t>
      </w:r>
      <w:r w:rsidR="00097467" w:rsidRPr="00482127">
        <w:rPr>
          <w:i w:val="0"/>
          <w:sz w:val="24"/>
          <w:szCs w:val="24"/>
          <w:vertAlign w:val="superscript"/>
        </w:rPr>
        <w:t>15</w:t>
      </w:r>
      <w:r w:rsidR="00097467" w:rsidRPr="00482127">
        <w:rPr>
          <w:i w:val="0"/>
          <w:sz w:val="24"/>
          <w:szCs w:val="24"/>
        </w:rPr>
        <w:t>N</w:t>
      </w:r>
      <w:bookmarkEnd w:id="19"/>
      <w:r w:rsidR="00097467" w:rsidRPr="00482127">
        <w:rPr>
          <w:i w:val="0"/>
          <w:sz w:val="24"/>
          <w:szCs w:val="24"/>
        </w:rPr>
        <w:t xml:space="preserve"> value of 7.38</w:t>
      </w:r>
      <w:r w:rsidR="004F63FA">
        <w:rPr>
          <w:i w:val="0"/>
          <w:sz w:val="24"/>
          <w:szCs w:val="24"/>
        </w:rPr>
        <w:t xml:space="preserve">, </w:t>
      </w:r>
      <w:r w:rsidR="00097467" w:rsidRPr="00482127">
        <w:rPr>
          <w:i w:val="0"/>
          <w:sz w:val="24"/>
          <w:szCs w:val="24"/>
        </w:rPr>
        <w:t>0.43</w:t>
      </w:r>
      <w:r w:rsidR="00891C8B" w:rsidRPr="00482127">
        <w:rPr>
          <w:i w:val="0"/>
          <w:sz w:val="24"/>
          <w:szCs w:val="24"/>
        </w:rPr>
        <w:t xml:space="preserve"> ‰</w:t>
      </w:r>
      <w:r w:rsidR="001D233F" w:rsidRPr="00482127">
        <w:rPr>
          <w:i w:val="0"/>
          <w:sz w:val="24"/>
          <w:szCs w:val="24"/>
        </w:rPr>
        <w:t>, whilst cluster B</w:t>
      </w:r>
      <w:r w:rsidR="009A0279" w:rsidRPr="00482127">
        <w:rPr>
          <w:i w:val="0"/>
          <w:sz w:val="24"/>
          <w:szCs w:val="24"/>
        </w:rPr>
        <w:t xml:space="preserve"> </w:t>
      </w:r>
      <w:r w:rsidR="003F30B5" w:rsidRPr="00482127">
        <w:rPr>
          <w:i w:val="0"/>
          <w:sz w:val="24"/>
          <w:szCs w:val="24"/>
        </w:rPr>
        <w:t xml:space="preserve">whales </w:t>
      </w:r>
      <w:r w:rsidR="00936325" w:rsidRPr="00482127">
        <w:rPr>
          <w:i w:val="0"/>
          <w:sz w:val="24"/>
          <w:szCs w:val="24"/>
        </w:rPr>
        <w:t xml:space="preserve">had </w:t>
      </w:r>
      <w:r w:rsidR="00ED5609">
        <w:rPr>
          <w:i w:val="0"/>
          <w:sz w:val="24"/>
          <w:szCs w:val="24"/>
        </w:rPr>
        <w:t xml:space="preserve">a mean </w:t>
      </w:r>
      <w:r w:rsidR="0030300D" w:rsidRPr="00482127">
        <w:rPr>
          <w:i w:val="0"/>
          <w:sz w:val="24"/>
          <w:szCs w:val="24"/>
        </w:rPr>
        <w:t>δ</w:t>
      </w:r>
      <w:r w:rsidR="0030300D" w:rsidRPr="00482127">
        <w:rPr>
          <w:i w:val="0"/>
          <w:sz w:val="24"/>
          <w:szCs w:val="24"/>
          <w:vertAlign w:val="superscript"/>
        </w:rPr>
        <w:t>13</w:t>
      </w:r>
      <w:r w:rsidR="0030300D" w:rsidRPr="00482127">
        <w:rPr>
          <w:i w:val="0"/>
          <w:sz w:val="24"/>
          <w:szCs w:val="24"/>
        </w:rPr>
        <w:t xml:space="preserve">C </w:t>
      </w:r>
      <w:r w:rsidR="00A84A09" w:rsidRPr="00482127">
        <w:rPr>
          <w:i w:val="0"/>
          <w:sz w:val="24"/>
          <w:szCs w:val="24"/>
        </w:rPr>
        <w:t>value of</w:t>
      </w:r>
      <w:r w:rsidR="009A0279" w:rsidRPr="00482127">
        <w:rPr>
          <w:i w:val="0"/>
          <w:sz w:val="24"/>
          <w:szCs w:val="24"/>
        </w:rPr>
        <w:t xml:space="preserve"> -23.66</w:t>
      </w:r>
      <w:r w:rsidR="00531E04">
        <w:rPr>
          <w:i w:val="0"/>
          <w:sz w:val="24"/>
          <w:szCs w:val="24"/>
        </w:rPr>
        <w:t>,</w:t>
      </w:r>
      <w:r w:rsidR="009A0279" w:rsidRPr="00482127">
        <w:rPr>
          <w:i w:val="0"/>
          <w:sz w:val="24"/>
          <w:szCs w:val="24"/>
        </w:rPr>
        <w:t xml:space="preserve"> 0.43 </w:t>
      </w:r>
      <w:r w:rsidR="00891C8B" w:rsidRPr="00482127">
        <w:rPr>
          <w:i w:val="0"/>
          <w:sz w:val="24"/>
          <w:szCs w:val="24"/>
        </w:rPr>
        <w:t xml:space="preserve">‰ </w:t>
      </w:r>
      <w:r w:rsidR="00A84A09" w:rsidRPr="00482127">
        <w:rPr>
          <w:i w:val="0"/>
          <w:sz w:val="24"/>
          <w:szCs w:val="24"/>
        </w:rPr>
        <w:t xml:space="preserve">and </w:t>
      </w:r>
      <w:r w:rsidR="00CC7022">
        <w:rPr>
          <w:i w:val="0"/>
          <w:sz w:val="24"/>
          <w:szCs w:val="24"/>
        </w:rPr>
        <w:t xml:space="preserve">a </w:t>
      </w:r>
      <w:r w:rsidR="00891C8B" w:rsidRPr="00482127">
        <w:rPr>
          <w:i w:val="0"/>
          <w:sz w:val="24"/>
          <w:szCs w:val="24"/>
        </w:rPr>
        <w:t>δ</w:t>
      </w:r>
      <w:r w:rsidR="00891C8B" w:rsidRPr="00482127">
        <w:rPr>
          <w:i w:val="0"/>
          <w:sz w:val="24"/>
          <w:szCs w:val="24"/>
          <w:vertAlign w:val="superscript"/>
        </w:rPr>
        <w:t>15</w:t>
      </w:r>
      <w:r w:rsidR="00891C8B" w:rsidRPr="00482127">
        <w:rPr>
          <w:i w:val="0"/>
          <w:sz w:val="24"/>
          <w:szCs w:val="24"/>
        </w:rPr>
        <w:t xml:space="preserve">N </w:t>
      </w:r>
      <w:r w:rsidR="00A84A09" w:rsidRPr="00482127">
        <w:rPr>
          <w:i w:val="0"/>
          <w:sz w:val="24"/>
          <w:szCs w:val="24"/>
        </w:rPr>
        <w:t>value of</w:t>
      </w:r>
      <w:r w:rsidR="009A0279" w:rsidRPr="00482127">
        <w:rPr>
          <w:i w:val="0"/>
          <w:sz w:val="24"/>
          <w:szCs w:val="24"/>
        </w:rPr>
        <w:t xml:space="preserve"> 8.8</w:t>
      </w:r>
      <w:r w:rsidR="00F51275" w:rsidRPr="00482127">
        <w:rPr>
          <w:i w:val="0"/>
          <w:sz w:val="24"/>
          <w:szCs w:val="24"/>
        </w:rPr>
        <w:t>1</w:t>
      </w:r>
      <w:r w:rsidR="00531E04">
        <w:rPr>
          <w:i w:val="0"/>
          <w:sz w:val="24"/>
          <w:szCs w:val="24"/>
        </w:rPr>
        <w:t xml:space="preserve">, </w:t>
      </w:r>
      <w:r w:rsidR="001D233F" w:rsidRPr="00482127">
        <w:rPr>
          <w:i w:val="0"/>
          <w:sz w:val="24"/>
          <w:szCs w:val="24"/>
        </w:rPr>
        <w:t>0.48</w:t>
      </w:r>
      <w:r w:rsidR="007D31F4" w:rsidRPr="00482127">
        <w:rPr>
          <w:i w:val="0"/>
          <w:sz w:val="24"/>
          <w:szCs w:val="24"/>
        </w:rPr>
        <w:t xml:space="preserve"> </w:t>
      </w:r>
      <w:r w:rsidR="00891C8B" w:rsidRPr="00482127">
        <w:rPr>
          <w:i w:val="0"/>
          <w:sz w:val="24"/>
          <w:szCs w:val="24"/>
        </w:rPr>
        <w:t xml:space="preserve">‰ </w:t>
      </w:r>
      <w:r w:rsidR="007D31F4" w:rsidRPr="00482127">
        <w:rPr>
          <w:i w:val="0"/>
          <w:sz w:val="24"/>
          <w:szCs w:val="24"/>
        </w:rPr>
        <w:t xml:space="preserve">(Table </w:t>
      </w:r>
      <w:r w:rsidR="004D19C5" w:rsidRPr="00482127">
        <w:rPr>
          <w:i w:val="0"/>
          <w:sz w:val="24"/>
          <w:szCs w:val="24"/>
        </w:rPr>
        <w:t>S1</w:t>
      </w:r>
      <w:r w:rsidR="007D31F4" w:rsidRPr="00482127">
        <w:rPr>
          <w:i w:val="0"/>
          <w:sz w:val="24"/>
          <w:szCs w:val="24"/>
        </w:rPr>
        <w:t>)</w:t>
      </w:r>
      <w:r w:rsidR="00A84A09" w:rsidRPr="00482127">
        <w:rPr>
          <w:i w:val="0"/>
          <w:sz w:val="24"/>
          <w:szCs w:val="24"/>
        </w:rPr>
        <w:t>.</w:t>
      </w:r>
      <w:r w:rsidR="00BF2559" w:rsidRPr="00482127">
        <w:rPr>
          <w:i w:val="0"/>
          <w:sz w:val="24"/>
          <w:szCs w:val="24"/>
        </w:rPr>
        <w:t xml:space="preserve"> Cluster B </w:t>
      </w:r>
      <w:r w:rsidR="009A5CC0" w:rsidRPr="00482127">
        <w:rPr>
          <w:i w:val="0"/>
          <w:sz w:val="24"/>
          <w:szCs w:val="24"/>
        </w:rPr>
        <w:t>whales</w:t>
      </w:r>
      <w:r w:rsidR="00DA6E14">
        <w:rPr>
          <w:i w:val="0"/>
          <w:sz w:val="24"/>
          <w:szCs w:val="24"/>
        </w:rPr>
        <w:t xml:space="preserve"> had </w:t>
      </w:r>
      <w:r w:rsidR="00BB65C9" w:rsidRPr="00482127">
        <w:rPr>
          <w:i w:val="0"/>
          <w:sz w:val="24"/>
          <w:szCs w:val="24"/>
        </w:rPr>
        <w:t>1.9</w:t>
      </w:r>
      <w:r w:rsidR="006978D3">
        <w:rPr>
          <w:i w:val="0"/>
          <w:sz w:val="24"/>
          <w:szCs w:val="24"/>
        </w:rPr>
        <w:t>0</w:t>
      </w:r>
      <w:r w:rsidR="00BB65C9" w:rsidRPr="00482127">
        <w:rPr>
          <w:i w:val="0"/>
          <w:sz w:val="24"/>
          <w:szCs w:val="24"/>
        </w:rPr>
        <w:t xml:space="preserve"> </w:t>
      </w:r>
      <w:r w:rsidR="00891C8B" w:rsidRPr="00482127">
        <w:rPr>
          <w:i w:val="0"/>
          <w:sz w:val="24"/>
          <w:szCs w:val="24"/>
        </w:rPr>
        <w:t>‰</w:t>
      </w:r>
      <w:r w:rsidR="00BB65C9" w:rsidRPr="00482127">
        <w:rPr>
          <w:i w:val="0"/>
          <w:sz w:val="24"/>
          <w:szCs w:val="24"/>
        </w:rPr>
        <w:t xml:space="preserve"> higher </w:t>
      </w:r>
      <w:r w:rsidR="00ED5609">
        <w:rPr>
          <w:i w:val="0"/>
          <w:sz w:val="24"/>
          <w:szCs w:val="24"/>
        </w:rPr>
        <w:t xml:space="preserve">mean </w:t>
      </w:r>
      <w:r w:rsidR="0030300D" w:rsidRPr="00482127">
        <w:rPr>
          <w:i w:val="0"/>
          <w:sz w:val="24"/>
          <w:szCs w:val="24"/>
        </w:rPr>
        <w:t>δ</w:t>
      </w:r>
      <w:r w:rsidR="0030300D" w:rsidRPr="00482127">
        <w:rPr>
          <w:i w:val="0"/>
          <w:sz w:val="24"/>
          <w:szCs w:val="24"/>
          <w:vertAlign w:val="superscript"/>
        </w:rPr>
        <w:t>13</w:t>
      </w:r>
      <w:r w:rsidR="0030300D" w:rsidRPr="00482127">
        <w:rPr>
          <w:i w:val="0"/>
          <w:sz w:val="24"/>
          <w:szCs w:val="24"/>
        </w:rPr>
        <w:t>C</w:t>
      </w:r>
      <w:r w:rsidR="0030300D" w:rsidRPr="00482127">
        <w:rPr>
          <w:bCs/>
          <w:i w:val="0"/>
          <w:sz w:val="24"/>
          <w:szCs w:val="24"/>
        </w:rPr>
        <w:t xml:space="preserve"> </w:t>
      </w:r>
      <w:r w:rsidR="00BB65C9" w:rsidRPr="00482127">
        <w:rPr>
          <w:bCs/>
          <w:i w:val="0"/>
          <w:sz w:val="24"/>
          <w:szCs w:val="24"/>
        </w:rPr>
        <w:t xml:space="preserve">values and </w:t>
      </w:r>
      <w:r w:rsidR="00BB65C9" w:rsidRPr="00482127">
        <w:rPr>
          <w:i w:val="0"/>
          <w:sz w:val="24"/>
          <w:szCs w:val="24"/>
        </w:rPr>
        <w:t xml:space="preserve">1.43 </w:t>
      </w:r>
      <w:r w:rsidR="00891C8B" w:rsidRPr="00482127">
        <w:rPr>
          <w:i w:val="0"/>
          <w:sz w:val="24"/>
          <w:szCs w:val="24"/>
        </w:rPr>
        <w:t>‰</w:t>
      </w:r>
      <w:r w:rsidR="00BB65C9" w:rsidRPr="00482127">
        <w:rPr>
          <w:i w:val="0"/>
          <w:sz w:val="24"/>
          <w:szCs w:val="24"/>
        </w:rPr>
        <w:t xml:space="preserve"> higher </w:t>
      </w:r>
      <w:r w:rsidR="00ED5609">
        <w:rPr>
          <w:i w:val="0"/>
          <w:sz w:val="24"/>
          <w:szCs w:val="24"/>
        </w:rPr>
        <w:t xml:space="preserve">mean </w:t>
      </w:r>
      <w:r w:rsidR="00891C8B" w:rsidRPr="00482127">
        <w:rPr>
          <w:i w:val="0"/>
          <w:sz w:val="24"/>
          <w:szCs w:val="24"/>
        </w:rPr>
        <w:t>δ</w:t>
      </w:r>
      <w:r w:rsidR="00891C8B" w:rsidRPr="00482127">
        <w:rPr>
          <w:i w:val="0"/>
          <w:sz w:val="24"/>
          <w:szCs w:val="24"/>
          <w:vertAlign w:val="superscript"/>
        </w:rPr>
        <w:t>15</w:t>
      </w:r>
      <w:r w:rsidR="00891C8B" w:rsidRPr="00482127">
        <w:rPr>
          <w:i w:val="0"/>
          <w:sz w:val="24"/>
          <w:szCs w:val="24"/>
        </w:rPr>
        <w:t xml:space="preserve">N </w:t>
      </w:r>
      <w:r w:rsidR="00BB65C9" w:rsidRPr="00482127">
        <w:rPr>
          <w:i w:val="0"/>
          <w:sz w:val="24"/>
          <w:szCs w:val="24"/>
        </w:rPr>
        <w:t>values than cluster A</w:t>
      </w:r>
      <w:r w:rsidR="009A5CC0" w:rsidRPr="00482127">
        <w:rPr>
          <w:i w:val="0"/>
          <w:sz w:val="24"/>
          <w:szCs w:val="24"/>
        </w:rPr>
        <w:t xml:space="preserve"> whales</w:t>
      </w:r>
      <w:r w:rsidR="00BB65C9" w:rsidRPr="00B5102A">
        <w:rPr>
          <w:i w:val="0"/>
          <w:sz w:val="24"/>
          <w:szCs w:val="24"/>
        </w:rPr>
        <w:t>.</w:t>
      </w:r>
      <w:r w:rsidR="00051165" w:rsidRPr="00B5102A">
        <w:rPr>
          <w:i w:val="0"/>
          <w:sz w:val="24"/>
          <w:szCs w:val="24"/>
        </w:rPr>
        <w:t xml:space="preserve"> </w:t>
      </w:r>
      <w:r w:rsidR="00D87134" w:rsidRPr="00B5102A">
        <w:rPr>
          <w:i w:val="0"/>
          <w:sz w:val="24"/>
          <w:szCs w:val="24"/>
        </w:rPr>
        <w:t xml:space="preserve">Isotopic niche metrics varied between the two clusters (Table S3), with cluster B having a higher probability for larger bootstrapped values than Cluster A for all metrics, except </w:t>
      </w:r>
      <w:r w:rsidR="00D87134" w:rsidRPr="00B5102A">
        <w:rPr>
          <w:i w:val="0"/>
          <w:sz w:val="24"/>
          <w:szCs w:val="24"/>
          <w:lang w:val="en-AU" w:eastAsia="en-NZ"/>
        </w:rPr>
        <w:t>MNND</w:t>
      </w:r>
      <w:r w:rsidR="00D87134" w:rsidRPr="00B5102A">
        <w:rPr>
          <w:i w:val="0"/>
          <w:sz w:val="24"/>
          <w:szCs w:val="24"/>
          <w:lang w:val="en-AU"/>
        </w:rPr>
        <w:t xml:space="preserve"> </w:t>
      </w:r>
      <w:r w:rsidR="00D87134" w:rsidRPr="00B5102A">
        <w:rPr>
          <w:i w:val="0"/>
          <w:sz w:val="24"/>
          <w:szCs w:val="24"/>
        </w:rPr>
        <w:t>(</w:t>
      </w:r>
      <w:r w:rsidR="005F48BD" w:rsidRPr="00B5102A">
        <w:rPr>
          <w:i w:val="0"/>
          <w:sz w:val="24"/>
          <w:szCs w:val="24"/>
        </w:rPr>
        <w:t>97.2% cluster A &gt; cluster B</w:t>
      </w:r>
      <w:r w:rsidR="00D87134" w:rsidRPr="00B5102A">
        <w:rPr>
          <w:i w:val="0"/>
          <w:sz w:val="24"/>
          <w:szCs w:val="24"/>
        </w:rPr>
        <w:t xml:space="preserve">), and </w:t>
      </w:r>
      <w:r w:rsidR="00D87134" w:rsidRPr="00B5102A">
        <w:rPr>
          <w:i w:val="0"/>
          <w:sz w:val="24"/>
          <w:szCs w:val="24"/>
          <w:lang w:val="en-AU" w:eastAsia="en-NZ"/>
        </w:rPr>
        <w:t>SDNND</w:t>
      </w:r>
      <w:r w:rsidR="00D87134" w:rsidRPr="00B5102A">
        <w:rPr>
          <w:i w:val="0"/>
          <w:sz w:val="24"/>
          <w:szCs w:val="24"/>
          <w:lang w:val="en-AU"/>
        </w:rPr>
        <w:t> </w:t>
      </w:r>
      <w:r w:rsidR="00D87134" w:rsidRPr="00B5102A">
        <w:rPr>
          <w:i w:val="0"/>
          <w:sz w:val="24"/>
          <w:szCs w:val="24"/>
        </w:rPr>
        <w:t>(</w:t>
      </w:r>
      <w:r w:rsidR="005F48BD" w:rsidRPr="00B5102A">
        <w:rPr>
          <w:i w:val="0"/>
          <w:sz w:val="24"/>
          <w:szCs w:val="24"/>
        </w:rPr>
        <w:t>79.2% cluster A &gt; cluster B</w:t>
      </w:r>
      <w:r w:rsidR="00D87134" w:rsidRPr="00B5102A">
        <w:rPr>
          <w:i w:val="0"/>
          <w:sz w:val="24"/>
          <w:szCs w:val="24"/>
        </w:rPr>
        <w:t>).</w:t>
      </w:r>
      <w:r w:rsidR="00B5102A">
        <w:rPr>
          <w:i w:val="0"/>
          <w:sz w:val="24"/>
          <w:szCs w:val="24"/>
        </w:rPr>
        <w:t xml:space="preserve"> </w:t>
      </w:r>
      <w:r w:rsidR="0000620F" w:rsidRPr="00482127">
        <w:rPr>
          <w:i w:val="0"/>
          <w:color w:val="000000" w:themeColor="text1"/>
          <w:sz w:val="24"/>
          <w:szCs w:val="24"/>
        </w:rPr>
        <w:t xml:space="preserve">Niche differentiation between the two clusters was further demonstrated by the </w:t>
      </w:r>
      <w:r w:rsidR="00B8117A" w:rsidRPr="00482127">
        <w:rPr>
          <w:i w:val="0"/>
          <w:color w:val="000000" w:themeColor="text1"/>
          <w:sz w:val="24"/>
          <w:szCs w:val="24"/>
        </w:rPr>
        <w:t xml:space="preserve">negligible </w:t>
      </w:r>
      <w:r w:rsidR="0000620F" w:rsidRPr="00482127">
        <w:rPr>
          <w:i w:val="0"/>
          <w:color w:val="000000" w:themeColor="text1"/>
          <w:sz w:val="24"/>
          <w:szCs w:val="24"/>
        </w:rPr>
        <w:t>SEA</w:t>
      </w:r>
      <w:r w:rsidR="0000620F" w:rsidRPr="00482127">
        <w:rPr>
          <w:i w:val="0"/>
          <w:color w:val="000000" w:themeColor="text1"/>
          <w:sz w:val="24"/>
          <w:szCs w:val="24"/>
          <w:vertAlign w:val="subscript"/>
        </w:rPr>
        <w:t>B</w:t>
      </w:r>
      <w:r w:rsidR="0000620F" w:rsidRPr="00482127">
        <w:rPr>
          <w:i w:val="0"/>
          <w:color w:val="000000" w:themeColor="text1"/>
          <w:sz w:val="24"/>
          <w:szCs w:val="24"/>
        </w:rPr>
        <w:t xml:space="preserve"> overlap for both clusters (SEA</w:t>
      </w:r>
      <w:r w:rsidR="0000620F" w:rsidRPr="00482127">
        <w:rPr>
          <w:i w:val="0"/>
          <w:color w:val="000000" w:themeColor="text1"/>
          <w:sz w:val="24"/>
          <w:szCs w:val="24"/>
          <w:vertAlign w:val="subscript"/>
        </w:rPr>
        <w:t>B</w:t>
      </w:r>
      <w:r w:rsidR="0000620F" w:rsidRPr="00482127">
        <w:rPr>
          <w:i w:val="0"/>
          <w:color w:val="000000" w:themeColor="text1"/>
          <w:sz w:val="24"/>
          <w:szCs w:val="24"/>
        </w:rPr>
        <w:t xml:space="preserve"> overlap: </w:t>
      </w:r>
      <w:r w:rsidR="007515EA">
        <w:rPr>
          <w:i w:val="0"/>
          <w:color w:val="000000" w:themeColor="text1"/>
          <w:sz w:val="24"/>
          <w:szCs w:val="24"/>
        </w:rPr>
        <w:t>c</w:t>
      </w:r>
      <w:r w:rsidR="0000620F" w:rsidRPr="00482127">
        <w:rPr>
          <w:i w:val="0"/>
          <w:color w:val="000000" w:themeColor="text1"/>
          <w:sz w:val="24"/>
          <w:szCs w:val="24"/>
        </w:rPr>
        <w:t xml:space="preserve">luster </w:t>
      </w:r>
      <w:r w:rsidR="0099419C">
        <w:rPr>
          <w:i w:val="0"/>
          <w:color w:val="000000" w:themeColor="text1"/>
          <w:sz w:val="24"/>
          <w:szCs w:val="24"/>
        </w:rPr>
        <w:t>A</w:t>
      </w:r>
      <w:r w:rsidR="0000620F" w:rsidRPr="00482127">
        <w:rPr>
          <w:i w:val="0"/>
          <w:color w:val="000000" w:themeColor="text1"/>
          <w:sz w:val="24"/>
          <w:szCs w:val="24"/>
        </w:rPr>
        <w:t xml:space="preserve"> = 0.4%, </w:t>
      </w:r>
      <w:r w:rsidR="007515EA">
        <w:rPr>
          <w:i w:val="0"/>
          <w:color w:val="000000" w:themeColor="text1"/>
          <w:sz w:val="24"/>
          <w:szCs w:val="24"/>
        </w:rPr>
        <w:t>c</w:t>
      </w:r>
      <w:r w:rsidR="0000620F" w:rsidRPr="00482127">
        <w:rPr>
          <w:i w:val="0"/>
          <w:color w:val="000000" w:themeColor="text1"/>
          <w:sz w:val="24"/>
          <w:szCs w:val="24"/>
        </w:rPr>
        <w:t xml:space="preserve">luster </w:t>
      </w:r>
      <w:r w:rsidR="0099419C">
        <w:rPr>
          <w:i w:val="0"/>
          <w:color w:val="000000" w:themeColor="text1"/>
          <w:sz w:val="24"/>
          <w:szCs w:val="24"/>
        </w:rPr>
        <w:t>B</w:t>
      </w:r>
      <w:r w:rsidR="0000620F" w:rsidRPr="00482127">
        <w:rPr>
          <w:i w:val="0"/>
          <w:color w:val="000000" w:themeColor="text1"/>
          <w:sz w:val="24"/>
          <w:szCs w:val="24"/>
        </w:rPr>
        <w:t xml:space="preserve"> = 0.1%).</w:t>
      </w:r>
      <w:r w:rsidR="00D37AD1" w:rsidRPr="00482127">
        <w:rPr>
          <w:i w:val="0"/>
          <w:color w:val="000000" w:themeColor="text1"/>
          <w:sz w:val="24"/>
          <w:szCs w:val="24"/>
        </w:rPr>
        <w:t xml:space="preserve"> </w:t>
      </w:r>
      <w:r w:rsidR="001E594E">
        <w:rPr>
          <w:i w:val="0"/>
          <w:color w:val="000000" w:themeColor="text1"/>
          <w:sz w:val="24"/>
          <w:szCs w:val="24"/>
        </w:rPr>
        <w:t>B</w:t>
      </w:r>
      <w:r w:rsidR="00D37AD1" w:rsidRPr="00482127">
        <w:rPr>
          <w:i w:val="0"/>
          <w:color w:val="000000" w:themeColor="text1"/>
          <w:sz w:val="24"/>
          <w:szCs w:val="24"/>
        </w:rPr>
        <w:t xml:space="preserve">oth A and B </w:t>
      </w:r>
      <w:r w:rsidR="000A614A">
        <w:rPr>
          <w:i w:val="0"/>
          <w:color w:val="000000" w:themeColor="text1"/>
          <w:sz w:val="24"/>
          <w:szCs w:val="24"/>
        </w:rPr>
        <w:t xml:space="preserve">clusters </w:t>
      </w:r>
      <w:r w:rsidR="00D37AD1" w:rsidRPr="00482127">
        <w:rPr>
          <w:i w:val="0"/>
          <w:color w:val="000000" w:themeColor="text1"/>
          <w:sz w:val="24"/>
          <w:szCs w:val="24"/>
        </w:rPr>
        <w:t>include</w:t>
      </w:r>
      <w:r w:rsidR="00584CE4">
        <w:rPr>
          <w:i w:val="0"/>
          <w:color w:val="000000" w:themeColor="text1"/>
          <w:sz w:val="24"/>
          <w:szCs w:val="24"/>
        </w:rPr>
        <w:t>d</w:t>
      </w:r>
      <w:r w:rsidR="00D37AD1" w:rsidRPr="00482127">
        <w:rPr>
          <w:i w:val="0"/>
          <w:color w:val="000000" w:themeColor="text1"/>
          <w:sz w:val="24"/>
          <w:szCs w:val="24"/>
        </w:rPr>
        <w:t xml:space="preserve"> whales sampled from all locations (BI, SEBI and RSS)</w:t>
      </w:r>
      <w:r w:rsidR="001E594E">
        <w:rPr>
          <w:i w:val="0"/>
          <w:color w:val="000000" w:themeColor="text1"/>
          <w:sz w:val="24"/>
          <w:szCs w:val="24"/>
        </w:rPr>
        <w:t xml:space="preserve"> (Fig</w:t>
      </w:r>
      <w:r w:rsidR="00B85B4F">
        <w:rPr>
          <w:i w:val="0"/>
          <w:color w:val="000000" w:themeColor="text1"/>
          <w:sz w:val="24"/>
          <w:szCs w:val="24"/>
        </w:rPr>
        <w:t>.</w:t>
      </w:r>
      <w:r w:rsidR="001E594E">
        <w:rPr>
          <w:i w:val="0"/>
          <w:color w:val="000000" w:themeColor="text1"/>
          <w:sz w:val="24"/>
          <w:szCs w:val="24"/>
        </w:rPr>
        <w:t xml:space="preserve"> </w:t>
      </w:r>
      <w:r w:rsidR="006F7C76">
        <w:rPr>
          <w:i w:val="0"/>
          <w:color w:val="000000" w:themeColor="text1"/>
          <w:sz w:val="24"/>
          <w:szCs w:val="24"/>
        </w:rPr>
        <w:t>S</w:t>
      </w:r>
      <w:r w:rsidR="0034169A">
        <w:rPr>
          <w:i w:val="0"/>
          <w:color w:val="000000" w:themeColor="text1"/>
          <w:sz w:val="24"/>
          <w:szCs w:val="24"/>
        </w:rPr>
        <w:t>6</w:t>
      </w:r>
      <w:r w:rsidR="001E594E">
        <w:rPr>
          <w:i w:val="0"/>
          <w:color w:val="000000" w:themeColor="text1"/>
          <w:sz w:val="24"/>
          <w:szCs w:val="24"/>
        </w:rPr>
        <w:t>)</w:t>
      </w:r>
      <w:r w:rsidR="00D37AD1" w:rsidRPr="00482127">
        <w:rPr>
          <w:i w:val="0"/>
          <w:color w:val="000000" w:themeColor="text1"/>
          <w:sz w:val="24"/>
          <w:szCs w:val="24"/>
        </w:rPr>
        <w:t>.</w:t>
      </w:r>
      <w:r w:rsidR="00FA6D09" w:rsidRPr="00482127">
        <w:rPr>
          <w:i w:val="0"/>
          <w:color w:val="000000" w:themeColor="text1"/>
          <w:sz w:val="24"/>
          <w:szCs w:val="24"/>
        </w:rPr>
        <w:t xml:space="preserve"> However</w:t>
      </w:r>
      <w:r w:rsidR="006116AE">
        <w:rPr>
          <w:i w:val="0"/>
          <w:color w:val="000000" w:themeColor="text1"/>
          <w:sz w:val="24"/>
          <w:szCs w:val="24"/>
        </w:rPr>
        <w:t>,</w:t>
      </w:r>
      <w:r w:rsidR="00D5030E" w:rsidRPr="00482127">
        <w:rPr>
          <w:i w:val="0"/>
          <w:color w:val="000000" w:themeColor="text1"/>
          <w:sz w:val="24"/>
          <w:szCs w:val="24"/>
        </w:rPr>
        <w:t xml:space="preserve"> </w:t>
      </w:r>
      <w:r w:rsidR="002912B9" w:rsidRPr="00482127">
        <w:rPr>
          <w:i w:val="0"/>
          <w:color w:val="000000" w:themeColor="text1"/>
          <w:sz w:val="24"/>
          <w:szCs w:val="24"/>
        </w:rPr>
        <w:t xml:space="preserve">cluster B </w:t>
      </w:r>
      <w:r w:rsidR="001D4B9F" w:rsidRPr="00482127">
        <w:rPr>
          <w:i w:val="0"/>
          <w:color w:val="000000" w:themeColor="text1"/>
          <w:sz w:val="24"/>
          <w:szCs w:val="24"/>
        </w:rPr>
        <w:t>comprise</w:t>
      </w:r>
      <w:r w:rsidR="00584CE4">
        <w:rPr>
          <w:i w:val="0"/>
          <w:color w:val="000000" w:themeColor="text1"/>
          <w:sz w:val="24"/>
          <w:szCs w:val="24"/>
        </w:rPr>
        <w:t>d</w:t>
      </w:r>
      <w:r w:rsidR="001D4B9F" w:rsidRPr="00482127">
        <w:rPr>
          <w:i w:val="0"/>
          <w:color w:val="000000" w:themeColor="text1"/>
          <w:sz w:val="24"/>
          <w:szCs w:val="24"/>
        </w:rPr>
        <w:t xml:space="preserve"> predominantly male whales</w:t>
      </w:r>
      <w:r w:rsidR="004B3B81" w:rsidRPr="00482127">
        <w:rPr>
          <w:i w:val="0"/>
          <w:color w:val="000000" w:themeColor="text1"/>
          <w:sz w:val="24"/>
          <w:szCs w:val="24"/>
        </w:rPr>
        <w:t xml:space="preserve">: seven males </w:t>
      </w:r>
      <w:r w:rsidR="0066031B">
        <w:rPr>
          <w:i w:val="0"/>
          <w:color w:val="000000" w:themeColor="text1"/>
          <w:sz w:val="24"/>
          <w:szCs w:val="24"/>
        </w:rPr>
        <w:t xml:space="preserve">and </w:t>
      </w:r>
      <w:r w:rsidR="004B3B81" w:rsidRPr="00482127">
        <w:rPr>
          <w:i w:val="0"/>
          <w:color w:val="000000" w:themeColor="text1"/>
          <w:sz w:val="24"/>
          <w:szCs w:val="24"/>
        </w:rPr>
        <w:t xml:space="preserve">two females, with the two </w:t>
      </w:r>
      <w:r w:rsidR="004B3B81" w:rsidRPr="00482127">
        <w:rPr>
          <w:i w:val="0"/>
          <w:color w:val="000000" w:themeColor="text1"/>
          <w:sz w:val="24"/>
          <w:szCs w:val="24"/>
        </w:rPr>
        <w:lastRenderedPageBreak/>
        <w:t xml:space="preserve">females </w:t>
      </w:r>
      <w:r w:rsidR="00624DE1" w:rsidRPr="00482127">
        <w:rPr>
          <w:i w:val="0"/>
          <w:color w:val="000000" w:themeColor="text1"/>
          <w:sz w:val="24"/>
          <w:szCs w:val="24"/>
        </w:rPr>
        <w:t xml:space="preserve">plotting in the lower range of </w:t>
      </w:r>
      <w:r w:rsidR="0030300D" w:rsidRPr="00482127">
        <w:rPr>
          <w:i w:val="0"/>
          <w:sz w:val="24"/>
          <w:szCs w:val="24"/>
        </w:rPr>
        <w:t>δ</w:t>
      </w:r>
      <w:r w:rsidR="0030300D" w:rsidRPr="00482127">
        <w:rPr>
          <w:i w:val="0"/>
          <w:sz w:val="24"/>
          <w:szCs w:val="24"/>
          <w:vertAlign w:val="superscript"/>
        </w:rPr>
        <w:t>13</w:t>
      </w:r>
      <w:r w:rsidR="0030300D" w:rsidRPr="00482127">
        <w:rPr>
          <w:i w:val="0"/>
          <w:sz w:val="24"/>
          <w:szCs w:val="24"/>
        </w:rPr>
        <w:t>C</w:t>
      </w:r>
      <w:r w:rsidR="0030300D" w:rsidRPr="00482127">
        <w:rPr>
          <w:i w:val="0"/>
          <w:color w:val="000000" w:themeColor="text1"/>
          <w:sz w:val="24"/>
          <w:szCs w:val="24"/>
        </w:rPr>
        <w:t xml:space="preserve"> </w:t>
      </w:r>
      <w:r w:rsidR="00624DE1" w:rsidRPr="00482127">
        <w:rPr>
          <w:i w:val="0"/>
          <w:color w:val="000000" w:themeColor="text1"/>
          <w:sz w:val="24"/>
          <w:szCs w:val="24"/>
        </w:rPr>
        <w:t xml:space="preserve">and </w:t>
      </w:r>
      <w:r w:rsidR="00891C8B" w:rsidRPr="00482127">
        <w:rPr>
          <w:i w:val="0"/>
          <w:sz w:val="24"/>
          <w:szCs w:val="24"/>
        </w:rPr>
        <w:t>δ</w:t>
      </w:r>
      <w:r w:rsidR="00891C8B" w:rsidRPr="00482127">
        <w:rPr>
          <w:i w:val="0"/>
          <w:sz w:val="24"/>
          <w:szCs w:val="24"/>
          <w:vertAlign w:val="superscript"/>
        </w:rPr>
        <w:t>15</w:t>
      </w:r>
      <w:r w:rsidR="00891C8B" w:rsidRPr="00482127">
        <w:rPr>
          <w:i w:val="0"/>
          <w:sz w:val="24"/>
          <w:szCs w:val="24"/>
        </w:rPr>
        <w:t>N</w:t>
      </w:r>
      <w:r w:rsidR="00891C8B" w:rsidRPr="00482127">
        <w:rPr>
          <w:i w:val="0"/>
          <w:color w:val="000000" w:themeColor="text1"/>
          <w:sz w:val="24"/>
          <w:szCs w:val="24"/>
        </w:rPr>
        <w:t xml:space="preserve"> </w:t>
      </w:r>
      <w:r w:rsidR="00624DE1" w:rsidRPr="00482127">
        <w:rPr>
          <w:i w:val="0"/>
          <w:color w:val="000000" w:themeColor="text1"/>
          <w:sz w:val="24"/>
          <w:szCs w:val="24"/>
        </w:rPr>
        <w:t>values</w:t>
      </w:r>
      <w:r w:rsidR="001E594E">
        <w:rPr>
          <w:i w:val="0"/>
          <w:color w:val="000000" w:themeColor="text1"/>
          <w:sz w:val="24"/>
          <w:szCs w:val="24"/>
        </w:rPr>
        <w:t xml:space="preserve"> (Fig</w:t>
      </w:r>
      <w:r w:rsidR="00B85B4F">
        <w:rPr>
          <w:i w:val="0"/>
          <w:color w:val="000000" w:themeColor="text1"/>
          <w:sz w:val="24"/>
          <w:szCs w:val="24"/>
        </w:rPr>
        <w:t>.</w:t>
      </w:r>
      <w:r w:rsidR="001E594E">
        <w:rPr>
          <w:i w:val="0"/>
          <w:color w:val="000000" w:themeColor="text1"/>
          <w:sz w:val="24"/>
          <w:szCs w:val="24"/>
        </w:rPr>
        <w:t xml:space="preserve"> </w:t>
      </w:r>
      <w:r w:rsidR="00250F69">
        <w:rPr>
          <w:i w:val="0"/>
          <w:color w:val="000000" w:themeColor="text1"/>
          <w:sz w:val="24"/>
          <w:szCs w:val="24"/>
        </w:rPr>
        <w:t>4</w:t>
      </w:r>
      <w:r w:rsidR="001E594E">
        <w:rPr>
          <w:i w:val="0"/>
          <w:color w:val="000000" w:themeColor="text1"/>
          <w:sz w:val="24"/>
          <w:szCs w:val="24"/>
        </w:rPr>
        <w:t>)</w:t>
      </w:r>
      <w:r w:rsidR="00624DE1" w:rsidRPr="00482127">
        <w:rPr>
          <w:i w:val="0"/>
          <w:color w:val="000000" w:themeColor="text1"/>
          <w:sz w:val="24"/>
          <w:szCs w:val="24"/>
        </w:rPr>
        <w:t>.</w:t>
      </w:r>
      <w:r w:rsidR="00CE0A23" w:rsidRPr="00482127">
        <w:rPr>
          <w:i w:val="0"/>
          <w:color w:val="000000" w:themeColor="text1"/>
          <w:sz w:val="24"/>
          <w:szCs w:val="24"/>
        </w:rPr>
        <w:t xml:space="preserve"> </w:t>
      </w:r>
      <w:bookmarkStart w:id="20" w:name="_Hlk152505059"/>
      <w:r w:rsidR="00CE0A23" w:rsidRPr="00482127">
        <w:rPr>
          <w:i w:val="0"/>
          <w:color w:val="000000" w:themeColor="text1"/>
          <w:sz w:val="24"/>
          <w:szCs w:val="24"/>
        </w:rPr>
        <w:t xml:space="preserve">This </w:t>
      </w:r>
      <w:r w:rsidR="00FD5C9B">
        <w:rPr>
          <w:i w:val="0"/>
          <w:color w:val="000000" w:themeColor="text1"/>
          <w:sz w:val="24"/>
          <w:szCs w:val="24"/>
        </w:rPr>
        <w:t xml:space="preserve">led to our </w:t>
      </w:r>
      <w:r w:rsidR="00E449EF" w:rsidRPr="00482127">
        <w:rPr>
          <w:i w:val="0"/>
          <w:color w:val="000000" w:themeColor="text1"/>
          <w:sz w:val="24"/>
          <w:szCs w:val="24"/>
        </w:rPr>
        <w:t>hypothesis that some of the male humpback whales</w:t>
      </w:r>
      <w:r w:rsidR="005B524E" w:rsidRPr="00482127">
        <w:rPr>
          <w:i w:val="0"/>
          <w:color w:val="000000" w:themeColor="text1"/>
          <w:sz w:val="24"/>
          <w:szCs w:val="24"/>
        </w:rPr>
        <w:t xml:space="preserve"> (</w:t>
      </w:r>
      <w:r w:rsidR="00EA4D6A">
        <w:rPr>
          <w:i w:val="0"/>
          <w:color w:val="000000" w:themeColor="text1"/>
          <w:sz w:val="24"/>
          <w:szCs w:val="24"/>
        </w:rPr>
        <w:t xml:space="preserve">those in </w:t>
      </w:r>
      <w:r w:rsidR="005B524E" w:rsidRPr="00482127">
        <w:rPr>
          <w:i w:val="0"/>
          <w:color w:val="000000" w:themeColor="text1"/>
          <w:sz w:val="24"/>
          <w:szCs w:val="24"/>
        </w:rPr>
        <w:t>cluster B)</w:t>
      </w:r>
      <w:r w:rsidR="00E449EF" w:rsidRPr="00482127">
        <w:rPr>
          <w:i w:val="0"/>
          <w:color w:val="000000" w:themeColor="text1"/>
          <w:sz w:val="24"/>
          <w:szCs w:val="24"/>
        </w:rPr>
        <w:t xml:space="preserve"> may </w:t>
      </w:r>
      <w:r w:rsidR="0068235D">
        <w:rPr>
          <w:i w:val="0"/>
          <w:color w:val="000000" w:themeColor="text1"/>
          <w:sz w:val="24"/>
          <w:szCs w:val="24"/>
        </w:rPr>
        <w:t>have been</w:t>
      </w:r>
      <w:r w:rsidR="00E449EF" w:rsidRPr="00482127">
        <w:rPr>
          <w:i w:val="0"/>
          <w:color w:val="000000" w:themeColor="text1"/>
          <w:sz w:val="24"/>
          <w:szCs w:val="24"/>
        </w:rPr>
        <w:t xml:space="preserve"> feeding at</w:t>
      </w:r>
      <w:r w:rsidR="00D159A0">
        <w:rPr>
          <w:i w:val="0"/>
          <w:color w:val="000000" w:themeColor="text1"/>
          <w:sz w:val="24"/>
          <w:szCs w:val="24"/>
        </w:rPr>
        <w:t xml:space="preserve"> </w:t>
      </w:r>
      <w:r w:rsidR="00E449EF" w:rsidRPr="00482127">
        <w:rPr>
          <w:i w:val="0"/>
          <w:color w:val="000000" w:themeColor="text1"/>
          <w:sz w:val="24"/>
          <w:szCs w:val="24"/>
        </w:rPr>
        <w:t>higher</w:t>
      </w:r>
      <w:r w:rsidR="00156204">
        <w:rPr>
          <w:i w:val="0"/>
          <w:color w:val="000000" w:themeColor="text1"/>
          <w:sz w:val="24"/>
          <w:szCs w:val="24"/>
        </w:rPr>
        <w:t xml:space="preserve"> trophic</w:t>
      </w:r>
      <w:r w:rsidR="00E449EF" w:rsidRPr="00482127">
        <w:rPr>
          <w:i w:val="0"/>
          <w:color w:val="000000" w:themeColor="text1"/>
          <w:sz w:val="24"/>
          <w:szCs w:val="24"/>
        </w:rPr>
        <w:t xml:space="preserve"> levels </w:t>
      </w:r>
      <w:r w:rsidR="00D159A0">
        <w:rPr>
          <w:i w:val="0"/>
          <w:color w:val="000000" w:themeColor="text1"/>
          <w:sz w:val="24"/>
          <w:szCs w:val="24"/>
        </w:rPr>
        <w:t xml:space="preserve">than </w:t>
      </w:r>
      <w:r w:rsidR="005D4D8D" w:rsidRPr="00482127">
        <w:rPr>
          <w:i w:val="0"/>
          <w:color w:val="000000" w:themeColor="text1"/>
          <w:sz w:val="24"/>
          <w:szCs w:val="24"/>
        </w:rPr>
        <w:t>the rest of the sampled males</w:t>
      </w:r>
      <w:r w:rsidR="00964690" w:rsidRPr="00482127">
        <w:rPr>
          <w:i w:val="0"/>
          <w:color w:val="000000" w:themeColor="text1"/>
          <w:sz w:val="24"/>
          <w:szCs w:val="24"/>
        </w:rPr>
        <w:t xml:space="preserve"> (</w:t>
      </w:r>
      <w:r w:rsidR="00EA4D6A">
        <w:rPr>
          <w:i w:val="0"/>
          <w:color w:val="000000" w:themeColor="text1"/>
          <w:sz w:val="24"/>
          <w:szCs w:val="24"/>
        </w:rPr>
        <w:t xml:space="preserve">those in </w:t>
      </w:r>
      <w:r w:rsidR="00964690" w:rsidRPr="00482127">
        <w:rPr>
          <w:i w:val="0"/>
          <w:color w:val="000000" w:themeColor="text1"/>
          <w:sz w:val="24"/>
          <w:szCs w:val="24"/>
        </w:rPr>
        <w:t>cluster A)</w:t>
      </w:r>
      <w:r w:rsidR="005D4D8D" w:rsidRPr="00482127">
        <w:rPr>
          <w:i w:val="0"/>
          <w:color w:val="000000" w:themeColor="text1"/>
          <w:sz w:val="24"/>
          <w:szCs w:val="24"/>
        </w:rPr>
        <w:t xml:space="preserve">, and </w:t>
      </w:r>
      <w:r w:rsidR="00DB2F00">
        <w:rPr>
          <w:i w:val="0"/>
          <w:color w:val="000000" w:themeColor="text1"/>
          <w:sz w:val="24"/>
          <w:szCs w:val="24"/>
        </w:rPr>
        <w:t xml:space="preserve">most </w:t>
      </w:r>
      <w:r w:rsidR="0032187E" w:rsidRPr="00482127">
        <w:rPr>
          <w:i w:val="0"/>
          <w:color w:val="000000" w:themeColor="text1"/>
          <w:sz w:val="24"/>
          <w:szCs w:val="24"/>
        </w:rPr>
        <w:t>female</w:t>
      </w:r>
      <w:r w:rsidR="00A635AF" w:rsidRPr="00482127">
        <w:rPr>
          <w:i w:val="0"/>
          <w:color w:val="000000" w:themeColor="text1"/>
          <w:sz w:val="24"/>
          <w:szCs w:val="24"/>
        </w:rPr>
        <w:t>s</w:t>
      </w:r>
      <w:r w:rsidR="00964690" w:rsidRPr="00482127">
        <w:rPr>
          <w:i w:val="0"/>
          <w:color w:val="000000" w:themeColor="text1"/>
          <w:sz w:val="24"/>
          <w:szCs w:val="24"/>
        </w:rPr>
        <w:t xml:space="preserve"> (cluster A)</w:t>
      </w:r>
      <w:r w:rsidR="0032187E" w:rsidRPr="00482127">
        <w:rPr>
          <w:i w:val="0"/>
          <w:color w:val="000000" w:themeColor="text1"/>
          <w:sz w:val="24"/>
          <w:szCs w:val="24"/>
        </w:rPr>
        <w:t xml:space="preserve">. </w:t>
      </w:r>
    </w:p>
    <w:bookmarkEnd w:id="20"/>
    <w:p w14:paraId="09C49DD5" w14:textId="5D509D15" w:rsidR="00FA7C5F" w:rsidRDefault="00342510" w:rsidP="0088368A">
      <w:pPr>
        <w:pStyle w:val="Affiliations"/>
        <w:spacing w:line="480" w:lineRule="auto"/>
        <w:jc w:val="left"/>
        <w:rPr>
          <w:b/>
          <w:i w:val="0"/>
          <w:sz w:val="24"/>
          <w:szCs w:val="24"/>
        </w:rPr>
      </w:pPr>
      <w:r>
        <w:rPr>
          <w:i w:val="0"/>
          <w:iCs w:val="0"/>
          <w:color w:val="000000" w:themeColor="text1"/>
          <w:sz w:val="24"/>
          <w:szCs w:val="24"/>
        </w:rPr>
        <w:t xml:space="preserve"> </w:t>
      </w:r>
    </w:p>
    <w:p w14:paraId="0A97F848" w14:textId="129A9F1F" w:rsidR="00185DAC" w:rsidRPr="00DB472F" w:rsidRDefault="008721ED" w:rsidP="0088368A">
      <w:pPr>
        <w:pStyle w:val="Affiliations"/>
        <w:spacing w:line="480" w:lineRule="auto"/>
        <w:jc w:val="left"/>
        <w:rPr>
          <w:b/>
          <w:i w:val="0"/>
          <w:sz w:val="24"/>
          <w:szCs w:val="24"/>
        </w:rPr>
      </w:pPr>
      <w:r>
        <w:rPr>
          <w:b/>
          <w:i w:val="0"/>
          <w:sz w:val="24"/>
          <w:szCs w:val="24"/>
        </w:rPr>
        <w:t xml:space="preserve">3.3 </w:t>
      </w:r>
      <w:r w:rsidR="0033434B">
        <w:rPr>
          <w:b/>
          <w:i w:val="0"/>
          <w:sz w:val="24"/>
          <w:szCs w:val="24"/>
        </w:rPr>
        <w:t>C</w:t>
      </w:r>
      <w:r w:rsidR="008E78CB">
        <w:rPr>
          <w:b/>
          <w:i w:val="0"/>
          <w:sz w:val="24"/>
          <w:szCs w:val="24"/>
        </w:rPr>
        <w:t xml:space="preserve">arbon and nitrogen </w:t>
      </w:r>
      <w:r w:rsidR="003F6BC7">
        <w:rPr>
          <w:b/>
          <w:i w:val="0"/>
          <w:sz w:val="24"/>
          <w:szCs w:val="24"/>
        </w:rPr>
        <w:t xml:space="preserve">stable </w:t>
      </w:r>
      <w:r w:rsidR="008E78CB">
        <w:rPr>
          <w:b/>
          <w:i w:val="0"/>
          <w:sz w:val="24"/>
          <w:szCs w:val="24"/>
        </w:rPr>
        <w:t>i</w:t>
      </w:r>
      <w:r w:rsidR="004F15E5">
        <w:rPr>
          <w:b/>
          <w:i w:val="0"/>
          <w:sz w:val="24"/>
          <w:szCs w:val="24"/>
        </w:rPr>
        <w:t>sotop</w:t>
      </w:r>
      <w:r w:rsidR="003F6BC7">
        <w:rPr>
          <w:b/>
          <w:i w:val="0"/>
          <w:sz w:val="24"/>
          <w:szCs w:val="24"/>
        </w:rPr>
        <w:t>e</w:t>
      </w:r>
      <w:r w:rsidR="004F15E5">
        <w:rPr>
          <w:b/>
          <w:i w:val="0"/>
          <w:sz w:val="24"/>
          <w:szCs w:val="24"/>
        </w:rPr>
        <w:t xml:space="preserve"> values of humpback whale prey</w:t>
      </w:r>
    </w:p>
    <w:p w14:paraId="4D744323" w14:textId="7ECC1AB7" w:rsidR="00615C6E" w:rsidRDefault="00413AEF" w:rsidP="0088368A">
      <w:pPr>
        <w:pStyle w:val="Affiliations"/>
        <w:spacing w:line="480" w:lineRule="auto"/>
        <w:jc w:val="left"/>
        <w:rPr>
          <w:i w:val="0"/>
          <w:iCs w:val="0"/>
          <w:color w:val="000000" w:themeColor="text1"/>
          <w:sz w:val="24"/>
          <w:szCs w:val="24"/>
        </w:rPr>
      </w:pPr>
      <w:r>
        <w:rPr>
          <w:i w:val="0"/>
          <w:iCs w:val="0"/>
          <w:color w:val="000000" w:themeColor="text1"/>
          <w:sz w:val="24"/>
          <w:szCs w:val="24"/>
        </w:rPr>
        <w:t>P</w:t>
      </w:r>
      <w:r w:rsidR="00C4673E">
        <w:rPr>
          <w:i w:val="0"/>
          <w:iCs w:val="0"/>
          <w:color w:val="000000" w:themeColor="text1"/>
          <w:sz w:val="24"/>
          <w:szCs w:val="24"/>
        </w:rPr>
        <w:t xml:space="preserve">hytoplankton from all areas </w:t>
      </w:r>
      <w:r w:rsidR="00191200">
        <w:rPr>
          <w:i w:val="0"/>
          <w:iCs w:val="0"/>
          <w:color w:val="000000" w:themeColor="text1"/>
          <w:sz w:val="24"/>
          <w:szCs w:val="24"/>
        </w:rPr>
        <w:t xml:space="preserve">showed </w:t>
      </w:r>
      <w:r w:rsidR="00200E74">
        <w:rPr>
          <w:i w:val="0"/>
          <w:iCs w:val="0"/>
          <w:color w:val="000000" w:themeColor="text1"/>
          <w:sz w:val="24"/>
          <w:szCs w:val="24"/>
        </w:rPr>
        <w:t xml:space="preserve">high </w:t>
      </w:r>
      <w:r w:rsidR="007D5AFB">
        <w:rPr>
          <w:i w:val="0"/>
          <w:iCs w:val="0"/>
          <w:color w:val="000000" w:themeColor="text1"/>
          <w:sz w:val="24"/>
          <w:szCs w:val="24"/>
        </w:rPr>
        <w:t>variability in both</w:t>
      </w:r>
      <w:r w:rsidR="00E26726" w:rsidRPr="00E26726">
        <w:rPr>
          <w:sz w:val="24"/>
          <w:szCs w:val="24"/>
        </w:rPr>
        <w:t xml:space="preserve"> </w:t>
      </w:r>
      <w:r w:rsidR="00E26726" w:rsidRPr="00E26726">
        <w:rPr>
          <w:i w:val="0"/>
          <w:iCs w:val="0"/>
          <w:sz w:val="24"/>
          <w:szCs w:val="24"/>
        </w:rPr>
        <w:t>δ</w:t>
      </w:r>
      <w:r w:rsidR="00E26726" w:rsidRPr="00E26726">
        <w:rPr>
          <w:i w:val="0"/>
          <w:iCs w:val="0"/>
          <w:sz w:val="24"/>
          <w:szCs w:val="24"/>
          <w:vertAlign w:val="superscript"/>
        </w:rPr>
        <w:t>13</w:t>
      </w:r>
      <w:r w:rsidR="00E26726" w:rsidRPr="00E26726">
        <w:rPr>
          <w:i w:val="0"/>
          <w:iCs w:val="0"/>
          <w:sz w:val="24"/>
          <w:szCs w:val="24"/>
        </w:rPr>
        <w:t xml:space="preserve">C and </w:t>
      </w:r>
      <w:r w:rsidR="00E26726" w:rsidRPr="00E26726">
        <w:rPr>
          <w:bCs/>
          <w:i w:val="0"/>
          <w:iCs w:val="0"/>
          <w:sz w:val="24"/>
          <w:szCs w:val="24"/>
        </w:rPr>
        <w:t>δ</w:t>
      </w:r>
      <w:r w:rsidR="00E26726" w:rsidRPr="00E26726">
        <w:rPr>
          <w:bCs/>
          <w:i w:val="0"/>
          <w:iCs w:val="0"/>
          <w:sz w:val="24"/>
          <w:szCs w:val="24"/>
          <w:vertAlign w:val="superscript"/>
        </w:rPr>
        <w:t>15</w:t>
      </w:r>
      <w:r w:rsidR="00E26726" w:rsidRPr="00E26726">
        <w:rPr>
          <w:bCs/>
          <w:i w:val="0"/>
          <w:iCs w:val="0"/>
          <w:sz w:val="24"/>
          <w:szCs w:val="24"/>
        </w:rPr>
        <w:t>N</w:t>
      </w:r>
      <w:r w:rsidR="007D5AFB">
        <w:rPr>
          <w:i w:val="0"/>
          <w:iCs w:val="0"/>
          <w:color w:val="000000" w:themeColor="text1"/>
          <w:sz w:val="24"/>
          <w:szCs w:val="24"/>
        </w:rPr>
        <w:t xml:space="preserve"> values</w:t>
      </w:r>
      <w:r w:rsidR="00200E74">
        <w:rPr>
          <w:i w:val="0"/>
          <w:iCs w:val="0"/>
          <w:color w:val="000000" w:themeColor="text1"/>
          <w:sz w:val="24"/>
          <w:szCs w:val="24"/>
        </w:rPr>
        <w:t xml:space="preserve"> and this wide</w:t>
      </w:r>
      <w:r w:rsidR="007D5AFB">
        <w:rPr>
          <w:i w:val="0"/>
          <w:iCs w:val="0"/>
          <w:color w:val="000000" w:themeColor="text1"/>
          <w:sz w:val="24"/>
          <w:szCs w:val="24"/>
        </w:rPr>
        <w:t xml:space="preserve"> </w:t>
      </w:r>
      <w:r w:rsidR="00556AB2">
        <w:rPr>
          <w:i w:val="0"/>
          <w:iCs w:val="0"/>
          <w:color w:val="000000" w:themeColor="text1"/>
          <w:sz w:val="24"/>
          <w:szCs w:val="24"/>
        </w:rPr>
        <w:t xml:space="preserve">isotopic </w:t>
      </w:r>
      <w:r w:rsidR="007D5AFB">
        <w:rPr>
          <w:i w:val="0"/>
          <w:iCs w:val="0"/>
          <w:color w:val="000000" w:themeColor="text1"/>
          <w:sz w:val="24"/>
          <w:szCs w:val="24"/>
        </w:rPr>
        <w:t xml:space="preserve">variability </w:t>
      </w:r>
      <w:r w:rsidR="000508CE">
        <w:rPr>
          <w:i w:val="0"/>
          <w:iCs w:val="0"/>
          <w:color w:val="000000" w:themeColor="text1"/>
          <w:sz w:val="24"/>
          <w:szCs w:val="24"/>
        </w:rPr>
        <w:t>was</w:t>
      </w:r>
      <w:r w:rsidR="007D5AFB">
        <w:rPr>
          <w:i w:val="0"/>
          <w:iCs w:val="0"/>
          <w:color w:val="000000" w:themeColor="text1"/>
          <w:sz w:val="24"/>
          <w:szCs w:val="24"/>
        </w:rPr>
        <w:t xml:space="preserve"> </w:t>
      </w:r>
      <w:r w:rsidR="00C1556F">
        <w:rPr>
          <w:i w:val="0"/>
          <w:iCs w:val="0"/>
          <w:color w:val="000000" w:themeColor="text1"/>
          <w:sz w:val="24"/>
          <w:szCs w:val="24"/>
        </w:rPr>
        <w:t xml:space="preserve">reflected up the food chain and </w:t>
      </w:r>
      <w:r w:rsidR="00556AB2">
        <w:rPr>
          <w:i w:val="0"/>
          <w:iCs w:val="0"/>
          <w:color w:val="000000" w:themeColor="text1"/>
          <w:sz w:val="24"/>
          <w:szCs w:val="24"/>
        </w:rPr>
        <w:t xml:space="preserve">observed </w:t>
      </w:r>
      <w:r w:rsidR="007D5AFB">
        <w:rPr>
          <w:i w:val="0"/>
          <w:iCs w:val="0"/>
          <w:color w:val="000000" w:themeColor="text1"/>
          <w:sz w:val="24"/>
          <w:szCs w:val="24"/>
        </w:rPr>
        <w:t xml:space="preserve">in </w:t>
      </w:r>
      <w:r w:rsidR="00CE7C78">
        <w:rPr>
          <w:i w:val="0"/>
          <w:iCs w:val="0"/>
          <w:color w:val="000000" w:themeColor="text1"/>
          <w:sz w:val="24"/>
          <w:szCs w:val="24"/>
        </w:rPr>
        <w:t xml:space="preserve">mixed community </w:t>
      </w:r>
      <w:r w:rsidR="00F473D4">
        <w:rPr>
          <w:i w:val="0"/>
          <w:iCs w:val="0"/>
          <w:sz w:val="24"/>
          <w:szCs w:val="24"/>
        </w:rPr>
        <w:t>zooplankton, Antarctic krill, myctophids and Antarctic silverfish</w:t>
      </w:r>
      <w:r w:rsidR="00F473D4">
        <w:rPr>
          <w:i w:val="0"/>
          <w:iCs w:val="0"/>
          <w:color w:val="000000" w:themeColor="text1"/>
          <w:sz w:val="24"/>
          <w:szCs w:val="24"/>
        </w:rPr>
        <w:t xml:space="preserve"> </w:t>
      </w:r>
      <w:r w:rsidR="00185DAC">
        <w:rPr>
          <w:i w:val="0"/>
          <w:iCs w:val="0"/>
          <w:color w:val="000000" w:themeColor="text1"/>
          <w:sz w:val="24"/>
          <w:szCs w:val="24"/>
        </w:rPr>
        <w:t>(Fig</w:t>
      </w:r>
      <w:r w:rsidR="00DC7684">
        <w:rPr>
          <w:i w:val="0"/>
          <w:iCs w:val="0"/>
          <w:color w:val="000000" w:themeColor="text1"/>
          <w:sz w:val="24"/>
          <w:szCs w:val="24"/>
        </w:rPr>
        <w:t>s</w:t>
      </w:r>
      <w:r w:rsidR="00185DAC">
        <w:rPr>
          <w:i w:val="0"/>
          <w:iCs w:val="0"/>
          <w:color w:val="000000" w:themeColor="text1"/>
          <w:sz w:val="24"/>
          <w:szCs w:val="24"/>
        </w:rPr>
        <w:t xml:space="preserve">. </w:t>
      </w:r>
      <w:r w:rsidR="00250F69">
        <w:rPr>
          <w:i w:val="0"/>
          <w:iCs w:val="0"/>
          <w:color w:val="000000" w:themeColor="text1"/>
          <w:sz w:val="24"/>
          <w:szCs w:val="24"/>
        </w:rPr>
        <w:t>5</w:t>
      </w:r>
      <w:r w:rsidR="00185DAC">
        <w:rPr>
          <w:i w:val="0"/>
          <w:iCs w:val="0"/>
          <w:color w:val="000000" w:themeColor="text1"/>
          <w:sz w:val="24"/>
          <w:szCs w:val="24"/>
        </w:rPr>
        <w:t>a</w:t>
      </w:r>
      <w:r w:rsidR="00DC7684">
        <w:rPr>
          <w:i w:val="0"/>
          <w:iCs w:val="0"/>
          <w:color w:val="000000" w:themeColor="text1"/>
          <w:sz w:val="24"/>
          <w:szCs w:val="24"/>
        </w:rPr>
        <w:t xml:space="preserve"> and </w:t>
      </w:r>
      <w:r w:rsidR="00250F69">
        <w:rPr>
          <w:i w:val="0"/>
          <w:iCs w:val="0"/>
          <w:color w:val="000000" w:themeColor="text1"/>
          <w:sz w:val="24"/>
          <w:szCs w:val="24"/>
        </w:rPr>
        <w:t>5</w:t>
      </w:r>
      <w:r w:rsidR="00E61D58">
        <w:rPr>
          <w:i w:val="0"/>
          <w:iCs w:val="0"/>
          <w:color w:val="000000" w:themeColor="text1"/>
          <w:sz w:val="24"/>
          <w:szCs w:val="24"/>
        </w:rPr>
        <w:t>b</w:t>
      </w:r>
      <w:r w:rsidR="00330BF5">
        <w:rPr>
          <w:i w:val="0"/>
          <w:iCs w:val="0"/>
          <w:color w:val="000000" w:themeColor="text1"/>
          <w:sz w:val="24"/>
          <w:szCs w:val="24"/>
        </w:rPr>
        <w:t>)</w:t>
      </w:r>
      <w:r w:rsidR="00AC1817">
        <w:rPr>
          <w:i w:val="0"/>
          <w:iCs w:val="0"/>
          <w:color w:val="000000" w:themeColor="text1"/>
          <w:sz w:val="24"/>
          <w:szCs w:val="24"/>
        </w:rPr>
        <w:t xml:space="preserve">. </w:t>
      </w:r>
      <w:r w:rsidR="00330BF5">
        <w:rPr>
          <w:i w:val="0"/>
          <w:iCs w:val="0"/>
          <w:sz w:val="24"/>
          <w:szCs w:val="24"/>
        </w:rPr>
        <w:t xml:space="preserve">BI phytoplankton had higher </w:t>
      </w:r>
      <w:r w:rsidR="00ED5609">
        <w:rPr>
          <w:i w:val="0"/>
          <w:iCs w:val="0"/>
          <w:sz w:val="24"/>
          <w:szCs w:val="24"/>
        </w:rPr>
        <w:t xml:space="preserve">mean </w:t>
      </w:r>
      <w:r w:rsidR="00330BF5">
        <w:rPr>
          <w:i w:val="0"/>
          <w:iCs w:val="0"/>
          <w:sz w:val="24"/>
          <w:szCs w:val="24"/>
        </w:rPr>
        <w:t xml:space="preserve">isotope </w:t>
      </w:r>
      <w:r w:rsidR="00330BF5">
        <w:rPr>
          <w:i w:val="0"/>
          <w:iCs w:val="0"/>
          <w:color w:val="000000" w:themeColor="text1"/>
          <w:sz w:val="24"/>
          <w:szCs w:val="24"/>
        </w:rPr>
        <w:t>values (δ</w:t>
      </w:r>
      <w:r w:rsidR="00330BF5" w:rsidRPr="00436A90">
        <w:rPr>
          <w:i w:val="0"/>
          <w:iCs w:val="0"/>
          <w:color w:val="000000" w:themeColor="text1"/>
          <w:sz w:val="24"/>
          <w:szCs w:val="24"/>
          <w:vertAlign w:val="superscript"/>
        </w:rPr>
        <w:t>1</w:t>
      </w:r>
      <w:r w:rsidR="00330BF5">
        <w:rPr>
          <w:i w:val="0"/>
          <w:iCs w:val="0"/>
          <w:color w:val="000000" w:themeColor="text1"/>
          <w:sz w:val="24"/>
          <w:szCs w:val="24"/>
          <w:vertAlign w:val="superscript"/>
        </w:rPr>
        <w:t>3</w:t>
      </w:r>
      <w:r w:rsidR="00330BF5">
        <w:rPr>
          <w:i w:val="0"/>
          <w:iCs w:val="0"/>
          <w:color w:val="000000" w:themeColor="text1"/>
          <w:sz w:val="24"/>
          <w:szCs w:val="24"/>
        </w:rPr>
        <w:t>C</w:t>
      </w:r>
      <w:r w:rsidR="00330BF5">
        <w:rPr>
          <w:i w:val="0"/>
          <w:iCs w:val="0"/>
          <w:sz w:val="24"/>
          <w:szCs w:val="24"/>
        </w:rPr>
        <w:t xml:space="preserve"> </w:t>
      </w:r>
      <w:r w:rsidR="00330BF5">
        <w:rPr>
          <w:i w:val="0"/>
          <w:iCs w:val="0"/>
          <w:color w:val="000000" w:themeColor="text1"/>
          <w:sz w:val="24"/>
          <w:szCs w:val="24"/>
        </w:rPr>
        <w:t>-24.05</w:t>
      </w:r>
      <w:r w:rsidR="00531E04">
        <w:rPr>
          <w:i w:val="0"/>
          <w:iCs w:val="0"/>
          <w:color w:val="000000" w:themeColor="text1"/>
          <w:sz w:val="24"/>
          <w:szCs w:val="24"/>
        </w:rPr>
        <w:t>,</w:t>
      </w:r>
      <w:r w:rsidR="00330BF5">
        <w:rPr>
          <w:i w:val="0"/>
          <w:iCs w:val="0"/>
          <w:color w:val="000000" w:themeColor="text1"/>
          <w:sz w:val="24"/>
          <w:szCs w:val="24"/>
        </w:rPr>
        <w:t xml:space="preserve"> 1.66 ‰; δ</w:t>
      </w:r>
      <w:r w:rsidR="00330BF5" w:rsidRPr="00436A90">
        <w:rPr>
          <w:i w:val="0"/>
          <w:iCs w:val="0"/>
          <w:color w:val="000000" w:themeColor="text1"/>
          <w:sz w:val="24"/>
          <w:szCs w:val="24"/>
          <w:vertAlign w:val="superscript"/>
        </w:rPr>
        <w:t>15</w:t>
      </w:r>
      <w:r w:rsidR="00330BF5">
        <w:rPr>
          <w:i w:val="0"/>
          <w:iCs w:val="0"/>
          <w:color w:val="000000" w:themeColor="text1"/>
          <w:sz w:val="24"/>
          <w:szCs w:val="24"/>
        </w:rPr>
        <w:t>N 1.49</w:t>
      </w:r>
      <w:r w:rsidR="00531E04">
        <w:rPr>
          <w:i w:val="0"/>
          <w:iCs w:val="0"/>
          <w:color w:val="000000" w:themeColor="text1"/>
          <w:sz w:val="24"/>
          <w:szCs w:val="24"/>
        </w:rPr>
        <w:t>,</w:t>
      </w:r>
      <w:r w:rsidR="00330BF5">
        <w:rPr>
          <w:i w:val="0"/>
          <w:iCs w:val="0"/>
          <w:color w:val="000000" w:themeColor="text1"/>
          <w:sz w:val="24"/>
          <w:szCs w:val="24"/>
        </w:rPr>
        <w:t xml:space="preserve"> 0.95 ‰) than RSS (δ</w:t>
      </w:r>
      <w:r w:rsidR="00330BF5" w:rsidRPr="00436A90">
        <w:rPr>
          <w:i w:val="0"/>
          <w:iCs w:val="0"/>
          <w:color w:val="000000" w:themeColor="text1"/>
          <w:sz w:val="24"/>
          <w:szCs w:val="24"/>
          <w:vertAlign w:val="superscript"/>
        </w:rPr>
        <w:t>1</w:t>
      </w:r>
      <w:r w:rsidR="00330BF5">
        <w:rPr>
          <w:i w:val="0"/>
          <w:iCs w:val="0"/>
          <w:color w:val="000000" w:themeColor="text1"/>
          <w:sz w:val="24"/>
          <w:szCs w:val="24"/>
          <w:vertAlign w:val="superscript"/>
        </w:rPr>
        <w:t>3</w:t>
      </w:r>
      <w:r w:rsidR="00330BF5">
        <w:rPr>
          <w:i w:val="0"/>
          <w:iCs w:val="0"/>
          <w:color w:val="000000" w:themeColor="text1"/>
          <w:sz w:val="24"/>
          <w:szCs w:val="24"/>
        </w:rPr>
        <w:t>C</w:t>
      </w:r>
      <w:r w:rsidR="00330BF5">
        <w:rPr>
          <w:i w:val="0"/>
          <w:iCs w:val="0"/>
          <w:sz w:val="24"/>
          <w:szCs w:val="24"/>
        </w:rPr>
        <w:t xml:space="preserve"> </w:t>
      </w:r>
      <w:r w:rsidR="00330BF5">
        <w:rPr>
          <w:i w:val="0"/>
          <w:iCs w:val="0"/>
          <w:color w:val="000000" w:themeColor="text1"/>
          <w:sz w:val="24"/>
          <w:szCs w:val="24"/>
        </w:rPr>
        <w:t>-28.41</w:t>
      </w:r>
      <w:r w:rsidR="00531E04">
        <w:rPr>
          <w:i w:val="0"/>
          <w:iCs w:val="0"/>
          <w:color w:val="000000" w:themeColor="text1"/>
          <w:sz w:val="24"/>
          <w:szCs w:val="24"/>
        </w:rPr>
        <w:t>,</w:t>
      </w:r>
      <w:r w:rsidR="00330BF5">
        <w:rPr>
          <w:i w:val="0"/>
          <w:iCs w:val="0"/>
          <w:color w:val="000000" w:themeColor="text1"/>
          <w:sz w:val="24"/>
          <w:szCs w:val="24"/>
        </w:rPr>
        <w:t xml:space="preserve"> 1.01 ‰; δ</w:t>
      </w:r>
      <w:r w:rsidR="00330BF5" w:rsidRPr="00436A90">
        <w:rPr>
          <w:i w:val="0"/>
          <w:iCs w:val="0"/>
          <w:color w:val="000000" w:themeColor="text1"/>
          <w:sz w:val="24"/>
          <w:szCs w:val="24"/>
          <w:vertAlign w:val="superscript"/>
        </w:rPr>
        <w:t>15</w:t>
      </w:r>
      <w:r w:rsidR="00330BF5">
        <w:rPr>
          <w:i w:val="0"/>
          <w:iCs w:val="0"/>
          <w:color w:val="000000" w:themeColor="text1"/>
          <w:sz w:val="24"/>
          <w:szCs w:val="24"/>
        </w:rPr>
        <w:t>N 0.39</w:t>
      </w:r>
      <w:r w:rsidR="00531E04">
        <w:rPr>
          <w:i w:val="0"/>
          <w:iCs w:val="0"/>
          <w:color w:val="000000" w:themeColor="text1"/>
          <w:sz w:val="24"/>
          <w:szCs w:val="24"/>
        </w:rPr>
        <w:t>,</w:t>
      </w:r>
      <w:r w:rsidR="00330BF5">
        <w:rPr>
          <w:i w:val="0"/>
          <w:iCs w:val="0"/>
          <w:color w:val="000000" w:themeColor="text1"/>
          <w:sz w:val="24"/>
          <w:szCs w:val="24"/>
        </w:rPr>
        <w:t xml:space="preserve"> 1.97 ‰) and RS phytoplankton (δ</w:t>
      </w:r>
      <w:r w:rsidR="00330BF5" w:rsidRPr="00436A90">
        <w:rPr>
          <w:i w:val="0"/>
          <w:iCs w:val="0"/>
          <w:color w:val="000000" w:themeColor="text1"/>
          <w:sz w:val="24"/>
          <w:szCs w:val="24"/>
          <w:vertAlign w:val="superscript"/>
        </w:rPr>
        <w:t>1</w:t>
      </w:r>
      <w:r w:rsidR="00330BF5">
        <w:rPr>
          <w:i w:val="0"/>
          <w:iCs w:val="0"/>
          <w:color w:val="000000" w:themeColor="text1"/>
          <w:sz w:val="24"/>
          <w:szCs w:val="24"/>
          <w:vertAlign w:val="superscript"/>
        </w:rPr>
        <w:t>3</w:t>
      </w:r>
      <w:r w:rsidR="00330BF5">
        <w:rPr>
          <w:i w:val="0"/>
          <w:iCs w:val="0"/>
          <w:color w:val="000000" w:themeColor="text1"/>
          <w:sz w:val="24"/>
          <w:szCs w:val="24"/>
        </w:rPr>
        <w:t>C</w:t>
      </w:r>
      <w:r w:rsidR="00330BF5">
        <w:rPr>
          <w:i w:val="0"/>
          <w:iCs w:val="0"/>
          <w:sz w:val="24"/>
          <w:szCs w:val="24"/>
        </w:rPr>
        <w:t xml:space="preserve"> </w:t>
      </w:r>
      <w:r w:rsidR="00330BF5">
        <w:rPr>
          <w:i w:val="0"/>
          <w:iCs w:val="0"/>
          <w:color w:val="000000" w:themeColor="text1"/>
          <w:sz w:val="24"/>
          <w:szCs w:val="24"/>
        </w:rPr>
        <w:t>-28.56</w:t>
      </w:r>
      <w:r w:rsidR="00531E04">
        <w:rPr>
          <w:i w:val="0"/>
          <w:iCs w:val="0"/>
          <w:color w:val="000000" w:themeColor="text1"/>
          <w:sz w:val="24"/>
          <w:szCs w:val="24"/>
        </w:rPr>
        <w:t>,</w:t>
      </w:r>
      <w:r w:rsidR="00330BF5">
        <w:rPr>
          <w:i w:val="0"/>
          <w:iCs w:val="0"/>
          <w:color w:val="000000" w:themeColor="text1"/>
          <w:sz w:val="24"/>
          <w:szCs w:val="24"/>
        </w:rPr>
        <w:t xml:space="preserve"> 0.98 ‰; δ</w:t>
      </w:r>
      <w:r w:rsidR="00330BF5" w:rsidRPr="00436A90">
        <w:rPr>
          <w:i w:val="0"/>
          <w:iCs w:val="0"/>
          <w:color w:val="000000" w:themeColor="text1"/>
          <w:sz w:val="24"/>
          <w:szCs w:val="24"/>
          <w:vertAlign w:val="superscript"/>
        </w:rPr>
        <w:t>15</w:t>
      </w:r>
      <w:r w:rsidR="00330BF5">
        <w:rPr>
          <w:i w:val="0"/>
          <w:iCs w:val="0"/>
          <w:color w:val="000000" w:themeColor="text1"/>
          <w:sz w:val="24"/>
          <w:szCs w:val="24"/>
        </w:rPr>
        <w:t>N 0.06</w:t>
      </w:r>
      <w:r w:rsidR="00531E04">
        <w:rPr>
          <w:i w:val="0"/>
          <w:iCs w:val="0"/>
          <w:color w:val="000000" w:themeColor="text1"/>
          <w:sz w:val="24"/>
          <w:szCs w:val="24"/>
        </w:rPr>
        <w:t>,</w:t>
      </w:r>
      <w:r w:rsidR="00330BF5">
        <w:rPr>
          <w:i w:val="0"/>
          <w:iCs w:val="0"/>
          <w:color w:val="000000" w:themeColor="text1"/>
          <w:sz w:val="24"/>
          <w:szCs w:val="24"/>
        </w:rPr>
        <w:t xml:space="preserve"> 0.96 ‰), which were similar</w:t>
      </w:r>
      <w:r w:rsidR="00C34FA1">
        <w:rPr>
          <w:i w:val="0"/>
          <w:iCs w:val="0"/>
          <w:color w:val="000000" w:themeColor="text1"/>
          <w:sz w:val="24"/>
          <w:szCs w:val="24"/>
        </w:rPr>
        <w:t xml:space="preserve"> (Table S1)</w:t>
      </w:r>
      <w:r w:rsidR="00330BF5">
        <w:rPr>
          <w:i w:val="0"/>
          <w:iCs w:val="0"/>
          <w:color w:val="000000" w:themeColor="text1"/>
          <w:sz w:val="24"/>
          <w:szCs w:val="24"/>
        </w:rPr>
        <w:t xml:space="preserve">. </w:t>
      </w:r>
      <w:r w:rsidR="00615C6E">
        <w:rPr>
          <w:i w:val="0"/>
          <w:iCs w:val="0"/>
          <w:color w:val="000000" w:themeColor="text1"/>
          <w:sz w:val="24"/>
          <w:szCs w:val="24"/>
        </w:rPr>
        <w:t xml:space="preserve">Antarctic krill from BI </w:t>
      </w:r>
      <w:r w:rsidR="00F92D60">
        <w:rPr>
          <w:i w:val="0"/>
          <w:iCs w:val="0"/>
          <w:color w:val="000000" w:themeColor="text1"/>
          <w:sz w:val="24"/>
          <w:szCs w:val="24"/>
        </w:rPr>
        <w:t>had higher isotope values</w:t>
      </w:r>
      <w:r w:rsidR="00615C6E">
        <w:rPr>
          <w:i w:val="0"/>
          <w:iCs w:val="0"/>
          <w:color w:val="000000" w:themeColor="text1"/>
          <w:sz w:val="24"/>
          <w:szCs w:val="24"/>
        </w:rPr>
        <w:t xml:space="preserve">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w:t>
      </w:r>
      <w:r w:rsidR="00615C6E">
        <w:rPr>
          <w:i w:val="0"/>
          <w:iCs w:val="0"/>
          <w:color w:val="000000" w:themeColor="text1"/>
          <w:sz w:val="24"/>
          <w:szCs w:val="24"/>
          <w:vertAlign w:val="subscript"/>
        </w:rPr>
        <w:t xml:space="preserve"> </w:t>
      </w:r>
      <w:r w:rsidR="00615C6E">
        <w:rPr>
          <w:i w:val="0"/>
          <w:iCs w:val="0"/>
          <w:color w:val="000000" w:themeColor="text1"/>
          <w:sz w:val="24"/>
          <w:szCs w:val="24"/>
        </w:rPr>
        <w:t>-24.39</w:t>
      </w:r>
      <w:r w:rsidR="00531E04">
        <w:rPr>
          <w:i w:val="0"/>
          <w:iCs w:val="0"/>
          <w:color w:val="000000" w:themeColor="text1"/>
          <w:sz w:val="24"/>
          <w:szCs w:val="24"/>
        </w:rPr>
        <w:t>,</w:t>
      </w:r>
      <w:r w:rsidR="00615C6E">
        <w:rPr>
          <w:i w:val="0"/>
          <w:iCs w:val="0"/>
          <w:color w:val="000000" w:themeColor="text1"/>
          <w:sz w:val="24"/>
          <w:szCs w:val="24"/>
        </w:rPr>
        <w:t xml:space="preserve"> 1.07 ‰;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4.96</w:t>
      </w:r>
      <w:r w:rsidR="00531E04">
        <w:rPr>
          <w:i w:val="0"/>
          <w:iCs w:val="0"/>
          <w:color w:val="000000" w:themeColor="text1"/>
          <w:sz w:val="24"/>
          <w:szCs w:val="24"/>
        </w:rPr>
        <w:t>,</w:t>
      </w:r>
      <w:r w:rsidR="00615C6E">
        <w:rPr>
          <w:i w:val="0"/>
          <w:iCs w:val="0"/>
          <w:color w:val="000000" w:themeColor="text1"/>
          <w:sz w:val="24"/>
          <w:szCs w:val="24"/>
        </w:rPr>
        <w:t xml:space="preserve"> 0.60 ‰) compared to Antarctic krill from RSS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 -26.23</w:t>
      </w:r>
      <w:r w:rsidR="00531E04">
        <w:rPr>
          <w:i w:val="0"/>
          <w:iCs w:val="0"/>
          <w:color w:val="000000" w:themeColor="text1"/>
          <w:sz w:val="24"/>
          <w:szCs w:val="24"/>
        </w:rPr>
        <w:t>,</w:t>
      </w:r>
      <w:r w:rsidR="00615C6E">
        <w:rPr>
          <w:i w:val="0"/>
          <w:iCs w:val="0"/>
          <w:color w:val="000000" w:themeColor="text1"/>
          <w:sz w:val="24"/>
          <w:szCs w:val="24"/>
        </w:rPr>
        <w:t xml:space="preserve"> 0.65 ‰;</w:t>
      </w:r>
      <w:r w:rsidR="003746ED">
        <w:rPr>
          <w:i w:val="0"/>
          <w:iCs w:val="0"/>
          <w:color w:val="000000" w:themeColor="text1"/>
          <w:sz w:val="24"/>
          <w:szCs w:val="24"/>
        </w:rPr>
        <w:t xml:space="preserve"> </w:t>
      </w:r>
      <w:r w:rsidR="00615C6E">
        <w:rPr>
          <w:i w:val="0"/>
          <w:iCs w:val="0"/>
          <w:color w:val="000000" w:themeColor="text1"/>
          <w:sz w:val="24"/>
          <w:szCs w:val="24"/>
        </w:rPr>
        <w:t>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4.11</w:t>
      </w:r>
      <w:r w:rsidR="00531E04">
        <w:rPr>
          <w:i w:val="0"/>
          <w:iCs w:val="0"/>
          <w:color w:val="000000" w:themeColor="text1"/>
          <w:sz w:val="24"/>
          <w:szCs w:val="24"/>
        </w:rPr>
        <w:t>,</w:t>
      </w:r>
      <w:r w:rsidR="00615C6E">
        <w:rPr>
          <w:i w:val="0"/>
          <w:iCs w:val="0"/>
          <w:color w:val="000000" w:themeColor="text1"/>
          <w:sz w:val="24"/>
          <w:szCs w:val="24"/>
        </w:rPr>
        <w:t xml:space="preserve"> 0.62 ‰) and RS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 26.09</w:t>
      </w:r>
      <w:r w:rsidR="00531E04">
        <w:rPr>
          <w:i w:val="0"/>
          <w:iCs w:val="0"/>
          <w:color w:val="000000" w:themeColor="text1"/>
          <w:sz w:val="24"/>
          <w:szCs w:val="24"/>
        </w:rPr>
        <w:t>,</w:t>
      </w:r>
      <w:r w:rsidR="00615C6E">
        <w:rPr>
          <w:i w:val="0"/>
          <w:iCs w:val="0"/>
          <w:color w:val="000000" w:themeColor="text1"/>
          <w:sz w:val="24"/>
          <w:szCs w:val="24"/>
        </w:rPr>
        <w:t xml:space="preserve"> 0.59 ‰;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4.10</w:t>
      </w:r>
      <w:r w:rsidR="00531E04">
        <w:rPr>
          <w:i w:val="0"/>
          <w:iCs w:val="0"/>
          <w:color w:val="000000" w:themeColor="text1"/>
          <w:sz w:val="24"/>
          <w:szCs w:val="24"/>
        </w:rPr>
        <w:t>,</w:t>
      </w:r>
      <w:r w:rsidR="00615C6E">
        <w:rPr>
          <w:i w:val="0"/>
          <w:iCs w:val="0"/>
          <w:color w:val="000000" w:themeColor="text1"/>
          <w:sz w:val="24"/>
          <w:szCs w:val="24"/>
        </w:rPr>
        <w:t xml:space="preserve"> 0.62 ‰). The same pattern was also observed for BI </w:t>
      </w:r>
      <w:r w:rsidR="00CE7C78">
        <w:rPr>
          <w:i w:val="0"/>
          <w:iCs w:val="0"/>
          <w:color w:val="000000" w:themeColor="text1"/>
          <w:sz w:val="24"/>
          <w:szCs w:val="24"/>
        </w:rPr>
        <w:t xml:space="preserve">mixed community </w:t>
      </w:r>
      <w:r w:rsidR="00615C6E">
        <w:rPr>
          <w:i w:val="0"/>
          <w:iCs w:val="0"/>
          <w:color w:val="000000" w:themeColor="text1"/>
          <w:sz w:val="24"/>
          <w:szCs w:val="24"/>
        </w:rPr>
        <w:t>zooplankton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 -23.39</w:t>
      </w:r>
      <w:r w:rsidR="00531E04">
        <w:rPr>
          <w:i w:val="0"/>
          <w:iCs w:val="0"/>
          <w:color w:val="000000" w:themeColor="text1"/>
          <w:sz w:val="24"/>
          <w:szCs w:val="24"/>
        </w:rPr>
        <w:t>,</w:t>
      </w:r>
      <w:r w:rsidR="00615C6E">
        <w:rPr>
          <w:i w:val="0"/>
          <w:iCs w:val="0"/>
          <w:color w:val="000000" w:themeColor="text1"/>
          <w:sz w:val="24"/>
          <w:szCs w:val="24"/>
        </w:rPr>
        <w:t xml:space="preserve"> 1.25 ‰), which </w:t>
      </w:r>
      <w:r w:rsidR="00F92D60">
        <w:rPr>
          <w:i w:val="0"/>
          <w:iCs w:val="0"/>
          <w:color w:val="000000" w:themeColor="text1"/>
          <w:sz w:val="24"/>
          <w:szCs w:val="24"/>
        </w:rPr>
        <w:t>had higher δ</w:t>
      </w:r>
      <w:r w:rsidR="00F92D60" w:rsidRPr="00436A90">
        <w:rPr>
          <w:i w:val="0"/>
          <w:iCs w:val="0"/>
          <w:color w:val="000000" w:themeColor="text1"/>
          <w:sz w:val="24"/>
          <w:szCs w:val="24"/>
          <w:vertAlign w:val="superscript"/>
        </w:rPr>
        <w:t>1</w:t>
      </w:r>
      <w:r w:rsidR="00F92D60">
        <w:rPr>
          <w:i w:val="0"/>
          <w:iCs w:val="0"/>
          <w:color w:val="000000" w:themeColor="text1"/>
          <w:sz w:val="24"/>
          <w:szCs w:val="24"/>
          <w:vertAlign w:val="superscript"/>
        </w:rPr>
        <w:t>3</w:t>
      </w:r>
      <w:r w:rsidR="00F92D60">
        <w:rPr>
          <w:i w:val="0"/>
          <w:iCs w:val="0"/>
          <w:color w:val="000000" w:themeColor="text1"/>
          <w:sz w:val="24"/>
          <w:szCs w:val="24"/>
        </w:rPr>
        <w:t xml:space="preserve">C values than </w:t>
      </w:r>
      <w:r w:rsidR="00C53980">
        <w:rPr>
          <w:i w:val="0"/>
          <w:iCs w:val="0"/>
          <w:color w:val="000000" w:themeColor="text1"/>
          <w:sz w:val="24"/>
          <w:szCs w:val="24"/>
        </w:rPr>
        <w:t xml:space="preserve">mixed community </w:t>
      </w:r>
      <w:r w:rsidR="00615C6E">
        <w:rPr>
          <w:i w:val="0"/>
          <w:iCs w:val="0"/>
          <w:color w:val="000000" w:themeColor="text1"/>
          <w:sz w:val="24"/>
          <w:szCs w:val="24"/>
        </w:rPr>
        <w:t>zooplankton from the RSS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w:t>
      </w:r>
      <w:r w:rsidR="00615C6E">
        <w:rPr>
          <w:i w:val="0"/>
          <w:iCs w:val="0"/>
          <w:color w:val="000000" w:themeColor="text1"/>
          <w:sz w:val="24"/>
          <w:szCs w:val="24"/>
          <w:vertAlign w:val="subscript"/>
        </w:rPr>
        <w:t xml:space="preserve"> </w:t>
      </w:r>
      <w:r w:rsidR="00615C6E">
        <w:rPr>
          <w:i w:val="0"/>
          <w:iCs w:val="0"/>
          <w:color w:val="000000" w:themeColor="text1"/>
          <w:sz w:val="24"/>
          <w:szCs w:val="24"/>
        </w:rPr>
        <w:t>-27.45</w:t>
      </w:r>
      <w:r w:rsidR="00531E04">
        <w:rPr>
          <w:i w:val="0"/>
          <w:iCs w:val="0"/>
          <w:color w:val="000000" w:themeColor="text1"/>
          <w:sz w:val="24"/>
          <w:szCs w:val="24"/>
        </w:rPr>
        <w:t>,</w:t>
      </w:r>
      <w:r w:rsidR="00615C6E">
        <w:rPr>
          <w:i w:val="0"/>
          <w:iCs w:val="0"/>
          <w:color w:val="000000" w:themeColor="text1"/>
          <w:sz w:val="24"/>
          <w:szCs w:val="24"/>
        </w:rPr>
        <w:t xml:space="preserve"> 1.01 ‰) and RS (δ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 -27.19</w:t>
      </w:r>
      <w:r w:rsidR="00531E04">
        <w:rPr>
          <w:i w:val="0"/>
          <w:iCs w:val="0"/>
          <w:color w:val="000000" w:themeColor="text1"/>
          <w:sz w:val="24"/>
          <w:szCs w:val="24"/>
        </w:rPr>
        <w:t>,</w:t>
      </w:r>
      <w:r w:rsidR="00615C6E">
        <w:rPr>
          <w:i w:val="0"/>
          <w:iCs w:val="0"/>
          <w:color w:val="000000" w:themeColor="text1"/>
          <w:sz w:val="24"/>
          <w:szCs w:val="24"/>
        </w:rPr>
        <w:t xml:space="preserve"> 1.53 ‰). Notably, RSS </w:t>
      </w:r>
      <w:r w:rsidR="00C53980">
        <w:rPr>
          <w:i w:val="0"/>
          <w:iCs w:val="0"/>
          <w:color w:val="000000" w:themeColor="text1"/>
          <w:sz w:val="24"/>
          <w:szCs w:val="24"/>
        </w:rPr>
        <w:t xml:space="preserve">mixed community </w:t>
      </w:r>
      <w:r w:rsidR="00615C6E">
        <w:rPr>
          <w:i w:val="0"/>
          <w:iCs w:val="0"/>
          <w:color w:val="000000" w:themeColor="text1"/>
          <w:sz w:val="24"/>
          <w:szCs w:val="24"/>
        </w:rPr>
        <w:t xml:space="preserve">zooplankton were enriched in </w:t>
      </w:r>
      <w:r w:rsidR="00615C6E" w:rsidRPr="00485185">
        <w:rPr>
          <w:i w:val="0"/>
          <w:iCs w:val="0"/>
          <w:color w:val="000000" w:themeColor="text1"/>
          <w:sz w:val="24"/>
          <w:szCs w:val="24"/>
          <w:vertAlign w:val="superscript"/>
        </w:rPr>
        <w:t>15</w:t>
      </w:r>
      <w:r w:rsidR="00615C6E">
        <w:rPr>
          <w:i w:val="0"/>
          <w:iCs w:val="0"/>
          <w:color w:val="000000" w:themeColor="text1"/>
          <w:sz w:val="24"/>
          <w:szCs w:val="24"/>
        </w:rPr>
        <w:t>N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7.03</w:t>
      </w:r>
      <w:r w:rsidR="00531E04">
        <w:rPr>
          <w:i w:val="0"/>
          <w:iCs w:val="0"/>
          <w:color w:val="000000" w:themeColor="text1"/>
          <w:sz w:val="24"/>
          <w:szCs w:val="24"/>
        </w:rPr>
        <w:t>,</w:t>
      </w:r>
      <w:r w:rsidR="00615C6E">
        <w:rPr>
          <w:i w:val="0"/>
          <w:iCs w:val="0"/>
          <w:color w:val="000000" w:themeColor="text1"/>
          <w:sz w:val="24"/>
          <w:szCs w:val="24"/>
        </w:rPr>
        <w:t xml:space="preserve"> 2.04 ‰) compared to both RS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5.29</w:t>
      </w:r>
      <w:r w:rsidR="00531E04">
        <w:rPr>
          <w:i w:val="0"/>
          <w:iCs w:val="0"/>
          <w:color w:val="000000" w:themeColor="text1"/>
          <w:sz w:val="24"/>
          <w:szCs w:val="24"/>
        </w:rPr>
        <w:t>,</w:t>
      </w:r>
      <w:r w:rsidR="00615C6E">
        <w:rPr>
          <w:i w:val="0"/>
          <w:iCs w:val="0"/>
          <w:color w:val="000000" w:themeColor="text1"/>
          <w:sz w:val="24"/>
          <w:szCs w:val="24"/>
        </w:rPr>
        <w:t xml:space="preserve"> 2.26 ‰) and BI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4.81</w:t>
      </w:r>
      <w:r w:rsidR="00531E04">
        <w:rPr>
          <w:i w:val="0"/>
          <w:iCs w:val="0"/>
          <w:color w:val="000000" w:themeColor="text1"/>
          <w:sz w:val="24"/>
          <w:szCs w:val="24"/>
        </w:rPr>
        <w:t>,</w:t>
      </w:r>
      <w:r w:rsidR="00615C6E">
        <w:rPr>
          <w:i w:val="0"/>
          <w:iCs w:val="0"/>
          <w:color w:val="000000" w:themeColor="text1"/>
          <w:sz w:val="24"/>
          <w:szCs w:val="24"/>
        </w:rPr>
        <w:t xml:space="preserve"> 1.01 ‰) zooplankton. Myctophids from RSS and RS </w:t>
      </w:r>
      <w:r w:rsidR="00F92D60">
        <w:rPr>
          <w:i w:val="0"/>
          <w:iCs w:val="0"/>
          <w:color w:val="000000" w:themeColor="text1"/>
          <w:sz w:val="24"/>
          <w:szCs w:val="24"/>
        </w:rPr>
        <w:t xml:space="preserve">had </w:t>
      </w:r>
      <w:r w:rsidR="00615C6E">
        <w:rPr>
          <w:i w:val="0"/>
          <w:iCs w:val="0"/>
          <w:color w:val="000000" w:themeColor="text1"/>
          <w:sz w:val="24"/>
          <w:szCs w:val="24"/>
        </w:rPr>
        <w:t xml:space="preserve">similar </w:t>
      </w:r>
      <w:r w:rsidR="00DD12AF">
        <w:rPr>
          <w:i w:val="0"/>
          <w:iCs w:val="0"/>
          <w:color w:val="000000" w:themeColor="text1"/>
          <w:sz w:val="24"/>
          <w:szCs w:val="24"/>
        </w:rPr>
        <w:t>δ</w:t>
      </w:r>
      <w:r w:rsidR="00DD12AF" w:rsidRPr="00436A90">
        <w:rPr>
          <w:i w:val="0"/>
          <w:iCs w:val="0"/>
          <w:color w:val="000000" w:themeColor="text1"/>
          <w:sz w:val="24"/>
          <w:szCs w:val="24"/>
          <w:vertAlign w:val="superscript"/>
        </w:rPr>
        <w:t>1</w:t>
      </w:r>
      <w:r w:rsidR="00DD12AF">
        <w:rPr>
          <w:i w:val="0"/>
          <w:iCs w:val="0"/>
          <w:color w:val="000000" w:themeColor="text1"/>
          <w:sz w:val="24"/>
          <w:szCs w:val="24"/>
          <w:vertAlign w:val="superscript"/>
        </w:rPr>
        <w:t>3</w:t>
      </w:r>
      <w:r w:rsidR="00DD12AF">
        <w:rPr>
          <w:i w:val="0"/>
          <w:iCs w:val="0"/>
          <w:color w:val="000000" w:themeColor="text1"/>
          <w:sz w:val="24"/>
          <w:szCs w:val="24"/>
        </w:rPr>
        <w:t xml:space="preserve">C values </w:t>
      </w:r>
      <w:r w:rsidR="00615C6E">
        <w:rPr>
          <w:i w:val="0"/>
          <w:iCs w:val="0"/>
          <w:color w:val="000000" w:themeColor="text1"/>
          <w:sz w:val="24"/>
          <w:szCs w:val="24"/>
        </w:rPr>
        <w:t>(-25.5 ‰</w:t>
      </w:r>
      <w:r w:rsidR="00EB190C">
        <w:rPr>
          <w:i w:val="0"/>
          <w:iCs w:val="0"/>
          <w:color w:val="000000" w:themeColor="text1"/>
          <w:sz w:val="24"/>
          <w:szCs w:val="24"/>
        </w:rPr>
        <w:t>) with BI values 1 ‰</w:t>
      </w:r>
      <w:r w:rsidR="00615C6E">
        <w:rPr>
          <w:i w:val="0"/>
          <w:iCs w:val="0"/>
          <w:color w:val="000000" w:themeColor="text1"/>
          <w:sz w:val="24"/>
          <w:szCs w:val="24"/>
        </w:rPr>
        <w:t xml:space="preserve"> </w:t>
      </w:r>
      <w:r w:rsidR="00EB190C">
        <w:rPr>
          <w:i w:val="0"/>
          <w:iCs w:val="0"/>
          <w:color w:val="000000" w:themeColor="text1"/>
          <w:sz w:val="24"/>
          <w:szCs w:val="24"/>
        </w:rPr>
        <w:t xml:space="preserve">higher, </w:t>
      </w:r>
      <w:r w:rsidR="00F92D60">
        <w:rPr>
          <w:i w:val="0"/>
          <w:iCs w:val="0"/>
          <w:color w:val="000000" w:themeColor="text1"/>
          <w:sz w:val="24"/>
          <w:szCs w:val="24"/>
        </w:rPr>
        <w:t xml:space="preserve">and </w:t>
      </w:r>
      <w:r w:rsidR="00673CF1">
        <w:rPr>
          <w:i w:val="0"/>
          <w:iCs w:val="0"/>
          <w:color w:val="000000" w:themeColor="text1"/>
          <w:sz w:val="24"/>
          <w:szCs w:val="24"/>
        </w:rPr>
        <w:t>all three locations</w:t>
      </w:r>
      <w:r w:rsidR="00DD12AF">
        <w:rPr>
          <w:i w:val="0"/>
          <w:iCs w:val="0"/>
          <w:color w:val="000000" w:themeColor="text1"/>
          <w:sz w:val="24"/>
          <w:szCs w:val="24"/>
        </w:rPr>
        <w:t xml:space="preserve"> had similar δ</w:t>
      </w:r>
      <w:r w:rsidR="00DD12AF" w:rsidRPr="00436A90">
        <w:rPr>
          <w:i w:val="0"/>
          <w:iCs w:val="0"/>
          <w:color w:val="000000" w:themeColor="text1"/>
          <w:sz w:val="24"/>
          <w:szCs w:val="24"/>
          <w:vertAlign w:val="superscript"/>
        </w:rPr>
        <w:t>15</w:t>
      </w:r>
      <w:r w:rsidR="00DD12AF">
        <w:rPr>
          <w:i w:val="0"/>
          <w:iCs w:val="0"/>
          <w:color w:val="000000" w:themeColor="text1"/>
          <w:sz w:val="24"/>
          <w:szCs w:val="24"/>
        </w:rPr>
        <w:t>N values</w:t>
      </w:r>
      <w:r w:rsidR="00673CF1">
        <w:rPr>
          <w:i w:val="0"/>
          <w:iCs w:val="0"/>
          <w:color w:val="000000" w:themeColor="text1"/>
          <w:sz w:val="24"/>
          <w:szCs w:val="24"/>
        </w:rPr>
        <w:t xml:space="preserve">, </w:t>
      </w:r>
      <w:r w:rsidR="00615C6E">
        <w:rPr>
          <w:i w:val="0"/>
          <w:iCs w:val="0"/>
          <w:color w:val="000000" w:themeColor="text1"/>
          <w:sz w:val="24"/>
          <w:szCs w:val="24"/>
        </w:rPr>
        <w:t>ranging from 9.08</w:t>
      </w:r>
      <w:r w:rsidR="00531E04">
        <w:rPr>
          <w:i w:val="0"/>
          <w:iCs w:val="0"/>
          <w:color w:val="000000" w:themeColor="text1"/>
          <w:sz w:val="24"/>
          <w:szCs w:val="24"/>
        </w:rPr>
        <w:t>,</w:t>
      </w:r>
      <w:r w:rsidR="00615C6E">
        <w:rPr>
          <w:i w:val="0"/>
          <w:iCs w:val="0"/>
          <w:color w:val="000000" w:themeColor="text1"/>
          <w:sz w:val="24"/>
          <w:szCs w:val="24"/>
        </w:rPr>
        <w:t xml:space="preserve"> 0.61 ‰ (RSS) to 9.57</w:t>
      </w:r>
      <w:r w:rsidR="00531E04">
        <w:rPr>
          <w:i w:val="0"/>
          <w:iCs w:val="0"/>
          <w:color w:val="000000" w:themeColor="text1"/>
          <w:sz w:val="24"/>
          <w:szCs w:val="24"/>
        </w:rPr>
        <w:t>,</w:t>
      </w:r>
      <w:r w:rsidR="00615C6E">
        <w:rPr>
          <w:i w:val="0"/>
          <w:iCs w:val="0"/>
          <w:color w:val="000000" w:themeColor="text1"/>
          <w:sz w:val="24"/>
          <w:szCs w:val="24"/>
        </w:rPr>
        <w:t xml:space="preserve"> 0.77 ‰ (RS)</w:t>
      </w:r>
      <w:r w:rsidR="00673CF1">
        <w:rPr>
          <w:i w:val="0"/>
          <w:iCs w:val="0"/>
          <w:color w:val="000000" w:themeColor="text1"/>
          <w:sz w:val="24"/>
          <w:szCs w:val="24"/>
        </w:rPr>
        <w:t>.</w:t>
      </w:r>
      <w:r w:rsidR="00615C6E">
        <w:rPr>
          <w:i w:val="0"/>
          <w:iCs w:val="0"/>
          <w:color w:val="000000" w:themeColor="text1"/>
          <w:sz w:val="24"/>
          <w:szCs w:val="24"/>
        </w:rPr>
        <w:t xml:space="preserve"> </w:t>
      </w:r>
      <w:r w:rsidR="00673CF1">
        <w:rPr>
          <w:i w:val="0"/>
          <w:iCs w:val="0"/>
          <w:color w:val="000000" w:themeColor="text1"/>
          <w:sz w:val="24"/>
          <w:szCs w:val="24"/>
        </w:rPr>
        <w:t xml:space="preserve">Myctophid </w:t>
      </w:r>
      <w:r w:rsidR="00615C6E">
        <w:rPr>
          <w:i w:val="0"/>
          <w:iCs w:val="0"/>
          <w:color w:val="000000" w:themeColor="text1"/>
          <w:sz w:val="24"/>
          <w:szCs w:val="24"/>
        </w:rPr>
        <w:t xml:space="preserve">carbon isotope values </w:t>
      </w:r>
      <w:r w:rsidR="00970058">
        <w:rPr>
          <w:i w:val="0"/>
          <w:iCs w:val="0"/>
          <w:color w:val="000000" w:themeColor="text1"/>
          <w:sz w:val="24"/>
          <w:szCs w:val="24"/>
        </w:rPr>
        <w:t xml:space="preserve">overlapped </w:t>
      </w:r>
      <w:r w:rsidR="00615C6E">
        <w:rPr>
          <w:i w:val="0"/>
          <w:iCs w:val="0"/>
          <w:color w:val="000000" w:themeColor="text1"/>
          <w:sz w:val="24"/>
          <w:szCs w:val="24"/>
        </w:rPr>
        <w:t xml:space="preserve">with Antarctic silverfish </w:t>
      </w:r>
      <w:r w:rsidR="00F92D60">
        <w:rPr>
          <w:i w:val="0"/>
          <w:iCs w:val="0"/>
          <w:color w:val="000000" w:themeColor="text1"/>
          <w:sz w:val="24"/>
          <w:szCs w:val="24"/>
        </w:rPr>
        <w:t xml:space="preserve">values </w:t>
      </w:r>
      <w:r w:rsidR="00615C6E">
        <w:rPr>
          <w:i w:val="0"/>
          <w:iCs w:val="0"/>
          <w:color w:val="000000" w:themeColor="text1"/>
          <w:sz w:val="24"/>
          <w:szCs w:val="24"/>
        </w:rPr>
        <w:t>(δ</w:t>
      </w:r>
      <w:r w:rsidR="00615C6E" w:rsidRPr="00436A90">
        <w:rPr>
          <w:i w:val="0"/>
          <w:iCs w:val="0"/>
          <w:color w:val="000000" w:themeColor="text1"/>
          <w:sz w:val="24"/>
          <w:szCs w:val="24"/>
          <w:vertAlign w:val="superscript"/>
        </w:rPr>
        <w:t>1</w:t>
      </w:r>
      <w:r w:rsidR="00615C6E">
        <w:rPr>
          <w:i w:val="0"/>
          <w:iCs w:val="0"/>
          <w:color w:val="000000" w:themeColor="text1"/>
          <w:sz w:val="24"/>
          <w:szCs w:val="24"/>
          <w:vertAlign w:val="superscript"/>
        </w:rPr>
        <w:t>3</w:t>
      </w:r>
      <w:r w:rsidR="00615C6E">
        <w:rPr>
          <w:i w:val="0"/>
          <w:iCs w:val="0"/>
          <w:color w:val="000000" w:themeColor="text1"/>
          <w:sz w:val="24"/>
          <w:szCs w:val="24"/>
        </w:rPr>
        <w:t>C -25.11</w:t>
      </w:r>
      <w:r w:rsidR="00531E04">
        <w:rPr>
          <w:i w:val="0"/>
          <w:iCs w:val="0"/>
          <w:color w:val="000000" w:themeColor="text1"/>
          <w:sz w:val="24"/>
          <w:szCs w:val="24"/>
        </w:rPr>
        <w:t>,</w:t>
      </w:r>
      <w:r w:rsidR="00615C6E">
        <w:rPr>
          <w:i w:val="0"/>
          <w:iCs w:val="0"/>
          <w:color w:val="000000" w:themeColor="text1"/>
          <w:sz w:val="24"/>
          <w:szCs w:val="24"/>
        </w:rPr>
        <w:t xml:space="preserve"> 0.68 ‰)</w:t>
      </w:r>
      <w:r w:rsidR="00E61D58">
        <w:rPr>
          <w:i w:val="0"/>
          <w:iCs w:val="0"/>
          <w:color w:val="000000" w:themeColor="text1"/>
          <w:sz w:val="24"/>
          <w:szCs w:val="24"/>
        </w:rPr>
        <w:t xml:space="preserve">, </w:t>
      </w:r>
      <w:r w:rsidR="00615C6E">
        <w:rPr>
          <w:i w:val="0"/>
          <w:iCs w:val="0"/>
          <w:color w:val="000000" w:themeColor="text1"/>
          <w:sz w:val="24"/>
          <w:szCs w:val="24"/>
        </w:rPr>
        <w:t>which had marginally higher nitrogen isotope values (RS δ</w:t>
      </w:r>
      <w:r w:rsidR="00615C6E" w:rsidRPr="00436A90">
        <w:rPr>
          <w:i w:val="0"/>
          <w:iCs w:val="0"/>
          <w:color w:val="000000" w:themeColor="text1"/>
          <w:sz w:val="24"/>
          <w:szCs w:val="24"/>
          <w:vertAlign w:val="superscript"/>
        </w:rPr>
        <w:t>15</w:t>
      </w:r>
      <w:r w:rsidR="00615C6E">
        <w:rPr>
          <w:i w:val="0"/>
          <w:iCs w:val="0"/>
          <w:color w:val="000000" w:themeColor="text1"/>
          <w:sz w:val="24"/>
          <w:szCs w:val="24"/>
        </w:rPr>
        <w:t>N 10.24</w:t>
      </w:r>
      <w:r w:rsidR="00531E04">
        <w:rPr>
          <w:i w:val="0"/>
          <w:iCs w:val="0"/>
          <w:color w:val="000000" w:themeColor="text1"/>
          <w:sz w:val="24"/>
          <w:szCs w:val="24"/>
        </w:rPr>
        <w:t>,</w:t>
      </w:r>
      <w:r w:rsidR="00615C6E">
        <w:rPr>
          <w:i w:val="0"/>
          <w:iCs w:val="0"/>
          <w:color w:val="000000" w:themeColor="text1"/>
          <w:sz w:val="24"/>
          <w:szCs w:val="24"/>
        </w:rPr>
        <w:t xml:space="preserve"> 0.8 ‰) than myctophids.  </w:t>
      </w:r>
    </w:p>
    <w:p w14:paraId="79D5DE51" w14:textId="77777777" w:rsidR="008C54C7" w:rsidRDefault="008C54C7" w:rsidP="0088368A">
      <w:pPr>
        <w:pStyle w:val="Affiliations"/>
        <w:spacing w:line="480" w:lineRule="auto"/>
        <w:jc w:val="left"/>
        <w:rPr>
          <w:i w:val="0"/>
          <w:iCs w:val="0"/>
          <w:color w:val="000000" w:themeColor="text1"/>
          <w:sz w:val="24"/>
          <w:szCs w:val="24"/>
        </w:rPr>
      </w:pPr>
    </w:p>
    <w:p w14:paraId="1D2E07B3" w14:textId="31E46ED0" w:rsidR="004F15E5" w:rsidRDefault="00CB11FE" w:rsidP="0088368A">
      <w:pPr>
        <w:pStyle w:val="Affiliations"/>
        <w:spacing w:line="480" w:lineRule="auto"/>
        <w:jc w:val="left"/>
        <w:rPr>
          <w:i w:val="0"/>
          <w:iCs w:val="0"/>
          <w:color w:val="000000" w:themeColor="text1"/>
          <w:sz w:val="24"/>
          <w:szCs w:val="24"/>
        </w:rPr>
      </w:pPr>
      <w:bookmarkStart w:id="21" w:name="_Hlk152340285"/>
      <w:r>
        <w:rPr>
          <w:i w:val="0"/>
          <w:iCs w:val="0"/>
          <w:color w:val="000000" w:themeColor="text1"/>
          <w:sz w:val="24"/>
          <w:szCs w:val="24"/>
        </w:rPr>
        <w:lastRenderedPageBreak/>
        <w:t>The isotopic prey polygon biplot (Fi</w:t>
      </w:r>
      <w:r w:rsidR="008B5629">
        <w:rPr>
          <w:i w:val="0"/>
          <w:iCs w:val="0"/>
          <w:color w:val="000000" w:themeColor="text1"/>
          <w:sz w:val="24"/>
          <w:szCs w:val="24"/>
        </w:rPr>
        <w:t xml:space="preserve">g. </w:t>
      </w:r>
      <w:r w:rsidR="00250F69">
        <w:rPr>
          <w:i w:val="0"/>
          <w:iCs w:val="0"/>
          <w:color w:val="000000" w:themeColor="text1"/>
          <w:sz w:val="24"/>
          <w:szCs w:val="24"/>
        </w:rPr>
        <w:t>5</w:t>
      </w:r>
      <w:r w:rsidR="00E61D58">
        <w:rPr>
          <w:i w:val="0"/>
          <w:iCs w:val="0"/>
          <w:color w:val="000000" w:themeColor="text1"/>
          <w:sz w:val="24"/>
          <w:szCs w:val="24"/>
        </w:rPr>
        <w:t>c</w:t>
      </w:r>
      <w:r w:rsidR="008B5629">
        <w:rPr>
          <w:i w:val="0"/>
          <w:iCs w:val="0"/>
          <w:color w:val="000000" w:themeColor="text1"/>
          <w:sz w:val="24"/>
          <w:szCs w:val="24"/>
        </w:rPr>
        <w:t xml:space="preserve">) </w:t>
      </w:r>
      <w:r w:rsidR="004779E7">
        <w:rPr>
          <w:i w:val="0"/>
          <w:iCs w:val="0"/>
          <w:color w:val="000000" w:themeColor="text1"/>
          <w:sz w:val="24"/>
          <w:szCs w:val="24"/>
        </w:rPr>
        <w:t>shows</w:t>
      </w:r>
      <w:r w:rsidR="00735F81">
        <w:rPr>
          <w:i w:val="0"/>
          <w:iCs w:val="0"/>
          <w:color w:val="000000" w:themeColor="text1"/>
          <w:sz w:val="24"/>
          <w:szCs w:val="24"/>
        </w:rPr>
        <w:t xml:space="preserve"> the isotopic </w:t>
      </w:r>
      <w:r w:rsidR="00ED5609">
        <w:rPr>
          <w:i w:val="0"/>
          <w:iCs w:val="0"/>
          <w:color w:val="000000" w:themeColor="text1"/>
          <w:sz w:val="24"/>
          <w:szCs w:val="24"/>
        </w:rPr>
        <w:t xml:space="preserve">means </w:t>
      </w:r>
      <w:r w:rsidR="00735F81">
        <w:rPr>
          <w:i w:val="0"/>
          <w:iCs w:val="0"/>
          <w:color w:val="000000" w:themeColor="text1"/>
          <w:sz w:val="24"/>
          <w:szCs w:val="24"/>
        </w:rPr>
        <w:t xml:space="preserve">of the prey clusters </w:t>
      </w:r>
      <w:r w:rsidR="00DB6B96">
        <w:rPr>
          <w:i w:val="0"/>
          <w:iCs w:val="0"/>
          <w:color w:val="000000" w:themeColor="text1"/>
          <w:sz w:val="24"/>
          <w:szCs w:val="24"/>
        </w:rPr>
        <w:t xml:space="preserve">1-6 </w:t>
      </w:r>
      <w:r w:rsidR="006E7438">
        <w:rPr>
          <w:i w:val="0"/>
          <w:iCs w:val="0"/>
          <w:color w:val="000000" w:themeColor="text1"/>
          <w:sz w:val="24"/>
          <w:szCs w:val="24"/>
        </w:rPr>
        <w:t>(</w:t>
      </w:r>
      <w:r w:rsidR="00DB6B96">
        <w:rPr>
          <w:i w:val="0"/>
          <w:iCs w:val="0"/>
          <w:color w:val="000000" w:themeColor="text1"/>
          <w:sz w:val="24"/>
          <w:szCs w:val="24"/>
        </w:rPr>
        <w:t xml:space="preserve">as defined </w:t>
      </w:r>
      <w:r w:rsidR="00CB6D12" w:rsidRPr="006E7438">
        <w:rPr>
          <w:i w:val="0"/>
          <w:iCs w:val="0"/>
          <w:color w:val="000000" w:themeColor="text1"/>
          <w:sz w:val="24"/>
          <w:szCs w:val="24"/>
        </w:rPr>
        <w:t xml:space="preserve">based on the </w:t>
      </w:r>
      <w:r w:rsidR="006E7438" w:rsidRPr="007D5E34">
        <w:rPr>
          <w:bCs/>
          <w:i w:val="0"/>
          <w:iCs w:val="0"/>
          <w:sz w:val="24"/>
          <w:szCs w:val="24"/>
        </w:rPr>
        <w:t>δ</w:t>
      </w:r>
      <w:r w:rsidR="006E7438" w:rsidRPr="007D5E34">
        <w:rPr>
          <w:bCs/>
          <w:i w:val="0"/>
          <w:iCs w:val="0"/>
          <w:sz w:val="24"/>
          <w:szCs w:val="24"/>
          <w:vertAlign w:val="superscript"/>
        </w:rPr>
        <w:t>1</w:t>
      </w:r>
      <w:r w:rsidR="006E7438">
        <w:rPr>
          <w:bCs/>
          <w:i w:val="0"/>
          <w:iCs w:val="0"/>
          <w:sz w:val="24"/>
          <w:szCs w:val="24"/>
          <w:vertAlign w:val="superscript"/>
        </w:rPr>
        <w:t>3</w:t>
      </w:r>
      <w:r w:rsidR="006E7438">
        <w:rPr>
          <w:bCs/>
          <w:i w:val="0"/>
          <w:iCs w:val="0"/>
          <w:sz w:val="24"/>
          <w:szCs w:val="24"/>
        </w:rPr>
        <w:t>C</w:t>
      </w:r>
      <w:r w:rsidR="006E7438" w:rsidRPr="007D5E34">
        <w:rPr>
          <w:i w:val="0"/>
          <w:iCs w:val="0"/>
          <w:sz w:val="24"/>
          <w:szCs w:val="24"/>
        </w:rPr>
        <w:t xml:space="preserve"> and </w:t>
      </w:r>
      <w:r w:rsidR="006E7438" w:rsidRPr="007D5E34">
        <w:rPr>
          <w:bCs/>
          <w:i w:val="0"/>
          <w:iCs w:val="0"/>
          <w:sz w:val="24"/>
          <w:szCs w:val="24"/>
        </w:rPr>
        <w:t>δ</w:t>
      </w:r>
      <w:r w:rsidR="006E7438" w:rsidRPr="007D5E34">
        <w:rPr>
          <w:bCs/>
          <w:i w:val="0"/>
          <w:iCs w:val="0"/>
          <w:sz w:val="24"/>
          <w:szCs w:val="24"/>
          <w:vertAlign w:val="superscript"/>
        </w:rPr>
        <w:t>15</w:t>
      </w:r>
      <w:r w:rsidR="006E7438" w:rsidRPr="007D5E34">
        <w:rPr>
          <w:bCs/>
          <w:i w:val="0"/>
          <w:iCs w:val="0"/>
          <w:sz w:val="24"/>
          <w:szCs w:val="24"/>
        </w:rPr>
        <w:t>N</w:t>
      </w:r>
      <w:r w:rsidR="006E7438" w:rsidRPr="007D5E34">
        <w:rPr>
          <w:i w:val="0"/>
          <w:iCs w:val="0"/>
          <w:sz w:val="24"/>
          <w:szCs w:val="24"/>
        </w:rPr>
        <w:t xml:space="preserve"> values i</w:t>
      </w:r>
      <w:r w:rsidR="00DB6B96" w:rsidRPr="006E7438">
        <w:rPr>
          <w:i w:val="0"/>
          <w:iCs w:val="0"/>
          <w:color w:val="000000" w:themeColor="text1"/>
          <w:sz w:val="24"/>
          <w:szCs w:val="24"/>
        </w:rPr>
        <w:t>n</w:t>
      </w:r>
      <w:r w:rsidR="00DB6B96">
        <w:rPr>
          <w:i w:val="0"/>
          <w:iCs w:val="0"/>
          <w:color w:val="000000" w:themeColor="text1"/>
          <w:sz w:val="24"/>
          <w:szCs w:val="24"/>
        </w:rPr>
        <w:t xml:space="preserve"> Fig. S</w:t>
      </w:r>
      <w:r w:rsidR="008F2DE0">
        <w:rPr>
          <w:i w:val="0"/>
          <w:iCs w:val="0"/>
          <w:color w:val="000000" w:themeColor="text1"/>
          <w:sz w:val="24"/>
          <w:szCs w:val="24"/>
        </w:rPr>
        <w:t>2</w:t>
      </w:r>
      <w:bookmarkEnd w:id="21"/>
      <w:r w:rsidR="006E7438">
        <w:rPr>
          <w:i w:val="0"/>
          <w:iCs w:val="0"/>
          <w:color w:val="000000" w:themeColor="text1"/>
          <w:sz w:val="24"/>
          <w:szCs w:val="24"/>
        </w:rPr>
        <w:t>)</w:t>
      </w:r>
      <w:r w:rsidR="00817BBA">
        <w:rPr>
          <w:i w:val="0"/>
          <w:iCs w:val="0"/>
          <w:color w:val="000000" w:themeColor="text1"/>
          <w:sz w:val="24"/>
          <w:szCs w:val="24"/>
        </w:rPr>
        <w:t xml:space="preserve">, with the prey cluster numerals </w:t>
      </w:r>
      <w:r w:rsidR="00EB1DAD">
        <w:rPr>
          <w:i w:val="0"/>
          <w:iCs w:val="0"/>
          <w:color w:val="000000" w:themeColor="text1"/>
          <w:sz w:val="24"/>
          <w:szCs w:val="24"/>
        </w:rPr>
        <w:t xml:space="preserve">plotted </w:t>
      </w:r>
      <w:r w:rsidR="005237AE">
        <w:rPr>
          <w:i w:val="0"/>
          <w:iCs w:val="0"/>
          <w:color w:val="000000" w:themeColor="text1"/>
          <w:sz w:val="24"/>
          <w:szCs w:val="24"/>
        </w:rPr>
        <w:t xml:space="preserve">on </w:t>
      </w:r>
      <w:r w:rsidR="004779E7">
        <w:rPr>
          <w:i w:val="0"/>
          <w:iCs w:val="0"/>
          <w:color w:val="000000" w:themeColor="text1"/>
          <w:sz w:val="24"/>
          <w:szCs w:val="24"/>
        </w:rPr>
        <w:t xml:space="preserve">Fig. </w:t>
      </w:r>
      <w:r w:rsidR="00250F69">
        <w:rPr>
          <w:i w:val="0"/>
          <w:iCs w:val="0"/>
          <w:color w:val="000000" w:themeColor="text1"/>
          <w:sz w:val="24"/>
          <w:szCs w:val="24"/>
        </w:rPr>
        <w:t>5</w:t>
      </w:r>
      <w:r w:rsidR="00AE602F">
        <w:rPr>
          <w:i w:val="0"/>
          <w:iCs w:val="0"/>
          <w:color w:val="000000" w:themeColor="text1"/>
          <w:sz w:val="24"/>
          <w:szCs w:val="24"/>
        </w:rPr>
        <w:t>b</w:t>
      </w:r>
      <w:r w:rsidR="00554EB2">
        <w:rPr>
          <w:i w:val="0"/>
          <w:iCs w:val="0"/>
          <w:color w:val="000000" w:themeColor="text1"/>
          <w:sz w:val="24"/>
          <w:szCs w:val="24"/>
        </w:rPr>
        <w:t xml:space="preserve"> and </w:t>
      </w:r>
      <w:r w:rsidR="000C010A">
        <w:rPr>
          <w:i w:val="0"/>
          <w:iCs w:val="0"/>
          <w:color w:val="000000" w:themeColor="text1"/>
          <w:sz w:val="24"/>
          <w:szCs w:val="24"/>
        </w:rPr>
        <w:t>5</w:t>
      </w:r>
      <w:r w:rsidR="00B01FDD">
        <w:rPr>
          <w:i w:val="0"/>
          <w:iCs w:val="0"/>
          <w:color w:val="000000" w:themeColor="text1"/>
          <w:sz w:val="24"/>
          <w:szCs w:val="24"/>
        </w:rPr>
        <w:t>c</w:t>
      </w:r>
      <w:r w:rsidR="0063326B">
        <w:rPr>
          <w:i w:val="0"/>
          <w:iCs w:val="0"/>
          <w:color w:val="000000" w:themeColor="text1"/>
          <w:sz w:val="24"/>
          <w:szCs w:val="24"/>
        </w:rPr>
        <w:t xml:space="preserve">. </w:t>
      </w:r>
      <w:r w:rsidR="00E26492" w:rsidRPr="00E26492">
        <w:rPr>
          <w:i w:val="0"/>
          <w:iCs w:val="0"/>
          <w:sz w:val="24"/>
          <w:szCs w:val="24"/>
        </w:rPr>
        <w:t xml:space="preserve">Humpback whale skin </w:t>
      </w:r>
      <w:r w:rsidR="00ED5609">
        <w:rPr>
          <w:i w:val="0"/>
          <w:iCs w:val="0"/>
          <w:sz w:val="24"/>
          <w:szCs w:val="24"/>
        </w:rPr>
        <w:t xml:space="preserve">means </w:t>
      </w:r>
      <w:r w:rsidR="00E26492" w:rsidRPr="00E26492">
        <w:rPr>
          <w:i w:val="0"/>
          <w:iCs w:val="0"/>
          <w:sz w:val="24"/>
          <w:szCs w:val="24"/>
        </w:rPr>
        <w:t>(±1</w:t>
      </w:r>
      <w:r w:rsidR="000A68B6">
        <w:rPr>
          <w:i w:val="0"/>
          <w:iCs w:val="0"/>
          <w:sz w:val="24"/>
          <w:szCs w:val="24"/>
        </w:rPr>
        <w:t xml:space="preserve"> </w:t>
      </w:r>
      <w:r w:rsidR="00E26492" w:rsidRPr="00E26492">
        <w:rPr>
          <w:i w:val="0"/>
          <w:iCs w:val="0"/>
          <w:sz w:val="24"/>
          <w:szCs w:val="24"/>
        </w:rPr>
        <w:t xml:space="preserve">SD) for </w:t>
      </w:r>
      <w:r w:rsidR="00E26492">
        <w:rPr>
          <w:i w:val="0"/>
          <w:iCs w:val="0"/>
          <w:sz w:val="24"/>
          <w:szCs w:val="24"/>
        </w:rPr>
        <w:t>“</w:t>
      </w:r>
      <w:r w:rsidR="00E26492" w:rsidRPr="00E26492">
        <w:rPr>
          <w:i w:val="0"/>
          <w:iCs w:val="0"/>
          <w:sz w:val="24"/>
          <w:szCs w:val="24"/>
        </w:rPr>
        <w:t>all whales</w:t>
      </w:r>
      <w:r w:rsidR="00E26492">
        <w:rPr>
          <w:i w:val="0"/>
          <w:iCs w:val="0"/>
          <w:sz w:val="24"/>
          <w:szCs w:val="24"/>
        </w:rPr>
        <w:t>”</w:t>
      </w:r>
      <w:r w:rsidR="00E26492" w:rsidRPr="00E26492">
        <w:rPr>
          <w:i w:val="0"/>
          <w:iCs w:val="0"/>
          <w:sz w:val="24"/>
          <w:szCs w:val="24"/>
        </w:rPr>
        <w:t xml:space="preserve">, </w:t>
      </w:r>
      <w:r w:rsidR="00E26492">
        <w:rPr>
          <w:i w:val="0"/>
          <w:iCs w:val="0"/>
          <w:sz w:val="24"/>
          <w:szCs w:val="24"/>
        </w:rPr>
        <w:t>“</w:t>
      </w:r>
      <w:r w:rsidR="00E26492" w:rsidRPr="00E26492">
        <w:rPr>
          <w:i w:val="0"/>
          <w:iCs w:val="0"/>
          <w:sz w:val="24"/>
          <w:szCs w:val="24"/>
        </w:rPr>
        <w:t>cluster A</w:t>
      </w:r>
      <w:r w:rsidR="00021BFE">
        <w:rPr>
          <w:i w:val="0"/>
          <w:iCs w:val="0"/>
          <w:sz w:val="24"/>
          <w:szCs w:val="24"/>
        </w:rPr>
        <w:t xml:space="preserve"> whales</w:t>
      </w:r>
      <w:r w:rsidR="00E26492">
        <w:rPr>
          <w:i w:val="0"/>
          <w:iCs w:val="0"/>
          <w:sz w:val="24"/>
          <w:szCs w:val="24"/>
        </w:rPr>
        <w:t>”</w:t>
      </w:r>
      <w:r w:rsidR="00E26492" w:rsidRPr="00E26492">
        <w:rPr>
          <w:i w:val="0"/>
          <w:iCs w:val="0"/>
          <w:sz w:val="24"/>
          <w:szCs w:val="24"/>
        </w:rPr>
        <w:t xml:space="preserve"> and </w:t>
      </w:r>
      <w:r w:rsidR="00E26492">
        <w:rPr>
          <w:i w:val="0"/>
          <w:iCs w:val="0"/>
          <w:sz w:val="24"/>
          <w:szCs w:val="24"/>
        </w:rPr>
        <w:t>“</w:t>
      </w:r>
      <w:r w:rsidR="00E26492" w:rsidRPr="00E26492">
        <w:rPr>
          <w:i w:val="0"/>
          <w:iCs w:val="0"/>
          <w:sz w:val="24"/>
          <w:szCs w:val="24"/>
        </w:rPr>
        <w:t>cluster B</w:t>
      </w:r>
      <w:r w:rsidR="00021BFE">
        <w:rPr>
          <w:i w:val="0"/>
          <w:iCs w:val="0"/>
          <w:sz w:val="24"/>
          <w:szCs w:val="24"/>
        </w:rPr>
        <w:t xml:space="preserve"> whales</w:t>
      </w:r>
      <w:r w:rsidR="00E26492">
        <w:rPr>
          <w:i w:val="0"/>
          <w:iCs w:val="0"/>
          <w:sz w:val="24"/>
          <w:szCs w:val="24"/>
        </w:rPr>
        <w:t>”</w:t>
      </w:r>
      <w:r w:rsidR="00E26492" w:rsidRPr="00E26492">
        <w:rPr>
          <w:i w:val="0"/>
          <w:iCs w:val="0"/>
          <w:sz w:val="24"/>
          <w:szCs w:val="24"/>
        </w:rPr>
        <w:t xml:space="preserve"> are shown with </w:t>
      </w:r>
      <w:r w:rsidR="00DD12AF">
        <w:rPr>
          <w:i w:val="0"/>
          <w:iCs w:val="0"/>
          <w:sz w:val="24"/>
          <w:szCs w:val="24"/>
        </w:rPr>
        <w:t xml:space="preserve">the Borrell </w:t>
      </w:r>
      <w:r w:rsidR="00E26492" w:rsidRPr="00E26492">
        <w:rPr>
          <w:i w:val="0"/>
          <w:iCs w:val="0"/>
          <w:sz w:val="24"/>
          <w:szCs w:val="24"/>
        </w:rPr>
        <w:t>TDF subtracted</w:t>
      </w:r>
      <w:r w:rsidR="000A1E8A">
        <w:rPr>
          <w:i w:val="0"/>
          <w:iCs w:val="0"/>
          <w:sz w:val="24"/>
          <w:szCs w:val="24"/>
        </w:rPr>
        <w:t xml:space="preserve"> (</w:t>
      </w:r>
      <w:r w:rsidR="003D215B">
        <w:rPr>
          <w:i w:val="0"/>
          <w:iCs w:val="0"/>
          <w:sz w:val="24"/>
          <w:szCs w:val="24"/>
        </w:rPr>
        <w:t>Fig</w:t>
      </w:r>
      <w:r w:rsidR="00C0474E">
        <w:rPr>
          <w:i w:val="0"/>
          <w:iCs w:val="0"/>
          <w:sz w:val="24"/>
          <w:szCs w:val="24"/>
        </w:rPr>
        <w:t xml:space="preserve">. </w:t>
      </w:r>
      <w:r w:rsidR="00250F69">
        <w:rPr>
          <w:i w:val="0"/>
          <w:iCs w:val="0"/>
          <w:sz w:val="24"/>
          <w:szCs w:val="24"/>
        </w:rPr>
        <w:t>5</w:t>
      </w:r>
      <w:r w:rsidR="00380F5A">
        <w:rPr>
          <w:i w:val="0"/>
          <w:iCs w:val="0"/>
          <w:sz w:val="24"/>
          <w:szCs w:val="24"/>
        </w:rPr>
        <w:t>c</w:t>
      </w:r>
      <w:r w:rsidR="00E26492" w:rsidRPr="00E26492">
        <w:rPr>
          <w:i w:val="0"/>
          <w:iCs w:val="0"/>
          <w:sz w:val="24"/>
          <w:szCs w:val="24"/>
        </w:rPr>
        <w:t>)</w:t>
      </w:r>
      <w:r w:rsidR="000A1E8A">
        <w:rPr>
          <w:i w:val="0"/>
          <w:iCs w:val="0"/>
          <w:sz w:val="24"/>
          <w:szCs w:val="24"/>
        </w:rPr>
        <w:t xml:space="preserve">. </w:t>
      </w:r>
      <w:r w:rsidR="008E3647">
        <w:rPr>
          <w:i w:val="0"/>
          <w:iCs w:val="0"/>
          <w:sz w:val="24"/>
          <w:szCs w:val="24"/>
        </w:rPr>
        <w:t>The simulated mixing prey polygon plot (Smith et al</w:t>
      </w:r>
      <w:r w:rsidR="00F7670A">
        <w:rPr>
          <w:i w:val="0"/>
          <w:iCs w:val="0"/>
          <w:sz w:val="24"/>
          <w:szCs w:val="24"/>
        </w:rPr>
        <w:t>.</w:t>
      </w:r>
      <w:r w:rsidR="008E3647">
        <w:rPr>
          <w:i w:val="0"/>
          <w:iCs w:val="0"/>
          <w:sz w:val="24"/>
          <w:szCs w:val="24"/>
        </w:rPr>
        <w:t xml:space="preserve"> 2013</w:t>
      </w:r>
      <w:r w:rsidR="00C9010C">
        <w:rPr>
          <w:i w:val="0"/>
          <w:iCs w:val="0"/>
          <w:sz w:val="24"/>
          <w:szCs w:val="24"/>
        </w:rPr>
        <w:t>) (Fig. S</w:t>
      </w:r>
      <w:r w:rsidR="007F518A">
        <w:rPr>
          <w:i w:val="0"/>
          <w:iCs w:val="0"/>
          <w:sz w:val="24"/>
          <w:szCs w:val="24"/>
        </w:rPr>
        <w:t>7</w:t>
      </w:r>
      <w:r w:rsidR="00C9010C">
        <w:rPr>
          <w:i w:val="0"/>
          <w:iCs w:val="0"/>
          <w:sz w:val="24"/>
          <w:szCs w:val="24"/>
        </w:rPr>
        <w:t xml:space="preserve">) </w:t>
      </w:r>
      <w:r w:rsidR="009A13D7">
        <w:rPr>
          <w:i w:val="0"/>
          <w:iCs w:val="0"/>
          <w:sz w:val="24"/>
          <w:szCs w:val="24"/>
        </w:rPr>
        <w:t>validated the use of these prey cluster</w:t>
      </w:r>
      <w:r w:rsidR="006E0390">
        <w:rPr>
          <w:i w:val="0"/>
          <w:iCs w:val="0"/>
          <w:sz w:val="24"/>
          <w:szCs w:val="24"/>
        </w:rPr>
        <w:t xml:space="preserve"> data</w:t>
      </w:r>
      <w:r w:rsidR="009A13D7">
        <w:rPr>
          <w:i w:val="0"/>
          <w:iCs w:val="0"/>
          <w:sz w:val="24"/>
          <w:szCs w:val="24"/>
        </w:rPr>
        <w:t xml:space="preserve"> </w:t>
      </w:r>
      <w:r w:rsidR="003C6491">
        <w:rPr>
          <w:i w:val="0"/>
          <w:iCs w:val="0"/>
          <w:sz w:val="24"/>
          <w:szCs w:val="24"/>
        </w:rPr>
        <w:t xml:space="preserve">in the </w:t>
      </w:r>
      <w:proofErr w:type="spellStart"/>
      <w:r w:rsidR="003C6491">
        <w:rPr>
          <w:i w:val="0"/>
          <w:iCs w:val="0"/>
          <w:sz w:val="24"/>
          <w:szCs w:val="24"/>
        </w:rPr>
        <w:t>MixSIAR</w:t>
      </w:r>
      <w:proofErr w:type="spellEnd"/>
      <w:r w:rsidR="003C6491">
        <w:rPr>
          <w:i w:val="0"/>
          <w:iCs w:val="0"/>
          <w:sz w:val="24"/>
          <w:szCs w:val="24"/>
        </w:rPr>
        <w:t xml:space="preserve"> </w:t>
      </w:r>
      <w:r w:rsidR="007C385C">
        <w:rPr>
          <w:i w:val="0"/>
          <w:iCs w:val="0"/>
          <w:sz w:val="24"/>
          <w:szCs w:val="24"/>
        </w:rPr>
        <w:t>prey apportionment mixing model</w:t>
      </w:r>
      <w:r w:rsidR="001E594E">
        <w:rPr>
          <w:i w:val="0"/>
          <w:iCs w:val="0"/>
          <w:sz w:val="24"/>
          <w:szCs w:val="24"/>
        </w:rPr>
        <w:t xml:space="preserve"> </w:t>
      </w:r>
      <w:r w:rsidR="00345E78">
        <w:rPr>
          <w:i w:val="0"/>
          <w:iCs w:val="0"/>
          <w:sz w:val="24"/>
          <w:szCs w:val="24"/>
        </w:rPr>
        <w:t xml:space="preserve">(Stock et al. 2018) </w:t>
      </w:r>
      <w:r w:rsidR="001E594E">
        <w:rPr>
          <w:i w:val="0"/>
          <w:iCs w:val="0"/>
          <w:sz w:val="24"/>
          <w:szCs w:val="24"/>
        </w:rPr>
        <w:t xml:space="preserve">with the exemption of </w:t>
      </w:r>
      <w:r w:rsidR="001E594E" w:rsidRPr="001E594E">
        <w:rPr>
          <w:i w:val="0"/>
          <w:iCs w:val="0"/>
          <w:sz w:val="24"/>
          <w:szCs w:val="24"/>
          <w:lang w:val="en-AU"/>
        </w:rPr>
        <w:t>one outlier</w:t>
      </w:r>
      <w:r w:rsidR="00513731">
        <w:rPr>
          <w:i w:val="0"/>
          <w:iCs w:val="0"/>
          <w:sz w:val="24"/>
          <w:szCs w:val="24"/>
          <w:lang w:val="en-AU"/>
        </w:rPr>
        <w:t xml:space="preserve">, </w:t>
      </w:r>
      <w:r w:rsidR="001E594E" w:rsidRPr="001E594E">
        <w:rPr>
          <w:i w:val="0"/>
          <w:iCs w:val="0"/>
          <w:sz w:val="24"/>
          <w:szCs w:val="24"/>
          <w:lang w:val="en-AU"/>
        </w:rPr>
        <w:t xml:space="preserve">which was removed from the dataset used for the </w:t>
      </w:r>
      <w:proofErr w:type="spellStart"/>
      <w:r w:rsidR="001E594E" w:rsidRPr="001E594E">
        <w:rPr>
          <w:i w:val="0"/>
          <w:iCs w:val="0"/>
          <w:sz w:val="24"/>
          <w:szCs w:val="24"/>
          <w:lang w:val="en-AU"/>
        </w:rPr>
        <w:t>MixSIAR</w:t>
      </w:r>
      <w:proofErr w:type="spellEnd"/>
      <w:r w:rsidR="001E594E" w:rsidRPr="001E594E">
        <w:rPr>
          <w:i w:val="0"/>
          <w:iCs w:val="0"/>
          <w:sz w:val="24"/>
          <w:szCs w:val="24"/>
          <w:lang w:val="en-AU"/>
        </w:rPr>
        <w:t xml:space="preserve"> model</w:t>
      </w:r>
      <w:r w:rsidR="001E594E">
        <w:rPr>
          <w:i w:val="0"/>
          <w:iCs w:val="0"/>
          <w:sz w:val="24"/>
          <w:szCs w:val="24"/>
          <w:lang w:val="en-AU"/>
        </w:rPr>
        <w:t xml:space="preserve"> prior to analysis</w:t>
      </w:r>
      <w:r w:rsidR="00DE4D2B">
        <w:rPr>
          <w:i w:val="0"/>
          <w:iCs w:val="0"/>
          <w:sz w:val="24"/>
          <w:szCs w:val="24"/>
          <w:lang w:val="en-AU"/>
        </w:rPr>
        <w:t>.</w:t>
      </w:r>
    </w:p>
    <w:p w14:paraId="2DAAD77F" w14:textId="77777777" w:rsidR="00A27FB6" w:rsidRPr="00A27FB6" w:rsidRDefault="00A27FB6" w:rsidP="0088368A">
      <w:pPr>
        <w:pStyle w:val="Affiliations"/>
        <w:spacing w:line="480" w:lineRule="auto"/>
        <w:jc w:val="left"/>
        <w:rPr>
          <w:i w:val="0"/>
          <w:iCs w:val="0"/>
          <w:color w:val="000000" w:themeColor="text1"/>
          <w:sz w:val="24"/>
          <w:szCs w:val="24"/>
        </w:rPr>
      </w:pPr>
    </w:p>
    <w:p w14:paraId="01080A57" w14:textId="1BA16786" w:rsidR="00A94132" w:rsidRPr="00DB472F" w:rsidRDefault="001C2481" w:rsidP="0088368A">
      <w:pPr>
        <w:pStyle w:val="Affiliations"/>
        <w:spacing w:line="480" w:lineRule="auto"/>
        <w:jc w:val="left"/>
        <w:rPr>
          <w:b/>
          <w:i w:val="0"/>
          <w:sz w:val="24"/>
          <w:szCs w:val="24"/>
        </w:rPr>
      </w:pPr>
      <w:r>
        <w:rPr>
          <w:b/>
          <w:i w:val="0"/>
          <w:sz w:val="24"/>
          <w:szCs w:val="24"/>
        </w:rPr>
        <w:t xml:space="preserve">3.4 </w:t>
      </w:r>
      <w:proofErr w:type="spellStart"/>
      <w:r w:rsidR="00A92C4A">
        <w:rPr>
          <w:b/>
          <w:i w:val="0"/>
          <w:sz w:val="24"/>
          <w:szCs w:val="24"/>
        </w:rPr>
        <w:t>MixSIAR</w:t>
      </w:r>
      <w:proofErr w:type="spellEnd"/>
      <w:r w:rsidR="00A92C4A">
        <w:rPr>
          <w:b/>
          <w:i w:val="0"/>
          <w:sz w:val="24"/>
          <w:szCs w:val="24"/>
        </w:rPr>
        <w:t xml:space="preserve"> </w:t>
      </w:r>
      <w:r w:rsidR="00A346FF">
        <w:rPr>
          <w:b/>
          <w:i w:val="0"/>
          <w:sz w:val="24"/>
          <w:szCs w:val="24"/>
        </w:rPr>
        <w:t>Mixing Model</w:t>
      </w:r>
      <w:r w:rsidR="00860E43">
        <w:rPr>
          <w:b/>
          <w:i w:val="0"/>
          <w:sz w:val="24"/>
          <w:szCs w:val="24"/>
        </w:rPr>
        <w:t xml:space="preserve"> Outputs</w:t>
      </w:r>
      <w:r w:rsidR="006E35AF">
        <w:rPr>
          <w:b/>
          <w:i w:val="0"/>
          <w:sz w:val="24"/>
          <w:szCs w:val="24"/>
        </w:rPr>
        <w:t>: proportion</w:t>
      </w:r>
      <w:r w:rsidR="008C081E">
        <w:rPr>
          <w:b/>
          <w:i w:val="0"/>
          <w:sz w:val="24"/>
          <w:szCs w:val="24"/>
        </w:rPr>
        <w:t>s</w:t>
      </w:r>
      <w:r w:rsidR="006E35AF">
        <w:rPr>
          <w:b/>
          <w:i w:val="0"/>
          <w:sz w:val="24"/>
          <w:szCs w:val="24"/>
        </w:rPr>
        <w:t xml:space="preserve"> of </w:t>
      </w:r>
      <w:r w:rsidR="008C081E">
        <w:rPr>
          <w:b/>
          <w:i w:val="0"/>
          <w:sz w:val="24"/>
          <w:szCs w:val="24"/>
        </w:rPr>
        <w:t xml:space="preserve">different prey ingested by humpback </w:t>
      </w:r>
      <w:proofErr w:type="gramStart"/>
      <w:r w:rsidR="008C081E">
        <w:rPr>
          <w:b/>
          <w:i w:val="0"/>
          <w:sz w:val="24"/>
          <w:szCs w:val="24"/>
        </w:rPr>
        <w:t>whales</w:t>
      </w:r>
      <w:proofErr w:type="gramEnd"/>
    </w:p>
    <w:p w14:paraId="72FF94B2" w14:textId="04F0C713" w:rsidR="00AC4FB1" w:rsidRPr="00A6575C" w:rsidRDefault="00AC4FB1" w:rsidP="00AC4FB1">
      <w:pPr>
        <w:spacing w:line="480" w:lineRule="auto"/>
        <w:rPr>
          <w:rFonts w:ascii="Times New Roman" w:hAnsi="Times New Roman" w:cs="Times New Roman"/>
          <w:b/>
          <w:bCs/>
          <w:i/>
          <w:iCs/>
          <w:sz w:val="24"/>
          <w:szCs w:val="24"/>
          <w:lang w:val="en-GB"/>
        </w:rPr>
      </w:pPr>
      <w:r w:rsidRPr="005F1EE3">
        <w:rPr>
          <w:rFonts w:ascii="Times New Roman" w:hAnsi="Times New Roman" w:cs="Times New Roman"/>
          <w:sz w:val="24"/>
          <w:szCs w:val="24"/>
        </w:rPr>
        <w:t xml:space="preserve">T-tests showed that all </w:t>
      </w:r>
      <w:r w:rsidR="00D03321">
        <w:rPr>
          <w:rFonts w:ascii="Times New Roman" w:hAnsi="Times New Roman" w:cs="Times New Roman"/>
          <w:sz w:val="24"/>
          <w:szCs w:val="24"/>
        </w:rPr>
        <w:t xml:space="preserve">prey </w:t>
      </w:r>
      <w:r w:rsidRPr="005F1EE3">
        <w:rPr>
          <w:rFonts w:ascii="Times New Roman" w:hAnsi="Times New Roman" w:cs="Times New Roman"/>
          <w:sz w:val="24"/>
          <w:szCs w:val="24"/>
        </w:rPr>
        <w:t xml:space="preserve">clusters </w:t>
      </w:r>
      <w:r w:rsidR="002E4CAE">
        <w:rPr>
          <w:rFonts w:ascii="Times New Roman" w:hAnsi="Times New Roman" w:cs="Times New Roman"/>
          <w:sz w:val="24"/>
          <w:szCs w:val="24"/>
        </w:rPr>
        <w:t xml:space="preserve">1-6 </w:t>
      </w:r>
      <w:r w:rsidR="000F09F9">
        <w:rPr>
          <w:rFonts w:ascii="Times New Roman" w:hAnsi="Times New Roman" w:cs="Times New Roman"/>
          <w:sz w:val="24"/>
          <w:szCs w:val="24"/>
        </w:rPr>
        <w:t xml:space="preserve">(Fig. S2) </w:t>
      </w:r>
      <w:r w:rsidRPr="005F1EE3">
        <w:rPr>
          <w:rFonts w:ascii="Times New Roman" w:hAnsi="Times New Roman" w:cs="Times New Roman"/>
          <w:sz w:val="24"/>
          <w:szCs w:val="24"/>
        </w:rPr>
        <w:t xml:space="preserve">had significantly different means in </w:t>
      </w:r>
      <w:r w:rsidRPr="00425F34">
        <w:rPr>
          <w:rFonts w:ascii="Times New Roman" w:hAnsi="Times New Roman" w:cs="Times New Roman"/>
          <w:sz w:val="24"/>
          <w:szCs w:val="24"/>
        </w:rPr>
        <w:t xml:space="preserve">one or </w:t>
      </w:r>
      <w:proofErr w:type="gramStart"/>
      <w:r w:rsidRPr="00425F34">
        <w:rPr>
          <w:rFonts w:ascii="Times New Roman" w:hAnsi="Times New Roman" w:cs="Times New Roman"/>
          <w:sz w:val="24"/>
          <w:szCs w:val="24"/>
        </w:rPr>
        <w:t>both</w:t>
      </w:r>
      <w:r>
        <w:rPr>
          <w:rFonts w:ascii="Times New Roman" w:hAnsi="Times New Roman" w:cs="Times New Roman"/>
          <w:sz w:val="24"/>
          <w:szCs w:val="24"/>
        </w:rPr>
        <w:t xml:space="preserve"> of the</w:t>
      </w:r>
      <w:r w:rsidRPr="00425F34">
        <w:rPr>
          <w:rFonts w:ascii="Times New Roman" w:hAnsi="Times New Roman" w:cs="Times New Roman"/>
          <w:sz w:val="24"/>
          <w:szCs w:val="24"/>
        </w:rPr>
        <w:t xml:space="preserve"> isotope</w:t>
      </w:r>
      <w:proofErr w:type="gramEnd"/>
      <w:r w:rsidRPr="00425F34">
        <w:rPr>
          <w:rFonts w:ascii="Times New Roman" w:hAnsi="Times New Roman" w:cs="Times New Roman"/>
          <w:sz w:val="24"/>
          <w:szCs w:val="24"/>
        </w:rPr>
        <w:t xml:space="preserve"> ratios</w:t>
      </w:r>
      <w:r>
        <w:rPr>
          <w:rFonts w:ascii="Times New Roman" w:hAnsi="Times New Roman" w:cs="Times New Roman"/>
          <w:sz w:val="24"/>
          <w:szCs w:val="24"/>
        </w:rPr>
        <w:t xml:space="preserve"> (</w:t>
      </w:r>
      <w:r w:rsidRPr="00ED26DB">
        <w:rPr>
          <w:rFonts w:ascii="Times New Roman" w:hAnsi="Times New Roman" w:cs="Times New Roman"/>
          <w:sz w:val="24"/>
          <w:szCs w:val="24"/>
        </w:rPr>
        <w:t>Table S4).</w:t>
      </w:r>
      <w:r w:rsidR="000F09F9">
        <w:rPr>
          <w:rFonts w:ascii="Times New Roman" w:hAnsi="Times New Roman" w:cs="Times New Roman"/>
          <w:sz w:val="24"/>
          <w:szCs w:val="24"/>
        </w:rPr>
        <w:t xml:space="preserve"> </w:t>
      </w:r>
      <w:r w:rsidR="00F347A4">
        <w:rPr>
          <w:rFonts w:ascii="Times New Roman" w:hAnsi="Times New Roman" w:cs="Times New Roman"/>
          <w:sz w:val="24"/>
          <w:szCs w:val="24"/>
          <w:lang w:val="en-GB"/>
        </w:rPr>
        <w:t>M</w:t>
      </w:r>
      <w:r w:rsidR="000F09F9">
        <w:rPr>
          <w:rFonts w:ascii="Times New Roman" w:hAnsi="Times New Roman" w:cs="Times New Roman"/>
          <w:sz w:val="24"/>
          <w:szCs w:val="24"/>
          <w:lang w:val="en-GB"/>
        </w:rPr>
        <w:t>yctophids and silverfish grouped together in cluster 6</w:t>
      </w:r>
      <w:r w:rsidR="0007000B">
        <w:rPr>
          <w:rFonts w:ascii="Times New Roman" w:hAnsi="Times New Roman" w:cs="Times New Roman"/>
          <w:sz w:val="24"/>
          <w:szCs w:val="24"/>
          <w:lang w:val="en-GB"/>
        </w:rPr>
        <w:t xml:space="preserve"> and are collectively referred to as “fish” </w:t>
      </w:r>
      <w:r w:rsidR="00607977">
        <w:rPr>
          <w:rFonts w:ascii="Times New Roman" w:hAnsi="Times New Roman" w:cs="Times New Roman"/>
          <w:sz w:val="24"/>
          <w:szCs w:val="24"/>
          <w:lang w:val="en-GB"/>
        </w:rPr>
        <w:t>in the dietary discussion</w:t>
      </w:r>
      <w:r w:rsidR="006D5AA5">
        <w:rPr>
          <w:rFonts w:ascii="Times New Roman" w:hAnsi="Times New Roman" w:cs="Times New Roman"/>
          <w:sz w:val="24"/>
          <w:szCs w:val="24"/>
          <w:lang w:val="en-GB"/>
        </w:rPr>
        <w:t>.</w:t>
      </w:r>
    </w:p>
    <w:p w14:paraId="27690AAE" w14:textId="77777777" w:rsidR="00AC4FB1" w:rsidRDefault="00AC4FB1" w:rsidP="0088368A">
      <w:pPr>
        <w:pStyle w:val="Affiliations"/>
        <w:spacing w:line="480" w:lineRule="auto"/>
        <w:jc w:val="left"/>
        <w:rPr>
          <w:i w:val="0"/>
          <w:iCs w:val="0"/>
          <w:color w:val="000000" w:themeColor="text1"/>
          <w:sz w:val="24"/>
          <w:szCs w:val="24"/>
        </w:rPr>
      </w:pPr>
    </w:p>
    <w:p w14:paraId="05C3552C" w14:textId="14F93AB8" w:rsidR="00600B97" w:rsidRPr="00EE453C" w:rsidRDefault="001E594E" w:rsidP="0088368A">
      <w:pPr>
        <w:pStyle w:val="Affiliations"/>
        <w:spacing w:line="480" w:lineRule="auto"/>
        <w:jc w:val="left"/>
        <w:rPr>
          <w:i w:val="0"/>
          <w:color w:val="000000" w:themeColor="text1"/>
          <w:sz w:val="24"/>
          <w:szCs w:val="24"/>
        </w:rPr>
      </w:pPr>
      <w:r w:rsidRPr="00EE453C">
        <w:rPr>
          <w:i w:val="0"/>
          <w:iCs w:val="0"/>
          <w:color w:val="000000" w:themeColor="text1"/>
          <w:sz w:val="24"/>
          <w:szCs w:val="24"/>
        </w:rPr>
        <w:t>The Bayesian mixing</w:t>
      </w:r>
      <w:r w:rsidR="006012DA" w:rsidRPr="00EE453C">
        <w:rPr>
          <w:bCs/>
          <w:i w:val="0"/>
          <w:iCs w:val="0"/>
          <w:sz w:val="24"/>
          <w:szCs w:val="24"/>
        </w:rPr>
        <w:t xml:space="preserve"> model containing ‘whale cluster’ as a categorical variable</w:t>
      </w:r>
      <w:r w:rsidRPr="00EE453C">
        <w:rPr>
          <w:bCs/>
          <w:i w:val="0"/>
          <w:iCs w:val="0"/>
          <w:sz w:val="24"/>
          <w:szCs w:val="24"/>
        </w:rPr>
        <w:t xml:space="preserve"> was ranked</w:t>
      </w:r>
      <w:r w:rsidR="006012DA" w:rsidRPr="00EE453C">
        <w:rPr>
          <w:bCs/>
          <w:i w:val="0"/>
          <w:iCs w:val="0"/>
          <w:sz w:val="24"/>
          <w:szCs w:val="24"/>
        </w:rPr>
        <w:t xml:space="preserve"> highest </w:t>
      </w:r>
      <w:r w:rsidR="003B4458" w:rsidRPr="00EE453C">
        <w:rPr>
          <w:bCs/>
          <w:i w:val="0"/>
          <w:iCs w:val="0"/>
          <w:sz w:val="24"/>
          <w:szCs w:val="24"/>
        </w:rPr>
        <w:t>(Table S5</w:t>
      </w:r>
      <w:proofErr w:type="gramStart"/>
      <w:r w:rsidR="003B4458" w:rsidRPr="00EE453C">
        <w:rPr>
          <w:bCs/>
          <w:i w:val="0"/>
          <w:iCs w:val="0"/>
          <w:sz w:val="24"/>
          <w:szCs w:val="24"/>
        </w:rPr>
        <w:t>)</w:t>
      </w:r>
      <w:proofErr w:type="gramEnd"/>
      <w:r w:rsidR="00CE0F43">
        <w:rPr>
          <w:bCs/>
          <w:i w:val="0"/>
          <w:iCs w:val="0"/>
          <w:sz w:val="24"/>
          <w:szCs w:val="24"/>
        </w:rPr>
        <w:t xml:space="preserve"> and t</w:t>
      </w:r>
      <w:r w:rsidR="006012DA" w:rsidRPr="00EE453C">
        <w:rPr>
          <w:bCs/>
          <w:i w:val="0"/>
          <w:iCs w:val="0"/>
          <w:sz w:val="24"/>
          <w:szCs w:val="24"/>
        </w:rPr>
        <w:t>h</w:t>
      </w:r>
      <w:r w:rsidRPr="00EE453C">
        <w:rPr>
          <w:bCs/>
          <w:i w:val="0"/>
          <w:iCs w:val="0"/>
          <w:sz w:val="24"/>
          <w:szCs w:val="24"/>
        </w:rPr>
        <w:t>is</w:t>
      </w:r>
      <w:r w:rsidR="006012DA" w:rsidRPr="00EE453C">
        <w:rPr>
          <w:bCs/>
          <w:i w:val="0"/>
          <w:iCs w:val="0"/>
          <w:sz w:val="24"/>
          <w:szCs w:val="24"/>
        </w:rPr>
        <w:t xml:space="preserve"> model had lower multiplicative error term</w:t>
      </w:r>
      <w:r w:rsidR="00B703F6">
        <w:rPr>
          <w:bCs/>
          <w:i w:val="0"/>
          <w:iCs w:val="0"/>
          <w:sz w:val="24"/>
          <w:szCs w:val="24"/>
        </w:rPr>
        <w:t>s</w:t>
      </w:r>
      <w:r w:rsidR="006012DA" w:rsidRPr="00EE453C">
        <w:rPr>
          <w:bCs/>
          <w:i w:val="0"/>
          <w:iCs w:val="0"/>
          <w:sz w:val="24"/>
          <w:szCs w:val="24"/>
        </w:rPr>
        <w:t xml:space="preserve"> </w:t>
      </w:r>
      <w:r w:rsidR="003B3CB5">
        <w:rPr>
          <w:bCs/>
          <w:i w:val="0"/>
          <w:iCs w:val="0"/>
          <w:sz w:val="24"/>
          <w:szCs w:val="24"/>
        </w:rPr>
        <w:t>(</w:t>
      </w:r>
      <w:r w:rsidR="006012DA" w:rsidRPr="00EE453C">
        <w:rPr>
          <w:bCs/>
          <w:i w:val="0"/>
          <w:iCs w:val="0"/>
          <w:color w:val="000000" w:themeColor="text1"/>
          <w:sz w:val="24"/>
          <w:szCs w:val="24"/>
          <w:lang w:val="en-US"/>
        </w:rPr>
        <w:sym w:font="Symbol" w:char="F078"/>
      </w:r>
      <w:r w:rsidR="006012DA" w:rsidRPr="00EE453C">
        <w:rPr>
          <w:bCs/>
          <w:i w:val="0"/>
          <w:iCs w:val="0"/>
          <w:color w:val="000000" w:themeColor="text1"/>
          <w:sz w:val="24"/>
          <w:szCs w:val="24"/>
          <w:vertAlign w:val="subscript"/>
          <w:lang w:val="en-US"/>
        </w:rPr>
        <w:t>j</w:t>
      </w:r>
      <w:r w:rsidR="003B3CB5">
        <w:rPr>
          <w:bCs/>
          <w:i w:val="0"/>
          <w:iCs w:val="0"/>
          <w:color w:val="000000" w:themeColor="text1"/>
          <w:sz w:val="24"/>
          <w:szCs w:val="24"/>
          <w:lang w:val="en-US"/>
        </w:rPr>
        <w:t>)</w:t>
      </w:r>
      <w:r w:rsidR="006012DA" w:rsidRPr="00EE453C">
        <w:rPr>
          <w:bCs/>
          <w:i w:val="0"/>
          <w:iCs w:val="0"/>
          <w:sz w:val="24"/>
          <w:szCs w:val="24"/>
        </w:rPr>
        <w:t xml:space="preserve"> than the null model. </w:t>
      </w:r>
      <w:r w:rsidR="00600B97" w:rsidRPr="00EE453C">
        <w:rPr>
          <w:i w:val="0"/>
          <w:iCs w:val="0"/>
          <w:color w:val="000000" w:themeColor="text1"/>
          <w:sz w:val="24"/>
          <w:szCs w:val="24"/>
        </w:rPr>
        <w:t xml:space="preserve">The </w:t>
      </w:r>
      <w:r w:rsidR="00DE5D53">
        <w:rPr>
          <w:i w:val="0"/>
          <w:iCs w:val="0"/>
          <w:color w:val="000000" w:themeColor="text1"/>
          <w:sz w:val="24"/>
          <w:szCs w:val="24"/>
        </w:rPr>
        <w:t xml:space="preserve">posterior distributions of the </w:t>
      </w:r>
      <w:r w:rsidR="00600B97" w:rsidRPr="00EE453C">
        <w:rPr>
          <w:i w:val="0"/>
          <w:iCs w:val="0"/>
          <w:color w:val="000000" w:themeColor="text1"/>
          <w:sz w:val="24"/>
          <w:szCs w:val="24"/>
        </w:rPr>
        <w:t xml:space="preserve">proportional </w:t>
      </w:r>
      <w:r w:rsidR="00224597">
        <w:rPr>
          <w:i w:val="0"/>
          <w:iCs w:val="0"/>
          <w:color w:val="000000" w:themeColor="text1"/>
          <w:sz w:val="24"/>
          <w:szCs w:val="24"/>
        </w:rPr>
        <w:t xml:space="preserve">contributions </w:t>
      </w:r>
      <w:r w:rsidR="00600B97" w:rsidRPr="00EE453C">
        <w:rPr>
          <w:i w:val="0"/>
          <w:iCs w:val="0"/>
          <w:color w:val="000000" w:themeColor="text1"/>
          <w:sz w:val="24"/>
          <w:szCs w:val="24"/>
        </w:rPr>
        <w:t>of each prey cluster to humpback whale diet</w:t>
      </w:r>
      <w:r w:rsidR="00EA7DD0">
        <w:rPr>
          <w:i w:val="0"/>
          <w:iCs w:val="0"/>
          <w:color w:val="000000" w:themeColor="text1"/>
          <w:sz w:val="24"/>
          <w:szCs w:val="24"/>
        </w:rPr>
        <w:t xml:space="preserve"> </w:t>
      </w:r>
      <w:r w:rsidR="00600B97" w:rsidRPr="00EE453C">
        <w:rPr>
          <w:i w:val="0"/>
          <w:iCs w:val="0"/>
          <w:color w:val="000000" w:themeColor="text1"/>
          <w:sz w:val="24"/>
          <w:szCs w:val="24"/>
        </w:rPr>
        <w:t xml:space="preserve">for </w:t>
      </w:r>
      <w:r w:rsidR="00DD6A46">
        <w:rPr>
          <w:i w:val="0"/>
          <w:iCs w:val="0"/>
          <w:color w:val="000000" w:themeColor="text1"/>
          <w:sz w:val="24"/>
          <w:szCs w:val="24"/>
        </w:rPr>
        <w:t>Borrell TDFs</w:t>
      </w:r>
      <w:r w:rsidR="00600B97" w:rsidRPr="00EE453C">
        <w:rPr>
          <w:i w:val="0"/>
          <w:iCs w:val="0"/>
          <w:color w:val="000000" w:themeColor="text1"/>
          <w:sz w:val="24"/>
          <w:szCs w:val="24"/>
        </w:rPr>
        <w:t xml:space="preserve"> are shown in </w:t>
      </w:r>
      <w:r w:rsidR="00600B97" w:rsidRPr="00EE453C">
        <w:rPr>
          <w:bCs/>
          <w:i w:val="0"/>
          <w:sz w:val="24"/>
          <w:szCs w:val="24"/>
        </w:rPr>
        <w:t>Fig</w:t>
      </w:r>
      <w:r w:rsidR="0085410B">
        <w:rPr>
          <w:bCs/>
          <w:i w:val="0"/>
          <w:sz w:val="24"/>
          <w:szCs w:val="24"/>
        </w:rPr>
        <w:t>.</w:t>
      </w:r>
      <w:r w:rsidR="00600B97" w:rsidRPr="00EE453C">
        <w:rPr>
          <w:bCs/>
          <w:i w:val="0"/>
          <w:sz w:val="24"/>
          <w:szCs w:val="24"/>
        </w:rPr>
        <w:t xml:space="preserve"> </w:t>
      </w:r>
      <w:r w:rsidR="00250F69">
        <w:rPr>
          <w:bCs/>
          <w:i w:val="0"/>
          <w:sz w:val="24"/>
          <w:szCs w:val="24"/>
        </w:rPr>
        <w:t>6</w:t>
      </w:r>
      <w:r w:rsidR="001B6173">
        <w:rPr>
          <w:bCs/>
          <w:i w:val="0"/>
          <w:sz w:val="24"/>
          <w:szCs w:val="24"/>
        </w:rPr>
        <w:t xml:space="preserve"> </w:t>
      </w:r>
      <w:r w:rsidR="00600B97" w:rsidRPr="00EE453C">
        <w:rPr>
          <w:bCs/>
          <w:i w:val="0"/>
          <w:sz w:val="24"/>
          <w:szCs w:val="24"/>
        </w:rPr>
        <w:t xml:space="preserve">and </w:t>
      </w:r>
      <w:r w:rsidR="00600B97" w:rsidRPr="00EE453C">
        <w:rPr>
          <w:i w:val="0"/>
          <w:color w:val="000000" w:themeColor="text1"/>
          <w:sz w:val="24"/>
          <w:szCs w:val="24"/>
        </w:rPr>
        <w:t xml:space="preserve">Table </w:t>
      </w:r>
      <w:r w:rsidR="00600B97" w:rsidRPr="00EE453C">
        <w:rPr>
          <w:i w:val="0"/>
          <w:iCs w:val="0"/>
          <w:color w:val="000000" w:themeColor="text1"/>
          <w:sz w:val="24"/>
          <w:szCs w:val="24"/>
        </w:rPr>
        <w:t>S</w:t>
      </w:r>
      <w:r w:rsidR="0042456F">
        <w:rPr>
          <w:i w:val="0"/>
          <w:iCs w:val="0"/>
          <w:color w:val="000000" w:themeColor="text1"/>
          <w:sz w:val="24"/>
          <w:szCs w:val="24"/>
        </w:rPr>
        <w:t>10</w:t>
      </w:r>
      <w:r w:rsidR="002464F1">
        <w:rPr>
          <w:i w:val="0"/>
          <w:iCs w:val="0"/>
          <w:color w:val="000000" w:themeColor="text1"/>
          <w:sz w:val="24"/>
          <w:szCs w:val="24"/>
        </w:rPr>
        <w:t xml:space="preserve"> (with results for Post TDFs </w:t>
      </w:r>
      <w:r w:rsidR="00CE0F43">
        <w:rPr>
          <w:i w:val="0"/>
          <w:iCs w:val="0"/>
          <w:color w:val="000000" w:themeColor="text1"/>
          <w:sz w:val="24"/>
          <w:szCs w:val="24"/>
        </w:rPr>
        <w:t xml:space="preserve">provided for comparison </w:t>
      </w:r>
      <w:r w:rsidR="002464F1">
        <w:rPr>
          <w:i w:val="0"/>
          <w:iCs w:val="0"/>
          <w:color w:val="000000" w:themeColor="text1"/>
          <w:sz w:val="24"/>
          <w:szCs w:val="24"/>
        </w:rPr>
        <w:t>in Fig</w:t>
      </w:r>
      <w:r w:rsidR="00CE0F43">
        <w:rPr>
          <w:i w:val="0"/>
          <w:iCs w:val="0"/>
          <w:color w:val="000000" w:themeColor="text1"/>
          <w:sz w:val="24"/>
          <w:szCs w:val="24"/>
        </w:rPr>
        <w:t>.</w:t>
      </w:r>
      <w:r w:rsidR="002464F1">
        <w:rPr>
          <w:i w:val="0"/>
          <w:iCs w:val="0"/>
          <w:color w:val="000000" w:themeColor="text1"/>
          <w:sz w:val="24"/>
          <w:szCs w:val="24"/>
        </w:rPr>
        <w:t xml:space="preserve"> </w:t>
      </w:r>
      <w:r w:rsidR="00CE0F43">
        <w:rPr>
          <w:i w:val="0"/>
          <w:iCs w:val="0"/>
          <w:color w:val="000000" w:themeColor="text1"/>
          <w:sz w:val="24"/>
          <w:szCs w:val="24"/>
        </w:rPr>
        <w:t>S8)</w:t>
      </w:r>
      <w:r w:rsidR="00600B97" w:rsidRPr="00EE453C">
        <w:rPr>
          <w:i w:val="0"/>
          <w:color w:val="000000" w:themeColor="text1"/>
          <w:sz w:val="24"/>
          <w:szCs w:val="24"/>
        </w:rPr>
        <w:t xml:space="preserve">. </w:t>
      </w:r>
      <w:r w:rsidR="008F26FA">
        <w:rPr>
          <w:i w:val="0"/>
          <w:color w:val="000000" w:themeColor="text1"/>
          <w:sz w:val="24"/>
          <w:szCs w:val="24"/>
        </w:rPr>
        <w:t>W</w:t>
      </w:r>
      <w:r w:rsidR="00600B97" w:rsidRPr="00EE453C">
        <w:rPr>
          <w:i w:val="0"/>
          <w:color w:val="000000" w:themeColor="text1"/>
          <w:sz w:val="24"/>
          <w:szCs w:val="24"/>
        </w:rPr>
        <w:t xml:space="preserve">hilst the model outputs generate a range of possible prey proportions, the means of these ranges </w:t>
      </w:r>
      <w:r w:rsidR="009233AB">
        <w:rPr>
          <w:i w:val="0"/>
          <w:color w:val="000000" w:themeColor="text1"/>
          <w:sz w:val="24"/>
          <w:szCs w:val="24"/>
        </w:rPr>
        <w:t xml:space="preserve">and the modes </w:t>
      </w:r>
      <w:r w:rsidR="00600B97" w:rsidRPr="00EE453C">
        <w:rPr>
          <w:i w:val="0"/>
          <w:color w:val="000000" w:themeColor="text1"/>
          <w:sz w:val="24"/>
          <w:szCs w:val="24"/>
        </w:rPr>
        <w:t xml:space="preserve">are also given </w:t>
      </w:r>
      <w:r w:rsidR="008C5698">
        <w:rPr>
          <w:i w:val="0"/>
          <w:color w:val="000000" w:themeColor="text1"/>
          <w:sz w:val="24"/>
          <w:szCs w:val="24"/>
        </w:rPr>
        <w:t xml:space="preserve">in </w:t>
      </w:r>
      <w:r w:rsidR="00F42394">
        <w:rPr>
          <w:i w:val="0"/>
          <w:color w:val="000000" w:themeColor="text1"/>
          <w:sz w:val="24"/>
          <w:szCs w:val="24"/>
        </w:rPr>
        <w:t>Fig</w:t>
      </w:r>
      <w:r w:rsidR="00B53835">
        <w:rPr>
          <w:i w:val="0"/>
          <w:color w:val="000000" w:themeColor="text1"/>
          <w:sz w:val="24"/>
          <w:szCs w:val="24"/>
        </w:rPr>
        <w:t>.</w:t>
      </w:r>
      <w:r w:rsidR="00F42394">
        <w:rPr>
          <w:i w:val="0"/>
          <w:color w:val="000000" w:themeColor="text1"/>
          <w:sz w:val="24"/>
          <w:szCs w:val="24"/>
        </w:rPr>
        <w:t xml:space="preserve"> </w:t>
      </w:r>
      <w:r w:rsidR="00A52722">
        <w:rPr>
          <w:i w:val="0"/>
          <w:color w:val="000000" w:themeColor="text1"/>
          <w:sz w:val="24"/>
          <w:szCs w:val="24"/>
        </w:rPr>
        <w:t>6</w:t>
      </w:r>
      <w:r w:rsidR="00F42394">
        <w:rPr>
          <w:i w:val="0"/>
          <w:color w:val="000000" w:themeColor="text1"/>
          <w:sz w:val="24"/>
          <w:szCs w:val="24"/>
        </w:rPr>
        <w:t xml:space="preserve"> and </w:t>
      </w:r>
      <w:r w:rsidR="00600B97" w:rsidRPr="00EE453C">
        <w:rPr>
          <w:i w:val="0"/>
          <w:color w:val="000000" w:themeColor="text1"/>
          <w:sz w:val="24"/>
          <w:szCs w:val="24"/>
        </w:rPr>
        <w:t>Table S</w:t>
      </w:r>
      <w:r w:rsidR="0042456F">
        <w:rPr>
          <w:i w:val="0"/>
          <w:color w:val="000000" w:themeColor="text1"/>
          <w:sz w:val="24"/>
          <w:szCs w:val="24"/>
        </w:rPr>
        <w:t>10</w:t>
      </w:r>
      <w:r w:rsidR="00600B97" w:rsidRPr="00EE453C">
        <w:rPr>
          <w:i w:val="0"/>
          <w:color w:val="000000" w:themeColor="text1"/>
          <w:sz w:val="24"/>
          <w:szCs w:val="24"/>
        </w:rPr>
        <w:t xml:space="preserve"> to facilitate interpretation of the relative importance of each potential prey. </w:t>
      </w:r>
    </w:p>
    <w:p w14:paraId="3A7242AA" w14:textId="77777777" w:rsidR="00A30062" w:rsidRDefault="00A30062" w:rsidP="0088368A">
      <w:pPr>
        <w:pStyle w:val="Affiliations"/>
        <w:spacing w:line="480" w:lineRule="auto"/>
        <w:jc w:val="left"/>
        <w:rPr>
          <w:i w:val="0"/>
          <w:color w:val="000000" w:themeColor="text1"/>
          <w:sz w:val="24"/>
          <w:szCs w:val="24"/>
        </w:rPr>
      </w:pPr>
    </w:p>
    <w:p w14:paraId="44055286" w14:textId="7AB00290" w:rsidR="00433CC7" w:rsidRPr="00433CC7" w:rsidRDefault="001C2481" w:rsidP="0088368A">
      <w:pPr>
        <w:pStyle w:val="Affiliations"/>
        <w:spacing w:line="480" w:lineRule="auto"/>
        <w:jc w:val="left"/>
        <w:rPr>
          <w:i w:val="0"/>
          <w:color w:val="000000" w:themeColor="text1"/>
          <w:sz w:val="24"/>
          <w:szCs w:val="24"/>
        </w:rPr>
      </w:pPr>
      <w:bookmarkStart w:id="22" w:name="_Hlk152521180"/>
      <w:r w:rsidRPr="001C2481">
        <w:rPr>
          <w:b/>
          <w:bCs/>
          <w:i w:val="0"/>
          <w:color w:val="000000" w:themeColor="text1"/>
          <w:sz w:val="24"/>
          <w:szCs w:val="24"/>
        </w:rPr>
        <w:t>3.4.1</w:t>
      </w:r>
      <w:r>
        <w:rPr>
          <w:iCs w:val="0"/>
          <w:color w:val="000000" w:themeColor="text1"/>
          <w:sz w:val="24"/>
          <w:szCs w:val="24"/>
        </w:rPr>
        <w:t xml:space="preserve"> </w:t>
      </w:r>
      <w:r w:rsidR="00AD76D8" w:rsidRPr="00433CC7">
        <w:rPr>
          <w:b/>
          <w:bCs/>
          <w:iCs w:val="0"/>
          <w:color w:val="000000" w:themeColor="text1"/>
          <w:sz w:val="24"/>
          <w:szCs w:val="24"/>
        </w:rPr>
        <w:t>Cluster A whale diet</w:t>
      </w:r>
    </w:p>
    <w:p w14:paraId="27744F10" w14:textId="6DAD1FAE" w:rsidR="002663CE" w:rsidRPr="00EE453C" w:rsidRDefault="00CD6A56" w:rsidP="0088368A">
      <w:pPr>
        <w:pStyle w:val="Affiliations"/>
        <w:spacing w:line="480" w:lineRule="auto"/>
        <w:jc w:val="left"/>
        <w:rPr>
          <w:i w:val="0"/>
          <w:color w:val="000000" w:themeColor="text1"/>
          <w:sz w:val="24"/>
          <w:szCs w:val="24"/>
        </w:rPr>
      </w:pPr>
      <w:r>
        <w:rPr>
          <w:i w:val="0"/>
          <w:color w:val="000000" w:themeColor="text1"/>
          <w:sz w:val="24"/>
          <w:szCs w:val="24"/>
        </w:rPr>
        <w:lastRenderedPageBreak/>
        <w:t>T</w:t>
      </w:r>
      <w:r w:rsidR="00255D4C" w:rsidRPr="00EE453C">
        <w:rPr>
          <w:i w:val="0"/>
          <w:color w:val="000000" w:themeColor="text1"/>
          <w:sz w:val="24"/>
          <w:szCs w:val="24"/>
        </w:rPr>
        <w:t xml:space="preserve">he dominant prey item </w:t>
      </w:r>
      <w:r w:rsidR="00DA4721" w:rsidRPr="00EE453C">
        <w:rPr>
          <w:i w:val="0"/>
          <w:color w:val="000000" w:themeColor="text1"/>
          <w:sz w:val="24"/>
          <w:szCs w:val="24"/>
        </w:rPr>
        <w:t xml:space="preserve">for cluster A whales </w:t>
      </w:r>
      <w:r w:rsidR="00295731" w:rsidRPr="00EE453C">
        <w:rPr>
          <w:i w:val="0"/>
          <w:color w:val="000000" w:themeColor="text1"/>
          <w:sz w:val="24"/>
          <w:szCs w:val="24"/>
        </w:rPr>
        <w:t>w</w:t>
      </w:r>
      <w:r w:rsidR="00DE2011" w:rsidRPr="00EE453C">
        <w:rPr>
          <w:i w:val="0"/>
          <w:color w:val="000000" w:themeColor="text1"/>
          <w:sz w:val="24"/>
          <w:szCs w:val="24"/>
        </w:rPr>
        <w:t>ere</w:t>
      </w:r>
      <w:r w:rsidR="00295731" w:rsidRPr="00EE453C">
        <w:rPr>
          <w:i w:val="0"/>
          <w:color w:val="000000" w:themeColor="text1"/>
          <w:sz w:val="24"/>
          <w:szCs w:val="24"/>
        </w:rPr>
        <w:t xml:space="preserve"> </w:t>
      </w:r>
      <w:r w:rsidR="00133424" w:rsidRPr="00EE453C">
        <w:rPr>
          <w:i w:val="0"/>
          <w:color w:val="000000" w:themeColor="text1"/>
          <w:sz w:val="24"/>
          <w:szCs w:val="24"/>
        </w:rPr>
        <w:t xml:space="preserve">RSS and RS phytoplankton </w:t>
      </w:r>
      <w:r w:rsidR="00DE2011" w:rsidRPr="00EE453C">
        <w:rPr>
          <w:i w:val="0"/>
          <w:color w:val="000000" w:themeColor="text1"/>
          <w:sz w:val="24"/>
          <w:szCs w:val="24"/>
        </w:rPr>
        <w:t>(</w:t>
      </w:r>
      <w:r w:rsidR="00376157">
        <w:rPr>
          <w:i w:val="0"/>
          <w:color w:val="000000" w:themeColor="text1"/>
          <w:sz w:val="24"/>
          <w:szCs w:val="24"/>
        </w:rPr>
        <w:t xml:space="preserve">prey cluster 1: </w:t>
      </w:r>
      <w:r w:rsidR="008243E6" w:rsidRPr="00EE453C">
        <w:rPr>
          <w:i w:val="0"/>
          <w:color w:val="000000" w:themeColor="text1"/>
          <w:sz w:val="24"/>
          <w:szCs w:val="24"/>
        </w:rPr>
        <w:t xml:space="preserve">mean </w:t>
      </w:r>
      <w:r w:rsidR="00467D39" w:rsidRPr="00EE453C">
        <w:rPr>
          <w:i w:val="0"/>
          <w:color w:val="000000" w:themeColor="text1"/>
          <w:sz w:val="24"/>
          <w:szCs w:val="24"/>
        </w:rPr>
        <w:t>34</w:t>
      </w:r>
      <w:r w:rsidR="00531E04">
        <w:rPr>
          <w:i w:val="0"/>
          <w:color w:val="000000" w:themeColor="text1"/>
          <w:sz w:val="24"/>
          <w:szCs w:val="24"/>
        </w:rPr>
        <w:t>,</w:t>
      </w:r>
      <w:r w:rsidR="00467D39" w:rsidRPr="00EE453C">
        <w:rPr>
          <w:i w:val="0"/>
          <w:color w:val="000000" w:themeColor="text1"/>
          <w:sz w:val="24"/>
          <w:szCs w:val="24"/>
        </w:rPr>
        <w:t xml:space="preserve"> 6%</w:t>
      </w:r>
      <w:r w:rsidR="000047F3" w:rsidRPr="00EE453C">
        <w:rPr>
          <w:i w:val="0"/>
          <w:color w:val="000000" w:themeColor="text1"/>
          <w:sz w:val="24"/>
          <w:szCs w:val="24"/>
        </w:rPr>
        <w:t>; range 1</w:t>
      </w:r>
      <w:r w:rsidR="00016026">
        <w:rPr>
          <w:i w:val="0"/>
          <w:color w:val="000000" w:themeColor="text1"/>
          <w:sz w:val="24"/>
          <w:szCs w:val="24"/>
        </w:rPr>
        <w:t>1</w:t>
      </w:r>
      <w:r w:rsidR="000047F3" w:rsidRPr="00EE453C">
        <w:rPr>
          <w:i w:val="0"/>
          <w:color w:val="000000" w:themeColor="text1"/>
          <w:sz w:val="24"/>
          <w:szCs w:val="24"/>
        </w:rPr>
        <w:t>-50%</w:t>
      </w:r>
      <w:r w:rsidR="00467D39" w:rsidRPr="00EE453C">
        <w:rPr>
          <w:i w:val="0"/>
          <w:color w:val="000000" w:themeColor="text1"/>
          <w:sz w:val="24"/>
          <w:szCs w:val="24"/>
        </w:rPr>
        <w:t>)</w:t>
      </w:r>
      <w:r w:rsidR="00A635C1" w:rsidRPr="00EE453C">
        <w:rPr>
          <w:i w:val="0"/>
          <w:color w:val="000000" w:themeColor="text1"/>
          <w:sz w:val="24"/>
          <w:szCs w:val="24"/>
        </w:rPr>
        <w:t>, followed by fish (</w:t>
      </w:r>
      <w:r w:rsidR="00016026">
        <w:rPr>
          <w:i w:val="0"/>
          <w:color w:val="000000" w:themeColor="text1"/>
          <w:sz w:val="24"/>
          <w:szCs w:val="24"/>
        </w:rPr>
        <w:t xml:space="preserve">prey cluster 6: </w:t>
      </w:r>
      <w:r w:rsidR="006764F8" w:rsidRPr="00EE453C">
        <w:rPr>
          <w:i w:val="0"/>
          <w:color w:val="000000" w:themeColor="text1"/>
          <w:sz w:val="24"/>
          <w:szCs w:val="24"/>
        </w:rPr>
        <w:t xml:space="preserve">mean </w:t>
      </w:r>
      <w:r w:rsidR="009B6424" w:rsidRPr="00EE453C">
        <w:rPr>
          <w:i w:val="0"/>
          <w:color w:val="000000" w:themeColor="text1"/>
          <w:sz w:val="24"/>
          <w:szCs w:val="24"/>
        </w:rPr>
        <w:t>27</w:t>
      </w:r>
      <w:r w:rsidR="00531E04">
        <w:rPr>
          <w:i w:val="0"/>
          <w:color w:val="000000" w:themeColor="text1"/>
          <w:sz w:val="24"/>
          <w:szCs w:val="24"/>
        </w:rPr>
        <w:t>,</w:t>
      </w:r>
      <w:r w:rsidR="009B6424" w:rsidRPr="00EE453C">
        <w:rPr>
          <w:i w:val="0"/>
          <w:color w:val="000000" w:themeColor="text1"/>
          <w:sz w:val="24"/>
          <w:szCs w:val="24"/>
        </w:rPr>
        <w:t xml:space="preserve"> 7%</w:t>
      </w:r>
      <w:r w:rsidR="000047F3" w:rsidRPr="00EE453C">
        <w:rPr>
          <w:i w:val="0"/>
          <w:color w:val="000000" w:themeColor="text1"/>
          <w:sz w:val="24"/>
          <w:szCs w:val="24"/>
        </w:rPr>
        <w:t xml:space="preserve">; range </w:t>
      </w:r>
      <w:r w:rsidR="00012B58">
        <w:rPr>
          <w:i w:val="0"/>
          <w:color w:val="000000" w:themeColor="text1"/>
          <w:sz w:val="24"/>
          <w:szCs w:val="24"/>
        </w:rPr>
        <w:t>2</w:t>
      </w:r>
      <w:r w:rsidR="00E7504F">
        <w:rPr>
          <w:i w:val="0"/>
          <w:color w:val="000000" w:themeColor="text1"/>
          <w:sz w:val="24"/>
          <w:szCs w:val="24"/>
        </w:rPr>
        <w:t>-</w:t>
      </w:r>
      <w:r w:rsidR="00012B58">
        <w:rPr>
          <w:i w:val="0"/>
          <w:color w:val="000000" w:themeColor="text1"/>
          <w:sz w:val="24"/>
          <w:szCs w:val="24"/>
        </w:rPr>
        <w:t>46</w:t>
      </w:r>
      <w:r w:rsidR="000047F3" w:rsidRPr="00EE453C">
        <w:rPr>
          <w:i w:val="0"/>
          <w:color w:val="000000" w:themeColor="text1"/>
          <w:sz w:val="24"/>
          <w:szCs w:val="24"/>
        </w:rPr>
        <w:t>%</w:t>
      </w:r>
      <w:r w:rsidR="009B6424" w:rsidRPr="00EE453C">
        <w:rPr>
          <w:i w:val="0"/>
          <w:color w:val="000000" w:themeColor="text1"/>
          <w:sz w:val="24"/>
          <w:szCs w:val="24"/>
        </w:rPr>
        <w:t>)</w:t>
      </w:r>
      <w:r w:rsidR="00B86822" w:rsidRPr="00EE453C">
        <w:rPr>
          <w:i w:val="0"/>
          <w:color w:val="000000" w:themeColor="text1"/>
          <w:sz w:val="24"/>
          <w:szCs w:val="24"/>
        </w:rPr>
        <w:t xml:space="preserve">, </w:t>
      </w:r>
      <w:r w:rsidR="00AD11A0">
        <w:rPr>
          <w:i w:val="0"/>
          <w:color w:val="000000" w:themeColor="text1"/>
          <w:sz w:val="24"/>
          <w:szCs w:val="24"/>
        </w:rPr>
        <w:t xml:space="preserve">and </w:t>
      </w:r>
      <w:r w:rsidR="00B86822" w:rsidRPr="00EE453C">
        <w:rPr>
          <w:i w:val="0"/>
          <w:color w:val="000000" w:themeColor="text1"/>
          <w:sz w:val="24"/>
          <w:szCs w:val="24"/>
        </w:rPr>
        <w:t xml:space="preserve">RSS and RS </w:t>
      </w:r>
      <w:r w:rsidR="004A2846">
        <w:rPr>
          <w:i w:val="0"/>
          <w:color w:val="000000" w:themeColor="text1"/>
          <w:sz w:val="24"/>
          <w:szCs w:val="24"/>
        </w:rPr>
        <w:t xml:space="preserve">mixed community </w:t>
      </w:r>
      <w:r w:rsidR="00B86822" w:rsidRPr="00EE453C">
        <w:rPr>
          <w:i w:val="0"/>
          <w:color w:val="000000" w:themeColor="text1"/>
          <w:sz w:val="24"/>
          <w:szCs w:val="24"/>
        </w:rPr>
        <w:t>zooplan</w:t>
      </w:r>
      <w:r w:rsidR="00CA1E5A" w:rsidRPr="00EE453C">
        <w:rPr>
          <w:i w:val="0"/>
          <w:color w:val="000000" w:themeColor="text1"/>
          <w:sz w:val="24"/>
          <w:szCs w:val="24"/>
        </w:rPr>
        <w:t>kton (</w:t>
      </w:r>
      <w:r w:rsidR="00F52DCA">
        <w:rPr>
          <w:i w:val="0"/>
          <w:color w:val="000000" w:themeColor="text1"/>
          <w:sz w:val="24"/>
          <w:szCs w:val="24"/>
        </w:rPr>
        <w:t xml:space="preserve">prey cluster 5: </w:t>
      </w:r>
      <w:r w:rsidR="00CA1E5A" w:rsidRPr="00EE453C">
        <w:rPr>
          <w:i w:val="0"/>
          <w:color w:val="000000" w:themeColor="text1"/>
          <w:sz w:val="24"/>
          <w:szCs w:val="24"/>
        </w:rPr>
        <w:t xml:space="preserve">mean </w:t>
      </w:r>
      <w:r w:rsidR="009659C0" w:rsidRPr="00EE453C">
        <w:rPr>
          <w:i w:val="0"/>
          <w:color w:val="000000" w:themeColor="text1"/>
          <w:sz w:val="24"/>
          <w:szCs w:val="24"/>
        </w:rPr>
        <w:t>25</w:t>
      </w:r>
      <w:r w:rsidR="00531E04">
        <w:rPr>
          <w:i w:val="0"/>
          <w:color w:val="000000" w:themeColor="text1"/>
          <w:sz w:val="24"/>
          <w:szCs w:val="24"/>
        </w:rPr>
        <w:t>,</w:t>
      </w:r>
      <w:r w:rsidR="009659C0" w:rsidRPr="00EE453C">
        <w:rPr>
          <w:i w:val="0"/>
          <w:color w:val="000000" w:themeColor="text1"/>
          <w:sz w:val="24"/>
          <w:szCs w:val="24"/>
        </w:rPr>
        <w:t xml:space="preserve"> 10</w:t>
      </w:r>
      <w:r w:rsidR="00CD7359" w:rsidRPr="00EE453C">
        <w:rPr>
          <w:i w:val="0"/>
          <w:color w:val="000000" w:themeColor="text1"/>
          <w:sz w:val="24"/>
          <w:szCs w:val="24"/>
        </w:rPr>
        <w:t>%</w:t>
      </w:r>
      <w:r w:rsidR="000047F3" w:rsidRPr="00EE453C">
        <w:rPr>
          <w:i w:val="0"/>
          <w:color w:val="000000" w:themeColor="text1"/>
          <w:sz w:val="24"/>
          <w:szCs w:val="24"/>
        </w:rPr>
        <w:t xml:space="preserve">; range </w:t>
      </w:r>
      <w:r w:rsidR="00D31503">
        <w:rPr>
          <w:i w:val="0"/>
          <w:color w:val="000000" w:themeColor="text1"/>
          <w:sz w:val="24"/>
          <w:szCs w:val="24"/>
        </w:rPr>
        <w:t>1</w:t>
      </w:r>
      <w:r w:rsidR="00E7504F">
        <w:rPr>
          <w:i w:val="0"/>
          <w:color w:val="000000" w:themeColor="text1"/>
          <w:sz w:val="24"/>
          <w:szCs w:val="24"/>
        </w:rPr>
        <w:t>-</w:t>
      </w:r>
      <w:r w:rsidR="00D31503">
        <w:rPr>
          <w:i w:val="0"/>
          <w:color w:val="000000" w:themeColor="text1"/>
          <w:sz w:val="24"/>
          <w:szCs w:val="24"/>
        </w:rPr>
        <w:t>57</w:t>
      </w:r>
      <w:r w:rsidR="000047F3" w:rsidRPr="00EE453C">
        <w:rPr>
          <w:i w:val="0"/>
          <w:color w:val="000000" w:themeColor="text1"/>
          <w:sz w:val="24"/>
          <w:szCs w:val="24"/>
        </w:rPr>
        <w:t>%</w:t>
      </w:r>
      <w:r w:rsidR="00CD7359" w:rsidRPr="00EE453C">
        <w:rPr>
          <w:i w:val="0"/>
          <w:color w:val="000000" w:themeColor="text1"/>
          <w:sz w:val="24"/>
          <w:szCs w:val="24"/>
        </w:rPr>
        <w:t>)</w:t>
      </w:r>
      <w:r>
        <w:rPr>
          <w:i w:val="0"/>
          <w:color w:val="000000" w:themeColor="text1"/>
          <w:sz w:val="24"/>
          <w:szCs w:val="24"/>
        </w:rPr>
        <w:t xml:space="preserve"> (Fig. 6a)</w:t>
      </w:r>
      <w:r w:rsidR="00CD7359" w:rsidRPr="00EE453C">
        <w:rPr>
          <w:i w:val="0"/>
          <w:color w:val="000000" w:themeColor="text1"/>
          <w:sz w:val="24"/>
          <w:szCs w:val="24"/>
        </w:rPr>
        <w:t>. Contributions from RSS and RS krill</w:t>
      </w:r>
      <w:r w:rsidR="005D468B">
        <w:rPr>
          <w:i w:val="0"/>
          <w:color w:val="000000" w:themeColor="text1"/>
          <w:sz w:val="24"/>
          <w:szCs w:val="24"/>
        </w:rPr>
        <w:t xml:space="preserve"> (</w:t>
      </w:r>
      <w:r w:rsidR="00B431B6">
        <w:rPr>
          <w:i w:val="0"/>
          <w:color w:val="000000" w:themeColor="text1"/>
          <w:sz w:val="24"/>
          <w:szCs w:val="24"/>
        </w:rPr>
        <w:t xml:space="preserve">prey </w:t>
      </w:r>
      <w:r w:rsidR="005D468B">
        <w:rPr>
          <w:i w:val="0"/>
          <w:color w:val="000000" w:themeColor="text1"/>
          <w:sz w:val="24"/>
          <w:szCs w:val="24"/>
        </w:rPr>
        <w:t>cluster 3)</w:t>
      </w:r>
      <w:r w:rsidR="0096380C" w:rsidRPr="00EE453C">
        <w:rPr>
          <w:i w:val="0"/>
          <w:color w:val="000000" w:themeColor="text1"/>
          <w:sz w:val="24"/>
          <w:szCs w:val="24"/>
        </w:rPr>
        <w:t>,</w:t>
      </w:r>
      <w:r w:rsidR="00CD7359" w:rsidRPr="00EE453C">
        <w:rPr>
          <w:i w:val="0"/>
          <w:color w:val="000000" w:themeColor="text1"/>
          <w:sz w:val="24"/>
          <w:szCs w:val="24"/>
        </w:rPr>
        <w:t xml:space="preserve"> and </w:t>
      </w:r>
      <w:r w:rsidR="00CD1B5E" w:rsidRPr="00EE453C">
        <w:rPr>
          <w:i w:val="0"/>
          <w:color w:val="000000" w:themeColor="text1"/>
          <w:sz w:val="24"/>
          <w:szCs w:val="24"/>
        </w:rPr>
        <w:t>BI phytoplankton</w:t>
      </w:r>
      <w:r w:rsidR="00B431B6">
        <w:rPr>
          <w:i w:val="0"/>
          <w:color w:val="000000" w:themeColor="text1"/>
          <w:sz w:val="24"/>
          <w:szCs w:val="24"/>
        </w:rPr>
        <w:t xml:space="preserve"> (prey cluster </w:t>
      </w:r>
      <w:r w:rsidR="00986FC0">
        <w:rPr>
          <w:i w:val="0"/>
          <w:color w:val="000000" w:themeColor="text1"/>
          <w:sz w:val="24"/>
          <w:szCs w:val="24"/>
        </w:rPr>
        <w:t>2</w:t>
      </w:r>
      <w:r w:rsidR="00B431B6">
        <w:rPr>
          <w:i w:val="0"/>
          <w:color w:val="000000" w:themeColor="text1"/>
          <w:sz w:val="24"/>
          <w:szCs w:val="24"/>
        </w:rPr>
        <w:t>)</w:t>
      </w:r>
      <w:r w:rsidR="00CD1B5E" w:rsidRPr="00EE453C">
        <w:rPr>
          <w:i w:val="0"/>
          <w:color w:val="000000" w:themeColor="text1"/>
          <w:sz w:val="24"/>
          <w:szCs w:val="24"/>
        </w:rPr>
        <w:t xml:space="preserve">, </w:t>
      </w:r>
      <w:r w:rsidR="00A32C9E">
        <w:rPr>
          <w:i w:val="0"/>
          <w:color w:val="000000" w:themeColor="text1"/>
          <w:sz w:val="24"/>
          <w:szCs w:val="24"/>
        </w:rPr>
        <w:t xml:space="preserve">mixed community </w:t>
      </w:r>
      <w:r w:rsidR="00CD1B5E" w:rsidRPr="00EE453C">
        <w:rPr>
          <w:i w:val="0"/>
          <w:color w:val="000000" w:themeColor="text1"/>
          <w:sz w:val="24"/>
          <w:szCs w:val="24"/>
        </w:rPr>
        <w:t>zooplankton and krill</w:t>
      </w:r>
      <w:r w:rsidR="00885422">
        <w:rPr>
          <w:i w:val="0"/>
          <w:color w:val="000000" w:themeColor="text1"/>
          <w:sz w:val="24"/>
          <w:szCs w:val="24"/>
        </w:rPr>
        <w:t xml:space="preserve"> (prey cluster</w:t>
      </w:r>
      <w:r w:rsidR="00986FC0">
        <w:rPr>
          <w:i w:val="0"/>
          <w:color w:val="000000" w:themeColor="text1"/>
          <w:sz w:val="24"/>
          <w:szCs w:val="24"/>
        </w:rPr>
        <w:t xml:space="preserve"> 4)</w:t>
      </w:r>
      <w:r w:rsidR="0096380C" w:rsidRPr="00EE453C">
        <w:rPr>
          <w:i w:val="0"/>
          <w:color w:val="000000" w:themeColor="text1"/>
          <w:sz w:val="24"/>
          <w:szCs w:val="24"/>
        </w:rPr>
        <w:t xml:space="preserve"> were minimal</w:t>
      </w:r>
      <w:r w:rsidR="00BC09D9" w:rsidRPr="00EE453C">
        <w:rPr>
          <w:i w:val="0"/>
          <w:color w:val="000000" w:themeColor="text1"/>
          <w:sz w:val="24"/>
          <w:szCs w:val="24"/>
        </w:rPr>
        <w:t>.</w:t>
      </w:r>
      <w:r w:rsidR="0096380C" w:rsidRPr="00EE453C">
        <w:rPr>
          <w:i w:val="0"/>
          <w:color w:val="000000" w:themeColor="text1"/>
          <w:sz w:val="24"/>
          <w:szCs w:val="24"/>
        </w:rPr>
        <w:t xml:space="preserve"> </w:t>
      </w:r>
      <w:r w:rsidR="00DB6990" w:rsidRPr="003D74D0">
        <w:rPr>
          <w:i w:val="0"/>
          <w:color w:val="000000" w:themeColor="text1"/>
          <w:sz w:val="24"/>
          <w:szCs w:val="24"/>
        </w:rPr>
        <w:t xml:space="preserve">Cluster A whales </w:t>
      </w:r>
      <w:r w:rsidR="004F3E00">
        <w:rPr>
          <w:i w:val="0"/>
          <w:color w:val="000000" w:themeColor="text1"/>
          <w:sz w:val="24"/>
          <w:szCs w:val="24"/>
        </w:rPr>
        <w:t xml:space="preserve">appear </w:t>
      </w:r>
      <w:r w:rsidR="00DB6990" w:rsidRPr="003D74D0">
        <w:rPr>
          <w:i w:val="0"/>
          <w:color w:val="000000" w:themeColor="text1"/>
          <w:sz w:val="24"/>
          <w:szCs w:val="24"/>
        </w:rPr>
        <w:t>therefore to be sourcing most of their diet from the RSS and RS.</w:t>
      </w:r>
    </w:p>
    <w:p w14:paraId="7AFF95BC" w14:textId="1B3BC363" w:rsidR="002663CE" w:rsidRDefault="002663CE" w:rsidP="0088368A">
      <w:pPr>
        <w:pStyle w:val="Affiliations"/>
        <w:spacing w:line="480" w:lineRule="auto"/>
        <w:jc w:val="left"/>
        <w:rPr>
          <w:i w:val="0"/>
          <w:color w:val="000000" w:themeColor="text1"/>
          <w:sz w:val="24"/>
          <w:szCs w:val="24"/>
        </w:rPr>
      </w:pPr>
    </w:p>
    <w:p w14:paraId="342F57D0" w14:textId="402027D1" w:rsidR="00433CC7" w:rsidRPr="00E91FA1" w:rsidRDefault="001C2481" w:rsidP="0088368A">
      <w:pPr>
        <w:pStyle w:val="Affiliations"/>
        <w:spacing w:line="480" w:lineRule="auto"/>
        <w:jc w:val="left"/>
        <w:rPr>
          <w:b/>
          <w:bCs/>
          <w:iCs w:val="0"/>
          <w:color w:val="000000" w:themeColor="text1"/>
          <w:sz w:val="24"/>
          <w:szCs w:val="24"/>
        </w:rPr>
      </w:pPr>
      <w:r>
        <w:rPr>
          <w:b/>
          <w:bCs/>
          <w:i w:val="0"/>
          <w:color w:val="000000" w:themeColor="text1"/>
          <w:sz w:val="24"/>
          <w:szCs w:val="24"/>
        </w:rPr>
        <w:t xml:space="preserve">3.4.2 </w:t>
      </w:r>
      <w:r w:rsidR="00433CC7" w:rsidRPr="00433CC7">
        <w:rPr>
          <w:b/>
          <w:bCs/>
          <w:iCs w:val="0"/>
          <w:color w:val="000000" w:themeColor="text1"/>
          <w:sz w:val="24"/>
          <w:szCs w:val="24"/>
        </w:rPr>
        <w:t>Cluster B whale diet</w:t>
      </w:r>
    </w:p>
    <w:p w14:paraId="7C615BE2" w14:textId="177C84FF" w:rsidR="00B557AF" w:rsidRDefault="00CD6A56" w:rsidP="0088368A">
      <w:pPr>
        <w:pStyle w:val="CommentText"/>
        <w:spacing w:line="480" w:lineRule="auto"/>
        <w:rPr>
          <w:rFonts w:cs="Times New Roman"/>
          <w:color w:val="000000" w:themeColor="text1"/>
          <w:sz w:val="24"/>
          <w:szCs w:val="24"/>
        </w:rPr>
      </w:pPr>
      <w:r>
        <w:rPr>
          <w:rFonts w:cs="Times New Roman"/>
          <w:color w:val="000000" w:themeColor="text1"/>
          <w:sz w:val="24"/>
          <w:szCs w:val="24"/>
        </w:rPr>
        <w:t xml:space="preserve">Cluster B whales had </w:t>
      </w:r>
      <w:r w:rsidR="00EB194A" w:rsidRPr="00EE453C">
        <w:rPr>
          <w:rFonts w:cs="Times New Roman"/>
          <w:color w:val="000000" w:themeColor="text1"/>
          <w:sz w:val="24"/>
          <w:szCs w:val="24"/>
        </w:rPr>
        <w:t xml:space="preserve">a </w:t>
      </w:r>
      <w:r>
        <w:rPr>
          <w:rFonts w:cs="Times New Roman"/>
          <w:color w:val="000000" w:themeColor="text1"/>
          <w:sz w:val="24"/>
          <w:szCs w:val="24"/>
        </w:rPr>
        <w:t xml:space="preserve">more </w:t>
      </w:r>
      <w:r w:rsidR="00EB194A" w:rsidRPr="00EE453C">
        <w:rPr>
          <w:rFonts w:cs="Times New Roman"/>
          <w:color w:val="000000" w:themeColor="text1"/>
          <w:sz w:val="24"/>
          <w:szCs w:val="24"/>
        </w:rPr>
        <w:t xml:space="preserve">varied </w:t>
      </w:r>
      <w:r w:rsidR="00AE5AE8" w:rsidRPr="00EE453C">
        <w:rPr>
          <w:rFonts w:cs="Times New Roman"/>
          <w:color w:val="000000" w:themeColor="text1"/>
          <w:sz w:val="24"/>
          <w:szCs w:val="24"/>
        </w:rPr>
        <w:t>diet</w:t>
      </w:r>
      <w:r>
        <w:rPr>
          <w:rFonts w:cs="Times New Roman"/>
          <w:color w:val="000000" w:themeColor="text1"/>
          <w:sz w:val="24"/>
          <w:szCs w:val="24"/>
        </w:rPr>
        <w:t xml:space="preserve"> than cluster A</w:t>
      </w:r>
      <w:r w:rsidR="00BB4EE9" w:rsidRPr="00EE453C">
        <w:rPr>
          <w:rFonts w:cs="Times New Roman"/>
          <w:color w:val="000000" w:themeColor="text1"/>
          <w:sz w:val="24"/>
          <w:szCs w:val="24"/>
        </w:rPr>
        <w:t xml:space="preserve">, with the greatest proportion of their diet from </w:t>
      </w:r>
      <w:r w:rsidR="00E10740" w:rsidRPr="00EE453C">
        <w:rPr>
          <w:rFonts w:cs="Times New Roman"/>
          <w:color w:val="000000" w:themeColor="text1"/>
          <w:sz w:val="24"/>
          <w:szCs w:val="24"/>
        </w:rPr>
        <w:t xml:space="preserve">BI </w:t>
      </w:r>
      <w:r w:rsidR="00C20325">
        <w:rPr>
          <w:rFonts w:cs="Times New Roman"/>
          <w:color w:val="000000" w:themeColor="text1"/>
          <w:sz w:val="24"/>
          <w:szCs w:val="24"/>
        </w:rPr>
        <w:t xml:space="preserve">mixed community </w:t>
      </w:r>
      <w:r w:rsidR="00E10740" w:rsidRPr="00EE453C">
        <w:rPr>
          <w:rFonts w:cs="Times New Roman"/>
          <w:color w:val="000000" w:themeColor="text1"/>
          <w:sz w:val="24"/>
          <w:szCs w:val="24"/>
        </w:rPr>
        <w:t>zooplankton and krill (</w:t>
      </w:r>
      <w:r w:rsidR="008D5EFB">
        <w:rPr>
          <w:rFonts w:cs="Times New Roman"/>
          <w:color w:val="000000" w:themeColor="text1"/>
          <w:sz w:val="24"/>
          <w:szCs w:val="24"/>
        </w:rPr>
        <w:t>prey cluster 4:</w:t>
      </w:r>
      <w:r w:rsidR="00220919" w:rsidRPr="00220919">
        <w:rPr>
          <w:rFonts w:cs="Times New Roman"/>
          <w:color w:val="000000" w:themeColor="text1"/>
          <w:sz w:val="24"/>
          <w:szCs w:val="24"/>
        </w:rPr>
        <w:t xml:space="preserve"> </w:t>
      </w:r>
      <w:r w:rsidR="00220919" w:rsidRPr="00EE453C">
        <w:rPr>
          <w:rFonts w:cs="Times New Roman"/>
          <w:color w:val="000000" w:themeColor="text1"/>
          <w:sz w:val="24"/>
          <w:szCs w:val="24"/>
        </w:rPr>
        <w:t>mean 41</w:t>
      </w:r>
      <w:r w:rsidR="00531E04">
        <w:rPr>
          <w:rFonts w:cs="Times New Roman"/>
          <w:color w:val="000000" w:themeColor="text1"/>
          <w:sz w:val="24"/>
          <w:szCs w:val="24"/>
        </w:rPr>
        <w:t>,</w:t>
      </w:r>
      <w:r w:rsidR="00220919" w:rsidRPr="00EE453C">
        <w:rPr>
          <w:rFonts w:cs="Times New Roman"/>
          <w:color w:val="000000" w:themeColor="text1"/>
          <w:sz w:val="24"/>
          <w:szCs w:val="24"/>
        </w:rPr>
        <w:t xml:space="preserve"> 30%</w:t>
      </w:r>
      <w:r w:rsidR="008D5EFB">
        <w:rPr>
          <w:rFonts w:cs="Times New Roman"/>
          <w:color w:val="000000" w:themeColor="text1"/>
          <w:sz w:val="24"/>
          <w:szCs w:val="24"/>
        </w:rPr>
        <w:t xml:space="preserve">; </w:t>
      </w:r>
      <w:r w:rsidR="008A2185">
        <w:rPr>
          <w:rFonts w:cs="Times New Roman"/>
          <w:color w:val="000000" w:themeColor="text1"/>
          <w:sz w:val="24"/>
          <w:szCs w:val="24"/>
        </w:rPr>
        <w:t xml:space="preserve">range </w:t>
      </w:r>
      <w:r w:rsidR="00225E90" w:rsidRPr="00EE453C">
        <w:rPr>
          <w:rFonts w:cs="Times New Roman"/>
          <w:color w:val="000000" w:themeColor="text1"/>
          <w:sz w:val="24"/>
          <w:szCs w:val="24"/>
        </w:rPr>
        <w:t>0</w:t>
      </w:r>
      <w:r w:rsidR="0067581A">
        <w:rPr>
          <w:rFonts w:cs="Times New Roman"/>
          <w:color w:val="000000" w:themeColor="text1"/>
          <w:sz w:val="24"/>
          <w:szCs w:val="24"/>
        </w:rPr>
        <w:t>.1</w:t>
      </w:r>
      <w:r w:rsidR="007A5AD0">
        <w:rPr>
          <w:rFonts w:cs="Times New Roman"/>
          <w:color w:val="000000" w:themeColor="text1"/>
          <w:sz w:val="24"/>
          <w:szCs w:val="24"/>
        </w:rPr>
        <w:t>-</w:t>
      </w:r>
      <w:r w:rsidR="0067581A">
        <w:rPr>
          <w:rFonts w:cs="Times New Roman"/>
          <w:color w:val="000000" w:themeColor="text1"/>
          <w:sz w:val="24"/>
          <w:szCs w:val="24"/>
        </w:rPr>
        <w:t>83</w:t>
      </w:r>
      <w:r w:rsidR="008A2185">
        <w:rPr>
          <w:rFonts w:cs="Times New Roman"/>
          <w:color w:val="000000" w:themeColor="text1"/>
          <w:sz w:val="24"/>
          <w:szCs w:val="24"/>
        </w:rPr>
        <w:t xml:space="preserve">% </w:t>
      </w:r>
      <w:r w:rsidR="00853238">
        <w:rPr>
          <w:rFonts w:cs="Times New Roman"/>
          <w:color w:val="000000" w:themeColor="text1"/>
          <w:sz w:val="24"/>
          <w:szCs w:val="24"/>
        </w:rPr>
        <w:t xml:space="preserve">with a </w:t>
      </w:r>
      <w:r w:rsidR="00853238" w:rsidRPr="00EE453C">
        <w:rPr>
          <w:rFonts w:cs="Times New Roman"/>
          <w:color w:val="000000" w:themeColor="text1"/>
          <w:sz w:val="24"/>
          <w:szCs w:val="24"/>
        </w:rPr>
        <w:t>bimodal result</w:t>
      </w:r>
      <w:r w:rsidR="002C479D">
        <w:rPr>
          <w:rFonts w:cs="Times New Roman"/>
          <w:color w:val="000000" w:themeColor="text1"/>
          <w:sz w:val="24"/>
          <w:szCs w:val="24"/>
        </w:rPr>
        <w:t xml:space="preserve">, </w:t>
      </w:r>
      <w:r w:rsidR="00853238" w:rsidRPr="00EE453C">
        <w:rPr>
          <w:rFonts w:cs="Times New Roman"/>
          <w:color w:val="000000" w:themeColor="text1"/>
          <w:sz w:val="24"/>
          <w:szCs w:val="24"/>
        </w:rPr>
        <w:t xml:space="preserve">meaning there </w:t>
      </w:r>
      <w:r w:rsidR="00853238">
        <w:rPr>
          <w:rFonts w:cs="Times New Roman"/>
          <w:color w:val="000000" w:themeColor="text1"/>
          <w:sz w:val="24"/>
          <w:szCs w:val="24"/>
        </w:rPr>
        <w:t>were</w:t>
      </w:r>
      <w:r w:rsidR="00853238" w:rsidRPr="00EE453C">
        <w:rPr>
          <w:rFonts w:cs="Times New Roman"/>
          <w:color w:val="000000" w:themeColor="text1"/>
          <w:sz w:val="24"/>
          <w:szCs w:val="24"/>
        </w:rPr>
        <w:t xml:space="preserve"> two plausible solutions for the proportion vector</w:t>
      </w:r>
      <w:r w:rsidR="008A2185">
        <w:rPr>
          <w:rFonts w:cs="Times New Roman"/>
          <w:color w:val="000000" w:themeColor="text1"/>
          <w:sz w:val="24"/>
          <w:szCs w:val="24"/>
        </w:rPr>
        <w:t>)</w:t>
      </w:r>
      <w:r>
        <w:rPr>
          <w:rFonts w:cs="Times New Roman"/>
          <w:color w:val="000000" w:themeColor="text1"/>
          <w:sz w:val="24"/>
          <w:szCs w:val="24"/>
        </w:rPr>
        <w:t xml:space="preserve"> (Fig. 6b)</w:t>
      </w:r>
      <w:r w:rsidR="00853238">
        <w:rPr>
          <w:rFonts w:cs="Times New Roman"/>
          <w:color w:val="000000" w:themeColor="text1"/>
          <w:sz w:val="24"/>
          <w:szCs w:val="24"/>
        </w:rPr>
        <w:t>.</w:t>
      </w:r>
      <w:r w:rsidR="008A2185">
        <w:rPr>
          <w:rFonts w:cs="Times New Roman"/>
          <w:color w:val="000000" w:themeColor="text1"/>
          <w:sz w:val="24"/>
          <w:szCs w:val="24"/>
        </w:rPr>
        <w:t xml:space="preserve"> </w:t>
      </w:r>
      <w:r w:rsidR="00D33AAE">
        <w:rPr>
          <w:rFonts w:cs="Times New Roman"/>
          <w:color w:val="000000" w:themeColor="text1"/>
          <w:sz w:val="24"/>
          <w:szCs w:val="24"/>
        </w:rPr>
        <w:t xml:space="preserve">Fish </w:t>
      </w:r>
      <w:r w:rsidR="00CD0573" w:rsidRPr="00EE453C">
        <w:rPr>
          <w:rFonts w:cs="Times New Roman"/>
          <w:color w:val="000000" w:themeColor="text1"/>
          <w:sz w:val="24"/>
          <w:szCs w:val="24"/>
        </w:rPr>
        <w:t>(</w:t>
      </w:r>
      <w:r w:rsidR="00D33AAE">
        <w:rPr>
          <w:rFonts w:cs="Times New Roman"/>
          <w:color w:val="000000" w:themeColor="text1"/>
          <w:sz w:val="24"/>
          <w:szCs w:val="24"/>
        </w:rPr>
        <w:t xml:space="preserve">prey cluster 6: </w:t>
      </w:r>
      <w:r w:rsidR="00D33AAE" w:rsidRPr="00EE453C">
        <w:rPr>
          <w:rFonts w:cs="Times New Roman"/>
          <w:color w:val="000000" w:themeColor="text1"/>
          <w:sz w:val="24"/>
          <w:szCs w:val="24"/>
        </w:rPr>
        <w:t>mean 34</w:t>
      </w:r>
      <w:r w:rsidR="00531E04">
        <w:rPr>
          <w:rFonts w:cs="Times New Roman"/>
          <w:color w:val="000000" w:themeColor="text1"/>
          <w:sz w:val="24"/>
          <w:szCs w:val="24"/>
        </w:rPr>
        <w:t>,</w:t>
      </w:r>
      <w:r w:rsidR="00D33AAE" w:rsidRPr="00EE453C">
        <w:rPr>
          <w:rFonts w:cs="Times New Roman"/>
          <w:color w:val="000000" w:themeColor="text1"/>
          <w:sz w:val="24"/>
          <w:szCs w:val="24"/>
        </w:rPr>
        <w:t xml:space="preserve"> 14%</w:t>
      </w:r>
      <w:r w:rsidR="00E43ECF">
        <w:rPr>
          <w:rFonts w:cs="Times New Roman"/>
          <w:color w:val="000000" w:themeColor="text1"/>
          <w:sz w:val="24"/>
          <w:szCs w:val="24"/>
        </w:rPr>
        <w:t>; range 3</w:t>
      </w:r>
      <w:r w:rsidR="00E7504F">
        <w:rPr>
          <w:rFonts w:cs="Times New Roman"/>
          <w:color w:val="000000" w:themeColor="text1"/>
          <w:sz w:val="24"/>
          <w:szCs w:val="24"/>
        </w:rPr>
        <w:t>-</w:t>
      </w:r>
      <w:r w:rsidR="00E43ECF">
        <w:rPr>
          <w:rFonts w:cs="Times New Roman"/>
          <w:color w:val="000000" w:themeColor="text1"/>
          <w:sz w:val="24"/>
          <w:szCs w:val="24"/>
        </w:rPr>
        <w:t>60</w:t>
      </w:r>
      <w:r w:rsidR="00582301">
        <w:rPr>
          <w:rFonts w:cs="Times New Roman"/>
          <w:color w:val="000000" w:themeColor="text1"/>
          <w:sz w:val="24"/>
          <w:szCs w:val="24"/>
        </w:rPr>
        <w:t>%</w:t>
      </w:r>
      <w:r w:rsidR="007665DF">
        <w:rPr>
          <w:rFonts w:cs="Times New Roman"/>
          <w:color w:val="000000" w:themeColor="text1"/>
          <w:sz w:val="24"/>
          <w:szCs w:val="24"/>
        </w:rPr>
        <w:t xml:space="preserve">, </w:t>
      </w:r>
      <w:r w:rsidR="00CD0573" w:rsidRPr="00EE453C">
        <w:rPr>
          <w:rFonts w:cs="Times New Roman"/>
          <w:color w:val="000000" w:themeColor="text1"/>
          <w:sz w:val="24"/>
          <w:szCs w:val="24"/>
        </w:rPr>
        <w:t>bimodal</w:t>
      </w:r>
      <w:r w:rsidR="00C345C6" w:rsidRPr="00EE453C">
        <w:rPr>
          <w:rFonts w:cs="Times New Roman"/>
          <w:color w:val="000000" w:themeColor="text1"/>
          <w:sz w:val="24"/>
          <w:szCs w:val="24"/>
        </w:rPr>
        <w:t xml:space="preserve">) and </w:t>
      </w:r>
      <w:r w:rsidR="00A22FC9" w:rsidRPr="00EE453C">
        <w:rPr>
          <w:rFonts w:cs="Times New Roman"/>
          <w:color w:val="000000" w:themeColor="text1"/>
          <w:sz w:val="24"/>
          <w:szCs w:val="24"/>
        </w:rPr>
        <w:t>BI phytoplankton (</w:t>
      </w:r>
      <w:r w:rsidR="000B57C8">
        <w:rPr>
          <w:rFonts w:cs="Times New Roman"/>
          <w:color w:val="000000" w:themeColor="text1"/>
          <w:sz w:val="24"/>
          <w:szCs w:val="24"/>
        </w:rPr>
        <w:t>prey cluster 2:</w:t>
      </w:r>
      <w:r w:rsidR="000B57C8" w:rsidRPr="000B57C8">
        <w:rPr>
          <w:rFonts w:cs="Times New Roman"/>
          <w:color w:val="000000" w:themeColor="text1"/>
          <w:sz w:val="24"/>
          <w:szCs w:val="24"/>
        </w:rPr>
        <w:t xml:space="preserve"> </w:t>
      </w:r>
      <w:r w:rsidR="000B57C8" w:rsidRPr="00EE453C">
        <w:rPr>
          <w:rFonts w:cs="Times New Roman"/>
          <w:color w:val="000000" w:themeColor="text1"/>
          <w:sz w:val="24"/>
          <w:szCs w:val="24"/>
        </w:rPr>
        <w:t>mean 13</w:t>
      </w:r>
      <w:r w:rsidR="00531E04">
        <w:rPr>
          <w:rFonts w:cs="Times New Roman"/>
          <w:color w:val="000000" w:themeColor="text1"/>
          <w:sz w:val="24"/>
          <w:szCs w:val="24"/>
        </w:rPr>
        <w:t>,</w:t>
      </w:r>
      <w:r w:rsidR="000B57C8" w:rsidRPr="00EE453C">
        <w:rPr>
          <w:rFonts w:cs="Times New Roman"/>
          <w:color w:val="000000" w:themeColor="text1"/>
          <w:sz w:val="24"/>
          <w:szCs w:val="24"/>
        </w:rPr>
        <w:t xml:space="preserve"> 16</w:t>
      </w:r>
      <w:r w:rsidR="00157829">
        <w:rPr>
          <w:rFonts w:cs="Times New Roman"/>
          <w:color w:val="000000" w:themeColor="text1"/>
          <w:sz w:val="24"/>
          <w:szCs w:val="24"/>
        </w:rPr>
        <w:t>; range 0</w:t>
      </w:r>
      <w:r w:rsidR="00E7504F">
        <w:rPr>
          <w:rFonts w:cs="Times New Roman"/>
          <w:color w:val="000000" w:themeColor="text1"/>
          <w:sz w:val="24"/>
          <w:szCs w:val="24"/>
        </w:rPr>
        <w:t>-</w:t>
      </w:r>
      <w:r w:rsidR="00157829">
        <w:rPr>
          <w:rFonts w:cs="Times New Roman"/>
          <w:color w:val="000000" w:themeColor="text1"/>
          <w:sz w:val="24"/>
          <w:szCs w:val="24"/>
        </w:rPr>
        <w:t>46%</w:t>
      </w:r>
      <w:r w:rsidR="000D183F">
        <w:rPr>
          <w:rFonts w:cs="Times New Roman"/>
          <w:color w:val="000000" w:themeColor="text1"/>
          <w:sz w:val="24"/>
          <w:szCs w:val="24"/>
        </w:rPr>
        <w:t>, bimodal</w:t>
      </w:r>
      <w:r w:rsidR="001A2728" w:rsidRPr="00EE453C">
        <w:rPr>
          <w:rFonts w:cs="Times New Roman"/>
          <w:color w:val="000000" w:themeColor="text1"/>
          <w:sz w:val="24"/>
          <w:szCs w:val="24"/>
        </w:rPr>
        <w:t>)</w:t>
      </w:r>
      <w:r w:rsidR="008C1CDB" w:rsidRPr="00EE453C">
        <w:rPr>
          <w:rFonts w:cs="Times New Roman"/>
          <w:color w:val="000000" w:themeColor="text1"/>
          <w:sz w:val="24"/>
          <w:szCs w:val="24"/>
        </w:rPr>
        <w:t xml:space="preserve"> </w:t>
      </w:r>
      <w:r w:rsidR="00104CD3">
        <w:rPr>
          <w:rFonts w:cs="Times New Roman"/>
          <w:color w:val="000000" w:themeColor="text1"/>
          <w:sz w:val="24"/>
          <w:szCs w:val="24"/>
        </w:rPr>
        <w:t xml:space="preserve">mostly </w:t>
      </w:r>
      <w:r w:rsidR="008827DE" w:rsidRPr="00EE453C">
        <w:rPr>
          <w:rFonts w:cs="Times New Roman"/>
          <w:color w:val="000000" w:themeColor="text1"/>
          <w:sz w:val="24"/>
          <w:szCs w:val="24"/>
        </w:rPr>
        <w:t>ma</w:t>
      </w:r>
      <w:r w:rsidR="00A712D2">
        <w:rPr>
          <w:rFonts w:cs="Times New Roman"/>
          <w:color w:val="000000" w:themeColor="text1"/>
          <w:sz w:val="24"/>
          <w:szCs w:val="24"/>
        </w:rPr>
        <w:t>de</w:t>
      </w:r>
      <w:r w:rsidR="008827DE" w:rsidRPr="00EE453C">
        <w:rPr>
          <w:rFonts w:cs="Times New Roman"/>
          <w:color w:val="000000" w:themeColor="text1"/>
          <w:sz w:val="24"/>
          <w:szCs w:val="24"/>
        </w:rPr>
        <w:t xml:space="preserve"> up the</w:t>
      </w:r>
      <w:r w:rsidR="00813B1A">
        <w:rPr>
          <w:rFonts w:cs="Times New Roman"/>
          <w:color w:val="000000" w:themeColor="text1"/>
          <w:sz w:val="24"/>
          <w:szCs w:val="24"/>
        </w:rPr>
        <w:t xml:space="preserve"> </w:t>
      </w:r>
      <w:r w:rsidR="00104CD3">
        <w:rPr>
          <w:rFonts w:cs="Times New Roman"/>
          <w:color w:val="000000" w:themeColor="text1"/>
          <w:sz w:val="24"/>
          <w:szCs w:val="24"/>
        </w:rPr>
        <w:t xml:space="preserve">rest </w:t>
      </w:r>
      <w:r w:rsidR="006D22D9">
        <w:rPr>
          <w:rFonts w:cs="Times New Roman"/>
          <w:color w:val="000000" w:themeColor="text1"/>
          <w:sz w:val="24"/>
          <w:szCs w:val="24"/>
        </w:rPr>
        <w:t xml:space="preserve">of </w:t>
      </w:r>
      <w:r w:rsidR="008827DE" w:rsidRPr="00EE453C">
        <w:rPr>
          <w:rFonts w:cs="Times New Roman"/>
          <w:color w:val="000000" w:themeColor="text1"/>
          <w:sz w:val="24"/>
          <w:szCs w:val="24"/>
        </w:rPr>
        <w:t xml:space="preserve">their diet. </w:t>
      </w:r>
      <w:r w:rsidR="00BD084C" w:rsidRPr="00EE453C">
        <w:rPr>
          <w:rFonts w:cs="Times New Roman"/>
          <w:color w:val="000000" w:themeColor="text1"/>
          <w:sz w:val="24"/>
          <w:szCs w:val="24"/>
        </w:rPr>
        <w:t xml:space="preserve">Contributions from </w:t>
      </w:r>
      <w:r w:rsidR="00F51B33">
        <w:rPr>
          <w:rFonts w:cs="Times New Roman"/>
          <w:color w:val="000000" w:themeColor="text1"/>
          <w:sz w:val="24"/>
          <w:szCs w:val="24"/>
        </w:rPr>
        <w:t xml:space="preserve">RSS phytoplankton, </w:t>
      </w:r>
      <w:r w:rsidR="00BD084C" w:rsidRPr="00EE453C">
        <w:rPr>
          <w:rFonts w:cs="Times New Roman"/>
          <w:color w:val="000000" w:themeColor="text1"/>
          <w:sz w:val="24"/>
          <w:szCs w:val="24"/>
        </w:rPr>
        <w:t xml:space="preserve">RSS and RS </w:t>
      </w:r>
      <w:r w:rsidR="00A340A1" w:rsidRPr="00EE453C">
        <w:rPr>
          <w:rFonts w:cs="Times New Roman"/>
          <w:color w:val="000000" w:themeColor="text1"/>
          <w:sz w:val="24"/>
          <w:szCs w:val="24"/>
        </w:rPr>
        <w:t>krill</w:t>
      </w:r>
      <w:r w:rsidR="0067531C">
        <w:rPr>
          <w:rFonts w:cs="Times New Roman"/>
          <w:color w:val="000000" w:themeColor="text1"/>
          <w:sz w:val="24"/>
          <w:szCs w:val="24"/>
        </w:rPr>
        <w:t>,</w:t>
      </w:r>
      <w:r w:rsidR="00983019">
        <w:rPr>
          <w:rFonts w:cs="Times New Roman"/>
          <w:color w:val="000000" w:themeColor="text1"/>
          <w:sz w:val="24"/>
          <w:szCs w:val="24"/>
        </w:rPr>
        <w:t xml:space="preserve"> </w:t>
      </w:r>
      <w:r w:rsidR="00F51B33">
        <w:rPr>
          <w:rFonts w:cs="Times New Roman"/>
          <w:color w:val="000000" w:themeColor="text1"/>
          <w:sz w:val="24"/>
          <w:szCs w:val="24"/>
        </w:rPr>
        <w:t xml:space="preserve">and </w:t>
      </w:r>
      <w:r w:rsidR="00C20325">
        <w:rPr>
          <w:rFonts w:cs="Times New Roman"/>
          <w:color w:val="000000" w:themeColor="text1"/>
          <w:sz w:val="24"/>
          <w:szCs w:val="24"/>
        </w:rPr>
        <w:t xml:space="preserve">mixed community </w:t>
      </w:r>
      <w:r w:rsidR="00F51B33">
        <w:rPr>
          <w:rFonts w:cs="Times New Roman"/>
          <w:color w:val="000000" w:themeColor="text1"/>
          <w:sz w:val="24"/>
          <w:szCs w:val="24"/>
        </w:rPr>
        <w:t xml:space="preserve">zooplankton </w:t>
      </w:r>
      <w:r w:rsidR="00CE6641">
        <w:rPr>
          <w:rFonts w:cs="Times New Roman"/>
          <w:color w:val="000000" w:themeColor="text1"/>
          <w:sz w:val="24"/>
          <w:szCs w:val="24"/>
        </w:rPr>
        <w:t>(prey clusters 1,</w:t>
      </w:r>
      <w:r w:rsidR="00E7504F">
        <w:rPr>
          <w:rFonts w:cs="Times New Roman"/>
          <w:color w:val="000000" w:themeColor="text1"/>
          <w:sz w:val="24"/>
          <w:szCs w:val="24"/>
        </w:rPr>
        <w:t xml:space="preserve"> </w:t>
      </w:r>
      <w:r w:rsidR="00CE6641">
        <w:rPr>
          <w:rFonts w:cs="Times New Roman"/>
          <w:color w:val="000000" w:themeColor="text1"/>
          <w:sz w:val="24"/>
          <w:szCs w:val="24"/>
        </w:rPr>
        <w:t xml:space="preserve">3 and 5 respectively) </w:t>
      </w:r>
      <w:r w:rsidR="00A340A1" w:rsidRPr="00EE453C">
        <w:rPr>
          <w:rFonts w:cs="Times New Roman"/>
          <w:color w:val="000000" w:themeColor="text1"/>
          <w:sz w:val="24"/>
          <w:szCs w:val="24"/>
        </w:rPr>
        <w:t>were small.</w:t>
      </w:r>
      <w:r w:rsidR="00B557AF" w:rsidRPr="00EE453C">
        <w:rPr>
          <w:rFonts w:cs="Times New Roman"/>
          <w:color w:val="000000" w:themeColor="text1"/>
          <w:sz w:val="24"/>
          <w:szCs w:val="24"/>
        </w:rPr>
        <w:t xml:space="preserve"> </w:t>
      </w:r>
      <w:r w:rsidR="006107C6" w:rsidRPr="00161358">
        <w:rPr>
          <w:rFonts w:cs="Times New Roman"/>
          <w:color w:val="000000" w:themeColor="text1"/>
          <w:sz w:val="24"/>
          <w:szCs w:val="24"/>
        </w:rPr>
        <w:t xml:space="preserve">The bimodal results </w:t>
      </w:r>
      <w:r w:rsidR="006107C6" w:rsidRPr="00161358">
        <w:rPr>
          <w:sz w:val="24"/>
          <w:szCs w:val="24"/>
        </w:rPr>
        <w:t>suggest that either</w:t>
      </w:r>
      <w:r w:rsidR="006107C6">
        <w:rPr>
          <w:sz w:val="24"/>
          <w:szCs w:val="24"/>
        </w:rPr>
        <w:t>:</w:t>
      </w:r>
      <w:r w:rsidR="006107C6" w:rsidRPr="00161358">
        <w:rPr>
          <w:sz w:val="24"/>
          <w:szCs w:val="24"/>
        </w:rPr>
        <w:t xml:space="preserve"> </w:t>
      </w:r>
      <w:r w:rsidR="006107C6">
        <w:rPr>
          <w:sz w:val="24"/>
          <w:szCs w:val="24"/>
        </w:rPr>
        <w:t>a)</w:t>
      </w:r>
      <w:r w:rsidR="006107C6" w:rsidRPr="00161358">
        <w:rPr>
          <w:sz w:val="24"/>
          <w:szCs w:val="24"/>
        </w:rPr>
        <w:t xml:space="preserve"> the diet </w:t>
      </w:r>
      <w:r>
        <w:rPr>
          <w:sz w:val="24"/>
          <w:szCs w:val="24"/>
        </w:rPr>
        <w:t>was</w:t>
      </w:r>
      <w:r w:rsidR="006107C6" w:rsidRPr="00161358">
        <w:rPr>
          <w:sz w:val="24"/>
          <w:szCs w:val="24"/>
        </w:rPr>
        <w:t xml:space="preserve"> approximately two thirds BI </w:t>
      </w:r>
      <w:r w:rsidR="00C20325">
        <w:rPr>
          <w:sz w:val="24"/>
          <w:szCs w:val="24"/>
        </w:rPr>
        <w:t xml:space="preserve">mixed community </w:t>
      </w:r>
      <w:r w:rsidR="006107C6" w:rsidRPr="00161358">
        <w:rPr>
          <w:sz w:val="24"/>
          <w:szCs w:val="24"/>
        </w:rPr>
        <w:t>zoopl</w:t>
      </w:r>
      <w:r w:rsidR="006107C6">
        <w:rPr>
          <w:sz w:val="24"/>
          <w:szCs w:val="24"/>
        </w:rPr>
        <w:t>ankton and krill</w:t>
      </w:r>
      <w:r w:rsidR="006107C6" w:rsidRPr="00161358">
        <w:rPr>
          <w:sz w:val="24"/>
          <w:szCs w:val="24"/>
        </w:rPr>
        <w:t xml:space="preserve"> with around a quarter</w:t>
      </w:r>
      <w:r w:rsidR="00B53835">
        <w:rPr>
          <w:sz w:val="24"/>
          <w:szCs w:val="24"/>
        </w:rPr>
        <w:t xml:space="preserve"> </w:t>
      </w:r>
      <w:r w:rsidR="006107C6" w:rsidRPr="00161358">
        <w:rPr>
          <w:sz w:val="24"/>
          <w:szCs w:val="24"/>
        </w:rPr>
        <w:t>fish and other minor components</w:t>
      </w:r>
      <w:r w:rsidR="00023CFA">
        <w:rPr>
          <w:sz w:val="24"/>
          <w:szCs w:val="24"/>
        </w:rPr>
        <w:t>,</w:t>
      </w:r>
      <w:r w:rsidR="006107C6" w:rsidRPr="00161358">
        <w:rPr>
          <w:sz w:val="24"/>
          <w:szCs w:val="24"/>
        </w:rPr>
        <w:t xml:space="preserve"> </w:t>
      </w:r>
      <w:r w:rsidR="006107C6">
        <w:rPr>
          <w:sz w:val="24"/>
          <w:szCs w:val="24"/>
        </w:rPr>
        <w:t>o</w:t>
      </w:r>
      <w:r w:rsidR="00023CFA">
        <w:rPr>
          <w:sz w:val="24"/>
          <w:szCs w:val="24"/>
        </w:rPr>
        <w:t>r</w:t>
      </w:r>
      <w:r w:rsidR="006107C6">
        <w:rPr>
          <w:sz w:val="24"/>
          <w:szCs w:val="24"/>
        </w:rPr>
        <w:t xml:space="preserve"> b) that</w:t>
      </w:r>
      <w:r w:rsidR="006107C6" w:rsidRPr="00161358">
        <w:rPr>
          <w:sz w:val="24"/>
          <w:szCs w:val="24"/>
        </w:rPr>
        <w:t xml:space="preserve"> the diet </w:t>
      </w:r>
      <w:r>
        <w:rPr>
          <w:sz w:val="24"/>
          <w:szCs w:val="24"/>
        </w:rPr>
        <w:t>was</w:t>
      </w:r>
      <w:r w:rsidR="006107C6" w:rsidRPr="00161358">
        <w:rPr>
          <w:sz w:val="24"/>
          <w:szCs w:val="24"/>
        </w:rPr>
        <w:t xml:space="preserve"> approximately 50% fish balanced by around one third </w:t>
      </w:r>
      <w:r w:rsidR="00E777AD">
        <w:rPr>
          <w:sz w:val="24"/>
          <w:szCs w:val="24"/>
        </w:rPr>
        <w:t xml:space="preserve">BI </w:t>
      </w:r>
      <w:r w:rsidR="006107C6" w:rsidRPr="00161358">
        <w:rPr>
          <w:sz w:val="24"/>
          <w:szCs w:val="24"/>
        </w:rPr>
        <w:t xml:space="preserve">phytoplankton and little BI </w:t>
      </w:r>
      <w:r w:rsidR="00DA05D4">
        <w:rPr>
          <w:sz w:val="24"/>
          <w:szCs w:val="24"/>
        </w:rPr>
        <w:t xml:space="preserve">mixed community </w:t>
      </w:r>
      <w:r w:rsidR="006107C6" w:rsidRPr="00161358">
        <w:rPr>
          <w:sz w:val="24"/>
          <w:szCs w:val="24"/>
        </w:rPr>
        <w:t>zooplankton</w:t>
      </w:r>
      <w:r w:rsidR="006107C6">
        <w:rPr>
          <w:sz w:val="24"/>
          <w:szCs w:val="24"/>
        </w:rPr>
        <w:t xml:space="preserve"> and krill</w:t>
      </w:r>
      <w:r w:rsidR="00C00800">
        <w:rPr>
          <w:sz w:val="24"/>
          <w:szCs w:val="24"/>
        </w:rPr>
        <w:t xml:space="preserve">. </w:t>
      </w:r>
      <w:r w:rsidR="0043521E">
        <w:rPr>
          <w:sz w:val="24"/>
          <w:szCs w:val="24"/>
        </w:rPr>
        <w:t>However p</w:t>
      </w:r>
      <w:r w:rsidR="00C00800">
        <w:rPr>
          <w:sz w:val="24"/>
          <w:szCs w:val="24"/>
        </w:rPr>
        <w:t>osterior modal peak</w:t>
      </w:r>
      <w:r w:rsidR="0043521E">
        <w:rPr>
          <w:sz w:val="24"/>
          <w:szCs w:val="24"/>
        </w:rPr>
        <w:t xml:space="preserve"> heights</w:t>
      </w:r>
      <w:r w:rsidR="00C00800">
        <w:rPr>
          <w:sz w:val="24"/>
          <w:szCs w:val="24"/>
        </w:rPr>
        <w:t xml:space="preserve"> suggest that the former </w:t>
      </w:r>
      <w:r w:rsidR="0043521E">
        <w:rPr>
          <w:sz w:val="24"/>
          <w:szCs w:val="24"/>
        </w:rPr>
        <w:t>diet is more probable</w:t>
      </w:r>
      <w:r w:rsidR="006107C6" w:rsidRPr="00161358">
        <w:rPr>
          <w:sz w:val="24"/>
          <w:szCs w:val="24"/>
        </w:rPr>
        <w:t>.</w:t>
      </w:r>
      <w:r w:rsidR="006107C6">
        <w:rPr>
          <w:rFonts w:cs="Times New Roman"/>
          <w:color w:val="000000" w:themeColor="text1"/>
          <w:sz w:val="24"/>
          <w:szCs w:val="24"/>
        </w:rPr>
        <w:t xml:space="preserve"> </w:t>
      </w:r>
      <w:r w:rsidR="00137E82" w:rsidRPr="003D74D0">
        <w:rPr>
          <w:rFonts w:cs="Times New Roman"/>
          <w:color w:val="000000" w:themeColor="text1"/>
          <w:sz w:val="24"/>
          <w:szCs w:val="24"/>
        </w:rPr>
        <w:t>The</w:t>
      </w:r>
      <w:r w:rsidR="00A712D2">
        <w:rPr>
          <w:rFonts w:cs="Times New Roman"/>
          <w:color w:val="000000" w:themeColor="text1"/>
          <w:sz w:val="24"/>
          <w:szCs w:val="24"/>
        </w:rPr>
        <w:t xml:space="preserve">se results </w:t>
      </w:r>
      <w:r w:rsidR="00267933">
        <w:rPr>
          <w:rFonts w:cs="Times New Roman"/>
          <w:color w:val="000000" w:themeColor="text1"/>
          <w:sz w:val="24"/>
          <w:szCs w:val="24"/>
        </w:rPr>
        <w:t xml:space="preserve">indicated a relative importance of </w:t>
      </w:r>
      <w:r w:rsidR="00137E82" w:rsidRPr="003D74D0">
        <w:rPr>
          <w:rFonts w:cs="Times New Roman"/>
          <w:color w:val="000000" w:themeColor="text1"/>
          <w:sz w:val="24"/>
          <w:szCs w:val="24"/>
        </w:rPr>
        <w:t xml:space="preserve">fish in the diet of both cluster A and B </w:t>
      </w:r>
      <w:proofErr w:type="gramStart"/>
      <w:r w:rsidR="00137E82" w:rsidRPr="003D74D0">
        <w:rPr>
          <w:rFonts w:cs="Times New Roman"/>
          <w:color w:val="000000" w:themeColor="text1"/>
          <w:sz w:val="24"/>
          <w:szCs w:val="24"/>
        </w:rPr>
        <w:t>whales</w:t>
      </w:r>
      <w:r w:rsidR="00D4459E">
        <w:rPr>
          <w:rFonts w:cs="Times New Roman"/>
          <w:color w:val="000000" w:themeColor="text1"/>
          <w:sz w:val="24"/>
          <w:szCs w:val="24"/>
        </w:rPr>
        <w:t>,</w:t>
      </w:r>
      <w:r w:rsidR="00023CFA">
        <w:rPr>
          <w:rFonts w:cs="Times New Roman"/>
          <w:color w:val="000000" w:themeColor="text1"/>
          <w:sz w:val="24"/>
          <w:szCs w:val="24"/>
        </w:rPr>
        <w:t xml:space="preserve"> and</w:t>
      </w:r>
      <w:proofErr w:type="gramEnd"/>
      <w:r w:rsidR="00023CFA">
        <w:rPr>
          <w:rFonts w:cs="Times New Roman"/>
          <w:color w:val="000000" w:themeColor="text1"/>
          <w:sz w:val="24"/>
          <w:szCs w:val="24"/>
        </w:rPr>
        <w:t xml:space="preserve"> </w:t>
      </w:r>
      <w:r w:rsidR="00267933">
        <w:rPr>
          <w:rFonts w:cs="Times New Roman"/>
          <w:color w:val="000000" w:themeColor="text1"/>
          <w:sz w:val="24"/>
          <w:szCs w:val="24"/>
        </w:rPr>
        <w:t xml:space="preserve">suggested </w:t>
      </w:r>
      <w:r w:rsidR="00023CFA">
        <w:rPr>
          <w:rFonts w:cs="Times New Roman"/>
          <w:color w:val="000000" w:themeColor="text1"/>
          <w:sz w:val="24"/>
          <w:szCs w:val="24"/>
        </w:rPr>
        <w:t>th</w:t>
      </w:r>
      <w:r w:rsidR="00D4459E">
        <w:rPr>
          <w:rFonts w:cs="Times New Roman"/>
          <w:color w:val="000000" w:themeColor="text1"/>
          <w:sz w:val="24"/>
          <w:szCs w:val="24"/>
        </w:rPr>
        <w:t>at</w:t>
      </w:r>
      <w:r w:rsidR="00023CFA">
        <w:rPr>
          <w:rFonts w:cs="Times New Roman"/>
          <w:color w:val="000000" w:themeColor="text1"/>
          <w:sz w:val="24"/>
          <w:szCs w:val="24"/>
        </w:rPr>
        <w:t xml:space="preserve"> cluster B whales d</w:t>
      </w:r>
      <w:r w:rsidR="003754AE">
        <w:rPr>
          <w:rFonts w:cs="Times New Roman"/>
          <w:color w:val="000000" w:themeColor="text1"/>
          <w:sz w:val="24"/>
          <w:szCs w:val="24"/>
        </w:rPr>
        <w:t>e</w:t>
      </w:r>
      <w:r w:rsidR="00023CFA">
        <w:rPr>
          <w:rFonts w:cs="Times New Roman"/>
          <w:color w:val="000000" w:themeColor="text1"/>
          <w:sz w:val="24"/>
          <w:szCs w:val="24"/>
        </w:rPr>
        <w:t>rive</w:t>
      </w:r>
      <w:r w:rsidR="00267933">
        <w:rPr>
          <w:rFonts w:cs="Times New Roman"/>
          <w:color w:val="000000" w:themeColor="text1"/>
          <w:sz w:val="24"/>
          <w:szCs w:val="24"/>
        </w:rPr>
        <w:t>d</w:t>
      </w:r>
      <w:r w:rsidR="00023CFA">
        <w:rPr>
          <w:rFonts w:cs="Times New Roman"/>
          <w:color w:val="000000" w:themeColor="text1"/>
          <w:sz w:val="24"/>
          <w:szCs w:val="24"/>
        </w:rPr>
        <w:t xml:space="preserve"> </w:t>
      </w:r>
      <w:r w:rsidR="0044716C">
        <w:rPr>
          <w:rFonts w:cs="Times New Roman"/>
          <w:color w:val="000000" w:themeColor="text1"/>
          <w:sz w:val="24"/>
          <w:szCs w:val="24"/>
        </w:rPr>
        <w:t>a high proportion of their diet from around the</w:t>
      </w:r>
      <w:r w:rsidR="00D877DA">
        <w:rPr>
          <w:rFonts w:cs="Times New Roman"/>
          <w:color w:val="000000" w:themeColor="text1"/>
          <w:sz w:val="24"/>
          <w:szCs w:val="24"/>
        </w:rPr>
        <w:t xml:space="preserve"> BI</w:t>
      </w:r>
      <w:r w:rsidR="0044716C">
        <w:rPr>
          <w:rFonts w:cs="Times New Roman"/>
          <w:color w:val="000000" w:themeColor="text1"/>
          <w:sz w:val="24"/>
          <w:szCs w:val="24"/>
        </w:rPr>
        <w:t>.</w:t>
      </w:r>
    </w:p>
    <w:bookmarkEnd w:id="22"/>
    <w:p w14:paraId="4DF660F4" w14:textId="77777777" w:rsidR="002663CE" w:rsidRDefault="002663CE" w:rsidP="0088368A">
      <w:pPr>
        <w:pStyle w:val="Affiliations"/>
        <w:spacing w:line="480" w:lineRule="auto"/>
        <w:jc w:val="left"/>
        <w:rPr>
          <w:i w:val="0"/>
          <w:color w:val="000000" w:themeColor="text1"/>
          <w:sz w:val="24"/>
          <w:szCs w:val="24"/>
        </w:rPr>
      </w:pPr>
    </w:p>
    <w:p w14:paraId="0B45D4E6" w14:textId="75507F73" w:rsidR="002663CE" w:rsidRDefault="009E47CE" w:rsidP="0088368A">
      <w:pPr>
        <w:pStyle w:val="Affiliations"/>
        <w:spacing w:line="480" w:lineRule="auto"/>
        <w:jc w:val="left"/>
        <w:rPr>
          <w:b/>
          <w:bCs/>
          <w:i w:val="0"/>
          <w:iCs w:val="0"/>
          <w:color w:val="000000" w:themeColor="text1"/>
          <w:sz w:val="24"/>
          <w:szCs w:val="24"/>
        </w:rPr>
      </w:pPr>
      <w:r>
        <w:rPr>
          <w:b/>
          <w:bCs/>
          <w:i w:val="0"/>
          <w:iCs w:val="0"/>
          <w:color w:val="000000" w:themeColor="text1"/>
          <w:sz w:val="24"/>
          <w:szCs w:val="24"/>
        </w:rPr>
        <w:t xml:space="preserve">3.5 </w:t>
      </w:r>
      <w:r w:rsidR="002619F1" w:rsidRPr="007848C2">
        <w:rPr>
          <w:b/>
          <w:bCs/>
          <w:i w:val="0"/>
          <w:iCs w:val="0"/>
          <w:color w:val="000000" w:themeColor="text1"/>
          <w:sz w:val="24"/>
          <w:szCs w:val="24"/>
        </w:rPr>
        <w:t>Compound</w:t>
      </w:r>
      <w:r w:rsidR="00874891">
        <w:rPr>
          <w:b/>
          <w:bCs/>
          <w:i w:val="0"/>
          <w:iCs w:val="0"/>
          <w:color w:val="000000" w:themeColor="text1"/>
          <w:sz w:val="24"/>
          <w:szCs w:val="24"/>
        </w:rPr>
        <w:t>-</w:t>
      </w:r>
      <w:r w:rsidR="002619F1" w:rsidRPr="007848C2">
        <w:rPr>
          <w:b/>
          <w:bCs/>
          <w:i w:val="0"/>
          <w:iCs w:val="0"/>
          <w:color w:val="000000" w:themeColor="text1"/>
          <w:sz w:val="24"/>
          <w:szCs w:val="24"/>
        </w:rPr>
        <w:t>specific stable isotope analysis of nitrogen in amino acids</w:t>
      </w:r>
    </w:p>
    <w:p w14:paraId="310FB415" w14:textId="10A63207" w:rsidR="00167ABE" w:rsidRPr="0007394D" w:rsidRDefault="003A6D5A" w:rsidP="007D5E34">
      <w:pPr>
        <w:pStyle w:val="pf0"/>
        <w:spacing w:before="0" w:beforeAutospacing="0" w:after="0" w:afterAutospacing="0" w:line="480" w:lineRule="auto"/>
      </w:pPr>
      <w:r w:rsidRPr="003E0A9C">
        <w:rPr>
          <w:color w:val="000000" w:themeColor="text1"/>
        </w:rPr>
        <w:lastRenderedPageBreak/>
        <w:t xml:space="preserve">Of the </w:t>
      </w:r>
      <w:r w:rsidR="00210131" w:rsidRPr="003E0A9C">
        <w:rPr>
          <w:color w:val="000000" w:themeColor="text1"/>
        </w:rPr>
        <w:t>1</w:t>
      </w:r>
      <w:r w:rsidR="00B2547C" w:rsidRPr="003E0A9C">
        <w:rPr>
          <w:color w:val="000000" w:themeColor="text1"/>
        </w:rPr>
        <w:t>4</w:t>
      </w:r>
      <w:r w:rsidR="0033457B" w:rsidRPr="003E0A9C">
        <w:rPr>
          <w:color w:val="000000" w:themeColor="text1"/>
        </w:rPr>
        <w:t xml:space="preserve"> </w:t>
      </w:r>
      <w:r w:rsidR="002619F1" w:rsidRPr="003E0A9C">
        <w:rPr>
          <w:color w:val="000000" w:themeColor="text1"/>
        </w:rPr>
        <w:t>humpback whale skin samples analysed for CSIA</w:t>
      </w:r>
      <w:r w:rsidR="009152C2" w:rsidRPr="003E0A9C">
        <w:rPr>
          <w:color w:val="000000" w:themeColor="text1"/>
        </w:rPr>
        <w:t xml:space="preserve"> of N-AA</w:t>
      </w:r>
      <w:r w:rsidR="00B53835" w:rsidRPr="003E0A9C">
        <w:rPr>
          <w:color w:val="000000" w:themeColor="text1"/>
        </w:rPr>
        <w:t>,</w:t>
      </w:r>
      <w:r w:rsidR="002619F1" w:rsidRPr="003E0A9C">
        <w:rPr>
          <w:color w:val="000000" w:themeColor="text1"/>
        </w:rPr>
        <w:t xml:space="preserve"> </w:t>
      </w:r>
      <w:r w:rsidR="00C43A79" w:rsidRPr="003E0A9C">
        <w:rPr>
          <w:color w:val="000000" w:themeColor="text1"/>
        </w:rPr>
        <w:t>nine</w:t>
      </w:r>
      <w:r w:rsidR="002619F1" w:rsidRPr="003E0A9C">
        <w:rPr>
          <w:color w:val="000000" w:themeColor="text1"/>
        </w:rPr>
        <w:t xml:space="preserve"> </w:t>
      </w:r>
      <w:r w:rsidR="002D7504" w:rsidRPr="003E0A9C">
        <w:rPr>
          <w:color w:val="000000" w:themeColor="text1"/>
        </w:rPr>
        <w:t xml:space="preserve">were </w:t>
      </w:r>
      <w:r w:rsidR="002619F1" w:rsidRPr="003E0A9C">
        <w:rPr>
          <w:color w:val="000000" w:themeColor="text1"/>
        </w:rPr>
        <w:t>from cluster A (</w:t>
      </w:r>
      <w:r w:rsidR="0009771A" w:rsidRPr="003E0A9C">
        <w:rPr>
          <w:color w:val="000000" w:themeColor="text1"/>
        </w:rPr>
        <w:t>five</w:t>
      </w:r>
      <w:r w:rsidR="002619F1" w:rsidRPr="003E0A9C">
        <w:rPr>
          <w:color w:val="000000" w:themeColor="text1"/>
        </w:rPr>
        <w:t xml:space="preserve"> males and four females) and five from cluster B</w:t>
      </w:r>
      <w:r w:rsidR="00F83BD1" w:rsidRPr="003E0A9C">
        <w:rPr>
          <w:color w:val="000000" w:themeColor="text1"/>
        </w:rPr>
        <w:t xml:space="preserve"> (3 males and 2 female</w:t>
      </w:r>
      <w:r w:rsidR="006C0DA4" w:rsidRPr="003E0A9C">
        <w:rPr>
          <w:color w:val="000000" w:themeColor="text1"/>
        </w:rPr>
        <w:t>s</w:t>
      </w:r>
      <w:r w:rsidR="003B58DD" w:rsidRPr="003E0A9C">
        <w:rPr>
          <w:color w:val="000000" w:themeColor="text1"/>
        </w:rPr>
        <w:t>)</w:t>
      </w:r>
      <w:r w:rsidR="002619F1" w:rsidRPr="003E0A9C">
        <w:rPr>
          <w:color w:val="000000" w:themeColor="text1"/>
        </w:rPr>
        <w:t xml:space="preserve"> </w:t>
      </w:r>
      <w:r w:rsidR="001135BA" w:rsidRPr="003E0A9C">
        <w:rPr>
          <w:color w:val="000000" w:themeColor="text1"/>
        </w:rPr>
        <w:t>(Table S</w:t>
      </w:r>
      <w:r w:rsidR="0042456F" w:rsidRPr="003E0A9C">
        <w:rPr>
          <w:color w:val="000000" w:themeColor="text1"/>
        </w:rPr>
        <w:t>2</w:t>
      </w:r>
      <w:r w:rsidR="00AE6FA2" w:rsidRPr="003E0A9C">
        <w:rPr>
          <w:color w:val="000000" w:themeColor="text1"/>
        </w:rPr>
        <w:t>)</w:t>
      </w:r>
      <w:r w:rsidR="002619F1" w:rsidRPr="003E0A9C">
        <w:rPr>
          <w:color w:val="000000" w:themeColor="text1"/>
        </w:rPr>
        <w:t xml:space="preserve">. </w:t>
      </w:r>
      <w:r w:rsidR="006C3E82" w:rsidRPr="003E0A9C">
        <w:rPr>
          <w:color w:val="000000" w:themeColor="text1"/>
        </w:rPr>
        <w:t xml:space="preserve">Values of </w:t>
      </w:r>
      <w:bookmarkStart w:id="23" w:name="_Hlk152516715"/>
      <w:r w:rsidR="004944A2" w:rsidRPr="003E0A9C">
        <w:t>δ</w:t>
      </w:r>
      <w:r w:rsidR="004944A2" w:rsidRPr="003E0A9C">
        <w:rPr>
          <w:vertAlign w:val="superscript"/>
        </w:rPr>
        <w:t>15</w:t>
      </w:r>
      <w:r w:rsidR="004944A2" w:rsidRPr="003E0A9C">
        <w:t>N</w:t>
      </w:r>
      <w:bookmarkEnd w:id="23"/>
      <w:r w:rsidR="004944A2" w:rsidRPr="003E0A9C">
        <w:rPr>
          <w:color w:val="000000" w:themeColor="text1"/>
          <w:vertAlign w:val="subscript"/>
        </w:rPr>
        <w:t>Gl</w:t>
      </w:r>
      <w:r w:rsidR="005E5E48" w:rsidRPr="003E0A9C">
        <w:rPr>
          <w:color w:val="000000" w:themeColor="text1"/>
          <w:vertAlign w:val="subscript"/>
        </w:rPr>
        <w:t>x</w:t>
      </w:r>
      <w:r w:rsidR="004944A2" w:rsidRPr="003E0A9C">
        <w:rPr>
          <w:color w:val="000000" w:themeColor="text1"/>
        </w:rPr>
        <w:t xml:space="preserve"> </w:t>
      </w:r>
      <w:r w:rsidR="002619F1" w:rsidRPr="003E0A9C">
        <w:rPr>
          <w:color w:val="000000" w:themeColor="text1"/>
        </w:rPr>
        <w:t>and</w:t>
      </w:r>
      <w:r w:rsidR="004944A2" w:rsidRPr="003E0A9C">
        <w:t xml:space="preserve"> δ</w:t>
      </w:r>
      <w:r w:rsidR="004944A2" w:rsidRPr="003E0A9C">
        <w:rPr>
          <w:vertAlign w:val="superscript"/>
        </w:rPr>
        <w:t>15</w:t>
      </w:r>
      <w:r w:rsidR="004944A2" w:rsidRPr="003E0A9C">
        <w:t>N</w:t>
      </w:r>
      <w:r w:rsidR="004944A2" w:rsidRPr="003E0A9C">
        <w:rPr>
          <w:color w:val="000000" w:themeColor="text1"/>
          <w:vertAlign w:val="subscript"/>
        </w:rPr>
        <w:t>Phe</w:t>
      </w:r>
      <w:r w:rsidR="002619F1" w:rsidRPr="003E0A9C">
        <w:rPr>
          <w:color w:val="000000" w:themeColor="text1"/>
        </w:rPr>
        <w:t xml:space="preserve">, along with TP were plotted against </w:t>
      </w:r>
      <w:r w:rsidR="003C17ED">
        <w:rPr>
          <w:color w:val="000000" w:themeColor="text1"/>
        </w:rPr>
        <w:t xml:space="preserve">bulk </w:t>
      </w:r>
      <w:r w:rsidR="002619F1" w:rsidRPr="003E0A9C">
        <w:t>δ</w:t>
      </w:r>
      <w:r w:rsidR="002619F1" w:rsidRPr="003E0A9C">
        <w:rPr>
          <w:vertAlign w:val="superscript"/>
        </w:rPr>
        <w:t>15</w:t>
      </w:r>
      <w:r w:rsidR="002619F1" w:rsidRPr="003E0A9C">
        <w:t>N</w:t>
      </w:r>
      <w:r w:rsidR="002619F1" w:rsidRPr="003E0A9C">
        <w:rPr>
          <w:color w:val="000000" w:themeColor="text1"/>
        </w:rPr>
        <w:t xml:space="preserve"> </w:t>
      </w:r>
      <w:r w:rsidR="007031CD">
        <w:rPr>
          <w:color w:val="000000" w:themeColor="text1"/>
        </w:rPr>
        <w:t>data</w:t>
      </w:r>
      <w:r w:rsidR="002619F1" w:rsidRPr="003E0A9C">
        <w:rPr>
          <w:color w:val="000000" w:themeColor="text1"/>
        </w:rPr>
        <w:t xml:space="preserve"> (Fig</w:t>
      </w:r>
      <w:r w:rsidR="00DB2739" w:rsidRPr="003E0A9C">
        <w:rPr>
          <w:color w:val="000000" w:themeColor="text1"/>
        </w:rPr>
        <w:t>s</w:t>
      </w:r>
      <w:r w:rsidR="002619F1" w:rsidRPr="003E0A9C">
        <w:rPr>
          <w:color w:val="000000" w:themeColor="text1"/>
        </w:rPr>
        <w:t xml:space="preserve">. </w:t>
      </w:r>
      <w:r w:rsidR="00250F69" w:rsidRPr="003E0A9C">
        <w:rPr>
          <w:color w:val="000000" w:themeColor="text1"/>
        </w:rPr>
        <w:t>7</w:t>
      </w:r>
      <w:r w:rsidR="00DB2739" w:rsidRPr="003E0A9C">
        <w:rPr>
          <w:color w:val="000000" w:themeColor="text1"/>
        </w:rPr>
        <w:t xml:space="preserve">a and </w:t>
      </w:r>
      <w:r w:rsidR="0027157D">
        <w:rPr>
          <w:color w:val="000000" w:themeColor="text1"/>
        </w:rPr>
        <w:t>7</w:t>
      </w:r>
      <w:r w:rsidR="00DB2739" w:rsidRPr="003E0A9C">
        <w:rPr>
          <w:color w:val="000000" w:themeColor="text1"/>
        </w:rPr>
        <w:t>b</w:t>
      </w:r>
      <w:r w:rsidR="002619F1" w:rsidRPr="003E0A9C">
        <w:rPr>
          <w:color w:val="000000" w:themeColor="text1"/>
        </w:rPr>
        <w:t>)</w:t>
      </w:r>
      <w:r w:rsidR="00473A62">
        <w:rPr>
          <w:color w:val="000000" w:themeColor="text1"/>
        </w:rPr>
        <w:t xml:space="preserve">. </w:t>
      </w:r>
      <w:r w:rsidR="00095ABF" w:rsidRPr="003E0A9C">
        <w:rPr>
          <w:color w:val="000000" w:themeColor="text1"/>
        </w:rPr>
        <w:t xml:space="preserve">These plots </w:t>
      </w:r>
      <w:r w:rsidR="00F51CC9" w:rsidRPr="003E0A9C">
        <w:rPr>
          <w:color w:val="000000" w:themeColor="text1"/>
        </w:rPr>
        <w:t>illustrate</w:t>
      </w:r>
      <w:r w:rsidR="002619F1" w:rsidRPr="003E0A9C">
        <w:rPr>
          <w:color w:val="000000" w:themeColor="text1"/>
        </w:rPr>
        <w:t xml:space="preserve"> a “flat” trend</w:t>
      </w:r>
      <w:r w:rsidR="00270DA2">
        <w:rPr>
          <w:color w:val="000000" w:themeColor="text1"/>
        </w:rPr>
        <w:t xml:space="preserve"> </w:t>
      </w:r>
      <w:r w:rsidR="002619F1" w:rsidRPr="003E0A9C">
        <w:rPr>
          <w:color w:val="000000" w:themeColor="text1"/>
        </w:rPr>
        <w:t>lin</w:t>
      </w:r>
      <w:r w:rsidR="00270DA2">
        <w:rPr>
          <w:color w:val="000000" w:themeColor="text1"/>
        </w:rPr>
        <w:t>e for</w:t>
      </w:r>
      <w:r w:rsidR="002619F1" w:rsidRPr="003E0A9C">
        <w:rPr>
          <w:color w:val="000000" w:themeColor="text1"/>
        </w:rPr>
        <w:t xml:space="preserve"> δ</w:t>
      </w:r>
      <w:r w:rsidR="002619F1" w:rsidRPr="003E0A9C">
        <w:rPr>
          <w:color w:val="000000" w:themeColor="text1"/>
          <w:vertAlign w:val="superscript"/>
        </w:rPr>
        <w:t>15</w:t>
      </w:r>
      <w:r w:rsidR="002619F1" w:rsidRPr="003E0A9C">
        <w:rPr>
          <w:color w:val="000000" w:themeColor="text1"/>
        </w:rPr>
        <w:t>N</w:t>
      </w:r>
      <w:r w:rsidR="002619F1" w:rsidRPr="003E0A9C">
        <w:rPr>
          <w:color w:val="000000" w:themeColor="text1"/>
          <w:vertAlign w:val="subscript"/>
        </w:rPr>
        <w:t>Phe</w:t>
      </w:r>
      <w:r w:rsidR="00DB578E" w:rsidRPr="003E0A9C">
        <w:rPr>
          <w:color w:val="000000" w:themeColor="text1"/>
          <w:vertAlign w:val="subscript"/>
        </w:rPr>
        <w:t xml:space="preserve"> </w:t>
      </w:r>
      <w:r w:rsidR="00DB578E" w:rsidRPr="003E0A9C">
        <w:rPr>
          <w:color w:val="000000" w:themeColor="text1"/>
        </w:rPr>
        <w:t xml:space="preserve">with </w:t>
      </w:r>
      <w:r w:rsidR="00414CEE" w:rsidRPr="003E0A9C">
        <w:rPr>
          <w:color w:val="000000" w:themeColor="text1"/>
        </w:rPr>
        <w:t xml:space="preserve">those </w:t>
      </w:r>
      <w:r w:rsidR="00DB578E" w:rsidRPr="003E0A9C">
        <w:rPr>
          <w:color w:val="000000" w:themeColor="text1"/>
        </w:rPr>
        <w:t xml:space="preserve">values </w:t>
      </w:r>
      <w:r w:rsidR="00012A6A" w:rsidRPr="003E0A9C">
        <w:rPr>
          <w:color w:val="000000" w:themeColor="text1"/>
        </w:rPr>
        <w:t xml:space="preserve">remaining relatively constant with increasing </w:t>
      </w:r>
      <w:r w:rsidR="003C17ED">
        <w:rPr>
          <w:color w:val="000000" w:themeColor="text1"/>
        </w:rPr>
        <w:t xml:space="preserve">bulk </w:t>
      </w:r>
      <w:r w:rsidR="00012A6A" w:rsidRPr="003E0A9C">
        <w:rPr>
          <w:color w:val="000000" w:themeColor="text1"/>
        </w:rPr>
        <w:t>δ</w:t>
      </w:r>
      <w:r w:rsidR="00012A6A" w:rsidRPr="003E0A9C">
        <w:rPr>
          <w:color w:val="000000" w:themeColor="text1"/>
          <w:vertAlign w:val="superscript"/>
        </w:rPr>
        <w:t>15</w:t>
      </w:r>
      <w:r w:rsidR="00012A6A" w:rsidRPr="003E0A9C">
        <w:rPr>
          <w:color w:val="000000" w:themeColor="text1"/>
        </w:rPr>
        <w:t>N</w:t>
      </w:r>
      <w:r w:rsidR="00C869C8">
        <w:rPr>
          <w:color w:val="000000" w:themeColor="text1"/>
        </w:rPr>
        <w:t xml:space="preserve"> values,</w:t>
      </w:r>
      <w:r w:rsidR="002619F1" w:rsidRPr="003E0A9C">
        <w:rPr>
          <w:color w:val="000000" w:themeColor="text1"/>
        </w:rPr>
        <w:t xml:space="preserve"> compared to a steeper trendline for δ</w:t>
      </w:r>
      <w:r w:rsidR="002619F1" w:rsidRPr="003E0A9C">
        <w:rPr>
          <w:color w:val="000000" w:themeColor="text1"/>
          <w:vertAlign w:val="superscript"/>
        </w:rPr>
        <w:t>15</w:t>
      </w:r>
      <w:r w:rsidR="002619F1" w:rsidRPr="003E0A9C">
        <w:rPr>
          <w:color w:val="000000" w:themeColor="text1"/>
        </w:rPr>
        <w:t>N</w:t>
      </w:r>
      <w:r w:rsidR="002619F1" w:rsidRPr="003E0A9C">
        <w:rPr>
          <w:color w:val="000000" w:themeColor="text1"/>
          <w:vertAlign w:val="subscript"/>
        </w:rPr>
        <w:t>Glu</w:t>
      </w:r>
      <w:r w:rsidR="002619F1" w:rsidRPr="003E0A9C">
        <w:rPr>
          <w:color w:val="000000" w:themeColor="text1"/>
        </w:rPr>
        <w:t>,</w:t>
      </w:r>
      <w:r w:rsidR="009A1FC0" w:rsidRPr="003E0A9C">
        <w:rPr>
          <w:color w:val="000000" w:themeColor="text1"/>
        </w:rPr>
        <w:t xml:space="preserve"> </w:t>
      </w:r>
      <w:r w:rsidR="002619F1" w:rsidRPr="003E0A9C">
        <w:rPr>
          <w:color w:val="000000" w:themeColor="text1"/>
        </w:rPr>
        <w:t xml:space="preserve">which showed </w:t>
      </w:r>
      <w:r w:rsidR="002619F1" w:rsidRPr="003E0A9C">
        <w:rPr>
          <w:color w:val="000000" w:themeColor="text1"/>
          <w:vertAlign w:val="superscript"/>
        </w:rPr>
        <w:t>15</w:t>
      </w:r>
      <w:r w:rsidR="002619F1" w:rsidRPr="003E0A9C">
        <w:rPr>
          <w:color w:val="000000" w:themeColor="text1"/>
        </w:rPr>
        <w:t xml:space="preserve">N enrichment in glutamic acid as </w:t>
      </w:r>
      <w:r w:rsidR="003C17ED">
        <w:rPr>
          <w:color w:val="000000" w:themeColor="text1"/>
        </w:rPr>
        <w:t xml:space="preserve">bulk </w:t>
      </w:r>
      <w:r w:rsidR="002619F1" w:rsidRPr="003E0A9C">
        <w:rPr>
          <w:color w:val="000000" w:themeColor="text1"/>
        </w:rPr>
        <w:t>δ</w:t>
      </w:r>
      <w:r w:rsidR="002619F1" w:rsidRPr="003E0A9C">
        <w:rPr>
          <w:color w:val="000000" w:themeColor="text1"/>
          <w:vertAlign w:val="superscript"/>
        </w:rPr>
        <w:t>15</w:t>
      </w:r>
      <w:r w:rsidR="002619F1" w:rsidRPr="003E0A9C">
        <w:rPr>
          <w:color w:val="000000" w:themeColor="text1"/>
        </w:rPr>
        <w:t xml:space="preserve">N values increased. </w:t>
      </w:r>
      <w:r w:rsidR="00A263B5" w:rsidRPr="003F028A">
        <w:rPr>
          <w:color w:val="000000" w:themeColor="text1"/>
        </w:rPr>
        <w:t xml:space="preserve">The AA </w:t>
      </w:r>
      <w:r w:rsidR="00430229" w:rsidRPr="003F028A">
        <w:t>δ</w:t>
      </w:r>
      <w:r w:rsidR="00430229" w:rsidRPr="003F028A">
        <w:rPr>
          <w:vertAlign w:val="superscript"/>
        </w:rPr>
        <w:t>15</w:t>
      </w:r>
      <w:r w:rsidR="00430229" w:rsidRPr="003F028A">
        <w:t xml:space="preserve">N </w:t>
      </w:r>
      <w:r w:rsidR="00A263B5" w:rsidRPr="003F028A">
        <w:rPr>
          <w:color w:val="000000" w:themeColor="text1"/>
        </w:rPr>
        <w:t xml:space="preserve">data were examined applying the amino acid “fasting” and “foraging” indicators outlined in </w:t>
      </w:r>
      <w:proofErr w:type="spellStart"/>
      <w:r w:rsidR="00A263B5" w:rsidRPr="003F028A">
        <w:rPr>
          <w:color w:val="000000" w:themeColor="text1"/>
        </w:rPr>
        <w:t>Lübcker</w:t>
      </w:r>
      <w:proofErr w:type="spellEnd"/>
      <w:r w:rsidR="00A263B5" w:rsidRPr="003F028A">
        <w:rPr>
          <w:color w:val="000000" w:themeColor="text1"/>
        </w:rPr>
        <w:t xml:space="preserve"> et al. (2020): m</w:t>
      </w:r>
      <w:r w:rsidR="0007394D" w:rsidRPr="003F028A">
        <w:rPr>
          <w:color w:val="000000" w:themeColor="text1"/>
        </w:rPr>
        <w:t>ean ẟ</w:t>
      </w:r>
      <w:r w:rsidR="0007394D" w:rsidRPr="007D5E34">
        <w:rPr>
          <w:color w:val="000000" w:themeColor="text1"/>
          <w:vertAlign w:val="superscript"/>
        </w:rPr>
        <w:t>15</w:t>
      </w:r>
      <w:r w:rsidR="0007394D" w:rsidRPr="003F028A">
        <w:rPr>
          <w:color w:val="000000" w:themeColor="text1"/>
        </w:rPr>
        <w:t>N alanine values were similar between cluster A (16.34</w:t>
      </w:r>
      <w:r w:rsidR="00642E79" w:rsidRPr="007D5E34">
        <w:rPr>
          <w:color w:val="000000" w:themeColor="text1"/>
        </w:rPr>
        <w:t>, 5.43</w:t>
      </w:r>
      <w:r w:rsidR="0007394D" w:rsidRPr="003F028A">
        <w:rPr>
          <w:color w:val="000000" w:themeColor="text1"/>
        </w:rPr>
        <w:t xml:space="preserve"> ‰) and cluster B whales</w:t>
      </w:r>
      <w:r w:rsidR="00A263B5" w:rsidRPr="003F028A">
        <w:rPr>
          <w:color w:val="000000" w:themeColor="text1"/>
        </w:rPr>
        <w:t xml:space="preserve"> </w:t>
      </w:r>
      <w:r w:rsidR="0007394D" w:rsidRPr="003F028A">
        <w:rPr>
          <w:color w:val="000000" w:themeColor="text1"/>
        </w:rPr>
        <w:t>(16.62</w:t>
      </w:r>
      <w:r w:rsidR="00642E79" w:rsidRPr="007D5E34">
        <w:rPr>
          <w:color w:val="000000" w:themeColor="text1"/>
        </w:rPr>
        <w:t xml:space="preserve">, </w:t>
      </w:r>
      <w:r w:rsidR="00BD5441" w:rsidRPr="007D5E34">
        <w:rPr>
          <w:color w:val="000000" w:themeColor="text1"/>
        </w:rPr>
        <w:t>3.50</w:t>
      </w:r>
      <w:r w:rsidR="0007394D" w:rsidRPr="003F028A">
        <w:rPr>
          <w:color w:val="000000" w:themeColor="text1"/>
        </w:rPr>
        <w:t xml:space="preserve"> ‰) (Table S2), whilst ẟ</w:t>
      </w:r>
      <w:r w:rsidR="0007394D" w:rsidRPr="003F028A">
        <w:rPr>
          <w:color w:val="000000" w:themeColor="text1"/>
          <w:vertAlign w:val="superscript"/>
        </w:rPr>
        <w:t>15</w:t>
      </w:r>
      <w:r w:rsidR="0007394D" w:rsidRPr="003F028A">
        <w:rPr>
          <w:color w:val="000000" w:themeColor="text1"/>
        </w:rPr>
        <w:t>N threonine values were</w:t>
      </w:r>
      <w:r w:rsidR="00BD5441" w:rsidRPr="007D5E34">
        <w:rPr>
          <w:color w:val="000000" w:themeColor="text1"/>
        </w:rPr>
        <w:t xml:space="preserve"> generally</w:t>
      </w:r>
      <w:r w:rsidR="0007394D" w:rsidRPr="003F028A">
        <w:rPr>
          <w:color w:val="000000" w:themeColor="text1"/>
        </w:rPr>
        <w:t xml:space="preserve"> higher for cluster B than cluster A whales (</w:t>
      </w:r>
      <w:r w:rsidR="003F028A" w:rsidRPr="007D5E34">
        <w:rPr>
          <w:color w:val="000000" w:themeColor="text1"/>
        </w:rPr>
        <w:t xml:space="preserve">mean </w:t>
      </w:r>
      <w:r w:rsidR="0007394D" w:rsidRPr="003F028A">
        <w:rPr>
          <w:color w:val="000000" w:themeColor="text1"/>
        </w:rPr>
        <w:t>-23.14</w:t>
      </w:r>
      <w:r w:rsidR="00BD5441" w:rsidRPr="007D5E34">
        <w:rPr>
          <w:color w:val="000000" w:themeColor="text1"/>
        </w:rPr>
        <w:t>, 3.01</w:t>
      </w:r>
      <w:r w:rsidR="0007394D" w:rsidRPr="003F028A">
        <w:rPr>
          <w:color w:val="000000" w:themeColor="text1"/>
        </w:rPr>
        <w:t xml:space="preserve"> ‰ compared to -27.82</w:t>
      </w:r>
      <w:r w:rsidR="00BD5441" w:rsidRPr="007D5E34">
        <w:rPr>
          <w:color w:val="000000" w:themeColor="text1"/>
        </w:rPr>
        <w:t xml:space="preserve">, </w:t>
      </w:r>
      <w:r w:rsidR="003F028A" w:rsidRPr="007D5E34">
        <w:rPr>
          <w:color w:val="000000" w:themeColor="text1"/>
        </w:rPr>
        <w:t>4.37</w:t>
      </w:r>
      <w:r w:rsidR="0007394D" w:rsidRPr="003F028A">
        <w:rPr>
          <w:color w:val="000000" w:themeColor="text1"/>
        </w:rPr>
        <w:t xml:space="preserve"> ‰ respectively)</w:t>
      </w:r>
      <w:r w:rsidR="00987D93">
        <w:rPr>
          <w:color w:val="000000" w:themeColor="text1"/>
        </w:rPr>
        <w:t>, although high standard deviations</w:t>
      </w:r>
      <w:r w:rsidR="00326DDB">
        <w:rPr>
          <w:color w:val="000000" w:themeColor="text1"/>
        </w:rPr>
        <w:t xml:space="preserve"> indicate</w:t>
      </w:r>
      <w:r w:rsidR="00987D93">
        <w:rPr>
          <w:color w:val="000000" w:themeColor="text1"/>
        </w:rPr>
        <w:t xml:space="preserve"> there is considerable overlap in these data</w:t>
      </w:r>
      <w:r w:rsidR="0007394D" w:rsidRPr="003F028A">
        <w:rPr>
          <w:color w:val="000000" w:themeColor="text1"/>
        </w:rPr>
        <w:t>.</w:t>
      </w:r>
      <w:r w:rsidR="0007394D">
        <w:rPr>
          <w:color w:val="000000" w:themeColor="text1"/>
        </w:rPr>
        <w:t xml:space="preserve"> </w:t>
      </w:r>
      <w:r w:rsidR="00111399">
        <w:rPr>
          <w:color w:val="000000" w:themeColor="text1"/>
        </w:rPr>
        <w:t>No consistent trends were observed in any of the other amino acids.</w:t>
      </w:r>
    </w:p>
    <w:p w14:paraId="42FFA1D1" w14:textId="77777777" w:rsidR="00C81A69" w:rsidRPr="0007394D" w:rsidRDefault="00C81A69" w:rsidP="0088368A">
      <w:pPr>
        <w:autoSpaceDE w:val="0"/>
        <w:autoSpaceDN w:val="0"/>
        <w:adjustRightInd w:val="0"/>
        <w:spacing w:after="0" w:line="480" w:lineRule="auto"/>
        <w:rPr>
          <w:rFonts w:ascii="Times New Roman" w:hAnsi="Times New Roman" w:cs="Times New Roman"/>
          <w:color w:val="000000" w:themeColor="text1"/>
          <w:sz w:val="24"/>
          <w:szCs w:val="24"/>
        </w:rPr>
      </w:pPr>
    </w:p>
    <w:p w14:paraId="7308CE49" w14:textId="558B35D6" w:rsidR="0071597D" w:rsidRPr="00FB4E6A" w:rsidRDefault="009E47CE" w:rsidP="0088368A">
      <w:pPr>
        <w:spacing w:line="480" w:lineRule="auto"/>
        <w:rPr>
          <w:rFonts w:ascii="Times New Roman" w:hAnsi="Times New Roman" w:cs="Times New Roman"/>
          <w:b/>
          <w:bCs/>
          <w:color w:val="000000" w:themeColor="text1"/>
          <w:sz w:val="24"/>
          <w:szCs w:val="24"/>
        </w:rPr>
      </w:pPr>
      <w:r w:rsidRPr="0007394D">
        <w:rPr>
          <w:rFonts w:ascii="Times New Roman" w:hAnsi="Times New Roman" w:cs="Times New Roman"/>
          <w:b/>
          <w:bCs/>
          <w:color w:val="000000" w:themeColor="text1"/>
          <w:sz w:val="24"/>
          <w:szCs w:val="24"/>
        </w:rPr>
        <w:t xml:space="preserve">3.6 </w:t>
      </w:r>
      <w:r w:rsidR="006C7DD9" w:rsidRPr="0007394D">
        <w:rPr>
          <w:rFonts w:ascii="Times New Roman" w:hAnsi="Times New Roman" w:cs="Times New Roman"/>
          <w:b/>
          <w:bCs/>
          <w:color w:val="000000" w:themeColor="text1"/>
          <w:sz w:val="24"/>
          <w:szCs w:val="24"/>
        </w:rPr>
        <w:t>Estimates of whale trophic position</w:t>
      </w:r>
    </w:p>
    <w:p w14:paraId="412EFB84" w14:textId="08DAC6F5" w:rsidR="00CA1F9A" w:rsidRDefault="00153118" w:rsidP="00CA1F9A">
      <w:pPr>
        <w:pStyle w:val="Affiliations"/>
        <w:spacing w:line="480" w:lineRule="auto"/>
        <w:jc w:val="left"/>
        <w:rPr>
          <w:i w:val="0"/>
          <w:iCs w:val="0"/>
          <w:sz w:val="24"/>
          <w:szCs w:val="24"/>
        </w:rPr>
      </w:pPr>
      <w:r>
        <w:rPr>
          <w:bCs/>
          <w:i w:val="0"/>
          <w:sz w:val="24"/>
          <w:szCs w:val="24"/>
        </w:rPr>
        <w:t xml:space="preserve">Humpback whale </w:t>
      </w:r>
      <w:r w:rsidR="001B6418">
        <w:rPr>
          <w:bCs/>
          <w:i w:val="0"/>
          <w:sz w:val="24"/>
          <w:szCs w:val="24"/>
        </w:rPr>
        <w:t>ẟ</w:t>
      </w:r>
      <w:r w:rsidR="001B6418" w:rsidRPr="001B6418">
        <w:rPr>
          <w:bCs/>
          <w:i w:val="0"/>
          <w:sz w:val="24"/>
          <w:szCs w:val="24"/>
          <w:vertAlign w:val="superscript"/>
        </w:rPr>
        <w:t>15</w:t>
      </w:r>
      <w:r w:rsidR="001B6418">
        <w:rPr>
          <w:bCs/>
          <w:i w:val="0"/>
          <w:sz w:val="24"/>
          <w:szCs w:val="24"/>
        </w:rPr>
        <w:t>N</w:t>
      </w:r>
      <w:r w:rsidR="00AE1049">
        <w:rPr>
          <w:bCs/>
          <w:i w:val="0"/>
          <w:sz w:val="24"/>
          <w:szCs w:val="24"/>
        </w:rPr>
        <w:t xml:space="preserve"> </w:t>
      </w:r>
      <w:r>
        <w:rPr>
          <w:bCs/>
          <w:i w:val="0"/>
          <w:sz w:val="24"/>
          <w:szCs w:val="24"/>
        </w:rPr>
        <w:t xml:space="preserve">values ranged from </w:t>
      </w:r>
      <w:r w:rsidRPr="00695365">
        <w:rPr>
          <w:i w:val="0"/>
          <w:iCs w:val="0"/>
          <w:sz w:val="24"/>
          <w:szCs w:val="24"/>
        </w:rPr>
        <w:t>6.49</w:t>
      </w:r>
      <w:r w:rsidR="00ED564A">
        <w:rPr>
          <w:i w:val="0"/>
          <w:iCs w:val="0"/>
          <w:sz w:val="24"/>
          <w:szCs w:val="24"/>
        </w:rPr>
        <w:t>-</w:t>
      </w:r>
      <w:r w:rsidRPr="00695365">
        <w:rPr>
          <w:i w:val="0"/>
          <w:iCs w:val="0"/>
          <w:sz w:val="24"/>
          <w:szCs w:val="24"/>
        </w:rPr>
        <w:t>9.58</w:t>
      </w:r>
      <w:r>
        <w:rPr>
          <w:i w:val="0"/>
          <w:iCs w:val="0"/>
          <w:sz w:val="24"/>
          <w:szCs w:val="24"/>
        </w:rPr>
        <w:t xml:space="preserve"> ‰</w:t>
      </w:r>
      <w:r w:rsidRPr="001A4C82">
        <w:rPr>
          <w:i w:val="0"/>
          <w:iCs w:val="0"/>
          <w:sz w:val="24"/>
          <w:szCs w:val="24"/>
        </w:rPr>
        <w:t xml:space="preserve"> </w:t>
      </w:r>
      <w:r w:rsidRPr="00695365">
        <w:rPr>
          <w:i w:val="0"/>
          <w:iCs w:val="0"/>
          <w:sz w:val="24"/>
          <w:szCs w:val="24"/>
        </w:rPr>
        <w:t xml:space="preserve">across the 65 </w:t>
      </w:r>
      <w:r>
        <w:rPr>
          <w:i w:val="0"/>
          <w:iCs w:val="0"/>
          <w:sz w:val="24"/>
          <w:szCs w:val="24"/>
        </w:rPr>
        <w:t xml:space="preserve">skin biopsy </w:t>
      </w:r>
      <w:r w:rsidRPr="00695365">
        <w:rPr>
          <w:i w:val="0"/>
          <w:iCs w:val="0"/>
          <w:sz w:val="24"/>
          <w:szCs w:val="24"/>
        </w:rPr>
        <w:t>analyses</w:t>
      </w:r>
      <w:r w:rsidR="002C6216">
        <w:rPr>
          <w:i w:val="0"/>
          <w:iCs w:val="0"/>
          <w:sz w:val="24"/>
          <w:szCs w:val="24"/>
        </w:rPr>
        <w:t xml:space="preserve"> </w:t>
      </w:r>
      <w:r w:rsidR="00A82C7E">
        <w:rPr>
          <w:i w:val="0"/>
          <w:iCs w:val="0"/>
          <w:sz w:val="24"/>
          <w:szCs w:val="24"/>
        </w:rPr>
        <w:t>(</w:t>
      </w:r>
      <w:r w:rsidR="002C6216">
        <w:rPr>
          <w:i w:val="0"/>
          <w:iCs w:val="0"/>
          <w:sz w:val="24"/>
          <w:szCs w:val="24"/>
        </w:rPr>
        <w:t>Fig</w:t>
      </w:r>
      <w:r w:rsidR="00AE250F">
        <w:rPr>
          <w:i w:val="0"/>
          <w:iCs w:val="0"/>
          <w:sz w:val="24"/>
          <w:szCs w:val="24"/>
        </w:rPr>
        <w:t xml:space="preserve">. 3, Table </w:t>
      </w:r>
      <w:r w:rsidR="00812BD6">
        <w:rPr>
          <w:i w:val="0"/>
          <w:iCs w:val="0"/>
          <w:sz w:val="24"/>
          <w:szCs w:val="24"/>
        </w:rPr>
        <w:t>S1)</w:t>
      </w:r>
      <w:r w:rsidR="00CA1F9A">
        <w:rPr>
          <w:i w:val="0"/>
          <w:iCs w:val="0"/>
          <w:sz w:val="24"/>
          <w:szCs w:val="24"/>
        </w:rPr>
        <w:t xml:space="preserve">. This range of </w:t>
      </w:r>
      <w:r w:rsidR="00CA1F9A" w:rsidRPr="00695365">
        <w:rPr>
          <w:i w:val="0"/>
          <w:iCs w:val="0"/>
          <w:sz w:val="24"/>
          <w:szCs w:val="24"/>
        </w:rPr>
        <w:t>3</w:t>
      </w:r>
      <w:r w:rsidR="00CA1F9A">
        <w:rPr>
          <w:i w:val="0"/>
          <w:iCs w:val="0"/>
          <w:sz w:val="24"/>
          <w:szCs w:val="24"/>
        </w:rPr>
        <w:t>.1</w:t>
      </w:r>
      <w:r w:rsidR="00CA1F9A" w:rsidRPr="00695365">
        <w:rPr>
          <w:i w:val="0"/>
          <w:iCs w:val="0"/>
          <w:sz w:val="24"/>
          <w:szCs w:val="24"/>
        </w:rPr>
        <w:t xml:space="preserve"> ‰ </w:t>
      </w:r>
      <w:r w:rsidR="00CA1F9A">
        <w:rPr>
          <w:i w:val="0"/>
          <w:iCs w:val="0"/>
          <w:sz w:val="24"/>
          <w:szCs w:val="24"/>
        </w:rPr>
        <w:t>corresponds to</w:t>
      </w:r>
      <w:r w:rsidR="00430229">
        <w:rPr>
          <w:i w:val="0"/>
          <w:iCs w:val="0"/>
          <w:sz w:val="24"/>
          <w:szCs w:val="24"/>
        </w:rPr>
        <w:t xml:space="preserve"> slightly more than </w:t>
      </w:r>
      <w:r w:rsidR="00CA1F9A">
        <w:rPr>
          <w:i w:val="0"/>
          <w:iCs w:val="0"/>
          <w:sz w:val="24"/>
          <w:szCs w:val="24"/>
        </w:rPr>
        <w:t xml:space="preserve">one TP </w:t>
      </w:r>
      <w:r w:rsidR="00C4325E">
        <w:rPr>
          <w:i w:val="0"/>
          <w:iCs w:val="0"/>
          <w:sz w:val="24"/>
          <w:szCs w:val="24"/>
        </w:rPr>
        <w:t>wh</w:t>
      </w:r>
      <w:r w:rsidR="00CC1D06">
        <w:rPr>
          <w:i w:val="0"/>
          <w:iCs w:val="0"/>
          <w:sz w:val="24"/>
          <w:szCs w:val="24"/>
        </w:rPr>
        <w:t>en</w:t>
      </w:r>
      <w:r w:rsidR="00C22396">
        <w:rPr>
          <w:i w:val="0"/>
          <w:iCs w:val="0"/>
          <w:sz w:val="24"/>
          <w:szCs w:val="24"/>
        </w:rPr>
        <w:t xml:space="preserve"> applying the </w:t>
      </w:r>
      <w:r w:rsidR="00CA1F9A">
        <w:rPr>
          <w:i w:val="0"/>
          <w:iCs w:val="0"/>
          <w:sz w:val="24"/>
          <w:szCs w:val="24"/>
        </w:rPr>
        <w:t xml:space="preserve">Borrell et al. </w:t>
      </w:r>
      <w:r w:rsidR="00C22396">
        <w:rPr>
          <w:i w:val="0"/>
          <w:iCs w:val="0"/>
          <w:sz w:val="24"/>
          <w:szCs w:val="24"/>
        </w:rPr>
        <w:t>(</w:t>
      </w:r>
      <w:r w:rsidR="00CA1F9A">
        <w:rPr>
          <w:i w:val="0"/>
          <w:iCs w:val="0"/>
          <w:sz w:val="24"/>
          <w:szCs w:val="24"/>
        </w:rPr>
        <w:t>2012)</w:t>
      </w:r>
      <w:r w:rsidR="00C22396">
        <w:rPr>
          <w:i w:val="0"/>
          <w:iCs w:val="0"/>
          <w:sz w:val="24"/>
          <w:szCs w:val="24"/>
        </w:rPr>
        <w:t xml:space="preserve"> TDF</w:t>
      </w:r>
      <w:r w:rsidR="00CA1F9A">
        <w:rPr>
          <w:i w:val="0"/>
          <w:iCs w:val="0"/>
          <w:sz w:val="24"/>
          <w:szCs w:val="24"/>
        </w:rPr>
        <w:t xml:space="preserve">. </w:t>
      </w:r>
    </w:p>
    <w:p w14:paraId="56D5B266" w14:textId="77777777" w:rsidR="00153118" w:rsidRDefault="00153118" w:rsidP="0088368A">
      <w:pPr>
        <w:pStyle w:val="Affiliations"/>
        <w:spacing w:line="480" w:lineRule="auto"/>
        <w:jc w:val="left"/>
        <w:rPr>
          <w:i w:val="0"/>
          <w:iCs w:val="0"/>
          <w:sz w:val="24"/>
          <w:szCs w:val="24"/>
        </w:rPr>
      </w:pPr>
    </w:p>
    <w:p w14:paraId="3019806B" w14:textId="0378C403" w:rsidR="00B77608" w:rsidRPr="00E91FA1" w:rsidRDefault="009E47CE" w:rsidP="00E91FA1">
      <w:pPr>
        <w:pStyle w:val="Affiliations"/>
        <w:spacing w:line="480" w:lineRule="auto"/>
        <w:jc w:val="left"/>
        <w:rPr>
          <w:b/>
          <w:bCs/>
          <w:sz w:val="24"/>
          <w:szCs w:val="24"/>
        </w:rPr>
      </w:pPr>
      <w:bookmarkStart w:id="24" w:name="_Hlk86395382"/>
      <w:r>
        <w:rPr>
          <w:b/>
          <w:bCs/>
          <w:i w:val="0"/>
          <w:iCs w:val="0"/>
          <w:sz w:val="24"/>
          <w:szCs w:val="24"/>
        </w:rPr>
        <w:t xml:space="preserve">3.6.1 </w:t>
      </w:r>
      <w:r w:rsidR="00CC6DFA" w:rsidRPr="004F0C86">
        <w:rPr>
          <w:b/>
          <w:bCs/>
          <w:sz w:val="24"/>
          <w:szCs w:val="24"/>
        </w:rPr>
        <w:t xml:space="preserve">Simple mathematical </w:t>
      </w:r>
      <w:r w:rsidR="00874891">
        <w:rPr>
          <w:b/>
          <w:bCs/>
          <w:sz w:val="24"/>
          <w:szCs w:val="24"/>
        </w:rPr>
        <w:t>trophic position</w:t>
      </w:r>
      <w:r w:rsidR="00CC6DFA" w:rsidRPr="004F0C86">
        <w:rPr>
          <w:b/>
          <w:bCs/>
          <w:sz w:val="24"/>
          <w:szCs w:val="24"/>
        </w:rPr>
        <w:t xml:space="preserve"> calculation</w:t>
      </w:r>
      <w:bookmarkEnd w:id="24"/>
    </w:p>
    <w:p w14:paraId="2C398C44" w14:textId="1F02E264" w:rsidR="00153118" w:rsidRPr="00625D31" w:rsidRDefault="003911A9" w:rsidP="0088368A">
      <w:pPr>
        <w:spacing w:after="0" w:line="480" w:lineRule="auto"/>
        <w:rPr>
          <w:rFonts w:ascii="Times New Roman" w:hAnsi="Times New Roman" w:cs="Times New Roman"/>
          <w:bCs/>
          <w:sz w:val="24"/>
          <w:szCs w:val="24"/>
        </w:rPr>
      </w:pPr>
      <w:r>
        <w:rPr>
          <w:rFonts w:ascii="Times New Roman" w:hAnsi="Times New Roman" w:cs="Times New Roman"/>
          <w:bCs/>
          <w:sz w:val="24"/>
          <w:szCs w:val="24"/>
        </w:rPr>
        <w:t xml:space="preserve">A </w:t>
      </w:r>
      <w:r w:rsidR="00CD70AE" w:rsidRPr="00CC6DFA">
        <w:rPr>
          <w:rFonts w:ascii="Times New Roman" w:hAnsi="Times New Roman" w:cs="Times New Roman"/>
          <w:bCs/>
          <w:sz w:val="24"/>
          <w:szCs w:val="24"/>
        </w:rPr>
        <w:t>simple calculation of</w:t>
      </w:r>
      <w:r w:rsidR="00813189" w:rsidRPr="00CC6DFA">
        <w:rPr>
          <w:rFonts w:ascii="Times New Roman" w:hAnsi="Times New Roman" w:cs="Times New Roman"/>
          <w:bCs/>
          <w:sz w:val="24"/>
          <w:szCs w:val="24"/>
        </w:rPr>
        <w:t xml:space="preserve"> </w:t>
      </w:r>
      <w:r w:rsidR="00581275" w:rsidRPr="00CC6DFA">
        <w:rPr>
          <w:rFonts w:ascii="Times New Roman" w:hAnsi="Times New Roman" w:cs="Times New Roman"/>
          <w:bCs/>
          <w:sz w:val="24"/>
          <w:szCs w:val="24"/>
        </w:rPr>
        <w:t xml:space="preserve">whale TP values </w:t>
      </w:r>
      <w:r w:rsidR="0032084A">
        <w:rPr>
          <w:rFonts w:ascii="Times New Roman" w:hAnsi="Times New Roman" w:cs="Times New Roman"/>
          <w:bCs/>
          <w:sz w:val="24"/>
          <w:szCs w:val="24"/>
        </w:rPr>
        <w:t xml:space="preserve">(Table 1) </w:t>
      </w:r>
      <w:r>
        <w:rPr>
          <w:rFonts w:ascii="Times New Roman" w:hAnsi="Times New Roman" w:cs="Times New Roman"/>
          <w:bCs/>
          <w:sz w:val="24"/>
          <w:szCs w:val="24"/>
        </w:rPr>
        <w:t xml:space="preserve">was carried out using </w:t>
      </w:r>
      <w:r w:rsidR="00581275" w:rsidRPr="00CC6DFA">
        <w:rPr>
          <w:rFonts w:ascii="Times New Roman" w:hAnsi="Times New Roman" w:cs="Times New Roman"/>
          <w:bCs/>
          <w:sz w:val="24"/>
          <w:szCs w:val="24"/>
        </w:rPr>
        <w:t>data presented in</w:t>
      </w:r>
      <w:r w:rsidR="00927AD5">
        <w:rPr>
          <w:rFonts w:ascii="Times New Roman" w:hAnsi="Times New Roman" w:cs="Times New Roman"/>
          <w:bCs/>
          <w:sz w:val="24"/>
          <w:szCs w:val="24"/>
        </w:rPr>
        <w:t xml:space="preserve"> Table S</w:t>
      </w:r>
      <w:r w:rsidR="00BF21E5">
        <w:rPr>
          <w:rFonts w:ascii="Times New Roman" w:hAnsi="Times New Roman" w:cs="Times New Roman"/>
          <w:bCs/>
          <w:sz w:val="24"/>
          <w:szCs w:val="24"/>
        </w:rPr>
        <w:t>1</w:t>
      </w:r>
      <w:r w:rsidR="00D208D7">
        <w:rPr>
          <w:rFonts w:ascii="Times New Roman" w:hAnsi="Times New Roman" w:cs="Times New Roman"/>
          <w:bCs/>
          <w:sz w:val="24"/>
          <w:szCs w:val="24"/>
        </w:rPr>
        <w:t>1</w:t>
      </w:r>
      <w:r w:rsidR="008B72F6" w:rsidRPr="00CC6DFA">
        <w:rPr>
          <w:rFonts w:ascii="Times New Roman" w:hAnsi="Times New Roman" w:cs="Times New Roman"/>
          <w:bCs/>
          <w:sz w:val="24"/>
          <w:szCs w:val="24"/>
        </w:rPr>
        <w:t xml:space="preserve">. </w:t>
      </w:r>
      <w:r w:rsidR="005C6BDB" w:rsidRPr="000037E9">
        <w:rPr>
          <w:rFonts w:ascii="Times New Roman" w:hAnsi="Times New Roman" w:cs="Times New Roman"/>
          <w:bCs/>
          <w:sz w:val="24"/>
          <w:szCs w:val="24"/>
        </w:rPr>
        <w:t xml:space="preserve">Using </w:t>
      </w:r>
      <w:r w:rsidR="00834041">
        <w:rPr>
          <w:rFonts w:ascii="Times New Roman" w:hAnsi="Times New Roman" w:cs="Times New Roman"/>
          <w:bCs/>
          <w:sz w:val="24"/>
          <w:szCs w:val="24"/>
        </w:rPr>
        <w:t xml:space="preserve">bulk </w:t>
      </w:r>
      <w:r w:rsidR="000037E9" w:rsidRPr="000037E9">
        <w:rPr>
          <w:rFonts w:ascii="Times New Roman" w:hAnsi="Times New Roman" w:cs="Times New Roman"/>
          <w:color w:val="000000" w:themeColor="text1"/>
          <w:sz w:val="24"/>
          <w:szCs w:val="24"/>
        </w:rPr>
        <w:t>δ</w:t>
      </w:r>
      <w:r w:rsidR="000037E9" w:rsidRPr="000037E9">
        <w:rPr>
          <w:rFonts w:ascii="Times New Roman" w:hAnsi="Times New Roman" w:cs="Times New Roman"/>
          <w:color w:val="000000" w:themeColor="text1"/>
          <w:sz w:val="24"/>
          <w:szCs w:val="24"/>
          <w:vertAlign w:val="superscript"/>
        </w:rPr>
        <w:t>15</w:t>
      </w:r>
      <w:r w:rsidR="000037E9" w:rsidRPr="000037E9">
        <w:rPr>
          <w:rFonts w:ascii="Times New Roman" w:hAnsi="Times New Roman" w:cs="Times New Roman"/>
          <w:color w:val="000000" w:themeColor="text1"/>
          <w:sz w:val="24"/>
          <w:szCs w:val="24"/>
        </w:rPr>
        <w:t>N</w:t>
      </w:r>
      <w:r w:rsidR="000037E9" w:rsidRPr="00CC6DFA">
        <w:rPr>
          <w:rFonts w:ascii="Times New Roman" w:hAnsi="Times New Roman" w:cs="Times New Roman"/>
          <w:bCs/>
          <w:sz w:val="24"/>
          <w:szCs w:val="24"/>
        </w:rPr>
        <w:t xml:space="preserve"> </w:t>
      </w:r>
      <w:r w:rsidR="005C6BDB" w:rsidRPr="00CC6DFA">
        <w:rPr>
          <w:rFonts w:ascii="Times New Roman" w:hAnsi="Times New Roman" w:cs="Times New Roman"/>
          <w:bCs/>
          <w:sz w:val="24"/>
          <w:szCs w:val="24"/>
        </w:rPr>
        <w:t xml:space="preserve">data averaged over </w:t>
      </w:r>
      <w:r w:rsidR="00424A6F">
        <w:rPr>
          <w:rFonts w:ascii="Times New Roman" w:hAnsi="Times New Roman" w:cs="Times New Roman"/>
          <w:bCs/>
          <w:sz w:val="24"/>
          <w:szCs w:val="24"/>
        </w:rPr>
        <w:t xml:space="preserve">years </w:t>
      </w:r>
      <w:r w:rsidR="003862C8" w:rsidRPr="00CC6DFA">
        <w:rPr>
          <w:rFonts w:ascii="Times New Roman" w:hAnsi="Times New Roman" w:cs="Times New Roman"/>
          <w:bCs/>
          <w:sz w:val="24"/>
          <w:szCs w:val="24"/>
        </w:rPr>
        <w:t xml:space="preserve">2010 and 2015 for whales, and </w:t>
      </w:r>
      <w:r w:rsidR="00424A6F">
        <w:rPr>
          <w:rFonts w:ascii="Times New Roman" w:hAnsi="Times New Roman" w:cs="Times New Roman"/>
          <w:bCs/>
          <w:sz w:val="24"/>
          <w:szCs w:val="24"/>
        </w:rPr>
        <w:t xml:space="preserve">years </w:t>
      </w:r>
      <w:r w:rsidR="003862C8" w:rsidRPr="00CC6DFA">
        <w:rPr>
          <w:rFonts w:ascii="Times New Roman" w:hAnsi="Times New Roman" w:cs="Times New Roman"/>
          <w:bCs/>
          <w:sz w:val="24"/>
          <w:szCs w:val="24"/>
        </w:rPr>
        <w:t>2008, 2010 and 2015 for prey</w:t>
      </w:r>
      <w:r w:rsidR="00045F51" w:rsidRPr="00CC6DFA">
        <w:rPr>
          <w:rFonts w:ascii="Times New Roman" w:hAnsi="Times New Roman" w:cs="Times New Roman"/>
          <w:bCs/>
          <w:sz w:val="24"/>
          <w:szCs w:val="24"/>
        </w:rPr>
        <w:t xml:space="preserve"> from all sampled regions south of 66⁰S</w:t>
      </w:r>
      <w:r w:rsidR="00157C88">
        <w:rPr>
          <w:rFonts w:ascii="Times New Roman" w:hAnsi="Times New Roman" w:cs="Times New Roman"/>
          <w:bCs/>
          <w:sz w:val="24"/>
          <w:szCs w:val="24"/>
        </w:rPr>
        <w:t>,</w:t>
      </w:r>
      <w:r w:rsidR="00A21518" w:rsidRPr="00CC6DFA">
        <w:rPr>
          <w:rFonts w:ascii="Times New Roman" w:hAnsi="Times New Roman" w:cs="Times New Roman"/>
          <w:bCs/>
          <w:sz w:val="24"/>
          <w:szCs w:val="24"/>
        </w:rPr>
        <w:t xml:space="preserve"> the following</w:t>
      </w:r>
      <w:r w:rsidR="000A797C">
        <w:rPr>
          <w:rFonts w:ascii="Times New Roman" w:hAnsi="Times New Roman" w:cs="Times New Roman"/>
          <w:bCs/>
          <w:sz w:val="24"/>
          <w:szCs w:val="24"/>
        </w:rPr>
        <w:t xml:space="preserve"> was noted</w:t>
      </w:r>
      <w:r w:rsidR="00A21518" w:rsidRPr="00CC6DFA">
        <w:rPr>
          <w:rFonts w:ascii="Times New Roman" w:hAnsi="Times New Roman" w:cs="Times New Roman"/>
          <w:bCs/>
          <w:sz w:val="24"/>
          <w:szCs w:val="24"/>
        </w:rPr>
        <w:t xml:space="preserve">. </w:t>
      </w:r>
      <w:r w:rsidR="00153118" w:rsidRPr="00CC6DFA">
        <w:rPr>
          <w:rFonts w:ascii="Times New Roman" w:hAnsi="Times New Roman" w:cs="Times New Roman"/>
          <w:bCs/>
          <w:sz w:val="24"/>
          <w:szCs w:val="24"/>
        </w:rPr>
        <w:t xml:space="preserve">If the </w:t>
      </w:r>
      <w:r w:rsidR="00ED5609">
        <w:rPr>
          <w:rFonts w:ascii="Times New Roman" w:hAnsi="Times New Roman" w:cs="Times New Roman"/>
          <w:bCs/>
          <w:sz w:val="24"/>
          <w:szCs w:val="24"/>
        </w:rPr>
        <w:t xml:space="preserve">mean </w:t>
      </w:r>
      <w:r w:rsidR="00153118" w:rsidRPr="00CC6DFA">
        <w:rPr>
          <w:rFonts w:ascii="Times New Roman" w:hAnsi="Times New Roman" w:cs="Times New Roman"/>
          <w:bCs/>
          <w:sz w:val="24"/>
          <w:szCs w:val="24"/>
        </w:rPr>
        <w:t xml:space="preserve">Southern Ocean phytoplankton baseline </w:t>
      </w:r>
      <w:r w:rsidR="00153118" w:rsidRPr="00CC6DFA">
        <w:rPr>
          <w:rFonts w:ascii="Times New Roman" w:hAnsi="Times New Roman" w:cs="Times New Roman"/>
          <w:sz w:val="24"/>
          <w:szCs w:val="24"/>
        </w:rPr>
        <w:t>δ</w:t>
      </w:r>
      <w:r w:rsidR="00153118" w:rsidRPr="00CC6DFA">
        <w:rPr>
          <w:rFonts w:ascii="Times New Roman" w:hAnsi="Times New Roman" w:cs="Times New Roman"/>
          <w:sz w:val="24"/>
          <w:szCs w:val="24"/>
          <w:vertAlign w:val="superscript"/>
        </w:rPr>
        <w:t>15</w:t>
      </w:r>
      <w:r w:rsidR="00153118" w:rsidRPr="00CC6DFA">
        <w:rPr>
          <w:rFonts w:ascii="Times New Roman" w:hAnsi="Times New Roman" w:cs="Times New Roman"/>
          <w:sz w:val="24"/>
          <w:szCs w:val="24"/>
        </w:rPr>
        <w:t>N</w:t>
      </w:r>
      <w:r w:rsidR="00153118" w:rsidRPr="00CC6DFA">
        <w:rPr>
          <w:rFonts w:ascii="Times New Roman" w:hAnsi="Times New Roman" w:cs="Times New Roman"/>
          <w:bCs/>
          <w:sz w:val="24"/>
          <w:szCs w:val="24"/>
        </w:rPr>
        <w:t xml:space="preserve"> value in regions where whales </w:t>
      </w:r>
      <w:r w:rsidR="00D10DDA">
        <w:rPr>
          <w:rFonts w:ascii="Times New Roman" w:hAnsi="Times New Roman" w:cs="Times New Roman"/>
          <w:bCs/>
          <w:sz w:val="24"/>
          <w:szCs w:val="24"/>
        </w:rPr>
        <w:t>were</w:t>
      </w:r>
      <w:r w:rsidR="00153118" w:rsidRPr="00CC6DFA">
        <w:rPr>
          <w:rFonts w:ascii="Times New Roman" w:hAnsi="Times New Roman" w:cs="Times New Roman"/>
          <w:bCs/>
          <w:sz w:val="24"/>
          <w:szCs w:val="24"/>
        </w:rPr>
        <w:t xml:space="preserve"> most likely feeding is 0.45 ‰</w:t>
      </w:r>
      <w:r w:rsidR="0021120D">
        <w:rPr>
          <w:rFonts w:ascii="Times New Roman" w:hAnsi="Times New Roman" w:cs="Times New Roman"/>
          <w:bCs/>
          <w:sz w:val="24"/>
          <w:szCs w:val="24"/>
        </w:rPr>
        <w:t>,</w:t>
      </w:r>
      <w:r w:rsidR="00153118" w:rsidRPr="00CC6DFA">
        <w:rPr>
          <w:rFonts w:ascii="Times New Roman" w:hAnsi="Times New Roman" w:cs="Times New Roman"/>
          <w:bCs/>
          <w:sz w:val="24"/>
          <w:szCs w:val="24"/>
        </w:rPr>
        <w:t xml:space="preserve"> </w:t>
      </w:r>
      <w:r w:rsidR="00B064CC" w:rsidRPr="00CC6DFA">
        <w:rPr>
          <w:rFonts w:ascii="Times New Roman" w:hAnsi="Times New Roman" w:cs="Times New Roman"/>
          <w:bCs/>
          <w:sz w:val="24"/>
          <w:szCs w:val="24"/>
        </w:rPr>
        <w:t xml:space="preserve">the </w:t>
      </w:r>
      <w:r w:rsidR="00153118" w:rsidRPr="00CC6DFA">
        <w:rPr>
          <w:rFonts w:ascii="Times New Roman" w:hAnsi="Times New Roman" w:cs="Times New Roman"/>
          <w:bCs/>
          <w:sz w:val="24"/>
          <w:szCs w:val="24"/>
        </w:rPr>
        <w:t>phyto</w:t>
      </w:r>
      <w:r w:rsidR="00B064CC" w:rsidRPr="00CC6DFA">
        <w:rPr>
          <w:rFonts w:ascii="Times New Roman" w:hAnsi="Times New Roman" w:cs="Times New Roman"/>
          <w:bCs/>
          <w:sz w:val="24"/>
          <w:szCs w:val="24"/>
        </w:rPr>
        <w:t>plankton</w:t>
      </w:r>
      <w:r w:rsidR="00153118" w:rsidRPr="00CC6DFA">
        <w:rPr>
          <w:rFonts w:ascii="Times New Roman" w:hAnsi="Times New Roman" w:cs="Times New Roman"/>
          <w:bCs/>
          <w:sz w:val="24"/>
          <w:szCs w:val="24"/>
        </w:rPr>
        <w:t xml:space="preserve">-krill TDF is 3.40 ‰ (Post </w:t>
      </w:r>
      <w:r w:rsidR="00153118" w:rsidRPr="00CC6DFA">
        <w:rPr>
          <w:rFonts w:ascii="Times New Roman" w:hAnsi="Times New Roman" w:cs="Times New Roman"/>
          <w:bCs/>
          <w:sz w:val="24"/>
          <w:szCs w:val="24"/>
        </w:rPr>
        <w:lastRenderedPageBreak/>
        <w:t>2002), and</w:t>
      </w:r>
      <w:r w:rsidR="0034743B" w:rsidRPr="00CC6DFA">
        <w:rPr>
          <w:rFonts w:ascii="Times New Roman" w:hAnsi="Times New Roman" w:cs="Times New Roman"/>
          <w:bCs/>
          <w:sz w:val="24"/>
          <w:szCs w:val="24"/>
        </w:rPr>
        <w:t xml:space="preserve"> the</w:t>
      </w:r>
      <w:r w:rsidR="00153118" w:rsidRPr="00CC6DFA">
        <w:rPr>
          <w:rFonts w:ascii="Times New Roman" w:hAnsi="Times New Roman" w:cs="Times New Roman"/>
          <w:bCs/>
          <w:sz w:val="24"/>
          <w:szCs w:val="24"/>
        </w:rPr>
        <w:t xml:space="preserve"> krill-whale TDF is 2.8</w:t>
      </w:r>
      <w:r w:rsidR="002A36BF">
        <w:rPr>
          <w:rFonts w:ascii="Times New Roman" w:hAnsi="Times New Roman" w:cs="Times New Roman"/>
          <w:bCs/>
          <w:sz w:val="24"/>
          <w:szCs w:val="24"/>
        </w:rPr>
        <w:t>2</w:t>
      </w:r>
      <w:r w:rsidR="00153118" w:rsidRPr="00CC6DFA">
        <w:rPr>
          <w:rFonts w:ascii="Times New Roman" w:hAnsi="Times New Roman" w:cs="Times New Roman"/>
          <w:bCs/>
          <w:sz w:val="24"/>
          <w:szCs w:val="24"/>
        </w:rPr>
        <w:t xml:space="preserve"> ‰ (Borrell et al. 2012)</w:t>
      </w:r>
      <w:r w:rsidR="0021120D">
        <w:rPr>
          <w:rFonts w:ascii="Times New Roman" w:hAnsi="Times New Roman" w:cs="Times New Roman"/>
          <w:bCs/>
          <w:sz w:val="24"/>
          <w:szCs w:val="24"/>
        </w:rPr>
        <w:t>,</w:t>
      </w:r>
      <w:r w:rsidR="00153118" w:rsidRPr="00CC6DFA">
        <w:rPr>
          <w:rFonts w:ascii="Times New Roman" w:hAnsi="Times New Roman" w:cs="Times New Roman"/>
          <w:bCs/>
          <w:sz w:val="24"/>
          <w:szCs w:val="24"/>
        </w:rPr>
        <w:t xml:space="preserve"> then if whales were exclusively eating krill</w:t>
      </w:r>
      <w:r w:rsidR="00026A72">
        <w:rPr>
          <w:rFonts w:ascii="Times New Roman" w:hAnsi="Times New Roman" w:cs="Times New Roman"/>
          <w:bCs/>
          <w:sz w:val="24"/>
          <w:szCs w:val="24"/>
        </w:rPr>
        <w:t>,</w:t>
      </w:r>
      <w:r w:rsidR="00153118" w:rsidRPr="00CC6DFA">
        <w:rPr>
          <w:rFonts w:ascii="Times New Roman" w:hAnsi="Times New Roman" w:cs="Times New Roman"/>
          <w:bCs/>
          <w:sz w:val="24"/>
          <w:szCs w:val="24"/>
        </w:rPr>
        <w:t xml:space="preserve"> </w:t>
      </w:r>
      <w:r w:rsidR="00D33F2B">
        <w:rPr>
          <w:rFonts w:ascii="Times New Roman" w:hAnsi="Times New Roman" w:cs="Times New Roman"/>
          <w:bCs/>
          <w:sz w:val="24"/>
          <w:szCs w:val="24"/>
        </w:rPr>
        <w:t xml:space="preserve">one </w:t>
      </w:r>
      <w:r w:rsidR="00153118" w:rsidRPr="00CC6DFA">
        <w:rPr>
          <w:rFonts w:ascii="Times New Roman" w:hAnsi="Times New Roman" w:cs="Times New Roman"/>
          <w:bCs/>
          <w:sz w:val="24"/>
          <w:szCs w:val="24"/>
        </w:rPr>
        <w:t xml:space="preserve">would expect their </w:t>
      </w:r>
      <w:r w:rsidR="00ED5609">
        <w:rPr>
          <w:rFonts w:ascii="Times New Roman" w:hAnsi="Times New Roman" w:cs="Times New Roman"/>
          <w:bCs/>
          <w:sz w:val="24"/>
          <w:szCs w:val="24"/>
        </w:rPr>
        <w:t xml:space="preserve">mean </w:t>
      </w:r>
      <w:r w:rsidR="00153118" w:rsidRPr="00CC6DFA">
        <w:rPr>
          <w:rFonts w:ascii="Times New Roman" w:hAnsi="Times New Roman" w:cs="Times New Roman"/>
          <w:bCs/>
          <w:sz w:val="24"/>
          <w:szCs w:val="24"/>
        </w:rPr>
        <w:t>δ</w:t>
      </w:r>
      <w:r w:rsidR="00153118" w:rsidRPr="00CC6DFA">
        <w:rPr>
          <w:rFonts w:ascii="Times New Roman" w:hAnsi="Times New Roman" w:cs="Times New Roman"/>
          <w:bCs/>
          <w:sz w:val="24"/>
          <w:szCs w:val="24"/>
          <w:vertAlign w:val="superscript"/>
        </w:rPr>
        <w:t>15</w:t>
      </w:r>
      <w:r w:rsidR="00153118" w:rsidRPr="00CC6DFA">
        <w:rPr>
          <w:rFonts w:ascii="Times New Roman" w:hAnsi="Times New Roman" w:cs="Times New Roman"/>
          <w:bCs/>
          <w:sz w:val="24"/>
          <w:szCs w:val="24"/>
        </w:rPr>
        <w:t>N isotope value to be 0.45 + 3.40 + 2.8</w:t>
      </w:r>
      <w:r w:rsidR="002A7E0D">
        <w:rPr>
          <w:rFonts w:ascii="Times New Roman" w:hAnsi="Times New Roman" w:cs="Times New Roman"/>
          <w:bCs/>
          <w:sz w:val="24"/>
          <w:szCs w:val="24"/>
        </w:rPr>
        <w:t>2</w:t>
      </w:r>
      <w:r w:rsidR="00153118" w:rsidRPr="00CC6DFA">
        <w:rPr>
          <w:rFonts w:ascii="Times New Roman" w:hAnsi="Times New Roman" w:cs="Times New Roman"/>
          <w:bCs/>
          <w:sz w:val="24"/>
          <w:szCs w:val="24"/>
        </w:rPr>
        <w:t xml:space="preserve"> = 6.6</w:t>
      </w:r>
      <w:r w:rsidR="002420C5">
        <w:rPr>
          <w:rFonts w:ascii="Times New Roman" w:hAnsi="Times New Roman" w:cs="Times New Roman"/>
          <w:bCs/>
          <w:sz w:val="24"/>
          <w:szCs w:val="24"/>
        </w:rPr>
        <w:t>7</w:t>
      </w:r>
      <w:r w:rsidR="00153118" w:rsidRPr="00CC6DFA">
        <w:rPr>
          <w:rFonts w:ascii="Times New Roman" w:hAnsi="Times New Roman" w:cs="Times New Roman"/>
          <w:bCs/>
          <w:sz w:val="24"/>
          <w:szCs w:val="24"/>
        </w:rPr>
        <w:t xml:space="preserve"> ‰</w:t>
      </w:r>
      <w:r w:rsidR="00232403" w:rsidRPr="00CC6DFA">
        <w:rPr>
          <w:rFonts w:ascii="Times New Roman" w:hAnsi="Times New Roman" w:cs="Times New Roman"/>
          <w:bCs/>
          <w:sz w:val="24"/>
          <w:szCs w:val="24"/>
        </w:rPr>
        <w:t>. However,</w:t>
      </w:r>
      <w:r w:rsidR="00153118" w:rsidRPr="00CC6DFA">
        <w:rPr>
          <w:rFonts w:ascii="Times New Roman" w:hAnsi="Times New Roman" w:cs="Times New Roman"/>
          <w:bCs/>
          <w:sz w:val="24"/>
          <w:szCs w:val="24"/>
        </w:rPr>
        <w:t xml:space="preserve"> their </w:t>
      </w:r>
      <w:r w:rsidR="00ED5609">
        <w:rPr>
          <w:rFonts w:ascii="Times New Roman" w:hAnsi="Times New Roman" w:cs="Times New Roman"/>
          <w:bCs/>
          <w:sz w:val="24"/>
          <w:szCs w:val="24"/>
        </w:rPr>
        <w:t>mean</w:t>
      </w:r>
      <w:r w:rsidR="00153118" w:rsidRPr="00CC6DFA">
        <w:rPr>
          <w:rFonts w:ascii="Times New Roman" w:hAnsi="Times New Roman" w:cs="Times New Roman"/>
          <w:bCs/>
          <w:sz w:val="24"/>
          <w:szCs w:val="24"/>
        </w:rPr>
        <w:t xml:space="preserve"> δ</w:t>
      </w:r>
      <w:r w:rsidR="00153118" w:rsidRPr="00CC6DFA">
        <w:rPr>
          <w:rFonts w:ascii="Times New Roman" w:hAnsi="Times New Roman" w:cs="Times New Roman"/>
          <w:bCs/>
          <w:sz w:val="24"/>
          <w:szCs w:val="24"/>
          <w:vertAlign w:val="superscript"/>
        </w:rPr>
        <w:t>15</w:t>
      </w:r>
      <w:r w:rsidR="00153118" w:rsidRPr="00CC6DFA">
        <w:rPr>
          <w:rFonts w:ascii="Times New Roman" w:hAnsi="Times New Roman" w:cs="Times New Roman"/>
          <w:bCs/>
          <w:sz w:val="24"/>
          <w:szCs w:val="24"/>
        </w:rPr>
        <w:t xml:space="preserve">N value </w:t>
      </w:r>
      <w:r w:rsidR="0093345E">
        <w:rPr>
          <w:rFonts w:ascii="Times New Roman" w:hAnsi="Times New Roman" w:cs="Times New Roman"/>
          <w:bCs/>
          <w:sz w:val="24"/>
          <w:szCs w:val="24"/>
        </w:rPr>
        <w:t>wa</w:t>
      </w:r>
      <w:r w:rsidR="00153118" w:rsidRPr="00CC6DFA">
        <w:rPr>
          <w:rFonts w:ascii="Times New Roman" w:hAnsi="Times New Roman" w:cs="Times New Roman"/>
          <w:bCs/>
          <w:sz w:val="24"/>
          <w:szCs w:val="24"/>
        </w:rPr>
        <w:t xml:space="preserve">s 7.57 ‰, </w:t>
      </w:r>
      <w:r w:rsidR="00321F08" w:rsidRPr="00CC6DFA">
        <w:rPr>
          <w:rFonts w:ascii="Times New Roman" w:hAnsi="Times New Roman" w:cs="Times New Roman"/>
          <w:bCs/>
          <w:sz w:val="24"/>
          <w:szCs w:val="24"/>
        </w:rPr>
        <w:t xml:space="preserve">which is </w:t>
      </w:r>
      <w:r w:rsidR="00153118" w:rsidRPr="00CC6DFA">
        <w:rPr>
          <w:rFonts w:ascii="Times New Roman" w:hAnsi="Times New Roman" w:cs="Times New Roman"/>
          <w:bCs/>
          <w:sz w:val="24"/>
          <w:szCs w:val="24"/>
        </w:rPr>
        <w:t>0.9</w:t>
      </w:r>
      <w:r w:rsidR="0096697F">
        <w:rPr>
          <w:rFonts w:ascii="Times New Roman" w:hAnsi="Times New Roman" w:cs="Times New Roman"/>
          <w:bCs/>
          <w:sz w:val="24"/>
          <w:szCs w:val="24"/>
        </w:rPr>
        <w:t>0</w:t>
      </w:r>
      <w:r w:rsidR="00153118" w:rsidRPr="00CC6DFA">
        <w:rPr>
          <w:rFonts w:ascii="Times New Roman" w:hAnsi="Times New Roman" w:cs="Times New Roman"/>
          <w:bCs/>
          <w:sz w:val="24"/>
          <w:szCs w:val="24"/>
        </w:rPr>
        <w:t xml:space="preserve"> ‰ greater than predicted, confirm</w:t>
      </w:r>
      <w:r w:rsidR="00321F08" w:rsidRPr="00CC6DFA">
        <w:rPr>
          <w:rFonts w:ascii="Times New Roman" w:hAnsi="Times New Roman" w:cs="Times New Roman"/>
          <w:bCs/>
          <w:sz w:val="24"/>
          <w:szCs w:val="24"/>
        </w:rPr>
        <w:t>ing</w:t>
      </w:r>
      <w:r w:rsidR="00153118" w:rsidRPr="00CC6DFA">
        <w:rPr>
          <w:rFonts w:ascii="Times New Roman" w:hAnsi="Times New Roman" w:cs="Times New Roman"/>
          <w:bCs/>
          <w:sz w:val="24"/>
          <w:szCs w:val="24"/>
        </w:rPr>
        <w:t xml:space="preserve"> that humpback whales in this study are likely to be incorporating fish into their diet to elevate the </w:t>
      </w:r>
      <w:r w:rsidR="00773C76">
        <w:rPr>
          <w:rFonts w:ascii="Times New Roman" w:hAnsi="Times New Roman" w:cs="Times New Roman"/>
          <w:bCs/>
          <w:sz w:val="24"/>
          <w:szCs w:val="24"/>
        </w:rPr>
        <w:t xml:space="preserve">bulk </w:t>
      </w:r>
      <w:r w:rsidR="00153118" w:rsidRPr="00CC6DFA">
        <w:rPr>
          <w:rFonts w:ascii="Times New Roman" w:hAnsi="Times New Roman" w:cs="Times New Roman"/>
          <w:bCs/>
          <w:sz w:val="24"/>
          <w:szCs w:val="24"/>
        </w:rPr>
        <w:t>δ</w:t>
      </w:r>
      <w:r w:rsidR="00153118" w:rsidRPr="00CC6DFA">
        <w:rPr>
          <w:rFonts w:ascii="Times New Roman" w:hAnsi="Times New Roman" w:cs="Times New Roman"/>
          <w:bCs/>
          <w:sz w:val="24"/>
          <w:szCs w:val="24"/>
          <w:vertAlign w:val="superscript"/>
        </w:rPr>
        <w:t>15</w:t>
      </w:r>
      <w:r w:rsidR="00153118" w:rsidRPr="00CC6DFA">
        <w:rPr>
          <w:rFonts w:ascii="Times New Roman" w:hAnsi="Times New Roman" w:cs="Times New Roman"/>
          <w:bCs/>
          <w:sz w:val="24"/>
          <w:szCs w:val="24"/>
        </w:rPr>
        <w:t>N value in their tissue</w:t>
      </w:r>
      <w:r w:rsidR="0097407F">
        <w:rPr>
          <w:rFonts w:ascii="Times New Roman" w:hAnsi="Times New Roman" w:cs="Times New Roman"/>
          <w:bCs/>
          <w:sz w:val="24"/>
          <w:szCs w:val="24"/>
        </w:rPr>
        <w:t>,</w:t>
      </w:r>
      <w:r w:rsidR="00153118" w:rsidRPr="00CC6DFA">
        <w:rPr>
          <w:rFonts w:ascii="Times New Roman" w:hAnsi="Times New Roman" w:cs="Times New Roman"/>
          <w:bCs/>
          <w:sz w:val="24"/>
          <w:szCs w:val="24"/>
        </w:rPr>
        <w:t xml:space="preserve"> </w:t>
      </w:r>
      <w:r w:rsidR="00414568">
        <w:rPr>
          <w:rFonts w:ascii="Times New Roman" w:hAnsi="Times New Roman" w:cs="Times New Roman"/>
          <w:bCs/>
          <w:sz w:val="24"/>
          <w:szCs w:val="24"/>
        </w:rPr>
        <w:t xml:space="preserve">which is also </w:t>
      </w:r>
      <w:r w:rsidR="00153118" w:rsidRPr="00CC6DFA">
        <w:rPr>
          <w:rFonts w:ascii="Times New Roman" w:hAnsi="Times New Roman" w:cs="Times New Roman"/>
          <w:bCs/>
          <w:sz w:val="24"/>
          <w:szCs w:val="24"/>
        </w:rPr>
        <w:t>support</w:t>
      </w:r>
      <w:r w:rsidR="00FC6DFA">
        <w:rPr>
          <w:rFonts w:ascii="Times New Roman" w:hAnsi="Times New Roman" w:cs="Times New Roman"/>
          <w:bCs/>
          <w:sz w:val="24"/>
          <w:szCs w:val="24"/>
        </w:rPr>
        <w:t>ed by</w:t>
      </w:r>
      <w:r w:rsidR="00153118" w:rsidRPr="00CC6DFA">
        <w:rPr>
          <w:rFonts w:ascii="Times New Roman" w:hAnsi="Times New Roman" w:cs="Times New Roman"/>
          <w:bCs/>
          <w:sz w:val="24"/>
          <w:szCs w:val="24"/>
        </w:rPr>
        <w:t xml:space="preserve"> the Bayesian Modelling output </w:t>
      </w:r>
      <w:r w:rsidR="00B53835">
        <w:rPr>
          <w:rFonts w:ascii="Times New Roman" w:hAnsi="Times New Roman" w:cs="Times New Roman"/>
          <w:bCs/>
          <w:sz w:val="24"/>
          <w:szCs w:val="24"/>
        </w:rPr>
        <w:t xml:space="preserve">presented </w:t>
      </w:r>
      <w:r w:rsidR="005B64EA" w:rsidRPr="00CC6DFA">
        <w:rPr>
          <w:rFonts w:ascii="Times New Roman" w:hAnsi="Times New Roman" w:cs="Times New Roman"/>
          <w:bCs/>
          <w:sz w:val="24"/>
          <w:szCs w:val="24"/>
        </w:rPr>
        <w:t>above</w:t>
      </w:r>
      <w:r w:rsidR="00153118" w:rsidRPr="00CC6DFA">
        <w:rPr>
          <w:rFonts w:ascii="Times New Roman" w:hAnsi="Times New Roman" w:cs="Times New Roman"/>
          <w:bCs/>
          <w:sz w:val="24"/>
          <w:szCs w:val="24"/>
        </w:rPr>
        <w:t>. Assuming a fish–whale TDF of 2.8</w:t>
      </w:r>
      <w:r w:rsidR="006E19B3">
        <w:rPr>
          <w:rFonts w:ascii="Times New Roman" w:hAnsi="Times New Roman" w:cs="Times New Roman"/>
          <w:bCs/>
          <w:sz w:val="24"/>
          <w:szCs w:val="24"/>
        </w:rPr>
        <w:t>2</w:t>
      </w:r>
      <w:r w:rsidR="00153118" w:rsidRPr="00CC6DFA">
        <w:rPr>
          <w:rFonts w:ascii="Times New Roman" w:hAnsi="Times New Roman" w:cs="Times New Roman"/>
          <w:bCs/>
          <w:sz w:val="24"/>
          <w:szCs w:val="24"/>
        </w:rPr>
        <w:t xml:space="preserve"> (after Borrell et al. 2012), then that means that the 0.9</w:t>
      </w:r>
      <w:r w:rsidR="003776BE">
        <w:rPr>
          <w:rFonts w:ascii="Times New Roman" w:hAnsi="Times New Roman" w:cs="Times New Roman"/>
          <w:bCs/>
          <w:sz w:val="24"/>
          <w:szCs w:val="24"/>
        </w:rPr>
        <w:t>0</w:t>
      </w:r>
      <w:r w:rsidR="00153118" w:rsidRPr="00CC6DFA">
        <w:rPr>
          <w:rFonts w:ascii="Times New Roman" w:hAnsi="Times New Roman" w:cs="Times New Roman"/>
          <w:bCs/>
          <w:sz w:val="24"/>
          <w:szCs w:val="24"/>
        </w:rPr>
        <w:t xml:space="preserve"> ‰ increase of measured v</w:t>
      </w:r>
      <w:r w:rsidR="005B64EA" w:rsidRPr="00CC6DFA">
        <w:rPr>
          <w:rFonts w:ascii="Times New Roman" w:hAnsi="Times New Roman" w:cs="Times New Roman"/>
          <w:bCs/>
          <w:sz w:val="24"/>
          <w:szCs w:val="24"/>
        </w:rPr>
        <w:t>ersu</w:t>
      </w:r>
      <w:r w:rsidR="00153118" w:rsidRPr="00CC6DFA">
        <w:rPr>
          <w:rFonts w:ascii="Times New Roman" w:hAnsi="Times New Roman" w:cs="Times New Roman"/>
          <w:bCs/>
          <w:sz w:val="24"/>
          <w:szCs w:val="24"/>
        </w:rPr>
        <w:t>s predicted δ</w:t>
      </w:r>
      <w:r w:rsidR="00153118" w:rsidRPr="00CC6DFA">
        <w:rPr>
          <w:rFonts w:ascii="Times New Roman" w:hAnsi="Times New Roman" w:cs="Times New Roman"/>
          <w:bCs/>
          <w:sz w:val="24"/>
          <w:szCs w:val="24"/>
          <w:vertAlign w:val="superscript"/>
        </w:rPr>
        <w:t>15</w:t>
      </w:r>
      <w:r w:rsidR="00153118" w:rsidRPr="00CC6DFA">
        <w:rPr>
          <w:rFonts w:ascii="Times New Roman" w:hAnsi="Times New Roman" w:cs="Times New Roman"/>
          <w:bCs/>
          <w:sz w:val="24"/>
          <w:szCs w:val="24"/>
        </w:rPr>
        <w:t>N value for whales represents 0.3</w:t>
      </w:r>
      <w:r w:rsidR="00054D45">
        <w:rPr>
          <w:rFonts w:ascii="Times New Roman" w:hAnsi="Times New Roman" w:cs="Times New Roman"/>
          <w:bCs/>
          <w:sz w:val="24"/>
          <w:szCs w:val="24"/>
        </w:rPr>
        <w:t>2</w:t>
      </w:r>
      <w:r w:rsidR="00153118" w:rsidRPr="00CC6DFA">
        <w:rPr>
          <w:rFonts w:ascii="Times New Roman" w:hAnsi="Times New Roman" w:cs="Times New Roman"/>
          <w:bCs/>
          <w:sz w:val="24"/>
          <w:szCs w:val="24"/>
        </w:rPr>
        <w:t xml:space="preserve"> of a T</w:t>
      </w:r>
      <w:r w:rsidR="00153118" w:rsidRPr="00CC6DFA">
        <w:rPr>
          <w:rFonts w:ascii="Times New Roman" w:hAnsi="Times New Roman" w:cs="Times New Roman"/>
          <w:bCs/>
          <w:iCs/>
          <w:sz w:val="24"/>
          <w:szCs w:val="24"/>
        </w:rPr>
        <w:t>P</w:t>
      </w:r>
      <w:r w:rsidR="00153118" w:rsidRPr="00CC6DFA">
        <w:rPr>
          <w:rFonts w:ascii="Times New Roman" w:hAnsi="Times New Roman" w:cs="Times New Roman"/>
          <w:bCs/>
          <w:sz w:val="24"/>
          <w:szCs w:val="24"/>
        </w:rPr>
        <w:t xml:space="preserve"> (0.9</w:t>
      </w:r>
      <w:r w:rsidR="00054D45">
        <w:rPr>
          <w:rFonts w:ascii="Times New Roman" w:hAnsi="Times New Roman" w:cs="Times New Roman"/>
          <w:bCs/>
          <w:sz w:val="24"/>
          <w:szCs w:val="24"/>
        </w:rPr>
        <w:t>0</w:t>
      </w:r>
      <w:r w:rsidR="00153118" w:rsidRPr="00CC6DFA">
        <w:rPr>
          <w:rFonts w:ascii="Times New Roman" w:hAnsi="Times New Roman" w:cs="Times New Roman"/>
          <w:bCs/>
          <w:sz w:val="24"/>
          <w:szCs w:val="24"/>
        </w:rPr>
        <w:t>/2.8</w:t>
      </w:r>
      <w:r w:rsidR="00F93C75">
        <w:rPr>
          <w:rFonts w:ascii="Times New Roman" w:hAnsi="Times New Roman" w:cs="Times New Roman"/>
          <w:bCs/>
          <w:sz w:val="24"/>
          <w:szCs w:val="24"/>
        </w:rPr>
        <w:t>2</w:t>
      </w:r>
      <w:r w:rsidR="00153118" w:rsidRPr="00CC6DFA">
        <w:rPr>
          <w:rFonts w:ascii="Times New Roman" w:hAnsi="Times New Roman" w:cs="Times New Roman"/>
          <w:bCs/>
          <w:sz w:val="24"/>
          <w:szCs w:val="24"/>
        </w:rPr>
        <w:t xml:space="preserve">). If whales </w:t>
      </w:r>
      <w:r w:rsidR="00EE2C4F" w:rsidRPr="00CC6DFA">
        <w:rPr>
          <w:rFonts w:ascii="Times New Roman" w:hAnsi="Times New Roman" w:cs="Times New Roman"/>
          <w:bCs/>
          <w:sz w:val="24"/>
          <w:szCs w:val="24"/>
        </w:rPr>
        <w:t xml:space="preserve">consumed a pure </w:t>
      </w:r>
      <w:r w:rsidR="00153118" w:rsidRPr="00CC6DFA">
        <w:rPr>
          <w:rFonts w:ascii="Times New Roman" w:hAnsi="Times New Roman" w:cs="Times New Roman"/>
          <w:bCs/>
          <w:sz w:val="24"/>
          <w:szCs w:val="24"/>
        </w:rPr>
        <w:t xml:space="preserve">krill </w:t>
      </w:r>
      <w:r w:rsidR="004435FC" w:rsidRPr="00CC6DFA">
        <w:rPr>
          <w:rFonts w:ascii="Times New Roman" w:hAnsi="Times New Roman" w:cs="Times New Roman"/>
          <w:bCs/>
          <w:sz w:val="24"/>
          <w:szCs w:val="24"/>
        </w:rPr>
        <w:t xml:space="preserve">diet, </w:t>
      </w:r>
      <w:r w:rsidR="00153118" w:rsidRPr="00CC6DFA">
        <w:rPr>
          <w:rFonts w:ascii="Times New Roman" w:hAnsi="Times New Roman" w:cs="Times New Roman"/>
          <w:bCs/>
          <w:sz w:val="24"/>
          <w:szCs w:val="24"/>
        </w:rPr>
        <w:t>then their expected TP would be 3.0</w:t>
      </w:r>
      <w:r w:rsidR="00EF5E6F">
        <w:rPr>
          <w:rFonts w:ascii="Times New Roman" w:hAnsi="Times New Roman" w:cs="Times New Roman"/>
          <w:bCs/>
          <w:sz w:val="24"/>
          <w:szCs w:val="24"/>
        </w:rPr>
        <w:t>0</w:t>
      </w:r>
      <w:r w:rsidR="00153118" w:rsidRPr="00CC6DFA">
        <w:rPr>
          <w:rFonts w:ascii="Times New Roman" w:hAnsi="Times New Roman" w:cs="Times New Roman"/>
          <w:bCs/>
          <w:sz w:val="24"/>
          <w:szCs w:val="24"/>
        </w:rPr>
        <w:t>. The</w:t>
      </w:r>
      <w:r w:rsidR="004435FC" w:rsidRPr="00CC6DFA">
        <w:rPr>
          <w:rFonts w:ascii="Times New Roman" w:hAnsi="Times New Roman" w:cs="Times New Roman"/>
          <w:bCs/>
          <w:sz w:val="24"/>
          <w:szCs w:val="24"/>
        </w:rPr>
        <w:t xml:space="preserve"> </w:t>
      </w:r>
      <w:r w:rsidR="00ED5609">
        <w:rPr>
          <w:rFonts w:ascii="Times New Roman" w:hAnsi="Times New Roman" w:cs="Times New Roman"/>
          <w:bCs/>
          <w:sz w:val="24"/>
          <w:szCs w:val="24"/>
        </w:rPr>
        <w:t xml:space="preserve">mean </w:t>
      </w:r>
      <w:r w:rsidR="00153118" w:rsidRPr="00CC6DFA">
        <w:rPr>
          <w:rFonts w:ascii="Times New Roman" w:hAnsi="Times New Roman" w:cs="Times New Roman"/>
          <w:bCs/>
          <w:sz w:val="24"/>
          <w:szCs w:val="24"/>
        </w:rPr>
        <w:t>T</w:t>
      </w:r>
      <w:r w:rsidR="00153118" w:rsidRPr="00CC6DFA">
        <w:rPr>
          <w:rFonts w:ascii="Times New Roman" w:hAnsi="Times New Roman" w:cs="Times New Roman"/>
          <w:bCs/>
          <w:iCs/>
          <w:sz w:val="24"/>
          <w:szCs w:val="24"/>
        </w:rPr>
        <w:t>P</w:t>
      </w:r>
      <w:r w:rsidR="00153118" w:rsidRPr="00CC6DFA">
        <w:rPr>
          <w:rFonts w:ascii="Times New Roman" w:hAnsi="Times New Roman" w:cs="Times New Roman"/>
          <w:bCs/>
          <w:sz w:val="24"/>
          <w:szCs w:val="24"/>
        </w:rPr>
        <w:t xml:space="preserve"> of these humpback whales is therefore likely to be 3.3</w:t>
      </w:r>
      <w:r w:rsidR="00BF30E1">
        <w:rPr>
          <w:rFonts w:ascii="Times New Roman" w:hAnsi="Times New Roman" w:cs="Times New Roman"/>
          <w:bCs/>
          <w:sz w:val="24"/>
          <w:szCs w:val="24"/>
        </w:rPr>
        <w:t>2</w:t>
      </w:r>
      <w:r w:rsidR="00C610DD">
        <w:rPr>
          <w:rFonts w:ascii="Times New Roman" w:hAnsi="Times New Roman" w:cs="Times New Roman"/>
          <w:bCs/>
          <w:sz w:val="24"/>
          <w:szCs w:val="24"/>
        </w:rPr>
        <w:t>.</w:t>
      </w:r>
      <w:r w:rsidR="005C4F58">
        <w:rPr>
          <w:rFonts w:ascii="Times New Roman" w:hAnsi="Times New Roman" w:cs="Times New Roman"/>
          <w:bCs/>
          <w:sz w:val="24"/>
          <w:szCs w:val="24"/>
        </w:rPr>
        <w:t xml:space="preserve"> </w:t>
      </w:r>
      <w:r w:rsidR="002539D1">
        <w:rPr>
          <w:rFonts w:ascii="Times New Roman" w:hAnsi="Times New Roman" w:cs="Times New Roman"/>
          <w:bCs/>
          <w:sz w:val="24"/>
          <w:szCs w:val="24"/>
        </w:rPr>
        <w:t>T</w:t>
      </w:r>
      <w:r w:rsidR="005C4F58">
        <w:rPr>
          <w:rFonts w:ascii="Times New Roman" w:hAnsi="Times New Roman" w:cs="Times New Roman"/>
          <w:bCs/>
          <w:sz w:val="24"/>
          <w:szCs w:val="24"/>
        </w:rPr>
        <w:t xml:space="preserve">he same calculation </w:t>
      </w:r>
      <w:r w:rsidR="002539D1">
        <w:rPr>
          <w:rFonts w:ascii="Times New Roman" w:hAnsi="Times New Roman" w:cs="Times New Roman"/>
          <w:bCs/>
          <w:sz w:val="24"/>
          <w:szCs w:val="24"/>
        </w:rPr>
        <w:t xml:space="preserve">was carried out </w:t>
      </w:r>
      <w:r w:rsidR="005C4F58">
        <w:rPr>
          <w:rFonts w:ascii="Times New Roman" w:hAnsi="Times New Roman" w:cs="Times New Roman"/>
          <w:bCs/>
          <w:sz w:val="24"/>
          <w:szCs w:val="24"/>
        </w:rPr>
        <w:t xml:space="preserve">for </w:t>
      </w:r>
      <w:r w:rsidR="00C5487E">
        <w:rPr>
          <w:rFonts w:ascii="Times New Roman" w:hAnsi="Times New Roman" w:cs="Times New Roman"/>
          <w:bCs/>
          <w:sz w:val="24"/>
          <w:szCs w:val="24"/>
        </w:rPr>
        <w:t>the two whale clusters A and B</w:t>
      </w:r>
      <w:r w:rsidR="00F454DE">
        <w:rPr>
          <w:rFonts w:ascii="Times New Roman" w:hAnsi="Times New Roman" w:cs="Times New Roman"/>
          <w:bCs/>
          <w:sz w:val="24"/>
          <w:szCs w:val="24"/>
        </w:rPr>
        <w:t xml:space="preserve">, </w:t>
      </w:r>
      <w:r w:rsidR="000066EF">
        <w:rPr>
          <w:rFonts w:ascii="Times New Roman" w:hAnsi="Times New Roman" w:cs="Times New Roman"/>
          <w:bCs/>
          <w:sz w:val="24"/>
          <w:szCs w:val="24"/>
        </w:rPr>
        <w:t xml:space="preserve">and for </w:t>
      </w:r>
      <w:r w:rsidR="00F454DE">
        <w:rPr>
          <w:rFonts w:ascii="Times New Roman" w:hAnsi="Times New Roman" w:cs="Times New Roman"/>
          <w:bCs/>
          <w:sz w:val="24"/>
          <w:szCs w:val="24"/>
        </w:rPr>
        <w:t>all females, and all males</w:t>
      </w:r>
      <w:r w:rsidR="009B745E">
        <w:rPr>
          <w:rFonts w:ascii="Times New Roman" w:hAnsi="Times New Roman" w:cs="Times New Roman"/>
          <w:bCs/>
          <w:sz w:val="24"/>
          <w:szCs w:val="24"/>
        </w:rPr>
        <w:t>. C</w:t>
      </w:r>
      <w:r w:rsidR="004D4A4E">
        <w:rPr>
          <w:rFonts w:ascii="Times New Roman" w:hAnsi="Times New Roman" w:cs="Times New Roman"/>
          <w:bCs/>
          <w:sz w:val="24"/>
          <w:szCs w:val="24"/>
        </w:rPr>
        <w:t xml:space="preserve">luster A </w:t>
      </w:r>
      <w:r w:rsidR="002303CC">
        <w:rPr>
          <w:rFonts w:ascii="Times New Roman" w:hAnsi="Times New Roman" w:cs="Times New Roman"/>
          <w:bCs/>
          <w:sz w:val="24"/>
          <w:szCs w:val="24"/>
        </w:rPr>
        <w:t>had a</w:t>
      </w:r>
      <w:r w:rsidR="00D96BF8">
        <w:rPr>
          <w:rFonts w:ascii="Times New Roman" w:hAnsi="Times New Roman" w:cs="Times New Roman"/>
          <w:bCs/>
          <w:sz w:val="24"/>
          <w:szCs w:val="24"/>
        </w:rPr>
        <w:t xml:space="preserve"> </w:t>
      </w:r>
      <w:r w:rsidR="00ED5609">
        <w:rPr>
          <w:rFonts w:ascii="Times New Roman" w:hAnsi="Times New Roman" w:cs="Times New Roman"/>
          <w:bCs/>
          <w:sz w:val="24"/>
          <w:szCs w:val="24"/>
        </w:rPr>
        <w:t xml:space="preserve">mean </w:t>
      </w:r>
      <w:r w:rsidR="002303CC">
        <w:rPr>
          <w:rFonts w:ascii="Times New Roman" w:hAnsi="Times New Roman" w:cs="Times New Roman"/>
          <w:bCs/>
          <w:sz w:val="24"/>
          <w:szCs w:val="24"/>
        </w:rPr>
        <w:t>TP of 3.2</w:t>
      </w:r>
      <w:r w:rsidR="003468C0">
        <w:rPr>
          <w:rFonts w:ascii="Times New Roman" w:hAnsi="Times New Roman" w:cs="Times New Roman"/>
          <w:bCs/>
          <w:sz w:val="24"/>
          <w:szCs w:val="24"/>
        </w:rPr>
        <w:t>5</w:t>
      </w:r>
      <w:r w:rsidR="002303CC">
        <w:rPr>
          <w:rFonts w:ascii="Times New Roman" w:hAnsi="Times New Roman" w:cs="Times New Roman"/>
          <w:bCs/>
          <w:sz w:val="24"/>
          <w:szCs w:val="24"/>
        </w:rPr>
        <w:t xml:space="preserve">, </w:t>
      </w:r>
      <w:r w:rsidR="00D96BF8">
        <w:rPr>
          <w:rFonts w:ascii="Times New Roman" w:hAnsi="Times New Roman" w:cs="Times New Roman"/>
          <w:bCs/>
          <w:sz w:val="24"/>
          <w:szCs w:val="24"/>
        </w:rPr>
        <w:t xml:space="preserve">whilst </w:t>
      </w:r>
      <w:r w:rsidR="00F454DE">
        <w:rPr>
          <w:rFonts w:ascii="Times New Roman" w:hAnsi="Times New Roman" w:cs="Times New Roman"/>
          <w:bCs/>
          <w:sz w:val="24"/>
          <w:szCs w:val="24"/>
        </w:rPr>
        <w:t xml:space="preserve">the </w:t>
      </w:r>
      <w:r w:rsidR="002303CC">
        <w:rPr>
          <w:rFonts w:ascii="Times New Roman" w:hAnsi="Times New Roman" w:cs="Times New Roman"/>
          <w:bCs/>
          <w:sz w:val="24"/>
          <w:szCs w:val="24"/>
        </w:rPr>
        <w:t xml:space="preserve">cluster B </w:t>
      </w:r>
      <w:r w:rsidR="00ED5609">
        <w:rPr>
          <w:rFonts w:ascii="Times New Roman" w:hAnsi="Times New Roman" w:cs="Times New Roman"/>
          <w:bCs/>
          <w:sz w:val="24"/>
          <w:szCs w:val="24"/>
        </w:rPr>
        <w:t xml:space="preserve">mean </w:t>
      </w:r>
      <w:r w:rsidR="00CA48E5">
        <w:rPr>
          <w:rFonts w:ascii="Times New Roman" w:hAnsi="Times New Roman" w:cs="Times New Roman"/>
          <w:bCs/>
          <w:sz w:val="24"/>
          <w:szCs w:val="24"/>
        </w:rPr>
        <w:t xml:space="preserve">TP </w:t>
      </w:r>
      <w:r w:rsidR="007A158B">
        <w:rPr>
          <w:rFonts w:ascii="Times New Roman" w:hAnsi="Times New Roman" w:cs="Times New Roman"/>
          <w:bCs/>
          <w:sz w:val="24"/>
          <w:szCs w:val="24"/>
        </w:rPr>
        <w:t xml:space="preserve">was </w:t>
      </w:r>
      <w:r w:rsidR="000A2CC8">
        <w:rPr>
          <w:rFonts w:ascii="Times New Roman" w:hAnsi="Times New Roman" w:cs="Times New Roman"/>
          <w:bCs/>
          <w:sz w:val="24"/>
          <w:szCs w:val="24"/>
        </w:rPr>
        <w:t>3.7</w:t>
      </w:r>
      <w:r w:rsidR="003468C0">
        <w:rPr>
          <w:rFonts w:ascii="Times New Roman" w:hAnsi="Times New Roman" w:cs="Times New Roman"/>
          <w:bCs/>
          <w:sz w:val="24"/>
          <w:szCs w:val="24"/>
        </w:rPr>
        <w:t>6</w:t>
      </w:r>
      <w:r w:rsidR="009B745E">
        <w:rPr>
          <w:rFonts w:ascii="Times New Roman" w:hAnsi="Times New Roman" w:cs="Times New Roman"/>
          <w:bCs/>
          <w:sz w:val="24"/>
          <w:szCs w:val="24"/>
        </w:rPr>
        <w:t>. F</w:t>
      </w:r>
      <w:r w:rsidR="00CA48E5">
        <w:rPr>
          <w:rFonts w:ascii="Times New Roman" w:hAnsi="Times New Roman" w:cs="Times New Roman"/>
          <w:bCs/>
          <w:sz w:val="24"/>
          <w:szCs w:val="24"/>
        </w:rPr>
        <w:t xml:space="preserve">emale </w:t>
      </w:r>
      <w:r w:rsidR="00ED5609">
        <w:rPr>
          <w:rFonts w:ascii="Times New Roman" w:hAnsi="Times New Roman" w:cs="Times New Roman"/>
          <w:bCs/>
          <w:sz w:val="24"/>
          <w:szCs w:val="24"/>
        </w:rPr>
        <w:t xml:space="preserve">mean </w:t>
      </w:r>
      <w:r w:rsidR="00416ED8">
        <w:rPr>
          <w:rFonts w:ascii="Times New Roman" w:hAnsi="Times New Roman" w:cs="Times New Roman"/>
          <w:bCs/>
          <w:sz w:val="24"/>
          <w:szCs w:val="24"/>
        </w:rPr>
        <w:t>TP was 3.2</w:t>
      </w:r>
      <w:r w:rsidR="00D278DB">
        <w:rPr>
          <w:rFonts w:ascii="Times New Roman" w:hAnsi="Times New Roman" w:cs="Times New Roman"/>
          <w:bCs/>
          <w:sz w:val="24"/>
          <w:szCs w:val="24"/>
        </w:rPr>
        <w:t>3</w:t>
      </w:r>
      <w:r w:rsidR="00416ED8">
        <w:rPr>
          <w:rFonts w:ascii="Times New Roman" w:hAnsi="Times New Roman" w:cs="Times New Roman"/>
          <w:bCs/>
          <w:sz w:val="24"/>
          <w:szCs w:val="24"/>
        </w:rPr>
        <w:t xml:space="preserve">, whilst </w:t>
      </w:r>
      <w:r w:rsidR="00661DEA">
        <w:rPr>
          <w:rFonts w:ascii="Times New Roman" w:hAnsi="Times New Roman" w:cs="Times New Roman"/>
          <w:bCs/>
          <w:sz w:val="24"/>
          <w:szCs w:val="24"/>
        </w:rPr>
        <w:t>m</w:t>
      </w:r>
      <w:r w:rsidR="00CA48E5">
        <w:rPr>
          <w:rFonts w:ascii="Times New Roman" w:hAnsi="Times New Roman" w:cs="Times New Roman"/>
          <w:bCs/>
          <w:sz w:val="24"/>
          <w:szCs w:val="24"/>
        </w:rPr>
        <w:t xml:space="preserve">ale </w:t>
      </w:r>
      <w:r w:rsidR="00ED5609">
        <w:rPr>
          <w:rFonts w:ascii="Times New Roman" w:hAnsi="Times New Roman" w:cs="Times New Roman"/>
          <w:bCs/>
          <w:sz w:val="24"/>
          <w:szCs w:val="24"/>
        </w:rPr>
        <w:t xml:space="preserve">mean </w:t>
      </w:r>
      <w:r w:rsidR="00CA48E5">
        <w:rPr>
          <w:rFonts w:ascii="Times New Roman" w:hAnsi="Times New Roman" w:cs="Times New Roman"/>
          <w:bCs/>
          <w:sz w:val="24"/>
          <w:szCs w:val="24"/>
        </w:rPr>
        <w:t xml:space="preserve">TP was </w:t>
      </w:r>
      <w:r w:rsidR="00A30C8C">
        <w:rPr>
          <w:rFonts w:ascii="Times New Roman" w:hAnsi="Times New Roman" w:cs="Times New Roman"/>
          <w:bCs/>
          <w:sz w:val="24"/>
          <w:szCs w:val="24"/>
        </w:rPr>
        <w:t>3.4</w:t>
      </w:r>
      <w:r w:rsidR="00D278DB">
        <w:rPr>
          <w:rFonts w:ascii="Times New Roman" w:hAnsi="Times New Roman" w:cs="Times New Roman"/>
          <w:bCs/>
          <w:sz w:val="24"/>
          <w:szCs w:val="24"/>
        </w:rPr>
        <w:t>3</w:t>
      </w:r>
      <w:r w:rsidR="00A61F31">
        <w:rPr>
          <w:rFonts w:ascii="Times New Roman" w:hAnsi="Times New Roman" w:cs="Times New Roman"/>
          <w:bCs/>
          <w:sz w:val="24"/>
          <w:szCs w:val="24"/>
        </w:rPr>
        <w:t xml:space="preserve"> (Table 1)</w:t>
      </w:r>
      <w:r w:rsidR="00A30C8C">
        <w:rPr>
          <w:rFonts w:ascii="Times New Roman" w:hAnsi="Times New Roman" w:cs="Times New Roman"/>
          <w:bCs/>
          <w:sz w:val="24"/>
          <w:szCs w:val="24"/>
        </w:rPr>
        <w:t>.</w:t>
      </w:r>
    </w:p>
    <w:p w14:paraId="672808E4" w14:textId="77777777" w:rsidR="004B2F7B" w:rsidRDefault="004B2F7B" w:rsidP="0088368A">
      <w:pPr>
        <w:pStyle w:val="ListParagraph"/>
        <w:spacing w:line="480" w:lineRule="auto"/>
        <w:ind w:left="0"/>
        <w:rPr>
          <w:rFonts w:ascii="Times New Roman" w:hAnsi="Times New Roman" w:cs="Times New Roman"/>
          <w:b/>
          <w:bCs/>
          <w:i/>
          <w:iCs/>
          <w:color w:val="000000" w:themeColor="text1"/>
          <w:sz w:val="24"/>
          <w:szCs w:val="24"/>
        </w:rPr>
      </w:pPr>
    </w:p>
    <w:p w14:paraId="1B869ADD" w14:textId="540C953D" w:rsidR="00874891" w:rsidRPr="00E91FA1" w:rsidRDefault="009E47CE" w:rsidP="0088368A">
      <w:pPr>
        <w:pStyle w:val="ListParagraph"/>
        <w:spacing w:line="480" w:lineRule="auto"/>
        <w:ind w:left="0"/>
        <w:rPr>
          <w:rFonts w:ascii="Times New Roman" w:hAnsi="Times New Roman" w:cs="Times New Roman"/>
          <w:b/>
          <w:bCs/>
          <w:i/>
          <w:iCs/>
          <w:color w:val="000000" w:themeColor="text1"/>
          <w:sz w:val="24"/>
          <w:szCs w:val="24"/>
        </w:rPr>
      </w:pPr>
      <w:r>
        <w:rPr>
          <w:rFonts w:ascii="Times New Roman" w:hAnsi="Times New Roman" w:cs="Times New Roman"/>
          <w:b/>
          <w:bCs/>
          <w:color w:val="000000" w:themeColor="text1"/>
          <w:sz w:val="24"/>
          <w:szCs w:val="24"/>
        </w:rPr>
        <w:t xml:space="preserve">3.6.2 </w:t>
      </w:r>
      <w:r w:rsidR="00FB4E6A" w:rsidRPr="009051CD">
        <w:rPr>
          <w:rFonts w:ascii="Times New Roman" w:hAnsi="Times New Roman" w:cs="Times New Roman"/>
          <w:b/>
          <w:bCs/>
          <w:i/>
          <w:iCs/>
          <w:color w:val="000000" w:themeColor="text1"/>
          <w:sz w:val="24"/>
          <w:szCs w:val="24"/>
        </w:rPr>
        <w:t xml:space="preserve">Modelled </w:t>
      </w:r>
      <w:proofErr w:type="spellStart"/>
      <w:r w:rsidR="00875542" w:rsidRPr="002E0BB4">
        <w:rPr>
          <w:rFonts w:ascii="Times New Roman" w:hAnsi="Times New Roman" w:cs="Times New Roman"/>
          <w:b/>
          <w:bCs/>
          <w:i/>
          <w:iCs/>
          <w:sz w:val="24"/>
          <w:szCs w:val="24"/>
        </w:rPr>
        <w:t>t</w:t>
      </w:r>
      <w:r w:rsidR="00875542" w:rsidRPr="002E0BB4">
        <w:rPr>
          <w:rFonts w:ascii="Times New Roman" w:hAnsi="Times New Roman" w:cs="Times New Roman"/>
          <w:b/>
          <w:bCs/>
          <w:sz w:val="24"/>
          <w:szCs w:val="24"/>
        </w:rPr>
        <w:t>R</w:t>
      </w:r>
      <w:r w:rsidR="00875542" w:rsidRPr="002E0BB4">
        <w:rPr>
          <w:rFonts w:ascii="Times New Roman" w:hAnsi="Times New Roman" w:cs="Times New Roman"/>
          <w:b/>
          <w:bCs/>
          <w:i/>
          <w:iCs/>
          <w:sz w:val="24"/>
          <w:szCs w:val="24"/>
        </w:rPr>
        <w:t>ophicPosition</w:t>
      </w:r>
      <w:proofErr w:type="spellEnd"/>
      <w:r w:rsidR="00875542" w:rsidRPr="009051CD">
        <w:rPr>
          <w:rFonts w:ascii="Times New Roman" w:hAnsi="Times New Roman" w:cs="Times New Roman"/>
          <w:b/>
          <w:bCs/>
          <w:i/>
          <w:iCs/>
          <w:sz w:val="24"/>
          <w:szCs w:val="24"/>
        </w:rPr>
        <w:t xml:space="preserve"> </w:t>
      </w:r>
      <w:r w:rsidR="009051CD" w:rsidRPr="009051CD">
        <w:rPr>
          <w:rFonts w:ascii="Times New Roman" w:hAnsi="Times New Roman" w:cs="Times New Roman"/>
          <w:b/>
          <w:bCs/>
          <w:i/>
          <w:iCs/>
          <w:sz w:val="24"/>
          <w:szCs w:val="24"/>
        </w:rPr>
        <w:t>calculation</w:t>
      </w:r>
    </w:p>
    <w:p w14:paraId="3813694B" w14:textId="6E2A3E10" w:rsidR="00AC6D03" w:rsidRDefault="00B65CCC" w:rsidP="0088368A">
      <w:pPr>
        <w:pStyle w:val="ListParagraph"/>
        <w:spacing w:line="48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w:t>
      </w:r>
      <w:r w:rsidR="009051CD">
        <w:rPr>
          <w:rFonts w:ascii="Times New Roman" w:hAnsi="Times New Roman" w:cs="Times New Roman"/>
          <w:color w:val="000000" w:themeColor="text1"/>
          <w:sz w:val="24"/>
          <w:szCs w:val="24"/>
        </w:rPr>
        <w:t>he</w:t>
      </w:r>
      <w:r w:rsidR="009051CD" w:rsidRPr="009051CD">
        <w:rPr>
          <w:rFonts w:ascii="Times New Roman" w:hAnsi="Times New Roman" w:cs="Times New Roman"/>
          <w:sz w:val="24"/>
          <w:szCs w:val="24"/>
        </w:rPr>
        <w:t xml:space="preserve"> </w:t>
      </w:r>
      <w:r w:rsidR="009051CD" w:rsidRPr="00F20611">
        <w:rPr>
          <w:rFonts w:ascii="Times New Roman" w:hAnsi="Times New Roman" w:cs="Times New Roman"/>
          <w:sz w:val="24"/>
          <w:szCs w:val="24"/>
        </w:rPr>
        <w:t>Quezada-</w:t>
      </w:r>
      <w:proofErr w:type="spellStart"/>
      <w:r w:rsidR="009051CD" w:rsidRPr="00F20611">
        <w:rPr>
          <w:rFonts w:ascii="Times New Roman" w:hAnsi="Times New Roman" w:cs="Times New Roman"/>
          <w:sz w:val="24"/>
          <w:szCs w:val="24"/>
        </w:rPr>
        <w:t>Romegialli</w:t>
      </w:r>
      <w:proofErr w:type="spellEnd"/>
      <w:r w:rsidR="009051CD" w:rsidRPr="00F20611">
        <w:rPr>
          <w:rFonts w:ascii="Times New Roman" w:hAnsi="Times New Roman" w:cs="Times New Roman"/>
          <w:sz w:val="24"/>
          <w:szCs w:val="24"/>
        </w:rPr>
        <w:t xml:space="preserve"> et al. (2018)</w:t>
      </w:r>
      <w:r w:rsidR="009051CD" w:rsidRPr="002E0BB4">
        <w:rPr>
          <w:rFonts w:ascii="Times New Roman" w:hAnsi="Times New Roman" w:cs="Times New Roman"/>
          <w:sz w:val="24"/>
          <w:szCs w:val="24"/>
        </w:rPr>
        <w:t xml:space="preserve"> </w:t>
      </w:r>
      <w:proofErr w:type="spellStart"/>
      <w:r w:rsidR="00875542" w:rsidRPr="002E0BB4">
        <w:rPr>
          <w:rFonts w:ascii="Times New Roman" w:hAnsi="Times New Roman" w:cs="Times New Roman"/>
          <w:sz w:val="24"/>
          <w:szCs w:val="24"/>
        </w:rPr>
        <w:t>tRophicPosition</w:t>
      </w:r>
      <w:proofErr w:type="spellEnd"/>
      <w:r w:rsidR="00875542" w:rsidRPr="002E0BB4">
        <w:rPr>
          <w:rFonts w:ascii="Times New Roman" w:hAnsi="Times New Roman" w:cs="Times New Roman"/>
          <w:color w:val="000000" w:themeColor="text1"/>
          <w:sz w:val="24"/>
          <w:szCs w:val="24"/>
        </w:rPr>
        <w:t xml:space="preserve"> </w:t>
      </w:r>
      <w:r w:rsidR="009051CD">
        <w:rPr>
          <w:rFonts w:ascii="Times New Roman" w:hAnsi="Times New Roman" w:cs="Times New Roman"/>
          <w:color w:val="000000" w:themeColor="text1"/>
          <w:sz w:val="24"/>
          <w:szCs w:val="24"/>
        </w:rPr>
        <w:t>model</w:t>
      </w:r>
      <w:r w:rsidR="00F755C0">
        <w:rPr>
          <w:rFonts w:ascii="Times New Roman" w:hAnsi="Times New Roman" w:cs="Times New Roman"/>
          <w:color w:val="000000" w:themeColor="text1"/>
          <w:sz w:val="24"/>
          <w:szCs w:val="24"/>
        </w:rPr>
        <w:t xml:space="preserve"> gave </w:t>
      </w:r>
      <w:r w:rsidR="001F6CB2">
        <w:rPr>
          <w:rFonts w:ascii="Times New Roman" w:hAnsi="Times New Roman" w:cs="Times New Roman"/>
          <w:color w:val="000000" w:themeColor="text1"/>
          <w:sz w:val="24"/>
          <w:szCs w:val="24"/>
        </w:rPr>
        <w:t xml:space="preserve">humpback whale </w:t>
      </w:r>
      <w:r w:rsidR="00F80E5A">
        <w:rPr>
          <w:rFonts w:ascii="Times New Roman" w:hAnsi="Times New Roman" w:cs="Times New Roman"/>
          <w:color w:val="000000" w:themeColor="text1"/>
          <w:sz w:val="24"/>
          <w:szCs w:val="24"/>
        </w:rPr>
        <w:t>me</w:t>
      </w:r>
      <w:r w:rsidR="005D1226">
        <w:rPr>
          <w:rFonts w:ascii="Times New Roman" w:hAnsi="Times New Roman" w:cs="Times New Roman"/>
          <w:color w:val="000000" w:themeColor="text1"/>
          <w:sz w:val="24"/>
          <w:szCs w:val="24"/>
        </w:rPr>
        <w:t xml:space="preserve">an </w:t>
      </w:r>
      <w:r w:rsidR="00C0725A">
        <w:rPr>
          <w:rFonts w:ascii="Times New Roman" w:hAnsi="Times New Roman" w:cs="Times New Roman"/>
          <w:color w:val="000000" w:themeColor="text1"/>
          <w:sz w:val="24"/>
          <w:szCs w:val="24"/>
        </w:rPr>
        <w:t xml:space="preserve">TP </w:t>
      </w:r>
      <w:r w:rsidR="00711624">
        <w:rPr>
          <w:rFonts w:ascii="Times New Roman" w:hAnsi="Times New Roman" w:cs="Times New Roman"/>
          <w:color w:val="000000" w:themeColor="text1"/>
          <w:sz w:val="24"/>
          <w:szCs w:val="24"/>
        </w:rPr>
        <w:t xml:space="preserve">estimates </w:t>
      </w:r>
      <w:r w:rsidR="004F335D">
        <w:rPr>
          <w:rFonts w:ascii="Times New Roman" w:hAnsi="Times New Roman" w:cs="Times New Roman"/>
          <w:color w:val="000000" w:themeColor="text1"/>
          <w:sz w:val="24"/>
          <w:szCs w:val="24"/>
        </w:rPr>
        <w:t xml:space="preserve">of </w:t>
      </w:r>
      <w:r w:rsidR="00F80E5A">
        <w:rPr>
          <w:rFonts w:ascii="Times New Roman" w:hAnsi="Times New Roman" w:cs="Times New Roman"/>
          <w:color w:val="000000" w:themeColor="text1"/>
          <w:sz w:val="24"/>
          <w:szCs w:val="24"/>
        </w:rPr>
        <w:t>3.</w:t>
      </w:r>
      <w:r w:rsidR="00952B9D">
        <w:rPr>
          <w:rFonts w:ascii="Times New Roman" w:hAnsi="Times New Roman" w:cs="Times New Roman"/>
          <w:color w:val="000000" w:themeColor="text1"/>
          <w:sz w:val="24"/>
          <w:szCs w:val="24"/>
        </w:rPr>
        <w:t>07</w:t>
      </w:r>
      <w:r w:rsidR="00F80E5A">
        <w:rPr>
          <w:rFonts w:ascii="Times New Roman" w:hAnsi="Times New Roman" w:cs="Times New Roman"/>
          <w:color w:val="000000" w:themeColor="text1"/>
          <w:sz w:val="24"/>
          <w:szCs w:val="24"/>
        </w:rPr>
        <w:t xml:space="preserve"> using </w:t>
      </w:r>
      <w:r w:rsidR="00652C83">
        <w:rPr>
          <w:rFonts w:ascii="Times New Roman" w:hAnsi="Times New Roman" w:cs="Times New Roman"/>
          <w:color w:val="000000" w:themeColor="text1"/>
          <w:sz w:val="24"/>
          <w:szCs w:val="24"/>
        </w:rPr>
        <w:t xml:space="preserve">the </w:t>
      </w:r>
      <w:r w:rsidR="00F80E5A">
        <w:rPr>
          <w:rFonts w:ascii="Times New Roman" w:hAnsi="Times New Roman" w:cs="Times New Roman"/>
          <w:color w:val="000000" w:themeColor="text1"/>
          <w:sz w:val="24"/>
          <w:szCs w:val="24"/>
        </w:rPr>
        <w:t xml:space="preserve">Borrell </w:t>
      </w:r>
      <w:r w:rsidR="00C0725A">
        <w:rPr>
          <w:rFonts w:ascii="Times New Roman" w:hAnsi="Times New Roman" w:cs="Times New Roman"/>
          <w:color w:val="000000" w:themeColor="text1"/>
          <w:sz w:val="24"/>
          <w:szCs w:val="24"/>
        </w:rPr>
        <w:t>TDF</w:t>
      </w:r>
      <w:r w:rsidR="00C22396">
        <w:rPr>
          <w:rFonts w:ascii="Times New Roman" w:hAnsi="Times New Roman" w:cs="Times New Roman"/>
          <w:color w:val="000000" w:themeColor="text1"/>
          <w:sz w:val="24"/>
          <w:szCs w:val="24"/>
        </w:rPr>
        <w:t xml:space="preserve"> (Table 1)</w:t>
      </w:r>
      <w:r w:rsidR="00F80E5A">
        <w:rPr>
          <w:rFonts w:ascii="Times New Roman" w:hAnsi="Times New Roman" w:cs="Times New Roman"/>
          <w:color w:val="000000" w:themeColor="text1"/>
          <w:sz w:val="24"/>
          <w:szCs w:val="24"/>
        </w:rPr>
        <w:t>.</w:t>
      </w:r>
      <w:r w:rsidR="00CB0605">
        <w:rPr>
          <w:rFonts w:ascii="Times New Roman" w:hAnsi="Times New Roman" w:cs="Times New Roman"/>
          <w:color w:val="000000" w:themeColor="text1"/>
          <w:sz w:val="24"/>
          <w:szCs w:val="24"/>
        </w:rPr>
        <w:t xml:space="preserve"> </w:t>
      </w:r>
      <w:r w:rsidR="00C22396">
        <w:rPr>
          <w:rFonts w:ascii="Times New Roman" w:hAnsi="Times New Roman" w:cs="Times New Roman"/>
          <w:color w:val="000000" w:themeColor="text1"/>
          <w:sz w:val="24"/>
          <w:szCs w:val="24"/>
        </w:rPr>
        <w:t>The f</w:t>
      </w:r>
      <w:r w:rsidR="00CB0605">
        <w:rPr>
          <w:rFonts w:ascii="Times New Roman" w:hAnsi="Times New Roman" w:cs="Times New Roman"/>
          <w:color w:val="000000" w:themeColor="text1"/>
          <w:sz w:val="24"/>
          <w:szCs w:val="24"/>
        </w:rPr>
        <w:t xml:space="preserve">emale </w:t>
      </w:r>
      <w:r w:rsidR="009C08FC">
        <w:rPr>
          <w:rFonts w:ascii="Times New Roman" w:hAnsi="Times New Roman" w:cs="Times New Roman"/>
          <w:color w:val="000000" w:themeColor="text1"/>
          <w:sz w:val="24"/>
          <w:szCs w:val="24"/>
        </w:rPr>
        <w:t xml:space="preserve">mean </w:t>
      </w:r>
      <w:r w:rsidR="00494A7B">
        <w:rPr>
          <w:rFonts w:ascii="Times New Roman" w:hAnsi="Times New Roman" w:cs="Times New Roman"/>
          <w:color w:val="000000" w:themeColor="text1"/>
          <w:sz w:val="24"/>
          <w:szCs w:val="24"/>
        </w:rPr>
        <w:t xml:space="preserve">TP </w:t>
      </w:r>
      <w:r w:rsidR="00CB0605">
        <w:rPr>
          <w:rFonts w:ascii="Times New Roman" w:hAnsi="Times New Roman" w:cs="Times New Roman"/>
          <w:color w:val="000000" w:themeColor="text1"/>
          <w:sz w:val="24"/>
          <w:szCs w:val="24"/>
        </w:rPr>
        <w:t xml:space="preserve">value </w:t>
      </w:r>
      <w:r w:rsidR="00C22396">
        <w:rPr>
          <w:rFonts w:ascii="Times New Roman" w:hAnsi="Times New Roman" w:cs="Times New Roman"/>
          <w:color w:val="000000" w:themeColor="text1"/>
          <w:sz w:val="24"/>
          <w:szCs w:val="24"/>
        </w:rPr>
        <w:t xml:space="preserve">was </w:t>
      </w:r>
      <w:r w:rsidR="00952B9D">
        <w:rPr>
          <w:rFonts w:ascii="Times New Roman" w:hAnsi="Times New Roman" w:cs="Times New Roman"/>
          <w:color w:val="000000" w:themeColor="text1"/>
          <w:sz w:val="24"/>
          <w:szCs w:val="24"/>
        </w:rPr>
        <w:t>2.98</w:t>
      </w:r>
      <w:r w:rsidR="002E3097">
        <w:rPr>
          <w:rFonts w:ascii="Times New Roman" w:hAnsi="Times New Roman" w:cs="Times New Roman"/>
          <w:color w:val="000000" w:themeColor="text1"/>
          <w:sz w:val="24"/>
          <w:szCs w:val="24"/>
        </w:rPr>
        <w:t xml:space="preserve"> </w:t>
      </w:r>
      <w:r w:rsidR="00043AFE">
        <w:rPr>
          <w:rFonts w:ascii="Times New Roman" w:hAnsi="Times New Roman" w:cs="Times New Roman"/>
          <w:color w:val="000000" w:themeColor="text1"/>
          <w:sz w:val="24"/>
          <w:szCs w:val="24"/>
        </w:rPr>
        <w:t xml:space="preserve">compared to </w:t>
      </w:r>
      <w:r w:rsidR="00C22396">
        <w:rPr>
          <w:rFonts w:ascii="Times New Roman" w:hAnsi="Times New Roman" w:cs="Times New Roman"/>
          <w:color w:val="000000" w:themeColor="text1"/>
          <w:sz w:val="24"/>
          <w:szCs w:val="24"/>
        </w:rPr>
        <w:t xml:space="preserve">the </w:t>
      </w:r>
      <w:r w:rsidR="00043AFE">
        <w:rPr>
          <w:rFonts w:ascii="Times New Roman" w:hAnsi="Times New Roman" w:cs="Times New Roman"/>
          <w:color w:val="000000" w:themeColor="text1"/>
          <w:sz w:val="24"/>
          <w:szCs w:val="24"/>
        </w:rPr>
        <w:t>male</w:t>
      </w:r>
      <w:r w:rsidR="00CB0605">
        <w:rPr>
          <w:rFonts w:ascii="Times New Roman" w:hAnsi="Times New Roman" w:cs="Times New Roman"/>
          <w:color w:val="000000" w:themeColor="text1"/>
          <w:sz w:val="24"/>
          <w:szCs w:val="24"/>
        </w:rPr>
        <w:t xml:space="preserve"> </w:t>
      </w:r>
      <w:r w:rsidR="00C22396">
        <w:rPr>
          <w:rFonts w:ascii="Times New Roman" w:hAnsi="Times New Roman" w:cs="Times New Roman"/>
          <w:color w:val="000000" w:themeColor="text1"/>
          <w:sz w:val="24"/>
          <w:szCs w:val="24"/>
        </w:rPr>
        <w:t xml:space="preserve">value of </w:t>
      </w:r>
      <w:r w:rsidR="002E3097">
        <w:rPr>
          <w:rFonts w:ascii="Times New Roman" w:hAnsi="Times New Roman" w:cs="Times New Roman"/>
          <w:color w:val="000000" w:themeColor="text1"/>
          <w:sz w:val="24"/>
          <w:szCs w:val="24"/>
        </w:rPr>
        <w:t>3.</w:t>
      </w:r>
      <w:r w:rsidR="008F4D3A">
        <w:rPr>
          <w:rFonts w:ascii="Times New Roman" w:hAnsi="Times New Roman" w:cs="Times New Roman"/>
          <w:color w:val="000000" w:themeColor="text1"/>
          <w:sz w:val="24"/>
          <w:szCs w:val="24"/>
        </w:rPr>
        <w:t>18</w:t>
      </w:r>
      <w:r w:rsidR="002E3097">
        <w:rPr>
          <w:rFonts w:ascii="Times New Roman" w:hAnsi="Times New Roman" w:cs="Times New Roman"/>
          <w:color w:val="000000" w:themeColor="text1"/>
          <w:sz w:val="24"/>
          <w:szCs w:val="24"/>
        </w:rPr>
        <w:t>.</w:t>
      </w:r>
      <w:r w:rsidR="00051E09">
        <w:rPr>
          <w:rFonts w:ascii="Times New Roman" w:hAnsi="Times New Roman" w:cs="Times New Roman"/>
          <w:color w:val="000000" w:themeColor="text1"/>
          <w:sz w:val="24"/>
          <w:szCs w:val="24"/>
        </w:rPr>
        <w:t xml:space="preserve"> Bayesian modelling posterior pairwise comparisons gave a probability of </w:t>
      </w:r>
      <w:r w:rsidR="00E37D96">
        <w:rPr>
          <w:rFonts w:ascii="Times New Roman" w:hAnsi="Times New Roman" w:cs="Times New Roman"/>
          <w:color w:val="000000" w:themeColor="text1"/>
          <w:sz w:val="24"/>
          <w:szCs w:val="24"/>
        </w:rPr>
        <w:t>99.8</w:t>
      </w:r>
      <w:r w:rsidR="00494A7B">
        <w:rPr>
          <w:rFonts w:ascii="Times New Roman" w:hAnsi="Times New Roman" w:cs="Times New Roman"/>
          <w:color w:val="000000" w:themeColor="text1"/>
          <w:sz w:val="24"/>
          <w:szCs w:val="24"/>
        </w:rPr>
        <w:t xml:space="preserve">% </w:t>
      </w:r>
      <w:proofErr w:type="gramStart"/>
      <w:r w:rsidR="00051E09">
        <w:rPr>
          <w:rFonts w:ascii="Times New Roman" w:hAnsi="Times New Roman" w:cs="Times New Roman"/>
          <w:color w:val="000000" w:themeColor="text1"/>
          <w:sz w:val="24"/>
          <w:szCs w:val="24"/>
        </w:rPr>
        <w:t>that males</w:t>
      </w:r>
      <w:proofErr w:type="gramEnd"/>
      <w:r w:rsidR="00051E09">
        <w:rPr>
          <w:rFonts w:ascii="Times New Roman" w:hAnsi="Times New Roman" w:cs="Times New Roman"/>
          <w:color w:val="000000" w:themeColor="text1"/>
          <w:sz w:val="24"/>
          <w:szCs w:val="24"/>
        </w:rPr>
        <w:t xml:space="preserve"> had higher TP than females</w:t>
      </w:r>
      <w:r w:rsidR="00494A7B">
        <w:rPr>
          <w:rFonts w:ascii="Times New Roman" w:hAnsi="Times New Roman" w:cs="Times New Roman"/>
          <w:color w:val="000000" w:themeColor="text1"/>
          <w:sz w:val="24"/>
          <w:szCs w:val="24"/>
        </w:rPr>
        <w:t xml:space="preserve">. </w:t>
      </w:r>
      <w:r w:rsidR="00C22396">
        <w:rPr>
          <w:rFonts w:ascii="Times New Roman" w:hAnsi="Times New Roman" w:cs="Times New Roman"/>
          <w:color w:val="000000" w:themeColor="text1"/>
          <w:sz w:val="24"/>
          <w:szCs w:val="24"/>
        </w:rPr>
        <w:t>The c</w:t>
      </w:r>
      <w:r w:rsidR="00494A7B">
        <w:rPr>
          <w:rFonts w:ascii="Times New Roman" w:hAnsi="Times New Roman" w:cs="Times New Roman"/>
          <w:color w:val="000000" w:themeColor="text1"/>
          <w:sz w:val="24"/>
          <w:szCs w:val="24"/>
        </w:rPr>
        <w:t xml:space="preserve">luster A </w:t>
      </w:r>
      <w:r w:rsidR="008B61A9">
        <w:rPr>
          <w:rFonts w:ascii="Times New Roman" w:hAnsi="Times New Roman" w:cs="Times New Roman"/>
          <w:color w:val="000000" w:themeColor="text1"/>
          <w:sz w:val="24"/>
          <w:szCs w:val="24"/>
        </w:rPr>
        <w:t xml:space="preserve">mean </w:t>
      </w:r>
      <w:r w:rsidR="00494A7B">
        <w:rPr>
          <w:rFonts w:ascii="Times New Roman" w:hAnsi="Times New Roman" w:cs="Times New Roman"/>
          <w:color w:val="000000" w:themeColor="text1"/>
          <w:sz w:val="24"/>
          <w:szCs w:val="24"/>
        </w:rPr>
        <w:t>TP value w</w:t>
      </w:r>
      <w:r w:rsidR="00C22396">
        <w:rPr>
          <w:rFonts w:ascii="Times New Roman" w:hAnsi="Times New Roman" w:cs="Times New Roman"/>
          <w:color w:val="000000" w:themeColor="text1"/>
          <w:sz w:val="24"/>
          <w:szCs w:val="24"/>
        </w:rPr>
        <w:t>as</w:t>
      </w:r>
      <w:r w:rsidR="00494A7B">
        <w:rPr>
          <w:rFonts w:ascii="Times New Roman" w:hAnsi="Times New Roman" w:cs="Times New Roman"/>
          <w:color w:val="000000" w:themeColor="text1"/>
          <w:sz w:val="24"/>
          <w:szCs w:val="24"/>
        </w:rPr>
        <w:t xml:space="preserve"> </w:t>
      </w:r>
      <w:r w:rsidR="00AA3D4E">
        <w:rPr>
          <w:rFonts w:ascii="Times New Roman" w:hAnsi="Times New Roman" w:cs="Times New Roman"/>
          <w:color w:val="000000" w:themeColor="text1"/>
          <w:sz w:val="24"/>
          <w:szCs w:val="24"/>
        </w:rPr>
        <w:t>3.</w:t>
      </w:r>
      <w:r w:rsidR="00B86C6E">
        <w:rPr>
          <w:rFonts w:ascii="Times New Roman" w:hAnsi="Times New Roman" w:cs="Times New Roman"/>
          <w:color w:val="000000" w:themeColor="text1"/>
          <w:sz w:val="24"/>
          <w:szCs w:val="24"/>
        </w:rPr>
        <w:t>00</w:t>
      </w:r>
      <w:r w:rsidR="00AA3D4E">
        <w:rPr>
          <w:rFonts w:ascii="Times New Roman" w:hAnsi="Times New Roman" w:cs="Times New Roman"/>
          <w:color w:val="000000" w:themeColor="text1"/>
          <w:sz w:val="24"/>
          <w:szCs w:val="24"/>
        </w:rPr>
        <w:t xml:space="preserve"> compared to </w:t>
      </w:r>
      <w:r w:rsidR="00C22396">
        <w:rPr>
          <w:rFonts w:ascii="Times New Roman" w:hAnsi="Times New Roman" w:cs="Times New Roman"/>
          <w:color w:val="000000" w:themeColor="text1"/>
          <w:sz w:val="24"/>
          <w:szCs w:val="24"/>
        </w:rPr>
        <w:t xml:space="preserve">the </w:t>
      </w:r>
      <w:r w:rsidR="00AA3D4E">
        <w:rPr>
          <w:rFonts w:ascii="Times New Roman" w:hAnsi="Times New Roman" w:cs="Times New Roman"/>
          <w:color w:val="000000" w:themeColor="text1"/>
          <w:sz w:val="24"/>
          <w:szCs w:val="24"/>
        </w:rPr>
        <w:t>cluster B</w:t>
      </w:r>
      <w:r w:rsidR="00B86C6E">
        <w:rPr>
          <w:rFonts w:ascii="Times New Roman" w:hAnsi="Times New Roman" w:cs="Times New Roman"/>
          <w:color w:val="000000" w:themeColor="text1"/>
          <w:sz w:val="24"/>
          <w:szCs w:val="24"/>
        </w:rPr>
        <w:t xml:space="preserve"> value</w:t>
      </w:r>
      <w:r w:rsidR="00C22396">
        <w:rPr>
          <w:rFonts w:ascii="Times New Roman" w:hAnsi="Times New Roman" w:cs="Times New Roman"/>
          <w:color w:val="000000" w:themeColor="text1"/>
          <w:sz w:val="24"/>
          <w:szCs w:val="24"/>
        </w:rPr>
        <w:t xml:space="preserve"> of</w:t>
      </w:r>
      <w:r w:rsidR="00C96004">
        <w:rPr>
          <w:rFonts w:ascii="Times New Roman" w:hAnsi="Times New Roman" w:cs="Times New Roman"/>
          <w:color w:val="000000" w:themeColor="text1"/>
          <w:sz w:val="24"/>
          <w:szCs w:val="24"/>
        </w:rPr>
        <w:t xml:space="preserve"> 3.</w:t>
      </w:r>
      <w:r w:rsidR="00925654">
        <w:rPr>
          <w:rFonts w:ascii="Times New Roman" w:hAnsi="Times New Roman" w:cs="Times New Roman"/>
          <w:color w:val="000000" w:themeColor="text1"/>
          <w:sz w:val="24"/>
          <w:szCs w:val="24"/>
        </w:rPr>
        <w:t>51</w:t>
      </w:r>
      <w:r w:rsidR="00C96004">
        <w:rPr>
          <w:rFonts w:ascii="Times New Roman" w:hAnsi="Times New Roman" w:cs="Times New Roman"/>
          <w:color w:val="000000" w:themeColor="text1"/>
          <w:sz w:val="24"/>
          <w:szCs w:val="24"/>
        </w:rPr>
        <w:t xml:space="preserve">. Bayesian modelling posterior pairwise comparisons gave a probability of </w:t>
      </w:r>
      <w:r w:rsidR="00A656E1">
        <w:rPr>
          <w:rFonts w:ascii="Times New Roman" w:hAnsi="Times New Roman" w:cs="Times New Roman"/>
          <w:color w:val="000000" w:themeColor="text1"/>
          <w:sz w:val="24"/>
          <w:szCs w:val="24"/>
        </w:rPr>
        <w:t>100</w:t>
      </w:r>
      <w:proofErr w:type="gramStart"/>
      <w:r w:rsidR="00C96004">
        <w:rPr>
          <w:rFonts w:ascii="Times New Roman" w:hAnsi="Times New Roman" w:cs="Times New Roman"/>
          <w:color w:val="000000" w:themeColor="text1"/>
          <w:sz w:val="24"/>
          <w:szCs w:val="24"/>
        </w:rPr>
        <w:t>%  that</w:t>
      </w:r>
      <w:proofErr w:type="gramEnd"/>
      <w:r w:rsidR="00C96004">
        <w:rPr>
          <w:rFonts w:ascii="Times New Roman" w:hAnsi="Times New Roman" w:cs="Times New Roman"/>
          <w:color w:val="000000" w:themeColor="text1"/>
          <w:sz w:val="24"/>
          <w:szCs w:val="24"/>
        </w:rPr>
        <w:t xml:space="preserve"> </w:t>
      </w:r>
      <w:r w:rsidR="00804BBF">
        <w:rPr>
          <w:rFonts w:ascii="Times New Roman" w:hAnsi="Times New Roman" w:cs="Times New Roman"/>
          <w:color w:val="000000" w:themeColor="text1"/>
          <w:sz w:val="24"/>
          <w:szCs w:val="24"/>
        </w:rPr>
        <w:t>cluster B</w:t>
      </w:r>
      <w:r w:rsidR="0073390F">
        <w:rPr>
          <w:rFonts w:ascii="Times New Roman" w:hAnsi="Times New Roman" w:cs="Times New Roman"/>
          <w:color w:val="000000" w:themeColor="text1"/>
          <w:sz w:val="24"/>
          <w:szCs w:val="24"/>
        </w:rPr>
        <w:t xml:space="preserve"> whales</w:t>
      </w:r>
      <w:r w:rsidR="00804BBF">
        <w:rPr>
          <w:rFonts w:ascii="Times New Roman" w:hAnsi="Times New Roman" w:cs="Times New Roman"/>
          <w:color w:val="000000" w:themeColor="text1"/>
          <w:sz w:val="24"/>
          <w:szCs w:val="24"/>
        </w:rPr>
        <w:t xml:space="preserve"> </w:t>
      </w:r>
      <w:r w:rsidR="00C96004">
        <w:rPr>
          <w:rFonts w:ascii="Times New Roman" w:hAnsi="Times New Roman" w:cs="Times New Roman"/>
          <w:color w:val="000000" w:themeColor="text1"/>
          <w:sz w:val="24"/>
          <w:szCs w:val="24"/>
        </w:rPr>
        <w:t>had higher TP than</w:t>
      </w:r>
      <w:r w:rsidR="00804BBF">
        <w:rPr>
          <w:rFonts w:ascii="Times New Roman" w:hAnsi="Times New Roman" w:cs="Times New Roman"/>
          <w:color w:val="000000" w:themeColor="text1"/>
          <w:sz w:val="24"/>
          <w:szCs w:val="24"/>
        </w:rPr>
        <w:t xml:space="preserve"> cluster A</w:t>
      </w:r>
      <w:r w:rsidR="0073390F">
        <w:rPr>
          <w:rFonts w:ascii="Times New Roman" w:hAnsi="Times New Roman" w:cs="Times New Roman"/>
          <w:color w:val="000000" w:themeColor="text1"/>
          <w:sz w:val="24"/>
          <w:szCs w:val="24"/>
        </w:rPr>
        <w:t xml:space="preserve"> whales</w:t>
      </w:r>
      <w:r w:rsidR="00C96004">
        <w:rPr>
          <w:rFonts w:ascii="Times New Roman" w:hAnsi="Times New Roman" w:cs="Times New Roman"/>
          <w:color w:val="000000" w:themeColor="text1"/>
          <w:sz w:val="24"/>
          <w:szCs w:val="24"/>
        </w:rPr>
        <w:t>.</w:t>
      </w:r>
    </w:p>
    <w:p w14:paraId="02E994F8" w14:textId="77777777" w:rsidR="00E91FA1" w:rsidRDefault="00E91FA1" w:rsidP="0088368A">
      <w:pPr>
        <w:pStyle w:val="ListParagraph"/>
        <w:spacing w:line="480" w:lineRule="auto"/>
        <w:ind w:left="0"/>
        <w:rPr>
          <w:rFonts w:ascii="Times New Roman" w:hAnsi="Times New Roman" w:cs="Times New Roman"/>
          <w:color w:val="000000" w:themeColor="text1"/>
          <w:sz w:val="24"/>
          <w:szCs w:val="24"/>
        </w:rPr>
      </w:pPr>
    </w:p>
    <w:p w14:paraId="1A8B777C" w14:textId="0FBC649D" w:rsidR="00066093" w:rsidRPr="00874891" w:rsidRDefault="009E47CE" w:rsidP="0088368A">
      <w:pPr>
        <w:spacing w:line="480" w:lineRule="auto"/>
        <w:rPr>
          <w:rFonts w:ascii="Times New Roman" w:hAnsi="Times New Roman" w:cs="Times New Roman"/>
          <w:b/>
          <w:bCs/>
          <w:i/>
          <w:iCs/>
          <w:color w:val="000000" w:themeColor="text1"/>
          <w:sz w:val="24"/>
          <w:szCs w:val="24"/>
        </w:rPr>
      </w:pPr>
      <w:r>
        <w:rPr>
          <w:rFonts w:ascii="Times New Roman" w:hAnsi="Times New Roman" w:cs="Times New Roman"/>
          <w:b/>
          <w:bCs/>
          <w:color w:val="000000" w:themeColor="text1"/>
          <w:sz w:val="24"/>
          <w:szCs w:val="24"/>
        </w:rPr>
        <w:t xml:space="preserve">3.6.3 </w:t>
      </w:r>
      <w:r w:rsidR="00066093" w:rsidRPr="00874891">
        <w:rPr>
          <w:rFonts w:ascii="Times New Roman" w:hAnsi="Times New Roman" w:cs="Times New Roman"/>
          <w:b/>
          <w:bCs/>
          <w:i/>
          <w:iCs/>
          <w:color w:val="000000" w:themeColor="text1"/>
          <w:sz w:val="24"/>
          <w:szCs w:val="24"/>
        </w:rPr>
        <w:t>C</w:t>
      </w:r>
      <w:r w:rsidR="00874891" w:rsidRPr="00874891">
        <w:rPr>
          <w:rFonts w:ascii="Times New Roman" w:hAnsi="Times New Roman" w:cs="Times New Roman"/>
          <w:b/>
          <w:bCs/>
          <w:i/>
          <w:iCs/>
          <w:color w:val="000000" w:themeColor="text1"/>
          <w:sz w:val="24"/>
          <w:szCs w:val="24"/>
        </w:rPr>
        <w:t xml:space="preserve">ompound-specific stable isotope analysis trophic position </w:t>
      </w:r>
      <w:r w:rsidR="00FB6FB2">
        <w:rPr>
          <w:rFonts w:ascii="Times New Roman" w:hAnsi="Times New Roman" w:cs="Times New Roman"/>
          <w:b/>
          <w:bCs/>
          <w:i/>
          <w:iCs/>
          <w:color w:val="000000" w:themeColor="text1"/>
          <w:sz w:val="24"/>
          <w:szCs w:val="24"/>
        </w:rPr>
        <w:t xml:space="preserve">and </w:t>
      </w:r>
      <w:r w:rsidR="00257416">
        <w:rPr>
          <w:rFonts w:ascii="Times New Roman" w:hAnsi="Times New Roman" w:cs="Times New Roman"/>
          <w:b/>
          <w:bCs/>
          <w:i/>
          <w:iCs/>
          <w:color w:val="000000" w:themeColor="text1"/>
          <w:sz w:val="24"/>
          <w:szCs w:val="24"/>
        </w:rPr>
        <w:t xml:space="preserve">trophic </w:t>
      </w:r>
      <w:r w:rsidR="00F37358">
        <w:rPr>
          <w:rFonts w:ascii="Times New Roman" w:hAnsi="Times New Roman" w:cs="Times New Roman"/>
          <w:b/>
          <w:bCs/>
          <w:i/>
          <w:iCs/>
          <w:color w:val="000000" w:themeColor="text1"/>
          <w:sz w:val="24"/>
          <w:szCs w:val="24"/>
        </w:rPr>
        <w:t xml:space="preserve">discrimination </w:t>
      </w:r>
      <w:r w:rsidR="00257416">
        <w:rPr>
          <w:rFonts w:ascii="Times New Roman" w:hAnsi="Times New Roman" w:cs="Times New Roman"/>
          <w:b/>
          <w:bCs/>
          <w:i/>
          <w:iCs/>
          <w:color w:val="000000" w:themeColor="text1"/>
          <w:sz w:val="24"/>
          <w:szCs w:val="24"/>
        </w:rPr>
        <w:t>factor</w:t>
      </w:r>
      <w:r w:rsidR="00FB6FB2">
        <w:rPr>
          <w:rFonts w:ascii="Times New Roman" w:hAnsi="Times New Roman" w:cs="Times New Roman"/>
          <w:b/>
          <w:bCs/>
          <w:i/>
          <w:iCs/>
          <w:color w:val="000000" w:themeColor="text1"/>
          <w:sz w:val="24"/>
          <w:szCs w:val="24"/>
        </w:rPr>
        <w:t xml:space="preserve"> </w:t>
      </w:r>
      <w:r w:rsidR="00874891" w:rsidRPr="00874891">
        <w:rPr>
          <w:rFonts w:ascii="Times New Roman" w:hAnsi="Times New Roman" w:cs="Times New Roman"/>
          <w:b/>
          <w:bCs/>
          <w:i/>
          <w:iCs/>
          <w:color w:val="000000" w:themeColor="text1"/>
          <w:sz w:val="24"/>
          <w:szCs w:val="24"/>
        </w:rPr>
        <w:t>calculation</w:t>
      </w:r>
    </w:p>
    <w:p w14:paraId="00F69330" w14:textId="7DCBB776" w:rsidR="002663CE" w:rsidRDefault="00801982" w:rsidP="0088368A">
      <w:pPr>
        <w:spacing w:line="480" w:lineRule="auto"/>
        <w:rPr>
          <w:rFonts w:ascii="Times New Roman" w:hAnsi="Times New Roman" w:cs="Times New Roman"/>
          <w:color w:val="000000" w:themeColor="text1"/>
          <w:sz w:val="24"/>
          <w:szCs w:val="24"/>
        </w:rPr>
      </w:pPr>
      <w:r w:rsidRPr="00C430A2">
        <w:rPr>
          <w:rFonts w:ascii="Times New Roman" w:hAnsi="Times New Roman" w:cs="Times New Roman"/>
          <w:color w:val="000000" w:themeColor="text1"/>
          <w:sz w:val="24"/>
          <w:szCs w:val="24"/>
        </w:rPr>
        <w:lastRenderedPageBreak/>
        <w:t>A biplot of δ</w:t>
      </w:r>
      <w:r w:rsidRPr="00C430A2">
        <w:rPr>
          <w:rFonts w:ascii="Times New Roman" w:hAnsi="Times New Roman" w:cs="Times New Roman"/>
          <w:color w:val="000000" w:themeColor="text1"/>
          <w:sz w:val="24"/>
          <w:szCs w:val="24"/>
          <w:vertAlign w:val="superscript"/>
        </w:rPr>
        <w:t>15</w:t>
      </w:r>
      <w:r w:rsidRPr="00C430A2">
        <w:rPr>
          <w:rFonts w:ascii="Times New Roman" w:hAnsi="Times New Roman" w:cs="Times New Roman"/>
          <w:color w:val="000000" w:themeColor="text1"/>
          <w:sz w:val="24"/>
          <w:szCs w:val="24"/>
        </w:rPr>
        <w:t>N</w:t>
      </w:r>
      <w:r w:rsidRPr="00C430A2">
        <w:rPr>
          <w:rFonts w:ascii="Times New Roman" w:hAnsi="Times New Roman" w:cs="Times New Roman"/>
          <w:color w:val="000000" w:themeColor="text1"/>
          <w:sz w:val="24"/>
          <w:szCs w:val="24"/>
          <w:vertAlign w:val="subscript"/>
        </w:rPr>
        <w:t>Gl</w:t>
      </w:r>
      <w:r w:rsidR="00DD7D06">
        <w:rPr>
          <w:rFonts w:ascii="Times New Roman" w:hAnsi="Times New Roman" w:cs="Times New Roman"/>
          <w:color w:val="000000" w:themeColor="text1"/>
          <w:sz w:val="24"/>
          <w:szCs w:val="24"/>
          <w:vertAlign w:val="subscript"/>
        </w:rPr>
        <w:t>x</w:t>
      </w:r>
      <w:r w:rsidRPr="00C430A2">
        <w:rPr>
          <w:rFonts w:ascii="Times New Roman" w:hAnsi="Times New Roman" w:cs="Times New Roman"/>
          <w:color w:val="000000" w:themeColor="text1"/>
          <w:sz w:val="24"/>
          <w:szCs w:val="24"/>
        </w:rPr>
        <w:t xml:space="preserve"> versus δ</w:t>
      </w:r>
      <w:r w:rsidRPr="00C430A2">
        <w:rPr>
          <w:rFonts w:ascii="Times New Roman" w:hAnsi="Times New Roman" w:cs="Times New Roman"/>
          <w:color w:val="000000" w:themeColor="text1"/>
          <w:sz w:val="24"/>
          <w:szCs w:val="24"/>
          <w:vertAlign w:val="superscript"/>
        </w:rPr>
        <w:t>15</w:t>
      </w:r>
      <w:r w:rsidRPr="00C430A2">
        <w:rPr>
          <w:rFonts w:ascii="Times New Roman" w:hAnsi="Times New Roman" w:cs="Times New Roman"/>
          <w:color w:val="000000" w:themeColor="text1"/>
          <w:sz w:val="24"/>
          <w:szCs w:val="24"/>
        </w:rPr>
        <w:t>N</w:t>
      </w:r>
      <w:r w:rsidRPr="00C430A2">
        <w:rPr>
          <w:rFonts w:ascii="Times New Roman" w:hAnsi="Times New Roman" w:cs="Times New Roman"/>
          <w:color w:val="000000" w:themeColor="text1"/>
          <w:sz w:val="24"/>
          <w:szCs w:val="24"/>
          <w:vertAlign w:val="subscript"/>
        </w:rPr>
        <w:t>Phe</w:t>
      </w:r>
      <w:r w:rsidRPr="00C430A2">
        <w:rPr>
          <w:rFonts w:ascii="Times New Roman" w:hAnsi="Times New Roman" w:cs="Times New Roman"/>
          <w:color w:val="000000" w:themeColor="text1"/>
          <w:sz w:val="24"/>
          <w:szCs w:val="24"/>
        </w:rPr>
        <w:t xml:space="preserve"> </w:t>
      </w:r>
      <w:r w:rsidR="009B756F">
        <w:rPr>
          <w:rFonts w:ascii="Times New Roman" w:hAnsi="Times New Roman" w:cs="Times New Roman"/>
          <w:color w:val="000000" w:themeColor="text1"/>
          <w:sz w:val="24"/>
          <w:szCs w:val="24"/>
        </w:rPr>
        <w:t xml:space="preserve">values over </w:t>
      </w:r>
      <w:r w:rsidR="00D82433" w:rsidRPr="00C430A2">
        <w:rPr>
          <w:rFonts w:ascii="Times New Roman" w:hAnsi="Times New Roman" w:cs="Times New Roman"/>
          <w:color w:val="000000" w:themeColor="text1"/>
          <w:sz w:val="24"/>
          <w:szCs w:val="24"/>
        </w:rPr>
        <w:t xml:space="preserve">trophic isoclines </w:t>
      </w:r>
      <w:r w:rsidR="00F51CC9" w:rsidRPr="00C430A2">
        <w:rPr>
          <w:rFonts w:ascii="Times New Roman" w:hAnsi="Times New Roman" w:cs="Times New Roman"/>
          <w:color w:val="000000" w:themeColor="text1"/>
          <w:sz w:val="24"/>
          <w:szCs w:val="24"/>
        </w:rPr>
        <w:t>show</w:t>
      </w:r>
      <w:r w:rsidR="009B756F">
        <w:rPr>
          <w:rFonts w:ascii="Times New Roman" w:hAnsi="Times New Roman" w:cs="Times New Roman"/>
          <w:color w:val="000000" w:themeColor="text1"/>
          <w:sz w:val="24"/>
          <w:szCs w:val="24"/>
        </w:rPr>
        <w:t>ed</w:t>
      </w:r>
      <w:r w:rsidR="00F51CC9" w:rsidRPr="00C430A2">
        <w:rPr>
          <w:rFonts w:ascii="Times New Roman" w:hAnsi="Times New Roman" w:cs="Times New Roman"/>
          <w:color w:val="000000" w:themeColor="text1"/>
          <w:sz w:val="24"/>
          <w:szCs w:val="24"/>
        </w:rPr>
        <w:t xml:space="preserve"> </w:t>
      </w:r>
      <w:r w:rsidR="003417A0">
        <w:rPr>
          <w:rFonts w:ascii="Times New Roman" w:hAnsi="Times New Roman" w:cs="Times New Roman"/>
          <w:color w:val="000000" w:themeColor="text1"/>
          <w:sz w:val="24"/>
          <w:szCs w:val="24"/>
        </w:rPr>
        <w:t xml:space="preserve">that </w:t>
      </w:r>
      <w:r w:rsidR="00F51CC9" w:rsidRPr="00C430A2">
        <w:rPr>
          <w:rFonts w:ascii="Times New Roman" w:hAnsi="Times New Roman" w:cs="Times New Roman"/>
          <w:color w:val="000000" w:themeColor="text1"/>
          <w:sz w:val="24"/>
          <w:szCs w:val="24"/>
        </w:rPr>
        <w:t>m</w:t>
      </w:r>
      <w:r w:rsidR="002619F1" w:rsidRPr="00C430A2">
        <w:rPr>
          <w:rFonts w:ascii="Times New Roman" w:hAnsi="Times New Roman" w:cs="Times New Roman"/>
          <w:color w:val="000000" w:themeColor="text1"/>
          <w:sz w:val="24"/>
          <w:szCs w:val="24"/>
        </w:rPr>
        <w:t>ale</w:t>
      </w:r>
      <w:r w:rsidR="004158C7">
        <w:rPr>
          <w:rFonts w:ascii="Times New Roman" w:hAnsi="Times New Roman" w:cs="Times New Roman"/>
          <w:color w:val="000000" w:themeColor="text1"/>
          <w:sz w:val="24"/>
          <w:szCs w:val="24"/>
        </w:rPr>
        <w:t xml:space="preserve"> humpback whales</w:t>
      </w:r>
      <w:r w:rsidR="002619F1" w:rsidRPr="00C430A2">
        <w:rPr>
          <w:rFonts w:ascii="Times New Roman" w:hAnsi="Times New Roman" w:cs="Times New Roman"/>
          <w:color w:val="000000" w:themeColor="text1"/>
          <w:sz w:val="24"/>
          <w:szCs w:val="24"/>
        </w:rPr>
        <w:t xml:space="preserve"> generally had higher T</w:t>
      </w:r>
      <w:r w:rsidR="00912808">
        <w:rPr>
          <w:rFonts w:ascii="Times New Roman" w:hAnsi="Times New Roman" w:cs="Times New Roman"/>
          <w:color w:val="000000" w:themeColor="text1"/>
          <w:sz w:val="24"/>
          <w:szCs w:val="24"/>
        </w:rPr>
        <w:t>P</w:t>
      </w:r>
      <w:r w:rsidR="002619F1" w:rsidRPr="00C430A2">
        <w:rPr>
          <w:rFonts w:ascii="Times New Roman" w:hAnsi="Times New Roman" w:cs="Times New Roman"/>
          <w:color w:val="000000" w:themeColor="text1"/>
          <w:sz w:val="24"/>
          <w:szCs w:val="24"/>
        </w:rPr>
        <w:t xml:space="preserve"> values than females</w:t>
      </w:r>
      <w:r w:rsidR="002B5FF1">
        <w:rPr>
          <w:rFonts w:ascii="Times New Roman" w:hAnsi="Times New Roman" w:cs="Times New Roman"/>
          <w:color w:val="000000" w:themeColor="text1"/>
          <w:sz w:val="24"/>
          <w:szCs w:val="24"/>
        </w:rPr>
        <w:t>,</w:t>
      </w:r>
      <w:r w:rsidR="0098454F">
        <w:rPr>
          <w:rFonts w:ascii="Times New Roman" w:hAnsi="Times New Roman" w:cs="Times New Roman"/>
          <w:color w:val="000000" w:themeColor="text1"/>
          <w:sz w:val="24"/>
          <w:szCs w:val="24"/>
        </w:rPr>
        <w:t xml:space="preserve"> supporting the TP calculations presented above</w:t>
      </w:r>
      <w:r w:rsidR="001F233E" w:rsidRPr="00C430A2">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 xml:space="preserve"> with male</w:t>
      </w:r>
      <w:r w:rsidR="00D94F5F">
        <w:rPr>
          <w:rFonts w:ascii="Times New Roman" w:hAnsi="Times New Roman" w:cs="Times New Roman"/>
          <w:color w:val="000000" w:themeColor="text1"/>
          <w:sz w:val="24"/>
          <w:szCs w:val="24"/>
        </w:rPr>
        <w:t xml:space="preserve"> TPs</w:t>
      </w:r>
      <w:r w:rsidR="002619F1" w:rsidRPr="00C430A2">
        <w:rPr>
          <w:rFonts w:ascii="Times New Roman" w:hAnsi="Times New Roman" w:cs="Times New Roman"/>
          <w:color w:val="000000" w:themeColor="text1"/>
          <w:sz w:val="24"/>
          <w:szCs w:val="24"/>
        </w:rPr>
        <w:t xml:space="preserve"> ranging from 2.</w:t>
      </w:r>
      <w:r w:rsidR="0020076A">
        <w:rPr>
          <w:rFonts w:ascii="Times New Roman" w:hAnsi="Times New Roman" w:cs="Times New Roman"/>
          <w:color w:val="000000" w:themeColor="text1"/>
          <w:sz w:val="24"/>
          <w:szCs w:val="24"/>
        </w:rPr>
        <w:t>82</w:t>
      </w:r>
      <w:r w:rsidR="0093228C">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4.</w:t>
      </w:r>
      <w:r w:rsidR="0020076A">
        <w:rPr>
          <w:rFonts w:ascii="Times New Roman" w:hAnsi="Times New Roman" w:cs="Times New Roman"/>
          <w:color w:val="000000" w:themeColor="text1"/>
          <w:sz w:val="24"/>
          <w:szCs w:val="24"/>
        </w:rPr>
        <w:t>23</w:t>
      </w:r>
      <w:r w:rsidR="002619F1" w:rsidRPr="00C430A2">
        <w:rPr>
          <w:rFonts w:ascii="Times New Roman" w:hAnsi="Times New Roman" w:cs="Times New Roman"/>
          <w:color w:val="000000" w:themeColor="text1"/>
          <w:sz w:val="24"/>
          <w:szCs w:val="24"/>
        </w:rPr>
        <w:t xml:space="preserve"> compared to female values of 2.</w:t>
      </w:r>
      <w:r w:rsidR="00594BB7">
        <w:rPr>
          <w:rFonts w:ascii="Times New Roman" w:hAnsi="Times New Roman" w:cs="Times New Roman"/>
          <w:color w:val="000000" w:themeColor="text1"/>
          <w:sz w:val="24"/>
          <w:szCs w:val="24"/>
        </w:rPr>
        <w:t>58</w:t>
      </w:r>
      <w:r w:rsidR="000F4294">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3.</w:t>
      </w:r>
      <w:r w:rsidR="00594BB7">
        <w:rPr>
          <w:rFonts w:ascii="Times New Roman" w:hAnsi="Times New Roman" w:cs="Times New Roman"/>
          <w:color w:val="000000" w:themeColor="text1"/>
          <w:sz w:val="24"/>
          <w:szCs w:val="24"/>
        </w:rPr>
        <w:t>35</w:t>
      </w:r>
      <w:r w:rsidR="002619F1" w:rsidRPr="00C430A2">
        <w:rPr>
          <w:rFonts w:ascii="Times New Roman" w:hAnsi="Times New Roman" w:cs="Times New Roman"/>
          <w:color w:val="000000" w:themeColor="text1"/>
          <w:sz w:val="24"/>
          <w:szCs w:val="24"/>
        </w:rPr>
        <w:t xml:space="preserve"> (Fig</w:t>
      </w:r>
      <w:r w:rsidR="007911CB" w:rsidRPr="00C430A2">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 xml:space="preserve"> </w:t>
      </w:r>
      <w:r w:rsidR="00DA1DB5">
        <w:rPr>
          <w:rFonts w:ascii="Times New Roman" w:hAnsi="Times New Roman" w:cs="Times New Roman"/>
          <w:color w:val="000000" w:themeColor="text1"/>
          <w:sz w:val="24"/>
          <w:szCs w:val="24"/>
        </w:rPr>
        <w:t>8</w:t>
      </w:r>
      <w:r w:rsidR="009D4A57">
        <w:rPr>
          <w:rFonts w:ascii="Times New Roman" w:hAnsi="Times New Roman" w:cs="Times New Roman"/>
          <w:color w:val="000000" w:themeColor="text1"/>
          <w:sz w:val="24"/>
          <w:szCs w:val="24"/>
        </w:rPr>
        <w:t>,</w:t>
      </w:r>
      <w:r w:rsidR="0088405B">
        <w:rPr>
          <w:rFonts w:ascii="Times New Roman" w:hAnsi="Times New Roman" w:cs="Times New Roman"/>
          <w:color w:val="000000" w:themeColor="text1"/>
          <w:sz w:val="24"/>
          <w:szCs w:val="24"/>
        </w:rPr>
        <w:t xml:space="preserve"> Table S</w:t>
      </w:r>
      <w:r w:rsidR="00D208D7">
        <w:rPr>
          <w:rFonts w:ascii="Times New Roman" w:hAnsi="Times New Roman" w:cs="Times New Roman"/>
          <w:color w:val="000000" w:themeColor="text1"/>
          <w:sz w:val="24"/>
          <w:szCs w:val="24"/>
        </w:rPr>
        <w:t>2</w:t>
      </w:r>
      <w:r w:rsidR="002619F1" w:rsidRPr="00C430A2">
        <w:rPr>
          <w:rFonts w:ascii="Times New Roman" w:hAnsi="Times New Roman" w:cs="Times New Roman"/>
          <w:color w:val="000000" w:themeColor="text1"/>
          <w:sz w:val="24"/>
          <w:szCs w:val="24"/>
        </w:rPr>
        <w:t xml:space="preserve">). Male </w:t>
      </w:r>
      <w:r w:rsidR="00ED5609">
        <w:rPr>
          <w:rFonts w:ascii="Times New Roman" w:hAnsi="Times New Roman" w:cs="Times New Roman"/>
          <w:color w:val="000000" w:themeColor="text1"/>
          <w:sz w:val="24"/>
          <w:szCs w:val="24"/>
        </w:rPr>
        <w:t xml:space="preserve">mean </w:t>
      </w:r>
      <w:r w:rsidR="002619F1" w:rsidRPr="00C430A2">
        <w:rPr>
          <w:rFonts w:ascii="Times New Roman" w:hAnsi="Times New Roman" w:cs="Times New Roman"/>
          <w:color w:val="000000" w:themeColor="text1"/>
          <w:sz w:val="24"/>
          <w:szCs w:val="24"/>
        </w:rPr>
        <w:t>T</w:t>
      </w:r>
      <w:r w:rsidR="00912808">
        <w:rPr>
          <w:rFonts w:ascii="Times New Roman" w:hAnsi="Times New Roman" w:cs="Times New Roman"/>
          <w:color w:val="000000" w:themeColor="text1"/>
          <w:sz w:val="24"/>
          <w:szCs w:val="24"/>
        </w:rPr>
        <w:t>P</w:t>
      </w:r>
      <w:r w:rsidR="002619F1" w:rsidRPr="00C430A2">
        <w:rPr>
          <w:rFonts w:ascii="Times New Roman" w:hAnsi="Times New Roman" w:cs="Times New Roman"/>
          <w:color w:val="000000" w:themeColor="text1"/>
          <w:sz w:val="24"/>
          <w:szCs w:val="24"/>
        </w:rPr>
        <w:t xml:space="preserve"> values were 3.</w:t>
      </w:r>
      <w:r w:rsidR="00AD23B1">
        <w:rPr>
          <w:rFonts w:ascii="Times New Roman" w:hAnsi="Times New Roman" w:cs="Times New Roman"/>
          <w:color w:val="000000" w:themeColor="text1"/>
          <w:sz w:val="24"/>
          <w:szCs w:val="24"/>
        </w:rPr>
        <w:t>57</w:t>
      </w:r>
      <w:r w:rsidR="00531E04">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 xml:space="preserve"> 0.</w:t>
      </w:r>
      <w:r w:rsidR="00AD23B1">
        <w:rPr>
          <w:rFonts w:ascii="Times New Roman" w:hAnsi="Times New Roman" w:cs="Times New Roman"/>
          <w:color w:val="000000" w:themeColor="text1"/>
          <w:sz w:val="24"/>
          <w:szCs w:val="24"/>
        </w:rPr>
        <w:t>53</w:t>
      </w:r>
      <w:r w:rsidR="002619F1" w:rsidRPr="00C430A2">
        <w:rPr>
          <w:rFonts w:ascii="Times New Roman" w:hAnsi="Times New Roman" w:cs="Times New Roman"/>
          <w:color w:val="000000" w:themeColor="text1"/>
          <w:sz w:val="24"/>
          <w:szCs w:val="24"/>
        </w:rPr>
        <w:t xml:space="preserve"> compared to female </w:t>
      </w:r>
      <w:r w:rsidR="00ED5609">
        <w:rPr>
          <w:rFonts w:ascii="Times New Roman" w:hAnsi="Times New Roman" w:cs="Times New Roman"/>
          <w:color w:val="000000" w:themeColor="text1"/>
          <w:sz w:val="24"/>
          <w:szCs w:val="24"/>
        </w:rPr>
        <w:t xml:space="preserve">mean </w:t>
      </w:r>
      <w:r w:rsidR="002619F1" w:rsidRPr="00C430A2">
        <w:rPr>
          <w:rFonts w:ascii="Times New Roman" w:hAnsi="Times New Roman" w:cs="Times New Roman"/>
          <w:color w:val="000000" w:themeColor="text1"/>
          <w:sz w:val="24"/>
          <w:szCs w:val="24"/>
        </w:rPr>
        <w:t>T</w:t>
      </w:r>
      <w:r w:rsidR="00912808">
        <w:rPr>
          <w:rFonts w:ascii="Times New Roman" w:hAnsi="Times New Roman" w:cs="Times New Roman"/>
          <w:color w:val="000000" w:themeColor="text1"/>
          <w:sz w:val="24"/>
          <w:szCs w:val="24"/>
        </w:rPr>
        <w:t>P</w:t>
      </w:r>
      <w:r w:rsidR="002619F1" w:rsidRPr="00C430A2">
        <w:rPr>
          <w:rFonts w:ascii="Times New Roman" w:hAnsi="Times New Roman" w:cs="Times New Roman"/>
          <w:color w:val="000000" w:themeColor="text1"/>
          <w:sz w:val="24"/>
          <w:szCs w:val="24"/>
        </w:rPr>
        <w:t xml:space="preserve"> values of </w:t>
      </w:r>
      <w:r w:rsidR="0015337F">
        <w:rPr>
          <w:rFonts w:ascii="Times New Roman" w:hAnsi="Times New Roman" w:cs="Times New Roman"/>
          <w:color w:val="000000" w:themeColor="text1"/>
          <w:sz w:val="24"/>
          <w:szCs w:val="24"/>
        </w:rPr>
        <w:t>3.00</w:t>
      </w:r>
      <w:r w:rsidR="00531E04">
        <w:rPr>
          <w:rFonts w:ascii="Times New Roman" w:hAnsi="Times New Roman" w:cs="Times New Roman"/>
          <w:color w:val="000000" w:themeColor="text1"/>
          <w:sz w:val="24"/>
          <w:szCs w:val="24"/>
        </w:rPr>
        <w:t>,</w:t>
      </w:r>
      <w:r w:rsidR="002619F1" w:rsidRPr="00C430A2">
        <w:rPr>
          <w:rFonts w:ascii="Times New Roman" w:hAnsi="Times New Roman" w:cs="Times New Roman"/>
          <w:color w:val="000000" w:themeColor="text1"/>
          <w:sz w:val="24"/>
          <w:szCs w:val="24"/>
        </w:rPr>
        <w:t xml:space="preserve"> 0.</w:t>
      </w:r>
      <w:r w:rsidR="0015337F">
        <w:rPr>
          <w:rFonts w:ascii="Times New Roman" w:hAnsi="Times New Roman" w:cs="Times New Roman"/>
          <w:color w:val="000000" w:themeColor="text1"/>
          <w:sz w:val="24"/>
          <w:szCs w:val="24"/>
        </w:rPr>
        <w:t>28</w:t>
      </w:r>
      <w:r w:rsidR="00BD6230">
        <w:rPr>
          <w:rFonts w:ascii="Times New Roman" w:hAnsi="Times New Roman" w:cs="Times New Roman"/>
          <w:color w:val="000000" w:themeColor="text1"/>
          <w:sz w:val="24"/>
          <w:szCs w:val="24"/>
        </w:rPr>
        <w:t xml:space="preserve">. </w:t>
      </w:r>
      <w:r w:rsidR="008851B0">
        <w:rPr>
          <w:rFonts w:ascii="Times New Roman" w:hAnsi="Times New Roman" w:cs="Times New Roman"/>
          <w:color w:val="000000" w:themeColor="text1"/>
          <w:sz w:val="24"/>
          <w:szCs w:val="24"/>
        </w:rPr>
        <w:t>T</w:t>
      </w:r>
      <w:r w:rsidR="004F2E86">
        <w:rPr>
          <w:rFonts w:ascii="Times New Roman" w:hAnsi="Times New Roman" w:cs="Times New Roman"/>
          <w:color w:val="000000" w:themeColor="text1"/>
          <w:sz w:val="24"/>
          <w:szCs w:val="24"/>
        </w:rPr>
        <w:t xml:space="preserve">wo </w:t>
      </w:r>
      <w:r w:rsidR="008851B0">
        <w:rPr>
          <w:rFonts w:ascii="Times New Roman" w:hAnsi="Times New Roman" w:cs="Times New Roman"/>
          <w:color w:val="000000" w:themeColor="text1"/>
          <w:sz w:val="24"/>
          <w:szCs w:val="24"/>
        </w:rPr>
        <w:t>m</w:t>
      </w:r>
      <w:r w:rsidR="002619F1" w:rsidRPr="00C430A2">
        <w:rPr>
          <w:rFonts w:ascii="Times New Roman" w:hAnsi="Times New Roman" w:cs="Times New Roman"/>
          <w:color w:val="000000" w:themeColor="text1"/>
          <w:sz w:val="24"/>
          <w:szCs w:val="24"/>
        </w:rPr>
        <w:t xml:space="preserve">ale whales </w:t>
      </w:r>
      <w:r w:rsidR="00BD6230">
        <w:rPr>
          <w:rFonts w:ascii="Times New Roman" w:hAnsi="Times New Roman" w:cs="Times New Roman"/>
          <w:color w:val="000000" w:themeColor="text1"/>
          <w:sz w:val="24"/>
          <w:szCs w:val="24"/>
        </w:rPr>
        <w:t xml:space="preserve">in cluster B had </w:t>
      </w:r>
      <w:r w:rsidR="002619F1" w:rsidRPr="00C430A2">
        <w:rPr>
          <w:rFonts w:ascii="Times New Roman" w:hAnsi="Times New Roman" w:cs="Times New Roman"/>
          <w:color w:val="000000" w:themeColor="text1"/>
          <w:sz w:val="24"/>
          <w:szCs w:val="24"/>
        </w:rPr>
        <w:t xml:space="preserve">the highest </w:t>
      </w:r>
      <w:r w:rsidR="00B71DB3">
        <w:rPr>
          <w:rFonts w:ascii="Times New Roman" w:hAnsi="Times New Roman" w:cs="Times New Roman"/>
          <w:color w:val="000000" w:themeColor="text1"/>
          <w:sz w:val="24"/>
          <w:szCs w:val="24"/>
        </w:rPr>
        <w:t xml:space="preserve">TP </w:t>
      </w:r>
      <w:r w:rsidR="00BD6230">
        <w:rPr>
          <w:rFonts w:ascii="Times New Roman" w:hAnsi="Times New Roman" w:cs="Times New Roman"/>
          <w:color w:val="000000" w:themeColor="text1"/>
          <w:sz w:val="24"/>
          <w:szCs w:val="24"/>
        </w:rPr>
        <w:t>o</w:t>
      </w:r>
      <w:r w:rsidR="00B71DB3">
        <w:rPr>
          <w:rFonts w:ascii="Times New Roman" w:hAnsi="Times New Roman" w:cs="Times New Roman"/>
          <w:color w:val="000000" w:themeColor="text1"/>
          <w:sz w:val="24"/>
          <w:szCs w:val="24"/>
        </w:rPr>
        <w:t>f</w:t>
      </w:r>
      <w:r w:rsidR="005D0A1F">
        <w:rPr>
          <w:rFonts w:ascii="Times New Roman" w:hAnsi="Times New Roman" w:cs="Times New Roman"/>
          <w:color w:val="000000" w:themeColor="text1"/>
          <w:sz w:val="24"/>
          <w:szCs w:val="24"/>
        </w:rPr>
        <w:t xml:space="preserve"> ab</w:t>
      </w:r>
      <w:r w:rsidR="00310934">
        <w:rPr>
          <w:rFonts w:ascii="Times New Roman" w:hAnsi="Times New Roman" w:cs="Times New Roman"/>
          <w:color w:val="000000" w:themeColor="text1"/>
          <w:sz w:val="24"/>
          <w:szCs w:val="24"/>
        </w:rPr>
        <w:t>ove 4.2</w:t>
      </w:r>
      <w:r w:rsidR="00BB5156">
        <w:rPr>
          <w:rFonts w:ascii="Times New Roman" w:hAnsi="Times New Roman" w:cs="Times New Roman"/>
          <w:color w:val="000000" w:themeColor="text1"/>
          <w:sz w:val="24"/>
          <w:szCs w:val="24"/>
        </w:rPr>
        <w:t xml:space="preserve">, with </w:t>
      </w:r>
      <w:r w:rsidR="00CE5413">
        <w:rPr>
          <w:rFonts w:ascii="Times New Roman" w:hAnsi="Times New Roman" w:cs="Times New Roman"/>
          <w:color w:val="000000" w:themeColor="text1"/>
          <w:sz w:val="24"/>
          <w:szCs w:val="24"/>
        </w:rPr>
        <w:t>c</w:t>
      </w:r>
      <w:r w:rsidR="00BB5156">
        <w:rPr>
          <w:rFonts w:ascii="Times New Roman" w:hAnsi="Times New Roman" w:cs="Times New Roman"/>
          <w:color w:val="000000" w:themeColor="text1"/>
          <w:sz w:val="24"/>
          <w:szCs w:val="24"/>
        </w:rPr>
        <w:t xml:space="preserve">luster B </w:t>
      </w:r>
      <w:r w:rsidR="00E2785B">
        <w:rPr>
          <w:rFonts w:ascii="Times New Roman" w:hAnsi="Times New Roman" w:cs="Times New Roman"/>
          <w:color w:val="000000" w:themeColor="text1"/>
          <w:sz w:val="24"/>
          <w:szCs w:val="24"/>
        </w:rPr>
        <w:t xml:space="preserve">whales </w:t>
      </w:r>
      <w:r w:rsidR="00BB5156">
        <w:rPr>
          <w:rFonts w:ascii="Times New Roman" w:hAnsi="Times New Roman" w:cs="Times New Roman"/>
          <w:color w:val="000000" w:themeColor="text1"/>
          <w:sz w:val="24"/>
          <w:szCs w:val="24"/>
        </w:rPr>
        <w:t xml:space="preserve">having a </w:t>
      </w:r>
      <w:r w:rsidR="00ED5609">
        <w:rPr>
          <w:rFonts w:ascii="Times New Roman" w:hAnsi="Times New Roman" w:cs="Times New Roman"/>
          <w:color w:val="000000" w:themeColor="text1"/>
          <w:sz w:val="24"/>
          <w:szCs w:val="24"/>
        </w:rPr>
        <w:t xml:space="preserve">mean </w:t>
      </w:r>
      <w:r w:rsidR="00D44914">
        <w:rPr>
          <w:rFonts w:ascii="Times New Roman" w:hAnsi="Times New Roman" w:cs="Times New Roman"/>
          <w:color w:val="000000" w:themeColor="text1"/>
          <w:sz w:val="24"/>
          <w:szCs w:val="24"/>
        </w:rPr>
        <w:t xml:space="preserve">TP </w:t>
      </w:r>
      <w:r w:rsidR="00BB5156">
        <w:rPr>
          <w:rFonts w:ascii="Times New Roman" w:hAnsi="Times New Roman" w:cs="Times New Roman"/>
          <w:color w:val="000000" w:themeColor="text1"/>
          <w:sz w:val="24"/>
          <w:szCs w:val="24"/>
        </w:rPr>
        <w:t>of 3.67</w:t>
      </w:r>
      <w:r w:rsidR="00531E04">
        <w:rPr>
          <w:rFonts w:ascii="Times New Roman" w:hAnsi="Times New Roman" w:cs="Times New Roman"/>
          <w:color w:val="000000" w:themeColor="text1"/>
          <w:sz w:val="24"/>
          <w:szCs w:val="24"/>
        </w:rPr>
        <w:t>,</w:t>
      </w:r>
      <w:r w:rsidR="00A47799">
        <w:rPr>
          <w:rFonts w:ascii="Times New Roman" w:hAnsi="Times New Roman" w:cs="Times New Roman"/>
          <w:color w:val="000000" w:themeColor="text1"/>
          <w:sz w:val="24"/>
          <w:szCs w:val="24"/>
        </w:rPr>
        <w:t xml:space="preserve"> </w:t>
      </w:r>
      <w:r w:rsidR="00CE5413">
        <w:rPr>
          <w:rFonts w:ascii="Times New Roman" w:hAnsi="Times New Roman" w:cs="Times New Roman"/>
          <w:color w:val="000000" w:themeColor="text1"/>
          <w:sz w:val="24"/>
          <w:szCs w:val="24"/>
        </w:rPr>
        <w:t>0.60</w:t>
      </w:r>
      <w:r w:rsidR="00DC52E1">
        <w:rPr>
          <w:rFonts w:ascii="Times New Roman" w:hAnsi="Times New Roman" w:cs="Times New Roman"/>
          <w:color w:val="000000" w:themeColor="text1"/>
          <w:sz w:val="24"/>
          <w:szCs w:val="24"/>
        </w:rPr>
        <w:t>,</w:t>
      </w:r>
      <w:r w:rsidR="00CE5413">
        <w:rPr>
          <w:rFonts w:ascii="Times New Roman" w:hAnsi="Times New Roman" w:cs="Times New Roman"/>
          <w:color w:val="000000" w:themeColor="text1"/>
          <w:sz w:val="24"/>
          <w:szCs w:val="24"/>
        </w:rPr>
        <w:t xml:space="preserve"> compared to </w:t>
      </w:r>
      <w:r w:rsidR="0025191B">
        <w:rPr>
          <w:rFonts w:ascii="Times New Roman" w:hAnsi="Times New Roman" w:cs="Times New Roman"/>
          <w:color w:val="000000" w:themeColor="text1"/>
          <w:sz w:val="24"/>
          <w:szCs w:val="24"/>
        </w:rPr>
        <w:t xml:space="preserve">whales in </w:t>
      </w:r>
      <w:r w:rsidR="00CE5413">
        <w:rPr>
          <w:rFonts w:ascii="Times New Roman" w:hAnsi="Times New Roman" w:cs="Times New Roman"/>
          <w:color w:val="000000" w:themeColor="text1"/>
          <w:sz w:val="24"/>
          <w:szCs w:val="24"/>
        </w:rPr>
        <w:t xml:space="preserve">cluster A </w:t>
      </w:r>
      <w:r w:rsidR="0025191B">
        <w:rPr>
          <w:rFonts w:ascii="Times New Roman" w:hAnsi="Times New Roman" w:cs="Times New Roman"/>
          <w:color w:val="000000" w:themeColor="text1"/>
          <w:sz w:val="24"/>
          <w:szCs w:val="24"/>
        </w:rPr>
        <w:t xml:space="preserve">with a </w:t>
      </w:r>
      <w:r w:rsidR="00ED5609">
        <w:rPr>
          <w:rFonts w:ascii="Times New Roman" w:hAnsi="Times New Roman" w:cs="Times New Roman"/>
          <w:color w:val="000000" w:themeColor="text1"/>
          <w:sz w:val="24"/>
          <w:szCs w:val="24"/>
        </w:rPr>
        <w:t xml:space="preserve">mean </w:t>
      </w:r>
      <w:r w:rsidR="00D44914">
        <w:rPr>
          <w:rFonts w:ascii="Times New Roman" w:hAnsi="Times New Roman" w:cs="Times New Roman"/>
          <w:color w:val="000000" w:themeColor="text1"/>
          <w:sz w:val="24"/>
          <w:szCs w:val="24"/>
        </w:rPr>
        <w:t xml:space="preserve">TP </w:t>
      </w:r>
      <w:r w:rsidR="004F7459">
        <w:rPr>
          <w:rFonts w:ascii="Times New Roman" w:hAnsi="Times New Roman" w:cs="Times New Roman"/>
          <w:color w:val="000000" w:themeColor="text1"/>
          <w:sz w:val="24"/>
          <w:szCs w:val="24"/>
        </w:rPr>
        <w:t xml:space="preserve">of </w:t>
      </w:r>
      <w:r w:rsidR="004B6188">
        <w:rPr>
          <w:rFonts w:ascii="Times New Roman" w:hAnsi="Times New Roman" w:cs="Times New Roman"/>
          <w:color w:val="000000" w:themeColor="text1"/>
          <w:sz w:val="24"/>
          <w:szCs w:val="24"/>
        </w:rPr>
        <w:t>3.14</w:t>
      </w:r>
      <w:r w:rsidR="00531E04">
        <w:rPr>
          <w:rFonts w:ascii="Times New Roman" w:hAnsi="Times New Roman" w:cs="Times New Roman"/>
          <w:color w:val="000000" w:themeColor="text1"/>
          <w:sz w:val="24"/>
          <w:szCs w:val="24"/>
        </w:rPr>
        <w:t>,</w:t>
      </w:r>
      <w:r w:rsidR="00A47799">
        <w:rPr>
          <w:rFonts w:ascii="Times New Roman" w:hAnsi="Times New Roman" w:cs="Times New Roman"/>
          <w:color w:val="000000" w:themeColor="text1"/>
          <w:sz w:val="24"/>
          <w:szCs w:val="24"/>
        </w:rPr>
        <w:t xml:space="preserve"> </w:t>
      </w:r>
      <w:r w:rsidR="004B6188">
        <w:rPr>
          <w:rFonts w:ascii="Times New Roman" w:hAnsi="Times New Roman" w:cs="Times New Roman"/>
          <w:color w:val="000000" w:themeColor="text1"/>
          <w:sz w:val="24"/>
          <w:szCs w:val="24"/>
        </w:rPr>
        <w:t>0.3</w:t>
      </w:r>
      <w:r w:rsidR="004F7459">
        <w:rPr>
          <w:rFonts w:ascii="Times New Roman" w:hAnsi="Times New Roman" w:cs="Times New Roman"/>
          <w:color w:val="000000" w:themeColor="text1"/>
          <w:sz w:val="24"/>
          <w:szCs w:val="24"/>
        </w:rPr>
        <w:t>8</w:t>
      </w:r>
      <w:r w:rsidR="002663CE" w:rsidRPr="00C430A2">
        <w:rPr>
          <w:rFonts w:ascii="Times New Roman" w:hAnsi="Times New Roman" w:cs="Times New Roman"/>
          <w:color w:val="000000" w:themeColor="text1"/>
          <w:sz w:val="24"/>
          <w:szCs w:val="24"/>
        </w:rPr>
        <w:t>.</w:t>
      </w:r>
      <w:r w:rsidR="003417A0">
        <w:rPr>
          <w:rFonts w:ascii="Times New Roman" w:hAnsi="Times New Roman" w:cs="Times New Roman"/>
          <w:color w:val="000000" w:themeColor="text1"/>
          <w:sz w:val="24"/>
          <w:szCs w:val="24"/>
        </w:rPr>
        <w:t xml:space="preserve"> </w:t>
      </w:r>
      <w:r w:rsidR="00DE2747">
        <w:rPr>
          <w:rFonts w:ascii="Times New Roman" w:hAnsi="Times New Roman" w:cs="Times New Roman"/>
          <w:color w:val="000000" w:themeColor="text1"/>
          <w:sz w:val="24"/>
          <w:szCs w:val="24"/>
        </w:rPr>
        <w:t xml:space="preserve">The </w:t>
      </w:r>
      <w:r w:rsidR="00ED5609">
        <w:rPr>
          <w:rFonts w:ascii="Times New Roman" w:hAnsi="Times New Roman" w:cs="Times New Roman"/>
          <w:color w:val="000000" w:themeColor="text1"/>
          <w:sz w:val="24"/>
          <w:szCs w:val="24"/>
        </w:rPr>
        <w:t xml:space="preserve">mean </w:t>
      </w:r>
      <w:r w:rsidR="00DE2747">
        <w:rPr>
          <w:rFonts w:ascii="Times New Roman" w:hAnsi="Times New Roman" w:cs="Times New Roman"/>
          <w:color w:val="000000" w:themeColor="text1"/>
          <w:sz w:val="24"/>
          <w:szCs w:val="24"/>
        </w:rPr>
        <w:t xml:space="preserve">TP of the sub-set of </w:t>
      </w:r>
      <w:r w:rsidR="000D2799">
        <w:rPr>
          <w:rFonts w:ascii="Times New Roman" w:hAnsi="Times New Roman" w:cs="Times New Roman"/>
          <w:color w:val="000000" w:themeColor="text1"/>
          <w:sz w:val="24"/>
          <w:szCs w:val="24"/>
        </w:rPr>
        <w:t xml:space="preserve">14 </w:t>
      </w:r>
      <w:r w:rsidR="00DE2747">
        <w:rPr>
          <w:rFonts w:ascii="Times New Roman" w:hAnsi="Times New Roman" w:cs="Times New Roman"/>
          <w:color w:val="000000" w:themeColor="text1"/>
          <w:sz w:val="24"/>
          <w:szCs w:val="24"/>
        </w:rPr>
        <w:t>whales analysed for CSIA was 3.33</w:t>
      </w:r>
      <w:r w:rsidR="00531E04">
        <w:rPr>
          <w:rFonts w:ascii="Times New Roman" w:hAnsi="Times New Roman" w:cs="Times New Roman"/>
          <w:color w:val="000000" w:themeColor="text1"/>
          <w:sz w:val="24"/>
          <w:szCs w:val="24"/>
        </w:rPr>
        <w:t>,</w:t>
      </w:r>
      <w:r w:rsidR="004B6188">
        <w:rPr>
          <w:rFonts w:ascii="Times New Roman" w:hAnsi="Times New Roman" w:cs="Times New Roman"/>
          <w:color w:val="000000" w:themeColor="text1"/>
          <w:sz w:val="24"/>
          <w:szCs w:val="24"/>
        </w:rPr>
        <w:t xml:space="preserve"> 0.52</w:t>
      </w:r>
      <w:r w:rsidR="008F2B2E">
        <w:rPr>
          <w:rFonts w:ascii="Times New Roman" w:hAnsi="Times New Roman" w:cs="Times New Roman"/>
          <w:color w:val="000000" w:themeColor="text1"/>
          <w:sz w:val="24"/>
          <w:szCs w:val="24"/>
        </w:rPr>
        <w:t>.</w:t>
      </w:r>
    </w:p>
    <w:p w14:paraId="49735AF3" w14:textId="77777777" w:rsidR="00AD38F9" w:rsidRDefault="00AD38F9" w:rsidP="0088368A">
      <w:pPr>
        <w:spacing w:line="480" w:lineRule="auto"/>
        <w:rPr>
          <w:rFonts w:ascii="Times New Roman" w:hAnsi="Times New Roman" w:cs="Times New Roman"/>
          <w:color w:val="000000" w:themeColor="text1"/>
          <w:sz w:val="24"/>
          <w:szCs w:val="24"/>
        </w:rPr>
      </w:pPr>
    </w:p>
    <w:p w14:paraId="0B575308" w14:textId="61B51FB9" w:rsidR="008257D9" w:rsidRDefault="00CC2010" w:rsidP="0088368A">
      <w:pPr>
        <w:spacing w:line="48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3.6.4 </w:t>
      </w:r>
      <w:r w:rsidR="008257D9" w:rsidRPr="00257416">
        <w:rPr>
          <w:rFonts w:ascii="Times New Roman" w:hAnsi="Times New Roman" w:cs="Times New Roman"/>
          <w:b/>
          <w:bCs/>
          <w:i/>
          <w:iCs/>
          <w:color w:val="000000" w:themeColor="text1"/>
          <w:sz w:val="24"/>
          <w:szCs w:val="24"/>
        </w:rPr>
        <w:t>Comparison of the three methods o</w:t>
      </w:r>
      <w:r w:rsidR="00707DAE" w:rsidRPr="00257416">
        <w:rPr>
          <w:rFonts w:ascii="Times New Roman" w:hAnsi="Times New Roman" w:cs="Times New Roman"/>
          <w:b/>
          <w:bCs/>
          <w:i/>
          <w:iCs/>
          <w:color w:val="000000" w:themeColor="text1"/>
          <w:sz w:val="24"/>
          <w:szCs w:val="24"/>
        </w:rPr>
        <w:t>f trophic position calculation</w:t>
      </w:r>
    </w:p>
    <w:p w14:paraId="303754E2" w14:textId="52D1109F" w:rsidR="00257416" w:rsidRDefault="00257416" w:rsidP="0088368A">
      <w:pPr>
        <w:spacing w:line="480" w:lineRule="auto"/>
        <w:rPr>
          <w:rFonts w:ascii="Times New Roman" w:hAnsi="Times New Roman" w:cs="Times New Roman"/>
          <w:bCs/>
          <w:sz w:val="24"/>
          <w:szCs w:val="24"/>
        </w:rPr>
      </w:pPr>
      <w:r>
        <w:rPr>
          <w:rFonts w:ascii="Times New Roman" w:hAnsi="Times New Roman" w:cs="Times New Roman"/>
          <w:bCs/>
          <w:sz w:val="24"/>
          <w:szCs w:val="24"/>
        </w:rPr>
        <w:t>The</w:t>
      </w:r>
      <w:r w:rsidRPr="00B71D08">
        <w:rPr>
          <w:rFonts w:ascii="Times New Roman" w:hAnsi="Times New Roman" w:cs="Times New Roman"/>
          <w:bCs/>
          <w:sz w:val="24"/>
          <w:szCs w:val="24"/>
        </w:rPr>
        <w:t xml:space="preserve"> simple </w:t>
      </w:r>
      <w:r w:rsidR="00AC7189">
        <w:rPr>
          <w:rFonts w:ascii="Times New Roman" w:hAnsi="Times New Roman" w:cs="Times New Roman"/>
          <w:bCs/>
          <w:sz w:val="24"/>
          <w:szCs w:val="24"/>
        </w:rPr>
        <w:t xml:space="preserve">mathematical </w:t>
      </w:r>
      <w:r w:rsidRPr="00B71D08">
        <w:rPr>
          <w:rFonts w:ascii="Times New Roman" w:hAnsi="Times New Roman" w:cs="Times New Roman"/>
          <w:bCs/>
          <w:sz w:val="24"/>
          <w:szCs w:val="24"/>
        </w:rPr>
        <w:t xml:space="preserve">calculation using </w:t>
      </w:r>
      <w:r w:rsidR="00ED5609">
        <w:rPr>
          <w:rFonts w:ascii="Times New Roman" w:hAnsi="Times New Roman" w:cs="Times New Roman"/>
          <w:bCs/>
          <w:sz w:val="24"/>
          <w:szCs w:val="24"/>
        </w:rPr>
        <w:t xml:space="preserve">mean </w:t>
      </w:r>
      <w:r w:rsidR="003065E8">
        <w:rPr>
          <w:rFonts w:ascii="Times New Roman" w:hAnsi="Times New Roman" w:cs="Times New Roman"/>
          <w:bCs/>
          <w:sz w:val="24"/>
          <w:szCs w:val="24"/>
        </w:rPr>
        <w:t xml:space="preserve">bulk </w:t>
      </w:r>
      <w:r w:rsidR="00B73FD0" w:rsidRPr="000037E9">
        <w:rPr>
          <w:rFonts w:ascii="Times New Roman" w:hAnsi="Times New Roman" w:cs="Times New Roman"/>
          <w:color w:val="000000" w:themeColor="text1"/>
          <w:sz w:val="24"/>
          <w:szCs w:val="24"/>
        </w:rPr>
        <w:t>δ</w:t>
      </w:r>
      <w:r w:rsidR="00B73FD0" w:rsidRPr="000037E9">
        <w:rPr>
          <w:rFonts w:ascii="Times New Roman" w:hAnsi="Times New Roman" w:cs="Times New Roman"/>
          <w:color w:val="000000" w:themeColor="text1"/>
          <w:sz w:val="24"/>
          <w:szCs w:val="24"/>
          <w:vertAlign w:val="superscript"/>
        </w:rPr>
        <w:t>15</w:t>
      </w:r>
      <w:r w:rsidR="00B73FD0" w:rsidRPr="000037E9">
        <w:rPr>
          <w:rFonts w:ascii="Times New Roman" w:hAnsi="Times New Roman" w:cs="Times New Roman"/>
          <w:color w:val="000000" w:themeColor="text1"/>
          <w:sz w:val="24"/>
          <w:szCs w:val="24"/>
        </w:rPr>
        <w:t>N</w:t>
      </w:r>
      <w:r w:rsidR="00B73FD0" w:rsidRPr="00CC6DFA">
        <w:rPr>
          <w:rFonts w:ascii="Times New Roman" w:hAnsi="Times New Roman" w:cs="Times New Roman"/>
          <w:bCs/>
          <w:sz w:val="24"/>
          <w:szCs w:val="24"/>
        </w:rPr>
        <w:t xml:space="preserve"> </w:t>
      </w:r>
      <w:r w:rsidRPr="00B71D08">
        <w:rPr>
          <w:rFonts w:ascii="Times New Roman" w:hAnsi="Times New Roman" w:cs="Times New Roman"/>
          <w:bCs/>
          <w:sz w:val="24"/>
          <w:szCs w:val="24"/>
        </w:rPr>
        <w:t xml:space="preserve">data from </w:t>
      </w:r>
      <w:r w:rsidR="00C03C6B">
        <w:rPr>
          <w:rFonts w:ascii="Times New Roman" w:hAnsi="Times New Roman" w:cs="Times New Roman"/>
          <w:bCs/>
          <w:sz w:val="24"/>
          <w:szCs w:val="24"/>
        </w:rPr>
        <w:t xml:space="preserve">humpback </w:t>
      </w:r>
      <w:r w:rsidRPr="00B71D08">
        <w:rPr>
          <w:rFonts w:ascii="Times New Roman" w:hAnsi="Times New Roman" w:cs="Times New Roman"/>
          <w:bCs/>
          <w:sz w:val="24"/>
          <w:szCs w:val="24"/>
        </w:rPr>
        <w:t xml:space="preserve">whales </w:t>
      </w:r>
      <w:r w:rsidR="00B73FD0">
        <w:rPr>
          <w:rFonts w:ascii="Times New Roman" w:hAnsi="Times New Roman" w:cs="Times New Roman"/>
          <w:bCs/>
          <w:sz w:val="24"/>
          <w:szCs w:val="24"/>
        </w:rPr>
        <w:t xml:space="preserve">and prey </w:t>
      </w:r>
      <w:r w:rsidRPr="00B71D08">
        <w:rPr>
          <w:rFonts w:ascii="Times New Roman" w:hAnsi="Times New Roman" w:cs="Times New Roman"/>
          <w:bCs/>
          <w:sz w:val="24"/>
          <w:szCs w:val="24"/>
        </w:rPr>
        <w:t xml:space="preserve">produced </w:t>
      </w:r>
      <w:r w:rsidR="00ED5609">
        <w:rPr>
          <w:rFonts w:ascii="Times New Roman" w:hAnsi="Times New Roman" w:cs="Times New Roman"/>
          <w:bCs/>
          <w:sz w:val="24"/>
          <w:szCs w:val="24"/>
        </w:rPr>
        <w:t xml:space="preserve">a mean </w:t>
      </w:r>
      <w:r w:rsidRPr="00B71D08">
        <w:rPr>
          <w:rFonts w:ascii="Times New Roman" w:hAnsi="Times New Roman" w:cs="Times New Roman"/>
          <w:bCs/>
          <w:sz w:val="24"/>
          <w:szCs w:val="24"/>
        </w:rPr>
        <w:t>whale T</w:t>
      </w:r>
      <w:r w:rsidRPr="00B71D08">
        <w:rPr>
          <w:rFonts w:ascii="Times New Roman" w:hAnsi="Times New Roman" w:cs="Times New Roman"/>
          <w:bCs/>
          <w:iCs/>
          <w:sz w:val="24"/>
          <w:szCs w:val="24"/>
        </w:rPr>
        <w:t>P</w:t>
      </w:r>
      <w:r w:rsidRPr="00B71D08">
        <w:rPr>
          <w:rFonts w:ascii="Times New Roman" w:hAnsi="Times New Roman" w:cs="Times New Roman"/>
          <w:bCs/>
          <w:sz w:val="24"/>
          <w:szCs w:val="24"/>
        </w:rPr>
        <w:t xml:space="preserve"> of 3.3</w:t>
      </w:r>
      <w:r>
        <w:rPr>
          <w:rFonts w:ascii="Times New Roman" w:hAnsi="Times New Roman" w:cs="Times New Roman"/>
          <w:bCs/>
          <w:sz w:val="24"/>
          <w:szCs w:val="24"/>
        </w:rPr>
        <w:t>2</w:t>
      </w:r>
      <w:r w:rsidRPr="00B71D08">
        <w:rPr>
          <w:rFonts w:ascii="Times New Roman" w:hAnsi="Times New Roman" w:cs="Times New Roman"/>
          <w:bCs/>
          <w:sz w:val="24"/>
          <w:szCs w:val="24"/>
        </w:rPr>
        <w:t xml:space="preserve">, </w:t>
      </w:r>
      <w:r w:rsidR="00C56137">
        <w:rPr>
          <w:rFonts w:ascii="Times New Roman" w:hAnsi="Times New Roman" w:cs="Times New Roman"/>
          <w:bCs/>
          <w:sz w:val="24"/>
          <w:szCs w:val="24"/>
        </w:rPr>
        <w:t xml:space="preserve">which was </w:t>
      </w:r>
      <w:r>
        <w:rPr>
          <w:rFonts w:ascii="Times New Roman" w:hAnsi="Times New Roman" w:cs="Times New Roman"/>
          <w:bCs/>
          <w:sz w:val="24"/>
          <w:szCs w:val="24"/>
        </w:rPr>
        <w:t xml:space="preserve">very close to </w:t>
      </w:r>
      <w:r w:rsidRPr="00B71D08">
        <w:rPr>
          <w:rFonts w:ascii="Times New Roman" w:hAnsi="Times New Roman" w:cs="Times New Roman"/>
          <w:bCs/>
          <w:sz w:val="24"/>
          <w:szCs w:val="24"/>
        </w:rPr>
        <w:t>the CSIA</w:t>
      </w:r>
      <w:r w:rsidR="00A5419B">
        <w:rPr>
          <w:rFonts w:ascii="Times New Roman" w:hAnsi="Times New Roman" w:cs="Times New Roman"/>
          <w:bCs/>
          <w:sz w:val="24"/>
          <w:szCs w:val="24"/>
        </w:rPr>
        <w:t>-</w:t>
      </w:r>
      <w:r>
        <w:rPr>
          <w:rFonts w:ascii="Times New Roman" w:hAnsi="Times New Roman" w:cs="Times New Roman"/>
          <w:bCs/>
          <w:sz w:val="24"/>
          <w:szCs w:val="24"/>
        </w:rPr>
        <w:t>calculated</w:t>
      </w:r>
      <w:r w:rsidRPr="00B71D08">
        <w:rPr>
          <w:rFonts w:ascii="Times New Roman" w:hAnsi="Times New Roman" w:cs="Times New Roman"/>
          <w:bCs/>
          <w:sz w:val="24"/>
          <w:szCs w:val="24"/>
        </w:rPr>
        <w:t xml:space="preserve"> value</w:t>
      </w:r>
      <w:r>
        <w:rPr>
          <w:rFonts w:ascii="Times New Roman" w:hAnsi="Times New Roman" w:cs="Times New Roman"/>
          <w:bCs/>
          <w:sz w:val="24"/>
          <w:szCs w:val="24"/>
        </w:rPr>
        <w:t xml:space="preserve"> of 3.33</w:t>
      </w:r>
      <w:r w:rsidRPr="00B71D08">
        <w:rPr>
          <w:rFonts w:ascii="Times New Roman" w:hAnsi="Times New Roman" w:cs="Times New Roman"/>
          <w:bCs/>
          <w:sz w:val="24"/>
          <w:szCs w:val="24"/>
        </w:rPr>
        <w:t xml:space="preserve">, whilst the </w:t>
      </w:r>
      <w:proofErr w:type="spellStart"/>
      <w:r w:rsidRPr="00B71D08">
        <w:rPr>
          <w:rFonts w:ascii="Times New Roman" w:hAnsi="Times New Roman" w:cs="Times New Roman"/>
          <w:sz w:val="24"/>
          <w:szCs w:val="24"/>
        </w:rPr>
        <w:t>tRophicPosition</w:t>
      </w:r>
      <w:proofErr w:type="spellEnd"/>
      <w:r w:rsidRPr="00B71D08">
        <w:rPr>
          <w:rFonts w:ascii="Times New Roman" w:hAnsi="Times New Roman" w:cs="Times New Roman"/>
          <w:sz w:val="24"/>
          <w:szCs w:val="24"/>
        </w:rPr>
        <w:t xml:space="preserve"> model produced</w:t>
      </w:r>
      <w:r w:rsidRPr="00B71D08">
        <w:rPr>
          <w:rFonts w:ascii="Times New Roman" w:hAnsi="Times New Roman" w:cs="Times New Roman"/>
          <w:bCs/>
          <w:sz w:val="24"/>
          <w:szCs w:val="24"/>
        </w:rPr>
        <w:t xml:space="preserve"> </w:t>
      </w:r>
      <w:r w:rsidR="00596CDF">
        <w:rPr>
          <w:rFonts w:ascii="Times New Roman" w:hAnsi="Times New Roman" w:cs="Times New Roman"/>
          <w:bCs/>
          <w:sz w:val="24"/>
          <w:szCs w:val="24"/>
        </w:rPr>
        <w:t xml:space="preserve">a </w:t>
      </w:r>
      <w:r w:rsidR="00ED5609">
        <w:rPr>
          <w:rFonts w:ascii="Times New Roman" w:hAnsi="Times New Roman" w:cs="Times New Roman"/>
          <w:bCs/>
          <w:sz w:val="24"/>
          <w:szCs w:val="24"/>
        </w:rPr>
        <w:t>mean</w:t>
      </w:r>
      <w:r w:rsidR="0037370F">
        <w:rPr>
          <w:rFonts w:ascii="Times New Roman" w:hAnsi="Times New Roman" w:cs="Times New Roman"/>
          <w:bCs/>
          <w:sz w:val="24"/>
          <w:szCs w:val="24"/>
        </w:rPr>
        <w:t xml:space="preserve"> </w:t>
      </w:r>
      <w:r w:rsidRPr="00B71D08">
        <w:rPr>
          <w:rFonts w:ascii="Times New Roman" w:hAnsi="Times New Roman" w:cs="Times New Roman"/>
          <w:bCs/>
          <w:sz w:val="24"/>
          <w:szCs w:val="24"/>
        </w:rPr>
        <w:t>value of 3.</w:t>
      </w:r>
      <w:r>
        <w:rPr>
          <w:rFonts w:ascii="Times New Roman" w:hAnsi="Times New Roman" w:cs="Times New Roman"/>
          <w:bCs/>
          <w:sz w:val="24"/>
          <w:szCs w:val="24"/>
        </w:rPr>
        <w:t>07</w:t>
      </w:r>
      <w:r w:rsidRPr="00B71D08">
        <w:rPr>
          <w:rFonts w:ascii="Times New Roman" w:hAnsi="Times New Roman" w:cs="Times New Roman"/>
          <w:bCs/>
          <w:sz w:val="24"/>
          <w:szCs w:val="24"/>
        </w:rPr>
        <w:t xml:space="preserve">. </w:t>
      </w:r>
    </w:p>
    <w:p w14:paraId="223023BE" w14:textId="77777777" w:rsidR="00E91FA1" w:rsidRPr="003B7E03" w:rsidRDefault="00E91FA1" w:rsidP="0088368A">
      <w:pPr>
        <w:spacing w:line="480" w:lineRule="auto"/>
        <w:rPr>
          <w:rFonts w:ascii="Times New Roman" w:hAnsi="Times New Roman" w:cs="Times New Roman"/>
          <w:bCs/>
          <w:sz w:val="24"/>
          <w:szCs w:val="24"/>
        </w:rPr>
      </w:pPr>
    </w:p>
    <w:p w14:paraId="5DAD09D4" w14:textId="0EB4C4A0" w:rsidR="002663CE" w:rsidRPr="00C430A2" w:rsidRDefault="008D4A85" w:rsidP="0088368A">
      <w:pPr>
        <w:spacing w:line="480" w:lineRule="auto"/>
        <w:rPr>
          <w:rFonts w:ascii="Times New Roman" w:hAnsi="Times New Roman" w:cs="Times New Roman"/>
          <w:b/>
          <w:sz w:val="24"/>
          <w:szCs w:val="24"/>
        </w:rPr>
      </w:pPr>
      <w:r w:rsidRPr="0052213B">
        <w:rPr>
          <w:rFonts w:ascii="Times New Roman" w:hAnsi="Times New Roman" w:cs="Times New Roman"/>
          <w:b/>
          <w:sz w:val="24"/>
          <w:szCs w:val="24"/>
        </w:rPr>
        <w:t xml:space="preserve">3.7 </w:t>
      </w:r>
      <w:r w:rsidR="00A346FF" w:rsidRPr="0052213B">
        <w:rPr>
          <w:rFonts w:ascii="Times New Roman" w:hAnsi="Times New Roman" w:cs="Times New Roman"/>
          <w:b/>
          <w:sz w:val="24"/>
          <w:szCs w:val="24"/>
        </w:rPr>
        <w:t>Isoscapes</w:t>
      </w:r>
    </w:p>
    <w:p w14:paraId="211D8FE3" w14:textId="04191403" w:rsidR="00792DEC" w:rsidRDefault="00174CBD" w:rsidP="00792DEC">
      <w:pPr>
        <w:spacing w:line="480" w:lineRule="auto"/>
        <w:rPr>
          <w:rFonts w:ascii="Times New Roman" w:hAnsi="Times New Roman" w:cs="Times New Roman"/>
          <w:sz w:val="24"/>
          <w:szCs w:val="24"/>
        </w:rPr>
      </w:pPr>
      <w:r>
        <w:rPr>
          <w:rFonts w:ascii="Times New Roman" w:hAnsi="Times New Roman" w:cs="Times New Roman"/>
          <w:sz w:val="24"/>
          <w:szCs w:val="24"/>
        </w:rPr>
        <w:t>When assign</w:t>
      </w:r>
      <w:r w:rsidR="00D31DEE">
        <w:rPr>
          <w:rFonts w:ascii="Times New Roman" w:hAnsi="Times New Roman" w:cs="Times New Roman"/>
          <w:sz w:val="24"/>
          <w:szCs w:val="24"/>
        </w:rPr>
        <w:t xml:space="preserve">ing whales to the most probable feeding locations based on comparisons between </w:t>
      </w:r>
      <w:r w:rsidR="009732BC">
        <w:rPr>
          <w:rFonts w:ascii="Times New Roman" w:hAnsi="Times New Roman" w:cs="Times New Roman"/>
          <w:sz w:val="24"/>
          <w:szCs w:val="24"/>
        </w:rPr>
        <w:t>whale isotope data and isoscapes, t</w:t>
      </w:r>
      <w:r w:rsidR="00792DEC" w:rsidRPr="008F514E">
        <w:rPr>
          <w:rFonts w:ascii="Times New Roman" w:hAnsi="Times New Roman" w:cs="Times New Roman"/>
          <w:sz w:val="24"/>
          <w:szCs w:val="24"/>
        </w:rPr>
        <w:t xml:space="preserve">he mean posterior probability density for the 56 whales in cluster A was </w:t>
      </w:r>
      <w:r w:rsidR="00792DEC">
        <w:rPr>
          <w:rFonts w:ascii="Times New Roman" w:hAnsi="Times New Roman" w:cs="Times New Roman"/>
          <w:sz w:val="24"/>
          <w:szCs w:val="24"/>
        </w:rPr>
        <w:t xml:space="preserve">strongly </w:t>
      </w:r>
      <w:r w:rsidR="00792DEC" w:rsidRPr="008F514E">
        <w:rPr>
          <w:rFonts w:ascii="Times New Roman" w:hAnsi="Times New Roman" w:cs="Times New Roman"/>
          <w:sz w:val="24"/>
          <w:szCs w:val="24"/>
        </w:rPr>
        <w:t>bimodal</w:t>
      </w:r>
      <w:r w:rsidR="00792DEC">
        <w:rPr>
          <w:rFonts w:ascii="Times New Roman" w:hAnsi="Times New Roman" w:cs="Times New Roman"/>
          <w:sz w:val="24"/>
          <w:szCs w:val="24"/>
        </w:rPr>
        <w:t xml:space="preserve"> when using only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w:t>
      </w:r>
      <w:r w:rsidR="00792DEC">
        <w:rPr>
          <w:rFonts w:ascii="Times New Roman" w:hAnsi="Times New Roman" w:cs="Times New Roman"/>
          <w:bCs/>
          <w:sz w:val="24"/>
          <w:szCs w:val="24"/>
          <w:vertAlign w:val="superscript"/>
        </w:rPr>
        <w:t>3</w:t>
      </w:r>
      <w:r w:rsidR="00792DEC">
        <w:rPr>
          <w:rFonts w:ascii="Times New Roman" w:hAnsi="Times New Roman" w:cs="Times New Roman"/>
          <w:bCs/>
          <w:sz w:val="24"/>
          <w:szCs w:val="24"/>
        </w:rPr>
        <w:t>C</w:t>
      </w:r>
      <w:r w:rsidR="00450954">
        <w:rPr>
          <w:rFonts w:ascii="Times New Roman" w:hAnsi="Times New Roman" w:cs="Times New Roman"/>
          <w:bCs/>
          <w:sz w:val="24"/>
          <w:szCs w:val="24"/>
        </w:rPr>
        <w:t xml:space="preserve"> data</w:t>
      </w:r>
      <w:r w:rsidR="00045334">
        <w:rPr>
          <w:rFonts w:ascii="Times New Roman" w:hAnsi="Times New Roman" w:cs="Times New Roman"/>
          <w:sz w:val="24"/>
          <w:szCs w:val="24"/>
        </w:rPr>
        <w:t>. This</w:t>
      </w:r>
      <w:r w:rsidR="00792DEC" w:rsidRPr="008F514E">
        <w:rPr>
          <w:rFonts w:ascii="Times New Roman" w:hAnsi="Times New Roman" w:cs="Times New Roman"/>
          <w:sz w:val="24"/>
          <w:szCs w:val="24"/>
        </w:rPr>
        <w:t xml:space="preserve"> suggest</w:t>
      </w:r>
      <w:r w:rsidR="00045334">
        <w:rPr>
          <w:rFonts w:ascii="Times New Roman" w:hAnsi="Times New Roman" w:cs="Times New Roman"/>
          <w:sz w:val="24"/>
          <w:szCs w:val="24"/>
        </w:rPr>
        <w:t>ed</w:t>
      </w:r>
      <w:r w:rsidR="00792DEC" w:rsidRPr="008F514E">
        <w:rPr>
          <w:rFonts w:ascii="Times New Roman" w:hAnsi="Times New Roman" w:cs="Times New Roman"/>
          <w:sz w:val="24"/>
          <w:szCs w:val="24"/>
        </w:rPr>
        <w:t xml:space="preserve"> that some individual cluster A whales were feeding north of the</w:t>
      </w:r>
      <w:r w:rsidR="001705EE">
        <w:rPr>
          <w:rFonts w:ascii="Times New Roman" w:hAnsi="Times New Roman" w:cs="Times New Roman"/>
          <w:sz w:val="24"/>
          <w:szCs w:val="24"/>
        </w:rPr>
        <w:t xml:space="preserve"> BI</w:t>
      </w:r>
      <w:r w:rsidR="00792DEC" w:rsidRPr="008F514E">
        <w:rPr>
          <w:rFonts w:ascii="Times New Roman" w:hAnsi="Times New Roman" w:cs="Times New Roman"/>
          <w:sz w:val="24"/>
          <w:szCs w:val="24"/>
        </w:rPr>
        <w:t>, between ~53°S and ~63°S</w:t>
      </w:r>
      <w:r w:rsidR="00BC01CB">
        <w:rPr>
          <w:rFonts w:ascii="Times New Roman" w:hAnsi="Times New Roman" w:cs="Times New Roman"/>
          <w:sz w:val="24"/>
          <w:szCs w:val="24"/>
        </w:rPr>
        <w:t xml:space="preserve"> between the Subantarctic Front and the Southern Antarctic Circumpolar Current Front</w:t>
      </w:r>
      <w:r w:rsidR="000C226A">
        <w:rPr>
          <w:rFonts w:ascii="Times New Roman" w:hAnsi="Times New Roman" w:cs="Times New Roman"/>
          <w:sz w:val="24"/>
          <w:szCs w:val="24"/>
        </w:rPr>
        <w:t xml:space="preserve"> </w:t>
      </w:r>
      <w:r w:rsidR="00BC01CB">
        <w:rPr>
          <w:rFonts w:ascii="Times New Roman" w:hAnsi="Times New Roman" w:cs="Times New Roman"/>
          <w:sz w:val="24"/>
          <w:szCs w:val="24"/>
        </w:rPr>
        <w:t>(Fig. 1)</w:t>
      </w:r>
      <w:r w:rsidR="00792DEC" w:rsidRPr="008F514E">
        <w:rPr>
          <w:rFonts w:ascii="Times New Roman" w:hAnsi="Times New Roman" w:cs="Times New Roman"/>
          <w:sz w:val="24"/>
          <w:szCs w:val="24"/>
        </w:rPr>
        <w:t xml:space="preserve">, whereas another subset were feeding further south along the edge </w:t>
      </w:r>
      <w:r w:rsidR="00BC01CB">
        <w:rPr>
          <w:rFonts w:ascii="Times New Roman" w:hAnsi="Times New Roman" w:cs="Times New Roman"/>
          <w:sz w:val="24"/>
          <w:szCs w:val="24"/>
        </w:rPr>
        <w:t xml:space="preserve">of and within </w:t>
      </w:r>
      <w:r w:rsidR="00792DEC" w:rsidRPr="008F514E">
        <w:rPr>
          <w:rFonts w:ascii="Times New Roman" w:hAnsi="Times New Roman" w:cs="Times New Roman"/>
          <w:sz w:val="24"/>
          <w:szCs w:val="24"/>
        </w:rPr>
        <w:t>the R</w:t>
      </w:r>
      <w:r w:rsidR="00B61AE9">
        <w:rPr>
          <w:rFonts w:ascii="Times New Roman" w:hAnsi="Times New Roman" w:cs="Times New Roman"/>
          <w:sz w:val="24"/>
          <w:szCs w:val="24"/>
        </w:rPr>
        <w:t>S</w:t>
      </w:r>
      <w:r w:rsidR="00792DEC" w:rsidRPr="008F514E">
        <w:rPr>
          <w:rFonts w:ascii="Times New Roman" w:hAnsi="Times New Roman" w:cs="Times New Roman"/>
          <w:sz w:val="24"/>
          <w:szCs w:val="24"/>
        </w:rPr>
        <w:t xml:space="preserve"> at ~75°S latitude (Fig</w:t>
      </w:r>
      <w:r w:rsidR="00A00BC2">
        <w:rPr>
          <w:rFonts w:ascii="Times New Roman" w:hAnsi="Times New Roman" w:cs="Times New Roman"/>
          <w:sz w:val="24"/>
          <w:szCs w:val="24"/>
        </w:rPr>
        <w:t>.</w:t>
      </w:r>
      <w:r w:rsidR="00792DEC" w:rsidRPr="008F514E">
        <w:rPr>
          <w:rFonts w:ascii="Times New Roman" w:hAnsi="Times New Roman" w:cs="Times New Roman"/>
          <w:sz w:val="24"/>
          <w:szCs w:val="24"/>
        </w:rPr>
        <w:t xml:space="preserve"> 9a). </w:t>
      </w:r>
      <w:r w:rsidR="00792DEC">
        <w:rPr>
          <w:rFonts w:ascii="Times New Roman" w:hAnsi="Times New Roman" w:cs="Times New Roman"/>
          <w:sz w:val="24"/>
          <w:szCs w:val="24"/>
        </w:rPr>
        <w:t xml:space="preserve">When using both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w:t>
      </w:r>
      <w:r w:rsidR="00792DEC">
        <w:rPr>
          <w:rFonts w:ascii="Times New Roman" w:hAnsi="Times New Roman" w:cs="Times New Roman"/>
          <w:bCs/>
          <w:sz w:val="24"/>
          <w:szCs w:val="24"/>
          <w:vertAlign w:val="superscript"/>
        </w:rPr>
        <w:t>3</w:t>
      </w:r>
      <w:r w:rsidR="00792DEC">
        <w:rPr>
          <w:rFonts w:ascii="Times New Roman" w:hAnsi="Times New Roman" w:cs="Times New Roman"/>
          <w:bCs/>
          <w:sz w:val="24"/>
          <w:szCs w:val="24"/>
        </w:rPr>
        <w:t>C</w:t>
      </w:r>
      <w:r w:rsidR="00792DEC" w:rsidRPr="008F514E">
        <w:rPr>
          <w:rFonts w:ascii="Times New Roman" w:hAnsi="Times New Roman" w:cs="Times New Roman"/>
          <w:sz w:val="24"/>
          <w:szCs w:val="24"/>
        </w:rPr>
        <w:t xml:space="preserve"> </w:t>
      </w:r>
      <w:r w:rsidR="00792DEC">
        <w:rPr>
          <w:rFonts w:ascii="Times New Roman" w:hAnsi="Times New Roman" w:cs="Times New Roman"/>
          <w:sz w:val="24"/>
          <w:szCs w:val="24"/>
        </w:rPr>
        <w:t xml:space="preserve">and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15</w:t>
      </w:r>
      <w:r w:rsidR="00792DEC" w:rsidRPr="00CC6DFA">
        <w:rPr>
          <w:rFonts w:ascii="Times New Roman" w:hAnsi="Times New Roman" w:cs="Times New Roman"/>
          <w:bCs/>
          <w:sz w:val="24"/>
          <w:szCs w:val="24"/>
        </w:rPr>
        <w:t>N</w:t>
      </w:r>
      <w:r w:rsidR="00792DEC" w:rsidRPr="008F514E">
        <w:rPr>
          <w:rFonts w:ascii="Times New Roman" w:hAnsi="Times New Roman" w:cs="Times New Roman"/>
          <w:sz w:val="24"/>
          <w:szCs w:val="24"/>
        </w:rPr>
        <w:t xml:space="preserve"> </w:t>
      </w:r>
      <w:r w:rsidR="003B739F">
        <w:rPr>
          <w:rFonts w:ascii="Times New Roman" w:hAnsi="Times New Roman" w:cs="Times New Roman"/>
          <w:sz w:val="24"/>
          <w:szCs w:val="24"/>
        </w:rPr>
        <w:t xml:space="preserve">values </w:t>
      </w:r>
      <w:r w:rsidR="00792DEC">
        <w:rPr>
          <w:rFonts w:ascii="Times New Roman" w:hAnsi="Times New Roman" w:cs="Times New Roman"/>
          <w:sz w:val="24"/>
          <w:szCs w:val="24"/>
        </w:rPr>
        <w:t xml:space="preserve">for the </w:t>
      </w:r>
      <w:r w:rsidR="00544A57">
        <w:rPr>
          <w:rFonts w:ascii="Times New Roman" w:hAnsi="Times New Roman" w:cs="Times New Roman"/>
          <w:sz w:val="24"/>
          <w:szCs w:val="24"/>
        </w:rPr>
        <w:t xml:space="preserve">cluster A whale </w:t>
      </w:r>
      <w:r w:rsidR="00792DEC">
        <w:rPr>
          <w:rFonts w:ascii="Times New Roman" w:hAnsi="Times New Roman" w:cs="Times New Roman"/>
          <w:sz w:val="24"/>
          <w:szCs w:val="24"/>
        </w:rPr>
        <w:t>assignments, the mean posterior probability was multi-modal</w:t>
      </w:r>
      <w:r w:rsidR="00544A57">
        <w:rPr>
          <w:rFonts w:ascii="Times New Roman" w:hAnsi="Times New Roman" w:cs="Times New Roman"/>
          <w:sz w:val="24"/>
          <w:szCs w:val="24"/>
        </w:rPr>
        <w:t xml:space="preserve">: </w:t>
      </w:r>
      <w:r w:rsidR="000C226A">
        <w:rPr>
          <w:rFonts w:ascii="Times New Roman" w:hAnsi="Times New Roman" w:cs="Times New Roman"/>
          <w:sz w:val="24"/>
          <w:szCs w:val="24"/>
        </w:rPr>
        <w:t xml:space="preserve"> the </w:t>
      </w:r>
      <w:r w:rsidR="00792DEC">
        <w:rPr>
          <w:rFonts w:ascii="Times New Roman" w:hAnsi="Times New Roman" w:cs="Times New Roman"/>
          <w:sz w:val="24"/>
          <w:szCs w:val="24"/>
        </w:rPr>
        <w:t xml:space="preserve">density was much greater for regions around the </w:t>
      </w:r>
      <w:r w:rsidR="006A765C">
        <w:rPr>
          <w:rFonts w:ascii="Times New Roman" w:hAnsi="Times New Roman" w:cs="Times New Roman"/>
          <w:sz w:val="24"/>
          <w:szCs w:val="24"/>
        </w:rPr>
        <w:t>RS</w:t>
      </w:r>
      <w:r w:rsidR="000C226A">
        <w:rPr>
          <w:rFonts w:ascii="Times New Roman" w:hAnsi="Times New Roman" w:cs="Times New Roman"/>
          <w:sz w:val="24"/>
          <w:szCs w:val="24"/>
        </w:rPr>
        <w:t xml:space="preserve">, with lower density assignments between </w:t>
      </w:r>
      <w:r w:rsidR="000C226A" w:rsidRPr="008F514E">
        <w:rPr>
          <w:rFonts w:ascii="Times New Roman" w:hAnsi="Times New Roman" w:cs="Times New Roman"/>
          <w:sz w:val="24"/>
          <w:szCs w:val="24"/>
        </w:rPr>
        <w:t>~</w:t>
      </w:r>
      <w:r w:rsidR="000C226A">
        <w:rPr>
          <w:rFonts w:ascii="Times New Roman" w:hAnsi="Times New Roman" w:cs="Times New Roman"/>
          <w:sz w:val="24"/>
          <w:szCs w:val="24"/>
        </w:rPr>
        <w:t>61</w:t>
      </w:r>
      <w:r w:rsidR="000C226A" w:rsidRPr="008F514E">
        <w:rPr>
          <w:rFonts w:ascii="Times New Roman" w:hAnsi="Times New Roman" w:cs="Times New Roman"/>
          <w:sz w:val="24"/>
          <w:szCs w:val="24"/>
        </w:rPr>
        <w:t>°S and ~6</w:t>
      </w:r>
      <w:r w:rsidR="000C226A">
        <w:rPr>
          <w:rFonts w:ascii="Times New Roman" w:hAnsi="Times New Roman" w:cs="Times New Roman"/>
          <w:sz w:val="24"/>
          <w:szCs w:val="24"/>
        </w:rPr>
        <w:t>7</w:t>
      </w:r>
      <w:r w:rsidR="000C226A" w:rsidRPr="008F514E">
        <w:rPr>
          <w:rFonts w:ascii="Times New Roman" w:hAnsi="Times New Roman" w:cs="Times New Roman"/>
          <w:sz w:val="24"/>
          <w:szCs w:val="24"/>
        </w:rPr>
        <w:t>°S</w:t>
      </w:r>
      <w:r w:rsidR="000C226A">
        <w:rPr>
          <w:rFonts w:ascii="Times New Roman" w:hAnsi="Times New Roman" w:cs="Times New Roman"/>
          <w:sz w:val="24"/>
          <w:szCs w:val="24"/>
        </w:rPr>
        <w:t xml:space="preserve"> around the BI and just north of the islands within the</w:t>
      </w:r>
      <w:r w:rsidR="00DB14B5">
        <w:rPr>
          <w:rFonts w:ascii="Times New Roman" w:hAnsi="Times New Roman" w:cs="Times New Roman"/>
          <w:sz w:val="24"/>
          <w:szCs w:val="24"/>
        </w:rPr>
        <w:t xml:space="preserve"> Southern Antarctic Circumpolar Current Front</w:t>
      </w:r>
      <w:r w:rsidR="00596CDF">
        <w:rPr>
          <w:rFonts w:ascii="Times New Roman" w:hAnsi="Times New Roman" w:cs="Times New Roman"/>
          <w:sz w:val="24"/>
          <w:szCs w:val="24"/>
        </w:rPr>
        <w:t>,</w:t>
      </w:r>
      <w:r w:rsidR="00544A57">
        <w:rPr>
          <w:rFonts w:ascii="Times New Roman" w:hAnsi="Times New Roman" w:cs="Times New Roman"/>
          <w:sz w:val="24"/>
          <w:szCs w:val="24"/>
        </w:rPr>
        <w:t xml:space="preserve"> </w:t>
      </w:r>
      <w:r w:rsidR="00544A57">
        <w:rPr>
          <w:rFonts w:ascii="Times New Roman" w:hAnsi="Times New Roman" w:cs="Times New Roman"/>
          <w:sz w:val="24"/>
          <w:szCs w:val="24"/>
        </w:rPr>
        <w:lastRenderedPageBreak/>
        <w:t>and a few assignments around 50</w:t>
      </w:r>
      <w:r w:rsidR="00544A57" w:rsidRPr="008F514E">
        <w:rPr>
          <w:rFonts w:ascii="Times New Roman" w:hAnsi="Times New Roman" w:cs="Times New Roman"/>
          <w:sz w:val="24"/>
          <w:szCs w:val="24"/>
        </w:rPr>
        <w:t>°S</w:t>
      </w:r>
      <w:r w:rsidR="00544A57">
        <w:rPr>
          <w:rFonts w:ascii="Times New Roman" w:hAnsi="Times New Roman" w:cs="Times New Roman"/>
          <w:sz w:val="24"/>
          <w:szCs w:val="24"/>
        </w:rPr>
        <w:t xml:space="preserve"> to the south-east of New Zealand</w:t>
      </w:r>
      <w:r w:rsidR="000C226A">
        <w:rPr>
          <w:rFonts w:ascii="Times New Roman" w:hAnsi="Times New Roman" w:cs="Times New Roman"/>
          <w:sz w:val="24"/>
          <w:szCs w:val="24"/>
        </w:rPr>
        <w:t xml:space="preserve"> </w:t>
      </w:r>
      <w:r w:rsidR="00792DEC">
        <w:rPr>
          <w:rFonts w:ascii="Times New Roman" w:hAnsi="Times New Roman" w:cs="Times New Roman"/>
          <w:sz w:val="24"/>
          <w:szCs w:val="24"/>
        </w:rPr>
        <w:t>(Fig</w:t>
      </w:r>
      <w:r w:rsidR="00A00BC2">
        <w:rPr>
          <w:rFonts w:ascii="Times New Roman" w:hAnsi="Times New Roman" w:cs="Times New Roman"/>
          <w:sz w:val="24"/>
          <w:szCs w:val="24"/>
        </w:rPr>
        <w:t>.</w:t>
      </w:r>
      <w:r w:rsidR="00792DEC">
        <w:rPr>
          <w:rFonts w:ascii="Times New Roman" w:hAnsi="Times New Roman" w:cs="Times New Roman"/>
          <w:sz w:val="24"/>
          <w:szCs w:val="24"/>
        </w:rPr>
        <w:t xml:space="preserve"> 9c). </w:t>
      </w:r>
      <w:r w:rsidR="00792DEC" w:rsidRPr="008F514E">
        <w:rPr>
          <w:rFonts w:ascii="Times New Roman" w:hAnsi="Times New Roman" w:cs="Times New Roman"/>
          <w:sz w:val="24"/>
          <w:szCs w:val="24"/>
        </w:rPr>
        <w:t xml:space="preserve">The mean posterior probability density </w:t>
      </w:r>
      <w:r w:rsidR="00792DEC">
        <w:rPr>
          <w:rFonts w:ascii="Times New Roman" w:hAnsi="Times New Roman" w:cs="Times New Roman"/>
          <w:sz w:val="24"/>
          <w:szCs w:val="24"/>
        </w:rPr>
        <w:t xml:space="preserve">of assignments based on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w:t>
      </w:r>
      <w:r w:rsidR="00792DEC">
        <w:rPr>
          <w:rFonts w:ascii="Times New Roman" w:hAnsi="Times New Roman" w:cs="Times New Roman"/>
          <w:bCs/>
          <w:sz w:val="24"/>
          <w:szCs w:val="24"/>
          <w:vertAlign w:val="superscript"/>
        </w:rPr>
        <w:t>3</w:t>
      </w:r>
      <w:r w:rsidR="00792DEC">
        <w:rPr>
          <w:rFonts w:ascii="Times New Roman" w:hAnsi="Times New Roman" w:cs="Times New Roman"/>
          <w:bCs/>
          <w:sz w:val="24"/>
          <w:szCs w:val="24"/>
        </w:rPr>
        <w:t>C</w:t>
      </w:r>
      <w:r w:rsidR="00792DEC" w:rsidRPr="008F514E">
        <w:rPr>
          <w:rFonts w:ascii="Times New Roman" w:hAnsi="Times New Roman" w:cs="Times New Roman"/>
          <w:sz w:val="24"/>
          <w:szCs w:val="24"/>
        </w:rPr>
        <w:t xml:space="preserve"> </w:t>
      </w:r>
      <w:r w:rsidR="00527369">
        <w:rPr>
          <w:rFonts w:ascii="Times New Roman" w:hAnsi="Times New Roman" w:cs="Times New Roman"/>
          <w:sz w:val="24"/>
          <w:szCs w:val="24"/>
        </w:rPr>
        <w:t xml:space="preserve">values </w:t>
      </w:r>
      <w:r w:rsidR="00792DEC" w:rsidRPr="008F514E">
        <w:rPr>
          <w:rFonts w:ascii="Times New Roman" w:hAnsi="Times New Roman" w:cs="Times New Roman"/>
          <w:sz w:val="24"/>
          <w:szCs w:val="24"/>
        </w:rPr>
        <w:t xml:space="preserve">for the </w:t>
      </w:r>
      <w:r w:rsidR="00704FF5">
        <w:rPr>
          <w:rFonts w:ascii="Times New Roman" w:hAnsi="Times New Roman" w:cs="Times New Roman"/>
          <w:sz w:val="24"/>
          <w:szCs w:val="24"/>
        </w:rPr>
        <w:t>nine</w:t>
      </w:r>
      <w:r w:rsidR="00792DEC" w:rsidRPr="008F514E">
        <w:rPr>
          <w:rFonts w:ascii="Times New Roman" w:hAnsi="Times New Roman" w:cs="Times New Roman"/>
          <w:sz w:val="24"/>
          <w:szCs w:val="24"/>
        </w:rPr>
        <w:t xml:space="preserve"> whales in cluster B, by contrast, suggested </w:t>
      </w:r>
      <w:r w:rsidR="00792DEC">
        <w:rPr>
          <w:rFonts w:ascii="Times New Roman" w:hAnsi="Times New Roman" w:cs="Times New Roman"/>
          <w:sz w:val="24"/>
          <w:szCs w:val="24"/>
        </w:rPr>
        <w:t xml:space="preserve">a more diffuse bimodal distribution that extended </w:t>
      </w:r>
      <w:r w:rsidR="00792DEC" w:rsidRPr="008F514E">
        <w:rPr>
          <w:rFonts w:ascii="Times New Roman" w:hAnsi="Times New Roman" w:cs="Times New Roman"/>
          <w:sz w:val="24"/>
          <w:szCs w:val="24"/>
        </w:rPr>
        <w:t xml:space="preserve">further north, from ~50°S to ~60°S </w:t>
      </w:r>
      <w:r w:rsidR="00544A57">
        <w:rPr>
          <w:rFonts w:ascii="Times New Roman" w:hAnsi="Times New Roman" w:cs="Times New Roman"/>
          <w:sz w:val="24"/>
          <w:szCs w:val="24"/>
        </w:rPr>
        <w:t xml:space="preserve">with low probability density to the </w:t>
      </w:r>
      <w:r w:rsidR="00056639">
        <w:rPr>
          <w:rFonts w:ascii="Times New Roman" w:hAnsi="Times New Roman" w:cs="Times New Roman"/>
          <w:sz w:val="24"/>
          <w:szCs w:val="24"/>
        </w:rPr>
        <w:t>southwest and east of New Zealand</w:t>
      </w:r>
      <w:r w:rsidR="00544A57">
        <w:rPr>
          <w:rFonts w:ascii="Times New Roman" w:hAnsi="Times New Roman" w:cs="Times New Roman"/>
          <w:sz w:val="24"/>
          <w:szCs w:val="24"/>
        </w:rPr>
        <w:t xml:space="preserve"> </w:t>
      </w:r>
      <w:r w:rsidR="00792DEC" w:rsidRPr="008F514E">
        <w:rPr>
          <w:rFonts w:ascii="Times New Roman" w:hAnsi="Times New Roman" w:cs="Times New Roman"/>
          <w:sz w:val="24"/>
          <w:szCs w:val="24"/>
        </w:rPr>
        <w:t>(Fig</w:t>
      </w:r>
      <w:r w:rsidR="00ED795C">
        <w:rPr>
          <w:rFonts w:ascii="Times New Roman" w:hAnsi="Times New Roman" w:cs="Times New Roman"/>
          <w:sz w:val="24"/>
          <w:szCs w:val="24"/>
        </w:rPr>
        <w:t>.</w:t>
      </w:r>
      <w:r w:rsidR="00792DEC" w:rsidRPr="008F514E">
        <w:rPr>
          <w:rFonts w:ascii="Times New Roman" w:hAnsi="Times New Roman" w:cs="Times New Roman"/>
          <w:sz w:val="24"/>
          <w:szCs w:val="24"/>
        </w:rPr>
        <w:t xml:space="preserve"> 9b).</w:t>
      </w:r>
      <w:r w:rsidR="00792DEC">
        <w:rPr>
          <w:rFonts w:ascii="Times New Roman" w:hAnsi="Times New Roman" w:cs="Times New Roman"/>
          <w:sz w:val="24"/>
          <w:szCs w:val="24"/>
        </w:rPr>
        <w:t xml:space="preserve"> When using both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w:t>
      </w:r>
      <w:r w:rsidR="00792DEC">
        <w:rPr>
          <w:rFonts w:ascii="Times New Roman" w:hAnsi="Times New Roman" w:cs="Times New Roman"/>
          <w:bCs/>
          <w:sz w:val="24"/>
          <w:szCs w:val="24"/>
          <w:vertAlign w:val="superscript"/>
        </w:rPr>
        <w:t>3</w:t>
      </w:r>
      <w:r w:rsidR="00792DEC">
        <w:rPr>
          <w:rFonts w:ascii="Times New Roman" w:hAnsi="Times New Roman" w:cs="Times New Roman"/>
          <w:bCs/>
          <w:sz w:val="24"/>
          <w:szCs w:val="24"/>
        </w:rPr>
        <w:t>C</w:t>
      </w:r>
      <w:r w:rsidR="00792DEC" w:rsidRPr="008F514E">
        <w:rPr>
          <w:rFonts w:ascii="Times New Roman" w:hAnsi="Times New Roman" w:cs="Times New Roman"/>
          <w:sz w:val="24"/>
          <w:szCs w:val="24"/>
        </w:rPr>
        <w:t xml:space="preserve"> </w:t>
      </w:r>
      <w:r w:rsidR="00792DEC">
        <w:rPr>
          <w:rFonts w:ascii="Times New Roman" w:hAnsi="Times New Roman" w:cs="Times New Roman"/>
          <w:sz w:val="24"/>
          <w:szCs w:val="24"/>
        </w:rPr>
        <w:t xml:space="preserve">and </w:t>
      </w:r>
      <w:r w:rsidR="00792DEC" w:rsidRPr="00CC6DFA">
        <w:rPr>
          <w:rFonts w:ascii="Times New Roman" w:hAnsi="Times New Roman" w:cs="Times New Roman"/>
          <w:bCs/>
          <w:sz w:val="24"/>
          <w:szCs w:val="24"/>
        </w:rPr>
        <w:t>δ</w:t>
      </w:r>
      <w:r w:rsidR="00792DEC" w:rsidRPr="00CC6DFA">
        <w:rPr>
          <w:rFonts w:ascii="Times New Roman" w:hAnsi="Times New Roman" w:cs="Times New Roman"/>
          <w:bCs/>
          <w:sz w:val="24"/>
          <w:szCs w:val="24"/>
          <w:vertAlign w:val="superscript"/>
        </w:rPr>
        <w:t>15</w:t>
      </w:r>
      <w:r w:rsidR="00792DEC" w:rsidRPr="00CC6DFA">
        <w:rPr>
          <w:rFonts w:ascii="Times New Roman" w:hAnsi="Times New Roman" w:cs="Times New Roman"/>
          <w:bCs/>
          <w:sz w:val="24"/>
          <w:szCs w:val="24"/>
        </w:rPr>
        <w:t>N</w:t>
      </w:r>
      <w:r w:rsidR="00792DEC" w:rsidRPr="008F514E">
        <w:rPr>
          <w:rFonts w:ascii="Times New Roman" w:hAnsi="Times New Roman" w:cs="Times New Roman"/>
          <w:sz w:val="24"/>
          <w:szCs w:val="24"/>
        </w:rPr>
        <w:t xml:space="preserve"> </w:t>
      </w:r>
      <w:r w:rsidR="00527369">
        <w:rPr>
          <w:rFonts w:ascii="Times New Roman" w:hAnsi="Times New Roman" w:cs="Times New Roman"/>
          <w:sz w:val="24"/>
          <w:szCs w:val="24"/>
        </w:rPr>
        <w:t xml:space="preserve">data </w:t>
      </w:r>
      <w:r w:rsidR="00792DEC">
        <w:rPr>
          <w:rFonts w:ascii="Times New Roman" w:hAnsi="Times New Roman" w:cs="Times New Roman"/>
          <w:sz w:val="24"/>
          <w:szCs w:val="24"/>
        </w:rPr>
        <w:t xml:space="preserve">for the </w:t>
      </w:r>
      <w:r w:rsidR="009D1FFC">
        <w:rPr>
          <w:rFonts w:ascii="Times New Roman" w:hAnsi="Times New Roman" w:cs="Times New Roman"/>
          <w:sz w:val="24"/>
          <w:szCs w:val="24"/>
        </w:rPr>
        <w:t xml:space="preserve">cluster B </w:t>
      </w:r>
      <w:r w:rsidR="00792DEC">
        <w:rPr>
          <w:rFonts w:ascii="Times New Roman" w:hAnsi="Times New Roman" w:cs="Times New Roman"/>
          <w:sz w:val="24"/>
          <w:szCs w:val="24"/>
        </w:rPr>
        <w:t>assignments, the mean posterior probability was still multi-modal, however the density was much greater for regions off the south</w:t>
      </w:r>
      <w:r w:rsidR="006E10FF">
        <w:rPr>
          <w:rFonts w:ascii="Times New Roman" w:hAnsi="Times New Roman" w:cs="Times New Roman"/>
          <w:sz w:val="24"/>
          <w:szCs w:val="24"/>
        </w:rPr>
        <w:t>-</w:t>
      </w:r>
      <w:r w:rsidR="00056639">
        <w:rPr>
          <w:rFonts w:ascii="Times New Roman" w:hAnsi="Times New Roman" w:cs="Times New Roman"/>
          <w:sz w:val="24"/>
          <w:szCs w:val="24"/>
        </w:rPr>
        <w:t>western</w:t>
      </w:r>
      <w:r w:rsidR="00792DEC">
        <w:rPr>
          <w:rFonts w:ascii="Times New Roman" w:hAnsi="Times New Roman" w:cs="Times New Roman"/>
          <w:sz w:val="24"/>
          <w:szCs w:val="24"/>
        </w:rPr>
        <w:t xml:space="preserve"> and south</w:t>
      </w:r>
      <w:r w:rsidR="006E10FF">
        <w:rPr>
          <w:rFonts w:ascii="Times New Roman" w:hAnsi="Times New Roman" w:cs="Times New Roman"/>
          <w:sz w:val="24"/>
          <w:szCs w:val="24"/>
        </w:rPr>
        <w:t>-</w:t>
      </w:r>
      <w:r w:rsidR="00792DEC">
        <w:rPr>
          <w:rFonts w:ascii="Times New Roman" w:hAnsi="Times New Roman" w:cs="Times New Roman"/>
          <w:sz w:val="24"/>
          <w:szCs w:val="24"/>
        </w:rPr>
        <w:t>e</w:t>
      </w:r>
      <w:r w:rsidR="00056639">
        <w:rPr>
          <w:rFonts w:ascii="Times New Roman" w:hAnsi="Times New Roman" w:cs="Times New Roman"/>
          <w:sz w:val="24"/>
          <w:szCs w:val="24"/>
        </w:rPr>
        <w:t>a</w:t>
      </w:r>
      <w:r w:rsidR="00792DEC">
        <w:rPr>
          <w:rFonts w:ascii="Times New Roman" w:hAnsi="Times New Roman" w:cs="Times New Roman"/>
          <w:sz w:val="24"/>
          <w:szCs w:val="24"/>
        </w:rPr>
        <w:t xml:space="preserve">stern coasts of New Zealand </w:t>
      </w:r>
      <w:r w:rsidR="00056639">
        <w:rPr>
          <w:rFonts w:ascii="Times New Roman" w:hAnsi="Times New Roman" w:cs="Times New Roman"/>
          <w:sz w:val="24"/>
          <w:szCs w:val="24"/>
        </w:rPr>
        <w:t xml:space="preserve">and around Tasmania, </w:t>
      </w:r>
      <w:r w:rsidR="00B37858">
        <w:rPr>
          <w:rFonts w:ascii="Times New Roman" w:hAnsi="Times New Roman" w:cs="Times New Roman"/>
          <w:sz w:val="24"/>
          <w:szCs w:val="24"/>
        </w:rPr>
        <w:t xml:space="preserve">with </w:t>
      </w:r>
      <w:r w:rsidR="00792DEC">
        <w:rPr>
          <w:rFonts w:ascii="Times New Roman" w:hAnsi="Times New Roman" w:cs="Times New Roman"/>
          <w:sz w:val="24"/>
          <w:szCs w:val="24"/>
        </w:rPr>
        <w:t>an</w:t>
      </w:r>
      <w:r w:rsidR="006E10FF">
        <w:rPr>
          <w:rFonts w:ascii="Times New Roman" w:hAnsi="Times New Roman" w:cs="Times New Roman"/>
          <w:sz w:val="24"/>
          <w:szCs w:val="24"/>
        </w:rPr>
        <w:t xml:space="preserve"> additional</w:t>
      </w:r>
      <w:r w:rsidR="00792DEC">
        <w:rPr>
          <w:rFonts w:ascii="Times New Roman" w:hAnsi="Times New Roman" w:cs="Times New Roman"/>
          <w:sz w:val="24"/>
          <w:szCs w:val="24"/>
        </w:rPr>
        <w:t xml:space="preserve"> </w:t>
      </w:r>
      <w:r w:rsidR="006E10FF">
        <w:rPr>
          <w:rFonts w:ascii="Times New Roman" w:hAnsi="Times New Roman" w:cs="Times New Roman"/>
          <w:sz w:val="24"/>
          <w:szCs w:val="24"/>
        </w:rPr>
        <w:t xml:space="preserve">lower density </w:t>
      </w:r>
      <w:r w:rsidR="00792DEC">
        <w:rPr>
          <w:rFonts w:ascii="Times New Roman" w:hAnsi="Times New Roman" w:cs="Times New Roman"/>
          <w:sz w:val="24"/>
          <w:szCs w:val="24"/>
        </w:rPr>
        <w:t>mode along the edge of the R</w:t>
      </w:r>
      <w:r w:rsidR="006A765C">
        <w:rPr>
          <w:rFonts w:ascii="Times New Roman" w:hAnsi="Times New Roman" w:cs="Times New Roman"/>
          <w:sz w:val="24"/>
          <w:szCs w:val="24"/>
        </w:rPr>
        <w:t>S</w:t>
      </w:r>
      <w:r w:rsidR="00792DEC">
        <w:rPr>
          <w:rFonts w:ascii="Times New Roman" w:hAnsi="Times New Roman" w:cs="Times New Roman"/>
          <w:sz w:val="24"/>
          <w:szCs w:val="24"/>
        </w:rPr>
        <w:t xml:space="preserve"> (Fig</w:t>
      </w:r>
      <w:r w:rsidR="001A56F7">
        <w:rPr>
          <w:rFonts w:ascii="Times New Roman" w:hAnsi="Times New Roman" w:cs="Times New Roman"/>
          <w:sz w:val="24"/>
          <w:szCs w:val="24"/>
        </w:rPr>
        <w:t>s</w:t>
      </w:r>
      <w:r w:rsidR="00ED795C">
        <w:rPr>
          <w:rFonts w:ascii="Times New Roman" w:hAnsi="Times New Roman" w:cs="Times New Roman"/>
          <w:sz w:val="24"/>
          <w:szCs w:val="24"/>
        </w:rPr>
        <w:t>.</w:t>
      </w:r>
      <w:r w:rsidR="00792DEC">
        <w:rPr>
          <w:rFonts w:ascii="Times New Roman" w:hAnsi="Times New Roman" w:cs="Times New Roman"/>
          <w:sz w:val="24"/>
          <w:szCs w:val="24"/>
        </w:rPr>
        <w:t xml:space="preserve"> 9d</w:t>
      </w:r>
      <w:r w:rsidR="00ED795C">
        <w:rPr>
          <w:rFonts w:ascii="Times New Roman" w:hAnsi="Times New Roman" w:cs="Times New Roman"/>
          <w:sz w:val="24"/>
          <w:szCs w:val="24"/>
        </w:rPr>
        <w:t xml:space="preserve"> and S</w:t>
      </w:r>
      <w:r w:rsidR="00596CDF">
        <w:rPr>
          <w:rFonts w:ascii="Times New Roman" w:hAnsi="Times New Roman" w:cs="Times New Roman"/>
          <w:sz w:val="24"/>
          <w:szCs w:val="24"/>
        </w:rPr>
        <w:t>9</w:t>
      </w:r>
      <w:r w:rsidR="00792DEC">
        <w:rPr>
          <w:rFonts w:ascii="Times New Roman" w:hAnsi="Times New Roman" w:cs="Times New Roman"/>
          <w:sz w:val="24"/>
          <w:szCs w:val="24"/>
        </w:rPr>
        <w:t>).</w:t>
      </w:r>
    </w:p>
    <w:p w14:paraId="28F0E472" w14:textId="77777777" w:rsidR="00792DEC" w:rsidRPr="00893727" w:rsidRDefault="00792DEC" w:rsidP="0088368A">
      <w:pPr>
        <w:spacing w:line="480" w:lineRule="auto"/>
        <w:rPr>
          <w:rFonts w:ascii="Times New Roman" w:hAnsi="Times New Roman" w:cs="Times New Roman"/>
          <w:sz w:val="24"/>
          <w:szCs w:val="24"/>
        </w:rPr>
      </w:pPr>
    </w:p>
    <w:p w14:paraId="3CB6B406" w14:textId="39D49011" w:rsidR="00D93A90" w:rsidRPr="004F402C" w:rsidRDefault="008D4A85" w:rsidP="00F82FE2">
      <w:pPr>
        <w:pStyle w:val="ListParagraph"/>
        <w:numPr>
          <w:ilvl w:val="0"/>
          <w:numId w:val="12"/>
        </w:numPr>
        <w:spacing w:line="480" w:lineRule="auto"/>
        <w:rPr>
          <w:rStyle w:val="cf01"/>
          <w:rFonts w:ascii="Times New Roman" w:hAnsi="Times New Roman" w:cs="Times New Roman"/>
          <w:b/>
          <w:sz w:val="24"/>
          <w:szCs w:val="24"/>
        </w:rPr>
      </w:pPr>
      <w:r w:rsidRPr="004F402C">
        <w:rPr>
          <w:rFonts w:ascii="Times New Roman" w:hAnsi="Times New Roman" w:cs="Times New Roman"/>
          <w:b/>
          <w:sz w:val="24"/>
          <w:szCs w:val="24"/>
        </w:rPr>
        <w:t>DISCUSSION</w:t>
      </w:r>
    </w:p>
    <w:p w14:paraId="2A4CC40E" w14:textId="428D92A9" w:rsidR="009A6995" w:rsidRPr="000370D1" w:rsidRDefault="00BE7D3B" w:rsidP="0088368A">
      <w:pPr>
        <w:spacing w:line="480" w:lineRule="auto"/>
        <w:rPr>
          <w:rFonts w:ascii="Times New Roman" w:hAnsi="Times New Roman" w:cs="Times New Roman"/>
          <w:sz w:val="24"/>
          <w:szCs w:val="24"/>
        </w:rPr>
      </w:pPr>
      <w:r>
        <w:rPr>
          <w:rStyle w:val="cf01"/>
          <w:rFonts w:ascii="Times New Roman" w:hAnsi="Times New Roman" w:cs="Times New Roman"/>
          <w:sz w:val="24"/>
          <w:szCs w:val="24"/>
        </w:rPr>
        <w:t xml:space="preserve">This study applied </w:t>
      </w:r>
      <w:r w:rsidR="001019C6" w:rsidRPr="001019C6">
        <w:rPr>
          <w:rStyle w:val="cf01"/>
          <w:rFonts w:ascii="Times New Roman" w:hAnsi="Times New Roman" w:cs="Times New Roman"/>
          <w:sz w:val="24"/>
          <w:szCs w:val="24"/>
        </w:rPr>
        <w:t xml:space="preserve">multiple </w:t>
      </w:r>
      <w:r w:rsidR="00D93A90">
        <w:rPr>
          <w:rStyle w:val="cf01"/>
          <w:rFonts w:ascii="Times New Roman" w:hAnsi="Times New Roman" w:cs="Times New Roman"/>
          <w:sz w:val="24"/>
          <w:szCs w:val="24"/>
        </w:rPr>
        <w:t xml:space="preserve">stable </w:t>
      </w:r>
      <w:r w:rsidR="001019C6" w:rsidRPr="001019C6">
        <w:rPr>
          <w:rStyle w:val="cf01"/>
          <w:rFonts w:ascii="Times New Roman" w:hAnsi="Times New Roman" w:cs="Times New Roman"/>
          <w:sz w:val="24"/>
          <w:szCs w:val="24"/>
        </w:rPr>
        <w:t xml:space="preserve">isotope methods to </w:t>
      </w:r>
      <w:r w:rsidR="0010155B">
        <w:rPr>
          <w:rStyle w:val="cf01"/>
          <w:rFonts w:ascii="Times New Roman" w:hAnsi="Times New Roman" w:cs="Times New Roman"/>
          <w:sz w:val="24"/>
          <w:szCs w:val="24"/>
        </w:rPr>
        <w:t xml:space="preserve">better constrain </w:t>
      </w:r>
      <w:r w:rsidR="00982FC7">
        <w:rPr>
          <w:rStyle w:val="cf01"/>
          <w:rFonts w:ascii="Times New Roman" w:hAnsi="Times New Roman" w:cs="Times New Roman"/>
          <w:sz w:val="24"/>
          <w:szCs w:val="24"/>
        </w:rPr>
        <w:t xml:space="preserve">and understand </w:t>
      </w:r>
      <w:r w:rsidR="00DC3AE4">
        <w:rPr>
          <w:rStyle w:val="cf01"/>
          <w:rFonts w:ascii="Times New Roman" w:hAnsi="Times New Roman" w:cs="Times New Roman"/>
          <w:sz w:val="24"/>
          <w:szCs w:val="24"/>
        </w:rPr>
        <w:t xml:space="preserve">Southern Ocean humpback </w:t>
      </w:r>
      <w:r w:rsidR="001019C6" w:rsidRPr="001019C6">
        <w:rPr>
          <w:rStyle w:val="cf01"/>
          <w:rFonts w:ascii="Times New Roman" w:hAnsi="Times New Roman" w:cs="Times New Roman"/>
          <w:sz w:val="24"/>
          <w:szCs w:val="24"/>
        </w:rPr>
        <w:t>whale trophic ecology.</w:t>
      </w:r>
      <w:r w:rsidR="001019C6">
        <w:rPr>
          <w:rStyle w:val="cf01"/>
          <w:rFonts w:ascii="Times New Roman" w:hAnsi="Times New Roman" w:cs="Times New Roman"/>
          <w:sz w:val="24"/>
          <w:szCs w:val="24"/>
        </w:rPr>
        <w:t xml:space="preserve"> </w:t>
      </w:r>
      <w:r w:rsidR="008338A4" w:rsidRPr="001019C6">
        <w:rPr>
          <w:rFonts w:ascii="Times New Roman" w:eastAsiaTheme="minorEastAsia" w:hAnsi="Times New Roman" w:cs="Times New Roman"/>
          <w:color w:val="000000" w:themeColor="text1"/>
          <w:kern w:val="24"/>
          <w:sz w:val="24"/>
          <w:szCs w:val="24"/>
          <w:lang w:eastAsia="en-NZ"/>
        </w:rPr>
        <w:t>T</w:t>
      </w:r>
      <w:r w:rsidR="001754E3" w:rsidRPr="001019C6">
        <w:rPr>
          <w:rFonts w:ascii="Times New Roman" w:eastAsiaTheme="minorEastAsia" w:hAnsi="Times New Roman" w:cs="Times New Roman"/>
          <w:color w:val="000000" w:themeColor="text1"/>
          <w:kern w:val="24"/>
          <w:sz w:val="24"/>
          <w:szCs w:val="24"/>
          <w:lang w:eastAsia="en-NZ"/>
        </w:rPr>
        <w:t>he</w:t>
      </w:r>
      <w:r w:rsidR="001754E3">
        <w:rPr>
          <w:rFonts w:ascii="Times New Roman" w:eastAsiaTheme="minorEastAsia" w:hAnsi="Times New Roman" w:cs="Times New Roman"/>
          <w:color w:val="000000" w:themeColor="text1"/>
          <w:kern w:val="24"/>
          <w:sz w:val="24"/>
          <w:szCs w:val="24"/>
          <w:lang w:eastAsia="en-NZ"/>
        </w:rPr>
        <w:t xml:space="preserve"> primary hypothesis that </w:t>
      </w:r>
      <w:r w:rsidR="001754E3">
        <w:rPr>
          <w:rFonts w:ascii="Times New Roman" w:hAnsi="Times New Roman" w:cs="Times New Roman"/>
          <w:sz w:val="24"/>
          <w:szCs w:val="24"/>
        </w:rPr>
        <w:t xml:space="preserve">Southern Ocean </w:t>
      </w:r>
      <w:r w:rsidR="001754E3" w:rsidRPr="00E604F9">
        <w:rPr>
          <w:rFonts w:ascii="Times New Roman" w:hAnsi="Times New Roman" w:cs="Times New Roman"/>
          <w:sz w:val="24"/>
          <w:szCs w:val="24"/>
        </w:rPr>
        <w:t xml:space="preserve">humpback whales have a similar diet to </w:t>
      </w:r>
      <w:r w:rsidR="001754E3">
        <w:rPr>
          <w:rFonts w:ascii="Times New Roman" w:hAnsi="Times New Roman" w:cs="Times New Roman"/>
          <w:sz w:val="24"/>
          <w:szCs w:val="24"/>
        </w:rPr>
        <w:t>n</w:t>
      </w:r>
      <w:r w:rsidR="001754E3" w:rsidRPr="00E604F9">
        <w:rPr>
          <w:rFonts w:ascii="Times New Roman" w:hAnsi="Times New Roman" w:cs="Times New Roman"/>
          <w:sz w:val="24"/>
          <w:szCs w:val="24"/>
        </w:rPr>
        <w:t xml:space="preserve">orthern </w:t>
      </w:r>
      <w:r w:rsidR="001754E3">
        <w:rPr>
          <w:rFonts w:ascii="Times New Roman" w:hAnsi="Times New Roman" w:cs="Times New Roman"/>
          <w:sz w:val="24"/>
          <w:szCs w:val="24"/>
        </w:rPr>
        <w:t>h</w:t>
      </w:r>
      <w:r w:rsidR="001754E3" w:rsidRPr="00E604F9">
        <w:rPr>
          <w:rFonts w:ascii="Times New Roman" w:hAnsi="Times New Roman" w:cs="Times New Roman"/>
          <w:sz w:val="24"/>
          <w:szCs w:val="24"/>
        </w:rPr>
        <w:t>emisphere humpback whales, eating a mixed diet of fish and krill</w:t>
      </w:r>
      <w:r w:rsidR="001754E3">
        <w:rPr>
          <w:rFonts w:ascii="Times New Roman" w:hAnsi="Times New Roman" w:cs="Times New Roman"/>
          <w:sz w:val="24"/>
          <w:szCs w:val="24"/>
        </w:rPr>
        <w:t xml:space="preserve"> </w:t>
      </w:r>
      <w:r w:rsidR="00403C2E">
        <w:rPr>
          <w:rFonts w:ascii="Times New Roman" w:hAnsi="Times New Roman" w:cs="Times New Roman"/>
          <w:sz w:val="24"/>
          <w:szCs w:val="24"/>
        </w:rPr>
        <w:t xml:space="preserve">was </w:t>
      </w:r>
      <w:r w:rsidR="001754E3">
        <w:rPr>
          <w:rFonts w:ascii="Times New Roman" w:hAnsi="Times New Roman" w:cs="Times New Roman"/>
          <w:sz w:val="24"/>
          <w:szCs w:val="24"/>
        </w:rPr>
        <w:t xml:space="preserve">confirmed. The secondary hypothesis, </w:t>
      </w:r>
      <w:r w:rsidR="009A6995" w:rsidRPr="009A6995">
        <w:rPr>
          <w:rFonts w:ascii="Times New Roman" w:hAnsi="Times New Roman" w:cs="Times New Roman"/>
          <w:color w:val="000000" w:themeColor="text1"/>
          <w:sz w:val="24"/>
          <w:szCs w:val="24"/>
        </w:rPr>
        <w:t xml:space="preserve">that some of the male humpback whales (those in cluster B) </w:t>
      </w:r>
      <w:r w:rsidR="006708BC">
        <w:rPr>
          <w:rFonts w:ascii="Times New Roman" w:hAnsi="Times New Roman" w:cs="Times New Roman"/>
          <w:color w:val="000000" w:themeColor="text1"/>
          <w:sz w:val="24"/>
          <w:szCs w:val="24"/>
        </w:rPr>
        <w:t xml:space="preserve">were </w:t>
      </w:r>
      <w:r w:rsidR="009A6995" w:rsidRPr="009A6995">
        <w:rPr>
          <w:rFonts w:ascii="Times New Roman" w:hAnsi="Times New Roman" w:cs="Times New Roman"/>
          <w:color w:val="000000" w:themeColor="text1"/>
          <w:sz w:val="24"/>
          <w:szCs w:val="24"/>
        </w:rPr>
        <w:t>feeding at higher trophic levels than the rest of the sampled males (those in cluster A), and most females (cluster A)</w:t>
      </w:r>
      <w:r w:rsidR="00D040CB">
        <w:rPr>
          <w:rFonts w:ascii="Times New Roman" w:hAnsi="Times New Roman" w:cs="Times New Roman"/>
          <w:color w:val="000000" w:themeColor="text1"/>
          <w:sz w:val="24"/>
          <w:szCs w:val="24"/>
        </w:rPr>
        <w:t xml:space="preserve"> </w:t>
      </w:r>
      <w:r w:rsidR="00713744">
        <w:rPr>
          <w:rFonts w:ascii="Times New Roman" w:hAnsi="Times New Roman" w:cs="Times New Roman"/>
          <w:color w:val="000000" w:themeColor="text1"/>
          <w:sz w:val="24"/>
          <w:szCs w:val="24"/>
        </w:rPr>
        <w:t xml:space="preserve">was also </w:t>
      </w:r>
      <w:r w:rsidR="00D040CB">
        <w:rPr>
          <w:rFonts w:ascii="Times New Roman" w:hAnsi="Times New Roman" w:cs="Times New Roman"/>
          <w:color w:val="000000" w:themeColor="text1"/>
          <w:sz w:val="24"/>
          <w:szCs w:val="24"/>
        </w:rPr>
        <w:t>validated</w:t>
      </w:r>
      <w:r w:rsidR="009A6995" w:rsidRPr="009A6995">
        <w:rPr>
          <w:rFonts w:ascii="Times New Roman" w:hAnsi="Times New Roman" w:cs="Times New Roman"/>
          <w:color w:val="000000" w:themeColor="text1"/>
          <w:sz w:val="24"/>
          <w:szCs w:val="24"/>
        </w:rPr>
        <w:t>.</w:t>
      </w:r>
      <w:r w:rsidR="007A56C1">
        <w:rPr>
          <w:rFonts w:ascii="Times New Roman" w:hAnsi="Times New Roman" w:cs="Times New Roman"/>
          <w:color w:val="000000" w:themeColor="text1"/>
          <w:sz w:val="24"/>
          <w:szCs w:val="24"/>
        </w:rPr>
        <w:t xml:space="preserve"> </w:t>
      </w:r>
    </w:p>
    <w:p w14:paraId="3D11CDBB" w14:textId="77777777" w:rsidR="00CC5537" w:rsidRPr="009648CA" w:rsidRDefault="00CC5537"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3BFD4E29" w14:textId="667D8136" w:rsidR="00ED7002" w:rsidRPr="00E91FA1" w:rsidRDefault="009B4C08" w:rsidP="0088368A">
      <w:pPr>
        <w:spacing w:after="0" w:line="480" w:lineRule="auto"/>
        <w:rPr>
          <w:rFonts w:ascii="Times New Roman" w:eastAsiaTheme="minorEastAsia" w:hAnsi="Times New Roman" w:cs="Times New Roman"/>
          <w:b/>
          <w:bCs/>
          <w:color w:val="000000" w:themeColor="text1"/>
          <w:kern w:val="24"/>
          <w:sz w:val="24"/>
          <w:szCs w:val="24"/>
          <w:lang w:eastAsia="en-NZ"/>
        </w:rPr>
      </w:pPr>
      <w:r>
        <w:rPr>
          <w:rFonts w:ascii="Times New Roman" w:eastAsiaTheme="minorEastAsia" w:hAnsi="Times New Roman" w:cs="Times New Roman"/>
          <w:b/>
          <w:bCs/>
          <w:color w:val="000000" w:themeColor="text1"/>
          <w:kern w:val="24"/>
          <w:sz w:val="24"/>
          <w:szCs w:val="24"/>
          <w:lang w:eastAsia="en-NZ"/>
        </w:rPr>
        <w:t>4.</w:t>
      </w:r>
      <w:r w:rsidR="008828AA">
        <w:rPr>
          <w:rFonts w:ascii="Times New Roman" w:eastAsiaTheme="minorEastAsia" w:hAnsi="Times New Roman" w:cs="Times New Roman"/>
          <w:b/>
          <w:bCs/>
          <w:color w:val="000000" w:themeColor="text1"/>
          <w:kern w:val="24"/>
          <w:sz w:val="24"/>
          <w:szCs w:val="24"/>
          <w:lang w:eastAsia="en-NZ"/>
        </w:rPr>
        <w:t>1</w:t>
      </w:r>
      <w:r>
        <w:rPr>
          <w:rFonts w:ascii="Times New Roman" w:eastAsiaTheme="minorEastAsia" w:hAnsi="Times New Roman" w:cs="Times New Roman"/>
          <w:b/>
          <w:bCs/>
          <w:color w:val="000000" w:themeColor="text1"/>
          <w:kern w:val="24"/>
          <w:sz w:val="24"/>
          <w:szCs w:val="24"/>
          <w:lang w:eastAsia="en-NZ"/>
        </w:rPr>
        <w:t xml:space="preserve"> </w:t>
      </w:r>
      <w:r w:rsidR="00E154C7" w:rsidRPr="00482DE8">
        <w:rPr>
          <w:rFonts w:ascii="Times New Roman" w:eastAsiaTheme="minorEastAsia" w:hAnsi="Times New Roman" w:cs="Times New Roman"/>
          <w:b/>
          <w:bCs/>
          <w:color w:val="000000" w:themeColor="text1"/>
          <w:kern w:val="24"/>
          <w:sz w:val="24"/>
          <w:szCs w:val="24"/>
          <w:lang w:eastAsia="en-NZ"/>
        </w:rPr>
        <w:t xml:space="preserve">Comparison of humpback whale bulk stable isotope values, trophic </w:t>
      </w:r>
      <w:proofErr w:type="gramStart"/>
      <w:r w:rsidR="00E154C7" w:rsidRPr="00482DE8">
        <w:rPr>
          <w:rFonts w:ascii="Times New Roman" w:eastAsiaTheme="minorEastAsia" w:hAnsi="Times New Roman" w:cs="Times New Roman"/>
          <w:b/>
          <w:bCs/>
          <w:color w:val="000000" w:themeColor="text1"/>
          <w:kern w:val="24"/>
          <w:sz w:val="24"/>
          <w:szCs w:val="24"/>
          <w:lang w:eastAsia="en-NZ"/>
        </w:rPr>
        <w:t>position</w:t>
      </w:r>
      <w:proofErr w:type="gramEnd"/>
      <w:r w:rsidR="00101B49" w:rsidRPr="00482DE8">
        <w:rPr>
          <w:rFonts w:ascii="Times New Roman" w:eastAsiaTheme="minorEastAsia" w:hAnsi="Times New Roman" w:cs="Times New Roman"/>
          <w:b/>
          <w:bCs/>
          <w:color w:val="000000" w:themeColor="text1"/>
          <w:kern w:val="24"/>
          <w:sz w:val="24"/>
          <w:szCs w:val="24"/>
          <w:lang w:eastAsia="en-NZ"/>
        </w:rPr>
        <w:t xml:space="preserve"> </w:t>
      </w:r>
      <w:r w:rsidR="00E154C7" w:rsidRPr="00482DE8">
        <w:rPr>
          <w:rFonts w:ascii="Times New Roman" w:eastAsiaTheme="minorEastAsia" w:hAnsi="Times New Roman" w:cs="Times New Roman"/>
          <w:b/>
          <w:bCs/>
          <w:color w:val="000000" w:themeColor="text1"/>
          <w:kern w:val="24"/>
          <w:sz w:val="24"/>
          <w:szCs w:val="24"/>
          <w:lang w:eastAsia="en-NZ"/>
        </w:rPr>
        <w:t>and diet with other published studies</w:t>
      </w:r>
    </w:p>
    <w:p w14:paraId="2BBE3DF2" w14:textId="1171A744" w:rsidR="009A6F20" w:rsidRDefault="00F86D8F" w:rsidP="0088368A">
      <w:pPr>
        <w:spacing w:after="0" w:line="480" w:lineRule="auto"/>
        <w:rPr>
          <w:rFonts w:ascii="Times New Roman" w:hAnsi="Times New Roman" w:cs="Times New Roman"/>
          <w:bCs/>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tRophicPosition</w:t>
      </w:r>
      <w:proofErr w:type="spellEnd"/>
      <w:r>
        <w:rPr>
          <w:rFonts w:ascii="Times New Roman" w:hAnsi="Times New Roman" w:cs="Times New Roman"/>
          <w:color w:val="000000" w:themeColor="text1"/>
          <w:sz w:val="24"/>
          <w:szCs w:val="24"/>
        </w:rPr>
        <w:t xml:space="preserve"> model calculations gave results consistent with the simple arithmetic and CSIA TP </w:t>
      </w:r>
      <w:r w:rsidR="00CF1CB7">
        <w:rPr>
          <w:rFonts w:ascii="Times New Roman" w:hAnsi="Times New Roman" w:cs="Times New Roman"/>
          <w:color w:val="000000" w:themeColor="text1"/>
          <w:sz w:val="24"/>
          <w:szCs w:val="24"/>
        </w:rPr>
        <w:t xml:space="preserve">estimates </w:t>
      </w:r>
      <w:r>
        <w:rPr>
          <w:rFonts w:ascii="Times New Roman" w:hAnsi="Times New Roman" w:cs="Times New Roman"/>
          <w:color w:val="000000" w:themeColor="text1"/>
          <w:sz w:val="24"/>
          <w:szCs w:val="24"/>
        </w:rPr>
        <w:t xml:space="preserve">providing confidence in these methods. </w:t>
      </w:r>
      <w:r w:rsidR="005E1D7B">
        <w:rPr>
          <w:rFonts w:ascii="Times New Roman" w:hAnsi="Times New Roman" w:cs="Times New Roman"/>
          <w:sz w:val="24"/>
          <w:szCs w:val="24"/>
        </w:rPr>
        <w:t xml:space="preserve">To </w:t>
      </w:r>
      <w:r w:rsidR="00FC4C40">
        <w:rPr>
          <w:rFonts w:ascii="Times New Roman" w:hAnsi="Times New Roman" w:cs="Times New Roman"/>
          <w:sz w:val="24"/>
          <w:szCs w:val="24"/>
        </w:rPr>
        <w:t xml:space="preserve">place </w:t>
      </w:r>
      <w:r w:rsidR="008D5895">
        <w:rPr>
          <w:rFonts w:ascii="Times New Roman" w:hAnsi="Times New Roman" w:cs="Times New Roman"/>
          <w:sz w:val="24"/>
          <w:szCs w:val="24"/>
        </w:rPr>
        <w:t xml:space="preserve">the </w:t>
      </w:r>
      <w:r w:rsidR="001F6B60">
        <w:rPr>
          <w:rFonts w:ascii="Times New Roman" w:hAnsi="Times New Roman" w:cs="Times New Roman"/>
          <w:sz w:val="24"/>
          <w:szCs w:val="24"/>
        </w:rPr>
        <w:t xml:space="preserve">bulk isotope values, </w:t>
      </w:r>
      <w:r w:rsidR="00101B49">
        <w:rPr>
          <w:rFonts w:ascii="Times New Roman" w:hAnsi="Times New Roman" w:cs="Times New Roman"/>
          <w:sz w:val="24"/>
          <w:szCs w:val="24"/>
        </w:rPr>
        <w:t xml:space="preserve">TP </w:t>
      </w:r>
      <w:r w:rsidR="001F6B60">
        <w:rPr>
          <w:rFonts w:ascii="Times New Roman" w:hAnsi="Times New Roman" w:cs="Times New Roman"/>
          <w:sz w:val="24"/>
          <w:szCs w:val="24"/>
        </w:rPr>
        <w:t xml:space="preserve">calculations and </w:t>
      </w:r>
      <w:proofErr w:type="spellStart"/>
      <w:r w:rsidR="003B67DA">
        <w:rPr>
          <w:rFonts w:ascii="Times New Roman" w:hAnsi="Times New Roman" w:cs="Times New Roman"/>
          <w:sz w:val="24"/>
          <w:szCs w:val="24"/>
        </w:rPr>
        <w:t>MixSIAR</w:t>
      </w:r>
      <w:proofErr w:type="spellEnd"/>
      <w:r w:rsidR="003B67DA">
        <w:rPr>
          <w:rFonts w:ascii="Times New Roman" w:hAnsi="Times New Roman" w:cs="Times New Roman"/>
          <w:sz w:val="24"/>
          <w:szCs w:val="24"/>
        </w:rPr>
        <w:t xml:space="preserve"> dietary conclusions</w:t>
      </w:r>
      <w:r w:rsidR="00FC4C40">
        <w:rPr>
          <w:rFonts w:ascii="Times New Roman" w:hAnsi="Times New Roman" w:cs="Times New Roman"/>
          <w:sz w:val="24"/>
          <w:szCs w:val="24"/>
        </w:rPr>
        <w:t xml:space="preserve"> </w:t>
      </w:r>
      <w:r w:rsidR="008D5895">
        <w:rPr>
          <w:rFonts w:ascii="Times New Roman" w:hAnsi="Times New Roman" w:cs="Times New Roman"/>
          <w:sz w:val="24"/>
          <w:szCs w:val="24"/>
        </w:rPr>
        <w:t xml:space="preserve">from this study </w:t>
      </w:r>
      <w:r w:rsidR="00FC4C40">
        <w:rPr>
          <w:rFonts w:ascii="Times New Roman" w:hAnsi="Times New Roman" w:cs="Times New Roman"/>
          <w:sz w:val="24"/>
          <w:szCs w:val="24"/>
        </w:rPr>
        <w:t>in context</w:t>
      </w:r>
      <w:r w:rsidR="006B2731">
        <w:rPr>
          <w:rFonts w:ascii="Times New Roman" w:hAnsi="Times New Roman" w:cs="Times New Roman"/>
          <w:sz w:val="24"/>
          <w:szCs w:val="24"/>
        </w:rPr>
        <w:t>,</w:t>
      </w:r>
      <w:r w:rsidR="00B14F95">
        <w:rPr>
          <w:rFonts w:ascii="Times New Roman" w:hAnsi="Times New Roman" w:cs="Times New Roman"/>
          <w:sz w:val="24"/>
          <w:szCs w:val="24"/>
        </w:rPr>
        <w:t xml:space="preserve"> </w:t>
      </w:r>
      <w:r w:rsidR="005B4DF6">
        <w:rPr>
          <w:rFonts w:ascii="Times New Roman" w:hAnsi="Times New Roman" w:cs="Times New Roman"/>
          <w:sz w:val="24"/>
          <w:szCs w:val="24"/>
        </w:rPr>
        <w:t xml:space="preserve">a </w:t>
      </w:r>
      <w:r w:rsidR="00D07A5E">
        <w:rPr>
          <w:rFonts w:ascii="Times New Roman" w:hAnsi="Times New Roman" w:cs="Times New Roman"/>
          <w:sz w:val="24"/>
          <w:szCs w:val="24"/>
        </w:rPr>
        <w:t xml:space="preserve">literature review </w:t>
      </w:r>
      <w:r w:rsidR="005E7764">
        <w:rPr>
          <w:rFonts w:ascii="Times New Roman" w:hAnsi="Times New Roman" w:cs="Times New Roman"/>
          <w:sz w:val="24"/>
          <w:szCs w:val="24"/>
        </w:rPr>
        <w:t>o</w:t>
      </w:r>
      <w:r w:rsidR="00CA2868">
        <w:rPr>
          <w:rFonts w:ascii="Times New Roman" w:hAnsi="Times New Roman" w:cs="Times New Roman"/>
          <w:sz w:val="24"/>
          <w:szCs w:val="24"/>
        </w:rPr>
        <w:t xml:space="preserve">f baleen whale </w:t>
      </w:r>
      <w:r w:rsidR="00CA4ABE">
        <w:rPr>
          <w:rFonts w:ascii="Times New Roman" w:hAnsi="Times New Roman" w:cs="Times New Roman"/>
          <w:sz w:val="24"/>
          <w:szCs w:val="24"/>
        </w:rPr>
        <w:t>stable isotope</w:t>
      </w:r>
      <w:r w:rsidR="00695D27">
        <w:rPr>
          <w:rFonts w:ascii="Times New Roman" w:hAnsi="Times New Roman" w:cs="Times New Roman"/>
          <w:sz w:val="24"/>
          <w:szCs w:val="24"/>
        </w:rPr>
        <w:t xml:space="preserve"> </w:t>
      </w:r>
      <w:r w:rsidR="002C652D">
        <w:rPr>
          <w:rFonts w:ascii="Times New Roman" w:hAnsi="Times New Roman" w:cs="Times New Roman"/>
          <w:sz w:val="24"/>
          <w:szCs w:val="24"/>
        </w:rPr>
        <w:t xml:space="preserve">and TP </w:t>
      </w:r>
      <w:r w:rsidR="00695D27">
        <w:rPr>
          <w:rFonts w:ascii="Times New Roman" w:hAnsi="Times New Roman" w:cs="Times New Roman"/>
          <w:sz w:val="24"/>
          <w:szCs w:val="24"/>
        </w:rPr>
        <w:t>data</w:t>
      </w:r>
      <w:r w:rsidR="00B130EE">
        <w:rPr>
          <w:rFonts w:ascii="Times New Roman" w:hAnsi="Times New Roman" w:cs="Times New Roman"/>
          <w:sz w:val="24"/>
          <w:szCs w:val="24"/>
        </w:rPr>
        <w:t xml:space="preserve">, and likely consumed prey </w:t>
      </w:r>
      <w:r w:rsidR="00695D27">
        <w:rPr>
          <w:rFonts w:ascii="Times New Roman" w:hAnsi="Times New Roman" w:cs="Times New Roman"/>
          <w:sz w:val="24"/>
          <w:szCs w:val="24"/>
        </w:rPr>
        <w:t xml:space="preserve">was carried out </w:t>
      </w:r>
      <w:r w:rsidR="00E00BB6">
        <w:rPr>
          <w:rFonts w:ascii="Times New Roman" w:hAnsi="Times New Roman" w:cs="Times New Roman"/>
          <w:sz w:val="24"/>
          <w:szCs w:val="24"/>
        </w:rPr>
        <w:t>(</w:t>
      </w:r>
      <w:r w:rsidR="00D07A5E">
        <w:rPr>
          <w:rFonts w:ascii="Times New Roman" w:hAnsi="Times New Roman" w:cs="Times New Roman"/>
          <w:sz w:val="24"/>
          <w:szCs w:val="24"/>
        </w:rPr>
        <w:t>Table 2</w:t>
      </w:r>
      <w:r w:rsidR="00E00BB6">
        <w:rPr>
          <w:rFonts w:ascii="Times New Roman" w:hAnsi="Times New Roman" w:cs="Times New Roman"/>
          <w:sz w:val="24"/>
          <w:szCs w:val="24"/>
        </w:rPr>
        <w:t>)</w:t>
      </w:r>
      <w:r w:rsidR="00D07A5E">
        <w:rPr>
          <w:rFonts w:ascii="Times New Roman" w:hAnsi="Times New Roman" w:cs="Times New Roman"/>
          <w:sz w:val="24"/>
          <w:szCs w:val="24"/>
        </w:rPr>
        <w:t>.</w:t>
      </w:r>
      <w:r w:rsidR="003B67DA">
        <w:rPr>
          <w:rFonts w:ascii="Times New Roman" w:hAnsi="Times New Roman" w:cs="Times New Roman"/>
          <w:sz w:val="24"/>
          <w:szCs w:val="24"/>
        </w:rPr>
        <w:t xml:space="preserve"> </w:t>
      </w:r>
      <w:r w:rsidR="00EA346C">
        <w:rPr>
          <w:rFonts w:ascii="Times New Roman" w:hAnsi="Times New Roman" w:cs="Times New Roman"/>
          <w:bCs/>
          <w:sz w:val="24"/>
          <w:szCs w:val="24"/>
        </w:rPr>
        <w:t xml:space="preserve">Whilst it is acknowledged that there is no control or correction made </w:t>
      </w:r>
      <w:r w:rsidR="00EA346C">
        <w:rPr>
          <w:rFonts w:ascii="Times New Roman" w:hAnsi="Times New Roman" w:cs="Times New Roman"/>
          <w:bCs/>
          <w:sz w:val="24"/>
          <w:szCs w:val="24"/>
        </w:rPr>
        <w:lastRenderedPageBreak/>
        <w:t xml:space="preserve">for any variability in </w:t>
      </w:r>
      <w:r w:rsidR="00813446">
        <w:rPr>
          <w:rFonts w:ascii="Times New Roman" w:hAnsi="Times New Roman" w:cs="Times New Roman"/>
          <w:bCs/>
          <w:sz w:val="24"/>
          <w:szCs w:val="24"/>
        </w:rPr>
        <w:t>ẟ</w:t>
      </w:r>
      <w:r w:rsidR="00EA346C" w:rsidRPr="00813446">
        <w:rPr>
          <w:rFonts w:ascii="Times New Roman" w:hAnsi="Times New Roman" w:cs="Times New Roman"/>
          <w:bCs/>
          <w:sz w:val="24"/>
          <w:szCs w:val="24"/>
          <w:vertAlign w:val="superscript"/>
        </w:rPr>
        <w:t>15</w:t>
      </w:r>
      <w:r w:rsidR="00EA346C">
        <w:rPr>
          <w:rFonts w:ascii="Times New Roman" w:hAnsi="Times New Roman" w:cs="Times New Roman"/>
          <w:bCs/>
          <w:sz w:val="24"/>
          <w:szCs w:val="24"/>
        </w:rPr>
        <w:t>N</w:t>
      </w:r>
      <w:r w:rsidR="00F42D57">
        <w:rPr>
          <w:rFonts w:ascii="Times New Roman" w:hAnsi="Times New Roman" w:cs="Times New Roman"/>
          <w:bCs/>
          <w:sz w:val="24"/>
          <w:szCs w:val="24"/>
        </w:rPr>
        <w:t xml:space="preserve"> </w:t>
      </w:r>
      <w:r w:rsidR="00EA346C">
        <w:rPr>
          <w:rFonts w:ascii="Times New Roman" w:hAnsi="Times New Roman" w:cs="Times New Roman"/>
          <w:bCs/>
          <w:sz w:val="24"/>
          <w:szCs w:val="24"/>
        </w:rPr>
        <w:t xml:space="preserve">baselines for the data collated in the table, there are some interesting general trends. For </w:t>
      </w:r>
      <w:r w:rsidR="00174E3F">
        <w:rPr>
          <w:rFonts w:ascii="Times New Roman" w:hAnsi="Times New Roman" w:cs="Times New Roman"/>
          <w:bCs/>
          <w:sz w:val="24"/>
          <w:szCs w:val="24"/>
        </w:rPr>
        <w:t xml:space="preserve">example, for </w:t>
      </w:r>
      <w:r w:rsidR="00EA346C">
        <w:rPr>
          <w:rFonts w:ascii="Times New Roman" w:hAnsi="Times New Roman" w:cs="Times New Roman"/>
          <w:bCs/>
          <w:sz w:val="24"/>
          <w:szCs w:val="24"/>
        </w:rPr>
        <w:t xml:space="preserve">whales sampled in similar locations, whales that </w:t>
      </w:r>
      <w:r w:rsidR="009519C4">
        <w:rPr>
          <w:rFonts w:ascii="Times New Roman" w:hAnsi="Times New Roman" w:cs="Times New Roman"/>
          <w:bCs/>
          <w:sz w:val="24"/>
          <w:szCs w:val="24"/>
        </w:rPr>
        <w:t xml:space="preserve">fed </w:t>
      </w:r>
      <w:r w:rsidR="00EA346C">
        <w:rPr>
          <w:rFonts w:ascii="Times New Roman" w:hAnsi="Times New Roman" w:cs="Times New Roman"/>
          <w:bCs/>
          <w:sz w:val="24"/>
          <w:szCs w:val="24"/>
        </w:rPr>
        <w:t>mainly on zooplankton generally ha</w:t>
      </w:r>
      <w:r w:rsidR="009519C4">
        <w:rPr>
          <w:rFonts w:ascii="Times New Roman" w:hAnsi="Times New Roman" w:cs="Times New Roman"/>
          <w:bCs/>
          <w:sz w:val="24"/>
          <w:szCs w:val="24"/>
        </w:rPr>
        <w:t>d</w:t>
      </w:r>
      <w:r w:rsidR="00EA346C">
        <w:rPr>
          <w:rFonts w:ascii="Times New Roman" w:hAnsi="Times New Roman" w:cs="Times New Roman"/>
          <w:bCs/>
          <w:sz w:val="24"/>
          <w:szCs w:val="24"/>
        </w:rPr>
        <w:t xml:space="preserve"> lower </w:t>
      </w:r>
      <w:r w:rsidR="00813446">
        <w:rPr>
          <w:rFonts w:ascii="Times New Roman" w:hAnsi="Times New Roman" w:cs="Times New Roman"/>
          <w:bCs/>
          <w:sz w:val="24"/>
          <w:szCs w:val="24"/>
        </w:rPr>
        <w:t>ẟ</w:t>
      </w:r>
      <w:r w:rsidR="00813446" w:rsidRPr="00813446">
        <w:rPr>
          <w:rFonts w:ascii="Times New Roman" w:hAnsi="Times New Roman" w:cs="Times New Roman"/>
          <w:bCs/>
          <w:sz w:val="24"/>
          <w:szCs w:val="24"/>
          <w:vertAlign w:val="superscript"/>
        </w:rPr>
        <w:t>15</w:t>
      </w:r>
      <w:r w:rsidR="00813446">
        <w:rPr>
          <w:rFonts w:ascii="Times New Roman" w:hAnsi="Times New Roman" w:cs="Times New Roman"/>
          <w:bCs/>
          <w:sz w:val="24"/>
          <w:szCs w:val="24"/>
        </w:rPr>
        <w:t xml:space="preserve">N </w:t>
      </w:r>
      <w:r w:rsidR="00EA346C">
        <w:rPr>
          <w:rFonts w:ascii="Times New Roman" w:hAnsi="Times New Roman" w:cs="Times New Roman"/>
          <w:bCs/>
          <w:sz w:val="24"/>
          <w:szCs w:val="24"/>
        </w:rPr>
        <w:t xml:space="preserve">values compared to whales </w:t>
      </w:r>
      <w:r w:rsidR="003B5264">
        <w:rPr>
          <w:rFonts w:ascii="Times New Roman" w:hAnsi="Times New Roman" w:cs="Times New Roman"/>
          <w:bCs/>
          <w:sz w:val="24"/>
          <w:szCs w:val="24"/>
        </w:rPr>
        <w:t xml:space="preserve">sampled </w:t>
      </w:r>
      <w:r w:rsidR="00EA346C">
        <w:rPr>
          <w:rFonts w:ascii="Times New Roman" w:hAnsi="Times New Roman" w:cs="Times New Roman"/>
          <w:bCs/>
          <w:sz w:val="24"/>
          <w:szCs w:val="24"/>
        </w:rPr>
        <w:t xml:space="preserve">in the same area feeding predominantly on fish. </w:t>
      </w:r>
    </w:p>
    <w:p w14:paraId="67D5BA5A" w14:textId="7E5CA357" w:rsidR="00423F08" w:rsidRDefault="00423F08" w:rsidP="0088368A">
      <w:pPr>
        <w:spacing w:after="0" w:line="480" w:lineRule="auto"/>
        <w:rPr>
          <w:rFonts w:ascii="Times New Roman" w:hAnsi="Times New Roman" w:cs="Times New Roman"/>
          <w:bCs/>
          <w:sz w:val="24"/>
          <w:szCs w:val="24"/>
        </w:rPr>
      </w:pPr>
    </w:p>
    <w:p w14:paraId="42F33C50" w14:textId="0AE65358" w:rsidR="002A14B8" w:rsidRPr="00E91FA1" w:rsidRDefault="009B4C08" w:rsidP="0088368A">
      <w:pPr>
        <w:spacing w:after="0" w:line="480" w:lineRule="auto"/>
        <w:rPr>
          <w:rFonts w:ascii="Times New Roman" w:hAnsi="Times New Roman" w:cs="Times New Roman"/>
          <w:b/>
          <w:bCs/>
          <w:i/>
          <w:iCs/>
          <w:sz w:val="24"/>
          <w:szCs w:val="24"/>
        </w:rPr>
      </w:pPr>
      <w:r>
        <w:rPr>
          <w:rFonts w:ascii="Times New Roman" w:hAnsi="Times New Roman" w:cs="Times New Roman"/>
          <w:b/>
          <w:bCs/>
          <w:sz w:val="24"/>
          <w:szCs w:val="24"/>
        </w:rPr>
        <w:t>4.</w:t>
      </w:r>
      <w:r w:rsidR="008828AA">
        <w:rPr>
          <w:rFonts w:ascii="Times New Roman" w:hAnsi="Times New Roman" w:cs="Times New Roman"/>
          <w:b/>
          <w:bCs/>
          <w:sz w:val="24"/>
          <w:szCs w:val="24"/>
        </w:rPr>
        <w:t>1</w:t>
      </w:r>
      <w:r>
        <w:rPr>
          <w:rFonts w:ascii="Times New Roman" w:hAnsi="Times New Roman" w:cs="Times New Roman"/>
          <w:b/>
          <w:bCs/>
          <w:sz w:val="24"/>
          <w:szCs w:val="24"/>
        </w:rPr>
        <w:t xml:space="preserve">.1 </w:t>
      </w:r>
      <w:r w:rsidR="002A14B8">
        <w:rPr>
          <w:rFonts w:ascii="Times New Roman" w:hAnsi="Times New Roman" w:cs="Times New Roman"/>
          <w:b/>
          <w:bCs/>
          <w:i/>
          <w:iCs/>
          <w:sz w:val="24"/>
          <w:szCs w:val="24"/>
        </w:rPr>
        <w:t xml:space="preserve">Southern hemisphere humpback whale </w:t>
      </w:r>
      <w:r w:rsidR="002A14B8" w:rsidRPr="009A6F20">
        <w:rPr>
          <w:rFonts w:ascii="Times New Roman" w:hAnsi="Times New Roman" w:cs="Times New Roman"/>
          <w:b/>
          <w:sz w:val="24"/>
          <w:szCs w:val="24"/>
        </w:rPr>
        <w:t>ẟ</w:t>
      </w:r>
      <w:r w:rsidR="002A14B8" w:rsidRPr="009A6F20">
        <w:rPr>
          <w:rFonts w:ascii="Times New Roman" w:hAnsi="Times New Roman" w:cs="Times New Roman"/>
          <w:b/>
          <w:sz w:val="24"/>
          <w:szCs w:val="24"/>
          <w:vertAlign w:val="superscript"/>
        </w:rPr>
        <w:t>15</w:t>
      </w:r>
      <w:r w:rsidR="002A14B8" w:rsidRPr="009A6F20">
        <w:rPr>
          <w:rFonts w:ascii="Times New Roman" w:hAnsi="Times New Roman" w:cs="Times New Roman"/>
          <w:b/>
          <w:sz w:val="24"/>
          <w:szCs w:val="24"/>
        </w:rPr>
        <w:t>N</w:t>
      </w:r>
      <w:r w:rsidR="002A14B8" w:rsidRPr="009A6F20">
        <w:rPr>
          <w:rFonts w:ascii="Times New Roman" w:hAnsi="Times New Roman" w:cs="Times New Roman"/>
          <w:b/>
          <w:i/>
          <w:iCs/>
          <w:sz w:val="24"/>
          <w:szCs w:val="24"/>
        </w:rPr>
        <w:t xml:space="preserve"> </w:t>
      </w:r>
      <w:r w:rsidR="002A14B8" w:rsidRPr="005301B7">
        <w:rPr>
          <w:rFonts w:ascii="Times New Roman" w:hAnsi="Times New Roman" w:cs="Times New Roman"/>
          <w:b/>
          <w:bCs/>
          <w:i/>
          <w:iCs/>
          <w:sz w:val="24"/>
          <w:szCs w:val="24"/>
        </w:rPr>
        <w:t>values</w:t>
      </w:r>
    </w:p>
    <w:p w14:paraId="6370B00A" w14:textId="0D8DF352" w:rsidR="00C665A3" w:rsidRDefault="00223D85" w:rsidP="0088368A">
      <w:pPr>
        <w:spacing w:line="480" w:lineRule="auto"/>
        <w:rPr>
          <w:rFonts w:ascii="Times New Roman" w:hAnsi="Times New Roman" w:cs="Times New Roman"/>
          <w:bCs/>
          <w:sz w:val="24"/>
          <w:szCs w:val="24"/>
        </w:rPr>
      </w:pPr>
      <w:r>
        <w:rPr>
          <w:rFonts w:ascii="Times New Roman" w:hAnsi="Times New Roman" w:cs="Times New Roman"/>
          <w:bCs/>
          <w:sz w:val="24"/>
          <w:szCs w:val="24"/>
        </w:rPr>
        <w:t>T</w:t>
      </w:r>
      <w:r w:rsidR="00C8504D">
        <w:rPr>
          <w:rFonts w:ascii="Times New Roman" w:hAnsi="Times New Roman" w:cs="Times New Roman"/>
          <w:bCs/>
          <w:sz w:val="24"/>
          <w:szCs w:val="24"/>
        </w:rPr>
        <w:t xml:space="preserve">he </w:t>
      </w:r>
      <w:r w:rsidR="00ED5609">
        <w:rPr>
          <w:rFonts w:ascii="Times New Roman" w:hAnsi="Times New Roman" w:cs="Times New Roman"/>
          <w:bCs/>
          <w:sz w:val="24"/>
          <w:szCs w:val="24"/>
        </w:rPr>
        <w:t xml:space="preserve">mean </w:t>
      </w:r>
      <w:r w:rsidR="00C8504D">
        <w:rPr>
          <w:rFonts w:ascii="Times New Roman" w:hAnsi="Times New Roman" w:cs="Times New Roman"/>
          <w:bCs/>
          <w:sz w:val="24"/>
          <w:szCs w:val="24"/>
        </w:rPr>
        <w:t xml:space="preserve">humpback </w:t>
      </w:r>
      <w:r w:rsidR="00E57258">
        <w:rPr>
          <w:rFonts w:ascii="Times New Roman" w:hAnsi="Times New Roman" w:cs="Times New Roman"/>
          <w:bCs/>
          <w:sz w:val="24"/>
          <w:szCs w:val="24"/>
        </w:rPr>
        <w:t xml:space="preserve">whale </w:t>
      </w:r>
      <w:r w:rsidR="00EB29D2">
        <w:rPr>
          <w:rFonts w:ascii="Times New Roman" w:hAnsi="Times New Roman" w:cs="Times New Roman"/>
          <w:bCs/>
          <w:sz w:val="24"/>
          <w:szCs w:val="24"/>
        </w:rPr>
        <w:t>ẟ</w:t>
      </w:r>
      <w:r w:rsidR="00EB29D2" w:rsidRPr="00813446">
        <w:rPr>
          <w:rFonts w:ascii="Times New Roman" w:hAnsi="Times New Roman" w:cs="Times New Roman"/>
          <w:bCs/>
          <w:sz w:val="24"/>
          <w:szCs w:val="24"/>
          <w:vertAlign w:val="superscript"/>
        </w:rPr>
        <w:t>15</w:t>
      </w:r>
      <w:r w:rsidR="00EB29D2">
        <w:rPr>
          <w:rFonts w:ascii="Times New Roman" w:hAnsi="Times New Roman" w:cs="Times New Roman"/>
          <w:bCs/>
          <w:sz w:val="24"/>
          <w:szCs w:val="24"/>
        </w:rPr>
        <w:t>N</w:t>
      </w:r>
      <w:r w:rsidR="00813446">
        <w:rPr>
          <w:rFonts w:ascii="Times New Roman" w:hAnsi="Times New Roman" w:cs="Times New Roman"/>
          <w:bCs/>
          <w:sz w:val="24"/>
          <w:szCs w:val="24"/>
        </w:rPr>
        <w:t xml:space="preserve"> </w:t>
      </w:r>
      <w:r w:rsidR="00F3167B">
        <w:rPr>
          <w:rFonts w:ascii="Times New Roman" w:hAnsi="Times New Roman" w:cs="Times New Roman"/>
          <w:bCs/>
          <w:sz w:val="24"/>
          <w:szCs w:val="24"/>
        </w:rPr>
        <w:t>value of 7.5</w:t>
      </w:r>
      <w:r w:rsidR="00531E04">
        <w:rPr>
          <w:rFonts w:ascii="Times New Roman" w:hAnsi="Times New Roman" w:cs="Times New Roman"/>
          <w:bCs/>
          <w:sz w:val="24"/>
          <w:szCs w:val="24"/>
        </w:rPr>
        <w:t>,</w:t>
      </w:r>
      <w:r w:rsidR="00EF5E49">
        <w:rPr>
          <w:rFonts w:ascii="Times New Roman" w:hAnsi="Times New Roman" w:cs="Times New Roman"/>
          <w:bCs/>
          <w:sz w:val="24"/>
          <w:szCs w:val="24"/>
        </w:rPr>
        <w:t xml:space="preserve"> 0.7 </w:t>
      </w:r>
      <w:bookmarkStart w:id="25" w:name="_Hlk104372078"/>
      <w:r w:rsidR="00EF5E49">
        <w:rPr>
          <w:rFonts w:ascii="Times New Roman" w:hAnsi="Times New Roman" w:cs="Times New Roman"/>
          <w:bCs/>
          <w:sz w:val="24"/>
          <w:szCs w:val="24"/>
        </w:rPr>
        <w:t>‰</w:t>
      </w:r>
      <w:bookmarkEnd w:id="25"/>
      <w:r w:rsidR="00150E50">
        <w:rPr>
          <w:rFonts w:ascii="Times New Roman" w:hAnsi="Times New Roman" w:cs="Times New Roman"/>
          <w:bCs/>
          <w:sz w:val="24"/>
          <w:szCs w:val="24"/>
        </w:rPr>
        <w:t xml:space="preserve"> </w:t>
      </w:r>
      <w:r w:rsidR="00461538">
        <w:rPr>
          <w:rFonts w:ascii="Times New Roman" w:hAnsi="Times New Roman" w:cs="Times New Roman"/>
          <w:bCs/>
          <w:sz w:val="24"/>
          <w:szCs w:val="24"/>
        </w:rPr>
        <w:t xml:space="preserve">from </w:t>
      </w:r>
      <w:r>
        <w:rPr>
          <w:rFonts w:ascii="Times New Roman" w:hAnsi="Times New Roman" w:cs="Times New Roman"/>
          <w:bCs/>
          <w:sz w:val="24"/>
          <w:szCs w:val="24"/>
        </w:rPr>
        <w:t xml:space="preserve">this study, </w:t>
      </w:r>
      <w:r w:rsidR="00F84633">
        <w:rPr>
          <w:rFonts w:ascii="Times New Roman" w:hAnsi="Times New Roman" w:cs="Times New Roman"/>
          <w:bCs/>
          <w:sz w:val="24"/>
          <w:szCs w:val="24"/>
        </w:rPr>
        <w:t xml:space="preserve">was </w:t>
      </w:r>
      <w:r w:rsidR="00DB0EBE">
        <w:rPr>
          <w:rFonts w:ascii="Times New Roman" w:hAnsi="Times New Roman" w:cs="Times New Roman"/>
          <w:bCs/>
          <w:sz w:val="24"/>
          <w:szCs w:val="24"/>
        </w:rPr>
        <w:t>relative</w:t>
      </w:r>
      <w:r w:rsidR="00B11EF1">
        <w:rPr>
          <w:rFonts w:ascii="Times New Roman" w:hAnsi="Times New Roman" w:cs="Times New Roman"/>
          <w:bCs/>
          <w:sz w:val="24"/>
          <w:szCs w:val="24"/>
        </w:rPr>
        <w:t>ly</w:t>
      </w:r>
      <w:r w:rsidR="00DB0EBE">
        <w:rPr>
          <w:rFonts w:ascii="Times New Roman" w:hAnsi="Times New Roman" w:cs="Times New Roman"/>
          <w:bCs/>
          <w:sz w:val="24"/>
          <w:szCs w:val="24"/>
        </w:rPr>
        <w:t xml:space="preserve"> </w:t>
      </w:r>
      <w:r w:rsidR="00F84633">
        <w:rPr>
          <w:rFonts w:ascii="Times New Roman" w:hAnsi="Times New Roman" w:cs="Times New Roman"/>
          <w:bCs/>
          <w:sz w:val="24"/>
          <w:szCs w:val="24"/>
        </w:rPr>
        <w:t>close to</w:t>
      </w:r>
      <w:r w:rsidR="00603125">
        <w:rPr>
          <w:rFonts w:ascii="Times New Roman" w:hAnsi="Times New Roman" w:cs="Times New Roman"/>
          <w:bCs/>
          <w:sz w:val="24"/>
          <w:szCs w:val="24"/>
        </w:rPr>
        <w:t xml:space="preserve"> Southern Ocean humpback whale </w:t>
      </w:r>
      <w:r w:rsidR="00AB2B90">
        <w:rPr>
          <w:rFonts w:ascii="Times New Roman" w:hAnsi="Times New Roman" w:cs="Times New Roman"/>
          <w:bCs/>
          <w:sz w:val="24"/>
          <w:szCs w:val="24"/>
        </w:rPr>
        <w:t xml:space="preserve">supplementary feeders of E1 breeding stock </w:t>
      </w:r>
      <w:r w:rsidR="008A72AE">
        <w:rPr>
          <w:rFonts w:ascii="Times New Roman" w:hAnsi="Times New Roman" w:cs="Times New Roman"/>
          <w:bCs/>
          <w:sz w:val="24"/>
          <w:szCs w:val="24"/>
        </w:rPr>
        <w:t xml:space="preserve">sampled off east Australia </w:t>
      </w:r>
      <w:r w:rsidR="009568D4">
        <w:rPr>
          <w:rFonts w:ascii="Times New Roman" w:hAnsi="Times New Roman" w:cs="Times New Roman"/>
          <w:bCs/>
          <w:sz w:val="24"/>
          <w:szCs w:val="24"/>
        </w:rPr>
        <w:t>(7.1</w:t>
      </w:r>
      <w:r w:rsidR="00531E04">
        <w:rPr>
          <w:rFonts w:ascii="Times New Roman" w:hAnsi="Times New Roman" w:cs="Times New Roman"/>
          <w:bCs/>
          <w:sz w:val="24"/>
          <w:szCs w:val="24"/>
        </w:rPr>
        <w:t>,</w:t>
      </w:r>
      <w:r w:rsidR="009568D4">
        <w:rPr>
          <w:rFonts w:ascii="Times New Roman" w:hAnsi="Times New Roman" w:cs="Times New Roman"/>
          <w:bCs/>
          <w:sz w:val="24"/>
          <w:szCs w:val="24"/>
        </w:rPr>
        <w:t xml:space="preserve"> 1.0 ‰),</w:t>
      </w:r>
      <w:r w:rsidR="008A72AE">
        <w:rPr>
          <w:rFonts w:ascii="Times New Roman" w:hAnsi="Times New Roman" w:cs="Times New Roman"/>
          <w:bCs/>
          <w:sz w:val="24"/>
          <w:szCs w:val="24"/>
        </w:rPr>
        <w:t xml:space="preserve"> </w:t>
      </w:r>
      <w:r w:rsidR="00556005">
        <w:rPr>
          <w:rFonts w:ascii="Times New Roman" w:hAnsi="Times New Roman" w:cs="Times New Roman"/>
          <w:bCs/>
          <w:sz w:val="24"/>
          <w:szCs w:val="24"/>
        </w:rPr>
        <w:t xml:space="preserve">feeding on </w:t>
      </w:r>
      <w:r w:rsidR="002C7B5F">
        <w:rPr>
          <w:rFonts w:ascii="Times New Roman" w:hAnsi="Times New Roman" w:cs="Times New Roman"/>
          <w:bCs/>
          <w:sz w:val="24"/>
          <w:szCs w:val="24"/>
        </w:rPr>
        <w:t>Antarctic</w:t>
      </w:r>
      <w:r w:rsidR="00556005">
        <w:rPr>
          <w:rFonts w:ascii="Times New Roman" w:hAnsi="Times New Roman" w:cs="Times New Roman"/>
          <w:bCs/>
          <w:sz w:val="24"/>
          <w:szCs w:val="24"/>
        </w:rPr>
        <w:t xml:space="preserve"> krill</w:t>
      </w:r>
      <w:r w:rsidR="000422AA">
        <w:rPr>
          <w:rFonts w:ascii="Times New Roman" w:hAnsi="Times New Roman" w:cs="Times New Roman"/>
          <w:bCs/>
          <w:sz w:val="24"/>
          <w:szCs w:val="24"/>
        </w:rPr>
        <w:t xml:space="preserve"> and </w:t>
      </w:r>
      <w:r w:rsidR="00702F47">
        <w:rPr>
          <w:rFonts w:ascii="Times New Roman" w:hAnsi="Times New Roman" w:cs="Times New Roman"/>
          <w:bCs/>
          <w:sz w:val="24"/>
          <w:szCs w:val="24"/>
        </w:rPr>
        <w:t>Antarctic or temperate fish</w:t>
      </w:r>
      <w:r w:rsidR="007B077A">
        <w:rPr>
          <w:rFonts w:ascii="Times New Roman" w:hAnsi="Times New Roman" w:cs="Times New Roman"/>
          <w:bCs/>
          <w:sz w:val="24"/>
          <w:szCs w:val="24"/>
        </w:rPr>
        <w:t xml:space="preserve"> (Eisenmann et al. 2016)</w:t>
      </w:r>
      <w:r w:rsidR="00DB0EBE">
        <w:rPr>
          <w:rFonts w:ascii="Times New Roman" w:hAnsi="Times New Roman" w:cs="Times New Roman"/>
          <w:bCs/>
          <w:sz w:val="24"/>
          <w:szCs w:val="24"/>
        </w:rPr>
        <w:t xml:space="preserve">. It was slightly higher than </w:t>
      </w:r>
      <w:r w:rsidR="00BF570B">
        <w:rPr>
          <w:rFonts w:ascii="Times New Roman" w:hAnsi="Times New Roman" w:cs="Times New Roman"/>
          <w:bCs/>
          <w:sz w:val="24"/>
          <w:szCs w:val="24"/>
        </w:rPr>
        <w:t>the</w:t>
      </w:r>
      <w:r w:rsidR="00ED5609">
        <w:rPr>
          <w:rFonts w:ascii="Times New Roman" w:hAnsi="Times New Roman" w:cs="Times New Roman"/>
          <w:bCs/>
          <w:sz w:val="24"/>
          <w:szCs w:val="24"/>
        </w:rPr>
        <w:t xml:space="preserve"> mean</w:t>
      </w:r>
      <w:r w:rsidR="00BF570B">
        <w:rPr>
          <w:rFonts w:ascii="Times New Roman" w:hAnsi="Times New Roman" w:cs="Times New Roman"/>
          <w:bCs/>
          <w:sz w:val="24"/>
          <w:szCs w:val="24"/>
        </w:rPr>
        <w:t xml:space="preserve"> value of </w:t>
      </w:r>
      <w:r w:rsidR="00DB0EBE">
        <w:rPr>
          <w:rFonts w:ascii="Times New Roman" w:hAnsi="Times New Roman" w:cs="Times New Roman"/>
          <w:bCs/>
          <w:sz w:val="24"/>
          <w:szCs w:val="24"/>
        </w:rPr>
        <w:t>6.8</w:t>
      </w:r>
      <w:r w:rsidR="00531E04">
        <w:rPr>
          <w:rFonts w:ascii="Times New Roman" w:hAnsi="Times New Roman" w:cs="Times New Roman"/>
          <w:bCs/>
          <w:sz w:val="24"/>
          <w:szCs w:val="24"/>
        </w:rPr>
        <w:t>,</w:t>
      </w:r>
      <w:r w:rsidR="00DB0EBE">
        <w:rPr>
          <w:rFonts w:ascii="Times New Roman" w:hAnsi="Times New Roman" w:cs="Times New Roman"/>
          <w:bCs/>
          <w:sz w:val="24"/>
          <w:szCs w:val="24"/>
        </w:rPr>
        <w:t xml:space="preserve"> 0.4 ‰ reported for the E1 breeding stock in </w:t>
      </w:r>
      <w:commentRangeStart w:id="26"/>
      <w:r w:rsidR="00DB0EBE" w:rsidRPr="00CC5880">
        <w:rPr>
          <w:rFonts w:ascii="Times New Roman" w:hAnsi="Times New Roman" w:cs="Times New Roman"/>
          <w:bCs/>
          <w:sz w:val="24"/>
          <w:szCs w:val="24"/>
        </w:rPr>
        <w:t>Groß et al</w:t>
      </w:r>
      <w:r w:rsidR="00325161">
        <w:rPr>
          <w:rFonts w:ascii="Times New Roman" w:hAnsi="Times New Roman" w:cs="Times New Roman"/>
          <w:bCs/>
          <w:sz w:val="24"/>
          <w:szCs w:val="24"/>
        </w:rPr>
        <w:t>.</w:t>
      </w:r>
      <w:r w:rsidR="00DB0EBE" w:rsidRPr="00CC5880">
        <w:rPr>
          <w:rFonts w:ascii="Times New Roman" w:hAnsi="Times New Roman" w:cs="Times New Roman"/>
          <w:bCs/>
          <w:sz w:val="24"/>
          <w:szCs w:val="24"/>
        </w:rPr>
        <w:t xml:space="preserve"> (</w:t>
      </w:r>
      <w:r w:rsidR="002F5C6C" w:rsidRPr="007D5E34">
        <w:rPr>
          <w:rFonts w:ascii="Times New Roman" w:hAnsi="Times New Roman" w:cs="Times New Roman"/>
          <w:bCs/>
          <w:sz w:val="24"/>
          <w:szCs w:val="24"/>
          <w:highlight w:val="yellow"/>
        </w:rPr>
        <w:t>i</w:t>
      </w:r>
      <w:r w:rsidR="00DB0EBE" w:rsidRPr="007D5E34">
        <w:rPr>
          <w:rFonts w:ascii="Times New Roman" w:hAnsi="Times New Roman" w:cs="Times New Roman"/>
          <w:bCs/>
          <w:sz w:val="24"/>
          <w:szCs w:val="24"/>
          <w:highlight w:val="yellow"/>
        </w:rPr>
        <w:t>n press</w:t>
      </w:r>
      <w:r w:rsidR="00DB0EBE" w:rsidRPr="00CC5880">
        <w:rPr>
          <w:rFonts w:ascii="Times New Roman" w:hAnsi="Times New Roman" w:cs="Times New Roman"/>
          <w:bCs/>
          <w:sz w:val="24"/>
          <w:szCs w:val="24"/>
        </w:rPr>
        <w:t>),</w:t>
      </w:r>
      <w:commentRangeEnd w:id="26"/>
      <w:r w:rsidR="00807B43">
        <w:rPr>
          <w:rStyle w:val="CommentReference"/>
          <w:rFonts w:ascii="Times New Roman" w:eastAsia="Times New Roman" w:hAnsi="Times New Roman" w:cs="Cambria"/>
          <w:color w:val="000000"/>
          <w:lang w:val="en-AU"/>
        </w:rPr>
        <w:commentReference w:id="26"/>
      </w:r>
      <w:r w:rsidR="00DB0EBE">
        <w:rPr>
          <w:rFonts w:ascii="Times New Roman" w:hAnsi="Times New Roman" w:cs="Times New Roman"/>
          <w:bCs/>
          <w:sz w:val="24"/>
          <w:szCs w:val="24"/>
        </w:rPr>
        <w:t xml:space="preserve"> but close to the </w:t>
      </w:r>
      <w:r w:rsidR="00ED5609">
        <w:rPr>
          <w:rFonts w:ascii="Times New Roman" w:hAnsi="Times New Roman" w:cs="Times New Roman"/>
          <w:bCs/>
          <w:sz w:val="24"/>
          <w:szCs w:val="24"/>
        </w:rPr>
        <w:t xml:space="preserve">mean </w:t>
      </w:r>
      <w:r w:rsidR="00DB0EBE">
        <w:rPr>
          <w:rFonts w:ascii="Times New Roman" w:hAnsi="Times New Roman" w:cs="Times New Roman"/>
          <w:bCs/>
          <w:sz w:val="24"/>
          <w:szCs w:val="24"/>
        </w:rPr>
        <w:t>values measured for population D (7.1</w:t>
      </w:r>
      <w:r w:rsidR="00531E04">
        <w:rPr>
          <w:rFonts w:ascii="Times New Roman" w:hAnsi="Times New Roman" w:cs="Times New Roman"/>
          <w:bCs/>
          <w:sz w:val="24"/>
          <w:szCs w:val="24"/>
        </w:rPr>
        <w:t>,</w:t>
      </w:r>
      <w:r w:rsidR="00DB0EBE">
        <w:rPr>
          <w:rFonts w:ascii="Times New Roman" w:hAnsi="Times New Roman" w:cs="Times New Roman"/>
          <w:bCs/>
          <w:sz w:val="24"/>
          <w:szCs w:val="24"/>
        </w:rPr>
        <w:t xml:space="preserve"> 0.5 ‰) and E2 (7.3</w:t>
      </w:r>
      <w:r w:rsidR="00531E04">
        <w:rPr>
          <w:rFonts w:ascii="Times New Roman" w:hAnsi="Times New Roman" w:cs="Times New Roman"/>
          <w:bCs/>
          <w:sz w:val="24"/>
          <w:szCs w:val="24"/>
        </w:rPr>
        <w:t>,</w:t>
      </w:r>
      <w:r w:rsidR="00DB0EBE">
        <w:rPr>
          <w:rFonts w:ascii="Times New Roman" w:hAnsi="Times New Roman" w:cs="Times New Roman"/>
          <w:bCs/>
          <w:sz w:val="24"/>
          <w:szCs w:val="24"/>
        </w:rPr>
        <w:t xml:space="preserve"> 0.5 ‰) in the same study</w:t>
      </w:r>
      <w:r w:rsidR="002207FD">
        <w:rPr>
          <w:rFonts w:ascii="Times New Roman" w:hAnsi="Times New Roman" w:cs="Times New Roman"/>
          <w:bCs/>
          <w:sz w:val="24"/>
          <w:szCs w:val="24"/>
        </w:rPr>
        <w:t xml:space="preserve"> (see Table 2 for descriptions of </w:t>
      </w:r>
      <w:r w:rsidR="001C69CE">
        <w:rPr>
          <w:rFonts w:ascii="Times New Roman" w:hAnsi="Times New Roman" w:cs="Times New Roman"/>
          <w:bCs/>
          <w:sz w:val="24"/>
          <w:szCs w:val="24"/>
        </w:rPr>
        <w:t>whale breeding stocks)</w:t>
      </w:r>
      <w:r w:rsidR="00DB0EBE">
        <w:rPr>
          <w:rFonts w:ascii="Times New Roman" w:hAnsi="Times New Roman" w:cs="Times New Roman"/>
          <w:bCs/>
          <w:sz w:val="24"/>
          <w:szCs w:val="24"/>
        </w:rPr>
        <w:t xml:space="preserve">. </w:t>
      </w:r>
      <w:r w:rsidR="00081873">
        <w:rPr>
          <w:rFonts w:ascii="Times New Roman" w:hAnsi="Times New Roman" w:cs="Times New Roman"/>
          <w:bCs/>
          <w:sz w:val="24"/>
          <w:szCs w:val="24"/>
        </w:rPr>
        <w:t>Bengtson Nash et al</w:t>
      </w:r>
      <w:r w:rsidR="00111D18">
        <w:rPr>
          <w:rFonts w:ascii="Times New Roman" w:hAnsi="Times New Roman" w:cs="Times New Roman"/>
          <w:bCs/>
          <w:sz w:val="24"/>
          <w:szCs w:val="24"/>
        </w:rPr>
        <w:t>.</w:t>
      </w:r>
      <w:r w:rsidR="00081873">
        <w:rPr>
          <w:rFonts w:ascii="Times New Roman" w:hAnsi="Times New Roman" w:cs="Times New Roman"/>
          <w:bCs/>
          <w:sz w:val="24"/>
          <w:szCs w:val="24"/>
        </w:rPr>
        <w:t xml:space="preserve"> (2018)</w:t>
      </w:r>
      <w:r w:rsidR="00F30B37">
        <w:rPr>
          <w:rFonts w:ascii="Times New Roman" w:hAnsi="Times New Roman" w:cs="Times New Roman"/>
          <w:bCs/>
          <w:sz w:val="24"/>
          <w:szCs w:val="24"/>
        </w:rPr>
        <w:t xml:space="preserve"> </w:t>
      </w:r>
      <w:r w:rsidR="00DB0EBE">
        <w:rPr>
          <w:rFonts w:ascii="Times New Roman" w:hAnsi="Times New Roman" w:cs="Times New Roman"/>
          <w:bCs/>
          <w:sz w:val="24"/>
          <w:szCs w:val="24"/>
        </w:rPr>
        <w:t>obtained ẟ</w:t>
      </w:r>
      <w:r w:rsidR="00DB0EBE" w:rsidRPr="00813446">
        <w:rPr>
          <w:rFonts w:ascii="Times New Roman" w:hAnsi="Times New Roman" w:cs="Times New Roman"/>
          <w:bCs/>
          <w:sz w:val="24"/>
          <w:szCs w:val="24"/>
          <w:vertAlign w:val="superscript"/>
        </w:rPr>
        <w:t>15</w:t>
      </w:r>
      <w:r w:rsidR="00DB0EBE">
        <w:rPr>
          <w:rFonts w:ascii="Times New Roman" w:hAnsi="Times New Roman" w:cs="Times New Roman"/>
          <w:bCs/>
          <w:sz w:val="24"/>
          <w:szCs w:val="24"/>
        </w:rPr>
        <w:t xml:space="preserve">N values closely aligned to this study </w:t>
      </w:r>
      <w:r w:rsidR="00F30B37">
        <w:rPr>
          <w:rFonts w:ascii="Times New Roman" w:hAnsi="Times New Roman" w:cs="Times New Roman"/>
          <w:bCs/>
          <w:sz w:val="24"/>
          <w:szCs w:val="24"/>
        </w:rPr>
        <w:t xml:space="preserve">for </w:t>
      </w:r>
      <w:r w:rsidR="00282DE0">
        <w:rPr>
          <w:rFonts w:ascii="Times New Roman" w:hAnsi="Times New Roman" w:cs="Times New Roman"/>
          <w:bCs/>
          <w:sz w:val="24"/>
          <w:szCs w:val="24"/>
        </w:rPr>
        <w:t xml:space="preserve">humpback </w:t>
      </w:r>
      <w:r w:rsidR="00F30B37">
        <w:rPr>
          <w:rFonts w:ascii="Times New Roman" w:hAnsi="Times New Roman" w:cs="Times New Roman"/>
          <w:bCs/>
          <w:sz w:val="24"/>
          <w:szCs w:val="24"/>
        </w:rPr>
        <w:t>whales sampled off Mor</w:t>
      </w:r>
      <w:r w:rsidR="0035463A">
        <w:rPr>
          <w:rFonts w:ascii="Times New Roman" w:hAnsi="Times New Roman" w:cs="Times New Roman"/>
          <w:bCs/>
          <w:sz w:val="24"/>
          <w:szCs w:val="24"/>
        </w:rPr>
        <w:t>eton Bay</w:t>
      </w:r>
      <w:r w:rsidR="0056278F">
        <w:rPr>
          <w:rFonts w:ascii="Times New Roman" w:hAnsi="Times New Roman" w:cs="Times New Roman"/>
          <w:bCs/>
          <w:sz w:val="24"/>
          <w:szCs w:val="24"/>
        </w:rPr>
        <w:t>, south-east Queensland, Australia</w:t>
      </w:r>
      <w:r w:rsidR="00C57932">
        <w:rPr>
          <w:rFonts w:ascii="Times New Roman" w:hAnsi="Times New Roman" w:cs="Times New Roman"/>
          <w:bCs/>
          <w:sz w:val="24"/>
          <w:szCs w:val="24"/>
        </w:rPr>
        <w:t>,</w:t>
      </w:r>
      <w:r w:rsidR="004E3400">
        <w:rPr>
          <w:rFonts w:ascii="Times New Roman" w:hAnsi="Times New Roman" w:cs="Times New Roman"/>
          <w:bCs/>
          <w:sz w:val="24"/>
          <w:szCs w:val="24"/>
        </w:rPr>
        <w:t xml:space="preserve"> </w:t>
      </w:r>
      <w:r w:rsidR="00543720">
        <w:rPr>
          <w:rFonts w:ascii="Times New Roman" w:hAnsi="Times New Roman" w:cs="Times New Roman"/>
          <w:bCs/>
          <w:sz w:val="24"/>
          <w:szCs w:val="24"/>
        </w:rPr>
        <w:t>with value</w:t>
      </w:r>
      <w:r w:rsidR="00334024">
        <w:rPr>
          <w:rFonts w:ascii="Times New Roman" w:hAnsi="Times New Roman" w:cs="Times New Roman"/>
          <w:bCs/>
          <w:sz w:val="24"/>
          <w:szCs w:val="24"/>
        </w:rPr>
        <w:t>s</w:t>
      </w:r>
      <w:r w:rsidR="00543720">
        <w:rPr>
          <w:rFonts w:ascii="Times New Roman" w:hAnsi="Times New Roman" w:cs="Times New Roman"/>
          <w:bCs/>
          <w:sz w:val="24"/>
          <w:szCs w:val="24"/>
        </w:rPr>
        <w:t xml:space="preserve"> </w:t>
      </w:r>
      <w:r w:rsidR="00BD2FA0">
        <w:rPr>
          <w:rFonts w:ascii="Times New Roman" w:hAnsi="Times New Roman" w:cs="Times New Roman"/>
          <w:bCs/>
          <w:sz w:val="24"/>
          <w:szCs w:val="24"/>
        </w:rPr>
        <w:t xml:space="preserve">ranging from </w:t>
      </w:r>
      <w:r w:rsidR="00543720">
        <w:rPr>
          <w:rFonts w:ascii="Times New Roman" w:hAnsi="Times New Roman" w:cs="Times New Roman"/>
          <w:bCs/>
          <w:sz w:val="24"/>
          <w:szCs w:val="24"/>
        </w:rPr>
        <w:t>7.</w:t>
      </w:r>
      <w:r w:rsidR="0023371C">
        <w:rPr>
          <w:rFonts w:ascii="Times New Roman" w:hAnsi="Times New Roman" w:cs="Times New Roman"/>
          <w:bCs/>
          <w:sz w:val="24"/>
          <w:szCs w:val="24"/>
        </w:rPr>
        <w:t>8</w:t>
      </w:r>
      <w:r w:rsidR="00531E04">
        <w:rPr>
          <w:rFonts w:ascii="Times New Roman" w:hAnsi="Times New Roman" w:cs="Times New Roman"/>
          <w:bCs/>
          <w:sz w:val="24"/>
          <w:szCs w:val="24"/>
        </w:rPr>
        <w:t>,</w:t>
      </w:r>
      <w:r w:rsidR="00111D18">
        <w:rPr>
          <w:rFonts w:ascii="Times New Roman" w:hAnsi="Times New Roman" w:cs="Times New Roman"/>
          <w:bCs/>
          <w:sz w:val="24"/>
          <w:szCs w:val="24"/>
        </w:rPr>
        <w:t xml:space="preserve"> </w:t>
      </w:r>
      <w:r w:rsidR="00A82486">
        <w:rPr>
          <w:rFonts w:ascii="Times New Roman" w:hAnsi="Times New Roman" w:cs="Times New Roman"/>
          <w:bCs/>
          <w:sz w:val="24"/>
          <w:szCs w:val="24"/>
        </w:rPr>
        <w:t>1.</w:t>
      </w:r>
      <w:r w:rsidR="0023371C">
        <w:rPr>
          <w:rFonts w:ascii="Times New Roman" w:hAnsi="Times New Roman" w:cs="Times New Roman"/>
          <w:bCs/>
          <w:sz w:val="24"/>
          <w:szCs w:val="24"/>
        </w:rPr>
        <w:t>2</w:t>
      </w:r>
      <w:r w:rsidR="00111D18">
        <w:rPr>
          <w:rFonts w:ascii="Times New Roman" w:hAnsi="Times New Roman" w:cs="Times New Roman"/>
          <w:bCs/>
          <w:sz w:val="24"/>
          <w:szCs w:val="24"/>
        </w:rPr>
        <w:t xml:space="preserve"> ‰</w:t>
      </w:r>
      <w:r w:rsidR="00A82486">
        <w:rPr>
          <w:rFonts w:ascii="Times New Roman" w:hAnsi="Times New Roman" w:cs="Times New Roman"/>
          <w:bCs/>
          <w:sz w:val="24"/>
          <w:szCs w:val="24"/>
        </w:rPr>
        <w:t xml:space="preserve"> for</w:t>
      </w:r>
      <w:r w:rsidR="0023371C">
        <w:rPr>
          <w:rFonts w:ascii="Times New Roman" w:hAnsi="Times New Roman" w:cs="Times New Roman"/>
          <w:bCs/>
          <w:sz w:val="24"/>
          <w:szCs w:val="24"/>
        </w:rPr>
        <w:t xml:space="preserve"> males and </w:t>
      </w:r>
      <w:r w:rsidR="00A84DAA">
        <w:rPr>
          <w:rFonts w:ascii="Times New Roman" w:hAnsi="Times New Roman" w:cs="Times New Roman"/>
          <w:bCs/>
          <w:sz w:val="24"/>
          <w:szCs w:val="24"/>
        </w:rPr>
        <w:t>7.</w:t>
      </w:r>
      <w:r w:rsidR="008B18B3">
        <w:rPr>
          <w:rFonts w:ascii="Times New Roman" w:hAnsi="Times New Roman" w:cs="Times New Roman"/>
          <w:bCs/>
          <w:sz w:val="24"/>
          <w:szCs w:val="24"/>
        </w:rPr>
        <w:t>4</w:t>
      </w:r>
      <w:r w:rsidR="00531E04">
        <w:rPr>
          <w:rFonts w:ascii="Times New Roman" w:hAnsi="Times New Roman" w:cs="Times New Roman"/>
          <w:bCs/>
          <w:sz w:val="24"/>
          <w:szCs w:val="24"/>
        </w:rPr>
        <w:t>,</w:t>
      </w:r>
      <w:r w:rsidR="00A84DAA">
        <w:rPr>
          <w:rFonts w:ascii="Times New Roman" w:hAnsi="Times New Roman" w:cs="Times New Roman"/>
          <w:bCs/>
          <w:sz w:val="24"/>
          <w:szCs w:val="24"/>
        </w:rPr>
        <w:t xml:space="preserve"> </w:t>
      </w:r>
      <w:r w:rsidR="008807C2">
        <w:rPr>
          <w:rFonts w:ascii="Times New Roman" w:hAnsi="Times New Roman" w:cs="Times New Roman"/>
          <w:bCs/>
          <w:sz w:val="24"/>
          <w:szCs w:val="24"/>
        </w:rPr>
        <w:t>1.</w:t>
      </w:r>
      <w:r w:rsidR="008B18B3">
        <w:rPr>
          <w:rFonts w:ascii="Times New Roman" w:hAnsi="Times New Roman" w:cs="Times New Roman"/>
          <w:bCs/>
          <w:sz w:val="24"/>
          <w:szCs w:val="24"/>
        </w:rPr>
        <w:t>6</w:t>
      </w:r>
      <w:r w:rsidR="00C2376F">
        <w:rPr>
          <w:rFonts w:ascii="Times New Roman" w:hAnsi="Times New Roman" w:cs="Times New Roman"/>
          <w:bCs/>
          <w:sz w:val="24"/>
          <w:szCs w:val="24"/>
        </w:rPr>
        <w:t xml:space="preserve"> </w:t>
      </w:r>
      <w:r w:rsidR="003D6994">
        <w:rPr>
          <w:rFonts w:ascii="Times New Roman" w:hAnsi="Times New Roman" w:cs="Times New Roman"/>
          <w:bCs/>
          <w:sz w:val="24"/>
          <w:szCs w:val="24"/>
        </w:rPr>
        <w:t xml:space="preserve">‰ </w:t>
      </w:r>
      <w:r w:rsidR="00C2376F">
        <w:rPr>
          <w:rFonts w:ascii="Times New Roman" w:hAnsi="Times New Roman" w:cs="Times New Roman"/>
          <w:bCs/>
          <w:sz w:val="24"/>
          <w:szCs w:val="24"/>
        </w:rPr>
        <w:t>for</w:t>
      </w:r>
      <w:r w:rsidR="00235AC6">
        <w:rPr>
          <w:rFonts w:ascii="Times New Roman" w:hAnsi="Times New Roman" w:cs="Times New Roman"/>
          <w:bCs/>
          <w:sz w:val="24"/>
          <w:szCs w:val="24"/>
        </w:rPr>
        <w:t xml:space="preserve"> </w:t>
      </w:r>
      <w:r w:rsidR="008B18B3">
        <w:rPr>
          <w:rFonts w:ascii="Times New Roman" w:hAnsi="Times New Roman" w:cs="Times New Roman"/>
          <w:bCs/>
          <w:sz w:val="24"/>
          <w:szCs w:val="24"/>
        </w:rPr>
        <w:t>females</w:t>
      </w:r>
      <w:r w:rsidR="0078292E">
        <w:rPr>
          <w:rFonts w:ascii="Times New Roman" w:hAnsi="Times New Roman" w:cs="Times New Roman"/>
          <w:bCs/>
          <w:sz w:val="24"/>
          <w:szCs w:val="24"/>
        </w:rPr>
        <w:t xml:space="preserve">, </w:t>
      </w:r>
      <w:r w:rsidR="00700FAD">
        <w:rPr>
          <w:rFonts w:ascii="Times New Roman" w:hAnsi="Times New Roman" w:cs="Times New Roman"/>
          <w:bCs/>
          <w:sz w:val="24"/>
          <w:szCs w:val="24"/>
        </w:rPr>
        <w:t>reported as eating Antarctic krill</w:t>
      </w:r>
      <w:r w:rsidR="003F683C">
        <w:rPr>
          <w:rFonts w:ascii="Times New Roman" w:hAnsi="Times New Roman" w:cs="Times New Roman"/>
          <w:bCs/>
          <w:sz w:val="24"/>
          <w:szCs w:val="24"/>
        </w:rPr>
        <w:t>. They too observed higher values for males than females</w:t>
      </w:r>
      <w:r w:rsidR="00700FAD">
        <w:rPr>
          <w:rFonts w:ascii="Times New Roman" w:hAnsi="Times New Roman" w:cs="Times New Roman"/>
          <w:bCs/>
          <w:sz w:val="24"/>
          <w:szCs w:val="24"/>
        </w:rPr>
        <w:t>.</w:t>
      </w:r>
      <w:r w:rsidR="00644AF8">
        <w:rPr>
          <w:rFonts w:ascii="Times New Roman" w:hAnsi="Times New Roman" w:cs="Times New Roman"/>
          <w:bCs/>
          <w:sz w:val="24"/>
          <w:szCs w:val="24"/>
        </w:rPr>
        <w:t xml:space="preserve"> </w:t>
      </w:r>
      <w:r w:rsidR="00644AF8" w:rsidRPr="00536DB5">
        <w:rPr>
          <w:rFonts w:ascii="Times New Roman" w:hAnsi="Times New Roman" w:cs="Times New Roman"/>
          <w:bCs/>
          <w:sz w:val="24"/>
          <w:szCs w:val="24"/>
        </w:rPr>
        <w:t>Owen et al</w:t>
      </w:r>
      <w:r w:rsidR="00630974" w:rsidRPr="00536DB5">
        <w:rPr>
          <w:rFonts w:ascii="Times New Roman" w:hAnsi="Times New Roman" w:cs="Times New Roman"/>
          <w:bCs/>
          <w:sz w:val="24"/>
          <w:szCs w:val="24"/>
        </w:rPr>
        <w:t>.</w:t>
      </w:r>
      <w:r w:rsidR="00644AF8" w:rsidRPr="00536DB5">
        <w:rPr>
          <w:rFonts w:ascii="Times New Roman" w:hAnsi="Times New Roman" w:cs="Times New Roman"/>
          <w:bCs/>
          <w:sz w:val="24"/>
          <w:szCs w:val="24"/>
        </w:rPr>
        <w:t xml:space="preserve"> (</w:t>
      </w:r>
      <w:r w:rsidR="00D04F61" w:rsidRPr="007D5E34">
        <w:rPr>
          <w:rFonts w:ascii="Times New Roman" w:hAnsi="Times New Roman" w:cs="Times New Roman"/>
          <w:color w:val="000000" w:themeColor="text1"/>
          <w:sz w:val="24"/>
          <w:szCs w:val="24"/>
          <w:highlight w:val="yellow"/>
        </w:rPr>
        <w:t>companion paper in review</w:t>
      </w:r>
      <w:r w:rsidR="00644AF8" w:rsidRPr="00536DB5">
        <w:rPr>
          <w:rFonts w:ascii="Times New Roman" w:hAnsi="Times New Roman" w:cs="Times New Roman"/>
          <w:bCs/>
          <w:sz w:val="24"/>
          <w:szCs w:val="24"/>
        </w:rPr>
        <w:t>)</w:t>
      </w:r>
      <w:r w:rsidR="00644AF8">
        <w:rPr>
          <w:rFonts w:ascii="Times New Roman" w:hAnsi="Times New Roman" w:cs="Times New Roman"/>
          <w:bCs/>
          <w:sz w:val="24"/>
          <w:szCs w:val="24"/>
        </w:rPr>
        <w:t xml:space="preserve"> re</w:t>
      </w:r>
      <w:r w:rsidR="00262C07">
        <w:rPr>
          <w:rFonts w:ascii="Times New Roman" w:hAnsi="Times New Roman" w:cs="Times New Roman"/>
          <w:bCs/>
          <w:sz w:val="24"/>
          <w:szCs w:val="24"/>
        </w:rPr>
        <w:t>cord</w:t>
      </w:r>
      <w:r w:rsidR="00171950">
        <w:rPr>
          <w:rFonts w:ascii="Times New Roman" w:hAnsi="Times New Roman" w:cs="Times New Roman"/>
          <w:bCs/>
          <w:sz w:val="24"/>
          <w:szCs w:val="24"/>
        </w:rPr>
        <w:t>ed</w:t>
      </w:r>
      <w:r w:rsidR="00644AF8">
        <w:rPr>
          <w:rFonts w:ascii="Times New Roman" w:hAnsi="Times New Roman" w:cs="Times New Roman"/>
          <w:bCs/>
          <w:sz w:val="24"/>
          <w:szCs w:val="24"/>
        </w:rPr>
        <w:t xml:space="preserve"> </w:t>
      </w:r>
      <w:r w:rsidR="00EB29D2">
        <w:rPr>
          <w:rFonts w:ascii="Times New Roman" w:hAnsi="Times New Roman" w:cs="Times New Roman"/>
          <w:bCs/>
          <w:sz w:val="24"/>
          <w:szCs w:val="24"/>
        </w:rPr>
        <w:t>ẟ</w:t>
      </w:r>
      <w:r w:rsidR="00EB29D2" w:rsidRPr="00813446">
        <w:rPr>
          <w:rFonts w:ascii="Times New Roman" w:hAnsi="Times New Roman" w:cs="Times New Roman"/>
          <w:bCs/>
          <w:sz w:val="24"/>
          <w:szCs w:val="24"/>
          <w:vertAlign w:val="superscript"/>
        </w:rPr>
        <w:t>15</w:t>
      </w:r>
      <w:r w:rsidR="00EB29D2">
        <w:rPr>
          <w:rFonts w:ascii="Times New Roman" w:hAnsi="Times New Roman" w:cs="Times New Roman"/>
          <w:bCs/>
          <w:sz w:val="24"/>
          <w:szCs w:val="24"/>
        </w:rPr>
        <w:t>N</w:t>
      </w:r>
      <w:r w:rsidR="00751D8E">
        <w:rPr>
          <w:rFonts w:ascii="Times New Roman" w:hAnsi="Times New Roman" w:cs="Times New Roman"/>
          <w:bCs/>
          <w:sz w:val="24"/>
          <w:szCs w:val="24"/>
        </w:rPr>
        <w:t xml:space="preserve"> </w:t>
      </w:r>
      <w:r w:rsidR="00644AF8">
        <w:rPr>
          <w:rFonts w:ascii="Times New Roman" w:hAnsi="Times New Roman" w:cs="Times New Roman"/>
          <w:bCs/>
          <w:sz w:val="24"/>
          <w:szCs w:val="24"/>
        </w:rPr>
        <w:t xml:space="preserve">values of </w:t>
      </w:r>
      <w:r w:rsidR="005A1F8F">
        <w:rPr>
          <w:rFonts w:ascii="Times New Roman" w:hAnsi="Times New Roman" w:cs="Times New Roman"/>
          <w:bCs/>
          <w:sz w:val="24"/>
          <w:szCs w:val="24"/>
        </w:rPr>
        <w:t>7.4</w:t>
      </w:r>
      <w:r w:rsidR="00531E04">
        <w:rPr>
          <w:rFonts w:ascii="Times New Roman" w:hAnsi="Times New Roman" w:cs="Times New Roman"/>
          <w:bCs/>
          <w:sz w:val="24"/>
          <w:szCs w:val="24"/>
        </w:rPr>
        <w:t>,</w:t>
      </w:r>
      <w:r w:rsidR="00560CFB">
        <w:rPr>
          <w:rFonts w:ascii="Times New Roman" w:hAnsi="Times New Roman" w:cs="Times New Roman"/>
          <w:bCs/>
          <w:sz w:val="24"/>
          <w:szCs w:val="24"/>
        </w:rPr>
        <w:t xml:space="preserve"> 0.2 </w:t>
      </w:r>
      <w:r w:rsidR="003D6994">
        <w:rPr>
          <w:rFonts w:ascii="Times New Roman" w:hAnsi="Times New Roman" w:cs="Times New Roman"/>
          <w:bCs/>
          <w:sz w:val="24"/>
          <w:szCs w:val="24"/>
        </w:rPr>
        <w:t xml:space="preserve">‰ </w:t>
      </w:r>
      <w:r w:rsidR="005F35E6">
        <w:rPr>
          <w:rFonts w:ascii="Times New Roman" w:hAnsi="Times New Roman" w:cs="Times New Roman"/>
          <w:bCs/>
          <w:sz w:val="24"/>
          <w:szCs w:val="24"/>
        </w:rPr>
        <w:t>to</w:t>
      </w:r>
      <w:r w:rsidR="00560CFB">
        <w:rPr>
          <w:rFonts w:ascii="Times New Roman" w:hAnsi="Times New Roman" w:cs="Times New Roman"/>
          <w:bCs/>
          <w:sz w:val="24"/>
          <w:szCs w:val="24"/>
        </w:rPr>
        <w:t xml:space="preserve"> 8.0</w:t>
      </w:r>
      <w:r w:rsidR="00531E04">
        <w:rPr>
          <w:rFonts w:ascii="Times New Roman" w:hAnsi="Times New Roman" w:cs="Times New Roman"/>
          <w:bCs/>
          <w:sz w:val="24"/>
          <w:szCs w:val="24"/>
        </w:rPr>
        <w:t>,</w:t>
      </w:r>
      <w:r w:rsidR="00560CFB">
        <w:rPr>
          <w:rFonts w:ascii="Times New Roman" w:hAnsi="Times New Roman" w:cs="Times New Roman"/>
          <w:bCs/>
          <w:sz w:val="24"/>
          <w:szCs w:val="24"/>
        </w:rPr>
        <w:t xml:space="preserve"> 0.1</w:t>
      </w:r>
      <w:r w:rsidR="0045213F">
        <w:rPr>
          <w:rFonts w:ascii="Times New Roman" w:hAnsi="Times New Roman" w:cs="Times New Roman"/>
          <w:bCs/>
          <w:sz w:val="24"/>
          <w:szCs w:val="24"/>
        </w:rPr>
        <w:t xml:space="preserve"> </w:t>
      </w:r>
      <w:r w:rsidR="003D6994">
        <w:rPr>
          <w:rFonts w:ascii="Times New Roman" w:hAnsi="Times New Roman" w:cs="Times New Roman"/>
          <w:bCs/>
          <w:sz w:val="24"/>
          <w:szCs w:val="24"/>
        </w:rPr>
        <w:t xml:space="preserve">‰ </w:t>
      </w:r>
      <w:r w:rsidR="00A370E6">
        <w:rPr>
          <w:rFonts w:ascii="Times New Roman" w:hAnsi="Times New Roman" w:cs="Times New Roman"/>
          <w:bCs/>
          <w:sz w:val="24"/>
          <w:szCs w:val="24"/>
        </w:rPr>
        <w:t xml:space="preserve">for whales sampled </w:t>
      </w:r>
      <w:r w:rsidR="00FC1D8C">
        <w:rPr>
          <w:rFonts w:ascii="Times New Roman" w:hAnsi="Times New Roman" w:cs="Times New Roman"/>
          <w:bCs/>
          <w:sz w:val="24"/>
          <w:szCs w:val="24"/>
        </w:rPr>
        <w:t xml:space="preserve">off south-east Australia </w:t>
      </w:r>
      <w:r w:rsidR="00A370E6">
        <w:rPr>
          <w:rFonts w:ascii="Times New Roman" w:hAnsi="Times New Roman" w:cs="Times New Roman"/>
          <w:bCs/>
          <w:sz w:val="24"/>
          <w:szCs w:val="24"/>
        </w:rPr>
        <w:t xml:space="preserve">in </w:t>
      </w:r>
      <w:r w:rsidR="00B450AD">
        <w:rPr>
          <w:rFonts w:ascii="Times New Roman" w:hAnsi="Times New Roman" w:cs="Times New Roman"/>
          <w:bCs/>
          <w:sz w:val="24"/>
          <w:szCs w:val="24"/>
        </w:rPr>
        <w:t xml:space="preserve">the </w:t>
      </w:r>
      <w:r w:rsidR="00FC1D8C">
        <w:rPr>
          <w:rFonts w:ascii="Times New Roman" w:hAnsi="Times New Roman" w:cs="Times New Roman"/>
          <w:bCs/>
          <w:sz w:val="24"/>
          <w:szCs w:val="24"/>
        </w:rPr>
        <w:t>sub-tropics</w:t>
      </w:r>
      <w:r w:rsidR="00697A77">
        <w:rPr>
          <w:rFonts w:ascii="Times New Roman" w:hAnsi="Times New Roman" w:cs="Times New Roman"/>
          <w:bCs/>
          <w:sz w:val="24"/>
          <w:szCs w:val="24"/>
        </w:rPr>
        <w:t>.</w:t>
      </w:r>
      <w:r w:rsidR="005D0E97">
        <w:rPr>
          <w:rFonts w:ascii="Times New Roman" w:hAnsi="Times New Roman" w:cs="Times New Roman"/>
          <w:bCs/>
          <w:sz w:val="24"/>
          <w:szCs w:val="24"/>
        </w:rPr>
        <w:t xml:space="preserve"> </w:t>
      </w:r>
      <w:r w:rsidR="00923460">
        <w:rPr>
          <w:rFonts w:ascii="Times New Roman" w:hAnsi="Times New Roman" w:cs="Times New Roman"/>
          <w:bCs/>
          <w:sz w:val="24"/>
          <w:szCs w:val="24"/>
        </w:rPr>
        <w:t xml:space="preserve">In contrast, </w:t>
      </w:r>
      <w:r w:rsidR="009374E9">
        <w:rPr>
          <w:rFonts w:ascii="Times New Roman" w:hAnsi="Times New Roman" w:cs="Times New Roman"/>
          <w:bCs/>
          <w:sz w:val="24"/>
          <w:szCs w:val="24"/>
        </w:rPr>
        <w:t>whales sample</w:t>
      </w:r>
      <w:r w:rsidR="00BD2D92">
        <w:rPr>
          <w:rFonts w:ascii="Times New Roman" w:hAnsi="Times New Roman" w:cs="Times New Roman"/>
          <w:bCs/>
          <w:sz w:val="24"/>
          <w:szCs w:val="24"/>
        </w:rPr>
        <w:t>d</w:t>
      </w:r>
      <w:r w:rsidR="009374E9">
        <w:rPr>
          <w:rFonts w:ascii="Times New Roman" w:hAnsi="Times New Roman" w:cs="Times New Roman"/>
          <w:bCs/>
          <w:sz w:val="24"/>
          <w:szCs w:val="24"/>
        </w:rPr>
        <w:t xml:space="preserve"> </w:t>
      </w:r>
      <w:r w:rsidR="00FA0653">
        <w:rPr>
          <w:rFonts w:ascii="Times New Roman" w:hAnsi="Times New Roman" w:cs="Times New Roman"/>
          <w:bCs/>
          <w:sz w:val="24"/>
          <w:szCs w:val="24"/>
        </w:rPr>
        <w:t xml:space="preserve">in temperate waters </w:t>
      </w:r>
      <w:r w:rsidR="00092382">
        <w:rPr>
          <w:rFonts w:ascii="Times New Roman" w:hAnsi="Times New Roman" w:cs="Times New Roman"/>
          <w:bCs/>
          <w:sz w:val="24"/>
          <w:szCs w:val="24"/>
        </w:rPr>
        <w:t>off south-east Australia</w:t>
      </w:r>
      <w:r w:rsidR="00BD2D92">
        <w:rPr>
          <w:rFonts w:ascii="Times New Roman" w:hAnsi="Times New Roman" w:cs="Times New Roman"/>
          <w:bCs/>
          <w:sz w:val="24"/>
          <w:szCs w:val="24"/>
        </w:rPr>
        <w:t xml:space="preserve">, </w:t>
      </w:r>
      <w:r w:rsidR="00A668FF">
        <w:rPr>
          <w:rFonts w:ascii="Times New Roman" w:hAnsi="Times New Roman" w:cs="Times New Roman"/>
          <w:bCs/>
          <w:sz w:val="24"/>
          <w:szCs w:val="24"/>
        </w:rPr>
        <w:t xml:space="preserve">observed </w:t>
      </w:r>
      <w:r w:rsidR="00806349">
        <w:rPr>
          <w:rFonts w:ascii="Times New Roman" w:hAnsi="Times New Roman" w:cs="Times New Roman"/>
          <w:bCs/>
          <w:sz w:val="24"/>
          <w:szCs w:val="24"/>
        </w:rPr>
        <w:t xml:space="preserve">to be eating </w:t>
      </w:r>
      <w:r w:rsidR="00D61A9E">
        <w:rPr>
          <w:rFonts w:ascii="Times New Roman" w:hAnsi="Times New Roman" w:cs="Times New Roman"/>
          <w:bCs/>
          <w:sz w:val="24"/>
          <w:szCs w:val="24"/>
        </w:rPr>
        <w:t xml:space="preserve">temperate krill </w:t>
      </w:r>
      <w:r w:rsidR="00A21C59" w:rsidRPr="00A21C59">
        <w:rPr>
          <w:rFonts w:ascii="Times New Roman" w:hAnsi="Times New Roman" w:cs="Times New Roman"/>
          <w:bCs/>
          <w:sz w:val="24"/>
          <w:szCs w:val="24"/>
        </w:rPr>
        <w:t>(</w:t>
      </w:r>
      <w:proofErr w:type="spellStart"/>
      <w:r w:rsidR="00A21C59" w:rsidRPr="00A21C59">
        <w:rPr>
          <w:rFonts w:ascii="Times New Roman" w:hAnsi="Times New Roman" w:cs="Times New Roman"/>
          <w:bCs/>
          <w:i/>
          <w:iCs/>
          <w:sz w:val="24"/>
          <w:szCs w:val="24"/>
        </w:rPr>
        <w:t>Nyctiphanes</w:t>
      </w:r>
      <w:proofErr w:type="spellEnd"/>
      <w:r w:rsidR="00A21C59" w:rsidRPr="00A21C59">
        <w:rPr>
          <w:rFonts w:ascii="Times New Roman" w:hAnsi="Times New Roman" w:cs="Times New Roman"/>
          <w:bCs/>
          <w:i/>
          <w:iCs/>
          <w:sz w:val="24"/>
          <w:szCs w:val="24"/>
        </w:rPr>
        <w:t xml:space="preserve"> australis</w:t>
      </w:r>
      <w:r w:rsidR="00A21C59" w:rsidRPr="00A21C59">
        <w:rPr>
          <w:rFonts w:ascii="Times New Roman" w:hAnsi="Times New Roman" w:cs="Times New Roman"/>
          <w:bCs/>
          <w:sz w:val="24"/>
          <w:szCs w:val="24"/>
        </w:rPr>
        <w:t>)</w:t>
      </w:r>
      <w:r w:rsidR="00A21C59">
        <w:rPr>
          <w:rFonts w:ascii="Times New Roman" w:hAnsi="Times New Roman" w:cs="Times New Roman"/>
          <w:bCs/>
          <w:sz w:val="24"/>
          <w:szCs w:val="24"/>
        </w:rPr>
        <w:t xml:space="preserve"> and</w:t>
      </w:r>
      <w:r w:rsidR="00A21C59" w:rsidRPr="00A21C59">
        <w:rPr>
          <w:rFonts w:ascii="Times New Roman" w:hAnsi="Times New Roman" w:cs="Times New Roman"/>
          <w:bCs/>
          <w:sz w:val="24"/>
          <w:szCs w:val="24"/>
        </w:rPr>
        <w:t xml:space="preserve"> pilchard</w:t>
      </w:r>
      <w:r w:rsidR="00064AC5">
        <w:rPr>
          <w:rFonts w:ascii="Times New Roman" w:hAnsi="Times New Roman" w:cs="Times New Roman"/>
          <w:bCs/>
          <w:sz w:val="24"/>
          <w:szCs w:val="24"/>
        </w:rPr>
        <w:t>s</w:t>
      </w:r>
      <w:r w:rsidR="00A21C59" w:rsidRPr="00A21C59">
        <w:rPr>
          <w:rFonts w:ascii="Times New Roman" w:hAnsi="Times New Roman" w:cs="Times New Roman"/>
          <w:bCs/>
          <w:sz w:val="24"/>
          <w:szCs w:val="24"/>
        </w:rPr>
        <w:t xml:space="preserve"> (</w:t>
      </w:r>
      <w:proofErr w:type="spellStart"/>
      <w:r w:rsidR="00A21C59" w:rsidRPr="00A21C59">
        <w:rPr>
          <w:rFonts w:ascii="Times New Roman" w:hAnsi="Times New Roman" w:cs="Times New Roman"/>
          <w:bCs/>
          <w:i/>
          <w:iCs/>
          <w:sz w:val="24"/>
          <w:szCs w:val="24"/>
        </w:rPr>
        <w:t>Sardinops</w:t>
      </w:r>
      <w:proofErr w:type="spellEnd"/>
      <w:r w:rsidR="00A21C59" w:rsidRPr="00A21C59">
        <w:rPr>
          <w:rFonts w:ascii="Times New Roman" w:hAnsi="Times New Roman" w:cs="Times New Roman"/>
          <w:bCs/>
          <w:i/>
          <w:iCs/>
          <w:sz w:val="24"/>
          <w:szCs w:val="24"/>
        </w:rPr>
        <w:t xml:space="preserve"> </w:t>
      </w:r>
      <w:proofErr w:type="spellStart"/>
      <w:r w:rsidR="00A21C59" w:rsidRPr="00A21C59">
        <w:rPr>
          <w:rFonts w:ascii="Times New Roman" w:hAnsi="Times New Roman" w:cs="Times New Roman"/>
          <w:bCs/>
          <w:i/>
          <w:iCs/>
          <w:sz w:val="24"/>
          <w:szCs w:val="24"/>
        </w:rPr>
        <w:t>sagax</w:t>
      </w:r>
      <w:proofErr w:type="spellEnd"/>
      <w:r w:rsidR="00A21C59" w:rsidRPr="00A21C59">
        <w:rPr>
          <w:rFonts w:ascii="Times New Roman" w:hAnsi="Times New Roman" w:cs="Times New Roman"/>
          <w:bCs/>
          <w:sz w:val="24"/>
          <w:szCs w:val="24"/>
        </w:rPr>
        <w:t>)</w:t>
      </w:r>
      <w:r w:rsidR="00BF7A66">
        <w:rPr>
          <w:rFonts w:ascii="Times New Roman" w:hAnsi="Times New Roman" w:cs="Times New Roman"/>
          <w:bCs/>
          <w:sz w:val="24"/>
          <w:szCs w:val="24"/>
        </w:rPr>
        <w:t>,</w:t>
      </w:r>
      <w:r w:rsidR="00923460">
        <w:rPr>
          <w:rFonts w:ascii="Times New Roman" w:hAnsi="Times New Roman" w:cs="Times New Roman"/>
          <w:bCs/>
          <w:sz w:val="24"/>
          <w:szCs w:val="24"/>
        </w:rPr>
        <w:t xml:space="preserve"> had </w:t>
      </w:r>
      <w:r w:rsidR="004258BD">
        <w:rPr>
          <w:rFonts w:ascii="Times New Roman" w:hAnsi="Times New Roman" w:cs="Times New Roman"/>
          <w:bCs/>
          <w:sz w:val="24"/>
          <w:szCs w:val="24"/>
        </w:rPr>
        <w:t xml:space="preserve">higher </w:t>
      </w:r>
      <w:r w:rsidR="00923460">
        <w:rPr>
          <w:rFonts w:ascii="Times New Roman" w:hAnsi="Times New Roman" w:cs="Times New Roman"/>
          <w:bCs/>
          <w:sz w:val="24"/>
          <w:szCs w:val="24"/>
        </w:rPr>
        <w:t>values of 8.1</w:t>
      </w:r>
      <w:r w:rsidR="00531E04">
        <w:rPr>
          <w:rFonts w:ascii="Times New Roman" w:hAnsi="Times New Roman" w:cs="Times New Roman"/>
          <w:bCs/>
          <w:sz w:val="24"/>
          <w:szCs w:val="24"/>
        </w:rPr>
        <w:t>,</w:t>
      </w:r>
      <w:r w:rsidR="00923460">
        <w:rPr>
          <w:rFonts w:ascii="Times New Roman" w:hAnsi="Times New Roman" w:cs="Times New Roman"/>
          <w:bCs/>
          <w:sz w:val="24"/>
          <w:szCs w:val="24"/>
        </w:rPr>
        <w:t xml:space="preserve"> 0.2 ‰ to 9.2</w:t>
      </w:r>
      <w:r w:rsidR="00531E04">
        <w:rPr>
          <w:rFonts w:ascii="Times New Roman" w:hAnsi="Times New Roman" w:cs="Times New Roman"/>
          <w:bCs/>
          <w:sz w:val="24"/>
          <w:szCs w:val="24"/>
        </w:rPr>
        <w:t>,</w:t>
      </w:r>
      <w:r w:rsidR="00923460">
        <w:rPr>
          <w:rFonts w:ascii="Times New Roman" w:hAnsi="Times New Roman" w:cs="Times New Roman"/>
          <w:bCs/>
          <w:sz w:val="24"/>
          <w:szCs w:val="24"/>
        </w:rPr>
        <w:t xml:space="preserve"> 0.2 ‰</w:t>
      </w:r>
      <w:r w:rsidR="00ED66AB">
        <w:rPr>
          <w:rFonts w:ascii="Times New Roman" w:hAnsi="Times New Roman" w:cs="Times New Roman"/>
          <w:bCs/>
          <w:sz w:val="24"/>
          <w:szCs w:val="24"/>
        </w:rPr>
        <w:t xml:space="preserve"> </w:t>
      </w:r>
      <w:r w:rsidR="00ED66AB" w:rsidRPr="00536DB5">
        <w:rPr>
          <w:rFonts w:ascii="Times New Roman" w:hAnsi="Times New Roman" w:cs="Times New Roman"/>
          <w:bCs/>
          <w:sz w:val="24"/>
          <w:szCs w:val="24"/>
        </w:rPr>
        <w:t>(Owen et al.</w:t>
      </w:r>
      <w:r w:rsidR="002F52E4" w:rsidRPr="00536DB5">
        <w:rPr>
          <w:rFonts w:ascii="Times New Roman" w:hAnsi="Times New Roman" w:cs="Times New Roman"/>
          <w:color w:val="000000" w:themeColor="text1"/>
          <w:sz w:val="24"/>
          <w:szCs w:val="24"/>
        </w:rPr>
        <w:t xml:space="preserve"> </w:t>
      </w:r>
      <w:r w:rsidR="002F52E4" w:rsidRPr="007D5E34">
        <w:rPr>
          <w:rFonts w:ascii="Times New Roman" w:hAnsi="Times New Roman" w:cs="Times New Roman"/>
          <w:color w:val="000000" w:themeColor="text1"/>
          <w:sz w:val="24"/>
          <w:szCs w:val="24"/>
          <w:highlight w:val="yellow"/>
        </w:rPr>
        <w:t>companion paper in review</w:t>
      </w:r>
      <w:r w:rsidR="00ED66AB" w:rsidRPr="00536DB5">
        <w:rPr>
          <w:rFonts w:ascii="Times New Roman" w:hAnsi="Times New Roman" w:cs="Times New Roman"/>
          <w:bCs/>
          <w:sz w:val="24"/>
          <w:szCs w:val="24"/>
        </w:rPr>
        <w:t>)</w:t>
      </w:r>
      <w:r w:rsidR="00A21C59" w:rsidRPr="00536DB5">
        <w:rPr>
          <w:rFonts w:ascii="Times New Roman" w:hAnsi="Times New Roman" w:cs="Times New Roman"/>
          <w:bCs/>
          <w:sz w:val="24"/>
          <w:szCs w:val="24"/>
        </w:rPr>
        <w:t>.</w:t>
      </w:r>
      <w:r w:rsidR="00E01986" w:rsidRPr="00536DB5">
        <w:rPr>
          <w:rFonts w:ascii="Times New Roman" w:hAnsi="Times New Roman" w:cs="Times New Roman"/>
          <w:bCs/>
          <w:sz w:val="24"/>
          <w:szCs w:val="24"/>
        </w:rPr>
        <w:t xml:space="preserve"> Southern Ocean whales reported as being exclusi</w:t>
      </w:r>
      <w:r w:rsidR="00E01986" w:rsidRPr="002F52E4">
        <w:rPr>
          <w:rFonts w:ascii="Times New Roman" w:hAnsi="Times New Roman" w:cs="Times New Roman"/>
          <w:bCs/>
          <w:sz w:val="24"/>
          <w:szCs w:val="24"/>
        </w:rPr>
        <w:t>ve</w:t>
      </w:r>
      <w:r w:rsidR="00E01986">
        <w:rPr>
          <w:rFonts w:ascii="Times New Roman" w:hAnsi="Times New Roman" w:cs="Times New Roman"/>
          <w:bCs/>
          <w:sz w:val="24"/>
          <w:szCs w:val="24"/>
        </w:rPr>
        <w:t xml:space="preserve"> </w:t>
      </w:r>
      <w:r w:rsidR="001E3D0B">
        <w:rPr>
          <w:rFonts w:ascii="Times New Roman" w:hAnsi="Times New Roman" w:cs="Times New Roman"/>
          <w:bCs/>
          <w:sz w:val="24"/>
          <w:szCs w:val="24"/>
        </w:rPr>
        <w:t xml:space="preserve">Antarctic krill </w:t>
      </w:r>
      <w:r w:rsidR="002B3997">
        <w:rPr>
          <w:rFonts w:ascii="Times New Roman" w:hAnsi="Times New Roman" w:cs="Times New Roman"/>
          <w:bCs/>
          <w:sz w:val="24"/>
          <w:szCs w:val="24"/>
        </w:rPr>
        <w:t>‘</w:t>
      </w:r>
      <w:r w:rsidR="006F1DB3">
        <w:rPr>
          <w:rFonts w:ascii="Times New Roman" w:hAnsi="Times New Roman" w:cs="Times New Roman"/>
          <w:bCs/>
          <w:sz w:val="24"/>
          <w:szCs w:val="24"/>
        </w:rPr>
        <w:t>classical feeders</w:t>
      </w:r>
      <w:r w:rsidR="002B3997">
        <w:rPr>
          <w:rFonts w:ascii="Times New Roman" w:hAnsi="Times New Roman" w:cs="Times New Roman"/>
          <w:bCs/>
          <w:sz w:val="24"/>
          <w:szCs w:val="24"/>
        </w:rPr>
        <w:t>’</w:t>
      </w:r>
      <w:r w:rsidR="006F1DB3">
        <w:rPr>
          <w:rFonts w:ascii="Times New Roman" w:hAnsi="Times New Roman" w:cs="Times New Roman"/>
          <w:bCs/>
          <w:sz w:val="24"/>
          <w:szCs w:val="24"/>
        </w:rPr>
        <w:t xml:space="preserve"> </w:t>
      </w:r>
      <w:r w:rsidR="00653D9F">
        <w:rPr>
          <w:rFonts w:ascii="Times New Roman" w:hAnsi="Times New Roman" w:cs="Times New Roman"/>
          <w:bCs/>
          <w:sz w:val="24"/>
          <w:szCs w:val="24"/>
        </w:rPr>
        <w:t xml:space="preserve">of D breeding stock </w:t>
      </w:r>
      <w:r w:rsidR="00895DAE">
        <w:rPr>
          <w:rFonts w:ascii="Times New Roman" w:hAnsi="Times New Roman" w:cs="Times New Roman"/>
          <w:bCs/>
          <w:sz w:val="24"/>
          <w:szCs w:val="24"/>
        </w:rPr>
        <w:t xml:space="preserve">had </w:t>
      </w:r>
      <w:r w:rsidR="00300D8D">
        <w:rPr>
          <w:rFonts w:ascii="Times New Roman" w:hAnsi="Times New Roman" w:cs="Times New Roman"/>
          <w:bCs/>
          <w:sz w:val="24"/>
          <w:szCs w:val="24"/>
        </w:rPr>
        <w:t xml:space="preserve">lower </w:t>
      </w:r>
      <w:r w:rsidR="00E23587">
        <w:rPr>
          <w:rFonts w:ascii="Times New Roman" w:hAnsi="Times New Roman" w:cs="Times New Roman"/>
          <w:bCs/>
          <w:sz w:val="24"/>
          <w:szCs w:val="24"/>
        </w:rPr>
        <w:t>ẟ</w:t>
      </w:r>
      <w:r w:rsidR="00E23587" w:rsidRPr="00813446">
        <w:rPr>
          <w:rFonts w:ascii="Times New Roman" w:hAnsi="Times New Roman" w:cs="Times New Roman"/>
          <w:bCs/>
          <w:sz w:val="24"/>
          <w:szCs w:val="24"/>
          <w:vertAlign w:val="superscript"/>
        </w:rPr>
        <w:t>15</w:t>
      </w:r>
      <w:r w:rsidR="00E23587">
        <w:rPr>
          <w:rFonts w:ascii="Times New Roman" w:hAnsi="Times New Roman" w:cs="Times New Roman"/>
          <w:bCs/>
          <w:sz w:val="24"/>
          <w:szCs w:val="24"/>
        </w:rPr>
        <w:t xml:space="preserve">N </w:t>
      </w:r>
      <w:r w:rsidR="00895DAE">
        <w:rPr>
          <w:rFonts w:ascii="Times New Roman" w:hAnsi="Times New Roman" w:cs="Times New Roman"/>
          <w:bCs/>
          <w:sz w:val="24"/>
          <w:szCs w:val="24"/>
        </w:rPr>
        <w:t>values of 5.4</w:t>
      </w:r>
      <w:r w:rsidR="00531E04">
        <w:rPr>
          <w:rFonts w:ascii="Times New Roman" w:hAnsi="Times New Roman" w:cs="Times New Roman"/>
          <w:bCs/>
          <w:sz w:val="24"/>
          <w:szCs w:val="24"/>
        </w:rPr>
        <w:t>,</w:t>
      </w:r>
      <w:r w:rsidR="00895DAE">
        <w:rPr>
          <w:rFonts w:ascii="Times New Roman" w:hAnsi="Times New Roman" w:cs="Times New Roman"/>
          <w:bCs/>
          <w:sz w:val="24"/>
          <w:szCs w:val="24"/>
        </w:rPr>
        <w:t xml:space="preserve"> 0.7</w:t>
      </w:r>
      <w:r w:rsidR="003D6994">
        <w:rPr>
          <w:rFonts w:ascii="Times New Roman" w:hAnsi="Times New Roman" w:cs="Times New Roman"/>
          <w:bCs/>
          <w:sz w:val="24"/>
          <w:szCs w:val="24"/>
        </w:rPr>
        <w:t xml:space="preserve"> ‰</w:t>
      </w:r>
      <w:r w:rsidR="00C57D8D">
        <w:rPr>
          <w:rFonts w:ascii="Times New Roman" w:hAnsi="Times New Roman" w:cs="Times New Roman"/>
          <w:bCs/>
          <w:sz w:val="24"/>
          <w:szCs w:val="24"/>
        </w:rPr>
        <w:t xml:space="preserve">, and </w:t>
      </w:r>
      <w:r w:rsidR="002B3997">
        <w:rPr>
          <w:rFonts w:ascii="Times New Roman" w:hAnsi="Times New Roman" w:cs="Times New Roman"/>
          <w:bCs/>
          <w:sz w:val="24"/>
          <w:szCs w:val="24"/>
        </w:rPr>
        <w:t xml:space="preserve">‘classical feeders’ of </w:t>
      </w:r>
      <w:r w:rsidR="00C57D8D">
        <w:rPr>
          <w:rFonts w:ascii="Times New Roman" w:hAnsi="Times New Roman" w:cs="Times New Roman"/>
          <w:bCs/>
          <w:sz w:val="24"/>
          <w:szCs w:val="24"/>
        </w:rPr>
        <w:t xml:space="preserve">E1 breeding stock had </w:t>
      </w:r>
      <w:r w:rsidR="000E7178">
        <w:rPr>
          <w:rFonts w:ascii="Times New Roman" w:hAnsi="Times New Roman" w:cs="Times New Roman"/>
          <w:bCs/>
          <w:sz w:val="24"/>
          <w:szCs w:val="24"/>
        </w:rPr>
        <w:t xml:space="preserve">values of </w:t>
      </w:r>
      <w:r w:rsidR="004E5CC3">
        <w:rPr>
          <w:rFonts w:ascii="Times New Roman" w:hAnsi="Times New Roman" w:cs="Times New Roman"/>
          <w:bCs/>
          <w:sz w:val="24"/>
          <w:szCs w:val="24"/>
        </w:rPr>
        <w:t>6.0</w:t>
      </w:r>
      <w:r w:rsidR="00531E04">
        <w:rPr>
          <w:rFonts w:ascii="Times New Roman" w:hAnsi="Times New Roman" w:cs="Times New Roman"/>
          <w:bCs/>
          <w:sz w:val="24"/>
          <w:szCs w:val="24"/>
        </w:rPr>
        <w:t>,</w:t>
      </w:r>
      <w:r w:rsidR="004E5CC3">
        <w:rPr>
          <w:rFonts w:ascii="Times New Roman" w:hAnsi="Times New Roman" w:cs="Times New Roman"/>
          <w:bCs/>
          <w:sz w:val="24"/>
          <w:szCs w:val="24"/>
        </w:rPr>
        <w:t xml:space="preserve"> 0.7 </w:t>
      </w:r>
      <w:r w:rsidR="003D6994">
        <w:rPr>
          <w:rFonts w:ascii="Times New Roman" w:hAnsi="Times New Roman" w:cs="Times New Roman"/>
          <w:bCs/>
          <w:sz w:val="24"/>
          <w:szCs w:val="24"/>
        </w:rPr>
        <w:t xml:space="preserve">‰ </w:t>
      </w:r>
      <w:r w:rsidR="00BF740B">
        <w:rPr>
          <w:rFonts w:ascii="Times New Roman" w:hAnsi="Times New Roman" w:cs="Times New Roman"/>
          <w:bCs/>
          <w:sz w:val="24"/>
          <w:szCs w:val="24"/>
        </w:rPr>
        <w:t>(Eisenmann et al. 2016)</w:t>
      </w:r>
      <w:r w:rsidR="00231A92">
        <w:rPr>
          <w:rFonts w:ascii="Times New Roman" w:hAnsi="Times New Roman" w:cs="Times New Roman"/>
          <w:bCs/>
          <w:sz w:val="24"/>
          <w:szCs w:val="24"/>
        </w:rPr>
        <w:t xml:space="preserve">. These </w:t>
      </w:r>
      <w:r w:rsidR="000C62DE">
        <w:rPr>
          <w:rFonts w:ascii="Times New Roman" w:hAnsi="Times New Roman" w:cs="Times New Roman"/>
          <w:bCs/>
          <w:sz w:val="24"/>
          <w:szCs w:val="24"/>
        </w:rPr>
        <w:t>whales</w:t>
      </w:r>
      <w:r w:rsidR="00171950">
        <w:rPr>
          <w:rFonts w:ascii="Times New Roman" w:hAnsi="Times New Roman" w:cs="Times New Roman"/>
          <w:bCs/>
          <w:sz w:val="24"/>
          <w:szCs w:val="24"/>
        </w:rPr>
        <w:t>,</w:t>
      </w:r>
      <w:r w:rsidR="000C62DE">
        <w:rPr>
          <w:rFonts w:ascii="Times New Roman" w:hAnsi="Times New Roman" w:cs="Times New Roman"/>
          <w:bCs/>
          <w:sz w:val="24"/>
          <w:szCs w:val="24"/>
        </w:rPr>
        <w:t xml:space="preserve"> </w:t>
      </w:r>
      <w:r w:rsidR="00D113CE">
        <w:rPr>
          <w:rFonts w:ascii="Times New Roman" w:hAnsi="Times New Roman" w:cs="Times New Roman"/>
          <w:bCs/>
          <w:sz w:val="24"/>
          <w:szCs w:val="24"/>
        </w:rPr>
        <w:t xml:space="preserve">which </w:t>
      </w:r>
      <w:r w:rsidR="000C62DE">
        <w:rPr>
          <w:rFonts w:ascii="Times New Roman" w:hAnsi="Times New Roman" w:cs="Times New Roman"/>
          <w:bCs/>
          <w:sz w:val="24"/>
          <w:szCs w:val="24"/>
        </w:rPr>
        <w:t>feed purely on Antarctic krill</w:t>
      </w:r>
      <w:r w:rsidR="00171950">
        <w:rPr>
          <w:rFonts w:ascii="Times New Roman" w:hAnsi="Times New Roman" w:cs="Times New Roman"/>
          <w:bCs/>
          <w:sz w:val="24"/>
          <w:szCs w:val="24"/>
        </w:rPr>
        <w:t>,</w:t>
      </w:r>
      <w:r w:rsidR="000C62DE">
        <w:rPr>
          <w:rFonts w:ascii="Times New Roman" w:hAnsi="Times New Roman" w:cs="Times New Roman"/>
          <w:bCs/>
          <w:sz w:val="24"/>
          <w:szCs w:val="24"/>
        </w:rPr>
        <w:t xml:space="preserve"> </w:t>
      </w:r>
      <w:r w:rsidR="002C681B">
        <w:rPr>
          <w:rFonts w:ascii="Times New Roman" w:hAnsi="Times New Roman" w:cs="Times New Roman"/>
          <w:bCs/>
          <w:sz w:val="24"/>
          <w:szCs w:val="24"/>
        </w:rPr>
        <w:t xml:space="preserve">had </w:t>
      </w:r>
      <w:r w:rsidR="00E23587">
        <w:rPr>
          <w:rFonts w:ascii="Times New Roman" w:hAnsi="Times New Roman" w:cs="Times New Roman"/>
          <w:bCs/>
          <w:sz w:val="24"/>
          <w:szCs w:val="24"/>
        </w:rPr>
        <w:t>ẟ</w:t>
      </w:r>
      <w:r w:rsidR="00E23587" w:rsidRPr="00813446">
        <w:rPr>
          <w:rFonts w:ascii="Times New Roman" w:hAnsi="Times New Roman" w:cs="Times New Roman"/>
          <w:bCs/>
          <w:sz w:val="24"/>
          <w:szCs w:val="24"/>
          <w:vertAlign w:val="superscript"/>
        </w:rPr>
        <w:t>15</w:t>
      </w:r>
      <w:r w:rsidR="00E23587">
        <w:rPr>
          <w:rFonts w:ascii="Times New Roman" w:hAnsi="Times New Roman" w:cs="Times New Roman"/>
          <w:bCs/>
          <w:sz w:val="24"/>
          <w:szCs w:val="24"/>
        </w:rPr>
        <w:t xml:space="preserve">N </w:t>
      </w:r>
      <w:r w:rsidR="002C681B">
        <w:rPr>
          <w:rFonts w:ascii="Times New Roman" w:hAnsi="Times New Roman" w:cs="Times New Roman"/>
          <w:bCs/>
          <w:sz w:val="24"/>
          <w:szCs w:val="24"/>
        </w:rPr>
        <w:t xml:space="preserve">values that were </w:t>
      </w:r>
      <w:r w:rsidR="00D174A0">
        <w:rPr>
          <w:rFonts w:ascii="Times New Roman" w:hAnsi="Times New Roman" w:cs="Times New Roman"/>
          <w:bCs/>
          <w:sz w:val="24"/>
          <w:szCs w:val="24"/>
        </w:rPr>
        <w:t xml:space="preserve">1-2 </w:t>
      </w:r>
      <w:r w:rsidR="003D6994">
        <w:rPr>
          <w:rFonts w:ascii="Times New Roman" w:hAnsi="Times New Roman" w:cs="Times New Roman"/>
          <w:bCs/>
          <w:sz w:val="24"/>
          <w:szCs w:val="24"/>
        </w:rPr>
        <w:t>‰</w:t>
      </w:r>
      <w:r w:rsidR="00D174A0">
        <w:rPr>
          <w:rFonts w:ascii="Times New Roman" w:hAnsi="Times New Roman" w:cs="Times New Roman"/>
          <w:bCs/>
          <w:sz w:val="24"/>
          <w:szCs w:val="24"/>
        </w:rPr>
        <w:t xml:space="preserve"> </w:t>
      </w:r>
      <w:r w:rsidR="004164A8">
        <w:rPr>
          <w:rFonts w:ascii="Times New Roman" w:hAnsi="Times New Roman" w:cs="Times New Roman"/>
          <w:bCs/>
          <w:sz w:val="24"/>
          <w:szCs w:val="24"/>
        </w:rPr>
        <w:t xml:space="preserve">lower </w:t>
      </w:r>
      <w:r w:rsidR="002C681B">
        <w:rPr>
          <w:rFonts w:ascii="Times New Roman" w:hAnsi="Times New Roman" w:cs="Times New Roman"/>
          <w:bCs/>
          <w:sz w:val="24"/>
          <w:szCs w:val="24"/>
        </w:rPr>
        <w:t xml:space="preserve">than </w:t>
      </w:r>
      <w:r w:rsidR="008B50AD">
        <w:rPr>
          <w:rFonts w:ascii="Times New Roman" w:hAnsi="Times New Roman" w:cs="Times New Roman"/>
          <w:bCs/>
          <w:sz w:val="24"/>
          <w:szCs w:val="24"/>
        </w:rPr>
        <w:t xml:space="preserve">whales </w:t>
      </w:r>
      <w:r w:rsidR="00480926">
        <w:rPr>
          <w:rFonts w:ascii="Times New Roman" w:hAnsi="Times New Roman" w:cs="Times New Roman"/>
          <w:bCs/>
          <w:sz w:val="24"/>
          <w:szCs w:val="24"/>
        </w:rPr>
        <w:t xml:space="preserve">in the same study </w:t>
      </w:r>
      <w:r w:rsidR="001B7114">
        <w:rPr>
          <w:rFonts w:ascii="Times New Roman" w:hAnsi="Times New Roman" w:cs="Times New Roman"/>
          <w:bCs/>
          <w:sz w:val="24"/>
          <w:szCs w:val="24"/>
        </w:rPr>
        <w:t xml:space="preserve">that </w:t>
      </w:r>
      <w:r w:rsidR="00A03C69">
        <w:rPr>
          <w:rFonts w:ascii="Times New Roman" w:hAnsi="Times New Roman" w:cs="Times New Roman"/>
          <w:bCs/>
          <w:sz w:val="24"/>
          <w:szCs w:val="24"/>
        </w:rPr>
        <w:t>were</w:t>
      </w:r>
      <w:r w:rsidR="008B50AD">
        <w:rPr>
          <w:rFonts w:ascii="Times New Roman" w:hAnsi="Times New Roman" w:cs="Times New Roman"/>
          <w:bCs/>
          <w:sz w:val="24"/>
          <w:szCs w:val="24"/>
        </w:rPr>
        <w:t xml:space="preserve"> </w:t>
      </w:r>
      <w:r w:rsidR="000515B6">
        <w:rPr>
          <w:rFonts w:ascii="Times New Roman" w:hAnsi="Times New Roman" w:cs="Times New Roman"/>
          <w:bCs/>
          <w:sz w:val="24"/>
          <w:szCs w:val="24"/>
        </w:rPr>
        <w:t>supplement</w:t>
      </w:r>
      <w:r w:rsidR="006B21AA">
        <w:rPr>
          <w:rFonts w:ascii="Times New Roman" w:hAnsi="Times New Roman" w:cs="Times New Roman"/>
          <w:bCs/>
          <w:sz w:val="24"/>
          <w:szCs w:val="24"/>
        </w:rPr>
        <w:t>ing</w:t>
      </w:r>
      <w:r w:rsidR="000515B6">
        <w:rPr>
          <w:rFonts w:ascii="Times New Roman" w:hAnsi="Times New Roman" w:cs="Times New Roman"/>
          <w:bCs/>
          <w:sz w:val="24"/>
          <w:szCs w:val="24"/>
        </w:rPr>
        <w:t xml:space="preserve"> their diet with fish</w:t>
      </w:r>
      <w:r w:rsidR="00AF703A">
        <w:rPr>
          <w:rFonts w:ascii="Times New Roman" w:hAnsi="Times New Roman" w:cs="Times New Roman"/>
          <w:bCs/>
          <w:sz w:val="24"/>
          <w:szCs w:val="24"/>
        </w:rPr>
        <w:t>,</w:t>
      </w:r>
      <w:r w:rsidR="00062090">
        <w:rPr>
          <w:rFonts w:ascii="Times New Roman" w:hAnsi="Times New Roman" w:cs="Times New Roman"/>
          <w:bCs/>
          <w:sz w:val="24"/>
          <w:szCs w:val="24"/>
        </w:rPr>
        <w:t xml:space="preserve"> and were </w:t>
      </w:r>
      <w:r w:rsidR="00325B94">
        <w:rPr>
          <w:rFonts w:ascii="Times New Roman" w:hAnsi="Times New Roman" w:cs="Times New Roman"/>
          <w:bCs/>
          <w:sz w:val="24"/>
          <w:szCs w:val="24"/>
        </w:rPr>
        <w:t xml:space="preserve">between </w:t>
      </w:r>
      <w:r w:rsidR="00325B94">
        <w:rPr>
          <w:rFonts w:ascii="Times New Roman" w:hAnsi="Times New Roman" w:cs="Times New Roman"/>
          <w:bCs/>
          <w:sz w:val="24"/>
          <w:szCs w:val="24"/>
        </w:rPr>
        <w:lastRenderedPageBreak/>
        <w:t xml:space="preserve">1.5-2 ‰ lower than </w:t>
      </w:r>
      <w:r w:rsidR="00491B12">
        <w:rPr>
          <w:rFonts w:ascii="Times New Roman" w:hAnsi="Times New Roman" w:cs="Times New Roman"/>
          <w:bCs/>
          <w:sz w:val="24"/>
          <w:szCs w:val="24"/>
        </w:rPr>
        <w:t xml:space="preserve">whales sampled around the BI in this study. </w:t>
      </w:r>
      <w:r w:rsidR="00542A6E">
        <w:rPr>
          <w:rFonts w:ascii="Times New Roman" w:hAnsi="Times New Roman" w:cs="Times New Roman"/>
          <w:bCs/>
          <w:sz w:val="24"/>
          <w:szCs w:val="24"/>
        </w:rPr>
        <w:t>Th</w:t>
      </w:r>
      <w:r w:rsidR="00E722AA">
        <w:rPr>
          <w:rFonts w:ascii="Times New Roman" w:hAnsi="Times New Roman" w:cs="Times New Roman"/>
          <w:bCs/>
          <w:sz w:val="24"/>
          <w:szCs w:val="24"/>
        </w:rPr>
        <w:t>ese comparisons</w:t>
      </w:r>
      <w:r w:rsidR="00542A6E">
        <w:rPr>
          <w:rFonts w:ascii="Times New Roman" w:hAnsi="Times New Roman" w:cs="Times New Roman"/>
          <w:bCs/>
          <w:sz w:val="24"/>
          <w:szCs w:val="24"/>
        </w:rPr>
        <w:t xml:space="preserve"> </w:t>
      </w:r>
      <w:r w:rsidR="00E23587">
        <w:rPr>
          <w:rFonts w:ascii="Times New Roman" w:hAnsi="Times New Roman" w:cs="Times New Roman"/>
          <w:bCs/>
          <w:sz w:val="24"/>
          <w:szCs w:val="24"/>
        </w:rPr>
        <w:t xml:space="preserve">provide </w:t>
      </w:r>
      <w:r w:rsidR="00542A6E">
        <w:rPr>
          <w:rFonts w:ascii="Times New Roman" w:hAnsi="Times New Roman" w:cs="Times New Roman"/>
          <w:bCs/>
          <w:sz w:val="24"/>
          <w:szCs w:val="24"/>
        </w:rPr>
        <w:t xml:space="preserve">confidence in </w:t>
      </w:r>
      <w:r w:rsidR="00E23587">
        <w:rPr>
          <w:rFonts w:ascii="Times New Roman" w:hAnsi="Times New Roman" w:cs="Times New Roman"/>
          <w:bCs/>
          <w:sz w:val="24"/>
          <w:szCs w:val="24"/>
        </w:rPr>
        <w:t>the</w:t>
      </w:r>
      <w:r w:rsidR="007F4FE2">
        <w:rPr>
          <w:rFonts w:ascii="Times New Roman" w:hAnsi="Times New Roman" w:cs="Times New Roman"/>
          <w:bCs/>
          <w:sz w:val="24"/>
          <w:szCs w:val="24"/>
        </w:rPr>
        <w:t xml:space="preserve"> </w:t>
      </w:r>
      <w:r w:rsidR="00376218">
        <w:rPr>
          <w:rFonts w:ascii="Times New Roman" w:hAnsi="Times New Roman" w:cs="Times New Roman"/>
          <w:bCs/>
          <w:sz w:val="24"/>
          <w:szCs w:val="24"/>
        </w:rPr>
        <w:t xml:space="preserve">Borrell </w:t>
      </w:r>
      <w:proofErr w:type="spellStart"/>
      <w:r w:rsidR="007F4FE2">
        <w:rPr>
          <w:rFonts w:ascii="Times New Roman" w:hAnsi="Times New Roman" w:cs="Times New Roman"/>
          <w:bCs/>
          <w:sz w:val="24"/>
          <w:szCs w:val="24"/>
        </w:rPr>
        <w:t>MixSIAR</w:t>
      </w:r>
      <w:proofErr w:type="spellEnd"/>
      <w:r w:rsidR="007F4FE2">
        <w:rPr>
          <w:rFonts w:ascii="Times New Roman" w:hAnsi="Times New Roman" w:cs="Times New Roman"/>
          <w:bCs/>
          <w:sz w:val="24"/>
          <w:szCs w:val="24"/>
        </w:rPr>
        <w:t xml:space="preserve"> modelling results</w:t>
      </w:r>
      <w:r w:rsidR="006259EE">
        <w:rPr>
          <w:rFonts w:ascii="Times New Roman" w:hAnsi="Times New Roman" w:cs="Times New Roman"/>
          <w:bCs/>
          <w:sz w:val="24"/>
          <w:szCs w:val="24"/>
        </w:rPr>
        <w:t>,</w:t>
      </w:r>
      <w:r w:rsidR="007F4FE2">
        <w:rPr>
          <w:rFonts w:ascii="Times New Roman" w:hAnsi="Times New Roman" w:cs="Times New Roman"/>
          <w:bCs/>
          <w:sz w:val="24"/>
          <w:szCs w:val="24"/>
        </w:rPr>
        <w:t xml:space="preserve"> </w:t>
      </w:r>
      <w:r w:rsidR="00294880">
        <w:rPr>
          <w:rFonts w:ascii="Times New Roman" w:hAnsi="Times New Roman" w:cs="Times New Roman"/>
          <w:bCs/>
          <w:sz w:val="24"/>
          <w:szCs w:val="24"/>
        </w:rPr>
        <w:t>which indicate</w:t>
      </w:r>
      <w:r w:rsidR="00E722AA">
        <w:rPr>
          <w:rFonts w:ascii="Times New Roman" w:hAnsi="Times New Roman" w:cs="Times New Roman"/>
          <w:bCs/>
          <w:sz w:val="24"/>
          <w:szCs w:val="24"/>
        </w:rPr>
        <w:t>d</w:t>
      </w:r>
      <w:r w:rsidR="00294880">
        <w:rPr>
          <w:rFonts w:ascii="Times New Roman" w:hAnsi="Times New Roman" w:cs="Times New Roman"/>
          <w:bCs/>
          <w:sz w:val="24"/>
          <w:szCs w:val="24"/>
        </w:rPr>
        <w:t xml:space="preserve"> </w:t>
      </w:r>
      <w:r w:rsidR="001349FF">
        <w:rPr>
          <w:rFonts w:ascii="Times New Roman" w:hAnsi="Times New Roman" w:cs="Times New Roman"/>
          <w:bCs/>
          <w:sz w:val="24"/>
          <w:szCs w:val="24"/>
        </w:rPr>
        <w:t xml:space="preserve">that the </w:t>
      </w:r>
      <w:r w:rsidR="00E722AA">
        <w:rPr>
          <w:rFonts w:ascii="Times New Roman" w:hAnsi="Times New Roman" w:cs="Times New Roman"/>
          <w:bCs/>
          <w:sz w:val="24"/>
          <w:szCs w:val="24"/>
        </w:rPr>
        <w:t xml:space="preserve">Southern Ocean </w:t>
      </w:r>
      <w:r w:rsidR="001349FF">
        <w:rPr>
          <w:rFonts w:ascii="Times New Roman" w:hAnsi="Times New Roman" w:cs="Times New Roman"/>
          <w:bCs/>
          <w:sz w:val="24"/>
          <w:szCs w:val="24"/>
        </w:rPr>
        <w:t xml:space="preserve">humpback whales of this study had </w:t>
      </w:r>
      <w:r w:rsidR="00393612">
        <w:rPr>
          <w:rFonts w:ascii="Times New Roman" w:hAnsi="Times New Roman" w:cs="Times New Roman"/>
          <w:bCs/>
          <w:sz w:val="24"/>
          <w:szCs w:val="24"/>
        </w:rPr>
        <w:t xml:space="preserve">high </w:t>
      </w:r>
      <w:r w:rsidR="00575401">
        <w:rPr>
          <w:rFonts w:ascii="Times New Roman" w:hAnsi="Times New Roman" w:cs="Times New Roman"/>
          <w:bCs/>
          <w:sz w:val="24"/>
          <w:szCs w:val="24"/>
        </w:rPr>
        <w:t xml:space="preserve">contributions of </w:t>
      </w:r>
      <w:r w:rsidR="00393612">
        <w:rPr>
          <w:rFonts w:ascii="Times New Roman" w:hAnsi="Times New Roman" w:cs="Times New Roman"/>
          <w:bCs/>
          <w:sz w:val="24"/>
          <w:szCs w:val="24"/>
        </w:rPr>
        <w:t xml:space="preserve">fish </w:t>
      </w:r>
      <w:r w:rsidR="00782323">
        <w:rPr>
          <w:rFonts w:ascii="Times New Roman" w:hAnsi="Times New Roman" w:cs="Times New Roman"/>
          <w:bCs/>
          <w:sz w:val="24"/>
          <w:szCs w:val="24"/>
        </w:rPr>
        <w:t xml:space="preserve">in their diet </w:t>
      </w:r>
      <w:r w:rsidR="00393612">
        <w:rPr>
          <w:rFonts w:ascii="Times New Roman" w:hAnsi="Times New Roman" w:cs="Times New Roman"/>
          <w:bCs/>
          <w:sz w:val="24"/>
          <w:szCs w:val="24"/>
        </w:rPr>
        <w:t>(</w:t>
      </w:r>
      <w:r w:rsidR="00067C41">
        <w:rPr>
          <w:rFonts w:ascii="Times New Roman" w:hAnsi="Times New Roman" w:cs="Times New Roman"/>
          <w:bCs/>
          <w:sz w:val="24"/>
          <w:szCs w:val="24"/>
        </w:rPr>
        <w:t xml:space="preserve">posterior means: </w:t>
      </w:r>
      <w:r w:rsidR="00575401">
        <w:rPr>
          <w:rFonts w:ascii="Times New Roman" w:hAnsi="Times New Roman" w:cs="Times New Roman"/>
          <w:bCs/>
          <w:sz w:val="24"/>
          <w:szCs w:val="24"/>
        </w:rPr>
        <w:t>cluster A</w:t>
      </w:r>
      <w:r w:rsidR="00393612">
        <w:rPr>
          <w:rFonts w:ascii="Times New Roman" w:hAnsi="Times New Roman" w:cs="Times New Roman"/>
          <w:bCs/>
          <w:sz w:val="24"/>
          <w:szCs w:val="24"/>
        </w:rPr>
        <w:t xml:space="preserve"> 27%; </w:t>
      </w:r>
      <w:r w:rsidR="00575401">
        <w:rPr>
          <w:rFonts w:ascii="Times New Roman" w:hAnsi="Times New Roman" w:cs="Times New Roman"/>
          <w:bCs/>
          <w:sz w:val="24"/>
          <w:szCs w:val="24"/>
        </w:rPr>
        <w:t>cluster B</w:t>
      </w:r>
      <w:r w:rsidR="00393612">
        <w:rPr>
          <w:rFonts w:ascii="Times New Roman" w:hAnsi="Times New Roman" w:cs="Times New Roman"/>
          <w:bCs/>
          <w:sz w:val="24"/>
          <w:szCs w:val="24"/>
        </w:rPr>
        <w:t xml:space="preserve"> 35%</w:t>
      </w:r>
      <w:r w:rsidR="00575401">
        <w:rPr>
          <w:rFonts w:ascii="Times New Roman" w:hAnsi="Times New Roman" w:cs="Times New Roman"/>
          <w:bCs/>
          <w:sz w:val="24"/>
          <w:szCs w:val="24"/>
        </w:rPr>
        <w:t>)</w:t>
      </w:r>
      <w:r w:rsidR="002F68F2">
        <w:rPr>
          <w:rFonts w:ascii="Times New Roman" w:hAnsi="Times New Roman" w:cs="Times New Roman"/>
          <w:bCs/>
          <w:sz w:val="24"/>
          <w:szCs w:val="24"/>
        </w:rPr>
        <w:t>. Th</w:t>
      </w:r>
      <w:r w:rsidR="004A4EB8">
        <w:rPr>
          <w:rFonts w:ascii="Times New Roman" w:hAnsi="Times New Roman" w:cs="Times New Roman"/>
          <w:bCs/>
          <w:sz w:val="24"/>
          <w:szCs w:val="24"/>
        </w:rPr>
        <w:t>e</w:t>
      </w:r>
      <w:r w:rsidR="002F68F2">
        <w:rPr>
          <w:rFonts w:ascii="Times New Roman" w:hAnsi="Times New Roman" w:cs="Times New Roman"/>
          <w:bCs/>
          <w:sz w:val="24"/>
          <w:szCs w:val="24"/>
        </w:rPr>
        <w:t>s</w:t>
      </w:r>
      <w:r w:rsidR="004A4EB8">
        <w:rPr>
          <w:rFonts w:ascii="Times New Roman" w:hAnsi="Times New Roman" w:cs="Times New Roman"/>
          <w:bCs/>
          <w:sz w:val="24"/>
          <w:szCs w:val="24"/>
        </w:rPr>
        <w:t>e</w:t>
      </w:r>
      <w:r w:rsidR="002F68F2">
        <w:rPr>
          <w:rFonts w:ascii="Times New Roman" w:hAnsi="Times New Roman" w:cs="Times New Roman"/>
          <w:bCs/>
          <w:sz w:val="24"/>
          <w:szCs w:val="24"/>
        </w:rPr>
        <w:t xml:space="preserve"> </w:t>
      </w:r>
      <w:r w:rsidR="00B621C1">
        <w:rPr>
          <w:rFonts w:ascii="Times New Roman" w:hAnsi="Times New Roman" w:cs="Times New Roman"/>
          <w:bCs/>
          <w:sz w:val="24"/>
          <w:szCs w:val="24"/>
        </w:rPr>
        <w:t>proportion</w:t>
      </w:r>
      <w:r w:rsidR="004A4EB8">
        <w:rPr>
          <w:rFonts w:ascii="Times New Roman" w:hAnsi="Times New Roman" w:cs="Times New Roman"/>
          <w:bCs/>
          <w:sz w:val="24"/>
          <w:szCs w:val="24"/>
        </w:rPr>
        <w:t>s are</w:t>
      </w:r>
      <w:r w:rsidR="00E8371B">
        <w:rPr>
          <w:rFonts w:ascii="Times New Roman" w:hAnsi="Times New Roman" w:cs="Times New Roman"/>
          <w:bCs/>
          <w:sz w:val="24"/>
          <w:szCs w:val="24"/>
        </w:rPr>
        <w:t xml:space="preserve"> </w:t>
      </w:r>
      <w:r w:rsidR="002F68F2">
        <w:rPr>
          <w:rFonts w:ascii="Times New Roman" w:hAnsi="Times New Roman" w:cs="Times New Roman"/>
          <w:bCs/>
          <w:sz w:val="24"/>
          <w:szCs w:val="24"/>
        </w:rPr>
        <w:t xml:space="preserve">plausible in the context of </w:t>
      </w:r>
      <w:r w:rsidR="00166394">
        <w:rPr>
          <w:rFonts w:ascii="Times New Roman" w:hAnsi="Times New Roman" w:cs="Times New Roman"/>
          <w:bCs/>
          <w:sz w:val="24"/>
          <w:szCs w:val="24"/>
        </w:rPr>
        <w:t>ẟ</w:t>
      </w:r>
      <w:r w:rsidR="00166394" w:rsidRPr="00813446">
        <w:rPr>
          <w:rFonts w:ascii="Times New Roman" w:hAnsi="Times New Roman" w:cs="Times New Roman"/>
          <w:bCs/>
          <w:sz w:val="24"/>
          <w:szCs w:val="24"/>
          <w:vertAlign w:val="superscript"/>
        </w:rPr>
        <w:t>15</w:t>
      </w:r>
      <w:r w:rsidR="00166394">
        <w:rPr>
          <w:rFonts w:ascii="Times New Roman" w:hAnsi="Times New Roman" w:cs="Times New Roman"/>
          <w:bCs/>
          <w:sz w:val="24"/>
          <w:szCs w:val="24"/>
        </w:rPr>
        <w:t xml:space="preserve">N </w:t>
      </w:r>
      <w:r w:rsidR="00A15105">
        <w:rPr>
          <w:rFonts w:ascii="Times New Roman" w:hAnsi="Times New Roman" w:cs="Times New Roman"/>
          <w:bCs/>
          <w:sz w:val="24"/>
          <w:szCs w:val="24"/>
        </w:rPr>
        <w:t xml:space="preserve">values and dietary information </w:t>
      </w:r>
      <w:r w:rsidR="00EA6749">
        <w:rPr>
          <w:rFonts w:ascii="Times New Roman" w:hAnsi="Times New Roman" w:cs="Times New Roman"/>
          <w:bCs/>
          <w:sz w:val="24"/>
          <w:szCs w:val="24"/>
        </w:rPr>
        <w:t xml:space="preserve">from other studies </w:t>
      </w:r>
      <w:r w:rsidR="00A15105">
        <w:rPr>
          <w:rFonts w:ascii="Times New Roman" w:hAnsi="Times New Roman" w:cs="Times New Roman"/>
          <w:bCs/>
          <w:sz w:val="24"/>
          <w:szCs w:val="24"/>
        </w:rPr>
        <w:t xml:space="preserve">presented in Table 2. </w:t>
      </w:r>
    </w:p>
    <w:p w14:paraId="31D5CED4" w14:textId="77777777" w:rsidR="00A4679E" w:rsidRDefault="00A4679E" w:rsidP="0088368A">
      <w:pPr>
        <w:spacing w:line="480" w:lineRule="auto"/>
        <w:rPr>
          <w:rFonts w:ascii="Times New Roman" w:hAnsi="Times New Roman" w:cs="Times New Roman"/>
          <w:bCs/>
          <w:sz w:val="24"/>
          <w:szCs w:val="24"/>
        </w:rPr>
      </w:pPr>
    </w:p>
    <w:p w14:paraId="7EBE10A8" w14:textId="64BC4B95" w:rsidR="004E5DF5" w:rsidRPr="00C80CAB" w:rsidRDefault="009B4C08" w:rsidP="0088368A">
      <w:pPr>
        <w:spacing w:after="0" w:line="480" w:lineRule="auto"/>
        <w:rPr>
          <w:rFonts w:ascii="Times New Roman" w:hAnsi="Times New Roman" w:cs="Times New Roman"/>
          <w:b/>
          <w:bCs/>
          <w:i/>
          <w:iCs/>
          <w:sz w:val="24"/>
          <w:szCs w:val="24"/>
        </w:rPr>
      </w:pPr>
      <w:r>
        <w:rPr>
          <w:rFonts w:ascii="Times New Roman" w:hAnsi="Times New Roman" w:cs="Times New Roman"/>
          <w:b/>
          <w:bCs/>
          <w:sz w:val="24"/>
          <w:szCs w:val="24"/>
        </w:rPr>
        <w:t>4.</w:t>
      </w:r>
      <w:r w:rsidR="008828AA">
        <w:rPr>
          <w:rFonts w:ascii="Times New Roman" w:hAnsi="Times New Roman" w:cs="Times New Roman"/>
          <w:b/>
          <w:bCs/>
          <w:sz w:val="24"/>
          <w:szCs w:val="24"/>
        </w:rPr>
        <w:t>1</w:t>
      </w:r>
      <w:r>
        <w:rPr>
          <w:rFonts w:ascii="Times New Roman" w:hAnsi="Times New Roman" w:cs="Times New Roman"/>
          <w:b/>
          <w:bCs/>
          <w:sz w:val="24"/>
          <w:szCs w:val="24"/>
        </w:rPr>
        <w:t xml:space="preserve">.2 </w:t>
      </w:r>
      <w:r w:rsidR="00E00BB6" w:rsidRPr="007D5E34">
        <w:rPr>
          <w:rFonts w:ascii="Times New Roman" w:hAnsi="Times New Roman" w:cs="Times New Roman"/>
          <w:b/>
          <w:bCs/>
          <w:i/>
          <w:iCs/>
          <w:sz w:val="24"/>
          <w:szCs w:val="24"/>
        </w:rPr>
        <w:t xml:space="preserve">Comparison </w:t>
      </w:r>
      <w:r w:rsidR="00E00BB6">
        <w:rPr>
          <w:rFonts w:ascii="Times New Roman" w:hAnsi="Times New Roman" w:cs="Times New Roman"/>
          <w:b/>
          <w:bCs/>
          <w:i/>
          <w:iCs/>
          <w:sz w:val="24"/>
          <w:szCs w:val="24"/>
        </w:rPr>
        <w:t xml:space="preserve">of Southern Ocean </w:t>
      </w:r>
      <w:r w:rsidR="00C80CAB">
        <w:rPr>
          <w:rFonts w:ascii="Times New Roman" w:hAnsi="Times New Roman" w:cs="Times New Roman"/>
          <w:b/>
          <w:bCs/>
          <w:i/>
          <w:iCs/>
          <w:sz w:val="24"/>
          <w:szCs w:val="24"/>
        </w:rPr>
        <w:t xml:space="preserve">and </w:t>
      </w:r>
      <w:r w:rsidR="009841D9">
        <w:rPr>
          <w:rFonts w:ascii="Times New Roman" w:hAnsi="Times New Roman" w:cs="Times New Roman"/>
          <w:b/>
          <w:bCs/>
          <w:i/>
          <w:iCs/>
          <w:sz w:val="24"/>
          <w:szCs w:val="24"/>
        </w:rPr>
        <w:t>n</w:t>
      </w:r>
      <w:r w:rsidR="004E5DF5">
        <w:rPr>
          <w:rFonts w:ascii="Times New Roman" w:hAnsi="Times New Roman" w:cs="Times New Roman"/>
          <w:b/>
          <w:bCs/>
          <w:i/>
          <w:iCs/>
          <w:sz w:val="24"/>
          <w:szCs w:val="24"/>
        </w:rPr>
        <w:t>orthern hemisphere humpback whale</w:t>
      </w:r>
      <w:r w:rsidR="00C80CAB" w:rsidRPr="00C80CAB">
        <w:rPr>
          <w:rFonts w:ascii="Times New Roman" w:hAnsi="Times New Roman" w:cs="Times New Roman"/>
          <w:b/>
          <w:bCs/>
          <w:i/>
          <w:iCs/>
          <w:sz w:val="24"/>
          <w:szCs w:val="24"/>
        </w:rPr>
        <w:t xml:space="preserve"> </w:t>
      </w:r>
      <w:r w:rsidR="00C80CAB" w:rsidRPr="00C80CAB">
        <w:rPr>
          <w:rFonts w:ascii="Times New Roman" w:hAnsi="Times New Roman" w:cs="Times New Roman"/>
          <w:b/>
          <w:i/>
          <w:iCs/>
          <w:sz w:val="24"/>
          <w:szCs w:val="24"/>
        </w:rPr>
        <w:t>ẟ</w:t>
      </w:r>
      <w:r w:rsidR="00C80CAB" w:rsidRPr="00C80CAB">
        <w:rPr>
          <w:rFonts w:ascii="Times New Roman" w:hAnsi="Times New Roman" w:cs="Times New Roman"/>
          <w:b/>
          <w:i/>
          <w:iCs/>
          <w:sz w:val="24"/>
          <w:szCs w:val="24"/>
          <w:vertAlign w:val="superscript"/>
        </w:rPr>
        <w:t>15</w:t>
      </w:r>
      <w:r w:rsidR="00C80CAB" w:rsidRPr="00C80CAB">
        <w:rPr>
          <w:rFonts w:ascii="Times New Roman" w:hAnsi="Times New Roman" w:cs="Times New Roman"/>
          <w:b/>
          <w:i/>
          <w:iCs/>
          <w:sz w:val="24"/>
          <w:szCs w:val="24"/>
        </w:rPr>
        <w:t xml:space="preserve">N </w:t>
      </w:r>
      <w:r w:rsidR="00C80CAB" w:rsidRPr="00C80CAB">
        <w:rPr>
          <w:rFonts w:ascii="Times New Roman" w:hAnsi="Times New Roman" w:cs="Times New Roman"/>
          <w:b/>
          <w:bCs/>
          <w:i/>
          <w:iCs/>
          <w:sz w:val="24"/>
          <w:szCs w:val="24"/>
        </w:rPr>
        <w:t>values</w:t>
      </w:r>
    </w:p>
    <w:p w14:paraId="52B9DA9D" w14:textId="0F7AA667" w:rsidR="007231CB" w:rsidRPr="00077A9A" w:rsidRDefault="004E5DF5" w:rsidP="00077A9A">
      <w:pPr>
        <w:spacing w:after="0" w:line="480" w:lineRule="auto"/>
        <w:rPr>
          <w:rFonts w:ascii="Times New Roman" w:hAnsi="Times New Roman" w:cs="Times New Roman"/>
          <w:sz w:val="24"/>
          <w:szCs w:val="24"/>
        </w:rPr>
      </w:pPr>
      <w:r>
        <w:rPr>
          <w:rFonts w:ascii="Times New Roman" w:hAnsi="Times New Roman" w:cs="Times New Roman"/>
          <w:bCs/>
          <w:sz w:val="24"/>
          <w:szCs w:val="24"/>
        </w:rPr>
        <w:t>The wide range of ẟ</w:t>
      </w:r>
      <w:r w:rsidRPr="00813446">
        <w:rPr>
          <w:rFonts w:ascii="Times New Roman" w:hAnsi="Times New Roman" w:cs="Times New Roman"/>
          <w:bCs/>
          <w:sz w:val="24"/>
          <w:szCs w:val="24"/>
          <w:vertAlign w:val="superscript"/>
        </w:rPr>
        <w:t>15</w:t>
      </w:r>
      <w:r>
        <w:rPr>
          <w:rFonts w:ascii="Times New Roman" w:hAnsi="Times New Roman" w:cs="Times New Roman"/>
          <w:bCs/>
          <w:sz w:val="24"/>
          <w:szCs w:val="24"/>
        </w:rPr>
        <w:t xml:space="preserve">N values reported for northern hemisphere humpback whales </w:t>
      </w:r>
      <w:r w:rsidR="002A6D2F">
        <w:rPr>
          <w:rFonts w:ascii="Times New Roman" w:hAnsi="Times New Roman" w:cs="Times New Roman"/>
          <w:bCs/>
          <w:sz w:val="24"/>
          <w:szCs w:val="24"/>
        </w:rPr>
        <w:t xml:space="preserve">(Table </w:t>
      </w:r>
      <w:r w:rsidR="00EF71EB">
        <w:rPr>
          <w:rFonts w:ascii="Times New Roman" w:hAnsi="Times New Roman" w:cs="Times New Roman"/>
          <w:bCs/>
          <w:sz w:val="24"/>
          <w:szCs w:val="24"/>
        </w:rPr>
        <w:t>2</w:t>
      </w:r>
      <w:r w:rsidR="002A6D2F">
        <w:rPr>
          <w:rFonts w:ascii="Times New Roman" w:hAnsi="Times New Roman" w:cs="Times New Roman"/>
          <w:bCs/>
          <w:sz w:val="24"/>
          <w:szCs w:val="24"/>
        </w:rPr>
        <w:t xml:space="preserve">) </w:t>
      </w:r>
      <w:r>
        <w:rPr>
          <w:rFonts w:ascii="Times New Roman" w:hAnsi="Times New Roman" w:cs="Times New Roman"/>
          <w:bCs/>
          <w:sz w:val="24"/>
          <w:szCs w:val="24"/>
        </w:rPr>
        <w:t xml:space="preserve">suggests that these whales are </w:t>
      </w:r>
      <w:r w:rsidRPr="005C2B8E">
        <w:rPr>
          <w:rFonts w:ascii="Times New Roman" w:hAnsi="Times New Roman" w:cs="Times New Roman"/>
          <w:sz w:val="24"/>
          <w:szCs w:val="24"/>
        </w:rPr>
        <w:t>flexible generalist</w:t>
      </w:r>
      <w:r>
        <w:rPr>
          <w:rFonts w:ascii="Times New Roman" w:hAnsi="Times New Roman" w:cs="Times New Roman"/>
          <w:sz w:val="24"/>
          <w:szCs w:val="24"/>
        </w:rPr>
        <w:t>s,</w:t>
      </w:r>
      <w:r w:rsidRPr="005C2B8E">
        <w:rPr>
          <w:rFonts w:ascii="Times New Roman" w:hAnsi="Times New Roman" w:cs="Times New Roman"/>
          <w:sz w:val="24"/>
          <w:szCs w:val="24"/>
        </w:rPr>
        <w:t xml:space="preserve"> feed</w:t>
      </w:r>
      <w:r>
        <w:rPr>
          <w:rFonts w:ascii="Times New Roman" w:hAnsi="Times New Roman" w:cs="Times New Roman"/>
          <w:sz w:val="24"/>
          <w:szCs w:val="24"/>
        </w:rPr>
        <w:t>ing</w:t>
      </w:r>
      <w:r w:rsidRPr="005C2B8E">
        <w:rPr>
          <w:rFonts w:ascii="Times New Roman" w:hAnsi="Times New Roman" w:cs="Times New Roman"/>
          <w:sz w:val="24"/>
          <w:szCs w:val="24"/>
        </w:rPr>
        <w:t xml:space="preserve"> across multiple trophic levels or </w:t>
      </w:r>
      <w:r w:rsidR="00A4679E">
        <w:rPr>
          <w:rFonts w:ascii="Times New Roman" w:hAnsi="Times New Roman" w:cs="Times New Roman"/>
          <w:sz w:val="24"/>
          <w:szCs w:val="24"/>
        </w:rPr>
        <w:t xml:space="preserve">varying </w:t>
      </w:r>
      <w:r w:rsidRPr="005C2B8E">
        <w:rPr>
          <w:rFonts w:ascii="Times New Roman" w:hAnsi="Times New Roman" w:cs="Times New Roman"/>
          <w:sz w:val="24"/>
          <w:szCs w:val="24"/>
        </w:rPr>
        <w:t>isotopic baselines (Christensen et al. 1992</w:t>
      </w:r>
      <w:r>
        <w:rPr>
          <w:rFonts w:ascii="Times New Roman" w:hAnsi="Times New Roman" w:cs="Times New Roman"/>
          <w:sz w:val="24"/>
          <w:szCs w:val="24"/>
        </w:rPr>
        <w:t>,</w:t>
      </w:r>
      <w:r w:rsidRPr="005C2B8E">
        <w:rPr>
          <w:rFonts w:ascii="Times New Roman" w:hAnsi="Times New Roman" w:cs="Times New Roman"/>
          <w:sz w:val="24"/>
          <w:szCs w:val="24"/>
        </w:rPr>
        <w:t xml:space="preserve"> </w:t>
      </w:r>
      <w:r>
        <w:rPr>
          <w:rFonts w:ascii="Times New Roman" w:hAnsi="Times New Roman" w:cs="Times New Roman"/>
          <w:sz w:val="24"/>
          <w:szCs w:val="24"/>
        </w:rPr>
        <w:t xml:space="preserve">Filatova et al. 2013, </w:t>
      </w:r>
      <w:proofErr w:type="spellStart"/>
      <w:r w:rsidRPr="005C2B8E">
        <w:rPr>
          <w:rFonts w:ascii="Times New Roman" w:hAnsi="Times New Roman" w:cs="Times New Roman"/>
          <w:sz w:val="24"/>
          <w:szCs w:val="24"/>
        </w:rPr>
        <w:t>MacKenzie</w:t>
      </w:r>
      <w:proofErr w:type="spellEnd"/>
      <w:r w:rsidRPr="005C2B8E">
        <w:rPr>
          <w:rFonts w:ascii="Times New Roman" w:hAnsi="Times New Roman" w:cs="Times New Roman"/>
          <w:sz w:val="24"/>
          <w:szCs w:val="24"/>
        </w:rPr>
        <w:t xml:space="preserve"> et al</w:t>
      </w:r>
      <w:r>
        <w:rPr>
          <w:rFonts w:ascii="Times New Roman" w:hAnsi="Times New Roman" w:cs="Times New Roman"/>
          <w:sz w:val="24"/>
          <w:szCs w:val="24"/>
        </w:rPr>
        <w:t>.</w:t>
      </w:r>
      <w:r w:rsidRPr="005C2B8E">
        <w:rPr>
          <w:rFonts w:ascii="Times New Roman" w:hAnsi="Times New Roman" w:cs="Times New Roman"/>
          <w:sz w:val="24"/>
          <w:szCs w:val="24"/>
        </w:rPr>
        <w:t xml:space="preserve"> 2022</w:t>
      </w:r>
      <w:r w:rsidR="002757CC">
        <w:rPr>
          <w:rFonts w:ascii="Times New Roman" w:hAnsi="Times New Roman" w:cs="Times New Roman"/>
          <w:sz w:val="24"/>
          <w:szCs w:val="24"/>
        </w:rPr>
        <w:t>).</w:t>
      </w:r>
      <w:r w:rsidRPr="00CA6253">
        <w:rPr>
          <w:rFonts w:ascii="Times New Roman" w:hAnsi="Times New Roman" w:cs="Times New Roman"/>
          <w:sz w:val="24"/>
          <w:szCs w:val="24"/>
        </w:rPr>
        <w:t xml:space="preserve"> </w:t>
      </w:r>
      <w:r w:rsidR="00077A9A">
        <w:rPr>
          <w:rFonts w:ascii="Times New Roman" w:hAnsi="Times New Roman" w:cs="Times New Roman"/>
          <w:bCs/>
          <w:sz w:val="24"/>
          <w:szCs w:val="24"/>
        </w:rPr>
        <w:t>N</w:t>
      </w:r>
      <w:r w:rsidR="001D1939">
        <w:rPr>
          <w:rFonts w:ascii="Times New Roman" w:hAnsi="Times New Roman" w:cs="Times New Roman"/>
          <w:bCs/>
          <w:sz w:val="24"/>
          <w:szCs w:val="24"/>
        </w:rPr>
        <w:t xml:space="preserve">orth-west Atlantic </w:t>
      </w:r>
      <w:r w:rsidR="00172EFF">
        <w:rPr>
          <w:rFonts w:ascii="Times New Roman" w:hAnsi="Times New Roman" w:cs="Times New Roman"/>
          <w:bCs/>
          <w:sz w:val="24"/>
          <w:szCs w:val="24"/>
        </w:rPr>
        <w:t xml:space="preserve">humpback whales </w:t>
      </w:r>
      <w:r w:rsidR="00077A9A">
        <w:rPr>
          <w:rFonts w:ascii="Times New Roman" w:hAnsi="Times New Roman" w:cs="Times New Roman"/>
          <w:bCs/>
          <w:sz w:val="24"/>
          <w:szCs w:val="24"/>
        </w:rPr>
        <w:t>(</w:t>
      </w:r>
      <w:proofErr w:type="spellStart"/>
      <w:r w:rsidR="00077A9A">
        <w:rPr>
          <w:rFonts w:ascii="Times New Roman" w:hAnsi="Times New Roman" w:cs="Times New Roman"/>
          <w:bCs/>
          <w:sz w:val="24"/>
          <w:szCs w:val="24"/>
        </w:rPr>
        <w:t>Gavrilchuk</w:t>
      </w:r>
      <w:proofErr w:type="spellEnd"/>
      <w:r w:rsidR="00077A9A">
        <w:rPr>
          <w:rFonts w:ascii="Times New Roman" w:hAnsi="Times New Roman" w:cs="Times New Roman"/>
          <w:bCs/>
          <w:sz w:val="24"/>
          <w:szCs w:val="24"/>
        </w:rPr>
        <w:t xml:space="preserve"> et al. 2014) and North Pacific Ocean </w:t>
      </w:r>
      <w:r w:rsidR="00564F0E">
        <w:rPr>
          <w:rFonts w:ascii="Times New Roman" w:hAnsi="Times New Roman" w:cs="Times New Roman"/>
          <w:bCs/>
          <w:sz w:val="24"/>
          <w:szCs w:val="24"/>
        </w:rPr>
        <w:t>humpback whales</w:t>
      </w:r>
      <w:r w:rsidR="00077A9A">
        <w:rPr>
          <w:rFonts w:ascii="Times New Roman" w:hAnsi="Times New Roman" w:cs="Times New Roman"/>
          <w:bCs/>
          <w:sz w:val="24"/>
          <w:szCs w:val="24"/>
        </w:rPr>
        <w:t xml:space="preserve"> </w:t>
      </w:r>
      <w:r w:rsidR="004F4602">
        <w:rPr>
          <w:rFonts w:ascii="Times New Roman" w:hAnsi="Times New Roman" w:cs="Times New Roman"/>
          <w:bCs/>
          <w:sz w:val="24"/>
          <w:szCs w:val="24"/>
        </w:rPr>
        <w:t>(</w:t>
      </w:r>
      <w:r w:rsidR="005525BF">
        <w:rPr>
          <w:rFonts w:ascii="Times New Roman" w:hAnsi="Times New Roman" w:cs="Times New Roman"/>
          <w:bCs/>
          <w:sz w:val="24"/>
          <w:szCs w:val="24"/>
        </w:rPr>
        <w:t>Witteveen et al</w:t>
      </w:r>
      <w:r w:rsidR="000A7A14">
        <w:rPr>
          <w:rFonts w:ascii="Times New Roman" w:hAnsi="Times New Roman" w:cs="Times New Roman"/>
          <w:bCs/>
          <w:sz w:val="24"/>
          <w:szCs w:val="24"/>
        </w:rPr>
        <w:t xml:space="preserve">. </w:t>
      </w:r>
      <w:r w:rsidR="00937512">
        <w:rPr>
          <w:rFonts w:ascii="Times New Roman" w:hAnsi="Times New Roman" w:cs="Times New Roman"/>
          <w:bCs/>
          <w:sz w:val="24"/>
          <w:szCs w:val="24"/>
        </w:rPr>
        <w:t xml:space="preserve">2008, </w:t>
      </w:r>
      <w:r w:rsidR="000A7A14">
        <w:rPr>
          <w:rFonts w:ascii="Times New Roman" w:hAnsi="Times New Roman" w:cs="Times New Roman"/>
          <w:bCs/>
          <w:sz w:val="24"/>
          <w:szCs w:val="24"/>
        </w:rPr>
        <w:t>2009b, 2011</w:t>
      </w:r>
      <w:r w:rsidR="00B5286D">
        <w:rPr>
          <w:rFonts w:ascii="Times New Roman" w:hAnsi="Times New Roman" w:cs="Times New Roman"/>
          <w:bCs/>
          <w:sz w:val="24"/>
          <w:szCs w:val="24"/>
        </w:rPr>
        <w:t xml:space="preserve">, </w:t>
      </w:r>
      <w:r w:rsidR="00FF6D81">
        <w:rPr>
          <w:rFonts w:ascii="Times New Roman" w:hAnsi="Times New Roman" w:cs="Times New Roman"/>
          <w:bCs/>
          <w:sz w:val="24"/>
          <w:szCs w:val="24"/>
        </w:rPr>
        <w:t xml:space="preserve">Fleming et al. 2011, </w:t>
      </w:r>
      <w:r w:rsidR="007E3A67">
        <w:rPr>
          <w:rFonts w:ascii="Times New Roman" w:hAnsi="Times New Roman" w:cs="Times New Roman"/>
          <w:bCs/>
          <w:sz w:val="24"/>
          <w:szCs w:val="24"/>
        </w:rPr>
        <w:t>Filatova et al</w:t>
      </w:r>
      <w:r w:rsidR="0088680F">
        <w:rPr>
          <w:rFonts w:ascii="Times New Roman" w:hAnsi="Times New Roman" w:cs="Times New Roman"/>
          <w:bCs/>
          <w:sz w:val="24"/>
          <w:szCs w:val="24"/>
        </w:rPr>
        <w:t>.</w:t>
      </w:r>
      <w:r w:rsidR="008E5557">
        <w:rPr>
          <w:rFonts w:ascii="Times New Roman" w:hAnsi="Times New Roman" w:cs="Times New Roman"/>
          <w:bCs/>
          <w:sz w:val="24"/>
          <w:szCs w:val="24"/>
        </w:rPr>
        <w:t xml:space="preserve"> 2013</w:t>
      </w:r>
      <w:r w:rsidR="00FF732E">
        <w:rPr>
          <w:rFonts w:ascii="Times New Roman" w:hAnsi="Times New Roman" w:cs="Times New Roman"/>
          <w:bCs/>
          <w:sz w:val="24"/>
          <w:szCs w:val="24"/>
        </w:rPr>
        <w:t>, Wright et al. 2015, 2016</w:t>
      </w:r>
      <w:r w:rsidR="008E5557">
        <w:rPr>
          <w:rFonts w:ascii="Times New Roman" w:hAnsi="Times New Roman" w:cs="Times New Roman"/>
          <w:bCs/>
          <w:sz w:val="24"/>
          <w:szCs w:val="24"/>
        </w:rPr>
        <w:t>)</w:t>
      </w:r>
      <w:r w:rsidR="00EA016E">
        <w:rPr>
          <w:rFonts w:ascii="Times New Roman" w:hAnsi="Times New Roman" w:cs="Times New Roman"/>
          <w:bCs/>
          <w:sz w:val="24"/>
          <w:szCs w:val="24"/>
        </w:rPr>
        <w:t>,</w:t>
      </w:r>
      <w:r w:rsidR="006A0EA4">
        <w:rPr>
          <w:rFonts w:ascii="Times New Roman" w:hAnsi="Times New Roman" w:cs="Times New Roman"/>
          <w:bCs/>
          <w:sz w:val="24"/>
          <w:szCs w:val="24"/>
        </w:rPr>
        <w:t>)</w:t>
      </w:r>
      <w:r w:rsidR="001D1939" w:rsidRPr="001D1939">
        <w:rPr>
          <w:rFonts w:ascii="Times New Roman" w:hAnsi="Times New Roman" w:cs="Times New Roman"/>
          <w:bCs/>
          <w:sz w:val="24"/>
          <w:szCs w:val="24"/>
        </w:rPr>
        <w:t xml:space="preserve"> </w:t>
      </w:r>
      <w:r w:rsidR="00AC17DB">
        <w:rPr>
          <w:rFonts w:ascii="Times New Roman" w:hAnsi="Times New Roman" w:cs="Times New Roman"/>
          <w:bCs/>
          <w:sz w:val="24"/>
          <w:szCs w:val="24"/>
        </w:rPr>
        <w:t xml:space="preserve">which </w:t>
      </w:r>
      <w:r w:rsidR="00A37831">
        <w:rPr>
          <w:rFonts w:ascii="Times New Roman" w:hAnsi="Times New Roman" w:cs="Times New Roman"/>
          <w:bCs/>
          <w:sz w:val="24"/>
          <w:szCs w:val="24"/>
        </w:rPr>
        <w:t xml:space="preserve">consume a high proportion of fish in their diet, </w:t>
      </w:r>
      <w:r w:rsidR="00E90EBE">
        <w:rPr>
          <w:rFonts w:ascii="Times New Roman" w:hAnsi="Times New Roman" w:cs="Times New Roman"/>
          <w:bCs/>
          <w:sz w:val="24"/>
          <w:szCs w:val="24"/>
        </w:rPr>
        <w:t>have much higher ẟ</w:t>
      </w:r>
      <w:r w:rsidR="00E90EBE" w:rsidRPr="00813446">
        <w:rPr>
          <w:rFonts w:ascii="Times New Roman" w:hAnsi="Times New Roman" w:cs="Times New Roman"/>
          <w:bCs/>
          <w:sz w:val="24"/>
          <w:szCs w:val="24"/>
          <w:vertAlign w:val="superscript"/>
        </w:rPr>
        <w:t>15</w:t>
      </w:r>
      <w:r w:rsidR="00E90EBE">
        <w:rPr>
          <w:rFonts w:ascii="Times New Roman" w:hAnsi="Times New Roman" w:cs="Times New Roman"/>
          <w:bCs/>
          <w:sz w:val="24"/>
          <w:szCs w:val="24"/>
        </w:rPr>
        <w:t xml:space="preserve">N values </w:t>
      </w:r>
      <w:r w:rsidR="004F4602">
        <w:rPr>
          <w:rFonts w:ascii="Times New Roman" w:hAnsi="Times New Roman" w:cs="Times New Roman"/>
          <w:bCs/>
          <w:sz w:val="24"/>
          <w:szCs w:val="24"/>
        </w:rPr>
        <w:t xml:space="preserve">(13.0 - 14.7 ‰) </w:t>
      </w:r>
      <w:r w:rsidR="001A6259">
        <w:rPr>
          <w:rFonts w:ascii="Times New Roman" w:hAnsi="Times New Roman" w:cs="Times New Roman"/>
          <w:bCs/>
          <w:sz w:val="24"/>
          <w:szCs w:val="24"/>
        </w:rPr>
        <w:t>than southern hemisphere humpback whales</w:t>
      </w:r>
      <w:r w:rsidR="00783390">
        <w:rPr>
          <w:rFonts w:ascii="Times New Roman" w:hAnsi="Times New Roman" w:cs="Times New Roman"/>
          <w:bCs/>
          <w:sz w:val="24"/>
          <w:szCs w:val="24"/>
        </w:rPr>
        <w:t xml:space="preserve">. </w:t>
      </w:r>
      <w:r w:rsidR="001939FE">
        <w:rPr>
          <w:rFonts w:ascii="Times New Roman" w:hAnsi="Times New Roman" w:cs="Times New Roman"/>
          <w:bCs/>
          <w:sz w:val="24"/>
          <w:szCs w:val="24"/>
        </w:rPr>
        <w:t xml:space="preserve">This </w:t>
      </w:r>
      <w:r w:rsidR="00BE37A3">
        <w:rPr>
          <w:rFonts w:ascii="Times New Roman" w:hAnsi="Times New Roman" w:cs="Times New Roman"/>
          <w:bCs/>
          <w:sz w:val="24"/>
          <w:szCs w:val="24"/>
        </w:rPr>
        <w:t xml:space="preserve">prevails </w:t>
      </w:r>
      <w:r w:rsidR="00882559">
        <w:rPr>
          <w:rFonts w:ascii="Times New Roman" w:hAnsi="Times New Roman" w:cs="Times New Roman"/>
          <w:bCs/>
          <w:sz w:val="24"/>
          <w:szCs w:val="24"/>
        </w:rPr>
        <w:t xml:space="preserve">even for those whales </w:t>
      </w:r>
      <w:r w:rsidR="00186FC9">
        <w:rPr>
          <w:rFonts w:ascii="Times New Roman" w:hAnsi="Times New Roman" w:cs="Times New Roman"/>
          <w:bCs/>
          <w:sz w:val="24"/>
          <w:szCs w:val="24"/>
        </w:rPr>
        <w:t>reported as predominantly eating krill</w:t>
      </w:r>
      <w:r w:rsidR="00386611">
        <w:rPr>
          <w:rFonts w:ascii="Times New Roman" w:hAnsi="Times New Roman" w:cs="Times New Roman"/>
          <w:bCs/>
          <w:sz w:val="24"/>
          <w:szCs w:val="24"/>
        </w:rPr>
        <w:t xml:space="preserve">, </w:t>
      </w:r>
      <w:r w:rsidR="00C03C7C">
        <w:rPr>
          <w:rFonts w:ascii="Times New Roman" w:hAnsi="Times New Roman" w:cs="Times New Roman"/>
          <w:bCs/>
          <w:sz w:val="24"/>
          <w:szCs w:val="24"/>
        </w:rPr>
        <w:t xml:space="preserve">with </w:t>
      </w:r>
      <w:r w:rsidR="00B62254">
        <w:rPr>
          <w:rFonts w:ascii="Times New Roman" w:hAnsi="Times New Roman" w:cs="Times New Roman"/>
          <w:bCs/>
          <w:sz w:val="24"/>
          <w:szCs w:val="24"/>
        </w:rPr>
        <w:t xml:space="preserve">some </w:t>
      </w:r>
      <w:r w:rsidR="00386611">
        <w:rPr>
          <w:rFonts w:ascii="Times New Roman" w:hAnsi="Times New Roman" w:cs="Times New Roman"/>
          <w:bCs/>
          <w:sz w:val="24"/>
          <w:szCs w:val="24"/>
        </w:rPr>
        <w:t>fish</w:t>
      </w:r>
      <w:r w:rsidR="00186FC9">
        <w:rPr>
          <w:rFonts w:ascii="Times New Roman" w:hAnsi="Times New Roman" w:cs="Times New Roman"/>
          <w:bCs/>
          <w:sz w:val="24"/>
          <w:szCs w:val="24"/>
        </w:rPr>
        <w:t xml:space="preserve"> </w:t>
      </w:r>
      <w:r w:rsidR="00191588">
        <w:rPr>
          <w:rFonts w:ascii="Times New Roman" w:hAnsi="Times New Roman" w:cs="Times New Roman"/>
          <w:bCs/>
          <w:sz w:val="24"/>
          <w:szCs w:val="24"/>
        </w:rPr>
        <w:t xml:space="preserve">contributing to </w:t>
      </w:r>
      <w:r w:rsidR="00C03C7C">
        <w:rPr>
          <w:rFonts w:ascii="Times New Roman" w:hAnsi="Times New Roman" w:cs="Times New Roman"/>
          <w:bCs/>
          <w:sz w:val="24"/>
          <w:szCs w:val="24"/>
        </w:rPr>
        <w:t xml:space="preserve">their diet </w:t>
      </w:r>
      <w:r w:rsidR="00186FC9">
        <w:rPr>
          <w:rFonts w:ascii="Times New Roman" w:hAnsi="Times New Roman" w:cs="Times New Roman"/>
          <w:bCs/>
          <w:sz w:val="24"/>
          <w:szCs w:val="24"/>
        </w:rPr>
        <w:t>(e.g.</w:t>
      </w:r>
      <w:r w:rsidR="00D841AD">
        <w:rPr>
          <w:rFonts w:ascii="Times New Roman" w:hAnsi="Times New Roman" w:cs="Times New Roman"/>
          <w:bCs/>
          <w:sz w:val="24"/>
          <w:szCs w:val="24"/>
        </w:rPr>
        <w:t>,</w:t>
      </w:r>
      <w:r w:rsidR="00186FC9">
        <w:rPr>
          <w:rFonts w:ascii="Times New Roman" w:hAnsi="Times New Roman" w:cs="Times New Roman"/>
          <w:bCs/>
          <w:sz w:val="24"/>
          <w:szCs w:val="24"/>
        </w:rPr>
        <w:t xml:space="preserve"> </w:t>
      </w:r>
      <w:r w:rsidR="00D841AD">
        <w:rPr>
          <w:rFonts w:ascii="Times New Roman" w:hAnsi="Times New Roman" w:cs="Times New Roman"/>
          <w:bCs/>
          <w:sz w:val="24"/>
          <w:szCs w:val="24"/>
        </w:rPr>
        <w:t>ẟ</w:t>
      </w:r>
      <w:r w:rsidR="00D841AD" w:rsidRPr="00813446">
        <w:rPr>
          <w:rFonts w:ascii="Times New Roman" w:hAnsi="Times New Roman" w:cs="Times New Roman"/>
          <w:bCs/>
          <w:sz w:val="24"/>
          <w:szCs w:val="24"/>
          <w:vertAlign w:val="superscript"/>
        </w:rPr>
        <w:t>15</w:t>
      </w:r>
      <w:r w:rsidR="00D841AD">
        <w:rPr>
          <w:rFonts w:ascii="Times New Roman" w:hAnsi="Times New Roman" w:cs="Times New Roman"/>
          <w:bCs/>
          <w:sz w:val="24"/>
          <w:szCs w:val="24"/>
        </w:rPr>
        <w:t xml:space="preserve">N values of </w:t>
      </w:r>
      <w:r w:rsidR="00A53B04">
        <w:rPr>
          <w:rFonts w:ascii="Times New Roman" w:hAnsi="Times New Roman" w:cs="Times New Roman"/>
          <w:bCs/>
          <w:sz w:val="24"/>
          <w:szCs w:val="24"/>
        </w:rPr>
        <w:t xml:space="preserve">12.3 </w:t>
      </w:r>
      <w:r w:rsidR="00150B93">
        <w:rPr>
          <w:rFonts w:ascii="Times New Roman" w:hAnsi="Times New Roman" w:cs="Times New Roman"/>
          <w:bCs/>
          <w:sz w:val="24"/>
          <w:szCs w:val="24"/>
        </w:rPr>
        <w:t>-13.1</w:t>
      </w:r>
      <w:r w:rsidR="00D41C72">
        <w:rPr>
          <w:rFonts w:ascii="Times New Roman" w:hAnsi="Times New Roman" w:cs="Times New Roman"/>
          <w:bCs/>
          <w:sz w:val="24"/>
          <w:szCs w:val="24"/>
        </w:rPr>
        <w:t xml:space="preserve"> ‰</w:t>
      </w:r>
      <w:r w:rsidR="00F67C43">
        <w:rPr>
          <w:rFonts w:ascii="Times New Roman" w:hAnsi="Times New Roman" w:cs="Times New Roman"/>
          <w:bCs/>
          <w:sz w:val="24"/>
          <w:szCs w:val="24"/>
        </w:rPr>
        <w:t>:</w:t>
      </w:r>
      <w:r w:rsidR="00150B93">
        <w:rPr>
          <w:rFonts w:ascii="Times New Roman" w:hAnsi="Times New Roman" w:cs="Times New Roman"/>
          <w:bCs/>
          <w:sz w:val="24"/>
          <w:szCs w:val="24"/>
        </w:rPr>
        <w:t xml:space="preserve"> </w:t>
      </w:r>
      <w:r w:rsidR="0023317F">
        <w:rPr>
          <w:rFonts w:ascii="Times New Roman" w:hAnsi="Times New Roman" w:cs="Times New Roman"/>
          <w:bCs/>
          <w:sz w:val="24"/>
          <w:szCs w:val="24"/>
        </w:rPr>
        <w:t>Fleming et al</w:t>
      </w:r>
      <w:r w:rsidR="000410D6">
        <w:rPr>
          <w:rFonts w:ascii="Times New Roman" w:hAnsi="Times New Roman" w:cs="Times New Roman"/>
          <w:bCs/>
          <w:sz w:val="24"/>
          <w:szCs w:val="24"/>
        </w:rPr>
        <w:t>.</w:t>
      </w:r>
      <w:r w:rsidR="0023317F">
        <w:rPr>
          <w:rFonts w:ascii="Times New Roman" w:hAnsi="Times New Roman" w:cs="Times New Roman"/>
          <w:bCs/>
          <w:sz w:val="24"/>
          <w:szCs w:val="24"/>
        </w:rPr>
        <w:t xml:space="preserve"> 2011</w:t>
      </w:r>
      <w:r w:rsidR="00F67C43">
        <w:rPr>
          <w:rFonts w:ascii="Times New Roman" w:hAnsi="Times New Roman" w:cs="Times New Roman"/>
          <w:bCs/>
          <w:sz w:val="24"/>
          <w:szCs w:val="24"/>
        </w:rPr>
        <w:t xml:space="preserve">, Witteveen et al. 2011, </w:t>
      </w:r>
      <w:r w:rsidR="00613CAB">
        <w:rPr>
          <w:rFonts w:ascii="Times New Roman" w:hAnsi="Times New Roman" w:cs="Times New Roman"/>
          <w:bCs/>
          <w:sz w:val="24"/>
          <w:szCs w:val="24"/>
        </w:rPr>
        <w:t>Mackenzie et al. 2022)</w:t>
      </w:r>
      <w:r w:rsidR="000A0892">
        <w:rPr>
          <w:rFonts w:ascii="Times New Roman" w:hAnsi="Times New Roman" w:cs="Times New Roman"/>
          <w:bCs/>
          <w:sz w:val="24"/>
          <w:szCs w:val="24"/>
        </w:rPr>
        <w:t xml:space="preserve">. </w:t>
      </w:r>
      <w:r w:rsidR="00D84070">
        <w:rPr>
          <w:rFonts w:ascii="Times New Roman" w:hAnsi="Times New Roman" w:cs="Times New Roman"/>
          <w:bCs/>
          <w:sz w:val="24"/>
          <w:szCs w:val="24"/>
        </w:rPr>
        <w:t xml:space="preserve">These </w:t>
      </w:r>
      <w:r w:rsidR="00DF7201">
        <w:rPr>
          <w:rFonts w:ascii="Times New Roman" w:hAnsi="Times New Roman" w:cs="Times New Roman"/>
          <w:bCs/>
          <w:sz w:val="24"/>
          <w:szCs w:val="24"/>
        </w:rPr>
        <w:t>ẟ</w:t>
      </w:r>
      <w:r w:rsidR="00DF7201" w:rsidRPr="00813446">
        <w:rPr>
          <w:rFonts w:ascii="Times New Roman" w:hAnsi="Times New Roman" w:cs="Times New Roman"/>
          <w:bCs/>
          <w:sz w:val="24"/>
          <w:szCs w:val="24"/>
          <w:vertAlign w:val="superscript"/>
        </w:rPr>
        <w:t>15</w:t>
      </w:r>
      <w:r w:rsidR="00DF7201">
        <w:rPr>
          <w:rFonts w:ascii="Times New Roman" w:hAnsi="Times New Roman" w:cs="Times New Roman"/>
          <w:bCs/>
          <w:sz w:val="24"/>
          <w:szCs w:val="24"/>
        </w:rPr>
        <w:t xml:space="preserve">N </w:t>
      </w:r>
      <w:r w:rsidR="00D84070">
        <w:rPr>
          <w:rFonts w:ascii="Times New Roman" w:hAnsi="Times New Roman" w:cs="Times New Roman"/>
          <w:bCs/>
          <w:sz w:val="24"/>
          <w:szCs w:val="24"/>
        </w:rPr>
        <w:t xml:space="preserve">values are </w:t>
      </w:r>
      <w:r w:rsidR="00806F45">
        <w:rPr>
          <w:rFonts w:ascii="Times New Roman" w:hAnsi="Times New Roman" w:cs="Times New Roman"/>
          <w:bCs/>
          <w:sz w:val="24"/>
          <w:szCs w:val="24"/>
        </w:rPr>
        <w:t xml:space="preserve">around </w:t>
      </w:r>
      <w:r w:rsidR="00F42423">
        <w:rPr>
          <w:rFonts w:ascii="Times New Roman" w:hAnsi="Times New Roman" w:cs="Times New Roman"/>
          <w:bCs/>
          <w:sz w:val="24"/>
          <w:szCs w:val="24"/>
        </w:rPr>
        <w:t>5</w:t>
      </w:r>
      <w:r w:rsidR="00245DD5">
        <w:rPr>
          <w:rFonts w:ascii="Times New Roman" w:hAnsi="Times New Roman" w:cs="Times New Roman"/>
          <w:bCs/>
          <w:sz w:val="24"/>
          <w:szCs w:val="24"/>
        </w:rPr>
        <w:t xml:space="preserve"> </w:t>
      </w:r>
      <w:r w:rsidR="003D6994">
        <w:rPr>
          <w:rFonts w:ascii="Times New Roman" w:hAnsi="Times New Roman" w:cs="Times New Roman"/>
          <w:bCs/>
          <w:sz w:val="24"/>
          <w:szCs w:val="24"/>
        </w:rPr>
        <w:t>‰</w:t>
      </w:r>
      <w:r w:rsidR="008D7AB4">
        <w:rPr>
          <w:rFonts w:ascii="Times New Roman" w:hAnsi="Times New Roman" w:cs="Times New Roman"/>
          <w:bCs/>
          <w:sz w:val="24"/>
          <w:szCs w:val="24"/>
        </w:rPr>
        <w:t xml:space="preserve"> higher</w:t>
      </w:r>
      <w:r w:rsidR="00477944">
        <w:rPr>
          <w:rFonts w:ascii="Times New Roman" w:hAnsi="Times New Roman" w:cs="Times New Roman"/>
          <w:bCs/>
          <w:sz w:val="24"/>
          <w:szCs w:val="24"/>
        </w:rPr>
        <w:t xml:space="preserve"> </w:t>
      </w:r>
      <w:r w:rsidR="002D13BA">
        <w:rPr>
          <w:rFonts w:ascii="Times New Roman" w:hAnsi="Times New Roman" w:cs="Times New Roman"/>
          <w:bCs/>
          <w:sz w:val="24"/>
          <w:szCs w:val="24"/>
        </w:rPr>
        <w:t xml:space="preserve">than </w:t>
      </w:r>
      <w:r w:rsidR="00AE4270">
        <w:rPr>
          <w:rFonts w:ascii="Times New Roman" w:hAnsi="Times New Roman" w:cs="Times New Roman"/>
          <w:bCs/>
          <w:sz w:val="24"/>
          <w:szCs w:val="24"/>
        </w:rPr>
        <w:t xml:space="preserve">Southern Ocean </w:t>
      </w:r>
      <w:r w:rsidR="002D13BA">
        <w:rPr>
          <w:rFonts w:ascii="Times New Roman" w:hAnsi="Times New Roman" w:cs="Times New Roman"/>
          <w:bCs/>
          <w:sz w:val="24"/>
          <w:szCs w:val="24"/>
        </w:rPr>
        <w:t xml:space="preserve">humpback whales in </w:t>
      </w:r>
      <w:r w:rsidR="00845554">
        <w:rPr>
          <w:rFonts w:ascii="Times New Roman" w:hAnsi="Times New Roman" w:cs="Times New Roman"/>
          <w:bCs/>
          <w:sz w:val="24"/>
          <w:szCs w:val="24"/>
        </w:rPr>
        <w:t>this</w:t>
      </w:r>
      <w:r w:rsidR="002D13BA">
        <w:rPr>
          <w:rFonts w:ascii="Times New Roman" w:hAnsi="Times New Roman" w:cs="Times New Roman"/>
          <w:bCs/>
          <w:sz w:val="24"/>
          <w:szCs w:val="24"/>
        </w:rPr>
        <w:t xml:space="preserve"> study</w:t>
      </w:r>
      <w:r w:rsidR="00E93173">
        <w:rPr>
          <w:rFonts w:ascii="Times New Roman" w:hAnsi="Times New Roman" w:cs="Times New Roman"/>
          <w:bCs/>
          <w:sz w:val="24"/>
          <w:szCs w:val="24"/>
        </w:rPr>
        <w:t>,</w:t>
      </w:r>
      <w:r w:rsidR="002D13BA">
        <w:rPr>
          <w:rFonts w:ascii="Times New Roman" w:hAnsi="Times New Roman" w:cs="Times New Roman"/>
          <w:bCs/>
          <w:sz w:val="24"/>
          <w:szCs w:val="24"/>
        </w:rPr>
        <w:t xml:space="preserve"> </w:t>
      </w:r>
      <w:r w:rsidR="00C62E3D">
        <w:rPr>
          <w:rFonts w:ascii="Times New Roman" w:hAnsi="Times New Roman" w:cs="Times New Roman"/>
          <w:bCs/>
          <w:sz w:val="24"/>
          <w:szCs w:val="24"/>
        </w:rPr>
        <w:t>thought to have a similar diet.</w:t>
      </w:r>
      <w:r w:rsidR="00312264">
        <w:rPr>
          <w:rFonts w:ascii="Times New Roman" w:hAnsi="Times New Roman" w:cs="Times New Roman"/>
          <w:bCs/>
          <w:sz w:val="24"/>
          <w:szCs w:val="24"/>
        </w:rPr>
        <w:t xml:space="preserve"> </w:t>
      </w:r>
      <w:r w:rsidR="00D23412">
        <w:rPr>
          <w:rFonts w:ascii="Times New Roman" w:hAnsi="Times New Roman" w:cs="Times New Roman"/>
          <w:bCs/>
          <w:sz w:val="24"/>
          <w:szCs w:val="24"/>
        </w:rPr>
        <w:t xml:space="preserve">This </w:t>
      </w:r>
      <w:r w:rsidR="00BE290F">
        <w:rPr>
          <w:rFonts w:ascii="Times New Roman" w:hAnsi="Times New Roman" w:cs="Times New Roman"/>
          <w:bCs/>
          <w:sz w:val="24"/>
          <w:szCs w:val="24"/>
        </w:rPr>
        <w:t>difference is</w:t>
      </w:r>
      <w:r w:rsidR="00D23412">
        <w:rPr>
          <w:rFonts w:ascii="Times New Roman" w:hAnsi="Times New Roman" w:cs="Times New Roman"/>
          <w:bCs/>
          <w:sz w:val="24"/>
          <w:szCs w:val="24"/>
        </w:rPr>
        <w:t xml:space="preserve"> likely</w:t>
      </w:r>
      <w:r w:rsidR="00BE290F">
        <w:rPr>
          <w:rFonts w:ascii="Times New Roman" w:hAnsi="Times New Roman" w:cs="Times New Roman"/>
          <w:bCs/>
          <w:sz w:val="24"/>
          <w:szCs w:val="24"/>
        </w:rPr>
        <w:t xml:space="preserve"> driven by higher </w:t>
      </w:r>
      <w:r w:rsidR="00172333">
        <w:rPr>
          <w:rFonts w:ascii="Times New Roman" w:hAnsi="Times New Roman" w:cs="Times New Roman"/>
          <w:bCs/>
          <w:sz w:val="24"/>
          <w:szCs w:val="24"/>
        </w:rPr>
        <w:t>nitrogen isotop</w:t>
      </w:r>
      <w:r w:rsidR="004F52BF">
        <w:rPr>
          <w:rFonts w:ascii="Times New Roman" w:hAnsi="Times New Roman" w:cs="Times New Roman"/>
          <w:bCs/>
          <w:sz w:val="24"/>
          <w:szCs w:val="24"/>
        </w:rPr>
        <w:t>ic</w:t>
      </w:r>
      <w:r w:rsidR="00172333">
        <w:rPr>
          <w:rFonts w:ascii="Times New Roman" w:hAnsi="Times New Roman" w:cs="Times New Roman"/>
          <w:bCs/>
          <w:sz w:val="24"/>
          <w:szCs w:val="24"/>
        </w:rPr>
        <w:t xml:space="preserve"> </w:t>
      </w:r>
      <w:r w:rsidR="00BE290F">
        <w:rPr>
          <w:rFonts w:ascii="Times New Roman" w:hAnsi="Times New Roman" w:cs="Times New Roman"/>
          <w:bCs/>
          <w:sz w:val="24"/>
          <w:szCs w:val="24"/>
        </w:rPr>
        <w:t xml:space="preserve">baseline values in </w:t>
      </w:r>
      <w:r w:rsidR="00172333">
        <w:rPr>
          <w:rFonts w:ascii="Times New Roman" w:hAnsi="Times New Roman" w:cs="Times New Roman"/>
          <w:bCs/>
          <w:sz w:val="24"/>
          <w:szCs w:val="24"/>
        </w:rPr>
        <w:t>n</w:t>
      </w:r>
      <w:r w:rsidR="00BE290F">
        <w:rPr>
          <w:rFonts w:ascii="Times New Roman" w:hAnsi="Times New Roman" w:cs="Times New Roman"/>
          <w:bCs/>
          <w:sz w:val="24"/>
          <w:szCs w:val="24"/>
        </w:rPr>
        <w:t xml:space="preserve">orthern </w:t>
      </w:r>
      <w:r w:rsidR="00172333">
        <w:rPr>
          <w:rFonts w:ascii="Times New Roman" w:hAnsi="Times New Roman" w:cs="Times New Roman"/>
          <w:bCs/>
          <w:sz w:val="24"/>
          <w:szCs w:val="24"/>
        </w:rPr>
        <w:t>h</w:t>
      </w:r>
      <w:r w:rsidR="00BE290F">
        <w:rPr>
          <w:rFonts w:ascii="Times New Roman" w:hAnsi="Times New Roman" w:cs="Times New Roman"/>
          <w:bCs/>
          <w:sz w:val="24"/>
          <w:szCs w:val="24"/>
        </w:rPr>
        <w:t xml:space="preserve">emisphere </w:t>
      </w:r>
      <w:r w:rsidR="00E3259D">
        <w:rPr>
          <w:rFonts w:ascii="Times New Roman" w:hAnsi="Times New Roman" w:cs="Times New Roman"/>
          <w:bCs/>
          <w:sz w:val="24"/>
          <w:szCs w:val="24"/>
        </w:rPr>
        <w:t xml:space="preserve">oceanic </w:t>
      </w:r>
      <w:r w:rsidR="00484949">
        <w:rPr>
          <w:rFonts w:ascii="Times New Roman" w:hAnsi="Times New Roman" w:cs="Times New Roman"/>
          <w:bCs/>
          <w:sz w:val="24"/>
          <w:szCs w:val="24"/>
        </w:rPr>
        <w:t xml:space="preserve">regions </w:t>
      </w:r>
      <w:r w:rsidR="00566100">
        <w:rPr>
          <w:rFonts w:ascii="Times New Roman" w:hAnsi="Times New Roman" w:cs="Times New Roman"/>
          <w:bCs/>
          <w:sz w:val="24"/>
          <w:szCs w:val="24"/>
        </w:rPr>
        <w:t xml:space="preserve">where whales </w:t>
      </w:r>
      <w:r w:rsidR="00681927">
        <w:rPr>
          <w:rFonts w:ascii="Times New Roman" w:hAnsi="Times New Roman" w:cs="Times New Roman"/>
          <w:bCs/>
          <w:sz w:val="24"/>
          <w:szCs w:val="24"/>
        </w:rPr>
        <w:t>were</w:t>
      </w:r>
      <w:r w:rsidR="00566100">
        <w:rPr>
          <w:rFonts w:ascii="Times New Roman" w:hAnsi="Times New Roman" w:cs="Times New Roman"/>
          <w:bCs/>
          <w:sz w:val="24"/>
          <w:szCs w:val="24"/>
        </w:rPr>
        <w:t xml:space="preserve"> feeding</w:t>
      </w:r>
      <w:r w:rsidR="000442D7">
        <w:rPr>
          <w:rFonts w:ascii="Times New Roman" w:hAnsi="Times New Roman" w:cs="Times New Roman"/>
          <w:bCs/>
          <w:sz w:val="24"/>
          <w:szCs w:val="24"/>
        </w:rPr>
        <w:t xml:space="preserve"> </w:t>
      </w:r>
      <w:r w:rsidR="00EB0C1C">
        <w:rPr>
          <w:rFonts w:ascii="Times New Roman" w:hAnsi="Times New Roman" w:cs="Times New Roman"/>
          <w:bCs/>
          <w:sz w:val="24"/>
          <w:szCs w:val="24"/>
        </w:rPr>
        <w:t xml:space="preserve">compared to </w:t>
      </w:r>
      <w:r w:rsidR="002E1A35">
        <w:rPr>
          <w:rFonts w:ascii="Times New Roman" w:hAnsi="Times New Roman" w:cs="Times New Roman"/>
          <w:bCs/>
          <w:sz w:val="24"/>
          <w:szCs w:val="24"/>
        </w:rPr>
        <w:t>Southern Ocean feeding areas, in addition to potentially higher percentage fish contributions to the whales’ diet.</w:t>
      </w:r>
      <w:r w:rsidR="00C44A88">
        <w:rPr>
          <w:rFonts w:ascii="Times New Roman" w:hAnsi="Times New Roman" w:cs="Times New Roman"/>
          <w:bCs/>
          <w:sz w:val="24"/>
          <w:szCs w:val="24"/>
        </w:rPr>
        <w:t xml:space="preserve"> </w:t>
      </w:r>
      <w:r w:rsidR="00B80256">
        <w:rPr>
          <w:rFonts w:ascii="Times New Roman" w:hAnsi="Times New Roman" w:cs="Times New Roman"/>
          <w:bCs/>
          <w:sz w:val="24"/>
          <w:szCs w:val="24"/>
        </w:rPr>
        <w:t>Mechanistic</w:t>
      </w:r>
      <w:r w:rsidR="007D22CD">
        <w:rPr>
          <w:rFonts w:ascii="Times New Roman" w:hAnsi="Times New Roman" w:cs="Times New Roman"/>
          <w:bCs/>
          <w:sz w:val="24"/>
          <w:szCs w:val="24"/>
        </w:rPr>
        <w:t xml:space="preserve"> models </w:t>
      </w:r>
      <w:proofErr w:type="gramStart"/>
      <w:r w:rsidR="007D22CD">
        <w:rPr>
          <w:rFonts w:ascii="Times New Roman" w:hAnsi="Times New Roman" w:cs="Times New Roman"/>
          <w:bCs/>
          <w:sz w:val="24"/>
          <w:szCs w:val="24"/>
        </w:rPr>
        <w:t xml:space="preserve">of </w:t>
      </w:r>
      <w:r w:rsidR="00F5798E">
        <w:rPr>
          <w:rFonts w:ascii="Times New Roman" w:hAnsi="Times New Roman" w:cs="Times New Roman"/>
          <w:bCs/>
          <w:sz w:val="24"/>
          <w:szCs w:val="24"/>
        </w:rPr>
        <w:t xml:space="preserve"> </w:t>
      </w:r>
      <w:r w:rsidR="00CB38F5">
        <w:rPr>
          <w:rFonts w:ascii="Times New Roman" w:hAnsi="Times New Roman" w:cs="Times New Roman"/>
          <w:bCs/>
          <w:sz w:val="24"/>
          <w:szCs w:val="24"/>
        </w:rPr>
        <w:t>ẟ</w:t>
      </w:r>
      <w:proofErr w:type="gramEnd"/>
      <w:r w:rsidR="00CB38F5" w:rsidRPr="00813446">
        <w:rPr>
          <w:rFonts w:ascii="Times New Roman" w:hAnsi="Times New Roman" w:cs="Times New Roman"/>
          <w:bCs/>
          <w:sz w:val="24"/>
          <w:szCs w:val="24"/>
          <w:vertAlign w:val="superscript"/>
        </w:rPr>
        <w:t>15</w:t>
      </w:r>
      <w:r w:rsidR="00CB38F5">
        <w:rPr>
          <w:rFonts w:ascii="Times New Roman" w:hAnsi="Times New Roman" w:cs="Times New Roman"/>
          <w:bCs/>
          <w:sz w:val="24"/>
          <w:szCs w:val="24"/>
        </w:rPr>
        <w:t>N</w:t>
      </w:r>
      <w:r w:rsidR="00C80CAB">
        <w:rPr>
          <w:rFonts w:ascii="Times New Roman" w:hAnsi="Times New Roman" w:cs="Times New Roman"/>
          <w:bCs/>
          <w:sz w:val="24"/>
          <w:szCs w:val="24"/>
        </w:rPr>
        <w:t xml:space="preserve"> </w:t>
      </w:r>
      <w:r w:rsidR="00B6700C">
        <w:rPr>
          <w:rFonts w:ascii="Times New Roman" w:hAnsi="Times New Roman" w:cs="Times New Roman"/>
          <w:bCs/>
          <w:sz w:val="24"/>
          <w:szCs w:val="24"/>
        </w:rPr>
        <w:t xml:space="preserve">baseline </w:t>
      </w:r>
      <w:r w:rsidR="00F5798E">
        <w:rPr>
          <w:rFonts w:ascii="Times New Roman" w:hAnsi="Times New Roman" w:cs="Times New Roman"/>
          <w:bCs/>
          <w:sz w:val="24"/>
          <w:szCs w:val="24"/>
        </w:rPr>
        <w:t xml:space="preserve">values in </w:t>
      </w:r>
      <w:r w:rsidR="000442D7">
        <w:rPr>
          <w:rFonts w:ascii="Times New Roman" w:hAnsi="Times New Roman" w:cs="Times New Roman"/>
          <w:bCs/>
          <w:sz w:val="24"/>
          <w:szCs w:val="24"/>
        </w:rPr>
        <w:t xml:space="preserve">Somes et al. </w:t>
      </w:r>
      <w:r w:rsidR="00B801F3">
        <w:rPr>
          <w:rFonts w:ascii="Times New Roman" w:hAnsi="Times New Roman" w:cs="Times New Roman"/>
          <w:bCs/>
          <w:sz w:val="24"/>
          <w:szCs w:val="24"/>
        </w:rPr>
        <w:t>(</w:t>
      </w:r>
      <w:r w:rsidR="000442D7">
        <w:rPr>
          <w:rFonts w:ascii="Times New Roman" w:hAnsi="Times New Roman" w:cs="Times New Roman"/>
          <w:bCs/>
          <w:sz w:val="24"/>
          <w:szCs w:val="24"/>
        </w:rPr>
        <w:t>2010</w:t>
      </w:r>
      <w:r w:rsidR="00B801F3">
        <w:rPr>
          <w:rFonts w:ascii="Times New Roman" w:hAnsi="Times New Roman" w:cs="Times New Roman"/>
          <w:bCs/>
          <w:sz w:val="24"/>
          <w:szCs w:val="24"/>
        </w:rPr>
        <w:t>)</w:t>
      </w:r>
      <w:r w:rsidR="00F5798E">
        <w:rPr>
          <w:rFonts w:ascii="Times New Roman" w:hAnsi="Times New Roman" w:cs="Times New Roman"/>
          <w:bCs/>
          <w:sz w:val="24"/>
          <w:szCs w:val="24"/>
        </w:rPr>
        <w:t xml:space="preserve"> give values of </w:t>
      </w:r>
      <w:r w:rsidR="004D3189">
        <w:rPr>
          <w:rFonts w:ascii="Times New Roman" w:hAnsi="Times New Roman" w:cs="Times New Roman"/>
          <w:bCs/>
          <w:sz w:val="24"/>
          <w:szCs w:val="24"/>
        </w:rPr>
        <w:t>2</w:t>
      </w:r>
      <w:r w:rsidR="003246E8">
        <w:rPr>
          <w:rFonts w:ascii="Times New Roman" w:hAnsi="Times New Roman" w:cs="Times New Roman"/>
          <w:bCs/>
          <w:sz w:val="24"/>
          <w:szCs w:val="24"/>
        </w:rPr>
        <w:t>-</w:t>
      </w:r>
      <w:r w:rsidR="004D3189">
        <w:rPr>
          <w:rFonts w:ascii="Times New Roman" w:hAnsi="Times New Roman" w:cs="Times New Roman"/>
          <w:bCs/>
          <w:sz w:val="24"/>
          <w:szCs w:val="24"/>
        </w:rPr>
        <w:t>4</w:t>
      </w:r>
      <w:r w:rsidR="00E03EE6">
        <w:rPr>
          <w:rFonts w:ascii="Times New Roman" w:hAnsi="Times New Roman" w:cs="Times New Roman"/>
          <w:bCs/>
          <w:sz w:val="24"/>
          <w:szCs w:val="24"/>
        </w:rPr>
        <w:t xml:space="preserve"> ‰</w:t>
      </w:r>
      <w:r w:rsidR="004D3189">
        <w:rPr>
          <w:rFonts w:ascii="Times New Roman" w:hAnsi="Times New Roman" w:cs="Times New Roman"/>
          <w:bCs/>
          <w:sz w:val="24"/>
          <w:szCs w:val="24"/>
        </w:rPr>
        <w:t xml:space="preserve"> </w:t>
      </w:r>
      <w:r w:rsidR="00F5798E">
        <w:rPr>
          <w:rFonts w:ascii="Times New Roman" w:hAnsi="Times New Roman" w:cs="Times New Roman"/>
          <w:bCs/>
          <w:sz w:val="24"/>
          <w:szCs w:val="24"/>
        </w:rPr>
        <w:t xml:space="preserve">in the </w:t>
      </w:r>
      <w:r w:rsidR="004D3189">
        <w:rPr>
          <w:rFonts w:ascii="Times New Roman" w:hAnsi="Times New Roman" w:cs="Times New Roman"/>
          <w:bCs/>
          <w:sz w:val="24"/>
          <w:szCs w:val="24"/>
        </w:rPr>
        <w:t>N</w:t>
      </w:r>
      <w:r w:rsidR="00F5798E">
        <w:rPr>
          <w:rFonts w:ascii="Times New Roman" w:hAnsi="Times New Roman" w:cs="Times New Roman"/>
          <w:bCs/>
          <w:sz w:val="24"/>
          <w:szCs w:val="24"/>
        </w:rPr>
        <w:t>orth</w:t>
      </w:r>
      <w:r w:rsidR="004D3189">
        <w:rPr>
          <w:rFonts w:ascii="Times New Roman" w:hAnsi="Times New Roman" w:cs="Times New Roman"/>
          <w:bCs/>
          <w:sz w:val="24"/>
          <w:szCs w:val="24"/>
        </w:rPr>
        <w:t xml:space="preserve"> Pacific</w:t>
      </w:r>
      <w:r w:rsidR="00F5798E">
        <w:rPr>
          <w:rFonts w:ascii="Times New Roman" w:hAnsi="Times New Roman" w:cs="Times New Roman"/>
          <w:bCs/>
          <w:sz w:val="24"/>
          <w:szCs w:val="24"/>
        </w:rPr>
        <w:t xml:space="preserve"> Ocean and </w:t>
      </w:r>
      <w:r w:rsidR="004D3189">
        <w:rPr>
          <w:rFonts w:ascii="Times New Roman" w:hAnsi="Times New Roman" w:cs="Times New Roman"/>
          <w:bCs/>
          <w:sz w:val="24"/>
          <w:szCs w:val="24"/>
        </w:rPr>
        <w:t>4</w:t>
      </w:r>
      <w:r w:rsidR="003246E8">
        <w:rPr>
          <w:rFonts w:ascii="Times New Roman" w:hAnsi="Times New Roman" w:cs="Times New Roman"/>
          <w:bCs/>
          <w:sz w:val="24"/>
          <w:szCs w:val="24"/>
        </w:rPr>
        <w:t>-</w:t>
      </w:r>
      <w:r w:rsidR="004D3189">
        <w:rPr>
          <w:rFonts w:ascii="Times New Roman" w:hAnsi="Times New Roman" w:cs="Times New Roman"/>
          <w:bCs/>
          <w:sz w:val="24"/>
          <w:szCs w:val="24"/>
        </w:rPr>
        <w:t xml:space="preserve">8 </w:t>
      </w:r>
      <w:r w:rsidR="00E03EE6">
        <w:rPr>
          <w:rFonts w:ascii="Times New Roman" w:hAnsi="Times New Roman" w:cs="Times New Roman"/>
          <w:bCs/>
          <w:sz w:val="24"/>
          <w:szCs w:val="24"/>
        </w:rPr>
        <w:t xml:space="preserve">‰ </w:t>
      </w:r>
      <w:r w:rsidR="00F5798E">
        <w:rPr>
          <w:rFonts w:ascii="Times New Roman" w:hAnsi="Times New Roman" w:cs="Times New Roman"/>
          <w:bCs/>
          <w:sz w:val="24"/>
          <w:szCs w:val="24"/>
        </w:rPr>
        <w:t>in the north-east</w:t>
      </w:r>
      <w:r w:rsidR="009B15B3">
        <w:rPr>
          <w:rFonts w:ascii="Times New Roman" w:hAnsi="Times New Roman" w:cs="Times New Roman"/>
          <w:bCs/>
          <w:sz w:val="24"/>
          <w:szCs w:val="24"/>
        </w:rPr>
        <w:t xml:space="preserve"> Pacific</w:t>
      </w:r>
      <w:r w:rsidR="00F5798E">
        <w:rPr>
          <w:rFonts w:ascii="Times New Roman" w:hAnsi="Times New Roman" w:cs="Times New Roman"/>
          <w:bCs/>
          <w:sz w:val="24"/>
          <w:szCs w:val="24"/>
        </w:rPr>
        <w:t xml:space="preserve"> Ocean</w:t>
      </w:r>
      <w:r w:rsidR="00784614">
        <w:rPr>
          <w:rFonts w:ascii="Times New Roman" w:hAnsi="Times New Roman" w:cs="Times New Roman"/>
          <w:bCs/>
          <w:sz w:val="24"/>
          <w:szCs w:val="24"/>
        </w:rPr>
        <w:t>,</w:t>
      </w:r>
      <w:r w:rsidR="009D3CFF">
        <w:rPr>
          <w:rFonts w:ascii="Times New Roman" w:hAnsi="Times New Roman" w:cs="Times New Roman"/>
          <w:bCs/>
          <w:sz w:val="24"/>
          <w:szCs w:val="24"/>
        </w:rPr>
        <w:t xml:space="preserve"> </w:t>
      </w:r>
      <w:r w:rsidR="00B80256">
        <w:rPr>
          <w:rFonts w:ascii="Times New Roman" w:hAnsi="Times New Roman" w:cs="Times New Roman"/>
          <w:bCs/>
          <w:sz w:val="24"/>
          <w:szCs w:val="24"/>
        </w:rPr>
        <w:t xml:space="preserve"> whereas </w:t>
      </w:r>
      <w:r w:rsidR="009D3CFF">
        <w:rPr>
          <w:rFonts w:ascii="Times New Roman" w:hAnsi="Times New Roman" w:cs="Times New Roman"/>
          <w:bCs/>
          <w:sz w:val="24"/>
          <w:szCs w:val="24"/>
        </w:rPr>
        <w:t>Southern Ocean</w:t>
      </w:r>
      <w:r w:rsidR="0030454D">
        <w:rPr>
          <w:rFonts w:ascii="Times New Roman" w:hAnsi="Times New Roman" w:cs="Times New Roman"/>
          <w:bCs/>
          <w:sz w:val="24"/>
          <w:szCs w:val="24"/>
        </w:rPr>
        <w:t xml:space="preserve"> spatial statistical </w:t>
      </w:r>
      <w:r w:rsidR="004E31A3">
        <w:rPr>
          <w:rFonts w:ascii="Times New Roman" w:hAnsi="Times New Roman" w:cs="Times New Roman"/>
          <w:bCs/>
          <w:sz w:val="24"/>
          <w:szCs w:val="24"/>
        </w:rPr>
        <w:t xml:space="preserve">models of compiled measured </w:t>
      </w:r>
      <w:r w:rsidR="003A7E39">
        <w:rPr>
          <w:rFonts w:ascii="Times New Roman" w:hAnsi="Times New Roman" w:cs="Times New Roman"/>
          <w:bCs/>
          <w:sz w:val="24"/>
          <w:szCs w:val="24"/>
        </w:rPr>
        <w:t>ẟ</w:t>
      </w:r>
      <w:r w:rsidR="003A7E39" w:rsidRPr="00813446">
        <w:rPr>
          <w:rFonts w:ascii="Times New Roman" w:hAnsi="Times New Roman" w:cs="Times New Roman"/>
          <w:bCs/>
          <w:sz w:val="24"/>
          <w:szCs w:val="24"/>
          <w:vertAlign w:val="superscript"/>
        </w:rPr>
        <w:t>15</w:t>
      </w:r>
      <w:r w:rsidR="003A7E39">
        <w:rPr>
          <w:rFonts w:ascii="Times New Roman" w:hAnsi="Times New Roman" w:cs="Times New Roman"/>
          <w:bCs/>
          <w:sz w:val="24"/>
          <w:szCs w:val="24"/>
        </w:rPr>
        <w:t>N</w:t>
      </w:r>
      <w:r w:rsidR="00F42D57">
        <w:rPr>
          <w:rFonts w:ascii="Times New Roman" w:hAnsi="Times New Roman" w:cs="Times New Roman"/>
          <w:bCs/>
          <w:sz w:val="24"/>
          <w:szCs w:val="24"/>
        </w:rPr>
        <w:t xml:space="preserve"> </w:t>
      </w:r>
      <w:r w:rsidR="008C54BD">
        <w:rPr>
          <w:rFonts w:ascii="Times New Roman" w:hAnsi="Times New Roman" w:cs="Times New Roman"/>
          <w:bCs/>
          <w:sz w:val="24"/>
          <w:szCs w:val="24"/>
        </w:rPr>
        <w:t xml:space="preserve">data suggest </w:t>
      </w:r>
      <w:r w:rsidR="00C334D3">
        <w:rPr>
          <w:rFonts w:ascii="Times New Roman" w:hAnsi="Times New Roman" w:cs="Times New Roman"/>
          <w:bCs/>
          <w:sz w:val="24"/>
          <w:szCs w:val="24"/>
        </w:rPr>
        <w:t xml:space="preserve">baseline values </w:t>
      </w:r>
      <w:r w:rsidR="00784614">
        <w:rPr>
          <w:rFonts w:ascii="Times New Roman" w:hAnsi="Times New Roman" w:cs="Times New Roman"/>
          <w:bCs/>
          <w:sz w:val="24"/>
          <w:szCs w:val="24"/>
        </w:rPr>
        <w:t xml:space="preserve">of </w:t>
      </w:r>
      <w:r w:rsidR="00E44532">
        <w:rPr>
          <w:rFonts w:ascii="Times New Roman" w:hAnsi="Times New Roman" w:cs="Times New Roman"/>
          <w:bCs/>
          <w:sz w:val="24"/>
          <w:szCs w:val="24"/>
        </w:rPr>
        <w:t>0</w:t>
      </w:r>
      <w:r w:rsidR="00BC08CC">
        <w:rPr>
          <w:rFonts w:ascii="Times New Roman" w:hAnsi="Times New Roman" w:cs="Times New Roman"/>
          <w:bCs/>
          <w:sz w:val="24"/>
          <w:szCs w:val="24"/>
        </w:rPr>
        <w:t>-</w:t>
      </w:r>
      <w:r w:rsidR="00E44532">
        <w:rPr>
          <w:rFonts w:ascii="Times New Roman" w:hAnsi="Times New Roman" w:cs="Times New Roman"/>
          <w:bCs/>
          <w:sz w:val="24"/>
          <w:szCs w:val="24"/>
        </w:rPr>
        <w:t xml:space="preserve">2 ‰ (Somes et al. 2010) and </w:t>
      </w:r>
      <w:r w:rsidR="002F1522">
        <w:rPr>
          <w:rFonts w:ascii="Times New Roman" w:hAnsi="Times New Roman" w:cs="Times New Roman"/>
          <w:bCs/>
          <w:sz w:val="24"/>
          <w:szCs w:val="24"/>
        </w:rPr>
        <w:t>-</w:t>
      </w:r>
      <w:r w:rsidR="00784614">
        <w:rPr>
          <w:rFonts w:ascii="Times New Roman" w:hAnsi="Times New Roman" w:cs="Times New Roman"/>
          <w:bCs/>
          <w:sz w:val="24"/>
          <w:szCs w:val="24"/>
        </w:rPr>
        <w:t>3</w:t>
      </w:r>
      <w:r w:rsidR="003246E8">
        <w:rPr>
          <w:rFonts w:ascii="Times New Roman" w:hAnsi="Times New Roman" w:cs="Times New Roman"/>
          <w:bCs/>
          <w:sz w:val="24"/>
          <w:szCs w:val="24"/>
        </w:rPr>
        <w:t xml:space="preserve"> </w:t>
      </w:r>
      <w:r w:rsidR="003246E8">
        <w:rPr>
          <w:rFonts w:ascii="Times New Roman" w:hAnsi="Times New Roman" w:cs="Times New Roman"/>
          <w:bCs/>
          <w:sz w:val="24"/>
          <w:szCs w:val="24"/>
        </w:rPr>
        <w:lastRenderedPageBreak/>
        <w:t xml:space="preserve">to </w:t>
      </w:r>
      <w:r w:rsidR="00784614">
        <w:rPr>
          <w:rFonts w:ascii="Times New Roman" w:hAnsi="Times New Roman" w:cs="Times New Roman"/>
          <w:bCs/>
          <w:sz w:val="24"/>
          <w:szCs w:val="24"/>
        </w:rPr>
        <w:t xml:space="preserve">2 ‰ </w:t>
      </w:r>
      <w:r w:rsidR="00C334D3">
        <w:rPr>
          <w:rFonts w:ascii="Times New Roman" w:hAnsi="Times New Roman" w:cs="Times New Roman"/>
          <w:bCs/>
          <w:sz w:val="24"/>
          <w:szCs w:val="24"/>
        </w:rPr>
        <w:t xml:space="preserve">(St John Glew </w:t>
      </w:r>
      <w:r w:rsidR="00AB7E87">
        <w:rPr>
          <w:rFonts w:ascii="Times New Roman" w:hAnsi="Times New Roman" w:cs="Times New Roman"/>
          <w:bCs/>
          <w:sz w:val="24"/>
          <w:szCs w:val="24"/>
        </w:rPr>
        <w:t>&amp; Espinasse</w:t>
      </w:r>
      <w:r w:rsidR="007A3878">
        <w:rPr>
          <w:rFonts w:ascii="Times New Roman" w:hAnsi="Times New Roman" w:cs="Times New Roman"/>
          <w:bCs/>
          <w:sz w:val="24"/>
          <w:szCs w:val="24"/>
        </w:rPr>
        <w:t xml:space="preserve"> </w:t>
      </w:r>
      <w:r w:rsidR="00C334D3">
        <w:rPr>
          <w:rFonts w:ascii="Times New Roman" w:hAnsi="Times New Roman" w:cs="Times New Roman"/>
          <w:bCs/>
          <w:sz w:val="24"/>
          <w:szCs w:val="24"/>
        </w:rPr>
        <w:t>et al. 2021</w:t>
      </w:r>
      <w:r w:rsidR="00EF7643">
        <w:rPr>
          <w:rFonts w:ascii="Times New Roman" w:hAnsi="Times New Roman" w:cs="Times New Roman"/>
          <w:bCs/>
          <w:sz w:val="24"/>
          <w:szCs w:val="24"/>
        </w:rPr>
        <w:t xml:space="preserve">). </w:t>
      </w:r>
      <w:r w:rsidR="00ED5609">
        <w:rPr>
          <w:rFonts w:ascii="Times New Roman" w:hAnsi="Times New Roman" w:cs="Times New Roman"/>
          <w:bCs/>
          <w:sz w:val="24"/>
          <w:szCs w:val="24"/>
        </w:rPr>
        <w:t xml:space="preserve">Mean </w:t>
      </w:r>
      <w:r w:rsidR="00EF7643">
        <w:rPr>
          <w:rFonts w:ascii="Times New Roman" w:hAnsi="Times New Roman" w:cs="Times New Roman"/>
          <w:bCs/>
          <w:sz w:val="24"/>
          <w:szCs w:val="24"/>
        </w:rPr>
        <w:t xml:space="preserve">SPOM </w:t>
      </w:r>
      <w:r w:rsidR="00E03EE6">
        <w:rPr>
          <w:rFonts w:ascii="Times New Roman" w:hAnsi="Times New Roman" w:cs="Times New Roman"/>
          <w:bCs/>
          <w:sz w:val="24"/>
          <w:szCs w:val="24"/>
        </w:rPr>
        <w:t>ẟ</w:t>
      </w:r>
      <w:r w:rsidR="00E03EE6" w:rsidRPr="00813446">
        <w:rPr>
          <w:rFonts w:ascii="Times New Roman" w:hAnsi="Times New Roman" w:cs="Times New Roman"/>
          <w:bCs/>
          <w:sz w:val="24"/>
          <w:szCs w:val="24"/>
          <w:vertAlign w:val="superscript"/>
        </w:rPr>
        <w:t>15</w:t>
      </w:r>
      <w:r w:rsidR="00E03EE6">
        <w:rPr>
          <w:rFonts w:ascii="Times New Roman" w:hAnsi="Times New Roman" w:cs="Times New Roman"/>
          <w:bCs/>
          <w:sz w:val="24"/>
          <w:szCs w:val="24"/>
        </w:rPr>
        <w:t>N</w:t>
      </w:r>
      <w:r w:rsidR="00EF7643">
        <w:rPr>
          <w:rFonts w:ascii="Times New Roman" w:hAnsi="Times New Roman" w:cs="Times New Roman"/>
          <w:bCs/>
          <w:sz w:val="24"/>
          <w:szCs w:val="24"/>
        </w:rPr>
        <w:t xml:space="preserve"> values measured in</w:t>
      </w:r>
      <w:r w:rsidR="00F252EF">
        <w:rPr>
          <w:rFonts w:ascii="Times New Roman" w:hAnsi="Times New Roman" w:cs="Times New Roman"/>
          <w:bCs/>
          <w:sz w:val="24"/>
          <w:szCs w:val="24"/>
        </w:rPr>
        <w:t xml:space="preserve"> this study </w:t>
      </w:r>
      <w:r w:rsidR="00EF7643">
        <w:rPr>
          <w:rFonts w:ascii="Times New Roman" w:hAnsi="Times New Roman" w:cs="Times New Roman"/>
          <w:bCs/>
          <w:sz w:val="24"/>
          <w:szCs w:val="24"/>
        </w:rPr>
        <w:t>(</w:t>
      </w:r>
      <w:r w:rsidR="0019133F">
        <w:rPr>
          <w:rFonts w:ascii="Times New Roman" w:hAnsi="Times New Roman" w:cs="Times New Roman"/>
          <w:bCs/>
          <w:sz w:val="24"/>
          <w:szCs w:val="24"/>
        </w:rPr>
        <w:t xml:space="preserve">Table </w:t>
      </w:r>
      <w:r w:rsidR="007A0CAD">
        <w:rPr>
          <w:rFonts w:ascii="Times New Roman" w:hAnsi="Times New Roman" w:cs="Times New Roman"/>
          <w:bCs/>
          <w:sz w:val="24"/>
          <w:szCs w:val="24"/>
        </w:rPr>
        <w:t>S1</w:t>
      </w:r>
      <w:r w:rsidR="00EF7643">
        <w:rPr>
          <w:rFonts w:ascii="Times New Roman" w:hAnsi="Times New Roman" w:cs="Times New Roman"/>
          <w:bCs/>
          <w:sz w:val="24"/>
          <w:szCs w:val="24"/>
        </w:rPr>
        <w:t xml:space="preserve">) ranged from </w:t>
      </w:r>
      <w:r w:rsidR="00437A8D">
        <w:rPr>
          <w:rFonts w:ascii="Times New Roman" w:hAnsi="Times New Roman" w:cs="Times New Roman"/>
          <w:bCs/>
          <w:sz w:val="24"/>
          <w:szCs w:val="24"/>
        </w:rPr>
        <w:t>0.</w:t>
      </w:r>
      <w:r w:rsidR="00570F29">
        <w:rPr>
          <w:rFonts w:ascii="Times New Roman" w:hAnsi="Times New Roman" w:cs="Times New Roman"/>
          <w:bCs/>
          <w:sz w:val="24"/>
          <w:szCs w:val="24"/>
        </w:rPr>
        <w:t>1</w:t>
      </w:r>
      <w:r w:rsidR="00650762">
        <w:rPr>
          <w:rFonts w:ascii="Times New Roman" w:hAnsi="Times New Roman" w:cs="Times New Roman"/>
          <w:bCs/>
          <w:sz w:val="24"/>
          <w:szCs w:val="24"/>
        </w:rPr>
        <w:t>-</w:t>
      </w:r>
      <w:r w:rsidR="00437A8D">
        <w:rPr>
          <w:rFonts w:ascii="Times New Roman" w:hAnsi="Times New Roman" w:cs="Times New Roman"/>
          <w:bCs/>
          <w:sz w:val="24"/>
          <w:szCs w:val="24"/>
        </w:rPr>
        <w:t>1.</w:t>
      </w:r>
      <w:r w:rsidR="00570F29">
        <w:rPr>
          <w:rFonts w:ascii="Times New Roman" w:hAnsi="Times New Roman" w:cs="Times New Roman"/>
          <w:bCs/>
          <w:sz w:val="24"/>
          <w:szCs w:val="24"/>
        </w:rPr>
        <w:t>5</w:t>
      </w:r>
      <w:r w:rsidR="0019133F">
        <w:rPr>
          <w:rFonts w:ascii="Times New Roman" w:hAnsi="Times New Roman" w:cs="Times New Roman"/>
          <w:bCs/>
          <w:sz w:val="24"/>
          <w:szCs w:val="24"/>
        </w:rPr>
        <w:t xml:space="preserve"> </w:t>
      </w:r>
      <w:r w:rsidR="00E03EE6">
        <w:rPr>
          <w:rFonts w:ascii="Times New Roman" w:hAnsi="Times New Roman" w:cs="Times New Roman"/>
          <w:bCs/>
          <w:sz w:val="24"/>
          <w:szCs w:val="24"/>
        </w:rPr>
        <w:t>‰</w:t>
      </w:r>
      <w:r w:rsidR="00463DB1">
        <w:rPr>
          <w:rFonts w:ascii="Times New Roman" w:hAnsi="Times New Roman" w:cs="Times New Roman"/>
          <w:bCs/>
          <w:sz w:val="24"/>
          <w:szCs w:val="24"/>
        </w:rPr>
        <w:t xml:space="preserve">, </w:t>
      </w:r>
      <w:r w:rsidR="00B6700C">
        <w:rPr>
          <w:rFonts w:ascii="Times New Roman" w:hAnsi="Times New Roman" w:cs="Times New Roman"/>
          <w:bCs/>
          <w:sz w:val="24"/>
          <w:szCs w:val="24"/>
        </w:rPr>
        <w:t>wh</w:t>
      </w:r>
      <w:r w:rsidR="002E3AE1">
        <w:rPr>
          <w:rFonts w:ascii="Times New Roman" w:hAnsi="Times New Roman" w:cs="Times New Roman"/>
          <w:bCs/>
          <w:sz w:val="24"/>
          <w:szCs w:val="24"/>
        </w:rPr>
        <w:t>ich</w:t>
      </w:r>
      <w:r w:rsidR="00B6700C">
        <w:rPr>
          <w:rFonts w:ascii="Times New Roman" w:hAnsi="Times New Roman" w:cs="Times New Roman"/>
          <w:bCs/>
          <w:sz w:val="24"/>
          <w:szCs w:val="24"/>
        </w:rPr>
        <w:t xml:space="preserve"> were </w:t>
      </w:r>
      <w:r w:rsidR="00463DB1">
        <w:rPr>
          <w:rFonts w:ascii="Times New Roman" w:hAnsi="Times New Roman" w:cs="Times New Roman"/>
          <w:bCs/>
          <w:sz w:val="24"/>
          <w:szCs w:val="24"/>
        </w:rPr>
        <w:t xml:space="preserve">considerably lower </w:t>
      </w:r>
      <w:r w:rsidR="00023233">
        <w:rPr>
          <w:rFonts w:ascii="Times New Roman" w:hAnsi="Times New Roman" w:cs="Times New Roman"/>
          <w:bCs/>
          <w:sz w:val="24"/>
          <w:szCs w:val="24"/>
        </w:rPr>
        <w:t xml:space="preserve">than </w:t>
      </w:r>
      <w:r w:rsidR="00CB155D">
        <w:rPr>
          <w:rFonts w:ascii="Times New Roman" w:hAnsi="Times New Roman" w:cs="Times New Roman"/>
          <w:bCs/>
          <w:sz w:val="24"/>
          <w:szCs w:val="24"/>
        </w:rPr>
        <w:t xml:space="preserve">northern hemisphere </w:t>
      </w:r>
      <w:r w:rsidR="00463DB1">
        <w:rPr>
          <w:rFonts w:ascii="Times New Roman" w:hAnsi="Times New Roman" w:cs="Times New Roman"/>
          <w:bCs/>
          <w:sz w:val="24"/>
          <w:szCs w:val="24"/>
        </w:rPr>
        <w:t xml:space="preserve">values </w:t>
      </w:r>
      <w:r w:rsidR="00CB155D">
        <w:rPr>
          <w:rFonts w:ascii="Times New Roman" w:hAnsi="Times New Roman" w:cs="Times New Roman"/>
          <w:bCs/>
          <w:sz w:val="24"/>
          <w:szCs w:val="24"/>
        </w:rPr>
        <w:t xml:space="preserve">given </w:t>
      </w:r>
      <w:r w:rsidR="00463DB1">
        <w:rPr>
          <w:rFonts w:ascii="Times New Roman" w:hAnsi="Times New Roman" w:cs="Times New Roman"/>
          <w:bCs/>
          <w:sz w:val="24"/>
          <w:szCs w:val="24"/>
        </w:rPr>
        <w:t>in Somes et al. (20</w:t>
      </w:r>
      <w:r w:rsidR="00CB155D">
        <w:rPr>
          <w:rFonts w:ascii="Times New Roman" w:hAnsi="Times New Roman" w:cs="Times New Roman"/>
          <w:bCs/>
          <w:sz w:val="24"/>
          <w:szCs w:val="24"/>
        </w:rPr>
        <w:t>1</w:t>
      </w:r>
      <w:r w:rsidR="00463DB1">
        <w:rPr>
          <w:rFonts w:ascii="Times New Roman" w:hAnsi="Times New Roman" w:cs="Times New Roman"/>
          <w:bCs/>
          <w:sz w:val="24"/>
          <w:szCs w:val="24"/>
        </w:rPr>
        <w:t>0)</w:t>
      </w:r>
      <w:r w:rsidR="00A36B91">
        <w:rPr>
          <w:rFonts w:ascii="Times New Roman" w:hAnsi="Times New Roman" w:cs="Times New Roman"/>
          <w:bCs/>
          <w:sz w:val="24"/>
          <w:szCs w:val="24"/>
        </w:rPr>
        <w:t xml:space="preserve"> and could </w:t>
      </w:r>
      <w:r w:rsidR="00F779A7">
        <w:rPr>
          <w:rFonts w:ascii="Times New Roman" w:hAnsi="Times New Roman" w:cs="Times New Roman"/>
          <w:bCs/>
          <w:sz w:val="24"/>
          <w:szCs w:val="24"/>
        </w:rPr>
        <w:t xml:space="preserve">explain </w:t>
      </w:r>
      <w:r w:rsidR="00A36B91">
        <w:rPr>
          <w:rFonts w:ascii="Times New Roman" w:hAnsi="Times New Roman" w:cs="Times New Roman"/>
          <w:bCs/>
          <w:sz w:val="24"/>
          <w:szCs w:val="24"/>
        </w:rPr>
        <w:t xml:space="preserve">the </w:t>
      </w:r>
      <w:r w:rsidR="00F779A7">
        <w:rPr>
          <w:rFonts w:ascii="Times New Roman" w:hAnsi="Times New Roman" w:cs="Times New Roman"/>
          <w:bCs/>
          <w:sz w:val="24"/>
          <w:szCs w:val="24"/>
        </w:rPr>
        <w:t xml:space="preserve">lower southern </w:t>
      </w:r>
      <w:r w:rsidR="00A36B91">
        <w:rPr>
          <w:rFonts w:ascii="Times New Roman" w:hAnsi="Times New Roman" w:cs="Times New Roman"/>
          <w:bCs/>
          <w:sz w:val="24"/>
          <w:szCs w:val="24"/>
        </w:rPr>
        <w:t xml:space="preserve">hemisphere </w:t>
      </w:r>
      <w:r w:rsidR="00F779A7">
        <w:rPr>
          <w:rFonts w:ascii="Times New Roman" w:hAnsi="Times New Roman" w:cs="Times New Roman"/>
          <w:bCs/>
          <w:sz w:val="24"/>
          <w:szCs w:val="24"/>
        </w:rPr>
        <w:t>ẟ</w:t>
      </w:r>
      <w:r w:rsidR="00F779A7" w:rsidRPr="00813446">
        <w:rPr>
          <w:rFonts w:ascii="Times New Roman" w:hAnsi="Times New Roman" w:cs="Times New Roman"/>
          <w:bCs/>
          <w:sz w:val="24"/>
          <w:szCs w:val="24"/>
          <w:vertAlign w:val="superscript"/>
        </w:rPr>
        <w:t>15</w:t>
      </w:r>
      <w:r w:rsidR="00F779A7">
        <w:rPr>
          <w:rFonts w:ascii="Times New Roman" w:hAnsi="Times New Roman" w:cs="Times New Roman"/>
          <w:bCs/>
          <w:sz w:val="24"/>
          <w:szCs w:val="24"/>
        </w:rPr>
        <w:t xml:space="preserve">N </w:t>
      </w:r>
      <w:r w:rsidR="00A36B91">
        <w:rPr>
          <w:rFonts w:ascii="Times New Roman" w:hAnsi="Times New Roman" w:cs="Times New Roman"/>
          <w:bCs/>
          <w:sz w:val="24"/>
          <w:szCs w:val="24"/>
        </w:rPr>
        <w:t>values of humpback whales</w:t>
      </w:r>
      <w:r w:rsidR="00F779A7">
        <w:rPr>
          <w:rFonts w:ascii="Times New Roman" w:hAnsi="Times New Roman" w:cs="Times New Roman"/>
          <w:bCs/>
          <w:sz w:val="24"/>
          <w:szCs w:val="24"/>
        </w:rPr>
        <w:t>.</w:t>
      </w:r>
      <w:r w:rsidR="00437A8D">
        <w:rPr>
          <w:rFonts w:ascii="Times New Roman" w:hAnsi="Times New Roman" w:cs="Times New Roman"/>
          <w:bCs/>
          <w:sz w:val="24"/>
          <w:szCs w:val="24"/>
        </w:rPr>
        <w:t xml:space="preserve"> </w:t>
      </w:r>
    </w:p>
    <w:p w14:paraId="14C6E13B" w14:textId="77777777" w:rsidR="00E91FA1" w:rsidRDefault="00E91FA1" w:rsidP="0088368A">
      <w:pPr>
        <w:spacing w:line="480" w:lineRule="auto"/>
        <w:rPr>
          <w:rFonts w:ascii="Times New Roman" w:hAnsi="Times New Roman" w:cs="Times New Roman"/>
          <w:bCs/>
          <w:sz w:val="24"/>
          <w:szCs w:val="24"/>
        </w:rPr>
      </w:pPr>
    </w:p>
    <w:p w14:paraId="021ED9B0" w14:textId="6F4E649A" w:rsidR="002726F1" w:rsidRPr="00EA57A6" w:rsidRDefault="009B4C08" w:rsidP="0088368A">
      <w:pPr>
        <w:spacing w:line="480" w:lineRule="auto"/>
        <w:rPr>
          <w:rFonts w:ascii="Times New Roman" w:hAnsi="Times New Roman" w:cs="Times New Roman"/>
          <w:b/>
          <w:i/>
          <w:iCs/>
          <w:sz w:val="24"/>
          <w:szCs w:val="24"/>
        </w:rPr>
      </w:pPr>
      <w:r>
        <w:rPr>
          <w:rFonts w:ascii="Times New Roman" w:hAnsi="Times New Roman" w:cs="Times New Roman"/>
          <w:b/>
          <w:sz w:val="24"/>
          <w:szCs w:val="24"/>
        </w:rPr>
        <w:t>4.</w:t>
      </w:r>
      <w:r w:rsidR="008828AA">
        <w:rPr>
          <w:rFonts w:ascii="Times New Roman" w:hAnsi="Times New Roman" w:cs="Times New Roman"/>
          <w:b/>
          <w:sz w:val="24"/>
          <w:szCs w:val="24"/>
        </w:rPr>
        <w:t>1</w:t>
      </w:r>
      <w:r>
        <w:rPr>
          <w:rFonts w:ascii="Times New Roman" w:hAnsi="Times New Roman" w:cs="Times New Roman"/>
          <w:b/>
          <w:sz w:val="24"/>
          <w:szCs w:val="24"/>
        </w:rPr>
        <w:t xml:space="preserve">.3 </w:t>
      </w:r>
      <w:r w:rsidR="00615FEB" w:rsidRPr="00EA57A6">
        <w:rPr>
          <w:rFonts w:ascii="Times New Roman" w:hAnsi="Times New Roman" w:cs="Times New Roman"/>
          <w:b/>
          <w:i/>
          <w:iCs/>
          <w:sz w:val="24"/>
          <w:szCs w:val="24"/>
        </w:rPr>
        <w:t>Nitrogen iso</w:t>
      </w:r>
      <w:r w:rsidR="00D27A2A" w:rsidRPr="00EA57A6">
        <w:rPr>
          <w:rFonts w:ascii="Times New Roman" w:hAnsi="Times New Roman" w:cs="Times New Roman"/>
          <w:b/>
          <w:i/>
          <w:iCs/>
          <w:sz w:val="24"/>
          <w:szCs w:val="24"/>
        </w:rPr>
        <w:t>tope values and diets of other baleen whale species</w:t>
      </w:r>
    </w:p>
    <w:p w14:paraId="7622AFC5" w14:textId="5B17A705" w:rsidR="00DA529C" w:rsidRDefault="004258BD" w:rsidP="0088368A">
      <w:pPr>
        <w:spacing w:line="480" w:lineRule="auto"/>
        <w:rPr>
          <w:rFonts w:ascii="Times New Roman" w:hAnsi="Times New Roman" w:cs="Times New Roman"/>
          <w:bCs/>
          <w:sz w:val="24"/>
          <w:szCs w:val="24"/>
        </w:rPr>
      </w:pPr>
      <w:r>
        <w:rPr>
          <w:rFonts w:ascii="Times New Roman" w:hAnsi="Times New Roman" w:cs="Times New Roman"/>
          <w:bCs/>
          <w:sz w:val="24"/>
          <w:szCs w:val="24"/>
        </w:rPr>
        <w:t xml:space="preserve">Like </w:t>
      </w:r>
      <w:r w:rsidR="000720A3">
        <w:rPr>
          <w:rFonts w:ascii="Times New Roman" w:hAnsi="Times New Roman" w:cs="Times New Roman"/>
          <w:bCs/>
          <w:sz w:val="24"/>
          <w:szCs w:val="24"/>
        </w:rPr>
        <w:t>humpback whales</w:t>
      </w:r>
      <w:r w:rsidR="00171950">
        <w:rPr>
          <w:rFonts w:ascii="Times New Roman" w:hAnsi="Times New Roman" w:cs="Times New Roman"/>
          <w:bCs/>
          <w:sz w:val="24"/>
          <w:szCs w:val="24"/>
        </w:rPr>
        <w:t>,</w:t>
      </w:r>
      <w:r w:rsidR="000720A3">
        <w:rPr>
          <w:rFonts w:ascii="Times New Roman" w:hAnsi="Times New Roman" w:cs="Times New Roman"/>
          <w:bCs/>
          <w:sz w:val="24"/>
          <w:szCs w:val="24"/>
        </w:rPr>
        <w:t xml:space="preserve"> </w:t>
      </w:r>
      <w:r w:rsidR="00522A9D">
        <w:rPr>
          <w:rFonts w:ascii="Times New Roman" w:hAnsi="Times New Roman" w:cs="Times New Roman"/>
          <w:bCs/>
          <w:sz w:val="24"/>
          <w:szCs w:val="24"/>
        </w:rPr>
        <w:t xml:space="preserve">fin whales </w:t>
      </w:r>
      <w:r w:rsidR="009E7627">
        <w:rPr>
          <w:rFonts w:ascii="Times New Roman" w:hAnsi="Times New Roman" w:cs="Times New Roman"/>
          <w:bCs/>
          <w:sz w:val="24"/>
          <w:szCs w:val="24"/>
        </w:rPr>
        <w:t>have diet</w:t>
      </w:r>
      <w:r w:rsidR="002005B1">
        <w:rPr>
          <w:rFonts w:ascii="Times New Roman" w:hAnsi="Times New Roman" w:cs="Times New Roman"/>
          <w:bCs/>
          <w:sz w:val="24"/>
          <w:szCs w:val="24"/>
        </w:rPr>
        <w:t>s</w:t>
      </w:r>
      <w:r w:rsidR="009E7627">
        <w:rPr>
          <w:rFonts w:ascii="Times New Roman" w:hAnsi="Times New Roman" w:cs="Times New Roman"/>
          <w:bCs/>
          <w:sz w:val="24"/>
          <w:szCs w:val="24"/>
        </w:rPr>
        <w:t xml:space="preserve"> that range</w:t>
      </w:r>
      <w:r w:rsidR="002005B1">
        <w:rPr>
          <w:rFonts w:ascii="Times New Roman" w:hAnsi="Times New Roman" w:cs="Times New Roman"/>
          <w:bCs/>
          <w:sz w:val="24"/>
          <w:szCs w:val="24"/>
        </w:rPr>
        <w:t xml:space="preserve"> </w:t>
      </w:r>
      <w:r w:rsidR="009E7627">
        <w:rPr>
          <w:rFonts w:ascii="Times New Roman" w:hAnsi="Times New Roman" w:cs="Times New Roman"/>
          <w:bCs/>
          <w:sz w:val="24"/>
          <w:szCs w:val="24"/>
        </w:rPr>
        <w:t>from almost exclusive</w:t>
      </w:r>
      <w:r w:rsidR="00BF3446">
        <w:rPr>
          <w:rFonts w:ascii="Times New Roman" w:hAnsi="Times New Roman" w:cs="Times New Roman"/>
          <w:bCs/>
          <w:sz w:val="24"/>
          <w:szCs w:val="24"/>
        </w:rPr>
        <w:t>ly</w:t>
      </w:r>
      <w:r w:rsidR="009E7627">
        <w:rPr>
          <w:rFonts w:ascii="Times New Roman" w:hAnsi="Times New Roman" w:cs="Times New Roman"/>
          <w:bCs/>
          <w:sz w:val="24"/>
          <w:szCs w:val="24"/>
        </w:rPr>
        <w:t xml:space="preserve"> </w:t>
      </w:r>
      <w:r w:rsidR="00BF3446">
        <w:rPr>
          <w:rFonts w:ascii="Times New Roman" w:hAnsi="Times New Roman" w:cs="Times New Roman"/>
          <w:bCs/>
          <w:sz w:val="24"/>
          <w:szCs w:val="24"/>
        </w:rPr>
        <w:t xml:space="preserve">foraging on </w:t>
      </w:r>
      <w:r w:rsidR="009E7627">
        <w:rPr>
          <w:rFonts w:ascii="Times New Roman" w:hAnsi="Times New Roman" w:cs="Times New Roman"/>
          <w:bCs/>
          <w:sz w:val="24"/>
          <w:szCs w:val="24"/>
        </w:rPr>
        <w:t>cop</w:t>
      </w:r>
      <w:r w:rsidR="000430C2">
        <w:rPr>
          <w:rFonts w:ascii="Times New Roman" w:hAnsi="Times New Roman" w:cs="Times New Roman"/>
          <w:bCs/>
          <w:sz w:val="24"/>
          <w:szCs w:val="24"/>
        </w:rPr>
        <w:t>e</w:t>
      </w:r>
      <w:r w:rsidR="009E7627">
        <w:rPr>
          <w:rFonts w:ascii="Times New Roman" w:hAnsi="Times New Roman" w:cs="Times New Roman"/>
          <w:bCs/>
          <w:sz w:val="24"/>
          <w:szCs w:val="24"/>
        </w:rPr>
        <w:t xml:space="preserve">pods and krill, to </w:t>
      </w:r>
      <w:r w:rsidR="00184B90">
        <w:rPr>
          <w:rFonts w:ascii="Times New Roman" w:hAnsi="Times New Roman" w:cs="Times New Roman"/>
          <w:bCs/>
          <w:sz w:val="24"/>
          <w:szCs w:val="24"/>
        </w:rPr>
        <w:t xml:space="preserve">supplementation </w:t>
      </w:r>
      <w:r w:rsidR="002005B1">
        <w:rPr>
          <w:rFonts w:ascii="Times New Roman" w:hAnsi="Times New Roman" w:cs="Times New Roman"/>
          <w:bCs/>
          <w:sz w:val="24"/>
          <w:szCs w:val="24"/>
        </w:rPr>
        <w:t xml:space="preserve">of zooplankton </w:t>
      </w:r>
      <w:r w:rsidR="00184B90">
        <w:rPr>
          <w:rFonts w:ascii="Times New Roman" w:hAnsi="Times New Roman" w:cs="Times New Roman"/>
          <w:bCs/>
          <w:sz w:val="24"/>
          <w:szCs w:val="24"/>
        </w:rPr>
        <w:t>with fish</w:t>
      </w:r>
      <w:r w:rsidR="00531E29">
        <w:rPr>
          <w:rFonts w:ascii="Times New Roman" w:hAnsi="Times New Roman" w:cs="Times New Roman"/>
          <w:bCs/>
          <w:sz w:val="24"/>
          <w:szCs w:val="24"/>
        </w:rPr>
        <w:t>. V</w:t>
      </w:r>
      <w:r w:rsidR="006636F5">
        <w:rPr>
          <w:rFonts w:ascii="Times New Roman" w:hAnsi="Times New Roman" w:cs="Times New Roman"/>
          <w:bCs/>
          <w:sz w:val="24"/>
          <w:szCs w:val="24"/>
        </w:rPr>
        <w:t xml:space="preserve">arious studies of northern hemisphere </w:t>
      </w:r>
      <w:r w:rsidR="00531E29">
        <w:rPr>
          <w:rFonts w:ascii="Times New Roman" w:hAnsi="Times New Roman" w:cs="Times New Roman"/>
          <w:bCs/>
          <w:sz w:val="24"/>
          <w:szCs w:val="24"/>
        </w:rPr>
        <w:t xml:space="preserve">fin whales </w:t>
      </w:r>
      <w:r w:rsidR="006636F5">
        <w:rPr>
          <w:rFonts w:ascii="Times New Roman" w:hAnsi="Times New Roman" w:cs="Times New Roman"/>
          <w:bCs/>
          <w:sz w:val="24"/>
          <w:szCs w:val="24"/>
        </w:rPr>
        <w:t xml:space="preserve">report </w:t>
      </w:r>
      <w:r w:rsidR="000C57F0">
        <w:rPr>
          <w:rFonts w:ascii="Times New Roman" w:hAnsi="Times New Roman" w:cs="Times New Roman"/>
          <w:bCs/>
          <w:sz w:val="24"/>
          <w:szCs w:val="24"/>
        </w:rPr>
        <w:t>ẟ</w:t>
      </w:r>
      <w:r w:rsidR="000C57F0" w:rsidRPr="00813446">
        <w:rPr>
          <w:rFonts w:ascii="Times New Roman" w:hAnsi="Times New Roman" w:cs="Times New Roman"/>
          <w:bCs/>
          <w:sz w:val="24"/>
          <w:szCs w:val="24"/>
          <w:vertAlign w:val="superscript"/>
        </w:rPr>
        <w:t>15</w:t>
      </w:r>
      <w:r w:rsidR="000C57F0">
        <w:rPr>
          <w:rFonts w:ascii="Times New Roman" w:hAnsi="Times New Roman" w:cs="Times New Roman"/>
          <w:bCs/>
          <w:sz w:val="24"/>
          <w:szCs w:val="24"/>
        </w:rPr>
        <w:t xml:space="preserve">N </w:t>
      </w:r>
      <w:r w:rsidR="006636F5">
        <w:rPr>
          <w:rFonts w:ascii="Times New Roman" w:hAnsi="Times New Roman" w:cs="Times New Roman"/>
          <w:bCs/>
          <w:sz w:val="24"/>
          <w:szCs w:val="24"/>
        </w:rPr>
        <w:t xml:space="preserve">values </w:t>
      </w:r>
      <w:r w:rsidR="00531E29">
        <w:rPr>
          <w:rFonts w:ascii="Times New Roman" w:hAnsi="Times New Roman" w:cs="Times New Roman"/>
          <w:bCs/>
          <w:sz w:val="24"/>
          <w:szCs w:val="24"/>
        </w:rPr>
        <w:t xml:space="preserve">ranging from </w:t>
      </w:r>
      <w:r w:rsidR="00B91FE3">
        <w:rPr>
          <w:rFonts w:ascii="Times New Roman" w:hAnsi="Times New Roman" w:cs="Times New Roman"/>
          <w:bCs/>
          <w:sz w:val="24"/>
          <w:szCs w:val="24"/>
        </w:rPr>
        <w:t>around 9</w:t>
      </w:r>
      <w:r w:rsidR="00BE7244">
        <w:rPr>
          <w:rFonts w:ascii="Times New Roman" w:hAnsi="Times New Roman" w:cs="Times New Roman"/>
          <w:bCs/>
          <w:sz w:val="24"/>
          <w:szCs w:val="24"/>
        </w:rPr>
        <w:t>.5</w:t>
      </w:r>
      <w:r w:rsidR="00650762">
        <w:rPr>
          <w:rFonts w:ascii="Times New Roman" w:hAnsi="Times New Roman" w:cs="Times New Roman"/>
          <w:bCs/>
          <w:sz w:val="24"/>
          <w:szCs w:val="24"/>
        </w:rPr>
        <w:t>-</w:t>
      </w:r>
      <w:r w:rsidR="00286530">
        <w:rPr>
          <w:rFonts w:ascii="Times New Roman" w:hAnsi="Times New Roman" w:cs="Times New Roman"/>
          <w:bCs/>
          <w:sz w:val="24"/>
          <w:szCs w:val="24"/>
        </w:rPr>
        <w:t>1</w:t>
      </w:r>
      <w:r w:rsidR="006B0066">
        <w:rPr>
          <w:rFonts w:ascii="Times New Roman" w:hAnsi="Times New Roman" w:cs="Times New Roman"/>
          <w:bCs/>
          <w:sz w:val="24"/>
          <w:szCs w:val="24"/>
        </w:rPr>
        <w:t>1</w:t>
      </w:r>
      <w:r w:rsidR="00812EDD">
        <w:rPr>
          <w:rFonts w:ascii="Times New Roman" w:hAnsi="Times New Roman" w:cs="Times New Roman"/>
          <w:bCs/>
          <w:sz w:val="24"/>
          <w:szCs w:val="24"/>
        </w:rPr>
        <w:t xml:space="preserve"> </w:t>
      </w:r>
      <w:r w:rsidR="002E4B3E">
        <w:rPr>
          <w:rFonts w:ascii="Times New Roman" w:hAnsi="Times New Roman" w:cs="Times New Roman"/>
          <w:bCs/>
          <w:sz w:val="24"/>
          <w:szCs w:val="24"/>
        </w:rPr>
        <w:t>‰</w:t>
      </w:r>
      <w:r w:rsidR="00286530">
        <w:rPr>
          <w:rFonts w:ascii="Times New Roman" w:hAnsi="Times New Roman" w:cs="Times New Roman"/>
          <w:bCs/>
          <w:sz w:val="24"/>
          <w:szCs w:val="24"/>
        </w:rPr>
        <w:t xml:space="preserve"> </w:t>
      </w:r>
      <w:r w:rsidR="00EC290C">
        <w:rPr>
          <w:rFonts w:ascii="Times New Roman" w:hAnsi="Times New Roman" w:cs="Times New Roman"/>
          <w:bCs/>
          <w:sz w:val="24"/>
          <w:szCs w:val="24"/>
        </w:rPr>
        <w:t xml:space="preserve">for whales with </w:t>
      </w:r>
      <w:r w:rsidR="00BB14FB">
        <w:rPr>
          <w:rFonts w:ascii="Times New Roman" w:hAnsi="Times New Roman" w:cs="Times New Roman"/>
          <w:bCs/>
          <w:sz w:val="24"/>
          <w:szCs w:val="24"/>
        </w:rPr>
        <w:t xml:space="preserve">a </w:t>
      </w:r>
      <w:r w:rsidR="00EC290C">
        <w:rPr>
          <w:rFonts w:ascii="Times New Roman" w:hAnsi="Times New Roman" w:cs="Times New Roman"/>
          <w:bCs/>
          <w:sz w:val="24"/>
          <w:szCs w:val="24"/>
        </w:rPr>
        <w:t xml:space="preserve">predominantly zooplankton diet </w:t>
      </w:r>
      <w:r w:rsidR="00286530">
        <w:rPr>
          <w:rFonts w:ascii="Times New Roman" w:hAnsi="Times New Roman" w:cs="Times New Roman"/>
          <w:bCs/>
          <w:sz w:val="24"/>
          <w:szCs w:val="24"/>
        </w:rPr>
        <w:t>(</w:t>
      </w:r>
      <w:r w:rsidR="008241D9">
        <w:rPr>
          <w:rFonts w:ascii="Times New Roman" w:hAnsi="Times New Roman" w:cs="Times New Roman"/>
          <w:bCs/>
          <w:sz w:val="24"/>
          <w:szCs w:val="24"/>
        </w:rPr>
        <w:t xml:space="preserve">Aguila et al. 2014, </w:t>
      </w:r>
      <w:r w:rsidR="00B039DE">
        <w:rPr>
          <w:rFonts w:ascii="Times New Roman" w:hAnsi="Times New Roman" w:cs="Times New Roman"/>
          <w:bCs/>
          <w:sz w:val="24"/>
          <w:szCs w:val="24"/>
        </w:rPr>
        <w:t>Silva et al. 2019</w:t>
      </w:r>
      <w:r w:rsidR="008241D9">
        <w:rPr>
          <w:rFonts w:ascii="Times New Roman" w:hAnsi="Times New Roman" w:cs="Times New Roman"/>
          <w:bCs/>
          <w:sz w:val="24"/>
          <w:szCs w:val="24"/>
        </w:rPr>
        <w:t>,</w:t>
      </w:r>
      <w:r w:rsidR="00B039DE">
        <w:rPr>
          <w:rFonts w:ascii="Times New Roman" w:hAnsi="Times New Roman" w:cs="Times New Roman"/>
          <w:bCs/>
          <w:sz w:val="24"/>
          <w:szCs w:val="24"/>
        </w:rPr>
        <w:t xml:space="preserve"> </w:t>
      </w:r>
      <w:proofErr w:type="spellStart"/>
      <w:r w:rsidR="00777F9D">
        <w:rPr>
          <w:rFonts w:ascii="Times New Roman" w:hAnsi="Times New Roman" w:cs="Times New Roman"/>
          <w:bCs/>
          <w:sz w:val="24"/>
          <w:szCs w:val="24"/>
        </w:rPr>
        <w:t>MacKenzie</w:t>
      </w:r>
      <w:proofErr w:type="spellEnd"/>
      <w:r w:rsidR="00777F9D">
        <w:rPr>
          <w:rFonts w:ascii="Times New Roman" w:hAnsi="Times New Roman" w:cs="Times New Roman"/>
          <w:bCs/>
          <w:sz w:val="24"/>
          <w:szCs w:val="24"/>
        </w:rPr>
        <w:t xml:space="preserve"> et al. 2022)</w:t>
      </w:r>
      <w:r w:rsidR="00053F59">
        <w:rPr>
          <w:rFonts w:ascii="Times New Roman" w:hAnsi="Times New Roman" w:cs="Times New Roman"/>
          <w:bCs/>
          <w:sz w:val="24"/>
          <w:szCs w:val="24"/>
        </w:rPr>
        <w:t>,</w:t>
      </w:r>
      <w:r w:rsidR="00777F9D">
        <w:rPr>
          <w:rFonts w:ascii="Times New Roman" w:hAnsi="Times New Roman" w:cs="Times New Roman"/>
          <w:bCs/>
          <w:sz w:val="24"/>
          <w:szCs w:val="24"/>
        </w:rPr>
        <w:t xml:space="preserve"> to </w:t>
      </w:r>
      <w:r w:rsidR="0070558D">
        <w:rPr>
          <w:rFonts w:ascii="Times New Roman" w:hAnsi="Times New Roman" w:cs="Times New Roman"/>
          <w:bCs/>
          <w:sz w:val="24"/>
          <w:szCs w:val="24"/>
        </w:rPr>
        <w:t>12</w:t>
      </w:r>
      <w:r w:rsidR="00650762">
        <w:rPr>
          <w:rFonts w:ascii="Times New Roman" w:hAnsi="Times New Roman" w:cs="Times New Roman"/>
          <w:bCs/>
          <w:sz w:val="24"/>
          <w:szCs w:val="24"/>
        </w:rPr>
        <w:t>-</w:t>
      </w:r>
      <w:r w:rsidR="0070558D">
        <w:rPr>
          <w:rFonts w:ascii="Times New Roman" w:hAnsi="Times New Roman" w:cs="Times New Roman"/>
          <w:bCs/>
          <w:sz w:val="24"/>
          <w:szCs w:val="24"/>
        </w:rPr>
        <w:t>1</w:t>
      </w:r>
      <w:r w:rsidR="00B029CF">
        <w:rPr>
          <w:rFonts w:ascii="Times New Roman" w:hAnsi="Times New Roman" w:cs="Times New Roman"/>
          <w:bCs/>
          <w:sz w:val="24"/>
          <w:szCs w:val="24"/>
        </w:rPr>
        <w:t>5</w:t>
      </w:r>
      <w:r w:rsidR="0070558D">
        <w:rPr>
          <w:rFonts w:ascii="Times New Roman" w:hAnsi="Times New Roman" w:cs="Times New Roman"/>
          <w:bCs/>
          <w:sz w:val="24"/>
          <w:szCs w:val="24"/>
        </w:rPr>
        <w:t xml:space="preserve"> </w:t>
      </w:r>
      <w:r w:rsidR="002E4B3E">
        <w:rPr>
          <w:rFonts w:ascii="Times New Roman" w:hAnsi="Times New Roman" w:cs="Times New Roman"/>
          <w:bCs/>
          <w:sz w:val="24"/>
          <w:szCs w:val="24"/>
        </w:rPr>
        <w:t>‰</w:t>
      </w:r>
      <w:r w:rsidR="0070558D">
        <w:rPr>
          <w:rFonts w:ascii="Times New Roman" w:hAnsi="Times New Roman" w:cs="Times New Roman"/>
          <w:bCs/>
          <w:sz w:val="24"/>
          <w:szCs w:val="24"/>
        </w:rPr>
        <w:t xml:space="preserve"> </w:t>
      </w:r>
      <w:r w:rsidR="00EC290C">
        <w:rPr>
          <w:rFonts w:ascii="Times New Roman" w:hAnsi="Times New Roman" w:cs="Times New Roman"/>
          <w:bCs/>
          <w:sz w:val="24"/>
          <w:szCs w:val="24"/>
        </w:rPr>
        <w:t xml:space="preserve">for </w:t>
      </w:r>
      <w:r w:rsidR="00E31E44">
        <w:rPr>
          <w:rFonts w:ascii="Times New Roman" w:hAnsi="Times New Roman" w:cs="Times New Roman"/>
          <w:bCs/>
          <w:sz w:val="24"/>
          <w:szCs w:val="24"/>
        </w:rPr>
        <w:t>f</w:t>
      </w:r>
      <w:r w:rsidR="00B63D6E">
        <w:rPr>
          <w:rFonts w:ascii="Times New Roman" w:hAnsi="Times New Roman" w:cs="Times New Roman"/>
          <w:bCs/>
          <w:sz w:val="24"/>
          <w:szCs w:val="24"/>
        </w:rPr>
        <w:t xml:space="preserve">in whales </w:t>
      </w:r>
      <w:r w:rsidR="00500949">
        <w:rPr>
          <w:rFonts w:ascii="Times New Roman" w:hAnsi="Times New Roman" w:cs="Times New Roman"/>
          <w:bCs/>
          <w:sz w:val="24"/>
          <w:szCs w:val="24"/>
        </w:rPr>
        <w:t xml:space="preserve">that have fish in their diet </w:t>
      </w:r>
      <w:r w:rsidR="0070558D">
        <w:rPr>
          <w:rFonts w:ascii="Times New Roman" w:hAnsi="Times New Roman" w:cs="Times New Roman"/>
          <w:bCs/>
          <w:sz w:val="24"/>
          <w:szCs w:val="24"/>
        </w:rPr>
        <w:t>(</w:t>
      </w:r>
      <w:r w:rsidR="000D2E5B">
        <w:rPr>
          <w:rFonts w:ascii="Times New Roman" w:hAnsi="Times New Roman" w:cs="Times New Roman"/>
          <w:bCs/>
          <w:sz w:val="24"/>
          <w:szCs w:val="24"/>
        </w:rPr>
        <w:t xml:space="preserve">Gendron et al. 2001, </w:t>
      </w:r>
      <w:proofErr w:type="spellStart"/>
      <w:r w:rsidR="00F65218">
        <w:rPr>
          <w:rFonts w:ascii="Times New Roman" w:hAnsi="Times New Roman" w:cs="Times New Roman"/>
          <w:bCs/>
          <w:sz w:val="24"/>
          <w:szCs w:val="24"/>
        </w:rPr>
        <w:t>Gavrilchuk</w:t>
      </w:r>
      <w:proofErr w:type="spellEnd"/>
      <w:r w:rsidR="00F65218">
        <w:rPr>
          <w:rFonts w:ascii="Times New Roman" w:hAnsi="Times New Roman" w:cs="Times New Roman"/>
          <w:bCs/>
          <w:sz w:val="24"/>
          <w:szCs w:val="24"/>
        </w:rPr>
        <w:t xml:space="preserve"> et al. 2014, Ryan et al. 2014, </w:t>
      </w:r>
      <w:r w:rsidR="005561A9">
        <w:rPr>
          <w:rFonts w:ascii="Times New Roman" w:hAnsi="Times New Roman" w:cs="Times New Roman"/>
          <w:bCs/>
          <w:sz w:val="24"/>
          <w:szCs w:val="24"/>
        </w:rPr>
        <w:t xml:space="preserve">Witteveen &amp; Wynne, 2016, </w:t>
      </w:r>
      <w:r w:rsidR="0070558D">
        <w:rPr>
          <w:rFonts w:ascii="Times New Roman" w:hAnsi="Times New Roman" w:cs="Times New Roman"/>
          <w:bCs/>
          <w:sz w:val="24"/>
          <w:szCs w:val="24"/>
        </w:rPr>
        <w:t xml:space="preserve">Wild et al. </w:t>
      </w:r>
      <w:r w:rsidR="00EB7D3A">
        <w:rPr>
          <w:rFonts w:ascii="Times New Roman" w:hAnsi="Times New Roman" w:cs="Times New Roman"/>
          <w:bCs/>
          <w:sz w:val="24"/>
          <w:szCs w:val="24"/>
        </w:rPr>
        <w:t>2018</w:t>
      </w:r>
      <w:r w:rsidR="000C57F0">
        <w:rPr>
          <w:rFonts w:ascii="Times New Roman" w:hAnsi="Times New Roman" w:cs="Times New Roman"/>
          <w:bCs/>
          <w:sz w:val="24"/>
          <w:szCs w:val="24"/>
        </w:rPr>
        <w:t>)</w:t>
      </w:r>
      <w:r w:rsidR="00BB14FB">
        <w:rPr>
          <w:rFonts w:ascii="Times New Roman" w:hAnsi="Times New Roman" w:cs="Times New Roman"/>
          <w:bCs/>
          <w:sz w:val="24"/>
          <w:szCs w:val="24"/>
        </w:rPr>
        <w:t xml:space="preserve">. </w:t>
      </w:r>
      <w:r w:rsidR="008F257D">
        <w:rPr>
          <w:rFonts w:ascii="Times New Roman" w:hAnsi="Times New Roman" w:cs="Times New Roman"/>
          <w:bCs/>
          <w:sz w:val="24"/>
          <w:szCs w:val="24"/>
        </w:rPr>
        <w:t xml:space="preserve">Northern hemisphere </w:t>
      </w:r>
      <w:r w:rsidR="00E31E44">
        <w:rPr>
          <w:rFonts w:ascii="Times New Roman" w:hAnsi="Times New Roman" w:cs="Times New Roman"/>
          <w:bCs/>
          <w:sz w:val="24"/>
          <w:szCs w:val="24"/>
        </w:rPr>
        <w:t>b</w:t>
      </w:r>
      <w:r w:rsidR="008F257D">
        <w:rPr>
          <w:rFonts w:ascii="Times New Roman" w:hAnsi="Times New Roman" w:cs="Times New Roman"/>
          <w:bCs/>
          <w:sz w:val="24"/>
          <w:szCs w:val="24"/>
        </w:rPr>
        <w:t>lue whales (</w:t>
      </w:r>
      <w:r w:rsidR="00171950" w:rsidRPr="00B7772D">
        <w:rPr>
          <w:rFonts w:ascii="Times New Roman" w:hAnsi="Times New Roman" w:cs="Times New Roman"/>
          <w:bCs/>
          <w:i/>
          <w:iCs/>
          <w:sz w:val="24"/>
          <w:szCs w:val="24"/>
        </w:rPr>
        <w:t>B</w:t>
      </w:r>
      <w:r w:rsidR="00171950">
        <w:rPr>
          <w:rFonts w:ascii="Times New Roman" w:hAnsi="Times New Roman" w:cs="Times New Roman"/>
          <w:bCs/>
          <w:i/>
          <w:iCs/>
          <w:sz w:val="24"/>
          <w:szCs w:val="24"/>
        </w:rPr>
        <w:t>.</w:t>
      </w:r>
      <w:r w:rsidR="00171950" w:rsidRPr="00B7772D">
        <w:rPr>
          <w:rFonts w:ascii="Times New Roman" w:hAnsi="Times New Roman" w:cs="Times New Roman"/>
          <w:bCs/>
          <w:i/>
          <w:iCs/>
          <w:sz w:val="24"/>
          <w:szCs w:val="24"/>
        </w:rPr>
        <w:t xml:space="preserve"> </w:t>
      </w:r>
      <w:r w:rsidR="008F257D" w:rsidRPr="00B7772D">
        <w:rPr>
          <w:rFonts w:ascii="Times New Roman" w:hAnsi="Times New Roman" w:cs="Times New Roman"/>
          <w:bCs/>
          <w:i/>
          <w:iCs/>
          <w:sz w:val="24"/>
          <w:szCs w:val="24"/>
        </w:rPr>
        <w:t>musculus</w:t>
      </w:r>
      <w:r w:rsidR="008F257D">
        <w:rPr>
          <w:rFonts w:ascii="Times New Roman" w:hAnsi="Times New Roman" w:cs="Times New Roman"/>
          <w:bCs/>
          <w:sz w:val="24"/>
          <w:szCs w:val="24"/>
        </w:rPr>
        <w:t>)</w:t>
      </w:r>
      <w:r w:rsidR="006242D9">
        <w:rPr>
          <w:rFonts w:ascii="Times New Roman" w:hAnsi="Times New Roman" w:cs="Times New Roman"/>
          <w:bCs/>
          <w:sz w:val="24"/>
          <w:szCs w:val="24"/>
        </w:rPr>
        <w:t>, feed</w:t>
      </w:r>
      <w:r w:rsidR="009164A1">
        <w:rPr>
          <w:rFonts w:ascii="Times New Roman" w:hAnsi="Times New Roman" w:cs="Times New Roman"/>
          <w:bCs/>
          <w:sz w:val="24"/>
          <w:szCs w:val="24"/>
        </w:rPr>
        <w:t>ing</w:t>
      </w:r>
      <w:r w:rsidR="006242D9">
        <w:rPr>
          <w:rFonts w:ascii="Times New Roman" w:hAnsi="Times New Roman" w:cs="Times New Roman"/>
          <w:bCs/>
          <w:sz w:val="24"/>
          <w:szCs w:val="24"/>
        </w:rPr>
        <w:t xml:space="preserve"> exclusively on </w:t>
      </w:r>
      <w:r w:rsidR="00CD0CAD">
        <w:rPr>
          <w:rFonts w:ascii="Times New Roman" w:hAnsi="Times New Roman" w:cs="Times New Roman"/>
          <w:bCs/>
          <w:sz w:val="24"/>
          <w:szCs w:val="24"/>
        </w:rPr>
        <w:t>zooplankton</w:t>
      </w:r>
      <w:r w:rsidR="005F0BE7">
        <w:rPr>
          <w:rFonts w:ascii="Times New Roman" w:hAnsi="Times New Roman" w:cs="Times New Roman"/>
          <w:bCs/>
          <w:sz w:val="24"/>
          <w:szCs w:val="24"/>
        </w:rPr>
        <w:t>,</w:t>
      </w:r>
      <w:r w:rsidR="00CD0CAD">
        <w:rPr>
          <w:rFonts w:ascii="Times New Roman" w:hAnsi="Times New Roman" w:cs="Times New Roman"/>
          <w:bCs/>
          <w:sz w:val="24"/>
          <w:szCs w:val="24"/>
        </w:rPr>
        <w:t xml:space="preserve"> </w:t>
      </w:r>
      <w:r w:rsidR="006A0FA1">
        <w:rPr>
          <w:rFonts w:ascii="Times New Roman" w:hAnsi="Times New Roman" w:cs="Times New Roman"/>
          <w:bCs/>
          <w:sz w:val="24"/>
          <w:szCs w:val="24"/>
        </w:rPr>
        <w:t>have ẟ</w:t>
      </w:r>
      <w:r w:rsidR="006A0FA1" w:rsidRPr="00813446">
        <w:rPr>
          <w:rFonts w:ascii="Times New Roman" w:hAnsi="Times New Roman" w:cs="Times New Roman"/>
          <w:bCs/>
          <w:sz w:val="24"/>
          <w:szCs w:val="24"/>
          <w:vertAlign w:val="superscript"/>
        </w:rPr>
        <w:t>15</w:t>
      </w:r>
      <w:r w:rsidR="006A0FA1">
        <w:rPr>
          <w:rFonts w:ascii="Times New Roman" w:hAnsi="Times New Roman" w:cs="Times New Roman"/>
          <w:bCs/>
          <w:sz w:val="24"/>
          <w:szCs w:val="24"/>
        </w:rPr>
        <w:t>N</w:t>
      </w:r>
      <w:r w:rsidR="006A0FA1">
        <w:rPr>
          <w:rFonts w:ascii="Times New Roman" w:hAnsi="Times New Roman" w:cs="Times New Roman"/>
          <w:bCs/>
          <w:sz w:val="24"/>
          <w:szCs w:val="24"/>
          <w:vertAlign w:val="subscript"/>
        </w:rPr>
        <w:t xml:space="preserve"> </w:t>
      </w:r>
      <w:r w:rsidR="006A0FA1" w:rsidRPr="006A0FA1">
        <w:rPr>
          <w:rFonts w:ascii="Times New Roman" w:hAnsi="Times New Roman" w:cs="Times New Roman"/>
          <w:bCs/>
          <w:sz w:val="24"/>
          <w:szCs w:val="24"/>
        </w:rPr>
        <w:t xml:space="preserve">values ranging from </w:t>
      </w:r>
      <w:r w:rsidR="00124BBB">
        <w:rPr>
          <w:rFonts w:ascii="Times New Roman" w:hAnsi="Times New Roman" w:cs="Times New Roman"/>
          <w:bCs/>
          <w:sz w:val="24"/>
          <w:szCs w:val="24"/>
        </w:rPr>
        <w:t>9</w:t>
      </w:r>
      <w:r w:rsidR="00650762">
        <w:rPr>
          <w:rFonts w:ascii="Times New Roman" w:hAnsi="Times New Roman" w:cs="Times New Roman"/>
          <w:bCs/>
          <w:sz w:val="24"/>
          <w:szCs w:val="24"/>
        </w:rPr>
        <w:t>-</w:t>
      </w:r>
      <w:r w:rsidR="00124BBB">
        <w:rPr>
          <w:rFonts w:ascii="Times New Roman" w:hAnsi="Times New Roman" w:cs="Times New Roman"/>
          <w:bCs/>
          <w:sz w:val="24"/>
          <w:szCs w:val="24"/>
        </w:rPr>
        <w:t xml:space="preserve">10 </w:t>
      </w:r>
      <w:r w:rsidR="002E4B3E">
        <w:rPr>
          <w:rFonts w:ascii="Times New Roman" w:hAnsi="Times New Roman" w:cs="Times New Roman"/>
          <w:bCs/>
          <w:sz w:val="24"/>
          <w:szCs w:val="24"/>
        </w:rPr>
        <w:t>‰</w:t>
      </w:r>
      <w:r w:rsidR="00124BBB">
        <w:rPr>
          <w:rFonts w:ascii="Times New Roman" w:hAnsi="Times New Roman" w:cs="Times New Roman"/>
          <w:bCs/>
          <w:sz w:val="24"/>
          <w:szCs w:val="24"/>
        </w:rPr>
        <w:t xml:space="preserve"> (</w:t>
      </w:r>
      <w:r w:rsidR="004715B3">
        <w:rPr>
          <w:rFonts w:ascii="Times New Roman" w:hAnsi="Times New Roman" w:cs="Times New Roman"/>
          <w:bCs/>
          <w:sz w:val="24"/>
          <w:szCs w:val="24"/>
        </w:rPr>
        <w:t xml:space="preserve">Ostrom et al. 1993, </w:t>
      </w:r>
      <w:proofErr w:type="spellStart"/>
      <w:r w:rsidR="004715B3">
        <w:rPr>
          <w:rFonts w:ascii="Times New Roman" w:hAnsi="Times New Roman" w:cs="Times New Roman"/>
          <w:bCs/>
          <w:sz w:val="24"/>
          <w:szCs w:val="24"/>
        </w:rPr>
        <w:t>Gavrilchuk</w:t>
      </w:r>
      <w:proofErr w:type="spellEnd"/>
      <w:r w:rsidR="004715B3">
        <w:rPr>
          <w:rFonts w:ascii="Times New Roman" w:hAnsi="Times New Roman" w:cs="Times New Roman"/>
          <w:bCs/>
          <w:sz w:val="24"/>
          <w:szCs w:val="24"/>
        </w:rPr>
        <w:t xml:space="preserve"> et al. 2014, </w:t>
      </w:r>
      <w:r w:rsidR="00124BBB">
        <w:rPr>
          <w:rFonts w:ascii="Times New Roman" w:hAnsi="Times New Roman" w:cs="Times New Roman"/>
          <w:bCs/>
          <w:sz w:val="24"/>
          <w:szCs w:val="24"/>
        </w:rPr>
        <w:t xml:space="preserve">Silva et al. 2019, </w:t>
      </w:r>
      <w:proofErr w:type="spellStart"/>
      <w:r w:rsidR="004715B3">
        <w:rPr>
          <w:rFonts w:ascii="Times New Roman" w:hAnsi="Times New Roman" w:cs="Times New Roman"/>
          <w:bCs/>
          <w:sz w:val="24"/>
          <w:szCs w:val="24"/>
        </w:rPr>
        <w:t>MacKenzie</w:t>
      </w:r>
      <w:proofErr w:type="spellEnd"/>
      <w:r w:rsidR="004715B3">
        <w:rPr>
          <w:rFonts w:ascii="Times New Roman" w:hAnsi="Times New Roman" w:cs="Times New Roman"/>
          <w:bCs/>
          <w:sz w:val="24"/>
          <w:szCs w:val="24"/>
        </w:rPr>
        <w:t xml:space="preserve"> et al. 2022)</w:t>
      </w:r>
      <w:r w:rsidR="006F2BB8">
        <w:rPr>
          <w:rFonts w:ascii="Times New Roman" w:hAnsi="Times New Roman" w:cs="Times New Roman"/>
          <w:bCs/>
          <w:sz w:val="24"/>
          <w:szCs w:val="24"/>
        </w:rPr>
        <w:t xml:space="preserve">. These values for </w:t>
      </w:r>
      <w:r w:rsidR="00D96DFE">
        <w:rPr>
          <w:rFonts w:ascii="Times New Roman" w:hAnsi="Times New Roman" w:cs="Times New Roman"/>
          <w:bCs/>
          <w:sz w:val="24"/>
          <w:szCs w:val="24"/>
        </w:rPr>
        <w:t xml:space="preserve">northern hemisphere </w:t>
      </w:r>
      <w:r w:rsidR="00A22F36">
        <w:rPr>
          <w:rFonts w:ascii="Times New Roman" w:hAnsi="Times New Roman" w:cs="Times New Roman"/>
          <w:bCs/>
          <w:sz w:val="24"/>
          <w:szCs w:val="24"/>
        </w:rPr>
        <w:t>f</w:t>
      </w:r>
      <w:r w:rsidR="006F2BB8">
        <w:rPr>
          <w:rFonts w:ascii="Times New Roman" w:hAnsi="Times New Roman" w:cs="Times New Roman"/>
          <w:bCs/>
          <w:sz w:val="24"/>
          <w:szCs w:val="24"/>
        </w:rPr>
        <w:t xml:space="preserve">in and </w:t>
      </w:r>
      <w:r w:rsidR="00A22F36">
        <w:rPr>
          <w:rFonts w:ascii="Times New Roman" w:hAnsi="Times New Roman" w:cs="Times New Roman"/>
          <w:bCs/>
          <w:sz w:val="24"/>
          <w:szCs w:val="24"/>
        </w:rPr>
        <w:t>b</w:t>
      </w:r>
      <w:r w:rsidR="006F2BB8">
        <w:rPr>
          <w:rFonts w:ascii="Times New Roman" w:hAnsi="Times New Roman" w:cs="Times New Roman"/>
          <w:bCs/>
          <w:sz w:val="24"/>
          <w:szCs w:val="24"/>
        </w:rPr>
        <w:t xml:space="preserve">lue </w:t>
      </w:r>
      <w:r w:rsidR="00901354">
        <w:rPr>
          <w:rFonts w:ascii="Times New Roman" w:hAnsi="Times New Roman" w:cs="Times New Roman"/>
          <w:bCs/>
          <w:sz w:val="24"/>
          <w:szCs w:val="24"/>
        </w:rPr>
        <w:t>w</w:t>
      </w:r>
      <w:r w:rsidR="006F2BB8">
        <w:rPr>
          <w:rFonts w:ascii="Times New Roman" w:hAnsi="Times New Roman" w:cs="Times New Roman"/>
          <w:bCs/>
          <w:sz w:val="24"/>
          <w:szCs w:val="24"/>
        </w:rPr>
        <w:t>hales</w:t>
      </w:r>
      <w:r w:rsidR="00901354">
        <w:rPr>
          <w:rFonts w:ascii="Times New Roman" w:hAnsi="Times New Roman" w:cs="Times New Roman"/>
          <w:bCs/>
          <w:sz w:val="24"/>
          <w:szCs w:val="24"/>
        </w:rPr>
        <w:t xml:space="preserve"> with </w:t>
      </w:r>
      <w:r w:rsidR="00C6559B">
        <w:rPr>
          <w:rFonts w:ascii="Times New Roman" w:hAnsi="Times New Roman" w:cs="Times New Roman"/>
          <w:bCs/>
          <w:sz w:val="24"/>
          <w:szCs w:val="24"/>
        </w:rPr>
        <w:t>pure zooplankton diet</w:t>
      </w:r>
      <w:r w:rsidR="00901354">
        <w:rPr>
          <w:rFonts w:ascii="Times New Roman" w:hAnsi="Times New Roman" w:cs="Times New Roman"/>
          <w:bCs/>
          <w:sz w:val="24"/>
          <w:szCs w:val="24"/>
        </w:rPr>
        <w:t>s</w:t>
      </w:r>
      <w:r w:rsidR="00C6559B">
        <w:rPr>
          <w:rFonts w:ascii="Times New Roman" w:hAnsi="Times New Roman" w:cs="Times New Roman"/>
          <w:bCs/>
          <w:sz w:val="24"/>
          <w:szCs w:val="24"/>
        </w:rPr>
        <w:t xml:space="preserve"> are </w:t>
      </w:r>
      <w:r w:rsidR="002A4360">
        <w:rPr>
          <w:rFonts w:ascii="Times New Roman" w:hAnsi="Times New Roman" w:cs="Times New Roman"/>
          <w:bCs/>
          <w:sz w:val="24"/>
          <w:szCs w:val="24"/>
        </w:rPr>
        <w:t xml:space="preserve">around 1.5 </w:t>
      </w:r>
      <w:r w:rsidR="002E4B3E">
        <w:rPr>
          <w:rFonts w:ascii="Times New Roman" w:hAnsi="Times New Roman" w:cs="Times New Roman"/>
          <w:bCs/>
          <w:sz w:val="24"/>
          <w:szCs w:val="24"/>
        </w:rPr>
        <w:t>‰</w:t>
      </w:r>
      <w:r w:rsidR="002A4360">
        <w:rPr>
          <w:rFonts w:ascii="Times New Roman" w:hAnsi="Times New Roman" w:cs="Times New Roman"/>
          <w:bCs/>
          <w:sz w:val="24"/>
          <w:szCs w:val="24"/>
        </w:rPr>
        <w:t xml:space="preserve"> higher than </w:t>
      </w:r>
      <w:r w:rsidR="00F10BEB">
        <w:rPr>
          <w:rFonts w:ascii="Times New Roman" w:hAnsi="Times New Roman" w:cs="Times New Roman"/>
          <w:bCs/>
          <w:sz w:val="24"/>
          <w:szCs w:val="24"/>
        </w:rPr>
        <w:t xml:space="preserve">values for </w:t>
      </w:r>
      <w:r w:rsidR="002A4360">
        <w:rPr>
          <w:rFonts w:ascii="Times New Roman" w:hAnsi="Times New Roman" w:cs="Times New Roman"/>
          <w:bCs/>
          <w:sz w:val="24"/>
          <w:szCs w:val="24"/>
        </w:rPr>
        <w:t xml:space="preserve">the </w:t>
      </w:r>
      <w:r w:rsidR="00053F59">
        <w:rPr>
          <w:rFonts w:ascii="Times New Roman" w:hAnsi="Times New Roman" w:cs="Times New Roman"/>
          <w:bCs/>
          <w:sz w:val="24"/>
          <w:szCs w:val="24"/>
        </w:rPr>
        <w:t>S</w:t>
      </w:r>
      <w:r w:rsidR="00D96DFE">
        <w:rPr>
          <w:rFonts w:ascii="Times New Roman" w:hAnsi="Times New Roman" w:cs="Times New Roman"/>
          <w:bCs/>
          <w:sz w:val="24"/>
          <w:szCs w:val="24"/>
        </w:rPr>
        <w:t xml:space="preserve">outhern </w:t>
      </w:r>
      <w:r w:rsidR="00053F59">
        <w:rPr>
          <w:rFonts w:ascii="Times New Roman" w:hAnsi="Times New Roman" w:cs="Times New Roman"/>
          <w:bCs/>
          <w:sz w:val="24"/>
          <w:szCs w:val="24"/>
        </w:rPr>
        <w:t>O</w:t>
      </w:r>
      <w:r w:rsidR="00D96DFE">
        <w:rPr>
          <w:rFonts w:ascii="Times New Roman" w:hAnsi="Times New Roman" w:cs="Times New Roman"/>
          <w:bCs/>
          <w:sz w:val="24"/>
          <w:szCs w:val="24"/>
        </w:rPr>
        <w:t xml:space="preserve">cean </w:t>
      </w:r>
      <w:r w:rsidR="002A4360">
        <w:rPr>
          <w:rFonts w:ascii="Times New Roman" w:hAnsi="Times New Roman" w:cs="Times New Roman"/>
          <w:bCs/>
          <w:sz w:val="24"/>
          <w:szCs w:val="24"/>
        </w:rPr>
        <w:t>humpback whales in this study</w:t>
      </w:r>
      <w:r w:rsidR="009C7036">
        <w:rPr>
          <w:rFonts w:ascii="Times New Roman" w:hAnsi="Times New Roman" w:cs="Times New Roman"/>
          <w:bCs/>
          <w:sz w:val="24"/>
          <w:szCs w:val="24"/>
        </w:rPr>
        <w:t xml:space="preserve">, </w:t>
      </w:r>
      <w:r w:rsidR="00351251">
        <w:rPr>
          <w:rFonts w:ascii="Times New Roman" w:hAnsi="Times New Roman" w:cs="Times New Roman"/>
          <w:bCs/>
          <w:sz w:val="24"/>
          <w:szCs w:val="24"/>
        </w:rPr>
        <w:t>show</w:t>
      </w:r>
      <w:r w:rsidR="00C80CAB">
        <w:rPr>
          <w:rFonts w:ascii="Times New Roman" w:hAnsi="Times New Roman" w:cs="Times New Roman"/>
          <w:bCs/>
          <w:sz w:val="24"/>
          <w:szCs w:val="24"/>
        </w:rPr>
        <w:t xml:space="preserve">n </w:t>
      </w:r>
      <w:r w:rsidR="004F7B8A">
        <w:rPr>
          <w:rFonts w:ascii="Times New Roman" w:hAnsi="Times New Roman" w:cs="Times New Roman"/>
          <w:bCs/>
          <w:sz w:val="24"/>
          <w:szCs w:val="24"/>
        </w:rPr>
        <w:t xml:space="preserve">to </w:t>
      </w:r>
      <w:r w:rsidR="00A52487">
        <w:rPr>
          <w:rFonts w:ascii="Times New Roman" w:hAnsi="Times New Roman" w:cs="Times New Roman"/>
          <w:bCs/>
          <w:sz w:val="24"/>
          <w:szCs w:val="24"/>
        </w:rPr>
        <w:t xml:space="preserve">have a </w:t>
      </w:r>
      <w:r w:rsidR="00E80A54">
        <w:rPr>
          <w:rFonts w:ascii="Times New Roman" w:hAnsi="Times New Roman" w:cs="Times New Roman"/>
          <w:bCs/>
          <w:sz w:val="24"/>
          <w:szCs w:val="24"/>
        </w:rPr>
        <w:t>mixed diet of zooplankton and fish</w:t>
      </w:r>
      <w:r w:rsidR="00873031">
        <w:rPr>
          <w:rFonts w:ascii="Times New Roman" w:hAnsi="Times New Roman" w:cs="Times New Roman"/>
          <w:bCs/>
          <w:sz w:val="24"/>
          <w:szCs w:val="24"/>
        </w:rPr>
        <w:t>.</w:t>
      </w:r>
      <w:r w:rsidR="009C7036">
        <w:rPr>
          <w:rFonts w:ascii="Times New Roman" w:hAnsi="Times New Roman" w:cs="Times New Roman"/>
          <w:bCs/>
          <w:sz w:val="24"/>
          <w:szCs w:val="24"/>
        </w:rPr>
        <w:t xml:space="preserve"> </w:t>
      </w:r>
      <w:r w:rsidR="00AD60AD">
        <w:rPr>
          <w:rFonts w:ascii="Times New Roman" w:hAnsi="Times New Roman" w:cs="Times New Roman"/>
          <w:bCs/>
          <w:sz w:val="24"/>
          <w:szCs w:val="24"/>
        </w:rPr>
        <w:t xml:space="preserve">A </w:t>
      </w:r>
      <w:r w:rsidR="00DC71CE">
        <w:rPr>
          <w:rFonts w:ascii="Times New Roman" w:hAnsi="Times New Roman" w:cs="Times New Roman"/>
          <w:bCs/>
          <w:sz w:val="24"/>
          <w:szCs w:val="24"/>
        </w:rPr>
        <w:t>S</w:t>
      </w:r>
      <w:r w:rsidR="00AD60AD">
        <w:rPr>
          <w:rFonts w:ascii="Times New Roman" w:hAnsi="Times New Roman" w:cs="Times New Roman"/>
          <w:bCs/>
          <w:sz w:val="24"/>
          <w:szCs w:val="24"/>
        </w:rPr>
        <w:t xml:space="preserve">outhern </w:t>
      </w:r>
      <w:r w:rsidR="00DC71CE">
        <w:rPr>
          <w:rFonts w:ascii="Times New Roman" w:hAnsi="Times New Roman" w:cs="Times New Roman"/>
          <w:bCs/>
          <w:sz w:val="24"/>
          <w:szCs w:val="24"/>
        </w:rPr>
        <w:t>O</w:t>
      </w:r>
      <w:r w:rsidR="00AD60AD">
        <w:rPr>
          <w:rFonts w:ascii="Times New Roman" w:hAnsi="Times New Roman" w:cs="Times New Roman"/>
          <w:bCs/>
          <w:sz w:val="24"/>
          <w:szCs w:val="24"/>
        </w:rPr>
        <w:t xml:space="preserve">cean blue whale </w:t>
      </w:r>
      <w:r w:rsidR="00CF291A">
        <w:rPr>
          <w:rFonts w:ascii="Times New Roman" w:hAnsi="Times New Roman" w:cs="Times New Roman"/>
          <w:bCs/>
          <w:sz w:val="24"/>
          <w:szCs w:val="24"/>
        </w:rPr>
        <w:t xml:space="preserve">skin biopsy </w:t>
      </w:r>
      <w:r w:rsidR="00037B95">
        <w:rPr>
          <w:rFonts w:ascii="Times New Roman" w:hAnsi="Times New Roman" w:cs="Times New Roman"/>
          <w:bCs/>
          <w:sz w:val="24"/>
          <w:szCs w:val="24"/>
        </w:rPr>
        <w:t xml:space="preserve">obtained from the 2015 </w:t>
      </w:r>
      <w:r w:rsidR="00202C8D">
        <w:rPr>
          <w:rFonts w:ascii="Times New Roman" w:hAnsi="Times New Roman" w:cs="Times New Roman"/>
          <w:bCs/>
          <w:sz w:val="24"/>
          <w:szCs w:val="24"/>
        </w:rPr>
        <w:t xml:space="preserve">voyage </w:t>
      </w:r>
      <w:r w:rsidR="00E5541A">
        <w:rPr>
          <w:rFonts w:ascii="Times New Roman" w:hAnsi="Times New Roman" w:cs="Times New Roman"/>
          <w:bCs/>
          <w:sz w:val="24"/>
          <w:szCs w:val="24"/>
        </w:rPr>
        <w:t>had a ẟ</w:t>
      </w:r>
      <w:r w:rsidR="00E5541A" w:rsidRPr="00813446">
        <w:rPr>
          <w:rFonts w:ascii="Times New Roman" w:hAnsi="Times New Roman" w:cs="Times New Roman"/>
          <w:bCs/>
          <w:sz w:val="24"/>
          <w:szCs w:val="24"/>
          <w:vertAlign w:val="superscript"/>
        </w:rPr>
        <w:t>15</w:t>
      </w:r>
      <w:r w:rsidR="00E5541A">
        <w:rPr>
          <w:rFonts w:ascii="Times New Roman" w:hAnsi="Times New Roman" w:cs="Times New Roman"/>
          <w:bCs/>
          <w:sz w:val="24"/>
          <w:szCs w:val="24"/>
        </w:rPr>
        <w:t>N</w:t>
      </w:r>
      <w:r w:rsidR="00E5541A">
        <w:rPr>
          <w:rFonts w:ascii="Times New Roman" w:hAnsi="Times New Roman" w:cs="Times New Roman"/>
          <w:bCs/>
          <w:sz w:val="24"/>
          <w:szCs w:val="24"/>
          <w:vertAlign w:val="subscript"/>
        </w:rPr>
        <w:t xml:space="preserve"> </w:t>
      </w:r>
      <w:r w:rsidR="00E5541A">
        <w:rPr>
          <w:rFonts w:ascii="Times New Roman" w:hAnsi="Times New Roman" w:cs="Times New Roman"/>
          <w:bCs/>
          <w:sz w:val="24"/>
          <w:szCs w:val="24"/>
        </w:rPr>
        <w:t xml:space="preserve">value of </w:t>
      </w:r>
      <w:r w:rsidR="00EA0DEB">
        <w:rPr>
          <w:rFonts w:ascii="Times New Roman" w:hAnsi="Times New Roman" w:cs="Times New Roman"/>
          <w:bCs/>
          <w:sz w:val="24"/>
          <w:szCs w:val="24"/>
        </w:rPr>
        <w:t xml:space="preserve">6.9 ‰ (Bury, unpublished data, Table 2) which was </w:t>
      </w:r>
      <w:r w:rsidR="00ED2390">
        <w:rPr>
          <w:rFonts w:ascii="Times New Roman" w:hAnsi="Times New Roman" w:cs="Times New Roman"/>
          <w:bCs/>
          <w:sz w:val="24"/>
          <w:szCs w:val="24"/>
        </w:rPr>
        <w:t>2</w:t>
      </w:r>
      <w:r w:rsidR="00650762">
        <w:rPr>
          <w:rFonts w:ascii="Times New Roman" w:hAnsi="Times New Roman" w:cs="Times New Roman"/>
          <w:bCs/>
          <w:sz w:val="24"/>
          <w:szCs w:val="24"/>
        </w:rPr>
        <w:t>-</w:t>
      </w:r>
      <w:r w:rsidR="00ED2390">
        <w:rPr>
          <w:rFonts w:ascii="Times New Roman" w:hAnsi="Times New Roman" w:cs="Times New Roman"/>
          <w:bCs/>
          <w:sz w:val="24"/>
          <w:szCs w:val="24"/>
        </w:rPr>
        <w:t xml:space="preserve">3 ‰ lower than </w:t>
      </w:r>
      <w:r w:rsidR="00C333E9">
        <w:rPr>
          <w:rFonts w:ascii="Times New Roman" w:hAnsi="Times New Roman" w:cs="Times New Roman"/>
          <w:bCs/>
          <w:sz w:val="24"/>
          <w:szCs w:val="24"/>
        </w:rPr>
        <w:t>northern hemisphere blue whale values</w:t>
      </w:r>
      <w:r w:rsidR="00F16BD9">
        <w:rPr>
          <w:rFonts w:ascii="Times New Roman" w:hAnsi="Times New Roman" w:cs="Times New Roman"/>
          <w:bCs/>
          <w:sz w:val="24"/>
          <w:szCs w:val="24"/>
        </w:rPr>
        <w:t>.</w:t>
      </w:r>
      <w:r w:rsidR="00EA0DEB">
        <w:rPr>
          <w:rFonts w:ascii="Times New Roman" w:hAnsi="Times New Roman" w:cs="Times New Roman"/>
          <w:bCs/>
          <w:sz w:val="24"/>
          <w:szCs w:val="24"/>
        </w:rPr>
        <w:t xml:space="preserve"> </w:t>
      </w:r>
      <w:r w:rsidR="00F04ACD">
        <w:rPr>
          <w:rFonts w:ascii="Times New Roman" w:hAnsi="Times New Roman" w:cs="Times New Roman"/>
          <w:bCs/>
          <w:sz w:val="24"/>
          <w:szCs w:val="24"/>
        </w:rPr>
        <w:t xml:space="preserve">Although </w:t>
      </w:r>
      <w:r w:rsidR="00CD19D1">
        <w:rPr>
          <w:rFonts w:ascii="Times New Roman" w:hAnsi="Times New Roman" w:cs="Times New Roman"/>
          <w:bCs/>
          <w:sz w:val="24"/>
          <w:szCs w:val="24"/>
        </w:rPr>
        <w:t xml:space="preserve">it is </w:t>
      </w:r>
      <w:r w:rsidR="00F04ACD">
        <w:rPr>
          <w:rFonts w:ascii="Times New Roman" w:hAnsi="Times New Roman" w:cs="Times New Roman"/>
          <w:bCs/>
          <w:sz w:val="24"/>
          <w:szCs w:val="24"/>
        </w:rPr>
        <w:t xml:space="preserve">only a single blue whale </w:t>
      </w:r>
      <w:r w:rsidR="00DB44B7">
        <w:rPr>
          <w:rFonts w:ascii="Times New Roman" w:hAnsi="Times New Roman" w:cs="Times New Roman"/>
          <w:bCs/>
          <w:sz w:val="24"/>
          <w:szCs w:val="24"/>
        </w:rPr>
        <w:t>ẟ</w:t>
      </w:r>
      <w:r w:rsidR="00DB44B7" w:rsidRPr="00813446">
        <w:rPr>
          <w:rFonts w:ascii="Times New Roman" w:hAnsi="Times New Roman" w:cs="Times New Roman"/>
          <w:bCs/>
          <w:sz w:val="24"/>
          <w:szCs w:val="24"/>
          <w:vertAlign w:val="superscript"/>
        </w:rPr>
        <w:t>15</w:t>
      </w:r>
      <w:r w:rsidR="00DB44B7">
        <w:rPr>
          <w:rFonts w:ascii="Times New Roman" w:hAnsi="Times New Roman" w:cs="Times New Roman"/>
          <w:bCs/>
          <w:sz w:val="24"/>
          <w:szCs w:val="24"/>
        </w:rPr>
        <w:t xml:space="preserve">N </w:t>
      </w:r>
      <w:r w:rsidR="00F04ACD">
        <w:rPr>
          <w:rFonts w:ascii="Times New Roman" w:hAnsi="Times New Roman" w:cs="Times New Roman"/>
          <w:bCs/>
          <w:sz w:val="24"/>
          <w:szCs w:val="24"/>
        </w:rPr>
        <w:t>value, this measurement</w:t>
      </w:r>
      <w:r w:rsidR="00A933C4">
        <w:rPr>
          <w:rFonts w:ascii="Times New Roman" w:hAnsi="Times New Roman" w:cs="Times New Roman"/>
          <w:bCs/>
          <w:sz w:val="24"/>
          <w:szCs w:val="24"/>
        </w:rPr>
        <w:t xml:space="preserve"> lends</w:t>
      </w:r>
      <w:r w:rsidR="00F04ACD">
        <w:rPr>
          <w:rFonts w:ascii="Times New Roman" w:hAnsi="Times New Roman" w:cs="Times New Roman"/>
          <w:bCs/>
          <w:sz w:val="24"/>
          <w:szCs w:val="24"/>
        </w:rPr>
        <w:t xml:space="preserve"> support</w:t>
      </w:r>
      <w:r w:rsidR="00A933C4">
        <w:rPr>
          <w:rFonts w:ascii="Times New Roman" w:hAnsi="Times New Roman" w:cs="Times New Roman"/>
          <w:bCs/>
          <w:sz w:val="24"/>
          <w:szCs w:val="24"/>
        </w:rPr>
        <w:t xml:space="preserve"> to</w:t>
      </w:r>
      <w:r w:rsidR="00F04ACD">
        <w:rPr>
          <w:rFonts w:ascii="Times New Roman" w:hAnsi="Times New Roman" w:cs="Times New Roman"/>
          <w:bCs/>
          <w:sz w:val="24"/>
          <w:szCs w:val="24"/>
        </w:rPr>
        <w:t xml:space="preserve"> the concept </w:t>
      </w:r>
      <w:r w:rsidR="00A22F36">
        <w:rPr>
          <w:rFonts w:ascii="Times New Roman" w:hAnsi="Times New Roman" w:cs="Times New Roman"/>
          <w:bCs/>
          <w:sz w:val="24"/>
          <w:szCs w:val="24"/>
        </w:rPr>
        <w:t>that higher nitrogen baseline values in the northern hemisphere</w:t>
      </w:r>
      <w:r w:rsidR="00D37E13">
        <w:rPr>
          <w:rFonts w:ascii="Times New Roman" w:hAnsi="Times New Roman" w:cs="Times New Roman"/>
          <w:bCs/>
          <w:sz w:val="24"/>
          <w:szCs w:val="24"/>
        </w:rPr>
        <w:t xml:space="preserve"> ocean</w:t>
      </w:r>
      <w:r w:rsidR="009942B9">
        <w:rPr>
          <w:rFonts w:ascii="Times New Roman" w:hAnsi="Times New Roman" w:cs="Times New Roman"/>
          <w:bCs/>
          <w:sz w:val="24"/>
          <w:szCs w:val="24"/>
        </w:rPr>
        <w:t>s</w:t>
      </w:r>
      <w:r w:rsidR="00A22F36">
        <w:rPr>
          <w:rFonts w:ascii="Times New Roman" w:hAnsi="Times New Roman" w:cs="Times New Roman"/>
          <w:bCs/>
          <w:sz w:val="24"/>
          <w:szCs w:val="24"/>
        </w:rPr>
        <w:t xml:space="preserve"> </w:t>
      </w:r>
      <w:r w:rsidR="00D37E13">
        <w:rPr>
          <w:rFonts w:ascii="Times New Roman" w:hAnsi="Times New Roman" w:cs="Times New Roman"/>
          <w:bCs/>
          <w:sz w:val="24"/>
          <w:szCs w:val="24"/>
        </w:rPr>
        <w:t>drive up the ẟ</w:t>
      </w:r>
      <w:r w:rsidR="00D37E13" w:rsidRPr="00813446">
        <w:rPr>
          <w:rFonts w:ascii="Times New Roman" w:hAnsi="Times New Roman" w:cs="Times New Roman"/>
          <w:bCs/>
          <w:sz w:val="24"/>
          <w:szCs w:val="24"/>
          <w:vertAlign w:val="superscript"/>
        </w:rPr>
        <w:t>15</w:t>
      </w:r>
      <w:r w:rsidR="00D37E13">
        <w:rPr>
          <w:rFonts w:ascii="Times New Roman" w:hAnsi="Times New Roman" w:cs="Times New Roman"/>
          <w:bCs/>
          <w:sz w:val="24"/>
          <w:szCs w:val="24"/>
        </w:rPr>
        <w:t xml:space="preserve">N </w:t>
      </w:r>
      <w:r w:rsidR="00E26356">
        <w:rPr>
          <w:rFonts w:ascii="Times New Roman" w:hAnsi="Times New Roman" w:cs="Times New Roman"/>
          <w:bCs/>
          <w:sz w:val="24"/>
          <w:szCs w:val="24"/>
        </w:rPr>
        <w:t xml:space="preserve">values of whales feeding </w:t>
      </w:r>
      <w:r w:rsidR="009942B9">
        <w:rPr>
          <w:rFonts w:ascii="Times New Roman" w:hAnsi="Times New Roman" w:cs="Times New Roman"/>
          <w:bCs/>
          <w:sz w:val="24"/>
          <w:szCs w:val="24"/>
        </w:rPr>
        <w:t>in those areas</w:t>
      </w:r>
      <w:r w:rsidR="00F04ACD" w:rsidRPr="003F6548">
        <w:rPr>
          <w:rFonts w:ascii="Times New Roman" w:hAnsi="Times New Roman" w:cs="Times New Roman"/>
          <w:bCs/>
          <w:sz w:val="24"/>
          <w:szCs w:val="24"/>
        </w:rPr>
        <w:t xml:space="preserve">. </w:t>
      </w:r>
      <w:r w:rsidR="00E81274" w:rsidRPr="003F6548">
        <w:rPr>
          <w:rFonts w:ascii="Times New Roman" w:hAnsi="Times New Roman" w:cs="Times New Roman"/>
          <w:bCs/>
          <w:sz w:val="24"/>
          <w:szCs w:val="24"/>
        </w:rPr>
        <w:t>T</w:t>
      </w:r>
      <w:r w:rsidR="00F16BD9" w:rsidRPr="003F6548">
        <w:rPr>
          <w:rFonts w:ascii="Times New Roman" w:hAnsi="Times New Roman" w:cs="Times New Roman"/>
          <w:bCs/>
          <w:sz w:val="24"/>
          <w:szCs w:val="24"/>
        </w:rPr>
        <w:t>he humpback whale mean ẟ</w:t>
      </w:r>
      <w:r w:rsidR="00F16BD9" w:rsidRPr="003F6548">
        <w:rPr>
          <w:rFonts w:ascii="Times New Roman" w:hAnsi="Times New Roman" w:cs="Times New Roman"/>
          <w:bCs/>
          <w:sz w:val="24"/>
          <w:szCs w:val="24"/>
          <w:vertAlign w:val="superscript"/>
        </w:rPr>
        <w:t>15</w:t>
      </w:r>
      <w:r w:rsidR="00F16BD9" w:rsidRPr="003F6548">
        <w:rPr>
          <w:rFonts w:ascii="Times New Roman" w:hAnsi="Times New Roman" w:cs="Times New Roman"/>
          <w:bCs/>
          <w:sz w:val="24"/>
          <w:szCs w:val="24"/>
        </w:rPr>
        <w:t>N</w:t>
      </w:r>
      <w:r w:rsidR="00F16BD9" w:rsidRPr="003F6548">
        <w:rPr>
          <w:rFonts w:ascii="Times New Roman" w:hAnsi="Times New Roman" w:cs="Times New Roman"/>
          <w:bCs/>
          <w:sz w:val="24"/>
          <w:szCs w:val="24"/>
          <w:vertAlign w:val="subscript"/>
        </w:rPr>
        <w:t xml:space="preserve"> </w:t>
      </w:r>
      <w:r w:rsidR="00F16BD9" w:rsidRPr="003F6548">
        <w:rPr>
          <w:rFonts w:ascii="Times New Roman" w:hAnsi="Times New Roman" w:cs="Times New Roman"/>
          <w:bCs/>
          <w:sz w:val="24"/>
          <w:szCs w:val="24"/>
        </w:rPr>
        <w:t>value of this study</w:t>
      </w:r>
      <w:r w:rsidR="00182E64" w:rsidRPr="003F6548">
        <w:rPr>
          <w:rFonts w:ascii="Times New Roman" w:hAnsi="Times New Roman" w:cs="Times New Roman"/>
          <w:bCs/>
          <w:sz w:val="24"/>
          <w:szCs w:val="24"/>
        </w:rPr>
        <w:t xml:space="preserve"> was 0.6 ‰ higher than the 2015 blue whale skin</w:t>
      </w:r>
      <w:r w:rsidR="00C23A46" w:rsidRPr="003F6548">
        <w:rPr>
          <w:rFonts w:ascii="Times New Roman" w:hAnsi="Times New Roman" w:cs="Times New Roman"/>
          <w:bCs/>
          <w:sz w:val="24"/>
          <w:szCs w:val="24"/>
        </w:rPr>
        <w:t xml:space="preserve"> value</w:t>
      </w:r>
      <w:r w:rsidR="00705F55" w:rsidRPr="003F6548">
        <w:rPr>
          <w:rFonts w:ascii="Times New Roman" w:hAnsi="Times New Roman" w:cs="Times New Roman"/>
          <w:bCs/>
          <w:sz w:val="24"/>
          <w:szCs w:val="24"/>
        </w:rPr>
        <w:t xml:space="preserve">, </w:t>
      </w:r>
      <w:r w:rsidR="00953B74" w:rsidRPr="003F6548">
        <w:rPr>
          <w:rFonts w:ascii="Times New Roman" w:hAnsi="Times New Roman" w:cs="Times New Roman"/>
          <w:bCs/>
          <w:sz w:val="24"/>
          <w:szCs w:val="24"/>
        </w:rPr>
        <w:t xml:space="preserve">likely </w:t>
      </w:r>
      <w:r w:rsidR="005E74FC" w:rsidRPr="003F6548">
        <w:rPr>
          <w:rFonts w:ascii="Times New Roman" w:hAnsi="Times New Roman" w:cs="Times New Roman"/>
          <w:bCs/>
          <w:sz w:val="24"/>
          <w:szCs w:val="24"/>
        </w:rPr>
        <w:t xml:space="preserve">indicating </w:t>
      </w:r>
      <w:r w:rsidR="00E87E94" w:rsidRPr="003F6548">
        <w:rPr>
          <w:rFonts w:ascii="Times New Roman" w:hAnsi="Times New Roman" w:cs="Times New Roman"/>
          <w:bCs/>
          <w:sz w:val="24"/>
          <w:szCs w:val="24"/>
        </w:rPr>
        <w:t xml:space="preserve">that </w:t>
      </w:r>
      <w:r w:rsidR="00F74A87" w:rsidRPr="003F6548">
        <w:rPr>
          <w:rFonts w:ascii="Times New Roman" w:hAnsi="Times New Roman" w:cs="Times New Roman"/>
          <w:bCs/>
          <w:sz w:val="24"/>
          <w:szCs w:val="24"/>
        </w:rPr>
        <w:t xml:space="preserve">most of </w:t>
      </w:r>
      <w:r w:rsidR="00B43D00" w:rsidRPr="003F6548">
        <w:rPr>
          <w:rFonts w:ascii="Times New Roman" w:hAnsi="Times New Roman" w:cs="Times New Roman"/>
          <w:bCs/>
          <w:sz w:val="24"/>
          <w:szCs w:val="24"/>
        </w:rPr>
        <w:t xml:space="preserve">this study’s </w:t>
      </w:r>
      <w:r w:rsidR="00E87E94" w:rsidRPr="003F6548">
        <w:rPr>
          <w:rFonts w:ascii="Times New Roman" w:hAnsi="Times New Roman" w:cs="Times New Roman"/>
          <w:bCs/>
          <w:sz w:val="24"/>
          <w:szCs w:val="24"/>
        </w:rPr>
        <w:t xml:space="preserve">humpback whales </w:t>
      </w:r>
      <w:r w:rsidR="005C5B19" w:rsidRPr="003F6548">
        <w:rPr>
          <w:rFonts w:ascii="Times New Roman" w:hAnsi="Times New Roman" w:cs="Times New Roman"/>
          <w:bCs/>
          <w:sz w:val="24"/>
          <w:szCs w:val="24"/>
        </w:rPr>
        <w:t>were feeding at a higher trophic level than blue whales</w:t>
      </w:r>
      <w:r w:rsidR="001C0DBC" w:rsidRPr="003F6548">
        <w:rPr>
          <w:rFonts w:ascii="Times New Roman" w:hAnsi="Times New Roman" w:cs="Times New Roman"/>
          <w:bCs/>
          <w:sz w:val="24"/>
          <w:szCs w:val="24"/>
        </w:rPr>
        <w:t xml:space="preserve">, </w:t>
      </w:r>
      <w:r w:rsidR="003D6A92">
        <w:rPr>
          <w:rFonts w:ascii="Times New Roman" w:hAnsi="Times New Roman" w:cs="Times New Roman"/>
          <w:bCs/>
          <w:sz w:val="24"/>
          <w:szCs w:val="24"/>
        </w:rPr>
        <w:t>further supporting</w:t>
      </w:r>
      <w:r w:rsidR="001C0DBC" w:rsidRPr="003F6548">
        <w:rPr>
          <w:rFonts w:ascii="Times New Roman" w:hAnsi="Times New Roman" w:cs="Times New Roman"/>
          <w:bCs/>
          <w:sz w:val="24"/>
          <w:szCs w:val="24"/>
        </w:rPr>
        <w:t xml:space="preserve"> fish being </w:t>
      </w:r>
      <w:r w:rsidR="00D653EB" w:rsidRPr="003F6548">
        <w:rPr>
          <w:rFonts w:ascii="Times New Roman" w:hAnsi="Times New Roman" w:cs="Times New Roman"/>
          <w:bCs/>
          <w:sz w:val="24"/>
          <w:szCs w:val="24"/>
        </w:rPr>
        <w:t xml:space="preserve">a </w:t>
      </w:r>
      <w:r w:rsidR="00726568" w:rsidRPr="003F6548">
        <w:rPr>
          <w:rFonts w:ascii="Times New Roman" w:hAnsi="Times New Roman" w:cs="Times New Roman"/>
          <w:bCs/>
          <w:sz w:val="24"/>
          <w:szCs w:val="24"/>
        </w:rPr>
        <w:t xml:space="preserve">marked </w:t>
      </w:r>
      <w:r w:rsidR="00D653EB" w:rsidRPr="003F6548">
        <w:rPr>
          <w:rFonts w:ascii="Times New Roman" w:hAnsi="Times New Roman" w:cs="Times New Roman"/>
          <w:bCs/>
          <w:sz w:val="24"/>
          <w:szCs w:val="24"/>
        </w:rPr>
        <w:t xml:space="preserve">component of </w:t>
      </w:r>
      <w:r w:rsidR="00561F5B" w:rsidRPr="003F6548">
        <w:rPr>
          <w:rFonts w:ascii="Times New Roman" w:hAnsi="Times New Roman" w:cs="Times New Roman"/>
          <w:bCs/>
          <w:sz w:val="24"/>
          <w:szCs w:val="24"/>
        </w:rPr>
        <w:t>the</w:t>
      </w:r>
      <w:r w:rsidR="00732E8F" w:rsidRPr="003F6548">
        <w:rPr>
          <w:rFonts w:ascii="Times New Roman" w:hAnsi="Times New Roman" w:cs="Times New Roman"/>
          <w:bCs/>
          <w:sz w:val="24"/>
          <w:szCs w:val="24"/>
        </w:rPr>
        <w:t xml:space="preserve"> humpback whale</w:t>
      </w:r>
      <w:r w:rsidR="00FB402A" w:rsidRPr="003F6548">
        <w:rPr>
          <w:rFonts w:ascii="Times New Roman" w:hAnsi="Times New Roman" w:cs="Times New Roman"/>
          <w:bCs/>
          <w:sz w:val="24"/>
          <w:szCs w:val="24"/>
        </w:rPr>
        <w:t xml:space="preserve"> diet</w:t>
      </w:r>
      <w:r w:rsidR="00D653EB" w:rsidRPr="003F6548">
        <w:rPr>
          <w:rFonts w:ascii="Times New Roman" w:hAnsi="Times New Roman" w:cs="Times New Roman"/>
          <w:bCs/>
          <w:sz w:val="24"/>
          <w:szCs w:val="24"/>
        </w:rPr>
        <w:t>.</w:t>
      </w:r>
    </w:p>
    <w:p w14:paraId="5A37FC47" w14:textId="027D729C" w:rsidR="00E91FA1" w:rsidRDefault="00E91FA1" w:rsidP="0088368A">
      <w:pPr>
        <w:spacing w:line="480" w:lineRule="auto"/>
        <w:rPr>
          <w:rFonts w:ascii="Times New Roman" w:hAnsi="Times New Roman" w:cs="Times New Roman"/>
          <w:bCs/>
          <w:sz w:val="24"/>
          <w:szCs w:val="24"/>
        </w:rPr>
      </w:pPr>
    </w:p>
    <w:p w14:paraId="2E9310E1" w14:textId="356F5A89" w:rsidR="000F5072" w:rsidRPr="00EA57A6" w:rsidRDefault="005F1212" w:rsidP="0088368A">
      <w:pPr>
        <w:spacing w:line="480" w:lineRule="auto"/>
        <w:rPr>
          <w:rFonts w:ascii="Times New Roman" w:hAnsi="Times New Roman" w:cs="Times New Roman"/>
          <w:b/>
          <w:i/>
          <w:iCs/>
          <w:sz w:val="24"/>
          <w:szCs w:val="24"/>
        </w:rPr>
      </w:pPr>
      <w:r>
        <w:rPr>
          <w:rFonts w:ascii="Times New Roman" w:hAnsi="Times New Roman" w:cs="Times New Roman"/>
          <w:b/>
          <w:sz w:val="24"/>
          <w:szCs w:val="24"/>
        </w:rPr>
        <w:t>4.</w:t>
      </w:r>
      <w:r w:rsidR="008828AA">
        <w:rPr>
          <w:rFonts w:ascii="Times New Roman" w:hAnsi="Times New Roman" w:cs="Times New Roman"/>
          <w:b/>
          <w:sz w:val="24"/>
          <w:szCs w:val="24"/>
        </w:rPr>
        <w:t>1</w:t>
      </w:r>
      <w:r>
        <w:rPr>
          <w:rFonts w:ascii="Times New Roman" w:hAnsi="Times New Roman" w:cs="Times New Roman"/>
          <w:b/>
          <w:sz w:val="24"/>
          <w:szCs w:val="24"/>
        </w:rPr>
        <w:t xml:space="preserve">.4 </w:t>
      </w:r>
      <w:r w:rsidR="00EA57A6" w:rsidRPr="00EA57A6">
        <w:rPr>
          <w:rFonts w:ascii="Times New Roman" w:hAnsi="Times New Roman" w:cs="Times New Roman"/>
          <w:b/>
          <w:i/>
          <w:iCs/>
          <w:sz w:val="24"/>
          <w:szCs w:val="24"/>
        </w:rPr>
        <w:t xml:space="preserve">Trophic position </w:t>
      </w:r>
      <w:r w:rsidR="003D6A92">
        <w:rPr>
          <w:rFonts w:ascii="Times New Roman" w:hAnsi="Times New Roman" w:cs="Times New Roman"/>
          <w:b/>
          <w:i/>
          <w:iCs/>
          <w:sz w:val="24"/>
          <w:szCs w:val="24"/>
        </w:rPr>
        <w:t xml:space="preserve">comparison </w:t>
      </w:r>
      <w:r w:rsidR="00EA57A6" w:rsidRPr="00EA57A6">
        <w:rPr>
          <w:rFonts w:ascii="Times New Roman" w:hAnsi="Times New Roman" w:cs="Times New Roman"/>
          <w:b/>
          <w:i/>
          <w:iCs/>
          <w:sz w:val="24"/>
          <w:szCs w:val="24"/>
        </w:rPr>
        <w:t>of southern and northern hemisphere humpback whales</w:t>
      </w:r>
    </w:p>
    <w:p w14:paraId="0D981B5D" w14:textId="7B0FC1D0" w:rsidR="00F87799" w:rsidRDefault="00E154C7" w:rsidP="0088368A">
      <w:pPr>
        <w:spacing w:line="480" w:lineRule="auto"/>
        <w:rPr>
          <w:rFonts w:ascii="Times New Roman" w:hAnsi="Times New Roman" w:cs="Times New Roman"/>
          <w:sz w:val="24"/>
          <w:szCs w:val="24"/>
        </w:rPr>
      </w:pPr>
      <w:r w:rsidRPr="00B71D08">
        <w:rPr>
          <w:rFonts w:ascii="Times New Roman" w:hAnsi="Times New Roman" w:cs="Times New Roman"/>
          <w:bCs/>
          <w:sz w:val="24"/>
          <w:szCs w:val="24"/>
        </w:rPr>
        <w:t xml:space="preserve">The </w:t>
      </w:r>
      <w:r w:rsidR="00ED5609">
        <w:rPr>
          <w:rFonts w:ascii="Times New Roman" w:hAnsi="Times New Roman" w:cs="Times New Roman"/>
          <w:bCs/>
          <w:sz w:val="24"/>
          <w:szCs w:val="24"/>
        </w:rPr>
        <w:t xml:space="preserve">mean </w:t>
      </w:r>
      <w:r w:rsidR="00577276">
        <w:rPr>
          <w:rFonts w:ascii="Times New Roman" w:hAnsi="Times New Roman" w:cs="Times New Roman"/>
          <w:bCs/>
          <w:sz w:val="24"/>
          <w:szCs w:val="24"/>
        </w:rPr>
        <w:t xml:space="preserve">simple arithmetic and CSIA </w:t>
      </w:r>
      <w:r w:rsidRPr="00B71D08">
        <w:rPr>
          <w:rFonts w:ascii="Times New Roman" w:hAnsi="Times New Roman" w:cs="Times New Roman"/>
          <w:bCs/>
          <w:sz w:val="24"/>
          <w:szCs w:val="24"/>
        </w:rPr>
        <w:t>TP value</w:t>
      </w:r>
      <w:r w:rsidR="00577276">
        <w:rPr>
          <w:rFonts w:ascii="Times New Roman" w:hAnsi="Times New Roman" w:cs="Times New Roman"/>
          <w:bCs/>
          <w:sz w:val="24"/>
          <w:szCs w:val="24"/>
        </w:rPr>
        <w:t>s</w:t>
      </w:r>
      <w:r w:rsidRPr="00B71D08">
        <w:rPr>
          <w:rFonts w:ascii="Times New Roman" w:hAnsi="Times New Roman" w:cs="Times New Roman"/>
          <w:bCs/>
          <w:sz w:val="24"/>
          <w:szCs w:val="24"/>
        </w:rPr>
        <w:t xml:space="preserve"> </w:t>
      </w:r>
      <w:r w:rsidR="00592815">
        <w:rPr>
          <w:rFonts w:ascii="Times New Roman" w:hAnsi="Times New Roman" w:cs="Times New Roman"/>
          <w:bCs/>
          <w:sz w:val="24"/>
          <w:szCs w:val="24"/>
        </w:rPr>
        <w:t xml:space="preserve">of </w:t>
      </w:r>
      <w:r w:rsidR="00C377DE">
        <w:rPr>
          <w:rFonts w:ascii="Times New Roman" w:hAnsi="Times New Roman" w:cs="Times New Roman"/>
          <w:bCs/>
          <w:sz w:val="24"/>
          <w:szCs w:val="24"/>
        </w:rPr>
        <w:t>3.3</w:t>
      </w:r>
      <w:r w:rsidR="001F38BB">
        <w:rPr>
          <w:rFonts w:ascii="Times New Roman" w:hAnsi="Times New Roman" w:cs="Times New Roman"/>
          <w:bCs/>
          <w:sz w:val="24"/>
          <w:szCs w:val="24"/>
        </w:rPr>
        <w:t xml:space="preserve">, and the </w:t>
      </w:r>
      <w:proofErr w:type="spellStart"/>
      <w:r w:rsidR="0081530E">
        <w:rPr>
          <w:rFonts w:ascii="Times New Roman" w:hAnsi="Times New Roman" w:cs="Times New Roman"/>
          <w:bCs/>
          <w:sz w:val="24"/>
          <w:szCs w:val="24"/>
        </w:rPr>
        <w:t>t</w:t>
      </w:r>
      <w:r w:rsidR="00AD4A69">
        <w:rPr>
          <w:rFonts w:ascii="Times New Roman" w:hAnsi="Times New Roman" w:cs="Times New Roman"/>
          <w:bCs/>
          <w:sz w:val="24"/>
          <w:szCs w:val="24"/>
        </w:rPr>
        <w:t>R</w:t>
      </w:r>
      <w:r w:rsidR="001C1A86">
        <w:rPr>
          <w:rFonts w:ascii="Times New Roman" w:hAnsi="Times New Roman" w:cs="Times New Roman"/>
          <w:bCs/>
          <w:sz w:val="24"/>
          <w:szCs w:val="24"/>
        </w:rPr>
        <w:t>ophicPosition</w:t>
      </w:r>
      <w:proofErr w:type="spellEnd"/>
      <w:r w:rsidR="001C1A86">
        <w:rPr>
          <w:rFonts w:ascii="Times New Roman" w:hAnsi="Times New Roman" w:cs="Times New Roman"/>
          <w:bCs/>
          <w:sz w:val="24"/>
          <w:szCs w:val="24"/>
        </w:rPr>
        <w:t xml:space="preserve"> </w:t>
      </w:r>
      <w:r w:rsidR="001F38BB">
        <w:rPr>
          <w:rFonts w:ascii="Times New Roman" w:hAnsi="Times New Roman" w:cs="Times New Roman"/>
          <w:bCs/>
          <w:sz w:val="24"/>
          <w:szCs w:val="24"/>
        </w:rPr>
        <w:t xml:space="preserve">Borrell </w:t>
      </w:r>
      <w:r w:rsidR="0081530E">
        <w:rPr>
          <w:rFonts w:ascii="Times New Roman" w:hAnsi="Times New Roman" w:cs="Times New Roman"/>
          <w:bCs/>
          <w:sz w:val="24"/>
          <w:szCs w:val="24"/>
        </w:rPr>
        <w:t>m</w:t>
      </w:r>
      <w:r w:rsidR="001C1A86">
        <w:rPr>
          <w:rFonts w:ascii="Times New Roman" w:hAnsi="Times New Roman" w:cs="Times New Roman"/>
          <w:bCs/>
          <w:sz w:val="24"/>
          <w:szCs w:val="24"/>
        </w:rPr>
        <w:t>odel value of 3.1</w:t>
      </w:r>
      <w:r w:rsidR="00C377DE">
        <w:rPr>
          <w:rFonts w:ascii="Times New Roman" w:hAnsi="Times New Roman" w:cs="Times New Roman"/>
          <w:bCs/>
          <w:sz w:val="24"/>
          <w:szCs w:val="24"/>
        </w:rPr>
        <w:t xml:space="preserve"> </w:t>
      </w:r>
      <w:r w:rsidR="00946A01">
        <w:rPr>
          <w:rFonts w:ascii="Times New Roman" w:hAnsi="Times New Roman" w:cs="Times New Roman"/>
          <w:bCs/>
          <w:sz w:val="24"/>
          <w:szCs w:val="24"/>
        </w:rPr>
        <w:t xml:space="preserve">for humpback whales in </w:t>
      </w:r>
      <w:r w:rsidR="00A1060F">
        <w:rPr>
          <w:rFonts w:ascii="Times New Roman" w:hAnsi="Times New Roman" w:cs="Times New Roman"/>
          <w:bCs/>
          <w:sz w:val="24"/>
          <w:szCs w:val="24"/>
        </w:rPr>
        <w:t>this</w:t>
      </w:r>
      <w:r w:rsidR="00946A01">
        <w:rPr>
          <w:rFonts w:ascii="Times New Roman" w:hAnsi="Times New Roman" w:cs="Times New Roman"/>
          <w:bCs/>
          <w:sz w:val="24"/>
          <w:szCs w:val="24"/>
        </w:rPr>
        <w:t xml:space="preserve"> study </w:t>
      </w:r>
      <w:r w:rsidR="00C4255C">
        <w:rPr>
          <w:rFonts w:ascii="Times New Roman" w:hAnsi="Times New Roman" w:cs="Times New Roman"/>
          <w:bCs/>
          <w:sz w:val="24"/>
          <w:szCs w:val="24"/>
        </w:rPr>
        <w:t xml:space="preserve">(Table 1) </w:t>
      </w:r>
      <w:r w:rsidR="00E96C4B">
        <w:rPr>
          <w:rFonts w:ascii="Times New Roman" w:hAnsi="Times New Roman" w:cs="Times New Roman"/>
          <w:bCs/>
          <w:sz w:val="24"/>
          <w:szCs w:val="24"/>
        </w:rPr>
        <w:t>agree</w:t>
      </w:r>
      <w:r w:rsidR="003D6A92">
        <w:rPr>
          <w:rFonts w:ascii="Times New Roman" w:hAnsi="Times New Roman" w:cs="Times New Roman"/>
          <w:bCs/>
          <w:sz w:val="24"/>
          <w:szCs w:val="24"/>
        </w:rPr>
        <w:t xml:space="preserve"> </w:t>
      </w:r>
      <w:r w:rsidRPr="00B71D08">
        <w:rPr>
          <w:rFonts w:ascii="Times New Roman" w:hAnsi="Times New Roman" w:cs="Times New Roman"/>
          <w:bCs/>
          <w:sz w:val="24"/>
          <w:szCs w:val="24"/>
        </w:rPr>
        <w:t>with</w:t>
      </w:r>
      <w:r>
        <w:rPr>
          <w:rFonts w:ascii="Times New Roman" w:hAnsi="Times New Roman" w:cs="Times New Roman"/>
          <w:bCs/>
          <w:sz w:val="24"/>
          <w:szCs w:val="24"/>
        </w:rPr>
        <w:t xml:space="preserve"> </w:t>
      </w:r>
      <w:r w:rsidR="00406DFD">
        <w:rPr>
          <w:rFonts w:ascii="Times New Roman" w:hAnsi="Times New Roman" w:cs="Times New Roman"/>
          <w:bCs/>
          <w:sz w:val="24"/>
          <w:szCs w:val="24"/>
        </w:rPr>
        <w:t xml:space="preserve">other published </w:t>
      </w:r>
      <w:r w:rsidR="00117D4E">
        <w:rPr>
          <w:rFonts w:ascii="Times New Roman" w:hAnsi="Times New Roman" w:cs="Times New Roman"/>
          <w:bCs/>
          <w:sz w:val="24"/>
          <w:szCs w:val="24"/>
        </w:rPr>
        <w:t xml:space="preserve">Southern Ocean </w:t>
      </w:r>
      <w:r w:rsidR="00FE25AC">
        <w:rPr>
          <w:rFonts w:ascii="Times New Roman" w:hAnsi="Times New Roman" w:cs="Times New Roman"/>
          <w:bCs/>
          <w:sz w:val="24"/>
          <w:szCs w:val="24"/>
        </w:rPr>
        <w:t xml:space="preserve">humpback whale </w:t>
      </w:r>
      <w:r w:rsidR="00585843">
        <w:rPr>
          <w:rFonts w:ascii="Times New Roman" w:hAnsi="Times New Roman" w:cs="Times New Roman"/>
          <w:bCs/>
          <w:sz w:val="24"/>
          <w:szCs w:val="24"/>
        </w:rPr>
        <w:t xml:space="preserve">TP </w:t>
      </w:r>
      <w:r w:rsidRPr="00B71D08">
        <w:rPr>
          <w:rFonts w:ascii="Times New Roman" w:hAnsi="Times New Roman" w:cs="Times New Roman"/>
          <w:sz w:val="24"/>
          <w:szCs w:val="24"/>
        </w:rPr>
        <w:t>estimates</w:t>
      </w:r>
      <w:r w:rsidR="00C4255C">
        <w:rPr>
          <w:rFonts w:ascii="Times New Roman" w:hAnsi="Times New Roman" w:cs="Times New Roman"/>
          <w:sz w:val="24"/>
          <w:szCs w:val="24"/>
        </w:rPr>
        <w:t xml:space="preserve"> (Table 2)</w:t>
      </w:r>
      <w:r w:rsidR="007E70A3">
        <w:rPr>
          <w:rFonts w:ascii="Times New Roman" w:hAnsi="Times New Roman" w:cs="Times New Roman"/>
          <w:sz w:val="24"/>
          <w:szCs w:val="24"/>
        </w:rPr>
        <w:t>.</w:t>
      </w:r>
      <w:r w:rsidR="000D4A37" w:rsidRPr="000D4A37">
        <w:rPr>
          <w:rFonts w:ascii="Times New Roman" w:hAnsi="Times New Roman" w:cs="Times New Roman"/>
          <w:sz w:val="24"/>
          <w:szCs w:val="24"/>
        </w:rPr>
        <w:t xml:space="preserve"> </w:t>
      </w:r>
      <w:r w:rsidR="007E70A3">
        <w:rPr>
          <w:rFonts w:ascii="Times New Roman" w:hAnsi="Times New Roman" w:cs="Times New Roman"/>
          <w:sz w:val="24"/>
          <w:szCs w:val="24"/>
        </w:rPr>
        <w:t>F</w:t>
      </w:r>
      <w:r w:rsidR="00F47BBA">
        <w:rPr>
          <w:rFonts w:ascii="Times New Roman" w:hAnsi="Times New Roman" w:cs="Times New Roman"/>
          <w:sz w:val="24"/>
          <w:szCs w:val="24"/>
        </w:rPr>
        <w:t xml:space="preserve">or southern hemisphere whales, </w:t>
      </w:r>
      <w:commentRangeStart w:id="27"/>
      <w:r w:rsidR="000D4A37" w:rsidRPr="0053555F">
        <w:rPr>
          <w:rFonts w:ascii="Times New Roman" w:hAnsi="Times New Roman" w:cs="Times New Roman"/>
          <w:sz w:val="24"/>
          <w:szCs w:val="24"/>
        </w:rPr>
        <w:t xml:space="preserve">Groß et al. </w:t>
      </w:r>
      <w:r w:rsidR="00BA069A">
        <w:rPr>
          <w:rFonts w:ascii="Times New Roman" w:hAnsi="Times New Roman" w:cs="Times New Roman"/>
          <w:sz w:val="24"/>
          <w:szCs w:val="24"/>
        </w:rPr>
        <w:t>(</w:t>
      </w:r>
      <w:r w:rsidR="000D4A37" w:rsidRPr="007D5E34">
        <w:rPr>
          <w:rFonts w:ascii="Times New Roman" w:hAnsi="Times New Roman" w:cs="Times New Roman"/>
          <w:sz w:val="24"/>
          <w:szCs w:val="24"/>
          <w:highlight w:val="yellow"/>
        </w:rPr>
        <w:t>in press</w:t>
      </w:r>
      <w:r w:rsidR="000D4A37" w:rsidRPr="0053555F">
        <w:rPr>
          <w:rFonts w:ascii="Times New Roman" w:hAnsi="Times New Roman" w:cs="Times New Roman"/>
          <w:sz w:val="24"/>
          <w:szCs w:val="24"/>
        </w:rPr>
        <w:t>)</w:t>
      </w:r>
      <w:commentRangeEnd w:id="27"/>
      <w:r w:rsidR="00951664">
        <w:rPr>
          <w:rStyle w:val="CommentReference"/>
          <w:rFonts w:ascii="Times New Roman" w:eastAsia="Times New Roman" w:hAnsi="Times New Roman" w:cs="Cambria"/>
          <w:color w:val="000000"/>
          <w:lang w:val="en-AU"/>
        </w:rPr>
        <w:commentReference w:id="27"/>
      </w:r>
      <w:r w:rsidR="000D4A37" w:rsidRPr="00C45590">
        <w:rPr>
          <w:rFonts w:ascii="Times New Roman" w:hAnsi="Times New Roman" w:cs="Times New Roman"/>
          <w:sz w:val="24"/>
          <w:szCs w:val="24"/>
        </w:rPr>
        <w:t xml:space="preserve"> calculated </w:t>
      </w:r>
      <w:r w:rsidR="00ED5609">
        <w:rPr>
          <w:rFonts w:ascii="Times New Roman" w:hAnsi="Times New Roman" w:cs="Times New Roman"/>
          <w:sz w:val="24"/>
          <w:szCs w:val="24"/>
        </w:rPr>
        <w:t xml:space="preserve">a mean </w:t>
      </w:r>
      <w:r w:rsidR="000D4A37" w:rsidRPr="00C45590">
        <w:rPr>
          <w:rFonts w:ascii="Times New Roman" w:hAnsi="Times New Roman" w:cs="Times New Roman"/>
          <w:sz w:val="24"/>
          <w:szCs w:val="24"/>
        </w:rPr>
        <w:t xml:space="preserve">TP of </w:t>
      </w:r>
      <w:r w:rsidR="00C45590" w:rsidRPr="00C45590">
        <w:rPr>
          <w:rFonts w:ascii="Times New Roman" w:hAnsi="Times New Roman" w:cs="Times New Roman"/>
          <w:sz w:val="24"/>
          <w:szCs w:val="24"/>
        </w:rPr>
        <w:t>3.0</w:t>
      </w:r>
      <w:r w:rsidR="00531E04">
        <w:rPr>
          <w:rFonts w:ascii="Times New Roman" w:hAnsi="Times New Roman" w:cs="Times New Roman"/>
          <w:sz w:val="24"/>
          <w:szCs w:val="24"/>
        </w:rPr>
        <w:t>,</w:t>
      </w:r>
      <w:r w:rsidR="000D4A37" w:rsidRPr="00C45590">
        <w:rPr>
          <w:rFonts w:ascii="Times New Roman" w:hAnsi="Times New Roman" w:cs="Times New Roman"/>
          <w:sz w:val="24"/>
          <w:szCs w:val="24"/>
        </w:rPr>
        <w:t xml:space="preserve"> 0.</w:t>
      </w:r>
      <w:r w:rsidR="00C45590" w:rsidRPr="00C45590">
        <w:rPr>
          <w:rFonts w:ascii="Times New Roman" w:hAnsi="Times New Roman" w:cs="Times New Roman"/>
          <w:sz w:val="24"/>
          <w:szCs w:val="24"/>
        </w:rPr>
        <w:t>1</w:t>
      </w:r>
      <w:r w:rsidR="000D4A37" w:rsidRPr="00C45590">
        <w:rPr>
          <w:rFonts w:ascii="Times New Roman" w:hAnsi="Times New Roman" w:cs="Times New Roman"/>
          <w:sz w:val="24"/>
          <w:szCs w:val="24"/>
        </w:rPr>
        <w:t xml:space="preserve"> for the E</w:t>
      </w:r>
      <w:r w:rsidR="00C45590" w:rsidRPr="00C45590">
        <w:rPr>
          <w:rFonts w:ascii="Times New Roman" w:hAnsi="Times New Roman" w:cs="Times New Roman"/>
          <w:sz w:val="24"/>
          <w:szCs w:val="24"/>
        </w:rPr>
        <w:t>1</w:t>
      </w:r>
      <w:r w:rsidR="000D4A37" w:rsidRPr="00C45590">
        <w:rPr>
          <w:rFonts w:ascii="Times New Roman" w:hAnsi="Times New Roman" w:cs="Times New Roman"/>
          <w:sz w:val="24"/>
          <w:szCs w:val="24"/>
        </w:rPr>
        <w:t xml:space="preserve"> humpback whale population, </w:t>
      </w:r>
      <w:r w:rsidR="00C45590" w:rsidRPr="00C45590">
        <w:rPr>
          <w:rFonts w:ascii="Times New Roman" w:hAnsi="Times New Roman" w:cs="Times New Roman"/>
          <w:sz w:val="24"/>
          <w:szCs w:val="24"/>
        </w:rPr>
        <w:t>and a value of 3.1</w:t>
      </w:r>
      <w:r w:rsidR="00531E04">
        <w:rPr>
          <w:rFonts w:ascii="Times New Roman" w:hAnsi="Times New Roman" w:cs="Times New Roman"/>
          <w:sz w:val="24"/>
          <w:szCs w:val="24"/>
        </w:rPr>
        <w:t>,</w:t>
      </w:r>
      <w:r w:rsidR="00C45590" w:rsidRPr="00C45590">
        <w:rPr>
          <w:rFonts w:ascii="Times New Roman" w:hAnsi="Times New Roman" w:cs="Times New Roman"/>
          <w:sz w:val="24"/>
          <w:szCs w:val="24"/>
        </w:rPr>
        <w:t xml:space="preserve"> 0.1 for the E2 population, </w:t>
      </w:r>
      <w:r w:rsidR="000D4A37" w:rsidRPr="00C45590">
        <w:rPr>
          <w:rFonts w:ascii="Times New Roman" w:hAnsi="Times New Roman" w:cs="Times New Roman"/>
          <w:sz w:val="24"/>
          <w:szCs w:val="24"/>
        </w:rPr>
        <w:t xml:space="preserve">which </w:t>
      </w:r>
      <w:r w:rsidR="00C45590" w:rsidRPr="00C45590">
        <w:rPr>
          <w:rFonts w:ascii="Times New Roman" w:hAnsi="Times New Roman" w:cs="Times New Roman"/>
          <w:sz w:val="24"/>
          <w:szCs w:val="24"/>
        </w:rPr>
        <w:t xml:space="preserve">from fatty acid concentration data, </w:t>
      </w:r>
      <w:r w:rsidR="005E1B23" w:rsidRPr="00C45590">
        <w:rPr>
          <w:rFonts w:ascii="Times New Roman" w:hAnsi="Times New Roman" w:cs="Times New Roman"/>
          <w:sz w:val="24"/>
          <w:szCs w:val="24"/>
        </w:rPr>
        <w:t xml:space="preserve">they concluded </w:t>
      </w:r>
      <w:r w:rsidR="000D4A37" w:rsidRPr="00C45590">
        <w:rPr>
          <w:rFonts w:ascii="Times New Roman" w:hAnsi="Times New Roman" w:cs="Times New Roman"/>
          <w:sz w:val="24"/>
          <w:szCs w:val="24"/>
        </w:rPr>
        <w:t>included some higher TP prey in their diet</w:t>
      </w:r>
      <w:r w:rsidR="007E70A3">
        <w:rPr>
          <w:rFonts w:ascii="Times New Roman" w:hAnsi="Times New Roman" w:cs="Times New Roman"/>
          <w:sz w:val="24"/>
          <w:szCs w:val="24"/>
        </w:rPr>
        <w:t xml:space="preserve">. </w:t>
      </w:r>
      <w:r w:rsidR="00B56835">
        <w:rPr>
          <w:rFonts w:ascii="Times New Roman" w:hAnsi="Times New Roman" w:cs="Times New Roman"/>
          <w:sz w:val="24"/>
          <w:szCs w:val="24"/>
        </w:rPr>
        <w:t>Haro et al. (2020) derived a TP of</w:t>
      </w:r>
      <w:r w:rsidRPr="00B71D08">
        <w:rPr>
          <w:rFonts w:ascii="Times New Roman" w:hAnsi="Times New Roman" w:cs="Times New Roman"/>
          <w:sz w:val="24"/>
          <w:szCs w:val="24"/>
        </w:rPr>
        <w:t xml:space="preserve"> 3.4 from an ecosystem model for south-east Pacific humpback whales in the Magellan Strait</w:t>
      </w:r>
      <w:r w:rsidR="009273B4">
        <w:rPr>
          <w:rFonts w:ascii="Times New Roman" w:hAnsi="Times New Roman" w:cs="Times New Roman"/>
          <w:sz w:val="24"/>
          <w:szCs w:val="24"/>
        </w:rPr>
        <w:t xml:space="preserve">. </w:t>
      </w:r>
    </w:p>
    <w:p w14:paraId="4008EAF4" w14:textId="7A87DDC9" w:rsidR="00616326" w:rsidRDefault="009273B4" w:rsidP="0088368A">
      <w:pPr>
        <w:spacing w:line="480" w:lineRule="auto"/>
        <w:rPr>
          <w:rFonts w:ascii="Times New Roman" w:hAnsi="Times New Roman" w:cs="Times New Roman"/>
          <w:sz w:val="24"/>
          <w:szCs w:val="24"/>
        </w:rPr>
      </w:pPr>
      <w:r>
        <w:rPr>
          <w:rFonts w:ascii="Times New Roman" w:hAnsi="Times New Roman" w:cs="Times New Roman"/>
          <w:sz w:val="24"/>
          <w:szCs w:val="24"/>
        </w:rPr>
        <w:t>In contrast</w:t>
      </w:r>
      <w:r w:rsidR="00C47123">
        <w:rPr>
          <w:rFonts w:ascii="Times New Roman" w:hAnsi="Times New Roman" w:cs="Times New Roman"/>
          <w:sz w:val="24"/>
          <w:szCs w:val="24"/>
        </w:rPr>
        <w:t>,</w:t>
      </w:r>
      <w:r>
        <w:rPr>
          <w:rFonts w:ascii="Times New Roman" w:hAnsi="Times New Roman" w:cs="Times New Roman"/>
          <w:sz w:val="24"/>
          <w:szCs w:val="24"/>
        </w:rPr>
        <w:t xml:space="preserve"> in the northern hemisphere, </w:t>
      </w:r>
      <w:r w:rsidR="001A2F68">
        <w:rPr>
          <w:rFonts w:ascii="Times New Roman" w:hAnsi="Times New Roman" w:cs="Times New Roman"/>
          <w:sz w:val="24"/>
          <w:szCs w:val="24"/>
        </w:rPr>
        <w:t>N</w:t>
      </w:r>
      <w:r w:rsidR="00E154C7" w:rsidRPr="00B71D08">
        <w:rPr>
          <w:rFonts w:ascii="Times New Roman" w:hAnsi="Times New Roman" w:cs="Times New Roman"/>
          <w:sz w:val="24"/>
          <w:szCs w:val="24"/>
        </w:rPr>
        <w:t xml:space="preserve">orth Pacific </w:t>
      </w:r>
      <w:r w:rsidR="001A2F68">
        <w:rPr>
          <w:rFonts w:ascii="Times New Roman" w:hAnsi="Times New Roman" w:cs="Times New Roman"/>
          <w:sz w:val="24"/>
          <w:szCs w:val="24"/>
        </w:rPr>
        <w:t xml:space="preserve">Ocean </w:t>
      </w:r>
      <w:r w:rsidR="00E154C7" w:rsidRPr="00B71D08">
        <w:rPr>
          <w:rFonts w:ascii="Times New Roman" w:hAnsi="Times New Roman" w:cs="Times New Roman"/>
          <w:sz w:val="24"/>
          <w:szCs w:val="24"/>
        </w:rPr>
        <w:t xml:space="preserve">humpback whales eating a diet of </w:t>
      </w:r>
      <w:r w:rsidR="00A633BA">
        <w:rPr>
          <w:rFonts w:ascii="Times New Roman" w:hAnsi="Times New Roman" w:cs="Times New Roman"/>
          <w:sz w:val="24"/>
          <w:szCs w:val="24"/>
        </w:rPr>
        <w:t xml:space="preserve">predominantly zooplankton and </w:t>
      </w:r>
      <w:r w:rsidR="00E154C7" w:rsidRPr="00B71D08">
        <w:rPr>
          <w:rFonts w:ascii="Times New Roman" w:hAnsi="Times New Roman" w:cs="Times New Roman"/>
          <w:sz w:val="24"/>
          <w:szCs w:val="24"/>
        </w:rPr>
        <w:t xml:space="preserve">fish </w:t>
      </w:r>
      <w:r w:rsidR="00DB1707">
        <w:rPr>
          <w:rFonts w:ascii="Times New Roman" w:hAnsi="Times New Roman" w:cs="Times New Roman"/>
          <w:sz w:val="24"/>
          <w:szCs w:val="24"/>
        </w:rPr>
        <w:t xml:space="preserve">had TP </w:t>
      </w:r>
      <w:r w:rsidR="00AC5CD6">
        <w:rPr>
          <w:rFonts w:ascii="Times New Roman" w:hAnsi="Times New Roman" w:cs="Times New Roman"/>
          <w:sz w:val="24"/>
          <w:szCs w:val="24"/>
        </w:rPr>
        <w:t xml:space="preserve">values </w:t>
      </w:r>
      <w:r w:rsidR="00DB1707">
        <w:rPr>
          <w:rFonts w:ascii="Times New Roman" w:hAnsi="Times New Roman" w:cs="Times New Roman"/>
          <w:sz w:val="24"/>
          <w:szCs w:val="24"/>
        </w:rPr>
        <w:t xml:space="preserve">of </w:t>
      </w:r>
      <w:r w:rsidR="00836252">
        <w:rPr>
          <w:rFonts w:ascii="Times New Roman" w:hAnsi="Times New Roman" w:cs="Times New Roman"/>
          <w:sz w:val="24"/>
          <w:szCs w:val="24"/>
        </w:rPr>
        <w:t xml:space="preserve">between </w:t>
      </w:r>
      <w:r w:rsidR="00DB1707">
        <w:rPr>
          <w:rFonts w:ascii="Times New Roman" w:hAnsi="Times New Roman" w:cs="Times New Roman"/>
          <w:sz w:val="24"/>
          <w:szCs w:val="24"/>
        </w:rPr>
        <w:t>3.1</w:t>
      </w:r>
      <w:r w:rsidR="00D123CF">
        <w:rPr>
          <w:rFonts w:ascii="Times New Roman" w:hAnsi="Times New Roman" w:cs="Times New Roman"/>
          <w:sz w:val="24"/>
          <w:szCs w:val="24"/>
        </w:rPr>
        <w:t xml:space="preserve"> </w:t>
      </w:r>
      <w:r w:rsidR="00836252">
        <w:rPr>
          <w:rFonts w:ascii="Times New Roman" w:hAnsi="Times New Roman" w:cs="Times New Roman"/>
          <w:sz w:val="24"/>
          <w:szCs w:val="24"/>
        </w:rPr>
        <w:t xml:space="preserve">and 3.3 </w:t>
      </w:r>
      <w:r w:rsidR="00CA36D4">
        <w:rPr>
          <w:rFonts w:ascii="Times New Roman" w:hAnsi="Times New Roman" w:cs="Times New Roman"/>
          <w:bCs/>
          <w:sz w:val="24"/>
          <w:szCs w:val="24"/>
        </w:rPr>
        <w:t>(</w:t>
      </w:r>
      <w:r w:rsidR="00AC5CD6">
        <w:rPr>
          <w:rFonts w:ascii="Times New Roman" w:hAnsi="Times New Roman" w:cs="Times New Roman"/>
          <w:bCs/>
          <w:sz w:val="24"/>
          <w:szCs w:val="24"/>
        </w:rPr>
        <w:t>Hirons 2001</w:t>
      </w:r>
      <w:r w:rsidR="007B5749">
        <w:rPr>
          <w:rFonts w:ascii="Times New Roman" w:hAnsi="Times New Roman" w:cs="Times New Roman"/>
          <w:bCs/>
          <w:sz w:val="24"/>
          <w:szCs w:val="24"/>
        </w:rPr>
        <w:t>,</w:t>
      </w:r>
      <w:r w:rsidR="00AC5CD6">
        <w:rPr>
          <w:rFonts w:ascii="Times New Roman" w:hAnsi="Times New Roman" w:cs="Times New Roman"/>
          <w:bCs/>
          <w:sz w:val="24"/>
          <w:szCs w:val="24"/>
        </w:rPr>
        <w:t xml:space="preserve"> </w:t>
      </w:r>
      <w:r w:rsidR="00CA36D4">
        <w:rPr>
          <w:rFonts w:ascii="Times New Roman" w:hAnsi="Times New Roman" w:cs="Times New Roman"/>
          <w:bCs/>
          <w:sz w:val="24"/>
          <w:szCs w:val="24"/>
        </w:rPr>
        <w:t>Witteveen et al. 201</w:t>
      </w:r>
      <w:r w:rsidR="00AC5CD6">
        <w:rPr>
          <w:rFonts w:ascii="Times New Roman" w:hAnsi="Times New Roman" w:cs="Times New Roman"/>
          <w:bCs/>
          <w:sz w:val="24"/>
          <w:szCs w:val="24"/>
        </w:rPr>
        <w:t>1</w:t>
      </w:r>
      <w:r w:rsidR="0065666A">
        <w:rPr>
          <w:rFonts w:ascii="Times New Roman" w:hAnsi="Times New Roman" w:cs="Times New Roman"/>
          <w:bCs/>
          <w:sz w:val="24"/>
          <w:szCs w:val="24"/>
        </w:rPr>
        <w:t>, Wright et al. 2015</w:t>
      </w:r>
      <w:r w:rsidR="00FA16C0">
        <w:rPr>
          <w:rFonts w:ascii="Times New Roman" w:hAnsi="Times New Roman" w:cs="Times New Roman"/>
          <w:bCs/>
          <w:sz w:val="24"/>
          <w:szCs w:val="24"/>
        </w:rPr>
        <w:t>, 2016</w:t>
      </w:r>
      <w:r w:rsidR="00CA36D4">
        <w:rPr>
          <w:rFonts w:ascii="Times New Roman" w:hAnsi="Times New Roman" w:cs="Times New Roman"/>
          <w:bCs/>
          <w:sz w:val="24"/>
          <w:szCs w:val="24"/>
        </w:rPr>
        <w:t>)</w:t>
      </w:r>
      <w:r w:rsidR="00AC5CD6">
        <w:rPr>
          <w:rFonts w:ascii="Times New Roman" w:hAnsi="Times New Roman" w:cs="Times New Roman"/>
          <w:sz w:val="24"/>
          <w:szCs w:val="24"/>
        </w:rPr>
        <w:t>.</w:t>
      </w:r>
      <w:r w:rsidR="00E82F64">
        <w:rPr>
          <w:rFonts w:ascii="Times New Roman" w:hAnsi="Times New Roman" w:cs="Times New Roman"/>
          <w:sz w:val="24"/>
          <w:szCs w:val="24"/>
        </w:rPr>
        <w:t xml:space="preserve"> North Pacific Ocean humpback whales from </w:t>
      </w:r>
      <w:r w:rsidR="00D01FD3">
        <w:rPr>
          <w:rFonts w:ascii="Times New Roman" w:hAnsi="Times New Roman" w:cs="Times New Roman"/>
          <w:sz w:val="24"/>
          <w:szCs w:val="24"/>
        </w:rPr>
        <w:t>the</w:t>
      </w:r>
      <w:r w:rsidR="00A5503F" w:rsidRPr="00A5503F">
        <w:rPr>
          <w:rFonts w:ascii="Times New Roman" w:hAnsi="Times New Roman" w:cs="Times New Roman"/>
          <w:sz w:val="24"/>
          <w:szCs w:val="24"/>
        </w:rPr>
        <w:t xml:space="preserve"> </w:t>
      </w:r>
      <w:r w:rsidR="00A5503F">
        <w:rPr>
          <w:rFonts w:ascii="Times New Roman" w:hAnsi="Times New Roman" w:cs="Times New Roman"/>
          <w:sz w:val="24"/>
          <w:szCs w:val="24"/>
        </w:rPr>
        <w:t>northern Gulf of Alaska</w:t>
      </w:r>
      <w:r w:rsidR="00D01FD3">
        <w:rPr>
          <w:rFonts w:ascii="Times New Roman" w:hAnsi="Times New Roman" w:cs="Times New Roman"/>
          <w:sz w:val="24"/>
          <w:szCs w:val="24"/>
        </w:rPr>
        <w:t xml:space="preserve"> </w:t>
      </w:r>
      <w:r w:rsidR="00702597">
        <w:rPr>
          <w:rFonts w:ascii="Times New Roman" w:hAnsi="Times New Roman" w:cs="Times New Roman"/>
          <w:sz w:val="24"/>
          <w:szCs w:val="24"/>
        </w:rPr>
        <w:t xml:space="preserve">that predominantly </w:t>
      </w:r>
      <w:r w:rsidR="000E4683">
        <w:rPr>
          <w:rFonts w:ascii="Times New Roman" w:hAnsi="Times New Roman" w:cs="Times New Roman"/>
          <w:sz w:val="24"/>
          <w:szCs w:val="24"/>
        </w:rPr>
        <w:t xml:space="preserve">ate </w:t>
      </w:r>
      <w:r w:rsidR="00702597">
        <w:rPr>
          <w:rFonts w:ascii="Times New Roman" w:hAnsi="Times New Roman" w:cs="Times New Roman"/>
          <w:sz w:val="24"/>
          <w:szCs w:val="24"/>
        </w:rPr>
        <w:t xml:space="preserve">fish </w:t>
      </w:r>
      <w:r w:rsidR="009B25CC">
        <w:rPr>
          <w:rFonts w:ascii="Times New Roman" w:hAnsi="Times New Roman" w:cs="Times New Roman"/>
          <w:sz w:val="24"/>
          <w:szCs w:val="24"/>
        </w:rPr>
        <w:t>had a higher TP of 3.7</w:t>
      </w:r>
      <w:r w:rsidR="000376C9">
        <w:rPr>
          <w:rFonts w:ascii="Times New Roman" w:hAnsi="Times New Roman" w:cs="Times New Roman"/>
          <w:sz w:val="24"/>
          <w:szCs w:val="24"/>
        </w:rPr>
        <w:t xml:space="preserve"> </w:t>
      </w:r>
      <w:r w:rsidR="004B0B51">
        <w:rPr>
          <w:rFonts w:ascii="Times New Roman" w:hAnsi="Times New Roman" w:cs="Times New Roman"/>
          <w:sz w:val="24"/>
          <w:szCs w:val="24"/>
        </w:rPr>
        <w:t>(</w:t>
      </w:r>
      <w:r w:rsidR="000376C9">
        <w:rPr>
          <w:rFonts w:ascii="Times New Roman" w:hAnsi="Times New Roman" w:cs="Times New Roman"/>
          <w:sz w:val="24"/>
          <w:szCs w:val="24"/>
        </w:rPr>
        <w:t>Hirons 2001, Witteveen et al. 2008, 2011</w:t>
      </w:r>
      <w:r w:rsidR="008C069B">
        <w:rPr>
          <w:rFonts w:ascii="Times New Roman" w:hAnsi="Times New Roman" w:cs="Times New Roman"/>
          <w:sz w:val="24"/>
          <w:szCs w:val="24"/>
        </w:rPr>
        <w:t>, Wright et al. 2015</w:t>
      </w:r>
      <w:r w:rsidR="000376C9">
        <w:rPr>
          <w:rFonts w:ascii="Times New Roman" w:hAnsi="Times New Roman" w:cs="Times New Roman"/>
          <w:sz w:val="24"/>
          <w:szCs w:val="24"/>
        </w:rPr>
        <w:t>)</w:t>
      </w:r>
      <w:r w:rsidR="000B6E2D">
        <w:rPr>
          <w:rFonts w:ascii="Times New Roman" w:hAnsi="Times New Roman" w:cs="Times New Roman"/>
          <w:sz w:val="24"/>
          <w:szCs w:val="24"/>
        </w:rPr>
        <w:t xml:space="preserve">, whilst </w:t>
      </w:r>
      <w:r w:rsidR="002C0FB1">
        <w:rPr>
          <w:rFonts w:ascii="Times New Roman" w:hAnsi="Times New Roman" w:cs="Times New Roman"/>
          <w:sz w:val="24"/>
          <w:szCs w:val="24"/>
        </w:rPr>
        <w:t xml:space="preserve">whales </w:t>
      </w:r>
      <w:r w:rsidR="00F252AD">
        <w:rPr>
          <w:rFonts w:ascii="Times New Roman" w:hAnsi="Times New Roman" w:cs="Times New Roman"/>
          <w:sz w:val="24"/>
          <w:szCs w:val="24"/>
        </w:rPr>
        <w:t xml:space="preserve">sampled </w:t>
      </w:r>
      <w:r w:rsidR="0008681B">
        <w:rPr>
          <w:rFonts w:ascii="Times New Roman" w:hAnsi="Times New Roman" w:cs="Times New Roman"/>
          <w:sz w:val="24"/>
          <w:szCs w:val="24"/>
        </w:rPr>
        <w:t>f</w:t>
      </w:r>
      <w:r w:rsidR="001A399E">
        <w:rPr>
          <w:rFonts w:ascii="Times New Roman" w:hAnsi="Times New Roman" w:cs="Times New Roman"/>
          <w:sz w:val="24"/>
          <w:szCs w:val="24"/>
        </w:rPr>
        <w:t xml:space="preserve">rom </w:t>
      </w:r>
      <w:r w:rsidR="00F252AD" w:rsidRPr="00F252AD">
        <w:rPr>
          <w:rFonts w:ascii="Times New Roman" w:hAnsi="Times New Roman" w:cs="Times New Roman"/>
          <w:sz w:val="24"/>
          <w:szCs w:val="24"/>
        </w:rPr>
        <w:t>California</w:t>
      </w:r>
      <w:r w:rsidR="001A399E">
        <w:rPr>
          <w:rFonts w:ascii="Times New Roman" w:hAnsi="Times New Roman" w:cs="Times New Roman"/>
          <w:sz w:val="24"/>
          <w:szCs w:val="24"/>
        </w:rPr>
        <w:t xml:space="preserve"> to</w:t>
      </w:r>
      <w:r w:rsidR="00F252AD" w:rsidRPr="00F252AD">
        <w:rPr>
          <w:rFonts w:ascii="Times New Roman" w:hAnsi="Times New Roman" w:cs="Times New Roman"/>
          <w:sz w:val="24"/>
          <w:szCs w:val="24"/>
        </w:rPr>
        <w:t xml:space="preserve"> southern British Columbia </w:t>
      </w:r>
      <w:r w:rsidR="00702597">
        <w:rPr>
          <w:rFonts w:ascii="Times New Roman" w:hAnsi="Times New Roman" w:cs="Times New Roman"/>
          <w:sz w:val="24"/>
          <w:szCs w:val="24"/>
        </w:rPr>
        <w:t>with a similar</w:t>
      </w:r>
      <w:r w:rsidR="001B119B">
        <w:rPr>
          <w:rFonts w:ascii="Times New Roman" w:hAnsi="Times New Roman" w:cs="Times New Roman"/>
          <w:sz w:val="24"/>
          <w:szCs w:val="24"/>
        </w:rPr>
        <w:t>ly</w:t>
      </w:r>
      <w:r w:rsidR="00702597">
        <w:rPr>
          <w:rFonts w:ascii="Times New Roman" w:hAnsi="Times New Roman" w:cs="Times New Roman"/>
          <w:sz w:val="24"/>
          <w:szCs w:val="24"/>
        </w:rPr>
        <w:t xml:space="preserve"> high fish content </w:t>
      </w:r>
      <w:r w:rsidR="00873ED1">
        <w:rPr>
          <w:rFonts w:ascii="Times New Roman" w:hAnsi="Times New Roman" w:cs="Times New Roman"/>
          <w:sz w:val="24"/>
          <w:szCs w:val="24"/>
        </w:rPr>
        <w:t xml:space="preserve">in their </w:t>
      </w:r>
      <w:r w:rsidR="00702597">
        <w:rPr>
          <w:rFonts w:ascii="Times New Roman" w:hAnsi="Times New Roman" w:cs="Times New Roman"/>
          <w:sz w:val="24"/>
          <w:szCs w:val="24"/>
        </w:rPr>
        <w:t xml:space="preserve">diet </w:t>
      </w:r>
      <w:r w:rsidR="007454BF">
        <w:rPr>
          <w:rFonts w:ascii="Times New Roman" w:hAnsi="Times New Roman" w:cs="Times New Roman"/>
          <w:sz w:val="24"/>
          <w:szCs w:val="24"/>
        </w:rPr>
        <w:t>had a</w:t>
      </w:r>
      <w:r w:rsidR="00ED5609">
        <w:rPr>
          <w:rFonts w:ascii="Times New Roman" w:hAnsi="Times New Roman" w:cs="Times New Roman"/>
          <w:sz w:val="24"/>
          <w:szCs w:val="24"/>
        </w:rPr>
        <w:t xml:space="preserve"> mean </w:t>
      </w:r>
      <w:r w:rsidR="007454BF">
        <w:rPr>
          <w:rFonts w:ascii="Times New Roman" w:hAnsi="Times New Roman" w:cs="Times New Roman"/>
          <w:sz w:val="24"/>
          <w:szCs w:val="24"/>
        </w:rPr>
        <w:t>TP of 3.9</w:t>
      </w:r>
      <w:r w:rsidR="00E57369">
        <w:rPr>
          <w:rFonts w:ascii="Times New Roman" w:hAnsi="Times New Roman" w:cs="Times New Roman"/>
          <w:sz w:val="24"/>
          <w:szCs w:val="24"/>
        </w:rPr>
        <w:t xml:space="preserve"> (</w:t>
      </w:r>
      <w:r w:rsidR="00C03A31">
        <w:rPr>
          <w:rFonts w:ascii="Times New Roman" w:hAnsi="Times New Roman" w:cs="Times New Roman"/>
          <w:sz w:val="24"/>
          <w:szCs w:val="24"/>
        </w:rPr>
        <w:t>Miller, 2006. Witteveen et al. 2011</w:t>
      </w:r>
      <w:r w:rsidR="008C38FD">
        <w:rPr>
          <w:rFonts w:ascii="Times New Roman" w:hAnsi="Times New Roman" w:cs="Times New Roman"/>
          <w:sz w:val="24"/>
          <w:szCs w:val="24"/>
        </w:rPr>
        <w:t>).</w:t>
      </w:r>
      <w:r w:rsidR="00F23BF6">
        <w:rPr>
          <w:rFonts w:ascii="Times New Roman" w:hAnsi="Times New Roman" w:cs="Times New Roman"/>
          <w:sz w:val="24"/>
          <w:szCs w:val="24"/>
        </w:rPr>
        <w:t xml:space="preserve"> </w:t>
      </w:r>
      <w:r w:rsidR="00A51B46">
        <w:rPr>
          <w:rFonts w:ascii="Times New Roman" w:hAnsi="Times New Roman" w:cs="Times New Roman"/>
          <w:sz w:val="24"/>
          <w:szCs w:val="24"/>
        </w:rPr>
        <w:t xml:space="preserve">Pauly et al. (1998) </w:t>
      </w:r>
      <w:r w:rsidR="00AA7B09">
        <w:rPr>
          <w:rFonts w:ascii="Times New Roman" w:hAnsi="Times New Roman" w:cs="Times New Roman"/>
          <w:sz w:val="24"/>
          <w:szCs w:val="24"/>
        </w:rPr>
        <w:t xml:space="preserve">used stomach content analysis to </w:t>
      </w:r>
      <w:r w:rsidR="005F5FF7">
        <w:rPr>
          <w:rFonts w:ascii="Times New Roman" w:hAnsi="Times New Roman" w:cs="Times New Roman"/>
          <w:sz w:val="24"/>
          <w:szCs w:val="24"/>
        </w:rPr>
        <w:t>derive a</w:t>
      </w:r>
      <w:r w:rsidR="00ED5609">
        <w:rPr>
          <w:rFonts w:ascii="Times New Roman" w:hAnsi="Times New Roman" w:cs="Times New Roman"/>
          <w:sz w:val="24"/>
          <w:szCs w:val="24"/>
        </w:rPr>
        <w:t xml:space="preserve"> mean</w:t>
      </w:r>
      <w:r w:rsidR="005F5FF7">
        <w:rPr>
          <w:rFonts w:ascii="Times New Roman" w:hAnsi="Times New Roman" w:cs="Times New Roman"/>
          <w:sz w:val="24"/>
          <w:szCs w:val="24"/>
        </w:rPr>
        <w:t xml:space="preserve"> TP value of 3.6 for humpback whales </w:t>
      </w:r>
      <w:r w:rsidR="001836A9">
        <w:rPr>
          <w:rFonts w:ascii="Times New Roman" w:hAnsi="Times New Roman" w:cs="Times New Roman"/>
          <w:sz w:val="24"/>
          <w:szCs w:val="24"/>
        </w:rPr>
        <w:t xml:space="preserve">from a variety of northern hemisphere locations estimating </w:t>
      </w:r>
      <w:r w:rsidR="00AA7B09">
        <w:rPr>
          <w:rFonts w:ascii="Times New Roman" w:hAnsi="Times New Roman" w:cs="Times New Roman"/>
          <w:sz w:val="24"/>
          <w:szCs w:val="24"/>
        </w:rPr>
        <w:t>a diet of 55% zooplankton</w:t>
      </w:r>
      <w:r w:rsidR="00B41000">
        <w:rPr>
          <w:rFonts w:ascii="Times New Roman" w:hAnsi="Times New Roman" w:cs="Times New Roman"/>
          <w:sz w:val="24"/>
          <w:szCs w:val="24"/>
        </w:rPr>
        <w:t xml:space="preserve"> and 45% fis</w:t>
      </w:r>
      <w:r w:rsidR="00305B0D">
        <w:rPr>
          <w:rFonts w:ascii="Times New Roman" w:hAnsi="Times New Roman" w:cs="Times New Roman"/>
          <w:sz w:val="24"/>
          <w:szCs w:val="24"/>
        </w:rPr>
        <w:t xml:space="preserve">h, which is much in line with </w:t>
      </w:r>
      <w:r w:rsidR="000E5501">
        <w:rPr>
          <w:rFonts w:ascii="Times New Roman" w:hAnsi="Times New Roman" w:cs="Times New Roman"/>
          <w:sz w:val="24"/>
          <w:szCs w:val="24"/>
        </w:rPr>
        <w:t xml:space="preserve">the 3.7 TP value for </w:t>
      </w:r>
      <w:r w:rsidR="00870D6D">
        <w:rPr>
          <w:rFonts w:ascii="Times New Roman" w:hAnsi="Times New Roman" w:cs="Times New Roman"/>
          <w:sz w:val="24"/>
          <w:szCs w:val="24"/>
        </w:rPr>
        <w:t>c</w:t>
      </w:r>
      <w:r w:rsidR="000E5501">
        <w:rPr>
          <w:rFonts w:ascii="Times New Roman" w:hAnsi="Times New Roman" w:cs="Times New Roman"/>
          <w:sz w:val="24"/>
          <w:szCs w:val="24"/>
        </w:rPr>
        <w:t xml:space="preserve">luster B whales in this study </w:t>
      </w:r>
      <w:r w:rsidR="000E39E9">
        <w:rPr>
          <w:rFonts w:ascii="Times New Roman" w:hAnsi="Times New Roman" w:cs="Times New Roman"/>
          <w:sz w:val="24"/>
          <w:szCs w:val="24"/>
        </w:rPr>
        <w:t xml:space="preserve">consuming </w:t>
      </w:r>
      <w:r w:rsidR="009B17B1">
        <w:rPr>
          <w:rFonts w:ascii="Times New Roman" w:hAnsi="Times New Roman" w:cs="Times New Roman"/>
          <w:sz w:val="24"/>
          <w:szCs w:val="24"/>
        </w:rPr>
        <w:t xml:space="preserve">a posterior mean of </w:t>
      </w:r>
      <w:r w:rsidR="000E39E9">
        <w:rPr>
          <w:rFonts w:ascii="Times New Roman" w:hAnsi="Times New Roman" w:cs="Times New Roman"/>
          <w:sz w:val="24"/>
          <w:szCs w:val="24"/>
        </w:rPr>
        <w:t>34% fish</w:t>
      </w:r>
      <w:r w:rsidR="0041416D">
        <w:rPr>
          <w:rFonts w:ascii="Times New Roman" w:hAnsi="Times New Roman" w:cs="Times New Roman"/>
          <w:sz w:val="24"/>
          <w:szCs w:val="24"/>
        </w:rPr>
        <w:t xml:space="preserve"> estimated from the </w:t>
      </w:r>
      <w:proofErr w:type="spellStart"/>
      <w:r w:rsidR="0041416D">
        <w:rPr>
          <w:rFonts w:ascii="Times New Roman" w:hAnsi="Times New Roman" w:cs="Times New Roman"/>
          <w:sz w:val="24"/>
          <w:szCs w:val="24"/>
        </w:rPr>
        <w:t>MixSIAR</w:t>
      </w:r>
      <w:proofErr w:type="spellEnd"/>
      <w:r w:rsidR="0041416D">
        <w:rPr>
          <w:rFonts w:ascii="Times New Roman" w:hAnsi="Times New Roman" w:cs="Times New Roman"/>
          <w:sz w:val="24"/>
          <w:szCs w:val="24"/>
        </w:rPr>
        <w:t xml:space="preserve"> </w:t>
      </w:r>
      <w:r w:rsidR="00873ED1">
        <w:rPr>
          <w:rFonts w:ascii="Times New Roman" w:hAnsi="Times New Roman" w:cs="Times New Roman"/>
          <w:sz w:val="24"/>
          <w:szCs w:val="24"/>
        </w:rPr>
        <w:t xml:space="preserve">Borrell </w:t>
      </w:r>
      <w:r w:rsidR="0041416D">
        <w:rPr>
          <w:rFonts w:ascii="Times New Roman" w:hAnsi="Times New Roman" w:cs="Times New Roman"/>
          <w:sz w:val="24"/>
          <w:szCs w:val="24"/>
        </w:rPr>
        <w:t>model</w:t>
      </w:r>
      <w:r w:rsidR="00B41000">
        <w:rPr>
          <w:rFonts w:ascii="Times New Roman" w:hAnsi="Times New Roman" w:cs="Times New Roman"/>
          <w:sz w:val="24"/>
          <w:szCs w:val="24"/>
        </w:rPr>
        <w:t xml:space="preserve">. </w:t>
      </w:r>
      <w:r w:rsidR="000903D4">
        <w:rPr>
          <w:rFonts w:ascii="Times New Roman" w:hAnsi="Times New Roman" w:cs="Times New Roman"/>
          <w:sz w:val="24"/>
          <w:szCs w:val="24"/>
        </w:rPr>
        <w:t xml:space="preserve">A high </w:t>
      </w:r>
      <w:r w:rsidR="00B41000">
        <w:rPr>
          <w:rFonts w:ascii="Times New Roman" w:hAnsi="Times New Roman" w:cs="Times New Roman"/>
          <w:sz w:val="24"/>
          <w:szCs w:val="24"/>
        </w:rPr>
        <w:t xml:space="preserve">TP value of 4.1 was assigned to European Arctic humpback whales by </w:t>
      </w:r>
      <w:proofErr w:type="spellStart"/>
      <w:r w:rsidR="00B41000">
        <w:rPr>
          <w:rFonts w:ascii="Times New Roman" w:hAnsi="Times New Roman" w:cs="Times New Roman"/>
          <w:sz w:val="24"/>
          <w:szCs w:val="24"/>
        </w:rPr>
        <w:t>MacKenzie</w:t>
      </w:r>
      <w:proofErr w:type="spellEnd"/>
      <w:r w:rsidR="00B41000">
        <w:rPr>
          <w:rFonts w:ascii="Times New Roman" w:hAnsi="Times New Roman" w:cs="Times New Roman"/>
          <w:sz w:val="24"/>
          <w:szCs w:val="24"/>
        </w:rPr>
        <w:t xml:space="preserve"> et al. (2022) </w:t>
      </w:r>
      <w:r w:rsidR="00595476">
        <w:rPr>
          <w:rFonts w:ascii="Times New Roman" w:hAnsi="Times New Roman" w:cs="Times New Roman"/>
          <w:sz w:val="24"/>
          <w:szCs w:val="24"/>
        </w:rPr>
        <w:t xml:space="preserve">who reported </w:t>
      </w:r>
      <w:r w:rsidR="00A44EA1">
        <w:rPr>
          <w:rFonts w:ascii="Times New Roman" w:hAnsi="Times New Roman" w:cs="Times New Roman"/>
          <w:sz w:val="24"/>
          <w:szCs w:val="24"/>
        </w:rPr>
        <w:t>whales consuming a</w:t>
      </w:r>
      <w:r w:rsidR="00595476">
        <w:rPr>
          <w:rFonts w:ascii="Times New Roman" w:hAnsi="Times New Roman" w:cs="Times New Roman"/>
          <w:sz w:val="24"/>
          <w:szCs w:val="24"/>
        </w:rPr>
        <w:t xml:space="preserve"> diet of </w:t>
      </w:r>
      <w:r w:rsidR="00A82D52">
        <w:rPr>
          <w:rFonts w:ascii="Times New Roman" w:hAnsi="Times New Roman" w:cs="Times New Roman"/>
          <w:sz w:val="24"/>
          <w:szCs w:val="24"/>
        </w:rPr>
        <w:t>e</w:t>
      </w:r>
      <w:r w:rsidR="00595476" w:rsidRPr="00595476">
        <w:rPr>
          <w:rFonts w:ascii="Times New Roman" w:hAnsi="Times New Roman" w:cs="Times New Roman"/>
          <w:sz w:val="24"/>
          <w:szCs w:val="24"/>
        </w:rPr>
        <w:t xml:space="preserve">uphausiids </w:t>
      </w:r>
      <w:r w:rsidR="00866F6E">
        <w:rPr>
          <w:rFonts w:ascii="Times New Roman" w:hAnsi="Times New Roman" w:cs="Times New Roman"/>
          <w:sz w:val="24"/>
          <w:szCs w:val="24"/>
        </w:rPr>
        <w:t>and fish</w:t>
      </w:r>
      <w:r w:rsidR="00F82FF8">
        <w:rPr>
          <w:rFonts w:ascii="Times New Roman" w:hAnsi="Times New Roman" w:cs="Times New Roman"/>
          <w:sz w:val="24"/>
          <w:szCs w:val="24"/>
        </w:rPr>
        <w:t xml:space="preserve">. The highest value of 4.5 was reported by Ostrom et al. (1993) </w:t>
      </w:r>
      <w:r w:rsidR="004B6708">
        <w:rPr>
          <w:rFonts w:ascii="Times New Roman" w:hAnsi="Times New Roman" w:cs="Times New Roman"/>
          <w:sz w:val="24"/>
          <w:szCs w:val="24"/>
        </w:rPr>
        <w:t xml:space="preserve">for </w:t>
      </w:r>
      <w:r w:rsidR="002E442B">
        <w:rPr>
          <w:rFonts w:ascii="Times New Roman" w:hAnsi="Times New Roman" w:cs="Times New Roman"/>
          <w:sz w:val="24"/>
          <w:szCs w:val="24"/>
        </w:rPr>
        <w:t xml:space="preserve">humpback </w:t>
      </w:r>
      <w:r w:rsidR="004B6708">
        <w:rPr>
          <w:rFonts w:ascii="Times New Roman" w:hAnsi="Times New Roman" w:cs="Times New Roman"/>
          <w:sz w:val="24"/>
          <w:szCs w:val="24"/>
        </w:rPr>
        <w:t>whales feeding off the coast of Newfoundland</w:t>
      </w:r>
      <w:r w:rsidR="00285F0A">
        <w:rPr>
          <w:rFonts w:ascii="Times New Roman" w:hAnsi="Times New Roman" w:cs="Times New Roman"/>
          <w:sz w:val="24"/>
          <w:szCs w:val="24"/>
        </w:rPr>
        <w:t xml:space="preserve"> </w:t>
      </w:r>
      <w:r w:rsidR="002E442B">
        <w:rPr>
          <w:rFonts w:ascii="Times New Roman" w:hAnsi="Times New Roman" w:cs="Times New Roman"/>
          <w:sz w:val="24"/>
          <w:szCs w:val="24"/>
        </w:rPr>
        <w:t>consuming</w:t>
      </w:r>
      <w:r w:rsidR="00285F0A">
        <w:rPr>
          <w:rFonts w:ascii="Times New Roman" w:hAnsi="Times New Roman" w:cs="Times New Roman"/>
          <w:sz w:val="24"/>
          <w:szCs w:val="24"/>
        </w:rPr>
        <w:t xml:space="preserve"> a diet of </w:t>
      </w:r>
      <w:r w:rsidR="002E442B">
        <w:rPr>
          <w:rFonts w:ascii="Times New Roman" w:hAnsi="Times New Roman" w:cs="Times New Roman"/>
          <w:sz w:val="24"/>
          <w:szCs w:val="24"/>
        </w:rPr>
        <w:lastRenderedPageBreak/>
        <w:t>z</w:t>
      </w:r>
      <w:r w:rsidR="002E442B" w:rsidRPr="002E442B">
        <w:rPr>
          <w:rFonts w:ascii="Times New Roman" w:hAnsi="Times New Roman" w:cs="Times New Roman"/>
          <w:sz w:val="24"/>
          <w:szCs w:val="24"/>
        </w:rPr>
        <w:t xml:space="preserve">ooplankton, euphausiids, crustaceans, small </w:t>
      </w:r>
      <w:proofErr w:type="gramStart"/>
      <w:r w:rsidR="002E442B" w:rsidRPr="002E442B">
        <w:rPr>
          <w:rFonts w:ascii="Times New Roman" w:hAnsi="Times New Roman" w:cs="Times New Roman"/>
          <w:sz w:val="24"/>
          <w:szCs w:val="24"/>
        </w:rPr>
        <w:t>fish</w:t>
      </w:r>
      <w:proofErr w:type="gramEnd"/>
      <w:r w:rsidR="002E442B">
        <w:rPr>
          <w:rFonts w:ascii="Times New Roman" w:hAnsi="Times New Roman" w:cs="Times New Roman"/>
          <w:sz w:val="24"/>
          <w:szCs w:val="24"/>
        </w:rPr>
        <w:t xml:space="preserve"> and</w:t>
      </w:r>
      <w:r w:rsidR="002E442B" w:rsidRPr="002E442B">
        <w:rPr>
          <w:rFonts w:ascii="Times New Roman" w:hAnsi="Times New Roman" w:cs="Times New Roman"/>
          <w:sz w:val="24"/>
          <w:szCs w:val="24"/>
        </w:rPr>
        <w:t xml:space="preserve"> small squid</w:t>
      </w:r>
      <w:r w:rsidR="0042632B">
        <w:rPr>
          <w:rFonts w:ascii="Times New Roman" w:hAnsi="Times New Roman" w:cs="Times New Roman"/>
          <w:sz w:val="24"/>
          <w:szCs w:val="24"/>
        </w:rPr>
        <w:t xml:space="preserve">, </w:t>
      </w:r>
      <w:r w:rsidR="00671CBD">
        <w:rPr>
          <w:rFonts w:ascii="Times New Roman" w:hAnsi="Times New Roman" w:cs="Times New Roman"/>
          <w:sz w:val="24"/>
          <w:szCs w:val="24"/>
        </w:rPr>
        <w:t xml:space="preserve">with </w:t>
      </w:r>
      <w:r w:rsidR="004342D0">
        <w:rPr>
          <w:rFonts w:ascii="Times New Roman" w:hAnsi="Times New Roman" w:cs="Times New Roman"/>
          <w:sz w:val="24"/>
          <w:szCs w:val="24"/>
        </w:rPr>
        <w:t xml:space="preserve">squid </w:t>
      </w:r>
      <w:r w:rsidR="00671CBD">
        <w:rPr>
          <w:rFonts w:ascii="Times New Roman" w:hAnsi="Times New Roman" w:cs="Times New Roman"/>
          <w:sz w:val="24"/>
          <w:szCs w:val="24"/>
        </w:rPr>
        <w:t xml:space="preserve">likely </w:t>
      </w:r>
      <w:r w:rsidR="004342D0">
        <w:rPr>
          <w:rFonts w:ascii="Times New Roman" w:hAnsi="Times New Roman" w:cs="Times New Roman"/>
          <w:sz w:val="24"/>
          <w:szCs w:val="24"/>
        </w:rPr>
        <w:t>elevat</w:t>
      </w:r>
      <w:r w:rsidR="00671CBD">
        <w:rPr>
          <w:rFonts w:ascii="Times New Roman" w:hAnsi="Times New Roman" w:cs="Times New Roman"/>
          <w:sz w:val="24"/>
          <w:szCs w:val="24"/>
        </w:rPr>
        <w:t>ing</w:t>
      </w:r>
      <w:r w:rsidR="004342D0">
        <w:rPr>
          <w:rFonts w:ascii="Times New Roman" w:hAnsi="Times New Roman" w:cs="Times New Roman"/>
          <w:sz w:val="24"/>
          <w:szCs w:val="24"/>
        </w:rPr>
        <w:t xml:space="preserve"> the TP of these whales. </w:t>
      </w:r>
    </w:p>
    <w:p w14:paraId="00207687" w14:textId="77777777" w:rsidR="00E91FA1" w:rsidRDefault="00E91FA1" w:rsidP="0088368A">
      <w:pPr>
        <w:spacing w:line="480" w:lineRule="auto"/>
        <w:rPr>
          <w:rFonts w:ascii="Times New Roman" w:hAnsi="Times New Roman" w:cs="Times New Roman"/>
          <w:sz w:val="24"/>
          <w:szCs w:val="24"/>
        </w:rPr>
      </w:pPr>
    </w:p>
    <w:p w14:paraId="09A86752" w14:textId="49544F92" w:rsidR="00D10FDF" w:rsidRPr="00AB4A70" w:rsidRDefault="00780946" w:rsidP="0088368A">
      <w:pPr>
        <w:spacing w:line="480" w:lineRule="auto"/>
        <w:rPr>
          <w:rFonts w:ascii="Times New Roman" w:hAnsi="Times New Roman" w:cs="Times New Roman"/>
          <w:b/>
          <w:bCs/>
          <w:i/>
          <w:iCs/>
          <w:sz w:val="24"/>
          <w:szCs w:val="24"/>
        </w:rPr>
      </w:pPr>
      <w:r>
        <w:rPr>
          <w:rFonts w:ascii="Times New Roman" w:hAnsi="Times New Roman" w:cs="Times New Roman"/>
          <w:b/>
          <w:bCs/>
          <w:sz w:val="24"/>
          <w:szCs w:val="24"/>
        </w:rPr>
        <w:t>4.</w:t>
      </w:r>
      <w:r w:rsidR="008828AA">
        <w:rPr>
          <w:rFonts w:ascii="Times New Roman" w:hAnsi="Times New Roman" w:cs="Times New Roman"/>
          <w:b/>
          <w:bCs/>
          <w:sz w:val="24"/>
          <w:szCs w:val="24"/>
        </w:rPr>
        <w:t>1</w:t>
      </w:r>
      <w:r>
        <w:rPr>
          <w:rFonts w:ascii="Times New Roman" w:hAnsi="Times New Roman" w:cs="Times New Roman"/>
          <w:b/>
          <w:bCs/>
          <w:sz w:val="24"/>
          <w:szCs w:val="24"/>
        </w:rPr>
        <w:t xml:space="preserve">.5 </w:t>
      </w:r>
      <w:r w:rsidR="00D10FDF" w:rsidRPr="00AB4A70">
        <w:rPr>
          <w:rFonts w:ascii="Times New Roman" w:hAnsi="Times New Roman" w:cs="Times New Roman"/>
          <w:b/>
          <w:bCs/>
          <w:i/>
          <w:iCs/>
          <w:sz w:val="24"/>
          <w:szCs w:val="24"/>
        </w:rPr>
        <w:t>Trophic position and diet of other baleen whale</w:t>
      </w:r>
      <w:r w:rsidR="00AB4A70">
        <w:rPr>
          <w:rFonts w:ascii="Times New Roman" w:hAnsi="Times New Roman" w:cs="Times New Roman"/>
          <w:b/>
          <w:bCs/>
          <w:i/>
          <w:iCs/>
          <w:sz w:val="24"/>
          <w:szCs w:val="24"/>
        </w:rPr>
        <w:t xml:space="preserve"> species</w:t>
      </w:r>
    </w:p>
    <w:p w14:paraId="3E595EEB" w14:textId="43F44D54" w:rsidR="00E154C7" w:rsidRDefault="00667D53" w:rsidP="0088368A">
      <w:pPr>
        <w:spacing w:line="480" w:lineRule="auto"/>
        <w:rPr>
          <w:rFonts w:ascii="Times New Roman" w:hAnsi="Times New Roman" w:cs="Times New Roman"/>
          <w:sz w:val="24"/>
          <w:szCs w:val="24"/>
        </w:rPr>
      </w:pPr>
      <w:r>
        <w:rPr>
          <w:rFonts w:ascii="Times New Roman" w:hAnsi="Times New Roman" w:cs="Times New Roman"/>
          <w:sz w:val="24"/>
          <w:szCs w:val="24"/>
        </w:rPr>
        <w:t>Interestingly</w:t>
      </w:r>
      <w:r w:rsidR="003E7F7D">
        <w:rPr>
          <w:rFonts w:ascii="Times New Roman" w:hAnsi="Times New Roman" w:cs="Times New Roman"/>
          <w:sz w:val="24"/>
          <w:szCs w:val="24"/>
        </w:rPr>
        <w:t>,</w:t>
      </w:r>
      <w:r>
        <w:rPr>
          <w:rFonts w:ascii="Times New Roman" w:hAnsi="Times New Roman" w:cs="Times New Roman"/>
          <w:sz w:val="24"/>
          <w:szCs w:val="24"/>
        </w:rPr>
        <w:t xml:space="preserve"> fin whales </w:t>
      </w:r>
      <w:r w:rsidR="009A504B">
        <w:rPr>
          <w:rFonts w:ascii="Times New Roman" w:hAnsi="Times New Roman" w:cs="Times New Roman"/>
          <w:sz w:val="24"/>
          <w:szCs w:val="24"/>
        </w:rPr>
        <w:t xml:space="preserve">consuming a similar diet to Southern Ocean humpback whales </w:t>
      </w:r>
      <w:r w:rsidR="006B136E">
        <w:rPr>
          <w:rFonts w:ascii="Times New Roman" w:hAnsi="Times New Roman" w:cs="Times New Roman"/>
          <w:sz w:val="24"/>
          <w:szCs w:val="24"/>
        </w:rPr>
        <w:t xml:space="preserve">had </w:t>
      </w:r>
      <w:r w:rsidR="009A07A7">
        <w:rPr>
          <w:rFonts w:ascii="Times New Roman" w:hAnsi="Times New Roman" w:cs="Times New Roman"/>
          <w:sz w:val="24"/>
          <w:szCs w:val="24"/>
        </w:rPr>
        <w:t xml:space="preserve">TP values </w:t>
      </w:r>
      <w:r w:rsidR="006B136E">
        <w:rPr>
          <w:rFonts w:ascii="Times New Roman" w:hAnsi="Times New Roman" w:cs="Times New Roman"/>
          <w:sz w:val="24"/>
          <w:szCs w:val="24"/>
        </w:rPr>
        <w:t xml:space="preserve">aligned </w:t>
      </w:r>
      <w:r w:rsidR="009A07A7">
        <w:rPr>
          <w:rFonts w:ascii="Times New Roman" w:hAnsi="Times New Roman" w:cs="Times New Roman"/>
          <w:sz w:val="24"/>
          <w:szCs w:val="24"/>
        </w:rPr>
        <w:t xml:space="preserve">to </w:t>
      </w:r>
      <w:r w:rsidR="000D4A37">
        <w:rPr>
          <w:rFonts w:ascii="Times New Roman" w:hAnsi="Times New Roman" w:cs="Times New Roman"/>
          <w:sz w:val="24"/>
          <w:szCs w:val="24"/>
        </w:rPr>
        <w:t xml:space="preserve">a </w:t>
      </w:r>
      <w:r w:rsidR="006B136E">
        <w:rPr>
          <w:rFonts w:ascii="Times New Roman" w:hAnsi="Times New Roman" w:cs="Times New Roman"/>
          <w:sz w:val="24"/>
          <w:szCs w:val="24"/>
        </w:rPr>
        <w:t>value</w:t>
      </w:r>
      <w:r w:rsidR="000D4A37">
        <w:rPr>
          <w:rFonts w:ascii="Times New Roman" w:hAnsi="Times New Roman" w:cs="Times New Roman"/>
          <w:sz w:val="24"/>
          <w:szCs w:val="24"/>
        </w:rPr>
        <w:t xml:space="preserve"> of 3.3</w:t>
      </w:r>
      <w:r w:rsidR="006B136E">
        <w:rPr>
          <w:rFonts w:ascii="Times New Roman" w:hAnsi="Times New Roman" w:cs="Times New Roman"/>
          <w:sz w:val="24"/>
          <w:szCs w:val="24"/>
        </w:rPr>
        <w:t xml:space="preserve"> </w:t>
      </w:r>
      <w:r w:rsidR="009A07A7">
        <w:rPr>
          <w:rFonts w:ascii="Times New Roman" w:hAnsi="Times New Roman" w:cs="Times New Roman"/>
          <w:sz w:val="24"/>
          <w:szCs w:val="24"/>
        </w:rPr>
        <w:t xml:space="preserve">in this </w:t>
      </w:r>
      <w:r w:rsidR="000D4A37">
        <w:rPr>
          <w:rFonts w:ascii="Times New Roman" w:hAnsi="Times New Roman" w:cs="Times New Roman"/>
          <w:sz w:val="24"/>
          <w:szCs w:val="24"/>
        </w:rPr>
        <w:t>study</w:t>
      </w:r>
      <w:r w:rsidR="009A07A7">
        <w:rPr>
          <w:rFonts w:ascii="Times New Roman" w:hAnsi="Times New Roman" w:cs="Times New Roman"/>
          <w:sz w:val="24"/>
          <w:szCs w:val="24"/>
        </w:rPr>
        <w:t xml:space="preserve"> (</w:t>
      </w:r>
      <w:r w:rsidR="00202AC9">
        <w:rPr>
          <w:rFonts w:ascii="Times New Roman" w:hAnsi="Times New Roman" w:cs="Times New Roman"/>
          <w:sz w:val="24"/>
          <w:szCs w:val="24"/>
        </w:rPr>
        <w:t xml:space="preserve">TP </w:t>
      </w:r>
      <w:r w:rsidR="009A07A7">
        <w:rPr>
          <w:rFonts w:ascii="Times New Roman" w:hAnsi="Times New Roman" w:cs="Times New Roman"/>
          <w:sz w:val="24"/>
          <w:szCs w:val="24"/>
        </w:rPr>
        <w:t>3.4</w:t>
      </w:r>
      <w:r w:rsidR="00202AC9">
        <w:rPr>
          <w:rFonts w:ascii="Times New Roman" w:hAnsi="Times New Roman" w:cs="Times New Roman"/>
          <w:sz w:val="24"/>
          <w:szCs w:val="24"/>
        </w:rPr>
        <w:t>.</w:t>
      </w:r>
      <w:r w:rsidR="009A07A7">
        <w:rPr>
          <w:rFonts w:ascii="Times New Roman" w:hAnsi="Times New Roman" w:cs="Times New Roman"/>
          <w:sz w:val="24"/>
          <w:szCs w:val="24"/>
        </w:rPr>
        <w:t xml:space="preserve"> Pauly et al. 1998; </w:t>
      </w:r>
      <w:r w:rsidR="00202AC9">
        <w:rPr>
          <w:rFonts w:ascii="Times New Roman" w:hAnsi="Times New Roman" w:cs="Times New Roman"/>
          <w:sz w:val="24"/>
          <w:szCs w:val="24"/>
        </w:rPr>
        <w:t xml:space="preserve">TP </w:t>
      </w:r>
      <w:r w:rsidR="00045777">
        <w:rPr>
          <w:rFonts w:ascii="Times New Roman" w:hAnsi="Times New Roman" w:cs="Times New Roman"/>
          <w:sz w:val="24"/>
          <w:szCs w:val="24"/>
        </w:rPr>
        <w:t>3.0</w:t>
      </w:r>
      <w:r w:rsidR="00202AC9">
        <w:rPr>
          <w:rFonts w:ascii="Times New Roman" w:hAnsi="Times New Roman" w:cs="Times New Roman"/>
          <w:sz w:val="24"/>
          <w:szCs w:val="24"/>
        </w:rPr>
        <w:t>,</w:t>
      </w:r>
      <w:r w:rsidR="00045777">
        <w:rPr>
          <w:rFonts w:ascii="Times New Roman" w:hAnsi="Times New Roman" w:cs="Times New Roman"/>
          <w:sz w:val="24"/>
          <w:szCs w:val="24"/>
        </w:rPr>
        <w:t xml:space="preserve"> </w:t>
      </w:r>
      <w:proofErr w:type="spellStart"/>
      <w:r w:rsidR="00045777">
        <w:rPr>
          <w:rFonts w:ascii="Times New Roman" w:hAnsi="Times New Roman" w:cs="Times New Roman"/>
          <w:sz w:val="24"/>
          <w:szCs w:val="24"/>
        </w:rPr>
        <w:t>MacKenzie</w:t>
      </w:r>
      <w:proofErr w:type="spellEnd"/>
      <w:r w:rsidR="00045777">
        <w:rPr>
          <w:rFonts w:ascii="Times New Roman" w:hAnsi="Times New Roman" w:cs="Times New Roman"/>
          <w:sz w:val="24"/>
          <w:szCs w:val="24"/>
        </w:rPr>
        <w:t xml:space="preserve"> et al. 2022</w:t>
      </w:r>
      <w:r w:rsidR="006B136E">
        <w:rPr>
          <w:rFonts w:ascii="Times New Roman" w:hAnsi="Times New Roman" w:cs="Times New Roman"/>
          <w:sz w:val="24"/>
          <w:szCs w:val="24"/>
        </w:rPr>
        <w:t xml:space="preserve">). The </w:t>
      </w:r>
      <w:r w:rsidR="00F75CAC">
        <w:rPr>
          <w:rFonts w:ascii="Times New Roman" w:hAnsi="Times New Roman" w:cs="Times New Roman"/>
          <w:sz w:val="24"/>
          <w:szCs w:val="24"/>
        </w:rPr>
        <w:t xml:space="preserve">higher </w:t>
      </w:r>
      <w:r w:rsidR="005E4092">
        <w:rPr>
          <w:rFonts w:ascii="Times New Roman" w:hAnsi="Times New Roman" w:cs="Times New Roman"/>
          <w:sz w:val="24"/>
          <w:szCs w:val="24"/>
        </w:rPr>
        <w:t xml:space="preserve">fin whale </w:t>
      </w:r>
      <w:r w:rsidR="000C5562">
        <w:rPr>
          <w:rFonts w:ascii="Times New Roman" w:hAnsi="Times New Roman" w:cs="Times New Roman"/>
          <w:sz w:val="24"/>
          <w:szCs w:val="24"/>
        </w:rPr>
        <w:t xml:space="preserve">TP </w:t>
      </w:r>
      <w:r w:rsidR="006B136E">
        <w:rPr>
          <w:rFonts w:ascii="Times New Roman" w:hAnsi="Times New Roman" w:cs="Times New Roman"/>
          <w:sz w:val="24"/>
          <w:szCs w:val="24"/>
        </w:rPr>
        <w:t xml:space="preserve">value of 4.5 </w:t>
      </w:r>
      <w:r w:rsidR="00F75CAC">
        <w:rPr>
          <w:rFonts w:ascii="Times New Roman" w:hAnsi="Times New Roman" w:cs="Times New Roman"/>
          <w:sz w:val="24"/>
          <w:szCs w:val="24"/>
        </w:rPr>
        <w:t>reported by Haro et al</w:t>
      </w:r>
      <w:r w:rsidR="0049534C">
        <w:rPr>
          <w:rFonts w:ascii="Times New Roman" w:hAnsi="Times New Roman" w:cs="Times New Roman"/>
          <w:sz w:val="24"/>
          <w:szCs w:val="24"/>
        </w:rPr>
        <w:t>.</w:t>
      </w:r>
      <w:r w:rsidR="00F75CAC">
        <w:rPr>
          <w:rFonts w:ascii="Times New Roman" w:hAnsi="Times New Roman" w:cs="Times New Roman"/>
          <w:sz w:val="24"/>
          <w:szCs w:val="24"/>
        </w:rPr>
        <w:t xml:space="preserve"> (2020) </w:t>
      </w:r>
      <w:r w:rsidR="002079B0">
        <w:rPr>
          <w:rFonts w:ascii="Times New Roman" w:hAnsi="Times New Roman" w:cs="Times New Roman"/>
          <w:sz w:val="24"/>
          <w:szCs w:val="24"/>
        </w:rPr>
        <w:t>f</w:t>
      </w:r>
      <w:r w:rsidR="00FA2BC8">
        <w:rPr>
          <w:rFonts w:ascii="Times New Roman" w:hAnsi="Times New Roman" w:cs="Times New Roman"/>
          <w:sz w:val="24"/>
          <w:szCs w:val="24"/>
        </w:rPr>
        <w:t>or</w:t>
      </w:r>
      <w:r w:rsidR="002079B0">
        <w:rPr>
          <w:rFonts w:ascii="Times New Roman" w:hAnsi="Times New Roman" w:cs="Times New Roman"/>
          <w:sz w:val="24"/>
          <w:szCs w:val="24"/>
        </w:rPr>
        <w:t xml:space="preserve"> whales feeding in the Magellan Strait off Chile, </w:t>
      </w:r>
      <w:r w:rsidR="00DD4C7C">
        <w:rPr>
          <w:rFonts w:ascii="Times New Roman" w:hAnsi="Times New Roman" w:cs="Times New Roman"/>
          <w:sz w:val="24"/>
          <w:szCs w:val="24"/>
        </w:rPr>
        <w:t>can be</w:t>
      </w:r>
      <w:r w:rsidR="00F75CAC">
        <w:rPr>
          <w:rFonts w:ascii="Times New Roman" w:hAnsi="Times New Roman" w:cs="Times New Roman"/>
          <w:sz w:val="24"/>
          <w:szCs w:val="24"/>
        </w:rPr>
        <w:t xml:space="preserve"> explained by </w:t>
      </w:r>
      <w:r w:rsidR="005E4092">
        <w:rPr>
          <w:rFonts w:ascii="Times New Roman" w:hAnsi="Times New Roman" w:cs="Times New Roman"/>
          <w:sz w:val="24"/>
          <w:szCs w:val="24"/>
        </w:rPr>
        <w:t>a</w:t>
      </w:r>
      <w:r w:rsidR="00F75CAC">
        <w:rPr>
          <w:rFonts w:ascii="Times New Roman" w:hAnsi="Times New Roman" w:cs="Times New Roman"/>
          <w:sz w:val="24"/>
          <w:szCs w:val="24"/>
        </w:rPr>
        <w:t xml:space="preserve"> diet</w:t>
      </w:r>
      <w:r w:rsidR="005E4092">
        <w:rPr>
          <w:rFonts w:ascii="Times New Roman" w:hAnsi="Times New Roman" w:cs="Times New Roman"/>
          <w:sz w:val="24"/>
          <w:szCs w:val="24"/>
        </w:rPr>
        <w:t xml:space="preserve"> of higher trophic level organisms</w:t>
      </w:r>
      <w:r w:rsidR="00F75CAC">
        <w:rPr>
          <w:rFonts w:ascii="Times New Roman" w:hAnsi="Times New Roman" w:cs="Times New Roman"/>
          <w:sz w:val="24"/>
          <w:szCs w:val="24"/>
        </w:rPr>
        <w:t xml:space="preserve"> </w:t>
      </w:r>
      <w:r w:rsidR="005E4092">
        <w:rPr>
          <w:rFonts w:ascii="Times New Roman" w:hAnsi="Times New Roman" w:cs="Times New Roman"/>
          <w:sz w:val="24"/>
          <w:szCs w:val="24"/>
        </w:rPr>
        <w:t>including f</w:t>
      </w:r>
      <w:r w:rsidR="005E4092" w:rsidRPr="005E4092">
        <w:rPr>
          <w:rFonts w:ascii="Times New Roman" w:hAnsi="Times New Roman" w:cs="Times New Roman"/>
          <w:sz w:val="24"/>
          <w:szCs w:val="24"/>
        </w:rPr>
        <w:t>ish</w:t>
      </w:r>
      <w:r w:rsidR="001E7E36">
        <w:rPr>
          <w:rFonts w:ascii="Times New Roman" w:hAnsi="Times New Roman" w:cs="Times New Roman"/>
          <w:sz w:val="24"/>
          <w:szCs w:val="24"/>
        </w:rPr>
        <w:t xml:space="preserve"> and</w:t>
      </w:r>
      <w:r w:rsidR="005E4092" w:rsidRPr="005E4092">
        <w:rPr>
          <w:rFonts w:ascii="Times New Roman" w:hAnsi="Times New Roman" w:cs="Times New Roman"/>
          <w:sz w:val="24"/>
          <w:szCs w:val="24"/>
        </w:rPr>
        <w:t xml:space="preserve"> cephalopods</w:t>
      </w:r>
      <w:r w:rsidR="001E7E36">
        <w:rPr>
          <w:rFonts w:ascii="Times New Roman" w:hAnsi="Times New Roman" w:cs="Times New Roman"/>
          <w:sz w:val="24"/>
          <w:szCs w:val="24"/>
        </w:rPr>
        <w:t xml:space="preserve">. </w:t>
      </w:r>
      <w:r w:rsidR="00557F29">
        <w:rPr>
          <w:rFonts w:ascii="Times New Roman" w:hAnsi="Times New Roman" w:cs="Times New Roman"/>
          <w:sz w:val="24"/>
          <w:szCs w:val="24"/>
        </w:rPr>
        <w:t>B</w:t>
      </w:r>
      <w:r w:rsidR="00122B83">
        <w:rPr>
          <w:rFonts w:ascii="Times New Roman" w:hAnsi="Times New Roman" w:cs="Times New Roman"/>
          <w:sz w:val="24"/>
          <w:szCs w:val="24"/>
        </w:rPr>
        <w:t xml:space="preserve">lue </w:t>
      </w:r>
      <w:r w:rsidR="00122B83" w:rsidRPr="006E2BC9">
        <w:rPr>
          <w:rFonts w:ascii="Times New Roman" w:hAnsi="Times New Roman" w:cs="Times New Roman"/>
          <w:sz w:val="24"/>
          <w:szCs w:val="24"/>
        </w:rPr>
        <w:t>whale</w:t>
      </w:r>
      <w:r w:rsidR="007D2563">
        <w:rPr>
          <w:rFonts w:ascii="Times New Roman" w:hAnsi="Times New Roman" w:cs="Times New Roman"/>
          <w:sz w:val="24"/>
          <w:szCs w:val="24"/>
        </w:rPr>
        <w:t xml:space="preserve"> TP values</w:t>
      </w:r>
      <w:r w:rsidR="00512957">
        <w:rPr>
          <w:rFonts w:ascii="Times New Roman" w:hAnsi="Times New Roman" w:cs="Times New Roman"/>
          <w:sz w:val="24"/>
          <w:szCs w:val="24"/>
        </w:rPr>
        <w:t xml:space="preserve"> </w:t>
      </w:r>
      <w:r w:rsidR="00472C9E">
        <w:rPr>
          <w:rFonts w:ascii="Times New Roman" w:hAnsi="Times New Roman" w:cs="Times New Roman"/>
          <w:sz w:val="24"/>
          <w:szCs w:val="24"/>
        </w:rPr>
        <w:t>rang</w:t>
      </w:r>
      <w:r w:rsidR="00557F29">
        <w:rPr>
          <w:rFonts w:ascii="Times New Roman" w:hAnsi="Times New Roman" w:cs="Times New Roman"/>
          <w:sz w:val="24"/>
          <w:szCs w:val="24"/>
        </w:rPr>
        <w:t>ed</w:t>
      </w:r>
      <w:r w:rsidR="00472C9E">
        <w:rPr>
          <w:rFonts w:ascii="Times New Roman" w:hAnsi="Times New Roman" w:cs="Times New Roman"/>
          <w:sz w:val="24"/>
          <w:szCs w:val="24"/>
        </w:rPr>
        <w:t xml:space="preserve"> from </w:t>
      </w:r>
      <w:r w:rsidR="00C20D97">
        <w:rPr>
          <w:rFonts w:ascii="Times New Roman" w:hAnsi="Times New Roman" w:cs="Times New Roman"/>
          <w:sz w:val="24"/>
          <w:szCs w:val="24"/>
        </w:rPr>
        <w:t>3.0 (</w:t>
      </w:r>
      <w:proofErr w:type="spellStart"/>
      <w:r w:rsidR="00C20D97">
        <w:rPr>
          <w:rFonts w:ascii="Times New Roman" w:hAnsi="Times New Roman" w:cs="Times New Roman"/>
          <w:sz w:val="24"/>
          <w:szCs w:val="24"/>
        </w:rPr>
        <w:t>MacKenzie</w:t>
      </w:r>
      <w:proofErr w:type="spellEnd"/>
      <w:r w:rsidR="00C20D97">
        <w:rPr>
          <w:rFonts w:ascii="Times New Roman" w:hAnsi="Times New Roman" w:cs="Times New Roman"/>
          <w:sz w:val="24"/>
          <w:szCs w:val="24"/>
        </w:rPr>
        <w:t xml:space="preserve"> et al. 2022) to </w:t>
      </w:r>
      <w:r w:rsidR="008B6CB4">
        <w:rPr>
          <w:rFonts w:ascii="Times New Roman" w:hAnsi="Times New Roman" w:cs="Times New Roman"/>
          <w:sz w:val="24"/>
          <w:szCs w:val="24"/>
        </w:rPr>
        <w:t>3.2 (Ostrom et al. 1993, Pauly et al. 1998)</w:t>
      </w:r>
      <w:r w:rsidR="003629F0">
        <w:rPr>
          <w:rFonts w:ascii="Times New Roman" w:hAnsi="Times New Roman" w:cs="Times New Roman"/>
          <w:sz w:val="24"/>
          <w:szCs w:val="24"/>
        </w:rPr>
        <w:t xml:space="preserve"> </w:t>
      </w:r>
      <w:r w:rsidR="00E2020E">
        <w:rPr>
          <w:rFonts w:ascii="Times New Roman" w:hAnsi="Times New Roman" w:cs="Times New Roman"/>
          <w:sz w:val="24"/>
          <w:szCs w:val="24"/>
        </w:rPr>
        <w:t xml:space="preserve">being </w:t>
      </w:r>
      <w:r w:rsidR="00DE198A">
        <w:rPr>
          <w:rFonts w:ascii="Times New Roman" w:hAnsi="Times New Roman" w:cs="Times New Roman"/>
          <w:sz w:val="24"/>
          <w:szCs w:val="24"/>
        </w:rPr>
        <w:t xml:space="preserve">slightly </w:t>
      </w:r>
      <w:r w:rsidR="003629F0">
        <w:rPr>
          <w:rFonts w:ascii="Times New Roman" w:hAnsi="Times New Roman" w:cs="Times New Roman"/>
          <w:sz w:val="24"/>
          <w:szCs w:val="24"/>
        </w:rPr>
        <w:t xml:space="preserve">lower than </w:t>
      </w:r>
      <w:r w:rsidR="00FF12D4">
        <w:rPr>
          <w:rFonts w:ascii="Times New Roman" w:hAnsi="Times New Roman" w:cs="Times New Roman"/>
          <w:sz w:val="24"/>
          <w:szCs w:val="24"/>
        </w:rPr>
        <w:t>the TP for whales in this study</w:t>
      </w:r>
      <w:r w:rsidR="00DD4C7C">
        <w:rPr>
          <w:rFonts w:ascii="Times New Roman" w:hAnsi="Times New Roman" w:cs="Times New Roman"/>
          <w:sz w:val="24"/>
          <w:szCs w:val="24"/>
        </w:rPr>
        <w:t>.</w:t>
      </w:r>
      <w:r w:rsidR="00472C9E">
        <w:rPr>
          <w:rFonts w:ascii="Times New Roman" w:hAnsi="Times New Roman" w:cs="Times New Roman"/>
          <w:sz w:val="24"/>
          <w:szCs w:val="24"/>
        </w:rPr>
        <w:t xml:space="preserve"> </w:t>
      </w:r>
      <w:r w:rsidR="00F23BF6">
        <w:rPr>
          <w:rFonts w:ascii="Times New Roman" w:hAnsi="Times New Roman" w:cs="Times New Roman"/>
          <w:sz w:val="24"/>
          <w:szCs w:val="24"/>
        </w:rPr>
        <w:t xml:space="preserve">These TP comparisons </w:t>
      </w:r>
      <w:r w:rsidR="007E70A3">
        <w:rPr>
          <w:rFonts w:ascii="Times New Roman" w:hAnsi="Times New Roman" w:cs="Times New Roman"/>
          <w:sz w:val="24"/>
          <w:szCs w:val="24"/>
        </w:rPr>
        <w:t xml:space="preserve">provide further evidence </w:t>
      </w:r>
      <w:r w:rsidR="00BF5E6E">
        <w:rPr>
          <w:rFonts w:ascii="Times New Roman" w:hAnsi="Times New Roman" w:cs="Times New Roman"/>
          <w:sz w:val="24"/>
          <w:szCs w:val="24"/>
        </w:rPr>
        <w:t xml:space="preserve">that </w:t>
      </w:r>
      <w:r w:rsidR="007E70A3">
        <w:rPr>
          <w:rFonts w:ascii="Times New Roman" w:hAnsi="Times New Roman" w:cs="Times New Roman"/>
          <w:sz w:val="24"/>
          <w:szCs w:val="24"/>
        </w:rPr>
        <w:t xml:space="preserve">the </w:t>
      </w:r>
      <w:r w:rsidR="00906D78">
        <w:rPr>
          <w:rFonts w:ascii="Times New Roman" w:hAnsi="Times New Roman" w:cs="Times New Roman"/>
          <w:sz w:val="24"/>
          <w:szCs w:val="24"/>
        </w:rPr>
        <w:t xml:space="preserve">Southern Ocean humpback whales </w:t>
      </w:r>
      <w:r w:rsidR="007E70A3">
        <w:rPr>
          <w:rFonts w:ascii="Times New Roman" w:hAnsi="Times New Roman" w:cs="Times New Roman"/>
          <w:sz w:val="24"/>
          <w:szCs w:val="24"/>
        </w:rPr>
        <w:t xml:space="preserve">of this study </w:t>
      </w:r>
      <w:r w:rsidR="00BF5E6E">
        <w:rPr>
          <w:rFonts w:ascii="Times New Roman" w:hAnsi="Times New Roman" w:cs="Times New Roman"/>
          <w:sz w:val="24"/>
          <w:szCs w:val="24"/>
        </w:rPr>
        <w:t xml:space="preserve">were </w:t>
      </w:r>
      <w:r w:rsidR="00906D78">
        <w:rPr>
          <w:rFonts w:ascii="Times New Roman" w:hAnsi="Times New Roman" w:cs="Times New Roman"/>
          <w:sz w:val="24"/>
          <w:szCs w:val="24"/>
        </w:rPr>
        <w:t xml:space="preserve">consuming a diet predominantly of zooplankton, supplemented with </w:t>
      </w:r>
      <w:r w:rsidR="006C5F29">
        <w:rPr>
          <w:rFonts w:ascii="Times New Roman" w:hAnsi="Times New Roman" w:cs="Times New Roman"/>
          <w:sz w:val="24"/>
          <w:szCs w:val="24"/>
        </w:rPr>
        <w:t xml:space="preserve">a small proportion of </w:t>
      </w:r>
      <w:r w:rsidR="00906D78">
        <w:rPr>
          <w:rFonts w:ascii="Times New Roman" w:hAnsi="Times New Roman" w:cs="Times New Roman"/>
          <w:sz w:val="24"/>
          <w:szCs w:val="24"/>
        </w:rPr>
        <w:t>fish</w:t>
      </w:r>
      <w:r w:rsidR="00BF5E6E">
        <w:rPr>
          <w:rFonts w:ascii="Times New Roman" w:hAnsi="Times New Roman" w:cs="Times New Roman"/>
          <w:sz w:val="24"/>
          <w:szCs w:val="24"/>
        </w:rPr>
        <w:t>.</w:t>
      </w:r>
    </w:p>
    <w:p w14:paraId="11F34DB9" w14:textId="77777777" w:rsidR="00E91FA1" w:rsidRPr="00217BF2" w:rsidRDefault="00E91FA1" w:rsidP="0088368A">
      <w:pPr>
        <w:spacing w:line="480" w:lineRule="auto"/>
        <w:rPr>
          <w:rFonts w:ascii="Times New Roman" w:hAnsi="Times New Roman" w:cs="Times New Roman"/>
          <w:sz w:val="24"/>
          <w:szCs w:val="24"/>
        </w:rPr>
      </w:pPr>
    </w:p>
    <w:p w14:paraId="1EFE6DEF" w14:textId="2CC34E28" w:rsidR="0087146B" w:rsidRPr="0042589C" w:rsidRDefault="0087146B" w:rsidP="0087146B">
      <w:pPr>
        <w:spacing w:after="0" w:line="480" w:lineRule="auto"/>
        <w:rPr>
          <w:rFonts w:ascii="Times New Roman" w:eastAsiaTheme="minorEastAsia" w:hAnsi="Times New Roman" w:cs="Times New Roman"/>
          <w:b/>
          <w:bCs/>
          <w:color w:val="000000" w:themeColor="text1"/>
          <w:kern w:val="24"/>
          <w:sz w:val="24"/>
          <w:szCs w:val="24"/>
          <w:lang w:eastAsia="en-NZ"/>
        </w:rPr>
      </w:pPr>
      <w:r>
        <w:rPr>
          <w:rFonts w:ascii="Times New Roman" w:eastAsiaTheme="minorEastAsia" w:hAnsi="Times New Roman" w:cs="Times New Roman"/>
          <w:b/>
          <w:bCs/>
          <w:color w:val="000000" w:themeColor="text1"/>
          <w:kern w:val="24"/>
          <w:sz w:val="24"/>
          <w:szCs w:val="24"/>
          <w:lang w:eastAsia="en-NZ"/>
        </w:rPr>
        <w:t>4.</w:t>
      </w:r>
      <w:r w:rsidR="008828AA">
        <w:rPr>
          <w:rFonts w:ascii="Times New Roman" w:eastAsiaTheme="minorEastAsia" w:hAnsi="Times New Roman" w:cs="Times New Roman"/>
          <w:b/>
          <w:bCs/>
          <w:color w:val="000000" w:themeColor="text1"/>
          <w:kern w:val="24"/>
          <w:sz w:val="24"/>
          <w:szCs w:val="24"/>
          <w:lang w:eastAsia="en-NZ"/>
        </w:rPr>
        <w:t>2</w:t>
      </w:r>
      <w:r>
        <w:rPr>
          <w:rFonts w:ascii="Times New Roman" w:eastAsiaTheme="minorEastAsia" w:hAnsi="Times New Roman" w:cs="Times New Roman"/>
          <w:b/>
          <w:bCs/>
          <w:color w:val="000000" w:themeColor="text1"/>
          <w:kern w:val="24"/>
          <w:sz w:val="24"/>
          <w:szCs w:val="24"/>
          <w:lang w:eastAsia="en-NZ"/>
        </w:rPr>
        <w:t xml:space="preserve"> </w:t>
      </w:r>
      <w:r w:rsidRPr="002C6500">
        <w:rPr>
          <w:rFonts w:ascii="Times New Roman" w:hAnsi="Times New Roman" w:cs="Times New Roman"/>
          <w:b/>
          <w:sz w:val="24"/>
          <w:szCs w:val="24"/>
        </w:rPr>
        <w:t>Isotopic niche space and diet</w:t>
      </w:r>
      <w:r>
        <w:rPr>
          <w:rFonts w:ascii="Times New Roman" w:hAnsi="Times New Roman" w:cs="Times New Roman"/>
          <w:b/>
          <w:sz w:val="24"/>
          <w:szCs w:val="24"/>
        </w:rPr>
        <w:t xml:space="preserve"> of cluster A and B </w:t>
      </w:r>
      <w:r w:rsidR="00652273">
        <w:rPr>
          <w:rFonts w:ascii="Times New Roman" w:hAnsi="Times New Roman" w:cs="Times New Roman"/>
          <w:b/>
          <w:sz w:val="24"/>
          <w:szCs w:val="24"/>
        </w:rPr>
        <w:t xml:space="preserve">humpback </w:t>
      </w:r>
      <w:r>
        <w:rPr>
          <w:rFonts w:ascii="Times New Roman" w:hAnsi="Times New Roman" w:cs="Times New Roman"/>
          <w:b/>
          <w:sz w:val="24"/>
          <w:szCs w:val="24"/>
        </w:rPr>
        <w:t>whales</w:t>
      </w:r>
    </w:p>
    <w:p w14:paraId="4EE4886D" w14:textId="45329107" w:rsidR="00483A2F" w:rsidRDefault="0087146B" w:rsidP="0087146B">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hAnsi="Times New Roman" w:cs="Times New Roman"/>
          <w:sz w:val="24"/>
          <w:szCs w:val="24"/>
        </w:rPr>
        <w:t>An organism’s isotopic niche space provides insight into its ecological range, resource use and geographical diversity, where niche parameters can respond rapidly to changes in prey abundance and intra- and interspecific competition (Bearhop et al. 2004, Newsome et al. 2007, Fry &amp; Davis 2015). The smaller isotopic niche area of cluster A compared to cluster B whales</w:t>
      </w:r>
      <w:r w:rsidR="00A11EF5">
        <w:rPr>
          <w:rFonts w:ascii="Times New Roman" w:hAnsi="Times New Roman" w:cs="Times New Roman"/>
          <w:sz w:val="24"/>
          <w:szCs w:val="24"/>
        </w:rPr>
        <w:t xml:space="preserve"> in this study</w:t>
      </w:r>
      <w:r>
        <w:rPr>
          <w:rFonts w:ascii="Times New Roman" w:hAnsi="Times New Roman" w:cs="Times New Roman"/>
          <w:sz w:val="24"/>
          <w:szCs w:val="24"/>
        </w:rPr>
        <w:t xml:space="preserve">, </w:t>
      </w:r>
      <w:r>
        <w:rPr>
          <w:rFonts w:ascii="Times New Roman" w:eastAsiaTheme="minorEastAsia" w:hAnsi="Times New Roman" w:cs="Times New Roman"/>
          <w:color w:val="000000" w:themeColor="text1"/>
          <w:kern w:val="24"/>
          <w:sz w:val="24"/>
          <w:szCs w:val="24"/>
          <w:lang w:eastAsia="en-NZ"/>
        </w:rPr>
        <w:t xml:space="preserve">suggested that cluster B individuals might be more specialised, have more similar ecological behaviour, and be more vulnerable to change (Newsome et al. 2012). The higher isotopic values and TP of males and cluster B whales compared to females, suggested the former </w:t>
      </w:r>
      <w:r>
        <w:rPr>
          <w:rFonts w:ascii="Times New Roman" w:hAnsi="Times New Roman" w:cs="Times New Roman"/>
          <w:sz w:val="24"/>
          <w:szCs w:val="24"/>
        </w:rPr>
        <w:t xml:space="preserve">were either feeding at a higher trophic level or in areas where baseline </w:t>
      </w:r>
      <w:r w:rsidRPr="002663CE">
        <w:rPr>
          <w:rFonts w:ascii="Times New Roman" w:hAnsi="Times New Roman" w:cs="Times New Roman"/>
          <w:sz w:val="24"/>
          <w:szCs w:val="24"/>
        </w:rPr>
        <w:t>δ</w:t>
      </w:r>
      <w:r w:rsidRPr="002663CE">
        <w:rPr>
          <w:rFonts w:ascii="Times New Roman" w:hAnsi="Times New Roman" w:cs="Times New Roman"/>
          <w:sz w:val="24"/>
          <w:szCs w:val="24"/>
          <w:vertAlign w:val="superscript"/>
        </w:rPr>
        <w:t>15</w:t>
      </w:r>
      <w:r w:rsidRPr="002663CE">
        <w:rPr>
          <w:rFonts w:ascii="Times New Roman" w:hAnsi="Times New Roman" w:cs="Times New Roman"/>
          <w:sz w:val="24"/>
          <w:szCs w:val="24"/>
        </w:rPr>
        <w:t>N</w:t>
      </w:r>
      <w:r>
        <w:rPr>
          <w:rFonts w:ascii="Times New Roman" w:hAnsi="Times New Roman" w:cs="Times New Roman"/>
          <w:sz w:val="24"/>
          <w:szCs w:val="24"/>
        </w:rPr>
        <w:t xml:space="preserve"> values were elevated. The </w:t>
      </w:r>
      <w:r w:rsidRPr="00E70AE3">
        <w:rPr>
          <w:rFonts w:ascii="Times New Roman" w:eastAsiaTheme="minorEastAsia" w:hAnsi="Times New Roman" w:cs="Times New Roman"/>
          <w:color w:val="000000" w:themeColor="text1"/>
          <w:kern w:val="24"/>
          <w:sz w:val="24"/>
          <w:szCs w:val="24"/>
          <w:lang w:eastAsia="en-NZ"/>
        </w:rPr>
        <w:t xml:space="preserve">CSIA </w:t>
      </w:r>
      <w:r w:rsidRPr="00EC6374">
        <w:rPr>
          <w:rFonts w:ascii="Times New Roman" w:hAnsi="Times New Roman" w:cs="Times New Roman"/>
          <w:color w:val="000000" w:themeColor="text1"/>
          <w:sz w:val="24"/>
          <w:szCs w:val="24"/>
        </w:rPr>
        <w:t>“flat” trend line for δ</w:t>
      </w:r>
      <w:r w:rsidRPr="00EC6374">
        <w:rPr>
          <w:rFonts w:ascii="Times New Roman" w:hAnsi="Times New Roman" w:cs="Times New Roman"/>
          <w:color w:val="000000" w:themeColor="text1"/>
          <w:sz w:val="24"/>
          <w:szCs w:val="24"/>
          <w:vertAlign w:val="superscript"/>
        </w:rPr>
        <w:t>15</w:t>
      </w:r>
      <w:r w:rsidRPr="00EC6374">
        <w:rPr>
          <w:rFonts w:ascii="Times New Roman" w:hAnsi="Times New Roman" w:cs="Times New Roman"/>
          <w:color w:val="000000" w:themeColor="text1"/>
          <w:sz w:val="24"/>
          <w:szCs w:val="24"/>
        </w:rPr>
        <w:t>N</w:t>
      </w:r>
      <w:r w:rsidRPr="00EC6374">
        <w:rPr>
          <w:rFonts w:ascii="Times New Roman" w:hAnsi="Times New Roman" w:cs="Times New Roman"/>
          <w:color w:val="000000" w:themeColor="text1"/>
          <w:sz w:val="24"/>
          <w:szCs w:val="24"/>
          <w:vertAlign w:val="subscript"/>
        </w:rPr>
        <w:t xml:space="preserve">Phe </w:t>
      </w:r>
      <w:r w:rsidRPr="00EC6374">
        <w:rPr>
          <w:rFonts w:ascii="Times New Roman" w:hAnsi="Times New Roman" w:cs="Times New Roman"/>
          <w:color w:val="000000" w:themeColor="text1"/>
          <w:sz w:val="24"/>
          <w:szCs w:val="24"/>
        </w:rPr>
        <w:t xml:space="preserve">which remained relatively </w:t>
      </w:r>
      <w:r w:rsidRPr="00EC6374">
        <w:rPr>
          <w:rFonts w:ascii="Times New Roman" w:hAnsi="Times New Roman" w:cs="Times New Roman"/>
          <w:color w:val="000000" w:themeColor="text1"/>
          <w:sz w:val="24"/>
          <w:szCs w:val="24"/>
        </w:rPr>
        <w:lastRenderedPageBreak/>
        <w:t>constant with increasing bulk δ</w:t>
      </w:r>
      <w:r w:rsidRPr="00EC6374">
        <w:rPr>
          <w:rFonts w:ascii="Times New Roman" w:hAnsi="Times New Roman" w:cs="Times New Roman"/>
          <w:color w:val="000000" w:themeColor="text1"/>
          <w:sz w:val="24"/>
          <w:szCs w:val="24"/>
          <w:vertAlign w:val="superscript"/>
        </w:rPr>
        <w:t>15</w:t>
      </w:r>
      <w:r w:rsidRPr="00EC6374">
        <w:rPr>
          <w:rFonts w:ascii="Times New Roman" w:hAnsi="Times New Roman" w:cs="Times New Roman"/>
          <w:color w:val="000000" w:themeColor="text1"/>
          <w:sz w:val="24"/>
          <w:szCs w:val="24"/>
        </w:rPr>
        <w:t>N values</w:t>
      </w:r>
      <w:r>
        <w:rPr>
          <w:rFonts w:ascii="Times New Roman" w:hAnsi="Times New Roman" w:cs="Times New Roman"/>
          <w:color w:val="000000" w:themeColor="text1"/>
          <w:sz w:val="24"/>
          <w:szCs w:val="24"/>
        </w:rPr>
        <w:t xml:space="preserve">, </w:t>
      </w:r>
      <w:r w:rsidRPr="00E70AE3">
        <w:rPr>
          <w:rFonts w:ascii="Times New Roman" w:eastAsiaTheme="minorEastAsia" w:hAnsi="Times New Roman" w:cs="Times New Roman"/>
          <w:color w:val="000000" w:themeColor="text1"/>
          <w:kern w:val="24"/>
          <w:sz w:val="24"/>
          <w:szCs w:val="24"/>
          <w:lang w:eastAsia="en-NZ"/>
        </w:rPr>
        <w:t>indicated</w:t>
      </w:r>
      <w:r>
        <w:rPr>
          <w:rFonts w:ascii="Times New Roman" w:eastAsiaTheme="minorEastAsia" w:hAnsi="Times New Roman" w:cs="Times New Roman"/>
          <w:color w:val="000000" w:themeColor="text1"/>
          <w:kern w:val="24"/>
          <w:sz w:val="24"/>
          <w:szCs w:val="24"/>
          <w:lang w:eastAsia="en-NZ"/>
        </w:rPr>
        <w:t xml:space="preserve"> that the elevated</w:t>
      </w:r>
      <w:r w:rsidRPr="0085417F">
        <w:rPr>
          <w:rFonts w:ascii="Times New Roman" w:hAnsi="Times New Roman" w:cs="Times New Roman"/>
          <w:sz w:val="24"/>
          <w:szCs w:val="24"/>
        </w:rPr>
        <w:t xml:space="preserve"> </w:t>
      </w:r>
      <w:r w:rsidRPr="002663CE">
        <w:rPr>
          <w:rFonts w:ascii="Times New Roman" w:hAnsi="Times New Roman" w:cs="Times New Roman"/>
          <w:sz w:val="24"/>
          <w:szCs w:val="24"/>
        </w:rPr>
        <w:t>δ</w:t>
      </w:r>
      <w:r w:rsidRPr="002663CE">
        <w:rPr>
          <w:rFonts w:ascii="Times New Roman" w:hAnsi="Times New Roman" w:cs="Times New Roman"/>
          <w:sz w:val="24"/>
          <w:szCs w:val="24"/>
          <w:vertAlign w:val="superscript"/>
        </w:rPr>
        <w:t>15</w:t>
      </w:r>
      <w:r w:rsidRPr="002663CE">
        <w:rPr>
          <w:rFonts w:ascii="Times New Roman" w:hAnsi="Times New Roman" w:cs="Times New Roman"/>
          <w:sz w:val="24"/>
          <w:szCs w:val="24"/>
        </w:rPr>
        <w:t>N</w:t>
      </w:r>
      <w:r>
        <w:rPr>
          <w:rFonts w:ascii="Times New Roman" w:eastAsiaTheme="minorEastAsia" w:hAnsi="Times New Roman" w:cs="Times New Roman"/>
          <w:color w:val="000000" w:themeColor="text1"/>
          <w:kern w:val="24"/>
          <w:sz w:val="24"/>
          <w:szCs w:val="24"/>
          <w:lang w:eastAsia="en-NZ"/>
        </w:rPr>
        <w:t xml:space="preserve"> values of male and cluster B humpback whales were most likely due to trophic influences, rather than isotopic baseline effects. </w:t>
      </w:r>
      <w:r w:rsidR="00483A2F">
        <w:rPr>
          <w:rFonts w:ascii="Times New Roman" w:eastAsiaTheme="minorEastAsia" w:hAnsi="Times New Roman" w:cs="Times New Roman"/>
          <w:color w:val="000000" w:themeColor="text1"/>
          <w:kern w:val="24"/>
          <w:sz w:val="24"/>
          <w:szCs w:val="24"/>
          <w:lang w:eastAsia="en-NZ"/>
        </w:rPr>
        <w:t xml:space="preserve">In addition, </w:t>
      </w:r>
      <w:r w:rsidR="00483A2F" w:rsidRPr="00EC6374">
        <w:rPr>
          <w:rFonts w:ascii="Times New Roman" w:hAnsi="Times New Roman" w:cs="Times New Roman"/>
          <w:color w:val="000000" w:themeColor="text1"/>
          <w:sz w:val="24"/>
          <w:szCs w:val="24"/>
        </w:rPr>
        <w:t>δ</w:t>
      </w:r>
      <w:r w:rsidR="00483A2F" w:rsidRPr="00EC6374">
        <w:rPr>
          <w:rFonts w:ascii="Times New Roman" w:hAnsi="Times New Roman" w:cs="Times New Roman"/>
          <w:color w:val="000000" w:themeColor="text1"/>
          <w:sz w:val="24"/>
          <w:szCs w:val="24"/>
          <w:vertAlign w:val="superscript"/>
        </w:rPr>
        <w:t>15</w:t>
      </w:r>
      <w:r w:rsidR="00483A2F" w:rsidRPr="00EC6374">
        <w:rPr>
          <w:rFonts w:ascii="Times New Roman" w:hAnsi="Times New Roman" w:cs="Times New Roman"/>
          <w:color w:val="000000" w:themeColor="text1"/>
          <w:sz w:val="24"/>
          <w:szCs w:val="24"/>
        </w:rPr>
        <w:t>N</w:t>
      </w:r>
      <w:r w:rsidR="00483A2F">
        <w:rPr>
          <w:rFonts w:ascii="Times New Roman" w:hAnsi="Times New Roman" w:cs="Times New Roman"/>
          <w:color w:val="000000" w:themeColor="text1"/>
          <w:sz w:val="24"/>
          <w:szCs w:val="24"/>
        </w:rPr>
        <w:t xml:space="preserve"> values of threonin</w:t>
      </w:r>
      <w:r w:rsidR="00A44DD1">
        <w:rPr>
          <w:rFonts w:ascii="Times New Roman" w:hAnsi="Times New Roman" w:cs="Times New Roman"/>
          <w:color w:val="000000" w:themeColor="text1"/>
          <w:sz w:val="24"/>
          <w:szCs w:val="24"/>
        </w:rPr>
        <w:t xml:space="preserve">e were </w:t>
      </w:r>
      <w:r w:rsidR="00252B09">
        <w:rPr>
          <w:rFonts w:ascii="Times New Roman" w:hAnsi="Times New Roman" w:cs="Times New Roman"/>
          <w:color w:val="000000" w:themeColor="text1"/>
          <w:sz w:val="24"/>
          <w:szCs w:val="24"/>
        </w:rPr>
        <w:t xml:space="preserve">generally </w:t>
      </w:r>
      <w:r w:rsidR="00A44DD1">
        <w:rPr>
          <w:rFonts w:ascii="Times New Roman" w:hAnsi="Times New Roman" w:cs="Times New Roman"/>
          <w:color w:val="000000" w:themeColor="text1"/>
          <w:sz w:val="24"/>
          <w:szCs w:val="24"/>
        </w:rPr>
        <w:t xml:space="preserve">higher for cluster B whales, than cluster A whales, suggesting foraging at a higher trophic level </w:t>
      </w:r>
      <w:r w:rsidR="00867D46">
        <w:rPr>
          <w:rFonts w:ascii="Times New Roman" w:hAnsi="Times New Roman" w:cs="Times New Roman"/>
          <w:color w:val="000000" w:themeColor="text1"/>
          <w:sz w:val="24"/>
          <w:szCs w:val="24"/>
        </w:rPr>
        <w:t>(</w:t>
      </w:r>
      <w:proofErr w:type="spellStart"/>
      <w:r w:rsidR="00867D46">
        <w:rPr>
          <w:rFonts w:ascii="Times New Roman" w:hAnsi="Times New Roman" w:cs="Times New Roman"/>
          <w:color w:val="000000" w:themeColor="text1"/>
          <w:sz w:val="24"/>
          <w:szCs w:val="24"/>
        </w:rPr>
        <w:t>Lübcker</w:t>
      </w:r>
      <w:proofErr w:type="spellEnd"/>
      <w:r w:rsidR="00867D46">
        <w:rPr>
          <w:rFonts w:ascii="Times New Roman" w:hAnsi="Times New Roman" w:cs="Times New Roman"/>
          <w:color w:val="000000" w:themeColor="text1"/>
          <w:sz w:val="24"/>
          <w:szCs w:val="24"/>
        </w:rPr>
        <w:t xml:space="preserve"> et al. 2020) </w:t>
      </w:r>
      <w:r w:rsidR="00A44DD1">
        <w:rPr>
          <w:rFonts w:ascii="Times New Roman" w:hAnsi="Times New Roman" w:cs="Times New Roman"/>
          <w:color w:val="000000" w:themeColor="text1"/>
          <w:sz w:val="24"/>
          <w:szCs w:val="24"/>
        </w:rPr>
        <w:t>of the cluster B whales</w:t>
      </w:r>
      <w:r w:rsidR="00867D46">
        <w:rPr>
          <w:rFonts w:ascii="Times New Roman" w:hAnsi="Times New Roman" w:cs="Times New Roman"/>
          <w:color w:val="000000" w:themeColor="text1"/>
          <w:sz w:val="24"/>
          <w:szCs w:val="24"/>
        </w:rPr>
        <w:t>.</w:t>
      </w:r>
    </w:p>
    <w:p w14:paraId="4B731AE3" w14:textId="77777777" w:rsidR="0087146B" w:rsidRDefault="0087146B" w:rsidP="0088368A">
      <w:pPr>
        <w:spacing w:after="0" w:line="480" w:lineRule="auto"/>
        <w:rPr>
          <w:rFonts w:ascii="Times New Roman" w:eastAsiaTheme="minorEastAsia" w:hAnsi="Times New Roman" w:cs="Times New Roman"/>
          <w:b/>
          <w:bCs/>
          <w:color w:val="000000" w:themeColor="text1"/>
          <w:kern w:val="24"/>
          <w:sz w:val="24"/>
          <w:szCs w:val="24"/>
          <w:lang w:eastAsia="en-NZ"/>
        </w:rPr>
      </w:pPr>
    </w:p>
    <w:p w14:paraId="66AD4D6A" w14:textId="348AA07F" w:rsidR="00EF06CF" w:rsidRPr="00E91FA1" w:rsidRDefault="00EF06CF" w:rsidP="00EF06CF">
      <w:pPr>
        <w:pStyle w:val="Affiliations"/>
        <w:spacing w:line="480" w:lineRule="auto"/>
        <w:jc w:val="left"/>
        <w:rPr>
          <w:b/>
          <w:bCs/>
          <w:i w:val="0"/>
          <w:sz w:val="24"/>
          <w:szCs w:val="24"/>
        </w:rPr>
      </w:pPr>
      <w:r w:rsidRPr="00DF245E">
        <w:rPr>
          <w:b/>
          <w:bCs/>
          <w:i w:val="0"/>
          <w:sz w:val="24"/>
          <w:szCs w:val="24"/>
        </w:rPr>
        <w:t>4.</w:t>
      </w:r>
      <w:r>
        <w:rPr>
          <w:b/>
          <w:bCs/>
          <w:i w:val="0"/>
          <w:sz w:val="24"/>
          <w:szCs w:val="24"/>
        </w:rPr>
        <w:t>3</w:t>
      </w:r>
      <w:r w:rsidR="002F5EC8">
        <w:rPr>
          <w:b/>
          <w:bCs/>
          <w:i w:val="0"/>
          <w:sz w:val="24"/>
          <w:szCs w:val="24"/>
        </w:rPr>
        <w:t xml:space="preserve"> Feeding locations of the whales</w:t>
      </w:r>
      <w:r>
        <w:rPr>
          <w:b/>
          <w:bCs/>
          <w:i w:val="0"/>
          <w:sz w:val="24"/>
          <w:szCs w:val="24"/>
        </w:rPr>
        <w:t xml:space="preserve"> </w:t>
      </w:r>
    </w:p>
    <w:p w14:paraId="33972D2C" w14:textId="77777777" w:rsidR="006449A0" w:rsidRDefault="006449A0" w:rsidP="00EF06CF">
      <w:pPr>
        <w:spacing w:after="0" w:line="480" w:lineRule="auto"/>
        <w:rPr>
          <w:rFonts w:ascii="Times New Roman" w:hAnsi="Times New Roman" w:cs="Times New Roman"/>
          <w:sz w:val="24"/>
          <w:szCs w:val="24"/>
        </w:rPr>
      </w:pPr>
    </w:p>
    <w:p w14:paraId="44401DBE" w14:textId="40D22BBD" w:rsidR="006449A0" w:rsidRPr="00F274B7" w:rsidRDefault="00BB5B39" w:rsidP="006449A0">
      <w:pPr>
        <w:spacing w:after="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w:t>
      </w:r>
      <w:r w:rsidR="001F636D">
        <w:rPr>
          <w:rFonts w:ascii="Times New Roman" w:hAnsi="Times New Roman" w:cs="Times New Roman"/>
          <w:color w:val="000000" w:themeColor="text1"/>
          <w:sz w:val="24"/>
          <w:szCs w:val="24"/>
        </w:rPr>
        <w:t xml:space="preserve">re was good agreement </w:t>
      </w:r>
      <w:r w:rsidR="002307CB">
        <w:rPr>
          <w:rFonts w:ascii="Times New Roman" w:hAnsi="Times New Roman" w:cs="Times New Roman"/>
          <w:color w:val="000000" w:themeColor="text1"/>
          <w:sz w:val="24"/>
          <w:szCs w:val="24"/>
        </w:rPr>
        <w:t>on</w:t>
      </w:r>
      <w:r>
        <w:rPr>
          <w:rFonts w:ascii="Times New Roman" w:hAnsi="Times New Roman" w:cs="Times New Roman"/>
          <w:color w:val="000000" w:themeColor="text1"/>
          <w:sz w:val="24"/>
          <w:szCs w:val="24"/>
        </w:rPr>
        <w:t xml:space="preserve"> f</w:t>
      </w:r>
      <w:r w:rsidR="006449A0">
        <w:rPr>
          <w:rFonts w:ascii="Times New Roman" w:hAnsi="Times New Roman" w:cs="Times New Roman"/>
          <w:color w:val="000000" w:themeColor="text1"/>
          <w:sz w:val="24"/>
          <w:szCs w:val="24"/>
        </w:rPr>
        <w:t xml:space="preserve">eeding locations of the humpback whales surmised from the </w:t>
      </w:r>
      <w:proofErr w:type="spellStart"/>
      <w:r w:rsidR="006449A0">
        <w:rPr>
          <w:rFonts w:ascii="Times New Roman" w:hAnsi="Times New Roman" w:cs="Times New Roman"/>
          <w:color w:val="000000" w:themeColor="text1"/>
          <w:sz w:val="24"/>
          <w:szCs w:val="24"/>
        </w:rPr>
        <w:t>MixSIAR</w:t>
      </w:r>
      <w:proofErr w:type="spellEnd"/>
      <w:r w:rsidR="006449A0">
        <w:rPr>
          <w:rFonts w:ascii="Times New Roman" w:hAnsi="Times New Roman" w:cs="Times New Roman"/>
          <w:color w:val="000000" w:themeColor="text1"/>
          <w:sz w:val="24"/>
          <w:szCs w:val="24"/>
        </w:rPr>
        <w:t xml:space="preserve"> modelling data and </w:t>
      </w:r>
      <w:r>
        <w:rPr>
          <w:rFonts w:ascii="Times New Roman" w:hAnsi="Times New Roman" w:cs="Times New Roman"/>
          <w:color w:val="000000" w:themeColor="text1"/>
          <w:sz w:val="24"/>
          <w:szCs w:val="24"/>
        </w:rPr>
        <w:t xml:space="preserve">from the </w:t>
      </w:r>
      <w:proofErr w:type="spellStart"/>
      <w:r>
        <w:rPr>
          <w:rFonts w:ascii="Times New Roman" w:hAnsi="Times New Roman" w:cs="Times New Roman"/>
          <w:color w:val="000000" w:themeColor="text1"/>
          <w:sz w:val="24"/>
          <w:szCs w:val="24"/>
        </w:rPr>
        <w:t>isoscape</w:t>
      </w:r>
      <w:proofErr w:type="spellEnd"/>
      <w:r>
        <w:rPr>
          <w:rFonts w:ascii="Times New Roman" w:hAnsi="Times New Roman" w:cs="Times New Roman"/>
          <w:color w:val="000000" w:themeColor="text1"/>
          <w:sz w:val="24"/>
          <w:szCs w:val="24"/>
        </w:rPr>
        <w:t xml:space="preserve">-based whale feeding location assignments. </w:t>
      </w:r>
      <w:proofErr w:type="spellStart"/>
      <w:r w:rsidR="006449A0">
        <w:rPr>
          <w:rFonts w:ascii="Times New Roman" w:hAnsi="Times New Roman" w:cs="Times New Roman"/>
          <w:color w:val="000000" w:themeColor="text1"/>
          <w:sz w:val="24"/>
          <w:szCs w:val="24"/>
        </w:rPr>
        <w:t>MixSIAR</w:t>
      </w:r>
      <w:proofErr w:type="spellEnd"/>
      <w:r w:rsidR="006449A0">
        <w:rPr>
          <w:rFonts w:ascii="Times New Roman" w:hAnsi="Times New Roman" w:cs="Times New Roman"/>
          <w:color w:val="000000" w:themeColor="text1"/>
          <w:sz w:val="24"/>
          <w:szCs w:val="24"/>
        </w:rPr>
        <w:t xml:space="preserve"> modelling data </w:t>
      </w:r>
      <w:r w:rsidR="0061238F">
        <w:rPr>
          <w:rFonts w:ascii="Times New Roman" w:hAnsi="Times New Roman" w:cs="Times New Roman"/>
          <w:color w:val="000000" w:themeColor="text1"/>
          <w:sz w:val="24"/>
          <w:szCs w:val="24"/>
        </w:rPr>
        <w:t xml:space="preserve">indicated that </w:t>
      </w:r>
      <w:r w:rsidR="006449A0" w:rsidRPr="000C703A">
        <w:rPr>
          <w:rFonts w:ascii="Times New Roman" w:eastAsiaTheme="minorEastAsia" w:hAnsi="Times New Roman" w:cs="Times New Roman"/>
          <w:color w:val="000000" w:themeColor="text1"/>
          <w:kern w:val="24"/>
          <w:sz w:val="24"/>
          <w:szCs w:val="24"/>
          <w:lang w:eastAsia="en-NZ"/>
        </w:rPr>
        <w:t>cluster B</w:t>
      </w:r>
      <w:r w:rsidR="006449A0">
        <w:rPr>
          <w:rFonts w:ascii="Times New Roman" w:eastAsiaTheme="minorEastAsia" w:hAnsi="Times New Roman" w:cs="Times New Roman"/>
          <w:color w:val="000000" w:themeColor="text1"/>
          <w:kern w:val="24"/>
          <w:sz w:val="24"/>
          <w:szCs w:val="24"/>
          <w:lang w:eastAsia="en-NZ"/>
        </w:rPr>
        <w:t xml:space="preserve"> whales likely fed closer to </w:t>
      </w:r>
      <w:r w:rsidR="006449A0" w:rsidRPr="000C703A">
        <w:rPr>
          <w:rFonts w:ascii="Times New Roman" w:eastAsiaTheme="minorEastAsia" w:hAnsi="Times New Roman" w:cs="Times New Roman"/>
          <w:color w:val="000000" w:themeColor="text1"/>
          <w:kern w:val="24"/>
          <w:sz w:val="24"/>
          <w:szCs w:val="24"/>
          <w:lang w:eastAsia="en-NZ"/>
        </w:rPr>
        <w:t xml:space="preserve">the highly productive </w:t>
      </w:r>
      <w:r w:rsidR="006449A0">
        <w:rPr>
          <w:rFonts w:ascii="Times New Roman" w:eastAsiaTheme="minorEastAsia" w:hAnsi="Times New Roman" w:cs="Times New Roman"/>
          <w:color w:val="000000" w:themeColor="text1"/>
          <w:kern w:val="24"/>
          <w:sz w:val="24"/>
          <w:szCs w:val="24"/>
          <w:lang w:eastAsia="en-NZ"/>
        </w:rPr>
        <w:t xml:space="preserve">BI, </w:t>
      </w:r>
      <w:r w:rsidR="006449A0" w:rsidRPr="000C703A">
        <w:rPr>
          <w:rFonts w:ascii="Times New Roman" w:eastAsiaTheme="minorEastAsia" w:hAnsi="Times New Roman" w:cs="Times New Roman"/>
          <w:color w:val="000000" w:themeColor="text1"/>
          <w:kern w:val="24"/>
          <w:sz w:val="24"/>
          <w:szCs w:val="24"/>
          <w:lang w:eastAsia="en-NZ"/>
        </w:rPr>
        <w:t xml:space="preserve">than along the </w:t>
      </w:r>
      <w:r w:rsidR="006449A0">
        <w:rPr>
          <w:rFonts w:ascii="Times New Roman" w:eastAsiaTheme="minorEastAsia" w:hAnsi="Times New Roman" w:cs="Times New Roman"/>
          <w:color w:val="000000" w:themeColor="text1"/>
          <w:kern w:val="24"/>
          <w:sz w:val="24"/>
          <w:szCs w:val="24"/>
          <w:lang w:eastAsia="en-NZ"/>
        </w:rPr>
        <w:t xml:space="preserve">RSS </w:t>
      </w:r>
      <w:r w:rsidR="006449A0" w:rsidRPr="000C703A">
        <w:rPr>
          <w:rFonts w:ascii="Times New Roman" w:eastAsiaTheme="minorEastAsia" w:hAnsi="Times New Roman" w:cs="Times New Roman"/>
          <w:color w:val="000000" w:themeColor="text1"/>
          <w:kern w:val="24"/>
          <w:sz w:val="24"/>
          <w:szCs w:val="24"/>
          <w:lang w:eastAsia="en-NZ"/>
        </w:rPr>
        <w:t>and in the</w:t>
      </w:r>
      <w:r w:rsidR="006449A0">
        <w:rPr>
          <w:rFonts w:ascii="Times New Roman" w:eastAsiaTheme="minorEastAsia" w:hAnsi="Times New Roman" w:cs="Times New Roman"/>
          <w:color w:val="000000" w:themeColor="text1"/>
          <w:kern w:val="24"/>
          <w:sz w:val="24"/>
          <w:szCs w:val="24"/>
          <w:lang w:eastAsia="en-NZ"/>
        </w:rPr>
        <w:t xml:space="preserve"> RS, feeding on</w:t>
      </w:r>
      <w:r w:rsidR="006449A0" w:rsidRPr="000C703A">
        <w:rPr>
          <w:rFonts w:ascii="Times New Roman" w:eastAsiaTheme="minorEastAsia" w:hAnsi="Times New Roman" w:cs="Times New Roman"/>
          <w:color w:val="000000" w:themeColor="text1"/>
          <w:kern w:val="24"/>
          <w:sz w:val="24"/>
          <w:szCs w:val="24"/>
          <w:lang w:eastAsia="en-NZ"/>
        </w:rPr>
        <w:t xml:space="preserve"> </w:t>
      </w:r>
      <w:r w:rsidR="006449A0">
        <w:rPr>
          <w:rFonts w:ascii="Times New Roman" w:eastAsiaTheme="minorEastAsia" w:hAnsi="Times New Roman" w:cs="Times New Roman"/>
          <w:color w:val="000000" w:themeColor="text1"/>
          <w:kern w:val="24"/>
          <w:sz w:val="24"/>
          <w:szCs w:val="24"/>
          <w:lang w:eastAsia="en-NZ"/>
        </w:rPr>
        <w:t xml:space="preserve">more </w:t>
      </w:r>
      <w:r w:rsidR="006449A0" w:rsidRPr="000C703A">
        <w:rPr>
          <w:rFonts w:ascii="Times New Roman" w:eastAsiaTheme="minorEastAsia" w:hAnsi="Times New Roman" w:cs="Times New Roman"/>
          <w:color w:val="000000" w:themeColor="text1"/>
          <w:kern w:val="24"/>
          <w:sz w:val="24"/>
          <w:szCs w:val="24"/>
          <w:lang w:eastAsia="en-NZ"/>
        </w:rPr>
        <w:t xml:space="preserve">fish </w:t>
      </w:r>
      <w:r w:rsidR="006449A0">
        <w:rPr>
          <w:rFonts w:ascii="Times New Roman" w:eastAsiaTheme="minorEastAsia" w:hAnsi="Times New Roman" w:cs="Times New Roman"/>
          <w:color w:val="000000" w:themeColor="text1"/>
          <w:kern w:val="24"/>
          <w:sz w:val="24"/>
          <w:szCs w:val="24"/>
          <w:lang w:eastAsia="en-NZ"/>
        </w:rPr>
        <w:t xml:space="preserve">than </w:t>
      </w:r>
      <w:r w:rsidR="006449A0" w:rsidRPr="000C703A">
        <w:rPr>
          <w:rFonts w:ascii="Times New Roman" w:eastAsiaTheme="minorEastAsia" w:hAnsi="Times New Roman" w:cs="Times New Roman"/>
          <w:color w:val="000000" w:themeColor="text1"/>
          <w:kern w:val="24"/>
          <w:sz w:val="24"/>
          <w:szCs w:val="24"/>
          <w:lang w:eastAsia="en-NZ"/>
        </w:rPr>
        <w:t>the cluster A</w:t>
      </w:r>
      <w:r w:rsidR="006449A0">
        <w:rPr>
          <w:rFonts w:ascii="Times New Roman" w:eastAsiaTheme="minorEastAsia" w:hAnsi="Times New Roman" w:cs="Times New Roman"/>
          <w:color w:val="000000" w:themeColor="text1"/>
          <w:kern w:val="24"/>
          <w:sz w:val="24"/>
          <w:szCs w:val="24"/>
          <w:lang w:eastAsia="en-NZ"/>
        </w:rPr>
        <w:t xml:space="preserve"> whales</w:t>
      </w:r>
      <w:r w:rsidR="00E87860">
        <w:rPr>
          <w:rFonts w:ascii="Times New Roman" w:eastAsiaTheme="minorEastAsia" w:hAnsi="Times New Roman" w:cs="Times New Roman"/>
          <w:color w:val="000000" w:themeColor="text1"/>
          <w:kern w:val="24"/>
          <w:sz w:val="24"/>
          <w:szCs w:val="24"/>
          <w:lang w:eastAsia="en-NZ"/>
        </w:rPr>
        <w:t>, whilst</w:t>
      </w:r>
      <w:r w:rsidR="006449A0" w:rsidRPr="000C703A">
        <w:rPr>
          <w:rFonts w:ascii="Times New Roman" w:eastAsiaTheme="minorEastAsia" w:hAnsi="Times New Roman" w:cs="Times New Roman"/>
          <w:color w:val="000000" w:themeColor="text1"/>
          <w:kern w:val="24"/>
          <w:sz w:val="24"/>
          <w:szCs w:val="24"/>
          <w:lang w:eastAsia="en-NZ"/>
        </w:rPr>
        <w:t xml:space="preserve"> cluster A whales </w:t>
      </w:r>
      <w:r w:rsidR="00B142A8">
        <w:rPr>
          <w:rFonts w:ascii="Times New Roman" w:hAnsi="Times New Roman" w:cs="Times New Roman"/>
          <w:color w:val="000000" w:themeColor="text1"/>
          <w:sz w:val="24"/>
          <w:szCs w:val="24"/>
        </w:rPr>
        <w:t xml:space="preserve">fed mostly in </w:t>
      </w:r>
      <w:r w:rsidR="006449A0" w:rsidRPr="000C703A">
        <w:rPr>
          <w:rFonts w:ascii="Times New Roman" w:hAnsi="Times New Roman" w:cs="Times New Roman"/>
          <w:color w:val="000000" w:themeColor="text1"/>
          <w:sz w:val="24"/>
          <w:szCs w:val="24"/>
        </w:rPr>
        <w:t>the RSS and RS area.</w:t>
      </w:r>
      <w:r w:rsidR="006449A0" w:rsidRPr="000C703A">
        <w:rPr>
          <w:rFonts w:ascii="Times New Roman" w:hAnsi="Times New Roman" w:cs="Times New Roman"/>
          <w:sz w:val="24"/>
          <w:szCs w:val="24"/>
          <w:lang w:eastAsia="en-NZ"/>
        </w:rPr>
        <w:t xml:space="preserve"> </w:t>
      </w:r>
      <w:r w:rsidR="006449A0" w:rsidRPr="000C703A">
        <w:rPr>
          <w:rFonts w:ascii="Times New Roman" w:eastAsiaTheme="minorEastAsia" w:hAnsi="Times New Roman" w:cs="Times New Roman"/>
          <w:color w:val="000000" w:themeColor="text1"/>
          <w:kern w:val="24"/>
          <w:sz w:val="24"/>
          <w:szCs w:val="24"/>
          <w:lang w:eastAsia="en-NZ"/>
        </w:rPr>
        <w:t>In both cases</w:t>
      </w:r>
      <w:r w:rsidR="006449A0" w:rsidRPr="000C703A">
        <w:rPr>
          <w:rFonts w:ascii="Times New Roman" w:eastAsiaTheme="minorEastAsia" w:hAnsi="Times New Roman" w:cs="Times New Roman"/>
          <w:i/>
          <w:iCs/>
          <w:color w:val="000000" w:themeColor="text1"/>
          <w:kern w:val="24"/>
          <w:sz w:val="24"/>
          <w:szCs w:val="24"/>
          <w:lang w:eastAsia="en-NZ"/>
        </w:rPr>
        <w:t>,</w:t>
      </w:r>
      <w:r w:rsidR="006449A0" w:rsidRPr="000C703A">
        <w:rPr>
          <w:rFonts w:ascii="Times New Roman" w:eastAsiaTheme="minorEastAsia" w:hAnsi="Times New Roman" w:cs="Times New Roman"/>
          <w:color w:val="000000" w:themeColor="text1"/>
          <w:kern w:val="24"/>
          <w:sz w:val="24"/>
          <w:szCs w:val="24"/>
          <w:lang w:eastAsia="en-NZ"/>
        </w:rPr>
        <w:t xml:space="preserve"> </w:t>
      </w:r>
      <w:r w:rsidR="005403B1">
        <w:rPr>
          <w:rFonts w:ascii="Times New Roman" w:eastAsiaTheme="minorEastAsia" w:hAnsi="Times New Roman" w:cs="Times New Roman"/>
          <w:color w:val="000000" w:themeColor="text1"/>
          <w:kern w:val="24"/>
          <w:sz w:val="24"/>
          <w:szCs w:val="24"/>
          <w:lang w:eastAsia="en-NZ"/>
        </w:rPr>
        <w:t>whales consumed</w:t>
      </w:r>
      <w:r w:rsidR="006449A0" w:rsidRPr="000C703A">
        <w:rPr>
          <w:rFonts w:ascii="Times New Roman" w:eastAsiaTheme="minorEastAsia" w:hAnsi="Times New Roman" w:cs="Times New Roman"/>
          <w:color w:val="000000" w:themeColor="text1"/>
          <w:kern w:val="24"/>
          <w:sz w:val="24"/>
          <w:szCs w:val="24"/>
          <w:lang w:eastAsia="en-NZ"/>
        </w:rPr>
        <w:t xml:space="preserve"> </w:t>
      </w:r>
      <w:r w:rsidR="001A67ED">
        <w:rPr>
          <w:rFonts w:ascii="Times New Roman" w:eastAsiaTheme="minorEastAsia" w:hAnsi="Times New Roman" w:cs="Times New Roman"/>
          <w:color w:val="000000" w:themeColor="text1"/>
          <w:kern w:val="24"/>
          <w:sz w:val="24"/>
          <w:szCs w:val="24"/>
          <w:lang w:eastAsia="en-NZ"/>
        </w:rPr>
        <w:t xml:space="preserve">varying but sometimes </w:t>
      </w:r>
      <w:r w:rsidR="006449A0" w:rsidRPr="000C703A">
        <w:rPr>
          <w:rFonts w:ascii="Times New Roman" w:eastAsiaTheme="minorEastAsia" w:hAnsi="Times New Roman" w:cs="Times New Roman"/>
          <w:color w:val="000000" w:themeColor="text1"/>
          <w:kern w:val="24"/>
          <w:sz w:val="24"/>
          <w:szCs w:val="24"/>
          <w:lang w:eastAsia="en-NZ"/>
        </w:rPr>
        <w:t>high proportions of fish</w:t>
      </w:r>
      <w:r w:rsidR="006449A0">
        <w:rPr>
          <w:rFonts w:ascii="Times New Roman" w:eastAsiaTheme="minorEastAsia" w:hAnsi="Times New Roman" w:cs="Times New Roman"/>
          <w:color w:val="000000" w:themeColor="text1"/>
          <w:kern w:val="24"/>
          <w:sz w:val="24"/>
          <w:szCs w:val="24"/>
          <w:lang w:eastAsia="en-NZ"/>
        </w:rPr>
        <w:t xml:space="preserve"> (2-60%), </w:t>
      </w:r>
      <w:r w:rsidR="006449A0" w:rsidRPr="000C703A">
        <w:rPr>
          <w:rFonts w:ascii="Times New Roman" w:eastAsiaTheme="minorEastAsia" w:hAnsi="Times New Roman" w:cs="Times New Roman"/>
          <w:color w:val="000000" w:themeColor="text1"/>
          <w:kern w:val="24"/>
          <w:sz w:val="24"/>
          <w:szCs w:val="24"/>
          <w:lang w:eastAsia="en-NZ"/>
        </w:rPr>
        <w:t>contrary to the paradigm of them being exclusive krill feeders (</w:t>
      </w:r>
      <w:proofErr w:type="spellStart"/>
      <w:r w:rsidR="006449A0" w:rsidRPr="00EA3FE9">
        <w:rPr>
          <w:rFonts w:ascii="Times New Roman" w:hAnsi="Times New Roman" w:cs="Times New Roman"/>
          <w:color w:val="1B1C20"/>
          <w:sz w:val="24"/>
          <w:szCs w:val="24"/>
        </w:rPr>
        <w:t>Chittleborough</w:t>
      </w:r>
      <w:proofErr w:type="spellEnd"/>
      <w:r w:rsidR="006449A0" w:rsidRPr="00EA3FE9">
        <w:rPr>
          <w:rFonts w:ascii="Times New Roman" w:hAnsi="Times New Roman" w:cs="Times New Roman"/>
          <w:color w:val="1B1C20"/>
          <w:sz w:val="24"/>
          <w:szCs w:val="24"/>
        </w:rPr>
        <w:t xml:space="preserve"> 1965, Bannister </w:t>
      </w:r>
      <w:r w:rsidR="006449A0">
        <w:rPr>
          <w:rFonts w:ascii="Times New Roman" w:hAnsi="Times New Roman" w:cs="Times New Roman"/>
          <w:color w:val="1B1C20"/>
          <w:sz w:val="24"/>
          <w:szCs w:val="24"/>
        </w:rPr>
        <w:t>&amp;</w:t>
      </w:r>
      <w:r w:rsidR="006449A0" w:rsidRPr="00EA3FE9">
        <w:rPr>
          <w:rFonts w:ascii="Times New Roman" w:hAnsi="Times New Roman" w:cs="Times New Roman"/>
          <w:color w:val="1B1C20"/>
          <w:sz w:val="24"/>
          <w:szCs w:val="24"/>
        </w:rPr>
        <w:t xml:space="preserve"> Hedley 2001, </w:t>
      </w:r>
      <w:r w:rsidR="006449A0" w:rsidRPr="00EA3FE9">
        <w:rPr>
          <w:rFonts w:ascii="Times New Roman" w:hAnsi="Times New Roman" w:cs="Times New Roman"/>
          <w:sz w:val="24"/>
          <w:szCs w:val="24"/>
        </w:rPr>
        <w:t>Waugh et al. 2012</w:t>
      </w:r>
      <w:r w:rsidR="006449A0" w:rsidRPr="000C703A">
        <w:rPr>
          <w:rFonts w:ascii="Times New Roman" w:eastAsiaTheme="minorEastAsia" w:hAnsi="Times New Roman" w:cs="Times New Roman"/>
          <w:color w:val="000000" w:themeColor="text1"/>
          <w:kern w:val="24"/>
          <w:sz w:val="24"/>
          <w:szCs w:val="24"/>
          <w:lang w:eastAsia="en-NZ"/>
        </w:rPr>
        <w:t xml:space="preserve">). </w:t>
      </w:r>
      <w:r w:rsidR="006449A0">
        <w:rPr>
          <w:rFonts w:ascii="Times New Roman" w:eastAsiaTheme="minorEastAsia" w:hAnsi="Times New Roman" w:cs="Times New Roman"/>
          <w:color w:val="000000" w:themeColor="text1"/>
          <w:kern w:val="24"/>
          <w:sz w:val="24"/>
          <w:szCs w:val="24"/>
          <w:lang w:eastAsia="en-NZ"/>
        </w:rPr>
        <w:t>T</w:t>
      </w:r>
      <w:r w:rsidR="006449A0" w:rsidRPr="000C703A">
        <w:rPr>
          <w:rFonts w:ascii="Times New Roman" w:eastAsiaTheme="minorEastAsia" w:hAnsi="Times New Roman" w:cs="Times New Roman"/>
          <w:color w:val="000000" w:themeColor="text1"/>
          <w:kern w:val="24"/>
          <w:sz w:val="24"/>
          <w:szCs w:val="24"/>
          <w:lang w:eastAsia="en-NZ"/>
        </w:rPr>
        <w:t xml:space="preserve">hese data </w:t>
      </w:r>
      <w:r w:rsidR="00531559">
        <w:rPr>
          <w:rFonts w:ascii="Times New Roman" w:eastAsiaTheme="minorEastAsia" w:hAnsi="Times New Roman" w:cs="Times New Roman"/>
          <w:color w:val="000000" w:themeColor="text1"/>
          <w:kern w:val="24"/>
          <w:sz w:val="24"/>
          <w:szCs w:val="24"/>
          <w:lang w:eastAsia="en-NZ"/>
        </w:rPr>
        <w:t>are consisten</w:t>
      </w:r>
      <w:r w:rsidR="004449EA">
        <w:rPr>
          <w:rFonts w:ascii="Times New Roman" w:eastAsiaTheme="minorEastAsia" w:hAnsi="Times New Roman" w:cs="Times New Roman"/>
          <w:color w:val="000000" w:themeColor="text1"/>
          <w:kern w:val="24"/>
          <w:sz w:val="24"/>
          <w:szCs w:val="24"/>
          <w:lang w:eastAsia="en-NZ"/>
        </w:rPr>
        <w:t>t</w:t>
      </w:r>
      <w:r w:rsidR="00531559">
        <w:rPr>
          <w:rFonts w:ascii="Times New Roman" w:eastAsiaTheme="minorEastAsia" w:hAnsi="Times New Roman" w:cs="Times New Roman"/>
          <w:color w:val="000000" w:themeColor="text1"/>
          <w:kern w:val="24"/>
          <w:sz w:val="24"/>
          <w:szCs w:val="24"/>
          <w:lang w:eastAsia="en-NZ"/>
        </w:rPr>
        <w:t xml:space="preserve"> with</w:t>
      </w:r>
      <w:r w:rsidR="006449A0" w:rsidRPr="000C703A">
        <w:rPr>
          <w:rFonts w:ascii="Times New Roman" w:eastAsiaTheme="minorEastAsia" w:hAnsi="Times New Roman" w:cs="Times New Roman"/>
          <w:color w:val="000000" w:themeColor="text1"/>
          <w:kern w:val="24"/>
          <w:sz w:val="24"/>
          <w:szCs w:val="24"/>
          <w:lang w:eastAsia="en-NZ"/>
        </w:rPr>
        <w:t xml:space="preserve"> more recent</w:t>
      </w:r>
      <w:r w:rsidR="006449A0" w:rsidRPr="000C703A">
        <w:rPr>
          <w:rFonts w:ascii="Times New Roman" w:eastAsiaTheme="minorEastAsia" w:hAnsi="Times New Roman" w:cs="Times New Roman"/>
          <w:i/>
          <w:iCs/>
          <w:color w:val="000000" w:themeColor="text1"/>
          <w:kern w:val="24"/>
          <w:sz w:val="24"/>
          <w:szCs w:val="24"/>
          <w:lang w:eastAsia="en-NZ"/>
        </w:rPr>
        <w:t xml:space="preserve"> </w:t>
      </w:r>
      <w:r w:rsidR="006449A0" w:rsidRPr="000C703A">
        <w:rPr>
          <w:rFonts w:ascii="Times New Roman" w:hAnsi="Times New Roman" w:cs="Times New Roman"/>
          <w:color w:val="000000" w:themeColor="text1"/>
          <w:sz w:val="24"/>
          <w:szCs w:val="24"/>
        </w:rPr>
        <w:t>observations that Southern Ocean humpback whales consume fish as part of their diet</w:t>
      </w:r>
      <w:r w:rsidR="006449A0">
        <w:rPr>
          <w:rFonts w:ascii="Times New Roman" w:hAnsi="Times New Roman" w:cs="Times New Roman"/>
          <w:color w:val="000000" w:themeColor="text1"/>
          <w:sz w:val="24"/>
          <w:szCs w:val="24"/>
        </w:rPr>
        <w:t xml:space="preserve"> during migration</w:t>
      </w:r>
      <w:r w:rsidR="006449A0" w:rsidRPr="000C703A">
        <w:rPr>
          <w:rFonts w:ascii="Times New Roman" w:hAnsi="Times New Roman" w:cs="Times New Roman"/>
          <w:color w:val="000000" w:themeColor="text1"/>
          <w:sz w:val="24"/>
          <w:szCs w:val="24"/>
        </w:rPr>
        <w:t xml:space="preserve"> </w:t>
      </w:r>
      <w:r w:rsidR="006449A0">
        <w:rPr>
          <w:rFonts w:ascii="Times New Roman" w:hAnsi="Times New Roman" w:cs="Times New Roman"/>
          <w:color w:val="000000" w:themeColor="text1"/>
          <w:sz w:val="24"/>
          <w:szCs w:val="24"/>
        </w:rPr>
        <w:t xml:space="preserve">(Eisenmann 2016, Groß et al. 2020, </w:t>
      </w:r>
      <w:r w:rsidR="006449A0" w:rsidRPr="0052213B">
        <w:rPr>
          <w:rFonts w:ascii="Times New Roman" w:hAnsi="Times New Roman" w:cs="Times New Roman"/>
          <w:color w:val="000000" w:themeColor="text1"/>
          <w:sz w:val="24"/>
          <w:szCs w:val="24"/>
        </w:rPr>
        <w:t>Owen et a</w:t>
      </w:r>
      <w:r w:rsidR="006449A0" w:rsidRPr="00E00BB6">
        <w:rPr>
          <w:rFonts w:ascii="Times New Roman" w:hAnsi="Times New Roman" w:cs="Times New Roman"/>
          <w:color w:val="000000" w:themeColor="text1"/>
          <w:sz w:val="24"/>
          <w:szCs w:val="24"/>
        </w:rPr>
        <w:t>l.</w:t>
      </w:r>
      <w:r w:rsidR="006449A0" w:rsidRPr="00E00BB6">
        <w:t xml:space="preserve"> </w:t>
      </w:r>
      <w:r w:rsidR="006449A0" w:rsidRPr="00EC6374">
        <w:rPr>
          <w:rFonts w:ascii="Times New Roman" w:hAnsi="Times New Roman" w:cs="Times New Roman"/>
          <w:color w:val="000000" w:themeColor="text1"/>
          <w:sz w:val="24"/>
          <w:szCs w:val="24"/>
          <w:highlight w:val="yellow"/>
        </w:rPr>
        <w:t>companion paper in review</w:t>
      </w:r>
      <w:r w:rsidR="006449A0" w:rsidRPr="0052213B">
        <w:rPr>
          <w:rFonts w:ascii="Times New Roman" w:hAnsi="Times New Roman" w:cs="Times New Roman"/>
          <w:color w:val="000000" w:themeColor="text1"/>
          <w:sz w:val="24"/>
          <w:szCs w:val="24"/>
        </w:rPr>
        <w:t>)</w:t>
      </w:r>
      <w:r w:rsidR="006449A0">
        <w:rPr>
          <w:rFonts w:ascii="Times New Roman" w:hAnsi="Times New Roman" w:cs="Times New Roman"/>
          <w:color w:val="000000" w:themeColor="text1"/>
          <w:sz w:val="24"/>
          <w:szCs w:val="24"/>
        </w:rPr>
        <w:t xml:space="preserve"> and that they are seemingly quite plastic in their feeding behaviour </w:t>
      </w:r>
      <w:r w:rsidR="006449A0">
        <w:rPr>
          <w:rFonts w:ascii="Times New Roman" w:eastAsiaTheme="minorEastAsia" w:hAnsi="Times New Roman" w:cs="Times New Roman"/>
          <w:color w:val="000000" w:themeColor="text1"/>
          <w:kern w:val="24"/>
          <w:sz w:val="24"/>
          <w:szCs w:val="24"/>
          <w:lang w:eastAsia="en-NZ"/>
        </w:rPr>
        <w:t>(</w:t>
      </w:r>
      <w:proofErr w:type="spellStart"/>
      <w:r w:rsidR="006449A0" w:rsidRPr="00CD4568">
        <w:rPr>
          <w:rFonts w:ascii="Times New Roman" w:eastAsiaTheme="minorEastAsia" w:hAnsi="Times New Roman" w:cs="Times New Roman"/>
          <w:color w:val="000000" w:themeColor="text1"/>
          <w:kern w:val="24"/>
          <w:sz w:val="24"/>
          <w:szCs w:val="24"/>
          <w:lang w:eastAsia="en-NZ"/>
        </w:rPr>
        <w:t>Gavrilchuk</w:t>
      </w:r>
      <w:proofErr w:type="spellEnd"/>
      <w:r w:rsidR="006449A0" w:rsidRPr="00CD4568">
        <w:rPr>
          <w:rFonts w:ascii="Times New Roman" w:eastAsiaTheme="minorEastAsia" w:hAnsi="Times New Roman" w:cs="Times New Roman"/>
          <w:color w:val="000000" w:themeColor="text1"/>
          <w:kern w:val="24"/>
          <w:sz w:val="24"/>
          <w:szCs w:val="24"/>
          <w:lang w:eastAsia="en-NZ"/>
        </w:rPr>
        <w:t xml:space="preserve"> et al</w:t>
      </w:r>
      <w:r w:rsidR="006449A0">
        <w:rPr>
          <w:rFonts w:ascii="Times New Roman" w:eastAsiaTheme="minorEastAsia" w:hAnsi="Times New Roman" w:cs="Times New Roman"/>
          <w:color w:val="000000" w:themeColor="text1"/>
          <w:kern w:val="24"/>
          <w:sz w:val="24"/>
          <w:szCs w:val="24"/>
          <w:lang w:eastAsia="en-NZ"/>
        </w:rPr>
        <w:t>.</w:t>
      </w:r>
      <w:r w:rsidR="006449A0" w:rsidRPr="00CD4568">
        <w:rPr>
          <w:rFonts w:ascii="Times New Roman" w:eastAsiaTheme="minorEastAsia" w:hAnsi="Times New Roman" w:cs="Times New Roman"/>
          <w:color w:val="000000" w:themeColor="text1"/>
          <w:kern w:val="24"/>
          <w:sz w:val="24"/>
          <w:szCs w:val="24"/>
          <w:lang w:eastAsia="en-NZ"/>
        </w:rPr>
        <w:t xml:space="preserve"> 2014</w:t>
      </w:r>
      <w:r w:rsidR="006449A0">
        <w:rPr>
          <w:rFonts w:ascii="Times New Roman" w:eastAsiaTheme="minorEastAsia" w:hAnsi="Times New Roman" w:cs="Times New Roman"/>
          <w:color w:val="000000" w:themeColor="text1"/>
          <w:kern w:val="24"/>
          <w:sz w:val="24"/>
          <w:szCs w:val="24"/>
          <w:lang w:eastAsia="en-NZ"/>
        </w:rPr>
        <w:t xml:space="preserve">, Haro et al. 2016). </w:t>
      </w:r>
    </w:p>
    <w:p w14:paraId="1D108BF2" w14:textId="77777777" w:rsidR="006449A0" w:rsidRDefault="006449A0" w:rsidP="00EF06CF">
      <w:pPr>
        <w:spacing w:after="0" w:line="480" w:lineRule="auto"/>
        <w:rPr>
          <w:rFonts w:ascii="Times New Roman" w:hAnsi="Times New Roman" w:cs="Times New Roman"/>
          <w:sz w:val="24"/>
          <w:szCs w:val="24"/>
        </w:rPr>
      </w:pPr>
    </w:p>
    <w:p w14:paraId="217FB6B3" w14:textId="187EDD2E" w:rsidR="00EF06CF" w:rsidRDefault="00EF06CF" w:rsidP="00EF06CF">
      <w:pPr>
        <w:spacing w:after="0" w:line="480" w:lineRule="auto"/>
        <w:rPr>
          <w:rFonts w:ascii="Times New Roman" w:eastAsiaTheme="minorEastAsia" w:hAnsi="Times New Roman" w:cs="Times New Roman"/>
          <w:kern w:val="24"/>
          <w:sz w:val="24"/>
          <w:szCs w:val="24"/>
          <w:lang w:eastAsia="en-NZ"/>
        </w:rPr>
      </w:pPr>
      <w:r>
        <w:rPr>
          <w:rFonts w:ascii="Times New Roman" w:hAnsi="Times New Roman" w:cs="Times New Roman"/>
          <w:sz w:val="24"/>
          <w:szCs w:val="24"/>
        </w:rPr>
        <w:t>The strong latitudinal gradient of SPOM ẟ</w:t>
      </w:r>
      <w:r w:rsidRPr="00D4601E">
        <w:rPr>
          <w:rFonts w:ascii="Times New Roman" w:hAnsi="Times New Roman" w:cs="Times New Roman"/>
          <w:sz w:val="24"/>
          <w:szCs w:val="24"/>
          <w:vertAlign w:val="superscript"/>
        </w:rPr>
        <w:t>13</w:t>
      </w:r>
      <w:r>
        <w:rPr>
          <w:rFonts w:ascii="Times New Roman" w:hAnsi="Times New Roman" w:cs="Times New Roman"/>
          <w:sz w:val="24"/>
          <w:szCs w:val="24"/>
        </w:rPr>
        <w:t xml:space="preserve">C values (Fig. 10), enabled the feeding areas of cluster A and B whales to be estimated using </w:t>
      </w:r>
      <w:r w:rsidR="00E35FF8">
        <w:rPr>
          <w:rFonts w:ascii="Times New Roman" w:hAnsi="Times New Roman" w:cs="Times New Roman"/>
          <w:sz w:val="24"/>
          <w:szCs w:val="24"/>
        </w:rPr>
        <w:t>the</w:t>
      </w:r>
      <w:r>
        <w:rPr>
          <w:rFonts w:ascii="Times New Roman" w:hAnsi="Times New Roman" w:cs="Times New Roman"/>
          <w:sz w:val="24"/>
          <w:szCs w:val="24"/>
        </w:rPr>
        <w:t xml:space="preserve">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-based whale assignment method (Wunder 2010, St John Glew &amp; Espinasse et al. 2021). </w:t>
      </w:r>
      <w:r w:rsidRPr="009F63F2">
        <w:rPr>
          <w:rFonts w:ascii="Times New Roman" w:hAnsi="Times New Roman" w:cs="Times New Roman"/>
          <w:sz w:val="24"/>
          <w:szCs w:val="24"/>
        </w:rPr>
        <w:t xml:space="preserve">From the </w:t>
      </w:r>
      <w:r w:rsidRPr="009F63F2">
        <w:rPr>
          <w:rFonts w:ascii="Times New Roman" w:hAnsi="Times New Roman" w:cs="Times New Roman"/>
          <w:bCs/>
          <w:color w:val="000000"/>
          <w:sz w:val="24"/>
          <w:szCs w:val="24"/>
        </w:rPr>
        <w:t>δ</w:t>
      </w:r>
      <w:r w:rsidRPr="009F63F2">
        <w:rPr>
          <w:rFonts w:ascii="Times New Roman" w:hAnsi="Times New Roman" w:cs="Times New Roman"/>
          <w:bCs/>
          <w:color w:val="000000"/>
          <w:sz w:val="24"/>
          <w:szCs w:val="24"/>
          <w:vertAlign w:val="superscript"/>
        </w:rPr>
        <w:t>13</w:t>
      </w:r>
      <w:r w:rsidRPr="009F63F2">
        <w:rPr>
          <w:rFonts w:ascii="Times New Roman" w:hAnsi="Times New Roman" w:cs="Times New Roman"/>
          <w:bCs/>
          <w:color w:val="000000"/>
          <w:sz w:val="24"/>
          <w:szCs w:val="24"/>
        </w:rPr>
        <w:t>C</w:t>
      </w:r>
      <w:r>
        <w:rPr>
          <w:rFonts w:ascii="Times New Roman" w:hAnsi="Times New Roman" w:cs="Times New Roman"/>
          <w:bCs/>
          <w:color w:val="000000"/>
          <w:sz w:val="24"/>
          <w:szCs w:val="24"/>
        </w:rPr>
        <w:t xml:space="preserve"> </w:t>
      </w:r>
      <w:r w:rsidRPr="009F63F2">
        <w:rPr>
          <w:rFonts w:ascii="Times New Roman" w:hAnsi="Times New Roman" w:cs="Times New Roman"/>
          <w:sz w:val="24"/>
          <w:szCs w:val="24"/>
        </w:rPr>
        <w:t>and δ</w:t>
      </w:r>
      <w:r w:rsidRPr="009F63F2">
        <w:rPr>
          <w:rFonts w:ascii="Times New Roman" w:hAnsi="Times New Roman" w:cs="Times New Roman"/>
          <w:sz w:val="24"/>
          <w:szCs w:val="24"/>
          <w:vertAlign w:val="superscript"/>
        </w:rPr>
        <w:t>15</w:t>
      </w:r>
      <w:r w:rsidRPr="009F63F2">
        <w:rPr>
          <w:rFonts w:ascii="Times New Roman" w:hAnsi="Times New Roman" w:cs="Times New Roman"/>
          <w:sz w:val="24"/>
          <w:szCs w:val="24"/>
        </w:rPr>
        <w:t>N</w:t>
      </w:r>
      <w:r>
        <w:rPr>
          <w:rFonts w:ascii="Times New Roman" w:hAnsi="Times New Roman" w:cs="Times New Roman"/>
          <w:sz w:val="24"/>
          <w:szCs w:val="24"/>
        </w:rPr>
        <w:t xml:space="preserve"> assignments, cluster A and cluster B whales likely fed in different locations: cluster A whales probably fed </w:t>
      </w:r>
      <w:r w:rsidRPr="00053047">
        <w:rPr>
          <w:rFonts w:ascii="Times New Roman" w:eastAsiaTheme="minorEastAsia" w:hAnsi="Times New Roman" w:cs="Times New Roman"/>
          <w:kern w:val="24"/>
          <w:sz w:val="24"/>
          <w:szCs w:val="24"/>
          <w:lang w:eastAsia="en-NZ"/>
        </w:rPr>
        <w:t>further south</w:t>
      </w:r>
      <w:r>
        <w:rPr>
          <w:rFonts w:ascii="Times New Roman" w:eastAsiaTheme="minorEastAsia" w:hAnsi="Times New Roman" w:cs="Times New Roman"/>
          <w:kern w:val="24"/>
          <w:sz w:val="24"/>
          <w:szCs w:val="24"/>
          <w:lang w:eastAsia="en-NZ"/>
        </w:rPr>
        <w:t>,</w:t>
      </w:r>
      <w:r w:rsidRPr="00053047">
        <w:rPr>
          <w:rFonts w:ascii="Times New Roman" w:eastAsiaTheme="minorEastAsia" w:hAnsi="Times New Roman" w:cs="Times New Roman"/>
          <w:kern w:val="24"/>
          <w:sz w:val="24"/>
          <w:szCs w:val="24"/>
          <w:lang w:eastAsia="en-NZ"/>
        </w:rPr>
        <w:t xml:space="preserve"> </w:t>
      </w:r>
      <w:r>
        <w:rPr>
          <w:rFonts w:ascii="Times New Roman" w:eastAsiaTheme="minorEastAsia" w:hAnsi="Times New Roman" w:cs="Times New Roman"/>
          <w:kern w:val="24"/>
          <w:sz w:val="24"/>
          <w:szCs w:val="24"/>
          <w:lang w:eastAsia="en-NZ"/>
        </w:rPr>
        <w:t xml:space="preserve">mainly </w:t>
      </w:r>
      <w:r w:rsidRPr="00053047">
        <w:rPr>
          <w:rFonts w:ascii="Times New Roman" w:eastAsiaTheme="minorEastAsia" w:hAnsi="Times New Roman" w:cs="Times New Roman"/>
          <w:kern w:val="24"/>
          <w:sz w:val="24"/>
          <w:szCs w:val="24"/>
          <w:lang w:eastAsia="en-NZ"/>
        </w:rPr>
        <w:t xml:space="preserve">in </w:t>
      </w:r>
      <w:r>
        <w:rPr>
          <w:rFonts w:ascii="Times New Roman" w:eastAsiaTheme="minorEastAsia" w:hAnsi="Times New Roman" w:cs="Times New Roman"/>
          <w:kern w:val="24"/>
          <w:sz w:val="24"/>
          <w:szCs w:val="24"/>
          <w:lang w:eastAsia="en-NZ"/>
        </w:rPr>
        <w:t xml:space="preserve">the RSS and RS </w:t>
      </w:r>
      <w:r w:rsidRPr="00053047">
        <w:rPr>
          <w:rFonts w:ascii="Times New Roman" w:eastAsiaTheme="minorEastAsia" w:hAnsi="Times New Roman" w:cs="Times New Roman"/>
          <w:kern w:val="24"/>
          <w:sz w:val="24"/>
          <w:szCs w:val="24"/>
          <w:lang w:eastAsia="en-NZ"/>
        </w:rPr>
        <w:t xml:space="preserve">region </w:t>
      </w:r>
      <w:r>
        <w:rPr>
          <w:rFonts w:ascii="Times New Roman" w:eastAsiaTheme="minorEastAsia" w:hAnsi="Times New Roman" w:cs="Times New Roman"/>
          <w:kern w:val="24"/>
          <w:sz w:val="24"/>
          <w:szCs w:val="24"/>
          <w:lang w:eastAsia="en-NZ"/>
        </w:rPr>
        <w:t xml:space="preserve">with lower density assignments around and to </w:t>
      </w:r>
      <w:r>
        <w:rPr>
          <w:rFonts w:ascii="Times New Roman" w:eastAsiaTheme="minorEastAsia" w:hAnsi="Times New Roman" w:cs="Times New Roman"/>
          <w:kern w:val="24"/>
          <w:sz w:val="24"/>
          <w:szCs w:val="24"/>
          <w:lang w:eastAsia="en-NZ"/>
        </w:rPr>
        <w:lastRenderedPageBreak/>
        <w:t xml:space="preserve">the north of the BI, whilst </w:t>
      </w:r>
      <w:r w:rsidRPr="00053047">
        <w:rPr>
          <w:rFonts w:ascii="Times New Roman" w:eastAsiaTheme="minorEastAsia" w:hAnsi="Times New Roman" w:cs="Times New Roman"/>
          <w:kern w:val="24"/>
          <w:sz w:val="24"/>
          <w:szCs w:val="24"/>
          <w:lang w:eastAsia="en-NZ"/>
        </w:rPr>
        <w:t>cluster B</w:t>
      </w:r>
      <w:r>
        <w:rPr>
          <w:rFonts w:ascii="Times New Roman" w:eastAsiaTheme="minorEastAsia" w:hAnsi="Times New Roman" w:cs="Times New Roman"/>
          <w:kern w:val="24"/>
          <w:sz w:val="24"/>
          <w:szCs w:val="24"/>
          <w:lang w:eastAsia="en-NZ"/>
        </w:rPr>
        <w:t xml:space="preserve"> whales,</w:t>
      </w:r>
      <w:r w:rsidRPr="00053047">
        <w:rPr>
          <w:rFonts w:ascii="Times New Roman" w:eastAsiaTheme="minorEastAsia" w:hAnsi="Times New Roman" w:cs="Times New Roman"/>
          <w:kern w:val="24"/>
          <w:sz w:val="24"/>
          <w:szCs w:val="24"/>
          <w:lang w:eastAsia="en-NZ"/>
        </w:rPr>
        <w:t xml:space="preserve"> </w:t>
      </w:r>
      <w:r>
        <w:rPr>
          <w:rFonts w:ascii="Times New Roman" w:eastAsiaTheme="minorEastAsia" w:hAnsi="Times New Roman" w:cs="Times New Roman"/>
          <w:kern w:val="24"/>
          <w:sz w:val="24"/>
          <w:szCs w:val="24"/>
          <w:lang w:eastAsia="en-NZ"/>
        </w:rPr>
        <w:t xml:space="preserve">seem to have predominantly fed south-east of Australia and south-west and south-east of New Zealand, with one or two individuals assigned to the RS. </w:t>
      </w:r>
    </w:p>
    <w:p w14:paraId="3B90A6AD" w14:textId="77777777" w:rsidR="00EF06CF" w:rsidRDefault="00EF06CF" w:rsidP="00EF06CF">
      <w:pPr>
        <w:spacing w:after="0" w:line="480" w:lineRule="auto"/>
        <w:rPr>
          <w:rFonts w:ascii="Times New Roman" w:hAnsi="Times New Roman" w:cs="Times New Roman"/>
          <w:sz w:val="24"/>
          <w:szCs w:val="24"/>
        </w:rPr>
      </w:pPr>
    </w:p>
    <w:p w14:paraId="375716C9" w14:textId="434C766A" w:rsidR="00EF06CF" w:rsidRPr="00626429" w:rsidRDefault="00EF06CF" w:rsidP="00EF06CF">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The assignments using </w:t>
      </w:r>
      <w:r w:rsidRPr="00DF6B54">
        <w:rPr>
          <w:rStyle w:val="cf01"/>
          <w:rFonts w:ascii="Times New Roman" w:hAnsi="Times New Roman" w:cs="Times New Roman"/>
          <w:sz w:val="24"/>
          <w:szCs w:val="24"/>
        </w:rPr>
        <w:t xml:space="preserve">both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13</w:t>
      </w:r>
      <w:r w:rsidRPr="00DF6B54">
        <w:rPr>
          <w:rStyle w:val="cf01"/>
          <w:rFonts w:ascii="Times New Roman" w:hAnsi="Times New Roman" w:cs="Times New Roman"/>
          <w:sz w:val="24"/>
          <w:szCs w:val="24"/>
        </w:rPr>
        <w:t xml:space="preserve">C and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15</w:t>
      </w:r>
      <w:r w:rsidRPr="00DF6B54">
        <w:rPr>
          <w:rStyle w:val="cf01"/>
          <w:rFonts w:ascii="Times New Roman" w:hAnsi="Times New Roman" w:cs="Times New Roman"/>
          <w:sz w:val="24"/>
          <w:szCs w:val="24"/>
        </w:rPr>
        <w:t>N</w:t>
      </w:r>
      <w:r>
        <w:rPr>
          <w:rStyle w:val="cf01"/>
          <w:rFonts w:ascii="Times New Roman" w:hAnsi="Times New Roman" w:cs="Times New Roman"/>
          <w:sz w:val="24"/>
          <w:szCs w:val="24"/>
        </w:rPr>
        <w:t xml:space="preserve"> data (Figs. 9c and d) produced results that seem more plausible than assignments using only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13</w:t>
      </w:r>
      <w:r w:rsidRPr="00DF6B54">
        <w:rPr>
          <w:rStyle w:val="cf01"/>
          <w:rFonts w:ascii="Times New Roman" w:hAnsi="Times New Roman" w:cs="Times New Roman"/>
          <w:sz w:val="24"/>
          <w:szCs w:val="24"/>
        </w:rPr>
        <w:t>C</w:t>
      </w:r>
      <w:r>
        <w:rPr>
          <w:rStyle w:val="cf01"/>
          <w:rFonts w:ascii="Times New Roman" w:hAnsi="Times New Roman" w:cs="Times New Roman"/>
          <w:sz w:val="24"/>
          <w:szCs w:val="24"/>
        </w:rPr>
        <w:t xml:space="preserve"> data (Figs. 9a and b). This is likely because </w:t>
      </w:r>
      <w:r w:rsidRPr="00DF6B54">
        <w:rPr>
          <w:rStyle w:val="cf01"/>
          <w:rFonts w:ascii="Times New Roman" w:hAnsi="Times New Roman" w:cs="Times New Roman"/>
          <w:sz w:val="24"/>
          <w:szCs w:val="24"/>
        </w:rPr>
        <w:t xml:space="preserve">the </w:t>
      </w:r>
      <w:r w:rsidR="0043484F">
        <w:rPr>
          <w:rStyle w:val="cf01"/>
          <w:rFonts w:ascii="Times New Roman" w:hAnsi="Times New Roman" w:cs="Times New Roman"/>
          <w:sz w:val="24"/>
          <w:szCs w:val="24"/>
        </w:rPr>
        <w:t xml:space="preserve">field-measured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15</w:t>
      </w:r>
      <w:r w:rsidRPr="00DF6B54">
        <w:rPr>
          <w:rStyle w:val="cf01"/>
          <w:rFonts w:ascii="Times New Roman" w:hAnsi="Times New Roman" w:cs="Times New Roman"/>
          <w:sz w:val="24"/>
          <w:szCs w:val="24"/>
        </w:rPr>
        <w:t xml:space="preserve">N </w:t>
      </w:r>
      <w:r w:rsidR="0043484F">
        <w:rPr>
          <w:rStyle w:val="cf01"/>
          <w:rFonts w:ascii="Times New Roman" w:hAnsi="Times New Roman" w:cs="Times New Roman"/>
          <w:sz w:val="24"/>
          <w:szCs w:val="24"/>
        </w:rPr>
        <w:t xml:space="preserve">SPOM </w:t>
      </w:r>
      <w:r w:rsidRPr="00DF6B54">
        <w:rPr>
          <w:rStyle w:val="cf01"/>
          <w:rFonts w:ascii="Times New Roman" w:hAnsi="Times New Roman" w:cs="Times New Roman"/>
          <w:sz w:val="24"/>
          <w:szCs w:val="24"/>
        </w:rPr>
        <w:t xml:space="preserve">values more closely matched those predicted by the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15</w:t>
      </w:r>
      <w:r w:rsidRPr="00DF6B54">
        <w:rPr>
          <w:rStyle w:val="cf01"/>
          <w:rFonts w:ascii="Times New Roman" w:hAnsi="Times New Roman" w:cs="Times New Roman"/>
          <w:sz w:val="24"/>
          <w:szCs w:val="24"/>
        </w:rPr>
        <w:t>N</w:t>
      </w:r>
      <w:r>
        <w:rPr>
          <w:rStyle w:val="cf01"/>
          <w:rFonts w:ascii="Times New Roman" w:hAnsi="Times New Roman" w:cs="Times New Roman"/>
          <w:sz w:val="24"/>
          <w:szCs w:val="24"/>
        </w:rPr>
        <w:t xml:space="preserve"> </w:t>
      </w:r>
      <w:proofErr w:type="spellStart"/>
      <w:r>
        <w:rPr>
          <w:rStyle w:val="cf01"/>
          <w:rFonts w:ascii="Times New Roman" w:hAnsi="Times New Roman" w:cs="Times New Roman"/>
          <w:sz w:val="24"/>
          <w:szCs w:val="24"/>
        </w:rPr>
        <w:t>isoscape</w:t>
      </w:r>
      <w:proofErr w:type="spellEnd"/>
      <w:r>
        <w:rPr>
          <w:rStyle w:val="cf01"/>
          <w:rFonts w:ascii="Times New Roman" w:hAnsi="Times New Roman" w:cs="Times New Roman"/>
          <w:sz w:val="24"/>
          <w:szCs w:val="24"/>
        </w:rPr>
        <w:t xml:space="preserve"> model</w:t>
      </w:r>
      <w:r w:rsidRPr="00DF6B54">
        <w:rPr>
          <w:rStyle w:val="cf01"/>
          <w:rFonts w:ascii="Times New Roman" w:hAnsi="Times New Roman" w:cs="Times New Roman"/>
          <w:sz w:val="24"/>
          <w:szCs w:val="24"/>
        </w:rPr>
        <w:t xml:space="preserve">, than </w:t>
      </w:r>
      <w:r>
        <w:rPr>
          <w:rStyle w:val="cf01"/>
          <w:rFonts w:ascii="Times New Roman" w:hAnsi="Times New Roman" w:cs="Times New Roman"/>
          <w:sz w:val="24"/>
          <w:szCs w:val="24"/>
        </w:rPr>
        <w:t>the equivalent field</w:t>
      </w:r>
      <w:r w:rsidR="001F7204">
        <w:rPr>
          <w:rStyle w:val="cf01"/>
          <w:rFonts w:ascii="Times New Roman" w:hAnsi="Times New Roman" w:cs="Times New Roman"/>
          <w:sz w:val="24"/>
          <w:szCs w:val="24"/>
        </w:rPr>
        <w:t>-</w:t>
      </w:r>
      <w:r>
        <w:rPr>
          <w:rStyle w:val="cf01"/>
          <w:rFonts w:ascii="Times New Roman" w:hAnsi="Times New Roman" w:cs="Times New Roman"/>
          <w:sz w:val="24"/>
          <w:szCs w:val="24"/>
        </w:rPr>
        <w:t xml:space="preserve"> and </w:t>
      </w:r>
      <w:r w:rsidR="001F7204">
        <w:rPr>
          <w:rStyle w:val="cf01"/>
          <w:rFonts w:ascii="Times New Roman" w:hAnsi="Times New Roman" w:cs="Times New Roman"/>
          <w:sz w:val="24"/>
          <w:szCs w:val="24"/>
        </w:rPr>
        <w:t>isoscapes-</w:t>
      </w:r>
      <w:r>
        <w:rPr>
          <w:rStyle w:val="cf01"/>
          <w:rFonts w:ascii="Times New Roman" w:hAnsi="Times New Roman" w:cs="Times New Roman"/>
          <w:sz w:val="24"/>
          <w:szCs w:val="24"/>
        </w:rPr>
        <w:t xml:space="preserve">modelled </w:t>
      </w:r>
      <w:r w:rsidRPr="00DF6B54">
        <w:rPr>
          <w:rStyle w:val="cf11"/>
          <w:rFonts w:ascii="Times New Roman" w:hAnsi="Times New Roman" w:cs="Times New Roman"/>
          <w:sz w:val="24"/>
          <w:szCs w:val="24"/>
        </w:rPr>
        <w:t>δ</w:t>
      </w:r>
      <w:r w:rsidRPr="00DF6B54">
        <w:rPr>
          <w:rStyle w:val="cf01"/>
          <w:rFonts w:ascii="Times New Roman" w:hAnsi="Times New Roman" w:cs="Times New Roman"/>
          <w:sz w:val="24"/>
          <w:szCs w:val="24"/>
          <w:vertAlign w:val="superscript"/>
        </w:rPr>
        <w:t>13</w:t>
      </w:r>
      <w:r w:rsidRPr="00DF6B54">
        <w:rPr>
          <w:rStyle w:val="cf01"/>
          <w:rFonts w:ascii="Times New Roman" w:hAnsi="Times New Roman" w:cs="Times New Roman"/>
          <w:sz w:val="24"/>
          <w:szCs w:val="24"/>
        </w:rPr>
        <w:t xml:space="preserve">C </w:t>
      </w:r>
      <w:r>
        <w:rPr>
          <w:rStyle w:val="cf01"/>
          <w:rFonts w:ascii="Times New Roman" w:hAnsi="Times New Roman" w:cs="Times New Roman"/>
          <w:sz w:val="24"/>
          <w:szCs w:val="24"/>
        </w:rPr>
        <w:t xml:space="preserve">values </w:t>
      </w:r>
      <w:r w:rsidRPr="00DF6B54">
        <w:rPr>
          <w:rStyle w:val="cf01"/>
          <w:rFonts w:ascii="Times New Roman" w:hAnsi="Times New Roman" w:cs="Times New Roman"/>
          <w:sz w:val="24"/>
          <w:szCs w:val="24"/>
        </w:rPr>
        <w:t>(Fig</w:t>
      </w:r>
      <w:r>
        <w:rPr>
          <w:rStyle w:val="cf01"/>
          <w:rFonts w:ascii="Times New Roman" w:hAnsi="Times New Roman" w:cs="Times New Roman"/>
          <w:sz w:val="24"/>
          <w:szCs w:val="24"/>
        </w:rPr>
        <w:t>s</w:t>
      </w:r>
      <w:r w:rsidRPr="00DF6B54">
        <w:rPr>
          <w:rStyle w:val="cf01"/>
          <w:rFonts w:ascii="Times New Roman" w:hAnsi="Times New Roman" w:cs="Times New Roman"/>
          <w:sz w:val="24"/>
          <w:szCs w:val="24"/>
        </w:rPr>
        <w:t xml:space="preserve">. </w:t>
      </w:r>
      <w:r>
        <w:rPr>
          <w:rStyle w:val="cf01"/>
          <w:rFonts w:ascii="Times New Roman" w:hAnsi="Times New Roman" w:cs="Times New Roman"/>
          <w:sz w:val="24"/>
          <w:szCs w:val="24"/>
        </w:rPr>
        <w:t xml:space="preserve">10 and </w:t>
      </w:r>
      <w:r w:rsidRPr="00DF6B54">
        <w:rPr>
          <w:rStyle w:val="cf01"/>
          <w:rFonts w:ascii="Times New Roman" w:hAnsi="Times New Roman" w:cs="Times New Roman"/>
          <w:sz w:val="24"/>
          <w:szCs w:val="24"/>
        </w:rPr>
        <w:t>S</w:t>
      </w:r>
      <w:r>
        <w:rPr>
          <w:rStyle w:val="cf01"/>
          <w:rFonts w:ascii="Times New Roman" w:hAnsi="Times New Roman" w:cs="Times New Roman"/>
          <w:sz w:val="24"/>
          <w:szCs w:val="24"/>
        </w:rPr>
        <w:t>10</w:t>
      </w:r>
      <w:r w:rsidRPr="00DF6B54">
        <w:rPr>
          <w:rStyle w:val="cf01"/>
          <w:rFonts w:ascii="Times New Roman" w:hAnsi="Times New Roman" w:cs="Times New Roman"/>
          <w:sz w:val="24"/>
          <w:szCs w:val="24"/>
        </w:rPr>
        <w:t>).</w:t>
      </w:r>
      <w:r>
        <w:rPr>
          <w:rStyle w:val="cf01"/>
          <w:rFonts w:ascii="Times New Roman" w:hAnsi="Times New Roman" w:cs="Times New Roman"/>
          <w:sz w:val="24"/>
          <w:szCs w:val="24"/>
        </w:rPr>
        <w:t xml:space="preserve"> </w:t>
      </w:r>
      <w:r>
        <w:rPr>
          <w:rFonts w:ascii="Times New Roman" w:eastAsiaTheme="minorEastAsia" w:hAnsi="Times New Roman" w:cs="Times New Roman"/>
          <w:kern w:val="24"/>
          <w:sz w:val="24"/>
          <w:szCs w:val="24"/>
          <w:lang w:eastAsia="en-NZ"/>
        </w:rPr>
        <w:t>Trends in measured SPOM ẟ</w:t>
      </w:r>
      <w:r w:rsidRPr="00C7576E">
        <w:rPr>
          <w:rFonts w:ascii="Times New Roman" w:eastAsiaTheme="minorEastAsia" w:hAnsi="Times New Roman" w:cs="Times New Roman"/>
          <w:kern w:val="24"/>
          <w:sz w:val="24"/>
          <w:szCs w:val="24"/>
          <w:vertAlign w:val="superscript"/>
          <w:lang w:eastAsia="en-NZ"/>
        </w:rPr>
        <w:t>13</w:t>
      </w:r>
      <w:r>
        <w:rPr>
          <w:rFonts w:ascii="Times New Roman" w:eastAsiaTheme="minorEastAsia" w:hAnsi="Times New Roman" w:cs="Times New Roman"/>
          <w:kern w:val="24"/>
          <w:sz w:val="24"/>
          <w:szCs w:val="24"/>
          <w:lang w:eastAsia="en-NZ"/>
        </w:rPr>
        <w:t xml:space="preserve">C values (Transect SPOM) and modelled data from the St John Glew &amp; Espinasse et al. (2021) </w:t>
      </w:r>
      <w:proofErr w:type="spellStart"/>
      <w:r>
        <w:rPr>
          <w:rFonts w:ascii="Times New Roman" w:eastAsiaTheme="minorEastAsia" w:hAnsi="Times New Roman" w:cs="Times New Roman"/>
          <w:kern w:val="24"/>
          <w:sz w:val="24"/>
          <w:szCs w:val="24"/>
          <w:lang w:eastAsia="en-NZ"/>
        </w:rPr>
        <w:t>isoscape</w:t>
      </w:r>
      <w:proofErr w:type="spellEnd"/>
      <w:r>
        <w:rPr>
          <w:rFonts w:ascii="Times New Roman" w:eastAsiaTheme="minorEastAsia" w:hAnsi="Times New Roman" w:cs="Times New Roman"/>
          <w:kern w:val="24"/>
          <w:sz w:val="24"/>
          <w:szCs w:val="24"/>
          <w:lang w:eastAsia="en-NZ"/>
        </w:rPr>
        <w:t xml:space="preserve"> with latitude </w:t>
      </w:r>
      <w:r w:rsidR="0019503F">
        <w:rPr>
          <w:rFonts w:ascii="Times New Roman" w:eastAsiaTheme="minorEastAsia" w:hAnsi="Times New Roman" w:cs="Times New Roman"/>
          <w:kern w:val="24"/>
          <w:sz w:val="24"/>
          <w:szCs w:val="24"/>
          <w:lang w:eastAsia="en-NZ"/>
        </w:rPr>
        <w:t>were</w:t>
      </w:r>
      <w:r>
        <w:rPr>
          <w:rFonts w:ascii="Times New Roman" w:eastAsiaTheme="minorEastAsia" w:hAnsi="Times New Roman" w:cs="Times New Roman"/>
          <w:kern w:val="24"/>
          <w:sz w:val="24"/>
          <w:szCs w:val="24"/>
          <w:lang w:eastAsia="en-NZ"/>
        </w:rPr>
        <w:t xml:space="preserve"> quite closely aligned between 40-60</w:t>
      </w:r>
      <w:r>
        <w:rPr>
          <w:rFonts w:ascii="Times New Roman" w:hAnsi="Times New Roman" w:cs="Times New Roman"/>
          <w:sz w:val="24"/>
          <w:szCs w:val="24"/>
        </w:rPr>
        <w:t xml:space="preserve">°S (Fig. 11). However, </w:t>
      </w:r>
      <w:r>
        <w:rPr>
          <w:rStyle w:val="cf01"/>
          <w:rFonts w:ascii="Times New Roman" w:hAnsi="Times New Roman" w:cs="Times New Roman"/>
          <w:sz w:val="24"/>
          <w:szCs w:val="24"/>
        </w:rPr>
        <w:t xml:space="preserve">there </w:t>
      </w:r>
      <w:r w:rsidR="004C060A">
        <w:rPr>
          <w:rStyle w:val="cf01"/>
          <w:rFonts w:ascii="Times New Roman" w:hAnsi="Times New Roman" w:cs="Times New Roman"/>
          <w:sz w:val="24"/>
          <w:szCs w:val="24"/>
        </w:rPr>
        <w:t>were</w:t>
      </w:r>
      <w:r>
        <w:rPr>
          <w:rStyle w:val="cf01"/>
          <w:rFonts w:ascii="Times New Roman" w:hAnsi="Times New Roman" w:cs="Times New Roman"/>
          <w:sz w:val="24"/>
          <w:szCs w:val="24"/>
        </w:rPr>
        <w:t xml:space="preserve"> clear anomalies, which likely </w:t>
      </w:r>
      <w:r>
        <w:rPr>
          <w:rFonts w:ascii="Times New Roman" w:hAnsi="Times New Roman" w:cs="Times New Roman"/>
          <w:sz w:val="24"/>
          <w:szCs w:val="24"/>
        </w:rPr>
        <w:t>reflect localised regional variability in baseline carbon isotope values due to</w:t>
      </w:r>
      <w:r>
        <w:rPr>
          <w:rStyle w:val="cf01"/>
          <w:rFonts w:ascii="Times New Roman" w:hAnsi="Times New Roman" w:cs="Times New Roman"/>
          <w:sz w:val="24"/>
          <w:szCs w:val="24"/>
        </w:rPr>
        <w:t xml:space="preserve"> enhanced primary productivity within the Subantar</w:t>
      </w:r>
      <w:r w:rsidR="00A54072">
        <w:rPr>
          <w:rStyle w:val="cf01"/>
          <w:rFonts w:ascii="Times New Roman" w:hAnsi="Times New Roman" w:cs="Times New Roman"/>
          <w:sz w:val="24"/>
          <w:szCs w:val="24"/>
        </w:rPr>
        <w:t>c</w:t>
      </w:r>
      <w:r>
        <w:rPr>
          <w:rStyle w:val="cf01"/>
          <w:rFonts w:ascii="Times New Roman" w:hAnsi="Times New Roman" w:cs="Times New Roman"/>
          <w:sz w:val="24"/>
          <w:szCs w:val="24"/>
        </w:rPr>
        <w:t xml:space="preserve">tic Front, </w:t>
      </w:r>
      <w:r w:rsidRPr="00053047">
        <w:rPr>
          <w:rFonts w:ascii="Times New Roman" w:eastAsiaTheme="minorEastAsia" w:hAnsi="Times New Roman" w:cs="Times New Roman"/>
          <w:kern w:val="24"/>
          <w:sz w:val="24"/>
          <w:szCs w:val="24"/>
          <w:lang w:eastAsia="en-NZ"/>
        </w:rPr>
        <w:t xml:space="preserve">Polar Front and </w:t>
      </w:r>
      <w:r>
        <w:rPr>
          <w:rFonts w:ascii="Times New Roman" w:hAnsi="Times New Roman" w:cs="Times New Roman"/>
          <w:sz w:val="24"/>
          <w:szCs w:val="24"/>
        </w:rPr>
        <w:t>Southern Antarctic Circumpolar Current Front</w:t>
      </w:r>
      <w:r w:rsidRPr="00053047">
        <w:rPr>
          <w:rFonts w:ascii="Times New Roman" w:eastAsiaTheme="minorEastAsia" w:hAnsi="Times New Roman" w:cs="Times New Roman"/>
          <w:kern w:val="24"/>
          <w:sz w:val="24"/>
          <w:szCs w:val="24"/>
          <w:lang w:eastAsia="en-NZ"/>
        </w:rPr>
        <w:t xml:space="preserve"> regions</w:t>
      </w:r>
      <w:r>
        <w:rPr>
          <w:rStyle w:val="cf01"/>
          <w:rFonts w:ascii="Times New Roman" w:hAnsi="Times New Roman" w:cs="Times New Roman"/>
          <w:sz w:val="24"/>
          <w:szCs w:val="24"/>
        </w:rPr>
        <w:t>, areas of enhanced upwelling, such as around the B</w:t>
      </w:r>
      <w:r w:rsidR="00C4018D">
        <w:rPr>
          <w:rStyle w:val="cf01"/>
          <w:rFonts w:ascii="Times New Roman" w:hAnsi="Times New Roman" w:cs="Times New Roman"/>
          <w:sz w:val="24"/>
          <w:szCs w:val="24"/>
        </w:rPr>
        <w:t>I</w:t>
      </w:r>
      <w:r>
        <w:rPr>
          <w:rStyle w:val="cf01"/>
          <w:rFonts w:ascii="Times New Roman" w:hAnsi="Times New Roman" w:cs="Times New Roman"/>
          <w:sz w:val="24"/>
          <w:szCs w:val="24"/>
        </w:rPr>
        <w:t>, and the ice-melt regions of the RSS and RS.</w:t>
      </w:r>
      <w:r w:rsidRPr="00845034">
        <w:rPr>
          <w:rFonts w:ascii="Times New Roman" w:eastAsiaTheme="minorEastAsia" w:hAnsi="Times New Roman" w:cs="Times New Roman"/>
          <w:kern w:val="24"/>
          <w:sz w:val="24"/>
          <w:szCs w:val="24"/>
          <w:lang w:eastAsia="en-NZ"/>
        </w:rPr>
        <w:t xml:space="preserve"> </w:t>
      </w:r>
      <w:r>
        <w:rPr>
          <w:rFonts w:ascii="Times New Roman" w:eastAsiaTheme="minorEastAsia" w:hAnsi="Times New Roman" w:cs="Times New Roman"/>
          <w:kern w:val="24"/>
          <w:sz w:val="24"/>
          <w:szCs w:val="24"/>
          <w:lang w:eastAsia="en-NZ"/>
        </w:rPr>
        <w:t>T</w:t>
      </w:r>
      <w:r w:rsidRPr="00053047">
        <w:rPr>
          <w:rFonts w:ascii="Times New Roman" w:eastAsiaTheme="minorEastAsia" w:hAnsi="Times New Roman" w:cs="Times New Roman"/>
          <w:kern w:val="24"/>
          <w:sz w:val="24"/>
          <w:szCs w:val="24"/>
          <w:lang w:eastAsia="en-NZ"/>
        </w:rPr>
        <w:t>he</w:t>
      </w:r>
      <w:r>
        <w:rPr>
          <w:rFonts w:ascii="Times New Roman" w:eastAsiaTheme="minorEastAsia" w:hAnsi="Times New Roman" w:cs="Times New Roman"/>
          <w:kern w:val="24"/>
          <w:sz w:val="24"/>
          <w:szCs w:val="24"/>
          <w:lang w:eastAsia="en-NZ"/>
        </w:rPr>
        <w:t>se</w:t>
      </w:r>
      <w:r w:rsidRPr="00053047">
        <w:rPr>
          <w:rFonts w:ascii="Times New Roman" w:eastAsiaTheme="minorEastAsia" w:hAnsi="Times New Roman" w:cs="Times New Roman"/>
          <w:kern w:val="24"/>
          <w:sz w:val="24"/>
          <w:szCs w:val="24"/>
          <w:lang w:eastAsia="en-NZ"/>
        </w:rPr>
        <w:t xml:space="preserve"> small</w:t>
      </w:r>
      <w:r>
        <w:rPr>
          <w:rFonts w:ascii="Times New Roman" w:eastAsiaTheme="minorEastAsia" w:hAnsi="Times New Roman" w:cs="Times New Roman"/>
          <w:kern w:val="24"/>
          <w:sz w:val="24"/>
          <w:szCs w:val="24"/>
          <w:lang w:eastAsia="en-NZ"/>
        </w:rPr>
        <w:t>-</w:t>
      </w:r>
      <w:r w:rsidRPr="00053047">
        <w:rPr>
          <w:rFonts w:ascii="Times New Roman" w:eastAsiaTheme="minorEastAsia" w:hAnsi="Times New Roman" w:cs="Times New Roman"/>
          <w:kern w:val="24"/>
          <w:sz w:val="24"/>
          <w:szCs w:val="24"/>
          <w:lang w:eastAsia="en-NZ"/>
        </w:rPr>
        <w:t>scale high productivity area</w:t>
      </w:r>
      <w:r>
        <w:rPr>
          <w:rFonts w:ascii="Times New Roman" w:eastAsiaTheme="minorEastAsia" w:hAnsi="Times New Roman" w:cs="Times New Roman"/>
          <w:kern w:val="24"/>
          <w:sz w:val="24"/>
          <w:szCs w:val="24"/>
          <w:lang w:eastAsia="en-NZ"/>
        </w:rPr>
        <w:t>s, such as</w:t>
      </w:r>
      <w:r w:rsidRPr="00053047">
        <w:rPr>
          <w:rFonts w:ascii="Times New Roman" w:eastAsiaTheme="minorEastAsia" w:hAnsi="Times New Roman" w:cs="Times New Roman"/>
          <w:kern w:val="24"/>
          <w:sz w:val="24"/>
          <w:szCs w:val="24"/>
          <w:lang w:eastAsia="en-NZ"/>
        </w:rPr>
        <w:t xml:space="preserve"> around the </w:t>
      </w:r>
      <w:r>
        <w:rPr>
          <w:rFonts w:ascii="Times New Roman" w:eastAsiaTheme="minorEastAsia" w:hAnsi="Times New Roman" w:cs="Times New Roman"/>
          <w:kern w:val="24"/>
          <w:sz w:val="24"/>
          <w:szCs w:val="24"/>
          <w:lang w:eastAsia="en-NZ"/>
        </w:rPr>
        <w:t xml:space="preserve">BI and other localised highly productive frontal regions </w:t>
      </w:r>
      <w:r w:rsidR="00F31111">
        <w:rPr>
          <w:rFonts w:ascii="Times New Roman" w:eastAsiaTheme="minorEastAsia" w:hAnsi="Times New Roman" w:cs="Times New Roman"/>
          <w:kern w:val="24"/>
          <w:sz w:val="24"/>
          <w:szCs w:val="24"/>
          <w:lang w:eastAsia="en-NZ"/>
        </w:rPr>
        <w:t>are</w:t>
      </w:r>
      <w:r>
        <w:rPr>
          <w:rFonts w:ascii="Times New Roman" w:eastAsiaTheme="minorEastAsia" w:hAnsi="Times New Roman" w:cs="Times New Roman"/>
          <w:kern w:val="24"/>
          <w:sz w:val="24"/>
          <w:szCs w:val="24"/>
          <w:lang w:eastAsia="en-NZ"/>
        </w:rPr>
        <w:t xml:space="preserve"> not captured </w:t>
      </w:r>
      <w:r w:rsidRPr="00053047">
        <w:rPr>
          <w:rFonts w:ascii="Times New Roman" w:eastAsiaTheme="minorEastAsia" w:hAnsi="Times New Roman" w:cs="Times New Roman"/>
          <w:kern w:val="24"/>
          <w:sz w:val="24"/>
          <w:szCs w:val="24"/>
          <w:lang w:eastAsia="en-NZ"/>
        </w:rPr>
        <w:t xml:space="preserve">in </w:t>
      </w:r>
      <w:r>
        <w:rPr>
          <w:rFonts w:ascii="Times New Roman" w:eastAsiaTheme="minorEastAsia" w:hAnsi="Times New Roman" w:cs="Times New Roman"/>
          <w:kern w:val="24"/>
          <w:sz w:val="24"/>
          <w:szCs w:val="24"/>
          <w:lang w:eastAsia="en-NZ"/>
        </w:rPr>
        <w:t>large-scale</w:t>
      </w:r>
      <w:r w:rsidRPr="00053047">
        <w:rPr>
          <w:rFonts w:ascii="Times New Roman" w:eastAsiaTheme="minorEastAsia" w:hAnsi="Times New Roman" w:cs="Times New Roman"/>
          <w:kern w:val="24"/>
          <w:sz w:val="24"/>
          <w:szCs w:val="24"/>
          <w:lang w:eastAsia="en-NZ"/>
        </w:rPr>
        <w:t xml:space="preserve"> </w:t>
      </w:r>
      <w:r w:rsidR="00BE7A0F">
        <w:rPr>
          <w:rFonts w:ascii="Times New Roman" w:eastAsiaTheme="minorEastAsia" w:hAnsi="Times New Roman" w:cs="Times New Roman"/>
          <w:kern w:val="24"/>
          <w:sz w:val="24"/>
          <w:szCs w:val="24"/>
          <w:lang w:eastAsia="en-NZ"/>
        </w:rPr>
        <w:t>spatial modelling (</w:t>
      </w:r>
      <w:r w:rsidR="00895F14">
        <w:rPr>
          <w:rFonts w:ascii="Times New Roman" w:eastAsiaTheme="minorEastAsia" w:hAnsi="Times New Roman" w:cs="Times New Roman"/>
          <w:kern w:val="24"/>
          <w:sz w:val="24"/>
          <w:szCs w:val="24"/>
          <w:lang w:eastAsia="en-NZ"/>
        </w:rPr>
        <w:t>such as</w:t>
      </w:r>
      <w:r w:rsidR="00BE7A0F">
        <w:rPr>
          <w:rFonts w:ascii="Times New Roman" w:eastAsiaTheme="minorEastAsia" w:hAnsi="Times New Roman" w:cs="Times New Roman"/>
          <w:kern w:val="24"/>
          <w:sz w:val="24"/>
          <w:szCs w:val="24"/>
          <w:lang w:eastAsia="en-NZ"/>
        </w:rPr>
        <w:t xml:space="preserve"> </w:t>
      </w:r>
      <w:r>
        <w:rPr>
          <w:rFonts w:ascii="Times New Roman" w:eastAsiaTheme="minorEastAsia" w:hAnsi="Times New Roman" w:cs="Times New Roman"/>
          <w:kern w:val="24"/>
          <w:sz w:val="24"/>
          <w:szCs w:val="24"/>
          <w:lang w:eastAsia="en-NZ"/>
        </w:rPr>
        <w:t>St John Glew &amp; Espinasse et al. (2021).</w:t>
      </w:r>
    </w:p>
    <w:p w14:paraId="2311F1FE" w14:textId="77777777" w:rsidR="00EF06CF" w:rsidRDefault="00EF06CF" w:rsidP="00EF06CF">
      <w:pPr>
        <w:spacing w:after="0" w:line="480" w:lineRule="auto"/>
        <w:rPr>
          <w:rFonts w:ascii="Times New Roman" w:hAnsi="Times New Roman" w:cs="Times New Roman"/>
          <w:sz w:val="24"/>
          <w:szCs w:val="24"/>
        </w:rPr>
      </w:pPr>
    </w:p>
    <w:p w14:paraId="027D5001" w14:textId="77777777" w:rsidR="00EF06CF" w:rsidRDefault="00EF06CF" w:rsidP="00EF06CF">
      <w:pPr>
        <w:spacing w:after="0" w:line="480" w:lineRule="auto"/>
        <w:rPr>
          <w:rFonts w:ascii="Times New Roman" w:eastAsiaTheme="minorEastAsia" w:hAnsi="Times New Roman" w:cs="Times New Roman"/>
          <w:kern w:val="24"/>
          <w:sz w:val="24"/>
          <w:szCs w:val="24"/>
          <w:lang w:eastAsia="en-NZ"/>
        </w:rPr>
      </w:pPr>
      <w:r>
        <w:rPr>
          <w:rFonts w:ascii="Times New Roman" w:eastAsiaTheme="minorEastAsia" w:hAnsi="Times New Roman" w:cs="Times New Roman"/>
          <w:color w:val="000000" w:themeColor="text1"/>
          <w:kern w:val="24"/>
          <w:sz w:val="24"/>
          <w:szCs w:val="24"/>
          <w:lang w:eastAsia="en-NZ"/>
        </w:rPr>
        <w:t xml:space="preserve">The </w:t>
      </w:r>
      <w:r w:rsidRPr="005B5AD6">
        <w:rPr>
          <w:rFonts w:ascii="Times New Roman" w:eastAsiaTheme="minorEastAsia" w:hAnsi="Times New Roman" w:cs="Times New Roman"/>
          <w:color w:val="000000" w:themeColor="text1"/>
          <w:kern w:val="24"/>
          <w:sz w:val="24"/>
          <w:szCs w:val="24"/>
          <w:lang w:eastAsia="en-NZ"/>
        </w:rPr>
        <w:t xml:space="preserve">elevated </w:t>
      </w:r>
      <w:r w:rsidRPr="005B5AD6">
        <w:rPr>
          <w:rFonts w:ascii="Times New Roman" w:hAnsi="Times New Roman" w:cs="Times New Roman"/>
          <w:sz w:val="24"/>
          <w:szCs w:val="24"/>
        </w:rPr>
        <w:t>δ</w:t>
      </w:r>
      <w:r w:rsidRPr="005B5AD6">
        <w:rPr>
          <w:rFonts w:ascii="Times New Roman" w:hAnsi="Times New Roman" w:cs="Times New Roman"/>
          <w:sz w:val="24"/>
          <w:szCs w:val="24"/>
          <w:vertAlign w:val="superscript"/>
        </w:rPr>
        <w:t>13</w:t>
      </w:r>
      <w:r w:rsidRPr="005B5AD6">
        <w:rPr>
          <w:rFonts w:ascii="Times New Roman" w:hAnsi="Times New Roman" w:cs="Times New Roman"/>
          <w:sz w:val="24"/>
          <w:szCs w:val="24"/>
        </w:rPr>
        <w:t>C</w:t>
      </w:r>
      <w:r w:rsidRPr="005B5AD6">
        <w:rPr>
          <w:rFonts w:ascii="Times New Roman" w:eastAsiaTheme="minorEastAsia" w:hAnsi="Times New Roman" w:cs="Times New Roman"/>
          <w:color w:val="000000" w:themeColor="text1"/>
          <w:kern w:val="24"/>
          <w:sz w:val="24"/>
          <w:szCs w:val="24"/>
          <w:lang w:eastAsia="en-NZ"/>
        </w:rPr>
        <w:t xml:space="preserve"> values</w:t>
      </w:r>
      <w:r>
        <w:rPr>
          <w:rFonts w:ascii="Times New Roman" w:eastAsiaTheme="minorEastAsia" w:hAnsi="Times New Roman" w:cs="Times New Roman"/>
          <w:color w:val="000000" w:themeColor="text1"/>
          <w:kern w:val="24"/>
          <w:sz w:val="24"/>
          <w:szCs w:val="24"/>
          <w:lang w:eastAsia="en-NZ"/>
        </w:rPr>
        <w:t xml:space="preserve"> of cluster B whales</w:t>
      </w:r>
      <w:r w:rsidRPr="005B5AD6">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indicate that </w:t>
      </w:r>
      <w:r w:rsidRPr="005B5AD6">
        <w:rPr>
          <w:rFonts w:ascii="Times New Roman" w:eastAsiaTheme="minorEastAsia" w:hAnsi="Times New Roman" w:cs="Times New Roman"/>
          <w:color w:val="000000" w:themeColor="text1"/>
          <w:kern w:val="24"/>
          <w:sz w:val="24"/>
          <w:szCs w:val="24"/>
          <w:lang w:eastAsia="en-NZ"/>
        </w:rPr>
        <w:t>these whales were either predominantly feeding</w:t>
      </w:r>
      <w:r>
        <w:rPr>
          <w:rFonts w:ascii="Times New Roman" w:eastAsiaTheme="minorEastAsia" w:hAnsi="Times New Roman" w:cs="Times New Roman"/>
          <w:color w:val="000000" w:themeColor="text1"/>
          <w:kern w:val="24"/>
          <w:sz w:val="24"/>
          <w:szCs w:val="24"/>
          <w:lang w:eastAsia="en-NZ"/>
        </w:rPr>
        <w:t>:</w:t>
      </w:r>
      <w:r w:rsidRPr="005B5AD6">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1) </w:t>
      </w:r>
      <w:r w:rsidRPr="005B5AD6">
        <w:rPr>
          <w:rFonts w:ascii="Times New Roman" w:eastAsiaTheme="minorEastAsia" w:hAnsi="Times New Roman" w:cs="Times New Roman"/>
          <w:color w:val="000000" w:themeColor="text1"/>
          <w:kern w:val="24"/>
          <w:sz w:val="24"/>
          <w:szCs w:val="24"/>
          <w:lang w:eastAsia="en-NZ"/>
        </w:rPr>
        <w:t>further north than the other whales</w:t>
      </w:r>
      <w:r>
        <w:rPr>
          <w:rFonts w:ascii="Times New Roman" w:eastAsiaTheme="minorEastAsia" w:hAnsi="Times New Roman" w:cs="Times New Roman"/>
          <w:color w:val="000000" w:themeColor="text1"/>
          <w:kern w:val="24"/>
          <w:sz w:val="24"/>
          <w:szCs w:val="24"/>
          <w:lang w:eastAsia="en-NZ"/>
        </w:rPr>
        <w:t>;</w:t>
      </w:r>
      <w:r w:rsidRPr="005B5AD6">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2) </w:t>
      </w:r>
      <w:r w:rsidRPr="005B5AD6">
        <w:rPr>
          <w:rFonts w:ascii="Times New Roman" w:eastAsiaTheme="minorEastAsia" w:hAnsi="Times New Roman" w:cs="Times New Roman"/>
          <w:color w:val="000000" w:themeColor="text1"/>
          <w:kern w:val="24"/>
          <w:sz w:val="24"/>
          <w:szCs w:val="24"/>
          <w:lang w:eastAsia="en-NZ"/>
        </w:rPr>
        <w:t>in more productive waters and/or closer inshore</w:t>
      </w:r>
      <w:r>
        <w:rPr>
          <w:rFonts w:ascii="Times New Roman" w:eastAsiaTheme="minorEastAsia" w:hAnsi="Times New Roman" w:cs="Times New Roman"/>
          <w:color w:val="000000" w:themeColor="text1"/>
          <w:kern w:val="24"/>
          <w:sz w:val="24"/>
          <w:szCs w:val="24"/>
          <w:lang w:eastAsia="en-NZ"/>
        </w:rPr>
        <w:t>;</w:t>
      </w:r>
      <w:r w:rsidRPr="005B5AD6">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3) </w:t>
      </w:r>
      <w:r w:rsidRPr="005B5AD6">
        <w:rPr>
          <w:rFonts w:ascii="Times New Roman" w:eastAsiaTheme="minorEastAsia" w:hAnsi="Times New Roman" w:cs="Times New Roman"/>
          <w:color w:val="000000" w:themeColor="text1"/>
          <w:kern w:val="24"/>
          <w:sz w:val="24"/>
          <w:szCs w:val="24"/>
          <w:lang w:eastAsia="en-NZ"/>
        </w:rPr>
        <w:t>on benthic or ice-associated fauna</w:t>
      </w:r>
      <w:r>
        <w:rPr>
          <w:rFonts w:ascii="Times New Roman" w:eastAsiaTheme="minorEastAsia" w:hAnsi="Times New Roman" w:cs="Times New Roman"/>
          <w:color w:val="000000" w:themeColor="text1"/>
          <w:kern w:val="24"/>
          <w:sz w:val="24"/>
          <w:szCs w:val="24"/>
          <w:lang w:eastAsia="en-NZ"/>
        </w:rPr>
        <w:t>; or 4) off the shores of eastern Australia or New Zealand during migration</w:t>
      </w:r>
      <w:r w:rsidRPr="005B5AD6">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The assignment results support 1) and 4), but 2) and 3) could be equally plausible explanations. </w:t>
      </w:r>
      <w:r w:rsidRPr="00A62645">
        <w:rPr>
          <w:rFonts w:ascii="Times New Roman" w:eastAsiaTheme="minorEastAsia" w:hAnsi="Times New Roman" w:cs="Times New Roman"/>
          <w:color w:val="000000" w:themeColor="text1"/>
          <w:kern w:val="24"/>
          <w:sz w:val="24"/>
          <w:szCs w:val="24"/>
          <w:lang w:eastAsia="en-NZ"/>
        </w:rPr>
        <w:t>During the whale sampling period</w:t>
      </w:r>
      <w:r>
        <w:rPr>
          <w:rFonts w:ascii="Times New Roman" w:eastAsiaTheme="minorEastAsia" w:hAnsi="Times New Roman" w:cs="Times New Roman"/>
          <w:color w:val="000000" w:themeColor="text1"/>
          <w:kern w:val="24"/>
          <w:sz w:val="24"/>
          <w:szCs w:val="24"/>
          <w:lang w:eastAsia="en-NZ"/>
        </w:rPr>
        <w:t>s in 2010 and 2015</w:t>
      </w:r>
      <w:r w:rsidRPr="00A62645">
        <w:rPr>
          <w:rFonts w:ascii="Times New Roman" w:eastAsiaTheme="minorEastAsia" w:hAnsi="Times New Roman" w:cs="Times New Roman"/>
          <w:color w:val="000000" w:themeColor="text1"/>
          <w:kern w:val="24"/>
          <w:sz w:val="24"/>
          <w:szCs w:val="24"/>
          <w:lang w:eastAsia="en-NZ"/>
        </w:rPr>
        <w:t xml:space="preserve">, high productivity around the BI produced locally </w:t>
      </w:r>
      <w:r>
        <w:rPr>
          <w:rFonts w:ascii="Times New Roman" w:eastAsiaTheme="minorEastAsia" w:hAnsi="Times New Roman" w:cs="Times New Roman"/>
          <w:color w:val="000000" w:themeColor="text1"/>
          <w:kern w:val="24"/>
          <w:sz w:val="24"/>
          <w:szCs w:val="24"/>
          <w:lang w:eastAsia="en-NZ"/>
        </w:rPr>
        <w:t xml:space="preserve">high </w:t>
      </w:r>
      <w:r w:rsidRPr="00A62645">
        <w:rPr>
          <w:rFonts w:ascii="Times New Roman" w:hAnsi="Times New Roman" w:cs="Times New Roman"/>
          <w:sz w:val="24"/>
          <w:szCs w:val="24"/>
        </w:rPr>
        <w:t>δ</w:t>
      </w:r>
      <w:r w:rsidRPr="00A62645">
        <w:rPr>
          <w:rFonts w:ascii="Times New Roman" w:hAnsi="Times New Roman" w:cs="Times New Roman"/>
          <w:sz w:val="24"/>
          <w:szCs w:val="24"/>
          <w:vertAlign w:val="superscript"/>
        </w:rPr>
        <w:t>13</w:t>
      </w:r>
      <w:r w:rsidRPr="00A62645">
        <w:rPr>
          <w:rFonts w:ascii="Times New Roman" w:hAnsi="Times New Roman" w:cs="Times New Roman"/>
          <w:sz w:val="24"/>
          <w:szCs w:val="24"/>
        </w:rPr>
        <w:t>C</w:t>
      </w:r>
      <w:r w:rsidRPr="00A62645">
        <w:rPr>
          <w:rFonts w:ascii="Times New Roman" w:eastAsiaTheme="minorEastAsia" w:hAnsi="Times New Roman" w:cs="Times New Roman"/>
          <w:color w:val="000000" w:themeColor="text1"/>
          <w:kern w:val="24"/>
          <w:sz w:val="24"/>
          <w:szCs w:val="24"/>
          <w:lang w:eastAsia="en-NZ"/>
        </w:rPr>
        <w:t xml:space="preserve"> phytoplankton values and large swarms of krill and silverfish (O’Driscoll &amp; Double 2015</w:t>
      </w:r>
      <w:r>
        <w:rPr>
          <w:rFonts w:ascii="Times New Roman" w:eastAsiaTheme="minorEastAsia" w:hAnsi="Times New Roman" w:cs="Times New Roman"/>
          <w:color w:val="000000" w:themeColor="text1"/>
          <w:kern w:val="24"/>
          <w:sz w:val="24"/>
          <w:szCs w:val="24"/>
          <w:lang w:eastAsia="en-NZ"/>
        </w:rPr>
        <w:t>, Harrison et al. 2020</w:t>
      </w:r>
      <w:r w:rsidRPr="00A62645">
        <w:rPr>
          <w:rFonts w:ascii="Times New Roman" w:eastAsiaTheme="minorEastAsia" w:hAnsi="Times New Roman" w:cs="Times New Roman"/>
          <w:color w:val="000000" w:themeColor="text1"/>
          <w:kern w:val="24"/>
          <w:sz w:val="24"/>
          <w:szCs w:val="24"/>
          <w:lang w:eastAsia="en-NZ"/>
        </w:rPr>
        <w:t>).</w:t>
      </w:r>
      <w:r>
        <w:rPr>
          <w:rFonts w:ascii="Times New Roman" w:eastAsiaTheme="minorEastAsia" w:hAnsi="Times New Roman" w:cs="Times New Roman"/>
          <w:color w:val="000000" w:themeColor="text1"/>
          <w:kern w:val="24"/>
          <w:sz w:val="24"/>
          <w:szCs w:val="24"/>
          <w:lang w:eastAsia="en-NZ"/>
        </w:rPr>
        <w:t xml:space="preserve"> It </w:t>
      </w:r>
      <w:r>
        <w:rPr>
          <w:rFonts w:ascii="Times New Roman" w:eastAsiaTheme="minorEastAsia" w:hAnsi="Times New Roman" w:cs="Times New Roman"/>
          <w:color w:val="000000" w:themeColor="text1"/>
          <w:kern w:val="24"/>
          <w:sz w:val="24"/>
          <w:szCs w:val="24"/>
          <w:lang w:eastAsia="en-NZ"/>
        </w:rPr>
        <w:lastRenderedPageBreak/>
        <w:t xml:space="preserve">is known from observational data </w:t>
      </w:r>
      <w:r>
        <w:rPr>
          <w:rFonts w:ascii="Times New Roman" w:eastAsiaTheme="minorEastAsia" w:hAnsi="Times New Roman" w:cs="Times New Roman"/>
          <w:kern w:val="24"/>
          <w:sz w:val="24"/>
          <w:szCs w:val="24"/>
          <w:lang w:eastAsia="en-NZ"/>
        </w:rPr>
        <w:t>(Gales 2010</w:t>
      </w:r>
      <w:r w:rsidRPr="00A62645">
        <w:rPr>
          <w:rFonts w:ascii="Times New Roman" w:eastAsiaTheme="minorEastAsia" w:hAnsi="Times New Roman" w:cs="Times New Roman"/>
          <w:kern w:val="24"/>
          <w:sz w:val="24"/>
          <w:szCs w:val="24"/>
          <w:lang w:eastAsia="en-NZ"/>
        </w:rPr>
        <w:t>)</w:t>
      </w:r>
      <w:r>
        <w:rPr>
          <w:rFonts w:ascii="Times New Roman" w:eastAsiaTheme="minorEastAsia" w:hAnsi="Times New Roman" w:cs="Times New Roman"/>
          <w:kern w:val="24"/>
          <w:sz w:val="24"/>
          <w:szCs w:val="24"/>
          <w:lang w:eastAsia="en-NZ"/>
        </w:rPr>
        <w:t xml:space="preserve"> that the BI is an important feeding ground for Southern Ocean humpback whales that primarily originate from east Australia (Andrews-Goff et al. 2018, Constantine et al. 2012) and the data from this study support this</w:t>
      </w:r>
      <w:r>
        <w:rPr>
          <w:rFonts w:ascii="Times New Roman" w:eastAsiaTheme="minorEastAsia" w:hAnsi="Times New Roman" w:cs="Times New Roman"/>
          <w:color w:val="000000" w:themeColor="text1"/>
          <w:kern w:val="24"/>
          <w:sz w:val="24"/>
          <w:szCs w:val="24"/>
          <w:lang w:eastAsia="en-NZ"/>
        </w:rPr>
        <w:t>.</w:t>
      </w:r>
    </w:p>
    <w:p w14:paraId="1C72E8B8" w14:textId="77777777" w:rsidR="00EF06CF" w:rsidRDefault="00EF06CF" w:rsidP="00EF06CF">
      <w:pPr>
        <w:spacing w:after="0" w:line="480" w:lineRule="auto"/>
        <w:rPr>
          <w:rFonts w:ascii="Times New Roman" w:hAnsi="Times New Roman" w:cs="Times New Roman"/>
          <w:sz w:val="24"/>
          <w:szCs w:val="24"/>
          <w:highlight w:val="yellow"/>
        </w:rPr>
      </w:pPr>
    </w:p>
    <w:p w14:paraId="7F5690B7" w14:textId="5916A087" w:rsidR="00EF06CF" w:rsidRDefault="00EF06CF" w:rsidP="00EF06CF">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hAnsi="Times New Roman" w:cs="Times New Roman"/>
          <w:sz w:val="24"/>
          <w:szCs w:val="24"/>
        </w:rPr>
        <w:t xml:space="preserve">Cetacean distributions generally reflect patterns of oceanographic processes, such as fronts, generating regional biological activity (Bost et al. 2009, Riekkola et al. 2019). Southern Ocean humpback whales have been observed to largely feed along the marginal ice zone, the RSS and slope, and seamount/island areas characterised by local hotspots of productivity (Kaschner 2008, Harrison et al. 2020, </w:t>
      </w:r>
      <w:proofErr w:type="spellStart"/>
      <w:r>
        <w:rPr>
          <w:rFonts w:ascii="Times New Roman" w:hAnsi="Times New Roman" w:cs="Times New Roman"/>
          <w:sz w:val="24"/>
          <w:szCs w:val="24"/>
        </w:rPr>
        <w:t>Bestley</w:t>
      </w:r>
      <w:proofErr w:type="spellEnd"/>
      <w:r>
        <w:rPr>
          <w:rFonts w:ascii="Times New Roman" w:hAnsi="Times New Roman" w:cs="Times New Roman"/>
          <w:sz w:val="24"/>
          <w:szCs w:val="24"/>
        </w:rPr>
        <w:t xml:space="preserve"> et al. 2019)</w:t>
      </w:r>
      <w:r>
        <w:rPr>
          <w:rFonts w:ascii="Times New Roman" w:hAnsi="Times New Roman" w:cs="Times New Roman"/>
          <w:bCs/>
          <w:sz w:val="24"/>
          <w:szCs w:val="24"/>
        </w:rPr>
        <w:t xml:space="preserve">. </w:t>
      </w:r>
      <w:r w:rsidRPr="00CF2917">
        <w:rPr>
          <w:rFonts w:ascii="Times New Roman" w:hAnsi="Times New Roman" w:cs="Times New Roman"/>
          <w:sz w:val="24"/>
          <w:szCs w:val="24"/>
        </w:rPr>
        <w:t>Seamounts</w:t>
      </w:r>
      <w:r>
        <w:rPr>
          <w:rFonts w:ascii="Times New Roman" w:hAnsi="Times New Roman" w:cs="Times New Roman"/>
          <w:sz w:val="24"/>
          <w:szCs w:val="24"/>
        </w:rPr>
        <w:t xml:space="preserve"> and plateaus</w:t>
      </w:r>
      <w:r w:rsidRPr="00CF2917">
        <w:rPr>
          <w:rFonts w:ascii="Times New Roman" w:hAnsi="Times New Roman" w:cs="Times New Roman"/>
          <w:sz w:val="24"/>
          <w:szCs w:val="24"/>
        </w:rPr>
        <w:t xml:space="preserve"> </w:t>
      </w:r>
      <w:r>
        <w:rPr>
          <w:rFonts w:ascii="Times New Roman" w:hAnsi="Times New Roman" w:cs="Times New Roman"/>
          <w:sz w:val="24"/>
          <w:szCs w:val="24"/>
        </w:rPr>
        <w:t xml:space="preserve">represent key feeding areas </w:t>
      </w:r>
      <w:r w:rsidRPr="00CF2917">
        <w:rPr>
          <w:rFonts w:ascii="Times New Roman" w:hAnsi="Times New Roman" w:cs="Times New Roman"/>
          <w:sz w:val="24"/>
          <w:szCs w:val="24"/>
        </w:rPr>
        <w:t xml:space="preserve">for </w:t>
      </w:r>
      <w:r>
        <w:rPr>
          <w:rFonts w:ascii="Times New Roman" w:hAnsi="Times New Roman" w:cs="Times New Roman"/>
          <w:sz w:val="24"/>
          <w:szCs w:val="24"/>
        </w:rPr>
        <w:t xml:space="preserve">cetaceans (Skov et al. 2008, Johnston et al. 2008, Morato et al. 2010) </w:t>
      </w:r>
      <w:r w:rsidRPr="00CF2917">
        <w:rPr>
          <w:rFonts w:ascii="Times New Roman" w:hAnsi="Times New Roman" w:cs="Times New Roman"/>
          <w:sz w:val="24"/>
          <w:szCs w:val="24"/>
        </w:rPr>
        <w:t xml:space="preserve">and </w:t>
      </w:r>
      <w:r>
        <w:rPr>
          <w:rFonts w:ascii="Times New Roman" w:hAnsi="Times New Roman" w:cs="Times New Roman"/>
          <w:sz w:val="24"/>
          <w:szCs w:val="24"/>
        </w:rPr>
        <w:t xml:space="preserve">are important for the New Caledonia humpback whale breeding stock and the </w:t>
      </w:r>
      <w:r w:rsidRPr="00CF2917">
        <w:rPr>
          <w:rFonts w:ascii="Times New Roman" w:hAnsi="Times New Roman" w:cs="Times New Roman"/>
          <w:sz w:val="24"/>
          <w:szCs w:val="24"/>
        </w:rPr>
        <w:t>E1 population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Garrique</w:t>
      </w:r>
      <w:proofErr w:type="spellEnd"/>
      <w:r>
        <w:rPr>
          <w:rFonts w:ascii="Times New Roman" w:hAnsi="Times New Roman" w:cs="Times New Roman"/>
          <w:sz w:val="24"/>
          <w:szCs w:val="24"/>
        </w:rPr>
        <w:t xml:space="preserve"> et al. 2015) and </w:t>
      </w:r>
      <w:r w:rsidR="005877DB">
        <w:rPr>
          <w:rFonts w:ascii="Times New Roman" w:hAnsi="Times New Roman" w:cs="Times New Roman"/>
          <w:sz w:val="24"/>
          <w:szCs w:val="24"/>
        </w:rPr>
        <w:t>W</w:t>
      </w:r>
      <w:r>
        <w:rPr>
          <w:rFonts w:ascii="Times New Roman" w:hAnsi="Times New Roman" w:cs="Times New Roman"/>
          <w:sz w:val="24"/>
          <w:szCs w:val="24"/>
        </w:rPr>
        <w:t>estern Australian humpback whales, which also feed along the western boundary current (</w:t>
      </w:r>
      <w:proofErr w:type="spellStart"/>
      <w:r>
        <w:rPr>
          <w:rFonts w:ascii="Times New Roman" w:hAnsi="Times New Roman" w:cs="Times New Roman"/>
          <w:sz w:val="24"/>
          <w:szCs w:val="24"/>
        </w:rPr>
        <w:t>Bestley</w:t>
      </w:r>
      <w:proofErr w:type="spellEnd"/>
      <w:r>
        <w:rPr>
          <w:rFonts w:ascii="Times New Roman" w:hAnsi="Times New Roman" w:cs="Times New Roman"/>
          <w:sz w:val="24"/>
          <w:szCs w:val="24"/>
        </w:rPr>
        <w:t xml:space="preserve"> et al. 2019). </w:t>
      </w:r>
      <w:r>
        <w:rPr>
          <w:rFonts w:ascii="Times New Roman" w:eastAsiaTheme="minorEastAsia" w:hAnsi="Times New Roman" w:cs="Times New Roman"/>
          <w:color w:val="000000" w:themeColor="text1"/>
          <w:kern w:val="24"/>
          <w:sz w:val="24"/>
          <w:szCs w:val="24"/>
          <w:lang w:eastAsia="en-NZ"/>
        </w:rPr>
        <w:t xml:space="preserve">Surface waters around </w:t>
      </w:r>
      <w:r w:rsidRPr="008A79D1">
        <w:rPr>
          <w:rFonts w:ascii="Times New Roman" w:eastAsiaTheme="minorEastAsia" w:hAnsi="Times New Roman" w:cs="Times New Roman"/>
          <w:color w:val="000000" w:themeColor="text1"/>
          <w:kern w:val="24"/>
          <w:sz w:val="24"/>
          <w:szCs w:val="24"/>
          <w:lang w:eastAsia="en-NZ"/>
        </w:rPr>
        <w:t>oceanic islands</w:t>
      </w:r>
      <w:r>
        <w:rPr>
          <w:rFonts w:ascii="Times New Roman" w:eastAsiaTheme="minorEastAsia" w:hAnsi="Times New Roman" w:cs="Times New Roman"/>
          <w:color w:val="000000" w:themeColor="text1"/>
          <w:kern w:val="24"/>
          <w:sz w:val="24"/>
          <w:szCs w:val="24"/>
          <w:lang w:eastAsia="en-NZ"/>
        </w:rPr>
        <w:t xml:space="preserve"> and plateaus</w:t>
      </w:r>
      <w:r w:rsidRPr="008A79D1">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often have high </w:t>
      </w:r>
      <w:r w:rsidRPr="008A79D1">
        <w:rPr>
          <w:rFonts w:ascii="Times New Roman" w:eastAsiaTheme="minorEastAsia" w:hAnsi="Times New Roman" w:cs="Times New Roman"/>
          <w:color w:val="000000" w:themeColor="text1"/>
          <w:kern w:val="24"/>
          <w:sz w:val="24"/>
          <w:szCs w:val="24"/>
          <w:lang w:eastAsia="en-NZ"/>
        </w:rPr>
        <w:t xml:space="preserve">nutrient </w:t>
      </w:r>
      <w:r>
        <w:rPr>
          <w:rFonts w:ascii="Times New Roman" w:eastAsiaTheme="minorEastAsia" w:hAnsi="Times New Roman" w:cs="Times New Roman"/>
          <w:color w:val="000000" w:themeColor="text1"/>
          <w:kern w:val="24"/>
          <w:sz w:val="24"/>
          <w:szCs w:val="24"/>
          <w:lang w:eastAsia="en-NZ"/>
        </w:rPr>
        <w:t>and iron concentrations</w:t>
      </w:r>
      <w:r w:rsidRPr="008A79D1">
        <w:rPr>
          <w:rFonts w:ascii="Times New Roman" w:eastAsiaTheme="minorEastAsia" w:hAnsi="Times New Roman" w:cs="Times New Roman"/>
          <w:color w:val="000000" w:themeColor="text1"/>
          <w:kern w:val="24"/>
          <w:sz w:val="24"/>
          <w:szCs w:val="24"/>
          <w:lang w:eastAsia="en-NZ"/>
        </w:rPr>
        <w:t xml:space="preserve"> due to upwelling effects</w:t>
      </w:r>
      <w:r>
        <w:rPr>
          <w:rFonts w:ascii="Times New Roman" w:eastAsiaTheme="minorEastAsia" w:hAnsi="Times New Roman" w:cs="Times New Roman"/>
          <w:color w:val="000000" w:themeColor="text1"/>
          <w:kern w:val="24"/>
          <w:sz w:val="24"/>
          <w:szCs w:val="24"/>
          <w:lang w:eastAsia="en-NZ"/>
        </w:rPr>
        <w:t xml:space="preserve"> (Blain et al. 2001, Schallenberg et al. 2018)</w:t>
      </w:r>
      <w:r w:rsidRPr="008A79D1">
        <w:rPr>
          <w:rFonts w:ascii="Times New Roman" w:eastAsiaTheme="minorEastAsia" w:hAnsi="Times New Roman" w:cs="Times New Roman"/>
          <w:color w:val="000000" w:themeColor="text1"/>
          <w:kern w:val="24"/>
          <w:sz w:val="24"/>
          <w:szCs w:val="24"/>
          <w:lang w:eastAsia="en-NZ"/>
        </w:rPr>
        <w:t xml:space="preserve">, high chlorophyll </w:t>
      </w:r>
      <w:r w:rsidRPr="008A79D1">
        <w:rPr>
          <w:rFonts w:ascii="Times New Roman" w:eastAsiaTheme="minorEastAsia" w:hAnsi="Times New Roman" w:cs="Times New Roman"/>
          <w:i/>
          <w:iCs/>
          <w:color w:val="000000" w:themeColor="text1"/>
          <w:kern w:val="24"/>
          <w:sz w:val="24"/>
          <w:szCs w:val="24"/>
          <w:lang w:eastAsia="en-NZ"/>
        </w:rPr>
        <w:t>a</w:t>
      </w:r>
      <w:r w:rsidRPr="008A79D1">
        <w:rPr>
          <w:rFonts w:ascii="Times New Roman" w:eastAsiaTheme="minorEastAsia" w:hAnsi="Times New Roman" w:cs="Times New Roman"/>
          <w:color w:val="000000" w:themeColor="text1"/>
          <w:kern w:val="24"/>
          <w:sz w:val="24"/>
          <w:szCs w:val="24"/>
          <w:lang w:eastAsia="en-NZ"/>
        </w:rPr>
        <w:t xml:space="preserve"> </w:t>
      </w:r>
      <w:proofErr w:type="gramStart"/>
      <w:r w:rsidRPr="008A79D1">
        <w:rPr>
          <w:rFonts w:ascii="Times New Roman" w:eastAsiaTheme="minorEastAsia" w:hAnsi="Times New Roman" w:cs="Times New Roman"/>
          <w:color w:val="000000" w:themeColor="text1"/>
          <w:kern w:val="24"/>
          <w:sz w:val="24"/>
          <w:szCs w:val="24"/>
          <w:lang w:eastAsia="en-NZ"/>
        </w:rPr>
        <w:t>concentrations</w:t>
      </w:r>
      <w:r>
        <w:rPr>
          <w:rFonts w:ascii="Times New Roman" w:eastAsiaTheme="minorEastAsia" w:hAnsi="Times New Roman" w:cs="Times New Roman"/>
          <w:color w:val="000000" w:themeColor="text1"/>
          <w:kern w:val="24"/>
          <w:sz w:val="24"/>
          <w:szCs w:val="24"/>
          <w:lang w:eastAsia="en-NZ"/>
        </w:rPr>
        <w:t xml:space="preserve"> (Sokolov &amp; Rintoul 2007)</w:t>
      </w:r>
      <w:proofErr w:type="gramEnd"/>
      <w:r>
        <w:rPr>
          <w:rFonts w:ascii="Times New Roman" w:eastAsiaTheme="minorEastAsia" w:hAnsi="Times New Roman" w:cs="Times New Roman"/>
          <w:color w:val="000000" w:themeColor="text1"/>
          <w:kern w:val="24"/>
          <w:sz w:val="24"/>
          <w:szCs w:val="24"/>
          <w:lang w:eastAsia="en-NZ"/>
        </w:rPr>
        <w:t xml:space="preserve"> and</w:t>
      </w:r>
      <w:r w:rsidRPr="008A79D1">
        <w:rPr>
          <w:rFonts w:ascii="Times New Roman" w:eastAsiaTheme="minorEastAsia" w:hAnsi="Times New Roman" w:cs="Times New Roman"/>
          <w:color w:val="000000" w:themeColor="text1"/>
          <w:kern w:val="24"/>
          <w:sz w:val="24"/>
          <w:szCs w:val="24"/>
          <w:lang w:eastAsia="en-NZ"/>
        </w:rPr>
        <w:t xml:space="preserve"> </w:t>
      </w:r>
      <w:r>
        <w:rPr>
          <w:rFonts w:ascii="Times New Roman" w:eastAsiaTheme="minorEastAsia" w:hAnsi="Times New Roman" w:cs="Times New Roman"/>
          <w:color w:val="000000" w:themeColor="text1"/>
          <w:kern w:val="24"/>
          <w:sz w:val="24"/>
          <w:szCs w:val="24"/>
          <w:lang w:eastAsia="en-NZ"/>
        </w:rPr>
        <w:t xml:space="preserve">elevated primary </w:t>
      </w:r>
      <w:r w:rsidRPr="008A79D1">
        <w:rPr>
          <w:rFonts w:ascii="Times New Roman" w:eastAsiaTheme="minorEastAsia" w:hAnsi="Times New Roman" w:cs="Times New Roman"/>
          <w:color w:val="000000" w:themeColor="text1"/>
          <w:kern w:val="24"/>
          <w:sz w:val="24"/>
          <w:szCs w:val="24"/>
          <w:lang w:eastAsia="en-NZ"/>
        </w:rPr>
        <w:t>producti</w:t>
      </w:r>
      <w:r>
        <w:rPr>
          <w:rFonts w:ascii="Times New Roman" w:eastAsiaTheme="minorEastAsia" w:hAnsi="Times New Roman" w:cs="Times New Roman"/>
          <w:color w:val="000000" w:themeColor="text1"/>
          <w:kern w:val="24"/>
          <w:sz w:val="24"/>
          <w:szCs w:val="24"/>
          <w:lang w:eastAsia="en-NZ"/>
        </w:rPr>
        <w:t xml:space="preserve">vity. These phenomena, collectively recognised as the Island Mass Effect </w:t>
      </w:r>
      <w:r w:rsidRPr="001935E3">
        <w:rPr>
          <w:rFonts w:ascii="Times New Roman" w:eastAsiaTheme="minorEastAsia" w:hAnsi="Times New Roman" w:cs="Times New Roman"/>
          <w:color w:val="000000" w:themeColor="text1"/>
          <w:kern w:val="24"/>
          <w:sz w:val="24"/>
          <w:szCs w:val="24"/>
          <w:lang w:eastAsia="en-NZ"/>
        </w:rPr>
        <w:t xml:space="preserve">(Doty &amp; </w:t>
      </w:r>
      <w:proofErr w:type="spellStart"/>
      <w:r w:rsidRPr="001935E3">
        <w:rPr>
          <w:rFonts w:ascii="Times New Roman" w:eastAsiaTheme="minorEastAsia" w:hAnsi="Times New Roman" w:cs="Times New Roman"/>
          <w:color w:val="000000" w:themeColor="text1"/>
          <w:kern w:val="24"/>
          <w:sz w:val="24"/>
          <w:szCs w:val="24"/>
          <w:lang w:eastAsia="en-NZ"/>
        </w:rPr>
        <w:t>Aguri</w:t>
      </w:r>
      <w:proofErr w:type="spellEnd"/>
      <w:r w:rsidRPr="001935E3">
        <w:rPr>
          <w:rFonts w:ascii="Times New Roman" w:eastAsiaTheme="minorEastAsia" w:hAnsi="Times New Roman" w:cs="Times New Roman"/>
          <w:color w:val="000000" w:themeColor="text1"/>
          <w:kern w:val="24"/>
          <w:sz w:val="24"/>
          <w:szCs w:val="24"/>
          <w:lang w:eastAsia="en-NZ"/>
        </w:rPr>
        <w:t xml:space="preserve"> 1956, Blain et al. 2001),</w:t>
      </w:r>
      <w:r>
        <w:rPr>
          <w:rFonts w:ascii="Times New Roman" w:eastAsiaTheme="minorEastAsia" w:hAnsi="Times New Roman" w:cs="Times New Roman"/>
          <w:color w:val="000000" w:themeColor="text1"/>
          <w:kern w:val="24"/>
          <w:sz w:val="24"/>
          <w:szCs w:val="24"/>
          <w:lang w:eastAsia="en-NZ"/>
        </w:rPr>
        <w:t xml:space="preserve"> generate </w:t>
      </w:r>
      <w:r w:rsidRPr="008A79D1">
        <w:rPr>
          <w:rFonts w:ascii="Times New Roman" w:eastAsiaTheme="minorEastAsia" w:hAnsi="Times New Roman" w:cs="Times New Roman"/>
          <w:color w:val="000000" w:themeColor="text1"/>
          <w:kern w:val="24"/>
          <w:sz w:val="24"/>
          <w:szCs w:val="24"/>
          <w:lang w:eastAsia="en-NZ"/>
        </w:rPr>
        <w:t xml:space="preserve">increased </w:t>
      </w:r>
      <w:r w:rsidRPr="008A79D1">
        <w:rPr>
          <w:rFonts w:ascii="Times New Roman" w:hAnsi="Times New Roman" w:cs="Times New Roman"/>
          <w:sz w:val="24"/>
          <w:szCs w:val="24"/>
        </w:rPr>
        <w:t>δ</w:t>
      </w:r>
      <w:r w:rsidRPr="008A79D1">
        <w:rPr>
          <w:rFonts w:ascii="Times New Roman" w:hAnsi="Times New Roman" w:cs="Times New Roman"/>
          <w:sz w:val="24"/>
          <w:szCs w:val="24"/>
          <w:vertAlign w:val="superscript"/>
        </w:rPr>
        <w:t>13</w:t>
      </w:r>
      <w:r w:rsidRPr="008A79D1">
        <w:rPr>
          <w:rFonts w:ascii="Times New Roman" w:hAnsi="Times New Roman" w:cs="Times New Roman"/>
          <w:sz w:val="24"/>
          <w:szCs w:val="24"/>
        </w:rPr>
        <w:t>C</w:t>
      </w:r>
      <w:r>
        <w:rPr>
          <w:rFonts w:ascii="Times New Roman" w:hAnsi="Times New Roman" w:cs="Times New Roman"/>
          <w:sz w:val="24"/>
          <w:szCs w:val="24"/>
        </w:rPr>
        <w:t xml:space="preserve"> and </w:t>
      </w:r>
      <w:r w:rsidRPr="008A79D1">
        <w:rPr>
          <w:rFonts w:ascii="Times New Roman" w:hAnsi="Times New Roman" w:cs="Times New Roman"/>
          <w:sz w:val="24"/>
          <w:szCs w:val="24"/>
        </w:rPr>
        <w:t>δ</w:t>
      </w:r>
      <w:r w:rsidRPr="008A79D1">
        <w:rPr>
          <w:rFonts w:ascii="Times New Roman" w:hAnsi="Times New Roman" w:cs="Times New Roman"/>
          <w:sz w:val="24"/>
          <w:szCs w:val="24"/>
          <w:vertAlign w:val="superscript"/>
        </w:rPr>
        <w:t>1</w:t>
      </w:r>
      <w:r>
        <w:rPr>
          <w:rFonts w:ascii="Times New Roman" w:hAnsi="Times New Roman" w:cs="Times New Roman"/>
          <w:sz w:val="24"/>
          <w:szCs w:val="24"/>
          <w:vertAlign w:val="superscript"/>
        </w:rPr>
        <w:t>5</w:t>
      </w:r>
      <w:r>
        <w:rPr>
          <w:rFonts w:ascii="Times New Roman" w:hAnsi="Times New Roman" w:cs="Times New Roman"/>
          <w:sz w:val="24"/>
          <w:szCs w:val="24"/>
        </w:rPr>
        <w:t>N</w:t>
      </w:r>
      <w:r w:rsidRPr="008A79D1">
        <w:rPr>
          <w:rFonts w:ascii="Times New Roman" w:eastAsiaTheme="minorEastAsia" w:hAnsi="Times New Roman" w:cs="Times New Roman"/>
          <w:color w:val="000000" w:themeColor="text1"/>
          <w:kern w:val="24"/>
          <w:sz w:val="24"/>
          <w:szCs w:val="24"/>
          <w:lang w:eastAsia="en-NZ"/>
        </w:rPr>
        <w:t xml:space="preserve"> SPOM values</w:t>
      </w:r>
      <w:r>
        <w:rPr>
          <w:rFonts w:ascii="Times New Roman" w:eastAsiaTheme="minorEastAsia" w:hAnsi="Times New Roman" w:cs="Times New Roman"/>
          <w:color w:val="000000" w:themeColor="text1"/>
          <w:kern w:val="24"/>
          <w:sz w:val="24"/>
          <w:szCs w:val="24"/>
          <w:lang w:eastAsia="en-NZ"/>
        </w:rPr>
        <w:t xml:space="preserve"> </w:t>
      </w:r>
      <w:r w:rsidRPr="008A79D1">
        <w:rPr>
          <w:rFonts w:ascii="Times New Roman" w:eastAsiaTheme="minorEastAsia" w:hAnsi="Times New Roman" w:cs="Times New Roman"/>
          <w:color w:val="000000" w:themeColor="text1"/>
          <w:kern w:val="24"/>
          <w:sz w:val="24"/>
          <w:szCs w:val="24"/>
          <w:lang w:eastAsia="en-NZ"/>
        </w:rPr>
        <w:t>(B</w:t>
      </w:r>
      <w:r>
        <w:rPr>
          <w:rFonts w:ascii="Times New Roman" w:eastAsiaTheme="minorEastAsia" w:hAnsi="Times New Roman" w:cs="Times New Roman"/>
          <w:color w:val="000000" w:themeColor="text1"/>
          <w:kern w:val="24"/>
          <w:sz w:val="24"/>
          <w:szCs w:val="24"/>
          <w:lang w:eastAsia="en-NZ"/>
        </w:rPr>
        <w:t>idig</w:t>
      </w:r>
      <w:r w:rsidRPr="008A79D1">
        <w:rPr>
          <w:rFonts w:ascii="Times New Roman" w:eastAsiaTheme="minorEastAsia" w:hAnsi="Times New Roman" w:cs="Times New Roman"/>
          <w:color w:val="000000" w:themeColor="text1"/>
          <w:kern w:val="24"/>
          <w:sz w:val="24"/>
          <w:szCs w:val="24"/>
          <w:lang w:eastAsia="en-NZ"/>
        </w:rPr>
        <w:t>are et al. 1997, Popp et al. 1998)</w:t>
      </w:r>
      <w:r>
        <w:rPr>
          <w:rFonts w:ascii="Times New Roman" w:eastAsiaTheme="minorEastAsia" w:hAnsi="Times New Roman" w:cs="Times New Roman"/>
          <w:color w:val="000000" w:themeColor="text1"/>
          <w:kern w:val="24"/>
          <w:sz w:val="24"/>
          <w:szCs w:val="24"/>
          <w:lang w:eastAsia="en-NZ"/>
        </w:rPr>
        <w:t xml:space="preserve">, resulting in </w:t>
      </w:r>
      <w:r w:rsidRPr="008A79D1">
        <w:rPr>
          <w:rFonts w:ascii="Times New Roman" w:eastAsiaTheme="minorEastAsia" w:hAnsi="Times New Roman" w:cs="Times New Roman"/>
          <w:color w:val="000000" w:themeColor="text1"/>
          <w:kern w:val="24"/>
          <w:sz w:val="24"/>
          <w:szCs w:val="24"/>
          <w:lang w:eastAsia="en-NZ"/>
        </w:rPr>
        <w:t xml:space="preserve">higher </w:t>
      </w:r>
      <w:r>
        <w:rPr>
          <w:rFonts w:ascii="Times New Roman" w:hAnsi="Times New Roman" w:cs="Times New Roman"/>
          <w:sz w:val="24"/>
          <w:szCs w:val="24"/>
        </w:rPr>
        <w:t xml:space="preserve">isotopic </w:t>
      </w:r>
      <w:r w:rsidRPr="008A79D1">
        <w:rPr>
          <w:rFonts w:ascii="Times New Roman" w:eastAsiaTheme="minorEastAsia" w:hAnsi="Times New Roman" w:cs="Times New Roman"/>
          <w:color w:val="000000" w:themeColor="text1"/>
          <w:kern w:val="24"/>
          <w:sz w:val="24"/>
          <w:szCs w:val="24"/>
          <w:lang w:eastAsia="en-NZ"/>
        </w:rPr>
        <w:t xml:space="preserve">values in </w:t>
      </w:r>
      <w:r>
        <w:rPr>
          <w:rFonts w:ascii="Times New Roman" w:eastAsiaTheme="minorEastAsia" w:hAnsi="Times New Roman" w:cs="Times New Roman"/>
          <w:color w:val="000000" w:themeColor="text1"/>
          <w:kern w:val="24"/>
          <w:sz w:val="24"/>
          <w:szCs w:val="24"/>
          <w:lang w:eastAsia="en-NZ"/>
        </w:rPr>
        <w:t xml:space="preserve">humpback </w:t>
      </w:r>
      <w:r w:rsidRPr="008A79D1">
        <w:rPr>
          <w:rFonts w:ascii="Times New Roman" w:eastAsiaTheme="minorEastAsia" w:hAnsi="Times New Roman" w:cs="Times New Roman"/>
          <w:color w:val="000000" w:themeColor="text1"/>
          <w:kern w:val="24"/>
          <w:sz w:val="24"/>
          <w:szCs w:val="24"/>
          <w:lang w:eastAsia="en-NZ"/>
        </w:rPr>
        <w:t>whales feeding in th</w:t>
      </w:r>
      <w:r>
        <w:rPr>
          <w:rFonts w:ascii="Times New Roman" w:eastAsiaTheme="minorEastAsia" w:hAnsi="Times New Roman" w:cs="Times New Roman"/>
          <w:color w:val="000000" w:themeColor="text1"/>
          <w:kern w:val="24"/>
          <w:sz w:val="24"/>
          <w:szCs w:val="24"/>
          <w:lang w:eastAsia="en-NZ"/>
        </w:rPr>
        <w:t>ese</w:t>
      </w:r>
      <w:r w:rsidRPr="008A79D1">
        <w:rPr>
          <w:rFonts w:ascii="Times New Roman" w:eastAsiaTheme="minorEastAsia" w:hAnsi="Times New Roman" w:cs="Times New Roman"/>
          <w:color w:val="000000" w:themeColor="text1"/>
          <w:kern w:val="24"/>
          <w:sz w:val="24"/>
          <w:szCs w:val="24"/>
          <w:lang w:eastAsia="en-NZ"/>
        </w:rPr>
        <w:t xml:space="preserve"> area</w:t>
      </w:r>
      <w:r>
        <w:rPr>
          <w:rFonts w:ascii="Times New Roman" w:eastAsiaTheme="minorEastAsia" w:hAnsi="Times New Roman" w:cs="Times New Roman"/>
          <w:color w:val="000000" w:themeColor="text1"/>
          <w:kern w:val="24"/>
          <w:sz w:val="24"/>
          <w:szCs w:val="24"/>
          <w:lang w:eastAsia="en-NZ"/>
        </w:rPr>
        <w:t>s.</w:t>
      </w:r>
      <w:r w:rsidRPr="008A79D1">
        <w:rPr>
          <w:rFonts w:ascii="Times New Roman" w:eastAsiaTheme="minorEastAsia" w:hAnsi="Times New Roman" w:cs="Times New Roman"/>
          <w:color w:val="000000" w:themeColor="text1"/>
          <w:kern w:val="24"/>
          <w:sz w:val="24"/>
          <w:szCs w:val="24"/>
          <w:lang w:eastAsia="en-NZ"/>
        </w:rPr>
        <w:t xml:space="preserve"> </w:t>
      </w:r>
    </w:p>
    <w:p w14:paraId="36FAC454" w14:textId="77777777" w:rsidR="00EF06CF" w:rsidRDefault="00EF06CF" w:rsidP="00EF06CF">
      <w:pPr>
        <w:spacing w:after="0" w:line="480" w:lineRule="auto"/>
        <w:rPr>
          <w:rFonts w:ascii="Times New Roman" w:eastAsiaTheme="minorEastAsia" w:hAnsi="Times New Roman" w:cs="Times New Roman"/>
          <w:color w:val="000000" w:themeColor="text1"/>
          <w:kern w:val="24"/>
          <w:sz w:val="24"/>
          <w:szCs w:val="24"/>
          <w:lang w:eastAsia="en-NZ"/>
        </w:rPr>
      </w:pPr>
    </w:p>
    <w:p w14:paraId="4D4A8A21" w14:textId="10AB4B1C" w:rsidR="00EF06CF" w:rsidRDefault="00EF06CF" w:rsidP="00EF06CF">
      <w:pPr>
        <w:spacing w:after="0" w:line="480" w:lineRule="auto"/>
        <w:rPr>
          <w:rFonts w:ascii="Times New Roman" w:hAnsi="Times New Roman" w:cs="Times New Roman"/>
          <w:bCs/>
          <w:sz w:val="24"/>
          <w:szCs w:val="24"/>
        </w:rPr>
      </w:pPr>
      <w:r>
        <w:rPr>
          <w:rFonts w:ascii="Times New Roman" w:hAnsi="Times New Roman" w:cs="Times New Roman"/>
          <w:bCs/>
          <w:sz w:val="24"/>
          <w:szCs w:val="24"/>
        </w:rPr>
        <w:t>Key predictors of foraging behaviour are water temperature (Owen et al. 2018)</w:t>
      </w:r>
      <w:r w:rsidR="00CD619D">
        <w:rPr>
          <w:rFonts w:ascii="Times New Roman" w:hAnsi="Times New Roman" w:cs="Times New Roman"/>
          <w:bCs/>
          <w:sz w:val="24"/>
          <w:szCs w:val="24"/>
        </w:rPr>
        <w:t>,</w:t>
      </w:r>
      <w:r>
        <w:rPr>
          <w:rFonts w:ascii="Times New Roman" w:hAnsi="Times New Roman" w:cs="Times New Roman"/>
          <w:bCs/>
          <w:sz w:val="24"/>
          <w:szCs w:val="24"/>
        </w:rPr>
        <w:t xml:space="preserve"> distance from the ice edge, ice melt rate, and variability in ice concentration two months prior to arrival on the feeding grounds (Nicol et al. 2008, Andrews-Goff et al. 2018, Riekkola et al. 2019). Humpback whale feeding is thus sustained by a biological cascade, in which new biological productivity is triggered by ice melting, which in turn supports phytoplankton grazers such as </w:t>
      </w:r>
      <w:r>
        <w:rPr>
          <w:rFonts w:ascii="Times New Roman" w:hAnsi="Times New Roman" w:cs="Times New Roman"/>
          <w:bCs/>
          <w:sz w:val="24"/>
          <w:szCs w:val="24"/>
        </w:rPr>
        <w:lastRenderedPageBreak/>
        <w:t xml:space="preserve">krill and other zooplankton, and ultimately whales. Humpback whales can show persistent space use and site fidelity (Tynan 1998, Branch 2011, </w:t>
      </w:r>
      <w:proofErr w:type="spellStart"/>
      <w:r>
        <w:rPr>
          <w:rFonts w:ascii="Times New Roman" w:hAnsi="Times New Roman" w:cs="Times New Roman"/>
          <w:bCs/>
          <w:sz w:val="24"/>
          <w:szCs w:val="24"/>
        </w:rPr>
        <w:t>Bombosch</w:t>
      </w:r>
      <w:proofErr w:type="spellEnd"/>
      <w:r>
        <w:rPr>
          <w:rFonts w:ascii="Times New Roman" w:hAnsi="Times New Roman" w:cs="Times New Roman"/>
          <w:bCs/>
          <w:sz w:val="24"/>
          <w:szCs w:val="24"/>
        </w:rPr>
        <w:t xml:space="preserve"> et al. 2014), with whales moving through the same location or occupying adjacent habitats over consecutive austral summers</w:t>
      </w:r>
      <w:r w:rsidRPr="009036BB">
        <w:rPr>
          <w:rFonts w:ascii="Times New Roman" w:hAnsi="Times New Roman" w:cs="Times New Roman"/>
          <w:bCs/>
          <w:sz w:val="24"/>
          <w:szCs w:val="24"/>
        </w:rPr>
        <w:t xml:space="preserve"> </w:t>
      </w:r>
      <w:r>
        <w:rPr>
          <w:rFonts w:ascii="Times New Roman" w:hAnsi="Times New Roman" w:cs="Times New Roman"/>
          <w:bCs/>
          <w:sz w:val="24"/>
          <w:szCs w:val="24"/>
        </w:rPr>
        <w:t xml:space="preserve">(Andrews-Goff et al. 2018). The similarity between 2010 and 2015 whale skin isotopic values in this study supports this observation. </w:t>
      </w:r>
    </w:p>
    <w:p w14:paraId="01258FC4" w14:textId="77777777" w:rsidR="00EF06CF" w:rsidRDefault="00EF06CF" w:rsidP="0088368A">
      <w:pPr>
        <w:spacing w:after="0" w:line="480" w:lineRule="auto"/>
        <w:rPr>
          <w:rFonts w:ascii="Times New Roman" w:eastAsiaTheme="minorEastAsia" w:hAnsi="Times New Roman" w:cs="Times New Roman"/>
          <w:b/>
          <w:bCs/>
          <w:color w:val="000000" w:themeColor="text1"/>
          <w:kern w:val="24"/>
          <w:sz w:val="24"/>
          <w:szCs w:val="24"/>
          <w:lang w:eastAsia="en-NZ"/>
        </w:rPr>
      </w:pPr>
    </w:p>
    <w:p w14:paraId="78B9B6A0" w14:textId="7D2D61B2" w:rsidR="00365C04" w:rsidRPr="007E0387" w:rsidRDefault="00780946" w:rsidP="0088368A">
      <w:pPr>
        <w:spacing w:after="0" w:line="480" w:lineRule="auto"/>
        <w:rPr>
          <w:rFonts w:ascii="Times New Roman" w:eastAsiaTheme="minorEastAsia" w:hAnsi="Times New Roman" w:cs="Times New Roman"/>
          <w:b/>
          <w:bCs/>
          <w:color w:val="000000" w:themeColor="text1"/>
          <w:kern w:val="24"/>
          <w:sz w:val="24"/>
          <w:szCs w:val="24"/>
          <w:lang w:eastAsia="en-NZ"/>
        </w:rPr>
      </w:pPr>
      <w:r w:rsidRPr="007E0387">
        <w:rPr>
          <w:rFonts w:ascii="Times New Roman" w:eastAsiaTheme="minorEastAsia" w:hAnsi="Times New Roman" w:cs="Times New Roman"/>
          <w:b/>
          <w:bCs/>
          <w:color w:val="000000" w:themeColor="text1"/>
          <w:kern w:val="24"/>
          <w:sz w:val="24"/>
          <w:szCs w:val="24"/>
          <w:lang w:eastAsia="en-NZ"/>
        </w:rPr>
        <w:t>4.</w:t>
      </w:r>
      <w:r w:rsidR="00EF06CF">
        <w:rPr>
          <w:rFonts w:ascii="Times New Roman" w:eastAsiaTheme="minorEastAsia" w:hAnsi="Times New Roman" w:cs="Times New Roman"/>
          <w:b/>
          <w:bCs/>
          <w:color w:val="000000" w:themeColor="text1"/>
          <w:kern w:val="24"/>
          <w:sz w:val="24"/>
          <w:szCs w:val="24"/>
          <w:lang w:eastAsia="en-NZ"/>
        </w:rPr>
        <w:t>4</w:t>
      </w:r>
      <w:r w:rsidRPr="007E0387">
        <w:rPr>
          <w:rFonts w:ascii="Times New Roman" w:eastAsiaTheme="minorEastAsia" w:hAnsi="Times New Roman" w:cs="Times New Roman"/>
          <w:b/>
          <w:bCs/>
          <w:color w:val="000000" w:themeColor="text1"/>
          <w:kern w:val="24"/>
          <w:sz w:val="24"/>
          <w:szCs w:val="24"/>
          <w:lang w:eastAsia="en-NZ"/>
        </w:rPr>
        <w:t xml:space="preserve"> </w:t>
      </w:r>
      <w:r w:rsidR="00FF4B1D" w:rsidRPr="007E0387">
        <w:rPr>
          <w:rFonts w:ascii="Times New Roman" w:eastAsiaTheme="minorEastAsia" w:hAnsi="Times New Roman" w:cs="Times New Roman"/>
          <w:b/>
          <w:bCs/>
          <w:color w:val="000000" w:themeColor="text1"/>
          <w:kern w:val="24"/>
          <w:sz w:val="24"/>
          <w:szCs w:val="24"/>
          <w:lang w:eastAsia="en-NZ"/>
        </w:rPr>
        <w:t>Potential f</w:t>
      </w:r>
      <w:r w:rsidR="00A107C0" w:rsidRPr="007E0387">
        <w:rPr>
          <w:rFonts w:ascii="Times New Roman" w:eastAsiaTheme="minorEastAsia" w:hAnsi="Times New Roman" w:cs="Times New Roman"/>
          <w:b/>
          <w:bCs/>
          <w:color w:val="000000" w:themeColor="text1"/>
          <w:kern w:val="24"/>
          <w:sz w:val="24"/>
          <w:szCs w:val="24"/>
          <w:lang w:eastAsia="en-NZ"/>
        </w:rPr>
        <w:t xml:space="preserve">actors affecting </w:t>
      </w:r>
      <w:r w:rsidR="00002CFA">
        <w:rPr>
          <w:rFonts w:ascii="Times New Roman" w:eastAsiaTheme="minorEastAsia" w:hAnsi="Times New Roman" w:cs="Times New Roman"/>
          <w:b/>
          <w:bCs/>
          <w:color w:val="000000" w:themeColor="text1"/>
          <w:kern w:val="24"/>
          <w:sz w:val="24"/>
          <w:szCs w:val="24"/>
          <w:lang w:eastAsia="en-NZ"/>
        </w:rPr>
        <w:t xml:space="preserve">stable </w:t>
      </w:r>
      <w:r w:rsidR="00A107C0" w:rsidRPr="007E0387">
        <w:rPr>
          <w:rFonts w:ascii="Times New Roman" w:eastAsiaTheme="minorEastAsia" w:hAnsi="Times New Roman" w:cs="Times New Roman"/>
          <w:b/>
          <w:bCs/>
          <w:color w:val="000000" w:themeColor="text1"/>
          <w:kern w:val="24"/>
          <w:sz w:val="24"/>
          <w:szCs w:val="24"/>
          <w:lang w:eastAsia="en-NZ"/>
        </w:rPr>
        <w:t>isotop</w:t>
      </w:r>
      <w:r w:rsidR="00002CFA">
        <w:rPr>
          <w:rFonts w:ascii="Times New Roman" w:eastAsiaTheme="minorEastAsia" w:hAnsi="Times New Roman" w:cs="Times New Roman"/>
          <w:b/>
          <w:bCs/>
          <w:color w:val="000000" w:themeColor="text1"/>
          <w:kern w:val="24"/>
          <w:sz w:val="24"/>
          <w:szCs w:val="24"/>
          <w:lang w:eastAsia="en-NZ"/>
        </w:rPr>
        <w:t>e</w:t>
      </w:r>
      <w:r w:rsidR="00A107C0" w:rsidRPr="007E0387">
        <w:rPr>
          <w:rFonts w:ascii="Times New Roman" w:eastAsiaTheme="minorEastAsia" w:hAnsi="Times New Roman" w:cs="Times New Roman"/>
          <w:b/>
          <w:bCs/>
          <w:color w:val="000000" w:themeColor="text1"/>
          <w:kern w:val="24"/>
          <w:sz w:val="24"/>
          <w:szCs w:val="24"/>
          <w:lang w:eastAsia="en-NZ"/>
        </w:rPr>
        <w:t xml:space="preserve"> values </w:t>
      </w:r>
      <w:r w:rsidR="00002CFA">
        <w:rPr>
          <w:rFonts w:ascii="Times New Roman" w:eastAsiaTheme="minorEastAsia" w:hAnsi="Times New Roman" w:cs="Times New Roman"/>
          <w:b/>
          <w:bCs/>
          <w:color w:val="000000" w:themeColor="text1"/>
          <w:kern w:val="24"/>
          <w:sz w:val="24"/>
          <w:szCs w:val="24"/>
          <w:lang w:eastAsia="en-NZ"/>
        </w:rPr>
        <w:t>of</w:t>
      </w:r>
      <w:r w:rsidR="00FF4B1D" w:rsidRPr="007E0387">
        <w:rPr>
          <w:rFonts w:ascii="Times New Roman" w:eastAsiaTheme="minorEastAsia" w:hAnsi="Times New Roman" w:cs="Times New Roman"/>
          <w:b/>
          <w:bCs/>
          <w:color w:val="000000" w:themeColor="text1"/>
          <w:kern w:val="24"/>
          <w:sz w:val="24"/>
          <w:szCs w:val="24"/>
          <w:lang w:eastAsia="en-NZ"/>
        </w:rPr>
        <w:t xml:space="preserve"> Southern Ocean</w:t>
      </w:r>
      <w:r w:rsidR="00A107C0" w:rsidRPr="007E0387">
        <w:rPr>
          <w:rFonts w:ascii="Times New Roman" w:eastAsiaTheme="minorEastAsia" w:hAnsi="Times New Roman" w:cs="Times New Roman"/>
          <w:b/>
          <w:bCs/>
          <w:color w:val="000000" w:themeColor="text1"/>
          <w:kern w:val="24"/>
          <w:sz w:val="24"/>
          <w:szCs w:val="24"/>
          <w:lang w:eastAsia="en-NZ"/>
        </w:rPr>
        <w:t xml:space="preserve"> </w:t>
      </w:r>
      <w:r w:rsidR="00365C04" w:rsidRPr="007E0387">
        <w:rPr>
          <w:rFonts w:ascii="Times New Roman" w:eastAsiaTheme="minorEastAsia" w:hAnsi="Times New Roman" w:cs="Times New Roman"/>
          <w:b/>
          <w:bCs/>
          <w:color w:val="000000" w:themeColor="text1"/>
          <w:kern w:val="24"/>
          <w:sz w:val="24"/>
          <w:szCs w:val="24"/>
          <w:lang w:eastAsia="en-NZ"/>
        </w:rPr>
        <w:t xml:space="preserve">humpback </w:t>
      </w:r>
      <w:proofErr w:type="gramStart"/>
      <w:r w:rsidR="00365C04" w:rsidRPr="007E0387">
        <w:rPr>
          <w:rFonts w:ascii="Times New Roman" w:eastAsiaTheme="minorEastAsia" w:hAnsi="Times New Roman" w:cs="Times New Roman"/>
          <w:b/>
          <w:bCs/>
          <w:color w:val="000000" w:themeColor="text1"/>
          <w:kern w:val="24"/>
          <w:sz w:val="24"/>
          <w:szCs w:val="24"/>
          <w:lang w:eastAsia="en-NZ"/>
        </w:rPr>
        <w:t>whales</w:t>
      </w:r>
      <w:proofErr w:type="gramEnd"/>
    </w:p>
    <w:p w14:paraId="32EF0456" w14:textId="5109E73E" w:rsidR="00CE70CE" w:rsidRPr="00482DE8" w:rsidRDefault="00780946" w:rsidP="0088368A">
      <w:pPr>
        <w:spacing w:after="0" w:line="480" w:lineRule="auto"/>
        <w:rPr>
          <w:rFonts w:ascii="Times New Roman" w:hAnsi="Times New Roman" w:cs="Times New Roman"/>
          <w:b/>
          <w:sz w:val="24"/>
          <w:szCs w:val="24"/>
        </w:rPr>
      </w:pPr>
      <w:r w:rsidRPr="007E0387">
        <w:rPr>
          <w:rFonts w:ascii="Times New Roman" w:hAnsi="Times New Roman" w:cs="Times New Roman"/>
          <w:b/>
          <w:sz w:val="24"/>
          <w:szCs w:val="24"/>
        </w:rPr>
        <w:t>4.</w:t>
      </w:r>
      <w:r w:rsidR="00EF06CF">
        <w:rPr>
          <w:rFonts w:ascii="Times New Roman" w:hAnsi="Times New Roman" w:cs="Times New Roman"/>
          <w:b/>
          <w:sz w:val="24"/>
          <w:szCs w:val="24"/>
        </w:rPr>
        <w:t>4</w:t>
      </w:r>
      <w:r w:rsidRPr="007E0387">
        <w:rPr>
          <w:rFonts w:ascii="Times New Roman" w:hAnsi="Times New Roman" w:cs="Times New Roman"/>
          <w:b/>
          <w:sz w:val="24"/>
          <w:szCs w:val="24"/>
        </w:rPr>
        <w:t xml:space="preserve">.1 </w:t>
      </w:r>
      <w:r w:rsidR="00BD0C4B" w:rsidRPr="007E0387">
        <w:rPr>
          <w:rFonts w:ascii="Times New Roman" w:hAnsi="Times New Roman" w:cs="Times New Roman"/>
          <w:b/>
          <w:i/>
          <w:iCs/>
          <w:sz w:val="24"/>
          <w:szCs w:val="24"/>
        </w:rPr>
        <w:t xml:space="preserve">Whale </w:t>
      </w:r>
      <w:r w:rsidR="00D36938" w:rsidRPr="007E0387">
        <w:rPr>
          <w:rFonts w:ascii="Times New Roman" w:hAnsi="Times New Roman" w:cs="Times New Roman"/>
          <w:b/>
          <w:i/>
          <w:iCs/>
          <w:sz w:val="24"/>
          <w:szCs w:val="24"/>
        </w:rPr>
        <w:t xml:space="preserve">sex </w:t>
      </w:r>
      <w:r w:rsidR="00BD0C4B" w:rsidRPr="007E0387">
        <w:rPr>
          <w:rFonts w:ascii="Times New Roman" w:hAnsi="Times New Roman" w:cs="Times New Roman"/>
          <w:b/>
          <w:i/>
          <w:iCs/>
          <w:sz w:val="24"/>
          <w:szCs w:val="24"/>
        </w:rPr>
        <w:t>and pregnancy</w:t>
      </w:r>
    </w:p>
    <w:p w14:paraId="5B61887A" w14:textId="347CC5AD" w:rsidR="00EE488A" w:rsidRPr="00307B68" w:rsidRDefault="004D4275" w:rsidP="0088368A">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hAnsi="Times New Roman" w:cs="Times New Roman"/>
          <w:bCs/>
          <w:sz w:val="24"/>
          <w:szCs w:val="24"/>
        </w:rPr>
        <w:t>A</w:t>
      </w:r>
      <w:r w:rsidR="008A2E3F">
        <w:rPr>
          <w:rFonts w:ascii="Times New Roman" w:hAnsi="Times New Roman" w:cs="Times New Roman"/>
          <w:bCs/>
          <w:sz w:val="24"/>
          <w:szCs w:val="24"/>
        </w:rPr>
        <w:t>lthough th</w:t>
      </w:r>
      <w:r w:rsidR="00057AF4">
        <w:rPr>
          <w:rFonts w:ascii="Times New Roman" w:hAnsi="Times New Roman" w:cs="Times New Roman"/>
          <w:bCs/>
          <w:sz w:val="24"/>
          <w:szCs w:val="24"/>
        </w:rPr>
        <w:t>is study found</w:t>
      </w:r>
      <w:r w:rsidR="008A2E3F">
        <w:rPr>
          <w:rFonts w:ascii="Times New Roman" w:hAnsi="Times New Roman" w:cs="Times New Roman"/>
          <w:bCs/>
          <w:sz w:val="24"/>
          <w:szCs w:val="24"/>
        </w:rPr>
        <w:t xml:space="preserve"> n</w:t>
      </w:r>
      <w:r w:rsidR="00A37E1A">
        <w:rPr>
          <w:rFonts w:ascii="Times New Roman" w:hAnsi="Times New Roman" w:cs="Times New Roman"/>
          <w:bCs/>
          <w:sz w:val="24"/>
          <w:szCs w:val="24"/>
        </w:rPr>
        <w:t xml:space="preserve">o </w:t>
      </w:r>
      <w:r w:rsidR="00C14B88">
        <w:rPr>
          <w:rFonts w:ascii="Times New Roman" w:hAnsi="Times New Roman" w:cs="Times New Roman"/>
          <w:bCs/>
          <w:sz w:val="24"/>
          <w:szCs w:val="24"/>
        </w:rPr>
        <w:t xml:space="preserve">isotopic </w:t>
      </w:r>
      <w:r w:rsidR="00A37E1A">
        <w:rPr>
          <w:rFonts w:ascii="Times New Roman" w:hAnsi="Times New Roman" w:cs="Times New Roman"/>
          <w:bCs/>
          <w:sz w:val="24"/>
          <w:szCs w:val="24"/>
        </w:rPr>
        <w:t xml:space="preserve">difference </w:t>
      </w:r>
      <w:r w:rsidR="00267CFE">
        <w:rPr>
          <w:rFonts w:ascii="Times New Roman" w:hAnsi="Times New Roman" w:cs="Times New Roman"/>
          <w:bCs/>
          <w:sz w:val="24"/>
          <w:szCs w:val="24"/>
        </w:rPr>
        <w:t xml:space="preserve">between </w:t>
      </w:r>
      <w:r w:rsidR="00E551CD">
        <w:rPr>
          <w:rFonts w:ascii="Times New Roman" w:hAnsi="Times New Roman" w:cs="Times New Roman"/>
          <w:bCs/>
          <w:sz w:val="24"/>
          <w:szCs w:val="24"/>
        </w:rPr>
        <w:t xml:space="preserve">humpback whale </w:t>
      </w:r>
      <w:r w:rsidR="00267CFE">
        <w:rPr>
          <w:rFonts w:ascii="Times New Roman" w:hAnsi="Times New Roman" w:cs="Times New Roman"/>
          <w:bCs/>
          <w:sz w:val="24"/>
          <w:szCs w:val="24"/>
        </w:rPr>
        <w:t>age groups, sampling location or year</w:t>
      </w:r>
      <w:r w:rsidR="00E551CD">
        <w:rPr>
          <w:rFonts w:ascii="Times New Roman" w:hAnsi="Times New Roman" w:cs="Times New Roman"/>
          <w:bCs/>
          <w:sz w:val="24"/>
          <w:szCs w:val="24"/>
        </w:rPr>
        <w:t xml:space="preserve">, </w:t>
      </w:r>
      <w:r w:rsidR="00C14B88">
        <w:rPr>
          <w:rFonts w:ascii="Times New Roman" w:hAnsi="Times New Roman" w:cs="Times New Roman"/>
          <w:bCs/>
          <w:sz w:val="24"/>
          <w:szCs w:val="24"/>
        </w:rPr>
        <w:t>male</w:t>
      </w:r>
      <w:r w:rsidR="00171950">
        <w:rPr>
          <w:rFonts w:ascii="Times New Roman" w:hAnsi="Times New Roman" w:cs="Times New Roman"/>
          <w:bCs/>
          <w:sz w:val="24"/>
          <w:szCs w:val="24"/>
        </w:rPr>
        <w:t>s</w:t>
      </w:r>
      <w:r w:rsidR="00C14B88">
        <w:rPr>
          <w:rFonts w:ascii="Times New Roman" w:hAnsi="Times New Roman" w:cs="Times New Roman"/>
          <w:bCs/>
          <w:sz w:val="24"/>
          <w:szCs w:val="24"/>
        </w:rPr>
        <w:t xml:space="preserve"> had</w:t>
      </w:r>
      <w:r w:rsidR="007F32A3">
        <w:rPr>
          <w:rFonts w:ascii="Times New Roman" w:hAnsi="Times New Roman" w:cs="Times New Roman"/>
          <w:bCs/>
          <w:sz w:val="24"/>
          <w:szCs w:val="24"/>
        </w:rPr>
        <w:t xml:space="preserve"> slightly </w:t>
      </w:r>
      <w:r w:rsidR="00C14B88">
        <w:rPr>
          <w:rFonts w:ascii="Times New Roman" w:hAnsi="Times New Roman" w:cs="Times New Roman"/>
          <w:bCs/>
          <w:sz w:val="24"/>
          <w:szCs w:val="24"/>
        </w:rPr>
        <w:t xml:space="preserve">higher </w:t>
      </w:r>
      <w:r w:rsidR="00C57358">
        <w:rPr>
          <w:rFonts w:ascii="Times New Roman" w:eastAsiaTheme="minorEastAsia" w:hAnsi="Times New Roman" w:cs="Times New Roman"/>
          <w:color w:val="000000" w:themeColor="text1"/>
          <w:kern w:val="24"/>
          <w:sz w:val="24"/>
          <w:szCs w:val="24"/>
          <w:lang w:eastAsia="en-NZ"/>
        </w:rPr>
        <w:t>ẟ</w:t>
      </w:r>
      <w:r w:rsidR="00C57358" w:rsidRPr="009E54FB">
        <w:rPr>
          <w:rFonts w:ascii="Times New Roman" w:eastAsiaTheme="minorEastAsia" w:hAnsi="Times New Roman" w:cs="Times New Roman"/>
          <w:color w:val="000000" w:themeColor="text1"/>
          <w:kern w:val="24"/>
          <w:sz w:val="24"/>
          <w:szCs w:val="24"/>
          <w:vertAlign w:val="superscript"/>
          <w:lang w:eastAsia="en-NZ"/>
        </w:rPr>
        <w:t>13</w:t>
      </w:r>
      <w:r w:rsidR="00C57358" w:rsidRPr="004F67BC">
        <w:rPr>
          <w:rFonts w:ascii="Times New Roman" w:eastAsiaTheme="minorEastAsia" w:hAnsi="Times New Roman" w:cs="Times New Roman"/>
          <w:color w:val="000000" w:themeColor="text1"/>
          <w:kern w:val="24"/>
          <w:sz w:val="24"/>
          <w:szCs w:val="24"/>
          <w:lang w:eastAsia="en-NZ"/>
        </w:rPr>
        <w:t>C</w:t>
      </w:r>
      <w:r w:rsidR="00C57358" w:rsidRPr="00C57358">
        <w:rPr>
          <w:rFonts w:ascii="Times New Roman" w:eastAsiaTheme="minorEastAsia" w:hAnsi="Times New Roman" w:cs="Times New Roman"/>
          <w:color w:val="000000" w:themeColor="text1"/>
          <w:kern w:val="24"/>
          <w:sz w:val="24"/>
          <w:szCs w:val="24"/>
          <w:lang w:eastAsia="en-NZ"/>
        </w:rPr>
        <w:t xml:space="preserve"> </w:t>
      </w:r>
      <w:r w:rsidR="009970EE">
        <w:rPr>
          <w:rFonts w:ascii="Times New Roman" w:eastAsiaTheme="minorEastAsia" w:hAnsi="Times New Roman" w:cs="Times New Roman"/>
          <w:color w:val="000000" w:themeColor="text1"/>
          <w:kern w:val="24"/>
          <w:sz w:val="24"/>
          <w:szCs w:val="24"/>
          <w:lang w:eastAsia="en-NZ"/>
        </w:rPr>
        <w:t>and</w:t>
      </w:r>
      <w:r w:rsidR="00C57358">
        <w:rPr>
          <w:rFonts w:ascii="Times New Roman" w:eastAsiaTheme="minorEastAsia" w:hAnsi="Times New Roman" w:cs="Times New Roman"/>
          <w:color w:val="000000" w:themeColor="text1"/>
          <w:kern w:val="24"/>
          <w:sz w:val="24"/>
          <w:szCs w:val="24"/>
          <w:lang w:eastAsia="en-NZ"/>
        </w:rPr>
        <w:t xml:space="preserve"> ẟ</w:t>
      </w:r>
      <w:r w:rsidR="00C57358" w:rsidRPr="009E54FB">
        <w:rPr>
          <w:rFonts w:ascii="Times New Roman" w:eastAsiaTheme="minorEastAsia" w:hAnsi="Times New Roman" w:cs="Times New Roman"/>
          <w:color w:val="000000" w:themeColor="text1"/>
          <w:kern w:val="24"/>
          <w:sz w:val="24"/>
          <w:szCs w:val="24"/>
          <w:vertAlign w:val="superscript"/>
          <w:lang w:eastAsia="en-NZ"/>
        </w:rPr>
        <w:t>15</w:t>
      </w:r>
      <w:proofErr w:type="gramStart"/>
      <w:r w:rsidR="00C57358" w:rsidRPr="004F67BC">
        <w:rPr>
          <w:rFonts w:ascii="Times New Roman" w:eastAsiaTheme="minorEastAsia" w:hAnsi="Times New Roman" w:cs="Times New Roman"/>
          <w:color w:val="000000" w:themeColor="text1"/>
          <w:kern w:val="24"/>
          <w:sz w:val="24"/>
          <w:szCs w:val="24"/>
          <w:lang w:eastAsia="en-NZ"/>
        </w:rPr>
        <w:t xml:space="preserve">N </w:t>
      </w:r>
      <w:r w:rsidR="00C57358" w:rsidRPr="00443897">
        <w:rPr>
          <w:rFonts w:ascii="Times New Roman" w:eastAsiaTheme="minorEastAsia" w:hAnsi="Times New Roman" w:cs="Times New Roman"/>
          <w:color w:val="000000" w:themeColor="text1"/>
          <w:kern w:val="24"/>
          <w:sz w:val="24"/>
          <w:szCs w:val="24"/>
          <w:vertAlign w:val="subscript"/>
          <w:lang w:eastAsia="en-NZ"/>
        </w:rPr>
        <w:t xml:space="preserve"> </w:t>
      </w:r>
      <w:r w:rsidR="00C57DE8">
        <w:rPr>
          <w:rFonts w:ascii="Times New Roman" w:hAnsi="Times New Roman" w:cs="Times New Roman"/>
          <w:bCs/>
          <w:sz w:val="24"/>
          <w:szCs w:val="24"/>
        </w:rPr>
        <w:t>values</w:t>
      </w:r>
      <w:proofErr w:type="gramEnd"/>
      <w:r w:rsidR="00C57DE8">
        <w:rPr>
          <w:rFonts w:ascii="Times New Roman" w:hAnsi="Times New Roman" w:cs="Times New Roman"/>
          <w:bCs/>
          <w:sz w:val="24"/>
          <w:szCs w:val="24"/>
        </w:rPr>
        <w:t xml:space="preserve"> than females. </w:t>
      </w:r>
      <w:r w:rsidR="00333261">
        <w:rPr>
          <w:rFonts w:ascii="Times New Roman" w:hAnsi="Times New Roman" w:cs="Times New Roman"/>
          <w:bCs/>
          <w:sz w:val="24"/>
          <w:szCs w:val="24"/>
        </w:rPr>
        <w:t>S</w:t>
      </w:r>
      <w:r w:rsidR="000E5D97">
        <w:rPr>
          <w:rFonts w:ascii="Times New Roman" w:hAnsi="Times New Roman" w:cs="Times New Roman"/>
          <w:bCs/>
          <w:sz w:val="24"/>
          <w:szCs w:val="24"/>
        </w:rPr>
        <w:t>everal</w:t>
      </w:r>
      <w:r w:rsidR="00333261">
        <w:rPr>
          <w:rFonts w:ascii="Times New Roman" w:hAnsi="Times New Roman" w:cs="Times New Roman"/>
          <w:bCs/>
          <w:sz w:val="24"/>
          <w:szCs w:val="24"/>
        </w:rPr>
        <w:t xml:space="preserve"> </w:t>
      </w:r>
      <w:r w:rsidR="00D43A29">
        <w:rPr>
          <w:rFonts w:ascii="Times New Roman" w:hAnsi="Times New Roman" w:cs="Times New Roman"/>
          <w:bCs/>
          <w:sz w:val="24"/>
          <w:szCs w:val="24"/>
        </w:rPr>
        <w:t xml:space="preserve">studies of humpback whales have found no difference </w:t>
      </w:r>
      <w:r w:rsidR="00AE7C20">
        <w:rPr>
          <w:rFonts w:ascii="Times New Roman" w:eastAsiaTheme="minorEastAsia" w:hAnsi="Times New Roman" w:cs="Times New Roman"/>
          <w:color w:val="000000" w:themeColor="text1"/>
          <w:kern w:val="24"/>
          <w:sz w:val="24"/>
          <w:szCs w:val="24"/>
          <w:lang w:eastAsia="en-NZ"/>
        </w:rPr>
        <w:t xml:space="preserve">in </w:t>
      </w:r>
      <w:r w:rsidR="009E54FB">
        <w:rPr>
          <w:rFonts w:ascii="Times New Roman" w:eastAsiaTheme="minorEastAsia" w:hAnsi="Times New Roman" w:cs="Times New Roman"/>
          <w:color w:val="000000" w:themeColor="text1"/>
          <w:kern w:val="24"/>
          <w:sz w:val="24"/>
          <w:szCs w:val="24"/>
          <w:lang w:eastAsia="en-NZ"/>
        </w:rPr>
        <w:t>ẟ</w:t>
      </w:r>
      <w:r w:rsidR="00AE7C20" w:rsidRPr="009E54FB">
        <w:rPr>
          <w:rFonts w:ascii="Times New Roman" w:eastAsiaTheme="minorEastAsia" w:hAnsi="Times New Roman" w:cs="Times New Roman"/>
          <w:color w:val="000000" w:themeColor="text1"/>
          <w:kern w:val="24"/>
          <w:sz w:val="24"/>
          <w:szCs w:val="24"/>
          <w:vertAlign w:val="superscript"/>
          <w:lang w:eastAsia="en-NZ"/>
        </w:rPr>
        <w:t>13</w:t>
      </w:r>
      <w:r w:rsidR="00AE7C20" w:rsidRPr="004F67BC">
        <w:rPr>
          <w:rFonts w:ascii="Times New Roman" w:eastAsiaTheme="minorEastAsia" w:hAnsi="Times New Roman" w:cs="Times New Roman"/>
          <w:color w:val="000000" w:themeColor="text1"/>
          <w:kern w:val="24"/>
          <w:sz w:val="24"/>
          <w:szCs w:val="24"/>
          <w:lang w:eastAsia="en-NZ"/>
        </w:rPr>
        <w:t>C</w:t>
      </w:r>
      <w:r w:rsidR="00C57358" w:rsidRPr="00C57358">
        <w:rPr>
          <w:rFonts w:ascii="Times New Roman" w:eastAsiaTheme="minorEastAsia" w:hAnsi="Times New Roman" w:cs="Times New Roman"/>
          <w:color w:val="000000" w:themeColor="text1"/>
          <w:kern w:val="24"/>
          <w:sz w:val="24"/>
          <w:szCs w:val="24"/>
          <w:lang w:eastAsia="en-NZ"/>
        </w:rPr>
        <w:t xml:space="preserve"> </w:t>
      </w:r>
      <w:r w:rsidR="00C57358">
        <w:rPr>
          <w:rFonts w:ascii="Times New Roman" w:eastAsiaTheme="minorEastAsia" w:hAnsi="Times New Roman" w:cs="Times New Roman"/>
          <w:color w:val="000000" w:themeColor="text1"/>
          <w:kern w:val="24"/>
          <w:sz w:val="24"/>
          <w:szCs w:val="24"/>
          <w:lang w:eastAsia="en-NZ"/>
        </w:rPr>
        <w:t>or ẟ</w:t>
      </w:r>
      <w:r w:rsidR="00C57358" w:rsidRPr="009E54FB">
        <w:rPr>
          <w:rFonts w:ascii="Times New Roman" w:eastAsiaTheme="minorEastAsia" w:hAnsi="Times New Roman" w:cs="Times New Roman"/>
          <w:color w:val="000000" w:themeColor="text1"/>
          <w:kern w:val="24"/>
          <w:sz w:val="24"/>
          <w:szCs w:val="24"/>
          <w:vertAlign w:val="superscript"/>
          <w:lang w:eastAsia="en-NZ"/>
        </w:rPr>
        <w:t>15</w:t>
      </w:r>
      <w:proofErr w:type="gramStart"/>
      <w:r w:rsidR="00C57358" w:rsidRPr="004F67BC">
        <w:rPr>
          <w:rFonts w:ascii="Times New Roman" w:eastAsiaTheme="minorEastAsia" w:hAnsi="Times New Roman" w:cs="Times New Roman"/>
          <w:color w:val="000000" w:themeColor="text1"/>
          <w:kern w:val="24"/>
          <w:sz w:val="24"/>
          <w:szCs w:val="24"/>
          <w:lang w:eastAsia="en-NZ"/>
        </w:rPr>
        <w:t xml:space="preserve">N </w:t>
      </w:r>
      <w:r w:rsidR="00AE7C20" w:rsidRPr="00443897">
        <w:rPr>
          <w:rFonts w:ascii="Times New Roman" w:eastAsiaTheme="minorEastAsia" w:hAnsi="Times New Roman" w:cs="Times New Roman"/>
          <w:color w:val="000000" w:themeColor="text1"/>
          <w:kern w:val="24"/>
          <w:sz w:val="24"/>
          <w:szCs w:val="24"/>
          <w:vertAlign w:val="subscript"/>
          <w:lang w:eastAsia="en-NZ"/>
        </w:rPr>
        <w:t xml:space="preserve"> </w:t>
      </w:r>
      <w:r w:rsidR="00AE7C20" w:rsidRPr="004F67BC">
        <w:rPr>
          <w:rFonts w:ascii="Times New Roman" w:eastAsiaTheme="minorEastAsia" w:hAnsi="Times New Roman" w:cs="Times New Roman"/>
          <w:color w:val="000000" w:themeColor="text1"/>
          <w:kern w:val="24"/>
          <w:sz w:val="24"/>
          <w:szCs w:val="24"/>
          <w:lang w:eastAsia="en-NZ"/>
        </w:rPr>
        <w:t>values</w:t>
      </w:r>
      <w:proofErr w:type="gramEnd"/>
      <w:r w:rsidR="00AE7C20" w:rsidRPr="004F67BC">
        <w:rPr>
          <w:rFonts w:ascii="Times New Roman" w:eastAsiaTheme="minorEastAsia" w:hAnsi="Times New Roman" w:cs="Times New Roman"/>
          <w:color w:val="000000" w:themeColor="text1"/>
          <w:kern w:val="24"/>
          <w:sz w:val="24"/>
          <w:szCs w:val="24"/>
          <w:lang w:eastAsia="en-NZ"/>
        </w:rPr>
        <w:t xml:space="preserve"> between sexes</w:t>
      </w:r>
      <w:r w:rsidR="00AE7C20">
        <w:rPr>
          <w:rFonts w:ascii="Times New Roman" w:eastAsiaTheme="minorEastAsia" w:hAnsi="Times New Roman" w:cs="Times New Roman"/>
          <w:color w:val="000000" w:themeColor="text1"/>
          <w:kern w:val="24"/>
          <w:sz w:val="24"/>
          <w:szCs w:val="24"/>
          <w:lang w:eastAsia="en-NZ"/>
        </w:rPr>
        <w:t xml:space="preserve"> (</w:t>
      </w:r>
      <w:r w:rsidR="004A6E2C">
        <w:rPr>
          <w:rFonts w:ascii="Times New Roman" w:eastAsiaTheme="minorEastAsia" w:hAnsi="Times New Roman" w:cs="Times New Roman"/>
          <w:color w:val="000000" w:themeColor="text1"/>
          <w:kern w:val="24"/>
          <w:sz w:val="24"/>
          <w:szCs w:val="24"/>
          <w:lang w:eastAsia="en-NZ"/>
        </w:rPr>
        <w:t xml:space="preserve">Witteveen et al. 2011, </w:t>
      </w:r>
      <w:proofErr w:type="spellStart"/>
      <w:r w:rsidR="00257EA6">
        <w:rPr>
          <w:rFonts w:ascii="Times New Roman" w:eastAsiaTheme="minorEastAsia" w:hAnsi="Times New Roman" w:cs="Times New Roman"/>
          <w:color w:val="000000" w:themeColor="text1"/>
          <w:kern w:val="24"/>
          <w:sz w:val="24"/>
          <w:szCs w:val="24"/>
          <w:lang w:eastAsia="en-NZ"/>
        </w:rPr>
        <w:t>Gavrilchuk</w:t>
      </w:r>
      <w:proofErr w:type="spellEnd"/>
      <w:r w:rsidR="00257EA6">
        <w:rPr>
          <w:rFonts w:ascii="Times New Roman" w:eastAsiaTheme="minorEastAsia" w:hAnsi="Times New Roman" w:cs="Times New Roman"/>
          <w:color w:val="000000" w:themeColor="text1"/>
          <w:kern w:val="24"/>
          <w:sz w:val="24"/>
          <w:szCs w:val="24"/>
          <w:lang w:eastAsia="en-NZ"/>
        </w:rPr>
        <w:t xml:space="preserve"> et al. 2014, </w:t>
      </w:r>
      <w:r w:rsidR="00AE7C20" w:rsidRPr="004F67BC">
        <w:rPr>
          <w:rFonts w:ascii="Times New Roman" w:eastAsiaTheme="minorEastAsia" w:hAnsi="Times New Roman" w:cs="Times New Roman"/>
          <w:color w:val="000000" w:themeColor="text1"/>
          <w:kern w:val="24"/>
          <w:sz w:val="24"/>
          <w:szCs w:val="24"/>
          <w:lang w:eastAsia="en-NZ"/>
        </w:rPr>
        <w:t>Fleming et al. 2016</w:t>
      </w:r>
      <w:r w:rsidR="00A00FC3">
        <w:rPr>
          <w:rFonts w:ascii="Times New Roman" w:eastAsiaTheme="minorEastAsia" w:hAnsi="Times New Roman" w:cs="Times New Roman"/>
          <w:color w:val="000000" w:themeColor="text1"/>
          <w:kern w:val="24"/>
          <w:sz w:val="24"/>
          <w:szCs w:val="24"/>
          <w:lang w:eastAsia="en-NZ"/>
        </w:rPr>
        <w:t>, Bengston Nash et al. 2018</w:t>
      </w:r>
      <w:r w:rsidR="00AE7C20" w:rsidRPr="004F67BC">
        <w:rPr>
          <w:rFonts w:ascii="Times New Roman" w:eastAsiaTheme="minorEastAsia" w:hAnsi="Times New Roman" w:cs="Times New Roman"/>
          <w:color w:val="000000" w:themeColor="text1"/>
          <w:kern w:val="24"/>
          <w:sz w:val="24"/>
          <w:szCs w:val="24"/>
          <w:lang w:eastAsia="en-NZ"/>
        </w:rPr>
        <w:t>)</w:t>
      </w:r>
      <w:r w:rsidR="00307B68">
        <w:rPr>
          <w:rFonts w:ascii="Times New Roman" w:eastAsiaTheme="minorEastAsia" w:hAnsi="Times New Roman" w:cs="Times New Roman"/>
          <w:color w:val="000000" w:themeColor="text1"/>
          <w:kern w:val="24"/>
          <w:sz w:val="24"/>
          <w:szCs w:val="24"/>
          <w:lang w:eastAsia="en-NZ"/>
        </w:rPr>
        <w:t xml:space="preserve">. </w:t>
      </w:r>
      <w:r w:rsidR="002B093F">
        <w:rPr>
          <w:rFonts w:ascii="Times New Roman" w:eastAsiaTheme="minorEastAsia" w:hAnsi="Times New Roman" w:cs="Times New Roman"/>
          <w:color w:val="000000" w:themeColor="text1"/>
          <w:kern w:val="24"/>
          <w:sz w:val="24"/>
          <w:szCs w:val="24"/>
          <w:lang w:eastAsia="en-NZ"/>
        </w:rPr>
        <w:t>In addition, a</w:t>
      </w:r>
      <w:r w:rsidR="00307B68" w:rsidRPr="00307B68">
        <w:rPr>
          <w:rFonts w:ascii="Times New Roman" w:eastAsiaTheme="minorEastAsia" w:hAnsi="Times New Roman" w:cs="Times New Roman"/>
          <w:color w:val="000000" w:themeColor="text1"/>
          <w:kern w:val="24"/>
          <w:sz w:val="24"/>
          <w:szCs w:val="24"/>
          <w:lang w:eastAsia="en-NZ"/>
        </w:rPr>
        <w:t xml:space="preserve"> </w:t>
      </w:r>
      <w:r w:rsidR="008D6124" w:rsidRPr="00307B68">
        <w:rPr>
          <w:rFonts w:ascii="Times New Roman" w:eastAsiaTheme="minorEastAsia" w:hAnsi="Times New Roman" w:cs="Times New Roman"/>
          <w:color w:val="000000" w:themeColor="text1"/>
          <w:kern w:val="24"/>
          <w:sz w:val="24"/>
          <w:szCs w:val="24"/>
          <w:lang w:eastAsia="en-NZ"/>
        </w:rPr>
        <w:t>study of southern hemisphere humpback whale</w:t>
      </w:r>
      <w:r w:rsidR="002B093F">
        <w:rPr>
          <w:rFonts w:ascii="Times New Roman" w:eastAsiaTheme="minorEastAsia" w:hAnsi="Times New Roman" w:cs="Times New Roman"/>
          <w:color w:val="000000" w:themeColor="text1"/>
          <w:kern w:val="24"/>
          <w:sz w:val="24"/>
          <w:szCs w:val="24"/>
          <w:lang w:eastAsia="en-NZ"/>
        </w:rPr>
        <w:t xml:space="preserve"> blubber</w:t>
      </w:r>
      <w:r w:rsidR="008D6124" w:rsidRPr="00307B68">
        <w:rPr>
          <w:rFonts w:ascii="Times New Roman" w:eastAsiaTheme="minorEastAsia" w:hAnsi="Times New Roman" w:cs="Times New Roman"/>
          <w:color w:val="000000" w:themeColor="text1"/>
          <w:kern w:val="24"/>
          <w:sz w:val="24"/>
          <w:szCs w:val="24"/>
          <w:lang w:eastAsia="en-NZ"/>
        </w:rPr>
        <w:t xml:space="preserve"> </w:t>
      </w:r>
      <w:r w:rsidR="00307B68" w:rsidRPr="00307B68">
        <w:rPr>
          <w:rFonts w:ascii="Times New Roman" w:hAnsi="Times New Roman" w:cs="Times New Roman"/>
          <w:sz w:val="24"/>
          <w:szCs w:val="24"/>
        </w:rPr>
        <w:t>fatty acid</w:t>
      </w:r>
      <w:r w:rsidR="00956FB7" w:rsidRPr="00307B68">
        <w:rPr>
          <w:rFonts w:ascii="Times New Roman" w:hAnsi="Times New Roman" w:cs="Times New Roman"/>
          <w:sz w:val="24"/>
          <w:szCs w:val="24"/>
        </w:rPr>
        <w:t xml:space="preserve"> profiles showed no clear nutritional status separation between females and males</w:t>
      </w:r>
      <w:r w:rsidR="00307B68" w:rsidRPr="00307B68">
        <w:rPr>
          <w:rFonts w:ascii="Times New Roman" w:hAnsi="Times New Roman" w:cs="Times New Roman"/>
          <w:sz w:val="24"/>
          <w:szCs w:val="24"/>
        </w:rPr>
        <w:t xml:space="preserve"> (</w:t>
      </w:r>
      <w:r w:rsidR="00307B68" w:rsidRPr="00307B68">
        <w:rPr>
          <w:rFonts w:ascii="Times New Roman" w:eastAsiaTheme="minorEastAsia" w:hAnsi="Times New Roman" w:cs="Times New Roman"/>
          <w:color w:val="000000" w:themeColor="text1"/>
          <w:kern w:val="24"/>
          <w:sz w:val="24"/>
          <w:szCs w:val="24"/>
          <w:lang w:eastAsia="en-NZ"/>
        </w:rPr>
        <w:t>Eisenmann 2016).</w:t>
      </w:r>
      <w:r w:rsidR="00A57A9A">
        <w:rPr>
          <w:rFonts w:ascii="Times New Roman" w:eastAsiaTheme="minorEastAsia" w:hAnsi="Times New Roman" w:cs="Times New Roman"/>
          <w:color w:val="000000" w:themeColor="text1"/>
          <w:kern w:val="24"/>
          <w:sz w:val="24"/>
          <w:szCs w:val="24"/>
          <w:lang w:eastAsia="en-NZ"/>
        </w:rPr>
        <w:t xml:space="preserve"> </w:t>
      </w:r>
      <w:r w:rsidR="00E92B63">
        <w:rPr>
          <w:rFonts w:ascii="Times New Roman" w:eastAsiaTheme="minorEastAsia" w:hAnsi="Times New Roman" w:cs="Times New Roman"/>
          <w:color w:val="000000" w:themeColor="text1"/>
          <w:kern w:val="24"/>
          <w:sz w:val="24"/>
          <w:szCs w:val="24"/>
          <w:lang w:eastAsia="en-NZ"/>
        </w:rPr>
        <w:t xml:space="preserve">The </w:t>
      </w:r>
      <w:r w:rsidR="00D36938">
        <w:rPr>
          <w:rFonts w:ascii="Times New Roman" w:eastAsiaTheme="minorEastAsia" w:hAnsi="Times New Roman" w:cs="Times New Roman"/>
          <w:color w:val="000000" w:themeColor="text1"/>
          <w:kern w:val="24"/>
          <w:sz w:val="24"/>
          <w:szCs w:val="24"/>
          <w:lang w:eastAsia="en-NZ"/>
        </w:rPr>
        <w:t xml:space="preserve">mean </w:t>
      </w:r>
      <w:r w:rsidR="00E92B63">
        <w:rPr>
          <w:rFonts w:ascii="Times New Roman" w:eastAsiaTheme="minorEastAsia" w:hAnsi="Times New Roman" w:cs="Times New Roman"/>
          <w:color w:val="000000" w:themeColor="text1"/>
          <w:kern w:val="24"/>
          <w:sz w:val="24"/>
          <w:szCs w:val="24"/>
          <w:lang w:eastAsia="en-NZ"/>
        </w:rPr>
        <w:t>isotopic difference between males and females in this study, was not large (</w:t>
      </w:r>
      <w:r w:rsidR="00D04A58">
        <w:rPr>
          <w:rFonts w:ascii="Times New Roman" w:eastAsiaTheme="minorEastAsia" w:hAnsi="Times New Roman" w:cs="Times New Roman"/>
          <w:color w:val="000000" w:themeColor="text1"/>
          <w:kern w:val="24"/>
          <w:sz w:val="24"/>
          <w:szCs w:val="24"/>
          <w:lang w:eastAsia="en-NZ"/>
        </w:rPr>
        <w:t>Table</w:t>
      </w:r>
      <w:r w:rsidR="00B86EF5">
        <w:rPr>
          <w:rFonts w:ascii="Times New Roman" w:eastAsiaTheme="minorEastAsia" w:hAnsi="Times New Roman" w:cs="Times New Roman"/>
          <w:color w:val="000000" w:themeColor="text1"/>
          <w:kern w:val="24"/>
          <w:sz w:val="24"/>
          <w:szCs w:val="24"/>
          <w:lang w:eastAsia="en-NZ"/>
        </w:rPr>
        <w:t>s S2</w:t>
      </w:r>
      <w:r w:rsidR="004B7C95">
        <w:rPr>
          <w:rFonts w:ascii="Times New Roman" w:eastAsiaTheme="minorEastAsia" w:hAnsi="Times New Roman" w:cs="Times New Roman"/>
          <w:color w:val="000000" w:themeColor="text1"/>
          <w:kern w:val="24"/>
          <w:sz w:val="24"/>
          <w:szCs w:val="24"/>
          <w:lang w:eastAsia="en-NZ"/>
        </w:rPr>
        <w:t xml:space="preserve"> and</w:t>
      </w:r>
      <w:r w:rsidR="00D04A58">
        <w:rPr>
          <w:rFonts w:ascii="Times New Roman" w:eastAsiaTheme="minorEastAsia" w:hAnsi="Times New Roman" w:cs="Times New Roman"/>
          <w:color w:val="000000" w:themeColor="text1"/>
          <w:kern w:val="24"/>
          <w:sz w:val="24"/>
          <w:szCs w:val="24"/>
          <w:lang w:eastAsia="en-NZ"/>
        </w:rPr>
        <w:t xml:space="preserve"> S7</w:t>
      </w:r>
      <w:r w:rsidR="004B7C95">
        <w:rPr>
          <w:rFonts w:ascii="Times New Roman" w:eastAsiaTheme="minorEastAsia" w:hAnsi="Times New Roman" w:cs="Times New Roman"/>
          <w:color w:val="000000" w:themeColor="text1"/>
          <w:kern w:val="24"/>
          <w:sz w:val="24"/>
          <w:szCs w:val="24"/>
          <w:lang w:eastAsia="en-NZ"/>
        </w:rPr>
        <w:t>)</w:t>
      </w:r>
      <w:r w:rsidR="0091209A">
        <w:rPr>
          <w:rFonts w:ascii="Times New Roman" w:eastAsiaTheme="minorEastAsia" w:hAnsi="Times New Roman" w:cs="Times New Roman"/>
          <w:color w:val="000000" w:themeColor="text1"/>
          <w:kern w:val="24"/>
          <w:sz w:val="24"/>
          <w:szCs w:val="24"/>
          <w:lang w:eastAsia="en-NZ"/>
        </w:rPr>
        <w:t xml:space="preserve"> and </w:t>
      </w:r>
      <w:r w:rsidR="00D33152">
        <w:rPr>
          <w:rFonts w:ascii="Times New Roman" w:eastAsiaTheme="minorEastAsia" w:hAnsi="Times New Roman" w:cs="Times New Roman"/>
          <w:color w:val="000000" w:themeColor="text1"/>
          <w:kern w:val="24"/>
          <w:sz w:val="24"/>
          <w:szCs w:val="24"/>
          <w:lang w:eastAsia="en-NZ"/>
        </w:rPr>
        <w:t xml:space="preserve">may </w:t>
      </w:r>
      <w:r w:rsidR="008877E0">
        <w:rPr>
          <w:rFonts w:ascii="Times New Roman" w:eastAsiaTheme="minorEastAsia" w:hAnsi="Times New Roman" w:cs="Times New Roman"/>
          <w:color w:val="000000" w:themeColor="text1"/>
          <w:kern w:val="24"/>
          <w:sz w:val="24"/>
          <w:szCs w:val="24"/>
          <w:lang w:eastAsia="en-NZ"/>
        </w:rPr>
        <w:t xml:space="preserve">be </w:t>
      </w:r>
      <w:r w:rsidR="00FD4284">
        <w:rPr>
          <w:rFonts w:ascii="Times New Roman" w:eastAsiaTheme="minorEastAsia" w:hAnsi="Times New Roman" w:cs="Times New Roman"/>
          <w:color w:val="000000" w:themeColor="text1"/>
          <w:kern w:val="24"/>
          <w:sz w:val="24"/>
          <w:szCs w:val="24"/>
          <w:lang w:eastAsia="en-NZ"/>
        </w:rPr>
        <w:t xml:space="preserve">due to a </w:t>
      </w:r>
      <w:r w:rsidR="00A077E7">
        <w:rPr>
          <w:rFonts w:ascii="Times New Roman" w:eastAsiaTheme="minorEastAsia" w:hAnsi="Times New Roman" w:cs="Times New Roman"/>
          <w:color w:val="000000" w:themeColor="text1"/>
          <w:kern w:val="24"/>
          <w:sz w:val="24"/>
          <w:szCs w:val="24"/>
          <w:lang w:eastAsia="en-NZ"/>
        </w:rPr>
        <w:t xml:space="preserve">small </w:t>
      </w:r>
      <w:r w:rsidR="00FD4284">
        <w:rPr>
          <w:rFonts w:ascii="Times New Roman" w:eastAsiaTheme="minorEastAsia" w:hAnsi="Times New Roman" w:cs="Times New Roman"/>
          <w:color w:val="000000" w:themeColor="text1"/>
          <w:kern w:val="24"/>
          <w:sz w:val="24"/>
          <w:szCs w:val="24"/>
          <w:lang w:eastAsia="en-NZ"/>
        </w:rPr>
        <w:t xml:space="preserve">sub-set of male whales </w:t>
      </w:r>
      <w:r w:rsidR="001650BA">
        <w:rPr>
          <w:rFonts w:ascii="Times New Roman" w:eastAsiaTheme="minorEastAsia" w:hAnsi="Times New Roman" w:cs="Times New Roman"/>
          <w:color w:val="000000" w:themeColor="text1"/>
          <w:kern w:val="24"/>
          <w:sz w:val="24"/>
          <w:szCs w:val="24"/>
          <w:lang w:eastAsia="en-NZ"/>
        </w:rPr>
        <w:t>feeding at a higher trophic level</w:t>
      </w:r>
      <w:r w:rsidR="00D33152">
        <w:rPr>
          <w:rFonts w:ascii="Times New Roman" w:eastAsiaTheme="minorEastAsia" w:hAnsi="Times New Roman" w:cs="Times New Roman"/>
          <w:color w:val="000000" w:themeColor="text1"/>
          <w:kern w:val="24"/>
          <w:sz w:val="24"/>
          <w:szCs w:val="24"/>
          <w:lang w:eastAsia="en-NZ"/>
        </w:rPr>
        <w:t xml:space="preserve"> (Figs. 4 and S</w:t>
      </w:r>
      <w:r w:rsidR="00EB0CBE">
        <w:rPr>
          <w:rFonts w:ascii="Times New Roman" w:eastAsiaTheme="minorEastAsia" w:hAnsi="Times New Roman" w:cs="Times New Roman"/>
          <w:color w:val="000000" w:themeColor="text1"/>
          <w:kern w:val="24"/>
          <w:sz w:val="24"/>
          <w:szCs w:val="24"/>
          <w:lang w:eastAsia="en-NZ"/>
        </w:rPr>
        <w:t>4</w:t>
      </w:r>
      <w:r w:rsidR="00D33152">
        <w:rPr>
          <w:rFonts w:ascii="Times New Roman" w:eastAsiaTheme="minorEastAsia" w:hAnsi="Times New Roman" w:cs="Times New Roman"/>
          <w:color w:val="000000" w:themeColor="text1"/>
          <w:kern w:val="24"/>
          <w:sz w:val="24"/>
          <w:szCs w:val="24"/>
          <w:lang w:eastAsia="en-NZ"/>
        </w:rPr>
        <w:t>).</w:t>
      </w:r>
      <w:r w:rsidR="001650BA">
        <w:rPr>
          <w:rFonts w:ascii="Times New Roman" w:eastAsiaTheme="minorEastAsia" w:hAnsi="Times New Roman" w:cs="Times New Roman"/>
          <w:color w:val="000000" w:themeColor="text1"/>
          <w:kern w:val="24"/>
          <w:sz w:val="24"/>
          <w:szCs w:val="24"/>
          <w:lang w:eastAsia="en-NZ"/>
        </w:rPr>
        <w:t xml:space="preserve"> </w:t>
      </w:r>
      <w:r w:rsidR="00D33152">
        <w:rPr>
          <w:rFonts w:ascii="Times New Roman" w:eastAsiaTheme="minorEastAsia" w:hAnsi="Times New Roman" w:cs="Times New Roman"/>
          <w:color w:val="000000" w:themeColor="text1"/>
          <w:kern w:val="24"/>
          <w:sz w:val="24"/>
          <w:szCs w:val="24"/>
          <w:lang w:eastAsia="en-NZ"/>
        </w:rPr>
        <w:t>However, t</w:t>
      </w:r>
      <w:r w:rsidR="003D3384">
        <w:rPr>
          <w:rFonts w:ascii="Times New Roman" w:eastAsiaTheme="minorEastAsia" w:hAnsi="Times New Roman" w:cs="Times New Roman"/>
          <w:color w:val="000000" w:themeColor="text1"/>
          <w:kern w:val="24"/>
          <w:sz w:val="24"/>
          <w:szCs w:val="24"/>
          <w:lang w:eastAsia="en-NZ"/>
        </w:rPr>
        <w:t xml:space="preserve">here are other </w:t>
      </w:r>
      <w:r w:rsidR="000E5982">
        <w:rPr>
          <w:rFonts w:ascii="Times New Roman" w:eastAsiaTheme="minorEastAsia" w:hAnsi="Times New Roman" w:cs="Times New Roman"/>
          <w:color w:val="000000" w:themeColor="text1"/>
          <w:kern w:val="24"/>
          <w:sz w:val="24"/>
          <w:szCs w:val="24"/>
          <w:lang w:eastAsia="en-NZ"/>
        </w:rPr>
        <w:t>factors</w:t>
      </w:r>
      <w:r w:rsidR="003D3384">
        <w:rPr>
          <w:rFonts w:ascii="Times New Roman" w:eastAsiaTheme="minorEastAsia" w:hAnsi="Times New Roman" w:cs="Times New Roman"/>
          <w:color w:val="000000" w:themeColor="text1"/>
          <w:kern w:val="24"/>
          <w:sz w:val="24"/>
          <w:szCs w:val="24"/>
          <w:lang w:eastAsia="en-NZ"/>
        </w:rPr>
        <w:t xml:space="preserve"> that </w:t>
      </w:r>
      <w:r w:rsidR="000E5982">
        <w:rPr>
          <w:rFonts w:ascii="Times New Roman" w:eastAsiaTheme="minorEastAsia" w:hAnsi="Times New Roman" w:cs="Times New Roman"/>
          <w:color w:val="000000" w:themeColor="text1"/>
          <w:kern w:val="24"/>
          <w:sz w:val="24"/>
          <w:szCs w:val="24"/>
          <w:lang w:eastAsia="en-NZ"/>
        </w:rPr>
        <w:t>sh</w:t>
      </w:r>
      <w:r w:rsidR="003D3384">
        <w:rPr>
          <w:rFonts w:ascii="Times New Roman" w:eastAsiaTheme="minorEastAsia" w:hAnsi="Times New Roman" w:cs="Times New Roman"/>
          <w:color w:val="000000" w:themeColor="text1"/>
          <w:kern w:val="24"/>
          <w:sz w:val="24"/>
          <w:szCs w:val="24"/>
          <w:lang w:eastAsia="en-NZ"/>
        </w:rPr>
        <w:t>ould</w:t>
      </w:r>
      <w:r w:rsidR="002F3383">
        <w:rPr>
          <w:rFonts w:ascii="Times New Roman" w:eastAsiaTheme="minorEastAsia" w:hAnsi="Times New Roman" w:cs="Times New Roman"/>
          <w:color w:val="000000" w:themeColor="text1"/>
          <w:kern w:val="24"/>
          <w:sz w:val="24"/>
          <w:szCs w:val="24"/>
          <w:lang w:eastAsia="en-NZ"/>
        </w:rPr>
        <w:t xml:space="preserve"> also</w:t>
      </w:r>
      <w:r w:rsidR="003D3384">
        <w:rPr>
          <w:rFonts w:ascii="Times New Roman" w:eastAsiaTheme="minorEastAsia" w:hAnsi="Times New Roman" w:cs="Times New Roman"/>
          <w:color w:val="000000" w:themeColor="text1"/>
          <w:kern w:val="24"/>
          <w:sz w:val="24"/>
          <w:szCs w:val="24"/>
          <w:lang w:eastAsia="en-NZ"/>
        </w:rPr>
        <w:t xml:space="preserve"> be considered.</w:t>
      </w:r>
      <w:r w:rsidR="00D04A58">
        <w:rPr>
          <w:rFonts w:ascii="Times New Roman" w:eastAsiaTheme="minorEastAsia" w:hAnsi="Times New Roman" w:cs="Times New Roman"/>
          <w:color w:val="000000" w:themeColor="text1"/>
          <w:kern w:val="24"/>
          <w:sz w:val="24"/>
          <w:szCs w:val="24"/>
          <w:lang w:eastAsia="en-NZ"/>
        </w:rPr>
        <w:t xml:space="preserve"> </w:t>
      </w:r>
    </w:p>
    <w:p w14:paraId="1045CA29" w14:textId="09527366" w:rsidR="00692853" w:rsidRDefault="00692853"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2DD886F2" w14:textId="09ABFB49" w:rsidR="000E4CE7" w:rsidRDefault="00D36938" w:rsidP="0088368A">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eastAsiaTheme="minorEastAsia" w:hAnsi="Times New Roman" w:cs="Times New Roman"/>
          <w:color w:val="000000" w:themeColor="text1"/>
          <w:kern w:val="24"/>
          <w:sz w:val="24"/>
          <w:szCs w:val="24"/>
          <w:lang w:eastAsia="en-NZ"/>
        </w:rPr>
        <w:t>D</w:t>
      </w:r>
      <w:r w:rsidR="0040408D">
        <w:rPr>
          <w:rFonts w:ascii="Times New Roman" w:eastAsiaTheme="minorEastAsia" w:hAnsi="Times New Roman" w:cs="Times New Roman"/>
          <w:color w:val="000000" w:themeColor="text1"/>
          <w:kern w:val="24"/>
          <w:sz w:val="24"/>
          <w:szCs w:val="24"/>
          <w:lang w:eastAsia="en-NZ"/>
        </w:rPr>
        <w:t xml:space="preserve">ifferences </w:t>
      </w:r>
      <w:r>
        <w:rPr>
          <w:rFonts w:ascii="Times New Roman" w:eastAsiaTheme="minorEastAsia" w:hAnsi="Times New Roman" w:cs="Times New Roman"/>
          <w:color w:val="000000" w:themeColor="text1"/>
          <w:kern w:val="24"/>
          <w:sz w:val="24"/>
          <w:szCs w:val="24"/>
          <w:lang w:eastAsia="en-NZ"/>
        </w:rPr>
        <w:t>in size, time</w:t>
      </w:r>
      <w:r w:rsidR="00443D6B">
        <w:rPr>
          <w:rFonts w:ascii="Times New Roman" w:eastAsiaTheme="minorEastAsia" w:hAnsi="Times New Roman" w:cs="Times New Roman"/>
          <w:color w:val="000000" w:themeColor="text1"/>
          <w:kern w:val="24"/>
          <w:sz w:val="24"/>
          <w:szCs w:val="24"/>
          <w:lang w:eastAsia="en-NZ"/>
        </w:rPr>
        <w:t xml:space="preserve"> spent </w:t>
      </w:r>
      <w:r>
        <w:rPr>
          <w:rFonts w:ascii="Times New Roman" w:eastAsiaTheme="minorEastAsia" w:hAnsi="Times New Roman" w:cs="Times New Roman"/>
          <w:color w:val="000000" w:themeColor="text1"/>
          <w:kern w:val="24"/>
          <w:sz w:val="24"/>
          <w:szCs w:val="24"/>
          <w:lang w:eastAsia="en-NZ"/>
        </w:rPr>
        <w:t xml:space="preserve">on feeding grounds and associated fasting duration </w:t>
      </w:r>
      <w:r w:rsidR="0040408D">
        <w:rPr>
          <w:rFonts w:ascii="Times New Roman" w:eastAsiaTheme="minorEastAsia" w:hAnsi="Times New Roman" w:cs="Times New Roman"/>
          <w:color w:val="000000" w:themeColor="text1"/>
          <w:kern w:val="24"/>
          <w:sz w:val="24"/>
          <w:szCs w:val="24"/>
          <w:lang w:eastAsia="en-NZ"/>
        </w:rPr>
        <w:t>between male and female humpback whales</w:t>
      </w:r>
      <w:r w:rsidR="00C41538">
        <w:rPr>
          <w:rFonts w:ascii="Times New Roman" w:eastAsiaTheme="minorEastAsia" w:hAnsi="Times New Roman" w:cs="Times New Roman"/>
          <w:color w:val="000000" w:themeColor="text1"/>
          <w:kern w:val="24"/>
          <w:sz w:val="24"/>
          <w:szCs w:val="24"/>
          <w:lang w:eastAsia="en-NZ"/>
        </w:rPr>
        <w:t xml:space="preserve">, </w:t>
      </w:r>
      <w:r w:rsidR="00110F3B">
        <w:rPr>
          <w:rFonts w:ascii="Times New Roman" w:eastAsiaTheme="minorEastAsia" w:hAnsi="Times New Roman" w:cs="Times New Roman"/>
          <w:color w:val="000000" w:themeColor="text1"/>
          <w:kern w:val="24"/>
          <w:sz w:val="24"/>
          <w:szCs w:val="24"/>
          <w:lang w:eastAsia="en-NZ"/>
        </w:rPr>
        <w:t>plus the</w:t>
      </w:r>
      <w:r w:rsidR="00C41538">
        <w:rPr>
          <w:rFonts w:ascii="Times New Roman" w:eastAsiaTheme="minorEastAsia" w:hAnsi="Times New Roman" w:cs="Times New Roman"/>
          <w:color w:val="000000" w:themeColor="text1"/>
          <w:kern w:val="24"/>
          <w:sz w:val="24"/>
          <w:szCs w:val="24"/>
          <w:lang w:eastAsia="en-NZ"/>
        </w:rPr>
        <w:t xml:space="preserve"> reproductive status of females</w:t>
      </w:r>
      <w:r w:rsidR="00110F3B">
        <w:rPr>
          <w:rFonts w:ascii="Times New Roman" w:eastAsiaTheme="minorEastAsia" w:hAnsi="Times New Roman" w:cs="Times New Roman"/>
          <w:color w:val="000000" w:themeColor="text1"/>
          <w:kern w:val="24"/>
          <w:sz w:val="24"/>
          <w:szCs w:val="24"/>
          <w:lang w:eastAsia="en-NZ"/>
        </w:rPr>
        <w:t>,</w:t>
      </w:r>
      <w:r w:rsidR="0040408D">
        <w:rPr>
          <w:rFonts w:ascii="Times New Roman" w:eastAsiaTheme="minorEastAsia" w:hAnsi="Times New Roman" w:cs="Times New Roman"/>
          <w:color w:val="000000" w:themeColor="text1"/>
          <w:kern w:val="24"/>
          <w:sz w:val="24"/>
          <w:szCs w:val="24"/>
          <w:lang w:eastAsia="en-NZ"/>
        </w:rPr>
        <w:t xml:space="preserve"> </w:t>
      </w:r>
      <w:r w:rsidR="00E62D4C">
        <w:rPr>
          <w:rFonts w:ascii="Times New Roman" w:eastAsiaTheme="minorEastAsia" w:hAnsi="Times New Roman" w:cs="Times New Roman"/>
          <w:color w:val="000000" w:themeColor="text1"/>
          <w:kern w:val="24"/>
          <w:sz w:val="24"/>
          <w:szCs w:val="24"/>
          <w:lang w:eastAsia="en-NZ"/>
        </w:rPr>
        <w:t>could</w:t>
      </w:r>
      <w:r w:rsidR="0040408D">
        <w:rPr>
          <w:rFonts w:ascii="Times New Roman" w:eastAsiaTheme="minorEastAsia" w:hAnsi="Times New Roman" w:cs="Times New Roman"/>
          <w:color w:val="000000" w:themeColor="text1"/>
          <w:kern w:val="24"/>
          <w:sz w:val="24"/>
          <w:szCs w:val="24"/>
          <w:lang w:eastAsia="en-NZ"/>
        </w:rPr>
        <w:t xml:space="preserve"> contribute to the isotopic difference in their </w:t>
      </w:r>
      <w:r w:rsidR="000C7849">
        <w:rPr>
          <w:rFonts w:ascii="Times New Roman" w:eastAsiaTheme="minorEastAsia" w:hAnsi="Times New Roman" w:cs="Times New Roman"/>
          <w:color w:val="000000" w:themeColor="text1"/>
          <w:kern w:val="24"/>
          <w:sz w:val="24"/>
          <w:szCs w:val="24"/>
          <w:lang w:eastAsia="en-NZ"/>
        </w:rPr>
        <w:t>skin tissues</w:t>
      </w:r>
      <w:r w:rsidR="0089003B">
        <w:rPr>
          <w:rFonts w:ascii="Times New Roman" w:eastAsiaTheme="minorEastAsia" w:hAnsi="Times New Roman" w:cs="Times New Roman"/>
          <w:color w:val="000000" w:themeColor="text1"/>
          <w:kern w:val="24"/>
          <w:sz w:val="24"/>
          <w:szCs w:val="24"/>
          <w:lang w:eastAsia="en-NZ"/>
        </w:rPr>
        <w:t xml:space="preserve"> </w:t>
      </w:r>
      <w:r w:rsidR="00D24F58">
        <w:rPr>
          <w:rFonts w:ascii="Times New Roman" w:eastAsiaTheme="minorEastAsia" w:hAnsi="Times New Roman" w:cs="Times New Roman"/>
          <w:color w:val="000000" w:themeColor="text1"/>
          <w:kern w:val="24"/>
          <w:sz w:val="24"/>
          <w:szCs w:val="24"/>
          <w:lang w:eastAsia="en-NZ"/>
        </w:rPr>
        <w:t xml:space="preserve">superimposed on diet effects. </w:t>
      </w:r>
      <w:r w:rsidR="009F62C0">
        <w:rPr>
          <w:rFonts w:ascii="Times New Roman" w:eastAsiaTheme="minorEastAsia" w:hAnsi="Times New Roman" w:cs="Times New Roman"/>
          <w:color w:val="000000" w:themeColor="text1"/>
          <w:kern w:val="24"/>
          <w:sz w:val="24"/>
          <w:szCs w:val="24"/>
          <w:lang w:eastAsia="en-NZ"/>
        </w:rPr>
        <w:t xml:space="preserve">Adult female humpback </w:t>
      </w:r>
      <w:proofErr w:type="gramStart"/>
      <w:r w:rsidR="009F62C0">
        <w:rPr>
          <w:rFonts w:ascii="Times New Roman" w:eastAsiaTheme="minorEastAsia" w:hAnsi="Times New Roman" w:cs="Times New Roman"/>
          <w:color w:val="000000" w:themeColor="text1"/>
          <w:kern w:val="24"/>
          <w:sz w:val="24"/>
          <w:szCs w:val="24"/>
          <w:lang w:eastAsia="en-NZ"/>
        </w:rPr>
        <w:t>whales</w:t>
      </w:r>
      <w:proofErr w:type="gramEnd"/>
      <w:r w:rsidR="009F62C0">
        <w:rPr>
          <w:rFonts w:ascii="Times New Roman" w:eastAsiaTheme="minorEastAsia" w:hAnsi="Times New Roman" w:cs="Times New Roman"/>
          <w:color w:val="000000" w:themeColor="text1"/>
          <w:kern w:val="24"/>
          <w:sz w:val="24"/>
          <w:szCs w:val="24"/>
          <w:lang w:eastAsia="en-NZ"/>
        </w:rPr>
        <w:t xml:space="preserve"> </w:t>
      </w:r>
      <w:r w:rsidR="00960091">
        <w:rPr>
          <w:rFonts w:ascii="Times New Roman" w:eastAsiaTheme="minorEastAsia" w:hAnsi="Times New Roman" w:cs="Times New Roman"/>
          <w:color w:val="000000" w:themeColor="text1"/>
          <w:kern w:val="24"/>
          <w:sz w:val="24"/>
          <w:szCs w:val="24"/>
          <w:lang w:eastAsia="en-NZ"/>
        </w:rPr>
        <w:t xml:space="preserve">range </w:t>
      </w:r>
      <w:r w:rsidR="007F7A46">
        <w:rPr>
          <w:rFonts w:ascii="Times New Roman" w:eastAsiaTheme="minorEastAsia" w:hAnsi="Times New Roman" w:cs="Times New Roman"/>
          <w:color w:val="000000" w:themeColor="text1"/>
          <w:kern w:val="24"/>
          <w:sz w:val="24"/>
          <w:szCs w:val="24"/>
          <w:lang w:eastAsia="en-NZ"/>
        </w:rPr>
        <w:t xml:space="preserve">in length </w:t>
      </w:r>
      <w:r w:rsidR="00960091">
        <w:rPr>
          <w:rFonts w:ascii="Times New Roman" w:eastAsiaTheme="minorEastAsia" w:hAnsi="Times New Roman" w:cs="Times New Roman"/>
          <w:color w:val="000000" w:themeColor="text1"/>
          <w:kern w:val="24"/>
          <w:sz w:val="24"/>
          <w:szCs w:val="24"/>
          <w:lang w:eastAsia="en-NZ"/>
        </w:rPr>
        <w:t>from 1</w:t>
      </w:r>
      <w:r w:rsidR="00276F67">
        <w:rPr>
          <w:rFonts w:ascii="Times New Roman" w:eastAsiaTheme="minorEastAsia" w:hAnsi="Times New Roman" w:cs="Times New Roman"/>
          <w:color w:val="000000" w:themeColor="text1"/>
          <w:kern w:val="24"/>
          <w:sz w:val="24"/>
          <w:szCs w:val="24"/>
          <w:lang w:eastAsia="en-NZ"/>
        </w:rPr>
        <w:t>2</w:t>
      </w:r>
      <w:r w:rsidR="00960091">
        <w:rPr>
          <w:rFonts w:ascii="Times New Roman" w:eastAsiaTheme="minorEastAsia" w:hAnsi="Times New Roman" w:cs="Times New Roman"/>
          <w:color w:val="000000" w:themeColor="text1"/>
          <w:kern w:val="24"/>
          <w:sz w:val="24"/>
          <w:szCs w:val="24"/>
          <w:lang w:eastAsia="en-NZ"/>
        </w:rPr>
        <w:t>-1</w:t>
      </w:r>
      <w:r w:rsidR="00D8629C">
        <w:rPr>
          <w:rFonts w:ascii="Times New Roman" w:eastAsiaTheme="minorEastAsia" w:hAnsi="Times New Roman" w:cs="Times New Roman"/>
          <w:color w:val="000000" w:themeColor="text1"/>
          <w:kern w:val="24"/>
          <w:sz w:val="24"/>
          <w:szCs w:val="24"/>
          <w:lang w:eastAsia="en-NZ"/>
        </w:rPr>
        <w:t>7</w:t>
      </w:r>
      <w:r w:rsidR="00960091">
        <w:rPr>
          <w:rFonts w:ascii="Times New Roman" w:eastAsiaTheme="minorEastAsia" w:hAnsi="Times New Roman" w:cs="Times New Roman"/>
          <w:color w:val="000000" w:themeColor="text1"/>
          <w:kern w:val="24"/>
          <w:sz w:val="24"/>
          <w:szCs w:val="24"/>
          <w:lang w:eastAsia="en-NZ"/>
        </w:rPr>
        <w:t xml:space="preserve"> m </w:t>
      </w:r>
      <w:r w:rsidR="009F62C0">
        <w:rPr>
          <w:rFonts w:ascii="Times New Roman" w:eastAsiaTheme="minorEastAsia" w:hAnsi="Times New Roman" w:cs="Times New Roman"/>
          <w:color w:val="000000" w:themeColor="text1"/>
          <w:kern w:val="24"/>
          <w:sz w:val="24"/>
          <w:szCs w:val="24"/>
          <w:lang w:eastAsia="en-NZ"/>
        </w:rPr>
        <w:t>a</w:t>
      </w:r>
      <w:r w:rsidR="00960091">
        <w:rPr>
          <w:rFonts w:ascii="Times New Roman" w:eastAsiaTheme="minorEastAsia" w:hAnsi="Times New Roman" w:cs="Times New Roman"/>
          <w:color w:val="000000" w:themeColor="text1"/>
          <w:kern w:val="24"/>
          <w:sz w:val="24"/>
          <w:szCs w:val="24"/>
          <w:lang w:eastAsia="en-NZ"/>
        </w:rPr>
        <w:t>nd</w:t>
      </w:r>
      <w:r w:rsidR="009F62C0">
        <w:rPr>
          <w:rFonts w:ascii="Times New Roman" w:eastAsiaTheme="minorEastAsia" w:hAnsi="Times New Roman" w:cs="Times New Roman"/>
          <w:color w:val="000000" w:themeColor="text1"/>
          <w:kern w:val="24"/>
          <w:sz w:val="24"/>
          <w:szCs w:val="24"/>
          <w:lang w:eastAsia="en-NZ"/>
        </w:rPr>
        <w:t xml:space="preserve"> </w:t>
      </w:r>
      <w:r w:rsidR="00960091">
        <w:rPr>
          <w:rFonts w:ascii="Times New Roman" w:eastAsiaTheme="minorEastAsia" w:hAnsi="Times New Roman" w:cs="Times New Roman"/>
          <w:color w:val="000000" w:themeColor="text1"/>
          <w:kern w:val="24"/>
          <w:sz w:val="24"/>
          <w:szCs w:val="24"/>
          <w:lang w:eastAsia="en-NZ"/>
        </w:rPr>
        <w:t xml:space="preserve">are </w:t>
      </w:r>
      <w:r w:rsidR="00EC2A0D">
        <w:rPr>
          <w:rFonts w:ascii="Times New Roman" w:eastAsiaTheme="minorEastAsia" w:hAnsi="Times New Roman" w:cs="Times New Roman"/>
          <w:color w:val="000000" w:themeColor="text1"/>
          <w:kern w:val="24"/>
          <w:sz w:val="24"/>
          <w:szCs w:val="24"/>
          <w:lang w:eastAsia="en-NZ"/>
        </w:rPr>
        <w:t xml:space="preserve">between </w:t>
      </w:r>
      <w:r w:rsidR="00595414">
        <w:rPr>
          <w:rFonts w:ascii="Times New Roman" w:eastAsiaTheme="minorEastAsia" w:hAnsi="Times New Roman" w:cs="Times New Roman"/>
          <w:color w:val="000000" w:themeColor="text1"/>
          <w:kern w:val="24"/>
          <w:sz w:val="24"/>
          <w:szCs w:val="24"/>
          <w:lang w:eastAsia="en-NZ"/>
        </w:rPr>
        <w:t>40-</w:t>
      </w:r>
      <w:r w:rsidR="00E43E2E">
        <w:rPr>
          <w:rFonts w:ascii="Times New Roman" w:eastAsiaTheme="minorEastAsia" w:hAnsi="Times New Roman" w:cs="Times New Roman"/>
          <w:color w:val="000000" w:themeColor="text1"/>
          <w:kern w:val="24"/>
          <w:sz w:val="24"/>
          <w:szCs w:val="24"/>
          <w:lang w:eastAsia="en-NZ"/>
        </w:rPr>
        <w:t>15</w:t>
      </w:r>
      <w:r w:rsidR="00595414">
        <w:rPr>
          <w:rFonts w:ascii="Times New Roman" w:eastAsiaTheme="minorEastAsia" w:hAnsi="Times New Roman" w:cs="Times New Roman"/>
          <w:color w:val="000000" w:themeColor="text1"/>
          <w:kern w:val="24"/>
          <w:sz w:val="24"/>
          <w:szCs w:val="24"/>
          <w:lang w:eastAsia="en-NZ"/>
        </w:rPr>
        <w:t xml:space="preserve">0 cm longer </w:t>
      </w:r>
      <w:r w:rsidR="009F62C0">
        <w:rPr>
          <w:rFonts w:ascii="Times New Roman" w:eastAsiaTheme="minorEastAsia" w:hAnsi="Times New Roman" w:cs="Times New Roman"/>
          <w:color w:val="000000" w:themeColor="text1"/>
          <w:kern w:val="24"/>
          <w:sz w:val="24"/>
          <w:szCs w:val="24"/>
          <w:lang w:eastAsia="en-NZ"/>
        </w:rPr>
        <w:t>than males</w:t>
      </w:r>
      <w:r w:rsidR="00960091">
        <w:rPr>
          <w:rFonts w:ascii="Times New Roman" w:eastAsiaTheme="minorEastAsia" w:hAnsi="Times New Roman" w:cs="Times New Roman"/>
          <w:color w:val="000000" w:themeColor="text1"/>
          <w:kern w:val="24"/>
          <w:sz w:val="24"/>
          <w:szCs w:val="24"/>
          <w:lang w:eastAsia="en-NZ"/>
        </w:rPr>
        <w:t>.</w:t>
      </w:r>
      <w:r w:rsidR="000C292D">
        <w:rPr>
          <w:rFonts w:ascii="Times New Roman" w:eastAsiaTheme="minorEastAsia" w:hAnsi="Times New Roman" w:cs="Times New Roman"/>
          <w:color w:val="000000" w:themeColor="text1"/>
          <w:kern w:val="24"/>
          <w:sz w:val="24"/>
          <w:szCs w:val="24"/>
          <w:lang w:eastAsia="en-NZ"/>
        </w:rPr>
        <w:t xml:space="preserve"> </w:t>
      </w:r>
      <w:r w:rsidR="00A656DF">
        <w:rPr>
          <w:rFonts w:ascii="Times New Roman" w:eastAsiaTheme="minorEastAsia" w:hAnsi="Times New Roman" w:cs="Times New Roman"/>
          <w:color w:val="000000" w:themeColor="text1"/>
          <w:kern w:val="24"/>
          <w:sz w:val="24"/>
          <w:szCs w:val="24"/>
          <w:lang w:eastAsia="en-NZ"/>
        </w:rPr>
        <w:t xml:space="preserve">Considering the </w:t>
      </w:r>
      <w:r w:rsidR="0072659C">
        <w:rPr>
          <w:rFonts w:ascii="Times New Roman" w:eastAsiaTheme="minorEastAsia" w:hAnsi="Times New Roman" w:cs="Times New Roman"/>
          <w:color w:val="000000" w:themeColor="text1"/>
          <w:kern w:val="24"/>
          <w:sz w:val="24"/>
          <w:szCs w:val="24"/>
          <w:lang w:eastAsia="en-NZ"/>
        </w:rPr>
        <w:t xml:space="preserve">potential </w:t>
      </w:r>
      <w:r w:rsidR="006D304B">
        <w:rPr>
          <w:rFonts w:ascii="Times New Roman" w:eastAsiaTheme="minorEastAsia" w:hAnsi="Times New Roman" w:cs="Times New Roman"/>
          <w:color w:val="000000" w:themeColor="text1"/>
          <w:kern w:val="24"/>
          <w:sz w:val="24"/>
          <w:szCs w:val="24"/>
          <w:lang w:eastAsia="en-NZ"/>
        </w:rPr>
        <w:t xml:space="preserve">positive relationship between size and </w:t>
      </w:r>
      <w:r w:rsidR="00BB37CB">
        <w:rPr>
          <w:rFonts w:ascii="Times New Roman" w:eastAsiaTheme="minorEastAsia" w:hAnsi="Times New Roman" w:cs="Times New Roman"/>
          <w:color w:val="000000" w:themeColor="text1"/>
          <w:kern w:val="24"/>
          <w:sz w:val="24"/>
          <w:szCs w:val="24"/>
          <w:lang w:eastAsia="en-NZ"/>
        </w:rPr>
        <w:t>ẟ</w:t>
      </w:r>
      <w:r w:rsidR="006D304B" w:rsidRPr="00BB37CB">
        <w:rPr>
          <w:rFonts w:ascii="Times New Roman" w:eastAsiaTheme="minorEastAsia" w:hAnsi="Times New Roman" w:cs="Times New Roman"/>
          <w:color w:val="000000" w:themeColor="text1"/>
          <w:kern w:val="24"/>
          <w:sz w:val="24"/>
          <w:szCs w:val="24"/>
          <w:vertAlign w:val="superscript"/>
          <w:lang w:eastAsia="en-NZ"/>
        </w:rPr>
        <w:t>15</w:t>
      </w:r>
      <w:r w:rsidR="006D304B">
        <w:rPr>
          <w:rFonts w:ascii="Times New Roman" w:eastAsiaTheme="minorEastAsia" w:hAnsi="Times New Roman" w:cs="Times New Roman"/>
          <w:color w:val="000000" w:themeColor="text1"/>
          <w:kern w:val="24"/>
          <w:sz w:val="24"/>
          <w:szCs w:val="24"/>
          <w:lang w:eastAsia="en-NZ"/>
        </w:rPr>
        <w:t xml:space="preserve">N value (Jennings </w:t>
      </w:r>
      <w:r w:rsidR="006D304B">
        <w:rPr>
          <w:rFonts w:ascii="Times New Roman" w:eastAsiaTheme="minorEastAsia" w:hAnsi="Times New Roman" w:cs="Times New Roman"/>
          <w:color w:val="000000" w:themeColor="text1"/>
          <w:kern w:val="24"/>
          <w:sz w:val="24"/>
          <w:szCs w:val="24"/>
          <w:lang w:eastAsia="en-NZ"/>
        </w:rPr>
        <w:lastRenderedPageBreak/>
        <w:t xml:space="preserve">et al. </w:t>
      </w:r>
      <w:r w:rsidR="00CD2AEC">
        <w:rPr>
          <w:rFonts w:ascii="Times New Roman" w:eastAsiaTheme="minorEastAsia" w:hAnsi="Times New Roman" w:cs="Times New Roman"/>
          <w:color w:val="000000" w:themeColor="text1"/>
          <w:kern w:val="24"/>
          <w:sz w:val="24"/>
          <w:szCs w:val="24"/>
          <w:lang w:eastAsia="en-NZ"/>
        </w:rPr>
        <w:t xml:space="preserve">2002, </w:t>
      </w:r>
      <w:r w:rsidR="006D304B">
        <w:rPr>
          <w:rFonts w:ascii="Times New Roman" w:eastAsiaTheme="minorEastAsia" w:hAnsi="Times New Roman" w:cs="Times New Roman"/>
          <w:color w:val="000000" w:themeColor="text1"/>
          <w:kern w:val="24"/>
          <w:sz w:val="24"/>
          <w:szCs w:val="24"/>
          <w:lang w:eastAsia="en-NZ"/>
        </w:rPr>
        <w:t xml:space="preserve">2008) </w:t>
      </w:r>
      <w:r w:rsidR="00551E8D">
        <w:rPr>
          <w:rFonts w:ascii="Times New Roman" w:eastAsiaTheme="minorEastAsia" w:hAnsi="Times New Roman" w:cs="Times New Roman"/>
          <w:color w:val="000000" w:themeColor="text1"/>
          <w:kern w:val="24"/>
          <w:sz w:val="24"/>
          <w:szCs w:val="24"/>
          <w:lang w:eastAsia="en-NZ"/>
        </w:rPr>
        <w:t xml:space="preserve">one might expect </w:t>
      </w:r>
      <w:r w:rsidR="00B87A80">
        <w:rPr>
          <w:rFonts w:ascii="Times New Roman" w:eastAsiaTheme="minorEastAsia" w:hAnsi="Times New Roman" w:cs="Times New Roman"/>
          <w:color w:val="000000" w:themeColor="text1"/>
          <w:kern w:val="24"/>
          <w:sz w:val="24"/>
          <w:szCs w:val="24"/>
          <w:lang w:eastAsia="en-NZ"/>
        </w:rPr>
        <w:t xml:space="preserve">higher </w:t>
      </w:r>
      <w:r w:rsidR="00EB75CA">
        <w:rPr>
          <w:rFonts w:ascii="Times New Roman" w:eastAsiaTheme="minorEastAsia" w:hAnsi="Times New Roman" w:cs="Times New Roman"/>
          <w:color w:val="000000" w:themeColor="text1"/>
          <w:kern w:val="24"/>
          <w:sz w:val="24"/>
          <w:szCs w:val="24"/>
          <w:lang w:eastAsia="en-NZ"/>
        </w:rPr>
        <w:t>ẟ</w:t>
      </w:r>
      <w:r w:rsidR="00EB75CA" w:rsidRPr="00BB37CB">
        <w:rPr>
          <w:rFonts w:ascii="Times New Roman" w:eastAsiaTheme="minorEastAsia" w:hAnsi="Times New Roman" w:cs="Times New Roman"/>
          <w:color w:val="000000" w:themeColor="text1"/>
          <w:kern w:val="24"/>
          <w:sz w:val="24"/>
          <w:szCs w:val="24"/>
          <w:vertAlign w:val="superscript"/>
          <w:lang w:eastAsia="en-NZ"/>
        </w:rPr>
        <w:t>15</w:t>
      </w:r>
      <w:r w:rsidR="00EB75CA">
        <w:rPr>
          <w:rFonts w:ascii="Times New Roman" w:eastAsiaTheme="minorEastAsia" w:hAnsi="Times New Roman" w:cs="Times New Roman"/>
          <w:color w:val="000000" w:themeColor="text1"/>
          <w:kern w:val="24"/>
          <w:sz w:val="24"/>
          <w:szCs w:val="24"/>
          <w:lang w:eastAsia="en-NZ"/>
        </w:rPr>
        <w:t xml:space="preserve">N </w:t>
      </w:r>
      <w:r w:rsidR="00456123">
        <w:rPr>
          <w:rFonts w:ascii="Times New Roman" w:eastAsiaTheme="minorEastAsia" w:hAnsi="Times New Roman" w:cs="Times New Roman"/>
          <w:color w:val="000000" w:themeColor="text1"/>
          <w:kern w:val="24"/>
          <w:sz w:val="24"/>
          <w:szCs w:val="24"/>
          <w:lang w:eastAsia="en-NZ"/>
        </w:rPr>
        <w:t>values in females</w:t>
      </w:r>
      <w:r w:rsidR="00F151B1">
        <w:rPr>
          <w:rFonts w:ascii="Times New Roman" w:eastAsiaTheme="minorEastAsia" w:hAnsi="Times New Roman" w:cs="Times New Roman"/>
          <w:color w:val="000000" w:themeColor="text1"/>
          <w:kern w:val="24"/>
          <w:sz w:val="24"/>
          <w:szCs w:val="24"/>
          <w:lang w:eastAsia="en-NZ"/>
        </w:rPr>
        <w:t xml:space="preserve"> </w:t>
      </w:r>
      <w:r w:rsidR="00A253C5">
        <w:rPr>
          <w:rFonts w:ascii="Times New Roman" w:eastAsiaTheme="minorEastAsia" w:hAnsi="Times New Roman" w:cs="Times New Roman"/>
          <w:color w:val="000000" w:themeColor="text1"/>
          <w:kern w:val="24"/>
          <w:sz w:val="24"/>
          <w:szCs w:val="24"/>
          <w:lang w:eastAsia="en-NZ"/>
        </w:rPr>
        <w:t xml:space="preserve">than </w:t>
      </w:r>
      <w:r w:rsidR="00F151B1">
        <w:rPr>
          <w:rFonts w:ascii="Times New Roman" w:eastAsiaTheme="minorEastAsia" w:hAnsi="Times New Roman" w:cs="Times New Roman"/>
          <w:color w:val="000000" w:themeColor="text1"/>
          <w:kern w:val="24"/>
          <w:sz w:val="24"/>
          <w:szCs w:val="24"/>
          <w:lang w:eastAsia="en-NZ"/>
        </w:rPr>
        <w:t>males</w:t>
      </w:r>
      <w:r w:rsidR="00456123">
        <w:rPr>
          <w:rFonts w:ascii="Times New Roman" w:eastAsiaTheme="minorEastAsia" w:hAnsi="Times New Roman" w:cs="Times New Roman"/>
          <w:color w:val="000000" w:themeColor="text1"/>
          <w:kern w:val="24"/>
          <w:sz w:val="24"/>
          <w:szCs w:val="24"/>
          <w:lang w:eastAsia="en-NZ"/>
        </w:rPr>
        <w:t xml:space="preserve">. </w:t>
      </w:r>
      <w:r w:rsidR="00B2747E">
        <w:rPr>
          <w:rFonts w:ascii="Times New Roman" w:eastAsiaTheme="minorEastAsia" w:hAnsi="Times New Roman" w:cs="Times New Roman"/>
          <w:color w:val="000000" w:themeColor="text1"/>
          <w:kern w:val="24"/>
          <w:sz w:val="24"/>
          <w:szCs w:val="24"/>
          <w:lang w:eastAsia="en-NZ"/>
        </w:rPr>
        <w:t>Unfortunately,</w:t>
      </w:r>
      <w:r w:rsidR="003D763E">
        <w:rPr>
          <w:rFonts w:ascii="Times New Roman" w:eastAsiaTheme="minorEastAsia" w:hAnsi="Times New Roman" w:cs="Times New Roman"/>
          <w:color w:val="000000" w:themeColor="text1"/>
          <w:kern w:val="24"/>
          <w:sz w:val="24"/>
          <w:szCs w:val="24"/>
          <w:lang w:eastAsia="en-NZ"/>
        </w:rPr>
        <w:t xml:space="preserve"> </w:t>
      </w:r>
      <w:r w:rsidR="0050459E">
        <w:rPr>
          <w:rFonts w:ascii="Times New Roman" w:eastAsiaTheme="minorEastAsia" w:hAnsi="Times New Roman" w:cs="Times New Roman"/>
          <w:color w:val="000000" w:themeColor="text1"/>
          <w:kern w:val="24"/>
          <w:sz w:val="24"/>
          <w:szCs w:val="24"/>
          <w:lang w:eastAsia="en-NZ"/>
        </w:rPr>
        <w:t xml:space="preserve">there were </w:t>
      </w:r>
      <w:r w:rsidR="002F3991">
        <w:rPr>
          <w:rFonts w:ascii="Times New Roman" w:eastAsiaTheme="minorEastAsia" w:hAnsi="Times New Roman" w:cs="Times New Roman"/>
          <w:color w:val="000000" w:themeColor="text1"/>
          <w:kern w:val="24"/>
          <w:sz w:val="24"/>
          <w:szCs w:val="24"/>
          <w:lang w:eastAsia="en-NZ"/>
        </w:rPr>
        <w:t xml:space="preserve">no size-based data within this study to assess if size </w:t>
      </w:r>
      <w:r w:rsidR="00E62D4C">
        <w:rPr>
          <w:rFonts w:ascii="Times New Roman" w:eastAsiaTheme="minorEastAsia" w:hAnsi="Times New Roman" w:cs="Times New Roman"/>
          <w:color w:val="000000" w:themeColor="text1"/>
          <w:kern w:val="24"/>
          <w:sz w:val="24"/>
          <w:szCs w:val="24"/>
          <w:lang w:eastAsia="en-NZ"/>
        </w:rPr>
        <w:t>had any effect on</w:t>
      </w:r>
      <w:r w:rsidR="000C292D">
        <w:rPr>
          <w:rFonts w:ascii="Times New Roman" w:eastAsiaTheme="minorEastAsia" w:hAnsi="Times New Roman" w:cs="Times New Roman"/>
          <w:color w:val="000000" w:themeColor="text1"/>
          <w:kern w:val="24"/>
          <w:sz w:val="24"/>
          <w:szCs w:val="24"/>
          <w:lang w:eastAsia="en-NZ"/>
        </w:rPr>
        <w:t xml:space="preserve"> stable</w:t>
      </w:r>
      <w:r w:rsidR="00E62D4C">
        <w:rPr>
          <w:rFonts w:ascii="Times New Roman" w:eastAsiaTheme="minorEastAsia" w:hAnsi="Times New Roman" w:cs="Times New Roman"/>
          <w:color w:val="000000" w:themeColor="text1"/>
          <w:kern w:val="24"/>
          <w:sz w:val="24"/>
          <w:szCs w:val="24"/>
          <w:lang w:eastAsia="en-NZ"/>
        </w:rPr>
        <w:t xml:space="preserve"> isotope</w:t>
      </w:r>
      <w:r w:rsidR="00A253C5">
        <w:rPr>
          <w:rFonts w:ascii="Times New Roman" w:eastAsiaTheme="minorEastAsia" w:hAnsi="Times New Roman" w:cs="Times New Roman"/>
          <w:color w:val="000000" w:themeColor="text1"/>
          <w:kern w:val="24"/>
          <w:sz w:val="24"/>
          <w:szCs w:val="24"/>
          <w:lang w:eastAsia="en-NZ"/>
        </w:rPr>
        <w:t xml:space="preserve"> ratios</w:t>
      </w:r>
      <w:r w:rsidR="00E62D4C">
        <w:rPr>
          <w:rFonts w:ascii="Times New Roman" w:eastAsiaTheme="minorEastAsia" w:hAnsi="Times New Roman" w:cs="Times New Roman"/>
          <w:color w:val="000000" w:themeColor="text1"/>
          <w:kern w:val="24"/>
          <w:sz w:val="24"/>
          <w:szCs w:val="24"/>
          <w:lang w:eastAsia="en-NZ"/>
        </w:rPr>
        <w:t>.</w:t>
      </w:r>
      <w:r w:rsidR="00D026ED">
        <w:rPr>
          <w:rFonts w:ascii="Times New Roman" w:eastAsiaTheme="minorEastAsia" w:hAnsi="Times New Roman" w:cs="Times New Roman"/>
          <w:color w:val="000000" w:themeColor="text1"/>
          <w:kern w:val="24"/>
          <w:sz w:val="24"/>
          <w:szCs w:val="24"/>
          <w:lang w:eastAsia="en-NZ"/>
        </w:rPr>
        <w:t xml:space="preserve"> </w:t>
      </w:r>
      <w:r w:rsidR="000C705A">
        <w:rPr>
          <w:rFonts w:ascii="Times New Roman" w:eastAsiaTheme="minorEastAsia" w:hAnsi="Times New Roman" w:cs="Times New Roman"/>
          <w:color w:val="000000" w:themeColor="text1"/>
          <w:kern w:val="24"/>
          <w:sz w:val="24"/>
          <w:szCs w:val="24"/>
          <w:lang w:eastAsia="en-NZ"/>
        </w:rPr>
        <w:t>Movement modelling s</w:t>
      </w:r>
      <w:r w:rsidR="005311B4">
        <w:rPr>
          <w:rFonts w:ascii="Times New Roman" w:eastAsiaTheme="minorEastAsia" w:hAnsi="Times New Roman" w:cs="Times New Roman"/>
          <w:color w:val="000000" w:themeColor="text1"/>
          <w:kern w:val="24"/>
          <w:sz w:val="24"/>
          <w:szCs w:val="24"/>
          <w:lang w:eastAsia="en-NZ"/>
        </w:rPr>
        <w:t xml:space="preserve">tudies of humpback whales </w:t>
      </w:r>
      <w:r w:rsidR="00591109">
        <w:rPr>
          <w:rFonts w:ascii="Times New Roman" w:eastAsiaTheme="minorEastAsia" w:hAnsi="Times New Roman" w:cs="Times New Roman"/>
          <w:color w:val="000000" w:themeColor="text1"/>
          <w:kern w:val="24"/>
          <w:sz w:val="24"/>
          <w:szCs w:val="24"/>
          <w:lang w:eastAsia="en-NZ"/>
        </w:rPr>
        <w:t>migrating from Western Australia to the Southern Ocean</w:t>
      </w:r>
      <w:r w:rsidR="000C705A">
        <w:rPr>
          <w:rFonts w:ascii="Times New Roman" w:eastAsiaTheme="minorEastAsia" w:hAnsi="Times New Roman" w:cs="Times New Roman"/>
          <w:color w:val="000000" w:themeColor="text1"/>
          <w:kern w:val="24"/>
          <w:sz w:val="24"/>
          <w:szCs w:val="24"/>
          <w:lang w:eastAsia="en-NZ"/>
        </w:rPr>
        <w:t xml:space="preserve"> showed that females moved faster than males during resident and transit periods</w:t>
      </w:r>
      <w:r w:rsidR="0008610B">
        <w:rPr>
          <w:rFonts w:ascii="Times New Roman" w:eastAsiaTheme="minorEastAsia" w:hAnsi="Times New Roman" w:cs="Times New Roman"/>
          <w:color w:val="000000" w:themeColor="text1"/>
          <w:kern w:val="24"/>
          <w:sz w:val="24"/>
          <w:szCs w:val="24"/>
          <w:lang w:eastAsia="en-NZ"/>
        </w:rPr>
        <w:t>,</w:t>
      </w:r>
      <w:r w:rsidR="00C229D7">
        <w:rPr>
          <w:rFonts w:ascii="Times New Roman" w:eastAsiaTheme="minorEastAsia" w:hAnsi="Times New Roman" w:cs="Times New Roman"/>
          <w:color w:val="000000" w:themeColor="text1"/>
          <w:kern w:val="24"/>
          <w:sz w:val="24"/>
          <w:szCs w:val="24"/>
          <w:lang w:eastAsia="en-NZ"/>
        </w:rPr>
        <w:t xml:space="preserve"> which </w:t>
      </w:r>
      <w:proofErr w:type="spellStart"/>
      <w:r w:rsidR="00C229D7">
        <w:rPr>
          <w:rFonts w:ascii="Times New Roman" w:eastAsiaTheme="minorEastAsia" w:hAnsi="Times New Roman" w:cs="Times New Roman"/>
          <w:color w:val="000000" w:themeColor="text1"/>
          <w:kern w:val="24"/>
          <w:sz w:val="24"/>
          <w:szCs w:val="24"/>
          <w:lang w:eastAsia="en-NZ"/>
        </w:rPr>
        <w:t>Bestley</w:t>
      </w:r>
      <w:proofErr w:type="spellEnd"/>
      <w:r w:rsidR="00C229D7">
        <w:rPr>
          <w:rFonts w:ascii="Times New Roman" w:eastAsiaTheme="minorEastAsia" w:hAnsi="Times New Roman" w:cs="Times New Roman"/>
          <w:color w:val="000000" w:themeColor="text1"/>
          <w:kern w:val="24"/>
          <w:sz w:val="24"/>
          <w:szCs w:val="24"/>
          <w:lang w:eastAsia="en-NZ"/>
        </w:rPr>
        <w:t xml:space="preserve"> et al</w:t>
      </w:r>
      <w:r w:rsidR="00517F78">
        <w:rPr>
          <w:rFonts w:ascii="Times New Roman" w:eastAsiaTheme="minorEastAsia" w:hAnsi="Times New Roman" w:cs="Times New Roman"/>
          <w:color w:val="000000" w:themeColor="text1"/>
          <w:kern w:val="24"/>
          <w:sz w:val="24"/>
          <w:szCs w:val="24"/>
          <w:lang w:eastAsia="en-NZ"/>
        </w:rPr>
        <w:t>.</w:t>
      </w:r>
      <w:r w:rsidR="00C229D7">
        <w:rPr>
          <w:rFonts w:ascii="Times New Roman" w:eastAsiaTheme="minorEastAsia" w:hAnsi="Times New Roman" w:cs="Times New Roman"/>
          <w:color w:val="000000" w:themeColor="text1"/>
          <w:kern w:val="24"/>
          <w:sz w:val="24"/>
          <w:szCs w:val="24"/>
          <w:lang w:eastAsia="en-NZ"/>
        </w:rPr>
        <w:t xml:space="preserve"> (2019) attributed to </w:t>
      </w:r>
      <w:r w:rsidR="008577B9">
        <w:rPr>
          <w:rFonts w:ascii="Times New Roman" w:eastAsiaTheme="minorEastAsia" w:hAnsi="Times New Roman" w:cs="Times New Roman"/>
          <w:color w:val="000000" w:themeColor="text1"/>
          <w:kern w:val="24"/>
          <w:sz w:val="24"/>
          <w:szCs w:val="24"/>
          <w:lang w:eastAsia="en-NZ"/>
        </w:rPr>
        <w:t xml:space="preserve">either </w:t>
      </w:r>
      <w:r w:rsidR="00C229D7">
        <w:rPr>
          <w:rFonts w:ascii="Times New Roman" w:eastAsiaTheme="minorEastAsia" w:hAnsi="Times New Roman" w:cs="Times New Roman"/>
          <w:color w:val="000000" w:themeColor="text1"/>
          <w:kern w:val="24"/>
          <w:sz w:val="24"/>
          <w:szCs w:val="24"/>
          <w:lang w:eastAsia="en-NZ"/>
        </w:rPr>
        <w:t xml:space="preserve">their </w:t>
      </w:r>
      <w:r w:rsidR="00DA7810">
        <w:rPr>
          <w:rFonts w:ascii="Times New Roman" w:eastAsiaTheme="minorEastAsia" w:hAnsi="Times New Roman" w:cs="Times New Roman"/>
          <w:color w:val="000000" w:themeColor="text1"/>
          <w:kern w:val="24"/>
          <w:sz w:val="24"/>
          <w:szCs w:val="24"/>
          <w:lang w:eastAsia="en-NZ"/>
        </w:rPr>
        <w:t xml:space="preserve">larger </w:t>
      </w:r>
      <w:r w:rsidR="00C229D7">
        <w:rPr>
          <w:rFonts w:ascii="Times New Roman" w:eastAsiaTheme="minorEastAsia" w:hAnsi="Times New Roman" w:cs="Times New Roman"/>
          <w:color w:val="000000" w:themeColor="text1"/>
          <w:kern w:val="24"/>
          <w:sz w:val="24"/>
          <w:szCs w:val="24"/>
          <w:lang w:eastAsia="en-NZ"/>
        </w:rPr>
        <w:t xml:space="preserve">size or </w:t>
      </w:r>
      <w:r w:rsidR="00517F78">
        <w:rPr>
          <w:rFonts w:ascii="Times New Roman" w:eastAsiaTheme="minorEastAsia" w:hAnsi="Times New Roman" w:cs="Times New Roman"/>
          <w:color w:val="000000" w:themeColor="text1"/>
          <w:kern w:val="24"/>
          <w:sz w:val="24"/>
          <w:szCs w:val="24"/>
          <w:lang w:eastAsia="en-NZ"/>
        </w:rPr>
        <w:t xml:space="preserve">different energetic requirements. </w:t>
      </w:r>
      <w:r w:rsidR="00FB44BC">
        <w:rPr>
          <w:rFonts w:ascii="Times New Roman" w:eastAsiaTheme="minorEastAsia" w:hAnsi="Times New Roman" w:cs="Times New Roman"/>
          <w:color w:val="000000" w:themeColor="text1"/>
          <w:kern w:val="24"/>
          <w:sz w:val="24"/>
          <w:szCs w:val="24"/>
          <w:lang w:eastAsia="en-NZ"/>
        </w:rPr>
        <w:t xml:space="preserve">A difference in metabolism and </w:t>
      </w:r>
      <w:r w:rsidR="00F635AB">
        <w:rPr>
          <w:rFonts w:ascii="Times New Roman" w:eastAsiaTheme="minorEastAsia" w:hAnsi="Times New Roman" w:cs="Times New Roman"/>
          <w:color w:val="000000" w:themeColor="text1"/>
          <w:kern w:val="24"/>
          <w:sz w:val="24"/>
          <w:szCs w:val="24"/>
          <w:lang w:eastAsia="en-NZ"/>
        </w:rPr>
        <w:t>energetic requirements</w:t>
      </w:r>
      <w:r w:rsidR="00596923">
        <w:rPr>
          <w:rFonts w:ascii="Times New Roman" w:eastAsiaTheme="minorEastAsia" w:hAnsi="Times New Roman" w:cs="Times New Roman"/>
          <w:color w:val="000000" w:themeColor="text1"/>
          <w:kern w:val="24"/>
          <w:sz w:val="24"/>
          <w:szCs w:val="24"/>
          <w:lang w:eastAsia="en-NZ"/>
        </w:rPr>
        <w:t xml:space="preserve"> between males and females</w:t>
      </w:r>
      <w:r w:rsidR="00F635AB">
        <w:rPr>
          <w:rFonts w:ascii="Times New Roman" w:eastAsiaTheme="minorEastAsia" w:hAnsi="Times New Roman" w:cs="Times New Roman"/>
          <w:color w:val="000000" w:themeColor="text1"/>
          <w:kern w:val="24"/>
          <w:sz w:val="24"/>
          <w:szCs w:val="24"/>
          <w:lang w:eastAsia="en-NZ"/>
        </w:rPr>
        <w:t xml:space="preserve"> could </w:t>
      </w:r>
      <w:r w:rsidR="00596923">
        <w:rPr>
          <w:rFonts w:ascii="Times New Roman" w:eastAsiaTheme="minorEastAsia" w:hAnsi="Times New Roman" w:cs="Times New Roman"/>
          <w:color w:val="000000" w:themeColor="text1"/>
          <w:kern w:val="24"/>
          <w:sz w:val="24"/>
          <w:szCs w:val="24"/>
          <w:lang w:eastAsia="en-NZ"/>
        </w:rPr>
        <w:t>also contribute to</w:t>
      </w:r>
      <w:r w:rsidR="00F635AB">
        <w:rPr>
          <w:rFonts w:ascii="Times New Roman" w:eastAsiaTheme="minorEastAsia" w:hAnsi="Times New Roman" w:cs="Times New Roman"/>
          <w:color w:val="000000" w:themeColor="text1"/>
          <w:kern w:val="24"/>
          <w:sz w:val="24"/>
          <w:szCs w:val="24"/>
          <w:lang w:eastAsia="en-NZ"/>
        </w:rPr>
        <w:t xml:space="preserve"> sex-related isotopic differences. </w:t>
      </w:r>
    </w:p>
    <w:p w14:paraId="2F6B1CD5" w14:textId="77777777" w:rsidR="0008610B" w:rsidRDefault="0008610B"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1BA2B204" w14:textId="3D1BD4BB" w:rsidR="00960F09" w:rsidRPr="00931802" w:rsidRDefault="0008610B" w:rsidP="0088368A">
      <w:pPr>
        <w:spacing w:after="0" w:line="480" w:lineRule="auto"/>
        <w:rPr>
          <w:rFonts w:ascii="Times New Roman" w:eastAsiaTheme="minorEastAsia" w:hAnsi="Times New Roman" w:cs="Times New Roman"/>
          <w:kern w:val="24"/>
          <w:sz w:val="24"/>
          <w:szCs w:val="24"/>
          <w:lang w:eastAsia="en-NZ"/>
        </w:rPr>
      </w:pPr>
      <w:r>
        <w:rPr>
          <w:rFonts w:ascii="Times New Roman" w:eastAsiaTheme="minorEastAsia" w:hAnsi="Times New Roman" w:cs="Times New Roman"/>
          <w:color w:val="000000" w:themeColor="text1"/>
          <w:kern w:val="24"/>
          <w:sz w:val="24"/>
          <w:szCs w:val="24"/>
          <w:lang w:eastAsia="en-NZ"/>
        </w:rPr>
        <w:t>Pregnancy is also know</w:t>
      </w:r>
      <w:r w:rsidR="00536DB5">
        <w:rPr>
          <w:rFonts w:ascii="Times New Roman" w:eastAsiaTheme="minorEastAsia" w:hAnsi="Times New Roman" w:cs="Times New Roman"/>
          <w:color w:val="000000" w:themeColor="text1"/>
          <w:kern w:val="24"/>
          <w:sz w:val="24"/>
          <w:szCs w:val="24"/>
          <w:lang w:eastAsia="en-NZ"/>
        </w:rPr>
        <w:t>n</w:t>
      </w:r>
      <w:r>
        <w:rPr>
          <w:rFonts w:ascii="Times New Roman" w:eastAsiaTheme="minorEastAsia" w:hAnsi="Times New Roman" w:cs="Times New Roman"/>
          <w:color w:val="000000" w:themeColor="text1"/>
          <w:kern w:val="24"/>
          <w:sz w:val="24"/>
          <w:szCs w:val="24"/>
          <w:lang w:eastAsia="en-NZ"/>
        </w:rPr>
        <w:t xml:space="preserve"> to affect the stable isotope</w:t>
      </w:r>
      <w:r w:rsidR="0065629A">
        <w:rPr>
          <w:rFonts w:ascii="Times New Roman" w:eastAsiaTheme="minorEastAsia" w:hAnsi="Times New Roman" w:cs="Times New Roman"/>
          <w:color w:val="000000" w:themeColor="text1"/>
          <w:kern w:val="24"/>
          <w:sz w:val="24"/>
          <w:szCs w:val="24"/>
          <w:lang w:eastAsia="en-NZ"/>
        </w:rPr>
        <w:t xml:space="preserve"> composition</w:t>
      </w:r>
      <w:r>
        <w:rPr>
          <w:rFonts w:ascii="Times New Roman" w:eastAsiaTheme="minorEastAsia" w:hAnsi="Times New Roman" w:cs="Times New Roman"/>
          <w:color w:val="000000" w:themeColor="text1"/>
          <w:kern w:val="24"/>
          <w:sz w:val="24"/>
          <w:szCs w:val="24"/>
          <w:lang w:eastAsia="en-NZ"/>
        </w:rPr>
        <w:t xml:space="preserve"> of females, such that their isotop</w:t>
      </w:r>
      <w:r w:rsidR="0065629A">
        <w:rPr>
          <w:rFonts w:ascii="Times New Roman" w:eastAsiaTheme="minorEastAsia" w:hAnsi="Times New Roman" w:cs="Times New Roman"/>
          <w:color w:val="000000" w:themeColor="text1"/>
          <w:kern w:val="24"/>
          <w:sz w:val="24"/>
          <w:szCs w:val="24"/>
          <w:lang w:eastAsia="en-NZ"/>
        </w:rPr>
        <w:t>ic</w:t>
      </w:r>
      <w:r>
        <w:rPr>
          <w:rFonts w:ascii="Times New Roman" w:eastAsiaTheme="minorEastAsia" w:hAnsi="Times New Roman" w:cs="Times New Roman"/>
          <w:color w:val="000000" w:themeColor="text1"/>
          <w:kern w:val="24"/>
          <w:sz w:val="24"/>
          <w:szCs w:val="24"/>
          <w:lang w:eastAsia="en-NZ"/>
        </w:rPr>
        <w:t xml:space="preserve"> </w:t>
      </w:r>
      <w:r w:rsidR="0065629A">
        <w:rPr>
          <w:rFonts w:ascii="Times New Roman" w:eastAsiaTheme="minorEastAsia" w:hAnsi="Times New Roman" w:cs="Times New Roman"/>
          <w:color w:val="000000" w:themeColor="text1"/>
          <w:kern w:val="24"/>
          <w:sz w:val="24"/>
          <w:szCs w:val="24"/>
          <w:lang w:eastAsia="en-NZ"/>
        </w:rPr>
        <w:t xml:space="preserve">values </w:t>
      </w:r>
      <w:r>
        <w:rPr>
          <w:rFonts w:ascii="Times New Roman" w:hAnsi="Times New Roman" w:cs="Times New Roman"/>
          <w:sz w:val="24"/>
          <w:szCs w:val="24"/>
        </w:rPr>
        <w:t xml:space="preserve">do </w:t>
      </w:r>
      <w:r w:rsidR="00960F09" w:rsidRPr="002B4E26">
        <w:rPr>
          <w:rFonts w:ascii="Times New Roman" w:hAnsi="Times New Roman" w:cs="Times New Roman"/>
          <w:sz w:val="24"/>
          <w:szCs w:val="24"/>
        </w:rPr>
        <w:t xml:space="preserve">not exclusively reflect diet (Clark et al. 2016). </w:t>
      </w:r>
      <w:r w:rsidR="009B4678" w:rsidRPr="002B4E26">
        <w:rPr>
          <w:rFonts w:ascii="Times New Roman" w:eastAsiaTheme="minorEastAsia" w:hAnsi="Times New Roman" w:cs="Times New Roman"/>
          <w:kern w:val="24"/>
          <w:sz w:val="24"/>
          <w:szCs w:val="24"/>
          <w:lang w:eastAsia="en-NZ"/>
        </w:rPr>
        <w:t xml:space="preserve">Pregnant mammals often </w:t>
      </w:r>
      <w:r w:rsidR="00272985">
        <w:rPr>
          <w:rFonts w:ascii="Times New Roman" w:eastAsiaTheme="minorEastAsia" w:hAnsi="Times New Roman" w:cs="Times New Roman"/>
          <w:kern w:val="24"/>
          <w:sz w:val="24"/>
          <w:szCs w:val="24"/>
          <w:lang w:eastAsia="en-NZ"/>
        </w:rPr>
        <w:t xml:space="preserve">have </w:t>
      </w:r>
      <w:r w:rsidR="007750A4">
        <w:rPr>
          <w:rFonts w:ascii="Times New Roman" w:eastAsiaTheme="minorEastAsia" w:hAnsi="Times New Roman" w:cs="Times New Roman"/>
          <w:kern w:val="24"/>
          <w:sz w:val="24"/>
          <w:szCs w:val="24"/>
          <w:lang w:eastAsia="en-NZ"/>
        </w:rPr>
        <w:t xml:space="preserve">lower </w:t>
      </w:r>
      <w:r w:rsidR="002B4E26">
        <w:rPr>
          <w:rFonts w:ascii="Times New Roman" w:eastAsiaTheme="minorEastAsia" w:hAnsi="Times New Roman" w:cs="Times New Roman"/>
          <w:color w:val="000000" w:themeColor="text1"/>
          <w:kern w:val="24"/>
          <w:sz w:val="24"/>
          <w:szCs w:val="24"/>
          <w:lang w:eastAsia="en-NZ"/>
        </w:rPr>
        <w:t>ẟ</w:t>
      </w:r>
      <w:r w:rsidR="002B4E26" w:rsidRPr="00BB37CB">
        <w:rPr>
          <w:rFonts w:ascii="Times New Roman" w:eastAsiaTheme="minorEastAsia" w:hAnsi="Times New Roman" w:cs="Times New Roman"/>
          <w:color w:val="000000" w:themeColor="text1"/>
          <w:kern w:val="24"/>
          <w:sz w:val="24"/>
          <w:szCs w:val="24"/>
          <w:vertAlign w:val="superscript"/>
          <w:lang w:eastAsia="en-NZ"/>
        </w:rPr>
        <w:t>15</w:t>
      </w:r>
      <w:r w:rsidR="002B4E26">
        <w:rPr>
          <w:rFonts w:ascii="Times New Roman" w:eastAsiaTheme="minorEastAsia" w:hAnsi="Times New Roman" w:cs="Times New Roman"/>
          <w:color w:val="000000" w:themeColor="text1"/>
          <w:kern w:val="24"/>
          <w:sz w:val="24"/>
          <w:szCs w:val="24"/>
          <w:lang w:eastAsia="en-NZ"/>
        </w:rPr>
        <w:t>N</w:t>
      </w:r>
      <w:r w:rsidR="00F42D57">
        <w:rPr>
          <w:rFonts w:ascii="Times New Roman" w:eastAsiaTheme="minorEastAsia" w:hAnsi="Times New Roman" w:cs="Times New Roman"/>
          <w:color w:val="000000" w:themeColor="text1"/>
          <w:kern w:val="24"/>
          <w:sz w:val="24"/>
          <w:szCs w:val="24"/>
          <w:lang w:eastAsia="en-NZ"/>
        </w:rPr>
        <w:t xml:space="preserve"> </w:t>
      </w:r>
      <w:r w:rsidR="009B4678" w:rsidRPr="002B4E26">
        <w:rPr>
          <w:rFonts w:ascii="Times New Roman" w:eastAsiaTheme="minorEastAsia" w:hAnsi="Times New Roman" w:cs="Times New Roman"/>
          <w:kern w:val="24"/>
          <w:sz w:val="24"/>
          <w:szCs w:val="24"/>
          <w:lang w:eastAsia="en-NZ"/>
        </w:rPr>
        <w:t>values as they become net anabolic</w:t>
      </w:r>
      <w:r w:rsidR="008F129B">
        <w:rPr>
          <w:rFonts w:ascii="Times New Roman" w:eastAsiaTheme="minorEastAsia" w:hAnsi="Times New Roman" w:cs="Times New Roman"/>
          <w:kern w:val="24"/>
          <w:sz w:val="24"/>
          <w:szCs w:val="24"/>
          <w:lang w:eastAsia="en-NZ"/>
        </w:rPr>
        <w:t xml:space="preserve"> (</w:t>
      </w:r>
      <w:r w:rsidR="007D5765">
        <w:rPr>
          <w:rFonts w:ascii="Times New Roman" w:eastAsiaTheme="minorEastAsia" w:hAnsi="Times New Roman" w:cs="Times New Roman"/>
          <w:kern w:val="24"/>
          <w:sz w:val="24"/>
          <w:szCs w:val="24"/>
          <w:lang w:eastAsia="en-NZ"/>
        </w:rPr>
        <w:t>i.e.,</w:t>
      </w:r>
      <w:r w:rsidR="004078A5">
        <w:rPr>
          <w:rFonts w:ascii="Times New Roman" w:eastAsiaTheme="minorEastAsia" w:hAnsi="Times New Roman" w:cs="Times New Roman"/>
          <w:kern w:val="24"/>
          <w:sz w:val="24"/>
          <w:szCs w:val="24"/>
          <w:lang w:eastAsia="en-NZ"/>
        </w:rPr>
        <w:t xml:space="preserve"> </w:t>
      </w:r>
      <w:r w:rsidR="004844BF">
        <w:rPr>
          <w:rFonts w:ascii="Times New Roman" w:eastAsiaTheme="minorEastAsia" w:hAnsi="Times New Roman" w:cs="Times New Roman"/>
          <w:kern w:val="24"/>
          <w:sz w:val="24"/>
          <w:szCs w:val="24"/>
          <w:lang w:eastAsia="en-NZ"/>
        </w:rPr>
        <w:t xml:space="preserve">as they </w:t>
      </w:r>
      <w:r w:rsidR="004078A5">
        <w:rPr>
          <w:rFonts w:ascii="Times New Roman" w:eastAsiaTheme="minorEastAsia" w:hAnsi="Times New Roman" w:cs="Times New Roman"/>
          <w:kern w:val="24"/>
          <w:sz w:val="24"/>
          <w:szCs w:val="24"/>
          <w:lang w:eastAsia="en-NZ"/>
        </w:rPr>
        <w:t>increase protein synthesi</w:t>
      </w:r>
      <w:r w:rsidR="008F129B">
        <w:rPr>
          <w:rFonts w:ascii="Times New Roman" w:eastAsiaTheme="minorEastAsia" w:hAnsi="Times New Roman" w:cs="Times New Roman"/>
          <w:kern w:val="24"/>
          <w:sz w:val="24"/>
          <w:szCs w:val="24"/>
          <w:lang w:eastAsia="en-NZ"/>
        </w:rPr>
        <w:t>s)</w:t>
      </w:r>
      <w:r w:rsidR="009B4678" w:rsidRPr="002B4E26">
        <w:rPr>
          <w:rFonts w:ascii="Times New Roman" w:eastAsiaTheme="minorEastAsia" w:hAnsi="Times New Roman" w:cs="Times New Roman"/>
          <w:kern w:val="24"/>
          <w:sz w:val="24"/>
          <w:szCs w:val="24"/>
          <w:lang w:eastAsia="en-NZ"/>
        </w:rPr>
        <w:t xml:space="preserve"> and decrease the excretion of nitrogenous </w:t>
      </w:r>
      <w:r w:rsidR="009B4678" w:rsidRPr="00B10ED5">
        <w:rPr>
          <w:rFonts w:ascii="Times New Roman" w:eastAsiaTheme="minorEastAsia" w:hAnsi="Times New Roman" w:cs="Times New Roman"/>
          <w:kern w:val="24"/>
          <w:sz w:val="24"/>
          <w:szCs w:val="24"/>
          <w:lang w:eastAsia="en-NZ"/>
        </w:rPr>
        <w:t xml:space="preserve">waste (Fuller et al. 2004, </w:t>
      </w:r>
      <w:r w:rsidR="00F63E55" w:rsidRPr="00846CAD">
        <w:rPr>
          <w:rFonts w:ascii="Times New Roman" w:hAnsi="Times New Roman" w:cs="Times New Roman"/>
          <w:sz w:val="24"/>
          <w:szCs w:val="24"/>
        </w:rPr>
        <w:t>Martínez Del Rio et al. 2009</w:t>
      </w:r>
      <w:r w:rsidR="007D5765" w:rsidRPr="00846CAD">
        <w:rPr>
          <w:rFonts w:ascii="Times New Roman" w:hAnsi="Times New Roman" w:cs="Times New Roman"/>
          <w:sz w:val="24"/>
          <w:szCs w:val="24"/>
        </w:rPr>
        <w:t>,</w:t>
      </w:r>
      <w:r w:rsidR="00F63E55" w:rsidRPr="00B10ED5">
        <w:rPr>
          <w:rFonts w:ascii="Times New Roman" w:hAnsi="Times New Roman" w:cs="Times New Roman"/>
          <w:sz w:val="24"/>
          <w:szCs w:val="24"/>
        </w:rPr>
        <w:t xml:space="preserve"> </w:t>
      </w:r>
      <w:r w:rsidR="00B10ED5" w:rsidRPr="00B10ED5">
        <w:rPr>
          <w:rFonts w:ascii="Times New Roman" w:hAnsi="Times New Roman" w:cs="Times New Roman"/>
          <w:sz w:val="24"/>
          <w:szCs w:val="24"/>
        </w:rPr>
        <w:t>Kurle et al. 2014</w:t>
      </w:r>
      <w:r w:rsidR="009B4678" w:rsidRPr="00B10ED5">
        <w:rPr>
          <w:rFonts w:ascii="Times New Roman" w:eastAsiaTheme="minorEastAsia" w:hAnsi="Times New Roman" w:cs="Times New Roman"/>
          <w:kern w:val="24"/>
          <w:sz w:val="24"/>
          <w:szCs w:val="24"/>
          <w:lang w:eastAsia="en-NZ"/>
        </w:rPr>
        <w:t>).</w:t>
      </w:r>
      <w:r w:rsidR="000340A7" w:rsidRPr="002B4E26">
        <w:rPr>
          <w:rFonts w:ascii="Times New Roman" w:eastAsiaTheme="minorEastAsia" w:hAnsi="Times New Roman" w:cs="Times New Roman"/>
          <w:kern w:val="24"/>
          <w:sz w:val="24"/>
          <w:szCs w:val="24"/>
          <w:lang w:eastAsia="en-NZ"/>
        </w:rPr>
        <w:t xml:space="preserve"> </w:t>
      </w:r>
      <w:r w:rsidR="00772308">
        <w:rPr>
          <w:rFonts w:ascii="Times New Roman" w:eastAsiaTheme="minorEastAsia" w:hAnsi="Times New Roman" w:cs="Times New Roman"/>
          <w:kern w:val="24"/>
          <w:sz w:val="24"/>
          <w:szCs w:val="24"/>
          <w:lang w:eastAsia="en-NZ"/>
        </w:rPr>
        <w:t xml:space="preserve">Carbon isotope </w:t>
      </w:r>
      <w:r w:rsidR="000340A7" w:rsidRPr="002B4E26">
        <w:rPr>
          <w:rFonts w:ascii="Times New Roman" w:eastAsiaTheme="minorEastAsia" w:hAnsi="Times New Roman" w:cs="Times New Roman"/>
          <w:kern w:val="24"/>
          <w:sz w:val="24"/>
          <w:szCs w:val="24"/>
          <w:lang w:eastAsia="en-NZ"/>
        </w:rPr>
        <w:t>values also decrease as pregnant females mobilise lipid stores</w:t>
      </w:r>
      <w:r w:rsidR="006021F9">
        <w:rPr>
          <w:rFonts w:ascii="Times New Roman" w:eastAsiaTheme="minorEastAsia" w:hAnsi="Times New Roman" w:cs="Times New Roman"/>
          <w:kern w:val="24"/>
          <w:sz w:val="24"/>
          <w:szCs w:val="24"/>
          <w:lang w:eastAsia="en-NZ"/>
        </w:rPr>
        <w:t xml:space="preserve"> </w:t>
      </w:r>
      <w:r w:rsidR="000340A7" w:rsidRPr="002B4E26">
        <w:rPr>
          <w:rFonts w:ascii="Times New Roman" w:eastAsiaTheme="minorEastAsia" w:hAnsi="Times New Roman" w:cs="Times New Roman"/>
          <w:kern w:val="24"/>
          <w:sz w:val="24"/>
          <w:szCs w:val="24"/>
          <w:lang w:eastAsia="en-NZ"/>
        </w:rPr>
        <w:t>to meet the energetic demands of pregnancy (Kelly 2000, Kurle &amp; Worthy 2001)</w:t>
      </w:r>
      <w:r w:rsidR="002B4E26" w:rsidRPr="002B4E26">
        <w:rPr>
          <w:rFonts w:ascii="Times New Roman" w:eastAsiaTheme="minorEastAsia" w:hAnsi="Times New Roman" w:cs="Times New Roman"/>
          <w:kern w:val="24"/>
          <w:sz w:val="24"/>
          <w:szCs w:val="24"/>
          <w:lang w:eastAsia="en-NZ"/>
        </w:rPr>
        <w:t xml:space="preserve">. </w:t>
      </w:r>
      <w:r w:rsidR="00931802">
        <w:rPr>
          <w:rFonts w:ascii="Times New Roman" w:eastAsiaTheme="minorEastAsia" w:hAnsi="Times New Roman" w:cs="Times New Roman"/>
          <w:kern w:val="24"/>
          <w:sz w:val="24"/>
          <w:szCs w:val="24"/>
          <w:lang w:eastAsia="en-NZ"/>
        </w:rPr>
        <w:t>The e</w:t>
      </w:r>
      <w:r w:rsidR="002B4E26" w:rsidRPr="002B4E26">
        <w:rPr>
          <w:rFonts w:ascii="Times New Roman" w:eastAsiaTheme="minorEastAsia" w:hAnsi="Times New Roman" w:cs="Times New Roman"/>
          <w:kern w:val="24"/>
          <w:sz w:val="24"/>
          <w:szCs w:val="24"/>
          <w:lang w:eastAsia="en-NZ"/>
        </w:rPr>
        <w:t xml:space="preserve">xistence and magnitude of </w:t>
      </w:r>
      <w:r w:rsidR="00931802">
        <w:rPr>
          <w:rFonts w:ascii="Times New Roman" w:eastAsiaTheme="minorEastAsia" w:hAnsi="Times New Roman" w:cs="Times New Roman"/>
          <w:kern w:val="24"/>
          <w:sz w:val="24"/>
          <w:szCs w:val="24"/>
          <w:lang w:eastAsia="en-NZ"/>
        </w:rPr>
        <w:t xml:space="preserve">these </w:t>
      </w:r>
      <w:r w:rsidR="002B4E26" w:rsidRPr="002B4E26">
        <w:rPr>
          <w:rFonts w:ascii="Times New Roman" w:eastAsiaTheme="minorEastAsia" w:hAnsi="Times New Roman" w:cs="Times New Roman"/>
          <w:kern w:val="24"/>
          <w:sz w:val="24"/>
          <w:szCs w:val="24"/>
          <w:lang w:eastAsia="en-NZ"/>
        </w:rPr>
        <w:t>effects vary among specie</w:t>
      </w:r>
      <w:r w:rsidR="000B17A3">
        <w:rPr>
          <w:rFonts w:ascii="Times New Roman" w:eastAsiaTheme="minorEastAsia" w:hAnsi="Times New Roman" w:cs="Times New Roman"/>
          <w:kern w:val="24"/>
          <w:sz w:val="24"/>
          <w:szCs w:val="24"/>
          <w:lang w:eastAsia="en-NZ"/>
        </w:rPr>
        <w:t>s</w:t>
      </w:r>
      <w:r w:rsidR="002B4E26" w:rsidRPr="002B4E26">
        <w:rPr>
          <w:rFonts w:ascii="Times New Roman" w:hAnsi="Times New Roman" w:cs="Times New Roman"/>
          <w:sz w:val="24"/>
          <w:szCs w:val="24"/>
        </w:rPr>
        <w:t xml:space="preserve"> (Kurle</w:t>
      </w:r>
      <w:r w:rsidR="00942495">
        <w:rPr>
          <w:rFonts w:ascii="Times New Roman" w:hAnsi="Times New Roman" w:cs="Times New Roman"/>
          <w:sz w:val="24"/>
          <w:szCs w:val="24"/>
        </w:rPr>
        <w:t xml:space="preserve"> </w:t>
      </w:r>
      <w:r w:rsidR="002B4E26" w:rsidRPr="002B4E26">
        <w:rPr>
          <w:rFonts w:ascii="Times New Roman" w:hAnsi="Times New Roman" w:cs="Times New Roman"/>
          <w:sz w:val="24"/>
          <w:szCs w:val="24"/>
        </w:rPr>
        <w:t>2002</w:t>
      </w:r>
      <w:r w:rsidR="00520A65">
        <w:rPr>
          <w:rFonts w:ascii="Times New Roman" w:hAnsi="Times New Roman" w:cs="Times New Roman"/>
          <w:sz w:val="24"/>
          <w:szCs w:val="24"/>
        </w:rPr>
        <w:t>,</w:t>
      </w:r>
      <w:r w:rsidR="002B4E26" w:rsidRPr="002B4E26">
        <w:rPr>
          <w:rFonts w:ascii="Times New Roman" w:hAnsi="Times New Roman" w:cs="Times New Roman"/>
          <w:sz w:val="24"/>
          <w:szCs w:val="24"/>
        </w:rPr>
        <w:t xml:space="preserve"> </w:t>
      </w:r>
      <w:proofErr w:type="spellStart"/>
      <w:r w:rsidR="002B4E26" w:rsidRPr="002B4E26">
        <w:rPr>
          <w:rFonts w:ascii="Times New Roman" w:hAnsi="Times New Roman" w:cs="Times New Roman"/>
          <w:sz w:val="24"/>
          <w:szCs w:val="24"/>
        </w:rPr>
        <w:t>Habran</w:t>
      </w:r>
      <w:proofErr w:type="spellEnd"/>
      <w:r w:rsidR="002B4E26" w:rsidRPr="002B4E26">
        <w:rPr>
          <w:rFonts w:ascii="Times New Roman" w:hAnsi="Times New Roman" w:cs="Times New Roman"/>
          <w:sz w:val="24"/>
          <w:szCs w:val="24"/>
        </w:rPr>
        <w:t xml:space="preserve"> et al. 2010</w:t>
      </w:r>
      <w:r w:rsidR="007D5765">
        <w:rPr>
          <w:rFonts w:ascii="Times New Roman" w:hAnsi="Times New Roman" w:cs="Times New Roman"/>
          <w:sz w:val="24"/>
          <w:szCs w:val="24"/>
        </w:rPr>
        <w:t>,</w:t>
      </w:r>
      <w:r w:rsidR="002B4E26" w:rsidRPr="002B4E26">
        <w:rPr>
          <w:rFonts w:ascii="Times New Roman" w:hAnsi="Times New Roman" w:cs="Times New Roman"/>
          <w:sz w:val="24"/>
          <w:szCs w:val="24"/>
        </w:rPr>
        <w:t xml:space="preserve"> Newsome et al. 2010).</w:t>
      </w:r>
      <w:r w:rsidR="00931802">
        <w:rPr>
          <w:rFonts w:ascii="Times New Roman" w:eastAsiaTheme="minorEastAsia" w:hAnsi="Times New Roman" w:cs="Times New Roman"/>
          <w:kern w:val="24"/>
          <w:sz w:val="24"/>
          <w:szCs w:val="24"/>
          <w:lang w:eastAsia="en-NZ"/>
        </w:rPr>
        <w:t xml:space="preserve"> </w:t>
      </w:r>
      <w:r w:rsidR="00960F09">
        <w:rPr>
          <w:rFonts w:ascii="Times New Roman" w:hAnsi="Times New Roman" w:cs="Times New Roman"/>
          <w:sz w:val="24"/>
          <w:szCs w:val="24"/>
        </w:rPr>
        <w:t>There was</w:t>
      </w:r>
      <w:r w:rsidR="00960F09" w:rsidRPr="00786C2D">
        <w:rPr>
          <w:rFonts w:ascii="Times New Roman" w:hAnsi="Times New Roman" w:cs="Times New Roman"/>
          <w:sz w:val="24"/>
          <w:szCs w:val="24"/>
        </w:rPr>
        <w:t xml:space="preserve"> no information relating to the pregnancy status of females in this study. However, </w:t>
      </w:r>
      <w:r w:rsidR="001A7F9B">
        <w:rPr>
          <w:rFonts w:ascii="Times New Roman" w:hAnsi="Times New Roman" w:cs="Times New Roman"/>
          <w:sz w:val="24"/>
          <w:szCs w:val="24"/>
        </w:rPr>
        <w:t>Southern Ocean humpback whale pregnancy rate estimate</w:t>
      </w:r>
      <w:r w:rsidR="00E916BC">
        <w:rPr>
          <w:rFonts w:ascii="Times New Roman" w:hAnsi="Times New Roman" w:cs="Times New Roman"/>
          <w:sz w:val="24"/>
          <w:szCs w:val="24"/>
        </w:rPr>
        <w:t>s of</w:t>
      </w:r>
      <w:r w:rsidR="00146FFC">
        <w:rPr>
          <w:rFonts w:ascii="Times New Roman" w:hAnsi="Times New Roman" w:cs="Times New Roman"/>
          <w:sz w:val="24"/>
          <w:szCs w:val="24"/>
        </w:rPr>
        <w:t xml:space="preserve"> 37% (</w:t>
      </w:r>
      <w:proofErr w:type="spellStart"/>
      <w:r w:rsidR="00146FFC">
        <w:rPr>
          <w:rFonts w:ascii="Times New Roman" w:hAnsi="Times New Roman" w:cs="Times New Roman"/>
          <w:sz w:val="24"/>
          <w:szCs w:val="24"/>
        </w:rPr>
        <w:t>Chittleborough</w:t>
      </w:r>
      <w:proofErr w:type="spellEnd"/>
      <w:r w:rsidR="00146FFC">
        <w:rPr>
          <w:rFonts w:ascii="Times New Roman" w:hAnsi="Times New Roman" w:cs="Times New Roman"/>
          <w:sz w:val="24"/>
          <w:szCs w:val="24"/>
        </w:rPr>
        <w:t xml:space="preserve"> 1965)</w:t>
      </w:r>
      <w:r w:rsidR="00403317">
        <w:rPr>
          <w:rFonts w:ascii="Times New Roman" w:hAnsi="Times New Roman" w:cs="Times New Roman"/>
          <w:sz w:val="24"/>
          <w:szCs w:val="24"/>
        </w:rPr>
        <w:t xml:space="preserve">, </w:t>
      </w:r>
      <w:r w:rsidR="00960F09" w:rsidRPr="00786C2D">
        <w:rPr>
          <w:rFonts w:ascii="Times New Roman" w:hAnsi="Times New Roman" w:cs="Times New Roman"/>
          <w:sz w:val="24"/>
          <w:szCs w:val="24"/>
        </w:rPr>
        <w:t>18-48% (Clark et al. 2016)</w:t>
      </w:r>
      <w:r w:rsidR="005132D7">
        <w:rPr>
          <w:rFonts w:ascii="Times New Roman" w:hAnsi="Times New Roman" w:cs="Times New Roman"/>
          <w:sz w:val="24"/>
          <w:szCs w:val="24"/>
        </w:rPr>
        <w:t xml:space="preserve">, </w:t>
      </w:r>
      <w:r w:rsidR="00FE3180">
        <w:rPr>
          <w:rFonts w:ascii="Times New Roman" w:hAnsi="Times New Roman" w:cs="Times New Roman"/>
          <w:sz w:val="24"/>
          <w:szCs w:val="24"/>
        </w:rPr>
        <w:t xml:space="preserve">and </w:t>
      </w:r>
      <w:r w:rsidR="000C6A2A">
        <w:rPr>
          <w:rFonts w:ascii="Times New Roman" w:hAnsi="Times New Roman" w:cs="Times New Roman"/>
          <w:sz w:val="24"/>
          <w:szCs w:val="24"/>
        </w:rPr>
        <w:t>30</w:t>
      </w:r>
      <w:r w:rsidR="005132D7">
        <w:rPr>
          <w:rFonts w:ascii="Times New Roman" w:hAnsi="Times New Roman" w:cs="Times New Roman"/>
          <w:sz w:val="24"/>
          <w:szCs w:val="24"/>
        </w:rPr>
        <w:t>-86%</w:t>
      </w:r>
      <w:r w:rsidR="00734F00">
        <w:rPr>
          <w:rFonts w:ascii="Times New Roman" w:hAnsi="Times New Roman" w:cs="Times New Roman"/>
          <w:sz w:val="24"/>
          <w:szCs w:val="24"/>
        </w:rPr>
        <w:t xml:space="preserve"> (</w:t>
      </w:r>
      <w:r w:rsidR="007C69C3">
        <w:rPr>
          <w:rFonts w:ascii="Times New Roman" w:hAnsi="Times New Roman" w:cs="Times New Roman"/>
          <w:sz w:val="24"/>
          <w:szCs w:val="24"/>
        </w:rPr>
        <w:t>mean 52</w:t>
      </w:r>
      <w:r w:rsidR="00734F00">
        <w:rPr>
          <w:rFonts w:ascii="Times New Roman" w:hAnsi="Times New Roman" w:cs="Times New Roman"/>
          <w:sz w:val="24"/>
          <w:szCs w:val="24"/>
        </w:rPr>
        <w:t>%)</w:t>
      </w:r>
      <w:r w:rsidR="00FE3180">
        <w:rPr>
          <w:rFonts w:ascii="Times New Roman" w:hAnsi="Times New Roman" w:cs="Times New Roman"/>
          <w:sz w:val="24"/>
          <w:szCs w:val="24"/>
        </w:rPr>
        <w:t xml:space="preserve"> (Pallin et al. 2023</w:t>
      </w:r>
      <w:r w:rsidR="00C31DCC">
        <w:rPr>
          <w:rFonts w:ascii="Times New Roman" w:hAnsi="Times New Roman" w:cs="Times New Roman"/>
          <w:sz w:val="24"/>
          <w:szCs w:val="24"/>
        </w:rPr>
        <w:t>)</w:t>
      </w:r>
      <w:r w:rsidR="005132D7">
        <w:rPr>
          <w:rFonts w:ascii="Times New Roman" w:hAnsi="Times New Roman" w:cs="Times New Roman"/>
          <w:sz w:val="24"/>
          <w:szCs w:val="24"/>
        </w:rPr>
        <w:t xml:space="preserve"> </w:t>
      </w:r>
      <w:r w:rsidR="003958E5">
        <w:rPr>
          <w:rFonts w:ascii="Times New Roman" w:hAnsi="Times New Roman" w:cs="Times New Roman"/>
          <w:sz w:val="24"/>
          <w:szCs w:val="24"/>
        </w:rPr>
        <w:t>in the Western Antarctic Peninsula</w:t>
      </w:r>
      <w:r w:rsidR="00FE3180">
        <w:rPr>
          <w:rFonts w:ascii="Times New Roman" w:hAnsi="Times New Roman" w:cs="Times New Roman"/>
          <w:sz w:val="24"/>
          <w:szCs w:val="24"/>
        </w:rPr>
        <w:t xml:space="preserve">, </w:t>
      </w:r>
      <w:r w:rsidR="00403317">
        <w:rPr>
          <w:rFonts w:ascii="Times New Roman" w:hAnsi="Times New Roman" w:cs="Times New Roman"/>
          <w:sz w:val="24"/>
          <w:szCs w:val="24"/>
        </w:rPr>
        <w:t xml:space="preserve">and </w:t>
      </w:r>
      <w:r w:rsidR="008F35AB">
        <w:rPr>
          <w:rFonts w:ascii="Times New Roman" w:hAnsi="Times New Roman" w:cs="Times New Roman"/>
          <w:sz w:val="24"/>
          <w:szCs w:val="24"/>
        </w:rPr>
        <w:t xml:space="preserve">an estimate of </w:t>
      </w:r>
      <w:r w:rsidR="00AB28AC">
        <w:rPr>
          <w:rFonts w:ascii="Times New Roman" w:hAnsi="Times New Roman" w:cs="Times New Roman"/>
          <w:sz w:val="24"/>
          <w:szCs w:val="24"/>
        </w:rPr>
        <w:t>57%</w:t>
      </w:r>
      <w:r w:rsidR="008F35AB">
        <w:rPr>
          <w:rFonts w:ascii="Times New Roman" w:hAnsi="Times New Roman" w:cs="Times New Roman"/>
          <w:sz w:val="24"/>
          <w:szCs w:val="24"/>
        </w:rPr>
        <w:t xml:space="preserve"> obtained from whales sampled </w:t>
      </w:r>
      <w:r w:rsidR="00B1040B">
        <w:rPr>
          <w:rFonts w:ascii="Times New Roman" w:hAnsi="Times New Roman" w:cs="Times New Roman"/>
          <w:sz w:val="24"/>
          <w:szCs w:val="24"/>
        </w:rPr>
        <w:t>around</w:t>
      </w:r>
      <w:r w:rsidR="006D5622">
        <w:rPr>
          <w:rFonts w:ascii="Times New Roman" w:hAnsi="Times New Roman" w:cs="Times New Roman"/>
          <w:sz w:val="24"/>
          <w:szCs w:val="24"/>
        </w:rPr>
        <w:t xml:space="preserve"> the </w:t>
      </w:r>
      <w:proofErr w:type="spellStart"/>
      <w:r w:rsidR="006D5622">
        <w:rPr>
          <w:rFonts w:ascii="Times New Roman" w:hAnsi="Times New Roman" w:cs="Times New Roman"/>
          <w:sz w:val="24"/>
          <w:szCs w:val="24"/>
        </w:rPr>
        <w:t>Kermadec</w:t>
      </w:r>
      <w:proofErr w:type="spellEnd"/>
      <w:r w:rsidR="006D5622">
        <w:rPr>
          <w:rFonts w:ascii="Times New Roman" w:hAnsi="Times New Roman" w:cs="Times New Roman"/>
          <w:sz w:val="24"/>
          <w:szCs w:val="24"/>
        </w:rPr>
        <w:t xml:space="preserve"> Islands (Riekkola et al. </w:t>
      </w:r>
      <w:r w:rsidR="000E441B">
        <w:rPr>
          <w:rFonts w:ascii="Times New Roman" w:hAnsi="Times New Roman" w:cs="Times New Roman"/>
          <w:sz w:val="24"/>
          <w:szCs w:val="24"/>
        </w:rPr>
        <w:t xml:space="preserve">2018), </w:t>
      </w:r>
      <w:r w:rsidR="003F62FF">
        <w:rPr>
          <w:rFonts w:ascii="Times New Roman" w:hAnsi="Times New Roman" w:cs="Times New Roman"/>
          <w:sz w:val="24"/>
          <w:szCs w:val="24"/>
        </w:rPr>
        <w:t xml:space="preserve">indicate that pregnancy </w:t>
      </w:r>
      <w:r w:rsidR="00EE6F9C">
        <w:rPr>
          <w:rFonts w:ascii="Times New Roman" w:hAnsi="Times New Roman" w:cs="Times New Roman"/>
          <w:sz w:val="24"/>
          <w:szCs w:val="24"/>
        </w:rPr>
        <w:t xml:space="preserve">could </w:t>
      </w:r>
      <w:r w:rsidR="000E297B">
        <w:rPr>
          <w:rFonts w:ascii="Times New Roman" w:hAnsi="Times New Roman" w:cs="Times New Roman"/>
          <w:sz w:val="24"/>
          <w:szCs w:val="24"/>
        </w:rPr>
        <w:t xml:space="preserve">have accounted for the overall lower </w:t>
      </w:r>
      <w:r w:rsidR="00ED5609">
        <w:rPr>
          <w:rFonts w:ascii="Times New Roman" w:hAnsi="Times New Roman" w:cs="Times New Roman"/>
          <w:sz w:val="24"/>
          <w:szCs w:val="24"/>
        </w:rPr>
        <w:t xml:space="preserve">mean </w:t>
      </w:r>
      <w:r w:rsidR="00CF4BDB">
        <w:rPr>
          <w:rFonts w:ascii="Times New Roman" w:eastAsiaTheme="minorEastAsia" w:hAnsi="Times New Roman" w:cs="Times New Roman"/>
          <w:color w:val="000000" w:themeColor="text1"/>
          <w:kern w:val="24"/>
          <w:sz w:val="24"/>
          <w:szCs w:val="24"/>
          <w:lang w:eastAsia="en-NZ"/>
        </w:rPr>
        <w:t>ẟ</w:t>
      </w:r>
      <w:r w:rsidR="00CF4BDB" w:rsidRPr="00BB37CB">
        <w:rPr>
          <w:rFonts w:ascii="Times New Roman" w:eastAsiaTheme="minorEastAsia" w:hAnsi="Times New Roman" w:cs="Times New Roman"/>
          <w:color w:val="000000" w:themeColor="text1"/>
          <w:kern w:val="24"/>
          <w:sz w:val="24"/>
          <w:szCs w:val="24"/>
          <w:vertAlign w:val="superscript"/>
          <w:lang w:eastAsia="en-NZ"/>
        </w:rPr>
        <w:t>1</w:t>
      </w:r>
      <w:r w:rsidR="00CF4BDB">
        <w:rPr>
          <w:rFonts w:ascii="Times New Roman" w:eastAsiaTheme="minorEastAsia" w:hAnsi="Times New Roman" w:cs="Times New Roman"/>
          <w:color w:val="000000" w:themeColor="text1"/>
          <w:kern w:val="24"/>
          <w:sz w:val="24"/>
          <w:szCs w:val="24"/>
          <w:vertAlign w:val="superscript"/>
          <w:lang w:eastAsia="en-NZ"/>
        </w:rPr>
        <w:t>3</w:t>
      </w:r>
      <w:r w:rsidR="00CF4BDB">
        <w:rPr>
          <w:rFonts w:ascii="Times New Roman" w:eastAsiaTheme="minorEastAsia" w:hAnsi="Times New Roman" w:cs="Times New Roman"/>
          <w:color w:val="000000" w:themeColor="text1"/>
          <w:kern w:val="24"/>
          <w:sz w:val="24"/>
          <w:szCs w:val="24"/>
          <w:lang w:eastAsia="en-NZ"/>
        </w:rPr>
        <w:t>C</w:t>
      </w:r>
      <w:r w:rsidR="00F42D57">
        <w:rPr>
          <w:rFonts w:ascii="Times New Roman" w:eastAsiaTheme="minorEastAsia" w:hAnsi="Times New Roman" w:cs="Times New Roman"/>
          <w:color w:val="000000" w:themeColor="text1"/>
          <w:kern w:val="24"/>
          <w:sz w:val="24"/>
          <w:szCs w:val="24"/>
          <w:lang w:eastAsia="en-NZ"/>
        </w:rPr>
        <w:t xml:space="preserve"> </w:t>
      </w:r>
      <w:r w:rsidR="00060E1F">
        <w:rPr>
          <w:rFonts w:ascii="Times New Roman" w:eastAsiaTheme="minorEastAsia" w:hAnsi="Times New Roman" w:cs="Times New Roman"/>
          <w:color w:val="000000" w:themeColor="text1"/>
          <w:kern w:val="24"/>
          <w:sz w:val="24"/>
          <w:szCs w:val="24"/>
          <w:lang w:eastAsia="en-NZ"/>
        </w:rPr>
        <w:t xml:space="preserve">and </w:t>
      </w:r>
      <w:r w:rsidR="00CF4BDB">
        <w:rPr>
          <w:rFonts w:ascii="Times New Roman" w:eastAsiaTheme="minorEastAsia" w:hAnsi="Times New Roman" w:cs="Times New Roman"/>
          <w:color w:val="000000" w:themeColor="text1"/>
          <w:kern w:val="24"/>
          <w:sz w:val="24"/>
          <w:szCs w:val="24"/>
          <w:lang w:eastAsia="en-NZ"/>
        </w:rPr>
        <w:t>ẟ</w:t>
      </w:r>
      <w:r w:rsidR="00CF4BDB" w:rsidRPr="00BB37CB">
        <w:rPr>
          <w:rFonts w:ascii="Times New Roman" w:eastAsiaTheme="minorEastAsia" w:hAnsi="Times New Roman" w:cs="Times New Roman"/>
          <w:color w:val="000000" w:themeColor="text1"/>
          <w:kern w:val="24"/>
          <w:sz w:val="24"/>
          <w:szCs w:val="24"/>
          <w:vertAlign w:val="superscript"/>
          <w:lang w:eastAsia="en-NZ"/>
        </w:rPr>
        <w:t>15</w:t>
      </w:r>
      <w:r w:rsidR="00CF4BDB">
        <w:rPr>
          <w:rFonts w:ascii="Times New Roman" w:eastAsiaTheme="minorEastAsia" w:hAnsi="Times New Roman" w:cs="Times New Roman"/>
          <w:color w:val="000000" w:themeColor="text1"/>
          <w:kern w:val="24"/>
          <w:sz w:val="24"/>
          <w:szCs w:val="24"/>
          <w:lang w:eastAsia="en-NZ"/>
        </w:rPr>
        <w:t xml:space="preserve">N </w:t>
      </w:r>
      <w:r w:rsidR="000E297B">
        <w:rPr>
          <w:rFonts w:ascii="Times New Roman" w:hAnsi="Times New Roman" w:cs="Times New Roman"/>
          <w:sz w:val="24"/>
          <w:szCs w:val="24"/>
        </w:rPr>
        <w:t>value</w:t>
      </w:r>
      <w:r w:rsidR="00060E1F">
        <w:rPr>
          <w:rFonts w:ascii="Times New Roman" w:hAnsi="Times New Roman" w:cs="Times New Roman"/>
          <w:sz w:val="24"/>
          <w:szCs w:val="24"/>
        </w:rPr>
        <w:t>s</w:t>
      </w:r>
      <w:r w:rsidR="000E297B">
        <w:rPr>
          <w:rFonts w:ascii="Times New Roman" w:hAnsi="Times New Roman" w:cs="Times New Roman"/>
          <w:sz w:val="24"/>
          <w:szCs w:val="24"/>
        </w:rPr>
        <w:t xml:space="preserve"> in females compared to males.</w:t>
      </w:r>
      <w:r w:rsidR="00960F09">
        <w:rPr>
          <w:rFonts w:ascii="Times New Roman" w:hAnsi="Times New Roman" w:cs="Times New Roman"/>
          <w:sz w:val="24"/>
          <w:szCs w:val="24"/>
        </w:rPr>
        <w:t xml:space="preserve"> </w:t>
      </w:r>
      <w:r w:rsidR="00960F09" w:rsidRPr="00786C2D">
        <w:rPr>
          <w:rFonts w:ascii="Times New Roman" w:hAnsi="Times New Roman" w:cs="Times New Roman"/>
          <w:sz w:val="24"/>
          <w:szCs w:val="24"/>
        </w:rPr>
        <w:t>For future studies</w:t>
      </w:r>
      <w:r w:rsidR="00A75A55">
        <w:rPr>
          <w:rFonts w:ascii="Times New Roman" w:hAnsi="Times New Roman" w:cs="Times New Roman"/>
          <w:sz w:val="24"/>
          <w:szCs w:val="24"/>
        </w:rPr>
        <w:t>,</w:t>
      </w:r>
      <w:r w:rsidR="00960F09" w:rsidRPr="00786C2D">
        <w:rPr>
          <w:rFonts w:ascii="Times New Roman" w:hAnsi="Times New Roman" w:cs="Times New Roman"/>
          <w:sz w:val="24"/>
          <w:szCs w:val="24"/>
        </w:rPr>
        <w:t xml:space="preserve"> it would be useful to carry out progesterone analysis of biopsied blubber to obtain information on </w:t>
      </w:r>
      <w:r w:rsidR="00960F09">
        <w:rPr>
          <w:rFonts w:ascii="Times New Roman" w:hAnsi="Times New Roman" w:cs="Times New Roman"/>
          <w:sz w:val="24"/>
          <w:szCs w:val="24"/>
        </w:rPr>
        <w:t xml:space="preserve">the </w:t>
      </w:r>
      <w:r w:rsidR="00960F09" w:rsidRPr="00786C2D">
        <w:rPr>
          <w:rFonts w:ascii="Times New Roman" w:hAnsi="Times New Roman" w:cs="Times New Roman"/>
          <w:sz w:val="24"/>
          <w:szCs w:val="24"/>
        </w:rPr>
        <w:t xml:space="preserve">proportion of pregnant females in the population. Without this information, pregnancy-related changes </w:t>
      </w:r>
      <w:r w:rsidR="005F1F66">
        <w:rPr>
          <w:rFonts w:ascii="Times New Roman" w:hAnsi="Times New Roman" w:cs="Times New Roman"/>
          <w:sz w:val="24"/>
          <w:szCs w:val="24"/>
        </w:rPr>
        <w:t>in</w:t>
      </w:r>
      <w:r w:rsidR="00960F09" w:rsidRPr="00786C2D">
        <w:rPr>
          <w:rFonts w:ascii="Times New Roman" w:hAnsi="Times New Roman" w:cs="Times New Roman"/>
          <w:sz w:val="24"/>
          <w:szCs w:val="24"/>
        </w:rPr>
        <w:t xml:space="preserve"> stable isotope </w:t>
      </w:r>
      <w:r w:rsidR="00960F09">
        <w:rPr>
          <w:rFonts w:ascii="Times New Roman" w:hAnsi="Times New Roman" w:cs="Times New Roman"/>
          <w:sz w:val="24"/>
          <w:szCs w:val="24"/>
        </w:rPr>
        <w:t xml:space="preserve">values </w:t>
      </w:r>
      <w:r w:rsidR="0032001C">
        <w:rPr>
          <w:rFonts w:ascii="Times New Roman" w:hAnsi="Times New Roman" w:cs="Times New Roman"/>
          <w:sz w:val="24"/>
          <w:szCs w:val="24"/>
        </w:rPr>
        <w:t xml:space="preserve">are difficult to </w:t>
      </w:r>
      <w:r w:rsidR="0032001C">
        <w:rPr>
          <w:rFonts w:ascii="Times New Roman" w:hAnsi="Times New Roman" w:cs="Times New Roman"/>
          <w:sz w:val="24"/>
          <w:szCs w:val="24"/>
        </w:rPr>
        <w:lastRenderedPageBreak/>
        <w:t xml:space="preserve">assess and </w:t>
      </w:r>
      <w:r w:rsidR="00960F09" w:rsidRPr="00786C2D">
        <w:rPr>
          <w:rFonts w:ascii="Times New Roman" w:hAnsi="Times New Roman" w:cs="Times New Roman"/>
          <w:sz w:val="24"/>
          <w:szCs w:val="24"/>
        </w:rPr>
        <w:t>co</w:t>
      </w:r>
      <w:r w:rsidR="00960F09">
        <w:rPr>
          <w:rFonts w:ascii="Times New Roman" w:hAnsi="Times New Roman" w:cs="Times New Roman"/>
          <w:sz w:val="24"/>
          <w:szCs w:val="24"/>
        </w:rPr>
        <w:t xml:space="preserve">mplicate interpretations of </w:t>
      </w:r>
      <w:r w:rsidR="00481B57">
        <w:rPr>
          <w:rFonts w:ascii="Times New Roman" w:hAnsi="Times New Roman" w:cs="Times New Roman"/>
          <w:sz w:val="24"/>
          <w:szCs w:val="24"/>
        </w:rPr>
        <w:t xml:space="preserve">data to infer </w:t>
      </w:r>
      <w:r w:rsidR="00960F09" w:rsidRPr="00786C2D">
        <w:rPr>
          <w:rFonts w:ascii="Times New Roman" w:hAnsi="Times New Roman" w:cs="Times New Roman"/>
          <w:sz w:val="24"/>
          <w:szCs w:val="24"/>
        </w:rPr>
        <w:t>diet and migration</w:t>
      </w:r>
      <w:r w:rsidR="00960F09">
        <w:rPr>
          <w:rFonts w:ascii="Times New Roman" w:hAnsi="Times New Roman" w:cs="Times New Roman"/>
          <w:sz w:val="24"/>
          <w:szCs w:val="24"/>
        </w:rPr>
        <w:t xml:space="preserve"> </w:t>
      </w:r>
      <w:r w:rsidR="00960F09" w:rsidRPr="00786C2D">
        <w:rPr>
          <w:rFonts w:ascii="Times New Roman" w:hAnsi="Times New Roman" w:cs="Times New Roman"/>
          <w:sz w:val="24"/>
          <w:szCs w:val="24"/>
        </w:rPr>
        <w:t>(</w:t>
      </w:r>
      <w:r w:rsidR="00DF5608">
        <w:rPr>
          <w:rFonts w:ascii="Times New Roman" w:hAnsi="Times New Roman" w:cs="Times New Roman"/>
          <w:sz w:val="24"/>
          <w:szCs w:val="24"/>
        </w:rPr>
        <w:t xml:space="preserve">Newsome et al. 2010, </w:t>
      </w:r>
      <w:r w:rsidR="00960F09" w:rsidRPr="00786C2D">
        <w:rPr>
          <w:rFonts w:ascii="Times New Roman" w:hAnsi="Times New Roman" w:cs="Times New Roman"/>
          <w:sz w:val="24"/>
          <w:szCs w:val="24"/>
        </w:rPr>
        <w:t>Clark et al</w:t>
      </w:r>
      <w:r w:rsidR="00960F09">
        <w:rPr>
          <w:rFonts w:ascii="Times New Roman" w:hAnsi="Times New Roman" w:cs="Times New Roman"/>
          <w:sz w:val="24"/>
          <w:szCs w:val="24"/>
        </w:rPr>
        <w:t>.</w:t>
      </w:r>
      <w:r w:rsidR="00960F09" w:rsidRPr="00786C2D">
        <w:rPr>
          <w:rFonts w:ascii="Times New Roman" w:hAnsi="Times New Roman" w:cs="Times New Roman"/>
          <w:sz w:val="24"/>
          <w:szCs w:val="24"/>
        </w:rPr>
        <w:t xml:space="preserve"> 2016)</w:t>
      </w:r>
      <w:r w:rsidR="00960F09">
        <w:rPr>
          <w:rFonts w:ascii="Times New Roman" w:hAnsi="Times New Roman" w:cs="Times New Roman"/>
          <w:sz w:val="24"/>
          <w:szCs w:val="24"/>
        </w:rPr>
        <w:t>.</w:t>
      </w:r>
    </w:p>
    <w:p w14:paraId="18A36F48" w14:textId="7D27722B" w:rsidR="000E4CE7" w:rsidRDefault="000E4CE7"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3363B7D4" w14:textId="16A2AD5F" w:rsidR="00CE70CE" w:rsidRPr="00E91FA1" w:rsidRDefault="00553044" w:rsidP="0088368A">
      <w:pPr>
        <w:spacing w:after="0" w:line="480" w:lineRule="auto"/>
        <w:rPr>
          <w:rFonts w:ascii="Times New Roman" w:eastAsiaTheme="minorEastAsia" w:hAnsi="Times New Roman" w:cs="Times New Roman"/>
          <w:b/>
          <w:bCs/>
          <w:color w:val="000000" w:themeColor="text1"/>
          <w:kern w:val="24"/>
          <w:sz w:val="24"/>
          <w:szCs w:val="24"/>
          <w:lang w:eastAsia="en-NZ"/>
        </w:rPr>
      </w:pPr>
      <w:r>
        <w:rPr>
          <w:rFonts w:ascii="Times New Roman" w:eastAsiaTheme="minorEastAsia" w:hAnsi="Times New Roman" w:cs="Times New Roman"/>
          <w:b/>
          <w:bCs/>
          <w:color w:val="000000" w:themeColor="text1"/>
          <w:kern w:val="24"/>
          <w:sz w:val="24"/>
          <w:szCs w:val="24"/>
          <w:lang w:eastAsia="en-NZ"/>
        </w:rPr>
        <w:t>4.</w:t>
      </w:r>
      <w:r w:rsidR="00EF06CF">
        <w:rPr>
          <w:rFonts w:ascii="Times New Roman" w:eastAsiaTheme="minorEastAsia" w:hAnsi="Times New Roman" w:cs="Times New Roman"/>
          <w:b/>
          <w:bCs/>
          <w:color w:val="000000" w:themeColor="text1"/>
          <w:kern w:val="24"/>
          <w:sz w:val="24"/>
          <w:szCs w:val="24"/>
          <w:lang w:eastAsia="en-NZ"/>
        </w:rPr>
        <w:t>4</w:t>
      </w:r>
      <w:r>
        <w:rPr>
          <w:rFonts w:ascii="Times New Roman" w:eastAsiaTheme="minorEastAsia" w:hAnsi="Times New Roman" w:cs="Times New Roman"/>
          <w:b/>
          <w:bCs/>
          <w:color w:val="000000" w:themeColor="text1"/>
          <w:kern w:val="24"/>
          <w:sz w:val="24"/>
          <w:szCs w:val="24"/>
          <w:lang w:eastAsia="en-NZ"/>
        </w:rPr>
        <w:t xml:space="preserve">.2 </w:t>
      </w:r>
      <w:r w:rsidR="00CE70CE" w:rsidRPr="00ED4EB9">
        <w:rPr>
          <w:rFonts w:ascii="Times New Roman" w:eastAsiaTheme="minorEastAsia" w:hAnsi="Times New Roman" w:cs="Times New Roman"/>
          <w:b/>
          <w:bCs/>
          <w:i/>
          <w:iCs/>
          <w:color w:val="000000" w:themeColor="text1"/>
          <w:kern w:val="24"/>
          <w:sz w:val="24"/>
          <w:szCs w:val="24"/>
          <w:lang w:eastAsia="en-NZ"/>
        </w:rPr>
        <w:t>Time spent on feeding grounds</w:t>
      </w:r>
      <w:r w:rsidR="00681422">
        <w:rPr>
          <w:rFonts w:ascii="Times New Roman" w:eastAsiaTheme="minorEastAsia" w:hAnsi="Times New Roman" w:cs="Times New Roman"/>
          <w:b/>
          <w:bCs/>
          <w:i/>
          <w:iCs/>
          <w:color w:val="000000" w:themeColor="text1"/>
          <w:kern w:val="24"/>
          <w:sz w:val="24"/>
          <w:szCs w:val="24"/>
          <w:lang w:eastAsia="en-NZ"/>
        </w:rPr>
        <w:t xml:space="preserve"> and</w:t>
      </w:r>
      <w:r w:rsidR="00705228">
        <w:rPr>
          <w:rFonts w:ascii="Times New Roman" w:eastAsiaTheme="minorEastAsia" w:hAnsi="Times New Roman" w:cs="Times New Roman"/>
          <w:b/>
          <w:bCs/>
          <w:i/>
          <w:iCs/>
          <w:color w:val="000000" w:themeColor="text1"/>
          <w:kern w:val="24"/>
          <w:sz w:val="24"/>
          <w:szCs w:val="24"/>
          <w:lang w:eastAsia="en-NZ"/>
        </w:rPr>
        <w:t xml:space="preserve"> </w:t>
      </w:r>
      <w:r w:rsidR="00CE70CE" w:rsidRPr="00ED4EB9">
        <w:rPr>
          <w:rFonts w:ascii="Times New Roman" w:eastAsiaTheme="minorEastAsia" w:hAnsi="Times New Roman" w:cs="Times New Roman"/>
          <w:b/>
          <w:bCs/>
          <w:i/>
          <w:iCs/>
          <w:color w:val="000000" w:themeColor="text1"/>
          <w:kern w:val="24"/>
          <w:sz w:val="24"/>
          <w:szCs w:val="24"/>
          <w:lang w:eastAsia="en-NZ"/>
        </w:rPr>
        <w:t>feeding</w:t>
      </w:r>
      <w:r w:rsidR="00592DE0">
        <w:rPr>
          <w:rFonts w:ascii="Times New Roman" w:eastAsiaTheme="minorEastAsia" w:hAnsi="Times New Roman" w:cs="Times New Roman"/>
          <w:b/>
          <w:bCs/>
          <w:i/>
          <w:iCs/>
          <w:color w:val="000000" w:themeColor="text1"/>
          <w:kern w:val="24"/>
          <w:sz w:val="24"/>
          <w:szCs w:val="24"/>
          <w:lang w:eastAsia="en-NZ"/>
        </w:rPr>
        <w:t xml:space="preserve"> </w:t>
      </w:r>
      <w:r w:rsidR="002A48E3">
        <w:rPr>
          <w:rFonts w:ascii="Times New Roman" w:eastAsiaTheme="minorEastAsia" w:hAnsi="Times New Roman" w:cs="Times New Roman"/>
          <w:b/>
          <w:bCs/>
          <w:i/>
          <w:iCs/>
          <w:color w:val="000000" w:themeColor="text1"/>
          <w:kern w:val="24"/>
          <w:sz w:val="24"/>
          <w:szCs w:val="24"/>
          <w:lang w:eastAsia="en-NZ"/>
        </w:rPr>
        <w:t xml:space="preserve">and fasting </w:t>
      </w:r>
      <w:r w:rsidR="00811BD1">
        <w:rPr>
          <w:rFonts w:ascii="Times New Roman" w:eastAsiaTheme="minorEastAsia" w:hAnsi="Times New Roman" w:cs="Times New Roman"/>
          <w:b/>
          <w:bCs/>
          <w:i/>
          <w:iCs/>
          <w:color w:val="000000" w:themeColor="text1"/>
          <w:kern w:val="24"/>
          <w:sz w:val="24"/>
          <w:szCs w:val="24"/>
          <w:lang w:eastAsia="en-NZ"/>
        </w:rPr>
        <w:t>effects</w:t>
      </w:r>
      <w:r w:rsidR="002A48E3">
        <w:rPr>
          <w:rFonts w:ascii="Times New Roman" w:eastAsiaTheme="minorEastAsia" w:hAnsi="Times New Roman" w:cs="Times New Roman"/>
          <w:b/>
          <w:bCs/>
          <w:i/>
          <w:iCs/>
          <w:color w:val="000000" w:themeColor="text1"/>
          <w:kern w:val="24"/>
          <w:sz w:val="24"/>
          <w:szCs w:val="24"/>
          <w:lang w:eastAsia="en-NZ"/>
        </w:rPr>
        <w:t xml:space="preserve"> on </w:t>
      </w:r>
      <w:r w:rsidR="00AD55BC">
        <w:rPr>
          <w:rFonts w:ascii="Times New Roman" w:eastAsiaTheme="minorEastAsia" w:hAnsi="Times New Roman" w:cs="Times New Roman"/>
          <w:b/>
          <w:bCs/>
          <w:i/>
          <w:iCs/>
          <w:color w:val="000000" w:themeColor="text1"/>
          <w:kern w:val="24"/>
          <w:sz w:val="24"/>
          <w:szCs w:val="24"/>
          <w:lang w:eastAsia="en-NZ"/>
        </w:rPr>
        <w:t xml:space="preserve">whale </w:t>
      </w:r>
      <w:r w:rsidR="0047154D">
        <w:rPr>
          <w:rFonts w:ascii="Times New Roman" w:eastAsiaTheme="minorEastAsia" w:hAnsi="Times New Roman" w:cs="Times New Roman"/>
          <w:b/>
          <w:bCs/>
          <w:i/>
          <w:iCs/>
          <w:color w:val="000000" w:themeColor="text1"/>
          <w:kern w:val="24"/>
          <w:sz w:val="24"/>
          <w:szCs w:val="24"/>
          <w:lang w:eastAsia="en-NZ"/>
        </w:rPr>
        <w:t xml:space="preserve">stable </w:t>
      </w:r>
      <w:r w:rsidR="002A48E3">
        <w:rPr>
          <w:rFonts w:ascii="Times New Roman" w:eastAsiaTheme="minorEastAsia" w:hAnsi="Times New Roman" w:cs="Times New Roman"/>
          <w:b/>
          <w:bCs/>
          <w:i/>
          <w:iCs/>
          <w:color w:val="000000" w:themeColor="text1"/>
          <w:kern w:val="24"/>
          <w:sz w:val="24"/>
          <w:szCs w:val="24"/>
          <w:lang w:eastAsia="en-NZ"/>
        </w:rPr>
        <w:t xml:space="preserve">isotope </w:t>
      </w:r>
      <w:proofErr w:type="gramStart"/>
      <w:r w:rsidR="002A48E3">
        <w:rPr>
          <w:rFonts w:ascii="Times New Roman" w:eastAsiaTheme="minorEastAsia" w:hAnsi="Times New Roman" w:cs="Times New Roman"/>
          <w:b/>
          <w:bCs/>
          <w:i/>
          <w:iCs/>
          <w:color w:val="000000" w:themeColor="text1"/>
          <w:kern w:val="24"/>
          <w:sz w:val="24"/>
          <w:szCs w:val="24"/>
          <w:lang w:eastAsia="en-NZ"/>
        </w:rPr>
        <w:t>values</w:t>
      </w:r>
      <w:proofErr w:type="gramEnd"/>
      <w:r w:rsidR="002A48E3">
        <w:rPr>
          <w:rFonts w:ascii="Times New Roman" w:eastAsiaTheme="minorEastAsia" w:hAnsi="Times New Roman" w:cs="Times New Roman"/>
          <w:b/>
          <w:bCs/>
          <w:i/>
          <w:iCs/>
          <w:color w:val="000000" w:themeColor="text1"/>
          <w:kern w:val="24"/>
          <w:sz w:val="24"/>
          <w:szCs w:val="24"/>
          <w:lang w:eastAsia="en-NZ"/>
        </w:rPr>
        <w:t xml:space="preserve"> </w:t>
      </w:r>
    </w:p>
    <w:p w14:paraId="3662EDBB" w14:textId="65168D05" w:rsidR="00857827" w:rsidRDefault="000B3F31" w:rsidP="0088368A">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eastAsiaTheme="minorEastAsia" w:hAnsi="Times New Roman" w:cs="Times New Roman"/>
          <w:color w:val="000000" w:themeColor="text1"/>
          <w:kern w:val="24"/>
          <w:sz w:val="24"/>
          <w:szCs w:val="24"/>
          <w:lang w:eastAsia="en-NZ"/>
        </w:rPr>
        <w:t>A</w:t>
      </w:r>
      <w:r w:rsidR="00B2041F">
        <w:rPr>
          <w:rFonts w:ascii="Times New Roman" w:eastAsiaTheme="minorEastAsia" w:hAnsi="Times New Roman" w:cs="Times New Roman"/>
          <w:color w:val="000000" w:themeColor="text1"/>
          <w:kern w:val="24"/>
          <w:sz w:val="24"/>
          <w:szCs w:val="24"/>
          <w:lang w:eastAsia="en-NZ"/>
        </w:rPr>
        <w:t xml:space="preserve">nother </w:t>
      </w:r>
      <w:r w:rsidR="00BF2F68">
        <w:rPr>
          <w:rFonts w:ascii="Times New Roman" w:eastAsiaTheme="minorEastAsia" w:hAnsi="Times New Roman" w:cs="Times New Roman"/>
          <w:color w:val="000000" w:themeColor="text1"/>
          <w:kern w:val="24"/>
          <w:sz w:val="24"/>
          <w:szCs w:val="24"/>
          <w:lang w:eastAsia="en-NZ"/>
        </w:rPr>
        <w:t xml:space="preserve">factor contributing to </w:t>
      </w:r>
      <w:r w:rsidR="003E5B3C">
        <w:rPr>
          <w:rFonts w:ascii="Times New Roman" w:eastAsiaTheme="minorEastAsia" w:hAnsi="Times New Roman" w:cs="Times New Roman"/>
          <w:color w:val="000000" w:themeColor="text1"/>
          <w:kern w:val="24"/>
          <w:sz w:val="24"/>
          <w:szCs w:val="24"/>
          <w:lang w:eastAsia="en-NZ"/>
        </w:rPr>
        <w:t xml:space="preserve">humpback whale </w:t>
      </w:r>
      <w:r w:rsidR="00BF2F68">
        <w:rPr>
          <w:rFonts w:ascii="Times New Roman" w:eastAsiaTheme="minorEastAsia" w:hAnsi="Times New Roman" w:cs="Times New Roman"/>
          <w:color w:val="000000" w:themeColor="text1"/>
          <w:kern w:val="24"/>
          <w:sz w:val="24"/>
          <w:szCs w:val="24"/>
          <w:lang w:eastAsia="en-NZ"/>
        </w:rPr>
        <w:t>isotopic variability</w:t>
      </w:r>
      <w:r w:rsidR="001A06E0">
        <w:rPr>
          <w:rFonts w:ascii="Times New Roman" w:eastAsiaTheme="minorEastAsia" w:hAnsi="Times New Roman" w:cs="Times New Roman"/>
          <w:color w:val="000000" w:themeColor="text1"/>
          <w:kern w:val="24"/>
          <w:sz w:val="24"/>
          <w:szCs w:val="24"/>
          <w:lang w:eastAsia="en-NZ"/>
        </w:rPr>
        <w:t xml:space="preserve"> </w:t>
      </w:r>
      <w:r w:rsidR="00BF2F68">
        <w:rPr>
          <w:rFonts w:ascii="Times New Roman" w:eastAsiaTheme="minorEastAsia" w:hAnsi="Times New Roman" w:cs="Times New Roman"/>
          <w:color w:val="000000" w:themeColor="text1"/>
          <w:kern w:val="24"/>
          <w:sz w:val="24"/>
          <w:szCs w:val="24"/>
          <w:lang w:eastAsia="en-NZ"/>
        </w:rPr>
        <w:t xml:space="preserve">is </w:t>
      </w:r>
      <w:r w:rsidR="001A06E0">
        <w:rPr>
          <w:rFonts w:ascii="Times New Roman" w:eastAsiaTheme="minorEastAsia" w:hAnsi="Times New Roman" w:cs="Times New Roman"/>
          <w:color w:val="000000" w:themeColor="text1"/>
          <w:kern w:val="24"/>
          <w:sz w:val="24"/>
          <w:szCs w:val="24"/>
          <w:lang w:eastAsia="en-NZ"/>
        </w:rPr>
        <w:t xml:space="preserve">the length of time </w:t>
      </w:r>
      <w:r w:rsidR="005F6DEC">
        <w:rPr>
          <w:rFonts w:ascii="Times New Roman" w:eastAsiaTheme="minorEastAsia" w:hAnsi="Times New Roman" w:cs="Times New Roman"/>
          <w:color w:val="000000" w:themeColor="text1"/>
          <w:kern w:val="24"/>
          <w:sz w:val="24"/>
          <w:szCs w:val="24"/>
          <w:lang w:eastAsia="en-NZ"/>
        </w:rPr>
        <w:t xml:space="preserve">spent </w:t>
      </w:r>
      <w:r w:rsidR="000D36DF">
        <w:rPr>
          <w:rFonts w:ascii="Times New Roman" w:eastAsiaTheme="minorEastAsia" w:hAnsi="Times New Roman" w:cs="Times New Roman"/>
          <w:color w:val="000000" w:themeColor="text1"/>
          <w:kern w:val="24"/>
          <w:sz w:val="24"/>
          <w:szCs w:val="24"/>
          <w:lang w:eastAsia="en-NZ"/>
        </w:rPr>
        <w:t>o</w:t>
      </w:r>
      <w:r w:rsidR="00D8013B">
        <w:rPr>
          <w:rFonts w:ascii="Times New Roman" w:eastAsiaTheme="minorEastAsia" w:hAnsi="Times New Roman" w:cs="Times New Roman"/>
          <w:color w:val="000000" w:themeColor="text1"/>
          <w:kern w:val="24"/>
          <w:sz w:val="24"/>
          <w:szCs w:val="24"/>
          <w:lang w:eastAsia="en-NZ"/>
        </w:rPr>
        <w:t>n</w:t>
      </w:r>
      <w:r w:rsidR="001A06E0">
        <w:rPr>
          <w:rFonts w:ascii="Times New Roman" w:eastAsiaTheme="minorEastAsia" w:hAnsi="Times New Roman" w:cs="Times New Roman"/>
          <w:color w:val="000000" w:themeColor="text1"/>
          <w:kern w:val="24"/>
          <w:sz w:val="24"/>
          <w:szCs w:val="24"/>
          <w:lang w:eastAsia="en-NZ"/>
        </w:rPr>
        <w:t xml:space="preserve"> </w:t>
      </w:r>
      <w:r w:rsidR="005F6DEC">
        <w:rPr>
          <w:rFonts w:ascii="Times New Roman" w:eastAsiaTheme="minorEastAsia" w:hAnsi="Times New Roman" w:cs="Times New Roman"/>
          <w:color w:val="000000" w:themeColor="text1"/>
          <w:kern w:val="24"/>
          <w:sz w:val="24"/>
          <w:szCs w:val="24"/>
          <w:lang w:eastAsia="en-NZ"/>
        </w:rPr>
        <w:t xml:space="preserve">the </w:t>
      </w:r>
      <w:r w:rsidR="001A06E0">
        <w:rPr>
          <w:rFonts w:ascii="Times New Roman" w:eastAsiaTheme="minorEastAsia" w:hAnsi="Times New Roman" w:cs="Times New Roman"/>
          <w:color w:val="000000" w:themeColor="text1"/>
          <w:kern w:val="24"/>
          <w:sz w:val="24"/>
          <w:szCs w:val="24"/>
          <w:lang w:eastAsia="en-NZ"/>
        </w:rPr>
        <w:t>feeding grounds.</w:t>
      </w:r>
      <w:r w:rsidR="00BF2F68">
        <w:rPr>
          <w:rFonts w:ascii="Times New Roman" w:eastAsiaTheme="minorEastAsia" w:hAnsi="Times New Roman" w:cs="Times New Roman"/>
          <w:color w:val="000000" w:themeColor="text1"/>
          <w:kern w:val="24"/>
          <w:sz w:val="24"/>
          <w:szCs w:val="24"/>
          <w:lang w:eastAsia="en-NZ"/>
        </w:rPr>
        <w:t xml:space="preserve"> </w:t>
      </w:r>
      <w:r w:rsidR="00772D9E">
        <w:rPr>
          <w:rFonts w:ascii="Times New Roman" w:eastAsiaTheme="minorEastAsia" w:hAnsi="Times New Roman" w:cs="Times New Roman"/>
          <w:color w:val="000000" w:themeColor="text1"/>
          <w:kern w:val="24"/>
          <w:sz w:val="24"/>
          <w:szCs w:val="24"/>
          <w:lang w:eastAsia="en-NZ"/>
        </w:rPr>
        <w:t>M</w:t>
      </w:r>
      <w:r w:rsidR="00B667D0">
        <w:rPr>
          <w:rFonts w:ascii="Times New Roman" w:eastAsiaTheme="minorEastAsia" w:hAnsi="Times New Roman" w:cs="Times New Roman"/>
          <w:color w:val="000000" w:themeColor="text1"/>
          <w:kern w:val="24"/>
          <w:sz w:val="24"/>
          <w:szCs w:val="24"/>
          <w:lang w:eastAsia="en-NZ"/>
        </w:rPr>
        <w:t xml:space="preserve">ale and female humpback whales </w:t>
      </w:r>
      <w:r w:rsidR="00DC62FE">
        <w:rPr>
          <w:rFonts w:ascii="Times New Roman" w:eastAsiaTheme="minorEastAsia" w:hAnsi="Times New Roman" w:cs="Times New Roman"/>
          <w:color w:val="000000" w:themeColor="text1"/>
          <w:kern w:val="24"/>
          <w:sz w:val="24"/>
          <w:szCs w:val="24"/>
          <w:lang w:eastAsia="en-NZ"/>
        </w:rPr>
        <w:t xml:space="preserve">arrive </w:t>
      </w:r>
      <w:r w:rsidR="00A62298">
        <w:rPr>
          <w:rFonts w:ascii="Times New Roman" w:eastAsiaTheme="minorEastAsia" w:hAnsi="Times New Roman" w:cs="Times New Roman"/>
          <w:color w:val="000000" w:themeColor="text1"/>
          <w:kern w:val="24"/>
          <w:sz w:val="24"/>
          <w:szCs w:val="24"/>
          <w:lang w:eastAsia="en-NZ"/>
        </w:rPr>
        <w:t xml:space="preserve">at </w:t>
      </w:r>
      <w:r w:rsidR="00DC62FE">
        <w:rPr>
          <w:rFonts w:ascii="Times New Roman" w:eastAsiaTheme="minorEastAsia" w:hAnsi="Times New Roman" w:cs="Times New Roman"/>
          <w:color w:val="000000" w:themeColor="text1"/>
          <w:kern w:val="24"/>
          <w:sz w:val="24"/>
          <w:szCs w:val="24"/>
          <w:lang w:eastAsia="en-NZ"/>
        </w:rPr>
        <w:t xml:space="preserve">and depart </w:t>
      </w:r>
      <w:r w:rsidR="00A62298">
        <w:rPr>
          <w:rFonts w:ascii="Times New Roman" w:eastAsiaTheme="minorEastAsia" w:hAnsi="Times New Roman" w:cs="Times New Roman"/>
          <w:color w:val="000000" w:themeColor="text1"/>
          <w:kern w:val="24"/>
          <w:sz w:val="24"/>
          <w:szCs w:val="24"/>
          <w:lang w:eastAsia="en-NZ"/>
        </w:rPr>
        <w:t>from</w:t>
      </w:r>
      <w:r w:rsidR="0017052B">
        <w:rPr>
          <w:rFonts w:ascii="Times New Roman" w:eastAsiaTheme="minorEastAsia" w:hAnsi="Times New Roman" w:cs="Times New Roman"/>
          <w:color w:val="000000" w:themeColor="text1"/>
          <w:kern w:val="24"/>
          <w:sz w:val="24"/>
          <w:szCs w:val="24"/>
          <w:lang w:eastAsia="en-NZ"/>
        </w:rPr>
        <w:t xml:space="preserve"> </w:t>
      </w:r>
      <w:r w:rsidR="00B667D0">
        <w:rPr>
          <w:rFonts w:ascii="Times New Roman" w:eastAsiaTheme="minorEastAsia" w:hAnsi="Times New Roman" w:cs="Times New Roman"/>
          <w:color w:val="000000" w:themeColor="text1"/>
          <w:kern w:val="24"/>
          <w:sz w:val="24"/>
          <w:szCs w:val="24"/>
          <w:lang w:eastAsia="en-NZ"/>
        </w:rPr>
        <w:t>Antarctic feeding grounds</w:t>
      </w:r>
      <w:r w:rsidR="00A62298">
        <w:rPr>
          <w:rFonts w:ascii="Times New Roman" w:eastAsiaTheme="minorEastAsia" w:hAnsi="Times New Roman" w:cs="Times New Roman"/>
          <w:color w:val="000000" w:themeColor="text1"/>
          <w:kern w:val="24"/>
          <w:sz w:val="24"/>
          <w:szCs w:val="24"/>
          <w:lang w:eastAsia="en-NZ"/>
        </w:rPr>
        <w:t xml:space="preserve"> at different times</w:t>
      </w:r>
      <w:r w:rsidR="00B667D0">
        <w:rPr>
          <w:rFonts w:ascii="Times New Roman" w:eastAsiaTheme="minorEastAsia" w:hAnsi="Times New Roman" w:cs="Times New Roman"/>
          <w:color w:val="000000" w:themeColor="text1"/>
          <w:kern w:val="24"/>
          <w:sz w:val="24"/>
          <w:szCs w:val="24"/>
          <w:lang w:eastAsia="en-NZ"/>
        </w:rPr>
        <w:t xml:space="preserve">: </w:t>
      </w:r>
      <w:r w:rsidR="00777233">
        <w:rPr>
          <w:rFonts w:ascii="Times New Roman" w:eastAsiaTheme="minorEastAsia" w:hAnsi="Times New Roman" w:cs="Times New Roman"/>
          <w:color w:val="000000" w:themeColor="text1"/>
          <w:kern w:val="24"/>
          <w:sz w:val="24"/>
          <w:szCs w:val="24"/>
          <w:lang w:eastAsia="en-NZ"/>
        </w:rPr>
        <w:t>the first whales to arrive</w:t>
      </w:r>
      <w:r w:rsidR="00B667D0">
        <w:rPr>
          <w:rFonts w:ascii="Times New Roman" w:eastAsiaTheme="minorEastAsia" w:hAnsi="Times New Roman" w:cs="Times New Roman"/>
          <w:color w:val="000000" w:themeColor="text1"/>
          <w:kern w:val="24"/>
          <w:sz w:val="24"/>
          <w:szCs w:val="24"/>
          <w:lang w:eastAsia="en-NZ"/>
        </w:rPr>
        <w:t xml:space="preserve"> </w:t>
      </w:r>
      <w:r w:rsidR="00BD6680">
        <w:rPr>
          <w:rFonts w:ascii="Times New Roman" w:eastAsiaTheme="minorEastAsia" w:hAnsi="Times New Roman" w:cs="Times New Roman"/>
          <w:color w:val="000000" w:themeColor="text1"/>
          <w:kern w:val="24"/>
          <w:sz w:val="24"/>
          <w:szCs w:val="24"/>
          <w:lang w:eastAsia="en-NZ"/>
        </w:rPr>
        <w:t>from</w:t>
      </w:r>
      <w:r w:rsidR="00B667D0">
        <w:rPr>
          <w:rFonts w:ascii="Times New Roman" w:eastAsiaTheme="minorEastAsia" w:hAnsi="Times New Roman" w:cs="Times New Roman"/>
          <w:color w:val="000000" w:themeColor="text1"/>
          <w:kern w:val="24"/>
          <w:sz w:val="24"/>
          <w:szCs w:val="24"/>
          <w:lang w:eastAsia="en-NZ"/>
        </w:rPr>
        <w:t xml:space="preserve"> October</w:t>
      </w:r>
      <w:r w:rsidR="00777233">
        <w:rPr>
          <w:rFonts w:ascii="Times New Roman" w:eastAsiaTheme="minorEastAsia" w:hAnsi="Times New Roman" w:cs="Times New Roman"/>
          <w:color w:val="000000" w:themeColor="text1"/>
          <w:kern w:val="24"/>
          <w:sz w:val="24"/>
          <w:szCs w:val="24"/>
          <w:lang w:eastAsia="en-NZ"/>
        </w:rPr>
        <w:t xml:space="preserve"> </w:t>
      </w:r>
      <w:r w:rsidR="00BD6680">
        <w:rPr>
          <w:rFonts w:ascii="Times New Roman" w:eastAsiaTheme="minorEastAsia" w:hAnsi="Times New Roman" w:cs="Times New Roman"/>
          <w:color w:val="000000" w:themeColor="text1"/>
          <w:kern w:val="24"/>
          <w:sz w:val="24"/>
          <w:szCs w:val="24"/>
          <w:lang w:eastAsia="en-NZ"/>
        </w:rPr>
        <w:t xml:space="preserve">onwards </w:t>
      </w:r>
      <w:r w:rsidR="00777233">
        <w:rPr>
          <w:rFonts w:ascii="Times New Roman" w:eastAsiaTheme="minorEastAsia" w:hAnsi="Times New Roman" w:cs="Times New Roman"/>
          <w:color w:val="000000" w:themeColor="text1"/>
          <w:kern w:val="24"/>
          <w:sz w:val="24"/>
          <w:szCs w:val="24"/>
          <w:lang w:eastAsia="en-NZ"/>
        </w:rPr>
        <w:t>are pregnant females</w:t>
      </w:r>
      <w:r w:rsidR="00B667D0">
        <w:rPr>
          <w:rFonts w:ascii="Times New Roman" w:eastAsiaTheme="minorEastAsia" w:hAnsi="Times New Roman" w:cs="Times New Roman"/>
          <w:color w:val="000000" w:themeColor="text1"/>
          <w:kern w:val="24"/>
          <w:sz w:val="24"/>
          <w:szCs w:val="24"/>
          <w:lang w:eastAsia="en-NZ"/>
        </w:rPr>
        <w:t xml:space="preserve">, then males, then lactating females with </w:t>
      </w:r>
      <w:r w:rsidR="00777233">
        <w:rPr>
          <w:rFonts w:ascii="Times New Roman" w:eastAsiaTheme="minorEastAsia" w:hAnsi="Times New Roman" w:cs="Times New Roman"/>
          <w:color w:val="000000" w:themeColor="text1"/>
          <w:kern w:val="24"/>
          <w:sz w:val="24"/>
          <w:szCs w:val="24"/>
          <w:lang w:eastAsia="en-NZ"/>
        </w:rPr>
        <w:t xml:space="preserve">a </w:t>
      </w:r>
      <w:r w:rsidR="00B667D0">
        <w:rPr>
          <w:rFonts w:ascii="Times New Roman" w:eastAsiaTheme="minorEastAsia" w:hAnsi="Times New Roman" w:cs="Times New Roman"/>
          <w:color w:val="000000" w:themeColor="text1"/>
          <w:kern w:val="24"/>
          <w:sz w:val="24"/>
          <w:szCs w:val="24"/>
          <w:lang w:eastAsia="en-NZ"/>
        </w:rPr>
        <w:t xml:space="preserve">calf, with whales departing around April in the order of lactating females with </w:t>
      </w:r>
      <w:r w:rsidR="00CE2AAF">
        <w:rPr>
          <w:rFonts w:ascii="Times New Roman" w:eastAsiaTheme="minorEastAsia" w:hAnsi="Times New Roman" w:cs="Times New Roman"/>
          <w:color w:val="000000" w:themeColor="text1"/>
          <w:kern w:val="24"/>
          <w:sz w:val="24"/>
          <w:szCs w:val="24"/>
          <w:lang w:eastAsia="en-NZ"/>
        </w:rPr>
        <w:t xml:space="preserve">a </w:t>
      </w:r>
      <w:r w:rsidR="00B667D0">
        <w:rPr>
          <w:rFonts w:ascii="Times New Roman" w:eastAsiaTheme="minorEastAsia" w:hAnsi="Times New Roman" w:cs="Times New Roman"/>
          <w:color w:val="000000" w:themeColor="text1"/>
          <w:kern w:val="24"/>
          <w:sz w:val="24"/>
          <w:szCs w:val="24"/>
          <w:lang w:eastAsia="en-NZ"/>
        </w:rPr>
        <w:t>calf, males, then pregnant females (</w:t>
      </w:r>
      <w:proofErr w:type="spellStart"/>
      <w:r w:rsidR="00B667D0">
        <w:rPr>
          <w:rFonts w:ascii="Times New Roman" w:eastAsiaTheme="minorEastAsia" w:hAnsi="Times New Roman" w:cs="Times New Roman"/>
          <w:color w:val="000000" w:themeColor="text1"/>
          <w:kern w:val="24"/>
          <w:sz w:val="24"/>
          <w:szCs w:val="24"/>
          <w:lang w:eastAsia="en-NZ"/>
        </w:rPr>
        <w:t>Chittleborough</w:t>
      </w:r>
      <w:proofErr w:type="spellEnd"/>
      <w:r w:rsidR="00B667D0">
        <w:rPr>
          <w:rFonts w:ascii="Times New Roman" w:eastAsiaTheme="minorEastAsia" w:hAnsi="Times New Roman" w:cs="Times New Roman"/>
          <w:color w:val="000000" w:themeColor="text1"/>
          <w:kern w:val="24"/>
          <w:sz w:val="24"/>
          <w:szCs w:val="24"/>
          <w:lang w:eastAsia="en-NZ"/>
        </w:rPr>
        <w:t xml:space="preserve"> 1965, </w:t>
      </w:r>
      <w:proofErr w:type="spellStart"/>
      <w:r w:rsidR="00B667D0">
        <w:rPr>
          <w:rFonts w:ascii="Times New Roman" w:eastAsiaTheme="minorEastAsia" w:hAnsi="Times New Roman" w:cs="Times New Roman"/>
          <w:color w:val="000000" w:themeColor="text1"/>
          <w:kern w:val="24"/>
          <w:sz w:val="24"/>
          <w:szCs w:val="24"/>
          <w:lang w:eastAsia="en-NZ"/>
        </w:rPr>
        <w:t>Dawbin</w:t>
      </w:r>
      <w:proofErr w:type="spellEnd"/>
      <w:r w:rsidR="00B667D0">
        <w:rPr>
          <w:rFonts w:ascii="Times New Roman" w:eastAsiaTheme="minorEastAsia" w:hAnsi="Times New Roman" w:cs="Times New Roman"/>
          <w:color w:val="000000" w:themeColor="text1"/>
          <w:kern w:val="24"/>
          <w:sz w:val="24"/>
          <w:szCs w:val="24"/>
          <w:lang w:eastAsia="en-NZ"/>
        </w:rPr>
        <w:t xml:space="preserve"> 1966</w:t>
      </w:r>
      <w:r w:rsidR="00E00F2B">
        <w:rPr>
          <w:rFonts w:ascii="Times New Roman" w:eastAsiaTheme="minorEastAsia" w:hAnsi="Times New Roman" w:cs="Times New Roman"/>
          <w:color w:val="000000" w:themeColor="text1"/>
          <w:kern w:val="24"/>
          <w:sz w:val="24"/>
          <w:szCs w:val="24"/>
          <w:lang w:eastAsia="en-NZ"/>
        </w:rPr>
        <w:t>, 1997</w:t>
      </w:r>
      <w:r w:rsidR="00B667D0">
        <w:rPr>
          <w:rFonts w:ascii="Times New Roman" w:eastAsiaTheme="minorEastAsia" w:hAnsi="Times New Roman" w:cs="Times New Roman"/>
          <w:color w:val="000000" w:themeColor="text1"/>
          <w:kern w:val="24"/>
          <w:sz w:val="24"/>
          <w:szCs w:val="24"/>
          <w:lang w:eastAsia="en-NZ"/>
        </w:rPr>
        <w:t>).</w:t>
      </w:r>
      <w:r w:rsidR="0064683E">
        <w:rPr>
          <w:rFonts w:ascii="Times New Roman" w:eastAsiaTheme="minorEastAsia" w:hAnsi="Times New Roman" w:cs="Times New Roman"/>
          <w:color w:val="000000" w:themeColor="text1"/>
          <w:kern w:val="24"/>
          <w:sz w:val="24"/>
          <w:szCs w:val="24"/>
          <w:lang w:eastAsia="en-NZ"/>
        </w:rPr>
        <w:t xml:space="preserve"> </w:t>
      </w:r>
      <w:r w:rsidR="005F017C">
        <w:rPr>
          <w:rFonts w:ascii="Times New Roman" w:eastAsiaTheme="minorEastAsia" w:hAnsi="Times New Roman" w:cs="Times New Roman"/>
          <w:color w:val="000000" w:themeColor="text1"/>
          <w:kern w:val="24"/>
          <w:sz w:val="24"/>
          <w:szCs w:val="24"/>
          <w:lang w:eastAsia="en-NZ"/>
        </w:rPr>
        <w:t xml:space="preserve">In addition, </w:t>
      </w:r>
      <w:r w:rsidR="00124925">
        <w:rPr>
          <w:rFonts w:ascii="Times New Roman" w:eastAsiaTheme="minorEastAsia" w:hAnsi="Times New Roman" w:cs="Times New Roman"/>
          <w:color w:val="000000" w:themeColor="text1"/>
          <w:kern w:val="24"/>
          <w:sz w:val="24"/>
          <w:szCs w:val="24"/>
          <w:lang w:eastAsia="en-NZ"/>
        </w:rPr>
        <w:t>Riekko</w:t>
      </w:r>
      <w:r w:rsidR="00F402B4">
        <w:rPr>
          <w:rFonts w:ascii="Times New Roman" w:eastAsiaTheme="minorEastAsia" w:hAnsi="Times New Roman" w:cs="Times New Roman"/>
          <w:color w:val="000000" w:themeColor="text1"/>
          <w:kern w:val="24"/>
          <w:sz w:val="24"/>
          <w:szCs w:val="24"/>
          <w:lang w:eastAsia="en-NZ"/>
        </w:rPr>
        <w:t xml:space="preserve">la et al. (2018) </w:t>
      </w:r>
      <w:r w:rsidR="00CC1D03">
        <w:rPr>
          <w:rFonts w:ascii="Times New Roman" w:eastAsiaTheme="minorEastAsia" w:hAnsi="Times New Roman" w:cs="Times New Roman"/>
          <w:color w:val="000000" w:themeColor="text1"/>
          <w:kern w:val="24"/>
          <w:sz w:val="24"/>
          <w:szCs w:val="24"/>
          <w:lang w:eastAsia="en-NZ"/>
        </w:rPr>
        <w:t xml:space="preserve">noted that Oceania humpback whales migrated to different feeding grounds based on their life history stages, with </w:t>
      </w:r>
      <w:r w:rsidR="009F7716">
        <w:rPr>
          <w:rFonts w:ascii="Times New Roman" w:eastAsiaTheme="minorEastAsia" w:hAnsi="Times New Roman" w:cs="Times New Roman"/>
          <w:color w:val="000000" w:themeColor="text1"/>
          <w:kern w:val="24"/>
          <w:sz w:val="24"/>
          <w:szCs w:val="24"/>
          <w:lang w:eastAsia="en-NZ"/>
        </w:rPr>
        <w:t xml:space="preserve">all tagged females with calves </w:t>
      </w:r>
      <w:r w:rsidR="00C02022">
        <w:rPr>
          <w:rFonts w:ascii="Times New Roman" w:eastAsiaTheme="minorEastAsia" w:hAnsi="Times New Roman" w:cs="Times New Roman"/>
          <w:color w:val="000000" w:themeColor="text1"/>
          <w:kern w:val="24"/>
          <w:sz w:val="24"/>
          <w:szCs w:val="24"/>
          <w:lang w:eastAsia="en-NZ"/>
        </w:rPr>
        <w:t xml:space="preserve">in their study </w:t>
      </w:r>
      <w:r w:rsidR="009F7716">
        <w:rPr>
          <w:rFonts w:ascii="Times New Roman" w:eastAsiaTheme="minorEastAsia" w:hAnsi="Times New Roman" w:cs="Times New Roman"/>
          <w:color w:val="000000" w:themeColor="text1"/>
          <w:kern w:val="24"/>
          <w:sz w:val="24"/>
          <w:szCs w:val="24"/>
          <w:lang w:eastAsia="en-NZ"/>
        </w:rPr>
        <w:t xml:space="preserve">migrating to the Ross Sea region. </w:t>
      </w:r>
      <w:r w:rsidR="00955A98" w:rsidRPr="005377F0">
        <w:rPr>
          <w:rFonts w:ascii="Times New Roman" w:eastAsiaTheme="minorEastAsia" w:hAnsi="Times New Roman" w:cs="Times New Roman"/>
          <w:color w:val="000000" w:themeColor="text1"/>
          <w:kern w:val="24"/>
          <w:sz w:val="24"/>
          <w:szCs w:val="24"/>
          <w:lang w:eastAsia="en-NZ"/>
        </w:rPr>
        <w:t xml:space="preserve">Some </w:t>
      </w:r>
      <w:r w:rsidR="00595843" w:rsidRPr="005377F0">
        <w:rPr>
          <w:rFonts w:ascii="Times New Roman" w:eastAsiaTheme="minorEastAsia" w:hAnsi="Times New Roman" w:cs="Times New Roman"/>
          <w:color w:val="000000" w:themeColor="text1"/>
          <w:kern w:val="24"/>
          <w:sz w:val="24"/>
          <w:szCs w:val="24"/>
          <w:lang w:eastAsia="en-NZ"/>
        </w:rPr>
        <w:t xml:space="preserve">non-pregnant females also overwinter in Antarctica </w:t>
      </w:r>
      <w:r w:rsidR="005377F0" w:rsidRPr="005377F0">
        <w:rPr>
          <w:rFonts w:ascii="Times New Roman" w:hAnsi="Times New Roman" w:cs="Times New Roman"/>
          <w:sz w:val="24"/>
          <w:szCs w:val="24"/>
        </w:rPr>
        <w:t>to improve body condition for the next reproductive cycle</w:t>
      </w:r>
      <w:r w:rsidR="005377F0" w:rsidRPr="005377F0">
        <w:rPr>
          <w:rFonts w:ascii="Times New Roman" w:eastAsiaTheme="minorEastAsia" w:hAnsi="Times New Roman" w:cs="Times New Roman"/>
          <w:color w:val="000000" w:themeColor="text1"/>
          <w:kern w:val="24"/>
          <w:sz w:val="24"/>
          <w:szCs w:val="24"/>
          <w:lang w:eastAsia="en-NZ"/>
        </w:rPr>
        <w:t xml:space="preserve"> (Clark et al. 2016).</w:t>
      </w:r>
      <w:r w:rsidR="005377F0">
        <w:rPr>
          <w:rFonts w:ascii="Times New Roman" w:eastAsiaTheme="minorEastAsia" w:hAnsi="Times New Roman" w:cs="Times New Roman"/>
          <w:color w:val="000000" w:themeColor="text1"/>
          <w:kern w:val="24"/>
          <w:sz w:val="24"/>
          <w:szCs w:val="24"/>
          <w:lang w:eastAsia="en-NZ"/>
        </w:rPr>
        <w:t xml:space="preserve"> </w:t>
      </w:r>
      <w:r w:rsidR="00753781">
        <w:rPr>
          <w:rFonts w:ascii="Times New Roman" w:eastAsiaTheme="minorEastAsia" w:hAnsi="Times New Roman" w:cs="Times New Roman"/>
          <w:color w:val="000000" w:themeColor="text1"/>
          <w:kern w:val="24"/>
          <w:sz w:val="24"/>
          <w:szCs w:val="24"/>
          <w:lang w:eastAsia="en-NZ"/>
        </w:rPr>
        <w:t>For the whole population</w:t>
      </w:r>
      <w:r w:rsidR="00764239">
        <w:rPr>
          <w:rFonts w:ascii="Times New Roman" w:eastAsiaTheme="minorEastAsia" w:hAnsi="Times New Roman" w:cs="Times New Roman"/>
          <w:color w:val="000000" w:themeColor="text1"/>
          <w:kern w:val="24"/>
          <w:sz w:val="24"/>
          <w:szCs w:val="24"/>
          <w:lang w:eastAsia="en-NZ"/>
        </w:rPr>
        <w:t>,</w:t>
      </w:r>
      <w:r w:rsidR="00753781">
        <w:rPr>
          <w:rFonts w:ascii="Times New Roman" w:eastAsiaTheme="minorEastAsia" w:hAnsi="Times New Roman" w:cs="Times New Roman"/>
          <w:color w:val="000000" w:themeColor="text1"/>
          <w:kern w:val="24"/>
          <w:sz w:val="24"/>
          <w:szCs w:val="24"/>
          <w:lang w:eastAsia="en-NZ"/>
        </w:rPr>
        <w:t xml:space="preserve"> if </w:t>
      </w:r>
      <w:r w:rsidR="00413ADA">
        <w:rPr>
          <w:rFonts w:ascii="Times New Roman" w:eastAsiaTheme="minorEastAsia" w:hAnsi="Times New Roman" w:cs="Times New Roman"/>
          <w:color w:val="000000" w:themeColor="text1"/>
          <w:kern w:val="24"/>
          <w:sz w:val="24"/>
          <w:szCs w:val="24"/>
          <w:lang w:eastAsia="en-NZ"/>
        </w:rPr>
        <w:t xml:space="preserve">around </w:t>
      </w:r>
      <w:r w:rsidR="009800E3">
        <w:rPr>
          <w:rFonts w:ascii="Times New Roman" w:eastAsiaTheme="minorEastAsia" w:hAnsi="Times New Roman" w:cs="Times New Roman"/>
          <w:color w:val="000000" w:themeColor="text1"/>
          <w:kern w:val="24"/>
          <w:sz w:val="24"/>
          <w:szCs w:val="24"/>
          <w:lang w:eastAsia="en-NZ"/>
        </w:rPr>
        <w:t>20</w:t>
      </w:r>
      <w:r w:rsidR="00753781">
        <w:rPr>
          <w:rFonts w:ascii="Times New Roman" w:eastAsiaTheme="minorEastAsia" w:hAnsi="Times New Roman" w:cs="Times New Roman"/>
          <w:color w:val="000000" w:themeColor="text1"/>
          <w:kern w:val="24"/>
          <w:sz w:val="24"/>
          <w:szCs w:val="24"/>
          <w:lang w:eastAsia="en-NZ"/>
        </w:rPr>
        <w:t>-</w:t>
      </w:r>
      <w:r w:rsidR="00FC48BF">
        <w:rPr>
          <w:rFonts w:ascii="Times New Roman" w:eastAsiaTheme="minorEastAsia" w:hAnsi="Times New Roman" w:cs="Times New Roman"/>
          <w:color w:val="000000" w:themeColor="text1"/>
          <w:kern w:val="24"/>
          <w:sz w:val="24"/>
          <w:szCs w:val="24"/>
          <w:lang w:eastAsia="en-NZ"/>
        </w:rPr>
        <w:t>6</w:t>
      </w:r>
      <w:r w:rsidR="00F40EF4">
        <w:rPr>
          <w:rFonts w:ascii="Times New Roman" w:eastAsiaTheme="minorEastAsia" w:hAnsi="Times New Roman" w:cs="Times New Roman"/>
          <w:color w:val="000000" w:themeColor="text1"/>
          <w:kern w:val="24"/>
          <w:sz w:val="24"/>
          <w:szCs w:val="24"/>
          <w:lang w:eastAsia="en-NZ"/>
        </w:rPr>
        <w:t>0</w:t>
      </w:r>
      <w:r w:rsidR="00753781">
        <w:rPr>
          <w:rFonts w:ascii="Times New Roman" w:eastAsiaTheme="minorEastAsia" w:hAnsi="Times New Roman" w:cs="Times New Roman"/>
          <w:color w:val="000000" w:themeColor="text1"/>
          <w:kern w:val="24"/>
          <w:sz w:val="24"/>
          <w:szCs w:val="24"/>
          <w:lang w:eastAsia="en-NZ"/>
        </w:rPr>
        <w:t xml:space="preserve">% of whales are pregnant, </w:t>
      </w:r>
      <w:r w:rsidR="00861003">
        <w:rPr>
          <w:rFonts w:ascii="Times New Roman" w:eastAsiaTheme="minorEastAsia" w:hAnsi="Times New Roman" w:cs="Times New Roman"/>
          <w:color w:val="000000" w:themeColor="text1"/>
          <w:kern w:val="24"/>
          <w:sz w:val="24"/>
          <w:szCs w:val="24"/>
          <w:lang w:eastAsia="en-NZ"/>
        </w:rPr>
        <w:t xml:space="preserve">then </w:t>
      </w:r>
      <w:r w:rsidR="00465E49">
        <w:rPr>
          <w:rFonts w:ascii="Times New Roman" w:eastAsiaTheme="minorEastAsia" w:hAnsi="Times New Roman" w:cs="Times New Roman"/>
          <w:color w:val="000000" w:themeColor="text1"/>
          <w:kern w:val="24"/>
          <w:sz w:val="24"/>
          <w:szCs w:val="24"/>
          <w:lang w:eastAsia="en-NZ"/>
        </w:rPr>
        <w:t>between</w:t>
      </w:r>
      <w:r w:rsidR="00CE2AAF">
        <w:rPr>
          <w:rFonts w:ascii="Times New Roman" w:eastAsiaTheme="minorEastAsia" w:hAnsi="Times New Roman" w:cs="Times New Roman"/>
          <w:color w:val="000000" w:themeColor="text1"/>
          <w:kern w:val="24"/>
          <w:sz w:val="24"/>
          <w:szCs w:val="24"/>
          <w:lang w:eastAsia="en-NZ"/>
        </w:rPr>
        <w:t xml:space="preserve"> </w:t>
      </w:r>
      <w:r w:rsidR="00922597">
        <w:rPr>
          <w:rFonts w:ascii="Times New Roman" w:eastAsiaTheme="minorEastAsia" w:hAnsi="Times New Roman" w:cs="Times New Roman"/>
          <w:color w:val="000000" w:themeColor="text1"/>
          <w:kern w:val="24"/>
          <w:sz w:val="24"/>
          <w:szCs w:val="24"/>
          <w:lang w:eastAsia="en-NZ"/>
        </w:rPr>
        <w:t xml:space="preserve">approximately </w:t>
      </w:r>
      <w:r w:rsidR="00CE2AAF">
        <w:rPr>
          <w:rFonts w:ascii="Times New Roman" w:eastAsiaTheme="minorEastAsia" w:hAnsi="Times New Roman" w:cs="Times New Roman"/>
          <w:color w:val="000000" w:themeColor="text1"/>
          <w:kern w:val="24"/>
          <w:sz w:val="24"/>
          <w:szCs w:val="24"/>
          <w:lang w:eastAsia="en-NZ"/>
        </w:rPr>
        <w:t>one fifth</w:t>
      </w:r>
      <w:r w:rsidR="00465E49">
        <w:rPr>
          <w:rFonts w:ascii="Times New Roman" w:eastAsiaTheme="minorEastAsia" w:hAnsi="Times New Roman" w:cs="Times New Roman"/>
          <w:color w:val="000000" w:themeColor="text1"/>
          <w:kern w:val="24"/>
          <w:sz w:val="24"/>
          <w:szCs w:val="24"/>
          <w:lang w:eastAsia="en-NZ"/>
        </w:rPr>
        <w:t xml:space="preserve"> to </w:t>
      </w:r>
      <w:r w:rsidR="00F90D63">
        <w:rPr>
          <w:rFonts w:ascii="Times New Roman" w:eastAsiaTheme="minorEastAsia" w:hAnsi="Times New Roman" w:cs="Times New Roman"/>
          <w:color w:val="000000" w:themeColor="text1"/>
          <w:kern w:val="24"/>
          <w:sz w:val="24"/>
          <w:szCs w:val="24"/>
          <w:lang w:eastAsia="en-NZ"/>
        </w:rPr>
        <w:t xml:space="preserve">two thirds </w:t>
      </w:r>
      <w:r w:rsidR="00F73E73">
        <w:rPr>
          <w:rFonts w:ascii="Times New Roman" w:eastAsiaTheme="minorEastAsia" w:hAnsi="Times New Roman" w:cs="Times New Roman"/>
          <w:color w:val="000000" w:themeColor="text1"/>
          <w:kern w:val="24"/>
          <w:sz w:val="24"/>
          <w:szCs w:val="24"/>
          <w:lang w:eastAsia="en-NZ"/>
        </w:rPr>
        <w:t xml:space="preserve">of </w:t>
      </w:r>
      <w:r w:rsidR="00861003">
        <w:rPr>
          <w:rFonts w:ascii="Times New Roman" w:eastAsiaTheme="minorEastAsia" w:hAnsi="Times New Roman" w:cs="Times New Roman"/>
          <w:color w:val="000000" w:themeColor="text1"/>
          <w:kern w:val="24"/>
          <w:sz w:val="24"/>
          <w:szCs w:val="24"/>
          <w:lang w:eastAsia="en-NZ"/>
        </w:rPr>
        <w:t>the female</w:t>
      </w:r>
      <w:r w:rsidR="00F73E73">
        <w:rPr>
          <w:rFonts w:ascii="Times New Roman" w:eastAsiaTheme="minorEastAsia" w:hAnsi="Times New Roman" w:cs="Times New Roman"/>
          <w:color w:val="000000" w:themeColor="text1"/>
          <w:kern w:val="24"/>
          <w:sz w:val="24"/>
          <w:szCs w:val="24"/>
          <w:lang w:eastAsia="en-NZ"/>
        </w:rPr>
        <w:t>s</w:t>
      </w:r>
      <w:r w:rsidR="00861003">
        <w:rPr>
          <w:rFonts w:ascii="Times New Roman" w:eastAsiaTheme="minorEastAsia" w:hAnsi="Times New Roman" w:cs="Times New Roman"/>
          <w:color w:val="000000" w:themeColor="text1"/>
          <w:kern w:val="24"/>
          <w:sz w:val="24"/>
          <w:szCs w:val="24"/>
          <w:lang w:eastAsia="en-NZ"/>
        </w:rPr>
        <w:t xml:space="preserve"> may arrive before males </w:t>
      </w:r>
      <w:r w:rsidR="00B4323D">
        <w:rPr>
          <w:rFonts w:ascii="Times New Roman" w:eastAsiaTheme="minorEastAsia" w:hAnsi="Times New Roman" w:cs="Times New Roman"/>
          <w:color w:val="000000" w:themeColor="text1"/>
          <w:kern w:val="24"/>
          <w:sz w:val="24"/>
          <w:szCs w:val="24"/>
          <w:lang w:eastAsia="en-NZ"/>
        </w:rPr>
        <w:t xml:space="preserve">and the </w:t>
      </w:r>
      <w:r w:rsidR="00AA550A">
        <w:rPr>
          <w:rFonts w:ascii="Times New Roman" w:eastAsiaTheme="minorEastAsia" w:hAnsi="Times New Roman" w:cs="Times New Roman"/>
          <w:color w:val="000000" w:themeColor="text1"/>
          <w:kern w:val="24"/>
          <w:sz w:val="24"/>
          <w:szCs w:val="24"/>
          <w:lang w:eastAsia="en-NZ"/>
        </w:rPr>
        <w:t xml:space="preserve">remaining proportion of females (those that are lactating) </w:t>
      </w:r>
      <w:r w:rsidR="00B4323D">
        <w:rPr>
          <w:rFonts w:ascii="Times New Roman" w:eastAsiaTheme="minorEastAsia" w:hAnsi="Times New Roman" w:cs="Times New Roman"/>
          <w:color w:val="000000" w:themeColor="text1"/>
          <w:kern w:val="24"/>
          <w:sz w:val="24"/>
          <w:szCs w:val="24"/>
          <w:lang w:eastAsia="en-NZ"/>
        </w:rPr>
        <w:t xml:space="preserve">after them. </w:t>
      </w:r>
      <w:r w:rsidR="009F4DC6">
        <w:rPr>
          <w:rFonts w:ascii="Times New Roman" w:eastAsiaTheme="minorEastAsia" w:hAnsi="Times New Roman" w:cs="Times New Roman"/>
          <w:color w:val="000000" w:themeColor="text1"/>
          <w:kern w:val="24"/>
          <w:sz w:val="24"/>
          <w:szCs w:val="24"/>
          <w:lang w:eastAsia="en-NZ"/>
        </w:rPr>
        <w:t xml:space="preserve">Differences in arrival time </w:t>
      </w:r>
      <w:r w:rsidR="00DF0BE2">
        <w:rPr>
          <w:rFonts w:ascii="Times New Roman" w:eastAsiaTheme="minorEastAsia" w:hAnsi="Times New Roman" w:cs="Times New Roman"/>
          <w:color w:val="000000" w:themeColor="text1"/>
          <w:kern w:val="24"/>
          <w:sz w:val="24"/>
          <w:szCs w:val="24"/>
          <w:lang w:eastAsia="en-NZ"/>
        </w:rPr>
        <w:t xml:space="preserve">may therefore not account for male/female differences in isotope values, </w:t>
      </w:r>
      <w:r w:rsidR="006737B3">
        <w:rPr>
          <w:rFonts w:ascii="Times New Roman" w:eastAsiaTheme="minorEastAsia" w:hAnsi="Times New Roman" w:cs="Times New Roman"/>
          <w:color w:val="000000" w:themeColor="text1"/>
          <w:kern w:val="24"/>
          <w:sz w:val="24"/>
          <w:szCs w:val="24"/>
          <w:lang w:eastAsia="en-NZ"/>
        </w:rPr>
        <w:t xml:space="preserve">since arrival times for males/females over the whole population could be </w:t>
      </w:r>
      <w:r w:rsidR="00C0607B">
        <w:rPr>
          <w:rFonts w:ascii="Times New Roman" w:eastAsiaTheme="minorEastAsia" w:hAnsi="Times New Roman" w:cs="Times New Roman"/>
          <w:color w:val="000000" w:themeColor="text1"/>
          <w:kern w:val="24"/>
          <w:sz w:val="24"/>
          <w:szCs w:val="24"/>
          <w:lang w:eastAsia="en-NZ"/>
        </w:rPr>
        <w:t>average</w:t>
      </w:r>
      <w:r w:rsidR="00115535">
        <w:rPr>
          <w:rFonts w:ascii="Times New Roman" w:eastAsiaTheme="minorEastAsia" w:hAnsi="Times New Roman" w:cs="Times New Roman"/>
          <w:color w:val="000000" w:themeColor="text1"/>
          <w:kern w:val="24"/>
          <w:sz w:val="24"/>
          <w:szCs w:val="24"/>
          <w:lang w:eastAsia="en-NZ"/>
        </w:rPr>
        <w:t>d</w:t>
      </w:r>
      <w:r w:rsidR="00C0607B">
        <w:rPr>
          <w:rFonts w:ascii="Times New Roman" w:eastAsiaTheme="minorEastAsia" w:hAnsi="Times New Roman" w:cs="Times New Roman"/>
          <w:color w:val="000000" w:themeColor="text1"/>
          <w:kern w:val="24"/>
          <w:sz w:val="24"/>
          <w:szCs w:val="24"/>
          <w:lang w:eastAsia="en-NZ"/>
        </w:rPr>
        <w:t xml:space="preserve"> out to be quite </w:t>
      </w:r>
      <w:r w:rsidR="006737B3">
        <w:rPr>
          <w:rFonts w:ascii="Times New Roman" w:eastAsiaTheme="minorEastAsia" w:hAnsi="Times New Roman" w:cs="Times New Roman"/>
          <w:color w:val="000000" w:themeColor="text1"/>
          <w:kern w:val="24"/>
          <w:sz w:val="24"/>
          <w:szCs w:val="24"/>
          <w:lang w:eastAsia="en-NZ"/>
        </w:rPr>
        <w:t>similar</w:t>
      </w:r>
      <w:r w:rsidR="0006253B">
        <w:rPr>
          <w:rFonts w:ascii="Times New Roman" w:eastAsiaTheme="minorEastAsia" w:hAnsi="Times New Roman" w:cs="Times New Roman"/>
          <w:color w:val="000000" w:themeColor="text1"/>
          <w:kern w:val="24"/>
          <w:sz w:val="24"/>
          <w:szCs w:val="24"/>
          <w:lang w:eastAsia="en-NZ"/>
        </w:rPr>
        <w:t xml:space="preserve">, however differences in arrival time could </w:t>
      </w:r>
      <w:r w:rsidR="001D67FD">
        <w:rPr>
          <w:rFonts w:ascii="Times New Roman" w:eastAsiaTheme="minorEastAsia" w:hAnsi="Times New Roman" w:cs="Times New Roman"/>
          <w:color w:val="000000" w:themeColor="text1"/>
          <w:kern w:val="24"/>
          <w:sz w:val="24"/>
          <w:szCs w:val="24"/>
          <w:lang w:eastAsia="en-NZ"/>
        </w:rPr>
        <w:t>contribute to greater isotopic variability within the population.</w:t>
      </w:r>
      <w:r w:rsidR="00B4323D">
        <w:rPr>
          <w:rFonts w:ascii="Times New Roman" w:eastAsiaTheme="minorEastAsia" w:hAnsi="Times New Roman" w:cs="Times New Roman"/>
          <w:color w:val="000000" w:themeColor="text1"/>
          <w:kern w:val="24"/>
          <w:sz w:val="24"/>
          <w:szCs w:val="24"/>
          <w:lang w:eastAsia="en-NZ"/>
        </w:rPr>
        <w:t xml:space="preserve"> </w:t>
      </w:r>
      <w:r w:rsidR="00443139">
        <w:rPr>
          <w:rFonts w:ascii="Times New Roman" w:eastAsiaTheme="minorEastAsia" w:hAnsi="Times New Roman" w:cs="Times New Roman"/>
          <w:color w:val="000000" w:themeColor="text1"/>
          <w:kern w:val="24"/>
          <w:sz w:val="24"/>
          <w:szCs w:val="24"/>
          <w:lang w:eastAsia="en-NZ"/>
        </w:rPr>
        <w:t xml:space="preserve"> </w:t>
      </w:r>
    </w:p>
    <w:p w14:paraId="187DC438" w14:textId="77777777" w:rsidR="00857827" w:rsidRDefault="00857827"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4DC2FC1C" w14:textId="5A103034" w:rsidR="004F67CA" w:rsidRDefault="000F0A66" w:rsidP="0088368A">
      <w:pPr>
        <w:spacing w:after="0" w:line="480" w:lineRule="auto"/>
        <w:rPr>
          <w:rFonts w:ascii="Times New Roman" w:hAnsi="Times New Roman" w:cs="Times New Roman"/>
          <w:sz w:val="24"/>
          <w:szCs w:val="24"/>
        </w:rPr>
      </w:pPr>
      <w:r w:rsidRPr="007C68A9">
        <w:rPr>
          <w:rFonts w:ascii="Times New Roman" w:eastAsiaTheme="minorEastAsia" w:hAnsi="Times New Roman" w:cs="Times New Roman"/>
          <w:color w:val="000000" w:themeColor="text1"/>
          <w:kern w:val="24"/>
          <w:sz w:val="24"/>
          <w:szCs w:val="24"/>
          <w:lang w:eastAsia="en-NZ"/>
        </w:rPr>
        <w:t>Later arrival</w:t>
      </w:r>
      <w:r>
        <w:rPr>
          <w:rFonts w:ascii="Times New Roman" w:eastAsiaTheme="minorEastAsia" w:hAnsi="Times New Roman" w:cs="Times New Roman"/>
          <w:color w:val="000000" w:themeColor="text1"/>
          <w:kern w:val="24"/>
          <w:sz w:val="24"/>
          <w:szCs w:val="24"/>
          <w:lang w:eastAsia="en-NZ"/>
        </w:rPr>
        <w:t xml:space="preserve"> </w:t>
      </w:r>
      <w:r w:rsidR="001070F1">
        <w:rPr>
          <w:rFonts w:ascii="Times New Roman" w:eastAsiaTheme="minorEastAsia" w:hAnsi="Times New Roman" w:cs="Times New Roman"/>
          <w:color w:val="000000" w:themeColor="text1"/>
          <w:kern w:val="24"/>
          <w:sz w:val="24"/>
          <w:szCs w:val="24"/>
          <w:lang w:eastAsia="en-NZ"/>
        </w:rPr>
        <w:t xml:space="preserve">on the feeding grounds </w:t>
      </w:r>
      <w:r w:rsidR="00765A2C">
        <w:rPr>
          <w:rFonts w:ascii="Times New Roman" w:eastAsiaTheme="minorEastAsia" w:hAnsi="Times New Roman" w:cs="Times New Roman"/>
          <w:color w:val="000000" w:themeColor="text1"/>
          <w:kern w:val="24"/>
          <w:sz w:val="24"/>
          <w:szCs w:val="24"/>
          <w:lang w:eastAsia="en-NZ"/>
        </w:rPr>
        <w:t xml:space="preserve">could mean </w:t>
      </w:r>
      <w:r w:rsidR="00336BF1">
        <w:rPr>
          <w:rFonts w:ascii="Times New Roman" w:eastAsiaTheme="minorEastAsia" w:hAnsi="Times New Roman" w:cs="Times New Roman"/>
          <w:color w:val="000000" w:themeColor="text1"/>
          <w:kern w:val="24"/>
          <w:sz w:val="24"/>
          <w:szCs w:val="24"/>
          <w:lang w:eastAsia="en-NZ"/>
        </w:rPr>
        <w:t xml:space="preserve">that </w:t>
      </w:r>
      <w:r w:rsidR="00765A2C">
        <w:rPr>
          <w:rFonts w:ascii="Times New Roman" w:eastAsiaTheme="minorEastAsia" w:hAnsi="Times New Roman" w:cs="Times New Roman"/>
          <w:color w:val="000000" w:themeColor="text1"/>
          <w:kern w:val="24"/>
          <w:sz w:val="24"/>
          <w:szCs w:val="24"/>
          <w:lang w:eastAsia="en-NZ"/>
        </w:rPr>
        <w:t>those whales spend longer migrating and fasting</w:t>
      </w:r>
      <w:r w:rsidR="001B6B91">
        <w:rPr>
          <w:rFonts w:ascii="Times New Roman" w:eastAsiaTheme="minorEastAsia" w:hAnsi="Times New Roman" w:cs="Times New Roman"/>
          <w:color w:val="000000" w:themeColor="text1"/>
          <w:kern w:val="24"/>
          <w:sz w:val="24"/>
          <w:szCs w:val="24"/>
          <w:lang w:eastAsia="en-NZ"/>
        </w:rPr>
        <w:t>.</w:t>
      </w:r>
      <w:r w:rsidR="00C430AC">
        <w:rPr>
          <w:rFonts w:ascii="Times New Roman" w:eastAsiaTheme="minorEastAsia" w:hAnsi="Times New Roman" w:cs="Times New Roman"/>
          <w:color w:val="000000" w:themeColor="text1"/>
          <w:kern w:val="24"/>
          <w:sz w:val="24"/>
          <w:szCs w:val="24"/>
          <w:lang w:eastAsia="en-NZ"/>
        </w:rPr>
        <w:t xml:space="preserve"> Some s</w:t>
      </w:r>
      <w:r w:rsidR="009708C0">
        <w:rPr>
          <w:rFonts w:ascii="Times New Roman" w:eastAsiaTheme="minorEastAsia" w:hAnsi="Times New Roman" w:cs="Times New Roman"/>
          <w:color w:val="000000" w:themeColor="text1"/>
          <w:kern w:val="24"/>
          <w:sz w:val="24"/>
          <w:szCs w:val="24"/>
          <w:lang w:eastAsia="en-NZ"/>
        </w:rPr>
        <w:t xml:space="preserve">tudies </w:t>
      </w:r>
      <w:r w:rsidR="00C430AC">
        <w:rPr>
          <w:rFonts w:ascii="Times New Roman" w:eastAsiaTheme="minorEastAsia" w:hAnsi="Times New Roman" w:cs="Times New Roman"/>
          <w:color w:val="000000" w:themeColor="text1"/>
          <w:kern w:val="24"/>
          <w:sz w:val="24"/>
          <w:szCs w:val="24"/>
          <w:lang w:eastAsia="en-NZ"/>
        </w:rPr>
        <w:t xml:space="preserve">have </w:t>
      </w:r>
      <w:r w:rsidR="003F0358">
        <w:rPr>
          <w:rFonts w:ascii="Times New Roman" w:eastAsiaTheme="minorEastAsia" w:hAnsi="Times New Roman" w:cs="Times New Roman"/>
          <w:color w:val="000000" w:themeColor="text1"/>
          <w:kern w:val="24"/>
          <w:sz w:val="24"/>
          <w:szCs w:val="24"/>
          <w:lang w:eastAsia="en-NZ"/>
        </w:rPr>
        <w:t>sho</w:t>
      </w:r>
      <w:r w:rsidR="00C430AC">
        <w:rPr>
          <w:rFonts w:ascii="Times New Roman" w:eastAsiaTheme="minorEastAsia" w:hAnsi="Times New Roman" w:cs="Times New Roman"/>
          <w:color w:val="000000" w:themeColor="text1"/>
          <w:kern w:val="24"/>
          <w:sz w:val="24"/>
          <w:szCs w:val="24"/>
          <w:lang w:eastAsia="en-NZ"/>
        </w:rPr>
        <w:t>wn</w:t>
      </w:r>
      <w:r w:rsidR="003F0358">
        <w:rPr>
          <w:rFonts w:ascii="Times New Roman" w:eastAsiaTheme="minorEastAsia" w:hAnsi="Times New Roman" w:cs="Times New Roman"/>
          <w:color w:val="000000" w:themeColor="text1"/>
          <w:kern w:val="24"/>
          <w:sz w:val="24"/>
          <w:szCs w:val="24"/>
          <w:lang w:eastAsia="en-NZ"/>
        </w:rPr>
        <w:t xml:space="preserve"> </w:t>
      </w:r>
      <w:r w:rsidR="00C35B5F">
        <w:rPr>
          <w:rFonts w:ascii="Times New Roman" w:eastAsiaTheme="minorEastAsia" w:hAnsi="Times New Roman" w:cs="Times New Roman"/>
          <w:color w:val="000000" w:themeColor="text1"/>
          <w:kern w:val="24"/>
          <w:sz w:val="24"/>
          <w:szCs w:val="24"/>
          <w:lang w:eastAsia="en-NZ"/>
        </w:rPr>
        <w:t xml:space="preserve">that fasting </w:t>
      </w:r>
      <w:r w:rsidR="009708C0">
        <w:rPr>
          <w:rFonts w:ascii="Times New Roman" w:eastAsiaTheme="minorEastAsia" w:hAnsi="Times New Roman" w:cs="Times New Roman"/>
          <w:color w:val="000000" w:themeColor="text1"/>
          <w:kern w:val="24"/>
          <w:sz w:val="24"/>
          <w:szCs w:val="24"/>
          <w:lang w:eastAsia="en-NZ"/>
        </w:rPr>
        <w:t>increase</w:t>
      </w:r>
      <w:r w:rsidR="003C53FA">
        <w:rPr>
          <w:rFonts w:ascii="Times New Roman" w:eastAsiaTheme="minorEastAsia" w:hAnsi="Times New Roman" w:cs="Times New Roman"/>
          <w:color w:val="000000" w:themeColor="text1"/>
          <w:kern w:val="24"/>
          <w:sz w:val="24"/>
          <w:szCs w:val="24"/>
          <w:lang w:eastAsia="en-NZ"/>
        </w:rPr>
        <w:t>s</w:t>
      </w:r>
      <w:r w:rsidR="009708C0">
        <w:rPr>
          <w:rFonts w:ascii="Times New Roman" w:eastAsiaTheme="minorEastAsia" w:hAnsi="Times New Roman" w:cs="Times New Roman"/>
          <w:color w:val="000000" w:themeColor="text1"/>
          <w:kern w:val="24"/>
          <w:sz w:val="24"/>
          <w:szCs w:val="24"/>
          <w:lang w:eastAsia="en-NZ"/>
        </w:rPr>
        <w:t xml:space="preserve"> </w:t>
      </w:r>
      <w:r w:rsidR="00CA2281">
        <w:rPr>
          <w:rFonts w:ascii="Times New Roman" w:eastAsiaTheme="minorEastAsia" w:hAnsi="Times New Roman" w:cs="Times New Roman"/>
          <w:color w:val="000000" w:themeColor="text1"/>
          <w:kern w:val="24"/>
          <w:sz w:val="24"/>
          <w:szCs w:val="24"/>
          <w:lang w:eastAsia="en-NZ"/>
        </w:rPr>
        <w:t>ẟ</w:t>
      </w:r>
      <w:r w:rsidR="00CA2281" w:rsidRPr="009E54FB">
        <w:rPr>
          <w:rFonts w:ascii="Times New Roman" w:eastAsiaTheme="minorEastAsia" w:hAnsi="Times New Roman" w:cs="Times New Roman"/>
          <w:color w:val="000000" w:themeColor="text1"/>
          <w:kern w:val="24"/>
          <w:sz w:val="24"/>
          <w:szCs w:val="24"/>
          <w:vertAlign w:val="superscript"/>
          <w:lang w:eastAsia="en-NZ"/>
        </w:rPr>
        <w:t>15</w:t>
      </w:r>
      <w:r w:rsidR="00CA2281" w:rsidRPr="004F67BC">
        <w:rPr>
          <w:rFonts w:ascii="Times New Roman" w:eastAsiaTheme="minorEastAsia" w:hAnsi="Times New Roman" w:cs="Times New Roman"/>
          <w:color w:val="000000" w:themeColor="text1"/>
          <w:kern w:val="24"/>
          <w:sz w:val="24"/>
          <w:szCs w:val="24"/>
          <w:lang w:eastAsia="en-NZ"/>
        </w:rPr>
        <w:t>N</w:t>
      </w:r>
      <w:r w:rsidR="00CA2281">
        <w:rPr>
          <w:rFonts w:ascii="Times New Roman" w:hAnsi="Times New Roman" w:cs="Times New Roman"/>
          <w:sz w:val="24"/>
          <w:szCs w:val="24"/>
        </w:rPr>
        <w:t xml:space="preserve"> </w:t>
      </w:r>
      <w:r w:rsidR="00AB42EE">
        <w:rPr>
          <w:rFonts w:ascii="Times New Roman" w:eastAsiaTheme="minorEastAsia" w:hAnsi="Times New Roman" w:cs="Times New Roman"/>
          <w:color w:val="000000" w:themeColor="text1"/>
          <w:kern w:val="24"/>
          <w:sz w:val="24"/>
          <w:szCs w:val="24"/>
          <w:lang w:eastAsia="en-NZ"/>
        </w:rPr>
        <w:t>values</w:t>
      </w:r>
      <w:r w:rsidR="00794FC4">
        <w:rPr>
          <w:rFonts w:ascii="Times New Roman" w:eastAsiaTheme="minorEastAsia" w:hAnsi="Times New Roman" w:cs="Times New Roman"/>
          <w:color w:val="000000" w:themeColor="text1"/>
          <w:kern w:val="24"/>
          <w:sz w:val="24"/>
          <w:szCs w:val="24"/>
          <w:lang w:eastAsia="en-NZ"/>
        </w:rPr>
        <w:t xml:space="preserve"> </w:t>
      </w:r>
      <w:r w:rsidR="006E4C42">
        <w:rPr>
          <w:rFonts w:ascii="Times New Roman" w:eastAsiaTheme="minorEastAsia" w:hAnsi="Times New Roman" w:cs="Times New Roman"/>
          <w:color w:val="000000" w:themeColor="text1"/>
          <w:kern w:val="24"/>
          <w:sz w:val="24"/>
          <w:szCs w:val="24"/>
          <w:lang w:eastAsia="en-NZ"/>
        </w:rPr>
        <w:t xml:space="preserve">of some organisms </w:t>
      </w:r>
      <w:r w:rsidR="00794FC4">
        <w:rPr>
          <w:rFonts w:ascii="Times New Roman" w:eastAsiaTheme="minorEastAsia" w:hAnsi="Times New Roman" w:cs="Times New Roman"/>
          <w:color w:val="000000" w:themeColor="text1"/>
          <w:kern w:val="24"/>
          <w:sz w:val="24"/>
          <w:szCs w:val="24"/>
          <w:lang w:eastAsia="en-NZ"/>
        </w:rPr>
        <w:t xml:space="preserve">by </w:t>
      </w:r>
      <w:r w:rsidR="00524F93">
        <w:rPr>
          <w:rFonts w:ascii="Times New Roman" w:eastAsiaTheme="minorEastAsia" w:hAnsi="Times New Roman" w:cs="Times New Roman"/>
          <w:color w:val="000000" w:themeColor="text1"/>
          <w:kern w:val="24"/>
          <w:sz w:val="24"/>
          <w:szCs w:val="24"/>
          <w:lang w:eastAsia="en-NZ"/>
        </w:rPr>
        <w:t xml:space="preserve">up to </w:t>
      </w:r>
      <w:r w:rsidR="00794FC4">
        <w:rPr>
          <w:rFonts w:ascii="Times New Roman" w:eastAsiaTheme="minorEastAsia" w:hAnsi="Times New Roman" w:cs="Times New Roman"/>
          <w:color w:val="000000" w:themeColor="text1"/>
          <w:kern w:val="24"/>
          <w:sz w:val="24"/>
          <w:szCs w:val="24"/>
          <w:lang w:eastAsia="en-NZ"/>
        </w:rPr>
        <w:t>1</w:t>
      </w:r>
      <w:r w:rsidR="007D10FD">
        <w:rPr>
          <w:rFonts w:ascii="Times New Roman" w:eastAsiaTheme="minorEastAsia" w:hAnsi="Times New Roman" w:cs="Times New Roman"/>
          <w:color w:val="000000" w:themeColor="text1"/>
          <w:kern w:val="24"/>
          <w:sz w:val="24"/>
          <w:szCs w:val="24"/>
          <w:lang w:eastAsia="en-NZ"/>
        </w:rPr>
        <w:t xml:space="preserve"> </w:t>
      </w:r>
      <w:r w:rsidR="00794FC4">
        <w:rPr>
          <w:rFonts w:ascii="Times New Roman" w:eastAsiaTheme="minorEastAsia" w:hAnsi="Times New Roman" w:cs="Times New Roman"/>
          <w:color w:val="000000" w:themeColor="text1"/>
          <w:kern w:val="24"/>
          <w:sz w:val="24"/>
          <w:szCs w:val="24"/>
          <w:lang w:eastAsia="en-NZ"/>
        </w:rPr>
        <w:t>‰</w:t>
      </w:r>
      <w:r w:rsidR="00AB42EE">
        <w:rPr>
          <w:rFonts w:ascii="Times New Roman" w:eastAsiaTheme="minorEastAsia" w:hAnsi="Times New Roman" w:cs="Times New Roman"/>
          <w:color w:val="000000" w:themeColor="text1"/>
          <w:kern w:val="24"/>
          <w:sz w:val="24"/>
          <w:szCs w:val="24"/>
          <w:lang w:eastAsia="en-NZ"/>
        </w:rPr>
        <w:t xml:space="preserve"> (Hobson</w:t>
      </w:r>
      <w:r w:rsidR="00CA2281">
        <w:rPr>
          <w:rFonts w:ascii="Times New Roman" w:eastAsiaTheme="minorEastAsia" w:hAnsi="Times New Roman" w:cs="Times New Roman"/>
          <w:color w:val="000000" w:themeColor="text1"/>
          <w:kern w:val="24"/>
          <w:sz w:val="24"/>
          <w:szCs w:val="24"/>
          <w:lang w:eastAsia="en-NZ"/>
        </w:rPr>
        <w:t xml:space="preserve"> et al. 1993</w:t>
      </w:r>
      <w:r w:rsidR="003A354A">
        <w:rPr>
          <w:rFonts w:ascii="Times New Roman" w:eastAsiaTheme="minorEastAsia" w:hAnsi="Times New Roman" w:cs="Times New Roman"/>
          <w:color w:val="000000" w:themeColor="text1"/>
          <w:kern w:val="24"/>
          <w:sz w:val="24"/>
          <w:szCs w:val="24"/>
          <w:lang w:eastAsia="en-NZ"/>
        </w:rPr>
        <w:t xml:space="preserve">, </w:t>
      </w:r>
      <w:proofErr w:type="spellStart"/>
      <w:r w:rsidR="003A354A">
        <w:rPr>
          <w:rFonts w:ascii="Times New Roman" w:eastAsiaTheme="minorEastAsia" w:hAnsi="Times New Roman" w:cs="Times New Roman"/>
          <w:color w:val="000000" w:themeColor="text1"/>
          <w:kern w:val="24"/>
          <w:sz w:val="24"/>
          <w:szCs w:val="24"/>
          <w:lang w:eastAsia="en-NZ"/>
        </w:rPr>
        <w:t>Cherel</w:t>
      </w:r>
      <w:proofErr w:type="spellEnd"/>
      <w:r w:rsidR="003A354A">
        <w:rPr>
          <w:rFonts w:ascii="Times New Roman" w:eastAsiaTheme="minorEastAsia" w:hAnsi="Times New Roman" w:cs="Times New Roman"/>
          <w:color w:val="000000" w:themeColor="text1"/>
          <w:kern w:val="24"/>
          <w:sz w:val="24"/>
          <w:szCs w:val="24"/>
          <w:lang w:eastAsia="en-NZ"/>
        </w:rPr>
        <w:t xml:space="preserve"> et al. 2005</w:t>
      </w:r>
      <w:r w:rsidR="00F5172B">
        <w:rPr>
          <w:rFonts w:ascii="Times New Roman" w:eastAsiaTheme="minorEastAsia" w:hAnsi="Times New Roman" w:cs="Times New Roman"/>
          <w:color w:val="000000" w:themeColor="text1"/>
          <w:kern w:val="24"/>
          <w:sz w:val="24"/>
          <w:szCs w:val="24"/>
          <w:lang w:eastAsia="en-NZ"/>
        </w:rPr>
        <w:t>a</w:t>
      </w:r>
      <w:r w:rsidR="006A5389">
        <w:rPr>
          <w:rFonts w:ascii="Times New Roman" w:eastAsiaTheme="minorEastAsia" w:hAnsi="Times New Roman" w:cs="Times New Roman"/>
          <w:color w:val="000000" w:themeColor="text1"/>
          <w:kern w:val="24"/>
          <w:sz w:val="24"/>
          <w:szCs w:val="24"/>
          <w:lang w:eastAsia="en-NZ"/>
        </w:rPr>
        <w:t>)</w:t>
      </w:r>
      <w:r w:rsidR="00E54AEB">
        <w:rPr>
          <w:rFonts w:ascii="Times New Roman" w:eastAsiaTheme="minorEastAsia" w:hAnsi="Times New Roman" w:cs="Times New Roman"/>
          <w:color w:val="000000" w:themeColor="text1"/>
          <w:kern w:val="24"/>
          <w:sz w:val="24"/>
          <w:szCs w:val="24"/>
          <w:lang w:eastAsia="en-NZ"/>
        </w:rPr>
        <w:t>,</w:t>
      </w:r>
      <w:r w:rsidR="006A5389">
        <w:rPr>
          <w:rFonts w:ascii="Times New Roman" w:eastAsiaTheme="minorEastAsia" w:hAnsi="Times New Roman" w:cs="Times New Roman"/>
          <w:color w:val="000000" w:themeColor="text1"/>
          <w:kern w:val="24"/>
          <w:sz w:val="24"/>
          <w:szCs w:val="24"/>
          <w:lang w:eastAsia="en-NZ"/>
        </w:rPr>
        <w:t xml:space="preserve"> due to protein </w:t>
      </w:r>
      <w:r w:rsidR="006A5389" w:rsidRPr="00CF2917">
        <w:rPr>
          <w:rFonts w:ascii="Times New Roman" w:hAnsi="Times New Roman" w:cs="Times New Roman"/>
          <w:sz w:val="24"/>
          <w:szCs w:val="24"/>
        </w:rPr>
        <w:t xml:space="preserve">synthesis using </w:t>
      </w:r>
      <w:r w:rsidR="006A5389" w:rsidRPr="003C53FA">
        <w:rPr>
          <w:rFonts w:ascii="Times New Roman" w:hAnsi="Times New Roman" w:cs="Times New Roman"/>
          <w:sz w:val="24"/>
          <w:szCs w:val="24"/>
          <w:vertAlign w:val="superscript"/>
        </w:rPr>
        <w:t>15</w:t>
      </w:r>
      <w:r w:rsidR="006A5389" w:rsidRPr="00CF2917">
        <w:rPr>
          <w:rFonts w:ascii="Times New Roman" w:hAnsi="Times New Roman" w:cs="Times New Roman"/>
          <w:sz w:val="24"/>
          <w:szCs w:val="24"/>
        </w:rPr>
        <w:t>N-</w:t>
      </w:r>
      <w:r w:rsidR="006A5389" w:rsidRPr="00CF2917">
        <w:rPr>
          <w:rFonts w:ascii="Times New Roman" w:hAnsi="Times New Roman" w:cs="Times New Roman"/>
          <w:sz w:val="24"/>
          <w:szCs w:val="24"/>
        </w:rPr>
        <w:lastRenderedPageBreak/>
        <w:t>enriched amino acids derived from catabolism of endogenous protein</w:t>
      </w:r>
      <w:r w:rsidR="00B36AB4">
        <w:rPr>
          <w:rFonts w:ascii="Times New Roman" w:eastAsiaTheme="minorEastAsia" w:hAnsi="Times New Roman" w:cs="Times New Roman"/>
          <w:color w:val="000000" w:themeColor="text1"/>
          <w:kern w:val="24"/>
          <w:sz w:val="24"/>
          <w:szCs w:val="24"/>
          <w:lang w:eastAsia="en-NZ"/>
        </w:rPr>
        <w:t xml:space="preserve"> </w:t>
      </w:r>
      <w:r w:rsidR="007C75A1">
        <w:rPr>
          <w:rFonts w:ascii="Times New Roman" w:eastAsiaTheme="minorEastAsia" w:hAnsi="Times New Roman" w:cs="Times New Roman"/>
          <w:color w:val="000000" w:themeColor="text1"/>
          <w:kern w:val="24"/>
          <w:sz w:val="24"/>
          <w:szCs w:val="24"/>
          <w:lang w:eastAsia="en-NZ"/>
        </w:rPr>
        <w:t>(</w:t>
      </w:r>
      <w:r w:rsidR="00B36AB4">
        <w:rPr>
          <w:rFonts w:ascii="Times New Roman" w:eastAsiaTheme="minorEastAsia" w:hAnsi="Times New Roman" w:cs="Times New Roman"/>
          <w:color w:val="000000" w:themeColor="text1"/>
          <w:kern w:val="24"/>
          <w:sz w:val="24"/>
          <w:szCs w:val="24"/>
          <w:lang w:eastAsia="en-NZ"/>
        </w:rPr>
        <w:t>Hatch 2012</w:t>
      </w:r>
      <w:r w:rsidR="00AB42EE">
        <w:rPr>
          <w:rFonts w:ascii="Times New Roman" w:eastAsiaTheme="minorEastAsia" w:hAnsi="Times New Roman" w:cs="Times New Roman"/>
          <w:color w:val="000000" w:themeColor="text1"/>
          <w:kern w:val="24"/>
          <w:sz w:val="24"/>
          <w:szCs w:val="24"/>
          <w:lang w:eastAsia="en-NZ"/>
        </w:rPr>
        <w:t>)</w:t>
      </w:r>
      <w:r w:rsidR="007C75A1">
        <w:rPr>
          <w:rFonts w:ascii="Times New Roman" w:eastAsiaTheme="minorEastAsia" w:hAnsi="Times New Roman" w:cs="Times New Roman"/>
          <w:color w:val="000000" w:themeColor="text1"/>
          <w:kern w:val="24"/>
          <w:sz w:val="24"/>
          <w:szCs w:val="24"/>
          <w:lang w:eastAsia="en-NZ"/>
        </w:rPr>
        <w:t>.</w:t>
      </w:r>
      <w:r w:rsidR="00F34C1D" w:rsidRPr="00F34C1D">
        <w:rPr>
          <w:rFonts w:ascii="Times New Roman" w:eastAsiaTheme="minorEastAsia" w:hAnsi="Times New Roman" w:cs="Times New Roman"/>
          <w:color w:val="000000" w:themeColor="text1"/>
          <w:kern w:val="24"/>
          <w:sz w:val="24"/>
          <w:szCs w:val="24"/>
          <w:lang w:eastAsia="en-NZ"/>
        </w:rPr>
        <w:t xml:space="preserve"> </w:t>
      </w:r>
      <w:r w:rsidR="00E54AEB">
        <w:rPr>
          <w:rFonts w:ascii="Times New Roman" w:eastAsiaTheme="minorEastAsia" w:hAnsi="Times New Roman" w:cs="Times New Roman"/>
          <w:color w:val="000000" w:themeColor="text1"/>
          <w:kern w:val="24"/>
          <w:sz w:val="24"/>
          <w:szCs w:val="24"/>
          <w:lang w:eastAsia="en-NZ"/>
        </w:rPr>
        <w:t>Other studies</w:t>
      </w:r>
      <w:r w:rsidR="0023547F">
        <w:rPr>
          <w:rFonts w:ascii="Times New Roman" w:eastAsiaTheme="minorEastAsia" w:hAnsi="Times New Roman" w:cs="Times New Roman"/>
          <w:color w:val="000000" w:themeColor="text1"/>
          <w:kern w:val="24"/>
          <w:sz w:val="24"/>
          <w:szCs w:val="24"/>
          <w:lang w:eastAsia="en-NZ"/>
        </w:rPr>
        <w:t>,</w:t>
      </w:r>
      <w:r w:rsidR="00E54AEB">
        <w:rPr>
          <w:rFonts w:ascii="Times New Roman" w:eastAsiaTheme="minorEastAsia" w:hAnsi="Times New Roman" w:cs="Times New Roman"/>
          <w:color w:val="000000" w:themeColor="text1"/>
          <w:kern w:val="24"/>
          <w:sz w:val="24"/>
          <w:szCs w:val="24"/>
          <w:lang w:eastAsia="en-NZ"/>
        </w:rPr>
        <w:t xml:space="preserve"> </w:t>
      </w:r>
      <w:r w:rsidR="000F2E40">
        <w:rPr>
          <w:rFonts w:ascii="Times New Roman" w:eastAsiaTheme="minorEastAsia" w:hAnsi="Times New Roman" w:cs="Times New Roman"/>
          <w:color w:val="000000" w:themeColor="text1"/>
          <w:kern w:val="24"/>
          <w:sz w:val="24"/>
          <w:szCs w:val="24"/>
          <w:lang w:eastAsia="en-NZ"/>
        </w:rPr>
        <w:t xml:space="preserve">however </w:t>
      </w:r>
      <w:r w:rsidR="00E54AEB">
        <w:rPr>
          <w:rFonts w:ascii="Times New Roman" w:eastAsiaTheme="minorEastAsia" w:hAnsi="Times New Roman" w:cs="Times New Roman"/>
          <w:color w:val="000000" w:themeColor="text1"/>
          <w:kern w:val="24"/>
          <w:sz w:val="24"/>
          <w:szCs w:val="24"/>
          <w:lang w:eastAsia="en-NZ"/>
        </w:rPr>
        <w:t xml:space="preserve">observed </w:t>
      </w:r>
      <w:r w:rsidR="007A56EE">
        <w:rPr>
          <w:rFonts w:ascii="Times New Roman" w:eastAsiaTheme="minorEastAsia" w:hAnsi="Times New Roman" w:cs="Times New Roman"/>
          <w:color w:val="000000" w:themeColor="text1"/>
          <w:kern w:val="24"/>
          <w:sz w:val="24"/>
          <w:szCs w:val="24"/>
          <w:lang w:eastAsia="en-NZ"/>
        </w:rPr>
        <w:t xml:space="preserve">that </w:t>
      </w:r>
      <w:r w:rsidR="00F34C1D" w:rsidRPr="002C2A8E">
        <w:rPr>
          <w:rFonts w:ascii="Times New Roman" w:eastAsiaTheme="minorEastAsia" w:hAnsi="Times New Roman" w:cs="Times New Roman"/>
          <w:color w:val="000000" w:themeColor="text1"/>
          <w:kern w:val="24"/>
          <w:sz w:val="24"/>
          <w:szCs w:val="24"/>
          <w:lang w:eastAsia="en-NZ"/>
        </w:rPr>
        <w:t>ẟ</w:t>
      </w:r>
      <w:r w:rsidR="00F34C1D" w:rsidRPr="002C2A8E">
        <w:rPr>
          <w:rFonts w:ascii="Times New Roman" w:eastAsiaTheme="minorEastAsia" w:hAnsi="Times New Roman" w:cs="Times New Roman"/>
          <w:color w:val="000000" w:themeColor="text1"/>
          <w:kern w:val="24"/>
          <w:sz w:val="24"/>
          <w:szCs w:val="24"/>
          <w:vertAlign w:val="superscript"/>
          <w:lang w:eastAsia="en-NZ"/>
        </w:rPr>
        <w:t>15</w:t>
      </w:r>
      <w:r w:rsidR="00F34C1D" w:rsidRPr="002C2A8E">
        <w:rPr>
          <w:rFonts w:ascii="Times New Roman" w:eastAsiaTheme="minorEastAsia" w:hAnsi="Times New Roman" w:cs="Times New Roman"/>
          <w:color w:val="000000" w:themeColor="text1"/>
          <w:kern w:val="24"/>
          <w:sz w:val="24"/>
          <w:szCs w:val="24"/>
          <w:lang w:eastAsia="en-NZ"/>
        </w:rPr>
        <w:t>N</w:t>
      </w:r>
      <w:r w:rsidR="00F34C1D" w:rsidRPr="002C2A8E">
        <w:rPr>
          <w:rFonts w:ascii="Times New Roman" w:hAnsi="Times New Roman" w:cs="Times New Roman"/>
          <w:sz w:val="24"/>
          <w:szCs w:val="24"/>
        </w:rPr>
        <w:t xml:space="preserve"> </w:t>
      </w:r>
      <w:r w:rsidR="00F34C1D" w:rsidRPr="002C2A8E">
        <w:rPr>
          <w:rFonts w:ascii="Times New Roman" w:eastAsiaTheme="minorEastAsia" w:hAnsi="Times New Roman" w:cs="Times New Roman"/>
          <w:color w:val="000000" w:themeColor="text1"/>
          <w:kern w:val="24"/>
          <w:sz w:val="24"/>
          <w:szCs w:val="24"/>
          <w:lang w:eastAsia="en-NZ"/>
        </w:rPr>
        <w:t xml:space="preserve">values </w:t>
      </w:r>
      <w:r w:rsidR="00F34C1D">
        <w:rPr>
          <w:rFonts w:ascii="Times New Roman" w:eastAsiaTheme="minorEastAsia" w:hAnsi="Times New Roman" w:cs="Times New Roman"/>
          <w:color w:val="000000" w:themeColor="text1"/>
          <w:kern w:val="24"/>
          <w:sz w:val="24"/>
          <w:szCs w:val="24"/>
          <w:lang w:eastAsia="en-NZ"/>
        </w:rPr>
        <w:t>declined during periods of reduced feeding</w:t>
      </w:r>
      <w:r w:rsidR="00E54AEB">
        <w:rPr>
          <w:rFonts w:ascii="Times New Roman" w:eastAsiaTheme="minorEastAsia" w:hAnsi="Times New Roman" w:cs="Times New Roman"/>
          <w:color w:val="000000" w:themeColor="text1"/>
          <w:kern w:val="24"/>
          <w:sz w:val="24"/>
          <w:szCs w:val="24"/>
          <w:lang w:eastAsia="en-NZ"/>
        </w:rPr>
        <w:t>,</w:t>
      </w:r>
      <w:r w:rsidR="00F34C1D">
        <w:rPr>
          <w:rFonts w:ascii="Times New Roman" w:eastAsiaTheme="minorEastAsia" w:hAnsi="Times New Roman" w:cs="Times New Roman"/>
          <w:color w:val="000000" w:themeColor="text1"/>
          <w:kern w:val="24"/>
          <w:sz w:val="24"/>
          <w:szCs w:val="24"/>
          <w:lang w:eastAsia="en-NZ"/>
        </w:rPr>
        <w:t xml:space="preserve"> reflecting changing </w:t>
      </w:r>
      <w:r w:rsidR="00454137">
        <w:rPr>
          <w:rFonts w:ascii="Times New Roman" w:eastAsiaTheme="minorEastAsia" w:hAnsi="Times New Roman" w:cs="Times New Roman"/>
          <w:color w:val="000000" w:themeColor="text1"/>
          <w:kern w:val="24"/>
          <w:sz w:val="24"/>
          <w:szCs w:val="24"/>
          <w:lang w:eastAsia="en-NZ"/>
        </w:rPr>
        <w:t xml:space="preserve">nitrogen </w:t>
      </w:r>
      <w:r w:rsidR="00F34C1D">
        <w:rPr>
          <w:rFonts w:ascii="Times New Roman" w:eastAsiaTheme="minorEastAsia" w:hAnsi="Times New Roman" w:cs="Times New Roman"/>
          <w:color w:val="000000" w:themeColor="text1"/>
          <w:kern w:val="24"/>
          <w:sz w:val="24"/>
          <w:szCs w:val="24"/>
          <w:lang w:eastAsia="en-NZ"/>
        </w:rPr>
        <w:t xml:space="preserve">baselines between summer and </w:t>
      </w:r>
      <w:proofErr w:type="gramStart"/>
      <w:r w:rsidR="00F34C1D">
        <w:rPr>
          <w:rFonts w:ascii="Times New Roman" w:eastAsiaTheme="minorEastAsia" w:hAnsi="Times New Roman" w:cs="Times New Roman"/>
          <w:color w:val="000000" w:themeColor="text1"/>
          <w:kern w:val="24"/>
          <w:sz w:val="24"/>
          <w:szCs w:val="24"/>
          <w:lang w:eastAsia="en-NZ"/>
        </w:rPr>
        <w:t>winter feeding</w:t>
      </w:r>
      <w:proofErr w:type="gramEnd"/>
      <w:r w:rsidR="00F34C1D">
        <w:rPr>
          <w:rFonts w:ascii="Times New Roman" w:eastAsiaTheme="minorEastAsia" w:hAnsi="Times New Roman" w:cs="Times New Roman"/>
          <w:color w:val="000000" w:themeColor="text1"/>
          <w:kern w:val="24"/>
          <w:sz w:val="24"/>
          <w:szCs w:val="24"/>
          <w:lang w:eastAsia="en-NZ"/>
        </w:rPr>
        <w:t xml:space="preserve"> grounds, rather than tissue metabolism effects (Matthews &amp; Ferguson 2015, Pomerleau et al. 2018)</w:t>
      </w:r>
      <w:r w:rsidR="00F34C1D" w:rsidRPr="002C2A8E">
        <w:rPr>
          <w:rFonts w:ascii="Times New Roman" w:eastAsiaTheme="minorEastAsia" w:hAnsi="Times New Roman" w:cs="Times New Roman"/>
          <w:color w:val="000000" w:themeColor="text1"/>
          <w:kern w:val="24"/>
          <w:sz w:val="24"/>
          <w:szCs w:val="24"/>
          <w:lang w:eastAsia="en-NZ"/>
        </w:rPr>
        <w:t>.</w:t>
      </w:r>
      <w:r w:rsidR="000D71F9">
        <w:rPr>
          <w:rFonts w:ascii="Times New Roman" w:eastAsiaTheme="minorEastAsia" w:hAnsi="Times New Roman" w:cs="Times New Roman"/>
          <w:color w:val="000000" w:themeColor="text1"/>
          <w:kern w:val="24"/>
          <w:sz w:val="24"/>
          <w:szCs w:val="24"/>
          <w:lang w:eastAsia="en-NZ"/>
        </w:rPr>
        <w:t xml:space="preserve"> Furthermore, s</w:t>
      </w:r>
      <w:r w:rsidR="00E54AEB">
        <w:rPr>
          <w:rFonts w:ascii="Times New Roman" w:eastAsiaTheme="minorEastAsia" w:hAnsi="Times New Roman" w:cs="Times New Roman"/>
          <w:color w:val="000000" w:themeColor="text1"/>
          <w:kern w:val="24"/>
          <w:sz w:val="24"/>
          <w:szCs w:val="24"/>
          <w:lang w:eastAsia="en-NZ"/>
        </w:rPr>
        <w:t xml:space="preserve">everal </w:t>
      </w:r>
      <w:r w:rsidR="00C35B5F">
        <w:rPr>
          <w:rFonts w:ascii="Times New Roman" w:eastAsiaTheme="minorEastAsia" w:hAnsi="Times New Roman" w:cs="Times New Roman"/>
          <w:color w:val="000000" w:themeColor="text1"/>
          <w:kern w:val="24"/>
          <w:sz w:val="24"/>
          <w:szCs w:val="24"/>
          <w:lang w:eastAsia="en-NZ"/>
        </w:rPr>
        <w:t xml:space="preserve">studies </w:t>
      </w:r>
      <w:r w:rsidR="0042720F">
        <w:rPr>
          <w:rFonts w:ascii="Times New Roman" w:eastAsiaTheme="minorEastAsia" w:hAnsi="Times New Roman" w:cs="Times New Roman"/>
          <w:color w:val="000000" w:themeColor="text1"/>
          <w:kern w:val="24"/>
          <w:sz w:val="24"/>
          <w:szCs w:val="24"/>
          <w:lang w:eastAsia="en-NZ"/>
        </w:rPr>
        <w:t>suggest</w:t>
      </w:r>
      <w:r w:rsidR="000B6D6A" w:rsidRPr="002C2A8E">
        <w:rPr>
          <w:rFonts w:ascii="Times New Roman" w:eastAsiaTheme="minorEastAsia" w:hAnsi="Times New Roman" w:cs="Times New Roman"/>
          <w:color w:val="000000" w:themeColor="text1"/>
          <w:kern w:val="24"/>
          <w:sz w:val="24"/>
          <w:szCs w:val="24"/>
          <w:lang w:eastAsia="en-NZ"/>
        </w:rPr>
        <w:t xml:space="preserve"> that ẟ</w:t>
      </w:r>
      <w:r w:rsidR="000B6D6A" w:rsidRPr="002C2A8E">
        <w:rPr>
          <w:rFonts w:ascii="Times New Roman" w:eastAsiaTheme="minorEastAsia" w:hAnsi="Times New Roman" w:cs="Times New Roman"/>
          <w:color w:val="000000" w:themeColor="text1"/>
          <w:kern w:val="24"/>
          <w:sz w:val="24"/>
          <w:szCs w:val="24"/>
          <w:vertAlign w:val="superscript"/>
          <w:lang w:eastAsia="en-NZ"/>
        </w:rPr>
        <w:t>15</w:t>
      </w:r>
      <w:r w:rsidR="000B6D6A" w:rsidRPr="002C2A8E">
        <w:rPr>
          <w:rFonts w:ascii="Times New Roman" w:eastAsiaTheme="minorEastAsia" w:hAnsi="Times New Roman" w:cs="Times New Roman"/>
          <w:color w:val="000000" w:themeColor="text1"/>
          <w:kern w:val="24"/>
          <w:sz w:val="24"/>
          <w:szCs w:val="24"/>
          <w:lang w:eastAsia="en-NZ"/>
        </w:rPr>
        <w:t>N</w:t>
      </w:r>
      <w:r w:rsidR="000B6D6A" w:rsidRPr="002C2A8E">
        <w:rPr>
          <w:rFonts w:ascii="Times New Roman" w:hAnsi="Times New Roman" w:cs="Times New Roman"/>
          <w:sz w:val="24"/>
          <w:szCs w:val="24"/>
        </w:rPr>
        <w:t xml:space="preserve"> </w:t>
      </w:r>
      <w:r w:rsidR="000B6D6A" w:rsidRPr="002C2A8E">
        <w:rPr>
          <w:rFonts w:ascii="Times New Roman" w:eastAsiaTheme="minorEastAsia" w:hAnsi="Times New Roman" w:cs="Times New Roman"/>
          <w:color w:val="000000" w:themeColor="text1"/>
          <w:kern w:val="24"/>
          <w:sz w:val="24"/>
          <w:szCs w:val="24"/>
          <w:lang w:eastAsia="en-NZ"/>
        </w:rPr>
        <w:t xml:space="preserve">values are not affected by fasting </w:t>
      </w:r>
      <w:r w:rsidR="0042720F">
        <w:rPr>
          <w:rFonts w:ascii="Times New Roman" w:eastAsiaTheme="minorEastAsia" w:hAnsi="Times New Roman" w:cs="Times New Roman"/>
          <w:color w:val="000000" w:themeColor="text1"/>
          <w:kern w:val="24"/>
          <w:sz w:val="24"/>
          <w:szCs w:val="24"/>
          <w:lang w:eastAsia="en-NZ"/>
        </w:rPr>
        <w:t>(</w:t>
      </w:r>
      <w:r w:rsidR="003441E7" w:rsidRPr="0068697F">
        <w:rPr>
          <w:rFonts w:ascii="Times New Roman" w:hAnsi="Times New Roman" w:cs="Times New Roman"/>
          <w:sz w:val="24"/>
          <w:szCs w:val="24"/>
        </w:rPr>
        <w:t>Hobson &amp; Schell 1998, Ben David et al</w:t>
      </w:r>
      <w:r w:rsidR="003D278D">
        <w:rPr>
          <w:rFonts w:ascii="Times New Roman" w:hAnsi="Times New Roman" w:cs="Times New Roman"/>
          <w:sz w:val="24"/>
          <w:szCs w:val="24"/>
        </w:rPr>
        <w:t xml:space="preserve">. </w:t>
      </w:r>
      <w:r w:rsidR="003441E7" w:rsidRPr="0068697F">
        <w:rPr>
          <w:rFonts w:ascii="Times New Roman" w:hAnsi="Times New Roman" w:cs="Times New Roman"/>
          <w:sz w:val="24"/>
          <w:szCs w:val="24"/>
        </w:rPr>
        <w:t>1999, Williams et a</w:t>
      </w:r>
      <w:r w:rsidR="003D278D">
        <w:rPr>
          <w:rFonts w:ascii="Times New Roman" w:hAnsi="Times New Roman" w:cs="Times New Roman"/>
          <w:sz w:val="24"/>
          <w:szCs w:val="24"/>
        </w:rPr>
        <w:t>l.</w:t>
      </w:r>
      <w:r w:rsidR="003441E7" w:rsidRPr="0068697F">
        <w:rPr>
          <w:rFonts w:ascii="Times New Roman" w:hAnsi="Times New Roman" w:cs="Times New Roman"/>
          <w:sz w:val="24"/>
          <w:szCs w:val="24"/>
        </w:rPr>
        <w:t xml:space="preserve"> 2007</w:t>
      </w:r>
      <w:r w:rsidR="003441E7">
        <w:rPr>
          <w:rFonts w:ascii="Times New Roman" w:hAnsi="Times New Roman" w:cs="Times New Roman"/>
          <w:sz w:val="24"/>
          <w:szCs w:val="24"/>
        </w:rPr>
        <w:t xml:space="preserve">, </w:t>
      </w:r>
      <w:r w:rsidR="006B2ADA" w:rsidRPr="00CF2917">
        <w:rPr>
          <w:rFonts w:ascii="Times New Roman" w:hAnsi="Times New Roman" w:cs="Times New Roman"/>
          <w:sz w:val="24"/>
          <w:szCs w:val="24"/>
        </w:rPr>
        <w:t>Gomez-Campos et al. 2011</w:t>
      </w:r>
      <w:r w:rsidR="006B2ADA">
        <w:rPr>
          <w:rFonts w:ascii="Times New Roman" w:hAnsi="Times New Roman" w:cs="Times New Roman"/>
          <w:sz w:val="24"/>
          <w:szCs w:val="24"/>
        </w:rPr>
        <w:t xml:space="preserve">, </w:t>
      </w:r>
      <w:r w:rsidR="0042720F" w:rsidRPr="002C2A8E">
        <w:rPr>
          <w:rFonts w:ascii="Times New Roman" w:eastAsiaTheme="minorEastAsia" w:hAnsi="Times New Roman" w:cs="Times New Roman"/>
          <w:color w:val="000000" w:themeColor="text1"/>
          <w:kern w:val="24"/>
          <w:sz w:val="24"/>
          <w:szCs w:val="24"/>
          <w:lang w:eastAsia="en-NZ"/>
        </w:rPr>
        <w:t>Aguilar et al. 2014</w:t>
      </w:r>
      <w:r w:rsidR="000148DF">
        <w:rPr>
          <w:rFonts w:ascii="Times New Roman" w:eastAsiaTheme="minorEastAsia" w:hAnsi="Times New Roman" w:cs="Times New Roman"/>
          <w:color w:val="000000" w:themeColor="text1"/>
          <w:kern w:val="24"/>
          <w:sz w:val="24"/>
          <w:szCs w:val="24"/>
          <w:lang w:eastAsia="en-NZ"/>
        </w:rPr>
        <w:t xml:space="preserve">, </w:t>
      </w:r>
      <w:r w:rsidR="000148DF" w:rsidRPr="007D5E34">
        <w:rPr>
          <w:rFonts w:ascii="Times New Roman" w:eastAsiaTheme="minorEastAsia" w:hAnsi="Times New Roman" w:cs="Times New Roman"/>
          <w:color w:val="000000" w:themeColor="text1"/>
          <w:kern w:val="24"/>
          <w:sz w:val="24"/>
          <w:szCs w:val="24"/>
          <w:highlight w:val="yellow"/>
          <w:lang w:eastAsia="en-NZ"/>
        </w:rPr>
        <w:t xml:space="preserve">Owen et al. </w:t>
      </w:r>
      <w:r w:rsidR="000E370D" w:rsidRPr="007D5E34">
        <w:rPr>
          <w:rFonts w:ascii="Times New Roman" w:eastAsiaTheme="minorEastAsia" w:hAnsi="Times New Roman" w:cs="Times New Roman"/>
          <w:color w:val="000000" w:themeColor="text1"/>
          <w:kern w:val="24"/>
          <w:sz w:val="24"/>
          <w:szCs w:val="24"/>
          <w:highlight w:val="yellow"/>
          <w:lang w:eastAsia="en-NZ"/>
        </w:rPr>
        <w:t>companion paper, in review</w:t>
      </w:r>
      <w:r w:rsidR="0042720F" w:rsidRPr="002C2A8E">
        <w:rPr>
          <w:rFonts w:ascii="Times New Roman" w:eastAsiaTheme="minorEastAsia" w:hAnsi="Times New Roman" w:cs="Times New Roman"/>
          <w:color w:val="000000" w:themeColor="text1"/>
          <w:kern w:val="24"/>
          <w:sz w:val="24"/>
          <w:szCs w:val="24"/>
          <w:lang w:eastAsia="en-NZ"/>
        </w:rPr>
        <w:t>)</w:t>
      </w:r>
      <w:r w:rsidR="00E02524">
        <w:rPr>
          <w:rFonts w:ascii="Times New Roman" w:eastAsiaTheme="minorEastAsia" w:hAnsi="Times New Roman" w:cs="Times New Roman"/>
          <w:color w:val="000000" w:themeColor="text1"/>
          <w:kern w:val="24"/>
          <w:sz w:val="24"/>
          <w:szCs w:val="24"/>
          <w:lang w:eastAsia="en-NZ"/>
        </w:rPr>
        <w:t>.</w:t>
      </w:r>
      <w:r w:rsidR="00735E0D">
        <w:rPr>
          <w:rFonts w:ascii="Times New Roman" w:eastAsiaTheme="minorEastAsia" w:hAnsi="Times New Roman" w:cs="Times New Roman"/>
          <w:color w:val="000000" w:themeColor="text1"/>
          <w:kern w:val="24"/>
          <w:sz w:val="24"/>
          <w:szCs w:val="24"/>
          <w:lang w:eastAsia="en-NZ"/>
        </w:rPr>
        <w:t xml:space="preserve"> </w:t>
      </w:r>
      <w:r w:rsidR="001B6B91">
        <w:rPr>
          <w:rFonts w:ascii="Times New Roman" w:eastAsiaTheme="minorEastAsia" w:hAnsi="Times New Roman" w:cs="Times New Roman"/>
          <w:color w:val="000000" w:themeColor="text1"/>
          <w:kern w:val="24"/>
          <w:sz w:val="24"/>
          <w:szCs w:val="24"/>
          <w:lang w:eastAsia="en-NZ"/>
        </w:rPr>
        <w:t xml:space="preserve">For </w:t>
      </w:r>
      <w:r w:rsidR="004F1CA3">
        <w:rPr>
          <w:rFonts w:ascii="Times New Roman" w:eastAsiaTheme="minorEastAsia" w:hAnsi="Times New Roman" w:cs="Times New Roman"/>
          <w:color w:val="000000" w:themeColor="text1"/>
          <w:kern w:val="24"/>
          <w:sz w:val="24"/>
          <w:szCs w:val="24"/>
          <w:lang w:eastAsia="en-NZ"/>
        </w:rPr>
        <w:t xml:space="preserve">humpback </w:t>
      </w:r>
      <w:r w:rsidR="009603CF">
        <w:rPr>
          <w:rFonts w:ascii="Times New Roman" w:eastAsiaTheme="minorEastAsia" w:hAnsi="Times New Roman" w:cs="Times New Roman"/>
          <w:color w:val="000000" w:themeColor="text1"/>
          <w:kern w:val="24"/>
          <w:sz w:val="24"/>
          <w:szCs w:val="24"/>
          <w:lang w:eastAsia="en-NZ"/>
        </w:rPr>
        <w:t>whales</w:t>
      </w:r>
      <w:r w:rsidR="001B6B91">
        <w:rPr>
          <w:rFonts w:ascii="Times New Roman" w:eastAsiaTheme="minorEastAsia" w:hAnsi="Times New Roman" w:cs="Times New Roman"/>
          <w:color w:val="000000" w:themeColor="text1"/>
          <w:kern w:val="24"/>
          <w:sz w:val="24"/>
          <w:szCs w:val="24"/>
          <w:lang w:eastAsia="en-NZ"/>
        </w:rPr>
        <w:t xml:space="preserve"> this is likely because they</w:t>
      </w:r>
      <w:r w:rsidR="009603CF">
        <w:rPr>
          <w:rFonts w:ascii="Times New Roman" w:eastAsiaTheme="minorEastAsia" w:hAnsi="Times New Roman" w:cs="Times New Roman"/>
          <w:color w:val="000000" w:themeColor="text1"/>
          <w:kern w:val="24"/>
          <w:sz w:val="24"/>
          <w:szCs w:val="24"/>
          <w:lang w:eastAsia="en-NZ"/>
        </w:rPr>
        <w:t xml:space="preserve"> </w:t>
      </w:r>
      <w:r w:rsidR="000B6D6A" w:rsidRPr="002C2A8E">
        <w:rPr>
          <w:rFonts w:ascii="Times New Roman" w:eastAsiaTheme="minorEastAsia" w:hAnsi="Times New Roman" w:cs="Times New Roman"/>
          <w:color w:val="000000" w:themeColor="text1"/>
          <w:kern w:val="24"/>
          <w:sz w:val="24"/>
          <w:szCs w:val="24"/>
          <w:lang w:eastAsia="en-NZ"/>
        </w:rPr>
        <w:t xml:space="preserve">have evolved to </w:t>
      </w:r>
      <w:r w:rsidR="00FE4E53">
        <w:rPr>
          <w:rFonts w:ascii="Times New Roman" w:eastAsiaTheme="minorEastAsia" w:hAnsi="Times New Roman" w:cs="Times New Roman"/>
          <w:color w:val="000000" w:themeColor="text1"/>
          <w:kern w:val="24"/>
          <w:sz w:val="24"/>
          <w:szCs w:val="24"/>
          <w:lang w:eastAsia="en-NZ"/>
        </w:rPr>
        <w:t>endure long predictable periods of fasting</w:t>
      </w:r>
      <w:r w:rsidR="000B6D6A" w:rsidRPr="002C2A8E">
        <w:rPr>
          <w:rFonts w:ascii="Times New Roman" w:eastAsiaTheme="minorEastAsia" w:hAnsi="Times New Roman" w:cs="Times New Roman"/>
          <w:color w:val="000000" w:themeColor="text1"/>
          <w:kern w:val="24"/>
          <w:sz w:val="24"/>
          <w:szCs w:val="24"/>
          <w:lang w:eastAsia="en-NZ"/>
        </w:rPr>
        <w:t>, so</w:t>
      </w:r>
      <w:r w:rsidR="008320FC" w:rsidRPr="002C2A8E">
        <w:rPr>
          <w:rFonts w:ascii="Times New Roman" w:eastAsiaTheme="minorEastAsia" w:hAnsi="Times New Roman" w:cs="Times New Roman"/>
          <w:color w:val="000000" w:themeColor="text1"/>
          <w:kern w:val="24"/>
          <w:sz w:val="24"/>
          <w:szCs w:val="24"/>
          <w:lang w:eastAsia="en-NZ"/>
        </w:rPr>
        <w:t xml:space="preserve"> the effect</w:t>
      </w:r>
      <w:r w:rsidR="00AD5BF3">
        <w:rPr>
          <w:rFonts w:ascii="Times New Roman" w:eastAsiaTheme="minorEastAsia" w:hAnsi="Times New Roman" w:cs="Times New Roman"/>
          <w:color w:val="000000" w:themeColor="text1"/>
          <w:kern w:val="24"/>
          <w:sz w:val="24"/>
          <w:szCs w:val="24"/>
          <w:lang w:eastAsia="en-NZ"/>
        </w:rPr>
        <w:t>s</w:t>
      </w:r>
      <w:r w:rsidR="008320FC" w:rsidRPr="002C2A8E">
        <w:rPr>
          <w:rFonts w:ascii="Times New Roman" w:eastAsiaTheme="minorEastAsia" w:hAnsi="Times New Roman" w:cs="Times New Roman"/>
          <w:color w:val="000000" w:themeColor="text1"/>
          <w:kern w:val="24"/>
          <w:sz w:val="24"/>
          <w:szCs w:val="24"/>
          <w:lang w:eastAsia="en-NZ"/>
        </w:rPr>
        <w:t xml:space="preserve"> of</w:t>
      </w:r>
      <w:r w:rsidR="000B6D6A" w:rsidRPr="002C2A8E">
        <w:rPr>
          <w:rFonts w:ascii="Times New Roman" w:eastAsiaTheme="minorEastAsia" w:hAnsi="Times New Roman" w:cs="Times New Roman"/>
          <w:color w:val="000000" w:themeColor="text1"/>
          <w:kern w:val="24"/>
          <w:sz w:val="24"/>
          <w:szCs w:val="24"/>
          <w:lang w:eastAsia="en-NZ"/>
        </w:rPr>
        <w:t xml:space="preserve"> fasting </w:t>
      </w:r>
      <w:r w:rsidR="00AD5BF3">
        <w:rPr>
          <w:rFonts w:ascii="Times New Roman" w:eastAsiaTheme="minorEastAsia" w:hAnsi="Times New Roman" w:cs="Times New Roman"/>
          <w:color w:val="000000" w:themeColor="text1"/>
          <w:kern w:val="24"/>
          <w:sz w:val="24"/>
          <w:szCs w:val="24"/>
          <w:lang w:eastAsia="en-NZ"/>
        </w:rPr>
        <w:t>are</w:t>
      </w:r>
      <w:r w:rsidR="000B6D6A" w:rsidRPr="002C2A8E">
        <w:rPr>
          <w:rFonts w:ascii="Times New Roman" w:eastAsiaTheme="minorEastAsia" w:hAnsi="Times New Roman" w:cs="Times New Roman"/>
          <w:color w:val="000000" w:themeColor="text1"/>
          <w:kern w:val="24"/>
          <w:sz w:val="24"/>
          <w:szCs w:val="24"/>
          <w:lang w:eastAsia="en-NZ"/>
        </w:rPr>
        <w:t xml:space="preserve"> not equivalent (in terms of metabolic and biochemical processes) to </w:t>
      </w:r>
      <w:proofErr w:type="gramStart"/>
      <w:r w:rsidR="000B6D6A" w:rsidRPr="002C2A8E">
        <w:rPr>
          <w:rFonts w:ascii="Times New Roman" w:eastAsiaTheme="minorEastAsia" w:hAnsi="Times New Roman" w:cs="Times New Roman"/>
          <w:color w:val="000000" w:themeColor="text1"/>
          <w:kern w:val="24"/>
          <w:sz w:val="24"/>
          <w:szCs w:val="24"/>
          <w:lang w:eastAsia="en-NZ"/>
        </w:rPr>
        <w:t>starvation</w:t>
      </w:r>
      <w:r w:rsidR="00AA26B1">
        <w:rPr>
          <w:rFonts w:ascii="Times New Roman" w:eastAsiaTheme="minorEastAsia" w:hAnsi="Times New Roman" w:cs="Times New Roman"/>
          <w:color w:val="000000" w:themeColor="text1"/>
          <w:kern w:val="24"/>
          <w:sz w:val="24"/>
          <w:szCs w:val="24"/>
          <w:lang w:eastAsia="en-NZ"/>
        </w:rPr>
        <w:t>;</w:t>
      </w:r>
      <w:proofErr w:type="gramEnd"/>
      <w:r w:rsidR="0064287C">
        <w:rPr>
          <w:rFonts w:ascii="Times New Roman" w:eastAsiaTheme="minorEastAsia" w:hAnsi="Times New Roman" w:cs="Times New Roman"/>
          <w:color w:val="000000" w:themeColor="text1"/>
          <w:kern w:val="24"/>
          <w:sz w:val="24"/>
          <w:szCs w:val="24"/>
          <w:lang w:eastAsia="en-NZ"/>
        </w:rPr>
        <w:t xml:space="preserve"> i.e.</w:t>
      </w:r>
      <w:r w:rsidR="00AA26B1">
        <w:rPr>
          <w:rFonts w:ascii="Times New Roman" w:eastAsiaTheme="minorEastAsia" w:hAnsi="Times New Roman" w:cs="Times New Roman"/>
          <w:color w:val="000000" w:themeColor="text1"/>
          <w:kern w:val="24"/>
          <w:sz w:val="24"/>
          <w:szCs w:val="24"/>
          <w:lang w:eastAsia="en-NZ"/>
        </w:rPr>
        <w:t xml:space="preserve"> t</w:t>
      </w:r>
      <w:r w:rsidR="006A19CE">
        <w:rPr>
          <w:rFonts w:ascii="Times New Roman" w:eastAsiaTheme="minorEastAsia" w:hAnsi="Times New Roman" w:cs="Times New Roman"/>
          <w:color w:val="000000" w:themeColor="text1"/>
          <w:kern w:val="24"/>
          <w:sz w:val="24"/>
          <w:szCs w:val="24"/>
          <w:lang w:eastAsia="en-NZ"/>
        </w:rPr>
        <w:t>h</w:t>
      </w:r>
      <w:r w:rsidR="00461C9D">
        <w:rPr>
          <w:rFonts w:ascii="Times New Roman" w:eastAsiaTheme="minorEastAsia" w:hAnsi="Times New Roman" w:cs="Times New Roman"/>
          <w:color w:val="000000" w:themeColor="text1"/>
          <w:kern w:val="24"/>
          <w:sz w:val="24"/>
          <w:szCs w:val="24"/>
          <w:lang w:eastAsia="en-NZ"/>
        </w:rPr>
        <w:t xml:space="preserve">ey do not experience </w:t>
      </w:r>
      <w:r w:rsidR="00171950">
        <w:rPr>
          <w:rFonts w:ascii="Times New Roman" w:hAnsi="Times New Roman" w:cs="Times New Roman"/>
          <w:sz w:val="24"/>
          <w:szCs w:val="24"/>
        </w:rPr>
        <w:t>‘</w:t>
      </w:r>
      <w:r w:rsidR="00A841FC" w:rsidRPr="0068697F">
        <w:rPr>
          <w:rFonts w:ascii="Times New Roman" w:hAnsi="Times New Roman" w:cs="Times New Roman"/>
          <w:sz w:val="24"/>
          <w:szCs w:val="24"/>
        </w:rPr>
        <w:t>nutritional stress’ during these times, due to physiological adaptation</w:t>
      </w:r>
      <w:r w:rsidR="00FB1F24">
        <w:rPr>
          <w:rFonts w:ascii="Times New Roman" w:hAnsi="Times New Roman" w:cs="Times New Roman"/>
          <w:sz w:val="24"/>
          <w:szCs w:val="24"/>
        </w:rPr>
        <w:t xml:space="preserve"> (</w:t>
      </w:r>
      <w:r w:rsidR="00C72753" w:rsidRPr="0068697F">
        <w:rPr>
          <w:rFonts w:ascii="Times New Roman" w:hAnsi="Times New Roman" w:cs="Times New Roman"/>
          <w:sz w:val="24"/>
          <w:szCs w:val="24"/>
        </w:rPr>
        <w:t>Kempster et al. 2007, Witteveen et al. 2009</w:t>
      </w:r>
      <w:r w:rsidR="00C72753">
        <w:rPr>
          <w:rFonts w:ascii="Times New Roman" w:hAnsi="Times New Roman" w:cs="Times New Roman"/>
          <w:sz w:val="24"/>
          <w:szCs w:val="24"/>
        </w:rPr>
        <w:t>a)</w:t>
      </w:r>
      <w:r w:rsidR="00A841FC" w:rsidRPr="0068697F">
        <w:rPr>
          <w:rFonts w:ascii="Times New Roman" w:hAnsi="Times New Roman" w:cs="Times New Roman"/>
          <w:sz w:val="24"/>
          <w:szCs w:val="24"/>
        </w:rPr>
        <w:t>.</w:t>
      </w:r>
      <w:r w:rsidR="00B47E26">
        <w:rPr>
          <w:rFonts w:ascii="Times New Roman" w:hAnsi="Times New Roman" w:cs="Times New Roman"/>
          <w:sz w:val="24"/>
          <w:szCs w:val="24"/>
        </w:rPr>
        <w:t xml:space="preserve"> In addition, </w:t>
      </w:r>
      <w:r w:rsidR="00D543FE">
        <w:rPr>
          <w:rFonts w:ascii="Times New Roman" w:hAnsi="Times New Roman" w:cs="Times New Roman"/>
          <w:sz w:val="24"/>
          <w:szCs w:val="24"/>
        </w:rPr>
        <w:t xml:space="preserve">Riekkola et al. </w:t>
      </w:r>
      <w:r w:rsidR="005729C4">
        <w:rPr>
          <w:rFonts w:ascii="Times New Roman" w:hAnsi="Times New Roman" w:cs="Times New Roman"/>
          <w:sz w:val="24"/>
          <w:szCs w:val="24"/>
        </w:rPr>
        <w:t>(</w:t>
      </w:r>
      <w:r w:rsidR="00D543FE">
        <w:rPr>
          <w:rFonts w:ascii="Times New Roman" w:hAnsi="Times New Roman" w:cs="Times New Roman"/>
          <w:sz w:val="24"/>
          <w:szCs w:val="24"/>
        </w:rPr>
        <w:t>2020</w:t>
      </w:r>
      <w:r w:rsidR="005729C4">
        <w:rPr>
          <w:rFonts w:ascii="Times New Roman" w:hAnsi="Times New Roman" w:cs="Times New Roman"/>
          <w:sz w:val="24"/>
          <w:szCs w:val="24"/>
        </w:rPr>
        <w:t>)</w:t>
      </w:r>
      <w:r w:rsidR="00D543FE">
        <w:rPr>
          <w:rFonts w:ascii="Times New Roman" w:hAnsi="Times New Roman" w:cs="Times New Roman"/>
          <w:sz w:val="24"/>
          <w:szCs w:val="24"/>
        </w:rPr>
        <w:t xml:space="preserve"> su</w:t>
      </w:r>
      <w:r w:rsidR="00B97025">
        <w:rPr>
          <w:rFonts w:ascii="Times New Roman" w:hAnsi="Times New Roman" w:cs="Times New Roman"/>
          <w:sz w:val="24"/>
          <w:szCs w:val="24"/>
        </w:rPr>
        <w:t xml:space="preserve">rmise from </w:t>
      </w:r>
      <w:r w:rsidR="004404B3">
        <w:rPr>
          <w:rFonts w:ascii="Times New Roman" w:hAnsi="Times New Roman" w:cs="Times New Roman"/>
          <w:sz w:val="24"/>
          <w:szCs w:val="24"/>
        </w:rPr>
        <w:t xml:space="preserve">humpback whale </w:t>
      </w:r>
      <w:r w:rsidR="00B97025">
        <w:rPr>
          <w:rFonts w:ascii="Times New Roman" w:hAnsi="Times New Roman" w:cs="Times New Roman"/>
          <w:sz w:val="24"/>
          <w:szCs w:val="24"/>
        </w:rPr>
        <w:t>tracking and energetic studies</w:t>
      </w:r>
      <w:r w:rsidR="00A948CF">
        <w:rPr>
          <w:rFonts w:ascii="Times New Roman" w:hAnsi="Times New Roman" w:cs="Times New Roman"/>
          <w:sz w:val="24"/>
          <w:szCs w:val="24"/>
        </w:rPr>
        <w:t xml:space="preserve"> </w:t>
      </w:r>
      <w:r w:rsidR="00D543FE">
        <w:rPr>
          <w:rFonts w:ascii="Times New Roman" w:hAnsi="Times New Roman" w:cs="Times New Roman"/>
          <w:sz w:val="24"/>
          <w:szCs w:val="24"/>
        </w:rPr>
        <w:t xml:space="preserve">that even extreme long-distance migration does not </w:t>
      </w:r>
      <w:r w:rsidR="00A84F75">
        <w:rPr>
          <w:rFonts w:ascii="Times New Roman" w:hAnsi="Times New Roman" w:cs="Times New Roman"/>
          <w:sz w:val="24"/>
          <w:szCs w:val="24"/>
        </w:rPr>
        <w:t>appear to adversely affect</w:t>
      </w:r>
      <w:r w:rsidR="00BF106A">
        <w:rPr>
          <w:rFonts w:ascii="Times New Roman" w:hAnsi="Times New Roman" w:cs="Times New Roman"/>
          <w:sz w:val="24"/>
          <w:szCs w:val="24"/>
        </w:rPr>
        <w:t xml:space="preserve"> </w:t>
      </w:r>
      <w:r w:rsidR="00A948CF">
        <w:rPr>
          <w:rFonts w:ascii="Times New Roman" w:hAnsi="Times New Roman" w:cs="Times New Roman"/>
          <w:sz w:val="24"/>
          <w:szCs w:val="24"/>
        </w:rPr>
        <w:t xml:space="preserve">the </w:t>
      </w:r>
      <w:r w:rsidR="00BF106A">
        <w:rPr>
          <w:rFonts w:ascii="Times New Roman" w:hAnsi="Times New Roman" w:cs="Times New Roman"/>
          <w:sz w:val="24"/>
          <w:szCs w:val="24"/>
        </w:rPr>
        <w:t>energetic expenditure o</w:t>
      </w:r>
      <w:r w:rsidR="00A84F75">
        <w:rPr>
          <w:rFonts w:ascii="Times New Roman" w:hAnsi="Times New Roman" w:cs="Times New Roman"/>
          <w:sz w:val="24"/>
          <w:szCs w:val="24"/>
        </w:rPr>
        <w:t>f</w:t>
      </w:r>
      <w:r w:rsidR="00BF106A">
        <w:rPr>
          <w:rFonts w:ascii="Times New Roman" w:hAnsi="Times New Roman" w:cs="Times New Roman"/>
          <w:sz w:val="24"/>
          <w:szCs w:val="24"/>
        </w:rPr>
        <w:t xml:space="preserve"> these animals.</w:t>
      </w:r>
    </w:p>
    <w:p w14:paraId="52DBF8BD" w14:textId="77777777" w:rsidR="004F67CA" w:rsidRDefault="004F67CA" w:rsidP="0088368A">
      <w:pPr>
        <w:spacing w:after="0" w:line="480" w:lineRule="auto"/>
        <w:rPr>
          <w:rFonts w:ascii="Times New Roman" w:hAnsi="Times New Roman" w:cs="Times New Roman"/>
          <w:sz w:val="24"/>
          <w:szCs w:val="24"/>
        </w:rPr>
      </w:pPr>
    </w:p>
    <w:p w14:paraId="101B218F" w14:textId="5C1D5256" w:rsidR="005F14A7" w:rsidRPr="00EC6374" w:rsidRDefault="001E58B8" w:rsidP="005F14A7">
      <w:pPr>
        <w:spacing w:after="0" w:line="480" w:lineRule="auto"/>
        <w:rPr>
          <w:rFonts w:ascii="Times New Roman" w:hAnsi="Times New Roman" w:cs="Times New Roman"/>
          <w:sz w:val="24"/>
          <w:szCs w:val="24"/>
        </w:rPr>
      </w:pPr>
      <w:r w:rsidRPr="001E58B8">
        <w:rPr>
          <w:rFonts w:ascii="Times New Roman" w:hAnsi="Times New Roman" w:cs="Times New Roman"/>
          <w:sz w:val="24"/>
          <w:szCs w:val="24"/>
        </w:rPr>
        <w:t>Blubber stores are likely to be the primary source of energy until stages of extreme nutritional stress are reached (Aguilar et al. 2014</w:t>
      </w:r>
      <w:r w:rsidRPr="00653CB8">
        <w:rPr>
          <w:rFonts w:ascii="Times New Roman" w:hAnsi="Times New Roman" w:cs="Times New Roman"/>
          <w:sz w:val="24"/>
          <w:szCs w:val="24"/>
        </w:rPr>
        <w:t>)</w:t>
      </w:r>
      <w:r w:rsidR="002C5FB0">
        <w:rPr>
          <w:rFonts w:ascii="Times New Roman" w:hAnsi="Times New Roman" w:cs="Times New Roman"/>
          <w:sz w:val="24"/>
          <w:szCs w:val="24"/>
        </w:rPr>
        <w:t>. This is because</w:t>
      </w:r>
      <w:r w:rsidR="00784A6C" w:rsidRPr="00653CB8">
        <w:rPr>
          <w:rFonts w:ascii="Times New Roman" w:hAnsi="Times New Roman" w:cs="Times New Roman"/>
          <w:sz w:val="24"/>
          <w:szCs w:val="24"/>
        </w:rPr>
        <w:t xml:space="preserve"> </w:t>
      </w:r>
      <w:r w:rsidR="00105989">
        <w:rPr>
          <w:rFonts w:ascii="Times New Roman" w:hAnsi="Times New Roman" w:cs="Times New Roman"/>
          <w:sz w:val="24"/>
          <w:szCs w:val="24"/>
        </w:rPr>
        <w:t>the quantity of lipid reserves stored by an organism influences the degree to which protein versus lipid is catabolised for energy</w:t>
      </w:r>
      <w:r w:rsidR="00105989" w:rsidRPr="0068697F">
        <w:rPr>
          <w:rFonts w:ascii="Times New Roman" w:hAnsi="Times New Roman" w:cs="Times New Roman"/>
          <w:sz w:val="24"/>
          <w:szCs w:val="24"/>
        </w:rPr>
        <w:t xml:space="preserve"> (</w:t>
      </w:r>
      <w:r w:rsidR="00105989">
        <w:rPr>
          <w:rFonts w:ascii="Times New Roman" w:hAnsi="Times New Roman" w:cs="Times New Roman"/>
          <w:sz w:val="24"/>
          <w:szCs w:val="24"/>
        </w:rPr>
        <w:t>Elia et al. 1999</w:t>
      </w:r>
      <w:r w:rsidR="00FB1F24">
        <w:rPr>
          <w:rFonts w:ascii="Times New Roman" w:hAnsi="Times New Roman" w:cs="Times New Roman"/>
          <w:sz w:val="24"/>
          <w:szCs w:val="24"/>
        </w:rPr>
        <w:t>). L</w:t>
      </w:r>
      <w:r w:rsidR="00784A6C" w:rsidRPr="00653CB8">
        <w:rPr>
          <w:rFonts w:ascii="Times New Roman" w:hAnsi="Times New Roman" w:cs="Times New Roman"/>
          <w:sz w:val="24"/>
          <w:szCs w:val="24"/>
        </w:rPr>
        <w:t xml:space="preserve">arge fat reserves </w:t>
      </w:r>
      <w:r w:rsidR="00653CB8" w:rsidRPr="00653CB8">
        <w:rPr>
          <w:rFonts w:ascii="Times New Roman" w:hAnsi="Times New Roman" w:cs="Times New Roman"/>
          <w:sz w:val="24"/>
          <w:szCs w:val="24"/>
        </w:rPr>
        <w:t xml:space="preserve">mean the whales are </w:t>
      </w:r>
      <w:r w:rsidR="00784A6C" w:rsidRPr="00653CB8">
        <w:rPr>
          <w:rFonts w:ascii="Times New Roman" w:hAnsi="Times New Roman" w:cs="Times New Roman"/>
          <w:sz w:val="24"/>
          <w:szCs w:val="24"/>
        </w:rPr>
        <w:t xml:space="preserve">less likely to metabolise </w:t>
      </w:r>
      <w:r w:rsidR="00784A6C" w:rsidRPr="00653CB8">
        <w:rPr>
          <w:rFonts w:ascii="Times New Roman" w:hAnsi="Times New Roman" w:cs="Times New Roman"/>
          <w:sz w:val="24"/>
          <w:szCs w:val="24"/>
          <w:vertAlign w:val="superscript"/>
        </w:rPr>
        <w:t>15</w:t>
      </w:r>
      <w:r w:rsidR="00784A6C" w:rsidRPr="00653CB8">
        <w:rPr>
          <w:rFonts w:ascii="Times New Roman" w:hAnsi="Times New Roman" w:cs="Times New Roman"/>
          <w:sz w:val="24"/>
          <w:szCs w:val="24"/>
        </w:rPr>
        <w:t>N-enriched proteins during fasting (Polishuk et al</w:t>
      </w:r>
      <w:r w:rsidR="0091246A">
        <w:rPr>
          <w:rFonts w:ascii="Times New Roman" w:hAnsi="Times New Roman" w:cs="Times New Roman"/>
          <w:sz w:val="24"/>
          <w:szCs w:val="24"/>
        </w:rPr>
        <w:t>.</w:t>
      </w:r>
      <w:r w:rsidR="00784A6C" w:rsidRPr="00653CB8">
        <w:rPr>
          <w:rFonts w:ascii="Times New Roman" w:hAnsi="Times New Roman" w:cs="Times New Roman"/>
          <w:sz w:val="24"/>
          <w:szCs w:val="24"/>
        </w:rPr>
        <w:t xml:space="preserve"> 2001</w:t>
      </w:r>
      <w:r w:rsidR="00E21324">
        <w:rPr>
          <w:rFonts w:ascii="Times New Roman" w:hAnsi="Times New Roman" w:cs="Times New Roman"/>
          <w:sz w:val="24"/>
          <w:szCs w:val="24"/>
        </w:rPr>
        <w:t>, Aguilar et al. 2014</w:t>
      </w:r>
      <w:r w:rsidR="00784A6C" w:rsidRPr="00653CB8">
        <w:rPr>
          <w:rFonts w:ascii="Times New Roman" w:hAnsi="Times New Roman" w:cs="Times New Roman"/>
          <w:sz w:val="24"/>
          <w:szCs w:val="24"/>
        </w:rPr>
        <w:t>)</w:t>
      </w:r>
      <w:r w:rsidR="00653CB8" w:rsidRPr="00653CB8">
        <w:rPr>
          <w:rFonts w:ascii="Times New Roman" w:hAnsi="Times New Roman" w:cs="Times New Roman"/>
          <w:sz w:val="24"/>
          <w:szCs w:val="24"/>
        </w:rPr>
        <w:t>.</w:t>
      </w:r>
      <w:r w:rsidR="00E23D0E">
        <w:t xml:space="preserve"> </w:t>
      </w:r>
      <w:r w:rsidR="00FA61BE">
        <w:rPr>
          <w:rFonts w:ascii="Times New Roman" w:eastAsiaTheme="minorEastAsia" w:hAnsi="Times New Roman" w:cs="Times New Roman"/>
          <w:color w:val="000000" w:themeColor="text1"/>
          <w:kern w:val="24"/>
          <w:sz w:val="24"/>
          <w:szCs w:val="24"/>
          <w:lang w:eastAsia="en-NZ"/>
        </w:rPr>
        <w:t>E</w:t>
      </w:r>
      <w:r w:rsidR="00D7313E">
        <w:rPr>
          <w:rFonts w:ascii="Times New Roman" w:eastAsiaTheme="minorEastAsia" w:hAnsi="Times New Roman" w:cs="Times New Roman"/>
          <w:color w:val="000000" w:themeColor="text1"/>
          <w:kern w:val="24"/>
          <w:sz w:val="24"/>
          <w:szCs w:val="24"/>
          <w:lang w:eastAsia="en-NZ"/>
        </w:rPr>
        <w:t xml:space="preserve">vidence to support </w:t>
      </w:r>
      <w:r w:rsidR="001942EE">
        <w:rPr>
          <w:rFonts w:ascii="Times New Roman" w:eastAsiaTheme="minorEastAsia" w:hAnsi="Times New Roman" w:cs="Times New Roman"/>
          <w:color w:val="000000" w:themeColor="text1"/>
          <w:kern w:val="24"/>
          <w:sz w:val="24"/>
          <w:szCs w:val="24"/>
          <w:lang w:eastAsia="en-NZ"/>
        </w:rPr>
        <w:t>minimal</w:t>
      </w:r>
      <w:r w:rsidR="002F38A8">
        <w:rPr>
          <w:rFonts w:ascii="Times New Roman" w:eastAsiaTheme="minorEastAsia" w:hAnsi="Times New Roman" w:cs="Times New Roman"/>
          <w:color w:val="000000" w:themeColor="text1"/>
          <w:kern w:val="24"/>
          <w:sz w:val="24"/>
          <w:szCs w:val="24"/>
          <w:lang w:eastAsia="en-NZ"/>
        </w:rPr>
        <w:t xml:space="preserve"> effect o</w:t>
      </w:r>
      <w:r w:rsidR="00AE7691">
        <w:rPr>
          <w:rFonts w:ascii="Times New Roman" w:eastAsiaTheme="minorEastAsia" w:hAnsi="Times New Roman" w:cs="Times New Roman"/>
          <w:color w:val="000000" w:themeColor="text1"/>
          <w:kern w:val="24"/>
          <w:sz w:val="24"/>
          <w:szCs w:val="24"/>
          <w:lang w:eastAsia="en-NZ"/>
        </w:rPr>
        <w:t xml:space="preserve">f </w:t>
      </w:r>
      <w:r w:rsidR="001942EE">
        <w:rPr>
          <w:rFonts w:ascii="Times New Roman" w:eastAsiaTheme="minorEastAsia" w:hAnsi="Times New Roman" w:cs="Times New Roman"/>
          <w:color w:val="000000" w:themeColor="text1"/>
          <w:kern w:val="24"/>
          <w:sz w:val="24"/>
          <w:szCs w:val="24"/>
          <w:lang w:eastAsia="en-NZ"/>
        </w:rPr>
        <w:t xml:space="preserve">fasting on </w:t>
      </w:r>
      <w:r w:rsidR="004F1CA3">
        <w:rPr>
          <w:rFonts w:ascii="Times New Roman" w:eastAsiaTheme="minorEastAsia" w:hAnsi="Times New Roman" w:cs="Times New Roman"/>
          <w:color w:val="000000" w:themeColor="text1"/>
          <w:kern w:val="24"/>
          <w:sz w:val="24"/>
          <w:szCs w:val="24"/>
          <w:lang w:eastAsia="en-NZ"/>
        </w:rPr>
        <w:t>ẟ</w:t>
      </w:r>
      <w:r w:rsidR="004F1CA3" w:rsidRPr="009E54FB">
        <w:rPr>
          <w:rFonts w:ascii="Times New Roman" w:eastAsiaTheme="minorEastAsia" w:hAnsi="Times New Roman" w:cs="Times New Roman"/>
          <w:color w:val="000000" w:themeColor="text1"/>
          <w:kern w:val="24"/>
          <w:sz w:val="24"/>
          <w:szCs w:val="24"/>
          <w:vertAlign w:val="superscript"/>
          <w:lang w:eastAsia="en-NZ"/>
        </w:rPr>
        <w:t>15</w:t>
      </w:r>
      <w:r w:rsidR="004F1CA3" w:rsidRPr="004F67BC">
        <w:rPr>
          <w:rFonts w:ascii="Times New Roman" w:eastAsiaTheme="minorEastAsia" w:hAnsi="Times New Roman" w:cs="Times New Roman"/>
          <w:color w:val="000000" w:themeColor="text1"/>
          <w:kern w:val="24"/>
          <w:sz w:val="24"/>
          <w:szCs w:val="24"/>
          <w:lang w:eastAsia="en-NZ"/>
        </w:rPr>
        <w:t>N</w:t>
      </w:r>
      <w:r w:rsidR="004F1CA3">
        <w:rPr>
          <w:rFonts w:ascii="Times New Roman" w:eastAsiaTheme="minorEastAsia" w:hAnsi="Times New Roman" w:cs="Times New Roman"/>
          <w:color w:val="000000" w:themeColor="text1"/>
          <w:kern w:val="24"/>
          <w:sz w:val="24"/>
          <w:szCs w:val="24"/>
          <w:lang w:eastAsia="en-NZ"/>
        </w:rPr>
        <w:t xml:space="preserve"> </w:t>
      </w:r>
      <w:r w:rsidR="002F38A8">
        <w:rPr>
          <w:rFonts w:ascii="Times New Roman" w:eastAsiaTheme="minorEastAsia" w:hAnsi="Times New Roman" w:cs="Times New Roman"/>
          <w:color w:val="000000" w:themeColor="text1"/>
          <w:kern w:val="24"/>
          <w:sz w:val="24"/>
          <w:szCs w:val="24"/>
          <w:lang w:eastAsia="en-NZ"/>
        </w:rPr>
        <w:t xml:space="preserve">values </w:t>
      </w:r>
      <w:r w:rsidR="004F083E">
        <w:rPr>
          <w:rFonts w:ascii="Times New Roman" w:eastAsiaTheme="minorEastAsia" w:hAnsi="Times New Roman" w:cs="Times New Roman"/>
          <w:color w:val="000000" w:themeColor="text1"/>
          <w:kern w:val="24"/>
          <w:sz w:val="24"/>
          <w:szCs w:val="24"/>
          <w:lang w:eastAsia="en-NZ"/>
        </w:rPr>
        <w:t xml:space="preserve">is provided by </w:t>
      </w:r>
      <w:r w:rsidR="004F083E">
        <w:rPr>
          <w:rFonts w:ascii="Times New Roman" w:hAnsi="Times New Roman" w:cs="Times New Roman"/>
          <w:bCs/>
          <w:sz w:val="24"/>
          <w:szCs w:val="24"/>
        </w:rPr>
        <w:t xml:space="preserve">Bengtson Nash et al. (2018) who </w:t>
      </w:r>
      <w:r w:rsidR="0034796F">
        <w:rPr>
          <w:rFonts w:ascii="Times New Roman" w:hAnsi="Times New Roman" w:cs="Times New Roman"/>
          <w:bCs/>
          <w:sz w:val="24"/>
          <w:szCs w:val="24"/>
        </w:rPr>
        <w:t>sample</w:t>
      </w:r>
      <w:r w:rsidR="00E3249F">
        <w:rPr>
          <w:rFonts w:ascii="Times New Roman" w:hAnsi="Times New Roman" w:cs="Times New Roman"/>
          <w:bCs/>
          <w:sz w:val="24"/>
          <w:szCs w:val="24"/>
        </w:rPr>
        <w:t>d</w:t>
      </w:r>
      <w:r w:rsidR="0034796F">
        <w:rPr>
          <w:rFonts w:ascii="Times New Roman" w:hAnsi="Times New Roman" w:cs="Times New Roman"/>
          <w:bCs/>
          <w:sz w:val="24"/>
          <w:szCs w:val="24"/>
        </w:rPr>
        <w:t xml:space="preserve"> </w:t>
      </w:r>
      <w:r w:rsidR="00B953DF">
        <w:rPr>
          <w:rFonts w:ascii="Times New Roman" w:hAnsi="Times New Roman" w:cs="Times New Roman"/>
          <w:bCs/>
          <w:sz w:val="24"/>
          <w:szCs w:val="24"/>
        </w:rPr>
        <w:t xml:space="preserve">E1 breeding stock humpback whales </w:t>
      </w:r>
      <w:r w:rsidR="0034796F">
        <w:rPr>
          <w:rFonts w:ascii="Times New Roman" w:hAnsi="Times New Roman" w:cs="Times New Roman"/>
          <w:bCs/>
          <w:sz w:val="24"/>
          <w:szCs w:val="24"/>
        </w:rPr>
        <w:t xml:space="preserve">off </w:t>
      </w:r>
      <w:r w:rsidR="006A0A52">
        <w:rPr>
          <w:rFonts w:ascii="Times New Roman" w:hAnsi="Times New Roman" w:cs="Times New Roman"/>
          <w:bCs/>
          <w:sz w:val="24"/>
          <w:szCs w:val="24"/>
        </w:rPr>
        <w:t xml:space="preserve">the south-east Queensland coast and </w:t>
      </w:r>
      <w:r w:rsidR="004F083E">
        <w:rPr>
          <w:rFonts w:ascii="Times New Roman" w:hAnsi="Times New Roman" w:cs="Times New Roman"/>
          <w:bCs/>
          <w:sz w:val="24"/>
          <w:szCs w:val="24"/>
        </w:rPr>
        <w:t xml:space="preserve">measured </w:t>
      </w:r>
      <w:r w:rsidR="00422DC1">
        <w:rPr>
          <w:rFonts w:ascii="Times New Roman" w:hAnsi="Times New Roman" w:cs="Times New Roman"/>
          <w:bCs/>
          <w:sz w:val="24"/>
          <w:szCs w:val="24"/>
        </w:rPr>
        <w:t xml:space="preserve">very similar </w:t>
      </w:r>
      <w:r w:rsidR="004F083E">
        <w:rPr>
          <w:rFonts w:ascii="Times New Roman" w:eastAsiaTheme="minorEastAsia" w:hAnsi="Times New Roman" w:cs="Times New Roman"/>
          <w:color w:val="000000" w:themeColor="text1"/>
          <w:kern w:val="24"/>
          <w:sz w:val="24"/>
          <w:szCs w:val="24"/>
          <w:lang w:eastAsia="en-NZ"/>
        </w:rPr>
        <w:t>ẟ</w:t>
      </w:r>
      <w:r w:rsidR="004F083E" w:rsidRPr="009E54FB">
        <w:rPr>
          <w:rFonts w:ascii="Times New Roman" w:eastAsiaTheme="minorEastAsia" w:hAnsi="Times New Roman" w:cs="Times New Roman"/>
          <w:color w:val="000000" w:themeColor="text1"/>
          <w:kern w:val="24"/>
          <w:sz w:val="24"/>
          <w:szCs w:val="24"/>
          <w:vertAlign w:val="superscript"/>
          <w:lang w:eastAsia="en-NZ"/>
        </w:rPr>
        <w:t>15</w:t>
      </w:r>
      <w:r w:rsidR="004F083E" w:rsidRPr="004F67BC">
        <w:rPr>
          <w:rFonts w:ascii="Times New Roman" w:eastAsiaTheme="minorEastAsia" w:hAnsi="Times New Roman" w:cs="Times New Roman"/>
          <w:color w:val="000000" w:themeColor="text1"/>
          <w:kern w:val="24"/>
          <w:sz w:val="24"/>
          <w:szCs w:val="24"/>
          <w:lang w:eastAsia="en-NZ"/>
        </w:rPr>
        <w:t>N</w:t>
      </w:r>
      <w:r w:rsidR="004F083E">
        <w:rPr>
          <w:rFonts w:ascii="Times New Roman" w:hAnsi="Times New Roman" w:cs="Times New Roman"/>
          <w:sz w:val="24"/>
          <w:szCs w:val="24"/>
        </w:rPr>
        <w:t xml:space="preserve"> </w:t>
      </w:r>
      <w:r w:rsidR="004F083E">
        <w:rPr>
          <w:rFonts w:ascii="Times New Roman" w:hAnsi="Times New Roman" w:cs="Times New Roman"/>
          <w:bCs/>
          <w:sz w:val="24"/>
          <w:szCs w:val="24"/>
        </w:rPr>
        <w:t xml:space="preserve">values </w:t>
      </w:r>
      <w:r w:rsidR="00422DC1">
        <w:rPr>
          <w:rFonts w:ascii="Times New Roman" w:hAnsi="Times New Roman" w:cs="Times New Roman"/>
          <w:bCs/>
          <w:sz w:val="24"/>
          <w:szCs w:val="24"/>
        </w:rPr>
        <w:t xml:space="preserve">in </w:t>
      </w:r>
      <w:r w:rsidR="004F083E">
        <w:rPr>
          <w:rFonts w:ascii="Times New Roman" w:hAnsi="Times New Roman" w:cs="Times New Roman"/>
          <w:bCs/>
          <w:sz w:val="24"/>
          <w:szCs w:val="24"/>
        </w:rPr>
        <w:t>southward</w:t>
      </w:r>
      <w:r w:rsidR="00FF4CE7">
        <w:rPr>
          <w:rFonts w:ascii="Times New Roman" w:hAnsi="Times New Roman" w:cs="Times New Roman"/>
          <w:bCs/>
          <w:sz w:val="24"/>
          <w:szCs w:val="24"/>
        </w:rPr>
        <w:t>-</w:t>
      </w:r>
      <w:r w:rsidR="004F083E">
        <w:rPr>
          <w:rFonts w:ascii="Times New Roman" w:hAnsi="Times New Roman" w:cs="Times New Roman"/>
          <w:bCs/>
          <w:sz w:val="24"/>
          <w:szCs w:val="24"/>
        </w:rPr>
        <w:t>migrating “fasting” whales</w:t>
      </w:r>
      <w:r w:rsidR="00422DC1" w:rsidRPr="00422DC1">
        <w:rPr>
          <w:rFonts w:ascii="Times New Roman" w:hAnsi="Times New Roman" w:cs="Times New Roman"/>
          <w:bCs/>
          <w:sz w:val="24"/>
          <w:szCs w:val="24"/>
        </w:rPr>
        <w:t xml:space="preserve"> </w:t>
      </w:r>
      <w:r w:rsidR="00422DC1">
        <w:rPr>
          <w:rFonts w:ascii="Times New Roman" w:hAnsi="Times New Roman" w:cs="Times New Roman"/>
          <w:bCs/>
          <w:sz w:val="24"/>
          <w:szCs w:val="24"/>
        </w:rPr>
        <w:t>(7.5</w:t>
      </w:r>
      <w:r w:rsidR="00531E04">
        <w:rPr>
          <w:rFonts w:ascii="Times New Roman" w:hAnsi="Times New Roman" w:cs="Times New Roman"/>
          <w:bCs/>
          <w:sz w:val="24"/>
          <w:szCs w:val="24"/>
        </w:rPr>
        <w:t>,</w:t>
      </w:r>
      <w:r w:rsidR="00D32FCB">
        <w:rPr>
          <w:rFonts w:ascii="Times New Roman" w:hAnsi="Times New Roman" w:cs="Times New Roman"/>
          <w:bCs/>
          <w:sz w:val="24"/>
          <w:szCs w:val="24"/>
        </w:rPr>
        <w:t xml:space="preserve"> </w:t>
      </w:r>
      <w:r w:rsidR="00422DC1">
        <w:rPr>
          <w:rFonts w:ascii="Times New Roman" w:hAnsi="Times New Roman" w:cs="Times New Roman"/>
          <w:bCs/>
          <w:sz w:val="24"/>
          <w:szCs w:val="24"/>
        </w:rPr>
        <w:t>1.3</w:t>
      </w:r>
      <w:r w:rsidR="00D32FCB">
        <w:rPr>
          <w:rFonts w:ascii="Times New Roman" w:hAnsi="Times New Roman" w:cs="Times New Roman"/>
          <w:bCs/>
          <w:sz w:val="24"/>
          <w:szCs w:val="24"/>
        </w:rPr>
        <w:t xml:space="preserve"> ‰</w:t>
      </w:r>
      <w:r w:rsidR="00422DC1">
        <w:rPr>
          <w:rFonts w:ascii="Times New Roman" w:hAnsi="Times New Roman" w:cs="Times New Roman"/>
          <w:bCs/>
          <w:sz w:val="24"/>
          <w:szCs w:val="24"/>
        </w:rPr>
        <w:t xml:space="preserve">) </w:t>
      </w:r>
      <w:r w:rsidR="003C5422">
        <w:rPr>
          <w:rFonts w:ascii="Times New Roman" w:hAnsi="Times New Roman" w:cs="Times New Roman"/>
          <w:bCs/>
          <w:sz w:val="24"/>
          <w:szCs w:val="24"/>
        </w:rPr>
        <w:t xml:space="preserve">compared </w:t>
      </w:r>
      <w:r w:rsidR="005A4594">
        <w:rPr>
          <w:rFonts w:ascii="Times New Roman" w:hAnsi="Times New Roman" w:cs="Times New Roman"/>
          <w:bCs/>
          <w:sz w:val="24"/>
          <w:szCs w:val="24"/>
        </w:rPr>
        <w:t xml:space="preserve">to the </w:t>
      </w:r>
      <w:r w:rsidR="004F083E">
        <w:rPr>
          <w:rFonts w:ascii="Times New Roman" w:hAnsi="Times New Roman" w:cs="Times New Roman"/>
          <w:bCs/>
          <w:sz w:val="24"/>
          <w:szCs w:val="24"/>
        </w:rPr>
        <w:t>northward migrating “post</w:t>
      </w:r>
      <w:r w:rsidR="00863EE6">
        <w:rPr>
          <w:rFonts w:ascii="Times New Roman" w:hAnsi="Times New Roman" w:cs="Times New Roman"/>
          <w:bCs/>
          <w:sz w:val="24"/>
          <w:szCs w:val="24"/>
        </w:rPr>
        <w:t>-</w:t>
      </w:r>
      <w:r w:rsidR="004F083E">
        <w:rPr>
          <w:rFonts w:ascii="Times New Roman" w:hAnsi="Times New Roman" w:cs="Times New Roman"/>
          <w:bCs/>
          <w:sz w:val="24"/>
          <w:szCs w:val="24"/>
        </w:rPr>
        <w:t>feeding</w:t>
      </w:r>
      <w:r w:rsidR="003C5422">
        <w:rPr>
          <w:rFonts w:ascii="Times New Roman" w:hAnsi="Times New Roman" w:cs="Times New Roman"/>
          <w:bCs/>
          <w:sz w:val="24"/>
          <w:szCs w:val="24"/>
        </w:rPr>
        <w:t>”</w:t>
      </w:r>
      <w:r w:rsidR="004F083E">
        <w:rPr>
          <w:rFonts w:ascii="Times New Roman" w:hAnsi="Times New Roman" w:cs="Times New Roman"/>
          <w:bCs/>
          <w:sz w:val="24"/>
          <w:szCs w:val="24"/>
        </w:rPr>
        <w:t xml:space="preserve"> whales</w:t>
      </w:r>
      <w:r w:rsidR="00031A50">
        <w:rPr>
          <w:rFonts w:ascii="Times New Roman" w:hAnsi="Times New Roman" w:cs="Times New Roman"/>
          <w:bCs/>
          <w:sz w:val="24"/>
          <w:szCs w:val="24"/>
        </w:rPr>
        <w:t xml:space="preserve"> (7.7</w:t>
      </w:r>
      <w:r w:rsidR="00531E04">
        <w:rPr>
          <w:rFonts w:ascii="Times New Roman" w:hAnsi="Times New Roman" w:cs="Times New Roman"/>
          <w:bCs/>
          <w:sz w:val="24"/>
          <w:szCs w:val="24"/>
        </w:rPr>
        <w:t>,</w:t>
      </w:r>
      <w:r w:rsidR="00031A50">
        <w:rPr>
          <w:rFonts w:ascii="Times New Roman" w:hAnsi="Times New Roman" w:cs="Times New Roman"/>
          <w:bCs/>
          <w:sz w:val="24"/>
          <w:szCs w:val="24"/>
        </w:rPr>
        <w:t xml:space="preserve"> 1.8</w:t>
      </w:r>
      <w:r w:rsidR="00D32FCB">
        <w:rPr>
          <w:rFonts w:ascii="Times New Roman" w:hAnsi="Times New Roman" w:cs="Times New Roman"/>
          <w:bCs/>
          <w:sz w:val="24"/>
          <w:szCs w:val="24"/>
        </w:rPr>
        <w:t xml:space="preserve"> ‰</w:t>
      </w:r>
      <w:r w:rsidR="00031A50">
        <w:rPr>
          <w:rFonts w:ascii="Times New Roman" w:hAnsi="Times New Roman" w:cs="Times New Roman"/>
          <w:bCs/>
          <w:sz w:val="24"/>
          <w:szCs w:val="24"/>
        </w:rPr>
        <w:t>).</w:t>
      </w:r>
      <w:r w:rsidR="00381DF1">
        <w:rPr>
          <w:rFonts w:ascii="Times New Roman" w:hAnsi="Times New Roman" w:cs="Times New Roman"/>
          <w:bCs/>
          <w:sz w:val="24"/>
          <w:szCs w:val="24"/>
        </w:rPr>
        <w:t xml:space="preserve"> </w:t>
      </w:r>
      <w:r w:rsidR="009618DA">
        <w:rPr>
          <w:rFonts w:ascii="Times New Roman" w:hAnsi="Times New Roman" w:cs="Times New Roman"/>
          <w:bCs/>
          <w:sz w:val="24"/>
          <w:szCs w:val="24"/>
        </w:rPr>
        <w:t xml:space="preserve">These </w:t>
      </w:r>
      <w:proofErr w:type="gramStart"/>
      <w:r w:rsidR="009618DA">
        <w:rPr>
          <w:rFonts w:ascii="Times New Roman" w:hAnsi="Times New Roman" w:cs="Times New Roman"/>
          <w:bCs/>
          <w:sz w:val="24"/>
          <w:szCs w:val="24"/>
        </w:rPr>
        <w:t>southward</w:t>
      </w:r>
      <w:r w:rsidR="00FF4CE7">
        <w:rPr>
          <w:rFonts w:ascii="Times New Roman" w:hAnsi="Times New Roman" w:cs="Times New Roman"/>
          <w:bCs/>
          <w:sz w:val="24"/>
          <w:szCs w:val="24"/>
        </w:rPr>
        <w:t>-</w:t>
      </w:r>
      <w:r w:rsidR="009618DA">
        <w:rPr>
          <w:rFonts w:ascii="Times New Roman" w:hAnsi="Times New Roman" w:cs="Times New Roman"/>
          <w:bCs/>
          <w:sz w:val="24"/>
          <w:szCs w:val="24"/>
        </w:rPr>
        <w:t>migrating</w:t>
      </w:r>
      <w:proofErr w:type="gramEnd"/>
      <w:r w:rsidR="009618DA">
        <w:rPr>
          <w:rFonts w:ascii="Times New Roman" w:hAnsi="Times New Roman" w:cs="Times New Roman"/>
          <w:bCs/>
          <w:sz w:val="24"/>
          <w:szCs w:val="24"/>
        </w:rPr>
        <w:t xml:space="preserve"> “fasting whales” </w:t>
      </w:r>
      <w:r w:rsidR="00812CCA">
        <w:rPr>
          <w:rFonts w:ascii="Times New Roman" w:hAnsi="Times New Roman" w:cs="Times New Roman"/>
          <w:bCs/>
          <w:sz w:val="24"/>
          <w:szCs w:val="24"/>
        </w:rPr>
        <w:t xml:space="preserve">not only </w:t>
      </w:r>
      <w:r w:rsidR="009618DA">
        <w:rPr>
          <w:rFonts w:ascii="Times New Roman" w:hAnsi="Times New Roman" w:cs="Times New Roman"/>
          <w:bCs/>
          <w:sz w:val="24"/>
          <w:szCs w:val="24"/>
        </w:rPr>
        <w:t>had similar</w:t>
      </w:r>
      <w:r w:rsidR="00D40B7D">
        <w:rPr>
          <w:rFonts w:ascii="Times New Roman" w:hAnsi="Times New Roman" w:cs="Times New Roman"/>
          <w:bCs/>
          <w:sz w:val="24"/>
          <w:szCs w:val="24"/>
        </w:rPr>
        <w:t xml:space="preserve"> </w:t>
      </w:r>
      <w:r w:rsidR="00D40B7D">
        <w:rPr>
          <w:rFonts w:ascii="Times New Roman" w:eastAsiaTheme="minorEastAsia" w:hAnsi="Times New Roman" w:cs="Times New Roman"/>
          <w:color w:val="000000" w:themeColor="text1"/>
          <w:kern w:val="24"/>
          <w:sz w:val="24"/>
          <w:szCs w:val="24"/>
          <w:lang w:eastAsia="en-NZ"/>
        </w:rPr>
        <w:t>ẟ</w:t>
      </w:r>
      <w:r w:rsidR="00D40B7D" w:rsidRPr="009E54FB">
        <w:rPr>
          <w:rFonts w:ascii="Times New Roman" w:eastAsiaTheme="minorEastAsia" w:hAnsi="Times New Roman" w:cs="Times New Roman"/>
          <w:color w:val="000000" w:themeColor="text1"/>
          <w:kern w:val="24"/>
          <w:sz w:val="24"/>
          <w:szCs w:val="24"/>
          <w:vertAlign w:val="superscript"/>
          <w:lang w:eastAsia="en-NZ"/>
        </w:rPr>
        <w:t>15</w:t>
      </w:r>
      <w:r w:rsidR="00D40B7D" w:rsidRPr="004F67BC">
        <w:rPr>
          <w:rFonts w:ascii="Times New Roman" w:eastAsiaTheme="minorEastAsia" w:hAnsi="Times New Roman" w:cs="Times New Roman"/>
          <w:color w:val="000000" w:themeColor="text1"/>
          <w:kern w:val="24"/>
          <w:sz w:val="24"/>
          <w:szCs w:val="24"/>
          <w:lang w:eastAsia="en-NZ"/>
        </w:rPr>
        <w:t>N</w:t>
      </w:r>
      <w:r w:rsidR="00812CCA">
        <w:rPr>
          <w:rFonts w:ascii="Times New Roman" w:hAnsi="Times New Roman" w:cs="Times New Roman"/>
          <w:bCs/>
          <w:sz w:val="24"/>
          <w:szCs w:val="24"/>
        </w:rPr>
        <w:t xml:space="preserve"> </w:t>
      </w:r>
      <w:r w:rsidR="00D40B7D">
        <w:rPr>
          <w:rFonts w:ascii="Times New Roman" w:hAnsi="Times New Roman" w:cs="Times New Roman"/>
          <w:bCs/>
          <w:sz w:val="24"/>
          <w:szCs w:val="24"/>
        </w:rPr>
        <w:t xml:space="preserve">values, </w:t>
      </w:r>
      <w:r w:rsidR="00812CCA">
        <w:rPr>
          <w:rFonts w:ascii="Times New Roman" w:hAnsi="Times New Roman" w:cs="Times New Roman"/>
          <w:bCs/>
          <w:sz w:val="24"/>
          <w:szCs w:val="24"/>
        </w:rPr>
        <w:t xml:space="preserve">but also similar </w:t>
      </w:r>
      <w:r w:rsidR="00D40B7D">
        <w:rPr>
          <w:rFonts w:ascii="Times New Roman" w:eastAsiaTheme="minorEastAsia" w:hAnsi="Times New Roman" w:cs="Times New Roman"/>
          <w:color w:val="000000" w:themeColor="text1"/>
          <w:kern w:val="24"/>
          <w:sz w:val="24"/>
          <w:szCs w:val="24"/>
          <w:lang w:eastAsia="en-NZ"/>
        </w:rPr>
        <w:t>ẟ</w:t>
      </w:r>
      <w:r w:rsidR="00D40B7D" w:rsidRPr="009E54FB">
        <w:rPr>
          <w:rFonts w:ascii="Times New Roman" w:eastAsiaTheme="minorEastAsia" w:hAnsi="Times New Roman" w:cs="Times New Roman"/>
          <w:color w:val="000000" w:themeColor="text1"/>
          <w:kern w:val="24"/>
          <w:sz w:val="24"/>
          <w:szCs w:val="24"/>
          <w:vertAlign w:val="superscript"/>
          <w:lang w:eastAsia="en-NZ"/>
        </w:rPr>
        <w:t>1</w:t>
      </w:r>
      <w:r w:rsidR="00D40B7D">
        <w:rPr>
          <w:rFonts w:ascii="Times New Roman" w:eastAsiaTheme="minorEastAsia" w:hAnsi="Times New Roman" w:cs="Times New Roman"/>
          <w:color w:val="000000" w:themeColor="text1"/>
          <w:kern w:val="24"/>
          <w:sz w:val="24"/>
          <w:szCs w:val="24"/>
          <w:vertAlign w:val="superscript"/>
          <w:lang w:eastAsia="en-NZ"/>
        </w:rPr>
        <w:t>3</w:t>
      </w:r>
      <w:r w:rsidR="00D40B7D">
        <w:rPr>
          <w:rFonts w:ascii="Times New Roman" w:eastAsiaTheme="minorEastAsia" w:hAnsi="Times New Roman" w:cs="Times New Roman"/>
          <w:color w:val="000000" w:themeColor="text1"/>
          <w:kern w:val="24"/>
          <w:sz w:val="24"/>
          <w:szCs w:val="24"/>
          <w:lang w:eastAsia="en-NZ"/>
        </w:rPr>
        <w:t>C</w:t>
      </w:r>
      <w:r w:rsidR="00D40B7D">
        <w:rPr>
          <w:rFonts w:ascii="Times New Roman" w:hAnsi="Times New Roman" w:cs="Times New Roman"/>
          <w:bCs/>
          <w:sz w:val="24"/>
          <w:szCs w:val="24"/>
        </w:rPr>
        <w:t xml:space="preserve"> </w:t>
      </w:r>
      <w:r w:rsidR="009618DA">
        <w:rPr>
          <w:rFonts w:ascii="Times New Roman" w:hAnsi="Times New Roman" w:cs="Times New Roman"/>
          <w:bCs/>
          <w:sz w:val="24"/>
          <w:szCs w:val="24"/>
        </w:rPr>
        <w:t xml:space="preserve">values </w:t>
      </w:r>
      <w:r w:rsidR="00812CCA" w:rsidRPr="00CF2917">
        <w:rPr>
          <w:rFonts w:ascii="Times New Roman" w:hAnsi="Times New Roman" w:cs="Times New Roman"/>
          <w:sz w:val="24"/>
          <w:szCs w:val="24"/>
        </w:rPr>
        <w:t>(-24.9</w:t>
      </w:r>
      <w:r w:rsidR="00531E04">
        <w:rPr>
          <w:rFonts w:ascii="Times New Roman" w:hAnsi="Times New Roman" w:cs="Times New Roman"/>
          <w:sz w:val="24"/>
          <w:szCs w:val="24"/>
        </w:rPr>
        <w:t>,</w:t>
      </w:r>
      <w:r w:rsidR="00812CCA" w:rsidRPr="00CF2917">
        <w:rPr>
          <w:rFonts w:ascii="Times New Roman" w:hAnsi="Times New Roman" w:cs="Times New Roman"/>
          <w:sz w:val="24"/>
          <w:szCs w:val="24"/>
        </w:rPr>
        <w:t xml:space="preserve"> 1.0</w:t>
      </w:r>
      <w:r w:rsidR="00812CCA">
        <w:rPr>
          <w:rFonts w:ascii="Times New Roman" w:hAnsi="Times New Roman" w:cs="Times New Roman"/>
          <w:sz w:val="24"/>
          <w:szCs w:val="24"/>
        </w:rPr>
        <w:t xml:space="preserve"> </w:t>
      </w:r>
      <w:r w:rsidR="00812CCA">
        <w:rPr>
          <w:rFonts w:ascii="Times New Roman" w:hAnsi="Times New Roman" w:cs="Times New Roman"/>
          <w:bCs/>
          <w:sz w:val="24"/>
          <w:szCs w:val="24"/>
        </w:rPr>
        <w:t xml:space="preserve">‰) </w:t>
      </w:r>
      <w:r w:rsidR="009618DA">
        <w:rPr>
          <w:rFonts w:ascii="Times New Roman" w:hAnsi="Times New Roman" w:cs="Times New Roman"/>
          <w:bCs/>
          <w:sz w:val="24"/>
          <w:szCs w:val="24"/>
        </w:rPr>
        <w:t xml:space="preserve">to </w:t>
      </w:r>
      <w:r w:rsidR="00CB03CB">
        <w:rPr>
          <w:rFonts w:ascii="Times New Roman" w:hAnsi="Times New Roman" w:cs="Times New Roman"/>
          <w:bCs/>
          <w:sz w:val="24"/>
          <w:szCs w:val="24"/>
        </w:rPr>
        <w:t xml:space="preserve">humpback </w:t>
      </w:r>
      <w:r w:rsidR="0009136A" w:rsidRPr="00CF2917">
        <w:rPr>
          <w:rFonts w:ascii="Times New Roman" w:hAnsi="Times New Roman" w:cs="Times New Roman"/>
          <w:sz w:val="24"/>
          <w:szCs w:val="24"/>
        </w:rPr>
        <w:t xml:space="preserve">whales </w:t>
      </w:r>
      <w:r w:rsidR="009C5A4D">
        <w:rPr>
          <w:rFonts w:ascii="Times New Roman" w:hAnsi="Times New Roman" w:cs="Times New Roman"/>
          <w:sz w:val="24"/>
          <w:szCs w:val="24"/>
        </w:rPr>
        <w:t>in this study</w:t>
      </w:r>
      <w:r w:rsidR="00B7253F">
        <w:rPr>
          <w:rFonts w:ascii="Times New Roman" w:hAnsi="Times New Roman" w:cs="Times New Roman"/>
          <w:sz w:val="24"/>
          <w:szCs w:val="24"/>
        </w:rPr>
        <w:t xml:space="preserve">, </w:t>
      </w:r>
      <w:r w:rsidR="00470509">
        <w:rPr>
          <w:rFonts w:ascii="Times New Roman" w:hAnsi="Times New Roman" w:cs="Times New Roman"/>
          <w:sz w:val="24"/>
          <w:szCs w:val="24"/>
        </w:rPr>
        <w:t xml:space="preserve">which </w:t>
      </w:r>
      <w:r w:rsidR="0009136A" w:rsidRPr="00CF2917">
        <w:rPr>
          <w:rFonts w:ascii="Times New Roman" w:hAnsi="Times New Roman" w:cs="Times New Roman"/>
          <w:sz w:val="24"/>
          <w:szCs w:val="24"/>
        </w:rPr>
        <w:t xml:space="preserve">had been feeding in Antarctica for </w:t>
      </w:r>
      <w:r w:rsidR="0009136A" w:rsidRPr="00CF2917">
        <w:rPr>
          <w:rFonts w:ascii="Times New Roman" w:hAnsi="Times New Roman" w:cs="Times New Roman"/>
          <w:sz w:val="24"/>
          <w:szCs w:val="24"/>
        </w:rPr>
        <w:lastRenderedPageBreak/>
        <w:t>several months (</w:t>
      </w:r>
      <w:bookmarkStart w:id="28" w:name="_Hlk124269713"/>
      <w:r w:rsidR="0028015A">
        <w:rPr>
          <w:rFonts w:ascii="Times New Roman" w:eastAsiaTheme="minorEastAsia" w:hAnsi="Times New Roman" w:cs="Times New Roman"/>
          <w:color w:val="000000" w:themeColor="text1"/>
          <w:kern w:val="24"/>
          <w:sz w:val="24"/>
          <w:szCs w:val="24"/>
          <w:lang w:eastAsia="en-NZ"/>
        </w:rPr>
        <w:t>ẟ</w:t>
      </w:r>
      <w:r w:rsidR="0028015A" w:rsidRPr="009E54FB">
        <w:rPr>
          <w:rFonts w:ascii="Times New Roman" w:eastAsiaTheme="minorEastAsia" w:hAnsi="Times New Roman" w:cs="Times New Roman"/>
          <w:color w:val="000000" w:themeColor="text1"/>
          <w:kern w:val="24"/>
          <w:sz w:val="24"/>
          <w:szCs w:val="24"/>
          <w:vertAlign w:val="superscript"/>
          <w:lang w:eastAsia="en-NZ"/>
        </w:rPr>
        <w:t>1</w:t>
      </w:r>
      <w:r w:rsidR="0028015A">
        <w:rPr>
          <w:rFonts w:ascii="Times New Roman" w:eastAsiaTheme="minorEastAsia" w:hAnsi="Times New Roman" w:cs="Times New Roman"/>
          <w:color w:val="000000" w:themeColor="text1"/>
          <w:kern w:val="24"/>
          <w:sz w:val="24"/>
          <w:szCs w:val="24"/>
          <w:vertAlign w:val="superscript"/>
          <w:lang w:eastAsia="en-NZ"/>
        </w:rPr>
        <w:t>3</w:t>
      </w:r>
      <w:r w:rsidR="0028015A">
        <w:rPr>
          <w:rFonts w:ascii="Times New Roman" w:eastAsiaTheme="minorEastAsia" w:hAnsi="Times New Roman" w:cs="Times New Roman"/>
          <w:color w:val="000000" w:themeColor="text1"/>
          <w:kern w:val="24"/>
          <w:sz w:val="24"/>
          <w:szCs w:val="24"/>
          <w:lang w:eastAsia="en-NZ"/>
        </w:rPr>
        <w:t>C</w:t>
      </w:r>
      <w:bookmarkEnd w:id="28"/>
      <w:r w:rsidR="0028015A" w:rsidRPr="00CF2917">
        <w:rPr>
          <w:rFonts w:ascii="Times New Roman" w:hAnsi="Times New Roman" w:cs="Times New Roman"/>
          <w:sz w:val="24"/>
          <w:szCs w:val="24"/>
        </w:rPr>
        <w:t xml:space="preserve"> </w:t>
      </w:r>
      <w:r w:rsidR="0009136A" w:rsidRPr="00CF2917">
        <w:rPr>
          <w:rFonts w:ascii="Times New Roman" w:hAnsi="Times New Roman" w:cs="Times New Roman"/>
          <w:sz w:val="24"/>
          <w:szCs w:val="24"/>
        </w:rPr>
        <w:t>-25.</w:t>
      </w:r>
      <w:r w:rsidR="00B7253F">
        <w:rPr>
          <w:rFonts w:ascii="Times New Roman" w:hAnsi="Times New Roman" w:cs="Times New Roman"/>
          <w:sz w:val="24"/>
          <w:szCs w:val="24"/>
        </w:rPr>
        <w:t>2</w:t>
      </w:r>
      <w:r w:rsidR="00531E04">
        <w:rPr>
          <w:rFonts w:ascii="Times New Roman" w:hAnsi="Times New Roman" w:cs="Times New Roman"/>
          <w:sz w:val="24"/>
          <w:szCs w:val="24"/>
        </w:rPr>
        <w:t>,</w:t>
      </w:r>
      <w:r w:rsidR="0009136A" w:rsidRPr="00CF2917">
        <w:rPr>
          <w:rFonts w:ascii="Times New Roman" w:hAnsi="Times New Roman" w:cs="Times New Roman"/>
          <w:sz w:val="24"/>
          <w:szCs w:val="24"/>
        </w:rPr>
        <w:t xml:space="preserve"> </w:t>
      </w:r>
      <w:r w:rsidR="00B7253F">
        <w:rPr>
          <w:rFonts w:ascii="Times New Roman" w:hAnsi="Times New Roman" w:cs="Times New Roman"/>
          <w:sz w:val="24"/>
          <w:szCs w:val="24"/>
        </w:rPr>
        <w:t>1.0</w:t>
      </w:r>
      <w:r w:rsidR="0028015A">
        <w:rPr>
          <w:rFonts w:ascii="Times New Roman" w:hAnsi="Times New Roman" w:cs="Times New Roman"/>
          <w:sz w:val="24"/>
          <w:szCs w:val="24"/>
        </w:rPr>
        <w:t>;</w:t>
      </w:r>
      <w:r w:rsidR="0009136A" w:rsidRPr="00CF2917">
        <w:rPr>
          <w:rFonts w:ascii="Times New Roman" w:hAnsi="Times New Roman" w:cs="Times New Roman"/>
          <w:sz w:val="24"/>
          <w:szCs w:val="24"/>
        </w:rPr>
        <w:t xml:space="preserve"> </w:t>
      </w:r>
      <w:r w:rsidR="0028015A">
        <w:rPr>
          <w:rFonts w:ascii="Times New Roman" w:eastAsiaTheme="minorEastAsia" w:hAnsi="Times New Roman" w:cs="Times New Roman"/>
          <w:color w:val="000000" w:themeColor="text1"/>
          <w:kern w:val="24"/>
          <w:sz w:val="24"/>
          <w:szCs w:val="24"/>
          <w:lang w:eastAsia="en-NZ"/>
        </w:rPr>
        <w:t>ẟ</w:t>
      </w:r>
      <w:r w:rsidR="0028015A" w:rsidRPr="009E54FB">
        <w:rPr>
          <w:rFonts w:ascii="Times New Roman" w:eastAsiaTheme="minorEastAsia" w:hAnsi="Times New Roman" w:cs="Times New Roman"/>
          <w:color w:val="000000" w:themeColor="text1"/>
          <w:kern w:val="24"/>
          <w:sz w:val="24"/>
          <w:szCs w:val="24"/>
          <w:vertAlign w:val="superscript"/>
          <w:lang w:eastAsia="en-NZ"/>
        </w:rPr>
        <w:t>15</w:t>
      </w:r>
      <w:r w:rsidR="0028015A" w:rsidRPr="004F67BC">
        <w:rPr>
          <w:rFonts w:ascii="Times New Roman" w:eastAsiaTheme="minorEastAsia" w:hAnsi="Times New Roman" w:cs="Times New Roman"/>
          <w:color w:val="000000" w:themeColor="text1"/>
          <w:kern w:val="24"/>
          <w:sz w:val="24"/>
          <w:szCs w:val="24"/>
          <w:lang w:eastAsia="en-NZ"/>
        </w:rPr>
        <w:t>N</w:t>
      </w:r>
      <w:r w:rsidR="00F42D57">
        <w:rPr>
          <w:rFonts w:ascii="Times New Roman" w:eastAsiaTheme="minorEastAsia" w:hAnsi="Times New Roman" w:cs="Times New Roman"/>
          <w:color w:val="000000" w:themeColor="text1"/>
          <w:kern w:val="24"/>
          <w:sz w:val="24"/>
          <w:szCs w:val="24"/>
          <w:lang w:eastAsia="en-NZ"/>
        </w:rPr>
        <w:t xml:space="preserve"> </w:t>
      </w:r>
      <w:r w:rsidR="0009136A" w:rsidRPr="00CF2917">
        <w:rPr>
          <w:rFonts w:ascii="Times New Roman" w:hAnsi="Times New Roman" w:cs="Times New Roman"/>
          <w:sz w:val="24"/>
          <w:szCs w:val="24"/>
        </w:rPr>
        <w:t>7.</w:t>
      </w:r>
      <w:r w:rsidR="00CC0200">
        <w:rPr>
          <w:rFonts w:ascii="Times New Roman" w:hAnsi="Times New Roman" w:cs="Times New Roman"/>
          <w:sz w:val="24"/>
          <w:szCs w:val="24"/>
        </w:rPr>
        <w:t>6</w:t>
      </w:r>
      <w:r w:rsidR="00531E04">
        <w:rPr>
          <w:rFonts w:ascii="Times New Roman" w:hAnsi="Times New Roman" w:cs="Times New Roman"/>
          <w:sz w:val="24"/>
          <w:szCs w:val="24"/>
        </w:rPr>
        <w:t>,</w:t>
      </w:r>
      <w:r w:rsidR="0009136A" w:rsidRPr="00CF2917">
        <w:rPr>
          <w:rFonts w:ascii="Times New Roman" w:hAnsi="Times New Roman" w:cs="Times New Roman"/>
          <w:sz w:val="24"/>
          <w:szCs w:val="24"/>
        </w:rPr>
        <w:t xml:space="preserve"> 0.</w:t>
      </w:r>
      <w:r w:rsidR="00CC0200">
        <w:rPr>
          <w:rFonts w:ascii="Times New Roman" w:hAnsi="Times New Roman" w:cs="Times New Roman"/>
          <w:sz w:val="24"/>
          <w:szCs w:val="24"/>
        </w:rPr>
        <w:t>7</w:t>
      </w:r>
      <w:r w:rsidR="0009136A" w:rsidRPr="00CF2917">
        <w:rPr>
          <w:rFonts w:ascii="Times New Roman" w:hAnsi="Times New Roman" w:cs="Times New Roman"/>
          <w:sz w:val="24"/>
          <w:szCs w:val="24"/>
        </w:rPr>
        <w:t>)</w:t>
      </w:r>
      <w:r w:rsidR="003C55A7">
        <w:rPr>
          <w:rFonts w:ascii="Times New Roman" w:hAnsi="Times New Roman" w:cs="Times New Roman"/>
          <w:sz w:val="24"/>
          <w:szCs w:val="24"/>
        </w:rPr>
        <w:t>.</w:t>
      </w:r>
      <w:r w:rsidR="00CB03CB">
        <w:rPr>
          <w:rFonts w:ascii="Times New Roman" w:hAnsi="Times New Roman" w:cs="Times New Roman"/>
          <w:sz w:val="24"/>
          <w:szCs w:val="24"/>
        </w:rPr>
        <w:t xml:space="preserve"> </w:t>
      </w:r>
      <w:r w:rsidR="00254582">
        <w:rPr>
          <w:rFonts w:ascii="Times New Roman" w:hAnsi="Times New Roman" w:cs="Times New Roman"/>
          <w:sz w:val="24"/>
          <w:szCs w:val="24"/>
        </w:rPr>
        <w:t xml:space="preserve">Owen et al. </w:t>
      </w:r>
      <w:r w:rsidR="00254582" w:rsidRPr="00CE7490">
        <w:rPr>
          <w:rFonts w:ascii="Times New Roman" w:hAnsi="Times New Roman" w:cs="Times New Roman"/>
          <w:sz w:val="24"/>
          <w:szCs w:val="24"/>
        </w:rPr>
        <w:t>(</w:t>
      </w:r>
      <w:r w:rsidR="00254582" w:rsidRPr="007D5E34">
        <w:rPr>
          <w:rFonts w:ascii="Times New Roman" w:hAnsi="Times New Roman" w:cs="Times New Roman"/>
          <w:sz w:val="24"/>
          <w:szCs w:val="24"/>
          <w:highlight w:val="yellow"/>
        </w:rPr>
        <w:t>companion paper</w:t>
      </w:r>
      <w:r w:rsidR="00241998">
        <w:rPr>
          <w:rFonts w:ascii="Times New Roman" w:hAnsi="Times New Roman" w:cs="Times New Roman"/>
          <w:sz w:val="24"/>
          <w:szCs w:val="24"/>
          <w:highlight w:val="yellow"/>
        </w:rPr>
        <w:t>,</w:t>
      </w:r>
      <w:r w:rsidR="00254582" w:rsidRPr="007D5E34">
        <w:rPr>
          <w:rFonts w:ascii="Times New Roman" w:hAnsi="Times New Roman" w:cs="Times New Roman"/>
          <w:sz w:val="24"/>
          <w:szCs w:val="24"/>
          <w:highlight w:val="yellow"/>
        </w:rPr>
        <w:t xml:space="preserve"> in review</w:t>
      </w:r>
      <w:r w:rsidR="00254582" w:rsidRPr="00CE7490">
        <w:rPr>
          <w:rFonts w:ascii="Times New Roman" w:hAnsi="Times New Roman" w:cs="Times New Roman"/>
          <w:sz w:val="24"/>
          <w:szCs w:val="24"/>
        </w:rPr>
        <w:t>)</w:t>
      </w:r>
      <w:r w:rsidR="00254582">
        <w:rPr>
          <w:rFonts w:ascii="Times New Roman" w:hAnsi="Times New Roman" w:cs="Times New Roman"/>
          <w:sz w:val="24"/>
          <w:szCs w:val="24"/>
        </w:rPr>
        <w:t xml:space="preserve"> also noted that southward migrating whales in the sub-tropics had similar isotope values to whales feeding in the Antarctic</w:t>
      </w:r>
      <w:r w:rsidR="00495CBE">
        <w:rPr>
          <w:rFonts w:ascii="Times New Roman" w:hAnsi="Times New Roman" w:cs="Times New Roman"/>
          <w:sz w:val="24"/>
          <w:szCs w:val="24"/>
        </w:rPr>
        <w:t xml:space="preserve">, </w:t>
      </w:r>
      <w:r w:rsidR="00E00A99">
        <w:rPr>
          <w:rFonts w:ascii="Times New Roman" w:hAnsi="Times New Roman" w:cs="Times New Roman"/>
          <w:sz w:val="24"/>
          <w:szCs w:val="24"/>
        </w:rPr>
        <w:t xml:space="preserve">supporting the notion </w:t>
      </w:r>
      <w:r w:rsidR="00495CBE" w:rsidRPr="00CF2917">
        <w:rPr>
          <w:rFonts w:ascii="Times New Roman" w:hAnsi="Times New Roman" w:cs="Times New Roman"/>
          <w:sz w:val="24"/>
          <w:szCs w:val="24"/>
        </w:rPr>
        <w:t>that there is</w:t>
      </w:r>
      <w:r w:rsidR="00E01D8D">
        <w:rPr>
          <w:rFonts w:ascii="Times New Roman" w:hAnsi="Times New Roman" w:cs="Times New Roman"/>
          <w:sz w:val="24"/>
          <w:szCs w:val="24"/>
        </w:rPr>
        <w:t xml:space="preserve"> </w:t>
      </w:r>
      <w:r w:rsidR="00495CBE" w:rsidRPr="00CF2917">
        <w:rPr>
          <w:rFonts w:ascii="Times New Roman" w:hAnsi="Times New Roman" w:cs="Times New Roman"/>
          <w:sz w:val="24"/>
          <w:szCs w:val="24"/>
        </w:rPr>
        <w:t>little change in isotopic value</w:t>
      </w:r>
      <w:r w:rsidR="00495CBE">
        <w:rPr>
          <w:rFonts w:ascii="Times New Roman" w:hAnsi="Times New Roman" w:cs="Times New Roman"/>
          <w:sz w:val="24"/>
          <w:szCs w:val="24"/>
        </w:rPr>
        <w:t>s</w:t>
      </w:r>
      <w:r w:rsidR="00495CBE" w:rsidRPr="00CF2917">
        <w:rPr>
          <w:rFonts w:ascii="Times New Roman" w:hAnsi="Times New Roman" w:cs="Times New Roman"/>
          <w:sz w:val="24"/>
          <w:szCs w:val="24"/>
        </w:rPr>
        <w:t xml:space="preserve"> due to whale fasting</w:t>
      </w:r>
      <w:r w:rsidR="00495CBE">
        <w:rPr>
          <w:rFonts w:ascii="Times New Roman" w:hAnsi="Times New Roman" w:cs="Times New Roman"/>
          <w:sz w:val="24"/>
          <w:szCs w:val="24"/>
        </w:rPr>
        <w:t>.</w:t>
      </w:r>
      <w:r w:rsidR="00E01D8D">
        <w:rPr>
          <w:rFonts w:ascii="Times New Roman" w:hAnsi="Times New Roman" w:cs="Times New Roman"/>
          <w:sz w:val="24"/>
          <w:szCs w:val="24"/>
        </w:rPr>
        <w:t xml:space="preserve"> </w:t>
      </w:r>
      <w:r w:rsidR="00342D72">
        <w:rPr>
          <w:rFonts w:ascii="Times New Roman" w:hAnsi="Times New Roman" w:cs="Times New Roman"/>
          <w:sz w:val="24"/>
          <w:szCs w:val="24"/>
        </w:rPr>
        <w:t xml:space="preserve">Furthermore, </w:t>
      </w:r>
      <w:r w:rsidR="00342D72">
        <w:rPr>
          <w:rFonts w:ascii="Times New Roman" w:eastAsiaTheme="minorEastAsia" w:hAnsi="Times New Roman" w:cs="Times New Roman"/>
          <w:color w:val="000000" w:themeColor="text1"/>
          <w:kern w:val="24"/>
          <w:sz w:val="24"/>
          <w:szCs w:val="24"/>
          <w:lang w:eastAsia="en-NZ"/>
        </w:rPr>
        <w:t xml:space="preserve">alanine </w:t>
      </w:r>
      <w:r w:rsidR="00342D72" w:rsidRPr="00EC6374">
        <w:rPr>
          <w:rFonts w:ascii="Times New Roman" w:hAnsi="Times New Roman" w:cs="Times New Roman"/>
          <w:color w:val="000000" w:themeColor="text1"/>
          <w:sz w:val="24"/>
          <w:szCs w:val="24"/>
        </w:rPr>
        <w:t>δ</w:t>
      </w:r>
      <w:r w:rsidR="00342D72" w:rsidRPr="00EC6374">
        <w:rPr>
          <w:rFonts w:ascii="Times New Roman" w:hAnsi="Times New Roman" w:cs="Times New Roman"/>
          <w:color w:val="000000" w:themeColor="text1"/>
          <w:sz w:val="24"/>
          <w:szCs w:val="24"/>
          <w:vertAlign w:val="superscript"/>
        </w:rPr>
        <w:t>15</w:t>
      </w:r>
      <w:r w:rsidR="00342D72" w:rsidRPr="00EC6374">
        <w:rPr>
          <w:rFonts w:ascii="Times New Roman" w:hAnsi="Times New Roman" w:cs="Times New Roman"/>
          <w:color w:val="000000" w:themeColor="text1"/>
          <w:sz w:val="24"/>
          <w:szCs w:val="24"/>
        </w:rPr>
        <w:t>N</w:t>
      </w:r>
      <w:r w:rsidR="00342D72">
        <w:rPr>
          <w:rFonts w:ascii="Times New Roman" w:hAnsi="Times New Roman" w:cs="Times New Roman"/>
          <w:color w:val="000000" w:themeColor="text1"/>
          <w:sz w:val="24"/>
          <w:szCs w:val="24"/>
        </w:rPr>
        <w:t xml:space="preserve"> values </w:t>
      </w:r>
      <w:r w:rsidR="00342D72">
        <w:rPr>
          <w:rFonts w:ascii="Times New Roman" w:eastAsiaTheme="minorEastAsia" w:hAnsi="Times New Roman" w:cs="Times New Roman"/>
          <w:color w:val="000000" w:themeColor="text1"/>
          <w:kern w:val="24"/>
          <w:sz w:val="24"/>
          <w:szCs w:val="24"/>
          <w:lang w:eastAsia="en-NZ"/>
        </w:rPr>
        <w:t>(which if higher</w:t>
      </w:r>
      <w:r w:rsidR="00493C50">
        <w:rPr>
          <w:rFonts w:ascii="Times New Roman" w:eastAsiaTheme="minorEastAsia" w:hAnsi="Times New Roman" w:cs="Times New Roman"/>
          <w:color w:val="000000" w:themeColor="text1"/>
          <w:kern w:val="24"/>
          <w:sz w:val="24"/>
          <w:szCs w:val="24"/>
          <w:lang w:eastAsia="en-NZ"/>
        </w:rPr>
        <w:t>,</w:t>
      </w:r>
      <w:r w:rsidR="00342D72">
        <w:rPr>
          <w:rFonts w:ascii="Times New Roman" w:eastAsiaTheme="minorEastAsia" w:hAnsi="Times New Roman" w:cs="Times New Roman"/>
          <w:color w:val="000000" w:themeColor="text1"/>
          <w:kern w:val="24"/>
          <w:sz w:val="24"/>
          <w:szCs w:val="24"/>
          <w:lang w:eastAsia="en-NZ"/>
        </w:rPr>
        <w:t xml:space="preserve"> are indicative of fasting: </w:t>
      </w:r>
      <w:proofErr w:type="spellStart"/>
      <w:r w:rsidR="00342D72">
        <w:rPr>
          <w:rFonts w:ascii="Times New Roman" w:eastAsiaTheme="minorEastAsia" w:hAnsi="Times New Roman" w:cs="Times New Roman"/>
          <w:color w:val="000000" w:themeColor="text1"/>
          <w:kern w:val="24"/>
          <w:sz w:val="24"/>
          <w:szCs w:val="24"/>
          <w:lang w:eastAsia="en-NZ"/>
        </w:rPr>
        <w:t>Lübcker</w:t>
      </w:r>
      <w:proofErr w:type="spellEnd"/>
      <w:r w:rsidR="00342D72">
        <w:rPr>
          <w:rFonts w:ascii="Times New Roman" w:eastAsiaTheme="minorEastAsia" w:hAnsi="Times New Roman" w:cs="Times New Roman"/>
          <w:color w:val="000000" w:themeColor="text1"/>
          <w:kern w:val="24"/>
          <w:sz w:val="24"/>
          <w:szCs w:val="24"/>
          <w:lang w:eastAsia="en-NZ"/>
        </w:rPr>
        <w:t xml:space="preserve"> et al. 2020) </w:t>
      </w:r>
      <w:r w:rsidR="00AD0482">
        <w:rPr>
          <w:rFonts w:ascii="Times New Roman" w:eastAsiaTheme="minorEastAsia" w:hAnsi="Times New Roman" w:cs="Times New Roman"/>
          <w:color w:val="000000" w:themeColor="text1"/>
          <w:kern w:val="24"/>
          <w:sz w:val="24"/>
          <w:szCs w:val="24"/>
          <w:lang w:eastAsia="en-NZ"/>
        </w:rPr>
        <w:t xml:space="preserve">were similar </w:t>
      </w:r>
      <w:r w:rsidR="00342D72">
        <w:rPr>
          <w:rFonts w:ascii="Times New Roman" w:eastAsiaTheme="minorEastAsia" w:hAnsi="Times New Roman" w:cs="Times New Roman"/>
          <w:color w:val="000000" w:themeColor="text1"/>
          <w:kern w:val="24"/>
          <w:sz w:val="24"/>
          <w:szCs w:val="24"/>
          <w:lang w:eastAsia="en-NZ"/>
        </w:rPr>
        <w:t>between cluster A and B</w:t>
      </w:r>
      <w:r w:rsidR="00AD0482">
        <w:rPr>
          <w:rFonts w:ascii="Times New Roman" w:eastAsiaTheme="minorEastAsia" w:hAnsi="Times New Roman" w:cs="Times New Roman"/>
          <w:color w:val="000000" w:themeColor="text1"/>
          <w:kern w:val="24"/>
          <w:sz w:val="24"/>
          <w:szCs w:val="24"/>
          <w:lang w:eastAsia="en-NZ"/>
        </w:rPr>
        <w:t xml:space="preserve"> whales</w:t>
      </w:r>
      <w:r w:rsidR="00041A54">
        <w:rPr>
          <w:rFonts w:ascii="Times New Roman" w:eastAsiaTheme="minorEastAsia" w:hAnsi="Times New Roman" w:cs="Times New Roman"/>
          <w:color w:val="000000" w:themeColor="text1"/>
          <w:kern w:val="24"/>
          <w:sz w:val="24"/>
          <w:szCs w:val="24"/>
          <w:lang w:eastAsia="en-NZ"/>
        </w:rPr>
        <w:t xml:space="preserve">, </w:t>
      </w:r>
      <w:r w:rsidR="00881EFC">
        <w:rPr>
          <w:rFonts w:ascii="Times New Roman" w:eastAsiaTheme="minorEastAsia" w:hAnsi="Times New Roman" w:cs="Times New Roman"/>
          <w:color w:val="000000" w:themeColor="text1"/>
          <w:kern w:val="24"/>
          <w:sz w:val="24"/>
          <w:szCs w:val="24"/>
          <w:lang w:eastAsia="en-NZ"/>
        </w:rPr>
        <w:t>indicating</w:t>
      </w:r>
      <w:r w:rsidR="00565E46">
        <w:rPr>
          <w:rFonts w:ascii="Times New Roman" w:eastAsiaTheme="minorEastAsia" w:hAnsi="Times New Roman" w:cs="Times New Roman"/>
          <w:color w:val="000000" w:themeColor="text1"/>
          <w:kern w:val="24"/>
          <w:sz w:val="24"/>
          <w:szCs w:val="24"/>
          <w:lang w:eastAsia="en-NZ"/>
        </w:rPr>
        <w:t xml:space="preserve"> fasting was likely not affecting nitrogen isotope values.</w:t>
      </w:r>
    </w:p>
    <w:p w14:paraId="1D747781" w14:textId="77777777" w:rsidR="005B523C" w:rsidRDefault="005B523C" w:rsidP="00231045">
      <w:pPr>
        <w:spacing w:after="0" w:line="480" w:lineRule="auto"/>
        <w:rPr>
          <w:rFonts w:ascii="Times New Roman" w:eastAsiaTheme="minorEastAsia" w:hAnsi="Times New Roman" w:cs="Times New Roman"/>
          <w:color w:val="000000" w:themeColor="text1"/>
          <w:kern w:val="24"/>
          <w:sz w:val="24"/>
          <w:szCs w:val="24"/>
          <w:lang w:eastAsia="en-NZ"/>
        </w:rPr>
      </w:pPr>
    </w:p>
    <w:p w14:paraId="36500512" w14:textId="4169219A" w:rsidR="00F10B30" w:rsidRPr="006458B1" w:rsidRDefault="00964374" w:rsidP="00F10B30">
      <w:pPr>
        <w:spacing w:after="0" w:line="480" w:lineRule="auto"/>
        <w:rPr>
          <w:rFonts w:ascii="Times New Roman" w:hAnsi="Times New Roman" w:cs="Times New Roman"/>
          <w:bCs/>
          <w:sz w:val="24"/>
          <w:szCs w:val="24"/>
        </w:rPr>
      </w:pPr>
      <w:r>
        <w:rPr>
          <w:rFonts w:ascii="Times New Roman" w:eastAsiaTheme="minorEastAsia" w:hAnsi="Times New Roman" w:cs="Times New Roman"/>
          <w:color w:val="000000" w:themeColor="text1"/>
          <w:kern w:val="24"/>
          <w:sz w:val="24"/>
          <w:szCs w:val="24"/>
          <w:lang w:eastAsia="en-NZ"/>
        </w:rPr>
        <w:t xml:space="preserve">A further consideration is that </w:t>
      </w:r>
      <w:r w:rsidR="0058354C">
        <w:rPr>
          <w:rFonts w:ascii="Times New Roman" w:eastAsiaTheme="minorEastAsia" w:hAnsi="Times New Roman" w:cs="Times New Roman"/>
          <w:color w:val="000000" w:themeColor="text1"/>
          <w:kern w:val="24"/>
          <w:sz w:val="24"/>
          <w:szCs w:val="24"/>
          <w:lang w:eastAsia="en-NZ"/>
        </w:rPr>
        <w:t xml:space="preserve">delayed </w:t>
      </w:r>
      <w:r w:rsidR="00920AD6">
        <w:rPr>
          <w:rFonts w:ascii="Times New Roman" w:eastAsiaTheme="minorEastAsia" w:hAnsi="Times New Roman" w:cs="Times New Roman"/>
          <w:color w:val="000000" w:themeColor="text1"/>
          <w:kern w:val="24"/>
          <w:sz w:val="24"/>
          <w:szCs w:val="24"/>
          <w:lang w:eastAsia="en-NZ"/>
        </w:rPr>
        <w:t>arrival on the feeding grounds</w:t>
      </w:r>
      <w:r w:rsidR="0071582F" w:rsidRPr="002C2A8E">
        <w:rPr>
          <w:rFonts w:ascii="Times New Roman" w:eastAsiaTheme="minorEastAsia" w:hAnsi="Times New Roman" w:cs="Times New Roman"/>
          <w:color w:val="000000" w:themeColor="text1"/>
          <w:kern w:val="24"/>
          <w:sz w:val="24"/>
          <w:szCs w:val="24"/>
          <w:lang w:eastAsia="en-NZ"/>
        </w:rPr>
        <w:t xml:space="preserve"> </w:t>
      </w:r>
      <w:r w:rsidR="00857827">
        <w:rPr>
          <w:rFonts w:ascii="Times New Roman" w:eastAsiaTheme="minorEastAsia" w:hAnsi="Times New Roman" w:cs="Times New Roman"/>
          <w:color w:val="000000" w:themeColor="text1"/>
          <w:kern w:val="24"/>
          <w:sz w:val="24"/>
          <w:szCs w:val="24"/>
          <w:lang w:eastAsia="en-NZ"/>
        </w:rPr>
        <w:t xml:space="preserve">could </w:t>
      </w:r>
      <w:r w:rsidR="0067590D">
        <w:rPr>
          <w:rFonts w:ascii="Times New Roman" w:eastAsiaTheme="minorEastAsia" w:hAnsi="Times New Roman" w:cs="Times New Roman"/>
          <w:color w:val="000000" w:themeColor="text1"/>
          <w:kern w:val="24"/>
          <w:sz w:val="24"/>
          <w:szCs w:val="24"/>
          <w:lang w:eastAsia="en-NZ"/>
        </w:rPr>
        <w:t xml:space="preserve">mean that </w:t>
      </w:r>
      <w:r w:rsidR="005A4594">
        <w:rPr>
          <w:rFonts w:ascii="Times New Roman" w:eastAsiaTheme="minorEastAsia" w:hAnsi="Times New Roman" w:cs="Times New Roman"/>
          <w:color w:val="000000" w:themeColor="text1"/>
          <w:kern w:val="24"/>
          <w:sz w:val="24"/>
          <w:szCs w:val="24"/>
          <w:lang w:eastAsia="en-NZ"/>
        </w:rPr>
        <w:t xml:space="preserve">those </w:t>
      </w:r>
      <w:r w:rsidR="0067590D">
        <w:rPr>
          <w:rFonts w:ascii="Times New Roman" w:eastAsiaTheme="minorEastAsia" w:hAnsi="Times New Roman" w:cs="Times New Roman"/>
          <w:color w:val="000000" w:themeColor="text1"/>
          <w:kern w:val="24"/>
          <w:sz w:val="24"/>
          <w:szCs w:val="24"/>
          <w:lang w:eastAsia="en-NZ"/>
        </w:rPr>
        <w:t xml:space="preserve">whales </w:t>
      </w:r>
      <w:r w:rsidR="0013782B">
        <w:rPr>
          <w:rFonts w:ascii="Times New Roman" w:eastAsiaTheme="minorEastAsia" w:hAnsi="Times New Roman" w:cs="Times New Roman"/>
          <w:color w:val="000000" w:themeColor="text1"/>
          <w:kern w:val="24"/>
          <w:sz w:val="24"/>
          <w:szCs w:val="24"/>
          <w:lang w:eastAsia="en-NZ"/>
        </w:rPr>
        <w:t xml:space="preserve">had more time for </w:t>
      </w:r>
      <w:r w:rsidR="003A16F9" w:rsidRPr="002C2A8E">
        <w:rPr>
          <w:rFonts w:ascii="Times New Roman" w:eastAsiaTheme="minorEastAsia" w:hAnsi="Times New Roman" w:cs="Times New Roman"/>
          <w:color w:val="000000" w:themeColor="text1"/>
          <w:kern w:val="24"/>
          <w:sz w:val="24"/>
          <w:szCs w:val="24"/>
          <w:lang w:eastAsia="en-NZ"/>
        </w:rPr>
        <w:t xml:space="preserve">migratory feeding on fish </w:t>
      </w:r>
      <w:r w:rsidR="00227008">
        <w:rPr>
          <w:rFonts w:ascii="Times New Roman" w:eastAsiaTheme="minorEastAsia" w:hAnsi="Times New Roman" w:cs="Times New Roman"/>
          <w:color w:val="000000" w:themeColor="text1"/>
          <w:kern w:val="24"/>
          <w:sz w:val="24"/>
          <w:szCs w:val="24"/>
          <w:lang w:eastAsia="en-NZ"/>
        </w:rPr>
        <w:t xml:space="preserve">and krill </w:t>
      </w:r>
      <w:r w:rsidR="003A16F9" w:rsidRPr="002C2A8E">
        <w:rPr>
          <w:rFonts w:ascii="Times New Roman" w:eastAsiaTheme="minorEastAsia" w:hAnsi="Times New Roman" w:cs="Times New Roman"/>
          <w:color w:val="000000" w:themeColor="text1"/>
          <w:kern w:val="24"/>
          <w:sz w:val="24"/>
          <w:szCs w:val="24"/>
          <w:lang w:eastAsia="en-NZ"/>
        </w:rPr>
        <w:t>in temperate waters (</w:t>
      </w:r>
      <w:r w:rsidR="008A206B">
        <w:rPr>
          <w:rFonts w:ascii="Times New Roman" w:eastAsiaTheme="minorEastAsia" w:hAnsi="Times New Roman" w:cs="Times New Roman"/>
          <w:color w:val="000000" w:themeColor="text1"/>
          <w:kern w:val="24"/>
          <w:sz w:val="24"/>
          <w:szCs w:val="24"/>
          <w:lang w:eastAsia="en-NZ"/>
        </w:rPr>
        <w:t xml:space="preserve">Gales et al. 2009, </w:t>
      </w:r>
      <w:r w:rsidR="003A16F9" w:rsidRPr="00A1073C">
        <w:rPr>
          <w:rFonts w:ascii="Times New Roman" w:hAnsi="Times New Roman" w:cs="Times New Roman"/>
          <w:sz w:val="24"/>
          <w:szCs w:val="24"/>
        </w:rPr>
        <w:t>Andrews-Goff et al</w:t>
      </w:r>
      <w:r w:rsidR="00A05767" w:rsidRPr="00A1073C">
        <w:rPr>
          <w:rFonts w:ascii="Times New Roman" w:hAnsi="Times New Roman" w:cs="Times New Roman"/>
          <w:sz w:val="24"/>
          <w:szCs w:val="24"/>
        </w:rPr>
        <w:t>.</w:t>
      </w:r>
      <w:r w:rsidR="003A16F9" w:rsidRPr="00A1073C">
        <w:rPr>
          <w:rFonts w:ascii="Times New Roman" w:hAnsi="Times New Roman" w:cs="Times New Roman"/>
          <w:sz w:val="24"/>
          <w:szCs w:val="24"/>
        </w:rPr>
        <w:t xml:space="preserve"> 2018</w:t>
      </w:r>
      <w:r w:rsidR="00FE1E85">
        <w:rPr>
          <w:rFonts w:ascii="Times New Roman" w:hAnsi="Times New Roman" w:cs="Times New Roman"/>
          <w:sz w:val="24"/>
          <w:szCs w:val="24"/>
        </w:rPr>
        <w:t>,</w:t>
      </w:r>
      <w:r w:rsidR="00527CC2" w:rsidRPr="00A1073C">
        <w:rPr>
          <w:rFonts w:ascii="Times New Roman" w:hAnsi="Times New Roman" w:cs="Times New Roman"/>
          <w:sz w:val="24"/>
          <w:szCs w:val="24"/>
        </w:rPr>
        <w:t xml:space="preserve"> </w:t>
      </w:r>
      <w:r w:rsidR="00527CC2" w:rsidRPr="00CE7490">
        <w:rPr>
          <w:rFonts w:ascii="Times New Roman" w:hAnsi="Times New Roman" w:cs="Times New Roman"/>
          <w:sz w:val="24"/>
          <w:szCs w:val="24"/>
        </w:rPr>
        <w:t xml:space="preserve">Owen et al. </w:t>
      </w:r>
      <w:r w:rsidR="002F52E4" w:rsidRPr="007D5E34">
        <w:rPr>
          <w:rFonts w:ascii="Times New Roman" w:hAnsi="Times New Roman" w:cs="Times New Roman"/>
          <w:color w:val="000000" w:themeColor="text1"/>
          <w:sz w:val="24"/>
          <w:szCs w:val="24"/>
          <w:highlight w:val="yellow"/>
        </w:rPr>
        <w:t>companion paper in review</w:t>
      </w:r>
      <w:r w:rsidR="002F52E4">
        <w:rPr>
          <w:rFonts w:ascii="Times New Roman" w:hAnsi="Times New Roman" w:cs="Times New Roman"/>
          <w:sz w:val="24"/>
          <w:szCs w:val="24"/>
        </w:rPr>
        <w:t xml:space="preserve">) </w:t>
      </w:r>
      <w:r w:rsidR="00A84B69">
        <w:rPr>
          <w:rFonts w:ascii="Times New Roman" w:eastAsiaTheme="minorEastAsia" w:hAnsi="Times New Roman" w:cs="Times New Roman"/>
          <w:color w:val="000000" w:themeColor="text1"/>
          <w:kern w:val="24"/>
          <w:sz w:val="24"/>
          <w:szCs w:val="24"/>
          <w:lang w:eastAsia="en-NZ"/>
        </w:rPr>
        <w:t xml:space="preserve">which would increase </w:t>
      </w:r>
      <w:r w:rsidR="00A15189" w:rsidRPr="002C2A8E">
        <w:rPr>
          <w:rFonts w:ascii="Times New Roman" w:eastAsiaTheme="minorEastAsia" w:hAnsi="Times New Roman" w:cs="Times New Roman"/>
          <w:color w:val="000000" w:themeColor="text1"/>
          <w:kern w:val="24"/>
          <w:sz w:val="24"/>
          <w:szCs w:val="24"/>
          <w:lang w:eastAsia="en-NZ"/>
        </w:rPr>
        <w:t xml:space="preserve">their </w:t>
      </w:r>
      <w:r w:rsidR="002D32D3" w:rsidRPr="002C2A8E">
        <w:rPr>
          <w:rFonts w:ascii="Times New Roman" w:eastAsiaTheme="minorEastAsia" w:hAnsi="Times New Roman" w:cs="Times New Roman"/>
          <w:color w:val="000000" w:themeColor="text1"/>
          <w:kern w:val="24"/>
          <w:sz w:val="24"/>
          <w:szCs w:val="24"/>
          <w:lang w:eastAsia="en-NZ"/>
        </w:rPr>
        <w:t>ẟ</w:t>
      </w:r>
      <w:r w:rsidR="002D32D3" w:rsidRPr="002C2A8E">
        <w:rPr>
          <w:rFonts w:ascii="Times New Roman" w:eastAsiaTheme="minorEastAsia" w:hAnsi="Times New Roman" w:cs="Times New Roman"/>
          <w:color w:val="000000" w:themeColor="text1"/>
          <w:kern w:val="24"/>
          <w:sz w:val="24"/>
          <w:szCs w:val="24"/>
          <w:vertAlign w:val="superscript"/>
          <w:lang w:eastAsia="en-NZ"/>
        </w:rPr>
        <w:t>15</w:t>
      </w:r>
      <w:r w:rsidR="002D32D3" w:rsidRPr="002C2A8E">
        <w:rPr>
          <w:rFonts w:ascii="Times New Roman" w:eastAsiaTheme="minorEastAsia" w:hAnsi="Times New Roman" w:cs="Times New Roman"/>
          <w:color w:val="000000" w:themeColor="text1"/>
          <w:kern w:val="24"/>
          <w:sz w:val="24"/>
          <w:szCs w:val="24"/>
          <w:lang w:eastAsia="en-NZ"/>
        </w:rPr>
        <w:t>N</w:t>
      </w:r>
      <w:r w:rsidR="00AB7753" w:rsidRPr="002C2A8E">
        <w:rPr>
          <w:rFonts w:ascii="Times New Roman" w:eastAsiaTheme="minorEastAsia" w:hAnsi="Times New Roman" w:cs="Times New Roman"/>
          <w:color w:val="000000" w:themeColor="text1"/>
          <w:kern w:val="24"/>
          <w:sz w:val="24"/>
          <w:szCs w:val="24"/>
          <w:lang w:eastAsia="en-NZ"/>
        </w:rPr>
        <w:t xml:space="preserve"> values</w:t>
      </w:r>
      <w:r w:rsidR="00527CC2">
        <w:rPr>
          <w:rFonts w:ascii="Times New Roman" w:eastAsiaTheme="minorEastAsia" w:hAnsi="Times New Roman" w:cs="Times New Roman"/>
          <w:color w:val="000000" w:themeColor="text1"/>
          <w:kern w:val="24"/>
          <w:sz w:val="24"/>
          <w:szCs w:val="24"/>
          <w:lang w:eastAsia="en-NZ"/>
        </w:rPr>
        <w:t xml:space="preserve">. </w:t>
      </w:r>
      <w:r w:rsidR="002C2A8E" w:rsidRPr="002C2A8E">
        <w:rPr>
          <w:rFonts w:ascii="Times New Roman" w:eastAsiaTheme="minorEastAsia" w:hAnsi="Times New Roman" w:cs="Times New Roman"/>
          <w:color w:val="000000" w:themeColor="text1"/>
          <w:kern w:val="24"/>
          <w:sz w:val="24"/>
          <w:szCs w:val="24"/>
          <w:lang w:eastAsia="en-NZ"/>
        </w:rPr>
        <w:t>S</w:t>
      </w:r>
      <w:r w:rsidR="003A16F9" w:rsidRPr="002C2A8E">
        <w:rPr>
          <w:rFonts w:ascii="Times New Roman" w:eastAsiaTheme="minorEastAsia" w:hAnsi="Times New Roman" w:cs="Times New Roman"/>
          <w:color w:val="000000" w:themeColor="text1"/>
          <w:kern w:val="24"/>
          <w:sz w:val="24"/>
          <w:szCs w:val="24"/>
          <w:lang w:eastAsia="en-NZ"/>
        </w:rPr>
        <w:t xml:space="preserve">table isotope analysis of baleen whale plates </w:t>
      </w:r>
      <w:r w:rsidR="002C2A8E" w:rsidRPr="002C2A8E">
        <w:rPr>
          <w:rFonts w:ascii="Times New Roman" w:eastAsiaTheme="minorEastAsia" w:hAnsi="Times New Roman" w:cs="Times New Roman"/>
          <w:color w:val="000000" w:themeColor="text1"/>
          <w:kern w:val="24"/>
          <w:sz w:val="24"/>
          <w:szCs w:val="24"/>
          <w:lang w:eastAsia="en-NZ"/>
        </w:rPr>
        <w:t xml:space="preserve">showed </w:t>
      </w:r>
      <w:r w:rsidR="003A16F9" w:rsidRPr="002C2A8E">
        <w:rPr>
          <w:rFonts w:ascii="Times New Roman" w:eastAsiaTheme="minorEastAsia" w:hAnsi="Times New Roman" w:cs="Times New Roman"/>
          <w:color w:val="000000" w:themeColor="text1"/>
          <w:kern w:val="24"/>
          <w:sz w:val="24"/>
          <w:szCs w:val="24"/>
          <w:lang w:eastAsia="en-NZ"/>
        </w:rPr>
        <w:t>that supplementary feeding may be a common strategy for about 30% of east Australian humpback whales</w:t>
      </w:r>
      <w:r w:rsidR="002C2A8E" w:rsidRPr="002C2A8E">
        <w:rPr>
          <w:rFonts w:ascii="Times New Roman" w:eastAsiaTheme="minorEastAsia" w:hAnsi="Times New Roman" w:cs="Times New Roman"/>
          <w:color w:val="000000" w:themeColor="text1"/>
          <w:kern w:val="24"/>
          <w:sz w:val="24"/>
          <w:szCs w:val="24"/>
          <w:lang w:eastAsia="en-NZ"/>
        </w:rPr>
        <w:t xml:space="preserve"> (Eisenmann, 2016</w:t>
      </w:r>
      <w:r w:rsidR="002C2A8E" w:rsidRPr="004F402C">
        <w:rPr>
          <w:rFonts w:ascii="Times New Roman" w:eastAsiaTheme="minorEastAsia" w:hAnsi="Times New Roman" w:cs="Times New Roman"/>
          <w:color w:val="000000" w:themeColor="text1"/>
          <w:kern w:val="24"/>
          <w:sz w:val="24"/>
          <w:szCs w:val="24"/>
          <w:lang w:eastAsia="en-NZ"/>
        </w:rPr>
        <w:t>).</w:t>
      </w:r>
      <w:r w:rsidR="005F7146" w:rsidRPr="004F402C">
        <w:rPr>
          <w:rFonts w:ascii="Times New Roman" w:eastAsiaTheme="minorEastAsia" w:hAnsi="Times New Roman" w:cs="Times New Roman"/>
          <w:color w:val="000000" w:themeColor="text1"/>
          <w:kern w:val="24"/>
          <w:sz w:val="24"/>
          <w:szCs w:val="24"/>
          <w:lang w:eastAsia="en-NZ"/>
        </w:rPr>
        <w:t xml:space="preserve"> </w:t>
      </w:r>
      <w:r w:rsidR="00F142F5" w:rsidRPr="004F402C">
        <w:rPr>
          <w:rFonts w:ascii="Times New Roman" w:eastAsiaTheme="minorEastAsia" w:hAnsi="Times New Roman" w:cs="Times New Roman"/>
          <w:color w:val="000000" w:themeColor="text1"/>
          <w:kern w:val="24"/>
          <w:sz w:val="24"/>
          <w:szCs w:val="24"/>
          <w:lang w:eastAsia="en-NZ"/>
        </w:rPr>
        <w:t xml:space="preserve">It is </w:t>
      </w:r>
      <w:r w:rsidR="00622362" w:rsidRPr="004F402C">
        <w:rPr>
          <w:rFonts w:ascii="Times New Roman" w:eastAsiaTheme="minorEastAsia" w:hAnsi="Times New Roman" w:cs="Times New Roman"/>
          <w:color w:val="000000" w:themeColor="text1"/>
          <w:kern w:val="24"/>
          <w:sz w:val="24"/>
          <w:szCs w:val="24"/>
          <w:lang w:eastAsia="en-NZ"/>
        </w:rPr>
        <w:t xml:space="preserve">likely </w:t>
      </w:r>
      <w:r w:rsidR="00F142F5" w:rsidRPr="004F402C">
        <w:rPr>
          <w:rFonts w:ascii="Times New Roman" w:eastAsiaTheme="minorEastAsia" w:hAnsi="Times New Roman" w:cs="Times New Roman"/>
          <w:color w:val="000000" w:themeColor="text1"/>
          <w:kern w:val="24"/>
          <w:sz w:val="24"/>
          <w:szCs w:val="24"/>
          <w:lang w:eastAsia="en-NZ"/>
        </w:rPr>
        <w:t>that the cluster B whales</w:t>
      </w:r>
      <w:r w:rsidR="00872A8E" w:rsidRPr="004F402C">
        <w:rPr>
          <w:rFonts w:ascii="Times New Roman" w:eastAsiaTheme="minorEastAsia" w:hAnsi="Times New Roman" w:cs="Times New Roman"/>
          <w:color w:val="000000" w:themeColor="text1"/>
          <w:kern w:val="24"/>
          <w:sz w:val="24"/>
          <w:szCs w:val="24"/>
          <w:lang w:eastAsia="en-NZ"/>
        </w:rPr>
        <w:t xml:space="preserve"> </w:t>
      </w:r>
      <w:r w:rsidR="00130B94" w:rsidRPr="004F402C">
        <w:rPr>
          <w:rFonts w:ascii="Times New Roman" w:eastAsiaTheme="minorEastAsia" w:hAnsi="Times New Roman" w:cs="Times New Roman"/>
          <w:color w:val="000000" w:themeColor="text1"/>
          <w:kern w:val="24"/>
          <w:sz w:val="24"/>
          <w:szCs w:val="24"/>
          <w:lang w:eastAsia="en-NZ"/>
        </w:rPr>
        <w:t xml:space="preserve">with higher isotope values </w:t>
      </w:r>
      <w:r w:rsidR="00872A8E" w:rsidRPr="004F402C">
        <w:rPr>
          <w:rFonts w:ascii="Times New Roman" w:eastAsiaTheme="minorEastAsia" w:hAnsi="Times New Roman" w:cs="Times New Roman"/>
          <w:color w:val="000000" w:themeColor="text1"/>
          <w:kern w:val="24"/>
          <w:sz w:val="24"/>
          <w:szCs w:val="24"/>
          <w:lang w:eastAsia="en-NZ"/>
        </w:rPr>
        <w:t>were</w:t>
      </w:r>
      <w:r w:rsidR="00F142F5" w:rsidRPr="004F402C">
        <w:rPr>
          <w:rFonts w:ascii="Times New Roman" w:eastAsiaTheme="minorEastAsia" w:hAnsi="Times New Roman" w:cs="Times New Roman"/>
          <w:color w:val="000000" w:themeColor="text1"/>
          <w:kern w:val="24"/>
          <w:sz w:val="24"/>
          <w:szCs w:val="24"/>
          <w:lang w:eastAsia="en-NZ"/>
        </w:rPr>
        <w:t xml:space="preserve"> </w:t>
      </w:r>
      <w:r w:rsidR="00872A8E" w:rsidRPr="004F402C">
        <w:rPr>
          <w:rFonts w:ascii="Times New Roman" w:eastAsiaTheme="minorEastAsia" w:hAnsi="Times New Roman" w:cs="Times New Roman"/>
          <w:color w:val="000000" w:themeColor="text1"/>
          <w:kern w:val="24"/>
          <w:sz w:val="24"/>
          <w:szCs w:val="24"/>
          <w:lang w:eastAsia="en-NZ"/>
        </w:rPr>
        <w:t>late arrival male</w:t>
      </w:r>
      <w:r w:rsidR="006A3EBC" w:rsidRPr="004F402C">
        <w:rPr>
          <w:rFonts w:ascii="Times New Roman" w:eastAsiaTheme="minorEastAsia" w:hAnsi="Times New Roman" w:cs="Times New Roman"/>
          <w:color w:val="000000" w:themeColor="text1"/>
          <w:kern w:val="24"/>
          <w:sz w:val="24"/>
          <w:szCs w:val="24"/>
          <w:lang w:eastAsia="en-NZ"/>
        </w:rPr>
        <w:t>s</w:t>
      </w:r>
      <w:r w:rsidR="00872A8E" w:rsidRPr="004F402C">
        <w:rPr>
          <w:rFonts w:ascii="Times New Roman" w:eastAsiaTheme="minorEastAsia" w:hAnsi="Times New Roman" w:cs="Times New Roman"/>
          <w:color w:val="000000" w:themeColor="text1"/>
          <w:kern w:val="24"/>
          <w:sz w:val="24"/>
          <w:szCs w:val="24"/>
          <w:lang w:eastAsia="en-NZ"/>
        </w:rPr>
        <w:t xml:space="preserve"> </w:t>
      </w:r>
      <w:r w:rsidR="001E29FF" w:rsidRPr="004F402C">
        <w:rPr>
          <w:rFonts w:ascii="Times New Roman" w:eastAsiaTheme="minorEastAsia" w:hAnsi="Times New Roman" w:cs="Times New Roman"/>
          <w:color w:val="000000" w:themeColor="text1"/>
          <w:kern w:val="24"/>
          <w:sz w:val="24"/>
          <w:szCs w:val="24"/>
          <w:lang w:eastAsia="en-NZ"/>
        </w:rPr>
        <w:t xml:space="preserve">engaged in </w:t>
      </w:r>
      <w:r w:rsidR="00D467A5" w:rsidRPr="004F402C">
        <w:rPr>
          <w:rFonts w:ascii="Times New Roman" w:eastAsiaTheme="minorEastAsia" w:hAnsi="Times New Roman" w:cs="Times New Roman"/>
          <w:color w:val="000000" w:themeColor="text1"/>
          <w:kern w:val="24"/>
          <w:sz w:val="24"/>
          <w:szCs w:val="24"/>
          <w:lang w:eastAsia="en-NZ"/>
        </w:rPr>
        <w:t xml:space="preserve">feeding in </w:t>
      </w:r>
      <w:r w:rsidR="00C61B0A" w:rsidRPr="004F402C">
        <w:rPr>
          <w:rFonts w:ascii="Times New Roman" w:eastAsiaTheme="minorEastAsia" w:hAnsi="Times New Roman" w:cs="Times New Roman"/>
          <w:color w:val="000000" w:themeColor="text1"/>
          <w:kern w:val="24"/>
          <w:sz w:val="24"/>
          <w:szCs w:val="24"/>
          <w:lang w:eastAsia="en-NZ"/>
        </w:rPr>
        <w:t>temperate water</w:t>
      </w:r>
      <w:r w:rsidR="00D467A5" w:rsidRPr="004F402C">
        <w:rPr>
          <w:rFonts w:ascii="Times New Roman" w:eastAsiaTheme="minorEastAsia" w:hAnsi="Times New Roman" w:cs="Times New Roman"/>
          <w:color w:val="000000" w:themeColor="text1"/>
          <w:kern w:val="24"/>
          <w:sz w:val="24"/>
          <w:szCs w:val="24"/>
          <w:lang w:eastAsia="en-NZ"/>
        </w:rPr>
        <w:t>s</w:t>
      </w:r>
      <w:r w:rsidR="00293DD6" w:rsidRPr="004F402C">
        <w:rPr>
          <w:rFonts w:ascii="Times New Roman" w:eastAsiaTheme="minorEastAsia" w:hAnsi="Times New Roman" w:cs="Times New Roman"/>
          <w:color w:val="000000" w:themeColor="text1"/>
          <w:kern w:val="24"/>
          <w:sz w:val="24"/>
          <w:szCs w:val="24"/>
          <w:lang w:eastAsia="en-NZ"/>
        </w:rPr>
        <w:t xml:space="preserve"> </w:t>
      </w:r>
      <w:r w:rsidR="00C61B0A" w:rsidRPr="004F402C">
        <w:rPr>
          <w:rFonts w:ascii="Times New Roman" w:eastAsiaTheme="minorEastAsia" w:hAnsi="Times New Roman" w:cs="Times New Roman"/>
          <w:color w:val="000000" w:themeColor="text1"/>
          <w:kern w:val="24"/>
          <w:sz w:val="24"/>
          <w:szCs w:val="24"/>
          <w:lang w:eastAsia="en-NZ"/>
        </w:rPr>
        <w:t xml:space="preserve">off </w:t>
      </w:r>
      <w:r w:rsidR="00622362" w:rsidRPr="004F402C">
        <w:rPr>
          <w:rFonts w:ascii="Times New Roman" w:eastAsiaTheme="minorEastAsia" w:hAnsi="Times New Roman" w:cs="Times New Roman"/>
          <w:color w:val="000000" w:themeColor="text1"/>
          <w:kern w:val="24"/>
          <w:sz w:val="24"/>
          <w:szCs w:val="24"/>
          <w:lang w:eastAsia="en-NZ"/>
        </w:rPr>
        <w:t>south-</w:t>
      </w:r>
      <w:r w:rsidR="00C61B0A" w:rsidRPr="004F402C">
        <w:rPr>
          <w:rFonts w:ascii="Times New Roman" w:eastAsiaTheme="minorEastAsia" w:hAnsi="Times New Roman" w:cs="Times New Roman"/>
          <w:color w:val="000000" w:themeColor="text1"/>
          <w:kern w:val="24"/>
          <w:sz w:val="24"/>
          <w:szCs w:val="24"/>
          <w:lang w:eastAsia="en-NZ"/>
        </w:rPr>
        <w:t xml:space="preserve">east Australia or </w:t>
      </w:r>
      <w:r w:rsidR="00254582" w:rsidRPr="004F402C">
        <w:rPr>
          <w:rFonts w:ascii="Times New Roman" w:eastAsiaTheme="minorEastAsia" w:hAnsi="Times New Roman" w:cs="Times New Roman"/>
          <w:color w:val="000000" w:themeColor="text1"/>
          <w:kern w:val="24"/>
          <w:sz w:val="24"/>
          <w:szCs w:val="24"/>
          <w:lang w:eastAsia="en-NZ"/>
        </w:rPr>
        <w:t xml:space="preserve">southern </w:t>
      </w:r>
      <w:r w:rsidR="00C61B0A" w:rsidRPr="004F402C">
        <w:rPr>
          <w:rFonts w:ascii="Times New Roman" w:eastAsiaTheme="minorEastAsia" w:hAnsi="Times New Roman" w:cs="Times New Roman"/>
          <w:color w:val="000000" w:themeColor="text1"/>
          <w:kern w:val="24"/>
          <w:sz w:val="24"/>
          <w:szCs w:val="24"/>
          <w:lang w:eastAsia="en-NZ"/>
        </w:rPr>
        <w:t>New Zealand</w:t>
      </w:r>
      <w:r w:rsidR="00622362" w:rsidRPr="004F402C">
        <w:rPr>
          <w:rFonts w:ascii="Times New Roman" w:eastAsiaTheme="minorEastAsia" w:hAnsi="Times New Roman" w:cs="Times New Roman"/>
          <w:color w:val="000000" w:themeColor="text1"/>
          <w:kern w:val="24"/>
          <w:sz w:val="24"/>
          <w:szCs w:val="24"/>
          <w:lang w:eastAsia="en-NZ"/>
        </w:rPr>
        <w:t xml:space="preserve"> </w:t>
      </w:r>
      <w:r w:rsidR="00F10B30">
        <w:rPr>
          <w:rFonts w:ascii="Times New Roman" w:eastAsiaTheme="minorEastAsia" w:hAnsi="Times New Roman" w:cs="Times New Roman"/>
          <w:color w:val="000000" w:themeColor="text1"/>
          <w:kern w:val="24"/>
          <w:sz w:val="24"/>
          <w:szCs w:val="24"/>
          <w:lang w:eastAsia="en-NZ"/>
        </w:rPr>
        <w:t>during south-ward migration</w:t>
      </w:r>
      <w:r w:rsidR="00167E3D">
        <w:rPr>
          <w:rFonts w:ascii="Times New Roman" w:eastAsiaTheme="minorEastAsia" w:hAnsi="Times New Roman" w:cs="Times New Roman"/>
          <w:color w:val="000000" w:themeColor="text1"/>
          <w:kern w:val="24"/>
          <w:sz w:val="24"/>
          <w:szCs w:val="24"/>
          <w:lang w:eastAsia="en-NZ"/>
        </w:rPr>
        <w:t xml:space="preserve"> </w:t>
      </w:r>
      <w:r w:rsidR="00622362" w:rsidRPr="004F402C">
        <w:rPr>
          <w:rFonts w:ascii="Times New Roman" w:eastAsiaTheme="minorEastAsia" w:hAnsi="Times New Roman" w:cs="Times New Roman"/>
          <w:color w:val="000000" w:themeColor="text1"/>
          <w:kern w:val="24"/>
          <w:sz w:val="24"/>
          <w:szCs w:val="24"/>
          <w:lang w:eastAsia="en-NZ"/>
        </w:rPr>
        <w:t>(corroborated by the whale assignment locations in Fig</w:t>
      </w:r>
      <w:r w:rsidR="00085F2A">
        <w:rPr>
          <w:rFonts w:ascii="Times New Roman" w:eastAsiaTheme="minorEastAsia" w:hAnsi="Times New Roman" w:cs="Times New Roman"/>
          <w:color w:val="000000" w:themeColor="text1"/>
          <w:kern w:val="24"/>
          <w:sz w:val="24"/>
          <w:szCs w:val="24"/>
          <w:lang w:eastAsia="en-NZ"/>
        </w:rPr>
        <w:t>s</w:t>
      </w:r>
      <w:r w:rsidR="00622362" w:rsidRPr="004F402C">
        <w:rPr>
          <w:rFonts w:ascii="Times New Roman" w:eastAsiaTheme="minorEastAsia" w:hAnsi="Times New Roman" w:cs="Times New Roman"/>
          <w:color w:val="000000" w:themeColor="text1"/>
          <w:kern w:val="24"/>
          <w:sz w:val="24"/>
          <w:szCs w:val="24"/>
          <w:lang w:eastAsia="en-NZ"/>
        </w:rPr>
        <w:t>. 9d</w:t>
      </w:r>
      <w:r w:rsidR="00085F2A">
        <w:rPr>
          <w:rFonts w:ascii="Times New Roman" w:eastAsiaTheme="minorEastAsia" w:hAnsi="Times New Roman" w:cs="Times New Roman"/>
          <w:color w:val="000000" w:themeColor="text1"/>
          <w:kern w:val="24"/>
          <w:sz w:val="24"/>
          <w:szCs w:val="24"/>
          <w:lang w:eastAsia="en-NZ"/>
        </w:rPr>
        <w:t xml:space="preserve"> and S</w:t>
      </w:r>
      <w:r w:rsidR="00596CDF">
        <w:rPr>
          <w:rFonts w:ascii="Times New Roman" w:eastAsiaTheme="minorEastAsia" w:hAnsi="Times New Roman" w:cs="Times New Roman"/>
          <w:color w:val="000000" w:themeColor="text1"/>
          <w:kern w:val="24"/>
          <w:sz w:val="24"/>
          <w:szCs w:val="24"/>
          <w:lang w:eastAsia="en-NZ"/>
        </w:rPr>
        <w:t>9</w:t>
      </w:r>
      <w:r w:rsidR="00622362" w:rsidRPr="004F402C">
        <w:rPr>
          <w:rFonts w:ascii="Times New Roman" w:eastAsiaTheme="minorEastAsia" w:hAnsi="Times New Roman" w:cs="Times New Roman"/>
          <w:color w:val="000000" w:themeColor="text1"/>
          <w:kern w:val="24"/>
          <w:sz w:val="24"/>
          <w:szCs w:val="24"/>
          <w:lang w:eastAsia="en-NZ"/>
        </w:rPr>
        <w:t>)</w:t>
      </w:r>
      <w:r w:rsidR="00C61B0A" w:rsidRPr="004F402C">
        <w:rPr>
          <w:rFonts w:ascii="Times New Roman" w:eastAsiaTheme="minorEastAsia" w:hAnsi="Times New Roman" w:cs="Times New Roman"/>
          <w:color w:val="000000" w:themeColor="text1"/>
          <w:kern w:val="24"/>
          <w:sz w:val="24"/>
          <w:szCs w:val="24"/>
          <w:lang w:eastAsia="en-NZ"/>
        </w:rPr>
        <w:t xml:space="preserve">, </w:t>
      </w:r>
      <w:r w:rsidR="00D230E3" w:rsidRPr="004F402C">
        <w:rPr>
          <w:rFonts w:ascii="Times New Roman" w:eastAsiaTheme="minorEastAsia" w:hAnsi="Times New Roman" w:cs="Times New Roman"/>
          <w:color w:val="000000" w:themeColor="text1"/>
          <w:kern w:val="24"/>
          <w:sz w:val="24"/>
          <w:szCs w:val="24"/>
          <w:lang w:eastAsia="en-NZ"/>
        </w:rPr>
        <w:t xml:space="preserve">while migrating </w:t>
      </w:r>
      <w:proofErr w:type="spellStart"/>
      <w:r w:rsidR="00D52A29" w:rsidRPr="004F402C">
        <w:rPr>
          <w:rFonts w:ascii="Times New Roman" w:eastAsiaTheme="minorEastAsia" w:hAnsi="Times New Roman" w:cs="Times New Roman"/>
          <w:color w:val="000000" w:themeColor="text1"/>
          <w:kern w:val="24"/>
          <w:sz w:val="24"/>
          <w:szCs w:val="24"/>
          <w:lang w:eastAsia="en-NZ"/>
        </w:rPr>
        <w:t>en</w:t>
      </w:r>
      <w:proofErr w:type="spellEnd"/>
      <w:r w:rsidR="00D52A29" w:rsidRPr="004F402C">
        <w:rPr>
          <w:rFonts w:ascii="Times New Roman" w:eastAsiaTheme="minorEastAsia" w:hAnsi="Times New Roman" w:cs="Times New Roman"/>
          <w:color w:val="000000" w:themeColor="text1"/>
          <w:kern w:val="24"/>
          <w:sz w:val="24"/>
          <w:szCs w:val="24"/>
          <w:lang w:eastAsia="en-NZ"/>
        </w:rPr>
        <w:t>-route to Antarctica</w:t>
      </w:r>
      <w:r w:rsidR="00073052" w:rsidRPr="004F402C">
        <w:rPr>
          <w:rFonts w:ascii="Times New Roman" w:eastAsiaTheme="minorEastAsia" w:hAnsi="Times New Roman" w:cs="Times New Roman"/>
          <w:color w:val="000000" w:themeColor="text1"/>
          <w:kern w:val="24"/>
          <w:sz w:val="24"/>
          <w:szCs w:val="24"/>
          <w:lang w:eastAsia="en-NZ"/>
        </w:rPr>
        <w:t xml:space="preserve"> </w:t>
      </w:r>
      <w:r w:rsidR="00987AA7">
        <w:rPr>
          <w:rFonts w:ascii="Times New Roman" w:eastAsiaTheme="minorEastAsia" w:hAnsi="Times New Roman" w:cs="Times New Roman"/>
          <w:color w:val="000000" w:themeColor="text1"/>
          <w:kern w:val="24"/>
          <w:sz w:val="24"/>
          <w:szCs w:val="24"/>
          <w:lang w:eastAsia="en-NZ"/>
        </w:rPr>
        <w:t xml:space="preserve">supporting observations of </w:t>
      </w:r>
      <w:r w:rsidR="00073052" w:rsidRPr="004F402C">
        <w:rPr>
          <w:rFonts w:ascii="Times New Roman" w:eastAsiaTheme="minorEastAsia" w:hAnsi="Times New Roman" w:cs="Times New Roman"/>
          <w:color w:val="000000" w:themeColor="text1"/>
          <w:kern w:val="24"/>
          <w:sz w:val="24"/>
          <w:szCs w:val="24"/>
          <w:lang w:eastAsia="en-NZ"/>
        </w:rPr>
        <w:t xml:space="preserve">Gales et al. </w:t>
      </w:r>
      <w:r w:rsidR="00987AA7">
        <w:rPr>
          <w:rFonts w:ascii="Times New Roman" w:eastAsiaTheme="minorEastAsia" w:hAnsi="Times New Roman" w:cs="Times New Roman"/>
          <w:color w:val="000000" w:themeColor="text1"/>
          <w:kern w:val="24"/>
          <w:sz w:val="24"/>
          <w:szCs w:val="24"/>
          <w:lang w:eastAsia="en-NZ"/>
        </w:rPr>
        <w:t>(</w:t>
      </w:r>
      <w:r w:rsidR="00073052" w:rsidRPr="004F402C">
        <w:rPr>
          <w:rFonts w:ascii="Times New Roman" w:eastAsiaTheme="minorEastAsia" w:hAnsi="Times New Roman" w:cs="Times New Roman"/>
          <w:color w:val="000000" w:themeColor="text1"/>
          <w:kern w:val="24"/>
          <w:sz w:val="24"/>
          <w:szCs w:val="24"/>
          <w:lang w:eastAsia="en-NZ"/>
        </w:rPr>
        <w:t>2009</w:t>
      </w:r>
      <w:r w:rsidR="00073052" w:rsidRPr="00167E3D">
        <w:rPr>
          <w:rFonts w:ascii="Times New Roman" w:eastAsiaTheme="minorEastAsia" w:hAnsi="Times New Roman" w:cs="Times New Roman"/>
          <w:color w:val="000000" w:themeColor="text1"/>
          <w:kern w:val="24"/>
          <w:sz w:val="24"/>
          <w:szCs w:val="24"/>
          <w:lang w:eastAsia="en-NZ"/>
        </w:rPr>
        <w:t>)</w:t>
      </w:r>
      <w:r w:rsidR="003B556F" w:rsidRPr="00167E3D">
        <w:rPr>
          <w:rFonts w:ascii="Times New Roman" w:eastAsiaTheme="minorEastAsia" w:hAnsi="Times New Roman" w:cs="Times New Roman"/>
          <w:color w:val="000000" w:themeColor="text1"/>
          <w:kern w:val="24"/>
          <w:sz w:val="24"/>
          <w:szCs w:val="24"/>
          <w:lang w:eastAsia="en-NZ"/>
        </w:rPr>
        <w:t>.</w:t>
      </w:r>
      <w:r w:rsidR="00872A8E" w:rsidRPr="00167E3D">
        <w:rPr>
          <w:rFonts w:ascii="Times New Roman" w:eastAsiaTheme="minorEastAsia" w:hAnsi="Times New Roman" w:cs="Times New Roman"/>
          <w:color w:val="000000" w:themeColor="text1"/>
          <w:kern w:val="24"/>
          <w:sz w:val="24"/>
          <w:szCs w:val="24"/>
          <w:lang w:eastAsia="en-NZ"/>
        </w:rPr>
        <w:t xml:space="preserve"> </w:t>
      </w:r>
      <w:r w:rsidR="009B12C1">
        <w:rPr>
          <w:rFonts w:ascii="Times New Roman" w:hAnsi="Times New Roman" w:cs="Times New Roman"/>
          <w:bCs/>
          <w:sz w:val="24"/>
          <w:szCs w:val="24"/>
        </w:rPr>
        <w:t>T</w:t>
      </w:r>
      <w:r w:rsidR="00F10B30" w:rsidRPr="00167E3D">
        <w:rPr>
          <w:rFonts w:ascii="Times New Roman" w:hAnsi="Times New Roman" w:cs="Times New Roman"/>
          <w:bCs/>
          <w:sz w:val="24"/>
          <w:szCs w:val="24"/>
        </w:rPr>
        <w:t>his supplementary feeding whilst migrating may be an indicator that the Southern Ocean ecosystem does not meet the energetic requirements of the humpback whales during the summer feeding season</w:t>
      </w:r>
      <w:r w:rsidR="009B12C1">
        <w:rPr>
          <w:rFonts w:ascii="Times New Roman" w:hAnsi="Times New Roman" w:cs="Times New Roman"/>
          <w:bCs/>
          <w:sz w:val="24"/>
          <w:szCs w:val="24"/>
        </w:rPr>
        <w:t xml:space="preserve"> a</w:t>
      </w:r>
      <w:r w:rsidR="009B12C1" w:rsidRPr="00167E3D">
        <w:rPr>
          <w:rFonts w:ascii="Times New Roman" w:hAnsi="Times New Roman" w:cs="Times New Roman"/>
          <w:bCs/>
          <w:sz w:val="24"/>
          <w:szCs w:val="24"/>
        </w:rPr>
        <w:t>s suggested by Riekkola et al</w:t>
      </w:r>
      <w:r w:rsidR="009B12C1">
        <w:rPr>
          <w:rFonts w:ascii="Times New Roman" w:hAnsi="Times New Roman" w:cs="Times New Roman"/>
          <w:bCs/>
          <w:sz w:val="24"/>
          <w:szCs w:val="24"/>
        </w:rPr>
        <w:t>.</w:t>
      </w:r>
      <w:r w:rsidR="009B12C1" w:rsidRPr="00167E3D">
        <w:rPr>
          <w:rFonts w:ascii="Times New Roman" w:hAnsi="Times New Roman" w:cs="Times New Roman"/>
          <w:bCs/>
          <w:sz w:val="24"/>
          <w:szCs w:val="24"/>
        </w:rPr>
        <w:t xml:space="preserve"> (2018)</w:t>
      </w:r>
      <w:r w:rsidR="00F10B30" w:rsidRPr="00167E3D">
        <w:rPr>
          <w:rFonts w:ascii="Times New Roman" w:hAnsi="Times New Roman" w:cs="Times New Roman"/>
          <w:bCs/>
          <w:sz w:val="24"/>
          <w:szCs w:val="24"/>
        </w:rPr>
        <w:t>, or it could just be opportunistic</w:t>
      </w:r>
      <w:r w:rsidR="00167E3D" w:rsidRPr="00167E3D">
        <w:rPr>
          <w:rFonts w:ascii="Times New Roman" w:hAnsi="Times New Roman" w:cs="Times New Roman"/>
          <w:bCs/>
          <w:sz w:val="24"/>
          <w:szCs w:val="24"/>
        </w:rPr>
        <w:t xml:space="preserve"> feeding behaviour.</w:t>
      </w:r>
    </w:p>
    <w:p w14:paraId="60486C95" w14:textId="77777777" w:rsidR="00D07044" w:rsidRDefault="00D07044" w:rsidP="0088368A">
      <w:pPr>
        <w:spacing w:after="0" w:line="480" w:lineRule="auto"/>
        <w:rPr>
          <w:rFonts w:ascii="Times New Roman" w:eastAsiaTheme="minorEastAsia" w:hAnsi="Times New Roman" w:cs="Times New Roman"/>
          <w:color w:val="000000" w:themeColor="text1"/>
          <w:kern w:val="24"/>
          <w:sz w:val="24"/>
          <w:szCs w:val="24"/>
          <w:highlight w:val="yellow"/>
          <w:lang w:eastAsia="en-NZ"/>
        </w:rPr>
      </w:pPr>
    </w:p>
    <w:p w14:paraId="01830684" w14:textId="72EF7A87" w:rsidR="00F84ADF" w:rsidRPr="00E91FA1" w:rsidRDefault="00553044" w:rsidP="0088368A">
      <w:pPr>
        <w:spacing w:after="0" w:line="480" w:lineRule="auto"/>
        <w:rPr>
          <w:rFonts w:ascii="Times New Roman" w:eastAsiaTheme="minorEastAsia" w:hAnsi="Times New Roman" w:cs="Times New Roman"/>
          <w:b/>
          <w:bCs/>
          <w:i/>
          <w:iCs/>
          <w:color w:val="000000" w:themeColor="text1"/>
          <w:kern w:val="24"/>
          <w:sz w:val="24"/>
          <w:szCs w:val="24"/>
          <w:lang w:eastAsia="en-NZ"/>
        </w:rPr>
      </w:pPr>
      <w:r>
        <w:rPr>
          <w:rFonts w:ascii="Times New Roman" w:eastAsiaTheme="minorEastAsia" w:hAnsi="Times New Roman" w:cs="Times New Roman"/>
          <w:b/>
          <w:bCs/>
          <w:color w:val="000000" w:themeColor="text1"/>
          <w:kern w:val="24"/>
          <w:sz w:val="24"/>
          <w:szCs w:val="24"/>
          <w:lang w:eastAsia="en-NZ"/>
        </w:rPr>
        <w:t>4.</w:t>
      </w:r>
      <w:r w:rsidR="00EF06CF">
        <w:rPr>
          <w:rFonts w:ascii="Times New Roman" w:eastAsiaTheme="minorEastAsia" w:hAnsi="Times New Roman" w:cs="Times New Roman"/>
          <w:b/>
          <w:bCs/>
          <w:color w:val="000000" w:themeColor="text1"/>
          <w:kern w:val="24"/>
          <w:sz w:val="24"/>
          <w:szCs w:val="24"/>
          <w:lang w:eastAsia="en-NZ"/>
        </w:rPr>
        <w:t>4</w:t>
      </w:r>
      <w:r>
        <w:rPr>
          <w:rFonts w:ascii="Times New Roman" w:eastAsiaTheme="minorEastAsia" w:hAnsi="Times New Roman" w:cs="Times New Roman"/>
          <w:b/>
          <w:bCs/>
          <w:color w:val="000000" w:themeColor="text1"/>
          <w:kern w:val="24"/>
          <w:sz w:val="24"/>
          <w:szCs w:val="24"/>
          <w:lang w:eastAsia="en-NZ"/>
        </w:rPr>
        <w:t xml:space="preserve">.3 </w:t>
      </w:r>
      <w:r w:rsidR="00C255FE" w:rsidRPr="007D5E34">
        <w:rPr>
          <w:rFonts w:ascii="Times New Roman" w:eastAsiaTheme="minorEastAsia" w:hAnsi="Times New Roman" w:cs="Times New Roman"/>
          <w:b/>
          <w:bCs/>
          <w:i/>
          <w:iCs/>
          <w:color w:val="000000" w:themeColor="text1"/>
          <w:kern w:val="24"/>
          <w:sz w:val="24"/>
          <w:szCs w:val="24"/>
          <w:lang w:eastAsia="en-NZ"/>
        </w:rPr>
        <w:t>The effects of</w:t>
      </w:r>
      <w:r w:rsidR="00C255FE">
        <w:rPr>
          <w:rFonts w:ascii="Times New Roman" w:eastAsiaTheme="minorEastAsia" w:hAnsi="Times New Roman" w:cs="Times New Roman"/>
          <w:b/>
          <w:bCs/>
          <w:color w:val="000000" w:themeColor="text1"/>
          <w:kern w:val="24"/>
          <w:sz w:val="24"/>
          <w:szCs w:val="24"/>
          <w:lang w:eastAsia="en-NZ"/>
        </w:rPr>
        <w:t xml:space="preserve"> </w:t>
      </w:r>
      <w:r w:rsidR="00C255FE">
        <w:rPr>
          <w:rFonts w:ascii="Times New Roman" w:eastAsiaTheme="minorEastAsia" w:hAnsi="Times New Roman" w:cs="Times New Roman"/>
          <w:b/>
          <w:bCs/>
          <w:i/>
          <w:iCs/>
          <w:color w:val="000000" w:themeColor="text1"/>
          <w:kern w:val="24"/>
          <w:sz w:val="24"/>
          <w:szCs w:val="24"/>
          <w:lang w:eastAsia="en-NZ"/>
        </w:rPr>
        <w:t>q</w:t>
      </w:r>
      <w:r w:rsidR="00153144" w:rsidRPr="00A078FA">
        <w:rPr>
          <w:rFonts w:ascii="Times New Roman" w:eastAsiaTheme="minorEastAsia" w:hAnsi="Times New Roman" w:cs="Times New Roman"/>
          <w:b/>
          <w:bCs/>
          <w:i/>
          <w:iCs/>
          <w:color w:val="000000" w:themeColor="text1"/>
          <w:kern w:val="24"/>
          <w:sz w:val="24"/>
          <w:szCs w:val="24"/>
          <w:lang w:eastAsia="en-NZ"/>
        </w:rPr>
        <w:t>uality</w:t>
      </w:r>
      <w:r w:rsidR="00797EC6">
        <w:rPr>
          <w:rFonts w:ascii="Times New Roman" w:eastAsiaTheme="minorEastAsia" w:hAnsi="Times New Roman" w:cs="Times New Roman"/>
          <w:b/>
          <w:bCs/>
          <w:i/>
          <w:iCs/>
          <w:color w:val="000000" w:themeColor="text1"/>
          <w:kern w:val="24"/>
          <w:sz w:val="24"/>
          <w:szCs w:val="24"/>
          <w:lang w:eastAsia="en-NZ"/>
        </w:rPr>
        <w:t xml:space="preserve">, abundance, and location of prey </w:t>
      </w:r>
      <w:r w:rsidR="00C255FE">
        <w:rPr>
          <w:rFonts w:ascii="Times New Roman" w:eastAsiaTheme="minorEastAsia" w:hAnsi="Times New Roman" w:cs="Times New Roman"/>
          <w:b/>
          <w:bCs/>
          <w:i/>
          <w:iCs/>
          <w:color w:val="000000" w:themeColor="text1"/>
          <w:kern w:val="24"/>
          <w:sz w:val="24"/>
          <w:szCs w:val="24"/>
          <w:lang w:eastAsia="en-NZ"/>
        </w:rPr>
        <w:t>on humpback whale</w:t>
      </w:r>
      <w:r w:rsidR="00EF4AFD">
        <w:rPr>
          <w:rFonts w:ascii="Times New Roman" w:eastAsiaTheme="minorEastAsia" w:hAnsi="Times New Roman" w:cs="Times New Roman"/>
          <w:b/>
          <w:bCs/>
          <w:i/>
          <w:iCs/>
          <w:color w:val="000000" w:themeColor="text1"/>
          <w:kern w:val="24"/>
          <w:sz w:val="24"/>
          <w:szCs w:val="24"/>
          <w:lang w:eastAsia="en-NZ"/>
        </w:rPr>
        <w:t xml:space="preserve"> stable</w:t>
      </w:r>
      <w:r w:rsidR="00C255FE">
        <w:rPr>
          <w:rFonts w:ascii="Times New Roman" w:eastAsiaTheme="minorEastAsia" w:hAnsi="Times New Roman" w:cs="Times New Roman"/>
          <w:b/>
          <w:bCs/>
          <w:i/>
          <w:iCs/>
          <w:color w:val="000000" w:themeColor="text1"/>
          <w:kern w:val="24"/>
          <w:sz w:val="24"/>
          <w:szCs w:val="24"/>
          <w:lang w:eastAsia="en-NZ"/>
        </w:rPr>
        <w:t xml:space="preserve"> isotope values</w:t>
      </w:r>
    </w:p>
    <w:p w14:paraId="0C78C413" w14:textId="14D91708" w:rsidR="0075602F" w:rsidRDefault="00D12330" w:rsidP="0088368A">
      <w:pPr>
        <w:spacing w:after="0" w:line="480" w:lineRule="auto"/>
        <w:rPr>
          <w:rFonts w:ascii="Times New Roman" w:hAnsi="Times New Roman" w:cs="Times New Roman"/>
          <w:sz w:val="24"/>
          <w:szCs w:val="24"/>
        </w:rPr>
      </w:pPr>
      <w:r>
        <w:rPr>
          <w:rFonts w:ascii="Times New Roman" w:eastAsiaTheme="minorEastAsia" w:hAnsi="Times New Roman" w:cs="Times New Roman"/>
          <w:color w:val="000000" w:themeColor="text1"/>
          <w:kern w:val="24"/>
          <w:sz w:val="24"/>
          <w:szCs w:val="24"/>
          <w:lang w:eastAsia="en-NZ"/>
        </w:rPr>
        <w:t>H</w:t>
      </w:r>
      <w:r w:rsidRPr="002504F1">
        <w:rPr>
          <w:rFonts w:ascii="Times New Roman" w:eastAsiaTheme="minorEastAsia" w:hAnsi="Times New Roman" w:cs="Times New Roman"/>
          <w:color w:val="000000" w:themeColor="text1"/>
          <w:kern w:val="24"/>
          <w:sz w:val="24"/>
          <w:szCs w:val="24"/>
          <w:lang w:eastAsia="en-NZ"/>
        </w:rPr>
        <w:t>umpback whales</w:t>
      </w:r>
      <w:r>
        <w:rPr>
          <w:rFonts w:ascii="Times New Roman" w:eastAsiaTheme="minorEastAsia" w:hAnsi="Times New Roman" w:cs="Times New Roman"/>
          <w:color w:val="000000" w:themeColor="text1"/>
          <w:kern w:val="24"/>
          <w:sz w:val="24"/>
          <w:szCs w:val="24"/>
          <w:lang w:eastAsia="en-NZ"/>
        </w:rPr>
        <w:t xml:space="preserve"> are largely opportunistic foragers that </w:t>
      </w:r>
      <w:r w:rsidRPr="00D64797">
        <w:rPr>
          <w:rFonts w:ascii="Times New Roman" w:hAnsi="Times New Roman" w:cs="Times New Roman"/>
          <w:sz w:val="24"/>
          <w:szCs w:val="24"/>
        </w:rPr>
        <w:t xml:space="preserve">depend on </w:t>
      </w:r>
      <w:r>
        <w:rPr>
          <w:rFonts w:ascii="Times New Roman" w:hAnsi="Times New Roman" w:cs="Times New Roman"/>
          <w:sz w:val="24"/>
          <w:szCs w:val="24"/>
        </w:rPr>
        <w:t xml:space="preserve">quality, </w:t>
      </w:r>
      <w:r w:rsidRPr="00D64797">
        <w:rPr>
          <w:rFonts w:ascii="Times New Roman" w:hAnsi="Times New Roman" w:cs="Times New Roman"/>
          <w:sz w:val="24"/>
          <w:szCs w:val="24"/>
        </w:rPr>
        <w:t>high</w:t>
      </w:r>
      <w:r>
        <w:rPr>
          <w:rFonts w:ascii="Times New Roman" w:hAnsi="Times New Roman" w:cs="Times New Roman"/>
          <w:sz w:val="24"/>
          <w:szCs w:val="24"/>
        </w:rPr>
        <w:t xml:space="preserve"> lipid-content,</w:t>
      </w:r>
      <w:r w:rsidRPr="00D64797">
        <w:rPr>
          <w:rFonts w:ascii="Times New Roman" w:hAnsi="Times New Roman" w:cs="Times New Roman"/>
          <w:sz w:val="24"/>
          <w:szCs w:val="24"/>
        </w:rPr>
        <w:t xml:space="preserve"> </w:t>
      </w:r>
      <w:r>
        <w:rPr>
          <w:rFonts w:ascii="Times New Roman" w:hAnsi="Times New Roman" w:cs="Times New Roman"/>
          <w:sz w:val="24"/>
          <w:szCs w:val="24"/>
        </w:rPr>
        <w:t xml:space="preserve">energy-dense prey </w:t>
      </w:r>
      <w:r w:rsidRPr="00D64797">
        <w:rPr>
          <w:rFonts w:ascii="Times New Roman" w:hAnsi="Times New Roman" w:cs="Times New Roman"/>
          <w:sz w:val="24"/>
          <w:szCs w:val="24"/>
        </w:rPr>
        <w:t xml:space="preserve">to </w:t>
      </w:r>
      <w:r w:rsidRPr="002504F1">
        <w:rPr>
          <w:rFonts w:ascii="Times New Roman" w:eastAsiaTheme="minorEastAsia" w:hAnsi="Times New Roman" w:cs="Times New Roman"/>
          <w:color w:val="000000" w:themeColor="text1"/>
          <w:kern w:val="24"/>
          <w:sz w:val="24"/>
          <w:szCs w:val="24"/>
          <w:lang w:eastAsia="en-NZ"/>
        </w:rPr>
        <w:t xml:space="preserve">maximise fat deposition in </w:t>
      </w:r>
      <w:r w:rsidR="007C7FB3">
        <w:rPr>
          <w:rFonts w:ascii="Times New Roman" w:eastAsiaTheme="minorEastAsia" w:hAnsi="Times New Roman" w:cs="Times New Roman"/>
          <w:color w:val="000000" w:themeColor="text1"/>
          <w:kern w:val="24"/>
          <w:sz w:val="24"/>
          <w:szCs w:val="24"/>
          <w:lang w:eastAsia="en-NZ"/>
        </w:rPr>
        <w:t xml:space="preserve">their </w:t>
      </w:r>
      <w:r w:rsidRPr="002504F1">
        <w:rPr>
          <w:rFonts w:ascii="Times New Roman" w:eastAsiaTheme="minorEastAsia" w:hAnsi="Times New Roman" w:cs="Times New Roman"/>
          <w:color w:val="000000" w:themeColor="text1"/>
          <w:kern w:val="24"/>
          <w:sz w:val="24"/>
          <w:szCs w:val="24"/>
          <w:lang w:eastAsia="en-NZ"/>
        </w:rPr>
        <w:t>blubber layers</w:t>
      </w:r>
      <w:r w:rsidR="00F842BB">
        <w:rPr>
          <w:rFonts w:ascii="Times New Roman" w:eastAsiaTheme="minorEastAsia" w:hAnsi="Times New Roman" w:cs="Times New Roman"/>
          <w:color w:val="000000" w:themeColor="text1"/>
          <w:kern w:val="24"/>
          <w:sz w:val="24"/>
          <w:szCs w:val="24"/>
          <w:lang w:eastAsia="en-NZ"/>
        </w:rPr>
        <w:t>,</w:t>
      </w:r>
      <w:r w:rsidR="00D1012E">
        <w:rPr>
          <w:rFonts w:ascii="Times New Roman" w:eastAsiaTheme="minorEastAsia" w:hAnsi="Times New Roman" w:cs="Times New Roman"/>
          <w:color w:val="000000" w:themeColor="text1"/>
          <w:kern w:val="24"/>
          <w:sz w:val="24"/>
          <w:szCs w:val="24"/>
          <w:lang w:eastAsia="en-NZ"/>
        </w:rPr>
        <w:t xml:space="preserve"> </w:t>
      </w:r>
      <w:r w:rsidR="00F842BB">
        <w:rPr>
          <w:rFonts w:ascii="Times New Roman" w:eastAsiaTheme="minorEastAsia" w:hAnsi="Times New Roman" w:cs="Times New Roman"/>
          <w:color w:val="000000" w:themeColor="text1"/>
          <w:kern w:val="24"/>
          <w:sz w:val="24"/>
          <w:szCs w:val="24"/>
          <w:lang w:eastAsia="en-NZ"/>
        </w:rPr>
        <w:t>provid</w:t>
      </w:r>
      <w:r w:rsidR="00D1012E">
        <w:rPr>
          <w:rFonts w:ascii="Times New Roman" w:eastAsiaTheme="minorEastAsia" w:hAnsi="Times New Roman" w:cs="Times New Roman"/>
          <w:color w:val="000000" w:themeColor="text1"/>
          <w:kern w:val="24"/>
          <w:sz w:val="24"/>
          <w:szCs w:val="24"/>
          <w:lang w:eastAsia="en-NZ"/>
        </w:rPr>
        <w:t>ing</w:t>
      </w:r>
      <w:r w:rsidR="00F842BB">
        <w:rPr>
          <w:rFonts w:ascii="Times New Roman" w:eastAsiaTheme="minorEastAsia" w:hAnsi="Times New Roman" w:cs="Times New Roman"/>
          <w:color w:val="000000" w:themeColor="text1"/>
          <w:kern w:val="24"/>
          <w:sz w:val="24"/>
          <w:szCs w:val="24"/>
          <w:lang w:eastAsia="en-NZ"/>
        </w:rPr>
        <w:t xml:space="preserve"> a </w:t>
      </w:r>
      <w:r w:rsidR="00D1012E">
        <w:rPr>
          <w:rFonts w:ascii="Times New Roman" w:eastAsiaTheme="minorEastAsia" w:hAnsi="Times New Roman" w:cs="Times New Roman"/>
          <w:color w:val="000000" w:themeColor="text1"/>
          <w:kern w:val="24"/>
          <w:sz w:val="24"/>
          <w:szCs w:val="24"/>
          <w:lang w:eastAsia="en-NZ"/>
        </w:rPr>
        <w:lastRenderedPageBreak/>
        <w:t xml:space="preserve">sustained </w:t>
      </w:r>
      <w:r w:rsidR="00F842BB">
        <w:rPr>
          <w:rFonts w:ascii="Times New Roman" w:eastAsiaTheme="minorEastAsia" w:hAnsi="Times New Roman" w:cs="Times New Roman"/>
          <w:color w:val="000000" w:themeColor="text1"/>
          <w:kern w:val="24"/>
          <w:sz w:val="24"/>
          <w:szCs w:val="24"/>
          <w:lang w:eastAsia="en-NZ"/>
        </w:rPr>
        <w:t>energy source</w:t>
      </w:r>
      <w:r w:rsidRPr="00D64797">
        <w:rPr>
          <w:rFonts w:ascii="Times New Roman" w:hAnsi="Times New Roman" w:cs="Times New Roman"/>
          <w:sz w:val="24"/>
          <w:szCs w:val="24"/>
        </w:rPr>
        <w:t xml:space="preserve"> </w:t>
      </w:r>
      <w:r>
        <w:rPr>
          <w:rFonts w:ascii="Times New Roman" w:eastAsiaTheme="minorEastAsia" w:hAnsi="Times New Roman" w:cs="Times New Roman"/>
          <w:color w:val="000000" w:themeColor="text1"/>
          <w:kern w:val="24"/>
          <w:sz w:val="24"/>
          <w:szCs w:val="24"/>
          <w:lang w:eastAsia="en-NZ"/>
        </w:rPr>
        <w:t>(</w:t>
      </w:r>
      <w:r w:rsidR="00CC48EF" w:rsidRPr="00A93894">
        <w:rPr>
          <w:rFonts w:ascii="Times New Roman" w:hAnsi="Times New Roman" w:cs="Times New Roman"/>
          <w:sz w:val="24"/>
          <w:szCs w:val="24"/>
        </w:rPr>
        <w:t>Worthy &amp; Edwards 1990</w:t>
      </w:r>
      <w:r w:rsidR="00CC48EF">
        <w:rPr>
          <w:rFonts w:ascii="Times New Roman" w:hAnsi="Times New Roman" w:cs="Times New Roman"/>
          <w:sz w:val="24"/>
          <w:szCs w:val="24"/>
        </w:rPr>
        <w:t>,</w:t>
      </w:r>
      <w:r w:rsidR="00CC48EF" w:rsidRPr="00A93894">
        <w:rPr>
          <w:rFonts w:ascii="Times New Roman" w:hAnsi="Times New Roman" w:cs="Times New Roman"/>
          <w:sz w:val="24"/>
          <w:szCs w:val="24"/>
        </w:rPr>
        <w:t xml:space="preserve"> Koopman et al. </w:t>
      </w:r>
      <w:r w:rsidR="00CC48EF" w:rsidRPr="00637289">
        <w:rPr>
          <w:rFonts w:ascii="Times New Roman" w:hAnsi="Times New Roman" w:cs="Times New Roman"/>
          <w:sz w:val="24"/>
          <w:szCs w:val="24"/>
        </w:rPr>
        <w:t>2002</w:t>
      </w:r>
      <w:r w:rsidR="00CC48EF">
        <w:rPr>
          <w:rFonts w:ascii="Times New Roman" w:hAnsi="Times New Roman" w:cs="Times New Roman"/>
          <w:sz w:val="24"/>
          <w:szCs w:val="24"/>
        </w:rPr>
        <w:t xml:space="preserve">, </w:t>
      </w:r>
      <w:r>
        <w:rPr>
          <w:rFonts w:ascii="Times New Roman" w:eastAsiaTheme="minorEastAsia" w:hAnsi="Times New Roman" w:cs="Times New Roman"/>
          <w:color w:val="000000" w:themeColor="text1"/>
          <w:kern w:val="24"/>
          <w:sz w:val="24"/>
          <w:szCs w:val="24"/>
          <w:lang w:eastAsia="en-NZ"/>
        </w:rPr>
        <w:t>Witteveen et al. 2011)</w:t>
      </w:r>
      <w:r w:rsidRPr="002504F1">
        <w:rPr>
          <w:rFonts w:ascii="Times New Roman" w:eastAsiaTheme="minorEastAsia" w:hAnsi="Times New Roman" w:cs="Times New Roman"/>
          <w:color w:val="000000" w:themeColor="text1"/>
          <w:kern w:val="24"/>
          <w:sz w:val="24"/>
          <w:szCs w:val="24"/>
          <w:lang w:eastAsia="en-NZ"/>
        </w:rPr>
        <w:t xml:space="preserve">. </w:t>
      </w:r>
      <w:r w:rsidR="004B14B5">
        <w:rPr>
          <w:rFonts w:ascii="Times New Roman" w:hAnsi="Times New Roman" w:cs="Times New Roman"/>
          <w:sz w:val="24"/>
          <w:szCs w:val="24"/>
        </w:rPr>
        <w:t>At low latitudes</w:t>
      </w:r>
      <w:r w:rsidR="00E22D6D">
        <w:rPr>
          <w:rFonts w:ascii="Times New Roman" w:hAnsi="Times New Roman" w:cs="Times New Roman"/>
          <w:sz w:val="24"/>
          <w:szCs w:val="24"/>
        </w:rPr>
        <w:t>,</w:t>
      </w:r>
      <w:r w:rsidR="00995043">
        <w:rPr>
          <w:rFonts w:ascii="Times New Roman" w:hAnsi="Times New Roman" w:cs="Times New Roman"/>
          <w:sz w:val="24"/>
          <w:szCs w:val="24"/>
        </w:rPr>
        <w:t xml:space="preserve"> </w:t>
      </w:r>
      <w:r w:rsidR="0005614C">
        <w:rPr>
          <w:rFonts w:ascii="Times New Roman" w:hAnsi="Times New Roman" w:cs="Times New Roman"/>
          <w:sz w:val="24"/>
          <w:szCs w:val="24"/>
        </w:rPr>
        <w:t>humpback whales</w:t>
      </w:r>
      <w:r w:rsidR="00995043">
        <w:rPr>
          <w:rFonts w:ascii="Times New Roman" w:hAnsi="Times New Roman" w:cs="Times New Roman"/>
          <w:sz w:val="24"/>
          <w:szCs w:val="24"/>
        </w:rPr>
        <w:t xml:space="preserve"> can lose </w:t>
      </w:r>
      <w:r w:rsidR="00B3003F">
        <w:rPr>
          <w:rFonts w:ascii="Times New Roman" w:hAnsi="Times New Roman" w:cs="Times New Roman"/>
          <w:sz w:val="24"/>
          <w:szCs w:val="24"/>
        </w:rPr>
        <w:t xml:space="preserve">between </w:t>
      </w:r>
      <w:r w:rsidR="00995043">
        <w:rPr>
          <w:rFonts w:ascii="Times New Roman" w:hAnsi="Times New Roman" w:cs="Times New Roman"/>
          <w:sz w:val="24"/>
          <w:szCs w:val="24"/>
        </w:rPr>
        <w:t xml:space="preserve">a third to half </w:t>
      </w:r>
      <w:r w:rsidR="00B3003F">
        <w:rPr>
          <w:rFonts w:ascii="Times New Roman" w:hAnsi="Times New Roman" w:cs="Times New Roman"/>
          <w:sz w:val="24"/>
          <w:szCs w:val="24"/>
        </w:rPr>
        <w:t xml:space="preserve">of </w:t>
      </w:r>
      <w:r w:rsidR="00995043">
        <w:rPr>
          <w:rFonts w:ascii="Times New Roman" w:hAnsi="Times New Roman" w:cs="Times New Roman"/>
          <w:sz w:val="24"/>
          <w:szCs w:val="24"/>
        </w:rPr>
        <w:t xml:space="preserve">their body mass </w:t>
      </w:r>
      <w:r w:rsidR="003F7B31">
        <w:rPr>
          <w:rFonts w:ascii="Times New Roman" w:hAnsi="Times New Roman" w:cs="Times New Roman"/>
          <w:sz w:val="24"/>
          <w:szCs w:val="24"/>
        </w:rPr>
        <w:t>(</w:t>
      </w:r>
      <w:proofErr w:type="spellStart"/>
      <w:r w:rsidR="003F7B31" w:rsidRPr="00D64797">
        <w:rPr>
          <w:rFonts w:ascii="Times New Roman" w:hAnsi="Times New Roman" w:cs="Times New Roman"/>
          <w:sz w:val="24"/>
          <w:szCs w:val="24"/>
        </w:rPr>
        <w:t>Dawbin</w:t>
      </w:r>
      <w:proofErr w:type="spellEnd"/>
      <w:r w:rsidR="003F7B31">
        <w:rPr>
          <w:rFonts w:ascii="Times New Roman" w:hAnsi="Times New Roman" w:cs="Times New Roman"/>
          <w:sz w:val="24"/>
          <w:szCs w:val="24"/>
        </w:rPr>
        <w:t xml:space="preserve"> </w:t>
      </w:r>
      <w:r w:rsidR="003F7B31" w:rsidRPr="00D64797">
        <w:rPr>
          <w:rFonts w:ascii="Times New Roman" w:hAnsi="Times New Roman" w:cs="Times New Roman"/>
          <w:sz w:val="24"/>
          <w:szCs w:val="24"/>
        </w:rPr>
        <w:t>1966</w:t>
      </w:r>
      <w:r w:rsidR="003F7B31">
        <w:rPr>
          <w:rFonts w:ascii="Times New Roman" w:hAnsi="Times New Roman" w:cs="Times New Roman"/>
          <w:sz w:val="24"/>
          <w:szCs w:val="24"/>
        </w:rPr>
        <w:t>,</w:t>
      </w:r>
      <w:r w:rsidR="003F7B31" w:rsidRPr="00D64797">
        <w:rPr>
          <w:rFonts w:ascii="Times New Roman" w:hAnsi="Times New Roman" w:cs="Times New Roman"/>
          <w:sz w:val="24"/>
          <w:szCs w:val="24"/>
        </w:rPr>
        <w:t xml:space="preserve"> Lockyer 1981</w:t>
      </w:r>
      <w:r w:rsidR="003F7B31">
        <w:rPr>
          <w:rFonts w:ascii="Times New Roman" w:hAnsi="Times New Roman" w:cs="Times New Roman"/>
          <w:sz w:val="24"/>
          <w:szCs w:val="24"/>
        </w:rPr>
        <w:t>,</w:t>
      </w:r>
      <w:r w:rsidR="003F7B31" w:rsidRPr="00D64797">
        <w:rPr>
          <w:rFonts w:ascii="Times New Roman" w:hAnsi="Times New Roman" w:cs="Times New Roman"/>
          <w:sz w:val="24"/>
          <w:szCs w:val="24"/>
        </w:rPr>
        <w:t xml:space="preserve"> </w:t>
      </w:r>
      <w:proofErr w:type="spellStart"/>
      <w:r w:rsidR="003F7B31" w:rsidRPr="00D64797">
        <w:rPr>
          <w:rFonts w:ascii="Times New Roman" w:hAnsi="Times New Roman" w:cs="Times New Roman"/>
          <w:sz w:val="24"/>
          <w:szCs w:val="24"/>
        </w:rPr>
        <w:t>Baraff</w:t>
      </w:r>
      <w:proofErr w:type="spellEnd"/>
      <w:r w:rsidR="003F7B31" w:rsidRPr="00D64797">
        <w:rPr>
          <w:rFonts w:ascii="Times New Roman" w:hAnsi="Times New Roman" w:cs="Times New Roman"/>
          <w:sz w:val="24"/>
          <w:szCs w:val="24"/>
        </w:rPr>
        <w:t xml:space="preserve"> et al</w:t>
      </w:r>
      <w:r w:rsidR="009A02D3">
        <w:rPr>
          <w:rFonts w:ascii="Times New Roman" w:hAnsi="Times New Roman" w:cs="Times New Roman"/>
          <w:sz w:val="24"/>
          <w:szCs w:val="24"/>
        </w:rPr>
        <w:t>.</w:t>
      </w:r>
      <w:r w:rsidR="00C03B0F">
        <w:rPr>
          <w:rFonts w:ascii="Times New Roman" w:hAnsi="Times New Roman" w:cs="Times New Roman"/>
          <w:sz w:val="24"/>
          <w:szCs w:val="24"/>
        </w:rPr>
        <w:t xml:space="preserve"> </w:t>
      </w:r>
      <w:r w:rsidR="003F7B31" w:rsidRPr="00D64797">
        <w:rPr>
          <w:rFonts w:ascii="Times New Roman" w:hAnsi="Times New Roman" w:cs="Times New Roman"/>
          <w:sz w:val="24"/>
          <w:szCs w:val="24"/>
        </w:rPr>
        <w:t>1991</w:t>
      </w:r>
      <w:r w:rsidR="003F7B31">
        <w:rPr>
          <w:rFonts w:ascii="Times New Roman" w:hAnsi="Times New Roman" w:cs="Times New Roman"/>
          <w:sz w:val="24"/>
          <w:szCs w:val="24"/>
        </w:rPr>
        <w:t>)</w:t>
      </w:r>
      <w:r w:rsidR="003A01AC">
        <w:rPr>
          <w:rFonts w:ascii="Times New Roman" w:hAnsi="Times New Roman" w:cs="Times New Roman"/>
          <w:sz w:val="24"/>
          <w:szCs w:val="24"/>
        </w:rPr>
        <w:t xml:space="preserve"> due to lipids being catabolised </w:t>
      </w:r>
      <w:r w:rsidR="00332E8C">
        <w:rPr>
          <w:rFonts w:ascii="Times New Roman" w:hAnsi="Times New Roman" w:cs="Times New Roman"/>
          <w:sz w:val="24"/>
          <w:szCs w:val="24"/>
        </w:rPr>
        <w:t xml:space="preserve">during migration and periods of limited nutrient intake </w:t>
      </w:r>
      <w:r w:rsidR="00332E8C" w:rsidRPr="00D64797">
        <w:rPr>
          <w:rFonts w:ascii="Times New Roman" w:hAnsi="Times New Roman" w:cs="Times New Roman"/>
          <w:sz w:val="24"/>
          <w:szCs w:val="24"/>
        </w:rPr>
        <w:t>(Lockyer</w:t>
      </w:r>
      <w:r w:rsidR="00DE2491">
        <w:rPr>
          <w:rFonts w:ascii="Times New Roman" w:hAnsi="Times New Roman" w:cs="Times New Roman"/>
          <w:sz w:val="24"/>
          <w:szCs w:val="24"/>
        </w:rPr>
        <w:t xml:space="preserve"> </w:t>
      </w:r>
      <w:r w:rsidR="00332E8C" w:rsidRPr="00D64797">
        <w:rPr>
          <w:rFonts w:ascii="Times New Roman" w:hAnsi="Times New Roman" w:cs="Times New Roman"/>
          <w:sz w:val="24"/>
          <w:szCs w:val="24"/>
        </w:rPr>
        <w:t>1986</w:t>
      </w:r>
      <w:r w:rsidR="00332E8C" w:rsidRPr="002439E2">
        <w:rPr>
          <w:rFonts w:ascii="Times New Roman" w:hAnsi="Times New Roman" w:cs="Times New Roman"/>
          <w:sz w:val="24"/>
          <w:szCs w:val="24"/>
        </w:rPr>
        <w:t xml:space="preserve">, </w:t>
      </w:r>
      <w:r w:rsidR="00332E8C" w:rsidRPr="00D64797">
        <w:rPr>
          <w:rFonts w:ascii="Times New Roman" w:hAnsi="Times New Roman" w:cs="Times New Roman"/>
          <w:sz w:val="24"/>
          <w:szCs w:val="24"/>
        </w:rPr>
        <w:t>Castellini &amp; Rea 1992</w:t>
      </w:r>
      <w:r w:rsidR="00332E8C">
        <w:rPr>
          <w:rFonts w:ascii="Times New Roman" w:hAnsi="Times New Roman" w:cs="Times New Roman"/>
          <w:sz w:val="24"/>
          <w:szCs w:val="24"/>
        </w:rPr>
        <w:t>,</w:t>
      </w:r>
      <w:r w:rsidR="00332E8C" w:rsidRPr="00D64797">
        <w:rPr>
          <w:rFonts w:ascii="Times New Roman" w:hAnsi="Times New Roman" w:cs="Times New Roman"/>
          <w:sz w:val="24"/>
          <w:szCs w:val="24"/>
        </w:rPr>
        <w:t xml:space="preserve"> Parrish 1997).</w:t>
      </w:r>
      <w:r w:rsidR="00720CC3">
        <w:rPr>
          <w:rFonts w:ascii="Times New Roman" w:hAnsi="Times New Roman" w:cs="Times New Roman"/>
          <w:sz w:val="24"/>
          <w:szCs w:val="24"/>
        </w:rPr>
        <w:t xml:space="preserve"> </w:t>
      </w:r>
      <w:r w:rsidR="00975B5A">
        <w:rPr>
          <w:rFonts w:ascii="Times New Roman" w:hAnsi="Times New Roman" w:cs="Times New Roman"/>
          <w:sz w:val="24"/>
          <w:szCs w:val="24"/>
        </w:rPr>
        <w:t xml:space="preserve">As </w:t>
      </w:r>
      <w:r w:rsidR="00EF7006">
        <w:rPr>
          <w:rFonts w:ascii="Times New Roman" w:hAnsi="Times New Roman" w:cs="Times New Roman"/>
          <w:sz w:val="24"/>
          <w:szCs w:val="24"/>
        </w:rPr>
        <w:t xml:space="preserve">has been shown </w:t>
      </w:r>
      <w:r w:rsidR="00975B5A">
        <w:rPr>
          <w:rFonts w:ascii="Times New Roman" w:hAnsi="Times New Roman" w:cs="Times New Roman"/>
          <w:sz w:val="24"/>
          <w:szCs w:val="24"/>
        </w:rPr>
        <w:t>for other animals</w:t>
      </w:r>
      <w:r w:rsidR="00EF7006">
        <w:rPr>
          <w:rFonts w:ascii="Times New Roman" w:hAnsi="Times New Roman" w:cs="Times New Roman"/>
          <w:sz w:val="24"/>
          <w:szCs w:val="24"/>
        </w:rPr>
        <w:t xml:space="preserve"> (Urton &amp; Hobson 2005, Inger et al. 2006)</w:t>
      </w:r>
      <w:r w:rsidR="00975B5A">
        <w:rPr>
          <w:rFonts w:ascii="Times New Roman" w:hAnsi="Times New Roman" w:cs="Times New Roman"/>
          <w:sz w:val="24"/>
          <w:szCs w:val="24"/>
        </w:rPr>
        <w:t>, p</w:t>
      </w:r>
      <w:r w:rsidR="00F30F0F">
        <w:rPr>
          <w:rFonts w:ascii="Times New Roman" w:hAnsi="Times New Roman" w:cs="Times New Roman"/>
          <w:sz w:val="24"/>
          <w:szCs w:val="24"/>
        </w:rPr>
        <w:t xml:space="preserve">rey </w:t>
      </w:r>
      <w:r w:rsidR="00F30F0F" w:rsidRPr="00637289">
        <w:rPr>
          <w:rFonts w:ascii="Times New Roman" w:hAnsi="Times New Roman" w:cs="Times New Roman"/>
          <w:sz w:val="24"/>
          <w:szCs w:val="24"/>
        </w:rPr>
        <w:t xml:space="preserve">choice for </w:t>
      </w:r>
      <w:r w:rsidR="00F30F0F">
        <w:rPr>
          <w:rFonts w:ascii="Times New Roman" w:hAnsi="Times New Roman" w:cs="Times New Roman"/>
          <w:sz w:val="24"/>
          <w:szCs w:val="24"/>
        </w:rPr>
        <w:t xml:space="preserve">humpback whales can therefore significantly impact </w:t>
      </w:r>
      <w:r w:rsidR="00F30F0F" w:rsidRPr="00637289">
        <w:rPr>
          <w:rFonts w:ascii="Times New Roman" w:hAnsi="Times New Roman" w:cs="Times New Roman"/>
          <w:sz w:val="24"/>
          <w:szCs w:val="24"/>
        </w:rPr>
        <w:t xml:space="preserve">survival, </w:t>
      </w:r>
      <w:proofErr w:type="gramStart"/>
      <w:r w:rsidR="00F30F0F" w:rsidRPr="00637289">
        <w:rPr>
          <w:rFonts w:ascii="Times New Roman" w:hAnsi="Times New Roman" w:cs="Times New Roman"/>
          <w:sz w:val="24"/>
          <w:szCs w:val="24"/>
        </w:rPr>
        <w:t>migration</w:t>
      </w:r>
      <w:proofErr w:type="gramEnd"/>
      <w:r w:rsidR="00F30F0F">
        <w:rPr>
          <w:rFonts w:ascii="Times New Roman" w:hAnsi="Times New Roman" w:cs="Times New Roman"/>
          <w:sz w:val="24"/>
          <w:szCs w:val="24"/>
        </w:rPr>
        <w:t xml:space="preserve"> </w:t>
      </w:r>
      <w:r w:rsidR="00F30F0F" w:rsidRPr="00637289">
        <w:rPr>
          <w:rFonts w:ascii="Times New Roman" w:hAnsi="Times New Roman" w:cs="Times New Roman"/>
          <w:sz w:val="24"/>
          <w:szCs w:val="24"/>
        </w:rPr>
        <w:t>and reproducti</w:t>
      </w:r>
      <w:r w:rsidR="005D1771">
        <w:rPr>
          <w:rFonts w:ascii="Times New Roman" w:hAnsi="Times New Roman" w:cs="Times New Roman"/>
          <w:sz w:val="24"/>
          <w:szCs w:val="24"/>
        </w:rPr>
        <w:t>ve</w:t>
      </w:r>
      <w:r w:rsidR="00F30F0F">
        <w:rPr>
          <w:rFonts w:ascii="Times New Roman" w:hAnsi="Times New Roman" w:cs="Times New Roman"/>
          <w:sz w:val="24"/>
          <w:szCs w:val="24"/>
        </w:rPr>
        <w:t xml:space="preserve"> success </w:t>
      </w:r>
      <w:r w:rsidR="004C3E41">
        <w:rPr>
          <w:rFonts w:ascii="Times New Roman" w:hAnsi="Times New Roman" w:cs="Times New Roman"/>
          <w:sz w:val="24"/>
          <w:szCs w:val="24"/>
        </w:rPr>
        <w:t>(</w:t>
      </w:r>
      <w:r w:rsidR="00F30F0F">
        <w:rPr>
          <w:rFonts w:ascii="Times New Roman" w:hAnsi="Times New Roman" w:cs="Times New Roman"/>
          <w:sz w:val="24"/>
          <w:szCs w:val="24"/>
        </w:rPr>
        <w:t>Witteveen et al. 2011).</w:t>
      </w:r>
      <w:r w:rsidR="008A0578" w:rsidRPr="008A0578">
        <w:rPr>
          <w:rFonts w:ascii="Times New Roman" w:hAnsi="Times New Roman" w:cs="Times New Roman"/>
          <w:sz w:val="24"/>
          <w:szCs w:val="24"/>
        </w:rPr>
        <w:t xml:space="preserve"> </w:t>
      </w:r>
      <w:r w:rsidR="00674C7B">
        <w:rPr>
          <w:rFonts w:ascii="Times New Roman" w:hAnsi="Times New Roman" w:cs="Times New Roman"/>
          <w:sz w:val="24"/>
          <w:szCs w:val="24"/>
        </w:rPr>
        <w:t>In addition, b</w:t>
      </w:r>
      <w:r w:rsidR="008A0578" w:rsidRPr="00CF2917">
        <w:rPr>
          <w:rFonts w:ascii="Times New Roman" w:hAnsi="Times New Roman" w:cs="Times New Roman"/>
          <w:sz w:val="24"/>
          <w:szCs w:val="24"/>
        </w:rPr>
        <w:t xml:space="preserve">aleen whales </w:t>
      </w:r>
      <w:r w:rsidR="00674C7B">
        <w:rPr>
          <w:rFonts w:ascii="Times New Roman" w:hAnsi="Times New Roman" w:cs="Times New Roman"/>
          <w:sz w:val="24"/>
          <w:szCs w:val="24"/>
        </w:rPr>
        <w:t xml:space="preserve">need to </w:t>
      </w:r>
      <w:r w:rsidR="008A0578" w:rsidRPr="00CF2917">
        <w:rPr>
          <w:rFonts w:ascii="Times New Roman" w:hAnsi="Times New Roman" w:cs="Times New Roman"/>
          <w:sz w:val="24"/>
          <w:szCs w:val="24"/>
        </w:rPr>
        <w:t>feed on aggregate</w:t>
      </w:r>
      <w:r w:rsidR="002A04EC">
        <w:rPr>
          <w:rFonts w:ascii="Times New Roman" w:hAnsi="Times New Roman" w:cs="Times New Roman"/>
          <w:sz w:val="24"/>
          <w:szCs w:val="24"/>
        </w:rPr>
        <w:t>d</w:t>
      </w:r>
      <w:r w:rsidR="008A0578" w:rsidRPr="00CF2917">
        <w:rPr>
          <w:rFonts w:ascii="Times New Roman" w:hAnsi="Times New Roman" w:cs="Times New Roman"/>
          <w:sz w:val="24"/>
          <w:szCs w:val="24"/>
        </w:rPr>
        <w:t xml:space="preserve"> prey above a threshold density to ensure positive net energy gain from a feeding event (</w:t>
      </w:r>
      <w:proofErr w:type="spellStart"/>
      <w:r w:rsidR="008A0578" w:rsidRPr="00CF2917">
        <w:rPr>
          <w:rFonts w:ascii="Times New Roman" w:hAnsi="Times New Roman" w:cs="Times New Roman"/>
          <w:sz w:val="24"/>
          <w:szCs w:val="24"/>
        </w:rPr>
        <w:t>Piatt</w:t>
      </w:r>
      <w:proofErr w:type="spellEnd"/>
      <w:r w:rsidR="008A0578" w:rsidRPr="00CF2917">
        <w:rPr>
          <w:rFonts w:ascii="Times New Roman" w:hAnsi="Times New Roman" w:cs="Times New Roman"/>
          <w:sz w:val="24"/>
          <w:szCs w:val="24"/>
        </w:rPr>
        <w:t xml:space="preserve"> </w:t>
      </w:r>
      <w:r w:rsidR="00C26797">
        <w:rPr>
          <w:rFonts w:ascii="Times New Roman" w:hAnsi="Times New Roman" w:cs="Times New Roman"/>
          <w:sz w:val="24"/>
          <w:szCs w:val="24"/>
        </w:rPr>
        <w:t>&amp;</w:t>
      </w:r>
      <w:r w:rsidR="008A0578" w:rsidRPr="00CF2917">
        <w:rPr>
          <w:rFonts w:ascii="Times New Roman" w:hAnsi="Times New Roman" w:cs="Times New Roman"/>
          <w:sz w:val="24"/>
          <w:szCs w:val="24"/>
        </w:rPr>
        <w:t xml:space="preserve"> Methven 1990, Hazen et al. 2009, </w:t>
      </w:r>
      <w:proofErr w:type="spellStart"/>
      <w:r w:rsidR="008A0578" w:rsidRPr="00CF2917">
        <w:rPr>
          <w:rFonts w:ascii="Times New Roman" w:hAnsi="Times New Roman" w:cs="Times New Roman"/>
          <w:sz w:val="24"/>
          <w:szCs w:val="24"/>
        </w:rPr>
        <w:t>Goldbogen</w:t>
      </w:r>
      <w:proofErr w:type="spellEnd"/>
      <w:r w:rsidR="008A0578" w:rsidRPr="00CF2917">
        <w:rPr>
          <w:rFonts w:ascii="Times New Roman" w:hAnsi="Times New Roman" w:cs="Times New Roman"/>
          <w:sz w:val="24"/>
          <w:szCs w:val="24"/>
        </w:rPr>
        <w:t xml:space="preserve"> et al. 2011)</w:t>
      </w:r>
      <w:r w:rsidR="00674C7B">
        <w:rPr>
          <w:rFonts w:ascii="Times New Roman" w:hAnsi="Times New Roman" w:cs="Times New Roman"/>
          <w:sz w:val="24"/>
          <w:szCs w:val="24"/>
        </w:rPr>
        <w:t>.</w:t>
      </w:r>
      <w:r w:rsidR="008A0578" w:rsidRPr="00CF2917">
        <w:rPr>
          <w:rFonts w:ascii="Times New Roman" w:hAnsi="Times New Roman" w:cs="Times New Roman"/>
          <w:sz w:val="24"/>
          <w:szCs w:val="24"/>
        </w:rPr>
        <w:t xml:space="preserve"> </w:t>
      </w:r>
      <w:r w:rsidR="0088104B">
        <w:rPr>
          <w:rFonts w:ascii="Times New Roman" w:eastAsiaTheme="minorEastAsia" w:hAnsi="Times New Roman" w:cs="Times New Roman"/>
          <w:color w:val="000000" w:themeColor="text1"/>
          <w:kern w:val="24"/>
          <w:sz w:val="24"/>
          <w:szCs w:val="24"/>
          <w:lang w:eastAsia="en-NZ"/>
        </w:rPr>
        <w:t xml:space="preserve">It is </w:t>
      </w:r>
      <w:r w:rsidR="00622362">
        <w:rPr>
          <w:rFonts w:ascii="Times New Roman" w:eastAsiaTheme="minorEastAsia" w:hAnsi="Times New Roman" w:cs="Times New Roman"/>
          <w:color w:val="000000" w:themeColor="text1"/>
          <w:kern w:val="24"/>
          <w:sz w:val="24"/>
          <w:szCs w:val="24"/>
          <w:lang w:eastAsia="en-NZ"/>
        </w:rPr>
        <w:t xml:space="preserve">thus </w:t>
      </w:r>
      <w:r w:rsidR="0088104B">
        <w:rPr>
          <w:rFonts w:ascii="Times New Roman" w:eastAsiaTheme="minorEastAsia" w:hAnsi="Times New Roman" w:cs="Times New Roman"/>
          <w:color w:val="000000" w:themeColor="text1"/>
          <w:kern w:val="24"/>
          <w:sz w:val="24"/>
          <w:szCs w:val="24"/>
          <w:lang w:eastAsia="en-NZ"/>
        </w:rPr>
        <w:t xml:space="preserve">possible that </w:t>
      </w:r>
      <w:r w:rsidR="00AE3B6B">
        <w:rPr>
          <w:rFonts w:ascii="Times New Roman" w:eastAsiaTheme="minorEastAsia" w:hAnsi="Times New Roman" w:cs="Times New Roman"/>
          <w:color w:val="000000" w:themeColor="text1"/>
          <w:kern w:val="24"/>
          <w:sz w:val="24"/>
          <w:szCs w:val="24"/>
          <w:lang w:eastAsia="en-NZ"/>
        </w:rPr>
        <w:t xml:space="preserve">the consumption of a higher quality diet (McCutchan et al. 2003, Vanderklift &amp; </w:t>
      </w:r>
      <w:proofErr w:type="spellStart"/>
      <w:r w:rsidR="00AE3B6B">
        <w:rPr>
          <w:rFonts w:ascii="Times New Roman" w:eastAsiaTheme="minorEastAsia" w:hAnsi="Times New Roman" w:cs="Times New Roman"/>
          <w:color w:val="000000" w:themeColor="text1"/>
          <w:kern w:val="24"/>
          <w:sz w:val="24"/>
          <w:szCs w:val="24"/>
          <w:lang w:eastAsia="en-NZ"/>
        </w:rPr>
        <w:t>Ponsard</w:t>
      </w:r>
      <w:proofErr w:type="spellEnd"/>
      <w:r w:rsidR="00AE3B6B">
        <w:rPr>
          <w:rFonts w:ascii="Times New Roman" w:eastAsiaTheme="minorEastAsia" w:hAnsi="Times New Roman" w:cs="Times New Roman"/>
          <w:color w:val="000000" w:themeColor="text1"/>
          <w:kern w:val="24"/>
          <w:sz w:val="24"/>
          <w:szCs w:val="24"/>
          <w:lang w:eastAsia="en-NZ"/>
        </w:rPr>
        <w:t xml:space="preserve"> 2003) was a contributor to the </w:t>
      </w:r>
      <w:r w:rsidR="0088104B">
        <w:rPr>
          <w:rFonts w:ascii="Times New Roman" w:eastAsiaTheme="minorEastAsia" w:hAnsi="Times New Roman" w:cs="Times New Roman"/>
          <w:color w:val="000000" w:themeColor="text1"/>
          <w:kern w:val="24"/>
          <w:sz w:val="24"/>
          <w:szCs w:val="24"/>
          <w:lang w:eastAsia="en-NZ"/>
        </w:rPr>
        <w:t>higher ẟ</w:t>
      </w:r>
      <w:r w:rsidR="0088104B" w:rsidRPr="00AB0766">
        <w:rPr>
          <w:rFonts w:ascii="Times New Roman" w:eastAsiaTheme="minorEastAsia" w:hAnsi="Times New Roman" w:cs="Times New Roman"/>
          <w:color w:val="000000" w:themeColor="text1"/>
          <w:kern w:val="24"/>
          <w:sz w:val="24"/>
          <w:szCs w:val="24"/>
          <w:vertAlign w:val="superscript"/>
          <w:lang w:eastAsia="en-NZ"/>
        </w:rPr>
        <w:t>15</w:t>
      </w:r>
      <w:r w:rsidR="0088104B">
        <w:rPr>
          <w:rFonts w:ascii="Times New Roman" w:eastAsiaTheme="minorEastAsia" w:hAnsi="Times New Roman" w:cs="Times New Roman"/>
          <w:color w:val="000000" w:themeColor="text1"/>
          <w:kern w:val="24"/>
          <w:sz w:val="24"/>
          <w:szCs w:val="24"/>
          <w:lang w:eastAsia="en-NZ"/>
        </w:rPr>
        <w:t>N</w:t>
      </w:r>
      <w:r w:rsidR="00F42D57">
        <w:rPr>
          <w:rFonts w:ascii="Times New Roman" w:eastAsiaTheme="minorEastAsia" w:hAnsi="Times New Roman" w:cs="Times New Roman"/>
          <w:color w:val="000000" w:themeColor="text1"/>
          <w:kern w:val="24"/>
          <w:sz w:val="24"/>
          <w:szCs w:val="24"/>
          <w:lang w:eastAsia="en-NZ"/>
        </w:rPr>
        <w:t xml:space="preserve"> </w:t>
      </w:r>
      <w:r w:rsidR="0088104B">
        <w:rPr>
          <w:rFonts w:ascii="Times New Roman" w:eastAsiaTheme="minorEastAsia" w:hAnsi="Times New Roman" w:cs="Times New Roman"/>
          <w:color w:val="000000" w:themeColor="text1"/>
          <w:kern w:val="24"/>
          <w:sz w:val="24"/>
          <w:szCs w:val="24"/>
          <w:lang w:eastAsia="en-NZ"/>
        </w:rPr>
        <w:t xml:space="preserve">values </w:t>
      </w:r>
      <w:r w:rsidR="00AE3B6B">
        <w:rPr>
          <w:rFonts w:ascii="Times New Roman" w:eastAsiaTheme="minorEastAsia" w:hAnsi="Times New Roman" w:cs="Times New Roman"/>
          <w:color w:val="000000" w:themeColor="text1"/>
          <w:kern w:val="24"/>
          <w:sz w:val="24"/>
          <w:szCs w:val="24"/>
          <w:lang w:eastAsia="en-NZ"/>
        </w:rPr>
        <w:t>of cluster B whales of this study.</w:t>
      </w:r>
    </w:p>
    <w:p w14:paraId="389CF3D2" w14:textId="77777777" w:rsidR="009710A4" w:rsidRDefault="009710A4" w:rsidP="0088368A">
      <w:pPr>
        <w:spacing w:after="0" w:line="480" w:lineRule="auto"/>
        <w:rPr>
          <w:rFonts w:ascii="Times New Roman" w:hAnsi="Times New Roman" w:cs="Times New Roman"/>
          <w:sz w:val="24"/>
          <w:szCs w:val="24"/>
        </w:rPr>
      </w:pPr>
    </w:p>
    <w:p w14:paraId="3513590D" w14:textId="436F95DD" w:rsidR="00AE7B3F" w:rsidRDefault="00262EC1" w:rsidP="0088368A">
      <w:pPr>
        <w:spacing w:after="0" w:line="480" w:lineRule="auto"/>
        <w:rPr>
          <w:rFonts w:ascii="Times New Roman" w:hAnsi="Times New Roman" w:cs="Times New Roman"/>
          <w:sz w:val="24"/>
          <w:szCs w:val="24"/>
        </w:rPr>
      </w:pPr>
      <w:r>
        <w:rPr>
          <w:rFonts w:ascii="Times New Roman" w:hAnsi="Times New Roman" w:cs="Times New Roman"/>
          <w:sz w:val="24"/>
          <w:szCs w:val="24"/>
        </w:rPr>
        <w:t>As confirmed</w:t>
      </w:r>
      <w:r w:rsidR="003A4BD3">
        <w:rPr>
          <w:rFonts w:ascii="Times New Roman" w:hAnsi="Times New Roman" w:cs="Times New Roman"/>
          <w:sz w:val="24"/>
          <w:szCs w:val="24"/>
        </w:rPr>
        <w:t xml:space="preserve"> by this study</w:t>
      </w:r>
      <w:r>
        <w:rPr>
          <w:rFonts w:ascii="Times New Roman" w:hAnsi="Times New Roman" w:cs="Times New Roman"/>
          <w:sz w:val="24"/>
          <w:szCs w:val="24"/>
        </w:rPr>
        <w:t xml:space="preserve">, </w:t>
      </w:r>
      <w:r w:rsidR="00EA4CA0">
        <w:rPr>
          <w:rFonts w:ascii="Times New Roman" w:hAnsi="Times New Roman" w:cs="Times New Roman"/>
          <w:sz w:val="24"/>
          <w:szCs w:val="24"/>
        </w:rPr>
        <w:t>Southern Ocean humpback whales</w:t>
      </w:r>
      <w:r w:rsidR="00195C3B">
        <w:rPr>
          <w:rFonts w:ascii="Times New Roman" w:hAnsi="Times New Roman" w:cs="Times New Roman"/>
          <w:sz w:val="24"/>
          <w:szCs w:val="24"/>
        </w:rPr>
        <w:t xml:space="preserve"> are </w:t>
      </w:r>
      <w:r w:rsidR="00B5253E">
        <w:rPr>
          <w:rFonts w:ascii="Times New Roman" w:hAnsi="Times New Roman" w:cs="Times New Roman"/>
          <w:sz w:val="24"/>
          <w:szCs w:val="24"/>
        </w:rPr>
        <w:t xml:space="preserve">dependent on </w:t>
      </w:r>
      <w:r>
        <w:rPr>
          <w:rFonts w:ascii="Times New Roman" w:hAnsi="Times New Roman" w:cs="Times New Roman"/>
          <w:sz w:val="24"/>
          <w:szCs w:val="24"/>
        </w:rPr>
        <w:t xml:space="preserve">Antarctic </w:t>
      </w:r>
      <w:r w:rsidR="00B5253E">
        <w:rPr>
          <w:rFonts w:ascii="Times New Roman" w:hAnsi="Times New Roman" w:cs="Times New Roman"/>
          <w:sz w:val="24"/>
          <w:szCs w:val="24"/>
        </w:rPr>
        <w:t>krill as a major dietary component</w:t>
      </w:r>
      <w:r w:rsidR="00AE5BCC">
        <w:rPr>
          <w:rFonts w:ascii="Times New Roman" w:hAnsi="Times New Roman" w:cs="Times New Roman"/>
          <w:sz w:val="24"/>
          <w:szCs w:val="24"/>
        </w:rPr>
        <w:t xml:space="preserve">. </w:t>
      </w:r>
      <w:r w:rsidR="002E4ED8">
        <w:rPr>
          <w:rFonts w:ascii="Times New Roman" w:hAnsi="Times New Roman" w:cs="Times New Roman"/>
          <w:sz w:val="24"/>
          <w:szCs w:val="24"/>
        </w:rPr>
        <w:t xml:space="preserve">Krill are </w:t>
      </w:r>
      <w:r w:rsidR="0099325D" w:rsidRPr="00CF2917">
        <w:rPr>
          <w:rFonts w:ascii="Times New Roman" w:hAnsi="Times New Roman" w:cs="Times New Roman"/>
          <w:sz w:val="24"/>
          <w:szCs w:val="24"/>
        </w:rPr>
        <w:t xml:space="preserve">strongly associated with the </w:t>
      </w:r>
      <w:r w:rsidR="00EF7252">
        <w:rPr>
          <w:rFonts w:ascii="Times New Roman" w:hAnsi="Times New Roman" w:cs="Times New Roman"/>
          <w:sz w:val="24"/>
          <w:szCs w:val="24"/>
        </w:rPr>
        <w:t xml:space="preserve">sea </w:t>
      </w:r>
      <w:r w:rsidR="0099325D" w:rsidRPr="00CF2917">
        <w:rPr>
          <w:rFonts w:ascii="Times New Roman" w:hAnsi="Times New Roman" w:cs="Times New Roman"/>
          <w:sz w:val="24"/>
          <w:szCs w:val="24"/>
        </w:rPr>
        <w:t>ice extent and abundance of associated sea ice algae (Atkinson et al. 2004</w:t>
      </w:r>
      <w:r w:rsidR="001F2AF4">
        <w:rPr>
          <w:rFonts w:ascii="Times New Roman" w:hAnsi="Times New Roman" w:cs="Times New Roman"/>
          <w:sz w:val="24"/>
          <w:szCs w:val="24"/>
        </w:rPr>
        <w:t>, Loeb et al. 1997</w:t>
      </w:r>
      <w:r w:rsidR="0099325D" w:rsidRPr="00CF2917">
        <w:rPr>
          <w:rFonts w:ascii="Times New Roman" w:hAnsi="Times New Roman" w:cs="Times New Roman"/>
          <w:sz w:val="24"/>
          <w:szCs w:val="24"/>
        </w:rPr>
        <w:t>)</w:t>
      </w:r>
      <w:r w:rsidR="00400B6C">
        <w:rPr>
          <w:rFonts w:ascii="Times New Roman" w:hAnsi="Times New Roman" w:cs="Times New Roman"/>
          <w:sz w:val="24"/>
          <w:szCs w:val="24"/>
        </w:rPr>
        <w:t xml:space="preserve"> and are </w:t>
      </w:r>
      <w:r w:rsidR="00E61BB2">
        <w:rPr>
          <w:rFonts w:ascii="Times New Roman" w:hAnsi="Times New Roman" w:cs="Times New Roman"/>
          <w:sz w:val="24"/>
          <w:szCs w:val="24"/>
        </w:rPr>
        <w:t xml:space="preserve">thus </w:t>
      </w:r>
      <w:r w:rsidR="00400B6C">
        <w:rPr>
          <w:rFonts w:ascii="Times New Roman" w:hAnsi="Times New Roman" w:cs="Times New Roman"/>
          <w:sz w:val="24"/>
          <w:szCs w:val="24"/>
        </w:rPr>
        <w:t xml:space="preserve">vulnerable to climate change </w:t>
      </w:r>
      <w:r w:rsidR="00FE0696" w:rsidRPr="00CF2917">
        <w:rPr>
          <w:rFonts w:ascii="Times New Roman" w:hAnsi="Times New Roman" w:cs="Times New Roman"/>
          <w:sz w:val="24"/>
          <w:szCs w:val="24"/>
        </w:rPr>
        <w:t>(Flores et al. 201</w:t>
      </w:r>
      <w:r w:rsidR="00EE37BB">
        <w:rPr>
          <w:rFonts w:ascii="Times New Roman" w:hAnsi="Times New Roman" w:cs="Times New Roman"/>
          <w:sz w:val="24"/>
          <w:szCs w:val="24"/>
        </w:rPr>
        <w:t>2</w:t>
      </w:r>
      <w:r w:rsidR="00FE0696" w:rsidRPr="00CF2917">
        <w:rPr>
          <w:rFonts w:ascii="Times New Roman" w:hAnsi="Times New Roman" w:cs="Times New Roman"/>
          <w:sz w:val="24"/>
          <w:szCs w:val="24"/>
        </w:rPr>
        <w:t>)</w:t>
      </w:r>
      <w:r w:rsidR="0099325D" w:rsidRPr="00CF2917">
        <w:rPr>
          <w:rFonts w:ascii="Times New Roman" w:hAnsi="Times New Roman" w:cs="Times New Roman"/>
          <w:sz w:val="24"/>
          <w:szCs w:val="24"/>
        </w:rPr>
        <w:t>.</w:t>
      </w:r>
      <w:r w:rsidR="00646159">
        <w:rPr>
          <w:rFonts w:ascii="Times New Roman" w:hAnsi="Times New Roman" w:cs="Times New Roman"/>
          <w:sz w:val="24"/>
          <w:szCs w:val="24"/>
        </w:rPr>
        <w:t xml:space="preserve"> They are recruited at the sea ice edge and </w:t>
      </w:r>
      <w:r w:rsidR="00F34CB4">
        <w:rPr>
          <w:rFonts w:ascii="Times New Roman" w:hAnsi="Times New Roman" w:cs="Times New Roman"/>
          <w:sz w:val="24"/>
          <w:szCs w:val="24"/>
        </w:rPr>
        <w:t xml:space="preserve">disperse northwards following </w:t>
      </w:r>
      <w:r w:rsidR="006E2D3D">
        <w:rPr>
          <w:rFonts w:ascii="Times New Roman" w:hAnsi="Times New Roman" w:cs="Times New Roman"/>
          <w:sz w:val="24"/>
          <w:szCs w:val="24"/>
        </w:rPr>
        <w:t>sea ice melt</w:t>
      </w:r>
      <w:r w:rsidR="00603DF6">
        <w:rPr>
          <w:rFonts w:ascii="Times New Roman" w:hAnsi="Times New Roman" w:cs="Times New Roman"/>
          <w:sz w:val="24"/>
          <w:szCs w:val="24"/>
        </w:rPr>
        <w:t xml:space="preserve"> </w:t>
      </w:r>
      <w:r w:rsidR="00603DF6" w:rsidRPr="00CF2917">
        <w:rPr>
          <w:rFonts w:ascii="Times New Roman" w:hAnsi="Times New Roman" w:cs="Times New Roman"/>
          <w:sz w:val="24"/>
          <w:szCs w:val="24"/>
        </w:rPr>
        <w:t>(</w:t>
      </w:r>
      <w:r w:rsidR="007E7483" w:rsidRPr="00CF2917">
        <w:rPr>
          <w:rFonts w:ascii="Times New Roman" w:hAnsi="Times New Roman" w:cs="Times New Roman"/>
          <w:sz w:val="24"/>
          <w:szCs w:val="24"/>
        </w:rPr>
        <w:t>Ward et al. 199</w:t>
      </w:r>
      <w:r w:rsidR="007E7483" w:rsidRPr="00603DF6">
        <w:rPr>
          <w:rFonts w:ascii="Times New Roman" w:hAnsi="Times New Roman" w:cs="Times New Roman"/>
          <w:sz w:val="24"/>
          <w:szCs w:val="24"/>
        </w:rPr>
        <w:t>0</w:t>
      </w:r>
      <w:r w:rsidR="007E7483">
        <w:rPr>
          <w:rFonts w:ascii="Times New Roman" w:hAnsi="Times New Roman" w:cs="Times New Roman"/>
          <w:sz w:val="24"/>
          <w:szCs w:val="24"/>
        </w:rPr>
        <w:t xml:space="preserve">, </w:t>
      </w:r>
      <w:r w:rsidR="00603DF6" w:rsidRPr="00CF2917">
        <w:rPr>
          <w:rFonts w:ascii="Times New Roman" w:hAnsi="Times New Roman" w:cs="Times New Roman"/>
          <w:sz w:val="24"/>
          <w:szCs w:val="24"/>
        </w:rPr>
        <w:t>Brierley et al. 1999</w:t>
      </w:r>
      <w:r w:rsidR="00603DF6" w:rsidRPr="00603DF6">
        <w:rPr>
          <w:rFonts w:ascii="Times New Roman" w:hAnsi="Times New Roman" w:cs="Times New Roman"/>
          <w:sz w:val="24"/>
          <w:szCs w:val="24"/>
        </w:rPr>
        <w:t>)</w:t>
      </w:r>
      <w:r>
        <w:rPr>
          <w:rFonts w:ascii="Times New Roman" w:hAnsi="Times New Roman" w:cs="Times New Roman"/>
          <w:sz w:val="24"/>
          <w:szCs w:val="24"/>
        </w:rPr>
        <w:t xml:space="preserve">. Their </w:t>
      </w:r>
      <w:r w:rsidR="00FC069D">
        <w:rPr>
          <w:rFonts w:ascii="Times New Roman" w:hAnsi="Times New Roman" w:cs="Times New Roman"/>
          <w:sz w:val="24"/>
          <w:szCs w:val="24"/>
        </w:rPr>
        <w:t xml:space="preserve">abundance </w:t>
      </w:r>
      <w:r w:rsidR="00E66464">
        <w:rPr>
          <w:rFonts w:ascii="Times New Roman" w:hAnsi="Times New Roman" w:cs="Times New Roman"/>
          <w:sz w:val="24"/>
          <w:szCs w:val="24"/>
        </w:rPr>
        <w:t xml:space="preserve">is dependent on </w:t>
      </w:r>
      <w:r w:rsidR="00C46BF4">
        <w:rPr>
          <w:rFonts w:ascii="Times New Roman" w:hAnsi="Times New Roman" w:cs="Times New Roman"/>
          <w:sz w:val="24"/>
          <w:szCs w:val="24"/>
        </w:rPr>
        <w:t xml:space="preserve">high </w:t>
      </w:r>
      <w:r w:rsidR="003B3550">
        <w:rPr>
          <w:rFonts w:ascii="Times New Roman" w:hAnsi="Times New Roman" w:cs="Times New Roman"/>
          <w:sz w:val="24"/>
          <w:szCs w:val="24"/>
        </w:rPr>
        <w:t xml:space="preserve">levels of </w:t>
      </w:r>
      <w:r w:rsidR="00E66464">
        <w:rPr>
          <w:rFonts w:ascii="Times New Roman" w:hAnsi="Times New Roman" w:cs="Times New Roman"/>
          <w:sz w:val="24"/>
          <w:szCs w:val="24"/>
        </w:rPr>
        <w:t>primary producti</w:t>
      </w:r>
      <w:r w:rsidR="003A27EB">
        <w:rPr>
          <w:rFonts w:ascii="Times New Roman" w:hAnsi="Times New Roman" w:cs="Times New Roman"/>
          <w:sz w:val="24"/>
          <w:szCs w:val="24"/>
        </w:rPr>
        <w:t>vity</w:t>
      </w:r>
      <w:r w:rsidR="00386A24">
        <w:rPr>
          <w:rFonts w:ascii="Times New Roman" w:hAnsi="Times New Roman" w:cs="Times New Roman"/>
          <w:sz w:val="24"/>
          <w:szCs w:val="24"/>
        </w:rPr>
        <w:t>, which in turn is affected by</w:t>
      </w:r>
      <w:r w:rsidR="00E66464">
        <w:rPr>
          <w:rFonts w:ascii="Times New Roman" w:hAnsi="Times New Roman" w:cs="Times New Roman"/>
          <w:sz w:val="24"/>
          <w:szCs w:val="24"/>
        </w:rPr>
        <w:t xml:space="preserve"> </w:t>
      </w:r>
      <w:r w:rsidR="00C605BE">
        <w:rPr>
          <w:rFonts w:ascii="Times New Roman" w:hAnsi="Times New Roman" w:cs="Times New Roman"/>
          <w:sz w:val="24"/>
          <w:szCs w:val="24"/>
        </w:rPr>
        <w:t xml:space="preserve">ocean circulation, bathymetry, coastline morphology, localised </w:t>
      </w:r>
      <w:proofErr w:type="gramStart"/>
      <w:r w:rsidR="00C605BE">
        <w:rPr>
          <w:rFonts w:ascii="Times New Roman" w:hAnsi="Times New Roman" w:cs="Times New Roman"/>
          <w:sz w:val="24"/>
          <w:szCs w:val="24"/>
        </w:rPr>
        <w:t>upwelling</w:t>
      </w:r>
      <w:proofErr w:type="gramEnd"/>
      <w:r w:rsidR="00C605BE">
        <w:rPr>
          <w:rFonts w:ascii="Times New Roman" w:hAnsi="Times New Roman" w:cs="Times New Roman"/>
          <w:sz w:val="24"/>
          <w:szCs w:val="24"/>
        </w:rPr>
        <w:t xml:space="preserve"> and frontal dynamics</w:t>
      </w:r>
      <w:r w:rsidR="005E1F79">
        <w:rPr>
          <w:rFonts w:ascii="Times New Roman" w:hAnsi="Times New Roman" w:cs="Times New Roman"/>
          <w:sz w:val="24"/>
          <w:szCs w:val="24"/>
        </w:rPr>
        <w:t xml:space="preserve"> </w:t>
      </w:r>
      <w:r w:rsidR="00956B97" w:rsidRPr="00CF2917">
        <w:rPr>
          <w:rFonts w:ascii="Times New Roman" w:hAnsi="Times New Roman" w:cs="Times New Roman"/>
          <w:sz w:val="24"/>
          <w:szCs w:val="24"/>
        </w:rPr>
        <w:t>(</w:t>
      </w:r>
      <w:proofErr w:type="spellStart"/>
      <w:r w:rsidR="00956B97" w:rsidRPr="00CF2917">
        <w:rPr>
          <w:rFonts w:ascii="Times New Roman" w:hAnsi="Times New Roman" w:cs="Times New Roman"/>
          <w:sz w:val="24"/>
          <w:szCs w:val="24"/>
        </w:rPr>
        <w:t>Bathman</w:t>
      </w:r>
      <w:proofErr w:type="spellEnd"/>
      <w:r w:rsidR="00956B97" w:rsidRPr="00CF2917">
        <w:rPr>
          <w:rFonts w:ascii="Times New Roman" w:hAnsi="Times New Roman" w:cs="Times New Roman"/>
          <w:sz w:val="24"/>
          <w:szCs w:val="24"/>
        </w:rPr>
        <w:t xml:space="preserve"> et al. 1997</w:t>
      </w:r>
      <w:r w:rsidR="00637C1F">
        <w:rPr>
          <w:rFonts w:ascii="Times New Roman" w:hAnsi="Times New Roman" w:cs="Times New Roman"/>
          <w:sz w:val="24"/>
          <w:szCs w:val="24"/>
        </w:rPr>
        <w:t>,</w:t>
      </w:r>
      <w:r w:rsidR="00956B97" w:rsidRPr="00CF2917">
        <w:rPr>
          <w:rFonts w:ascii="Times New Roman" w:hAnsi="Times New Roman" w:cs="Times New Roman"/>
          <w:sz w:val="24"/>
          <w:szCs w:val="24"/>
        </w:rPr>
        <w:t xml:space="preserve"> Strutton et al. 2000</w:t>
      </w:r>
      <w:r w:rsidR="002B610C">
        <w:rPr>
          <w:rFonts w:ascii="Times New Roman" w:hAnsi="Times New Roman" w:cs="Times New Roman"/>
          <w:sz w:val="24"/>
          <w:szCs w:val="24"/>
        </w:rPr>
        <w:t xml:space="preserve">, </w:t>
      </w:r>
      <w:r w:rsidR="00261418">
        <w:rPr>
          <w:rFonts w:ascii="Times New Roman" w:hAnsi="Times New Roman" w:cs="Times New Roman"/>
          <w:sz w:val="24"/>
          <w:szCs w:val="24"/>
        </w:rPr>
        <w:t>Martinson et al</w:t>
      </w:r>
      <w:r w:rsidR="002B610C">
        <w:rPr>
          <w:rFonts w:ascii="Times New Roman" w:hAnsi="Times New Roman" w:cs="Times New Roman"/>
          <w:sz w:val="24"/>
          <w:szCs w:val="24"/>
        </w:rPr>
        <w:t>. 2008</w:t>
      </w:r>
      <w:r w:rsidR="00956B97" w:rsidRPr="00CF2917">
        <w:rPr>
          <w:rFonts w:ascii="Times New Roman" w:hAnsi="Times New Roman" w:cs="Times New Roman"/>
          <w:sz w:val="24"/>
          <w:szCs w:val="24"/>
        </w:rPr>
        <w:t>)</w:t>
      </w:r>
      <w:r w:rsidR="00C46BF4">
        <w:rPr>
          <w:rFonts w:ascii="Times New Roman" w:hAnsi="Times New Roman" w:cs="Times New Roman"/>
          <w:sz w:val="24"/>
          <w:szCs w:val="24"/>
        </w:rPr>
        <w:t xml:space="preserve">. </w:t>
      </w:r>
      <w:r w:rsidR="004F7800">
        <w:rPr>
          <w:rFonts w:ascii="Times New Roman" w:hAnsi="Times New Roman" w:cs="Times New Roman"/>
          <w:sz w:val="24"/>
          <w:szCs w:val="24"/>
        </w:rPr>
        <w:t>These factors, combined with c</w:t>
      </w:r>
      <w:r w:rsidR="00310744" w:rsidRPr="00CF2917">
        <w:rPr>
          <w:rFonts w:ascii="Times New Roman" w:hAnsi="Times New Roman" w:cs="Times New Roman"/>
          <w:sz w:val="24"/>
          <w:szCs w:val="24"/>
        </w:rPr>
        <w:t>limate change</w:t>
      </w:r>
      <w:r w:rsidR="004F7800">
        <w:rPr>
          <w:rFonts w:ascii="Times New Roman" w:hAnsi="Times New Roman" w:cs="Times New Roman"/>
          <w:sz w:val="24"/>
          <w:szCs w:val="24"/>
        </w:rPr>
        <w:t xml:space="preserve">, </w:t>
      </w:r>
      <w:r w:rsidR="00310744" w:rsidRPr="00CF2917">
        <w:rPr>
          <w:rFonts w:ascii="Times New Roman" w:hAnsi="Times New Roman" w:cs="Times New Roman"/>
          <w:sz w:val="24"/>
          <w:szCs w:val="24"/>
        </w:rPr>
        <w:t>exert important control</w:t>
      </w:r>
      <w:r w:rsidR="002C4591">
        <w:rPr>
          <w:rFonts w:ascii="Times New Roman" w:hAnsi="Times New Roman" w:cs="Times New Roman"/>
          <w:sz w:val="24"/>
          <w:szCs w:val="24"/>
        </w:rPr>
        <w:t>s</w:t>
      </w:r>
      <w:r w:rsidR="00310744" w:rsidRPr="00CF2917">
        <w:rPr>
          <w:rFonts w:ascii="Times New Roman" w:hAnsi="Times New Roman" w:cs="Times New Roman"/>
          <w:sz w:val="24"/>
          <w:szCs w:val="24"/>
        </w:rPr>
        <w:t xml:space="preserve"> </w:t>
      </w:r>
      <w:r w:rsidR="00C11449">
        <w:rPr>
          <w:rFonts w:ascii="Times New Roman" w:hAnsi="Times New Roman" w:cs="Times New Roman"/>
          <w:sz w:val="24"/>
          <w:szCs w:val="24"/>
        </w:rPr>
        <w:t xml:space="preserve">on </w:t>
      </w:r>
      <w:r w:rsidR="00656207">
        <w:rPr>
          <w:rFonts w:ascii="Times New Roman" w:hAnsi="Times New Roman" w:cs="Times New Roman"/>
          <w:sz w:val="24"/>
          <w:szCs w:val="24"/>
        </w:rPr>
        <w:t>isotopic baselines</w:t>
      </w:r>
      <w:r w:rsidR="00C11449">
        <w:rPr>
          <w:rFonts w:ascii="Times New Roman" w:hAnsi="Times New Roman" w:cs="Times New Roman"/>
          <w:sz w:val="24"/>
          <w:szCs w:val="24"/>
        </w:rPr>
        <w:t xml:space="preserve"> and</w:t>
      </w:r>
      <w:r w:rsidR="00310744" w:rsidRPr="00CF2917">
        <w:rPr>
          <w:rFonts w:ascii="Times New Roman" w:hAnsi="Times New Roman" w:cs="Times New Roman"/>
          <w:sz w:val="24"/>
          <w:szCs w:val="24"/>
        </w:rPr>
        <w:t xml:space="preserve"> prey availability for humpback whales (</w:t>
      </w:r>
      <w:r w:rsidR="003E4A6D" w:rsidRPr="00CF2917">
        <w:rPr>
          <w:rFonts w:ascii="Times New Roman" w:hAnsi="Times New Roman" w:cs="Times New Roman"/>
          <w:sz w:val="24"/>
          <w:szCs w:val="24"/>
        </w:rPr>
        <w:t>Gro</w:t>
      </w:r>
      <w:r w:rsidR="008A1A5C">
        <w:rPr>
          <w:rFonts w:ascii="Times New Roman" w:hAnsi="Times New Roman" w:cs="Times New Roman"/>
          <w:sz w:val="24"/>
          <w:szCs w:val="24"/>
        </w:rPr>
        <w:t>ss</w:t>
      </w:r>
      <w:r w:rsidR="003E4A6D" w:rsidRPr="00CF2917">
        <w:rPr>
          <w:rFonts w:ascii="Times New Roman" w:hAnsi="Times New Roman" w:cs="Times New Roman"/>
          <w:sz w:val="24"/>
          <w:szCs w:val="24"/>
        </w:rPr>
        <w:t xml:space="preserve"> 2005</w:t>
      </w:r>
      <w:r w:rsidR="003E4A6D">
        <w:rPr>
          <w:rFonts w:ascii="Times New Roman" w:hAnsi="Times New Roman" w:cs="Times New Roman"/>
          <w:sz w:val="24"/>
          <w:szCs w:val="24"/>
        </w:rPr>
        <w:t xml:space="preserve">, </w:t>
      </w:r>
      <w:r w:rsidR="00310744" w:rsidRPr="00CF2917">
        <w:rPr>
          <w:rFonts w:ascii="Times New Roman" w:hAnsi="Times New Roman" w:cs="Times New Roman"/>
          <w:sz w:val="24"/>
          <w:szCs w:val="24"/>
        </w:rPr>
        <w:t>Fountain et al</w:t>
      </w:r>
      <w:r w:rsidR="004F7800">
        <w:rPr>
          <w:rFonts w:ascii="Times New Roman" w:hAnsi="Times New Roman" w:cs="Times New Roman"/>
          <w:sz w:val="24"/>
          <w:szCs w:val="24"/>
        </w:rPr>
        <w:t>.</w:t>
      </w:r>
      <w:r w:rsidR="00310744" w:rsidRPr="00CF2917">
        <w:rPr>
          <w:rFonts w:ascii="Times New Roman" w:hAnsi="Times New Roman" w:cs="Times New Roman"/>
          <w:sz w:val="24"/>
          <w:szCs w:val="24"/>
        </w:rPr>
        <w:t xml:space="preserve"> 2012</w:t>
      </w:r>
      <w:r w:rsidR="00372EDC">
        <w:rPr>
          <w:rFonts w:ascii="Times New Roman" w:hAnsi="Times New Roman" w:cs="Times New Roman"/>
          <w:sz w:val="24"/>
          <w:szCs w:val="24"/>
        </w:rPr>
        <w:t xml:space="preserve">, </w:t>
      </w:r>
      <w:r w:rsidR="000C1809" w:rsidRPr="002000DE">
        <w:rPr>
          <w:rFonts w:ascii="Times New Roman" w:hAnsi="Times New Roman" w:cs="Times New Roman"/>
          <w:sz w:val="24"/>
          <w:szCs w:val="24"/>
        </w:rPr>
        <w:t>Pallin et al</w:t>
      </w:r>
      <w:r w:rsidR="00427D43" w:rsidRPr="002000DE">
        <w:rPr>
          <w:rFonts w:ascii="Times New Roman" w:hAnsi="Times New Roman" w:cs="Times New Roman"/>
          <w:sz w:val="24"/>
          <w:szCs w:val="24"/>
        </w:rPr>
        <w:t>. 2023</w:t>
      </w:r>
      <w:r w:rsidR="00310744" w:rsidRPr="00CF2917">
        <w:rPr>
          <w:rFonts w:ascii="Times New Roman" w:hAnsi="Times New Roman" w:cs="Times New Roman"/>
          <w:sz w:val="24"/>
          <w:szCs w:val="24"/>
        </w:rPr>
        <w:t xml:space="preserve">). </w:t>
      </w:r>
      <w:bookmarkStart w:id="29" w:name="_Hlk135391880"/>
      <w:r w:rsidR="00520477">
        <w:rPr>
          <w:rFonts w:ascii="Times New Roman" w:hAnsi="Times New Roman" w:cs="Times New Roman"/>
          <w:sz w:val="24"/>
          <w:szCs w:val="24"/>
        </w:rPr>
        <w:t>H</w:t>
      </w:r>
      <w:r w:rsidR="00520477" w:rsidRPr="00CF2917">
        <w:rPr>
          <w:rFonts w:ascii="Times New Roman" w:hAnsi="Times New Roman" w:cs="Times New Roman"/>
          <w:sz w:val="24"/>
          <w:szCs w:val="24"/>
        </w:rPr>
        <w:t xml:space="preserve">igher encounter rates of humpback whales </w:t>
      </w:r>
      <w:r w:rsidR="00520477">
        <w:rPr>
          <w:rFonts w:ascii="Times New Roman" w:hAnsi="Times New Roman" w:cs="Times New Roman"/>
          <w:sz w:val="24"/>
          <w:szCs w:val="24"/>
        </w:rPr>
        <w:t>tend to be observed</w:t>
      </w:r>
      <w:r w:rsidR="00520477" w:rsidRPr="00CF2917">
        <w:rPr>
          <w:rFonts w:ascii="Times New Roman" w:hAnsi="Times New Roman" w:cs="Times New Roman"/>
          <w:sz w:val="24"/>
          <w:szCs w:val="24"/>
        </w:rPr>
        <w:t xml:space="preserve"> in the northern </w:t>
      </w:r>
      <w:r w:rsidR="00520477">
        <w:rPr>
          <w:rFonts w:ascii="Times New Roman" w:hAnsi="Times New Roman" w:cs="Times New Roman"/>
          <w:sz w:val="24"/>
          <w:szCs w:val="24"/>
        </w:rPr>
        <w:t xml:space="preserve">RS </w:t>
      </w:r>
      <w:r w:rsidR="00520477" w:rsidRPr="00CF2917">
        <w:rPr>
          <w:rFonts w:ascii="Times New Roman" w:hAnsi="Times New Roman" w:cs="Times New Roman"/>
          <w:sz w:val="24"/>
          <w:szCs w:val="24"/>
        </w:rPr>
        <w:t xml:space="preserve">(65-70°S), </w:t>
      </w:r>
      <w:r w:rsidR="00520477">
        <w:rPr>
          <w:rFonts w:ascii="Times New Roman" w:hAnsi="Times New Roman" w:cs="Times New Roman"/>
          <w:sz w:val="24"/>
          <w:szCs w:val="24"/>
        </w:rPr>
        <w:t xml:space="preserve">where this study was located, which is </w:t>
      </w:r>
      <w:r w:rsidR="00520477" w:rsidRPr="00CF2917">
        <w:rPr>
          <w:rFonts w:ascii="Times New Roman" w:hAnsi="Times New Roman" w:cs="Times New Roman"/>
          <w:sz w:val="24"/>
          <w:szCs w:val="24"/>
        </w:rPr>
        <w:t xml:space="preserve">a region of rapid ice retreat and high chlorophyll productivity (Moore </w:t>
      </w:r>
      <w:r w:rsidR="00520477">
        <w:rPr>
          <w:rFonts w:ascii="Times New Roman" w:hAnsi="Times New Roman" w:cs="Times New Roman"/>
          <w:sz w:val="24"/>
          <w:szCs w:val="24"/>
        </w:rPr>
        <w:t>&amp;</w:t>
      </w:r>
      <w:r w:rsidR="00520477" w:rsidRPr="00CF2917">
        <w:rPr>
          <w:rFonts w:ascii="Times New Roman" w:hAnsi="Times New Roman" w:cs="Times New Roman"/>
          <w:sz w:val="24"/>
          <w:szCs w:val="24"/>
        </w:rPr>
        <w:t xml:space="preserve"> Abbott 2000</w:t>
      </w:r>
      <w:r w:rsidR="00520477">
        <w:rPr>
          <w:rFonts w:ascii="Times New Roman" w:hAnsi="Times New Roman" w:cs="Times New Roman"/>
          <w:sz w:val="24"/>
          <w:szCs w:val="24"/>
        </w:rPr>
        <w:t>,</w:t>
      </w:r>
      <w:r w:rsidR="00520477" w:rsidRPr="00CF2917">
        <w:rPr>
          <w:rFonts w:ascii="Times New Roman" w:hAnsi="Times New Roman" w:cs="Times New Roman"/>
          <w:sz w:val="24"/>
          <w:szCs w:val="24"/>
        </w:rPr>
        <w:t xml:space="preserve"> Nicol et al. 2006)</w:t>
      </w:r>
      <w:r w:rsidR="00520477">
        <w:rPr>
          <w:rFonts w:ascii="Times New Roman" w:hAnsi="Times New Roman" w:cs="Times New Roman"/>
          <w:sz w:val="24"/>
          <w:szCs w:val="24"/>
        </w:rPr>
        <w:t xml:space="preserve">. Clarke and Tyler (2008) </w:t>
      </w:r>
      <w:r w:rsidR="00520477">
        <w:rPr>
          <w:rFonts w:ascii="Times New Roman" w:hAnsi="Times New Roman" w:cs="Times New Roman"/>
          <w:sz w:val="24"/>
          <w:szCs w:val="24"/>
        </w:rPr>
        <w:lastRenderedPageBreak/>
        <w:t xml:space="preserve">observed that, whilst most post-larval Antarctic krill populate the upper 150 m of the water column, some can be found in abyssal waters as deep as 3500 m, where </w:t>
      </w:r>
      <w:proofErr w:type="spellStart"/>
      <w:r w:rsidR="00520477">
        <w:rPr>
          <w:rFonts w:ascii="Times New Roman" w:hAnsi="Times New Roman" w:cs="Times New Roman"/>
          <w:sz w:val="24"/>
          <w:szCs w:val="24"/>
        </w:rPr>
        <w:t>omnivory</w:t>
      </w:r>
      <w:proofErr w:type="spellEnd"/>
      <w:r w:rsidR="00520477">
        <w:rPr>
          <w:rFonts w:ascii="Times New Roman" w:hAnsi="Times New Roman" w:cs="Times New Roman"/>
          <w:sz w:val="24"/>
          <w:szCs w:val="24"/>
        </w:rPr>
        <w:t xml:space="preserve"> is increased with resultant higher </w:t>
      </w:r>
      <w:r w:rsidR="00520477">
        <w:rPr>
          <w:rFonts w:ascii="Times New Roman" w:eastAsiaTheme="minorEastAsia" w:hAnsi="Times New Roman" w:cs="Times New Roman"/>
          <w:color w:val="000000" w:themeColor="text1"/>
          <w:kern w:val="24"/>
          <w:sz w:val="24"/>
          <w:szCs w:val="24"/>
          <w:lang w:eastAsia="en-NZ"/>
        </w:rPr>
        <w:t>ẟ</w:t>
      </w:r>
      <w:r w:rsidR="00520477" w:rsidRPr="009E54FB">
        <w:rPr>
          <w:rFonts w:ascii="Times New Roman" w:eastAsiaTheme="minorEastAsia" w:hAnsi="Times New Roman" w:cs="Times New Roman"/>
          <w:color w:val="000000" w:themeColor="text1"/>
          <w:kern w:val="24"/>
          <w:sz w:val="24"/>
          <w:szCs w:val="24"/>
          <w:vertAlign w:val="superscript"/>
          <w:lang w:eastAsia="en-NZ"/>
        </w:rPr>
        <w:t>1</w:t>
      </w:r>
      <w:r w:rsidR="00520477">
        <w:rPr>
          <w:rFonts w:ascii="Times New Roman" w:eastAsiaTheme="minorEastAsia" w:hAnsi="Times New Roman" w:cs="Times New Roman"/>
          <w:color w:val="000000" w:themeColor="text1"/>
          <w:kern w:val="24"/>
          <w:sz w:val="24"/>
          <w:szCs w:val="24"/>
          <w:vertAlign w:val="superscript"/>
          <w:lang w:eastAsia="en-NZ"/>
        </w:rPr>
        <w:t>5</w:t>
      </w:r>
      <w:r w:rsidR="00520477">
        <w:rPr>
          <w:rFonts w:ascii="Times New Roman" w:eastAsiaTheme="minorEastAsia" w:hAnsi="Times New Roman" w:cs="Times New Roman"/>
          <w:color w:val="000000" w:themeColor="text1"/>
          <w:kern w:val="24"/>
          <w:sz w:val="24"/>
          <w:szCs w:val="24"/>
          <w:lang w:eastAsia="en-NZ"/>
        </w:rPr>
        <w:t>N</w:t>
      </w:r>
      <w:r w:rsidR="00520477">
        <w:rPr>
          <w:rFonts w:ascii="Times New Roman" w:hAnsi="Times New Roman" w:cs="Times New Roman"/>
          <w:sz w:val="24"/>
          <w:szCs w:val="24"/>
        </w:rPr>
        <w:t xml:space="preserve"> values (Cresswell et al. 2009, Bengtson Nash et al. 2018). This could explain the wide variability observed in krill </w:t>
      </w:r>
      <w:r w:rsidR="00520477" w:rsidRPr="002C2A8E">
        <w:rPr>
          <w:rFonts w:ascii="Times New Roman" w:eastAsiaTheme="minorEastAsia" w:hAnsi="Times New Roman" w:cs="Times New Roman"/>
          <w:color w:val="000000" w:themeColor="text1"/>
          <w:kern w:val="24"/>
          <w:sz w:val="24"/>
          <w:szCs w:val="24"/>
          <w:lang w:eastAsia="en-NZ"/>
        </w:rPr>
        <w:t>ẟ</w:t>
      </w:r>
      <w:r w:rsidR="00520477" w:rsidRPr="002C2A8E">
        <w:rPr>
          <w:rFonts w:ascii="Times New Roman" w:eastAsiaTheme="minorEastAsia" w:hAnsi="Times New Roman" w:cs="Times New Roman"/>
          <w:color w:val="000000" w:themeColor="text1"/>
          <w:kern w:val="24"/>
          <w:sz w:val="24"/>
          <w:szCs w:val="24"/>
          <w:vertAlign w:val="superscript"/>
          <w:lang w:eastAsia="en-NZ"/>
        </w:rPr>
        <w:t>15</w:t>
      </w:r>
      <w:r w:rsidR="00520477" w:rsidRPr="002C2A8E">
        <w:rPr>
          <w:rFonts w:ascii="Times New Roman" w:eastAsiaTheme="minorEastAsia" w:hAnsi="Times New Roman" w:cs="Times New Roman"/>
          <w:color w:val="000000" w:themeColor="text1"/>
          <w:kern w:val="24"/>
          <w:sz w:val="24"/>
          <w:szCs w:val="24"/>
          <w:lang w:eastAsia="en-NZ"/>
        </w:rPr>
        <w:t>N</w:t>
      </w:r>
      <w:r w:rsidR="00520477">
        <w:rPr>
          <w:rFonts w:ascii="Times New Roman" w:eastAsiaTheme="minorEastAsia" w:hAnsi="Times New Roman" w:cs="Times New Roman"/>
          <w:color w:val="000000" w:themeColor="text1"/>
          <w:kern w:val="24"/>
          <w:sz w:val="24"/>
          <w:szCs w:val="24"/>
          <w:lang w:eastAsia="en-NZ"/>
        </w:rPr>
        <w:t xml:space="preserve"> </w:t>
      </w:r>
      <w:r w:rsidR="00520477">
        <w:rPr>
          <w:rFonts w:ascii="Times New Roman" w:hAnsi="Times New Roman" w:cs="Times New Roman"/>
          <w:sz w:val="24"/>
          <w:szCs w:val="24"/>
        </w:rPr>
        <w:t>values in this study, ranging from 2.03-7.39 ‰ (Table S1), which is reflected up the food chain in myctophids and Antarctic silverfish.</w:t>
      </w:r>
      <w:r w:rsidR="00822EA6">
        <w:rPr>
          <w:rFonts w:ascii="Times New Roman" w:hAnsi="Times New Roman" w:cs="Times New Roman"/>
          <w:sz w:val="24"/>
          <w:szCs w:val="24"/>
        </w:rPr>
        <w:t xml:space="preserve"> </w:t>
      </w:r>
    </w:p>
    <w:p w14:paraId="3A6C198A" w14:textId="77777777" w:rsidR="00AE7B3F" w:rsidRDefault="00AE7B3F" w:rsidP="0088368A">
      <w:pPr>
        <w:spacing w:after="0" w:line="480" w:lineRule="auto"/>
        <w:rPr>
          <w:rFonts w:ascii="Times New Roman" w:hAnsi="Times New Roman" w:cs="Times New Roman"/>
          <w:sz w:val="24"/>
          <w:szCs w:val="24"/>
        </w:rPr>
      </w:pPr>
    </w:p>
    <w:p w14:paraId="24D03122" w14:textId="4873AA57" w:rsidR="00EC544D" w:rsidRPr="00CF2917" w:rsidRDefault="00E301DF" w:rsidP="0088368A">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Since </w:t>
      </w:r>
      <w:r w:rsidR="00AE3B6B">
        <w:rPr>
          <w:rFonts w:ascii="Times New Roman" w:hAnsi="Times New Roman" w:cs="Times New Roman"/>
          <w:sz w:val="24"/>
          <w:szCs w:val="24"/>
        </w:rPr>
        <w:t xml:space="preserve">there is lower abundance of Antarctic krill in the RS region compared to the Scotia </w:t>
      </w:r>
      <w:r w:rsidR="00AE3B6B" w:rsidRPr="0061770D">
        <w:rPr>
          <w:rFonts w:ascii="Times New Roman" w:hAnsi="Times New Roman" w:cs="Times New Roman"/>
          <w:sz w:val="24"/>
          <w:szCs w:val="24"/>
        </w:rPr>
        <w:t>Sea</w:t>
      </w:r>
      <w:r w:rsidR="00BC01CB" w:rsidRPr="0061770D">
        <w:rPr>
          <w:rFonts w:ascii="Times New Roman" w:hAnsi="Times New Roman" w:cs="Times New Roman"/>
          <w:sz w:val="24"/>
          <w:szCs w:val="24"/>
        </w:rPr>
        <w:t xml:space="preserve"> (</w:t>
      </w:r>
      <w:r w:rsidR="0061770D" w:rsidRPr="0061770D">
        <w:rPr>
          <w:rFonts w:ascii="Times New Roman" w:hAnsi="Times New Roman" w:cs="Times New Roman"/>
          <w:sz w:val="24"/>
          <w:szCs w:val="24"/>
        </w:rPr>
        <w:t>Atkinson et al. 2004, 2017</w:t>
      </w:r>
      <w:r w:rsidR="00BC01CB" w:rsidRPr="0061770D">
        <w:rPr>
          <w:rFonts w:ascii="Times New Roman" w:hAnsi="Times New Roman" w:cs="Times New Roman"/>
          <w:sz w:val="24"/>
          <w:szCs w:val="24"/>
        </w:rPr>
        <w:t>)</w:t>
      </w:r>
      <w:r w:rsidR="00AE3B6B" w:rsidRPr="0061770D">
        <w:rPr>
          <w:rFonts w:ascii="Times New Roman" w:hAnsi="Times New Roman" w:cs="Times New Roman"/>
          <w:sz w:val="24"/>
          <w:szCs w:val="24"/>
        </w:rPr>
        <w:t>,</w:t>
      </w:r>
      <w:bookmarkEnd w:id="29"/>
      <w:r w:rsidR="00AE3B6B">
        <w:rPr>
          <w:rFonts w:ascii="Times New Roman" w:hAnsi="Times New Roman" w:cs="Times New Roman"/>
          <w:sz w:val="24"/>
          <w:szCs w:val="24"/>
        </w:rPr>
        <w:t xml:space="preserve"> it is likely that humpback whales feeding in the RS a</w:t>
      </w:r>
      <w:r w:rsidR="0027071C">
        <w:rPr>
          <w:rFonts w:ascii="Times New Roman" w:hAnsi="Times New Roman" w:cs="Times New Roman"/>
          <w:sz w:val="24"/>
          <w:szCs w:val="24"/>
        </w:rPr>
        <w:t>rea</w:t>
      </w:r>
      <w:r w:rsidR="00AE3B6B">
        <w:rPr>
          <w:rFonts w:ascii="Times New Roman" w:hAnsi="Times New Roman" w:cs="Times New Roman"/>
          <w:sz w:val="24"/>
          <w:szCs w:val="24"/>
        </w:rPr>
        <w:t xml:space="preserve"> have lower dependence on krill than those elsewhere in the Southern Ocean. </w:t>
      </w:r>
      <w:r w:rsidR="00E61BB2">
        <w:rPr>
          <w:rFonts w:ascii="Times New Roman" w:hAnsi="Times New Roman" w:cs="Times New Roman"/>
          <w:sz w:val="24"/>
          <w:szCs w:val="24"/>
        </w:rPr>
        <w:t>Due to o</w:t>
      </w:r>
      <w:r w:rsidR="00E61BB2" w:rsidRPr="00CF2917">
        <w:rPr>
          <w:rFonts w:ascii="Times New Roman" w:hAnsi="Times New Roman" w:cs="Times New Roman"/>
          <w:sz w:val="24"/>
          <w:szCs w:val="24"/>
        </w:rPr>
        <w:t>cean acidification</w:t>
      </w:r>
      <w:r w:rsidR="00E61BB2">
        <w:rPr>
          <w:rFonts w:ascii="Times New Roman" w:hAnsi="Times New Roman" w:cs="Times New Roman"/>
          <w:sz w:val="24"/>
          <w:szCs w:val="24"/>
        </w:rPr>
        <w:t>, a</w:t>
      </w:r>
      <w:r w:rsidR="00EC544D" w:rsidRPr="00CF2917">
        <w:rPr>
          <w:rFonts w:ascii="Times New Roman" w:hAnsi="Times New Roman" w:cs="Times New Roman"/>
          <w:sz w:val="24"/>
          <w:szCs w:val="24"/>
        </w:rPr>
        <w:t xml:space="preserve"> complete collapse of Antarctic krill populations </w:t>
      </w:r>
      <w:r w:rsidR="00F7475A" w:rsidRPr="00CF2917">
        <w:rPr>
          <w:rFonts w:ascii="Times New Roman" w:hAnsi="Times New Roman" w:cs="Times New Roman"/>
          <w:sz w:val="24"/>
          <w:szCs w:val="24"/>
        </w:rPr>
        <w:t>is forecasted</w:t>
      </w:r>
      <w:r w:rsidR="00102D7C">
        <w:rPr>
          <w:rFonts w:ascii="Times New Roman" w:hAnsi="Times New Roman" w:cs="Times New Roman"/>
          <w:sz w:val="24"/>
          <w:szCs w:val="24"/>
        </w:rPr>
        <w:t xml:space="preserve"> by 2300</w:t>
      </w:r>
      <w:r w:rsidR="00F7475A" w:rsidRPr="00CF2917">
        <w:rPr>
          <w:rFonts w:ascii="Times New Roman" w:hAnsi="Times New Roman" w:cs="Times New Roman"/>
          <w:sz w:val="24"/>
          <w:szCs w:val="24"/>
        </w:rPr>
        <w:t xml:space="preserve"> </w:t>
      </w:r>
      <w:r w:rsidR="00EC544D" w:rsidRPr="00CF2917">
        <w:rPr>
          <w:rFonts w:ascii="Times New Roman" w:hAnsi="Times New Roman" w:cs="Times New Roman"/>
          <w:sz w:val="24"/>
          <w:szCs w:val="24"/>
        </w:rPr>
        <w:t>if current CO</w:t>
      </w:r>
      <w:r w:rsidR="00EC544D" w:rsidRPr="00CF2917">
        <w:rPr>
          <w:rFonts w:ascii="Times New Roman" w:hAnsi="Times New Roman" w:cs="Times New Roman"/>
          <w:sz w:val="24"/>
          <w:szCs w:val="24"/>
          <w:vertAlign w:val="subscript"/>
        </w:rPr>
        <w:t>2</w:t>
      </w:r>
      <w:r w:rsidR="00EC544D" w:rsidRPr="00CF2917">
        <w:rPr>
          <w:rFonts w:ascii="Times New Roman" w:hAnsi="Times New Roman" w:cs="Times New Roman"/>
          <w:sz w:val="24"/>
          <w:szCs w:val="24"/>
        </w:rPr>
        <w:t xml:space="preserve"> emissions are </w:t>
      </w:r>
      <w:r w:rsidR="005B1CFC">
        <w:rPr>
          <w:rFonts w:ascii="Times New Roman" w:hAnsi="Times New Roman" w:cs="Times New Roman"/>
          <w:sz w:val="24"/>
          <w:szCs w:val="24"/>
        </w:rPr>
        <w:t xml:space="preserve">not </w:t>
      </w:r>
      <w:r w:rsidR="00EC544D" w:rsidRPr="00CF2917">
        <w:rPr>
          <w:rFonts w:ascii="Times New Roman" w:hAnsi="Times New Roman" w:cs="Times New Roman"/>
          <w:sz w:val="24"/>
          <w:szCs w:val="24"/>
        </w:rPr>
        <w:t>mitigated (Kawaguchi et al. 2013)</w:t>
      </w:r>
      <w:r w:rsidR="00F7475A">
        <w:rPr>
          <w:rFonts w:ascii="Times New Roman" w:hAnsi="Times New Roman" w:cs="Times New Roman"/>
          <w:sz w:val="24"/>
          <w:szCs w:val="24"/>
        </w:rPr>
        <w:t>.</w:t>
      </w:r>
      <w:r w:rsidR="00F823EE">
        <w:rPr>
          <w:rFonts w:ascii="Times New Roman" w:hAnsi="Times New Roman" w:cs="Times New Roman"/>
          <w:sz w:val="24"/>
          <w:szCs w:val="24"/>
        </w:rPr>
        <w:t xml:space="preserve"> </w:t>
      </w:r>
      <w:r w:rsidR="00302D0B">
        <w:rPr>
          <w:rFonts w:ascii="Times New Roman" w:hAnsi="Times New Roman" w:cs="Times New Roman"/>
          <w:sz w:val="24"/>
          <w:szCs w:val="24"/>
        </w:rPr>
        <w:t xml:space="preserve">In this scenario, </w:t>
      </w:r>
      <w:r w:rsidR="00ED17C2">
        <w:rPr>
          <w:rFonts w:ascii="Times New Roman" w:hAnsi="Times New Roman" w:cs="Times New Roman"/>
          <w:sz w:val="24"/>
          <w:szCs w:val="24"/>
        </w:rPr>
        <w:t>h</w:t>
      </w:r>
      <w:r w:rsidR="00BD1B1C">
        <w:rPr>
          <w:rFonts w:ascii="Times New Roman" w:hAnsi="Times New Roman" w:cs="Times New Roman"/>
          <w:sz w:val="24"/>
          <w:szCs w:val="24"/>
        </w:rPr>
        <w:t xml:space="preserve">umpback whales </w:t>
      </w:r>
      <w:r w:rsidR="00302D0B">
        <w:rPr>
          <w:rFonts w:ascii="Times New Roman" w:hAnsi="Times New Roman" w:cs="Times New Roman"/>
          <w:sz w:val="24"/>
          <w:szCs w:val="24"/>
        </w:rPr>
        <w:t xml:space="preserve">may </w:t>
      </w:r>
      <w:r w:rsidR="00710070" w:rsidRPr="00CF2917">
        <w:rPr>
          <w:rFonts w:ascii="Times New Roman" w:hAnsi="Times New Roman" w:cs="Times New Roman"/>
          <w:sz w:val="24"/>
          <w:szCs w:val="24"/>
        </w:rPr>
        <w:t>avoid the threat of starvation</w:t>
      </w:r>
      <w:r w:rsidR="000C52AD" w:rsidRPr="000C52AD">
        <w:rPr>
          <w:rFonts w:ascii="Times New Roman" w:hAnsi="Times New Roman" w:cs="Times New Roman"/>
          <w:sz w:val="24"/>
          <w:szCs w:val="24"/>
        </w:rPr>
        <w:t xml:space="preserve"> </w:t>
      </w:r>
      <w:r w:rsidR="000C52AD">
        <w:rPr>
          <w:rFonts w:ascii="Times New Roman" w:hAnsi="Times New Roman" w:cs="Times New Roman"/>
          <w:sz w:val="24"/>
          <w:szCs w:val="24"/>
        </w:rPr>
        <w:t xml:space="preserve">by being highly responsive to environmental oscillations </w:t>
      </w:r>
      <w:r w:rsidR="00710070" w:rsidRPr="00CF2917">
        <w:rPr>
          <w:rFonts w:ascii="Times New Roman" w:hAnsi="Times New Roman" w:cs="Times New Roman"/>
          <w:sz w:val="24"/>
          <w:szCs w:val="24"/>
        </w:rPr>
        <w:t>through dietary diversification (Bengtson Nash et al. 2018).</w:t>
      </w:r>
      <w:r w:rsidR="006B16A1">
        <w:rPr>
          <w:rFonts w:ascii="Times New Roman" w:hAnsi="Times New Roman" w:cs="Times New Roman"/>
          <w:sz w:val="24"/>
          <w:szCs w:val="24"/>
        </w:rPr>
        <w:t xml:space="preserve"> </w:t>
      </w:r>
      <w:r w:rsidR="006652D6">
        <w:rPr>
          <w:rFonts w:ascii="Times New Roman" w:hAnsi="Times New Roman" w:cs="Times New Roman"/>
          <w:sz w:val="24"/>
          <w:szCs w:val="24"/>
        </w:rPr>
        <w:t>D</w:t>
      </w:r>
      <w:r w:rsidR="00D22430">
        <w:rPr>
          <w:rFonts w:ascii="Times New Roman" w:hAnsi="Times New Roman" w:cs="Times New Roman"/>
          <w:sz w:val="24"/>
          <w:szCs w:val="24"/>
        </w:rPr>
        <w:t xml:space="preserve">iversity in the interannual feeding strategies of humpback whales from </w:t>
      </w:r>
      <w:r w:rsidR="003670BD">
        <w:rPr>
          <w:rFonts w:ascii="Times New Roman" w:hAnsi="Times New Roman" w:cs="Times New Roman"/>
          <w:sz w:val="24"/>
          <w:szCs w:val="24"/>
        </w:rPr>
        <w:t xml:space="preserve">eastern Australian </w:t>
      </w:r>
      <w:r w:rsidR="004117B9">
        <w:rPr>
          <w:rFonts w:ascii="Times New Roman" w:hAnsi="Times New Roman" w:cs="Times New Roman"/>
          <w:sz w:val="24"/>
          <w:szCs w:val="24"/>
        </w:rPr>
        <w:t xml:space="preserve">E1 </w:t>
      </w:r>
      <w:r w:rsidR="003670BD">
        <w:rPr>
          <w:rFonts w:ascii="Times New Roman" w:hAnsi="Times New Roman" w:cs="Times New Roman"/>
          <w:sz w:val="24"/>
          <w:szCs w:val="24"/>
        </w:rPr>
        <w:t xml:space="preserve">breeding stocks </w:t>
      </w:r>
      <w:r w:rsidR="00ED17C2" w:rsidRPr="00CF2917">
        <w:rPr>
          <w:rFonts w:ascii="Times New Roman" w:hAnsi="Times New Roman" w:cs="Times New Roman"/>
          <w:sz w:val="24"/>
          <w:szCs w:val="24"/>
        </w:rPr>
        <w:t xml:space="preserve">demonstrates </w:t>
      </w:r>
      <w:r w:rsidR="007B3D2A">
        <w:rPr>
          <w:rFonts w:ascii="Times New Roman" w:hAnsi="Times New Roman" w:cs="Times New Roman"/>
          <w:sz w:val="24"/>
          <w:szCs w:val="24"/>
        </w:rPr>
        <w:t xml:space="preserve">plasticity in prey selection and migratory behaviour </w:t>
      </w:r>
      <w:r w:rsidR="00CE5E7C">
        <w:rPr>
          <w:rFonts w:ascii="Times New Roman" w:hAnsi="Times New Roman" w:cs="Times New Roman"/>
          <w:sz w:val="24"/>
          <w:szCs w:val="24"/>
        </w:rPr>
        <w:t xml:space="preserve">of this species </w:t>
      </w:r>
      <w:r w:rsidR="006652D6">
        <w:rPr>
          <w:rFonts w:ascii="Times New Roman" w:hAnsi="Times New Roman" w:cs="Times New Roman"/>
          <w:sz w:val="24"/>
          <w:szCs w:val="24"/>
        </w:rPr>
        <w:t xml:space="preserve">(Eisenmann et al. 2016), which provides </w:t>
      </w:r>
      <w:r w:rsidR="00BB658C">
        <w:rPr>
          <w:rFonts w:ascii="Times New Roman" w:hAnsi="Times New Roman" w:cs="Times New Roman"/>
          <w:sz w:val="24"/>
          <w:szCs w:val="24"/>
        </w:rPr>
        <w:t>hope for adaptive strategies and their long-term survival.</w:t>
      </w:r>
      <w:r w:rsidR="00FA74BD">
        <w:rPr>
          <w:rFonts w:ascii="Times New Roman" w:hAnsi="Times New Roman" w:cs="Times New Roman"/>
          <w:sz w:val="24"/>
          <w:szCs w:val="24"/>
        </w:rPr>
        <w:t xml:space="preserve"> The more diverse diet </w:t>
      </w:r>
      <w:r w:rsidR="00B529D8">
        <w:rPr>
          <w:rFonts w:ascii="Times New Roman" w:hAnsi="Times New Roman" w:cs="Times New Roman"/>
          <w:sz w:val="24"/>
          <w:szCs w:val="24"/>
        </w:rPr>
        <w:t>of Southern Ocean humpback whales</w:t>
      </w:r>
      <w:r w:rsidR="00F42C5D">
        <w:rPr>
          <w:rFonts w:ascii="Times New Roman" w:hAnsi="Times New Roman" w:cs="Times New Roman"/>
          <w:sz w:val="24"/>
          <w:szCs w:val="24"/>
        </w:rPr>
        <w:t xml:space="preserve"> </w:t>
      </w:r>
      <w:r w:rsidR="00407070">
        <w:rPr>
          <w:rFonts w:ascii="Times New Roman" w:hAnsi="Times New Roman" w:cs="Times New Roman"/>
          <w:sz w:val="24"/>
          <w:szCs w:val="24"/>
        </w:rPr>
        <w:t xml:space="preserve">confirmed by this </w:t>
      </w:r>
      <w:r w:rsidR="00B529D8">
        <w:rPr>
          <w:rFonts w:ascii="Times New Roman" w:hAnsi="Times New Roman" w:cs="Times New Roman"/>
          <w:sz w:val="24"/>
          <w:szCs w:val="24"/>
        </w:rPr>
        <w:t xml:space="preserve">study </w:t>
      </w:r>
      <w:r w:rsidR="000C037C">
        <w:rPr>
          <w:rFonts w:ascii="Times New Roman" w:hAnsi="Times New Roman" w:cs="Times New Roman"/>
          <w:sz w:val="24"/>
          <w:szCs w:val="24"/>
        </w:rPr>
        <w:t xml:space="preserve">provides further </w:t>
      </w:r>
      <w:r w:rsidR="00BB6F14">
        <w:rPr>
          <w:rFonts w:ascii="Times New Roman" w:hAnsi="Times New Roman" w:cs="Times New Roman"/>
          <w:sz w:val="24"/>
          <w:szCs w:val="24"/>
        </w:rPr>
        <w:t xml:space="preserve">evidence </w:t>
      </w:r>
      <w:r w:rsidR="00E36EB3">
        <w:rPr>
          <w:rFonts w:ascii="Times New Roman" w:hAnsi="Times New Roman" w:cs="Times New Roman"/>
          <w:sz w:val="24"/>
          <w:szCs w:val="24"/>
        </w:rPr>
        <w:t xml:space="preserve">for </w:t>
      </w:r>
      <w:r w:rsidR="00BB6F14">
        <w:rPr>
          <w:rFonts w:ascii="Times New Roman" w:hAnsi="Times New Roman" w:cs="Times New Roman"/>
          <w:sz w:val="24"/>
          <w:szCs w:val="24"/>
        </w:rPr>
        <w:t xml:space="preserve">possible dietary </w:t>
      </w:r>
      <w:r w:rsidR="00E36EB3">
        <w:rPr>
          <w:rFonts w:ascii="Times New Roman" w:hAnsi="Times New Roman" w:cs="Times New Roman"/>
          <w:sz w:val="24"/>
          <w:szCs w:val="24"/>
        </w:rPr>
        <w:t>plasti</w:t>
      </w:r>
      <w:r w:rsidR="00BB6F14">
        <w:rPr>
          <w:rFonts w:ascii="Times New Roman" w:hAnsi="Times New Roman" w:cs="Times New Roman"/>
          <w:sz w:val="24"/>
          <w:szCs w:val="24"/>
        </w:rPr>
        <w:t>city in the face of potential</w:t>
      </w:r>
      <w:r w:rsidR="00135CB3">
        <w:rPr>
          <w:rFonts w:ascii="Times New Roman" w:hAnsi="Times New Roman" w:cs="Times New Roman"/>
          <w:sz w:val="24"/>
          <w:szCs w:val="24"/>
        </w:rPr>
        <w:t xml:space="preserve"> </w:t>
      </w:r>
      <w:r w:rsidR="001E3DD7">
        <w:rPr>
          <w:rFonts w:ascii="Times New Roman" w:hAnsi="Times New Roman" w:cs="Times New Roman"/>
          <w:sz w:val="24"/>
          <w:szCs w:val="24"/>
        </w:rPr>
        <w:t xml:space="preserve">anthropogenically-mediated </w:t>
      </w:r>
      <w:r w:rsidR="00C12693">
        <w:rPr>
          <w:rFonts w:ascii="Times New Roman" w:hAnsi="Times New Roman" w:cs="Times New Roman"/>
          <w:sz w:val="24"/>
          <w:szCs w:val="24"/>
        </w:rPr>
        <w:t xml:space="preserve">changes to the </w:t>
      </w:r>
      <w:r w:rsidR="00135CB3">
        <w:rPr>
          <w:rFonts w:ascii="Times New Roman" w:hAnsi="Times New Roman" w:cs="Times New Roman"/>
          <w:sz w:val="24"/>
          <w:szCs w:val="24"/>
        </w:rPr>
        <w:t>trophic</w:t>
      </w:r>
      <w:r w:rsidR="00C12693">
        <w:rPr>
          <w:rFonts w:ascii="Times New Roman" w:hAnsi="Times New Roman" w:cs="Times New Roman"/>
          <w:sz w:val="24"/>
          <w:szCs w:val="24"/>
        </w:rPr>
        <w:t xml:space="preserve"> structure</w:t>
      </w:r>
      <w:r w:rsidR="009F5622">
        <w:rPr>
          <w:rFonts w:ascii="Times New Roman" w:hAnsi="Times New Roman" w:cs="Times New Roman"/>
          <w:sz w:val="24"/>
          <w:szCs w:val="24"/>
        </w:rPr>
        <w:t xml:space="preserve"> and prey </w:t>
      </w:r>
      <w:r w:rsidR="00135CB3">
        <w:rPr>
          <w:rFonts w:ascii="Times New Roman" w:hAnsi="Times New Roman" w:cs="Times New Roman"/>
          <w:sz w:val="24"/>
          <w:szCs w:val="24"/>
        </w:rPr>
        <w:t>abundance and distr</w:t>
      </w:r>
      <w:r w:rsidR="00F42C5D">
        <w:rPr>
          <w:rFonts w:ascii="Times New Roman" w:hAnsi="Times New Roman" w:cs="Times New Roman"/>
          <w:sz w:val="24"/>
          <w:szCs w:val="24"/>
        </w:rPr>
        <w:t>ibution</w:t>
      </w:r>
      <w:r w:rsidR="001E3DD7">
        <w:rPr>
          <w:rFonts w:ascii="Times New Roman" w:hAnsi="Times New Roman" w:cs="Times New Roman"/>
          <w:sz w:val="24"/>
          <w:szCs w:val="24"/>
        </w:rPr>
        <w:t>s</w:t>
      </w:r>
      <w:r w:rsidR="00BB6F14">
        <w:rPr>
          <w:rFonts w:ascii="Times New Roman" w:hAnsi="Times New Roman" w:cs="Times New Roman"/>
          <w:sz w:val="24"/>
          <w:szCs w:val="24"/>
        </w:rPr>
        <w:t xml:space="preserve"> </w:t>
      </w:r>
      <w:r w:rsidR="00407070">
        <w:rPr>
          <w:rFonts w:ascii="Times New Roman" w:hAnsi="Times New Roman" w:cs="Times New Roman"/>
          <w:sz w:val="24"/>
          <w:szCs w:val="24"/>
        </w:rPr>
        <w:t xml:space="preserve">within </w:t>
      </w:r>
      <w:r w:rsidR="009F5622">
        <w:rPr>
          <w:rFonts w:ascii="Times New Roman" w:hAnsi="Times New Roman" w:cs="Times New Roman"/>
          <w:sz w:val="24"/>
          <w:szCs w:val="24"/>
        </w:rPr>
        <w:t xml:space="preserve">the </w:t>
      </w:r>
      <w:r w:rsidR="008A6D49">
        <w:rPr>
          <w:rFonts w:ascii="Times New Roman" w:hAnsi="Times New Roman" w:cs="Times New Roman"/>
          <w:sz w:val="24"/>
          <w:szCs w:val="24"/>
        </w:rPr>
        <w:t>Southern Ocean</w:t>
      </w:r>
      <w:r w:rsidR="00BB6F14">
        <w:rPr>
          <w:rFonts w:ascii="Times New Roman" w:hAnsi="Times New Roman" w:cs="Times New Roman"/>
          <w:sz w:val="24"/>
          <w:szCs w:val="24"/>
        </w:rPr>
        <w:t>.</w:t>
      </w:r>
    </w:p>
    <w:p w14:paraId="3BE3F109" w14:textId="48F509EC" w:rsidR="00C25C7D" w:rsidRDefault="00C25C7D" w:rsidP="0088368A">
      <w:pPr>
        <w:spacing w:after="0" w:line="480" w:lineRule="auto"/>
        <w:rPr>
          <w:rFonts w:ascii="Times New Roman" w:hAnsi="Times New Roman" w:cs="Times New Roman"/>
          <w:sz w:val="24"/>
          <w:szCs w:val="24"/>
        </w:rPr>
      </w:pPr>
    </w:p>
    <w:p w14:paraId="5AF4F8B3" w14:textId="66321898" w:rsidR="000F7F87" w:rsidRPr="0017076B" w:rsidRDefault="000F7F87" w:rsidP="007D5E34">
      <w:pPr>
        <w:pStyle w:val="CommentText"/>
        <w:spacing w:line="480" w:lineRule="auto"/>
        <w:rPr>
          <w:rFonts w:cs="Times New Roman"/>
          <w:sz w:val="24"/>
          <w:szCs w:val="24"/>
        </w:rPr>
      </w:pPr>
      <w:r w:rsidRPr="00CF2917">
        <w:rPr>
          <w:rFonts w:cs="Times New Roman"/>
          <w:sz w:val="24"/>
          <w:szCs w:val="24"/>
        </w:rPr>
        <w:t>Humpback whale</w:t>
      </w:r>
      <w:r>
        <w:rPr>
          <w:rFonts w:cs="Times New Roman"/>
          <w:sz w:val="24"/>
          <w:szCs w:val="24"/>
        </w:rPr>
        <w:t xml:space="preserve">s </w:t>
      </w:r>
      <w:r w:rsidRPr="00CF2917">
        <w:rPr>
          <w:rFonts w:cs="Times New Roman"/>
          <w:sz w:val="24"/>
          <w:szCs w:val="24"/>
        </w:rPr>
        <w:t xml:space="preserve">in </w:t>
      </w:r>
      <w:r>
        <w:rPr>
          <w:rFonts w:cs="Times New Roman"/>
          <w:sz w:val="24"/>
          <w:szCs w:val="24"/>
        </w:rPr>
        <w:t>the north-east</w:t>
      </w:r>
      <w:r w:rsidRPr="00CF2917">
        <w:rPr>
          <w:rFonts w:cs="Times New Roman"/>
          <w:sz w:val="24"/>
          <w:szCs w:val="24"/>
        </w:rPr>
        <w:t xml:space="preserve"> Pacific </w:t>
      </w:r>
      <w:r>
        <w:rPr>
          <w:rFonts w:cs="Times New Roman"/>
          <w:sz w:val="24"/>
          <w:szCs w:val="24"/>
        </w:rPr>
        <w:t xml:space="preserve">Ocean </w:t>
      </w:r>
      <w:r w:rsidRPr="00CF2917">
        <w:rPr>
          <w:rFonts w:cs="Times New Roman"/>
          <w:sz w:val="24"/>
          <w:szCs w:val="24"/>
        </w:rPr>
        <w:t>ha</w:t>
      </w:r>
      <w:r>
        <w:rPr>
          <w:rFonts w:cs="Times New Roman"/>
          <w:sz w:val="24"/>
          <w:szCs w:val="24"/>
        </w:rPr>
        <w:t>ve</w:t>
      </w:r>
      <w:r w:rsidRPr="00CF2917">
        <w:rPr>
          <w:rFonts w:cs="Times New Roman"/>
          <w:sz w:val="24"/>
          <w:szCs w:val="24"/>
        </w:rPr>
        <w:t xml:space="preserve"> shown temporal and geographical variability </w:t>
      </w:r>
      <w:r>
        <w:rPr>
          <w:rFonts w:cs="Times New Roman"/>
          <w:sz w:val="24"/>
          <w:szCs w:val="24"/>
        </w:rPr>
        <w:t xml:space="preserve">in diet </w:t>
      </w:r>
      <w:r w:rsidRPr="00CF2917">
        <w:rPr>
          <w:rFonts w:cs="Times New Roman"/>
          <w:sz w:val="24"/>
          <w:szCs w:val="24"/>
        </w:rPr>
        <w:t>driven by changes in prey abundance (Fleming et al</w:t>
      </w:r>
      <w:r>
        <w:rPr>
          <w:rFonts w:cs="Times New Roman"/>
          <w:sz w:val="24"/>
          <w:szCs w:val="24"/>
        </w:rPr>
        <w:t>.</w:t>
      </w:r>
      <w:r w:rsidRPr="00CF2917">
        <w:rPr>
          <w:rFonts w:cs="Times New Roman"/>
          <w:sz w:val="24"/>
          <w:szCs w:val="24"/>
        </w:rPr>
        <w:t xml:space="preserve"> 2016).</w:t>
      </w:r>
      <w:r>
        <w:rPr>
          <w:rFonts w:cs="Times New Roman"/>
          <w:sz w:val="24"/>
          <w:szCs w:val="24"/>
        </w:rPr>
        <w:t xml:space="preserve"> Changes at lower trophic levels are often </w:t>
      </w:r>
      <w:r w:rsidRPr="00CF2917">
        <w:rPr>
          <w:rFonts w:cs="Times New Roman"/>
          <w:sz w:val="24"/>
          <w:szCs w:val="24"/>
        </w:rPr>
        <w:t>amplified at higher trophic levels due to non</w:t>
      </w:r>
      <w:r w:rsidR="00B71992">
        <w:rPr>
          <w:rFonts w:cs="Times New Roman"/>
          <w:sz w:val="24"/>
          <w:szCs w:val="24"/>
        </w:rPr>
        <w:t>-</w:t>
      </w:r>
      <w:r w:rsidRPr="00CF2917">
        <w:rPr>
          <w:rFonts w:cs="Times New Roman"/>
          <w:sz w:val="24"/>
          <w:szCs w:val="24"/>
        </w:rPr>
        <w:t xml:space="preserve">linear responses of </w:t>
      </w:r>
      <w:r w:rsidRPr="00CF2917">
        <w:rPr>
          <w:rFonts w:cs="Times New Roman"/>
          <w:sz w:val="24"/>
          <w:szCs w:val="24"/>
        </w:rPr>
        <w:lastRenderedPageBreak/>
        <w:t>biological communities and predatory interactions (Friedland et al. 2012</w:t>
      </w:r>
      <w:r>
        <w:rPr>
          <w:rFonts w:cs="Times New Roman"/>
          <w:sz w:val="24"/>
          <w:szCs w:val="24"/>
        </w:rPr>
        <w:t>,</w:t>
      </w:r>
      <w:r w:rsidRPr="00CF2917">
        <w:rPr>
          <w:rFonts w:cs="Times New Roman"/>
          <w:sz w:val="24"/>
          <w:szCs w:val="24"/>
        </w:rPr>
        <w:t xml:space="preserve"> Stock et al. 2014)</w:t>
      </w:r>
      <w:r>
        <w:rPr>
          <w:rFonts w:cs="Times New Roman"/>
          <w:sz w:val="24"/>
          <w:szCs w:val="24"/>
        </w:rPr>
        <w:t>. Such t</w:t>
      </w:r>
      <w:r w:rsidRPr="00CF2917">
        <w:rPr>
          <w:rFonts w:cs="Times New Roman"/>
          <w:sz w:val="24"/>
          <w:szCs w:val="24"/>
        </w:rPr>
        <w:t xml:space="preserve">op-predator responses </w:t>
      </w:r>
      <w:r>
        <w:rPr>
          <w:rFonts w:cs="Times New Roman"/>
          <w:sz w:val="24"/>
          <w:szCs w:val="24"/>
        </w:rPr>
        <w:t xml:space="preserve">are due to the dynamic interactions and </w:t>
      </w:r>
      <w:r w:rsidRPr="00CF2917">
        <w:rPr>
          <w:rFonts w:cs="Times New Roman"/>
          <w:sz w:val="24"/>
          <w:szCs w:val="24"/>
        </w:rPr>
        <w:t xml:space="preserve">cumulative </w:t>
      </w:r>
      <w:r>
        <w:rPr>
          <w:rFonts w:cs="Times New Roman"/>
          <w:sz w:val="24"/>
          <w:szCs w:val="24"/>
        </w:rPr>
        <w:t xml:space="preserve">effects </w:t>
      </w:r>
      <w:r w:rsidRPr="00CF2917">
        <w:rPr>
          <w:rFonts w:cs="Times New Roman"/>
          <w:sz w:val="24"/>
          <w:szCs w:val="24"/>
        </w:rPr>
        <w:t xml:space="preserve">between </w:t>
      </w:r>
      <w:r>
        <w:rPr>
          <w:rFonts w:cs="Times New Roman"/>
          <w:sz w:val="24"/>
          <w:szCs w:val="24"/>
        </w:rPr>
        <w:t xml:space="preserve">changing </w:t>
      </w:r>
      <w:r w:rsidRPr="00CF2917">
        <w:rPr>
          <w:rFonts w:cs="Times New Roman"/>
          <w:sz w:val="24"/>
          <w:szCs w:val="24"/>
        </w:rPr>
        <w:t>oceanographic conditions</w:t>
      </w:r>
      <w:r>
        <w:rPr>
          <w:rFonts w:cs="Times New Roman"/>
          <w:sz w:val="24"/>
          <w:szCs w:val="24"/>
        </w:rPr>
        <w:t xml:space="preserve">, </w:t>
      </w:r>
      <w:r w:rsidRPr="00CF2917">
        <w:rPr>
          <w:rFonts w:cs="Times New Roman"/>
          <w:sz w:val="24"/>
          <w:szCs w:val="24"/>
        </w:rPr>
        <w:t>mid-trophic level prey dynamics</w:t>
      </w:r>
      <w:r>
        <w:rPr>
          <w:rFonts w:cs="Times New Roman"/>
          <w:sz w:val="24"/>
          <w:szCs w:val="24"/>
        </w:rPr>
        <w:t xml:space="preserve">, and </w:t>
      </w:r>
      <w:r w:rsidRPr="00CF2917">
        <w:rPr>
          <w:rFonts w:cs="Times New Roman"/>
          <w:sz w:val="24"/>
          <w:szCs w:val="24"/>
        </w:rPr>
        <w:t>predator foraging behavio</w:t>
      </w:r>
      <w:r>
        <w:rPr>
          <w:rFonts w:cs="Times New Roman"/>
          <w:sz w:val="24"/>
          <w:szCs w:val="24"/>
        </w:rPr>
        <w:t>u</w:t>
      </w:r>
      <w:r w:rsidRPr="00CF2917">
        <w:rPr>
          <w:rFonts w:cs="Times New Roman"/>
          <w:sz w:val="24"/>
          <w:szCs w:val="24"/>
        </w:rPr>
        <w:t>r</w:t>
      </w:r>
      <w:r>
        <w:rPr>
          <w:rFonts w:cs="Times New Roman"/>
          <w:sz w:val="24"/>
          <w:szCs w:val="24"/>
        </w:rPr>
        <w:t xml:space="preserve"> </w:t>
      </w:r>
      <w:r w:rsidRPr="00CF2917">
        <w:rPr>
          <w:rFonts w:cs="Times New Roman"/>
          <w:sz w:val="24"/>
          <w:szCs w:val="24"/>
        </w:rPr>
        <w:t xml:space="preserve">(Hilty &amp; </w:t>
      </w:r>
      <w:proofErr w:type="spellStart"/>
      <w:r w:rsidRPr="00CF2917">
        <w:rPr>
          <w:rFonts w:cs="Times New Roman"/>
          <w:sz w:val="24"/>
          <w:szCs w:val="24"/>
        </w:rPr>
        <w:t>Merenlender</w:t>
      </w:r>
      <w:proofErr w:type="spellEnd"/>
      <w:r>
        <w:rPr>
          <w:rFonts w:cs="Times New Roman"/>
          <w:sz w:val="24"/>
          <w:szCs w:val="24"/>
        </w:rPr>
        <w:t xml:space="preserve"> </w:t>
      </w:r>
      <w:r w:rsidRPr="00CF2917">
        <w:rPr>
          <w:rFonts w:cs="Times New Roman"/>
          <w:sz w:val="24"/>
          <w:szCs w:val="24"/>
        </w:rPr>
        <w:t>2000</w:t>
      </w:r>
      <w:r>
        <w:rPr>
          <w:rFonts w:cs="Times New Roman"/>
          <w:sz w:val="24"/>
          <w:szCs w:val="24"/>
        </w:rPr>
        <w:t>,</w:t>
      </w:r>
      <w:r w:rsidRPr="00CF2917">
        <w:rPr>
          <w:rFonts w:cs="Times New Roman"/>
          <w:sz w:val="24"/>
          <w:szCs w:val="24"/>
        </w:rPr>
        <w:t xml:space="preserve"> Abraham &amp; </w:t>
      </w:r>
      <w:proofErr w:type="spellStart"/>
      <w:r w:rsidRPr="00CF2917">
        <w:rPr>
          <w:rFonts w:cs="Times New Roman"/>
          <w:sz w:val="24"/>
          <w:szCs w:val="24"/>
        </w:rPr>
        <w:t>Sydeman</w:t>
      </w:r>
      <w:proofErr w:type="spellEnd"/>
      <w:r w:rsidRPr="00CF2917">
        <w:rPr>
          <w:rFonts w:cs="Times New Roman"/>
          <w:sz w:val="24"/>
          <w:szCs w:val="24"/>
        </w:rPr>
        <w:t xml:space="preserve"> 2004</w:t>
      </w:r>
      <w:r>
        <w:rPr>
          <w:rFonts w:cs="Times New Roman"/>
          <w:sz w:val="24"/>
          <w:szCs w:val="24"/>
        </w:rPr>
        <w:t>,</w:t>
      </w:r>
      <w:r w:rsidRPr="00CF2917">
        <w:rPr>
          <w:rFonts w:cs="Times New Roman"/>
          <w:sz w:val="24"/>
          <w:szCs w:val="24"/>
        </w:rPr>
        <w:t xml:space="preserve"> </w:t>
      </w:r>
      <w:proofErr w:type="spellStart"/>
      <w:r w:rsidRPr="00CF2917">
        <w:rPr>
          <w:rFonts w:cs="Times New Roman"/>
          <w:sz w:val="24"/>
          <w:szCs w:val="24"/>
        </w:rPr>
        <w:t>Sydeman</w:t>
      </w:r>
      <w:proofErr w:type="spellEnd"/>
      <w:r w:rsidRPr="00CF2917">
        <w:rPr>
          <w:rFonts w:cs="Times New Roman"/>
          <w:sz w:val="24"/>
          <w:szCs w:val="24"/>
        </w:rPr>
        <w:t xml:space="preserve"> et al</w:t>
      </w:r>
      <w:r>
        <w:rPr>
          <w:rFonts w:cs="Times New Roman"/>
          <w:sz w:val="24"/>
          <w:szCs w:val="24"/>
        </w:rPr>
        <w:t>.</w:t>
      </w:r>
      <w:r w:rsidRPr="00CF2917">
        <w:rPr>
          <w:rFonts w:cs="Times New Roman"/>
          <w:sz w:val="24"/>
          <w:szCs w:val="24"/>
        </w:rPr>
        <w:t xml:space="preserve"> 2013).</w:t>
      </w:r>
      <w:r>
        <w:rPr>
          <w:rFonts w:cs="Times New Roman"/>
          <w:sz w:val="24"/>
          <w:szCs w:val="24"/>
        </w:rPr>
        <w:t xml:space="preserve"> </w:t>
      </w:r>
      <w:r w:rsidR="00E1626F" w:rsidRPr="007968C9">
        <w:rPr>
          <w:rFonts w:cs="Times New Roman"/>
          <w:color w:val="auto"/>
          <w:kern w:val="2"/>
          <w:sz w:val="24"/>
          <w:szCs w:val="24"/>
          <w14:ligatures w14:val="standardContextual"/>
        </w:rPr>
        <w:t>Although our data show an isotopic difference between males and females this difference is not marked (</w:t>
      </w:r>
      <w:r w:rsidR="00E1626F" w:rsidRPr="007968C9">
        <w:rPr>
          <w:rFonts w:cs="Times New Roman"/>
          <w:color w:val="auto"/>
          <w:sz w:val="24"/>
          <w:szCs w:val="24"/>
          <w14:ligatures w14:val="standardContextual"/>
        </w:rPr>
        <w:t>&lt;1</w:t>
      </w:r>
      <w:r w:rsidR="00E1626F" w:rsidRPr="007968C9">
        <w:rPr>
          <w:rFonts w:cs="Times New Roman"/>
          <w:color w:val="auto"/>
          <w:sz w:val="24"/>
          <w:szCs w:val="24"/>
          <w:lang w:eastAsia="en-NZ"/>
        </w:rPr>
        <w:t>‰ between female and male mean values for both ẟ</w:t>
      </w:r>
      <w:r w:rsidR="00E1626F" w:rsidRPr="007968C9">
        <w:rPr>
          <w:rFonts w:cs="Times New Roman"/>
          <w:color w:val="auto"/>
          <w:sz w:val="24"/>
          <w:szCs w:val="24"/>
          <w:vertAlign w:val="superscript"/>
          <w:lang w:eastAsia="en-NZ"/>
        </w:rPr>
        <w:t>13</w:t>
      </w:r>
      <w:r w:rsidR="00E1626F" w:rsidRPr="007968C9">
        <w:rPr>
          <w:rFonts w:cs="Times New Roman"/>
          <w:color w:val="auto"/>
          <w:sz w:val="24"/>
          <w:szCs w:val="24"/>
          <w:lang w:eastAsia="en-NZ"/>
        </w:rPr>
        <w:t>C and ẟ</w:t>
      </w:r>
      <w:r w:rsidR="00E1626F" w:rsidRPr="007968C9">
        <w:rPr>
          <w:rFonts w:cs="Times New Roman"/>
          <w:color w:val="auto"/>
          <w:sz w:val="24"/>
          <w:szCs w:val="24"/>
          <w:vertAlign w:val="superscript"/>
          <w:lang w:eastAsia="en-NZ"/>
        </w:rPr>
        <w:t>15</w:t>
      </w:r>
      <w:r w:rsidR="00E1626F" w:rsidRPr="007968C9">
        <w:rPr>
          <w:rFonts w:cs="Times New Roman"/>
          <w:color w:val="auto"/>
          <w:sz w:val="24"/>
          <w:szCs w:val="24"/>
          <w:lang w:eastAsia="en-NZ"/>
        </w:rPr>
        <w:t>N)</w:t>
      </w:r>
      <w:r w:rsidR="00E1626F">
        <w:rPr>
          <w:rFonts w:cs="Times New Roman"/>
          <w:color w:val="auto"/>
          <w:sz w:val="24"/>
          <w:szCs w:val="24"/>
          <w:lang w:eastAsia="en-NZ"/>
        </w:rPr>
        <w:t>,</w:t>
      </w:r>
      <w:r w:rsidR="00E1626F" w:rsidRPr="007968C9">
        <w:rPr>
          <w:rFonts w:cs="Times New Roman"/>
          <w:color w:val="auto"/>
          <w:sz w:val="24"/>
          <w:szCs w:val="24"/>
          <w:lang w:eastAsia="en-NZ"/>
        </w:rPr>
        <w:t xml:space="preserve"> with humpback whale isotope values </w:t>
      </w:r>
      <w:r w:rsidR="00905DC8">
        <w:rPr>
          <w:rFonts w:cs="Times New Roman"/>
          <w:sz w:val="24"/>
          <w:szCs w:val="24"/>
          <w:lang w:eastAsia="en-NZ"/>
        </w:rPr>
        <w:t xml:space="preserve">primarily </w:t>
      </w:r>
      <w:r w:rsidR="00E1626F" w:rsidRPr="007968C9">
        <w:rPr>
          <w:rFonts w:cs="Times New Roman"/>
          <w:color w:val="auto"/>
          <w:sz w:val="24"/>
          <w:szCs w:val="24"/>
          <w:lang w:eastAsia="en-NZ"/>
        </w:rPr>
        <w:t xml:space="preserve">reflecting consumption of the dominant prey types in the ecosystem. </w:t>
      </w:r>
      <w:r w:rsidR="00E1626F">
        <w:rPr>
          <w:rFonts w:cs="Times New Roman"/>
          <w:sz w:val="24"/>
          <w:szCs w:val="24"/>
        </w:rPr>
        <w:t>C</w:t>
      </w:r>
      <w:r w:rsidR="00E1626F" w:rsidRPr="007968C9">
        <w:rPr>
          <w:rFonts w:cs="Times New Roman"/>
          <w:color w:val="auto"/>
          <w:sz w:val="24"/>
          <w:szCs w:val="24"/>
        </w:rPr>
        <w:t xml:space="preserve">hanges in prey abundance </w:t>
      </w:r>
      <w:r w:rsidR="00E1626F">
        <w:rPr>
          <w:rFonts w:cs="Times New Roman"/>
          <w:sz w:val="24"/>
          <w:szCs w:val="24"/>
        </w:rPr>
        <w:t xml:space="preserve">likely drive </w:t>
      </w:r>
      <w:r w:rsidR="00E1626F" w:rsidRPr="007968C9">
        <w:rPr>
          <w:rFonts w:cs="Times New Roman"/>
          <w:color w:val="auto"/>
          <w:sz w:val="24"/>
          <w:szCs w:val="24"/>
        </w:rPr>
        <w:t>changes in whale diet at the population level (males and females combined)</w:t>
      </w:r>
      <w:r w:rsidR="00E1626F">
        <w:rPr>
          <w:rFonts w:cs="Times New Roman"/>
          <w:sz w:val="24"/>
          <w:szCs w:val="24"/>
        </w:rPr>
        <w:t>,</w:t>
      </w:r>
      <w:r w:rsidR="00E1626F" w:rsidRPr="007968C9">
        <w:rPr>
          <w:rFonts w:cs="Times New Roman"/>
          <w:color w:val="auto"/>
          <w:sz w:val="24"/>
          <w:szCs w:val="24"/>
        </w:rPr>
        <w:t xml:space="preserve"> </w:t>
      </w:r>
      <w:r w:rsidR="00E1626F">
        <w:rPr>
          <w:rFonts w:cs="Times New Roman"/>
          <w:sz w:val="24"/>
          <w:szCs w:val="24"/>
        </w:rPr>
        <w:t>such</w:t>
      </w:r>
      <w:r w:rsidR="00E1626F" w:rsidRPr="007968C9">
        <w:rPr>
          <w:rFonts w:cs="Times New Roman"/>
          <w:color w:val="auto"/>
          <w:sz w:val="24"/>
          <w:szCs w:val="24"/>
        </w:rPr>
        <w:t xml:space="preserve"> that </w:t>
      </w:r>
      <w:r w:rsidR="00E1626F">
        <w:rPr>
          <w:rFonts w:cs="Times New Roman"/>
          <w:color w:val="auto"/>
          <w:sz w:val="24"/>
          <w:szCs w:val="24"/>
        </w:rPr>
        <w:t>h</w:t>
      </w:r>
      <w:r>
        <w:rPr>
          <w:rFonts w:cs="Times New Roman"/>
          <w:sz w:val="24"/>
          <w:szCs w:val="24"/>
        </w:rPr>
        <w:t xml:space="preserve">umpback whale prey composition </w:t>
      </w:r>
      <w:r w:rsidR="00E1626F">
        <w:rPr>
          <w:rFonts w:cs="Times New Roman"/>
          <w:sz w:val="24"/>
          <w:szCs w:val="24"/>
        </w:rPr>
        <w:t xml:space="preserve">can be </w:t>
      </w:r>
      <w:r>
        <w:rPr>
          <w:rFonts w:cs="Times New Roman"/>
          <w:sz w:val="24"/>
          <w:szCs w:val="24"/>
        </w:rPr>
        <w:t>an indicator of dominant prey types in the ecosystem (Fleming et al. 2016)</w:t>
      </w:r>
      <w:r w:rsidR="00E1626F">
        <w:rPr>
          <w:rFonts w:cs="Times New Roman"/>
          <w:sz w:val="24"/>
          <w:szCs w:val="24"/>
        </w:rPr>
        <w:t>.</w:t>
      </w:r>
      <w:r>
        <w:rPr>
          <w:rFonts w:cs="Times New Roman"/>
          <w:sz w:val="24"/>
          <w:szCs w:val="24"/>
        </w:rPr>
        <w:t xml:space="preserve"> </w:t>
      </w:r>
      <w:r w:rsidR="00E1626F">
        <w:rPr>
          <w:rFonts w:cs="Times New Roman"/>
          <w:sz w:val="24"/>
          <w:szCs w:val="24"/>
        </w:rPr>
        <w:t>T</w:t>
      </w:r>
      <w:r>
        <w:rPr>
          <w:rFonts w:cs="Times New Roman"/>
          <w:sz w:val="24"/>
          <w:szCs w:val="24"/>
        </w:rPr>
        <w:t>hus</w:t>
      </w:r>
      <w:r w:rsidR="00DB79B2">
        <w:rPr>
          <w:rFonts w:cs="Times New Roman"/>
          <w:sz w:val="24"/>
          <w:szCs w:val="24"/>
        </w:rPr>
        <w:t>,</w:t>
      </w:r>
      <w:r>
        <w:rPr>
          <w:rFonts w:cs="Times New Roman"/>
          <w:sz w:val="24"/>
          <w:szCs w:val="24"/>
        </w:rPr>
        <w:t xml:space="preserve"> multi-decadal changes in </w:t>
      </w:r>
      <w:r w:rsidRPr="00CF2917">
        <w:rPr>
          <w:rFonts w:cs="Times New Roman"/>
          <w:sz w:val="24"/>
          <w:szCs w:val="24"/>
        </w:rPr>
        <w:t>foraging behavio</w:t>
      </w:r>
      <w:r>
        <w:rPr>
          <w:rFonts w:cs="Times New Roman"/>
          <w:sz w:val="24"/>
          <w:szCs w:val="24"/>
        </w:rPr>
        <w:t>u</w:t>
      </w:r>
      <w:r w:rsidRPr="00CF2917">
        <w:rPr>
          <w:rFonts w:cs="Times New Roman"/>
          <w:sz w:val="24"/>
          <w:szCs w:val="24"/>
        </w:rPr>
        <w:t xml:space="preserve">r </w:t>
      </w:r>
      <w:r>
        <w:rPr>
          <w:rFonts w:cs="Times New Roman"/>
          <w:sz w:val="24"/>
          <w:szCs w:val="24"/>
        </w:rPr>
        <w:t xml:space="preserve">of humpback whales could be a useful </w:t>
      </w:r>
      <w:r w:rsidRPr="00CF2917">
        <w:rPr>
          <w:rFonts w:cs="Times New Roman"/>
          <w:sz w:val="24"/>
          <w:szCs w:val="24"/>
        </w:rPr>
        <w:t>synoptic indicator</w:t>
      </w:r>
      <w:r>
        <w:rPr>
          <w:rFonts w:cs="Times New Roman"/>
          <w:sz w:val="24"/>
          <w:szCs w:val="24"/>
        </w:rPr>
        <w:t xml:space="preserve"> of changing </w:t>
      </w:r>
      <w:r w:rsidRPr="00CF2917">
        <w:rPr>
          <w:rFonts w:cs="Times New Roman"/>
          <w:sz w:val="24"/>
          <w:szCs w:val="24"/>
        </w:rPr>
        <w:t>oceanographic and ecological conditions</w:t>
      </w:r>
      <w:r>
        <w:rPr>
          <w:rFonts w:cs="Times New Roman"/>
          <w:sz w:val="24"/>
          <w:szCs w:val="24"/>
        </w:rPr>
        <w:t xml:space="preserve">. </w:t>
      </w:r>
    </w:p>
    <w:p w14:paraId="278CADD1" w14:textId="77777777" w:rsidR="000F7F87" w:rsidRDefault="000F7F87" w:rsidP="0088368A">
      <w:pPr>
        <w:spacing w:after="0" w:line="480" w:lineRule="auto"/>
        <w:rPr>
          <w:rFonts w:ascii="Times New Roman" w:hAnsi="Times New Roman" w:cs="Times New Roman"/>
          <w:sz w:val="24"/>
          <w:szCs w:val="24"/>
        </w:rPr>
      </w:pPr>
    </w:p>
    <w:p w14:paraId="4C08C42E" w14:textId="3156B186" w:rsidR="006C4F6C" w:rsidRPr="00E171A7" w:rsidRDefault="000F432B" w:rsidP="0088368A">
      <w:pPr>
        <w:spacing w:after="0" w:line="480" w:lineRule="auto"/>
        <w:rPr>
          <w:rFonts w:ascii="Times New Roman" w:eastAsiaTheme="minorEastAsia" w:hAnsi="Times New Roman" w:cs="Times New Roman"/>
          <w:color w:val="000000" w:themeColor="text1"/>
          <w:kern w:val="24"/>
          <w:sz w:val="24"/>
          <w:szCs w:val="24"/>
          <w:lang w:eastAsia="en-NZ"/>
        </w:rPr>
      </w:pPr>
      <w:r>
        <w:rPr>
          <w:rFonts w:ascii="Times New Roman" w:eastAsiaTheme="minorEastAsia" w:hAnsi="Times New Roman" w:cs="Times New Roman"/>
          <w:color w:val="000000" w:themeColor="text1"/>
          <w:kern w:val="24"/>
          <w:sz w:val="24"/>
          <w:szCs w:val="24"/>
          <w:lang w:eastAsia="en-NZ"/>
        </w:rPr>
        <w:t xml:space="preserve">The variety and complexity of factors that can influence humpback whale carbon and nitrogen stable isotope values makes it difficult to provide </w:t>
      </w:r>
      <w:r w:rsidR="00BB5E23">
        <w:rPr>
          <w:rFonts w:ascii="Times New Roman" w:eastAsiaTheme="minorEastAsia" w:hAnsi="Times New Roman" w:cs="Times New Roman"/>
          <w:color w:val="000000" w:themeColor="text1"/>
          <w:kern w:val="24"/>
          <w:sz w:val="24"/>
          <w:szCs w:val="24"/>
          <w:lang w:eastAsia="en-NZ"/>
        </w:rPr>
        <w:t xml:space="preserve">a </w:t>
      </w:r>
      <w:r>
        <w:rPr>
          <w:rFonts w:ascii="Times New Roman" w:eastAsiaTheme="minorEastAsia" w:hAnsi="Times New Roman" w:cs="Times New Roman"/>
          <w:color w:val="000000" w:themeColor="text1"/>
          <w:kern w:val="24"/>
          <w:sz w:val="24"/>
          <w:szCs w:val="24"/>
          <w:lang w:eastAsia="en-NZ"/>
        </w:rPr>
        <w:t xml:space="preserve">definitive </w:t>
      </w:r>
      <w:r w:rsidR="00BB5E23">
        <w:rPr>
          <w:rFonts w:ascii="Times New Roman" w:eastAsiaTheme="minorEastAsia" w:hAnsi="Times New Roman" w:cs="Times New Roman"/>
          <w:color w:val="000000" w:themeColor="text1"/>
          <w:kern w:val="24"/>
          <w:sz w:val="24"/>
          <w:szCs w:val="24"/>
          <w:lang w:eastAsia="en-NZ"/>
        </w:rPr>
        <w:t xml:space="preserve">assessment of </w:t>
      </w:r>
      <w:r w:rsidR="007E2DBC">
        <w:rPr>
          <w:rFonts w:ascii="Times New Roman" w:eastAsiaTheme="minorEastAsia" w:hAnsi="Times New Roman" w:cs="Times New Roman"/>
          <w:color w:val="000000" w:themeColor="text1"/>
          <w:kern w:val="24"/>
          <w:sz w:val="24"/>
          <w:szCs w:val="24"/>
          <w:lang w:eastAsia="en-NZ"/>
        </w:rPr>
        <w:t xml:space="preserve">the </w:t>
      </w:r>
      <w:r w:rsidR="00934723">
        <w:rPr>
          <w:rFonts w:ascii="Times New Roman" w:eastAsiaTheme="minorEastAsia" w:hAnsi="Times New Roman" w:cs="Times New Roman"/>
          <w:color w:val="000000" w:themeColor="text1"/>
          <w:kern w:val="24"/>
          <w:sz w:val="24"/>
          <w:szCs w:val="24"/>
          <w:lang w:eastAsia="en-NZ"/>
        </w:rPr>
        <w:t xml:space="preserve">relative </w:t>
      </w:r>
      <w:r w:rsidR="002F6CD4">
        <w:rPr>
          <w:rFonts w:ascii="Times New Roman" w:eastAsiaTheme="minorEastAsia" w:hAnsi="Times New Roman" w:cs="Times New Roman"/>
          <w:color w:val="000000" w:themeColor="text1"/>
          <w:kern w:val="24"/>
          <w:sz w:val="24"/>
          <w:szCs w:val="24"/>
          <w:lang w:eastAsia="en-NZ"/>
        </w:rPr>
        <w:t xml:space="preserve">importance of </w:t>
      </w:r>
      <w:r w:rsidR="007E2DBC">
        <w:rPr>
          <w:rFonts w:ascii="Times New Roman" w:eastAsiaTheme="minorEastAsia" w:hAnsi="Times New Roman" w:cs="Times New Roman"/>
          <w:color w:val="000000" w:themeColor="text1"/>
          <w:kern w:val="24"/>
          <w:sz w:val="24"/>
          <w:szCs w:val="24"/>
          <w:lang w:eastAsia="en-NZ"/>
        </w:rPr>
        <w:t xml:space="preserve">different </w:t>
      </w:r>
      <w:r w:rsidR="002F6CD4">
        <w:rPr>
          <w:rFonts w:ascii="Times New Roman" w:eastAsiaTheme="minorEastAsia" w:hAnsi="Times New Roman" w:cs="Times New Roman"/>
          <w:color w:val="000000" w:themeColor="text1"/>
          <w:kern w:val="24"/>
          <w:sz w:val="24"/>
          <w:szCs w:val="24"/>
          <w:lang w:eastAsia="en-NZ"/>
        </w:rPr>
        <w:t>drivers</w:t>
      </w:r>
      <w:r w:rsidR="00BD356A">
        <w:rPr>
          <w:rFonts w:ascii="Times New Roman" w:eastAsiaTheme="minorEastAsia" w:hAnsi="Times New Roman" w:cs="Times New Roman"/>
          <w:color w:val="000000" w:themeColor="text1"/>
          <w:kern w:val="24"/>
          <w:sz w:val="24"/>
          <w:szCs w:val="24"/>
          <w:lang w:eastAsia="en-NZ"/>
        </w:rPr>
        <w:t xml:space="preserve"> determining their isotopic</w:t>
      </w:r>
      <w:r w:rsidR="00C946D5">
        <w:rPr>
          <w:rFonts w:ascii="Times New Roman" w:eastAsiaTheme="minorEastAsia" w:hAnsi="Times New Roman" w:cs="Times New Roman"/>
          <w:color w:val="000000" w:themeColor="text1"/>
          <w:kern w:val="24"/>
          <w:sz w:val="24"/>
          <w:szCs w:val="24"/>
          <w:lang w:eastAsia="en-NZ"/>
        </w:rPr>
        <w:t xml:space="preserve"> composition</w:t>
      </w:r>
      <w:r w:rsidR="002F6CD4">
        <w:rPr>
          <w:rFonts w:ascii="Times New Roman" w:eastAsiaTheme="minorEastAsia" w:hAnsi="Times New Roman" w:cs="Times New Roman"/>
          <w:color w:val="000000" w:themeColor="text1"/>
          <w:kern w:val="24"/>
          <w:sz w:val="24"/>
          <w:szCs w:val="24"/>
          <w:lang w:eastAsia="en-NZ"/>
        </w:rPr>
        <w:t xml:space="preserve">. </w:t>
      </w:r>
      <w:r w:rsidR="00E61BB2">
        <w:rPr>
          <w:rFonts w:ascii="Times New Roman" w:eastAsiaTheme="minorEastAsia" w:hAnsi="Times New Roman" w:cs="Times New Roman"/>
          <w:color w:val="000000" w:themeColor="text1"/>
          <w:kern w:val="24"/>
          <w:sz w:val="24"/>
          <w:szCs w:val="24"/>
          <w:lang w:eastAsia="en-NZ"/>
        </w:rPr>
        <w:t>Additionally,</w:t>
      </w:r>
      <w:r w:rsidR="00D05BCB">
        <w:rPr>
          <w:rFonts w:ascii="Times New Roman" w:eastAsiaTheme="minorEastAsia" w:hAnsi="Times New Roman" w:cs="Times New Roman"/>
          <w:color w:val="000000" w:themeColor="text1"/>
          <w:kern w:val="24"/>
          <w:sz w:val="24"/>
          <w:szCs w:val="24"/>
          <w:lang w:eastAsia="en-NZ"/>
        </w:rPr>
        <w:t xml:space="preserve"> </w:t>
      </w:r>
      <w:r w:rsidR="00D05BCB">
        <w:rPr>
          <w:rFonts w:ascii="Times New Roman" w:hAnsi="Times New Roman" w:cs="Times New Roman"/>
          <w:sz w:val="24"/>
          <w:szCs w:val="24"/>
        </w:rPr>
        <w:t>b</w:t>
      </w:r>
      <w:r w:rsidR="00D05BCB" w:rsidRPr="00676997">
        <w:rPr>
          <w:rFonts w:ascii="Times New Roman" w:hAnsi="Times New Roman" w:cs="Times New Roman"/>
          <w:sz w:val="24"/>
          <w:szCs w:val="24"/>
        </w:rPr>
        <w:t xml:space="preserve">iopsy collection could be affected by sampling biases, since animals that spend more time at the surface, are more easily sighted and sampled and may therefore be overrepresented in the sampling. </w:t>
      </w:r>
      <w:r w:rsidR="003F4C9C">
        <w:rPr>
          <w:rFonts w:ascii="Times New Roman" w:hAnsi="Times New Roman" w:cs="Times New Roman"/>
          <w:sz w:val="24"/>
          <w:szCs w:val="24"/>
        </w:rPr>
        <w:t xml:space="preserve">Cows with calves </w:t>
      </w:r>
      <w:r w:rsidR="003F4B16">
        <w:rPr>
          <w:rFonts w:ascii="Times New Roman" w:hAnsi="Times New Roman" w:cs="Times New Roman"/>
          <w:sz w:val="24"/>
          <w:szCs w:val="24"/>
        </w:rPr>
        <w:t xml:space="preserve">may be more readily </w:t>
      </w:r>
      <w:r w:rsidR="0093002A">
        <w:rPr>
          <w:rFonts w:ascii="Times New Roman" w:hAnsi="Times New Roman" w:cs="Times New Roman"/>
          <w:sz w:val="24"/>
          <w:szCs w:val="24"/>
        </w:rPr>
        <w:t xml:space="preserve">sighted and </w:t>
      </w:r>
      <w:r w:rsidR="003F4B16">
        <w:rPr>
          <w:rFonts w:ascii="Times New Roman" w:hAnsi="Times New Roman" w:cs="Times New Roman"/>
          <w:sz w:val="24"/>
          <w:szCs w:val="24"/>
        </w:rPr>
        <w:t xml:space="preserve">sampled </w:t>
      </w:r>
      <w:r w:rsidR="0093002A">
        <w:rPr>
          <w:rFonts w:ascii="Times New Roman" w:hAnsi="Times New Roman" w:cs="Times New Roman"/>
          <w:sz w:val="24"/>
          <w:szCs w:val="24"/>
        </w:rPr>
        <w:t>a</w:t>
      </w:r>
      <w:r w:rsidR="003F4B16">
        <w:rPr>
          <w:rFonts w:ascii="Times New Roman" w:hAnsi="Times New Roman" w:cs="Times New Roman"/>
          <w:sz w:val="24"/>
          <w:szCs w:val="24"/>
        </w:rPr>
        <w:t>s they are often more active</w:t>
      </w:r>
      <w:r w:rsidR="00191F7B">
        <w:rPr>
          <w:rFonts w:ascii="Times New Roman" w:hAnsi="Times New Roman" w:cs="Times New Roman"/>
          <w:sz w:val="24"/>
          <w:szCs w:val="24"/>
        </w:rPr>
        <w:t xml:space="preserve"> at the surface than non-nursing females or males</w:t>
      </w:r>
      <w:r w:rsidR="0093002A">
        <w:rPr>
          <w:rFonts w:ascii="Times New Roman" w:hAnsi="Times New Roman" w:cs="Times New Roman"/>
          <w:sz w:val="24"/>
          <w:szCs w:val="24"/>
        </w:rPr>
        <w:t xml:space="preserve">. </w:t>
      </w:r>
      <w:r w:rsidR="00D05BCB" w:rsidRPr="00676997">
        <w:rPr>
          <w:rFonts w:ascii="Times New Roman" w:hAnsi="Times New Roman" w:cs="Times New Roman"/>
          <w:sz w:val="24"/>
          <w:szCs w:val="24"/>
        </w:rPr>
        <w:t>Whales that spend less time at the surface and perhaps feed in deeper waters may be underrepresented</w:t>
      </w:r>
      <w:r w:rsidR="00647A48">
        <w:rPr>
          <w:rFonts w:ascii="Times New Roman" w:hAnsi="Times New Roman" w:cs="Times New Roman"/>
          <w:sz w:val="24"/>
          <w:szCs w:val="24"/>
        </w:rPr>
        <w:t>,</w:t>
      </w:r>
      <w:r w:rsidR="00D05BCB" w:rsidRPr="00676997">
        <w:rPr>
          <w:rFonts w:ascii="Times New Roman" w:hAnsi="Times New Roman" w:cs="Times New Roman"/>
          <w:sz w:val="24"/>
          <w:szCs w:val="24"/>
        </w:rPr>
        <w:t xml:space="preserve"> such that the full dietary range of isotop</w:t>
      </w:r>
      <w:r w:rsidR="00D05BCB">
        <w:rPr>
          <w:rFonts w:ascii="Times New Roman" w:hAnsi="Times New Roman" w:cs="Times New Roman"/>
          <w:sz w:val="24"/>
          <w:szCs w:val="24"/>
        </w:rPr>
        <w:t>ic</w:t>
      </w:r>
      <w:r w:rsidR="00D05BCB" w:rsidRPr="00676997">
        <w:rPr>
          <w:rFonts w:ascii="Times New Roman" w:hAnsi="Times New Roman" w:cs="Times New Roman"/>
          <w:sz w:val="24"/>
          <w:szCs w:val="24"/>
        </w:rPr>
        <w:t xml:space="preserve"> values </w:t>
      </w:r>
      <w:r w:rsidR="00E61BB2">
        <w:rPr>
          <w:rFonts w:ascii="Times New Roman" w:hAnsi="Times New Roman" w:cs="Times New Roman"/>
          <w:sz w:val="24"/>
          <w:szCs w:val="24"/>
        </w:rPr>
        <w:t>is</w:t>
      </w:r>
      <w:r w:rsidR="00E61BB2" w:rsidRPr="00676997">
        <w:rPr>
          <w:rFonts w:ascii="Times New Roman" w:hAnsi="Times New Roman" w:cs="Times New Roman"/>
          <w:sz w:val="24"/>
          <w:szCs w:val="24"/>
        </w:rPr>
        <w:t xml:space="preserve"> </w:t>
      </w:r>
      <w:r w:rsidR="00D05BCB" w:rsidRPr="00676997">
        <w:rPr>
          <w:rFonts w:ascii="Times New Roman" w:hAnsi="Times New Roman" w:cs="Times New Roman"/>
          <w:sz w:val="24"/>
          <w:szCs w:val="24"/>
        </w:rPr>
        <w:t xml:space="preserve">not captured by biopsy sampling. </w:t>
      </w:r>
      <w:r w:rsidR="00D05BCB">
        <w:rPr>
          <w:rFonts w:ascii="Times New Roman" w:eastAsiaTheme="minorEastAsia" w:hAnsi="Times New Roman" w:cs="Times New Roman"/>
          <w:color w:val="000000" w:themeColor="text1"/>
          <w:kern w:val="24"/>
          <w:sz w:val="24"/>
          <w:szCs w:val="24"/>
          <w:lang w:eastAsia="en-NZ"/>
        </w:rPr>
        <w:t>Nonetheless,</w:t>
      </w:r>
      <w:r w:rsidR="00EB3ED8">
        <w:rPr>
          <w:rFonts w:ascii="Times New Roman" w:eastAsiaTheme="minorEastAsia" w:hAnsi="Times New Roman" w:cs="Times New Roman"/>
          <w:color w:val="000000" w:themeColor="text1"/>
          <w:kern w:val="24"/>
          <w:sz w:val="24"/>
          <w:szCs w:val="24"/>
          <w:lang w:eastAsia="en-NZ"/>
        </w:rPr>
        <w:t xml:space="preserve"> dietary intake </w:t>
      </w:r>
      <w:r w:rsidR="00E8752A">
        <w:rPr>
          <w:rFonts w:ascii="Times New Roman" w:eastAsiaTheme="minorEastAsia" w:hAnsi="Times New Roman" w:cs="Times New Roman"/>
          <w:color w:val="000000" w:themeColor="text1"/>
          <w:kern w:val="24"/>
          <w:sz w:val="24"/>
          <w:szCs w:val="24"/>
          <w:lang w:eastAsia="en-NZ"/>
        </w:rPr>
        <w:t xml:space="preserve">and feeding location are </w:t>
      </w:r>
      <w:r w:rsidR="00EB3ED8">
        <w:rPr>
          <w:rFonts w:ascii="Times New Roman" w:eastAsiaTheme="minorEastAsia" w:hAnsi="Times New Roman" w:cs="Times New Roman"/>
          <w:color w:val="000000" w:themeColor="text1"/>
          <w:kern w:val="24"/>
          <w:sz w:val="24"/>
          <w:szCs w:val="24"/>
          <w:lang w:eastAsia="en-NZ"/>
        </w:rPr>
        <w:t xml:space="preserve">likely to be the dominant </w:t>
      </w:r>
      <w:r w:rsidR="008A6B23">
        <w:rPr>
          <w:rFonts w:ascii="Times New Roman" w:eastAsiaTheme="minorEastAsia" w:hAnsi="Times New Roman" w:cs="Times New Roman"/>
          <w:color w:val="000000" w:themeColor="text1"/>
          <w:kern w:val="24"/>
          <w:sz w:val="24"/>
          <w:szCs w:val="24"/>
          <w:lang w:eastAsia="en-NZ"/>
        </w:rPr>
        <w:t xml:space="preserve">determinants </w:t>
      </w:r>
      <w:r w:rsidR="00276249">
        <w:rPr>
          <w:rFonts w:ascii="Times New Roman" w:eastAsiaTheme="minorEastAsia" w:hAnsi="Times New Roman" w:cs="Times New Roman"/>
          <w:color w:val="000000" w:themeColor="text1"/>
          <w:kern w:val="24"/>
          <w:sz w:val="24"/>
          <w:szCs w:val="24"/>
          <w:lang w:eastAsia="en-NZ"/>
        </w:rPr>
        <w:t>of isotopic values</w:t>
      </w:r>
      <w:r w:rsidR="005029A0">
        <w:rPr>
          <w:rFonts w:ascii="Times New Roman" w:eastAsiaTheme="minorEastAsia" w:hAnsi="Times New Roman" w:cs="Times New Roman"/>
          <w:color w:val="000000" w:themeColor="text1"/>
          <w:kern w:val="24"/>
          <w:sz w:val="24"/>
          <w:szCs w:val="24"/>
          <w:lang w:eastAsia="en-NZ"/>
        </w:rPr>
        <w:t>,</w:t>
      </w:r>
      <w:r w:rsidR="00276249">
        <w:rPr>
          <w:rFonts w:ascii="Times New Roman" w:eastAsiaTheme="minorEastAsia" w:hAnsi="Times New Roman" w:cs="Times New Roman"/>
          <w:color w:val="000000" w:themeColor="text1"/>
          <w:kern w:val="24"/>
          <w:sz w:val="24"/>
          <w:szCs w:val="24"/>
          <w:lang w:eastAsia="en-NZ"/>
        </w:rPr>
        <w:t xml:space="preserve"> </w:t>
      </w:r>
      <w:r w:rsidR="00EB3ED8">
        <w:rPr>
          <w:rFonts w:ascii="Times New Roman" w:eastAsiaTheme="minorEastAsia" w:hAnsi="Times New Roman" w:cs="Times New Roman"/>
          <w:color w:val="000000" w:themeColor="text1"/>
          <w:kern w:val="24"/>
          <w:sz w:val="24"/>
          <w:szCs w:val="24"/>
          <w:lang w:eastAsia="en-NZ"/>
        </w:rPr>
        <w:t xml:space="preserve">with other factors </w:t>
      </w:r>
      <w:r w:rsidR="00F2657D">
        <w:rPr>
          <w:rFonts w:ascii="Times New Roman" w:eastAsiaTheme="minorEastAsia" w:hAnsi="Times New Roman" w:cs="Times New Roman"/>
          <w:color w:val="000000" w:themeColor="text1"/>
          <w:kern w:val="24"/>
          <w:sz w:val="24"/>
          <w:szCs w:val="24"/>
          <w:lang w:eastAsia="en-NZ"/>
        </w:rPr>
        <w:t>potentially also</w:t>
      </w:r>
      <w:r w:rsidR="00FA2A38">
        <w:rPr>
          <w:rFonts w:ascii="Times New Roman" w:eastAsiaTheme="minorEastAsia" w:hAnsi="Times New Roman" w:cs="Times New Roman"/>
          <w:color w:val="000000" w:themeColor="text1"/>
          <w:kern w:val="24"/>
          <w:sz w:val="24"/>
          <w:szCs w:val="24"/>
          <w:lang w:eastAsia="en-NZ"/>
        </w:rPr>
        <w:t xml:space="preserve"> contributing to isotopic variation</w:t>
      </w:r>
      <w:r w:rsidR="00772D9E">
        <w:rPr>
          <w:rFonts w:ascii="Times New Roman" w:eastAsiaTheme="minorEastAsia" w:hAnsi="Times New Roman" w:cs="Times New Roman"/>
          <w:color w:val="000000" w:themeColor="text1"/>
          <w:kern w:val="24"/>
          <w:sz w:val="24"/>
          <w:szCs w:val="24"/>
          <w:lang w:eastAsia="en-NZ"/>
        </w:rPr>
        <w:t>.</w:t>
      </w:r>
    </w:p>
    <w:p w14:paraId="0823BD54" w14:textId="77777777" w:rsidR="000C3140" w:rsidRPr="007C4641" w:rsidRDefault="000C3140" w:rsidP="0088368A">
      <w:pPr>
        <w:spacing w:after="0" w:line="480" w:lineRule="auto"/>
        <w:rPr>
          <w:rFonts w:ascii="Times New Roman" w:hAnsi="Times New Roman" w:cs="Times New Roman"/>
          <w:b/>
          <w:sz w:val="24"/>
          <w:szCs w:val="24"/>
        </w:rPr>
      </w:pPr>
    </w:p>
    <w:p w14:paraId="1522C07E" w14:textId="102902B3" w:rsidR="006D1B62" w:rsidRPr="00D23FD6" w:rsidRDefault="00BD4C0E" w:rsidP="0088368A">
      <w:pPr>
        <w:pStyle w:val="ListParagraph"/>
        <w:numPr>
          <w:ilvl w:val="0"/>
          <w:numId w:val="12"/>
        </w:numPr>
        <w:spacing w:after="0" w:line="480" w:lineRule="auto"/>
        <w:rPr>
          <w:rFonts w:ascii="Times New Roman" w:hAnsi="Times New Roman" w:cs="Times New Roman"/>
          <w:b/>
          <w:sz w:val="24"/>
          <w:szCs w:val="24"/>
        </w:rPr>
      </w:pPr>
      <w:r w:rsidRPr="00D23FD6">
        <w:rPr>
          <w:rFonts w:ascii="Times New Roman" w:hAnsi="Times New Roman" w:cs="Times New Roman"/>
          <w:b/>
          <w:sz w:val="24"/>
          <w:szCs w:val="24"/>
        </w:rPr>
        <w:lastRenderedPageBreak/>
        <w:t xml:space="preserve">CONCLUSIONS </w:t>
      </w:r>
    </w:p>
    <w:p w14:paraId="2C7F3B5A" w14:textId="428F1897" w:rsidR="00947009" w:rsidRDefault="0041181B" w:rsidP="0088368A">
      <w:pPr>
        <w:spacing w:after="0" w:line="480" w:lineRule="auto"/>
        <w:rPr>
          <w:rFonts w:ascii="Times New Roman" w:eastAsiaTheme="minorEastAsia" w:hAnsi="Times New Roman" w:cs="Times New Roman"/>
          <w:color w:val="000000" w:themeColor="text1"/>
          <w:kern w:val="24"/>
          <w:sz w:val="24"/>
          <w:szCs w:val="24"/>
          <w:lang w:eastAsia="en-NZ"/>
        </w:rPr>
      </w:pPr>
      <w:r w:rsidRPr="001019C6">
        <w:rPr>
          <w:rStyle w:val="cf01"/>
          <w:rFonts w:ascii="Times New Roman" w:hAnsi="Times New Roman" w:cs="Times New Roman"/>
          <w:sz w:val="24"/>
          <w:szCs w:val="24"/>
        </w:rPr>
        <w:t xml:space="preserve">This </w:t>
      </w:r>
      <w:r>
        <w:rPr>
          <w:rStyle w:val="cf01"/>
          <w:rFonts w:ascii="Times New Roman" w:hAnsi="Times New Roman" w:cs="Times New Roman"/>
          <w:sz w:val="24"/>
          <w:szCs w:val="24"/>
        </w:rPr>
        <w:t xml:space="preserve">study </w:t>
      </w:r>
      <w:r w:rsidR="00D93A90">
        <w:rPr>
          <w:rStyle w:val="cf01"/>
          <w:rFonts w:ascii="Times New Roman" w:hAnsi="Times New Roman" w:cs="Times New Roman"/>
          <w:sz w:val="24"/>
          <w:szCs w:val="24"/>
        </w:rPr>
        <w:t xml:space="preserve">combined </w:t>
      </w:r>
      <w:r w:rsidRPr="001019C6">
        <w:rPr>
          <w:rStyle w:val="cf01"/>
          <w:rFonts w:ascii="Times New Roman" w:hAnsi="Times New Roman" w:cs="Times New Roman"/>
          <w:sz w:val="24"/>
          <w:szCs w:val="24"/>
        </w:rPr>
        <w:t xml:space="preserve">multiple </w:t>
      </w:r>
      <w:r w:rsidR="00D93A90">
        <w:rPr>
          <w:rStyle w:val="cf01"/>
          <w:rFonts w:ascii="Times New Roman" w:hAnsi="Times New Roman" w:cs="Times New Roman"/>
          <w:sz w:val="24"/>
          <w:szCs w:val="24"/>
        </w:rPr>
        <w:t xml:space="preserve">stable </w:t>
      </w:r>
      <w:r w:rsidRPr="001019C6">
        <w:rPr>
          <w:rStyle w:val="cf01"/>
          <w:rFonts w:ascii="Times New Roman" w:hAnsi="Times New Roman" w:cs="Times New Roman"/>
          <w:sz w:val="24"/>
          <w:szCs w:val="24"/>
        </w:rPr>
        <w:t xml:space="preserve">isotope methods to </w:t>
      </w:r>
      <w:r w:rsidR="006E0C20">
        <w:rPr>
          <w:rStyle w:val="cf01"/>
          <w:rFonts w:ascii="Times New Roman" w:hAnsi="Times New Roman" w:cs="Times New Roman"/>
          <w:sz w:val="24"/>
          <w:szCs w:val="24"/>
        </w:rPr>
        <w:t xml:space="preserve">quantify </w:t>
      </w:r>
      <w:r w:rsidR="007E7468">
        <w:rPr>
          <w:rStyle w:val="cf01"/>
          <w:rFonts w:ascii="Times New Roman" w:hAnsi="Times New Roman" w:cs="Times New Roman"/>
          <w:sz w:val="24"/>
          <w:szCs w:val="24"/>
        </w:rPr>
        <w:t>diet</w:t>
      </w:r>
      <w:r w:rsidR="006E0C20">
        <w:rPr>
          <w:rStyle w:val="cf01"/>
          <w:rFonts w:ascii="Times New Roman" w:hAnsi="Times New Roman" w:cs="Times New Roman"/>
          <w:sz w:val="24"/>
          <w:szCs w:val="24"/>
        </w:rPr>
        <w:t xml:space="preserve"> and</w:t>
      </w:r>
      <w:r w:rsidR="007E7468">
        <w:rPr>
          <w:rStyle w:val="cf01"/>
          <w:rFonts w:ascii="Times New Roman" w:hAnsi="Times New Roman" w:cs="Times New Roman"/>
          <w:sz w:val="24"/>
          <w:szCs w:val="24"/>
        </w:rPr>
        <w:t xml:space="preserve"> </w:t>
      </w:r>
      <w:r w:rsidR="00202948">
        <w:rPr>
          <w:rStyle w:val="cf01"/>
          <w:rFonts w:ascii="Times New Roman" w:hAnsi="Times New Roman" w:cs="Times New Roman"/>
          <w:sz w:val="24"/>
          <w:szCs w:val="24"/>
        </w:rPr>
        <w:t xml:space="preserve">trophic position and </w:t>
      </w:r>
      <w:r w:rsidR="006E0C20">
        <w:rPr>
          <w:rStyle w:val="cf01"/>
          <w:rFonts w:ascii="Times New Roman" w:hAnsi="Times New Roman" w:cs="Times New Roman"/>
          <w:sz w:val="24"/>
          <w:szCs w:val="24"/>
        </w:rPr>
        <w:t xml:space="preserve">to identify </w:t>
      </w:r>
      <w:r w:rsidR="00202948">
        <w:rPr>
          <w:rStyle w:val="cf01"/>
          <w:rFonts w:ascii="Times New Roman" w:hAnsi="Times New Roman" w:cs="Times New Roman"/>
          <w:sz w:val="24"/>
          <w:szCs w:val="24"/>
        </w:rPr>
        <w:t xml:space="preserve">foraging areas of </w:t>
      </w:r>
      <w:r>
        <w:rPr>
          <w:rStyle w:val="cf01"/>
          <w:rFonts w:ascii="Times New Roman" w:hAnsi="Times New Roman" w:cs="Times New Roman"/>
          <w:sz w:val="24"/>
          <w:szCs w:val="24"/>
        </w:rPr>
        <w:t xml:space="preserve">Southern Ocean humpback </w:t>
      </w:r>
      <w:r w:rsidRPr="001019C6">
        <w:rPr>
          <w:rStyle w:val="cf01"/>
          <w:rFonts w:ascii="Times New Roman" w:hAnsi="Times New Roman" w:cs="Times New Roman"/>
          <w:sz w:val="24"/>
          <w:szCs w:val="24"/>
        </w:rPr>
        <w:t>whale</w:t>
      </w:r>
      <w:r w:rsidR="00202948">
        <w:rPr>
          <w:rStyle w:val="cf01"/>
          <w:rFonts w:ascii="Times New Roman" w:hAnsi="Times New Roman" w:cs="Times New Roman"/>
          <w:sz w:val="24"/>
          <w:szCs w:val="24"/>
        </w:rPr>
        <w:t>s</w:t>
      </w:r>
      <w:r w:rsidRPr="001019C6">
        <w:rPr>
          <w:rStyle w:val="cf01"/>
          <w:rFonts w:ascii="Times New Roman" w:hAnsi="Times New Roman" w:cs="Times New Roman"/>
          <w:sz w:val="24"/>
          <w:szCs w:val="24"/>
        </w:rPr>
        <w:t>.</w:t>
      </w:r>
      <w:r>
        <w:rPr>
          <w:rStyle w:val="cf01"/>
          <w:rFonts w:ascii="Times New Roman" w:hAnsi="Times New Roman" w:cs="Times New Roman"/>
          <w:sz w:val="24"/>
          <w:szCs w:val="24"/>
        </w:rPr>
        <w:t xml:space="preserve"> </w:t>
      </w:r>
      <w:r w:rsidR="00D02F0C">
        <w:rPr>
          <w:rStyle w:val="cf01"/>
          <w:rFonts w:ascii="Times New Roman" w:hAnsi="Times New Roman" w:cs="Times New Roman"/>
          <w:sz w:val="24"/>
          <w:szCs w:val="24"/>
        </w:rPr>
        <w:t xml:space="preserve">It </w:t>
      </w:r>
      <w:r w:rsidR="006D1B62">
        <w:rPr>
          <w:rFonts w:ascii="Times New Roman" w:hAnsi="Times New Roman" w:cs="Times New Roman"/>
          <w:sz w:val="24"/>
          <w:szCs w:val="24"/>
        </w:rPr>
        <w:t>confirm</w:t>
      </w:r>
      <w:r w:rsidR="00FF5830">
        <w:rPr>
          <w:rFonts w:ascii="Times New Roman" w:hAnsi="Times New Roman" w:cs="Times New Roman"/>
          <w:sz w:val="24"/>
          <w:szCs w:val="24"/>
        </w:rPr>
        <w:t>ed the hypothesis</w:t>
      </w:r>
      <w:r w:rsidR="006D1B62">
        <w:rPr>
          <w:rFonts w:ascii="Times New Roman" w:hAnsi="Times New Roman" w:cs="Times New Roman"/>
          <w:sz w:val="24"/>
          <w:szCs w:val="24"/>
        </w:rPr>
        <w:t xml:space="preserve"> that Southern Ocean humpback whales</w:t>
      </w:r>
      <w:r w:rsidR="00C22D35">
        <w:rPr>
          <w:rFonts w:ascii="Times New Roman" w:hAnsi="Times New Roman" w:cs="Times New Roman"/>
          <w:color w:val="000000" w:themeColor="text1"/>
          <w:sz w:val="24"/>
          <w:szCs w:val="24"/>
        </w:rPr>
        <w:t xml:space="preserve"> </w:t>
      </w:r>
      <w:r w:rsidR="00077220">
        <w:rPr>
          <w:rFonts w:ascii="Times New Roman" w:hAnsi="Times New Roman" w:cs="Times New Roman"/>
          <w:color w:val="000000" w:themeColor="text1"/>
          <w:sz w:val="24"/>
          <w:szCs w:val="24"/>
        </w:rPr>
        <w:t xml:space="preserve">sampled around the </w:t>
      </w:r>
      <w:proofErr w:type="spellStart"/>
      <w:r w:rsidR="00077220">
        <w:rPr>
          <w:rFonts w:ascii="Times New Roman" w:hAnsi="Times New Roman" w:cs="Times New Roman"/>
          <w:color w:val="000000" w:themeColor="text1"/>
          <w:sz w:val="24"/>
          <w:szCs w:val="24"/>
        </w:rPr>
        <w:t>Balleny</w:t>
      </w:r>
      <w:proofErr w:type="spellEnd"/>
      <w:r w:rsidR="00077220">
        <w:rPr>
          <w:rFonts w:ascii="Times New Roman" w:hAnsi="Times New Roman" w:cs="Times New Roman"/>
          <w:color w:val="000000" w:themeColor="text1"/>
          <w:sz w:val="24"/>
          <w:szCs w:val="24"/>
        </w:rPr>
        <w:t xml:space="preserve"> Islands and in the Ross Sea </w:t>
      </w:r>
      <w:r w:rsidR="009C5576">
        <w:rPr>
          <w:rFonts w:ascii="Times New Roman" w:hAnsi="Times New Roman" w:cs="Times New Roman"/>
          <w:color w:val="000000" w:themeColor="text1"/>
          <w:sz w:val="24"/>
          <w:szCs w:val="24"/>
        </w:rPr>
        <w:t>ha</w:t>
      </w:r>
      <w:r w:rsidR="00D93475">
        <w:rPr>
          <w:rFonts w:ascii="Times New Roman" w:hAnsi="Times New Roman" w:cs="Times New Roman"/>
          <w:color w:val="000000" w:themeColor="text1"/>
          <w:sz w:val="24"/>
          <w:szCs w:val="24"/>
        </w:rPr>
        <w:t>d</w:t>
      </w:r>
      <w:r w:rsidR="009C5576">
        <w:rPr>
          <w:rFonts w:ascii="Times New Roman" w:hAnsi="Times New Roman" w:cs="Times New Roman"/>
          <w:color w:val="000000" w:themeColor="text1"/>
          <w:sz w:val="24"/>
          <w:szCs w:val="24"/>
        </w:rPr>
        <w:t xml:space="preserve"> </w:t>
      </w:r>
      <w:r w:rsidR="00077220">
        <w:rPr>
          <w:rFonts w:ascii="Times New Roman" w:hAnsi="Times New Roman" w:cs="Times New Roman"/>
          <w:color w:val="000000" w:themeColor="text1"/>
          <w:sz w:val="24"/>
          <w:szCs w:val="24"/>
        </w:rPr>
        <w:t xml:space="preserve">a mixed diet of </w:t>
      </w:r>
      <w:r w:rsidR="009654DF">
        <w:rPr>
          <w:rFonts w:ascii="Times New Roman" w:hAnsi="Times New Roman" w:cs="Times New Roman"/>
          <w:color w:val="000000" w:themeColor="text1"/>
          <w:sz w:val="24"/>
          <w:szCs w:val="24"/>
        </w:rPr>
        <w:t xml:space="preserve">plankton, </w:t>
      </w:r>
      <w:proofErr w:type="gramStart"/>
      <w:r w:rsidR="009654DF">
        <w:rPr>
          <w:rFonts w:ascii="Times New Roman" w:hAnsi="Times New Roman" w:cs="Times New Roman"/>
          <w:color w:val="000000" w:themeColor="text1"/>
          <w:sz w:val="24"/>
          <w:szCs w:val="24"/>
        </w:rPr>
        <w:t>krill</w:t>
      </w:r>
      <w:proofErr w:type="gramEnd"/>
      <w:r w:rsidR="009654DF">
        <w:rPr>
          <w:rFonts w:ascii="Times New Roman" w:hAnsi="Times New Roman" w:cs="Times New Roman"/>
          <w:color w:val="000000" w:themeColor="text1"/>
          <w:sz w:val="24"/>
          <w:szCs w:val="24"/>
        </w:rPr>
        <w:t xml:space="preserve"> and fish</w:t>
      </w:r>
      <w:r w:rsidR="00755CDE">
        <w:rPr>
          <w:rFonts w:ascii="Times New Roman" w:hAnsi="Times New Roman" w:cs="Times New Roman"/>
          <w:color w:val="000000" w:themeColor="text1"/>
          <w:sz w:val="24"/>
          <w:szCs w:val="24"/>
        </w:rPr>
        <w:t>, similar to the diet of northern hemisphere humpback whales</w:t>
      </w:r>
      <w:r w:rsidR="006C6A64">
        <w:rPr>
          <w:rFonts w:ascii="Times New Roman" w:hAnsi="Times New Roman" w:cs="Times New Roman"/>
          <w:color w:val="000000" w:themeColor="text1"/>
          <w:sz w:val="24"/>
          <w:szCs w:val="24"/>
        </w:rPr>
        <w:t>. The</w:t>
      </w:r>
      <w:r w:rsidR="00226433">
        <w:rPr>
          <w:rFonts w:ascii="Times New Roman" w:hAnsi="Times New Roman" w:cs="Times New Roman"/>
          <w:color w:val="000000" w:themeColor="text1"/>
          <w:sz w:val="24"/>
          <w:szCs w:val="24"/>
        </w:rPr>
        <w:t xml:space="preserve"> p</w:t>
      </w:r>
      <w:r w:rsidR="00904692">
        <w:rPr>
          <w:rFonts w:ascii="Times New Roman" w:hAnsi="Times New Roman" w:cs="Times New Roman"/>
          <w:color w:val="000000" w:themeColor="text1"/>
          <w:sz w:val="24"/>
          <w:szCs w:val="24"/>
        </w:rPr>
        <w:t>ercentage</w:t>
      </w:r>
      <w:r w:rsidR="00226433">
        <w:rPr>
          <w:rFonts w:ascii="Times New Roman" w:hAnsi="Times New Roman" w:cs="Times New Roman"/>
          <w:color w:val="000000" w:themeColor="text1"/>
          <w:sz w:val="24"/>
          <w:szCs w:val="24"/>
        </w:rPr>
        <w:t xml:space="preserve"> of fish </w:t>
      </w:r>
      <w:r w:rsidR="0002447A">
        <w:rPr>
          <w:rFonts w:ascii="Times New Roman" w:hAnsi="Times New Roman" w:cs="Times New Roman"/>
          <w:color w:val="000000" w:themeColor="text1"/>
          <w:sz w:val="24"/>
          <w:szCs w:val="24"/>
        </w:rPr>
        <w:t xml:space="preserve">consumed </w:t>
      </w:r>
      <w:r w:rsidR="00226433">
        <w:rPr>
          <w:rFonts w:ascii="Times New Roman" w:hAnsi="Times New Roman" w:cs="Times New Roman"/>
          <w:color w:val="000000" w:themeColor="text1"/>
          <w:sz w:val="24"/>
          <w:szCs w:val="24"/>
        </w:rPr>
        <w:t>varied</w:t>
      </w:r>
      <w:r w:rsidR="0002447A">
        <w:rPr>
          <w:rFonts w:ascii="Times New Roman" w:hAnsi="Times New Roman" w:cs="Times New Roman"/>
          <w:color w:val="000000" w:themeColor="text1"/>
          <w:sz w:val="24"/>
          <w:szCs w:val="24"/>
        </w:rPr>
        <w:t xml:space="preserve"> (2-60%), but </w:t>
      </w:r>
      <w:r w:rsidR="00F2260A">
        <w:rPr>
          <w:rFonts w:ascii="Times New Roman" w:hAnsi="Times New Roman" w:cs="Times New Roman"/>
          <w:color w:val="000000" w:themeColor="text1"/>
          <w:sz w:val="24"/>
          <w:szCs w:val="24"/>
        </w:rPr>
        <w:t xml:space="preserve">proportions </w:t>
      </w:r>
      <w:r w:rsidR="0002447A">
        <w:rPr>
          <w:rFonts w:ascii="Times New Roman" w:hAnsi="Times New Roman" w:cs="Times New Roman"/>
          <w:color w:val="000000" w:themeColor="text1"/>
          <w:sz w:val="24"/>
          <w:szCs w:val="24"/>
        </w:rPr>
        <w:t>were often high</w:t>
      </w:r>
      <w:r w:rsidR="002C564C">
        <w:rPr>
          <w:rFonts w:ascii="Times New Roman" w:hAnsi="Times New Roman" w:cs="Times New Roman"/>
          <w:color w:val="000000" w:themeColor="text1"/>
          <w:sz w:val="24"/>
          <w:szCs w:val="24"/>
        </w:rPr>
        <w:t xml:space="preserve">, </w:t>
      </w:r>
      <w:r w:rsidR="00C22D35">
        <w:rPr>
          <w:rFonts w:ascii="Times New Roman" w:hAnsi="Times New Roman" w:cs="Times New Roman"/>
          <w:color w:val="000000" w:themeColor="text1"/>
          <w:sz w:val="24"/>
          <w:szCs w:val="24"/>
        </w:rPr>
        <w:t xml:space="preserve">thus challenging </w:t>
      </w:r>
      <w:r w:rsidR="008E621A">
        <w:rPr>
          <w:rFonts w:ascii="Times New Roman" w:hAnsi="Times New Roman" w:cs="Times New Roman"/>
          <w:color w:val="000000" w:themeColor="text1"/>
          <w:sz w:val="24"/>
          <w:szCs w:val="24"/>
        </w:rPr>
        <w:t xml:space="preserve">the widely held paradigm of </w:t>
      </w:r>
      <w:r w:rsidR="002C564C">
        <w:rPr>
          <w:rFonts w:ascii="Times New Roman" w:hAnsi="Times New Roman" w:cs="Times New Roman"/>
          <w:color w:val="000000" w:themeColor="text1"/>
          <w:sz w:val="24"/>
          <w:szCs w:val="24"/>
        </w:rPr>
        <w:t>Southern Ocean humpback whales</w:t>
      </w:r>
      <w:r w:rsidR="00F24AEA">
        <w:rPr>
          <w:rFonts w:ascii="Times New Roman" w:hAnsi="Times New Roman" w:cs="Times New Roman"/>
          <w:color w:val="000000" w:themeColor="text1"/>
          <w:sz w:val="24"/>
          <w:szCs w:val="24"/>
        </w:rPr>
        <w:t xml:space="preserve"> </w:t>
      </w:r>
      <w:r w:rsidR="008E621A">
        <w:rPr>
          <w:rFonts w:ascii="Times New Roman" w:hAnsi="Times New Roman" w:cs="Times New Roman"/>
          <w:color w:val="000000" w:themeColor="text1"/>
          <w:sz w:val="24"/>
          <w:szCs w:val="24"/>
        </w:rPr>
        <w:t>being exclusive krill feeders</w:t>
      </w:r>
      <w:r w:rsidR="00DF053D">
        <w:rPr>
          <w:rFonts w:ascii="Times New Roman" w:hAnsi="Times New Roman" w:cs="Times New Roman"/>
          <w:color w:val="000000" w:themeColor="text1"/>
          <w:sz w:val="24"/>
          <w:szCs w:val="24"/>
        </w:rPr>
        <w:t xml:space="preserve"> and re-</w:t>
      </w:r>
      <w:r w:rsidR="00E53466">
        <w:rPr>
          <w:rFonts w:ascii="Times New Roman" w:hAnsi="Times New Roman" w:cs="Times New Roman"/>
          <w:color w:val="000000" w:themeColor="text1"/>
          <w:sz w:val="24"/>
          <w:szCs w:val="24"/>
        </w:rPr>
        <w:t>enforcing</w:t>
      </w:r>
      <w:r w:rsidR="00DF053D">
        <w:rPr>
          <w:rFonts w:ascii="Times New Roman" w:hAnsi="Times New Roman" w:cs="Times New Roman"/>
          <w:color w:val="000000" w:themeColor="text1"/>
          <w:sz w:val="24"/>
          <w:szCs w:val="24"/>
        </w:rPr>
        <w:t xml:space="preserve"> the </w:t>
      </w:r>
      <w:r w:rsidR="00E53466">
        <w:rPr>
          <w:rFonts w:ascii="Times New Roman" w:hAnsi="Times New Roman" w:cs="Times New Roman"/>
          <w:color w:val="000000" w:themeColor="text1"/>
          <w:sz w:val="24"/>
          <w:szCs w:val="24"/>
        </w:rPr>
        <w:t>notion that they have dietary plasticity</w:t>
      </w:r>
      <w:r w:rsidR="00C22D35">
        <w:rPr>
          <w:rFonts w:ascii="Times New Roman" w:hAnsi="Times New Roman" w:cs="Times New Roman"/>
          <w:color w:val="000000" w:themeColor="text1"/>
          <w:sz w:val="24"/>
          <w:szCs w:val="24"/>
        </w:rPr>
        <w:t>.</w:t>
      </w:r>
      <w:r w:rsidR="00947009" w:rsidRPr="00947009">
        <w:rPr>
          <w:rFonts w:ascii="Times New Roman" w:hAnsi="Times New Roman" w:cs="Times New Roman"/>
          <w:color w:val="000000" w:themeColor="text1"/>
          <w:sz w:val="24"/>
          <w:szCs w:val="24"/>
        </w:rPr>
        <w:t xml:space="preserve"> </w:t>
      </w:r>
      <w:r w:rsidR="00947009">
        <w:rPr>
          <w:rFonts w:ascii="Times New Roman" w:hAnsi="Times New Roman" w:cs="Times New Roman"/>
          <w:color w:val="000000" w:themeColor="text1"/>
          <w:sz w:val="24"/>
          <w:szCs w:val="24"/>
        </w:rPr>
        <w:t>Southern Ocean humpback whales had lower ẟ</w:t>
      </w:r>
      <w:r w:rsidR="00947009" w:rsidRPr="00947009">
        <w:rPr>
          <w:rFonts w:ascii="Times New Roman" w:hAnsi="Times New Roman" w:cs="Times New Roman"/>
          <w:color w:val="000000" w:themeColor="text1"/>
          <w:sz w:val="24"/>
          <w:szCs w:val="24"/>
          <w:vertAlign w:val="superscript"/>
        </w:rPr>
        <w:t>15</w:t>
      </w:r>
      <w:r w:rsidR="00947009">
        <w:rPr>
          <w:rFonts w:ascii="Times New Roman" w:hAnsi="Times New Roman" w:cs="Times New Roman"/>
          <w:color w:val="000000" w:themeColor="text1"/>
          <w:sz w:val="24"/>
          <w:szCs w:val="24"/>
        </w:rPr>
        <w:t xml:space="preserve">N values than northern hemisphere </w:t>
      </w:r>
      <w:r w:rsidR="00B20D09">
        <w:rPr>
          <w:rFonts w:ascii="Times New Roman" w:hAnsi="Times New Roman" w:cs="Times New Roman"/>
          <w:color w:val="000000" w:themeColor="text1"/>
          <w:sz w:val="24"/>
          <w:szCs w:val="24"/>
        </w:rPr>
        <w:t xml:space="preserve">populations </w:t>
      </w:r>
      <w:r w:rsidR="00947009">
        <w:rPr>
          <w:rFonts w:ascii="Times New Roman" w:hAnsi="Times New Roman" w:cs="Times New Roman"/>
          <w:color w:val="000000" w:themeColor="text1"/>
          <w:sz w:val="24"/>
          <w:szCs w:val="24"/>
        </w:rPr>
        <w:t xml:space="preserve">and lower </w:t>
      </w:r>
      <w:r w:rsidR="004F44A6">
        <w:rPr>
          <w:rFonts w:ascii="Times New Roman" w:hAnsi="Times New Roman" w:cs="Times New Roman"/>
          <w:color w:val="000000" w:themeColor="text1"/>
          <w:sz w:val="24"/>
          <w:szCs w:val="24"/>
        </w:rPr>
        <w:t>trophic position</w:t>
      </w:r>
      <w:r w:rsidR="00947009">
        <w:rPr>
          <w:rFonts w:ascii="Times New Roman" w:hAnsi="Times New Roman" w:cs="Times New Roman"/>
          <w:color w:val="000000" w:themeColor="text1"/>
          <w:sz w:val="24"/>
          <w:szCs w:val="24"/>
        </w:rPr>
        <w:t xml:space="preserve"> values </w:t>
      </w:r>
      <w:r w:rsidR="00E836C8">
        <w:rPr>
          <w:rFonts w:ascii="Times New Roman" w:hAnsi="Times New Roman" w:cs="Times New Roman"/>
          <w:color w:val="000000" w:themeColor="text1"/>
          <w:sz w:val="24"/>
          <w:szCs w:val="24"/>
        </w:rPr>
        <w:t xml:space="preserve">likely </w:t>
      </w:r>
      <w:r w:rsidR="00947009">
        <w:rPr>
          <w:rFonts w:ascii="Times New Roman" w:hAnsi="Times New Roman" w:cs="Times New Roman"/>
          <w:color w:val="000000" w:themeColor="text1"/>
          <w:sz w:val="24"/>
          <w:szCs w:val="24"/>
        </w:rPr>
        <w:t>due to a combination of lower baseline ẟ</w:t>
      </w:r>
      <w:r w:rsidR="00947009" w:rsidRPr="00947009">
        <w:rPr>
          <w:rFonts w:ascii="Times New Roman" w:hAnsi="Times New Roman" w:cs="Times New Roman"/>
          <w:color w:val="000000" w:themeColor="text1"/>
          <w:sz w:val="24"/>
          <w:szCs w:val="24"/>
          <w:vertAlign w:val="superscript"/>
        </w:rPr>
        <w:t>15</w:t>
      </w:r>
      <w:r w:rsidR="00947009">
        <w:rPr>
          <w:rFonts w:ascii="Times New Roman" w:hAnsi="Times New Roman" w:cs="Times New Roman"/>
          <w:color w:val="000000" w:themeColor="text1"/>
          <w:sz w:val="24"/>
          <w:szCs w:val="24"/>
        </w:rPr>
        <w:t>N surface water values in the Southern Ocean compared to the northern hemisphere and a lower percentage consumption of fish</w:t>
      </w:r>
      <w:r w:rsidR="00854FD6">
        <w:rPr>
          <w:rFonts w:ascii="Times New Roman" w:hAnsi="Times New Roman" w:cs="Times New Roman"/>
          <w:color w:val="000000" w:themeColor="text1"/>
          <w:sz w:val="24"/>
          <w:szCs w:val="24"/>
        </w:rPr>
        <w:t xml:space="preserve"> respectively</w:t>
      </w:r>
      <w:r w:rsidR="00947009">
        <w:rPr>
          <w:rFonts w:ascii="Times New Roman" w:hAnsi="Times New Roman" w:cs="Times New Roman"/>
          <w:color w:val="000000" w:themeColor="text1"/>
          <w:sz w:val="24"/>
          <w:szCs w:val="24"/>
        </w:rPr>
        <w:t>.</w:t>
      </w:r>
      <w:r w:rsidR="00947009" w:rsidRPr="00947009">
        <w:rPr>
          <w:rFonts w:ascii="Times New Roman" w:eastAsiaTheme="minorEastAsia" w:hAnsi="Times New Roman" w:cs="Times New Roman"/>
          <w:color w:val="000000" w:themeColor="text1"/>
          <w:kern w:val="24"/>
          <w:sz w:val="24"/>
          <w:szCs w:val="24"/>
          <w:lang w:eastAsia="en-NZ"/>
        </w:rPr>
        <w:t xml:space="preserve"> </w:t>
      </w:r>
    </w:p>
    <w:p w14:paraId="09A4BE01" w14:textId="77777777" w:rsidR="00947009" w:rsidRDefault="00947009" w:rsidP="0088368A">
      <w:pPr>
        <w:spacing w:after="0" w:line="480" w:lineRule="auto"/>
        <w:rPr>
          <w:rFonts w:ascii="Times New Roman" w:eastAsiaTheme="minorEastAsia" w:hAnsi="Times New Roman" w:cs="Times New Roman"/>
          <w:color w:val="000000" w:themeColor="text1"/>
          <w:kern w:val="24"/>
          <w:sz w:val="24"/>
          <w:szCs w:val="24"/>
          <w:lang w:eastAsia="en-NZ"/>
        </w:rPr>
      </w:pPr>
    </w:p>
    <w:p w14:paraId="51E03813" w14:textId="06AF3A91" w:rsidR="00C92BAC" w:rsidRDefault="00947009" w:rsidP="0088368A">
      <w:pPr>
        <w:spacing w:after="0" w:line="480" w:lineRule="auto"/>
        <w:rPr>
          <w:rFonts w:ascii="Times New Roman" w:hAnsi="Times New Roman" w:cs="Times New Roman"/>
          <w:sz w:val="24"/>
          <w:szCs w:val="24"/>
        </w:rPr>
      </w:pPr>
      <w:proofErr w:type="spellStart"/>
      <w:r>
        <w:rPr>
          <w:rFonts w:ascii="Times New Roman" w:eastAsiaTheme="minorEastAsia" w:hAnsi="Times New Roman" w:cs="Times New Roman"/>
          <w:color w:val="000000" w:themeColor="text1"/>
          <w:kern w:val="24"/>
          <w:sz w:val="24"/>
          <w:szCs w:val="24"/>
          <w:lang w:eastAsia="en-NZ"/>
        </w:rPr>
        <w:t>MixS</w:t>
      </w:r>
      <w:r w:rsidR="00C037E6">
        <w:rPr>
          <w:rFonts w:ascii="Times New Roman" w:eastAsiaTheme="minorEastAsia" w:hAnsi="Times New Roman" w:cs="Times New Roman"/>
          <w:color w:val="000000" w:themeColor="text1"/>
          <w:kern w:val="24"/>
          <w:sz w:val="24"/>
          <w:szCs w:val="24"/>
          <w:lang w:eastAsia="en-NZ"/>
        </w:rPr>
        <w:t>IAR</w:t>
      </w:r>
      <w:proofErr w:type="spellEnd"/>
      <w:r>
        <w:rPr>
          <w:rFonts w:ascii="Times New Roman" w:eastAsiaTheme="minorEastAsia" w:hAnsi="Times New Roman" w:cs="Times New Roman"/>
          <w:color w:val="000000" w:themeColor="text1"/>
          <w:kern w:val="24"/>
          <w:sz w:val="24"/>
          <w:szCs w:val="24"/>
          <w:lang w:eastAsia="en-NZ"/>
        </w:rPr>
        <w:t xml:space="preserve"> prey apportionment modelling and trophic position calculations using the Borrell et al. (2012) trophic discrimination factor produced data that closely aligned with trophic information from other studies, hence placing more confidence on the Borrell et al</w:t>
      </w:r>
      <w:r w:rsidR="00325161">
        <w:rPr>
          <w:rFonts w:ascii="Times New Roman" w:eastAsiaTheme="minorEastAsia" w:hAnsi="Times New Roman" w:cs="Times New Roman"/>
          <w:color w:val="000000" w:themeColor="text1"/>
          <w:kern w:val="24"/>
          <w:sz w:val="24"/>
          <w:szCs w:val="24"/>
          <w:lang w:eastAsia="en-NZ"/>
        </w:rPr>
        <w:t>.</w:t>
      </w:r>
      <w:r>
        <w:rPr>
          <w:rFonts w:ascii="Times New Roman" w:eastAsiaTheme="minorEastAsia" w:hAnsi="Times New Roman" w:cs="Times New Roman"/>
          <w:color w:val="000000" w:themeColor="text1"/>
          <w:kern w:val="24"/>
          <w:sz w:val="24"/>
          <w:szCs w:val="24"/>
          <w:lang w:eastAsia="en-NZ"/>
        </w:rPr>
        <w:t xml:space="preserve"> (2012) factors than the Post (2002) values. It is recommended that future studies </w:t>
      </w:r>
      <w:r w:rsidR="00C92BAC">
        <w:rPr>
          <w:rFonts w:ascii="Times New Roman" w:eastAsiaTheme="minorEastAsia" w:hAnsi="Times New Roman" w:cs="Times New Roman"/>
          <w:color w:val="000000" w:themeColor="text1"/>
          <w:kern w:val="24"/>
          <w:sz w:val="24"/>
          <w:szCs w:val="24"/>
          <w:lang w:eastAsia="en-NZ"/>
        </w:rPr>
        <w:t xml:space="preserve">of humpback whale trophic ecology </w:t>
      </w:r>
      <w:r>
        <w:rPr>
          <w:rFonts w:ascii="Times New Roman" w:eastAsiaTheme="minorEastAsia" w:hAnsi="Times New Roman" w:cs="Times New Roman"/>
          <w:color w:val="000000" w:themeColor="text1"/>
          <w:kern w:val="24"/>
          <w:sz w:val="24"/>
          <w:szCs w:val="24"/>
          <w:lang w:eastAsia="en-NZ"/>
        </w:rPr>
        <w:t>utilise the Borrell et al. (20</w:t>
      </w:r>
      <w:r w:rsidR="001B089E">
        <w:rPr>
          <w:rFonts w:ascii="Times New Roman" w:eastAsiaTheme="minorEastAsia" w:hAnsi="Times New Roman" w:cs="Times New Roman"/>
          <w:color w:val="000000" w:themeColor="text1"/>
          <w:kern w:val="24"/>
          <w:sz w:val="24"/>
          <w:szCs w:val="24"/>
          <w:lang w:eastAsia="en-NZ"/>
        </w:rPr>
        <w:t>12</w:t>
      </w:r>
      <w:r>
        <w:rPr>
          <w:rFonts w:ascii="Times New Roman" w:eastAsiaTheme="minorEastAsia" w:hAnsi="Times New Roman" w:cs="Times New Roman"/>
          <w:color w:val="000000" w:themeColor="text1"/>
          <w:kern w:val="24"/>
          <w:sz w:val="24"/>
          <w:szCs w:val="24"/>
          <w:lang w:eastAsia="en-NZ"/>
        </w:rPr>
        <w:t>) trophic enrichment factors.</w:t>
      </w:r>
      <w:r w:rsidR="00D83814">
        <w:rPr>
          <w:rFonts w:ascii="Times New Roman" w:hAnsi="Times New Roman" w:cs="Times New Roman"/>
          <w:sz w:val="24"/>
          <w:szCs w:val="24"/>
        </w:rPr>
        <w:t xml:space="preserve"> </w:t>
      </w:r>
    </w:p>
    <w:p w14:paraId="0968CB1E" w14:textId="77777777" w:rsidR="00C92BAC" w:rsidRDefault="00C92BAC" w:rsidP="0088368A">
      <w:pPr>
        <w:spacing w:after="0" w:line="480" w:lineRule="auto"/>
        <w:rPr>
          <w:rFonts w:ascii="Times New Roman" w:hAnsi="Times New Roman" w:cs="Times New Roman"/>
          <w:sz w:val="24"/>
          <w:szCs w:val="24"/>
        </w:rPr>
      </w:pPr>
    </w:p>
    <w:p w14:paraId="4AA322D0" w14:textId="6D9E3E76" w:rsidR="00AA5F6E" w:rsidRPr="002C2A8E" w:rsidRDefault="00C92BAC" w:rsidP="0088368A">
      <w:pPr>
        <w:spacing w:after="0" w:line="480" w:lineRule="auto"/>
        <w:rPr>
          <w:rFonts w:ascii="Times New Roman" w:eastAsiaTheme="minorEastAsia" w:hAnsi="Times New Roman" w:cs="Times New Roman"/>
          <w:color w:val="000000" w:themeColor="text1"/>
          <w:kern w:val="24"/>
          <w:sz w:val="24"/>
          <w:szCs w:val="24"/>
          <w:lang w:eastAsia="en-NZ"/>
        </w:rPr>
      </w:pP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the whales sampled in this study appeared to be foraging in the Ross Sea, along the Ross Sea Shelf and in the vicinity of the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w:t>
      </w:r>
      <w:r w:rsidR="003625ED">
        <w:rPr>
          <w:rFonts w:ascii="Times New Roman" w:hAnsi="Times New Roman" w:cs="Times New Roman"/>
          <w:sz w:val="24"/>
          <w:szCs w:val="24"/>
        </w:rPr>
        <w:t>A</w:t>
      </w:r>
      <w:r w:rsidR="00042157">
        <w:rPr>
          <w:rFonts w:ascii="Times New Roman" w:hAnsi="Times New Roman" w:cs="Times New Roman"/>
          <w:sz w:val="24"/>
          <w:szCs w:val="24"/>
        </w:rPr>
        <w:t xml:space="preserve">n </w:t>
      </w:r>
      <w:proofErr w:type="gramStart"/>
      <w:r w:rsidR="00042157">
        <w:rPr>
          <w:rFonts w:ascii="Times New Roman" w:hAnsi="Times New Roman" w:cs="Times New Roman"/>
          <w:sz w:val="24"/>
          <w:szCs w:val="24"/>
        </w:rPr>
        <w:t>isotopically</w:t>
      </w:r>
      <w:r w:rsidR="00BC553C">
        <w:rPr>
          <w:rFonts w:ascii="Times New Roman" w:hAnsi="Times New Roman" w:cs="Times New Roman"/>
          <w:sz w:val="24"/>
          <w:szCs w:val="24"/>
        </w:rPr>
        <w:t>-</w:t>
      </w:r>
      <w:r w:rsidR="00042157">
        <w:rPr>
          <w:rFonts w:ascii="Times New Roman" w:hAnsi="Times New Roman" w:cs="Times New Roman"/>
          <w:sz w:val="24"/>
          <w:szCs w:val="24"/>
        </w:rPr>
        <w:t>distinct</w:t>
      </w:r>
      <w:proofErr w:type="gramEnd"/>
      <w:r w:rsidR="00042157">
        <w:rPr>
          <w:rFonts w:ascii="Times New Roman" w:hAnsi="Times New Roman" w:cs="Times New Roman"/>
          <w:sz w:val="24"/>
          <w:szCs w:val="24"/>
        </w:rPr>
        <w:t xml:space="preserve"> </w:t>
      </w:r>
      <w:r w:rsidR="003625ED">
        <w:rPr>
          <w:rFonts w:ascii="Times New Roman" w:hAnsi="Times New Roman" w:cs="Times New Roman"/>
          <w:sz w:val="24"/>
          <w:szCs w:val="24"/>
        </w:rPr>
        <w:t xml:space="preserve">subset </w:t>
      </w:r>
      <w:r w:rsidR="00516B62">
        <w:rPr>
          <w:rFonts w:ascii="Times New Roman" w:hAnsi="Times New Roman" w:cs="Times New Roman"/>
          <w:sz w:val="24"/>
          <w:szCs w:val="24"/>
        </w:rPr>
        <w:t xml:space="preserve">of </w:t>
      </w:r>
      <w:r w:rsidR="001154E2" w:rsidRPr="007C4641">
        <w:rPr>
          <w:rFonts w:ascii="Times New Roman" w:hAnsi="Times New Roman" w:cs="Times New Roman"/>
          <w:sz w:val="24"/>
          <w:szCs w:val="24"/>
        </w:rPr>
        <w:t>male humpback whales</w:t>
      </w:r>
      <w:r w:rsidR="006A5B82">
        <w:rPr>
          <w:rFonts w:ascii="Times New Roman" w:hAnsi="Times New Roman" w:cs="Times New Roman"/>
          <w:sz w:val="24"/>
          <w:szCs w:val="24"/>
        </w:rPr>
        <w:t xml:space="preserve"> </w:t>
      </w:r>
      <w:r w:rsidR="00D80726">
        <w:rPr>
          <w:rFonts w:ascii="Times New Roman" w:hAnsi="Times New Roman" w:cs="Times New Roman"/>
          <w:sz w:val="24"/>
          <w:szCs w:val="24"/>
        </w:rPr>
        <w:t xml:space="preserve">with higher </w:t>
      </w:r>
      <w:r w:rsidR="00516B62">
        <w:rPr>
          <w:rFonts w:ascii="Times New Roman" w:hAnsi="Times New Roman" w:cs="Times New Roman"/>
          <w:sz w:val="24"/>
          <w:szCs w:val="24"/>
        </w:rPr>
        <w:t xml:space="preserve">trophic </w:t>
      </w:r>
      <w:r w:rsidR="005C02F9">
        <w:rPr>
          <w:rFonts w:ascii="Times New Roman" w:hAnsi="Times New Roman" w:cs="Times New Roman"/>
          <w:sz w:val="24"/>
          <w:szCs w:val="24"/>
        </w:rPr>
        <w:t>position</w:t>
      </w:r>
      <w:r w:rsidR="00004A9F">
        <w:rPr>
          <w:rFonts w:ascii="Times New Roman" w:hAnsi="Times New Roman" w:cs="Times New Roman"/>
          <w:sz w:val="24"/>
          <w:szCs w:val="24"/>
        </w:rPr>
        <w:t xml:space="preserve"> </w:t>
      </w:r>
      <w:r w:rsidR="00A30939">
        <w:rPr>
          <w:rFonts w:ascii="Times New Roman" w:hAnsi="Times New Roman" w:cs="Times New Roman"/>
          <w:sz w:val="24"/>
          <w:szCs w:val="24"/>
        </w:rPr>
        <w:t xml:space="preserve">was </w:t>
      </w:r>
      <w:r w:rsidR="00876F90">
        <w:rPr>
          <w:rFonts w:ascii="Times New Roman" w:hAnsi="Times New Roman" w:cs="Times New Roman"/>
          <w:sz w:val="24"/>
          <w:szCs w:val="24"/>
        </w:rPr>
        <w:t>identified</w:t>
      </w:r>
      <w:r w:rsidR="00C1476D">
        <w:rPr>
          <w:rFonts w:ascii="Times New Roman" w:hAnsi="Times New Roman" w:cs="Times New Roman"/>
          <w:sz w:val="24"/>
          <w:szCs w:val="24"/>
        </w:rPr>
        <w:t xml:space="preserve"> through bulk </w:t>
      </w:r>
      <w:r w:rsidR="00D61336">
        <w:rPr>
          <w:rFonts w:ascii="Times New Roman" w:hAnsi="Times New Roman" w:cs="Times New Roman"/>
          <w:sz w:val="24"/>
          <w:szCs w:val="24"/>
        </w:rPr>
        <w:t xml:space="preserve">carbon and nitrogen and compound specific isotope analysis of nitrogen in amino </w:t>
      </w:r>
      <w:r w:rsidR="00D61336" w:rsidRPr="00F93422">
        <w:rPr>
          <w:rFonts w:ascii="Times New Roman" w:hAnsi="Times New Roman" w:cs="Times New Roman"/>
          <w:sz w:val="24"/>
          <w:szCs w:val="24"/>
        </w:rPr>
        <w:t>acids.</w:t>
      </w:r>
      <w:r w:rsidR="00876F90" w:rsidRPr="00F93422">
        <w:rPr>
          <w:rFonts w:ascii="Times New Roman" w:hAnsi="Times New Roman" w:cs="Times New Roman"/>
          <w:sz w:val="24"/>
          <w:szCs w:val="24"/>
        </w:rPr>
        <w:t xml:space="preserve"> </w:t>
      </w:r>
      <w:proofErr w:type="spellStart"/>
      <w:r w:rsidR="00BE7D3B" w:rsidRPr="00C92BAC">
        <w:rPr>
          <w:rFonts w:ascii="Times New Roman" w:hAnsi="Times New Roman" w:cs="Times New Roman"/>
          <w:sz w:val="24"/>
          <w:szCs w:val="24"/>
        </w:rPr>
        <w:t>Isoscape</w:t>
      </w:r>
      <w:proofErr w:type="spellEnd"/>
      <w:r w:rsidR="00BE7D3B" w:rsidRPr="00C92BAC">
        <w:rPr>
          <w:rFonts w:ascii="Times New Roman" w:hAnsi="Times New Roman" w:cs="Times New Roman"/>
          <w:sz w:val="24"/>
          <w:szCs w:val="24"/>
        </w:rPr>
        <w:t xml:space="preserve">-based whale assignments combined with regional isotopic baseline field measurements indicated these whales were either taking higher quality food sourced from </w:t>
      </w:r>
      <w:r w:rsidR="00BE7D3B" w:rsidRPr="00C92BAC">
        <w:rPr>
          <w:rFonts w:ascii="Times New Roman" w:hAnsi="Times New Roman" w:cs="Times New Roman"/>
          <w:sz w:val="24"/>
          <w:szCs w:val="24"/>
        </w:rPr>
        <w:lastRenderedPageBreak/>
        <w:t xml:space="preserve">productivity hotspots such as the </w:t>
      </w:r>
      <w:proofErr w:type="spellStart"/>
      <w:r w:rsidR="00BE7D3B" w:rsidRPr="00C92BAC">
        <w:rPr>
          <w:rFonts w:ascii="Times New Roman" w:hAnsi="Times New Roman" w:cs="Times New Roman"/>
          <w:sz w:val="24"/>
          <w:szCs w:val="24"/>
        </w:rPr>
        <w:t>Balleny</w:t>
      </w:r>
      <w:proofErr w:type="spellEnd"/>
      <w:r w:rsidR="00BE7D3B" w:rsidRPr="00C92BAC">
        <w:rPr>
          <w:rFonts w:ascii="Times New Roman" w:hAnsi="Times New Roman" w:cs="Times New Roman"/>
          <w:sz w:val="24"/>
          <w:szCs w:val="24"/>
        </w:rPr>
        <w:t xml:space="preserve"> Islands and/or frontal upwelling areas, or </w:t>
      </w:r>
      <w:r w:rsidR="004A7F12">
        <w:rPr>
          <w:rFonts w:ascii="Times New Roman" w:hAnsi="Times New Roman" w:cs="Times New Roman"/>
          <w:sz w:val="24"/>
          <w:szCs w:val="24"/>
        </w:rPr>
        <w:t xml:space="preserve">that they </w:t>
      </w:r>
      <w:r w:rsidR="00BE7D3B" w:rsidRPr="00C92BAC">
        <w:rPr>
          <w:rFonts w:ascii="Times New Roman" w:hAnsi="Times New Roman" w:cs="Times New Roman"/>
          <w:sz w:val="24"/>
          <w:szCs w:val="24"/>
        </w:rPr>
        <w:t xml:space="preserve">had fed </w:t>
      </w:r>
      <w:proofErr w:type="spellStart"/>
      <w:r w:rsidR="00BE7D3B" w:rsidRPr="00C92BAC">
        <w:rPr>
          <w:rFonts w:ascii="Times New Roman" w:eastAsiaTheme="minorEastAsia" w:hAnsi="Times New Roman" w:cs="Times New Roman"/>
          <w:color w:val="000000" w:themeColor="text1"/>
          <w:kern w:val="24"/>
          <w:sz w:val="24"/>
          <w:szCs w:val="24"/>
          <w:lang w:eastAsia="en-NZ"/>
        </w:rPr>
        <w:t>en</w:t>
      </w:r>
      <w:proofErr w:type="spellEnd"/>
      <w:r w:rsidR="00BE7D3B" w:rsidRPr="00C92BAC">
        <w:rPr>
          <w:rFonts w:ascii="Times New Roman" w:eastAsiaTheme="minorEastAsia" w:hAnsi="Times New Roman" w:cs="Times New Roman"/>
          <w:color w:val="000000" w:themeColor="text1"/>
          <w:kern w:val="24"/>
          <w:sz w:val="24"/>
          <w:szCs w:val="24"/>
          <w:lang w:eastAsia="en-NZ"/>
        </w:rPr>
        <w:t xml:space="preserve">-route to Antarctica in temperate waters off </w:t>
      </w:r>
      <w:r w:rsidRPr="00C92BAC">
        <w:rPr>
          <w:rFonts w:ascii="Times New Roman" w:eastAsiaTheme="minorEastAsia" w:hAnsi="Times New Roman" w:cs="Times New Roman"/>
          <w:color w:val="000000" w:themeColor="text1"/>
          <w:kern w:val="24"/>
          <w:sz w:val="24"/>
          <w:szCs w:val="24"/>
          <w:lang w:eastAsia="en-NZ"/>
        </w:rPr>
        <w:t>south-</w:t>
      </w:r>
      <w:r w:rsidR="00BE7D3B" w:rsidRPr="00C92BAC">
        <w:rPr>
          <w:rFonts w:ascii="Times New Roman" w:eastAsiaTheme="minorEastAsia" w:hAnsi="Times New Roman" w:cs="Times New Roman"/>
          <w:color w:val="000000" w:themeColor="text1"/>
          <w:kern w:val="24"/>
          <w:sz w:val="24"/>
          <w:szCs w:val="24"/>
          <w:lang w:eastAsia="en-NZ"/>
        </w:rPr>
        <w:t>eastern Australia</w:t>
      </w:r>
      <w:r w:rsidRPr="00C92BAC">
        <w:rPr>
          <w:rFonts w:ascii="Times New Roman" w:eastAsiaTheme="minorEastAsia" w:hAnsi="Times New Roman" w:cs="Times New Roman"/>
          <w:color w:val="000000" w:themeColor="text1"/>
          <w:kern w:val="24"/>
          <w:sz w:val="24"/>
          <w:szCs w:val="24"/>
          <w:lang w:eastAsia="en-NZ"/>
        </w:rPr>
        <w:t xml:space="preserve">, </w:t>
      </w:r>
      <w:proofErr w:type="gramStart"/>
      <w:r w:rsidR="00BE7D3B" w:rsidRPr="00C92BAC">
        <w:rPr>
          <w:rFonts w:ascii="Times New Roman" w:eastAsiaTheme="minorEastAsia" w:hAnsi="Times New Roman" w:cs="Times New Roman"/>
          <w:color w:val="000000" w:themeColor="text1"/>
          <w:kern w:val="24"/>
          <w:sz w:val="24"/>
          <w:szCs w:val="24"/>
          <w:lang w:eastAsia="en-NZ"/>
        </w:rPr>
        <w:t>south-west</w:t>
      </w:r>
      <w:proofErr w:type="gramEnd"/>
      <w:r w:rsidR="00BE7D3B" w:rsidRPr="00C92BAC">
        <w:rPr>
          <w:rFonts w:ascii="Times New Roman" w:eastAsiaTheme="minorEastAsia" w:hAnsi="Times New Roman" w:cs="Times New Roman"/>
          <w:color w:val="000000" w:themeColor="text1"/>
          <w:kern w:val="24"/>
          <w:sz w:val="24"/>
          <w:szCs w:val="24"/>
          <w:lang w:eastAsia="en-NZ"/>
        </w:rPr>
        <w:t xml:space="preserve"> </w:t>
      </w:r>
      <w:r w:rsidRPr="00C92BAC">
        <w:rPr>
          <w:rFonts w:ascii="Times New Roman" w:eastAsiaTheme="minorEastAsia" w:hAnsi="Times New Roman" w:cs="Times New Roman"/>
          <w:color w:val="000000" w:themeColor="text1"/>
          <w:kern w:val="24"/>
          <w:sz w:val="24"/>
          <w:szCs w:val="24"/>
          <w:lang w:eastAsia="en-NZ"/>
        </w:rPr>
        <w:t xml:space="preserve">or south-east </w:t>
      </w:r>
      <w:r w:rsidR="00BE7D3B" w:rsidRPr="00C92BAC">
        <w:rPr>
          <w:rFonts w:ascii="Times New Roman" w:eastAsiaTheme="minorEastAsia" w:hAnsi="Times New Roman" w:cs="Times New Roman"/>
          <w:color w:val="000000" w:themeColor="text1"/>
          <w:kern w:val="24"/>
          <w:sz w:val="24"/>
          <w:szCs w:val="24"/>
          <w:lang w:eastAsia="en-NZ"/>
        </w:rPr>
        <w:t>New Zealand.</w:t>
      </w:r>
    </w:p>
    <w:p w14:paraId="5497DAEA" w14:textId="2DECEF33" w:rsidR="00B920A7" w:rsidRDefault="00B920A7" w:rsidP="0088368A">
      <w:pPr>
        <w:pStyle w:val="CommentText"/>
        <w:spacing w:line="480" w:lineRule="auto"/>
        <w:rPr>
          <w:sz w:val="24"/>
          <w:szCs w:val="24"/>
        </w:rPr>
      </w:pPr>
    </w:p>
    <w:p w14:paraId="38CA68F0" w14:textId="52372E5E" w:rsidR="0096683F" w:rsidRPr="000966DB" w:rsidRDefault="00B920A7" w:rsidP="0096683F">
      <w:pPr>
        <w:spacing w:after="0" w:line="480" w:lineRule="auto"/>
        <w:rPr>
          <w:rFonts w:ascii="Times New Roman" w:hAnsi="Times New Roman" w:cs="Times New Roman"/>
          <w:color w:val="000000" w:themeColor="text1"/>
          <w:sz w:val="24"/>
          <w:szCs w:val="24"/>
        </w:rPr>
      </w:pPr>
      <w:r w:rsidRPr="00053047">
        <w:rPr>
          <w:rFonts w:ascii="Times New Roman" w:eastAsiaTheme="minorEastAsia" w:hAnsi="Times New Roman" w:cs="Times New Roman"/>
          <w:color w:val="000000" w:themeColor="text1"/>
          <w:kern w:val="24"/>
          <w:sz w:val="24"/>
          <w:szCs w:val="24"/>
          <w:lang w:eastAsia="en-NZ"/>
        </w:rPr>
        <w:t xml:space="preserve">Since Antarctic ecosystems are particularly vulnerable to climate change, warming, freshening, ocean acidification and </w:t>
      </w:r>
      <w:r w:rsidR="00154F9D">
        <w:rPr>
          <w:rFonts w:ascii="Times New Roman" w:eastAsiaTheme="minorEastAsia" w:hAnsi="Times New Roman" w:cs="Times New Roman"/>
          <w:color w:val="000000" w:themeColor="text1"/>
          <w:kern w:val="24"/>
          <w:sz w:val="24"/>
          <w:szCs w:val="24"/>
          <w:lang w:eastAsia="en-NZ"/>
        </w:rPr>
        <w:t xml:space="preserve">shifts in </w:t>
      </w:r>
      <w:r w:rsidRPr="00053047">
        <w:rPr>
          <w:rFonts w:ascii="Times New Roman" w:eastAsiaTheme="minorEastAsia" w:hAnsi="Times New Roman" w:cs="Times New Roman"/>
          <w:color w:val="000000" w:themeColor="text1"/>
          <w:kern w:val="24"/>
          <w:sz w:val="24"/>
          <w:szCs w:val="24"/>
          <w:lang w:eastAsia="en-NZ"/>
        </w:rPr>
        <w:t>primary production patterns</w:t>
      </w:r>
      <w:r w:rsidR="008A1783">
        <w:rPr>
          <w:rFonts w:ascii="Times New Roman" w:eastAsiaTheme="minorEastAsia" w:hAnsi="Times New Roman" w:cs="Times New Roman"/>
          <w:color w:val="000000" w:themeColor="text1"/>
          <w:kern w:val="24"/>
          <w:sz w:val="24"/>
          <w:szCs w:val="24"/>
          <w:lang w:eastAsia="en-NZ"/>
        </w:rPr>
        <w:t xml:space="preserve"> leading to variable krill abundance</w:t>
      </w:r>
      <w:r w:rsidRPr="00053047">
        <w:rPr>
          <w:rFonts w:ascii="Times New Roman" w:eastAsiaTheme="minorEastAsia" w:hAnsi="Times New Roman" w:cs="Times New Roman"/>
          <w:color w:val="000000" w:themeColor="text1"/>
          <w:kern w:val="24"/>
          <w:sz w:val="24"/>
          <w:szCs w:val="24"/>
          <w:lang w:eastAsia="en-NZ"/>
        </w:rPr>
        <w:t xml:space="preserve">, </w:t>
      </w:r>
      <w:r w:rsidR="00257A22">
        <w:rPr>
          <w:rFonts w:ascii="Times New Roman" w:eastAsiaTheme="minorEastAsia" w:hAnsi="Times New Roman" w:cs="Times New Roman"/>
          <w:color w:val="000000" w:themeColor="text1"/>
          <w:kern w:val="24"/>
          <w:sz w:val="24"/>
          <w:szCs w:val="24"/>
          <w:lang w:eastAsia="en-NZ"/>
        </w:rPr>
        <w:t xml:space="preserve">an </w:t>
      </w:r>
      <w:r w:rsidRPr="00053047">
        <w:rPr>
          <w:rFonts w:ascii="Times New Roman" w:eastAsiaTheme="minorEastAsia" w:hAnsi="Times New Roman" w:cs="Times New Roman"/>
          <w:color w:val="000000" w:themeColor="text1"/>
          <w:kern w:val="24"/>
          <w:sz w:val="24"/>
          <w:szCs w:val="24"/>
          <w:lang w:eastAsia="en-NZ"/>
        </w:rPr>
        <w:t>improved understanding of ocean biogeochemistry and trophic interactions is becoming increasingly important</w:t>
      </w:r>
      <w:r w:rsidR="00257A22">
        <w:rPr>
          <w:rFonts w:ascii="Times New Roman" w:eastAsiaTheme="minorEastAsia" w:hAnsi="Times New Roman" w:cs="Times New Roman"/>
          <w:color w:val="000000" w:themeColor="text1"/>
          <w:kern w:val="24"/>
          <w:sz w:val="24"/>
          <w:szCs w:val="24"/>
          <w:lang w:eastAsia="en-NZ"/>
        </w:rPr>
        <w:t>, b</w:t>
      </w:r>
      <w:r w:rsidRPr="00053047">
        <w:rPr>
          <w:rFonts w:ascii="Times New Roman" w:eastAsiaTheme="minorEastAsia" w:hAnsi="Times New Roman" w:cs="Times New Roman"/>
          <w:color w:val="000000" w:themeColor="text1"/>
          <w:kern w:val="24"/>
          <w:sz w:val="24"/>
          <w:szCs w:val="24"/>
          <w:lang w:eastAsia="en-NZ"/>
        </w:rPr>
        <w:t xml:space="preserve">oth for predicting change and for robust </w:t>
      </w:r>
      <w:r w:rsidR="00B102F6">
        <w:rPr>
          <w:rFonts w:ascii="Times New Roman" w:eastAsiaTheme="minorEastAsia" w:hAnsi="Times New Roman" w:cs="Times New Roman"/>
          <w:color w:val="000000" w:themeColor="text1"/>
          <w:kern w:val="24"/>
          <w:sz w:val="24"/>
          <w:szCs w:val="24"/>
          <w:lang w:eastAsia="en-NZ"/>
        </w:rPr>
        <w:t xml:space="preserve">ecosystem </w:t>
      </w:r>
      <w:r w:rsidRPr="00053047">
        <w:rPr>
          <w:rFonts w:ascii="Times New Roman" w:eastAsiaTheme="minorEastAsia" w:hAnsi="Times New Roman" w:cs="Times New Roman"/>
          <w:color w:val="000000" w:themeColor="text1"/>
          <w:kern w:val="24"/>
          <w:sz w:val="24"/>
          <w:szCs w:val="24"/>
          <w:lang w:eastAsia="en-NZ"/>
        </w:rPr>
        <w:t xml:space="preserve">management of </w:t>
      </w:r>
      <w:r w:rsidR="00C51EAA">
        <w:rPr>
          <w:rFonts w:ascii="Times New Roman" w:eastAsiaTheme="minorEastAsia" w:hAnsi="Times New Roman" w:cs="Times New Roman"/>
          <w:color w:val="000000" w:themeColor="text1"/>
          <w:kern w:val="24"/>
          <w:sz w:val="24"/>
          <w:szCs w:val="24"/>
          <w:lang w:eastAsia="en-NZ"/>
        </w:rPr>
        <w:t xml:space="preserve">the </w:t>
      </w:r>
      <w:r w:rsidRPr="00053047">
        <w:rPr>
          <w:rFonts w:ascii="Times New Roman" w:eastAsiaTheme="minorEastAsia" w:hAnsi="Times New Roman" w:cs="Times New Roman"/>
          <w:color w:val="000000" w:themeColor="text1"/>
          <w:kern w:val="24"/>
          <w:sz w:val="24"/>
          <w:szCs w:val="24"/>
          <w:lang w:eastAsia="en-NZ"/>
        </w:rPr>
        <w:t xml:space="preserve">Ross Sea </w:t>
      </w:r>
      <w:r w:rsidR="00A35C79">
        <w:rPr>
          <w:rFonts w:ascii="Times New Roman" w:eastAsiaTheme="minorEastAsia" w:hAnsi="Times New Roman" w:cs="Times New Roman"/>
          <w:color w:val="000000" w:themeColor="text1"/>
          <w:kern w:val="24"/>
          <w:sz w:val="24"/>
          <w:szCs w:val="24"/>
          <w:lang w:eastAsia="en-NZ"/>
        </w:rPr>
        <w:t>region</w:t>
      </w:r>
      <w:r w:rsidRPr="00053047">
        <w:rPr>
          <w:rFonts w:ascii="Times New Roman" w:eastAsiaTheme="minorEastAsia" w:hAnsi="Times New Roman" w:cs="Times New Roman"/>
          <w:color w:val="000000" w:themeColor="text1"/>
          <w:kern w:val="24"/>
          <w:sz w:val="24"/>
          <w:szCs w:val="24"/>
          <w:lang w:eastAsia="en-NZ"/>
        </w:rPr>
        <w:t xml:space="preserve">. </w:t>
      </w:r>
      <w:r w:rsidR="001F0AF7">
        <w:rPr>
          <w:rFonts w:ascii="Times New Roman" w:eastAsiaTheme="minorEastAsia" w:hAnsi="Times New Roman" w:cs="Times New Roman"/>
          <w:color w:val="000000" w:themeColor="text1"/>
          <w:kern w:val="24"/>
          <w:sz w:val="24"/>
          <w:szCs w:val="24"/>
          <w:lang w:eastAsia="en-NZ"/>
        </w:rPr>
        <w:t xml:space="preserve">It is hoped </w:t>
      </w:r>
      <w:r w:rsidRPr="00053047">
        <w:rPr>
          <w:rFonts w:ascii="Times New Roman" w:eastAsiaTheme="minorEastAsia" w:hAnsi="Times New Roman" w:cs="Times New Roman"/>
          <w:color w:val="000000" w:themeColor="text1"/>
          <w:kern w:val="24"/>
          <w:sz w:val="24"/>
          <w:szCs w:val="24"/>
          <w:lang w:eastAsia="en-NZ"/>
        </w:rPr>
        <w:t xml:space="preserve">that the development of seasonal and </w:t>
      </w:r>
      <w:r w:rsidR="00053822">
        <w:rPr>
          <w:rFonts w:ascii="Times New Roman" w:eastAsiaTheme="minorEastAsia" w:hAnsi="Times New Roman" w:cs="Times New Roman"/>
          <w:color w:val="000000" w:themeColor="text1"/>
          <w:kern w:val="24"/>
          <w:sz w:val="24"/>
          <w:szCs w:val="24"/>
          <w:lang w:eastAsia="en-NZ"/>
        </w:rPr>
        <w:t xml:space="preserve">regional </w:t>
      </w:r>
      <w:proofErr w:type="gramStart"/>
      <w:r w:rsidRPr="00053047">
        <w:rPr>
          <w:rFonts w:ascii="Times New Roman" w:eastAsiaTheme="minorEastAsia" w:hAnsi="Times New Roman" w:cs="Times New Roman"/>
          <w:color w:val="000000" w:themeColor="text1"/>
          <w:kern w:val="24"/>
          <w:sz w:val="24"/>
          <w:szCs w:val="24"/>
          <w:lang w:eastAsia="en-NZ"/>
        </w:rPr>
        <w:t>smaller</w:t>
      </w:r>
      <w:r w:rsidR="005847F6">
        <w:rPr>
          <w:rFonts w:ascii="Times New Roman" w:eastAsiaTheme="minorEastAsia" w:hAnsi="Times New Roman" w:cs="Times New Roman"/>
          <w:color w:val="000000" w:themeColor="text1"/>
          <w:kern w:val="24"/>
          <w:sz w:val="24"/>
          <w:szCs w:val="24"/>
          <w:lang w:eastAsia="en-NZ"/>
        </w:rPr>
        <w:t>-</w:t>
      </w:r>
      <w:r w:rsidRPr="00053047">
        <w:rPr>
          <w:rFonts w:ascii="Times New Roman" w:eastAsiaTheme="minorEastAsia" w:hAnsi="Times New Roman" w:cs="Times New Roman"/>
          <w:color w:val="000000" w:themeColor="text1"/>
          <w:kern w:val="24"/>
          <w:sz w:val="24"/>
          <w:szCs w:val="24"/>
          <w:lang w:eastAsia="en-NZ"/>
        </w:rPr>
        <w:t>scale</w:t>
      </w:r>
      <w:proofErr w:type="gramEnd"/>
      <w:r w:rsidRPr="00053047">
        <w:rPr>
          <w:rFonts w:ascii="Times New Roman" w:eastAsiaTheme="minorEastAsia" w:hAnsi="Times New Roman" w:cs="Times New Roman"/>
          <w:color w:val="000000" w:themeColor="text1"/>
          <w:kern w:val="24"/>
          <w:sz w:val="24"/>
          <w:szCs w:val="24"/>
          <w:lang w:eastAsia="en-NZ"/>
        </w:rPr>
        <w:t xml:space="preserve"> isoscapes combined with improvements in remote sensing techniques and </w:t>
      </w:r>
      <w:r w:rsidR="0012676D">
        <w:rPr>
          <w:rFonts w:ascii="Times New Roman" w:eastAsiaTheme="minorEastAsia" w:hAnsi="Times New Roman" w:cs="Times New Roman"/>
          <w:color w:val="000000" w:themeColor="text1"/>
          <w:kern w:val="24"/>
          <w:sz w:val="24"/>
          <w:szCs w:val="24"/>
          <w:lang w:eastAsia="en-NZ"/>
        </w:rPr>
        <w:t xml:space="preserve">oceanic </w:t>
      </w:r>
      <w:r w:rsidRPr="00053047">
        <w:rPr>
          <w:rFonts w:ascii="Times New Roman" w:eastAsiaTheme="minorEastAsia" w:hAnsi="Times New Roman" w:cs="Times New Roman"/>
          <w:color w:val="000000" w:themeColor="text1"/>
          <w:kern w:val="24"/>
          <w:sz w:val="24"/>
          <w:szCs w:val="24"/>
          <w:lang w:eastAsia="en-NZ"/>
        </w:rPr>
        <w:t>modelling will enhance the applicability of isotopic tools to better understand</w:t>
      </w:r>
      <w:r w:rsidR="00593A9B">
        <w:rPr>
          <w:rFonts w:ascii="Times New Roman" w:eastAsiaTheme="minorEastAsia" w:hAnsi="Times New Roman" w:cs="Times New Roman"/>
          <w:color w:val="000000" w:themeColor="text1"/>
          <w:kern w:val="24"/>
          <w:sz w:val="24"/>
          <w:szCs w:val="24"/>
          <w:lang w:eastAsia="en-NZ"/>
        </w:rPr>
        <w:t xml:space="preserve"> and manage</w:t>
      </w:r>
      <w:r w:rsidRPr="00053047">
        <w:rPr>
          <w:rFonts w:ascii="Times New Roman" w:eastAsiaTheme="minorEastAsia" w:hAnsi="Times New Roman" w:cs="Times New Roman"/>
          <w:color w:val="000000" w:themeColor="text1"/>
          <w:kern w:val="24"/>
          <w:sz w:val="24"/>
          <w:szCs w:val="24"/>
          <w:lang w:eastAsia="en-NZ"/>
        </w:rPr>
        <w:t xml:space="preserve"> such ecosystems. </w:t>
      </w:r>
      <w:r w:rsidR="00AC087A">
        <w:rPr>
          <w:rFonts w:ascii="Times New Roman" w:eastAsiaTheme="minorEastAsia" w:hAnsi="Times New Roman" w:cs="Times New Roman"/>
          <w:color w:val="000000" w:themeColor="text1"/>
          <w:kern w:val="24"/>
          <w:sz w:val="24"/>
          <w:szCs w:val="24"/>
          <w:lang w:eastAsia="en-NZ"/>
        </w:rPr>
        <w:t xml:space="preserve">As demonstrated by this study, </w:t>
      </w:r>
      <w:r w:rsidRPr="007541F8">
        <w:rPr>
          <w:rFonts w:ascii="Times New Roman" w:eastAsiaTheme="minorEastAsia" w:hAnsi="Times New Roman" w:cs="Times New Roman"/>
          <w:i/>
          <w:iCs/>
          <w:color w:val="000000" w:themeColor="text1"/>
          <w:kern w:val="24"/>
          <w:sz w:val="24"/>
          <w:szCs w:val="24"/>
          <w:lang w:eastAsia="en-NZ"/>
        </w:rPr>
        <w:t>in</w:t>
      </w:r>
      <w:r w:rsidR="003C0BA1">
        <w:rPr>
          <w:rFonts w:ascii="Times New Roman" w:eastAsiaTheme="minorEastAsia" w:hAnsi="Times New Roman" w:cs="Times New Roman"/>
          <w:i/>
          <w:iCs/>
          <w:color w:val="000000" w:themeColor="text1"/>
          <w:kern w:val="24"/>
          <w:sz w:val="24"/>
          <w:szCs w:val="24"/>
          <w:lang w:eastAsia="en-NZ"/>
        </w:rPr>
        <w:t>-</w:t>
      </w:r>
      <w:r w:rsidRPr="007541F8">
        <w:rPr>
          <w:rFonts w:ascii="Times New Roman" w:eastAsiaTheme="minorEastAsia" w:hAnsi="Times New Roman" w:cs="Times New Roman"/>
          <w:i/>
          <w:iCs/>
          <w:color w:val="000000" w:themeColor="text1"/>
          <w:kern w:val="24"/>
          <w:sz w:val="24"/>
          <w:szCs w:val="24"/>
          <w:lang w:eastAsia="en-NZ"/>
        </w:rPr>
        <w:t>situ</w:t>
      </w:r>
      <w:r w:rsidRPr="00053047">
        <w:rPr>
          <w:rFonts w:ascii="Times New Roman" w:eastAsiaTheme="minorEastAsia" w:hAnsi="Times New Roman" w:cs="Times New Roman"/>
          <w:color w:val="000000" w:themeColor="text1"/>
          <w:kern w:val="24"/>
          <w:sz w:val="24"/>
          <w:szCs w:val="24"/>
          <w:lang w:eastAsia="en-NZ"/>
        </w:rPr>
        <w:t xml:space="preserve"> field data are essential to inform and rationalise these models</w:t>
      </w:r>
      <w:r w:rsidR="00366730">
        <w:rPr>
          <w:rFonts w:ascii="Times New Roman" w:eastAsiaTheme="minorEastAsia" w:hAnsi="Times New Roman" w:cs="Times New Roman"/>
          <w:color w:val="000000" w:themeColor="text1"/>
          <w:kern w:val="24"/>
          <w:sz w:val="24"/>
          <w:szCs w:val="24"/>
          <w:lang w:eastAsia="en-NZ"/>
        </w:rPr>
        <w:t xml:space="preserve"> to </w:t>
      </w:r>
      <w:r w:rsidR="00560AC3">
        <w:rPr>
          <w:rFonts w:ascii="Times New Roman" w:eastAsiaTheme="minorEastAsia" w:hAnsi="Times New Roman" w:cs="Times New Roman"/>
          <w:color w:val="000000" w:themeColor="text1"/>
          <w:kern w:val="24"/>
          <w:sz w:val="24"/>
          <w:szCs w:val="24"/>
          <w:lang w:eastAsia="en-NZ"/>
        </w:rPr>
        <w:t xml:space="preserve">improve </w:t>
      </w:r>
      <w:r w:rsidR="00050627">
        <w:rPr>
          <w:rFonts w:ascii="Times New Roman" w:eastAsiaTheme="minorEastAsia" w:hAnsi="Times New Roman" w:cs="Times New Roman"/>
          <w:color w:val="000000" w:themeColor="text1"/>
          <w:kern w:val="24"/>
          <w:sz w:val="24"/>
          <w:szCs w:val="24"/>
          <w:lang w:eastAsia="en-NZ"/>
        </w:rPr>
        <w:t xml:space="preserve">data </w:t>
      </w:r>
      <w:r w:rsidR="00FF3C85">
        <w:rPr>
          <w:rFonts w:ascii="Times New Roman" w:eastAsiaTheme="minorEastAsia" w:hAnsi="Times New Roman" w:cs="Times New Roman"/>
          <w:color w:val="000000" w:themeColor="text1"/>
          <w:kern w:val="24"/>
          <w:sz w:val="24"/>
          <w:szCs w:val="24"/>
          <w:lang w:eastAsia="en-NZ"/>
        </w:rPr>
        <w:t>interpretations</w:t>
      </w:r>
      <w:r w:rsidR="00560AC3">
        <w:rPr>
          <w:rFonts w:ascii="Times New Roman" w:eastAsiaTheme="minorEastAsia" w:hAnsi="Times New Roman" w:cs="Times New Roman"/>
          <w:color w:val="000000" w:themeColor="text1"/>
          <w:kern w:val="24"/>
          <w:sz w:val="24"/>
          <w:szCs w:val="24"/>
          <w:lang w:eastAsia="en-NZ"/>
        </w:rPr>
        <w:t xml:space="preserve">, </w:t>
      </w:r>
      <w:r w:rsidR="009D5A1F">
        <w:rPr>
          <w:rFonts w:ascii="Times New Roman" w:eastAsiaTheme="minorEastAsia" w:hAnsi="Times New Roman" w:cs="Times New Roman"/>
          <w:color w:val="000000" w:themeColor="text1"/>
          <w:kern w:val="24"/>
          <w:sz w:val="24"/>
          <w:szCs w:val="24"/>
          <w:lang w:eastAsia="en-NZ"/>
        </w:rPr>
        <w:t xml:space="preserve">and </w:t>
      </w:r>
      <w:r w:rsidR="00C92BAC">
        <w:rPr>
          <w:rFonts w:ascii="Times New Roman" w:eastAsiaTheme="minorEastAsia" w:hAnsi="Times New Roman" w:cs="Times New Roman"/>
          <w:color w:val="000000" w:themeColor="text1"/>
          <w:kern w:val="24"/>
          <w:sz w:val="24"/>
          <w:szCs w:val="24"/>
          <w:lang w:eastAsia="en-NZ"/>
        </w:rPr>
        <w:t xml:space="preserve">to </w:t>
      </w:r>
      <w:r w:rsidR="00D250AF">
        <w:rPr>
          <w:rFonts w:ascii="Times New Roman" w:eastAsiaTheme="minorEastAsia" w:hAnsi="Times New Roman" w:cs="Times New Roman"/>
          <w:color w:val="000000" w:themeColor="text1"/>
          <w:kern w:val="24"/>
          <w:sz w:val="24"/>
          <w:szCs w:val="24"/>
          <w:lang w:eastAsia="en-NZ"/>
        </w:rPr>
        <w:t xml:space="preserve">assist </w:t>
      </w:r>
      <w:r w:rsidR="004942C9">
        <w:rPr>
          <w:rFonts w:ascii="Times New Roman" w:eastAsiaTheme="minorEastAsia" w:hAnsi="Times New Roman" w:cs="Times New Roman"/>
          <w:color w:val="000000" w:themeColor="text1"/>
          <w:kern w:val="24"/>
          <w:sz w:val="24"/>
          <w:szCs w:val="24"/>
          <w:lang w:eastAsia="en-NZ"/>
        </w:rPr>
        <w:t>managerial decisions</w:t>
      </w:r>
      <w:r w:rsidR="00560AC3">
        <w:rPr>
          <w:rFonts w:ascii="Times New Roman" w:eastAsiaTheme="minorEastAsia" w:hAnsi="Times New Roman" w:cs="Times New Roman"/>
          <w:color w:val="000000" w:themeColor="text1"/>
          <w:kern w:val="24"/>
          <w:sz w:val="24"/>
          <w:szCs w:val="24"/>
          <w:lang w:eastAsia="en-NZ"/>
        </w:rPr>
        <w:t xml:space="preserve"> </w:t>
      </w:r>
      <w:r w:rsidR="005D7F9E">
        <w:rPr>
          <w:rFonts w:ascii="Times New Roman" w:eastAsiaTheme="minorEastAsia" w:hAnsi="Times New Roman" w:cs="Times New Roman"/>
          <w:color w:val="000000" w:themeColor="text1"/>
          <w:kern w:val="24"/>
          <w:sz w:val="24"/>
          <w:szCs w:val="24"/>
          <w:lang w:eastAsia="en-NZ"/>
        </w:rPr>
        <w:t xml:space="preserve">and policy implementation </w:t>
      </w:r>
      <w:r w:rsidR="003331FE">
        <w:rPr>
          <w:rFonts w:ascii="Times New Roman" w:eastAsiaTheme="minorEastAsia" w:hAnsi="Times New Roman" w:cs="Times New Roman"/>
          <w:color w:val="000000" w:themeColor="text1"/>
          <w:kern w:val="24"/>
          <w:sz w:val="24"/>
          <w:szCs w:val="24"/>
          <w:lang w:eastAsia="en-NZ"/>
        </w:rPr>
        <w:t xml:space="preserve">to better protect and conserve </w:t>
      </w:r>
      <w:r w:rsidR="009446CE">
        <w:rPr>
          <w:rFonts w:ascii="Times New Roman" w:eastAsiaTheme="minorEastAsia" w:hAnsi="Times New Roman" w:cs="Times New Roman"/>
          <w:color w:val="000000" w:themeColor="text1"/>
          <w:kern w:val="24"/>
          <w:sz w:val="24"/>
          <w:szCs w:val="24"/>
          <w:lang w:eastAsia="en-NZ"/>
        </w:rPr>
        <w:t xml:space="preserve">Southern Ocean humpback whales </w:t>
      </w:r>
      <w:r w:rsidR="003331FE">
        <w:rPr>
          <w:rFonts w:ascii="Times New Roman" w:eastAsiaTheme="minorEastAsia" w:hAnsi="Times New Roman" w:cs="Times New Roman"/>
          <w:color w:val="000000" w:themeColor="text1"/>
          <w:kern w:val="24"/>
          <w:sz w:val="24"/>
          <w:szCs w:val="24"/>
          <w:lang w:eastAsia="en-NZ"/>
        </w:rPr>
        <w:t>and their environment</w:t>
      </w:r>
      <w:r w:rsidR="001443F9">
        <w:rPr>
          <w:rFonts w:ascii="Times New Roman" w:eastAsiaTheme="minorEastAsia" w:hAnsi="Times New Roman" w:cs="Times New Roman"/>
          <w:color w:val="000000" w:themeColor="text1"/>
          <w:kern w:val="24"/>
          <w:sz w:val="24"/>
          <w:szCs w:val="24"/>
          <w:lang w:eastAsia="en-NZ"/>
        </w:rPr>
        <w:t xml:space="preserve">, particularly within the Ross Sea </w:t>
      </w:r>
      <w:r w:rsidR="00D048AF">
        <w:rPr>
          <w:rFonts w:ascii="Times New Roman" w:eastAsiaTheme="minorEastAsia" w:hAnsi="Times New Roman" w:cs="Times New Roman"/>
          <w:color w:val="000000" w:themeColor="text1"/>
          <w:kern w:val="24"/>
          <w:sz w:val="24"/>
          <w:szCs w:val="24"/>
          <w:lang w:eastAsia="en-NZ"/>
        </w:rPr>
        <w:t xml:space="preserve">region </w:t>
      </w:r>
      <w:r w:rsidR="001443F9">
        <w:rPr>
          <w:rFonts w:ascii="Times New Roman" w:eastAsiaTheme="minorEastAsia" w:hAnsi="Times New Roman" w:cs="Times New Roman"/>
          <w:color w:val="000000" w:themeColor="text1"/>
          <w:kern w:val="24"/>
          <w:sz w:val="24"/>
          <w:szCs w:val="24"/>
          <w:lang w:eastAsia="en-NZ"/>
        </w:rPr>
        <w:t>Marine Protected Area</w:t>
      </w:r>
      <w:r w:rsidR="003331FE">
        <w:rPr>
          <w:rFonts w:ascii="Times New Roman" w:eastAsiaTheme="minorEastAsia" w:hAnsi="Times New Roman" w:cs="Times New Roman"/>
          <w:color w:val="000000" w:themeColor="text1"/>
          <w:kern w:val="24"/>
          <w:sz w:val="24"/>
          <w:szCs w:val="24"/>
          <w:lang w:eastAsia="en-NZ"/>
        </w:rPr>
        <w:t>.</w:t>
      </w:r>
      <w:r w:rsidR="0096683F" w:rsidRPr="0096683F">
        <w:rPr>
          <w:rFonts w:ascii="Times New Roman" w:hAnsi="Times New Roman" w:cs="Times New Roman"/>
          <w:sz w:val="24"/>
          <w:szCs w:val="24"/>
          <w:lang w:val="en-US"/>
        </w:rPr>
        <w:t xml:space="preserve"> </w:t>
      </w:r>
      <w:r w:rsidR="0096683F" w:rsidRPr="000966DB">
        <w:rPr>
          <w:rFonts w:ascii="Times New Roman" w:hAnsi="Times New Roman" w:cs="Times New Roman"/>
          <w:sz w:val="24"/>
          <w:szCs w:val="24"/>
          <w:lang w:val="en-US"/>
        </w:rPr>
        <w:t xml:space="preserve">The revelation of a more diverse Southern Ocean humpback whale diet has implications for predicting the impact of future ecosystem changes on the foraging </w:t>
      </w:r>
      <w:r w:rsidR="004824D8">
        <w:rPr>
          <w:rFonts w:ascii="Times New Roman" w:hAnsi="Times New Roman" w:cs="Times New Roman"/>
          <w:sz w:val="24"/>
          <w:szCs w:val="24"/>
          <w:lang w:val="en-US"/>
        </w:rPr>
        <w:t xml:space="preserve">and </w:t>
      </w:r>
      <w:r w:rsidR="009C738F">
        <w:rPr>
          <w:rFonts w:ascii="Times New Roman" w:hAnsi="Times New Roman" w:cs="Times New Roman"/>
          <w:sz w:val="24"/>
          <w:szCs w:val="24"/>
          <w:lang w:val="en-US"/>
        </w:rPr>
        <w:t xml:space="preserve">hence breeding </w:t>
      </w:r>
      <w:r w:rsidR="0096683F" w:rsidRPr="000966DB">
        <w:rPr>
          <w:rFonts w:ascii="Times New Roman" w:hAnsi="Times New Roman" w:cs="Times New Roman"/>
          <w:sz w:val="24"/>
          <w:szCs w:val="24"/>
          <w:lang w:val="en-US"/>
        </w:rPr>
        <w:t>success of humpback whales</w:t>
      </w:r>
      <w:r w:rsidR="006B3F75">
        <w:rPr>
          <w:rFonts w:ascii="Times New Roman" w:hAnsi="Times New Roman" w:cs="Times New Roman"/>
          <w:sz w:val="24"/>
          <w:szCs w:val="24"/>
          <w:lang w:val="en-US"/>
        </w:rPr>
        <w:t>. It also</w:t>
      </w:r>
      <w:r w:rsidR="0096683F" w:rsidRPr="000966DB">
        <w:rPr>
          <w:rFonts w:ascii="Times New Roman" w:hAnsi="Times New Roman" w:cs="Times New Roman"/>
          <w:sz w:val="24"/>
          <w:szCs w:val="24"/>
          <w:lang w:val="en-US"/>
        </w:rPr>
        <w:t xml:space="preserve"> highlights the need for further dietary studies on </w:t>
      </w:r>
      <w:r w:rsidR="006B3F75">
        <w:rPr>
          <w:rFonts w:ascii="Times New Roman" w:hAnsi="Times New Roman" w:cs="Times New Roman"/>
          <w:sz w:val="24"/>
          <w:szCs w:val="24"/>
          <w:lang w:val="en-US"/>
        </w:rPr>
        <w:t xml:space="preserve">other </w:t>
      </w:r>
      <w:r w:rsidR="0096683F" w:rsidRPr="000966DB">
        <w:rPr>
          <w:rFonts w:ascii="Times New Roman" w:hAnsi="Times New Roman" w:cs="Times New Roman"/>
          <w:sz w:val="24"/>
          <w:szCs w:val="24"/>
          <w:lang w:val="en-US"/>
        </w:rPr>
        <w:t>marine predators in the</w:t>
      </w:r>
      <w:r w:rsidR="006B3F75">
        <w:rPr>
          <w:rFonts w:ascii="Times New Roman" w:hAnsi="Times New Roman" w:cs="Times New Roman"/>
          <w:sz w:val="24"/>
          <w:szCs w:val="24"/>
          <w:lang w:val="en-US"/>
        </w:rPr>
        <w:t xml:space="preserve"> Southern Ocean</w:t>
      </w:r>
      <w:r w:rsidR="0096683F" w:rsidRPr="000966DB">
        <w:rPr>
          <w:rFonts w:ascii="Times New Roman" w:hAnsi="Times New Roman" w:cs="Times New Roman"/>
          <w:sz w:val="24"/>
          <w:szCs w:val="24"/>
          <w:lang w:val="en-US"/>
        </w:rPr>
        <w:t xml:space="preserve"> that </w:t>
      </w:r>
      <w:r w:rsidR="00D23441">
        <w:rPr>
          <w:rFonts w:ascii="Times New Roman" w:hAnsi="Times New Roman" w:cs="Times New Roman"/>
          <w:sz w:val="24"/>
          <w:szCs w:val="24"/>
          <w:lang w:val="en-US"/>
        </w:rPr>
        <w:t xml:space="preserve">are thought </w:t>
      </w:r>
      <w:r w:rsidR="0096683F" w:rsidRPr="000966DB">
        <w:rPr>
          <w:rFonts w:ascii="Times New Roman" w:hAnsi="Times New Roman" w:cs="Times New Roman"/>
          <w:sz w:val="24"/>
          <w:szCs w:val="24"/>
          <w:lang w:val="en-US"/>
        </w:rPr>
        <w:t xml:space="preserve">to be highly dependent on Antarctic krill. </w:t>
      </w:r>
    </w:p>
    <w:p w14:paraId="66F76DDC" w14:textId="77777777" w:rsidR="00FD331A" w:rsidRDefault="00FD331A" w:rsidP="0088368A">
      <w:pPr>
        <w:pStyle w:val="CommentText"/>
        <w:spacing w:line="480" w:lineRule="auto"/>
        <w:rPr>
          <w:sz w:val="24"/>
          <w:szCs w:val="24"/>
        </w:rPr>
      </w:pPr>
    </w:p>
    <w:p w14:paraId="4400027C" w14:textId="42BE8D4E" w:rsidR="00842167" w:rsidRDefault="00055D96" w:rsidP="0088368A">
      <w:pPr>
        <w:pStyle w:val="CommentText"/>
        <w:spacing w:line="480" w:lineRule="auto"/>
        <w:rPr>
          <w:rFonts w:cs="Times New Roman"/>
          <w:b/>
          <w:bCs/>
          <w:sz w:val="24"/>
          <w:szCs w:val="24"/>
        </w:rPr>
      </w:pPr>
      <w:r w:rsidRPr="00842167">
        <w:rPr>
          <w:rFonts w:cs="Times New Roman"/>
          <w:b/>
          <w:bCs/>
          <w:sz w:val="24"/>
          <w:szCs w:val="24"/>
        </w:rPr>
        <w:t>ACKNOWLEDGEMENTS</w:t>
      </w:r>
    </w:p>
    <w:p w14:paraId="345B71BB" w14:textId="29FAA5D7" w:rsidR="0094138D" w:rsidRDefault="00DC3339" w:rsidP="0088368A">
      <w:pPr>
        <w:spacing w:line="480" w:lineRule="auto"/>
        <w:rPr>
          <w:rFonts w:ascii="Times New Roman" w:hAnsi="Times New Roman" w:cs="Times New Roman"/>
          <w:sz w:val="24"/>
          <w:szCs w:val="24"/>
        </w:rPr>
      </w:pPr>
      <w:r w:rsidRPr="00DC3339">
        <w:rPr>
          <w:rFonts w:ascii="Times New Roman" w:hAnsi="Times New Roman" w:cs="Times New Roman"/>
          <w:sz w:val="24"/>
          <w:szCs w:val="24"/>
        </w:rPr>
        <w:t>We are grateful</w:t>
      </w:r>
      <w:r w:rsidR="00F93724" w:rsidRPr="00DC3339">
        <w:rPr>
          <w:rFonts w:ascii="Times New Roman" w:hAnsi="Times New Roman" w:cs="Times New Roman"/>
          <w:sz w:val="24"/>
          <w:szCs w:val="24"/>
        </w:rPr>
        <w:t xml:space="preserve"> to </w:t>
      </w:r>
      <w:r w:rsidR="0064598F">
        <w:rPr>
          <w:rFonts w:ascii="Times New Roman" w:hAnsi="Times New Roman" w:cs="Times New Roman"/>
          <w:sz w:val="24"/>
          <w:szCs w:val="24"/>
        </w:rPr>
        <w:t xml:space="preserve">the masters and crew of </w:t>
      </w:r>
      <w:r w:rsidR="0064598F" w:rsidRPr="0064598F">
        <w:rPr>
          <w:rFonts w:ascii="Times New Roman" w:hAnsi="Times New Roman" w:cs="Times New Roman"/>
          <w:i/>
          <w:iCs/>
          <w:sz w:val="24"/>
          <w:szCs w:val="24"/>
        </w:rPr>
        <w:t>RV Tangaroa</w:t>
      </w:r>
      <w:r w:rsidR="0064598F">
        <w:rPr>
          <w:rFonts w:ascii="Times New Roman" w:hAnsi="Times New Roman" w:cs="Times New Roman"/>
          <w:sz w:val="24"/>
          <w:szCs w:val="24"/>
        </w:rPr>
        <w:t xml:space="preserve"> on the 2008</w:t>
      </w:r>
      <w:r w:rsidR="00D22F7F">
        <w:rPr>
          <w:rFonts w:ascii="Times New Roman" w:hAnsi="Times New Roman" w:cs="Times New Roman"/>
          <w:sz w:val="24"/>
          <w:szCs w:val="24"/>
        </w:rPr>
        <w:t xml:space="preserve">, </w:t>
      </w:r>
      <w:r w:rsidR="0064598F">
        <w:rPr>
          <w:rFonts w:ascii="Times New Roman" w:hAnsi="Times New Roman" w:cs="Times New Roman"/>
          <w:sz w:val="24"/>
          <w:szCs w:val="24"/>
        </w:rPr>
        <w:t xml:space="preserve">2010 and 2015 voyages and to </w:t>
      </w:r>
      <w:r w:rsidR="00F93724" w:rsidRPr="00DC3339">
        <w:rPr>
          <w:rFonts w:ascii="Times New Roman" w:hAnsi="Times New Roman" w:cs="Times New Roman"/>
          <w:sz w:val="24"/>
          <w:szCs w:val="24"/>
        </w:rPr>
        <w:t>the following people for their sampling assistance</w:t>
      </w:r>
      <w:r w:rsidR="0064598F">
        <w:rPr>
          <w:rFonts w:ascii="Times New Roman" w:hAnsi="Times New Roman" w:cs="Times New Roman"/>
          <w:sz w:val="24"/>
          <w:szCs w:val="24"/>
        </w:rPr>
        <w:t xml:space="preserve">: </w:t>
      </w:r>
      <w:r w:rsidR="00F93724" w:rsidRPr="00DC3339">
        <w:rPr>
          <w:rFonts w:ascii="Times New Roman" w:hAnsi="Times New Roman" w:cs="Times New Roman"/>
          <w:sz w:val="24"/>
          <w:szCs w:val="24"/>
        </w:rPr>
        <w:t xml:space="preserve">Paul Sagar, </w:t>
      </w:r>
      <w:r w:rsidR="00842167" w:rsidRPr="00DC3339">
        <w:rPr>
          <w:rFonts w:ascii="Times New Roman" w:hAnsi="Times New Roman" w:cs="Times New Roman"/>
          <w:sz w:val="24"/>
          <w:szCs w:val="24"/>
        </w:rPr>
        <w:t xml:space="preserve">Stéphane Gauthier </w:t>
      </w:r>
      <w:r w:rsidR="00F93724" w:rsidRPr="00DC3339">
        <w:rPr>
          <w:rFonts w:ascii="Times New Roman" w:hAnsi="Times New Roman" w:cs="Times New Roman"/>
          <w:sz w:val="24"/>
          <w:szCs w:val="24"/>
        </w:rPr>
        <w:t xml:space="preserve">and Dylan Amyes for </w:t>
      </w:r>
      <w:r w:rsidR="00BA1EF4">
        <w:rPr>
          <w:rFonts w:ascii="Times New Roman" w:hAnsi="Times New Roman" w:cs="Times New Roman"/>
          <w:sz w:val="24"/>
          <w:szCs w:val="24"/>
        </w:rPr>
        <w:t xml:space="preserve">underway phytoplankton </w:t>
      </w:r>
      <w:r w:rsidR="00F93724" w:rsidRPr="00DC3339">
        <w:rPr>
          <w:rFonts w:ascii="Times New Roman" w:hAnsi="Times New Roman" w:cs="Times New Roman"/>
          <w:sz w:val="24"/>
          <w:szCs w:val="24"/>
        </w:rPr>
        <w:t>sampling</w:t>
      </w:r>
      <w:r w:rsidR="0064598F">
        <w:rPr>
          <w:rFonts w:ascii="Times New Roman" w:hAnsi="Times New Roman" w:cs="Times New Roman"/>
          <w:sz w:val="24"/>
          <w:szCs w:val="24"/>
        </w:rPr>
        <w:t xml:space="preserve"> in 2010</w:t>
      </w:r>
      <w:r w:rsidR="00F93724" w:rsidRPr="00DC3339">
        <w:rPr>
          <w:rFonts w:ascii="Times New Roman" w:hAnsi="Times New Roman" w:cs="Times New Roman"/>
          <w:sz w:val="24"/>
          <w:szCs w:val="24"/>
        </w:rPr>
        <w:t>; Dave Paton, Curt Jenner, Jean-</w:t>
      </w:r>
      <w:r w:rsidR="00F93724" w:rsidRPr="00DC3339">
        <w:rPr>
          <w:rFonts w:ascii="Times New Roman" w:hAnsi="Times New Roman" w:cs="Times New Roman"/>
          <w:sz w:val="24"/>
          <w:szCs w:val="24"/>
        </w:rPr>
        <w:lastRenderedPageBreak/>
        <w:t xml:space="preserve">Benoit </w:t>
      </w:r>
      <w:proofErr w:type="spellStart"/>
      <w:r w:rsidR="00F93724" w:rsidRPr="00DC3339">
        <w:rPr>
          <w:rFonts w:ascii="Times New Roman" w:hAnsi="Times New Roman" w:cs="Times New Roman"/>
          <w:sz w:val="24"/>
          <w:szCs w:val="24"/>
        </w:rPr>
        <w:t>Charrassin</w:t>
      </w:r>
      <w:proofErr w:type="spellEnd"/>
      <w:r w:rsidR="00F93724" w:rsidRPr="00DC3339">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93724" w:rsidRPr="00DC3339">
        <w:rPr>
          <w:rFonts w:ascii="Times New Roman" w:hAnsi="Times New Roman" w:cs="Times New Roman"/>
          <w:sz w:val="24"/>
          <w:szCs w:val="24"/>
        </w:rPr>
        <w:t>Sarah Laverick for whale biopsy sample collection</w:t>
      </w:r>
      <w:r w:rsidR="0064598F">
        <w:rPr>
          <w:rFonts w:ascii="Times New Roman" w:hAnsi="Times New Roman" w:cs="Times New Roman"/>
          <w:sz w:val="24"/>
          <w:szCs w:val="24"/>
        </w:rPr>
        <w:t xml:space="preserve"> in 2010;</w:t>
      </w:r>
      <w:r>
        <w:rPr>
          <w:rFonts w:ascii="Times New Roman" w:hAnsi="Times New Roman" w:cs="Times New Roman"/>
          <w:sz w:val="24"/>
          <w:szCs w:val="24"/>
        </w:rPr>
        <w:t xml:space="preserve"> </w:t>
      </w:r>
      <w:r w:rsidRPr="008D29CB">
        <w:rPr>
          <w:rFonts w:ascii="Times New Roman" w:hAnsi="Times New Roman" w:cs="Times New Roman"/>
          <w:sz w:val="24"/>
          <w:szCs w:val="24"/>
        </w:rPr>
        <w:t xml:space="preserve">Owen Anderson, Darren Stevens, Blake Hornblow, </w:t>
      </w:r>
      <w:r w:rsidR="0064598F">
        <w:rPr>
          <w:rFonts w:ascii="Times New Roman" w:hAnsi="Times New Roman" w:cs="Times New Roman"/>
          <w:sz w:val="24"/>
          <w:szCs w:val="24"/>
        </w:rPr>
        <w:t xml:space="preserve">and </w:t>
      </w:r>
      <w:r w:rsidRPr="008D29CB">
        <w:rPr>
          <w:rFonts w:ascii="Times New Roman" w:hAnsi="Times New Roman" w:cs="Times New Roman"/>
          <w:sz w:val="24"/>
          <w:szCs w:val="24"/>
        </w:rPr>
        <w:t xml:space="preserve">Zac Penman, for </w:t>
      </w:r>
      <w:r w:rsidR="0064598F">
        <w:rPr>
          <w:rFonts w:ascii="Times New Roman" w:hAnsi="Times New Roman" w:cs="Times New Roman"/>
          <w:sz w:val="24"/>
          <w:szCs w:val="24"/>
        </w:rPr>
        <w:t>biological sampling in 2015</w:t>
      </w:r>
      <w:r w:rsidR="008A2E6E">
        <w:rPr>
          <w:rFonts w:ascii="Times New Roman" w:hAnsi="Times New Roman" w:cs="Times New Roman"/>
          <w:sz w:val="24"/>
          <w:szCs w:val="24"/>
        </w:rPr>
        <w:t>; and</w:t>
      </w:r>
      <w:r>
        <w:rPr>
          <w:rFonts w:ascii="Times New Roman" w:hAnsi="Times New Roman" w:cs="Times New Roman"/>
          <w:sz w:val="24"/>
          <w:szCs w:val="24"/>
        </w:rPr>
        <w:t xml:space="preserve"> </w:t>
      </w:r>
      <w:r w:rsidRPr="009E1C70">
        <w:rPr>
          <w:rFonts w:ascii="Times New Roman" w:hAnsi="Times New Roman" w:cs="Times New Roman"/>
          <w:sz w:val="24"/>
          <w:szCs w:val="24"/>
        </w:rPr>
        <w:t>Andrea Polanowski</w:t>
      </w:r>
      <w:r>
        <w:rPr>
          <w:rFonts w:ascii="Times New Roman" w:hAnsi="Times New Roman" w:cs="Times New Roman"/>
          <w:sz w:val="24"/>
          <w:szCs w:val="24"/>
        </w:rPr>
        <w:t xml:space="preserve"> </w:t>
      </w:r>
      <w:r w:rsidR="00E61282">
        <w:rPr>
          <w:rFonts w:ascii="Times New Roman" w:hAnsi="Times New Roman" w:cs="Times New Roman"/>
          <w:sz w:val="24"/>
          <w:szCs w:val="24"/>
        </w:rPr>
        <w:t xml:space="preserve">for </w:t>
      </w:r>
      <w:r w:rsidR="008A2E6E">
        <w:rPr>
          <w:rFonts w:ascii="Times New Roman" w:hAnsi="Times New Roman" w:cs="Times New Roman"/>
          <w:sz w:val="24"/>
          <w:szCs w:val="24"/>
        </w:rPr>
        <w:t xml:space="preserve">sample </w:t>
      </w:r>
      <w:r>
        <w:rPr>
          <w:rFonts w:ascii="Times New Roman" w:hAnsi="Times New Roman" w:cs="Times New Roman"/>
          <w:sz w:val="24"/>
          <w:szCs w:val="24"/>
        </w:rPr>
        <w:t>freighting</w:t>
      </w:r>
      <w:r w:rsidR="008A2E6E">
        <w:rPr>
          <w:rFonts w:ascii="Times New Roman" w:hAnsi="Times New Roman" w:cs="Times New Roman"/>
          <w:sz w:val="24"/>
          <w:szCs w:val="24"/>
        </w:rPr>
        <w:t>.</w:t>
      </w:r>
      <w:bookmarkStart w:id="30" w:name="_Hlk73475981"/>
      <w:r w:rsidR="00380D49">
        <w:rPr>
          <w:rFonts w:ascii="Times New Roman" w:hAnsi="Times New Roman" w:cs="Times New Roman"/>
          <w:sz w:val="24"/>
          <w:szCs w:val="24"/>
        </w:rPr>
        <w:t xml:space="preserve"> </w:t>
      </w:r>
      <w:r w:rsidR="005D6D16" w:rsidRPr="005D6D16">
        <w:rPr>
          <w:rFonts w:ascii="Times New Roman" w:hAnsi="Times New Roman" w:cs="Times New Roman"/>
          <w:sz w:val="24"/>
          <w:szCs w:val="24"/>
        </w:rPr>
        <w:t>A</w:t>
      </w:r>
      <w:r w:rsidR="009370D9" w:rsidRPr="005D6D16">
        <w:rPr>
          <w:rFonts w:ascii="Times New Roman" w:hAnsi="Times New Roman" w:cs="Times New Roman"/>
          <w:sz w:val="24"/>
          <w:szCs w:val="24"/>
        </w:rPr>
        <w:t>nimal ethics permit #AEC195</w:t>
      </w:r>
      <w:r w:rsidR="00C267A1">
        <w:rPr>
          <w:rFonts w:ascii="Times New Roman" w:hAnsi="Times New Roman" w:cs="Times New Roman"/>
          <w:sz w:val="24"/>
          <w:szCs w:val="24"/>
        </w:rPr>
        <w:t xml:space="preserve"> and </w:t>
      </w:r>
      <w:r w:rsidR="00C267A1" w:rsidRPr="005D6D16">
        <w:rPr>
          <w:rFonts w:ascii="Times New Roman" w:hAnsi="Times New Roman" w:cs="Times New Roman"/>
          <w:sz w:val="24"/>
          <w:szCs w:val="24"/>
        </w:rPr>
        <w:t>SC54</w:t>
      </w:r>
      <w:r w:rsidR="00BC3E52">
        <w:rPr>
          <w:rFonts w:ascii="Times New Roman" w:hAnsi="Times New Roman" w:cs="Times New Roman"/>
          <w:sz w:val="24"/>
          <w:szCs w:val="24"/>
        </w:rPr>
        <w:t xml:space="preserve">4 were </w:t>
      </w:r>
      <w:r w:rsidR="009370D9" w:rsidRPr="005D6D16">
        <w:rPr>
          <w:rFonts w:ascii="Times New Roman" w:hAnsi="Times New Roman" w:cs="Times New Roman"/>
          <w:sz w:val="24"/>
          <w:szCs w:val="24"/>
        </w:rPr>
        <w:t>obtained to biopsy whales</w:t>
      </w:r>
      <w:r w:rsidR="005D6D16" w:rsidRPr="005D6D16">
        <w:rPr>
          <w:rFonts w:ascii="Times New Roman" w:hAnsi="Times New Roman" w:cs="Times New Roman"/>
          <w:sz w:val="24"/>
          <w:szCs w:val="24"/>
        </w:rPr>
        <w:t xml:space="preserve"> in 2010</w:t>
      </w:r>
      <w:bookmarkEnd w:id="30"/>
      <w:r w:rsidR="00BC3E52">
        <w:rPr>
          <w:rFonts w:ascii="Times New Roman" w:hAnsi="Times New Roman" w:cs="Times New Roman"/>
          <w:sz w:val="24"/>
          <w:szCs w:val="24"/>
        </w:rPr>
        <w:t xml:space="preserve"> and 2015 respectively. S</w:t>
      </w:r>
      <w:r w:rsidR="005D6D16" w:rsidRPr="005D6D16">
        <w:rPr>
          <w:rFonts w:ascii="Times New Roman" w:hAnsi="Times New Roman" w:cs="Times New Roman"/>
          <w:sz w:val="24"/>
          <w:szCs w:val="24"/>
        </w:rPr>
        <w:t xml:space="preserve">amples were held in New Zealand under </w:t>
      </w:r>
      <w:r w:rsidR="009370D9" w:rsidRPr="005D6D16">
        <w:rPr>
          <w:rFonts w:ascii="Times New Roman" w:hAnsi="Times New Roman" w:cs="Times New Roman"/>
          <w:sz w:val="24"/>
          <w:szCs w:val="24"/>
        </w:rPr>
        <w:t>permits #NO/2009/05</w:t>
      </w:r>
      <w:r w:rsidR="00BC3E52">
        <w:rPr>
          <w:rFonts w:ascii="Times New Roman" w:hAnsi="Times New Roman" w:cs="Times New Roman"/>
          <w:sz w:val="24"/>
          <w:szCs w:val="24"/>
        </w:rPr>
        <w:t>,</w:t>
      </w:r>
      <w:r w:rsidR="009370D9" w:rsidRPr="005D6D16">
        <w:rPr>
          <w:rFonts w:ascii="Times New Roman" w:hAnsi="Times New Roman" w:cs="Times New Roman"/>
          <w:sz w:val="24"/>
          <w:szCs w:val="24"/>
        </w:rPr>
        <w:t xml:space="preserve"> #NO/2010/01</w:t>
      </w:r>
      <w:r w:rsidR="00BC3E52">
        <w:rPr>
          <w:rFonts w:ascii="Times New Roman" w:hAnsi="Times New Roman" w:cs="Times New Roman"/>
          <w:sz w:val="24"/>
          <w:szCs w:val="24"/>
        </w:rPr>
        <w:t xml:space="preserve"> and </w:t>
      </w:r>
      <w:r w:rsidR="005D6D16" w:rsidRPr="005D6D16">
        <w:rPr>
          <w:rFonts w:ascii="Times New Roman" w:hAnsi="Times New Roman" w:cs="Times New Roman"/>
          <w:sz w:val="24"/>
          <w:szCs w:val="24"/>
        </w:rPr>
        <w:t>WE-34273_MAR.</w:t>
      </w:r>
      <w:r w:rsidR="00380D49">
        <w:rPr>
          <w:rFonts w:ascii="Times New Roman" w:hAnsi="Times New Roman" w:cs="Times New Roman"/>
          <w:sz w:val="24"/>
          <w:szCs w:val="24"/>
        </w:rPr>
        <w:t xml:space="preserve"> Many t</w:t>
      </w:r>
      <w:r w:rsidR="0064598F">
        <w:rPr>
          <w:rFonts w:ascii="Times New Roman" w:hAnsi="Times New Roman" w:cs="Times New Roman"/>
          <w:sz w:val="24"/>
          <w:szCs w:val="24"/>
        </w:rPr>
        <w:t>hanks to the NIWA</w:t>
      </w:r>
      <w:r w:rsidR="00E93FBD">
        <w:rPr>
          <w:rFonts w:ascii="Times New Roman" w:hAnsi="Times New Roman" w:cs="Times New Roman"/>
          <w:sz w:val="24"/>
          <w:szCs w:val="24"/>
        </w:rPr>
        <w:t xml:space="preserve"> </w:t>
      </w:r>
      <w:r w:rsidR="0064598F">
        <w:rPr>
          <w:rFonts w:ascii="Times New Roman" w:hAnsi="Times New Roman" w:cs="Times New Roman"/>
          <w:sz w:val="24"/>
          <w:szCs w:val="24"/>
        </w:rPr>
        <w:t>analytical team</w:t>
      </w:r>
      <w:r w:rsidR="00142334">
        <w:rPr>
          <w:rFonts w:ascii="Times New Roman" w:hAnsi="Times New Roman" w:cs="Times New Roman"/>
          <w:sz w:val="24"/>
          <w:szCs w:val="24"/>
        </w:rPr>
        <w:t xml:space="preserve"> </w:t>
      </w:r>
      <w:r w:rsidR="00343316">
        <w:rPr>
          <w:rFonts w:ascii="Times New Roman" w:hAnsi="Times New Roman" w:cs="Times New Roman"/>
          <w:sz w:val="24"/>
          <w:szCs w:val="24"/>
        </w:rPr>
        <w:t xml:space="preserve">Andrew Kingston, </w:t>
      </w:r>
      <w:r>
        <w:rPr>
          <w:rFonts w:ascii="Times New Roman" w:hAnsi="Times New Roman" w:cs="Times New Roman"/>
          <w:sz w:val="24"/>
          <w:szCs w:val="24"/>
        </w:rPr>
        <w:t xml:space="preserve">Thomas Max, </w:t>
      </w:r>
      <w:r w:rsidR="008A66B1">
        <w:rPr>
          <w:rFonts w:ascii="Times New Roman" w:hAnsi="Times New Roman" w:cs="Times New Roman"/>
          <w:sz w:val="24"/>
          <w:szCs w:val="24"/>
        </w:rPr>
        <w:t xml:space="preserve">Brittany Graham, </w:t>
      </w:r>
      <w:r w:rsidR="005A2202">
        <w:rPr>
          <w:rFonts w:ascii="Times New Roman" w:hAnsi="Times New Roman" w:cs="Times New Roman"/>
          <w:sz w:val="24"/>
          <w:szCs w:val="24"/>
        </w:rPr>
        <w:t xml:space="preserve">Greg Olsen, Anna Kilimnik, </w:t>
      </w:r>
      <w:r>
        <w:rPr>
          <w:rFonts w:ascii="Times New Roman" w:hAnsi="Times New Roman" w:cs="Times New Roman"/>
          <w:sz w:val="24"/>
          <w:szCs w:val="24"/>
        </w:rPr>
        <w:t>Josette Delgado, Jaret Bilewitch, and Rahul Peethambaran</w:t>
      </w:r>
      <w:r w:rsidR="000E4D13">
        <w:rPr>
          <w:rFonts w:ascii="Times New Roman" w:hAnsi="Times New Roman" w:cs="Times New Roman"/>
          <w:sz w:val="24"/>
          <w:szCs w:val="24"/>
        </w:rPr>
        <w:t xml:space="preserve"> </w:t>
      </w:r>
      <w:r w:rsidR="00142334">
        <w:rPr>
          <w:rFonts w:ascii="Times New Roman" w:hAnsi="Times New Roman" w:cs="Times New Roman"/>
          <w:sz w:val="24"/>
          <w:szCs w:val="24"/>
        </w:rPr>
        <w:t xml:space="preserve">who </w:t>
      </w:r>
      <w:r>
        <w:rPr>
          <w:rFonts w:ascii="Times New Roman" w:hAnsi="Times New Roman" w:cs="Times New Roman"/>
          <w:sz w:val="24"/>
          <w:szCs w:val="24"/>
        </w:rPr>
        <w:t xml:space="preserve">assisted with </w:t>
      </w:r>
      <w:r w:rsidR="0077368A">
        <w:rPr>
          <w:rFonts w:ascii="Times New Roman" w:hAnsi="Times New Roman" w:cs="Times New Roman"/>
          <w:sz w:val="24"/>
          <w:szCs w:val="24"/>
        </w:rPr>
        <w:t xml:space="preserve">bulk and compound specific </w:t>
      </w:r>
      <w:r w:rsidR="00BC3E52">
        <w:rPr>
          <w:rFonts w:ascii="Times New Roman" w:hAnsi="Times New Roman" w:cs="Times New Roman"/>
          <w:sz w:val="24"/>
          <w:szCs w:val="24"/>
        </w:rPr>
        <w:t xml:space="preserve">stable </w:t>
      </w:r>
      <w:r w:rsidR="00383F04">
        <w:rPr>
          <w:rFonts w:ascii="Times New Roman" w:hAnsi="Times New Roman" w:cs="Times New Roman"/>
          <w:sz w:val="24"/>
          <w:szCs w:val="24"/>
        </w:rPr>
        <w:t>isotope analysis</w:t>
      </w:r>
      <w:r w:rsidR="00142334">
        <w:rPr>
          <w:rFonts w:ascii="Times New Roman" w:hAnsi="Times New Roman" w:cs="Times New Roman"/>
          <w:sz w:val="24"/>
          <w:szCs w:val="24"/>
        </w:rPr>
        <w:t xml:space="preserve"> and to </w:t>
      </w:r>
      <w:r w:rsidRPr="008D29CB">
        <w:rPr>
          <w:rFonts w:ascii="Times New Roman" w:hAnsi="Times New Roman" w:cs="Times New Roman"/>
          <w:sz w:val="24"/>
          <w:szCs w:val="24"/>
        </w:rPr>
        <w:t>Jeff Foreman</w:t>
      </w:r>
      <w:r w:rsidR="0064598F">
        <w:rPr>
          <w:rFonts w:ascii="Times New Roman" w:hAnsi="Times New Roman" w:cs="Times New Roman"/>
          <w:sz w:val="24"/>
          <w:szCs w:val="24"/>
        </w:rPr>
        <w:t xml:space="preserve"> </w:t>
      </w:r>
      <w:r w:rsidR="00142334">
        <w:rPr>
          <w:rFonts w:ascii="Times New Roman" w:hAnsi="Times New Roman" w:cs="Times New Roman"/>
          <w:sz w:val="24"/>
          <w:szCs w:val="24"/>
        </w:rPr>
        <w:t xml:space="preserve">who </w:t>
      </w:r>
      <w:r w:rsidR="0064598F">
        <w:rPr>
          <w:rFonts w:ascii="Times New Roman" w:hAnsi="Times New Roman" w:cs="Times New Roman"/>
          <w:sz w:val="24"/>
          <w:szCs w:val="24"/>
        </w:rPr>
        <w:t>carried out</w:t>
      </w:r>
      <w:r w:rsidRPr="008D29CB">
        <w:rPr>
          <w:rFonts w:ascii="Times New Roman" w:hAnsi="Times New Roman" w:cs="Times New Roman"/>
          <w:sz w:val="24"/>
          <w:szCs w:val="24"/>
        </w:rPr>
        <w:t xml:space="preserve"> post-voyage</w:t>
      </w:r>
      <w:r w:rsidR="000E4D13">
        <w:rPr>
          <w:rFonts w:ascii="Times New Roman" w:hAnsi="Times New Roman" w:cs="Times New Roman"/>
          <w:sz w:val="24"/>
          <w:szCs w:val="24"/>
        </w:rPr>
        <w:t xml:space="preserve"> processing</w:t>
      </w:r>
      <w:r w:rsidRPr="008D29CB">
        <w:rPr>
          <w:rFonts w:ascii="Times New Roman" w:hAnsi="Times New Roman" w:cs="Times New Roman"/>
          <w:sz w:val="24"/>
          <w:szCs w:val="24"/>
        </w:rPr>
        <w:t xml:space="preserve"> of </w:t>
      </w:r>
      <w:r w:rsidR="000E4D13">
        <w:rPr>
          <w:rFonts w:ascii="Times New Roman" w:hAnsi="Times New Roman" w:cs="Times New Roman"/>
          <w:sz w:val="24"/>
          <w:szCs w:val="24"/>
        </w:rPr>
        <w:t xml:space="preserve">whale </w:t>
      </w:r>
      <w:r w:rsidRPr="008D29CB">
        <w:rPr>
          <w:rFonts w:ascii="Times New Roman" w:hAnsi="Times New Roman" w:cs="Times New Roman"/>
          <w:sz w:val="24"/>
          <w:szCs w:val="24"/>
        </w:rPr>
        <w:t>prey</w:t>
      </w:r>
      <w:r w:rsidR="000235EA">
        <w:rPr>
          <w:rFonts w:ascii="Times New Roman" w:hAnsi="Times New Roman" w:cs="Times New Roman"/>
          <w:sz w:val="24"/>
          <w:szCs w:val="24"/>
        </w:rPr>
        <w:t xml:space="preserve">. </w:t>
      </w:r>
      <w:r w:rsidR="0064598F">
        <w:rPr>
          <w:rFonts w:ascii="Times New Roman" w:hAnsi="Times New Roman" w:cs="Times New Roman"/>
          <w:sz w:val="24"/>
          <w:szCs w:val="24"/>
        </w:rPr>
        <w:t>Thanks to Leigh Torres</w:t>
      </w:r>
      <w:r w:rsidR="001C6725">
        <w:rPr>
          <w:rFonts w:ascii="Times New Roman" w:hAnsi="Times New Roman" w:cs="Times New Roman"/>
          <w:sz w:val="24"/>
          <w:szCs w:val="24"/>
        </w:rPr>
        <w:t xml:space="preserve">, </w:t>
      </w:r>
      <w:r w:rsidR="0064598F">
        <w:rPr>
          <w:rFonts w:ascii="Times New Roman" w:hAnsi="Times New Roman" w:cs="Times New Roman"/>
          <w:sz w:val="24"/>
          <w:szCs w:val="24"/>
        </w:rPr>
        <w:t xml:space="preserve">Jill </w:t>
      </w:r>
      <w:proofErr w:type="gramStart"/>
      <w:r w:rsidR="0064598F">
        <w:rPr>
          <w:rFonts w:ascii="Times New Roman" w:hAnsi="Times New Roman" w:cs="Times New Roman"/>
          <w:sz w:val="24"/>
          <w:szCs w:val="24"/>
        </w:rPr>
        <w:t>Schwarz</w:t>
      </w:r>
      <w:proofErr w:type="gramEnd"/>
      <w:r w:rsidR="0064598F">
        <w:rPr>
          <w:rFonts w:ascii="Times New Roman" w:hAnsi="Times New Roman" w:cs="Times New Roman"/>
          <w:sz w:val="24"/>
          <w:szCs w:val="24"/>
        </w:rPr>
        <w:t xml:space="preserve"> </w:t>
      </w:r>
      <w:r w:rsidR="001C6725">
        <w:rPr>
          <w:rFonts w:ascii="Times New Roman" w:hAnsi="Times New Roman" w:cs="Times New Roman"/>
          <w:sz w:val="24"/>
          <w:szCs w:val="24"/>
        </w:rPr>
        <w:t xml:space="preserve">and Moira Decima </w:t>
      </w:r>
      <w:r w:rsidR="0064598F">
        <w:rPr>
          <w:rFonts w:ascii="Times New Roman" w:hAnsi="Times New Roman" w:cs="Times New Roman"/>
          <w:sz w:val="24"/>
          <w:szCs w:val="24"/>
        </w:rPr>
        <w:t>for helpful discussions</w:t>
      </w:r>
      <w:r w:rsidR="00D76A3E">
        <w:rPr>
          <w:rFonts w:ascii="Times New Roman" w:hAnsi="Times New Roman" w:cs="Times New Roman"/>
          <w:sz w:val="24"/>
          <w:szCs w:val="24"/>
        </w:rPr>
        <w:t xml:space="preserve"> in the early stages of this project</w:t>
      </w:r>
      <w:r w:rsidR="001905C2">
        <w:rPr>
          <w:rFonts w:ascii="Times New Roman" w:hAnsi="Times New Roman" w:cs="Times New Roman"/>
          <w:sz w:val="24"/>
          <w:szCs w:val="24"/>
        </w:rPr>
        <w:t xml:space="preserve"> and to Kim Goetz for assistance </w:t>
      </w:r>
      <w:r w:rsidR="00792690">
        <w:rPr>
          <w:rFonts w:ascii="Times New Roman" w:hAnsi="Times New Roman" w:cs="Times New Roman"/>
          <w:sz w:val="24"/>
          <w:szCs w:val="24"/>
        </w:rPr>
        <w:t xml:space="preserve">with whale field work </w:t>
      </w:r>
      <w:r w:rsidR="00323873">
        <w:rPr>
          <w:rFonts w:ascii="Times New Roman" w:hAnsi="Times New Roman" w:cs="Times New Roman"/>
          <w:sz w:val="24"/>
          <w:szCs w:val="24"/>
        </w:rPr>
        <w:t>on V2015</w:t>
      </w:r>
      <w:r w:rsidR="0064598F">
        <w:rPr>
          <w:rFonts w:ascii="Times New Roman" w:hAnsi="Times New Roman" w:cs="Times New Roman"/>
          <w:sz w:val="24"/>
          <w:szCs w:val="24"/>
        </w:rPr>
        <w:t>.</w:t>
      </w:r>
      <w:r w:rsidR="005D6D16">
        <w:rPr>
          <w:rFonts w:ascii="Times New Roman" w:hAnsi="Times New Roman" w:cs="Times New Roman"/>
          <w:sz w:val="24"/>
          <w:szCs w:val="24"/>
        </w:rPr>
        <w:t xml:space="preserve"> </w:t>
      </w:r>
      <w:r w:rsidR="009A2C40">
        <w:rPr>
          <w:rFonts w:ascii="Times New Roman" w:hAnsi="Times New Roman" w:cs="Times New Roman"/>
          <w:sz w:val="24"/>
          <w:szCs w:val="24"/>
        </w:rPr>
        <w:t xml:space="preserve">Helpful advice and improvements to the manuscript from the associate editor and </w:t>
      </w:r>
      <w:r w:rsidR="00C721C8">
        <w:rPr>
          <w:rFonts w:ascii="Times New Roman" w:hAnsi="Times New Roman" w:cs="Times New Roman"/>
          <w:sz w:val="24"/>
          <w:szCs w:val="24"/>
        </w:rPr>
        <w:t>two</w:t>
      </w:r>
      <w:r w:rsidR="009A2C40">
        <w:rPr>
          <w:rFonts w:ascii="Times New Roman" w:hAnsi="Times New Roman" w:cs="Times New Roman"/>
          <w:sz w:val="24"/>
          <w:szCs w:val="24"/>
        </w:rPr>
        <w:t xml:space="preserve"> anonymous reviewers are gratefully acknowledged.</w:t>
      </w:r>
    </w:p>
    <w:p w14:paraId="73CF16E6" w14:textId="77777777" w:rsidR="0094138D" w:rsidRDefault="0094138D" w:rsidP="0088368A">
      <w:pPr>
        <w:spacing w:line="480" w:lineRule="auto"/>
        <w:rPr>
          <w:rFonts w:ascii="Times New Roman" w:hAnsi="Times New Roman" w:cs="Times New Roman"/>
          <w:sz w:val="24"/>
          <w:szCs w:val="24"/>
        </w:rPr>
      </w:pPr>
    </w:p>
    <w:p w14:paraId="10A916C6" w14:textId="5C8C32F5" w:rsidR="0094138D" w:rsidRPr="0094138D" w:rsidRDefault="0094138D" w:rsidP="0088368A">
      <w:pPr>
        <w:spacing w:line="480" w:lineRule="auto"/>
        <w:rPr>
          <w:rFonts w:ascii="Times New Roman" w:hAnsi="Times New Roman" w:cs="Times New Roman"/>
          <w:b/>
          <w:bCs/>
          <w:sz w:val="24"/>
          <w:szCs w:val="24"/>
        </w:rPr>
      </w:pPr>
      <w:r w:rsidRPr="0094138D">
        <w:rPr>
          <w:rFonts w:ascii="Times New Roman" w:hAnsi="Times New Roman" w:cs="Times New Roman"/>
          <w:b/>
          <w:bCs/>
          <w:sz w:val="24"/>
          <w:szCs w:val="24"/>
        </w:rPr>
        <w:t>FUNDING INFORMATION</w:t>
      </w:r>
    </w:p>
    <w:p w14:paraId="450ECF9D" w14:textId="1BC6ACC6" w:rsidR="00254B2B" w:rsidRDefault="00594C69" w:rsidP="0088368A">
      <w:pPr>
        <w:spacing w:line="480" w:lineRule="auto"/>
        <w:rPr>
          <w:rFonts w:ascii="Times New Roman" w:hAnsi="Times New Roman" w:cs="Times New Roman"/>
          <w:sz w:val="24"/>
          <w:szCs w:val="24"/>
        </w:rPr>
      </w:pPr>
      <w:r>
        <w:rPr>
          <w:rFonts w:ascii="Times New Roman" w:hAnsi="Times New Roman" w:cs="Times New Roman"/>
          <w:sz w:val="24"/>
          <w:szCs w:val="24"/>
        </w:rPr>
        <w:t xml:space="preserve">Funding for this work was provided through </w:t>
      </w:r>
      <w:r w:rsidR="006B5260">
        <w:rPr>
          <w:rFonts w:ascii="Times New Roman" w:hAnsi="Times New Roman" w:cs="Times New Roman"/>
          <w:sz w:val="24"/>
          <w:szCs w:val="24"/>
        </w:rPr>
        <w:t xml:space="preserve">the following projects: </w:t>
      </w:r>
      <w:r>
        <w:rPr>
          <w:rFonts w:ascii="Times New Roman" w:hAnsi="Times New Roman" w:cs="Times New Roman"/>
          <w:sz w:val="24"/>
          <w:szCs w:val="24"/>
        </w:rPr>
        <w:t xml:space="preserve">New Zealand’s International Polar Year Census of Antarctic Marine life; the Ministry for Primary Industries </w:t>
      </w:r>
      <w:r w:rsidR="008C5608">
        <w:rPr>
          <w:rFonts w:ascii="Times New Roman" w:hAnsi="Times New Roman" w:cs="Times New Roman"/>
          <w:sz w:val="24"/>
          <w:szCs w:val="24"/>
        </w:rPr>
        <w:t xml:space="preserve">(MPI) </w:t>
      </w:r>
      <w:r w:rsidRPr="00DE4C22">
        <w:rPr>
          <w:rFonts w:ascii="Times New Roman" w:hAnsi="Times New Roman" w:cs="Times New Roman"/>
          <w:i/>
          <w:iCs/>
          <w:sz w:val="24"/>
          <w:szCs w:val="24"/>
        </w:rPr>
        <w:t>Management of Ross Sea Toothfish Fishery</w:t>
      </w:r>
      <w:r w:rsidR="005406EF">
        <w:rPr>
          <w:rFonts w:ascii="Times New Roman" w:hAnsi="Times New Roman" w:cs="Times New Roman"/>
          <w:sz w:val="24"/>
          <w:szCs w:val="24"/>
        </w:rPr>
        <w:t>;</w:t>
      </w:r>
      <w:r>
        <w:rPr>
          <w:rFonts w:ascii="Times New Roman" w:hAnsi="Times New Roman" w:cs="Times New Roman"/>
          <w:sz w:val="24"/>
          <w:szCs w:val="24"/>
        </w:rPr>
        <w:t xml:space="preserve"> </w:t>
      </w:r>
      <w:r w:rsidR="008C5608">
        <w:rPr>
          <w:rFonts w:ascii="Times New Roman" w:hAnsi="Times New Roman" w:cs="Times New Roman"/>
          <w:sz w:val="24"/>
          <w:szCs w:val="24"/>
        </w:rPr>
        <w:t xml:space="preserve">MPI </w:t>
      </w:r>
      <w:r w:rsidRPr="00DE4C22">
        <w:rPr>
          <w:rFonts w:ascii="Times New Roman" w:hAnsi="Times New Roman" w:cs="Times New Roman"/>
          <w:i/>
          <w:iCs/>
          <w:sz w:val="24"/>
          <w:szCs w:val="24"/>
        </w:rPr>
        <w:t>Isoscapes for Trophic and Animal Movement Studies</w:t>
      </w:r>
      <w:r w:rsidR="008C5608">
        <w:rPr>
          <w:rFonts w:ascii="Times New Roman" w:hAnsi="Times New Roman" w:cs="Times New Roman"/>
          <w:sz w:val="24"/>
          <w:szCs w:val="24"/>
        </w:rPr>
        <w:t>;</w:t>
      </w:r>
      <w:r>
        <w:rPr>
          <w:rFonts w:ascii="Times New Roman" w:hAnsi="Times New Roman" w:cs="Times New Roman"/>
          <w:sz w:val="24"/>
          <w:szCs w:val="24"/>
        </w:rPr>
        <w:t xml:space="preserve"> </w:t>
      </w:r>
      <w:r w:rsidR="008C5608">
        <w:rPr>
          <w:rFonts w:ascii="Times New Roman" w:hAnsi="Times New Roman" w:cs="Times New Roman"/>
          <w:sz w:val="24"/>
          <w:szCs w:val="24"/>
        </w:rPr>
        <w:t>MPI</w:t>
      </w:r>
      <w:r>
        <w:rPr>
          <w:rFonts w:ascii="Times New Roman" w:hAnsi="Times New Roman" w:cs="Times New Roman"/>
          <w:sz w:val="24"/>
          <w:szCs w:val="24"/>
        </w:rPr>
        <w:t xml:space="preserve"> </w:t>
      </w:r>
      <w:r w:rsidRPr="00DE4C22">
        <w:rPr>
          <w:rFonts w:ascii="Times New Roman" w:eastAsia="Times New Roman" w:hAnsi="Times New Roman" w:cs="Times New Roman"/>
          <w:i/>
          <w:iCs/>
          <w:sz w:val="24"/>
          <w:szCs w:val="24"/>
          <w:lang w:eastAsia="en-NZ"/>
        </w:rPr>
        <w:t>Humpback whale connectivity</w:t>
      </w:r>
      <w:r w:rsidR="005406EF" w:rsidRPr="00DE4C22">
        <w:rPr>
          <w:rFonts w:ascii="Times New Roman" w:eastAsia="Times New Roman" w:hAnsi="Times New Roman" w:cs="Times New Roman"/>
          <w:i/>
          <w:iCs/>
          <w:sz w:val="24"/>
          <w:szCs w:val="24"/>
          <w:lang w:eastAsia="en-NZ"/>
        </w:rPr>
        <w:t xml:space="preserve"> - </w:t>
      </w:r>
      <w:r w:rsidRPr="00DE4C22">
        <w:rPr>
          <w:rFonts w:ascii="Times New Roman" w:eastAsia="Times New Roman" w:hAnsi="Times New Roman" w:cs="Times New Roman"/>
          <w:i/>
          <w:iCs/>
          <w:sz w:val="24"/>
          <w:szCs w:val="24"/>
          <w:lang w:eastAsia="en-NZ"/>
        </w:rPr>
        <w:t xml:space="preserve"> determining the migration path and Antarctic feeding grounds of New Zealand's humpback whales</w:t>
      </w:r>
      <w:r>
        <w:rPr>
          <w:rFonts w:ascii="Times New Roman" w:hAnsi="Times New Roman" w:cs="Times New Roman"/>
          <w:sz w:val="24"/>
          <w:szCs w:val="24"/>
        </w:rPr>
        <w:t xml:space="preserve">; the Ministry of </w:t>
      </w:r>
      <w:r w:rsidR="0096283F">
        <w:rPr>
          <w:rFonts w:ascii="Times New Roman" w:hAnsi="Times New Roman" w:cs="Times New Roman"/>
          <w:sz w:val="24"/>
          <w:szCs w:val="24"/>
        </w:rPr>
        <w:t xml:space="preserve">Business, </w:t>
      </w:r>
      <w:r>
        <w:rPr>
          <w:rFonts w:ascii="Times New Roman" w:hAnsi="Times New Roman" w:cs="Times New Roman"/>
          <w:sz w:val="24"/>
          <w:szCs w:val="24"/>
        </w:rPr>
        <w:t xml:space="preserve">Innovation </w:t>
      </w:r>
      <w:r w:rsidR="00907E14">
        <w:rPr>
          <w:rFonts w:ascii="Times New Roman" w:hAnsi="Times New Roman" w:cs="Times New Roman"/>
          <w:sz w:val="24"/>
          <w:szCs w:val="24"/>
        </w:rPr>
        <w:t xml:space="preserve">and Employment (MBIE) </w:t>
      </w:r>
      <w:r w:rsidRPr="00DE4C22">
        <w:rPr>
          <w:rFonts w:ascii="Times New Roman" w:hAnsi="Times New Roman" w:cs="Times New Roman"/>
          <w:i/>
          <w:iCs/>
          <w:sz w:val="24"/>
          <w:szCs w:val="24"/>
        </w:rPr>
        <w:t>Protecting the structure and function of Ross Sea Ecosystems</w:t>
      </w:r>
      <w:r w:rsidR="00907E14">
        <w:rPr>
          <w:rFonts w:ascii="Times New Roman" w:hAnsi="Times New Roman" w:cs="Times New Roman"/>
          <w:sz w:val="24"/>
          <w:szCs w:val="24"/>
        </w:rPr>
        <w:t>; MBIE</w:t>
      </w:r>
      <w:r>
        <w:rPr>
          <w:rFonts w:ascii="Times New Roman" w:hAnsi="Times New Roman" w:cs="Times New Roman"/>
          <w:sz w:val="24"/>
          <w:szCs w:val="24"/>
        </w:rPr>
        <w:t xml:space="preserve"> </w:t>
      </w:r>
      <w:r>
        <w:rPr>
          <w:rFonts w:ascii="Times New Roman" w:eastAsia="Symbol" w:hAnsi="Times New Roman" w:cs="Times New Roman"/>
          <w:sz w:val="24"/>
          <w:szCs w:val="24"/>
          <w:lang w:val="en-US" w:eastAsia="en-NZ"/>
        </w:rPr>
        <w:t xml:space="preserve">Ross </w:t>
      </w:r>
      <w:r w:rsidR="00BB08E2">
        <w:rPr>
          <w:rFonts w:ascii="Times New Roman" w:eastAsia="Symbol" w:hAnsi="Times New Roman" w:cs="Times New Roman"/>
          <w:sz w:val="24"/>
          <w:szCs w:val="24"/>
          <w:lang w:val="en-US" w:eastAsia="en-NZ"/>
        </w:rPr>
        <w:t>S</w:t>
      </w:r>
      <w:r>
        <w:rPr>
          <w:rFonts w:ascii="Times New Roman" w:eastAsia="Symbol" w:hAnsi="Times New Roman" w:cs="Times New Roman"/>
          <w:sz w:val="24"/>
          <w:szCs w:val="24"/>
          <w:lang w:val="en-US" w:eastAsia="en-NZ"/>
        </w:rPr>
        <w:t xml:space="preserve">ea Climate and Ecosystem; </w:t>
      </w:r>
      <w:r>
        <w:rPr>
          <w:rFonts w:ascii="Times New Roman" w:eastAsia="Times New Roman" w:hAnsi="Times New Roman" w:cs="Times New Roman"/>
          <w:sz w:val="24"/>
          <w:szCs w:val="24"/>
          <w:lang w:eastAsia="en-NZ"/>
        </w:rPr>
        <w:t>Land Information New Zealand</w:t>
      </w:r>
      <w:r w:rsidR="00385AFC">
        <w:rPr>
          <w:rFonts w:ascii="Times New Roman" w:eastAsia="Times New Roman" w:hAnsi="Times New Roman" w:cs="Times New Roman"/>
          <w:sz w:val="24"/>
          <w:szCs w:val="24"/>
          <w:lang w:eastAsia="en-NZ"/>
        </w:rPr>
        <w:t xml:space="preserve"> </w:t>
      </w:r>
      <w:r>
        <w:rPr>
          <w:rFonts w:ascii="Times New Roman" w:eastAsia="Times New Roman" w:hAnsi="Times New Roman" w:cs="Times New Roman"/>
          <w:sz w:val="24"/>
          <w:szCs w:val="24"/>
          <w:lang w:eastAsia="en-NZ"/>
        </w:rPr>
        <w:t>Ocean Survey 2020</w:t>
      </w:r>
      <w:r w:rsidR="00385AFC">
        <w:rPr>
          <w:rFonts w:ascii="Times New Roman" w:eastAsia="Times New Roman" w:hAnsi="Times New Roman" w:cs="Times New Roman"/>
          <w:sz w:val="24"/>
          <w:szCs w:val="24"/>
          <w:lang w:eastAsia="en-NZ"/>
        </w:rPr>
        <w:t xml:space="preserve">; MBIE </w:t>
      </w:r>
      <w:r w:rsidRPr="00A94F2B">
        <w:rPr>
          <w:rFonts w:ascii="Times New Roman" w:eastAsia="Times New Roman" w:hAnsi="Times New Roman" w:cs="Times New Roman"/>
          <w:sz w:val="24"/>
          <w:szCs w:val="24"/>
          <w:lang w:eastAsia="en-NZ"/>
        </w:rPr>
        <w:t>Ross</w:t>
      </w:r>
      <w:r>
        <w:rPr>
          <w:rFonts w:ascii="Times New Roman" w:eastAsia="Times New Roman" w:hAnsi="Times New Roman" w:cs="Times New Roman"/>
          <w:sz w:val="24"/>
          <w:szCs w:val="24"/>
          <w:lang w:eastAsia="en-NZ"/>
        </w:rPr>
        <w:t xml:space="preserve"> Sea Research and Monitoring Programme</w:t>
      </w:r>
      <w:r w:rsidR="00291E57">
        <w:rPr>
          <w:rFonts w:ascii="Times New Roman" w:eastAsia="Times New Roman" w:hAnsi="Times New Roman" w:cs="Times New Roman"/>
          <w:sz w:val="24"/>
          <w:szCs w:val="24"/>
          <w:lang w:eastAsia="en-NZ"/>
        </w:rPr>
        <w:t xml:space="preserve"> (Ross-RAMP, </w:t>
      </w:r>
      <w:r w:rsidR="00291E57" w:rsidRPr="00A239BB">
        <w:rPr>
          <w:rFonts w:ascii="Times New Roman" w:eastAsia="Times New Roman" w:hAnsi="Times New Roman" w:cs="Times New Roman"/>
          <w:sz w:val="24"/>
          <w:szCs w:val="24"/>
          <w:lang w:eastAsia="en-NZ"/>
        </w:rPr>
        <w:t>C01X1710</w:t>
      </w:r>
      <w:r w:rsidR="00291E57">
        <w:rPr>
          <w:rFonts w:ascii="Times New Roman" w:eastAsia="Times New Roman" w:hAnsi="Times New Roman" w:cs="Times New Roman"/>
          <w:sz w:val="24"/>
          <w:szCs w:val="24"/>
          <w:lang w:eastAsia="en-NZ"/>
        </w:rPr>
        <w:t xml:space="preserve">); </w:t>
      </w:r>
      <w:r w:rsidR="00291E57" w:rsidRPr="00A63660">
        <w:rPr>
          <w:rFonts w:ascii="Times New Roman" w:eastAsia="Times New Roman" w:hAnsi="Times New Roman" w:cs="Times New Roman"/>
          <w:sz w:val="24"/>
          <w:szCs w:val="24"/>
          <w:lang w:eastAsia="en-NZ"/>
        </w:rPr>
        <w:t>Antarctic Science Platform, Project 3 (ANTA1801)</w:t>
      </w:r>
      <w:r>
        <w:rPr>
          <w:rFonts w:ascii="Times New Roman" w:eastAsia="Times New Roman" w:hAnsi="Times New Roman" w:cs="Times New Roman"/>
          <w:sz w:val="24"/>
          <w:szCs w:val="24"/>
          <w:lang w:eastAsia="en-NZ"/>
        </w:rPr>
        <w:t xml:space="preserve">; Antarctica New Zealand; </w:t>
      </w:r>
      <w:r>
        <w:rPr>
          <w:rFonts w:ascii="Times New Roman" w:eastAsia="Times New Roman" w:hAnsi="Times New Roman" w:cs="Times New Roman"/>
          <w:sz w:val="24"/>
          <w:szCs w:val="24"/>
          <w:lang w:eastAsia="en-NZ"/>
        </w:rPr>
        <w:lastRenderedPageBreak/>
        <w:t>Australian Antarctic Division and NIWA.</w:t>
      </w:r>
      <w:r>
        <w:rPr>
          <w:rFonts w:ascii="Times New Roman" w:hAnsi="Times New Roman" w:cs="Times New Roman"/>
          <w:sz w:val="24"/>
          <w:szCs w:val="24"/>
          <w:lang w:eastAsia="en-NZ"/>
        </w:rPr>
        <w:t xml:space="preserve"> </w:t>
      </w:r>
      <w:r>
        <w:rPr>
          <w:rFonts w:ascii="Times New Roman" w:hAnsi="Times New Roman" w:cs="Times New Roman"/>
          <w:sz w:val="24"/>
          <w:szCs w:val="24"/>
        </w:rPr>
        <w:t xml:space="preserve">KJP was supported by a </w:t>
      </w:r>
      <w:r w:rsidR="00A45BF7">
        <w:rPr>
          <w:rFonts w:ascii="Times New Roman" w:hAnsi="Times New Roman" w:cs="Times New Roman"/>
          <w:sz w:val="24"/>
          <w:szCs w:val="24"/>
        </w:rPr>
        <w:t>p</w:t>
      </w:r>
      <w:r w:rsidR="00154E4C">
        <w:rPr>
          <w:rFonts w:ascii="Times New Roman" w:hAnsi="Times New Roman" w:cs="Times New Roman"/>
          <w:sz w:val="24"/>
          <w:szCs w:val="24"/>
        </w:rPr>
        <w:t>ostdoc</w:t>
      </w:r>
      <w:r w:rsidR="00A45BF7">
        <w:rPr>
          <w:rFonts w:ascii="Times New Roman" w:hAnsi="Times New Roman" w:cs="Times New Roman"/>
          <w:sz w:val="24"/>
          <w:szCs w:val="24"/>
        </w:rPr>
        <w:t xml:space="preserve">toral </w:t>
      </w:r>
      <w:r w:rsidR="00154E4C">
        <w:rPr>
          <w:rFonts w:ascii="Times New Roman" w:hAnsi="Times New Roman" w:cs="Times New Roman"/>
          <w:sz w:val="24"/>
          <w:szCs w:val="24"/>
        </w:rPr>
        <w:t xml:space="preserve">grant </w:t>
      </w:r>
      <w:r>
        <w:rPr>
          <w:rFonts w:ascii="Times New Roman" w:hAnsi="Times New Roman" w:cs="Times New Roman"/>
          <w:sz w:val="24"/>
          <w:szCs w:val="24"/>
        </w:rPr>
        <w:t xml:space="preserve">from the University of Zurich. </w:t>
      </w:r>
    </w:p>
    <w:p w14:paraId="3639CA25" w14:textId="35AF72DA" w:rsidR="002E5C26" w:rsidRPr="004D0CD7" w:rsidRDefault="00055D96" w:rsidP="00956871">
      <w:pPr>
        <w:spacing w:after="0" w:line="480" w:lineRule="auto"/>
        <w:rPr>
          <w:rFonts w:ascii="Times New Roman" w:hAnsi="Times New Roman" w:cs="Times New Roman"/>
          <w:bCs/>
          <w:color w:val="FF0000"/>
          <w:sz w:val="24"/>
          <w:szCs w:val="24"/>
        </w:rPr>
      </w:pPr>
      <w:r>
        <w:rPr>
          <w:rFonts w:ascii="Times New Roman" w:hAnsi="Times New Roman" w:cs="Times New Roman"/>
          <w:b/>
          <w:sz w:val="24"/>
          <w:szCs w:val="24"/>
        </w:rPr>
        <w:t>LITERATURE CITED</w:t>
      </w:r>
      <w:r w:rsidR="004D0CD7">
        <w:rPr>
          <w:rFonts w:ascii="Times New Roman" w:hAnsi="Times New Roman" w:cs="Times New Roman"/>
          <w:b/>
          <w:sz w:val="24"/>
          <w:szCs w:val="24"/>
        </w:rPr>
        <w:t xml:space="preserve"> </w:t>
      </w:r>
    </w:p>
    <w:p w14:paraId="41B9BAC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D3F2AB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Abraham CL, </w:t>
      </w:r>
      <w:proofErr w:type="spellStart"/>
      <w:r w:rsidRPr="00956871">
        <w:rPr>
          <w:rFonts w:ascii="Times New Roman" w:hAnsi="Times New Roman" w:cs="Times New Roman"/>
          <w:color w:val="0D0D0D" w:themeColor="text1" w:themeTint="F2"/>
          <w:sz w:val="24"/>
          <w:szCs w:val="24"/>
        </w:rPr>
        <w:t>Sydeman</w:t>
      </w:r>
      <w:proofErr w:type="spellEnd"/>
      <w:r w:rsidRPr="00956871">
        <w:rPr>
          <w:rFonts w:ascii="Times New Roman" w:hAnsi="Times New Roman" w:cs="Times New Roman"/>
          <w:color w:val="0D0D0D" w:themeColor="text1" w:themeTint="F2"/>
          <w:sz w:val="24"/>
          <w:szCs w:val="24"/>
        </w:rPr>
        <w:t xml:space="preserve"> WJ (2004) Ocean climate, euphausiids and auklet nesting: inter-annual trends and variation in phenology, </w:t>
      </w:r>
      <w:proofErr w:type="gramStart"/>
      <w:r w:rsidRPr="00956871">
        <w:rPr>
          <w:rFonts w:ascii="Times New Roman" w:hAnsi="Times New Roman" w:cs="Times New Roman"/>
          <w:color w:val="0D0D0D" w:themeColor="text1" w:themeTint="F2"/>
          <w:sz w:val="24"/>
          <w:szCs w:val="24"/>
        </w:rPr>
        <w:t>diet</w:t>
      </w:r>
      <w:proofErr w:type="gramEnd"/>
      <w:r w:rsidRPr="00956871">
        <w:rPr>
          <w:rFonts w:ascii="Times New Roman" w:hAnsi="Times New Roman" w:cs="Times New Roman"/>
          <w:color w:val="0D0D0D" w:themeColor="text1" w:themeTint="F2"/>
          <w:sz w:val="24"/>
          <w:szCs w:val="24"/>
        </w:rPr>
        <w:t xml:space="preserve"> and growth of a planktivorous seabird, </w:t>
      </w:r>
      <w:r w:rsidRPr="00956871">
        <w:rPr>
          <w:rFonts w:ascii="Times New Roman" w:hAnsi="Times New Roman" w:cs="Times New Roman"/>
          <w:i/>
          <w:iCs/>
          <w:color w:val="0D0D0D" w:themeColor="text1" w:themeTint="F2"/>
          <w:sz w:val="24"/>
          <w:szCs w:val="24"/>
        </w:rPr>
        <w:t xml:space="preserve">Ptychoramphus </w:t>
      </w:r>
      <w:proofErr w:type="spellStart"/>
      <w:r w:rsidRPr="00956871">
        <w:rPr>
          <w:rFonts w:ascii="Times New Roman" w:hAnsi="Times New Roman" w:cs="Times New Roman"/>
          <w:i/>
          <w:iCs/>
          <w:color w:val="0D0D0D" w:themeColor="text1" w:themeTint="F2"/>
          <w:sz w:val="24"/>
          <w:szCs w:val="24"/>
        </w:rPr>
        <w:t>aleuticus</w:t>
      </w:r>
      <w:proofErr w:type="spellEnd"/>
      <w:r w:rsidRPr="00956871">
        <w:rPr>
          <w:rFonts w:ascii="Times New Roman" w:hAnsi="Times New Roman" w:cs="Times New Roman"/>
          <w:color w:val="0D0D0D" w:themeColor="text1" w:themeTint="F2"/>
          <w:sz w:val="24"/>
          <w:szCs w:val="24"/>
        </w:rPr>
        <w:t xml:space="preserve">.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274:235–250</w:t>
      </w:r>
    </w:p>
    <w:p w14:paraId="4B56F18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17C4DE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Aguila A, Giménez J, Gómez-Campos E, Cardona L, Borrell A (2014) ẟ</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value does not reflect fasting in </w:t>
      </w:r>
      <w:proofErr w:type="spellStart"/>
      <w:r w:rsidRPr="00956871">
        <w:rPr>
          <w:rFonts w:ascii="Times New Roman" w:hAnsi="Times New Roman" w:cs="Times New Roman"/>
          <w:color w:val="0D0D0D" w:themeColor="text1" w:themeTint="F2"/>
          <w:sz w:val="24"/>
          <w:szCs w:val="24"/>
        </w:rPr>
        <w:t>mysticetes</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 9(3): e92288, </w:t>
      </w:r>
      <w:proofErr w:type="gramStart"/>
      <w:r w:rsidRPr="00956871">
        <w:rPr>
          <w:rFonts w:ascii="Times New Roman" w:hAnsi="Times New Roman" w:cs="Times New Roman"/>
          <w:color w:val="0D0D0D" w:themeColor="text1" w:themeTint="F2"/>
          <w:sz w:val="24"/>
          <w:szCs w:val="24"/>
        </w:rPr>
        <w:t>doi:10.1371/journal.pone</w:t>
      </w:r>
      <w:proofErr w:type="gramEnd"/>
      <w:r w:rsidRPr="00956871">
        <w:rPr>
          <w:rFonts w:ascii="Times New Roman" w:hAnsi="Times New Roman" w:cs="Times New Roman"/>
          <w:color w:val="0D0D0D" w:themeColor="text1" w:themeTint="F2"/>
          <w:sz w:val="24"/>
          <w:szCs w:val="24"/>
        </w:rPr>
        <w:t>.0092288</w:t>
      </w:r>
    </w:p>
    <w:p w14:paraId="78C4DDB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37BD1E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Andrews-Goff V, </w:t>
      </w:r>
      <w:proofErr w:type="spellStart"/>
      <w:r w:rsidRPr="00956871">
        <w:rPr>
          <w:rFonts w:ascii="Times New Roman" w:hAnsi="Times New Roman" w:cs="Times New Roman"/>
          <w:color w:val="0D0D0D" w:themeColor="text1" w:themeTint="F2"/>
          <w:sz w:val="24"/>
          <w:szCs w:val="24"/>
        </w:rPr>
        <w:t>Bestley</w:t>
      </w:r>
      <w:proofErr w:type="spellEnd"/>
      <w:r w:rsidRPr="00956871">
        <w:rPr>
          <w:rFonts w:ascii="Times New Roman" w:hAnsi="Times New Roman" w:cs="Times New Roman"/>
          <w:color w:val="0D0D0D" w:themeColor="text1" w:themeTint="F2"/>
          <w:sz w:val="24"/>
          <w:szCs w:val="24"/>
        </w:rPr>
        <w:t xml:space="preserve"> S, Gales NJ, Laverick SM, Paton D, Polanowski AM, Schmitt NT, Double MC (2018) Humpback whale migrations to Antarctic summer foraging grounds through the southwest Pacific Ocean. Sci Rep 8:12333 DOI:10.1038/s41598-018-30748-4</w:t>
      </w:r>
    </w:p>
    <w:p w14:paraId="302FC1B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327519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Atkinson A, Siegel V, Pakhomov E, Rothery P (2004) Long-term decline in krill stock and increase in </w:t>
      </w:r>
      <w:proofErr w:type="spellStart"/>
      <w:r w:rsidRPr="00956871">
        <w:rPr>
          <w:rFonts w:ascii="Times New Roman" w:hAnsi="Times New Roman" w:cs="Times New Roman"/>
          <w:color w:val="0D0D0D" w:themeColor="text1" w:themeTint="F2"/>
          <w:sz w:val="24"/>
          <w:szCs w:val="24"/>
        </w:rPr>
        <w:t>salps</w:t>
      </w:r>
      <w:proofErr w:type="spellEnd"/>
      <w:r w:rsidRPr="00956871">
        <w:rPr>
          <w:rFonts w:ascii="Times New Roman" w:hAnsi="Times New Roman" w:cs="Times New Roman"/>
          <w:color w:val="0D0D0D" w:themeColor="text1" w:themeTint="F2"/>
          <w:sz w:val="24"/>
          <w:szCs w:val="24"/>
        </w:rPr>
        <w:t xml:space="preserve"> within the Southern Ocean. Nature 432:100-103 </w:t>
      </w:r>
    </w:p>
    <w:p w14:paraId="0670D11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1130A2C" w14:textId="77777777" w:rsidR="00956871" w:rsidRPr="00956871" w:rsidRDefault="00956871" w:rsidP="00956871">
      <w:pPr>
        <w:spacing w:after="0" w:line="480" w:lineRule="auto"/>
        <w:rPr>
          <w:rFonts w:ascii="Times New Roman" w:hAnsi="Times New Roman" w:cs="Times New Roman"/>
          <w:sz w:val="24"/>
          <w:szCs w:val="24"/>
          <w:lang w:val="en-US"/>
        </w:rPr>
      </w:pPr>
      <w:r w:rsidRPr="00956871">
        <w:rPr>
          <w:rFonts w:ascii="Times New Roman" w:hAnsi="Times New Roman" w:cs="Times New Roman"/>
          <w:sz w:val="24"/>
          <w:szCs w:val="24"/>
          <w:lang w:val="en-US"/>
        </w:rPr>
        <w:t xml:space="preserve">Atkinson A,  </w:t>
      </w:r>
      <w:r w:rsidRPr="00956871">
        <w:rPr>
          <w:rFonts w:ascii="Times New Roman" w:hAnsi="Times New Roman" w:cs="Times New Roman"/>
          <w:sz w:val="24"/>
          <w:szCs w:val="24"/>
        </w:rPr>
        <w:t xml:space="preserve">Hill SL,  Pakhomov EA, Siegel V , Anadon R , Chiba S , Daly KL , Downie R, Fielding S, Fretwell P, Gerrish L, Hosie GW, </w:t>
      </w:r>
      <w:proofErr w:type="spellStart"/>
      <w:r w:rsidRPr="00956871">
        <w:rPr>
          <w:rFonts w:ascii="Times New Roman" w:hAnsi="Times New Roman" w:cs="Times New Roman"/>
          <w:sz w:val="24"/>
          <w:szCs w:val="24"/>
        </w:rPr>
        <w:t>Jessopp</w:t>
      </w:r>
      <w:proofErr w:type="spellEnd"/>
      <w:r w:rsidRPr="00956871">
        <w:rPr>
          <w:rFonts w:ascii="Times New Roman" w:hAnsi="Times New Roman" w:cs="Times New Roman"/>
          <w:sz w:val="24"/>
          <w:szCs w:val="24"/>
        </w:rPr>
        <w:t xml:space="preserve"> M, Kawaguchi S, Krafft BA, Loeb V, Nishikawa J, Peat HJ, Reiss CS, Ross RM, Quetin LB, Schmidt K, Steinberg DK, Subramaniam RC, Tarling GA, Ward P (2017)</w:t>
      </w:r>
      <w:r w:rsidRPr="00956871">
        <w:rPr>
          <w:rFonts w:ascii="Times New Roman" w:hAnsi="Times New Roman" w:cs="Times New Roman"/>
          <w:sz w:val="24"/>
          <w:szCs w:val="24"/>
          <w:lang w:val="en-US"/>
        </w:rPr>
        <w:t xml:space="preserve"> KRILLBASE: a circumpolar database of Antarctic krill and </w:t>
      </w:r>
      <w:proofErr w:type="spellStart"/>
      <w:r w:rsidRPr="00956871">
        <w:rPr>
          <w:rFonts w:ascii="Times New Roman" w:hAnsi="Times New Roman" w:cs="Times New Roman"/>
          <w:sz w:val="24"/>
          <w:szCs w:val="24"/>
          <w:lang w:val="en-US"/>
        </w:rPr>
        <w:t>salp</w:t>
      </w:r>
      <w:proofErr w:type="spellEnd"/>
      <w:r w:rsidRPr="00956871">
        <w:rPr>
          <w:rFonts w:ascii="Times New Roman" w:hAnsi="Times New Roman" w:cs="Times New Roman"/>
          <w:sz w:val="24"/>
          <w:szCs w:val="24"/>
          <w:lang w:val="en-US"/>
        </w:rPr>
        <w:t xml:space="preserve"> numerical densities, 1926–2016. Earth Syst. Sci. Data 9:193-210</w:t>
      </w:r>
    </w:p>
    <w:p w14:paraId="4279FC25"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AC276A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bookmarkStart w:id="31" w:name="_Hlk85036648"/>
      <w:r w:rsidRPr="00956871">
        <w:rPr>
          <w:rFonts w:ascii="Times New Roman" w:hAnsi="Times New Roman" w:cs="Times New Roman"/>
          <w:color w:val="0D0D0D" w:themeColor="text1" w:themeTint="F2"/>
          <w:sz w:val="24"/>
          <w:szCs w:val="24"/>
        </w:rPr>
        <w:lastRenderedPageBreak/>
        <w:t xml:space="preserve">Bannister JL, Hedley S (2001) Southern Hemisphere Group IV humpback whales: their status from recent aerial survey. Mem </w:t>
      </w:r>
      <w:proofErr w:type="spellStart"/>
      <w:r w:rsidRPr="00956871">
        <w:rPr>
          <w:rFonts w:ascii="Times New Roman" w:hAnsi="Times New Roman" w:cs="Times New Roman"/>
          <w:color w:val="0D0D0D" w:themeColor="text1" w:themeTint="F2"/>
          <w:sz w:val="24"/>
          <w:szCs w:val="24"/>
        </w:rPr>
        <w:t>Queensl</w:t>
      </w:r>
      <w:proofErr w:type="spellEnd"/>
      <w:r w:rsidRPr="00956871">
        <w:rPr>
          <w:rFonts w:ascii="Times New Roman" w:hAnsi="Times New Roman" w:cs="Times New Roman"/>
          <w:color w:val="0D0D0D" w:themeColor="text1" w:themeTint="F2"/>
          <w:sz w:val="24"/>
          <w:szCs w:val="24"/>
        </w:rPr>
        <w:t xml:space="preserve"> Mus 47:587−598 </w:t>
      </w:r>
    </w:p>
    <w:bookmarkEnd w:id="31"/>
    <w:p w14:paraId="014E8A5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D1EACE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Baraff</w:t>
      </w:r>
      <w:proofErr w:type="spellEnd"/>
      <w:r w:rsidRPr="00956871">
        <w:rPr>
          <w:rFonts w:ascii="Times New Roman" w:hAnsi="Times New Roman" w:cs="Times New Roman"/>
          <w:color w:val="0D0D0D" w:themeColor="text1" w:themeTint="F2"/>
          <w:sz w:val="24"/>
          <w:szCs w:val="24"/>
        </w:rPr>
        <w:t xml:space="preserve"> LS, Clapham P J, Mattila DK, Bowman RS (1991) Feeding behaviour of a humpback whale in low latitude waters. Mar Mamm Sci 7:197-202</w:t>
      </w:r>
    </w:p>
    <w:p w14:paraId="5CDC370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738827B"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 xml:space="preserve">Barendse J, Best PB, Thornton M, Pomilla C, Carvalho I, Rosenbaum HC (2010) Migration redefined? Seasonality, </w:t>
      </w:r>
      <w:proofErr w:type="gramStart"/>
      <w:r w:rsidRPr="00956871">
        <w:rPr>
          <w:rFonts w:ascii="Times New Roman" w:eastAsia="Times New Roman" w:hAnsi="Times New Roman" w:cs="Times New Roman"/>
          <w:color w:val="0D0D0D" w:themeColor="text1" w:themeTint="F2"/>
          <w:sz w:val="24"/>
          <w:szCs w:val="24"/>
          <w:lang w:val="en-AU"/>
        </w:rPr>
        <w:t>movements</w:t>
      </w:r>
      <w:proofErr w:type="gramEnd"/>
      <w:r w:rsidRPr="00956871">
        <w:rPr>
          <w:rFonts w:ascii="Times New Roman" w:eastAsia="Times New Roman" w:hAnsi="Times New Roman" w:cs="Times New Roman"/>
          <w:color w:val="0D0D0D" w:themeColor="text1" w:themeTint="F2"/>
          <w:sz w:val="24"/>
          <w:szCs w:val="24"/>
          <w:lang w:val="en-AU"/>
        </w:rPr>
        <w:t xml:space="preserve"> and group composition of humpback whales </w:t>
      </w:r>
      <w:r w:rsidRPr="00956871">
        <w:rPr>
          <w:rFonts w:ascii="Times New Roman" w:eastAsia="Times New Roman" w:hAnsi="Times New Roman" w:cs="Times New Roman"/>
          <w:i/>
          <w:iCs/>
          <w:color w:val="0D0D0D" w:themeColor="text1" w:themeTint="F2"/>
          <w:sz w:val="24"/>
          <w:szCs w:val="24"/>
          <w:lang w:val="en-AU"/>
        </w:rPr>
        <w:t>Megaptera novaeangliae</w:t>
      </w:r>
      <w:r w:rsidRPr="00956871">
        <w:rPr>
          <w:rFonts w:ascii="Times New Roman" w:eastAsia="Times New Roman" w:hAnsi="Times New Roman" w:cs="Times New Roman"/>
          <w:color w:val="0D0D0D" w:themeColor="text1" w:themeTint="F2"/>
          <w:sz w:val="24"/>
          <w:szCs w:val="24"/>
          <w:lang w:val="en-AU"/>
        </w:rPr>
        <w:t xml:space="preserve"> off the west coast of South Africa. </w:t>
      </w:r>
      <w:proofErr w:type="spellStart"/>
      <w:r w:rsidRPr="00956871">
        <w:rPr>
          <w:rFonts w:ascii="Times New Roman" w:eastAsia="Times New Roman" w:hAnsi="Times New Roman" w:cs="Times New Roman"/>
          <w:color w:val="0D0D0D" w:themeColor="text1" w:themeTint="F2"/>
          <w:sz w:val="24"/>
          <w:szCs w:val="24"/>
          <w:lang w:val="en-AU"/>
        </w:rPr>
        <w:t>Afr</w:t>
      </w:r>
      <w:proofErr w:type="spellEnd"/>
      <w:r w:rsidRPr="00956871">
        <w:rPr>
          <w:rFonts w:ascii="Times New Roman" w:eastAsia="Times New Roman" w:hAnsi="Times New Roman" w:cs="Times New Roman"/>
          <w:color w:val="0D0D0D" w:themeColor="text1" w:themeTint="F2"/>
          <w:sz w:val="24"/>
          <w:szCs w:val="24"/>
          <w:lang w:val="en-AU"/>
        </w:rPr>
        <w:t xml:space="preserve"> J Mar Sci 32:1−22</w:t>
      </w:r>
    </w:p>
    <w:p w14:paraId="1DF2683A"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77952DBE" w14:textId="77777777" w:rsidR="00956871" w:rsidRPr="00956871" w:rsidRDefault="00956871" w:rsidP="00956871">
      <w:pPr>
        <w:tabs>
          <w:tab w:val="left" w:pos="720"/>
        </w:tabs>
        <w:suppressAutoHyphens/>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Barendse J, Best PB, Carvalho I, Pomilla C (2013) Mother knows best: occurrence and associations of resighted humpback whales suggest maternally derived fidelity to a Southern Hemisphere coastal feeding ground.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 8(12</w:t>
      </w:r>
      <w:proofErr w:type="gramStart"/>
      <w:r w:rsidRPr="00956871">
        <w:rPr>
          <w:rFonts w:ascii="Times New Roman" w:hAnsi="Times New Roman" w:cs="Times New Roman"/>
          <w:color w:val="0D0D0D" w:themeColor="text1" w:themeTint="F2"/>
          <w:sz w:val="24"/>
          <w:szCs w:val="24"/>
        </w:rPr>
        <w:t>):e</w:t>
      </w:r>
      <w:proofErr w:type="gramEnd"/>
      <w:r w:rsidRPr="00956871">
        <w:rPr>
          <w:rFonts w:ascii="Times New Roman" w:hAnsi="Times New Roman" w:cs="Times New Roman"/>
          <w:color w:val="0D0D0D" w:themeColor="text1" w:themeTint="F2"/>
          <w:sz w:val="24"/>
          <w:szCs w:val="24"/>
        </w:rPr>
        <w:t>81238, doi:10.1371/journal.pone.0081238</w:t>
      </w:r>
    </w:p>
    <w:p w14:paraId="3108C677" w14:textId="77777777" w:rsidR="00956871" w:rsidRPr="00956871" w:rsidRDefault="00956871" w:rsidP="00956871">
      <w:pPr>
        <w:tabs>
          <w:tab w:val="left" w:pos="720"/>
        </w:tabs>
        <w:suppressAutoHyphens/>
        <w:spacing w:after="0" w:line="480" w:lineRule="auto"/>
        <w:rPr>
          <w:rFonts w:ascii="Times New Roman" w:hAnsi="Times New Roman" w:cs="Times New Roman"/>
          <w:color w:val="0D0D0D" w:themeColor="text1" w:themeTint="F2"/>
          <w:sz w:val="24"/>
          <w:szCs w:val="24"/>
        </w:rPr>
      </w:pPr>
    </w:p>
    <w:p w14:paraId="38B2813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Bathman</w:t>
      </w:r>
      <w:proofErr w:type="spellEnd"/>
      <w:r w:rsidRPr="00956871">
        <w:rPr>
          <w:rFonts w:ascii="Times New Roman" w:hAnsi="Times New Roman" w:cs="Times New Roman"/>
          <w:color w:val="0D0D0D" w:themeColor="text1" w:themeTint="F2"/>
          <w:sz w:val="24"/>
          <w:szCs w:val="24"/>
        </w:rPr>
        <w:t xml:space="preserve"> UV, Scharek R, Klass C, </w:t>
      </w:r>
      <w:proofErr w:type="spellStart"/>
      <w:r w:rsidRPr="00956871">
        <w:rPr>
          <w:rFonts w:ascii="Times New Roman" w:hAnsi="Times New Roman" w:cs="Times New Roman"/>
          <w:color w:val="0D0D0D" w:themeColor="text1" w:themeTint="F2"/>
          <w:sz w:val="24"/>
          <w:szCs w:val="24"/>
        </w:rPr>
        <w:t>Dubisher</w:t>
      </w:r>
      <w:proofErr w:type="spellEnd"/>
      <w:r w:rsidRPr="00956871">
        <w:rPr>
          <w:rFonts w:ascii="Times New Roman" w:hAnsi="Times New Roman" w:cs="Times New Roman"/>
          <w:color w:val="0D0D0D" w:themeColor="text1" w:themeTint="F2"/>
          <w:sz w:val="24"/>
          <w:szCs w:val="24"/>
        </w:rPr>
        <w:t xml:space="preserve"> CD, </w:t>
      </w:r>
      <w:proofErr w:type="spellStart"/>
      <w:r w:rsidRPr="00956871">
        <w:rPr>
          <w:rFonts w:ascii="Times New Roman" w:hAnsi="Times New Roman" w:cs="Times New Roman"/>
          <w:color w:val="0D0D0D" w:themeColor="text1" w:themeTint="F2"/>
          <w:sz w:val="24"/>
          <w:szCs w:val="24"/>
        </w:rPr>
        <w:t>Smetacek</w:t>
      </w:r>
      <w:proofErr w:type="spellEnd"/>
      <w:r w:rsidRPr="00956871">
        <w:rPr>
          <w:rFonts w:ascii="Times New Roman" w:hAnsi="Times New Roman" w:cs="Times New Roman"/>
          <w:color w:val="0D0D0D" w:themeColor="text1" w:themeTint="F2"/>
          <w:sz w:val="24"/>
          <w:szCs w:val="24"/>
        </w:rPr>
        <w:t xml:space="preserve"> V (1997) Spring development of phytoplankton biomass and composition in major water masses of the Atlantic sector of the Southern Ocean. Deep-Sea Res II 44:51-67</w:t>
      </w:r>
    </w:p>
    <w:p w14:paraId="33133D5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lang w:eastAsia="en-NZ"/>
        </w:rPr>
      </w:pPr>
    </w:p>
    <w:p w14:paraId="04244AA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lang w:eastAsia="en-NZ"/>
        </w:rPr>
      </w:pPr>
      <w:r w:rsidRPr="00956871">
        <w:rPr>
          <w:rFonts w:ascii="Times New Roman" w:hAnsi="Times New Roman" w:cs="Times New Roman"/>
          <w:color w:val="0D0D0D" w:themeColor="text1" w:themeTint="F2"/>
          <w:sz w:val="24"/>
          <w:szCs w:val="24"/>
        </w:rPr>
        <w:t xml:space="preserve">Bearhop S, Adams CE, Waldron S, Fuller RA, MacLeod H (2004) Determining trophic niche width: a novel approach using stable isotope analysis.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73:1007−1012</w:t>
      </w:r>
    </w:p>
    <w:p w14:paraId="7F51D185"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0DFD32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Ben-David M, McColl CJ, Boonstra R, Karels TJ (1999) N-15 signatures do not reflect body condition in Arctic ground squirrels.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77:1373–</w:t>
      </w:r>
      <w:proofErr w:type="gramStart"/>
      <w:r w:rsidRPr="00956871">
        <w:rPr>
          <w:rFonts w:ascii="Times New Roman" w:hAnsi="Times New Roman" w:cs="Times New Roman"/>
          <w:color w:val="0D0D0D" w:themeColor="text1" w:themeTint="F2"/>
          <w:sz w:val="24"/>
          <w:szCs w:val="24"/>
        </w:rPr>
        <w:t>1378</w:t>
      </w:r>
      <w:proofErr w:type="gramEnd"/>
    </w:p>
    <w:p w14:paraId="25B35D8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D18A56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Bengston Nash SM, Castrillon J, Eisenmann P, Fry B, Shuker JD, Cropp RA, Dawson A, </w:t>
      </w:r>
      <w:proofErr w:type="spellStart"/>
      <w:r w:rsidRPr="00956871">
        <w:rPr>
          <w:rFonts w:ascii="Times New Roman" w:hAnsi="Times New Roman" w:cs="Times New Roman"/>
          <w:color w:val="0D0D0D" w:themeColor="text1" w:themeTint="F2"/>
          <w:sz w:val="24"/>
          <w:szCs w:val="24"/>
        </w:rPr>
        <w:t>Bignert</w:t>
      </w:r>
      <w:proofErr w:type="spellEnd"/>
      <w:r w:rsidRPr="00956871">
        <w:rPr>
          <w:rFonts w:ascii="Times New Roman" w:hAnsi="Times New Roman" w:cs="Times New Roman"/>
          <w:color w:val="0D0D0D" w:themeColor="text1" w:themeTint="F2"/>
          <w:sz w:val="24"/>
          <w:szCs w:val="24"/>
        </w:rPr>
        <w:t xml:space="preserve"> A, Bohlin-</w:t>
      </w:r>
      <w:proofErr w:type="spellStart"/>
      <w:r w:rsidRPr="00956871">
        <w:rPr>
          <w:rFonts w:ascii="Times New Roman" w:hAnsi="Times New Roman" w:cs="Times New Roman"/>
          <w:color w:val="0D0D0D" w:themeColor="text1" w:themeTint="F2"/>
          <w:sz w:val="24"/>
          <w:szCs w:val="24"/>
        </w:rPr>
        <w:t>Nizzetto</w:t>
      </w:r>
      <w:proofErr w:type="spellEnd"/>
      <w:r w:rsidRPr="00956871">
        <w:rPr>
          <w:rFonts w:ascii="Times New Roman" w:hAnsi="Times New Roman" w:cs="Times New Roman"/>
          <w:color w:val="0D0D0D" w:themeColor="text1" w:themeTint="F2"/>
          <w:sz w:val="24"/>
          <w:szCs w:val="24"/>
        </w:rPr>
        <w:t xml:space="preserve"> P, Waugh CA, </w:t>
      </w:r>
      <w:proofErr w:type="spellStart"/>
      <w:r w:rsidRPr="00956871">
        <w:rPr>
          <w:rFonts w:ascii="Times New Roman" w:hAnsi="Times New Roman" w:cs="Times New Roman"/>
          <w:color w:val="0D0D0D" w:themeColor="text1" w:themeTint="F2"/>
          <w:sz w:val="24"/>
          <w:szCs w:val="24"/>
        </w:rPr>
        <w:t>Poklinghorne</w:t>
      </w:r>
      <w:proofErr w:type="spellEnd"/>
      <w:r w:rsidRPr="00956871">
        <w:rPr>
          <w:rFonts w:ascii="Times New Roman" w:hAnsi="Times New Roman" w:cs="Times New Roman"/>
          <w:color w:val="0D0D0D" w:themeColor="text1" w:themeTint="F2"/>
          <w:sz w:val="24"/>
          <w:szCs w:val="24"/>
        </w:rPr>
        <w:t xml:space="preserve"> BJ, Dalle </w:t>
      </w:r>
      <w:proofErr w:type="spellStart"/>
      <w:r w:rsidRPr="00956871">
        <w:rPr>
          <w:rFonts w:ascii="Times New Roman" w:hAnsi="Times New Roman" w:cs="Times New Roman"/>
          <w:color w:val="0D0D0D" w:themeColor="text1" w:themeTint="F2"/>
          <w:sz w:val="24"/>
          <w:szCs w:val="24"/>
        </w:rPr>
        <w:t>Luche</w:t>
      </w:r>
      <w:proofErr w:type="spellEnd"/>
      <w:r w:rsidRPr="00956871">
        <w:rPr>
          <w:rFonts w:ascii="Times New Roman" w:hAnsi="Times New Roman" w:cs="Times New Roman"/>
          <w:color w:val="0D0D0D" w:themeColor="text1" w:themeTint="F2"/>
          <w:sz w:val="24"/>
          <w:szCs w:val="24"/>
        </w:rPr>
        <w:t xml:space="preserve"> G, McLagan D (2018) Signals from the south; humpback whales carry messages of Antarctic sea-ice ecosystem variability. Glob Change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24:1500-1510  </w:t>
      </w:r>
    </w:p>
    <w:p w14:paraId="04563B0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B226FC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Best PB, Schell DM (1996) Stable isotopes in southern right whale (</w:t>
      </w:r>
      <w:proofErr w:type="spellStart"/>
      <w:r w:rsidRPr="00956871">
        <w:rPr>
          <w:rFonts w:ascii="Times New Roman" w:hAnsi="Times New Roman" w:cs="Times New Roman"/>
          <w:i/>
          <w:color w:val="0D0D0D" w:themeColor="text1" w:themeTint="F2"/>
          <w:sz w:val="24"/>
          <w:szCs w:val="24"/>
        </w:rPr>
        <w:t>Eubalaena</w:t>
      </w:r>
      <w:proofErr w:type="spellEnd"/>
      <w:r w:rsidRPr="00956871">
        <w:rPr>
          <w:rFonts w:ascii="Times New Roman" w:hAnsi="Times New Roman" w:cs="Times New Roman"/>
          <w:i/>
          <w:color w:val="0D0D0D" w:themeColor="text1" w:themeTint="F2"/>
          <w:sz w:val="24"/>
          <w:szCs w:val="24"/>
        </w:rPr>
        <w:t xml:space="preserve"> australis</w:t>
      </w:r>
      <w:r w:rsidRPr="00956871">
        <w:rPr>
          <w:rFonts w:ascii="Times New Roman" w:hAnsi="Times New Roman" w:cs="Times New Roman"/>
          <w:color w:val="0D0D0D" w:themeColor="text1" w:themeTint="F2"/>
          <w:sz w:val="24"/>
          <w:szCs w:val="24"/>
        </w:rPr>
        <w:t xml:space="preserve">) baleen as indicators of seasonal movements, feeding and growth. Mar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124:483</w:t>
      </w:r>
      <w:r w:rsidRPr="00956871">
        <w:rPr>
          <w:rFonts w:ascii="Times New Roman" w:hAnsi="Times New Roman" w:cs="Times New Roman"/>
          <w:color w:val="0D0D0D" w:themeColor="text1" w:themeTint="F2"/>
          <w:sz w:val="24"/>
          <w:szCs w:val="24"/>
        </w:rPr>
        <w:noBreakHyphen/>
        <w:t>494</w:t>
      </w:r>
    </w:p>
    <w:p w14:paraId="7327EE8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FFFFF"/>
        </w:rPr>
      </w:pPr>
    </w:p>
    <w:p w14:paraId="5DF68FF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shd w:val="clear" w:color="auto" w:fill="FFFFFF"/>
        </w:rPr>
        <w:t>Bestley</w:t>
      </w:r>
      <w:proofErr w:type="spellEnd"/>
      <w:r w:rsidRPr="00956871">
        <w:rPr>
          <w:rFonts w:ascii="Times New Roman" w:hAnsi="Times New Roman" w:cs="Times New Roman"/>
          <w:color w:val="0D0D0D" w:themeColor="text1" w:themeTint="F2"/>
          <w:sz w:val="24"/>
          <w:szCs w:val="24"/>
          <w:shd w:val="clear" w:color="auto" w:fill="FFFFFF"/>
        </w:rPr>
        <w:t xml:space="preserve"> S, Andrews-Goff V, van Wijk E, Rintoul SR, Double MC, How J (2019) New insights into prime Southern Ocean forage grounds for thriving Western Australian humpback whales. Sci Rep 9:13988. https://doi.org/10.1038/s41598-019-50497-2</w:t>
      </w:r>
    </w:p>
    <w:p w14:paraId="56FE490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4F4F4"/>
        </w:rPr>
      </w:pPr>
    </w:p>
    <w:p w14:paraId="744572C1"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4F4F4"/>
        </w:rPr>
      </w:pPr>
      <w:r w:rsidRPr="00956871">
        <w:rPr>
          <w:rFonts w:ascii="Times New Roman" w:hAnsi="Times New Roman" w:cs="Times New Roman"/>
          <w:color w:val="0D0D0D" w:themeColor="text1" w:themeTint="F2"/>
          <w:sz w:val="24"/>
          <w:szCs w:val="24"/>
        </w:rPr>
        <w:t xml:space="preserve">Bidigare RR, Fluegge A, Freeman KH, Hanson KL, Hayes JM, Hollander D, </w:t>
      </w:r>
      <w:hyperlink r:id="rId15" w:history="1">
        <w:r w:rsidRPr="00956871">
          <w:rPr>
            <w:rFonts w:ascii="Times New Roman" w:hAnsi="Times New Roman" w:cs="Times New Roman"/>
            <w:color w:val="0D0D0D" w:themeColor="text1" w:themeTint="F2"/>
            <w:sz w:val="24"/>
            <w:szCs w:val="24"/>
          </w:rPr>
          <w:t>Jasper</w:t>
        </w:r>
      </w:hyperlink>
      <w:r w:rsidRPr="00956871">
        <w:rPr>
          <w:rFonts w:ascii="Times New Roman" w:hAnsi="Times New Roman" w:cs="Times New Roman"/>
          <w:color w:val="0D0D0D" w:themeColor="text1" w:themeTint="F2"/>
          <w:sz w:val="24"/>
          <w:szCs w:val="24"/>
          <w:shd w:val="clear" w:color="auto" w:fill="FFFFFF"/>
        </w:rPr>
        <w:t xml:space="preserve"> JP, King LL, </w:t>
      </w:r>
      <w:hyperlink r:id="rId16" w:history="1">
        <w:r w:rsidRPr="00956871">
          <w:rPr>
            <w:rFonts w:ascii="Times New Roman" w:hAnsi="Times New Roman" w:cs="Times New Roman"/>
            <w:color w:val="0D0D0D" w:themeColor="text1" w:themeTint="F2"/>
            <w:sz w:val="24"/>
            <w:szCs w:val="24"/>
          </w:rPr>
          <w:t>Laws</w:t>
        </w:r>
      </w:hyperlink>
      <w:r w:rsidRPr="00956871">
        <w:rPr>
          <w:rFonts w:ascii="Times New Roman" w:hAnsi="Times New Roman" w:cs="Times New Roman"/>
          <w:color w:val="0D0D0D" w:themeColor="text1" w:themeTint="F2"/>
          <w:sz w:val="24"/>
          <w:szCs w:val="24"/>
          <w:shd w:val="clear" w:color="auto" w:fill="FFFFFF"/>
        </w:rPr>
        <w:t xml:space="preserve"> EA, </w:t>
      </w:r>
      <w:hyperlink r:id="rId17" w:history="1">
        <w:r w:rsidRPr="00956871">
          <w:rPr>
            <w:rFonts w:ascii="Times New Roman" w:hAnsi="Times New Roman" w:cs="Times New Roman"/>
            <w:color w:val="0D0D0D" w:themeColor="text1" w:themeTint="F2"/>
            <w:sz w:val="24"/>
            <w:szCs w:val="24"/>
          </w:rPr>
          <w:t>Milder</w:t>
        </w:r>
      </w:hyperlink>
      <w:r w:rsidRPr="00956871">
        <w:rPr>
          <w:rFonts w:ascii="Times New Roman" w:hAnsi="Times New Roman" w:cs="Times New Roman"/>
          <w:color w:val="0D0D0D" w:themeColor="text1" w:themeTint="F2"/>
          <w:sz w:val="24"/>
          <w:szCs w:val="24"/>
          <w:shd w:val="clear" w:color="auto" w:fill="FFFFFF"/>
        </w:rPr>
        <w:t xml:space="preserve"> J, </w:t>
      </w:r>
      <w:proofErr w:type="spellStart"/>
      <w:r w:rsidRPr="00956871">
        <w:fldChar w:fldCharType="begin"/>
      </w:r>
      <w:r w:rsidRPr="00956871">
        <w:instrText>HYPERLINK "https://pubmed.ncbi.nlm.nih.gov/?term=Millero+FJ&amp;cauthor_id=11540616"</w:instrText>
      </w:r>
      <w:r w:rsidRPr="00956871">
        <w:fldChar w:fldCharType="separate"/>
      </w:r>
      <w:r w:rsidRPr="00956871">
        <w:rPr>
          <w:rFonts w:ascii="Times New Roman" w:hAnsi="Times New Roman" w:cs="Times New Roman"/>
          <w:color w:val="0D0D0D" w:themeColor="text1" w:themeTint="F2"/>
          <w:sz w:val="24"/>
          <w:szCs w:val="24"/>
        </w:rPr>
        <w:t>Millero</w:t>
      </w:r>
      <w:proofErr w:type="spellEnd"/>
      <w:r w:rsidRPr="00956871">
        <w:rPr>
          <w:rFonts w:ascii="Times New Roman" w:hAnsi="Times New Roman" w:cs="Times New Roman"/>
          <w:color w:val="0D0D0D" w:themeColor="text1" w:themeTint="F2"/>
          <w:sz w:val="24"/>
          <w:szCs w:val="24"/>
        </w:rPr>
        <w:fldChar w:fldCharType="end"/>
      </w:r>
      <w:r w:rsidRPr="00956871">
        <w:rPr>
          <w:rFonts w:ascii="Times New Roman" w:hAnsi="Times New Roman" w:cs="Times New Roman"/>
          <w:color w:val="0D0D0D" w:themeColor="text1" w:themeTint="F2"/>
          <w:sz w:val="24"/>
          <w:szCs w:val="24"/>
          <w:shd w:val="clear" w:color="auto" w:fill="FFFFFF"/>
        </w:rPr>
        <w:t xml:space="preserve"> FJ, </w:t>
      </w:r>
      <w:hyperlink r:id="rId18" w:history="1">
        <w:r w:rsidRPr="00956871">
          <w:rPr>
            <w:rFonts w:ascii="Times New Roman" w:hAnsi="Times New Roman" w:cs="Times New Roman"/>
            <w:color w:val="0D0D0D" w:themeColor="text1" w:themeTint="F2"/>
            <w:sz w:val="24"/>
            <w:szCs w:val="24"/>
          </w:rPr>
          <w:t>Pancost</w:t>
        </w:r>
      </w:hyperlink>
      <w:r w:rsidRPr="00956871">
        <w:rPr>
          <w:rFonts w:ascii="Times New Roman" w:hAnsi="Times New Roman" w:cs="Times New Roman"/>
          <w:color w:val="0D0D0D" w:themeColor="text1" w:themeTint="F2"/>
          <w:sz w:val="24"/>
          <w:szCs w:val="24"/>
          <w:shd w:val="clear" w:color="auto" w:fill="FFFFFF"/>
        </w:rPr>
        <w:t xml:space="preserve"> R, </w:t>
      </w:r>
      <w:hyperlink r:id="rId19" w:history="1">
        <w:r w:rsidRPr="00956871">
          <w:rPr>
            <w:rFonts w:ascii="Times New Roman" w:hAnsi="Times New Roman" w:cs="Times New Roman"/>
            <w:color w:val="0D0D0D" w:themeColor="text1" w:themeTint="F2"/>
            <w:sz w:val="24"/>
            <w:szCs w:val="24"/>
          </w:rPr>
          <w:t>Popp</w:t>
        </w:r>
      </w:hyperlink>
      <w:r w:rsidRPr="00956871">
        <w:rPr>
          <w:rFonts w:ascii="Times New Roman" w:hAnsi="Times New Roman" w:cs="Times New Roman"/>
          <w:color w:val="0D0D0D" w:themeColor="text1" w:themeTint="F2"/>
          <w:sz w:val="24"/>
          <w:szCs w:val="24"/>
          <w:shd w:val="clear" w:color="auto" w:fill="FFFFFF"/>
        </w:rPr>
        <w:t xml:space="preserve">, BN, </w:t>
      </w:r>
      <w:hyperlink r:id="rId20" w:history="1">
        <w:r w:rsidRPr="00956871">
          <w:rPr>
            <w:rFonts w:ascii="Times New Roman" w:hAnsi="Times New Roman" w:cs="Times New Roman"/>
            <w:color w:val="0D0D0D" w:themeColor="text1" w:themeTint="F2"/>
            <w:sz w:val="24"/>
            <w:szCs w:val="24"/>
          </w:rPr>
          <w:t>Steinberg</w:t>
        </w:r>
      </w:hyperlink>
      <w:r w:rsidRPr="00956871">
        <w:rPr>
          <w:rFonts w:ascii="Times New Roman" w:hAnsi="Times New Roman" w:cs="Times New Roman"/>
          <w:color w:val="0D0D0D" w:themeColor="text1" w:themeTint="F2"/>
          <w:sz w:val="24"/>
          <w:szCs w:val="24"/>
          <w:shd w:val="clear" w:color="auto" w:fill="FFFFFF"/>
        </w:rPr>
        <w:t xml:space="preserve"> PA, </w:t>
      </w:r>
      <w:hyperlink r:id="rId21" w:history="1">
        <w:r w:rsidRPr="00956871">
          <w:rPr>
            <w:rFonts w:ascii="Times New Roman" w:hAnsi="Times New Roman" w:cs="Times New Roman"/>
            <w:color w:val="0D0D0D" w:themeColor="text1" w:themeTint="F2"/>
            <w:sz w:val="24"/>
            <w:szCs w:val="24"/>
          </w:rPr>
          <w:t>Wakeham</w:t>
        </w:r>
      </w:hyperlink>
      <w:r w:rsidRPr="00956871">
        <w:rPr>
          <w:rFonts w:ascii="Times New Roman" w:hAnsi="Times New Roman" w:cs="Times New Roman"/>
          <w:color w:val="0D0D0D" w:themeColor="text1" w:themeTint="F2"/>
          <w:sz w:val="24"/>
          <w:szCs w:val="24"/>
        </w:rPr>
        <w:t xml:space="preserve"> SG (1997) Consistent fraction of </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 xml:space="preserve">C in nature and in the laboratory: growth-rate effects in some haptophyte algae. Global </w:t>
      </w:r>
      <w:proofErr w:type="spellStart"/>
      <w:r w:rsidRPr="00956871">
        <w:rPr>
          <w:rFonts w:ascii="Times New Roman" w:hAnsi="Times New Roman" w:cs="Times New Roman"/>
          <w:color w:val="0D0D0D" w:themeColor="text1" w:themeTint="F2"/>
          <w:sz w:val="24"/>
          <w:szCs w:val="24"/>
        </w:rPr>
        <w:t>Biogeochem</w:t>
      </w:r>
      <w:proofErr w:type="spellEnd"/>
      <w:r w:rsidRPr="00956871">
        <w:rPr>
          <w:rFonts w:ascii="Times New Roman" w:hAnsi="Times New Roman" w:cs="Times New Roman"/>
          <w:color w:val="0D0D0D" w:themeColor="text1" w:themeTint="F2"/>
          <w:sz w:val="24"/>
          <w:szCs w:val="24"/>
        </w:rPr>
        <w:t xml:space="preserve"> Cycles 11:279–292</w:t>
      </w:r>
    </w:p>
    <w:p w14:paraId="275039B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4F4F4"/>
        </w:rPr>
      </w:pPr>
    </w:p>
    <w:p w14:paraId="4BC2249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4F4F4"/>
        </w:rPr>
      </w:pPr>
      <w:r w:rsidRPr="00956871">
        <w:rPr>
          <w:rFonts w:ascii="Times New Roman" w:hAnsi="Times New Roman" w:cs="Times New Roman"/>
          <w:color w:val="0D0D0D" w:themeColor="text1" w:themeTint="F2"/>
          <w:sz w:val="24"/>
          <w:szCs w:val="24"/>
          <w:shd w:val="clear" w:color="auto" w:fill="FFFFFF"/>
        </w:rPr>
        <w:t xml:space="preserve">Blain S, </w:t>
      </w:r>
      <w:proofErr w:type="spellStart"/>
      <w:r w:rsidRPr="00956871">
        <w:rPr>
          <w:rFonts w:ascii="Times New Roman" w:hAnsi="Times New Roman" w:cs="Times New Roman"/>
          <w:color w:val="0D0D0D" w:themeColor="text1" w:themeTint="F2"/>
          <w:sz w:val="24"/>
          <w:szCs w:val="24"/>
          <w:shd w:val="clear" w:color="auto" w:fill="FFFFFF"/>
        </w:rPr>
        <w:t>Treguer</w:t>
      </w:r>
      <w:proofErr w:type="spellEnd"/>
      <w:r w:rsidRPr="00956871">
        <w:rPr>
          <w:rFonts w:ascii="Times New Roman" w:hAnsi="Times New Roman" w:cs="Times New Roman"/>
          <w:color w:val="0D0D0D" w:themeColor="text1" w:themeTint="F2"/>
          <w:sz w:val="24"/>
          <w:szCs w:val="24"/>
          <w:shd w:val="clear" w:color="auto" w:fill="FFFFFF"/>
        </w:rPr>
        <w:t xml:space="preserve"> P, Belviso S, Bucciarelli E, Denis M, </w:t>
      </w:r>
      <w:proofErr w:type="spellStart"/>
      <w:r w:rsidRPr="00956871">
        <w:rPr>
          <w:rFonts w:ascii="Times New Roman" w:hAnsi="Times New Roman" w:cs="Times New Roman"/>
          <w:color w:val="0D0D0D" w:themeColor="text1" w:themeTint="F2"/>
          <w:sz w:val="24"/>
          <w:szCs w:val="24"/>
          <w:shd w:val="clear" w:color="auto" w:fill="FFFFFF"/>
        </w:rPr>
        <w:t>Desabre</w:t>
      </w:r>
      <w:proofErr w:type="spellEnd"/>
      <w:r w:rsidRPr="00956871">
        <w:rPr>
          <w:rFonts w:ascii="Times New Roman" w:hAnsi="Times New Roman" w:cs="Times New Roman"/>
          <w:color w:val="0D0D0D" w:themeColor="text1" w:themeTint="F2"/>
          <w:sz w:val="24"/>
          <w:szCs w:val="24"/>
          <w:shd w:val="clear" w:color="auto" w:fill="FFFFFF"/>
        </w:rPr>
        <w:t xml:space="preserve"> S, Fiala M, </w:t>
      </w:r>
      <w:proofErr w:type="spellStart"/>
      <w:r w:rsidRPr="00956871">
        <w:rPr>
          <w:rFonts w:ascii="Times New Roman" w:hAnsi="Times New Roman" w:cs="Times New Roman"/>
          <w:color w:val="0D0D0D" w:themeColor="text1" w:themeTint="F2"/>
          <w:sz w:val="24"/>
          <w:szCs w:val="24"/>
          <w:shd w:val="clear" w:color="auto" w:fill="FFFFFF"/>
        </w:rPr>
        <w:t>Jezequel</w:t>
      </w:r>
      <w:proofErr w:type="spellEnd"/>
      <w:r w:rsidRPr="00956871">
        <w:rPr>
          <w:rFonts w:ascii="Times New Roman" w:hAnsi="Times New Roman" w:cs="Times New Roman"/>
          <w:color w:val="0D0D0D" w:themeColor="text1" w:themeTint="F2"/>
          <w:sz w:val="24"/>
          <w:szCs w:val="24"/>
          <w:shd w:val="clear" w:color="auto" w:fill="FFFFFF"/>
        </w:rPr>
        <w:t xml:space="preserve"> VM, Le Fevre J, </w:t>
      </w:r>
      <w:proofErr w:type="spellStart"/>
      <w:r w:rsidRPr="00956871">
        <w:rPr>
          <w:rFonts w:ascii="Times New Roman" w:hAnsi="Times New Roman" w:cs="Times New Roman"/>
          <w:color w:val="0D0D0D" w:themeColor="text1" w:themeTint="F2"/>
          <w:sz w:val="24"/>
          <w:szCs w:val="24"/>
          <w:shd w:val="clear" w:color="auto" w:fill="FFFFFF"/>
        </w:rPr>
        <w:t>Mayzaud</w:t>
      </w:r>
      <w:proofErr w:type="spellEnd"/>
      <w:r w:rsidRPr="00956871">
        <w:rPr>
          <w:rFonts w:ascii="Times New Roman" w:hAnsi="Times New Roman" w:cs="Times New Roman"/>
          <w:color w:val="0D0D0D" w:themeColor="text1" w:themeTint="F2"/>
          <w:sz w:val="24"/>
          <w:szCs w:val="24"/>
          <w:shd w:val="clear" w:color="auto" w:fill="FFFFFF"/>
        </w:rPr>
        <w:t xml:space="preserve"> P, Marty J-C, </w:t>
      </w:r>
      <w:proofErr w:type="spellStart"/>
      <w:r w:rsidRPr="00956871">
        <w:rPr>
          <w:rFonts w:ascii="Times New Roman" w:hAnsi="Times New Roman" w:cs="Times New Roman"/>
          <w:color w:val="0D0D0D" w:themeColor="text1" w:themeTint="F2"/>
          <w:sz w:val="24"/>
          <w:szCs w:val="24"/>
          <w:shd w:val="clear" w:color="auto" w:fill="FFFFFF"/>
        </w:rPr>
        <w:t>Razouls</w:t>
      </w:r>
      <w:proofErr w:type="spellEnd"/>
      <w:r w:rsidRPr="00956871">
        <w:rPr>
          <w:rFonts w:ascii="Times New Roman" w:hAnsi="Times New Roman" w:cs="Times New Roman"/>
          <w:color w:val="0D0D0D" w:themeColor="text1" w:themeTint="F2"/>
          <w:sz w:val="24"/>
          <w:szCs w:val="24"/>
          <w:shd w:val="clear" w:color="auto" w:fill="FFFFFF"/>
        </w:rPr>
        <w:t xml:space="preserve"> S (2001) </w:t>
      </w:r>
      <w:r w:rsidRPr="00956871">
        <w:rPr>
          <w:rFonts w:ascii="Times New Roman" w:hAnsi="Times New Roman" w:cs="Times New Roman"/>
          <w:color w:val="0D0D0D" w:themeColor="text1" w:themeTint="F2"/>
          <w:sz w:val="24"/>
          <w:szCs w:val="24"/>
        </w:rPr>
        <w:t xml:space="preserve">A biogeochemical study of the island mass effect in the context of the iron hypothesis: Kerguelen Islands, Southern Ocean. Deep-Sea Res I 48:163–187 </w:t>
      </w:r>
    </w:p>
    <w:p w14:paraId="7201FD1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4F4F4"/>
        </w:rPr>
      </w:pPr>
    </w:p>
    <w:p w14:paraId="5157EF9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shd w:val="clear" w:color="auto" w:fill="F4F4F4"/>
        </w:rPr>
        <w:t>Boecklen</w:t>
      </w:r>
      <w:proofErr w:type="spellEnd"/>
      <w:r w:rsidRPr="00956871">
        <w:rPr>
          <w:rFonts w:ascii="Times New Roman" w:hAnsi="Times New Roman" w:cs="Times New Roman"/>
          <w:color w:val="0D0D0D" w:themeColor="text1" w:themeTint="F2"/>
          <w:sz w:val="24"/>
          <w:szCs w:val="24"/>
          <w:shd w:val="clear" w:color="auto" w:fill="F4F4F4"/>
        </w:rPr>
        <w:t xml:space="preserve"> WJ, </w:t>
      </w:r>
      <w:r w:rsidRPr="00956871">
        <w:rPr>
          <w:rFonts w:ascii="Times New Roman" w:hAnsi="Times New Roman" w:cs="Times New Roman"/>
          <w:color w:val="0D0D0D" w:themeColor="text1" w:themeTint="F2"/>
          <w:sz w:val="24"/>
          <w:szCs w:val="24"/>
          <w:lang w:eastAsia="en-NZ"/>
        </w:rPr>
        <w:t>Yarnes CT, Cook BA, James AC</w:t>
      </w:r>
      <w:r w:rsidRPr="00956871">
        <w:rPr>
          <w:rFonts w:ascii="Times New Roman" w:hAnsi="Times New Roman" w:cs="Times New Roman"/>
          <w:b/>
          <w:bCs/>
          <w:color w:val="0D0D0D" w:themeColor="text1" w:themeTint="F2"/>
          <w:sz w:val="24"/>
          <w:szCs w:val="24"/>
          <w:lang w:eastAsia="en-NZ"/>
        </w:rPr>
        <w:t xml:space="preserve"> </w:t>
      </w:r>
      <w:r w:rsidRPr="00956871">
        <w:rPr>
          <w:rFonts w:ascii="Times New Roman" w:hAnsi="Times New Roman" w:cs="Times New Roman"/>
          <w:color w:val="0D0D0D" w:themeColor="text1" w:themeTint="F2"/>
          <w:sz w:val="24"/>
          <w:szCs w:val="24"/>
        </w:rPr>
        <w:t xml:space="preserve">(2011) On the use of stable isotopes in trophic ecology. Ann Rev Ecology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Syst</w:t>
      </w:r>
      <w:proofErr w:type="spellEnd"/>
      <w:r w:rsidRPr="00956871">
        <w:rPr>
          <w:rFonts w:ascii="Times New Roman" w:hAnsi="Times New Roman" w:cs="Times New Roman"/>
          <w:color w:val="0D0D0D" w:themeColor="text1" w:themeTint="F2"/>
          <w:sz w:val="24"/>
          <w:szCs w:val="24"/>
        </w:rPr>
        <w:t xml:space="preserve"> 42:411-440</w:t>
      </w:r>
    </w:p>
    <w:p w14:paraId="35904F2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C393AF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lastRenderedPageBreak/>
        <w:t>Bombosch</w:t>
      </w:r>
      <w:proofErr w:type="spellEnd"/>
      <w:r w:rsidRPr="00956871">
        <w:rPr>
          <w:rFonts w:ascii="Times New Roman" w:hAnsi="Times New Roman" w:cs="Times New Roman"/>
          <w:color w:val="0D0D0D" w:themeColor="text1" w:themeTint="F2"/>
          <w:sz w:val="24"/>
          <w:szCs w:val="24"/>
        </w:rPr>
        <w:t xml:space="preserve"> A, Zitterbart DP, Van </w:t>
      </w:r>
      <w:proofErr w:type="spellStart"/>
      <w:r w:rsidRPr="00956871">
        <w:rPr>
          <w:rFonts w:ascii="Times New Roman" w:hAnsi="Times New Roman" w:cs="Times New Roman"/>
          <w:color w:val="0D0D0D" w:themeColor="text1" w:themeTint="F2"/>
          <w:sz w:val="24"/>
          <w:szCs w:val="24"/>
        </w:rPr>
        <w:t>Opzeeland</w:t>
      </w:r>
      <w:proofErr w:type="spellEnd"/>
      <w:r w:rsidRPr="00956871">
        <w:rPr>
          <w:rFonts w:ascii="Times New Roman" w:hAnsi="Times New Roman" w:cs="Times New Roman"/>
          <w:color w:val="0D0D0D" w:themeColor="text1" w:themeTint="F2"/>
          <w:sz w:val="24"/>
          <w:szCs w:val="24"/>
        </w:rPr>
        <w:t xml:space="preserve"> I, </w:t>
      </w:r>
      <w:proofErr w:type="spellStart"/>
      <w:r w:rsidRPr="00956871">
        <w:rPr>
          <w:rFonts w:ascii="Times New Roman" w:hAnsi="Times New Roman" w:cs="Times New Roman"/>
          <w:color w:val="0D0D0D" w:themeColor="text1" w:themeTint="F2"/>
          <w:sz w:val="24"/>
          <w:szCs w:val="24"/>
        </w:rPr>
        <w:t>Frickenhaus</w:t>
      </w:r>
      <w:proofErr w:type="spellEnd"/>
      <w:r w:rsidRPr="00956871">
        <w:rPr>
          <w:rFonts w:ascii="Times New Roman" w:hAnsi="Times New Roman" w:cs="Times New Roman"/>
          <w:color w:val="0D0D0D" w:themeColor="text1" w:themeTint="F2"/>
          <w:sz w:val="24"/>
          <w:szCs w:val="24"/>
        </w:rPr>
        <w:t xml:space="preserve"> S, Burkhardt E, Wisz MS, Boebel O (2014) Predictive habitat modelling of humpback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and Antarctic minke (</w:t>
      </w:r>
      <w:r w:rsidRPr="00956871">
        <w:rPr>
          <w:rFonts w:ascii="Times New Roman" w:hAnsi="Times New Roman" w:cs="Times New Roman"/>
          <w:i/>
          <w:iCs/>
          <w:color w:val="0D0D0D" w:themeColor="text1" w:themeTint="F2"/>
          <w:sz w:val="24"/>
          <w:szCs w:val="24"/>
        </w:rPr>
        <w:t xml:space="preserve">Balaenoptera </w:t>
      </w:r>
      <w:proofErr w:type="spellStart"/>
      <w:r w:rsidRPr="00956871">
        <w:rPr>
          <w:rFonts w:ascii="Times New Roman" w:hAnsi="Times New Roman" w:cs="Times New Roman"/>
          <w:i/>
          <w:iCs/>
          <w:color w:val="0D0D0D" w:themeColor="text1" w:themeTint="F2"/>
          <w:sz w:val="24"/>
          <w:szCs w:val="24"/>
        </w:rPr>
        <w:t>bonaerensis</w:t>
      </w:r>
      <w:proofErr w:type="spellEnd"/>
      <w:r w:rsidRPr="00956871">
        <w:rPr>
          <w:rFonts w:ascii="Times New Roman" w:hAnsi="Times New Roman" w:cs="Times New Roman"/>
          <w:color w:val="0D0D0D" w:themeColor="text1" w:themeTint="F2"/>
          <w:sz w:val="24"/>
          <w:szCs w:val="24"/>
        </w:rPr>
        <w:t>) whales in the Southern Ocean as a planning tool for seismic surveys, Deep-Sea Res I 91:101-114</w:t>
      </w:r>
    </w:p>
    <w:p w14:paraId="3A9837F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CA748DB" w14:textId="77777777" w:rsidR="00956871" w:rsidRPr="00956871" w:rsidRDefault="00956871" w:rsidP="00956871">
      <w:pPr>
        <w:spacing w:after="0" w:line="480" w:lineRule="auto"/>
        <w:rPr>
          <w:rFonts w:ascii="Times New Roman" w:hAnsi="Times New Roman" w:cs="Times New Roman"/>
          <w:noProof/>
          <w:color w:val="0D0D0D" w:themeColor="text1" w:themeTint="F2"/>
          <w:sz w:val="24"/>
          <w:szCs w:val="24"/>
          <w:lang w:val="en-US"/>
        </w:rPr>
      </w:pPr>
      <w:r w:rsidRPr="00956871">
        <w:rPr>
          <w:rFonts w:ascii="Times New Roman" w:hAnsi="Times New Roman" w:cs="Times New Roman"/>
          <w:noProof/>
          <w:color w:val="0D0D0D" w:themeColor="text1" w:themeTint="F2"/>
          <w:sz w:val="24"/>
          <w:szCs w:val="24"/>
          <w:lang w:val="en-US"/>
        </w:rPr>
        <w:t xml:space="preserve">Borrell A, Abad-Oliva N, Gómez-Campos E, Giménez J, Aguilar A (2012) </w:t>
      </w:r>
      <w:r w:rsidRPr="00956871">
        <w:rPr>
          <w:rFonts w:ascii="Times New Roman" w:hAnsi="Times New Roman" w:cs="Times New Roman"/>
          <w:iCs/>
          <w:noProof/>
          <w:color w:val="0D0D0D" w:themeColor="text1" w:themeTint="F2"/>
          <w:sz w:val="24"/>
          <w:szCs w:val="24"/>
          <w:lang w:val="en-US"/>
        </w:rPr>
        <w:t>Discrimination of stable isotopes in fin whale tissues and application to diet assessment in cetaceans</w:t>
      </w:r>
      <w:r w:rsidRPr="00956871">
        <w:rPr>
          <w:rFonts w:ascii="Times New Roman" w:hAnsi="Times New Roman" w:cs="Times New Roman"/>
          <w:i/>
          <w:noProof/>
          <w:color w:val="0D0D0D" w:themeColor="text1" w:themeTint="F2"/>
          <w:sz w:val="24"/>
          <w:szCs w:val="24"/>
          <w:lang w:val="en-US"/>
        </w:rPr>
        <w:t>.</w:t>
      </w:r>
      <w:r w:rsidRPr="00956871">
        <w:rPr>
          <w:rFonts w:ascii="Times New Roman" w:hAnsi="Times New Roman" w:cs="Times New Roman"/>
          <w:noProof/>
          <w:color w:val="0D0D0D" w:themeColor="text1" w:themeTint="F2"/>
          <w:sz w:val="24"/>
          <w:szCs w:val="24"/>
          <w:lang w:val="en-US"/>
        </w:rPr>
        <w:t xml:space="preserve"> Rapid Commun Mass Spectrom </w:t>
      </w:r>
      <w:r w:rsidRPr="00956871">
        <w:rPr>
          <w:rFonts w:ascii="Times New Roman" w:hAnsi="Times New Roman" w:cs="Times New Roman"/>
          <w:bCs/>
          <w:noProof/>
          <w:color w:val="0D0D0D" w:themeColor="text1" w:themeTint="F2"/>
          <w:sz w:val="24"/>
          <w:szCs w:val="24"/>
          <w:lang w:val="en-US"/>
        </w:rPr>
        <w:t>26</w:t>
      </w:r>
      <w:r w:rsidRPr="00956871">
        <w:rPr>
          <w:rFonts w:ascii="Times New Roman" w:hAnsi="Times New Roman" w:cs="Times New Roman"/>
          <w:noProof/>
          <w:color w:val="0D0D0D" w:themeColor="text1" w:themeTint="F2"/>
          <w:sz w:val="24"/>
          <w:szCs w:val="24"/>
          <w:lang w:val="en-US"/>
        </w:rPr>
        <w:t>:1596-1602</w:t>
      </w:r>
    </w:p>
    <w:p w14:paraId="38A2E2C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5BE2073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Bost CA, </w:t>
      </w:r>
      <w:proofErr w:type="spellStart"/>
      <w:r w:rsidRPr="00956871">
        <w:rPr>
          <w:rFonts w:ascii="Times New Roman" w:hAnsi="Times New Roman" w:cs="Times New Roman"/>
          <w:color w:val="0D0D0D" w:themeColor="text1" w:themeTint="F2"/>
          <w:sz w:val="24"/>
          <w:szCs w:val="24"/>
        </w:rPr>
        <w:t>Cotté</w:t>
      </w:r>
      <w:proofErr w:type="spellEnd"/>
      <w:r w:rsidRPr="00956871">
        <w:rPr>
          <w:rFonts w:ascii="Times New Roman" w:hAnsi="Times New Roman" w:cs="Times New Roman"/>
          <w:color w:val="0D0D0D" w:themeColor="text1" w:themeTint="F2"/>
          <w:sz w:val="24"/>
          <w:szCs w:val="24"/>
        </w:rPr>
        <w:t xml:space="preserve"> C, Bailleul F, </w:t>
      </w:r>
      <w:proofErr w:type="spellStart"/>
      <w:r w:rsidRPr="00956871">
        <w:rPr>
          <w:rFonts w:ascii="Times New Roman" w:hAnsi="Times New Roman" w:cs="Times New Roman"/>
          <w:color w:val="0D0D0D" w:themeColor="text1" w:themeTint="F2"/>
          <w:sz w:val="24"/>
          <w:szCs w:val="24"/>
        </w:rPr>
        <w:t>Cherel</w:t>
      </w:r>
      <w:proofErr w:type="spellEnd"/>
      <w:r w:rsidRPr="00956871">
        <w:rPr>
          <w:rFonts w:ascii="Times New Roman" w:hAnsi="Times New Roman" w:cs="Times New Roman"/>
          <w:color w:val="0D0D0D" w:themeColor="text1" w:themeTint="F2"/>
          <w:sz w:val="24"/>
          <w:szCs w:val="24"/>
        </w:rPr>
        <w:t xml:space="preserve"> Y, </w:t>
      </w:r>
      <w:proofErr w:type="spellStart"/>
      <w:r w:rsidRPr="00956871">
        <w:rPr>
          <w:rFonts w:ascii="Times New Roman" w:hAnsi="Times New Roman" w:cs="Times New Roman"/>
          <w:color w:val="0D0D0D" w:themeColor="text1" w:themeTint="F2"/>
          <w:sz w:val="24"/>
          <w:szCs w:val="24"/>
        </w:rPr>
        <w:t>Charrassin</w:t>
      </w:r>
      <w:proofErr w:type="spellEnd"/>
      <w:r w:rsidRPr="00956871">
        <w:rPr>
          <w:rFonts w:ascii="Times New Roman" w:hAnsi="Times New Roman" w:cs="Times New Roman"/>
          <w:color w:val="0D0D0D" w:themeColor="text1" w:themeTint="F2"/>
          <w:sz w:val="24"/>
          <w:szCs w:val="24"/>
        </w:rPr>
        <w:t xml:space="preserve"> JB, </w:t>
      </w:r>
      <w:proofErr w:type="spellStart"/>
      <w:r w:rsidRPr="00956871">
        <w:rPr>
          <w:rFonts w:ascii="Times New Roman" w:hAnsi="Times New Roman" w:cs="Times New Roman"/>
          <w:color w:val="0D0D0D" w:themeColor="text1" w:themeTint="F2"/>
          <w:sz w:val="24"/>
          <w:szCs w:val="24"/>
        </w:rPr>
        <w:t>Guinet</w:t>
      </w:r>
      <w:proofErr w:type="spellEnd"/>
      <w:r w:rsidRPr="00956871">
        <w:rPr>
          <w:rFonts w:ascii="Times New Roman" w:hAnsi="Times New Roman" w:cs="Times New Roman"/>
          <w:color w:val="0D0D0D" w:themeColor="text1" w:themeTint="F2"/>
          <w:sz w:val="24"/>
          <w:szCs w:val="24"/>
        </w:rPr>
        <w:t xml:space="preserve"> C, Ainley DG, </w:t>
      </w:r>
      <w:proofErr w:type="spellStart"/>
      <w:r w:rsidRPr="00956871">
        <w:rPr>
          <w:rFonts w:ascii="Times New Roman" w:hAnsi="Times New Roman" w:cs="Times New Roman"/>
          <w:color w:val="0D0D0D" w:themeColor="text1" w:themeTint="F2"/>
          <w:sz w:val="24"/>
          <w:szCs w:val="24"/>
        </w:rPr>
        <w:t>Weimerskirch</w:t>
      </w:r>
      <w:proofErr w:type="spellEnd"/>
      <w:r w:rsidRPr="00956871">
        <w:rPr>
          <w:rFonts w:ascii="Times New Roman" w:hAnsi="Times New Roman" w:cs="Times New Roman"/>
          <w:color w:val="0D0D0D" w:themeColor="text1" w:themeTint="F2"/>
          <w:sz w:val="24"/>
          <w:szCs w:val="24"/>
        </w:rPr>
        <w:t xml:space="preserve"> H (2009) The importance of oceanographic fronts to marine birds and mammals of the southern oceans. J Mar </w:t>
      </w:r>
      <w:proofErr w:type="spellStart"/>
      <w:r w:rsidRPr="00956871">
        <w:rPr>
          <w:rFonts w:ascii="Times New Roman" w:hAnsi="Times New Roman" w:cs="Times New Roman"/>
          <w:color w:val="0D0D0D" w:themeColor="text1" w:themeTint="F2"/>
          <w:sz w:val="24"/>
          <w:szCs w:val="24"/>
        </w:rPr>
        <w:t>Syst</w:t>
      </w:r>
      <w:proofErr w:type="spellEnd"/>
      <w:r w:rsidRPr="00956871">
        <w:rPr>
          <w:rFonts w:ascii="Times New Roman" w:hAnsi="Times New Roman" w:cs="Times New Roman"/>
          <w:color w:val="0D0D0D" w:themeColor="text1" w:themeTint="F2"/>
          <w:sz w:val="24"/>
          <w:szCs w:val="24"/>
        </w:rPr>
        <w:t xml:space="preserve"> 78:363–376</w:t>
      </w:r>
    </w:p>
    <w:p w14:paraId="093BA18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FB1462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Branch TA (2011) Humpback whale abundance south of 60°S from three complete circumpolar sets of surveys. J Cetacean Res Manage (Special Issue) 3:53-69</w:t>
      </w:r>
    </w:p>
    <w:p w14:paraId="5EDD659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E90264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Brierley AS, Demer DA, Watkins JL, Hewitt RP (1999) Concordance of interannual fluctuations in acoustically estimated densities of Antarctic krill around South Georgia and Elephant Island: biological evidence of same-year teleconnections across the Scotia Sea. Mar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134:675-681</w:t>
      </w:r>
    </w:p>
    <w:p w14:paraId="2B186CD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315782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Broecklen</w:t>
      </w:r>
      <w:proofErr w:type="spellEnd"/>
      <w:r w:rsidRPr="00956871">
        <w:rPr>
          <w:rFonts w:ascii="Times New Roman" w:hAnsi="Times New Roman" w:cs="Times New Roman"/>
          <w:color w:val="0D0D0D" w:themeColor="text1" w:themeTint="F2"/>
          <w:sz w:val="24"/>
          <w:szCs w:val="24"/>
        </w:rPr>
        <w:t xml:space="preserve"> WJ, Yarnes CT, Cook BA, James AC (2011) On the use of stable isotopes in trophic ecology. Annu Rev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Syst</w:t>
      </w:r>
      <w:proofErr w:type="spellEnd"/>
      <w:r w:rsidRPr="00956871">
        <w:rPr>
          <w:rFonts w:ascii="Times New Roman" w:hAnsi="Times New Roman" w:cs="Times New Roman"/>
          <w:color w:val="0D0D0D" w:themeColor="text1" w:themeTint="F2"/>
          <w:sz w:val="24"/>
          <w:szCs w:val="24"/>
        </w:rPr>
        <w:t xml:space="preserve"> 42:411-440</w:t>
      </w:r>
    </w:p>
    <w:p w14:paraId="49AF8BD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E95AEB8" w14:textId="77777777" w:rsidR="00956871" w:rsidRPr="00956871" w:rsidRDefault="00956871" w:rsidP="00956871">
      <w:pPr>
        <w:spacing w:after="0" w:line="480" w:lineRule="auto"/>
        <w:rPr>
          <w:rFonts w:ascii="Times New Roman" w:hAnsi="Times New Roman" w:cs="Times New Roman"/>
          <w:noProof/>
          <w:color w:val="0D0D0D" w:themeColor="text1" w:themeTint="F2"/>
          <w:sz w:val="24"/>
          <w:szCs w:val="24"/>
          <w:lang w:val="en-US"/>
        </w:rPr>
      </w:pPr>
      <w:r w:rsidRPr="00956871">
        <w:rPr>
          <w:rFonts w:ascii="Times New Roman" w:hAnsi="Times New Roman" w:cs="Times New Roman"/>
          <w:noProof/>
          <w:color w:val="0D0D0D" w:themeColor="text1" w:themeTint="F2"/>
          <w:sz w:val="24"/>
          <w:szCs w:val="24"/>
          <w:lang w:val="en-US"/>
        </w:rPr>
        <w:lastRenderedPageBreak/>
        <w:t xml:space="preserve">Burnham KP, Anderson DR (2002) </w:t>
      </w:r>
      <w:r w:rsidRPr="00956871">
        <w:rPr>
          <w:rFonts w:ascii="Times New Roman" w:hAnsi="Times New Roman" w:cs="Times New Roman"/>
          <w:iCs/>
          <w:noProof/>
          <w:color w:val="0D0D0D" w:themeColor="text1" w:themeTint="F2"/>
          <w:sz w:val="24"/>
          <w:szCs w:val="24"/>
          <w:lang w:val="en-US"/>
        </w:rPr>
        <w:t xml:space="preserve">Information and likelihood theory: a basis for model selection and inference, in: </w:t>
      </w:r>
      <w:r w:rsidRPr="00956871">
        <w:rPr>
          <w:rFonts w:ascii="Times New Roman" w:hAnsi="Times New Roman" w:cs="Times New Roman"/>
          <w:noProof/>
          <w:color w:val="0D0D0D" w:themeColor="text1" w:themeTint="F2"/>
          <w:sz w:val="24"/>
          <w:szCs w:val="24"/>
          <w:lang w:val="en-US"/>
        </w:rPr>
        <w:t xml:space="preserve">Burnham KP, Anderson DR (eds) </w:t>
      </w:r>
      <w:r w:rsidRPr="00956871">
        <w:rPr>
          <w:rFonts w:ascii="Times New Roman" w:hAnsi="Times New Roman" w:cs="Times New Roman"/>
          <w:iCs/>
          <w:noProof/>
          <w:color w:val="0D0D0D" w:themeColor="text1" w:themeTint="F2"/>
          <w:sz w:val="24"/>
          <w:szCs w:val="24"/>
          <w:lang w:val="en-US"/>
        </w:rPr>
        <w:t>Model selection and multimodel inference: a practical information-theoretic approach.</w:t>
      </w:r>
      <w:r w:rsidRPr="00956871">
        <w:rPr>
          <w:rFonts w:ascii="Times New Roman" w:hAnsi="Times New Roman" w:cs="Times New Roman"/>
          <w:noProof/>
          <w:color w:val="0D0D0D" w:themeColor="text1" w:themeTint="F2"/>
          <w:sz w:val="24"/>
          <w:szCs w:val="24"/>
          <w:lang w:val="en-US"/>
        </w:rPr>
        <w:t xml:space="preserve"> Springer, New York, p 49-97</w:t>
      </w:r>
    </w:p>
    <w:p w14:paraId="7F5CB855" w14:textId="77777777" w:rsidR="00956871" w:rsidRPr="00956871" w:rsidRDefault="00956871" w:rsidP="00956871">
      <w:pPr>
        <w:spacing w:after="0" w:line="480" w:lineRule="auto"/>
        <w:rPr>
          <w:rFonts w:ascii="Times New Roman" w:hAnsi="Times New Roman" w:cs="Times New Roman"/>
          <w:noProof/>
          <w:color w:val="0D0D0D" w:themeColor="text1" w:themeTint="F2"/>
          <w:sz w:val="24"/>
          <w:szCs w:val="24"/>
          <w:lang w:val="en-US"/>
        </w:rPr>
      </w:pPr>
    </w:p>
    <w:p w14:paraId="23189FDF" w14:textId="77777777" w:rsidR="00956871" w:rsidRPr="00956871" w:rsidRDefault="00956871" w:rsidP="00956871">
      <w:pPr>
        <w:spacing w:after="0" w:line="480" w:lineRule="auto"/>
        <w:rPr>
          <w:rFonts w:ascii="Times New Roman" w:hAnsi="Times New Roman" w:cs="Times New Roman"/>
          <w:noProof/>
          <w:color w:val="0D0D0D" w:themeColor="text1" w:themeTint="F2"/>
          <w:sz w:val="24"/>
          <w:szCs w:val="24"/>
          <w:lang w:val="en-US"/>
        </w:rPr>
      </w:pPr>
      <w:r w:rsidRPr="00956871">
        <w:rPr>
          <w:rFonts w:ascii="Times New Roman" w:hAnsi="Times New Roman" w:cs="Times New Roman"/>
          <w:color w:val="0D0D0D" w:themeColor="text1" w:themeTint="F2"/>
          <w:sz w:val="24"/>
          <w:szCs w:val="24"/>
          <w:lang w:val="en-US"/>
        </w:rPr>
        <w:t xml:space="preserve">Burnham KP, Anderson DR, </w:t>
      </w:r>
      <w:proofErr w:type="spellStart"/>
      <w:r w:rsidRPr="00956871">
        <w:rPr>
          <w:rFonts w:ascii="Times New Roman" w:hAnsi="Times New Roman" w:cs="Times New Roman"/>
          <w:color w:val="0D0D0D" w:themeColor="text1" w:themeTint="F2"/>
          <w:sz w:val="24"/>
          <w:szCs w:val="24"/>
          <w:lang w:val="en-US"/>
        </w:rPr>
        <w:t>Huyvaert</w:t>
      </w:r>
      <w:proofErr w:type="spellEnd"/>
      <w:r w:rsidRPr="00956871">
        <w:rPr>
          <w:rFonts w:ascii="Times New Roman" w:hAnsi="Times New Roman" w:cs="Times New Roman"/>
          <w:color w:val="0D0D0D" w:themeColor="text1" w:themeTint="F2"/>
          <w:sz w:val="24"/>
          <w:szCs w:val="24"/>
          <w:lang w:val="en-US"/>
        </w:rPr>
        <w:t xml:space="preserve"> KP (2011) AIC model selection and </w:t>
      </w:r>
      <w:proofErr w:type="spellStart"/>
      <w:r w:rsidRPr="00956871">
        <w:rPr>
          <w:rFonts w:ascii="Times New Roman" w:hAnsi="Times New Roman" w:cs="Times New Roman"/>
          <w:color w:val="0D0D0D" w:themeColor="text1" w:themeTint="F2"/>
          <w:sz w:val="24"/>
          <w:szCs w:val="24"/>
          <w:lang w:val="en-US"/>
        </w:rPr>
        <w:t>multimodel</w:t>
      </w:r>
      <w:proofErr w:type="spellEnd"/>
      <w:r w:rsidRPr="00956871">
        <w:rPr>
          <w:rFonts w:ascii="Times New Roman" w:hAnsi="Times New Roman" w:cs="Times New Roman"/>
          <w:color w:val="0D0D0D" w:themeColor="text1" w:themeTint="F2"/>
          <w:sz w:val="24"/>
          <w:szCs w:val="24"/>
          <w:lang w:val="en-US"/>
        </w:rPr>
        <w:t xml:space="preserve"> inference in behavioral ecology: some background, observations, and comparisons. </w:t>
      </w:r>
      <w:proofErr w:type="spellStart"/>
      <w:r w:rsidRPr="00956871">
        <w:rPr>
          <w:rFonts w:ascii="Times New Roman" w:hAnsi="Times New Roman" w:cs="Times New Roman"/>
          <w:color w:val="0D0D0D" w:themeColor="text1" w:themeTint="F2"/>
          <w:sz w:val="24"/>
          <w:szCs w:val="24"/>
          <w:lang w:val="en-US"/>
        </w:rPr>
        <w:t>Behav</w:t>
      </w:r>
      <w:proofErr w:type="spellEnd"/>
      <w:r w:rsidRPr="00956871">
        <w:rPr>
          <w:rFonts w:ascii="Times New Roman" w:hAnsi="Times New Roman" w:cs="Times New Roman"/>
          <w:color w:val="0D0D0D" w:themeColor="text1" w:themeTint="F2"/>
          <w:sz w:val="24"/>
          <w:szCs w:val="24"/>
          <w:lang w:val="en-US"/>
        </w:rPr>
        <w:t xml:space="preserve"> </w:t>
      </w:r>
      <w:proofErr w:type="spellStart"/>
      <w:r w:rsidRPr="00956871">
        <w:rPr>
          <w:rFonts w:ascii="Times New Roman" w:hAnsi="Times New Roman" w:cs="Times New Roman"/>
          <w:color w:val="0D0D0D" w:themeColor="text1" w:themeTint="F2"/>
          <w:sz w:val="24"/>
          <w:szCs w:val="24"/>
          <w:lang w:val="en-US"/>
        </w:rPr>
        <w:t>Ecol</w:t>
      </w:r>
      <w:proofErr w:type="spellEnd"/>
      <w:r w:rsidRPr="00956871">
        <w:rPr>
          <w:rFonts w:ascii="Times New Roman" w:hAnsi="Times New Roman" w:cs="Times New Roman"/>
          <w:color w:val="0D0D0D" w:themeColor="text1" w:themeTint="F2"/>
          <w:sz w:val="24"/>
          <w:szCs w:val="24"/>
          <w:lang w:val="en-US"/>
        </w:rPr>
        <w:t xml:space="preserve"> </w:t>
      </w:r>
      <w:proofErr w:type="spellStart"/>
      <w:r w:rsidRPr="00956871">
        <w:rPr>
          <w:rFonts w:ascii="Times New Roman" w:hAnsi="Times New Roman" w:cs="Times New Roman"/>
          <w:color w:val="0D0D0D" w:themeColor="text1" w:themeTint="F2"/>
          <w:sz w:val="24"/>
          <w:szCs w:val="24"/>
          <w:lang w:val="en-US"/>
        </w:rPr>
        <w:t>Sociobiol</w:t>
      </w:r>
      <w:proofErr w:type="spellEnd"/>
      <w:r w:rsidRPr="00956871">
        <w:rPr>
          <w:rFonts w:ascii="Times New Roman" w:hAnsi="Times New Roman" w:cs="Times New Roman"/>
          <w:color w:val="0D0D0D" w:themeColor="text1" w:themeTint="F2"/>
          <w:sz w:val="24"/>
          <w:szCs w:val="24"/>
          <w:lang w:val="en-US"/>
        </w:rPr>
        <w:t xml:space="preserve"> 65:23-35</w:t>
      </w:r>
    </w:p>
    <w:p w14:paraId="02BA05C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57B8B7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Cabana G, Rasmussen JB (1996) Comparison of aquatic food chains using nitrogen isotopes. Proc Natl </w:t>
      </w:r>
      <w:proofErr w:type="spellStart"/>
      <w:r w:rsidRPr="00956871">
        <w:rPr>
          <w:rFonts w:ascii="Times New Roman" w:hAnsi="Times New Roman" w:cs="Times New Roman"/>
          <w:color w:val="0D0D0D" w:themeColor="text1" w:themeTint="F2"/>
          <w:sz w:val="24"/>
          <w:szCs w:val="24"/>
        </w:rPr>
        <w:t>Acad</w:t>
      </w:r>
      <w:proofErr w:type="spellEnd"/>
      <w:r w:rsidRPr="00956871">
        <w:rPr>
          <w:rFonts w:ascii="Times New Roman" w:hAnsi="Times New Roman" w:cs="Times New Roman"/>
          <w:color w:val="0D0D0D" w:themeColor="text1" w:themeTint="F2"/>
          <w:sz w:val="24"/>
          <w:szCs w:val="24"/>
        </w:rPr>
        <w:t xml:space="preserve"> Sci 93:10844–10847</w:t>
      </w:r>
    </w:p>
    <w:p w14:paraId="5FA3141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E47043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Cade DE, Carey N, Domenici P, Potvin J, </w:t>
      </w:r>
      <w:proofErr w:type="spellStart"/>
      <w:r w:rsidRPr="00956871">
        <w:rPr>
          <w:rFonts w:ascii="Times New Roman" w:hAnsi="Times New Roman" w:cs="Times New Roman"/>
          <w:color w:val="0D0D0D" w:themeColor="text1" w:themeTint="F2"/>
          <w:sz w:val="24"/>
          <w:szCs w:val="24"/>
        </w:rPr>
        <w:t>Goldbogen</w:t>
      </w:r>
      <w:proofErr w:type="spellEnd"/>
      <w:r w:rsidRPr="00956871">
        <w:rPr>
          <w:rFonts w:ascii="Times New Roman" w:hAnsi="Times New Roman" w:cs="Times New Roman"/>
          <w:color w:val="0D0D0D" w:themeColor="text1" w:themeTint="F2"/>
          <w:sz w:val="24"/>
          <w:szCs w:val="24"/>
        </w:rPr>
        <w:t xml:space="preserve"> JA (2020) Predator-informed looming stimulus experiments reveal how large filter feeding whales capture highly manoeuvrable forage fish. PNAS 117:472-478 </w:t>
      </w:r>
    </w:p>
    <w:p w14:paraId="557857A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4C6FCE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Castellini MA &amp; Rea LD (1992) The biochemistry of natural fasting at its limits. Experientia 48:575-582</w:t>
      </w:r>
    </w:p>
    <w:p w14:paraId="60E0167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FCA74B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Caut</w:t>
      </w:r>
      <w:proofErr w:type="spellEnd"/>
      <w:r w:rsidRPr="00956871">
        <w:rPr>
          <w:rFonts w:ascii="Times New Roman" w:hAnsi="Times New Roman" w:cs="Times New Roman"/>
          <w:color w:val="0D0D0D" w:themeColor="text1" w:themeTint="F2"/>
          <w:sz w:val="24"/>
          <w:szCs w:val="24"/>
        </w:rPr>
        <w:t xml:space="preserve"> S, Angulo E, </w:t>
      </w:r>
      <w:proofErr w:type="spellStart"/>
      <w:r w:rsidRPr="00956871">
        <w:rPr>
          <w:rFonts w:ascii="Times New Roman" w:hAnsi="Times New Roman" w:cs="Times New Roman"/>
          <w:color w:val="0D0D0D" w:themeColor="text1" w:themeTint="F2"/>
          <w:sz w:val="24"/>
          <w:szCs w:val="24"/>
        </w:rPr>
        <w:t>Courchamp</w:t>
      </w:r>
      <w:proofErr w:type="spellEnd"/>
      <w:r w:rsidRPr="00956871">
        <w:rPr>
          <w:rFonts w:ascii="Times New Roman" w:hAnsi="Times New Roman" w:cs="Times New Roman"/>
          <w:color w:val="0D0D0D" w:themeColor="text1" w:themeTint="F2"/>
          <w:sz w:val="24"/>
          <w:szCs w:val="24"/>
        </w:rPr>
        <w:t xml:space="preserve"> F</w:t>
      </w:r>
      <w:r w:rsidRPr="00956871">
        <w:rPr>
          <w:rFonts w:ascii="Times New Roman" w:hAnsi="Times New Roman" w:cs="Times New Roman"/>
          <w:b/>
          <w:b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(2009) Variation in discrimination factors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and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 xml:space="preserve">C): the effect of diet isotopic values and applications for diet reconstruction. J Appl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46:443-453 </w:t>
      </w:r>
    </w:p>
    <w:p w14:paraId="64ECBE7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953AC3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lastRenderedPageBreak/>
        <w:t>Cherel</w:t>
      </w:r>
      <w:proofErr w:type="spellEnd"/>
      <w:r w:rsidRPr="00956871">
        <w:rPr>
          <w:rFonts w:ascii="Times New Roman" w:hAnsi="Times New Roman" w:cs="Times New Roman"/>
          <w:color w:val="0D0D0D" w:themeColor="text1" w:themeTint="F2"/>
          <w:sz w:val="24"/>
          <w:szCs w:val="24"/>
        </w:rPr>
        <w:t xml:space="preserve"> Y, Hobson KA (2007) Geographical variation in carbon stable isotope signatures of marine predators: a tool to investigate their foraging areas in the Southern Ocean.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w:t>
      </w:r>
      <w:r w:rsidRPr="00956871">
        <w:rPr>
          <w:rFonts w:ascii="Times New Roman" w:hAnsi="Times New Roman" w:cs="Times New Roman"/>
          <w:i/>
          <w:i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329:281–87</w:t>
      </w:r>
    </w:p>
    <w:p w14:paraId="4A03147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33532E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Cherel</w:t>
      </w:r>
      <w:proofErr w:type="spellEnd"/>
      <w:r w:rsidRPr="00956871">
        <w:rPr>
          <w:rFonts w:ascii="Times New Roman" w:hAnsi="Times New Roman" w:cs="Times New Roman"/>
          <w:color w:val="0D0D0D" w:themeColor="text1" w:themeTint="F2"/>
          <w:sz w:val="24"/>
          <w:szCs w:val="24"/>
        </w:rPr>
        <w:t xml:space="preserve"> Y, Hobson KA, Bailleul F, </w:t>
      </w:r>
      <w:proofErr w:type="spellStart"/>
      <w:r w:rsidRPr="00956871">
        <w:rPr>
          <w:rFonts w:ascii="Times New Roman" w:hAnsi="Times New Roman" w:cs="Times New Roman"/>
          <w:color w:val="0D0D0D" w:themeColor="text1" w:themeTint="F2"/>
          <w:sz w:val="24"/>
          <w:szCs w:val="24"/>
        </w:rPr>
        <w:t>Groscolas</w:t>
      </w:r>
      <w:proofErr w:type="spellEnd"/>
      <w:r w:rsidRPr="00956871">
        <w:rPr>
          <w:rFonts w:ascii="Times New Roman" w:hAnsi="Times New Roman" w:cs="Times New Roman"/>
          <w:color w:val="0D0D0D" w:themeColor="text1" w:themeTint="F2"/>
          <w:sz w:val="24"/>
          <w:szCs w:val="24"/>
        </w:rPr>
        <w:t xml:space="preserve"> R (2005a) Nutrition, physiology, and stable isotopes: new information from fasting and </w:t>
      </w:r>
      <w:proofErr w:type="spellStart"/>
      <w:r w:rsidRPr="00956871">
        <w:rPr>
          <w:rFonts w:ascii="Times New Roman" w:hAnsi="Times New Roman" w:cs="Times New Roman"/>
          <w:color w:val="0D0D0D" w:themeColor="text1" w:themeTint="F2"/>
          <w:sz w:val="24"/>
          <w:szCs w:val="24"/>
        </w:rPr>
        <w:t>molting</w:t>
      </w:r>
      <w:proofErr w:type="spellEnd"/>
      <w:r w:rsidRPr="00956871">
        <w:rPr>
          <w:rFonts w:ascii="Times New Roman" w:hAnsi="Times New Roman" w:cs="Times New Roman"/>
          <w:color w:val="0D0D0D" w:themeColor="text1" w:themeTint="F2"/>
          <w:sz w:val="24"/>
          <w:szCs w:val="24"/>
        </w:rPr>
        <w:t xml:space="preserve"> penguins. Ecology</w:t>
      </w:r>
      <w:r w:rsidRPr="00956871">
        <w:rPr>
          <w:rFonts w:ascii="Times New Roman" w:hAnsi="Times New Roman" w:cs="Times New Roman"/>
          <w:i/>
          <w:i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86:2881–2888</w:t>
      </w:r>
    </w:p>
    <w:p w14:paraId="5AEEDD0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p>
    <w:p w14:paraId="18A21B0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proofErr w:type="spellStart"/>
      <w:r w:rsidRPr="00956871">
        <w:rPr>
          <w:rFonts w:ascii="Times New Roman" w:hAnsi="Times New Roman" w:cs="Times New Roman"/>
          <w:color w:val="0D0D0D" w:themeColor="text1" w:themeTint="F2"/>
          <w:sz w:val="24"/>
          <w:szCs w:val="24"/>
          <w:shd w:val="clear" w:color="auto" w:fill="FFFFFF"/>
        </w:rPr>
        <w:t>Cherel</w:t>
      </w:r>
      <w:proofErr w:type="spellEnd"/>
      <w:r w:rsidRPr="00956871">
        <w:rPr>
          <w:rFonts w:ascii="Times New Roman" w:hAnsi="Times New Roman" w:cs="Times New Roman"/>
          <w:color w:val="0D0D0D" w:themeColor="text1" w:themeTint="F2"/>
          <w:sz w:val="24"/>
          <w:szCs w:val="24"/>
          <w:shd w:val="clear" w:color="auto" w:fill="FFFFFF"/>
        </w:rPr>
        <w:t xml:space="preserve"> Y, Hobson KA, Hassani S (2005b) Isotopic discrimination between food and blood and feathers of captive penguins: Implications for dietary studies in the wild. </w:t>
      </w:r>
      <w:proofErr w:type="spellStart"/>
      <w:r w:rsidRPr="00956871">
        <w:rPr>
          <w:rFonts w:ascii="Times New Roman" w:hAnsi="Times New Roman" w:cs="Times New Roman"/>
          <w:color w:val="0D0D0D" w:themeColor="text1" w:themeTint="F2"/>
          <w:sz w:val="24"/>
          <w:szCs w:val="24"/>
          <w:shd w:val="clear" w:color="auto" w:fill="FFFFFF"/>
        </w:rPr>
        <w:t>Physiol</w:t>
      </w:r>
      <w:proofErr w:type="spellEnd"/>
      <w:r w:rsidRPr="00956871">
        <w:rPr>
          <w:rFonts w:ascii="Times New Roman" w:hAnsi="Times New Roman" w:cs="Times New Roman"/>
          <w:color w:val="0D0D0D" w:themeColor="text1" w:themeTint="F2"/>
          <w:sz w:val="24"/>
          <w:szCs w:val="24"/>
          <w:shd w:val="clear" w:color="auto" w:fill="FFFFFF"/>
        </w:rPr>
        <w:t xml:space="preserve"> </w:t>
      </w:r>
      <w:proofErr w:type="spellStart"/>
      <w:r w:rsidRPr="00956871">
        <w:rPr>
          <w:rFonts w:ascii="Times New Roman" w:hAnsi="Times New Roman" w:cs="Times New Roman"/>
          <w:color w:val="0D0D0D" w:themeColor="text1" w:themeTint="F2"/>
          <w:sz w:val="24"/>
          <w:szCs w:val="24"/>
          <w:shd w:val="clear" w:color="auto" w:fill="FFFFFF"/>
        </w:rPr>
        <w:t>Biochem</w:t>
      </w:r>
      <w:proofErr w:type="spellEnd"/>
      <w:r w:rsidRPr="00956871">
        <w:rPr>
          <w:rFonts w:ascii="Times New Roman" w:hAnsi="Times New Roman" w:cs="Times New Roman"/>
          <w:color w:val="0D0D0D" w:themeColor="text1" w:themeTint="F2"/>
          <w:sz w:val="24"/>
          <w:szCs w:val="24"/>
          <w:shd w:val="clear" w:color="auto" w:fill="FFFFFF"/>
        </w:rPr>
        <w:t xml:space="preserve"> </w:t>
      </w:r>
      <w:proofErr w:type="spellStart"/>
      <w:r w:rsidRPr="00956871">
        <w:rPr>
          <w:rFonts w:ascii="Times New Roman" w:hAnsi="Times New Roman" w:cs="Times New Roman"/>
          <w:color w:val="0D0D0D" w:themeColor="text1" w:themeTint="F2"/>
          <w:sz w:val="24"/>
          <w:szCs w:val="24"/>
          <w:shd w:val="clear" w:color="auto" w:fill="FFFFFF"/>
        </w:rPr>
        <w:t>Zool</w:t>
      </w:r>
      <w:proofErr w:type="spellEnd"/>
      <w:r w:rsidRPr="00956871">
        <w:rPr>
          <w:rFonts w:ascii="Times New Roman" w:hAnsi="Times New Roman" w:cs="Times New Roman"/>
          <w:color w:val="0D0D0D" w:themeColor="text1" w:themeTint="F2"/>
          <w:sz w:val="24"/>
          <w:szCs w:val="24"/>
          <w:shd w:val="clear" w:color="auto" w:fill="FFFFFF"/>
        </w:rPr>
        <w:t> 78:106–115</w:t>
      </w:r>
    </w:p>
    <w:p w14:paraId="1DF2B77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374989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Cherel</w:t>
      </w:r>
      <w:proofErr w:type="spellEnd"/>
      <w:r w:rsidRPr="00956871">
        <w:rPr>
          <w:rFonts w:ascii="Times New Roman" w:hAnsi="Times New Roman" w:cs="Times New Roman"/>
          <w:color w:val="0D0D0D" w:themeColor="text1" w:themeTint="F2"/>
          <w:sz w:val="24"/>
          <w:szCs w:val="24"/>
        </w:rPr>
        <w:t xml:space="preserve"> Y, Hobson KA, </w:t>
      </w:r>
      <w:proofErr w:type="spellStart"/>
      <w:r w:rsidRPr="00956871">
        <w:rPr>
          <w:rFonts w:ascii="Times New Roman" w:hAnsi="Times New Roman" w:cs="Times New Roman"/>
          <w:color w:val="0D0D0D" w:themeColor="text1" w:themeTint="F2"/>
          <w:sz w:val="24"/>
          <w:szCs w:val="24"/>
        </w:rPr>
        <w:t>Guinet</w:t>
      </w:r>
      <w:proofErr w:type="spellEnd"/>
      <w:r w:rsidRPr="00956871">
        <w:rPr>
          <w:rFonts w:ascii="Times New Roman" w:hAnsi="Times New Roman" w:cs="Times New Roman"/>
          <w:color w:val="0D0D0D" w:themeColor="text1" w:themeTint="F2"/>
          <w:sz w:val="24"/>
          <w:szCs w:val="24"/>
        </w:rPr>
        <w:t xml:space="preserve"> C, </w:t>
      </w:r>
      <w:proofErr w:type="spellStart"/>
      <w:r w:rsidRPr="00956871">
        <w:rPr>
          <w:rFonts w:ascii="Times New Roman" w:hAnsi="Times New Roman" w:cs="Times New Roman"/>
          <w:color w:val="0D0D0D" w:themeColor="text1" w:themeTint="F2"/>
          <w:sz w:val="24"/>
          <w:szCs w:val="24"/>
        </w:rPr>
        <w:t>Vanpe</w:t>
      </w:r>
      <w:proofErr w:type="spellEnd"/>
      <w:r w:rsidRPr="00956871">
        <w:rPr>
          <w:rFonts w:ascii="Times New Roman" w:hAnsi="Times New Roman" w:cs="Times New Roman"/>
          <w:color w:val="0D0D0D" w:themeColor="text1" w:themeTint="F2"/>
          <w:sz w:val="24"/>
          <w:szCs w:val="24"/>
        </w:rPr>
        <w:t xml:space="preserve"> C (2007) Stable isotopes document seasonal changes in trophic niches and winter foraging individual specialization in diving predators from the Southern Ocean. J of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76:826−836</w:t>
      </w:r>
    </w:p>
    <w:p w14:paraId="2B0D815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028975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Cherel</w:t>
      </w:r>
      <w:proofErr w:type="spellEnd"/>
      <w:r w:rsidRPr="00956871">
        <w:rPr>
          <w:rFonts w:ascii="Times New Roman" w:hAnsi="Times New Roman" w:cs="Times New Roman"/>
          <w:color w:val="0D0D0D" w:themeColor="text1" w:themeTint="F2"/>
          <w:sz w:val="24"/>
          <w:szCs w:val="24"/>
        </w:rPr>
        <w:t xml:space="preserve"> Y, Bustamante P, Richard P (2019) Amino acid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and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from sclerotized beaks: a new tool to investigate the foraging ecology of cephalopods, including giant and colossal squids.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624:89–102</w:t>
      </w:r>
    </w:p>
    <w:p w14:paraId="7042B42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A071EC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Chikaraishi</w:t>
      </w:r>
      <w:proofErr w:type="spellEnd"/>
      <w:r w:rsidRPr="00956871">
        <w:rPr>
          <w:rFonts w:ascii="Times New Roman" w:hAnsi="Times New Roman" w:cs="Times New Roman"/>
          <w:color w:val="0D0D0D" w:themeColor="text1" w:themeTint="F2"/>
          <w:sz w:val="24"/>
          <w:szCs w:val="24"/>
        </w:rPr>
        <w:t xml:space="preserve"> Y, Ogawa NO, Kashiyama Y, Takano Y, Suga H, </w:t>
      </w:r>
      <w:proofErr w:type="spellStart"/>
      <w:r w:rsidRPr="00956871">
        <w:rPr>
          <w:rFonts w:ascii="Times New Roman" w:hAnsi="Times New Roman" w:cs="Times New Roman"/>
          <w:color w:val="0D0D0D" w:themeColor="text1" w:themeTint="F2"/>
          <w:sz w:val="24"/>
          <w:szCs w:val="24"/>
        </w:rPr>
        <w:t>Tomitani</w:t>
      </w:r>
      <w:proofErr w:type="spellEnd"/>
      <w:r w:rsidRPr="00956871">
        <w:rPr>
          <w:rFonts w:ascii="Times New Roman" w:hAnsi="Times New Roman" w:cs="Times New Roman"/>
          <w:color w:val="0D0D0D" w:themeColor="text1" w:themeTint="F2"/>
          <w:sz w:val="24"/>
          <w:szCs w:val="24"/>
        </w:rPr>
        <w:t xml:space="preserve"> A, Miyashita H, </w:t>
      </w:r>
      <w:proofErr w:type="spellStart"/>
      <w:r w:rsidRPr="00956871">
        <w:rPr>
          <w:rFonts w:ascii="Times New Roman" w:hAnsi="Times New Roman" w:cs="Times New Roman"/>
          <w:color w:val="0D0D0D" w:themeColor="text1" w:themeTint="F2"/>
          <w:sz w:val="24"/>
          <w:szCs w:val="24"/>
        </w:rPr>
        <w:t>Kitazato</w:t>
      </w:r>
      <w:proofErr w:type="spellEnd"/>
      <w:r w:rsidRPr="00956871">
        <w:rPr>
          <w:rFonts w:ascii="Times New Roman" w:hAnsi="Times New Roman" w:cs="Times New Roman"/>
          <w:color w:val="0D0D0D" w:themeColor="text1" w:themeTint="F2"/>
          <w:sz w:val="24"/>
          <w:szCs w:val="24"/>
        </w:rPr>
        <w:t xml:space="preserve"> H, </w:t>
      </w:r>
      <w:proofErr w:type="spellStart"/>
      <w:r w:rsidRPr="00956871">
        <w:rPr>
          <w:rFonts w:ascii="Times New Roman" w:hAnsi="Times New Roman" w:cs="Times New Roman"/>
          <w:color w:val="0D0D0D" w:themeColor="text1" w:themeTint="F2"/>
          <w:sz w:val="24"/>
          <w:szCs w:val="24"/>
        </w:rPr>
        <w:t>Ohkouchi</w:t>
      </w:r>
      <w:proofErr w:type="spellEnd"/>
      <w:r w:rsidRPr="00956871">
        <w:rPr>
          <w:rFonts w:ascii="Times New Roman" w:hAnsi="Times New Roman" w:cs="Times New Roman"/>
          <w:color w:val="0D0D0D" w:themeColor="text1" w:themeTint="F2"/>
          <w:sz w:val="24"/>
          <w:szCs w:val="24"/>
        </w:rPr>
        <w:t xml:space="preserve"> N (2009) Determination of aquatic food-web structure based on compound-specific nitrogen isotopic composition of amino acids. </w:t>
      </w:r>
      <w:proofErr w:type="spellStart"/>
      <w:r w:rsidRPr="00956871">
        <w:rPr>
          <w:rFonts w:ascii="Times New Roman" w:hAnsi="Times New Roman" w:cs="Times New Roman"/>
          <w:color w:val="0D0D0D" w:themeColor="text1" w:themeTint="F2"/>
          <w:sz w:val="24"/>
          <w:szCs w:val="24"/>
        </w:rPr>
        <w:t>Limnol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Oceanog</w:t>
      </w:r>
      <w:proofErr w:type="spellEnd"/>
      <w:r w:rsidRPr="00956871">
        <w:rPr>
          <w:rFonts w:ascii="Times New Roman" w:hAnsi="Times New Roman" w:cs="Times New Roman"/>
          <w:color w:val="0D0D0D" w:themeColor="text1" w:themeTint="F2"/>
          <w:sz w:val="24"/>
          <w:szCs w:val="24"/>
        </w:rPr>
        <w:t xml:space="preserve"> Methods 7:740–750</w:t>
      </w:r>
    </w:p>
    <w:p w14:paraId="0E35937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865F7E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lastRenderedPageBreak/>
        <w:t>Chikaraishi</w:t>
      </w:r>
      <w:proofErr w:type="spellEnd"/>
      <w:r w:rsidRPr="00956871">
        <w:rPr>
          <w:rFonts w:ascii="Times New Roman" w:hAnsi="Times New Roman" w:cs="Times New Roman"/>
          <w:color w:val="0D0D0D" w:themeColor="text1" w:themeTint="F2"/>
          <w:sz w:val="24"/>
          <w:szCs w:val="24"/>
        </w:rPr>
        <w:t xml:space="preserve"> Y, Steffan SA, Ogawa NO, Ishikawa NF, Sasaki Y, Tsuchiya M, </w:t>
      </w:r>
      <w:proofErr w:type="spellStart"/>
      <w:r w:rsidRPr="00956871">
        <w:rPr>
          <w:rFonts w:ascii="Times New Roman" w:hAnsi="Times New Roman" w:cs="Times New Roman"/>
          <w:color w:val="0D0D0D" w:themeColor="text1" w:themeTint="F2"/>
          <w:sz w:val="24"/>
          <w:szCs w:val="24"/>
        </w:rPr>
        <w:t>Ohkouchi</w:t>
      </w:r>
      <w:proofErr w:type="spellEnd"/>
      <w:r w:rsidRPr="00956871">
        <w:rPr>
          <w:rFonts w:ascii="Times New Roman" w:hAnsi="Times New Roman" w:cs="Times New Roman"/>
          <w:color w:val="0D0D0D" w:themeColor="text1" w:themeTint="F2"/>
          <w:sz w:val="24"/>
          <w:szCs w:val="24"/>
        </w:rPr>
        <w:t xml:space="preserve"> N (2014) High-resolution food webs based on nitrogen isotopic composition of amino acids.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4:2423–2449</w:t>
      </w:r>
    </w:p>
    <w:p w14:paraId="3AE4D01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7107E9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Chittleborough</w:t>
      </w:r>
      <w:proofErr w:type="spellEnd"/>
      <w:r w:rsidRPr="00956871">
        <w:rPr>
          <w:rFonts w:ascii="Times New Roman" w:hAnsi="Times New Roman" w:cs="Times New Roman"/>
          <w:color w:val="0D0D0D" w:themeColor="text1" w:themeTint="F2"/>
          <w:sz w:val="24"/>
          <w:szCs w:val="24"/>
        </w:rPr>
        <w:t xml:space="preserve"> RG (1959) Australian marking of humpback whales. Norsk </w:t>
      </w:r>
      <w:proofErr w:type="spellStart"/>
      <w:r w:rsidRPr="00956871">
        <w:rPr>
          <w:rFonts w:ascii="Times New Roman" w:hAnsi="Times New Roman" w:cs="Times New Roman"/>
          <w:color w:val="0D0D0D" w:themeColor="text1" w:themeTint="F2"/>
          <w:sz w:val="24"/>
          <w:szCs w:val="24"/>
        </w:rPr>
        <w:t>Hvalfangst</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Tidende</w:t>
      </w:r>
      <w:proofErr w:type="spellEnd"/>
      <w:r w:rsidRPr="00956871">
        <w:rPr>
          <w:rFonts w:ascii="Times New Roman" w:hAnsi="Times New Roman" w:cs="Times New Roman"/>
          <w:color w:val="0D0D0D" w:themeColor="text1" w:themeTint="F2"/>
          <w:sz w:val="24"/>
          <w:szCs w:val="24"/>
        </w:rPr>
        <w:t xml:space="preserve"> 48:47-55</w:t>
      </w:r>
    </w:p>
    <w:p w14:paraId="4ED4439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031B34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Chittleborough</w:t>
      </w:r>
      <w:proofErr w:type="spellEnd"/>
      <w:r w:rsidRPr="00956871">
        <w:rPr>
          <w:rFonts w:ascii="Times New Roman" w:hAnsi="Times New Roman" w:cs="Times New Roman"/>
          <w:color w:val="0D0D0D" w:themeColor="text1" w:themeTint="F2"/>
          <w:sz w:val="24"/>
          <w:szCs w:val="24"/>
        </w:rPr>
        <w:t xml:space="preserve"> RG (1965) Dynamics of two populations of humpback whale, </w:t>
      </w:r>
      <w:r w:rsidRPr="00956871">
        <w:rPr>
          <w:rFonts w:ascii="Times New Roman" w:hAnsi="Times New Roman" w:cs="Times New Roman"/>
          <w:i/>
          <w:iCs/>
          <w:color w:val="0D0D0D" w:themeColor="text1" w:themeTint="F2"/>
          <w:sz w:val="24"/>
          <w:szCs w:val="24"/>
        </w:rPr>
        <w:t xml:space="preserve">Megaptera nodosa </w:t>
      </w:r>
      <w:r w:rsidRPr="00956871">
        <w:rPr>
          <w:rFonts w:ascii="Times New Roman" w:hAnsi="Times New Roman" w:cs="Times New Roman"/>
          <w:color w:val="0D0D0D" w:themeColor="text1" w:themeTint="F2"/>
          <w:sz w:val="24"/>
          <w:szCs w:val="24"/>
        </w:rPr>
        <w:t>(</w:t>
      </w:r>
      <w:proofErr w:type="spellStart"/>
      <w:r w:rsidRPr="00956871">
        <w:rPr>
          <w:rFonts w:ascii="Times New Roman" w:hAnsi="Times New Roman" w:cs="Times New Roman"/>
          <w:color w:val="0D0D0D" w:themeColor="text1" w:themeTint="F2"/>
          <w:sz w:val="24"/>
          <w:szCs w:val="24"/>
        </w:rPr>
        <w:t>Bonnaterie</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Aust</w:t>
      </w:r>
      <w:proofErr w:type="spellEnd"/>
      <w:r w:rsidRPr="00956871">
        <w:rPr>
          <w:rFonts w:ascii="Times New Roman" w:hAnsi="Times New Roman" w:cs="Times New Roman"/>
          <w:color w:val="0D0D0D" w:themeColor="text1" w:themeTint="F2"/>
          <w:sz w:val="24"/>
          <w:szCs w:val="24"/>
        </w:rPr>
        <w:t xml:space="preserve"> J Mar </w:t>
      </w:r>
      <w:proofErr w:type="spellStart"/>
      <w:r w:rsidRPr="00956871">
        <w:rPr>
          <w:rFonts w:ascii="Times New Roman" w:hAnsi="Times New Roman" w:cs="Times New Roman"/>
          <w:color w:val="0D0D0D" w:themeColor="text1" w:themeTint="F2"/>
          <w:sz w:val="24"/>
          <w:szCs w:val="24"/>
        </w:rPr>
        <w:t>Freshw</w:t>
      </w:r>
      <w:proofErr w:type="spellEnd"/>
      <w:r w:rsidRPr="00956871">
        <w:rPr>
          <w:rFonts w:ascii="Times New Roman" w:hAnsi="Times New Roman" w:cs="Times New Roman"/>
          <w:color w:val="0D0D0D" w:themeColor="text1" w:themeTint="F2"/>
          <w:sz w:val="24"/>
          <w:szCs w:val="24"/>
        </w:rPr>
        <w:t xml:space="preserve"> Res 16:33−128 </w:t>
      </w:r>
    </w:p>
    <w:p w14:paraId="4DB75FD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EE4AC0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Christensen I, Haug T, Øien N (1990) A review of the distribution, migrations, food, reproduction, </w:t>
      </w:r>
      <w:proofErr w:type="gramStart"/>
      <w:r w:rsidRPr="00956871">
        <w:rPr>
          <w:rFonts w:ascii="Times New Roman" w:hAnsi="Times New Roman" w:cs="Times New Roman"/>
          <w:color w:val="0D0D0D" w:themeColor="text1" w:themeTint="F2"/>
          <w:sz w:val="24"/>
          <w:szCs w:val="24"/>
        </w:rPr>
        <w:t>exploitation</w:t>
      </w:r>
      <w:proofErr w:type="gramEnd"/>
      <w:r w:rsidRPr="00956871">
        <w:rPr>
          <w:rFonts w:ascii="Times New Roman" w:hAnsi="Times New Roman" w:cs="Times New Roman"/>
          <w:color w:val="0D0D0D" w:themeColor="text1" w:themeTint="F2"/>
          <w:sz w:val="24"/>
          <w:szCs w:val="24"/>
        </w:rPr>
        <w:t xml:space="preserve"> and present abundance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in the Northeast Atlantic. ICES CM 1990/ N:10</w:t>
      </w:r>
    </w:p>
    <w:p w14:paraId="75A831C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50898F35"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Christensen I, Haug T, Øien N (1992) A review of feeding and reproduction in large baleen whales (</w:t>
      </w:r>
      <w:proofErr w:type="spellStart"/>
      <w:r w:rsidRPr="00956871">
        <w:rPr>
          <w:rFonts w:ascii="Times New Roman" w:hAnsi="Times New Roman" w:cs="Times New Roman"/>
          <w:i/>
          <w:iCs/>
          <w:color w:val="0D0D0D" w:themeColor="text1" w:themeTint="F2"/>
          <w:sz w:val="24"/>
          <w:szCs w:val="24"/>
        </w:rPr>
        <w:t>Mysticeti</w:t>
      </w:r>
      <w:proofErr w:type="spellEnd"/>
      <w:r w:rsidRPr="00956871">
        <w:rPr>
          <w:rFonts w:ascii="Times New Roman" w:hAnsi="Times New Roman" w:cs="Times New Roman"/>
          <w:color w:val="0D0D0D" w:themeColor="text1" w:themeTint="F2"/>
          <w:sz w:val="24"/>
          <w:szCs w:val="24"/>
        </w:rPr>
        <w:t xml:space="preserve">) and sperm whales </w:t>
      </w:r>
      <w:r w:rsidRPr="00956871">
        <w:rPr>
          <w:rFonts w:ascii="Times New Roman" w:hAnsi="Times New Roman" w:cs="Times New Roman"/>
          <w:i/>
          <w:iCs/>
          <w:color w:val="0D0D0D" w:themeColor="text1" w:themeTint="F2"/>
          <w:sz w:val="24"/>
          <w:szCs w:val="24"/>
        </w:rPr>
        <w:t>Physeter macrocephalus</w:t>
      </w:r>
      <w:r w:rsidRPr="00956871">
        <w:rPr>
          <w:rFonts w:ascii="Times New Roman" w:hAnsi="Times New Roman" w:cs="Times New Roman"/>
          <w:color w:val="0D0D0D" w:themeColor="text1" w:themeTint="F2"/>
          <w:sz w:val="24"/>
          <w:szCs w:val="24"/>
        </w:rPr>
        <w:t xml:space="preserve"> in Norwegian and adjacent waters. Fauna Nor Ser A 13:39–48</w:t>
      </w:r>
    </w:p>
    <w:p w14:paraId="4847B2D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1A543CB"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Clapham PJ (1996) The social and reproductive biology of humpback whales: an ecological perspective. Mammal Rev 26:27−49</w:t>
      </w:r>
    </w:p>
    <w:p w14:paraId="2D240268"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597D297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sz w:val="24"/>
          <w:szCs w:val="24"/>
        </w:rPr>
        <w:t xml:space="preserve">Clapham PJ (2018) Humpback whale </w:t>
      </w:r>
      <w:r w:rsidRPr="00956871">
        <w:rPr>
          <w:rFonts w:ascii="Times New Roman" w:hAnsi="Times New Roman" w:cs="Times New Roman"/>
          <w:i/>
          <w:iCs/>
          <w:sz w:val="24"/>
          <w:szCs w:val="24"/>
        </w:rPr>
        <w:t>Megaptera novaeangliae</w:t>
      </w:r>
      <w:r w:rsidRPr="00956871">
        <w:rPr>
          <w:rFonts w:ascii="Times New Roman" w:hAnsi="Times New Roman" w:cs="Times New Roman"/>
          <w:sz w:val="24"/>
          <w:szCs w:val="24"/>
        </w:rPr>
        <w:t xml:space="preserve">. In </w:t>
      </w:r>
      <w:proofErr w:type="spellStart"/>
      <w:r w:rsidRPr="00956871">
        <w:rPr>
          <w:rFonts w:ascii="Times New Roman" w:hAnsi="Times New Roman" w:cs="Times New Roman"/>
          <w:sz w:val="24"/>
          <w:szCs w:val="24"/>
        </w:rPr>
        <w:t>Wursig</w:t>
      </w:r>
      <w:proofErr w:type="spellEnd"/>
      <w:r w:rsidRPr="00956871">
        <w:rPr>
          <w:rFonts w:ascii="Times New Roman" w:hAnsi="Times New Roman" w:cs="Times New Roman"/>
          <w:sz w:val="24"/>
          <w:szCs w:val="24"/>
        </w:rPr>
        <w:t xml:space="preserve"> B, </w:t>
      </w:r>
      <w:proofErr w:type="spellStart"/>
      <w:r w:rsidRPr="00956871">
        <w:rPr>
          <w:rFonts w:ascii="Times New Roman" w:hAnsi="Times New Roman" w:cs="Times New Roman"/>
          <w:sz w:val="24"/>
          <w:szCs w:val="24"/>
        </w:rPr>
        <w:t>Thewissen</w:t>
      </w:r>
      <w:proofErr w:type="spellEnd"/>
      <w:r w:rsidRPr="00956871">
        <w:rPr>
          <w:rFonts w:ascii="Times New Roman" w:hAnsi="Times New Roman" w:cs="Times New Roman"/>
          <w:sz w:val="24"/>
          <w:szCs w:val="24"/>
        </w:rPr>
        <w:t xml:space="preserve"> JGM, Kovacs K, (eds) </w:t>
      </w:r>
      <w:proofErr w:type="spellStart"/>
      <w:r w:rsidRPr="00956871">
        <w:rPr>
          <w:rFonts w:ascii="Times New Roman" w:hAnsi="Times New Roman" w:cs="Times New Roman"/>
          <w:sz w:val="24"/>
          <w:szCs w:val="24"/>
        </w:rPr>
        <w:t>Encyclopedia</w:t>
      </w:r>
      <w:proofErr w:type="spellEnd"/>
      <w:r w:rsidRPr="00956871">
        <w:rPr>
          <w:rFonts w:ascii="Times New Roman" w:hAnsi="Times New Roman" w:cs="Times New Roman"/>
          <w:sz w:val="24"/>
          <w:szCs w:val="24"/>
        </w:rPr>
        <w:t xml:space="preserve"> of Marine Mammals, 3rd edition, Elsevier Science Publishing Co Inc. Academic Press, San Diego, USA, p 489-492</w:t>
      </w:r>
    </w:p>
    <w:p w14:paraId="2308108A" w14:textId="77777777" w:rsidR="00291FAF" w:rsidRPr="00956871" w:rsidRDefault="00291FAF" w:rsidP="00291FAF">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076F385B" w14:textId="77777777" w:rsidR="00291FAF" w:rsidRPr="00956871" w:rsidRDefault="00291FAF" w:rsidP="00291FAF">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lastRenderedPageBreak/>
        <w:t>Clapham PJ (2001) Why do baleen whales migrate? Mar Mamm Sci 17:432-436</w:t>
      </w:r>
    </w:p>
    <w:p w14:paraId="31ACCAB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CE8C9E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Clarke A, Tyler PA (2008) Adult Antarctic krill feeding at abyssal depths. </w:t>
      </w:r>
      <w:proofErr w:type="spellStart"/>
      <w:r w:rsidRPr="00956871">
        <w:rPr>
          <w:rFonts w:ascii="Times New Roman" w:hAnsi="Times New Roman" w:cs="Times New Roman"/>
          <w:color w:val="0D0D0D" w:themeColor="text1" w:themeTint="F2"/>
          <w:sz w:val="24"/>
          <w:szCs w:val="24"/>
        </w:rPr>
        <w:t>Curr</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18:282–285</w:t>
      </w:r>
    </w:p>
    <w:p w14:paraId="1997A34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96093C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Clark CT, Fleming AH, </w:t>
      </w:r>
      <w:proofErr w:type="spellStart"/>
      <w:r w:rsidRPr="00956871">
        <w:rPr>
          <w:rFonts w:ascii="Times New Roman" w:hAnsi="Times New Roman" w:cs="Times New Roman"/>
          <w:color w:val="0D0D0D" w:themeColor="text1" w:themeTint="F2"/>
          <w:sz w:val="24"/>
          <w:szCs w:val="24"/>
        </w:rPr>
        <w:t>Calambokidis</w:t>
      </w:r>
      <w:proofErr w:type="spellEnd"/>
      <w:r w:rsidRPr="00956871">
        <w:rPr>
          <w:rFonts w:ascii="Times New Roman" w:hAnsi="Times New Roman" w:cs="Times New Roman"/>
          <w:color w:val="0D0D0D" w:themeColor="text1" w:themeTint="F2"/>
          <w:sz w:val="24"/>
          <w:szCs w:val="24"/>
        </w:rPr>
        <w:t xml:space="preserve"> J, Kellar NM, Allen CD, </w:t>
      </w:r>
      <w:proofErr w:type="spellStart"/>
      <w:r w:rsidRPr="00956871">
        <w:rPr>
          <w:rFonts w:ascii="Times New Roman" w:hAnsi="Times New Roman" w:cs="Times New Roman"/>
          <w:color w:val="0D0D0D" w:themeColor="text1" w:themeTint="F2"/>
          <w:sz w:val="24"/>
          <w:szCs w:val="24"/>
        </w:rPr>
        <w:t>Catelani</w:t>
      </w:r>
      <w:proofErr w:type="spellEnd"/>
      <w:r w:rsidRPr="00956871">
        <w:rPr>
          <w:rFonts w:ascii="Times New Roman" w:hAnsi="Times New Roman" w:cs="Times New Roman"/>
          <w:color w:val="0D0D0D" w:themeColor="text1" w:themeTint="F2"/>
          <w:sz w:val="24"/>
          <w:szCs w:val="24"/>
        </w:rPr>
        <w:t xml:space="preserve"> KN, Robbins M, </w:t>
      </w:r>
      <w:proofErr w:type="spellStart"/>
      <w:r w:rsidRPr="00956871">
        <w:rPr>
          <w:rFonts w:ascii="Times New Roman" w:hAnsi="Times New Roman" w:cs="Times New Roman"/>
          <w:color w:val="0D0D0D" w:themeColor="text1" w:themeTint="F2"/>
          <w:sz w:val="24"/>
          <w:szCs w:val="24"/>
        </w:rPr>
        <w:t>Beaullieu</w:t>
      </w:r>
      <w:proofErr w:type="spellEnd"/>
      <w:r w:rsidRPr="00956871">
        <w:rPr>
          <w:rFonts w:ascii="Times New Roman" w:hAnsi="Times New Roman" w:cs="Times New Roman"/>
          <w:color w:val="0D0D0D" w:themeColor="text1" w:themeTint="F2"/>
          <w:sz w:val="24"/>
          <w:szCs w:val="24"/>
        </w:rPr>
        <w:t xml:space="preserve"> NE, Steel D, Harvey JT (2016) Heavy with child? Pregnancy status and stable isotope ratios as determined from biopsies of humpback whales. </w:t>
      </w:r>
      <w:proofErr w:type="spellStart"/>
      <w:r w:rsidRPr="00956871">
        <w:rPr>
          <w:rFonts w:ascii="Times New Roman" w:hAnsi="Times New Roman" w:cs="Times New Roman"/>
          <w:color w:val="0D0D0D" w:themeColor="text1" w:themeTint="F2"/>
          <w:sz w:val="24"/>
          <w:szCs w:val="24"/>
        </w:rPr>
        <w:t>Conserv</w:t>
      </w:r>
      <w:proofErr w:type="spellEnd"/>
      <w:r w:rsidRPr="00956871">
        <w:rPr>
          <w:rFonts w:ascii="Times New Roman" w:hAnsi="Times New Roman" w:cs="Times New Roman"/>
          <w:color w:val="0D0D0D" w:themeColor="text1" w:themeTint="F2"/>
          <w:sz w:val="24"/>
          <w:szCs w:val="24"/>
        </w:rPr>
        <w:t xml:space="preserve"> Physio 4:1-13</w:t>
      </w:r>
    </w:p>
    <w:p w14:paraId="3911BB6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bookmarkStart w:id="32" w:name="_Hlk84931545"/>
    </w:p>
    <w:p w14:paraId="784EC87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Constantine R, Jackson J, Steel D, Baker CS, Brooks L, Burns D, Clapham P, Hauser N, Madon B, Mattila D, Oremus M, Poole M, Robbins J, Thompson K, Garrigue C (2012) Abundance of humpback whales in Oceania using photo-identification and microsatellite genotyping.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453:249–261</w:t>
      </w:r>
    </w:p>
    <w:p w14:paraId="016D4E9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596D4DF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Constantine R, Steel D, Allen J, Anderson M, Andrews O, Baker CS, Baverstock P, Beeman P, Burns D, </w:t>
      </w:r>
      <w:proofErr w:type="spellStart"/>
      <w:r w:rsidRPr="00956871">
        <w:rPr>
          <w:rFonts w:ascii="Times New Roman" w:hAnsi="Times New Roman" w:cs="Times New Roman"/>
          <w:color w:val="0D0D0D" w:themeColor="text1" w:themeTint="F2"/>
          <w:sz w:val="24"/>
          <w:szCs w:val="24"/>
        </w:rPr>
        <w:t>Charrassin</w:t>
      </w:r>
      <w:proofErr w:type="spellEnd"/>
      <w:r w:rsidRPr="00956871">
        <w:rPr>
          <w:rFonts w:ascii="Times New Roman" w:hAnsi="Times New Roman" w:cs="Times New Roman"/>
          <w:color w:val="0D0D0D" w:themeColor="text1" w:themeTint="F2"/>
          <w:sz w:val="24"/>
          <w:szCs w:val="24"/>
        </w:rPr>
        <w:t xml:space="preserve"> J, Childerhouse S, Double MC, Ensor P, Franklin T, Franklin W, Gales N, Garrigue C, Gates E, Gibbs N, Harrison P, Hauser N, </w:t>
      </w:r>
      <w:proofErr w:type="spellStart"/>
      <w:r w:rsidRPr="00956871">
        <w:rPr>
          <w:rFonts w:ascii="Times New Roman" w:hAnsi="Times New Roman" w:cs="Times New Roman"/>
          <w:color w:val="0D0D0D" w:themeColor="text1" w:themeTint="F2"/>
          <w:sz w:val="24"/>
          <w:szCs w:val="24"/>
        </w:rPr>
        <w:t>Hutsel</w:t>
      </w:r>
      <w:proofErr w:type="spellEnd"/>
      <w:r w:rsidRPr="00956871">
        <w:rPr>
          <w:rFonts w:ascii="Times New Roman" w:hAnsi="Times New Roman" w:cs="Times New Roman"/>
          <w:color w:val="0D0D0D" w:themeColor="text1" w:themeTint="F2"/>
          <w:sz w:val="24"/>
          <w:szCs w:val="24"/>
        </w:rPr>
        <w:t xml:space="preserve"> A, Jenner C, Jenner M,    Kaufman G, Macie A, Mattila D.K, Olavarría C, Oosterman A, Paton D, Poole M, Robbins J, Schmitt NT, Stevick P, </w:t>
      </w:r>
      <w:proofErr w:type="spellStart"/>
      <w:r w:rsidRPr="00956871">
        <w:rPr>
          <w:rFonts w:ascii="Times New Roman" w:hAnsi="Times New Roman" w:cs="Times New Roman"/>
          <w:color w:val="0D0D0D" w:themeColor="text1" w:themeTint="F2"/>
          <w:sz w:val="24"/>
          <w:szCs w:val="24"/>
        </w:rPr>
        <w:t>Tagarino</w:t>
      </w:r>
      <w:proofErr w:type="spellEnd"/>
      <w:r w:rsidRPr="00956871">
        <w:rPr>
          <w:rFonts w:ascii="Times New Roman" w:hAnsi="Times New Roman" w:cs="Times New Roman"/>
          <w:color w:val="0D0D0D" w:themeColor="text1" w:themeTint="F2"/>
          <w:sz w:val="24"/>
          <w:szCs w:val="24"/>
        </w:rPr>
        <w:t xml:space="preserve"> A, Thompson K, Ward J (2014) Remote Antarctic feeding ground important for east Australian humpback whales. Mar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161:1087-1093</w:t>
      </w:r>
    </w:p>
    <w:p w14:paraId="5155361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D09774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Corkeron</w:t>
      </w:r>
      <w:proofErr w:type="spellEnd"/>
      <w:r w:rsidRPr="00956871">
        <w:rPr>
          <w:rFonts w:ascii="Times New Roman" w:hAnsi="Times New Roman" w:cs="Times New Roman"/>
          <w:color w:val="0D0D0D" w:themeColor="text1" w:themeTint="F2"/>
          <w:sz w:val="24"/>
          <w:szCs w:val="24"/>
        </w:rPr>
        <w:t xml:space="preserve"> PJ, Connor RC (1999) Why do baleen whales migrate? Mar Mamm Sci 15:1228–45</w:t>
      </w:r>
    </w:p>
    <w:bookmarkEnd w:id="32"/>
    <w:p w14:paraId="7F31FE5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BF6384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Cresswell KA, Tarling GA, Thorpe SE, Burrows MT, Wiedenmann J, Mangel M (2009) Diel vertical migration of Antarctic krill (</w:t>
      </w:r>
      <w:proofErr w:type="spellStart"/>
      <w:r w:rsidRPr="00956871">
        <w:rPr>
          <w:rFonts w:ascii="Times New Roman" w:hAnsi="Times New Roman" w:cs="Times New Roman"/>
          <w:i/>
          <w:iCs/>
          <w:color w:val="0D0D0D" w:themeColor="text1" w:themeTint="F2"/>
          <w:sz w:val="24"/>
          <w:szCs w:val="24"/>
        </w:rPr>
        <w:t>Euphausia</w:t>
      </w:r>
      <w:proofErr w:type="spellEnd"/>
      <w:r w:rsidRPr="00956871">
        <w:rPr>
          <w:rFonts w:ascii="Times New Roman" w:hAnsi="Times New Roman" w:cs="Times New Roman"/>
          <w:i/>
          <w:iCs/>
          <w:color w:val="0D0D0D" w:themeColor="text1" w:themeTint="F2"/>
          <w:sz w:val="24"/>
          <w:szCs w:val="24"/>
        </w:rPr>
        <w:t xml:space="preserve"> superba</w:t>
      </w:r>
      <w:r w:rsidRPr="00956871">
        <w:rPr>
          <w:rFonts w:ascii="Times New Roman" w:hAnsi="Times New Roman" w:cs="Times New Roman"/>
          <w:color w:val="0D0D0D" w:themeColor="text1" w:themeTint="F2"/>
          <w:sz w:val="24"/>
          <w:szCs w:val="24"/>
        </w:rPr>
        <w:t>) is flexible during advection across the Scotia Sea. J Plankton Res 31:1265–1281</w:t>
      </w:r>
    </w:p>
    <w:p w14:paraId="6FD8CC6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B25C35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Dalla Rosa L, Secchi ER, Maia YG, Zerbini AN, Heide-Jørgensen, MP (2008) Movements of satellite-monitored humpback whales on their feeding ground along the Antarctic Peninsula. Polar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31:771-781</w:t>
      </w:r>
    </w:p>
    <w:p w14:paraId="22C39E4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59BA9C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Dawbin</w:t>
      </w:r>
      <w:proofErr w:type="spellEnd"/>
      <w:r w:rsidRPr="00956871">
        <w:rPr>
          <w:rFonts w:ascii="Times New Roman" w:hAnsi="Times New Roman" w:cs="Times New Roman"/>
          <w:color w:val="0D0D0D" w:themeColor="text1" w:themeTint="F2"/>
          <w:sz w:val="24"/>
          <w:szCs w:val="24"/>
        </w:rPr>
        <w:t xml:space="preserve"> WH (1964) Movements of humpback whales marked in the southwest Pacific Ocean 1952 to 1962. Norsk </w:t>
      </w:r>
      <w:proofErr w:type="spellStart"/>
      <w:r w:rsidRPr="00956871">
        <w:rPr>
          <w:rFonts w:ascii="Times New Roman" w:hAnsi="Times New Roman" w:cs="Times New Roman"/>
          <w:color w:val="0D0D0D" w:themeColor="text1" w:themeTint="F2"/>
          <w:sz w:val="24"/>
          <w:szCs w:val="24"/>
        </w:rPr>
        <w:t>Hvalfangst</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Tidende</w:t>
      </w:r>
      <w:proofErr w:type="spellEnd"/>
      <w:r w:rsidRPr="00956871">
        <w:rPr>
          <w:rFonts w:ascii="Times New Roman" w:hAnsi="Times New Roman" w:cs="Times New Roman"/>
          <w:color w:val="0D0D0D" w:themeColor="text1" w:themeTint="F2"/>
          <w:sz w:val="24"/>
          <w:szCs w:val="24"/>
        </w:rPr>
        <w:t xml:space="preserve"> 53:68-78</w:t>
      </w:r>
    </w:p>
    <w:p w14:paraId="7FCD735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7CF8D7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Dawbin</w:t>
      </w:r>
      <w:proofErr w:type="spellEnd"/>
      <w:r w:rsidRPr="00956871">
        <w:rPr>
          <w:rFonts w:ascii="Times New Roman" w:hAnsi="Times New Roman" w:cs="Times New Roman"/>
          <w:color w:val="0D0D0D" w:themeColor="text1" w:themeTint="F2"/>
          <w:sz w:val="24"/>
          <w:szCs w:val="24"/>
        </w:rPr>
        <w:t xml:space="preserve"> WH (1966) The seasonal migratory cycle of humpback whales, In: Norris KS (ed) Whales, Dolphins and Porpoises. University of California Press, Berkeley, California, p 145-170.</w:t>
      </w:r>
    </w:p>
    <w:p w14:paraId="4073614E"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p>
    <w:p w14:paraId="2568BAF7"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proofErr w:type="spellStart"/>
      <w:r w:rsidRPr="00956871">
        <w:rPr>
          <w:rFonts w:ascii="Times New Roman" w:hAnsi="Times New Roman" w:cs="Times New Roman"/>
          <w:sz w:val="24"/>
          <w:szCs w:val="24"/>
        </w:rPr>
        <w:t>Dawbin</w:t>
      </w:r>
      <w:proofErr w:type="spellEnd"/>
      <w:r w:rsidRPr="00956871">
        <w:rPr>
          <w:rFonts w:ascii="Times New Roman" w:hAnsi="Times New Roman" w:cs="Times New Roman"/>
          <w:sz w:val="24"/>
          <w:szCs w:val="24"/>
        </w:rPr>
        <w:t xml:space="preserve"> WH (1997) Temporal segregation of humpback whales during migration in southern hemisphere waters. Memoirs Queensland Mus 42:105–138</w:t>
      </w:r>
    </w:p>
    <w:p w14:paraId="3DD9501A"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p>
    <w:p w14:paraId="54E2BC07" w14:textId="77777777" w:rsidR="00956871" w:rsidRPr="00956871" w:rsidRDefault="00956871" w:rsidP="00956871">
      <w:pPr>
        <w:spacing w:after="0" w:line="480" w:lineRule="auto"/>
        <w:rPr>
          <w:rFonts w:ascii="Times New Roman" w:eastAsia="Times New Roman" w:hAnsi="Times New Roman" w:cs="Times New Roman"/>
          <w:sz w:val="24"/>
          <w:szCs w:val="24"/>
          <w:lang w:val="en-AU"/>
        </w:rPr>
      </w:pPr>
      <w:r w:rsidRPr="00956871">
        <w:rPr>
          <w:rFonts w:ascii="Times New Roman" w:hAnsi="Times New Roman" w:cs="Times New Roman"/>
          <w:sz w:val="24"/>
          <w:szCs w:val="24"/>
          <w:shd w:val="clear" w:color="auto" w:fill="FFFFFF"/>
        </w:rPr>
        <w:t>DeNiro MJ, Epstein S (1977) Mechanism of carbon isotope fractionation associated with lipid synthesis. Science 197:261-263</w:t>
      </w:r>
    </w:p>
    <w:p w14:paraId="1954366E"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p>
    <w:p w14:paraId="4EB8E44A"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i/>
          <w:iCs/>
          <w:color w:val="0D0D0D" w:themeColor="text1" w:themeTint="F2"/>
          <w:sz w:val="24"/>
          <w:szCs w:val="24"/>
        </w:rPr>
      </w:pPr>
      <w:r w:rsidRPr="00956871">
        <w:rPr>
          <w:rFonts w:ascii="Times New Roman" w:eastAsia="JansonText-Roman" w:hAnsi="Times New Roman" w:cs="Times New Roman"/>
          <w:color w:val="0D0D0D" w:themeColor="text1" w:themeTint="F2"/>
          <w:sz w:val="24"/>
          <w:szCs w:val="24"/>
        </w:rPr>
        <w:t xml:space="preserve">DeNiro MJ, Epstein S (1978) Influence of diet on distribution of carbon isotopes in animals. </w:t>
      </w:r>
      <w:proofErr w:type="spellStart"/>
      <w:r w:rsidRPr="00956871">
        <w:rPr>
          <w:rFonts w:ascii="Times New Roman" w:eastAsia="JansonText-Roman" w:hAnsi="Times New Roman" w:cs="Times New Roman"/>
          <w:color w:val="0D0D0D" w:themeColor="text1" w:themeTint="F2"/>
          <w:sz w:val="24"/>
          <w:szCs w:val="24"/>
        </w:rPr>
        <w:t>Geochim</w:t>
      </w:r>
      <w:proofErr w:type="spellEnd"/>
      <w:r w:rsidRPr="00956871">
        <w:rPr>
          <w:rFonts w:ascii="Times New Roman" w:eastAsia="JansonText-Roman" w:hAnsi="Times New Roman" w:cs="Times New Roman"/>
          <w:color w:val="0D0D0D" w:themeColor="text1" w:themeTint="F2"/>
          <w:sz w:val="24"/>
          <w:szCs w:val="24"/>
        </w:rPr>
        <w:t xml:space="preserve"> </w:t>
      </w:r>
      <w:proofErr w:type="spellStart"/>
      <w:r w:rsidRPr="00956871">
        <w:rPr>
          <w:rFonts w:ascii="Times New Roman" w:eastAsia="JansonText-Roman" w:hAnsi="Times New Roman" w:cs="Times New Roman"/>
          <w:color w:val="0D0D0D" w:themeColor="text1" w:themeTint="F2"/>
          <w:sz w:val="24"/>
          <w:szCs w:val="24"/>
        </w:rPr>
        <w:t>Cosmochim</w:t>
      </w:r>
      <w:proofErr w:type="spellEnd"/>
      <w:r w:rsidRPr="00956871">
        <w:rPr>
          <w:rFonts w:ascii="Times New Roman" w:eastAsia="JansonText-Roman" w:hAnsi="Times New Roman" w:cs="Times New Roman"/>
          <w:color w:val="0D0D0D" w:themeColor="text1" w:themeTint="F2"/>
          <w:sz w:val="24"/>
          <w:szCs w:val="24"/>
        </w:rPr>
        <w:t xml:space="preserve"> Acta</w:t>
      </w:r>
      <w:r w:rsidRPr="00956871">
        <w:rPr>
          <w:rFonts w:ascii="Times New Roman" w:eastAsia="JansonText-Roman" w:hAnsi="Times New Roman" w:cs="Times New Roman"/>
          <w:i/>
          <w:iCs/>
          <w:color w:val="0D0D0D" w:themeColor="text1" w:themeTint="F2"/>
          <w:sz w:val="24"/>
          <w:szCs w:val="24"/>
        </w:rPr>
        <w:t xml:space="preserve"> </w:t>
      </w:r>
      <w:r w:rsidRPr="00956871">
        <w:rPr>
          <w:rFonts w:ascii="Times New Roman" w:eastAsia="JansonText-Roman" w:hAnsi="Times New Roman" w:cs="Times New Roman"/>
          <w:color w:val="0D0D0D" w:themeColor="text1" w:themeTint="F2"/>
          <w:sz w:val="24"/>
          <w:szCs w:val="24"/>
        </w:rPr>
        <w:t>42:495–506</w:t>
      </w:r>
    </w:p>
    <w:p w14:paraId="261ACBEB"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6D0DB276"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r w:rsidRPr="00956871">
        <w:rPr>
          <w:rFonts w:ascii="Times New Roman" w:eastAsia="JansonText-Roman" w:hAnsi="Times New Roman" w:cs="Times New Roman"/>
          <w:color w:val="0D0D0D" w:themeColor="text1" w:themeTint="F2"/>
          <w:sz w:val="24"/>
          <w:szCs w:val="24"/>
        </w:rPr>
        <w:lastRenderedPageBreak/>
        <w:t xml:space="preserve">DeNiro MJ, Epstein S (1981) Influence of diet on the distribution of nitrogen isotopes in animals. </w:t>
      </w:r>
      <w:proofErr w:type="spellStart"/>
      <w:r w:rsidRPr="00956871">
        <w:rPr>
          <w:rFonts w:ascii="Times New Roman" w:eastAsia="JansonText-Roman" w:hAnsi="Times New Roman" w:cs="Times New Roman"/>
          <w:color w:val="0D0D0D" w:themeColor="text1" w:themeTint="F2"/>
          <w:sz w:val="24"/>
          <w:szCs w:val="24"/>
        </w:rPr>
        <w:t>Geochim</w:t>
      </w:r>
      <w:proofErr w:type="spellEnd"/>
      <w:r w:rsidRPr="00956871">
        <w:rPr>
          <w:rFonts w:ascii="Times New Roman" w:eastAsia="JansonText-Roman" w:hAnsi="Times New Roman" w:cs="Times New Roman"/>
          <w:color w:val="0D0D0D" w:themeColor="text1" w:themeTint="F2"/>
          <w:sz w:val="24"/>
          <w:szCs w:val="24"/>
        </w:rPr>
        <w:t xml:space="preserve"> </w:t>
      </w:r>
      <w:proofErr w:type="spellStart"/>
      <w:r w:rsidRPr="00956871">
        <w:rPr>
          <w:rFonts w:ascii="Times New Roman" w:eastAsia="JansonText-Roman" w:hAnsi="Times New Roman" w:cs="Times New Roman"/>
          <w:color w:val="0D0D0D" w:themeColor="text1" w:themeTint="F2"/>
          <w:sz w:val="24"/>
          <w:szCs w:val="24"/>
        </w:rPr>
        <w:t>Cosmochim</w:t>
      </w:r>
      <w:proofErr w:type="spellEnd"/>
      <w:r w:rsidRPr="00956871">
        <w:rPr>
          <w:rFonts w:ascii="Times New Roman" w:eastAsia="JansonText-Roman" w:hAnsi="Times New Roman" w:cs="Times New Roman"/>
          <w:i/>
          <w:iCs/>
          <w:color w:val="0D0D0D" w:themeColor="text1" w:themeTint="F2"/>
          <w:sz w:val="24"/>
          <w:szCs w:val="24"/>
        </w:rPr>
        <w:t xml:space="preserve"> </w:t>
      </w:r>
      <w:r w:rsidRPr="00956871">
        <w:rPr>
          <w:rFonts w:ascii="Times New Roman" w:eastAsia="JansonText-Roman" w:hAnsi="Times New Roman" w:cs="Times New Roman"/>
          <w:color w:val="0D0D0D" w:themeColor="text1" w:themeTint="F2"/>
          <w:sz w:val="24"/>
          <w:szCs w:val="24"/>
        </w:rPr>
        <w:t>Acta 45:341–51</w:t>
      </w:r>
    </w:p>
    <w:p w14:paraId="41844CA2"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0B7CAEC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Dolphin WF (1988) Foraging dive patterns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in southeast Alaska: A cost-benefit analysis.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66:2432–</w:t>
      </w:r>
      <w:proofErr w:type="gramStart"/>
      <w:r w:rsidRPr="00956871">
        <w:rPr>
          <w:rFonts w:ascii="Times New Roman" w:hAnsi="Times New Roman" w:cs="Times New Roman"/>
          <w:color w:val="0D0D0D" w:themeColor="text1" w:themeTint="F2"/>
          <w:sz w:val="24"/>
          <w:szCs w:val="24"/>
        </w:rPr>
        <w:t>2441</w:t>
      </w:r>
      <w:proofErr w:type="gramEnd"/>
    </w:p>
    <w:p w14:paraId="4948FC07"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0FF9713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Doty MS, Oguri M (1956) The island mass effect. ICES J Mar Sci 22:33–37</w:t>
      </w:r>
    </w:p>
    <w:p w14:paraId="6F77ED57"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66D9179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Eisenmann P (2016) Interpreting the feeding ecology of Southern Hemisphere humpback whales through biochemical assessment. PhD thesis. Griffith University, Queensland, Australia, 338 pp. https://doi.org/10.25904/1912/2987  </w:t>
      </w:r>
    </w:p>
    <w:p w14:paraId="316A045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B3588A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Eisenmann P, Fry B, Holyoake C, Coughran D, Nicol S, Bengtson Nash S (2016) Isotopic evidence of a wide spectrum of feeding strategies in Southern Hemisphere humpback whale baleen records.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 11(5): e0156698 </w:t>
      </w:r>
      <w:proofErr w:type="gramStart"/>
      <w:r w:rsidRPr="00956871">
        <w:rPr>
          <w:rFonts w:ascii="Times New Roman" w:hAnsi="Times New Roman" w:cs="Times New Roman"/>
          <w:color w:val="0D0D0D" w:themeColor="text1" w:themeTint="F2"/>
          <w:sz w:val="24"/>
          <w:szCs w:val="24"/>
        </w:rPr>
        <w:t>doi:10.1371/journal.pone</w:t>
      </w:r>
      <w:proofErr w:type="gramEnd"/>
      <w:r w:rsidRPr="00956871">
        <w:rPr>
          <w:rFonts w:ascii="Times New Roman" w:hAnsi="Times New Roman" w:cs="Times New Roman"/>
          <w:color w:val="0D0D0D" w:themeColor="text1" w:themeTint="F2"/>
          <w:sz w:val="24"/>
          <w:szCs w:val="24"/>
        </w:rPr>
        <w:t>.0156698</w:t>
      </w:r>
    </w:p>
    <w:p w14:paraId="5FC90D1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F09218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Eisenmann P, Fry B, Mazumder D, Jacobsen G, Holyoake CS, </w:t>
      </w:r>
      <w:proofErr w:type="spellStart"/>
      <w:r w:rsidRPr="00956871">
        <w:rPr>
          <w:rFonts w:ascii="Times New Roman" w:hAnsi="Times New Roman" w:cs="Times New Roman"/>
          <w:color w:val="0D0D0D" w:themeColor="text1" w:themeTint="F2"/>
          <w:sz w:val="24"/>
          <w:szCs w:val="24"/>
        </w:rPr>
        <w:t>Doughran</w:t>
      </w:r>
      <w:proofErr w:type="spellEnd"/>
      <w:r w:rsidRPr="00956871">
        <w:rPr>
          <w:rFonts w:ascii="Times New Roman" w:hAnsi="Times New Roman" w:cs="Times New Roman"/>
          <w:color w:val="0D0D0D" w:themeColor="text1" w:themeTint="F2"/>
          <w:sz w:val="24"/>
          <w:szCs w:val="24"/>
        </w:rPr>
        <w:t xml:space="preserve"> D, Bengtson Nash S (2017) Radiocarbon as a novel tracer of extra-Antarctic feeding in southern hemisphere humpback whales. Sci Rep 7: 4366 doi:10.1038/s41598-017-04698-2</w:t>
      </w:r>
    </w:p>
    <w:p w14:paraId="5C58D60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7184A3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Elia M, Stubbs RJ, Henry CJK (1999) Differences in fat, carbohydrate, and protein metabolism between lean and obese subjects undergoing total starvation. </w:t>
      </w:r>
      <w:proofErr w:type="spellStart"/>
      <w:r w:rsidRPr="00956871">
        <w:rPr>
          <w:rFonts w:ascii="Times New Roman" w:hAnsi="Times New Roman" w:cs="Times New Roman"/>
          <w:color w:val="0D0D0D" w:themeColor="text1" w:themeTint="F2"/>
          <w:sz w:val="24"/>
          <w:szCs w:val="24"/>
        </w:rPr>
        <w:t>Obes</w:t>
      </w:r>
      <w:proofErr w:type="spellEnd"/>
      <w:r w:rsidRPr="00956871">
        <w:rPr>
          <w:rFonts w:ascii="Times New Roman" w:hAnsi="Times New Roman" w:cs="Times New Roman"/>
          <w:color w:val="0D0D0D" w:themeColor="text1" w:themeTint="F2"/>
          <w:sz w:val="24"/>
          <w:szCs w:val="24"/>
        </w:rPr>
        <w:t xml:space="preserve"> Res 7:597–604</w:t>
      </w:r>
    </w:p>
    <w:p w14:paraId="6BE9AC11" w14:textId="77777777" w:rsidR="00B55698" w:rsidRDefault="00B55698" w:rsidP="00B55698">
      <w:pPr>
        <w:pStyle w:val="EndNoteBibliography"/>
        <w:spacing w:line="480" w:lineRule="auto"/>
      </w:pPr>
    </w:p>
    <w:p w14:paraId="7E583EB9" w14:textId="5AAE4DC0" w:rsidR="00B55698" w:rsidRPr="00373A54" w:rsidRDefault="00B55698" w:rsidP="007D5E34">
      <w:pPr>
        <w:pStyle w:val="EndNoteBibliography"/>
        <w:spacing w:line="480" w:lineRule="auto"/>
      </w:pPr>
      <w:r w:rsidRPr="00373A54">
        <w:lastRenderedPageBreak/>
        <w:t>Escobar-Flores PC</w:t>
      </w:r>
      <w:r>
        <w:t>,</w:t>
      </w:r>
      <w:r w:rsidRPr="00373A54">
        <w:t xml:space="preserve"> O’Driscoll RL</w:t>
      </w:r>
      <w:r>
        <w:t>,</w:t>
      </w:r>
      <w:r w:rsidRPr="00373A54">
        <w:t xml:space="preserve"> Montgomery JC</w:t>
      </w:r>
      <w:r>
        <w:t>,</w:t>
      </w:r>
      <w:r w:rsidRPr="00373A54">
        <w:t xml:space="preserve"> Ladroit Y</w:t>
      </w:r>
      <w:r>
        <w:t>,</w:t>
      </w:r>
      <w:r w:rsidRPr="00373A54">
        <w:t xml:space="preserve"> Jendersie S (2020) Estimates of density of mesopelagic fish in the Southern Ocean derived from bulk acoustic data collected by ships of opportunity</w:t>
      </w:r>
      <w:r>
        <w:t>.</w:t>
      </w:r>
      <w:r w:rsidRPr="00373A54">
        <w:t xml:space="preserve"> </w:t>
      </w:r>
      <w:r w:rsidRPr="004C7078">
        <w:t>Polar Biology 43</w:t>
      </w:r>
      <w:r>
        <w:t>:43-61</w:t>
      </w:r>
    </w:p>
    <w:p w14:paraId="59E35713" w14:textId="77777777" w:rsidR="00956871" w:rsidRPr="00956871" w:rsidRDefault="00956871" w:rsidP="00B55698">
      <w:pPr>
        <w:spacing w:after="0" w:line="480" w:lineRule="auto"/>
        <w:rPr>
          <w:rFonts w:ascii="Times New Roman" w:hAnsi="Times New Roman" w:cs="Times New Roman"/>
          <w:color w:val="0D0D0D" w:themeColor="text1" w:themeTint="F2"/>
          <w:sz w:val="24"/>
          <w:szCs w:val="24"/>
        </w:rPr>
      </w:pPr>
    </w:p>
    <w:p w14:paraId="019057DC" w14:textId="77777777" w:rsidR="00956871" w:rsidRPr="00956871" w:rsidRDefault="00956871" w:rsidP="00956871">
      <w:pPr>
        <w:spacing w:after="0" w:line="480" w:lineRule="auto"/>
        <w:rPr>
          <w:rFonts w:ascii="Times New Roman" w:eastAsia="Calibri" w:hAnsi="Times New Roman" w:cs="Times New Roman"/>
          <w:color w:val="0D0D0D" w:themeColor="text1" w:themeTint="F2"/>
          <w:sz w:val="24"/>
          <w:szCs w:val="24"/>
        </w:rPr>
      </w:pPr>
      <w:r w:rsidRPr="00956871">
        <w:rPr>
          <w:rFonts w:ascii="Times New Roman" w:eastAsia="Calibri" w:hAnsi="Times New Roman" w:cs="Times New Roman"/>
          <w:color w:val="0D0D0D" w:themeColor="text1" w:themeTint="F2"/>
          <w:sz w:val="24"/>
          <w:szCs w:val="24"/>
        </w:rPr>
        <w:t xml:space="preserve">Espinasse B, Pakhomov EA, Hunt BPV, Bury SJ (2019) Latitudinal gradient consistency in carbon and nitrogen stable isotopes of particulate organic matter in the Southern Ocean. Mar </w:t>
      </w:r>
      <w:proofErr w:type="spellStart"/>
      <w:r w:rsidRPr="00956871">
        <w:rPr>
          <w:rFonts w:ascii="Times New Roman" w:eastAsia="Calibri" w:hAnsi="Times New Roman" w:cs="Times New Roman"/>
          <w:color w:val="0D0D0D" w:themeColor="text1" w:themeTint="F2"/>
          <w:sz w:val="24"/>
          <w:szCs w:val="24"/>
        </w:rPr>
        <w:t>Ecol</w:t>
      </w:r>
      <w:proofErr w:type="spellEnd"/>
      <w:r w:rsidRPr="00956871">
        <w:rPr>
          <w:rFonts w:ascii="Times New Roman" w:eastAsia="Calibri" w:hAnsi="Times New Roman" w:cs="Times New Roman"/>
          <w:color w:val="0D0D0D" w:themeColor="text1" w:themeTint="F2"/>
          <w:sz w:val="24"/>
          <w:szCs w:val="24"/>
        </w:rPr>
        <w:t xml:space="preserve"> Prog Ser 631:19-30</w:t>
      </w:r>
    </w:p>
    <w:p w14:paraId="1987523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76AB44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Fetterer F, Knowles K, Meier WN, Savoie M, </w:t>
      </w:r>
      <w:proofErr w:type="spellStart"/>
      <w:r w:rsidRPr="00956871">
        <w:rPr>
          <w:rFonts w:ascii="Times New Roman" w:hAnsi="Times New Roman" w:cs="Times New Roman"/>
          <w:color w:val="0D0D0D" w:themeColor="text1" w:themeTint="F2"/>
          <w:sz w:val="24"/>
          <w:szCs w:val="24"/>
        </w:rPr>
        <w:t>Windnagel</w:t>
      </w:r>
      <w:proofErr w:type="spellEnd"/>
      <w:r w:rsidRPr="00956871">
        <w:rPr>
          <w:rFonts w:ascii="Times New Roman" w:hAnsi="Times New Roman" w:cs="Times New Roman"/>
          <w:color w:val="0D0D0D" w:themeColor="text1" w:themeTint="F2"/>
          <w:sz w:val="24"/>
          <w:szCs w:val="24"/>
        </w:rPr>
        <w:t xml:space="preserve"> AK (2017) Sea Ice Index, Version 3. Sea Ice Extent. Boulder, Colorado USA. NSIDC: National Snow and Ice Data </w:t>
      </w:r>
      <w:proofErr w:type="spellStart"/>
      <w:r w:rsidRPr="00956871">
        <w:rPr>
          <w:rFonts w:ascii="Times New Roman" w:hAnsi="Times New Roman" w:cs="Times New Roman"/>
          <w:color w:val="0D0D0D" w:themeColor="text1" w:themeTint="F2"/>
          <w:sz w:val="24"/>
          <w:szCs w:val="24"/>
        </w:rPr>
        <w:t>Center</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doi</w:t>
      </w:r>
      <w:proofErr w:type="spellEnd"/>
      <w:r w:rsidRPr="00956871">
        <w:rPr>
          <w:rFonts w:ascii="Times New Roman" w:hAnsi="Times New Roman" w:cs="Times New Roman"/>
          <w:color w:val="0D0D0D" w:themeColor="text1" w:themeTint="F2"/>
          <w:sz w:val="24"/>
          <w:szCs w:val="24"/>
        </w:rPr>
        <w:t xml:space="preserve">: </w:t>
      </w:r>
      <w:hyperlink r:id="rId22" w:history="1">
        <w:r w:rsidRPr="00956871">
          <w:rPr>
            <w:rFonts w:ascii="Times New Roman" w:hAnsi="Times New Roman" w:cs="Times New Roman"/>
            <w:color w:val="0D0D0D" w:themeColor="text1" w:themeTint="F2"/>
            <w:sz w:val="24"/>
            <w:szCs w:val="24"/>
          </w:rPr>
          <w:t>https://doi.org/10.7265/N5K072F8</w:t>
        </w:r>
      </w:hyperlink>
      <w:r w:rsidRPr="00956871">
        <w:rPr>
          <w:rFonts w:ascii="Times New Roman" w:hAnsi="Times New Roman" w:cs="Times New Roman"/>
          <w:color w:val="0D0D0D" w:themeColor="text1" w:themeTint="F2"/>
          <w:sz w:val="24"/>
          <w:szCs w:val="24"/>
        </w:rPr>
        <w:t xml:space="preserve"> </w:t>
      </w:r>
    </w:p>
    <w:p w14:paraId="5393872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bookmarkStart w:id="33" w:name="_Hlk97140234"/>
    </w:p>
    <w:p w14:paraId="5DB607E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Filatova OA, Witteveen BH, Goncharov AA, </w:t>
      </w:r>
      <w:proofErr w:type="spellStart"/>
      <w:r w:rsidRPr="00956871">
        <w:rPr>
          <w:rFonts w:ascii="Times New Roman" w:hAnsi="Times New Roman" w:cs="Times New Roman"/>
          <w:color w:val="0D0D0D" w:themeColor="text1" w:themeTint="F2"/>
          <w:sz w:val="24"/>
          <w:szCs w:val="24"/>
        </w:rPr>
        <w:t>Tiunov</w:t>
      </w:r>
      <w:proofErr w:type="spellEnd"/>
      <w:r w:rsidRPr="00956871">
        <w:rPr>
          <w:rFonts w:ascii="Times New Roman" w:hAnsi="Times New Roman" w:cs="Times New Roman"/>
          <w:color w:val="0D0D0D" w:themeColor="text1" w:themeTint="F2"/>
          <w:sz w:val="24"/>
          <w:szCs w:val="24"/>
        </w:rPr>
        <w:t xml:space="preserve"> AV, Goncharova MI, Burdin AM, Hoyt E (2013) The diets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on the shelf and oceanic feeding grounds in the western North Pacific inferred from stable isotope analysis. Mar Mamm Sci 29(3</w:t>
      </w:r>
      <w:proofErr w:type="gramStart"/>
      <w:r w:rsidRPr="00956871">
        <w:rPr>
          <w:rFonts w:ascii="Times New Roman" w:hAnsi="Times New Roman" w:cs="Times New Roman"/>
          <w:color w:val="0D0D0D" w:themeColor="text1" w:themeTint="F2"/>
          <w:sz w:val="24"/>
          <w:szCs w:val="24"/>
        </w:rPr>
        <w:t>):E</w:t>
      </w:r>
      <w:proofErr w:type="gramEnd"/>
      <w:r w:rsidRPr="00956871">
        <w:rPr>
          <w:rFonts w:ascii="Times New Roman" w:hAnsi="Times New Roman" w:cs="Times New Roman"/>
          <w:color w:val="0D0D0D" w:themeColor="text1" w:themeTint="F2"/>
          <w:sz w:val="24"/>
          <w:szCs w:val="24"/>
        </w:rPr>
        <w:t xml:space="preserve">253-E265 </w:t>
      </w:r>
      <w:bookmarkEnd w:id="33"/>
    </w:p>
    <w:p w14:paraId="2B598C4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5680A9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Fleming AH, Jackson J (2011) Global review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NOAA Technical Memorandum. NOAA-TM-NMFS-SWFSC-474, 206 pp.</w:t>
      </w:r>
    </w:p>
    <w:p w14:paraId="236BFC0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0B188D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Fleming AH, Clark CT, </w:t>
      </w:r>
      <w:proofErr w:type="spellStart"/>
      <w:r w:rsidRPr="00956871">
        <w:rPr>
          <w:rFonts w:ascii="Times New Roman" w:hAnsi="Times New Roman" w:cs="Times New Roman"/>
          <w:color w:val="0D0D0D" w:themeColor="text1" w:themeTint="F2"/>
          <w:sz w:val="24"/>
          <w:szCs w:val="24"/>
        </w:rPr>
        <w:t>Calambokidis</w:t>
      </w:r>
      <w:proofErr w:type="spellEnd"/>
      <w:r w:rsidRPr="00956871">
        <w:rPr>
          <w:rFonts w:ascii="Times New Roman" w:hAnsi="Times New Roman" w:cs="Times New Roman"/>
          <w:color w:val="0D0D0D" w:themeColor="text1" w:themeTint="F2"/>
          <w:sz w:val="24"/>
          <w:szCs w:val="24"/>
        </w:rPr>
        <w:t xml:space="preserve"> J, Barlow J (2016) Humpback whale diets respond to variance in ocean climate and ecosystem conditions in the California Current. Glob Chang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22:1214–1224</w:t>
      </w:r>
    </w:p>
    <w:p w14:paraId="35DA8AB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C07C78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Flores H, Atkinson A, Kawaguchi S, Krafft B, </w:t>
      </w:r>
      <w:proofErr w:type="spellStart"/>
      <w:r w:rsidRPr="00956871">
        <w:rPr>
          <w:rFonts w:ascii="Times New Roman" w:hAnsi="Times New Roman" w:cs="Times New Roman"/>
          <w:color w:val="0D0D0D" w:themeColor="text1" w:themeTint="F2"/>
          <w:sz w:val="24"/>
          <w:szCs w:val="24"/>
        </w:rPr>
        <w:t>Milinevsky</w:t>
      </w:r>
      <w:proofErr w:type="spellEnd"/>
      <w:r w:rsidRPr="00956871">
        <w:rPr>
          <w:rFonts w:ascii="Times New Roman" w:hAnsi="Times New Roman" w:cs="Times New Roman"/>
          <w:color w:val="0D0D0D" w:themeColor="text1" w:themeTint="F2"/>
          <w:sz w:val="24"/>
          <w:szCs w:val="24"/>
        </w:rPr>
        <w:t xml:space="preserve"> G, Nicol S, Reiss C, Tarling GA, Werner R, Bravo Rebolledo E, Cirelli V, </w:t>
      </w:r>
      <w:proofErr w:type="spellStart"/>
      <w:r w:rsidRPr="00956871">
        <w:rPr>
          <w:rFonts w:ascii="Times New Roman" w:hAnsi="Times New Roman" w:cs="Times New Roman"/>
          <w:color w:val="0D0D0D" w:themeColor="text1" w:themeTint="F2"/>
          <w:sz w:val="24"/>
          <w:szCs w:val="24"/>
        </w:rPr>
        <w:t>Cuzin</w:t>
      </w:r>
      <w:proofErr w:type="spellEnd"/>
      <w:r w:rsidRPr="00956871">
        <w:rPr>
          <w:rFonts w:ascii="Times New Roman" w:hAnsi="Times New Roman" w:cs="Times New Roman"/>
          <w:color w:val="0D0D0D" w:themeColor="text1" w:themeTint="F2"/>
          <w:sz w:val="24"/>
          <w:szCs w:val="24"/>
        </w:rPr>
        <w:t xml:space="preserve">-Roudy J, Fielding S, Groeneveld JJ, Haraldsson M, Lombana A, </w:t>
      </w:r>
      <w:proofErr w:type="spellStart"/>
      <w:r w:rsidRPr="00956871">
        <w:rPr>
          <w:rFonts w:ascii="Times New Roman" w:hAnsi="Times New Roman" w:cs="Times New Roman"/>
          <w:color w:val="0D0D0D" w:themeColor="text1" w:themeTint="F2"/>
          <w:sz w:val="24"/>
          <w:szCs w:val="24"/>
        </w:rPr>
        <w:t>Marschoff</w:t>
      </w:r>
      <w:proofErr w:type="spellEnd"/>
      <w:r w:rsidRPr="00956871">
        <w:rPr>
          <w:rFonts w:ascii="Times New Roman" w:hAnsi="Times New Roman" w:cs="Times New Roman"/>
          <w:color w:val="0D0D0D" w:themeColor="text1" w:themeTint="F2"/>
          <w:sz w:val="24"/>
          <w:szCs w:val="24"/>
        </w:rPr>
        <w:t xml:space="preserve"> E, Meyer B, Pakhomov EA, </w:t>
      </w:r>
      <w:proofErr w:type="spellStart"/>
      <w:r w:rsidRPr="00956871">
        <w:rPr>
          <w:rFonts w:ascii="Times New Roman" w:hAnsi="Times New Roman" w:cs="Times New Roman"/>
          <w:color w:val="0D0D0D" w:themeColor="text1" w:themeTint="F2"/>
          <w:sz w:val="24"/>
          <w:szCs w:val="24"/>
        </w:rPr>
        <w:t>Rombolá</w:t>
      </w:r>
      <w:proofErr w:type="spellEnd"/>
      <w:r w:rsidRPr="00956871">
        <w:rPr>
          <w:rFonts w:ascii="Times New Roman" w:hAnsi="Times New Roman" w:cs="Times New Roman"/>
          <w:color w:val="0D0D0D" w:themeColor="text1" w:themeTint="F2"/>
          <w:sz w:val="24"/>
          <w:szCs w:val="24"/>
        </w:rPr>
        <w:t xml:space="preserve"> E, Schmidt K, Siegel V, Teschke M, </w:t>
      </w:r>
      <w:proofErr w:type="spellStart"/>
      <w:r w:rsidRPr="00956871">
        <w:rPr>
          <w:rFonts w:ascii="Times New Roman" w:hAnsi="Times New Roman" w:cs="Times New Roman"/>
          <w:color w:val="0D0D0D" w:themeColor="text1" w:themeTint="F2"/>
          <w:sz w:val="24"/>
          <w:szCs w:val="24"/>
        </w:rPr>
        <w:t>Tonkes</w:t>
      </w:r>
      <w:proofErr w:type="spellEnd"/>
      <w:r w:rsidRPr="00956871">
        <w:rPr>
          <w:rFonts w:ascii="Times New Roman" w:hAnsi="Times New Roman" w:cs="Times New Roman"/>
          <w:color w:val="0D0D0D" w:themeColor="text1" w:themeTint="F2"/>
          <w:sz w:val="24"/>
          <w:szCs w:val="24"/>
        </w:rPr>
        <w:t xml:space="preserve"> H, </w:t>
      </w:r>
      <w:proofErr w:type="spellStart"/>
      <w:r w:rsidRPr="00956871">
        <w:rPr>
          <w:rFonts w:ascii="Times New Roman" w:hAnsi="Times New Roman" w:cs="Times New Roman"/>
          <w:color w:val="0D0D0D" w:themeColor="text1" w:themeTint="F2"/>
          <w:sz w:val="24"/>
          <w:szCs w:val="24"/>
        </w:rPr>
        <w:t>Toullec</w:t>
      </w:r>
      <w:proofErr w:type="spellEnd"/>
      <w:r w:rsidRPr="00956871">
        <w:rPr>
          <w:rFonts w:ascii="Times New Roman" w:hAnsi="Times New Roman" w:cs="Times New Roman"/>
          <w:color w:val="0D0D0D" w:themeColor="text1" w:themeTint="F2"/>
          <w:sz w:val="24"/>
          <w:szCs w:val="24"/>
        </w:rPr>
        <w:t xml:space="preserve"> JY, </w:t>
      </w:r>
      <w:proofErr w:type="spellStart"/>
      <w:r w:rsidRPr="00956871">
        <w:rPr>
          <w:rFonts w:ascii="Times New Roman" w:hAnsi="Times New Roman" w:cs="Times New Roman"/>
          <w:color w:val="0D0D0D" w:themeColor="text1" w:themeTint="F2"/>
          <w:sz w:val="24"/>
          <w:szCs w:val="24"/>
        </w:rPr>
        <w:t>Trathan</w:t>
      </w:r>
      <w:proofErr w:type="spellEnd"/>
      <w:r w:rsidRPr="00956871">
        <w:rPr>
          <w:rFonts w:ascii="Times New Roman" w:hAnsi="Times New Roman" w:cs="Times New Roman"/>
          <w:color w:val="0D0D0D" w:themeColor="text1" w:themeTint="F2"/>
          <w:sz w:val="24"/>
          <w:szCs w:val="24"/>
        </w:rPr>
        <w:t xml:space="preserve"> PN, Tremblay N, Van de Putte AP, van Franeker JA, Werner T (2012) Impact of climate change on Antarctic krill.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458:1–19 </w:t>
      </w:r>
    </w:p>
    <w:p w14:paraId="717E447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415221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Fountain A, Campbell J, Schuur E, </w:t>
      </w:r>
      <w:proofErr w:type="spellStart"/>
      <w:r w:rsidRPr="00956871">
        <w:rPr>
          <w:rFonts w:ascii="Times New Roman" w:hAnsi="Times New Roman" w:cs="Times New Roman"/>
          <w:color w:val="0D0D0D" w:themeColor="text1" w:themeTint="F2"/>
          <w:sz w:val="24"/>
          <w:szCs w:val="24"/>
        </w:rPr>
        <w:t>Stammerjohn</w:t>
      </w:r>
      <w:proofErr w:type="spellEnd"/>
      <w:r w:rsidRPr="00956871">
        <w:rPr>
          <w:rFonts w:ascii="Times New Roman" w:hAnsi="Times New Roman" w:cs="Times New Roman"/>
          <w:color w:val="0D0D0D" w:themeColor="text1" w:themeTint="F2"/>
          <w:sz w:val="24"/>
          <w:szCs w:val="24"/>
        </w:rPr>
        <w:t xml:space="preserve"> S, Williams M, Ducklow H (2012) The disappearing cryosphere: Impacts and ecosystem responses to rapid cryosphere loss. Bioscience 62:405– 415</w:t>
      </w:r>
    </w:p>
    <w:p w14:paraId="09CA4B5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0B900C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France RL, Peters RH (1997) Ecosystem differences in the trophic enrichment of C-13 in aquatic food webs. Can J Fish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Sci 54:1255–</w:t>
      </w:r>
      <w:proofErr w:type="gramStart"/>
      <w:r w:rsidRPr="00956871">
        <w:rPr>
          <w:rFonts w:ascii="Times New Roman" w:hAnsi="Times New Roman" w:cs="Times New Roman"/>
          <w:color w:val="0D0D0D" w:themeColor="text1" w:themeTint="F2"/>
          <w:sz w:val="24"/>
          <w:szCs w:val="24"/>
        </w:rPr>
        <w:t>1258</w:t>
      </w:r>
      <w:proofErr w:type="gramEnd"/>
    </w:p>
    <w:p w14:paraId="44609B2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92D0979" w14:textId="273E48C3"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Franklin W, Franklin T, Brooks L, Gibbs N, Childerhouse S, Smith F, Burns D, Paton D, Garrigue C, Constantine R, Poole MM, Hauser N, Donoghue M, Russell K, Mattila DK, Robbins J, Oosterman A, Leaper R, Harrison P, Baker S, Clapham P (2012) Antarctic waters (Area V) near the </w:t>
      </w:r>
      <w:proofErr w:type="spellStart"/>
      <w:r w:rsidRPr="00956871">
        <w:rPr>
          <w:rFonts w:ascii="Times New Roman" w:hAnsi="Times New Roman" w:cs="Times New Roman"/>
          <w:color w:val="0D0D0D" w:themeColor="text1" w:themeTint="F2"/>
          <w:sz w:val="24"/>
          <w:szCs w:val="24"/>
        </w:rPr>
        <w:t>Balleny</w:t>
      </w:r>
      <w:proofErr w:type="spellEnd"/>
      <w:r w:rsidRPr="00956871">
        <w:rPr>
          <w:rFonts w:ascii="Times New Roman" w:hAnsi="Times New Roman" w:cs="Times New Roman"/>
          <w:color w:val="0D0D0D" w:themeColor="text1" w:themeTint="F2"/>
          <w:sz w:val="24"/>
          <w:szCs w:val="24"/>
        </w:rPr>
        <w:t xml:space="preserve"> Islands are a summer feeding area for some </w:t>
      </w:r>
      <w:r w:rsidR="003F386A">
        <w:rPr>
          <w:rFonts w:ascii="Times New Roman" w:hAnsi="Times New Roman" w:cs="Times New Roman"/>
          <w:color w:val="0D0D0D" w:themeColor="text1" w:themeTint="F2"/>
          <w:sz w:val="24"/>
          <w:szCs w:val="24"/>
        </w:rPr>
        <w:t>e</w:t>
      </w:r>
      <w:r w:rsidRPr="00956871">
        <w:rPr>
          <w:rFonts w:ascii="Times New Roman" w:hAnsi="Times New Roman" w:cs="Times New Roman"/>
          <w:color w:val="0D0D0D" w:themeColor="text1" w:themeTint="F2"/>
          <w:sz w:val="24"/>
          <w:szCs w:val="24"/>
        </w:rPr>
        <w:t xml:space="preserve">astern Australian </w:t>
      </w:r>
      <w:r w:rsidR="003F386A">
        <w:rPr>
          <w:rFonts w:ascii="Times New Roman" w:hAnsi="Times New Roman" w:cs="Times New Roman"/>
          <w:color w:val="0D0D0D" w:themeColor="text1" w:themeTint="F2"/>
          <w:sz w:val="24"/>
          <w:szCs w:val="24"/>
        </w:rPr>
        <w:t>b</w:t>
      </w:r>
      <w:r w:rsidRPr="00956871">
        <w:rPr>
          <w:rFonts w:ascii="Times New Roman" w:hAnsi="Times New Roman" w:cs="Times New Roman"/>
          <w:color w:val="0D0D0D" w:themeColor="text1" w:themeTint="F2"/>
          <w:sz w:val="24"/>
          <w:szCs w:val="24"/>
        </w:rPr>
        <w:t xml:space="preserve">reeding </w:t>
      </w:r>
      <w:r w:rsidR="003F386A">
        <w:rPr>
          <w:rFonts w:ascii="Times New Roman" w:hAnsi="Times New Roman" w:cs="Times New Roman"/>
          <w:color w:val="0D0D0D" w:themeColor="text1" w:themeTint="F2"/>
          <w:sz w:val="24"/>
          <w:szCs w:val="24"/>
        </w:rPr>
        <w:t>s</w:t>
      </w:r>
      <w:r w:rsidRPr="00956871">
        <w:rPr>
          <w:rFonts w:ascii="Times New Roman" w:hAnsi="Times New Roman" w:cs="Times New Roman"/>
          <w:color w:val="0D0D0D" w:themeColor="text1" w:themeTint="F2"/>
          <w:sz w:val="24"/>
          <w:szCs w:val="24"/>
        </w:rPr>
        <w:t>tock E(</w:t>
      </w:r>
      <w:proofErr w:type="spellStart"/>
      <w:r w:rsidRPr="00956871">
        <w:rPr>
          <w:rFonts w:ascii="Times New Roman" w:hAnsi="Times New Roman" w:cs="Times New Roman"/>
          <w:color w:val="0D0D0D" w:themeColor="text1" w:themeTint="F2"/>
          <w:sz w:val="24"/>
          <w:szCs w:val="24"/>
        </w:rPr>
        <w:t>i</w:t>
      </w:r>
      <w:proofErr w:type="spellEnd"/>
      <w:r w:rsidRPr="00956871">
        <w:rPr>
          <w:rFonts w:ascii="Times New Roman" w:hAnsi="Times New Roman" w:cs="Times New Roman"/>
          <w:color w:val="0D0D0D" w:themeColor="text1" w:themeTint="F2"/>
          <w:sz w:val="24"/>
          <w:szCs w:val="24"/>
        </w:rPr>
        <w:t xml:space="preserve">) </w:t>
      </w:r>
      <w:r w:rsidR="003F386A">
        <w:rPr>
          <w:rFonts w:ascii="Times New Roman" w:hAnsi="Times New Roman" w:cs="Times New Roman"/>
          <w:color w:val="0D0D0D" w:themeColor="text1" w:themeTint="F2"/>
          <w:sz w:val="24"/>
          <w:szCs w:val="24"/>
        </w:rPr>
        <w:t>h</w:t>
      </w:r>
      <w:r w:rsidRPr="00956871">
        <w:rPr>
          <w:rFonts w:ascii="Times New Roman" w:hAnsi="Times New Roman" w:cs="Times New Roman"/>
          <w:color w:val="0D0D0D" w:themeColor="text1" w:themeTint="F2"/>
          <w:sz w:val="24"/>
          <w:szCs w:val="24"/>
        </w:rPr>
        <w:t xml:space="preserve">umpback </w:t>
      </w:r>
      <w:r w:rsidR="003F386A">
        <w:rPr>
          <w:rFonts w:ascii="Times New Roman" w:hAnsi="Times New Roman" w:cs="Times New Roman"/>
          <w:color w:val="0D0D0D" w:themeColor="text1" w:themeTint="F2"/>
          <w:sz w:val="24"/>
          <w:szCs w:val="24"/>
        </w:rPr>
        <w:t>w</w:t>
      </w:r>
      <w:r w:rsidRPr="00956871">
        <w:rPr>
          <w:rFonts w:ascii="Times New Roman" w:hAnsi="Times New Roman" w:cs="Times New Roman"/>
          <w:color w:val="0D0D0D" w:themeColor="text1" w:themeTint="F2"/>
          <w:sz w:val="24"/>
          <w:szCs w:val="24"/>
        </w:rPr>
        <w:t>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J Cetacean Res Manage 12:321-327</w:t>
      </w:r>
    </w:p>
    <w:p w14:paraId="5FD14CC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B7B8F1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Franklin W, Franklin T, Gibbs N, Childerhouse S, Garrigue C, Constantine R, Brooks L, Burns D, Paton D, Poole M, Hauser N, Donoghue M, Russell K, Mattila DK, Robbins J, Anderson M, Olavarría C, Jackson J, Noad M, Harrison1 P, Baverstock P, Leaper R, Baker S, Clapham P (2014) Photo-identification confirms that humpback whales (</w:t>
      </w:r>
      <w:r w:rsidRPr="00956871">
        <w:rPr>
          <w:rFonts w:ascii="Times New Roman" w:hAnsi="Times New Roman" w:cs="Times New Roman"/>
          <w:i/>
          <w:iCs/>
          <w:color w:val="0D0D0D" w:themeColor="text1" w:themeTint="F2"/>
          <w:sz w:val="24"/>
          <w:szCs w:val="24"/>
        </w:rPr>
        <w:t xml:space="preserve">Megaptera </w:t>
      </w:r>
      <w:r w:rsidRPr="00956871">
        <w:rPr>
          <w:rFonts w:ascii="Times New Roman" w:hAnsi="Times New Roman" w:cs="Times New Roman"/>
          <w:i/>
          <w:iCs/>
          <w:color w:val="0D0D0D" w:themeColor="text1" w:themeTint="F2"/>
          <w:sz w:val="24"/>
          <w:szCs w:val="24"/>
        </w:rPr>
        <w:lastRenderedPageBreak/>
        <w:t>novaeangliae</w:t>
      </w:r>
      <w:r w:rsidRPr="00956871">
        <w:rPr>
          <w:rFonts w:ascii="Times New Roman" w:hAnsi="Times New Roman" w:cs="Times New Roman"/>
          <w:color w:val="0D0D0D" w:themeColor="text1" w:themeTint="F2"/>
          <w:sz w:val="24"/>
          <w:szCs w:val="24"/>
        </w:rPr>
        <w:t>) from eastern Australia migrate past New Zealand but indicates low levels of interchange with breeding grounds of Oceania. J Cetacea Res Manage 14:133-140</w:t>
      </w:r>
    </w:p>
    <w:p w14:paraId="4E2D378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628851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Friedlaender AS, Halpin PN, Qian SS </w:t>
      </w:r>
      <w:r w:rsidRPr="00956871">
        <w:rPr>
          <w:rFonts w:ascii="Times New Roman" w:hAnsi="Times New Roman" w:cs="Times New Roman"/>
          <w:color w:val="0D0D0D" w:themeColor="text1" w:themeTint="F2"/>
          <w:sz w:val="24"/>
          <w:szCs w:val="24"/>
          <w:shd w:val="clear" w:color="auto" w:fill="FFFFFF"/>
        </w:rPr>
        <w:t xml:space="preserve">Lawson GL, Wiebe PH, Thiele D, Read AJ </w:t>
      </w:r>
      <w:r w:rsidRPr="00956871">
        <w:rPr>
          <w:rFonts w:ascii="Times New Roman" w:hAnsi="Times New Roman" w:cs="Times New Roman"/>
          <w:color w:val="0D0D0D" w:themeColor="text1" w:themeTint="F2"/>
          <w:sz w:val="24"/>
          <w:szCs w:val="24"/>
        </w:rPr>
        <w:t xml:space="preserve">(2006) Whale distribution in relation to prey abundance and oceanographic processes in shelf water of the western Antarctic Peninsula.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317:297-310</w:t>
      </w:r>
    </w:p>
    <w:p w14:paraId="4B865D3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CB2874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Friedlaender AS, Fraser WR, Patterson D, Qian SS (2008) The effects of prey demography on humpback whale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abundance around Anvers Island, Antarctica. Polar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31:1217-1224</w:t>
      </w:r>
    </w:p>
    <w:p w14:paraId="67FCA48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23FD07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Friedland KD, Stock C, Drinkwater K F, Link JS, Leaf RT, Shank BV, Rose JM, </w:t>
      </w:r>
      <w:proofErr w:type="spellStart"/>
      <w:r w:rsidRPr="00956871">
        <w:rPr>
          <w:rFonts w:ascii="Times New Roman" w:hAnsi="Times New Roman" w:cs="Times New Roman"/>
          <w:color w:val="0D0D0D" w:themeColor="text1" w:themeTint="F2"/>
          <w:sz w:val="24"/>
          <w:szCs w:val="24"/>
        </w:rPr>
        <w:t>Pilskaln</w:t>
      </w:r>
      <w:proofErr w:type="spellEnd"/>
      <w:r w:rsidRPr="00956871">
        <w:rPr>
          <w:rFonts w:ascii="Times New Roman" w:hAnsi="Times New Roman" w:cs="Times New Roman"/>
          <w:color w:val="0D0D0D" w:themeColor="text1" w:themeTint="F2"/>
          <w:sz w:val="24"/>
          <w:szCs w:val="24"/>
        </w:rPr>
        <w:t xml:space="preserve"> CH, Fogarty MJ (2012) Pathways between primary production and fisheries yields of large marine ecosystems,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 7: e28945 </w:t>
      </w:r>
      <w:proofErr w:type="gramStart"/>
      <w:r w:rsidRPr="00956871">
        <w:rPr>
          <w:rFonts w:ascii="Times New Roman" w:hAnsi="Times New Roman" w:cs="Times New Roman"/>
          <w:color w:val="0D0D0D" w:themeColor="text1" w:themeTint="F2"/>
          <w:sz w:val="24"/>
          <w:szCs w:val="24"/>
        </w:rPr>
        <w:t>doi:10.1371/journal.pone</w:t>
      </w:r>
      <w:proofErr w:type="gramEnd"/>
      <w:r w:rsidRPr="00956871">
        <w:rPr>
          <w:rFonts w:ascii="Times New Roman" w:hAnsi="Times New Roman" w:cs="Times New Roman"/>
          <w:color w:val="0D0D0D" w:themeColor="text1" w:themeTint="F2"/>
          <w:sz w:val="24"/>
          <w:szCs w:val="24"/>
        </w:rPr>
        <w:t>.0028945</w:t>
      </w:r>
    </w:p>
    <w:p w14:paraId="5ABE4E6C" w14:textId="77777777" w:rsidR="00956871" w:rsidRPr="00956871" w:rsidRDefault="00956871" w:rsidP="00956871">
      <w:pPr>
        <w:shd w:val="clear" w:color="auto" w:fill="FFFFFF"/>
        <w:spacing w:after="0" w:line="480" w:lineRule="auto"/>
        <w:rPr>
          <w:rFonts w:ascii="Times New Roman" w:eastAsia="Times New Roman" w:hAnsi="Times New Roman" w:cs="Times New Roman"/>
          <w:color w:val="0D0D0D" w:themeColor="text1" w:themeTint="F2"/>
          <w:spacing w:val="12"/>
          <w:sz w:val="24"/>
          <w:szCs w:val="24"/>
          <w:lang w:eastAsia="en-NZ"/>
        </w:rPr>
      </w:pPr>
    </w:p>
    <w:p w14:paraId="51D37B8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Fry B (2002) Stable isotopic indicators of habitat use by Mississippi River fish. J N Am </w:t>
      </w:r>
      <w:proofErr w:type="spellStart"/>
      <w:r w:rsidRPr="00956871">
        <w:rPr>
          <w:rFonts w:ascii="Times New Roman" w:hAnsi="Times New Roman" w:cs="Times New Roman"/>
          <w:color w:val="0D0D0D" w:themeColor="text1" w:themeTint="F2"/>
          <w:sz w:val="24"/>
          <w:szCs w:val="24"/>
        </w:rPr>
        <w:t>Benthol</w:t>
      </w:r>
      <w:proofErr w:type="spellEnd"/>
      <w:r w:rsidRPr="00956871">
        <w:rPr>
          <w:rFonts w:ascii="Times New Roman" w:hAnsi="Times New Roman" w:cs="Times New Roman"/>
          <w:color w:val="0D0D0D" w:themeColor="text1" w:themeTint="F2"/>
          <w:sz w:val="24"/>
          <w:szCs w:val="24"/>
        </w:rPr>
        <w:t xml:space="preserve"> Soc 21:676-685</w:t>
      </w:r>
    </w:p>
    <w:p w14:paraId="39377C6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0AD683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shd w:val="clear" w:color="auto" w:fill="FFFFFF"/>
        </w:rPr>
      </w:pPr>
      <w:r w:rsidRPr="00956871">
        <w:rPr>
          <w:rFonts w:ascii="Times New Roman" w:hAnsi="Times New Roman" w:cs="Times New Roman"/>
          <w:color w:val="0D0D0D" w:themeColor="text1" w:themeTint="F2"/>
          <w:sz w:val="24"/>
          <w:szCs w:val="24"/>
          <w:shd w:val="clear" w:color="auto" w:fill="FFFFFF"/>
        </w:rPr>
        <w:t>Fry B, Sher EB (1984) ẟ</w:t>
      </w:r>
      <w:r w:rsidRPr="00956871">
        <w:rPr>
          <w:rFonts w:ascii="Times New Roman" w:hAnsi="Times New Roman" w:cs="Times New Roman"/>
          <w:color w:val="0D0D0D" w:themeColor="text1" w:themeTint="F2"/>
          <w:sz w:val="24"/>
          <w:szCs w:val="24"/>
          <w:shd w:val="clear" w:color="auto" w:fill="FFFFFF"/>
          <w:vertAlign w:val="superscript"/>
        </w:rPr>
        <w:t>13</w:t>
      </w:r>
      <w:r w:rsidRPr="00956871">
        <w:rPr>
          <w:rFonts w:ascii="Times New Roman" w:hAnsi="Times New Roman" w:cs="Times New Roman"/>
          <w:color w:val="0D0D0D" w:themeColor="text1" w:themeTint="F2"/>
          <w:sz w:val="24"/>
          <w:szCs w:val="24"/>
          <w:shd w:val="clear" w:color="auto" w:fill="FFFFFF"/>
        </w:rPr>
        <w:t xml:space="preserve">C measurements as indicators of carbon flow in marine and freshwater ecosystems. </w:t>
      </w:r>
      <w:proofErr w:type="spellStart"/>
      <w:r w:rsidRPr="00956871">
        <w:rPr>
          <w:rFonts w:ascii="Times New Roman" w:hAnsi="Times New Roman" w:cs="Times New Roman"/>
          <w:color w:val="0D0D0D" w:themeColor="text1" w:themeTint="F2"/>
          <w:sz w:val="24"/>
          <w:szCs w:val="24"/>
          <w:shd w:val="clear" w:color="auto" w:fill="FFFFFF"/>
        </w:rPr>
        <w:t>Contrib</w:t>
      </w:r>
      <w:proofErr w:type="spellEnd"/>
      <w:r w:rsidRPr="00956871">
        <w:rPr>
          <w:rFonts w:ascii="Times New Roman" w:hAnsi="Times New Roman" w:cs="Times New Roman"/>
          <w:color w:val="0D0D0D" w:themeColor="text1" w:themeTint="F2"/>
          <w:sz w:val="24"/>
          <w:szCs w:val="24"/>
          <w:shd w:val="clear" w:color="auto" w:fill="FFFFFF"/>
        </w:rPr>
        <w:t xml:space="preserve"> Mar Sci 27:13–47</w:t>
      </w:r>
    </w:p>
    <w:p w14:paraId="3784FC0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3C5426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Fry B, Davis J (2015) Rescaling stable isotope data for standardized evaluations of food webs and species niches.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528:7–17</w:t>
      </w:r>
    </w:p>
    <w:p w14:paraId="41923E0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262FBCC"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r w:rsidRPr="00956871">
        <w:rPr>
          <w:rFonts w:ascii="Times New Roman" w:eastAsia="JansonText-Roman" w:hAnsi="Times New Roman" w:cs="Times New Roman"/>
          <w:color w:val="0D0D0D" w:themeColor="text1" w:themeTint="F2"/>
          <w:sz w:val="24"/>
          <w:szCs w:val="24"/>
        </w:rPr>
        <w:lastRenderedPageBreak/>
        <w:t>Fuller BT, Fuller JL, Sage NE, Harris DA, O</w:t>
      </w:r>
      <w:r w:rsidRPr="00956871">
        <w:rPr>
          <w:rFonts w:ascii="Times New Roman" w:eastAsia="JansonText-Roman" w:hAnsi="Times New Roman" w:cs="Times New Roman"/>
          <w:color w:val="0D0D0D" w:themeColor="text1" w:themeTint="F2"/>
          <w:sz w:val="24"/>
          <w:szCs w:val="24"/>
          <w:lang w:val="en-US"/>
        </w:rPr>
        <w:t>’</w:t>
      </w:r>
      <w:r w:rsidRPr="00956871">
        <w:rPr>
          <w:rFonts w:ascii="Times New Roman" w:eastAsia="JansonText-Roman" w:hAnsi="Times New Roman" w:cs="Times New Roman"/>
          <w:color w:val="0D0D0D" w:themeColor="text1" w:themeTint="F2"/>
          <w:sz w:val="24"/>
          <w:szCs w:val="24"/>
        </w:rPr>
        <w:t>Connell TC, Hedges REM (2004) Nitrogen balance and δ</w:t>
      </w:r>
      <w:r w:rsidRPr="00956871">
        <w:rPr>
          <w:rFonts w:ascii="Times New Roman" w:eastAsia="JansonText-Roman" w:hAnsi="Times New Roman" w:cs="Times New Roman"/>
          <w:color w:val="0D0D0D" w:themeColor="text1" w:themeTint="F2"/>
          <w:sz w:val="24"/>
          <w:szCs w:val="24"/>
          <w:vertAlign w:val="superscript"/>
        </w:rPr>
        <w:t>15</w:t>
      </w:r>
      <w:r w:rsidRPr="00956871">
        <w:rPr>
          <w:rFonts w:ascii="Times New Roman" w:eastAsia="JansonText-Roman" w:hAnsi="Times New Roman" w:cs="Times New Roman"/>
          <w:color w:val="0D0D0D" w:themeColor="text1" w:themeTint="F2"/>
          <w:sz w:val="24"/>
          <w:szCs w:val="24"/>
        </w:rPr>
        <w:t>N: why you</w:t>
      </w:r>
      <w:r w:rsidRPr="00956871">
        <w:rPr>
          <w:rFonts w:ascii="Times New Roman" w:eastAsia="JansonText-Roman" w:hAnsi="Times New Roman" w:cs="Times New Roman"/>
          <w:color w:val="0D0D0D" w:themeColor="text1" w:themeTint="F2"/>
          <w:sz w:val="24"/>
          <w:szCs w:val="24"/>
          <w:lang w:val="en-US"/>
        </w:rPr>
        <w:t>’</w:t>
      </w:r>
      <w:r w:rsidRPr="00956871">
        <w:rPr>
          <w:rFonts w:ascii="Times New Roman" w:eastAsia="JansonText-Roman" w:hAnsi="Times New Roman" w:cs="Times New Roman"/>
          <w:color w:val="0D0D0D" w:themeColor="text1" w:themeTint="F2"/>
          <w:sz w:val="24"/>
          <w:szCs w:val="24"/>
        </w:rPr>
        <w:t xml:space="preserve">re not what you eat during pregnancy. Rapid </w:t>
      </w:r>
      <w:proofErr w:type="spellStart"/>
      <w:r w:rsidRPr="00956871">
        <w:rPr>
          <w:rFonts w:ascii="Times New Roman" w:eastAsia="JansonText-Roman" w:hAnsi="Times New Roman" w:cs="Times New Roman"/>
          <w:color w:val="0D0D0D" w:themeColor="text1" w:themeTint="F2"/>
          <w:sz w:val="24"/>
          <w:szCs w:val="24"/>
        </w:rPr>
        <w:t>Commun</w:t>
      </w:r>
      <w:proofErr w:type="spellEnd"/>
      <w:r w:rsidRPr="00956871">
        <w:rPr>
          <w:rFonts w:ascii="Times New Roman" w:eastAsia="JansonText-Roman" w:hAnsi="Times New Roman" w:cs="Times New Roman"/>
          <w:color w:val="0D0D0D" w:themeColor="text1" w:themeTint="F2"/>
          <w:sz w:val="24"/>
          <w:szCs w:val="24"/>
        </w:rPr>
        <w:t xml:space="preserve"> Mass </w:t>
      </w:r>
      <w:proofErr w:type="spellStart"/>
      <w:r w:rsidRPr="00956871">
        <w:rPr>
          <w:rFonts w:ascii="Times New Roman" w:eastAsia="JansonText-Roman" w:hAnsi="Times New Roman" w:cs="Times New Roman"/>
          <w:color w:val="0D0D0D" w:themeColor="text1" w:themeTint="F2"/>
          <w:sz w:val="24"/>
          <w:szCs w:val="24"/>
        </w:rPr>
        <w:t>Spectrom</w:t>
      </w:r>
      <w:proofErr w:type="spellEnd"/>
      <w:r w:rsidRPr="00956871">
        <w:rPr>
          <w:rFonts w:ascii="Times New Roman" w:eastAsia="JansonText-Roman" w:hAnsi="Times New Roman" w:cs="Times New Roman"/>
          <w:i/>
          <w:iCs/>
          <w:color w:val="0D0D0D" w:themeColor="text1" w:themeTint="F2"/>
          <w:sz w:val="24"/>
          <w:szCs w:val="24"/>
        </w:rPr>
        <w:t xml:space="preserve"> </w:t>
      </w:r>
      <w:r w:rsidRPr="00956871">
        <w:rPr>
          <w:rFonts w:ascii="Times New Roman" w:eastAsia="JansonText-Roman" w:hAnsi="Times New Roman" w:cs="Times New Roman"/>
          <w:color w:val="0D0D0D" w:themeColor="text1" w:themeTint="F2"/>
          <w:sz w:val="24"/>
          <w:szCs w:val="24"/>
        </w:rPr>
        <w:t>18:2889</w:t>
      </w:r>
      <w:r w:rsidRPr="00956871">
        <w:rPr>
          <w:rFonts w:ascii="Times New Roman" w:eastAsia="JansonText-Roman" w:hAnsi="Times New Roman" w:cs="Times New Roman"/>
          <w:color w:val="0D0D0D" w:themeColor="text1" w:themeTint="F2"/>
          <w:sz w:val="24"/>
          <w:szCs w:val="24"/>
          <w:lang w:val="en-US"/>
        </w:rPr>
        <w:t>–28</w:t>
      </w:r>
      <w:r w:rsidRPr="00956871">
        <w:rPr>
          <w:rFonts w:ascii="Times New Roman" w:eastAsia="JansonText-Roman" w:hAnsi="Times New Roman" w:cs="Times New Roman"/>
          <w:color w:val="0D0D0D" w:themeColor="text1" w:themeTint="F2"/>
          <w:sz w:val="24"/>
          <w:szCs w:val="24"/>
        </w:rPr>
        <w:t>96</w:t>
      </w:r>
    </w:p>
    <w:p w14:paraId="4A6285BE" w14:textId="77777777" w:rsidR="00956871" w:rsidRPr="00956871" w:rsidRDefault="00956871" w:rsidP="00956871">
      <w:pPr>
        <w:spacing w:after="0" w:line="480" w:lineRule="auto"/>
        <w:ind w:left="567" w:hanging="567"/>
        <w:rPr>
          <w:rFonts w:ascii="Times New Roman" w:hAnsi="Times New Roman" w:cs="Times New Roman"/>
          <w:color w:val="0D0D0D" w:themeColor="text1" w:themeTint="F2"/>
          <w:sz w:val="24"/>
          <w:szCs w:val="24"/>
        </w:rPr>
      </w:pPr>
    </w:p>
    <w:p w14:paraId="40B1B28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Fuller BT, Fuller JL, Sage NE, Harris DA, O’Connell TC, Hedges REM (2005) Nitrogen balance and </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why you’re not what you eat during nutritional stress. Rapid </w:t>
      </w:r>
      <w:proofErr w:type="spellStart"/>
      <w:r w:rsidRPr="00956871">
        <w:rPr>
          <w:rFonts w:ascii="Times New Roman" w:hAnsi="Times New Roman" w:cs="Times New Roman"/>
          <w:color w:val="0D0D0D" w:themeColor="text1" w:themeTint="F2"/>
          <w:sz w:val="24"/>
          <w:szCs w:val="24"/>
        </w:rPr>
        <w:t>Commun</w:t>
      </w:r>
      <w:proofErr w:type="spellEnd"/>
      <w:r w:rsidRPr="00956871">
        <w:rPr>
          <w:rFonts w:ascii="Times New Roman" w:hAnsi="Times New Roman" w:cs="Times New Roman"/>
          <w:color w:val="0D0D0D" w:themeColor="text1" w:themeTint="F2"/>
          <w:sz w:val="24"/>
          <w:szCs w:val="24"/>
        </w:rPr>
        <w:t xml:space="preserve"> Mass </w:t>
      </w:r>
      <w:proofErr w:type="spellStart"/>
      <w:r w:rsidRPr="00956871">
        <w:rPr>
          <w:rFonts w:ascii="Times New Roman" w:hAnsi="Times New Roman" w:cs="Times New Roman"/>
          <w:color w:val="0D0D0D" w:themeColor="text1" w:themeTint="F2"/>
          <w:sz w:val="24"/>
          <w:szCs w:val="24"/>
        </w:rPr>
        <w:t>Spectrom</w:t>
      </w:r>
      <w:proofErr w:type="spellEnd"/>
      <w:r w:rsidRPr="00956871">
        <w:rPr>
          <w:rFonts w:ascii="Times New Roman" w:hAnsi="Times New Roman" w:cs="Times New Roman"/>
          <w:color w:val="0D0D0D" w:themeColor="text1" w:themeTint="F2"/>
          <w:sz w:val="24"/>
          <w:szCs w:val="24"/>
        </w:rPr>
        <w:t xml:space="preserve"> 19:2497-2506</w:t>
      </w:r>
    </w:p>
    <w:p w14:paraId="7C1B8D9B"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09C68C23" w14:textId="77777777" w:rsidR="00100F39" w:rsidRPr="007D5E34" w:rsidRDefault="00100F39" w:rsidP="007D5E34">
      <w:pPr>
        <w:spacing w:after="0" w:line="480" w:lineRule="auto"/>
        <w:rPr>
          <w:rFonts w:ascii="Times New Roman" w:hAnsi="Times New Roman" w:cs="Times New Roman"/>
          <w:sz w:val="24"/>
          <w:szCs w:val="24"/>
        </w:rPr>
      </w:pPr>
      <w:r w:rsidRPr="007D5E34">
        <w:rPr>
          <w:rFonts w:ascii="Times New Roman" w:hAnsi="Times New Roman" w:cs="Times New Roman"/>
          <w:sz w:val="24"/>
          <w:szCs w:val="24"/>
        </w:rPr>
        <w:t xml:space="preserve">Gales, N. (2010). Antarctic whale expedition: Preliminary science field report and summary. R.V. Tangaroa Feb/Mar 2010. Report to SORP 2010. Australian Marine Mammal Centre, Australian Antarctic Division, Hobart, Australia. </w:t>
      </w:r>
      <w:hyperlink r:id="rId23" w:history="1">
        <w:r w:rsidRPr="007D5E34">
          <w:rPr>
            <w:rStyle w:val="Hyperlink"/>
            <w:rFonts w:ascii="Times New Roman" w:hAnsi="Times New Roman" w:cs="Times New Roman"/>
            <w:sz w:val="24"/>
            <w:szCs w:val="24"/>
          </w:rPr>
          <w:t>https://www.marinemammals.gov.au/site/assets/files/1080/sc-62-o12.pdf</w:t>
        </w:r>
      </w:hyperlink>
      <w:r w:rsidRPr="007D5E34">
        <w:rPr>
          <w:rFonts w:ascii="Times New Roman" w:hAnsi="Times New Roman" w:cs="Times New Roman"/>
          <w:sz w:val="24"/>
          <w:szCs w:val="24"/>
        </w:rPr>
        <w:t xml:space="preserve"> </w:t>
      </w:r>
    </w:p>
    <w:p w14:paraId="1F90C552"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0FEE9829" w14:textId="678DAC8A"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 xml:space="preserve">Gales N, Double MC, Robinson S, Jenner KCS, Jenner M, King E, </w:t>
      </w:r>
      <w:proofErr w:type="spellStart"/>
      <w:r w:rsidRPr="00956871">
        <w:rPr>
          <w:rFonts w:ascii="Times New Roman" w:eastAsia="Times New Roman" w:hAnsi="Times New Roman" w:cs="Times New Roman"/>
          <w:color w:val="0D0D0D" w:themeColor="text1" w:themeTint="F2"/>
          <w:sz w:val="24"/>
          <w:szCs w:val="24"/>
          <w:lang w:val="en-AU"/>
        </w:rPr>
        <w:t>Gedamke</w:t>
      </w:r>
      <w:proofErr w:type="spellEnd"/>
      <w:r w:rsidRPr="00956871">
        <w:rPr>
          <w:rFonts w:ascii="Times New Roman" w:eastAsia="Times New Roman" w:hAnsi="Times New Roman" w:cs="Times New Roman"/>
          <w:color w:val="0D0D0D" w:themeColor="text1" w:themeTint="F2"/>
          <w:sz w:val="24"/>
          <w:szCs w:val="24"/>
          <w:lang w:val="en-AU"/>
        </w:rPr>
        <w:t xml:space="preserve"> J, Paton DA, Raymond B (2009) Satellite tracking of southbound </w:t>
      </w:r>
      <w:r w:rsidR="00D85A96">
        <w:rPr>
          <w:rFonts w:ascii="Times New Roman" w:eastAsia="Times New Roman" w:hAnsi="Times New Roman" w:cs="Times New Roman"/>
          <w:color w:val="0D0D0D" w:themeColor="text1" w:themeTint="F2"/>
          <w:sz w:val="24"/>
          <w:szCs w:val="24"/>
          <w:lang w:val="en-AU"/>
        </w:rPr>
        <w:t>e</w:t>
      </w:r>
      <w:r w:rsidRPr="00956871">
        <w:rPr>
          <w:rFonts w:ascii="Times New Roman" w:eastAsia="Times New Roman" w:hAnsi="Times New Roman" w:cs="Times New Roman"/>
          <w:color w:val="0D0D0D" w:themeColor="text1" w:themeTint="F2"/>
          <w:sz w:val="24"/>
          <w:szCs w:val="24"/>
          <w:lang w:val="en-AU"/>
        </w:rPr>
        <w:t>ast Australian humpback whales (</w:t>
      </w:r>
      <w:r w:rsidRPr="00956871">
        <w:rPr>
          <w:rFonts w:ascii="Times New Roman" w:eastAsia="Times New Roman" w:hAnsi="Times New Roman" w:cs="Times New Roman"/>
          <w:i/>
          <w:iCs/>
          <w:color w:val="0D0D0D" w:themeColor="text1" w:themeTint="F2"/>
          <w:sz w:val="24"/>
          <w:szCs w:val="24"/>
          <w:lang w:val="en-AU"/>
        </w:rPr>
        <w:t>Megaptera novaeangliae</w:t>
      </w:r>
      <w:r w:rsidRPr="00956871">
        <w:rPr>
          <w:rFonts w:ascii="Times New Roman" w:eastAsia="Times New Roman" w:hAnsi="Times New Roman" w:cs="Times New Roman"/>
          <w:color w:val="0D0D0D" w:themeColor="text1" w:themeTint="F2"/>
          <w:sz w:val="24"/>
          <w:szCs w:val="24"/>
          <w:lang w:val="en-AU"/>
        </w:rPr>
        <w:t xml:space="preserve">): challenging the feast or famine model for migrating whales. Paper submitted to the Scientific Committee of the International Whaling Commission, Madeira, Portugal, Paper SC/61/SH17 12 pp. </w:t>
      </w:r>
    </w:p>
    <w:p w14:paraId="4F50074E"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4C350DD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r w:rsidRPr="00956871">
        <w:rPr>
          <w:rFonts w:ascii="Times New Roman" w:hAnsi="Times New Roman" w:cs="Times New Roman"/>
          <w:color w:val="0D0D0D" w:themeColor="text1" w:themeTint="F2"/>
          <w:sz w:val="24"/>
          <w:szCs w:val="24"/>
          <w:shd w:val="clear" w:color="auto" w:fill="FFFFFF"/>
        </w:rPr>
        <w:t>Gannes LZ, O'Brien DM, Martínez del Rio C (1997) Stable isotopes in animal ecology: assumptions, caveats, and a call for more laboratory experiments. Ecology 78:1271–1276</w:t>
      </w:r>
    </w:p>
    <w:p w14:paraId="2A607DB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p>
    <w:p w14:paraId="52C2DCE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r w:rsidRPr="00956871">
        <w:rPr>
          <w:rFonts w:ascii="Times New Roman" w:hAnsi="Times New Roman" w:cs="Times New Roman"/>
          <w:color w:val="0D0D0D" w:themeColor="text1" w:themeTint="F2"/>
          <w:sz w:val="24"/>
          <w:szCs w:val="24"/>
          <w:shd w:val="clear" w:color="auto" w:fill="FFFFFF"/>
        </w:rPr>
        <w:t xml:space="preserve">Garrigue C, </w:t>
      </w:r>
      <w:proofErr w:type="spellStart"/>
      <w:r w:rsidRPr="00956871">
        <w:rPr>
          <w:rFonts w:ascii="Times New Roman" w:hAnsi="Times New Roman" w:cs="Times New Roman"/>
          <w:color w:val="0D0D0D" w:themeColor="text1" w:themeTint="F2"/>
          <w:sz w:val="24"/>
          <w:szCs w:val="24"/>
          <w:shd w:val="clear" w:color="auto" w:fill="FFFFFF"/>
        </w:rPr>
        <w:t>Dodemont</w:t>
      </w:r>
      <w:proofErr w:type="spellEnd"/>
      <w:r w:rsidRPr="00956871">
        <w:rPr>
          <w:rFonts w:ascii="Times New Roman" w:hAnsi="Times New Roman" w:cs="Times New Roman"/>
          <w:color w:val="0D0D0D" w:themeColor="text1" w:themeTint="F2"/>
          <w:sz w:val="24"/>
          <w:szCs w:val="24"/>
          <w:shd w:val="clear" w:color="auto" w:fill="FFFFFF"/>
        </w:rPr>
        <w:t xml:space="preserve"> R, Steel D, Baker CS (2004) Organismal and ‘gametic’ capture-recapture using microsatellite genotyping confirm low abundance and reproductive autonomy </w:t>
      </w:r>
      <w:r w:rsidRPr="00956871">
        <w:rPr>
          <w:rFonts w:ascii="Times New Roman" w:hAnsi="Times New Roman" w:cs="Times New Roman"/>
          <w:color w:val="0D0D0D" w:themeColor="text1" w:themeTint="F2"/>
          <w:sz w:val="24"/>
          <w:szCs w:val="24"/>
          <w:shd w:val="clear" w:color="auto" w:fill="FFFFFF"/>
        </w:rPr>
        <w:lastRenderedPageBreak/>
        <w:t xml:space="preserve">of humpback whales on the wintering grounds of New Caledonia. Mar </w:t>
      </w:r>
      <w:proofErr w:type="spellStart"/>
      <w:r w:rsidRPr="00956871">
        <w:rPr>
          <w:rFonts w:ascii="Times New Roman" w:hAnsi="Times New Roman" w:cs="Times New Roman"/>
          <w:color w:val="0D0D0D" w:themeColor="text1" w:themeTint="F2"/>
          <w:sz w:val="24"/>
          <w:szCs w:val="24"/>
          <w:shd w:val="clear" w:color="auto" w:fill="FFFFFF"/>
        </w:rPr>
        <w:t>Ecol</w:t>
      </w:r>
      <w:proofErr w:type="spellEnd"/>
      <w:r w:rsidRPr="00956871">
        <w:rPr>
          <w:rFonts w:ascii="Times New Roman" w:hAnsi="Times New Roman" w:cs="Times New Roman"/>
          <w:color w:val="0D0D0D" w:themeColor="text1" w:themeTint="F2"/>
          <w:sz w:val="24"/>
          <w:szCs w:val="24"/>
          <w:shd w:val="clear" w:color="auto" w:fill="FFFFFF"/>
        </w:rPr>
        <w:t xml:space="preserve"> Prog Ser 274:251-262</w:t>
      </w:r>
    </w:p>
    <w:p w14:paraId="18A2199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DBD414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r w:rsidRPr="00956871">
        <w:rPr>
          <w:rFonts w:ascii="Times New Roman" w:hAnsi="Times New Roman" w:cs="Times New Roman"/>
          <w:color w:val="0D0D0D" w:themeColor="text1" w:themeTint="F2"/>
          <w:sz w:val="24"/>
          <w:szCs w:val="24"/>
        </w:rPr>
        <w:t>Garrigue C, Clapham PJ, Geyer Y, Kennedy AS, Zerbini AN (2015) Satellite tracking reveals novel migratory patterns and the importance of seamounts for endangered South Pacific humpback whales. R Soc open sci 2: 150489 http://dx.doi.org/10.1098/rsos.150489</w:t>
      </w:r>
    </w:p>
    <w:p w14:paraId="007DFED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CA61A8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Gavrilchuk</w:t>
      </w:r>
      <w:proofErr w:type="spellEnd"/>
      <w:r w:rsidRPr="00956871">
        <w:rPr>
          <w:rFonts w:ascii="Times New Roman" w:hAnsi="Times New Roman" w:cs="Times New Roman"/>
          <w:color w:val="0D0D0D" w:themeColor="text1" w:themeTint="F2"/>
          <w:sz w:val="24"/>
          <w:szCs w:val="24"/>
        </w:rPr>
        <w:t xml:space="preserve"> K, Lesage V, Ramp C, Sears R, Bérubé, M, Bearhop S and </w:t>
      </w:r>
      <w:proofErr w:type="spellStart"/>
      <w:r w:rsidRPr="00956871">
        <w:rPr>
          <w:rFonts w:ascii="Times New Roman" w:hAnsi="Times New Roman" w:cs="Times New Roman"/>
          <w:color w:val="0D0D0D" w:themeColor="text1" w:themeTint="F2"/>
          <w:sz w:val="24"/>
          <w:szCs w:val="24"/>
        </w:rPr>
        <w:t>Beauplet</w:t>
      </w:r>
      <w:proofErr w:type="spellEnd"/>
      <w:r w:rsidRPr="00956871">
        <w:rPr>
          <w:rFonts w:ascii="Times New Roman" w:hAnsi="Times New Roman" w:cs="Times New Roman"/>
          <w:color w:val="0D0D0D" w:themeColor="text1" w:themeTint="F2"/>
          <w:sz w:val="24"/>
          <w:szCs w:val="24"/>
        </w:rPr>
        <w:t xml:space="preserve"> G (2014) Trophic niche partitioning among sympatric baleen whale species following the collapse of groundfish stocks in the Northwest Atlantic.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497:285-301</w:t>
      </w:r>
    </w:p>
    <w:p w14:paraId="7FE1C92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3EE51DB"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Gendron D, Aguiniga S, </w:t>
      </w:r>
      <w:proofErr w:type="spellStart"/>
      <w:r w:rsidRPr="00956871">
        <w:rPr>
          <w:rFonts w:ascii="Times New Roman" w:hAnsi="Times New Roman" w:cs="Times New Roman"/>
          <w:color w:val="0D0D0D" w:themeColor="text1" w:themeTint="F2"/>
          <w:sz w:val="24"/>
          <w:szCs w:val="24"/>
        </w:rPr>
        <w:t>Carriquiry</w:t>
      </w:r>
      <w:proofErr w:type="spellEnd"/>
      <w:r w:rsidRPr="00956871">
        <w:rPr>
          <w:rFonts w:ascii="Times New Roman" w:hAnsi="Times New Roman" w:cs="Times New Roman"/>
          <w:color w:val="0D0D0D" w:themeColor="text1" w:themeTint="F2"/>
          <w:sz w:val="24"/>
          <w:szCs w:val="24"/>
        </w:rPr>
        <w:t xml:space="preserve"> JD (2001)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and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in skin biopsy samples: A note on their applicability for examining the relative trophic level in three rorqual species. J Cetacean Res Manage 3:41-44</w:t>
      </w:r>
    </w:p>
    <w:p w14:paraId="38C7081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68D2EE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Gill PC, Evans KJ, </w:t>
      </w:r>
      <w:proofErr w:type="spellStart"/>
      <w:r w:rsidRPr="00956871">
        <w:rPr>
          <w:rFonts w:ascii="Times New Roman" w:hAnsi="Times New Roman" w:cs="Times New Roman"/>
          <w:color w:val="0D0D0D" w:themeColor="text1" w:themeTint="F2"/>
          <w:sz w:val="24"/>
          <w:szCs w:val="24"/>
        </w:rPr>
        <w:t>Wapstra</w:t>
      </w:r>
      <w:proofErr w:type="spellEnd"/>
      <w:r w:rsidRPr="00956871">
        <w:rPr>
          <w:rFonts w:ascii="Times New Roman" w:hAnsi="Times New Roman" w:cs="Times New Roman"/>
          <w:color w:val="0D0D0D" w:themeColor="text1" w:themeTint="F2"/>
          <w:sz w:val="24"/>
          <w:szCs w:val="24"/>
        </w:rPr>
        <w:t xml:space="preserve"> H (1998) Feeding by humpback whales in Tasmanian waters. Records of the Queen Victoria Museum 107:1-5</w:t>
      </w:r>
    </w:p>
    <w:p w14:paraId="314DD6C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236196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Goericke</w:t>
      </w:r>
      <w:proofErr w:type="spellEnd"/>
      <w:r w:rsidRPr="00956871">
        <w:rPr>
          <w:rFonts w:ascii="Times New Roman" w:hAnsi="Times New Roman" w:cs="Times New Roman"/>
          <w:color w:val="0D0D0D" w:themeColor="text1" w:themeTint="F2"/>
          <w:sz w:val="24"/>
          <w:szCs w:val="24"/>
        </w:rPr>
        <w:t xml:space="preserve"> R, Fry B (1994)</w:t>
      </w:r>
      <w:r w:rsidRPr="00956871">
        <w:rPr>
          <w:rFonts w:ascii="Times New Roman" w:hAnsi="Times New Roman" w:cs="Times New Roman"/>
          <w:color w:val="0D0D0D" w:themeColor="text1" w:themeTint="F2"/>
          <w:sz w:val="24"/>
          <w:szCs w:val="24"/>
          <w:shd w:val="clear" w:color="auto" w:fill="FFFFFF"/>
        </w:rPr>
        <w:t xml:space="preserve"> Variations of marine plankton delta C-13 with latitude, temperature and dissolved CO</w:t>
      </w:r>
      <w:r w:rsidRPr="00956871">
        <w:rPr>
          <w:rFonts w:ascii="Times New Roman" w:hAnsi="Times New Roman" w:cs="Times New Roman"/>
          <w:color w:val="0D0D0D" w:themeColor="text1" w:themeTint="F2"/>
          <w:sz w:val="24"/>
          <w:szCs w:val="24"/>
          <w:shd w:val="clear" w:color="auto" w:fill="FFFFFF"/>
          <w:vertAlign w:val="subscript"/>
        </w:rPr>
        <w:t>2</w:t>
      </w:r>
      <w:r w:rsidRPr="00956871">
        <w:rPr>
          <w:rFonts w:ascii="Times New Roman" w:hAnsi="Times New Roman" w:cs="Times New Roman"/>
          <w:color w:val="0D0D0D" w:themeColor="text1" w:themeTint="F2"/>
          <w:sz w:val="24"/>
          <w:szCs w:val="24"/>
          <w:shd w:val="clear" w:color="auto" w:fill="FFFFFF"/>
        </w:rPr>
        <w:t xml:space="preserve"> in the world ocean, Global </w:t>
      </w:r>
      <w:proofErr w:type="spellStart"/>
      <w:r w:rsidRPr="00956871">
        <w:rPr>
          <w:rFonts w:ascii="Times New Roman" w:hAnsi="Times New Roman" w:cs="Times New Roman"/>
          <w:color w:val="0D0D0D" w:themeColor="text1" w:themeTint="F2"/>
          <w:sz w:val="24"/>
          <w:szCs w:val="24"/>
          <w:shd w:val="clear" w:color="auto" w:fill="FFFFFF"/>
        </w:rPr>
        <w:t>Biogeochem</w:t>
      </w:r>
      <w:proofErr w:type="spellEnd"/>
      <w:r w:rsidRPr="00956871">
        <w:rPr>
          <w:rFonts w:ascii="Times New Roman" w:hAnsi="Times New Roman" w:cs="Times New Roman"/>
          <w:color w:val="0D0D0D" w:themeColor="text1" w:themeTint="F2"/>
          <w:sz w:val="24"/>
          <w:szCs w:val="24"/>
          <w:shd w:val="clear" w:color="auto" w:fill="FFFFFF"/>
        </w:rPr>
        <w:t xml:space="preserve"> Cycles 8:85–90</w:t>
      </w:r>
    </w:p>
    <w:p w14:paraId="4078DD8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7D779D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Goldbogen</w:t>
      </w:r>
      <w:proofErr w:type="spellEnd"/>
      <w:r w:rsidRPr="00956871">
        <w:rPr>
          <w:rFonts w:ascii="Times New Roman" w:hAnsi="Times New Roman" w:cs="Times New Roman"/>
          <w:color w:val="0D0D0D" w:themeColor="text1" w:themeTint="F2"/>
          <w:sz w:val="24"/>
          <w:szCs w:val="24"/>
        </w:rPr>
        <w:t xml:space="preserve"> J, </w:t>
      </w:r>
      <w:proofErr w:type="spellStart"/>
      <w:r w:rsidRPr="00956871">
        <w:rPr>
          <w:rFonts w:ascii="Times New Roman" w:hAnsi="Times New Roman" w:cs="Times New Roman"/>
          <w:color w:val="0D0D0D" w:themeColor="text1" w:themeTint="F2"/>
          <w:sz w:val="24"/>
          <w:szCs w:val="24"/>
        </w:rPr>
        <w:t>Calambokidis</w:t>
      </w:r>
      <w:proofErr w:type="spellEnd"/>
      <w:r w:rsidRPr="00956871">
        <w:rPr>
          <w:rFonts w:ascii="Times New Roman" w:hAnsi="Times New Roman" w:cs="Times New Roman"/>
          <w:color w:val="0D0D0D" w:themeColor="text1" w:themeTint="F2"/>
          <w:sz w:val="24"/>
          <w:szCs w:val="24"/>
        </w:rPr>
        <w:t xml:space="preserve"> J, Oleson E, Potvin J, </w:t>
      </w:r>
      <w:proofErr w:type="spellStart"/>
      <w:r w:rsidRPr="00956871">
        <w:rPr>
          <w:rFonts w:ascii="Times New Roman" w:hAnsi="Times New Roman" w:cs="Times New Roman"/>
          <w:color w:val="0D0D0D" w:themeColor="text1" w:themeTint="F2"/>
          <w:sz w:val="24"/>
          <w:szCs w:val="24"/>
        </w:rPr>
        <w:t>Pyenson</w:t>
      </w:r>
      <w:proofErr w:type="spellEnd"/>
      <w:r w:rsidRPr="00956871">
        <w:rPr>
          <w:rFonts w:ascii="Times New Roman" w:hAnsi="Times New Roman" w:cs="Times New Roman"/>
          <w:color w:val="0D0D0D" w:themeColor="text1" w:themeTint="F2"/>
          <w:sz w:val="24"/>
          <w:szCs w:val="24"/>
        </w:rPr>
        <w:t xml:space="preserve"> ND, Schorr G, Shadwick R (2011) Mechanics, hydrodynamics and energetics of blue whale lunge feeding: Efficiency dependence on krill density. J Exp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214:131–146</w:t>
      </w:r>
    </w:p>
    <w:p w14:paraId="2069A88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073669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Gomez-Campos E, Borrell A, Aguilar A (2011) Nitrogen and carbon stable isotopes do not reflect nutritional condition in the striped dolphin. Rapid </w:t>
      </w:r>
      <w:proofErr w:type="spellStart"/>
      <w:r w:rsidRPr="00956871">
        <w:rPr>
          <w:rFonts w:ascii="Times New Roman" w:hAnsi="Times New Roman" w:cs="Times New Roman"/>
          <w:color w:val="0D0D0D" w:themeColor="text1" w:themeTint="F2"/>
          <w:sz w:val="24"/>
          <w:szCs w:val="24"/>
        </w:rPr>
        <w:t>Commun</w:t>
      </w:r>
      <w:proofErr w:type="spellEnd"/>
      <w:r w:rsidRPr="00956871">
        <w:rPr>
          <w:rFonts w:ascii="Times New Roman" w:hAnsi="Times New Roman" w:cs="Times New Roman"/>
          <w:color w:val="0D0D0D" w:themeColor="text1" w:themeTint="F2"/>
          <w:sz w:val="24"/>
          <w:szCs w:val="24"/>
        </w:rPr>
        <w:t xml:space="preserve"> Mass </w:t>
      </w:r>
      <w:proofErr w:type="spellStart"/>
      <w:r w:rsidRPr="00956871">
        <w:rPr>
          <w:rFonts w:ascii="Times New Roman" w:hAnsi="Times New Roman" w:cs="Times New Roman"/>
          <w:color w:val="0D0D0D" w:themeColor="text1" w:themeTint="F2"/>
          <w:sz w:val="24"/>
          <w:szCs w:val="24"/>
        </w:rPr>
        <w:t>Spectrom</w:t>
      </w:r>
      <w:proofErr w:type="spellEnd"/>
      <w:r w:rsidRPr="00956871">
        <w:rPr>
          <w:rFonts w:ascii="Times New Roman" w:hAnsi="Times New Roman" w:cs="Times New Roman"/>
          <w:color w:val="0D0D0D" w:themeColor="text1" w:themeTint="F2"/>
          <w:sz w:val="24"/>
          <w:szCs w:val="24"/>
        </w:rPr>
        <w:t xml:space="preserve"> 25:1343–1347</w:t>
      </w:r>
    </w:p>
    <w:p w14:paraId="36345C8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1CE18BC" w14:textId="77777777" w:rsidR="00956871" w:rsidRPr="00956871" w:rsidRDefault="00956871" w:rsidP="00956871">
      <w:pPr>
        <w:spacing w:after="0" w:line="480" w:lineRule="auto"/>
        <w:rPr>
          <w:color w:val="0D0D0D" w:themeColor="text1" w:themeTint="F2"/>
        </w:rPr>
      </w:pPr>
      <w:r w:rsidRPr="00956871">
        <w:rPr>
          <w:rFonts w:ascii="Times New Roman" w:hAnsi="Times New Roman" w:cs="Times New Roman"/>
          <w:color w:val="0D0D0D" w:themeColor="text1" w:themeTint="F2"/>
          <w:sz w:val="24"/>
          <w:szCs w:val="24"/>
        </w:rPr>
        <w:t xml:space="preserve">Graham BS, Koch PL, Newsome SD, McMahon KW, Aurioles D (2010) Using isoscapes to trace the movements and foraging </w:t>
      </w:r>
      <w:proofErr w:type="spellStart"/>
      <w:r w:rsidRPr="00956871">
        <w:rPr>
          <w:rFonts w:ascii="Times New Roman" w:hAnsi="Times New Roman" w:cs="Times New Roman"/>
          <w:color w:val="0D0D0D" w:themeColor="text1" w:themeTint="F2"/>
          <w:sz w:val="24"/>
          <w:szCs w:val="24"/>
        </w:rPr>
        <w:t>behavior</w:t>
      </w:r>
      <w:proofErr w:type="spellEnd"/>
      <w:r w:rsidRPr="00956871">
        <w:rPr>
          <w:rFonts w:ascii="Times New Roman" w:hAnsi="Times New Roman" w:cs="Times New Roman"/>
          <w:color w:val="0D0D0D" w:themeColor="text1" w:themeTint="F2"/>
          <w:sz w:val="24"/>
          <w:szCs w:val="24"/>
        </w:rPr>
        <w:t xml:space="preserve"> of top predators in oceanic ecosystems. In: West J, Bowen GJ, Dawson TE, Tu KP (Eds.) Isoscapes: understanding movement, pattern, and process on earth through isotope mapping, Springer-Verlag, Netherlands, p 299–318</w:t>
      </w:r>
      <w:r w:rsidRPr="00956871">
        <w:rPr>
          <w:color w:val="0D0D0D" w:themeColor="text1" w:themeTint="F2"/>
        </w:rPr>
        <w:t xml:space="preserve"> </w:t>
      </w:r>
    </w:p>
    <w:p w14:paraId="2A97A38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669A44D" w14:textId="77777777" w:rsidR="00956871" w:rsidRPr="00956871" w:rsidRDefault="00956871" w:rsidP="00956871">
      <w:pPr>
        <w:spacing w:after="0" w:line="480" w:lineRule="auto"/>
        <w:rPr>
          <w:color w:val="0D0D0D" w:themeColor="text1" w:themeTint="F2"/>
        </w:rPr>
      </w:pPr>
      <w:r w:rsidRPr="00956871">
        <w:rPr>
          <w:rFonts w:ascii="Times New Roman" w:hAnsi="Times New Roman" w:cs="Times New Roman"/>
          <w:color w:val="0D0D0D" w:themeColor="text1" w:themeTint="F2"/>
          <w:sz w:val="24"/>
          <w:szCs w:val="24"/>
        </w:rPr>
        <w:t xml:space="preserve">Gross L (2005) As the Antarctic ice pack recedes, a fragile ecosystem hangs in the balance.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Biology, 3(4</w:t>
      </w:r>
      <w:proofErr w:type="gramStart"/>
      <w:r w:rsidRPr="00956871">
        <w:rPr>
          <w:rFonts w:ascii="Times New Roman" w:hAnsi="Times New Roman" w:cs="Times New Roman"/>
          <w:color w:val="0D0D0D" w:themeColor="text1" w:themeTint="F2"/>
          <w:sz w:val="24"/>
          <w:szCs w:val="24"/>
        </w:rPr>
        <w:t>):e</w:t>
      </w:r>
      <w:proofErr w:type="gramEnd"/>
      <w:r w:rsidRPr="00956871">
        <w:rPr>
          <w:rFonts w:ascii="Times New Roman" w:hAnsi="Times New Roman" w:cs="Times New Roman"/>
          <w:color w:val="0D0D0D" w:themeColor="text1" w:themeTint="F2"/>
          <w:sz w:val="24"/>
          <w:szCs w:val="24"/>
        </w:rPr>
        <w:t>127 https://doi.org/10. 1371/journal.pbio.0030127</w:t>
      </w:r>
    </w:p>
    <w:p w14:paraId="6DD0D62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FB5124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Groß J, Virtue P, Nichols PD, Eisenmann P, Waugh CA, Bengtson Nash S (2020) Interannual variability in the lipid and fatty acid profiles of east Australia-migrating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across a 10-year timeline. Nature Sci Rep 10:18274 </w:t>
      </w:r>
      <w:r w:rsidRPr="00956871">
        <w:rPr>
          <w:rFonts w:ascii="Times New Roman" w:hAnsi="Times New Roman" w:cs="Times New Roman"/>
          <w:color w:val="0D0D0D" w:themeColor="text1" w:themeTint="F2"/>
          <w:sz w:val="24"/>
          <w:szCs w:val="24"/>
          <w:shd w:val="clear" w:color="auto" w:fill="FFFFFF"/>
        </w:rPr>
        <w:t> </w:t>
      </w:r>
      <w:hyperlink r:id="rId24" w:history="1">
        <w:r w:rsidRPr="00956871">
          <w:rPr>
            <w:rFonts w:ascii="Times New Roman" w:hAnsi="Times New Roman" w:cs="Times New Roman"/>
            <w:color w:val="0D0D0D" w:themeColor="text1" w:themeTint="F2"/>
            <w:sz w:val="24"/>
            <w:szCs w:val="24"/>
            <w:shd w:val="clear" w:color="auto" w:fill="FFFFFF"/>
          </w:rPr>
          <w:t>https://doi.org/10.1038/s41598-020-75370-5</w:t>
        </w:r>
      </w:hyperlink>
    </w:p>
    <w:p w14:paraId="608BF65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476C79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7D5E34">
        <w:rPr>
          <w:rFonts w:ascii="Times New Roman" w:hAnsi="Times New Roman" w:cs="Times New Roman"/>
          <w:color w:val="0D0D0D" w:themeColor="text1" w:themeTint="F2"/>
          <w:sz w:val="24"/>
          <w:szCs w:val="24"/>
          <w:highlight w:val="cyan"/>
        </w:rPr>
        <w:t xml:space="preserve">Groß J, Franco-Santos RM, Virtue P, Nichols PD, </w:t>
      </w:r>
      <w:proofErr w:type="spellStart"/>
      <w:r w:rsidRPr="007D5E34">
        <w:rPr>
          <w:rFonts w:ascii="Times New Roman" w:hAnsi="Times New Roman" w:cs="Times New Roman"/>
          <w:color w:val="0D0D0D" w:themeColor="text1" w:themeTint="F2"/>
          <w:sz w:val="24"/>
          <w:szCs w:val="24"/>
          <w:highlight w:val="cyan"/>
        </w:rPr>
        <w:t>Totterdell</w:t>
      </w:r>
      <w:proofErr w:type="spellEnd"/>
      <w:r w:rsidRPr="007D5E34">
        <w:rPr>
          <w:rFonts w:ascii="Times New Roman" w:hAnsi="Times New Roman" w:cs="Times New Roman"/>
          <w:color w:val="0D0D0D" w:themeColor="text1" w:themeTint="F2"/>
          <w:sz w:val="24"/>
          <w:szCs w:val="24"/>
          <w:highlight w:val="cyan"/>
        </w:rPr>
        <w:t xml:space="preserve"> J, Marcondes MCC, Garrigue C, Botero-Acosta N, Christiansen F, </w:t>
      </w:r>
      <w:proofErr w:type="spellStart"/>
      <w:r w:rsidRPr="007D5E34">
        <w:rPr>
          <w:rFonts w:ascii="Times New Roman" w:hAnsi="Times New Roman" w:cs="Times New Roman"/>
          <w:color w:val="0D0D0D" w:themeColor="text1" w:themeTint="F2"/>
          <w:sz w:val="24"/>
          <w:szCs w:val="24"/>
          <w:highlight w:val="cyan"/>
        </w:rPr>
        <w:t>Castrillion</w:t>
      </w:r>
      <w:proofErr w:type="spellEnd"/>
      <w:r w:rsidRPr="007D5E34">
        <w:rPr>
          <w:rFonts w:ascii="Times New Roman" w:hAnsi="Times New Roman" w:cs="Times New Roman"/>
          <w:color w:val="0D0D0D" w:themeColor="text1" w:themeTint="F2"/>
          <w:sz w:val="24"/>
          <w:szCs w:val="24"/>
          <w:highlight w:val="cyan"/>
        </w:rPr>
        <w:t xml:space="preserve"> J, Caballero SJ, Friedlaender AS, Kawaguchi S, Double MC, Bell EM, </w:t>
      </w:r>
      <w:proofErr w:type="spellStart"/>
      <w:r w:rsidRPr="007D5E34">
        <w:rPr>
          <w:rFonts w:ascii="Times New Roman" w:hAnsi="Times New Roman" w:cs="Times New Roman"/>
          <w:color w:val="0D0D0D" w:themeColor="text1" w:themeTint="F2"/>
          <w:sz w:val="24"/>
          <w:szCs w:val="24"/>
          <w:highlight w:val="cyan"/>
        </w:rPr>
        <w:t>Makabe</w:t>
      </w:r>
      <w:proofErr w:type="spellEnd"/>
      <w:r w:rsidRPr="007D5E34">
        <w:rPr>
          <w:rFonts w:ascii="Times New Roman" w:hAnsi="Times New Roman" w:cs="Times New Roman"/>
          <w:color w:val="0D0D0D" w:themeColor="text1" w:themeTint="F2"/>
          <w:sz w:val="24"/>
          <w:szCs w:val="24"/>
          <w:highlight w:val="cyan"/>
        </w:rPr>
        <w:t xml:space="preserve"> R, Moteki M, Home N, Fry B, Burford M, Bengtson Nash S (</w:t>
      </w:r>
      <w:commentRangeStart w:id="34"/>
      <w:r w:rsidRPr="007D5E34">
        <w:rPr>
          <w:rFonts w:ascii="Times New Roman" w:hAnsi="Times New Roman" w:cs="Times New Roman"/>
          <w:color w:val="0D0D0D" w:themeColor="text1" w:themeTint="F2"/>
          <w:sz w:val="24"/>
          <w:szCs w:val="24"/>
          <w:highlight w:val="yellow"/>
        </w:rPr>
        <w:t>in press</w:t>
      </w:r>
      <w:r w:rsidRPr="007D5E34">
        <w:rPr>
          <w:rFonts w:ascii="Times New Roman" w:hAnsi="Times New Roman" w:cs="Times New Roman"/>
          <w:color w:val="0D0D0D" w:themeColor="text1" w:themeTint="F2"/>
          <w:sz w:val="24"/>
          <w:szCs w:val="24"/>
          <w:highlight w:val="cyan"/>
        </w:rPr>
        <w:t xml:space="preserve">) </w:t>
      </w:r>
      <w:commentRangeEnd w:id="34"/>
      <w:r w:rsidR="00D03332">
        <w:rPr>
          <w:rStyle w:val="CommentReference"/>
          <w:rFonts w:ascii="Times New Roman" w:eastAsia="Times New Roman" w:hAnsi="Times New Roman" w:cs="Cambria"/>
          <w:color w:val="000000"/>
          <w:lang w:val="en-AU"/>
        </w:rPr>
        <w:commentReference w:id="34"/>
      </w:r>
      <w:r w:rsidRPr="007D5E34">
        <w:rPr>
          <w:rFonts w:ascii="Times New Roman" w:hAnsi="Times New Roman" w:cs="Times New Roman"/>
          <w:color w:val="0D0D0D" w:themeColor="text1" w:themeTint="F2"/>
          <w:sz w:val="24"/>
          <w:szCs w:val="24"/>
          <w:highlight w:val="cyan"/>
        </w:rPr>
        <w:t>No local cuisines for humpback whales: a population comparison in the Southern Hemisphere. Sci Total Environ</w:t>
      </w:r>
    </w:p>
    <w:p w14:paraId="0BD2DC9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36581A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lastRenderedPageBreak/>
        <w:t>Habran</w:t>
      </w:r>
      <w:proofErr w:type="spellEnd"/>
      <w:r w:rsidRPr="00956871">
        <w:rPr>
          <w:rFonts w:ascii="Times New Roman" w:hAnsi="Times New Roman" w:cs="Times New Roman"/>
          <w:color w:val="0D0D0D" w:themeColor="text1" w:themeTint="F2"/>
          <w:sz w:val="24"/>
          <w:szCs w:val="24"/>
        </w:rPr>
        <w:t xml:space="preserve"> S, </w:t>
      </w:r>
      <w:proofErr w:type="spellStart"/>
      <w:r w:rsidRPr="00956871">
        <w:rPr>
          <w:rFonts w:ascii="Times New Roman" w:hAnsi="Times New Roman" w:cs="Times New Roman"/>
          <w:color w:val="0D0D0D" w:themeColor="text1" w:themeTint="F2"/>
          <w:sz w:val="24"/>
          <w:szCs w:val="24"/>
        </w:rPr>
        <w:t>Debier</w:t>
      </w:r>
      <w:proofErr w:type="spellEnd"/>
      <w:r w:rsidRPr="00956871">
        <w:rPr>
          <w:rFonts w:ascii="Times New Roman" w:hAnsi="Times New Roman" w:cs="Times New Roman"/>
          <w:color w:val="0D0D0D" w:themeColor="text1" w:themeTint="F2"/>
          <w:sz w:val="24"/>
          <w:szCs w:val="24"/>
        </w:rPr>
        <w:t xml:space="preserve"> C, Crocker DE, Houser DS, </w:t>
      </w:r>
      <w:proofErr w:type="spellStart"/>
      <w:r w:rsidRPr="00956871">
        <w:rPr>
          <w:rFonts w:ascii="Times New Roman" w:hAnsi="Times New Roman" w:cs="Times New Roman"/>
          <w:color w:val="0D0D0D" w:themeColor="text1" w:themeTint="F2"/>
          <w:sz w:val="24"/>
          <w:szCs w:val="24"/>
        </w:rPr>
        <w:t>Lepoint</w:t>
      </w:r>
      <w:proofErr w:type="spellEnd"/>
      <w:r w:rsidRPr="00956871">
        <w:rPr>
          <w:rFonts w:ascii="Times New Roman" w:hAnsi="Times New Roman" w:cs="Times New Roman"/>
          <w:color w:val="0D0D0D" w:themeColor="text1" w:themeTint="F2"/>
          <w:sz w:val="24"/>
          <w:szCs w:val="24"/>
        </w:rPr>
        <w:t xml:space="preserve"> G, </w:t>
      </w:r>
      <w:proofErr w:type="spellStart"/>
      <w:r w:rsidRPr="00956871">
        <w:rPr>
          <w:rFonts w:ascii="Times New Roman" w:hAnsi="Times New Roman" w:cs="Times New Roman"/>
          <w:color w:val="0D0D0D" w:themeColor="text1" w:themeTint="F2"/>
          <w:sz w:val="24"/>
          <w:szCs w:val="24"/>
        </w:rPr>
        <w:t>Bouquegneau</w:t>
      </w:r>
      <w:proofErr w:type="spellEnd"/>
      <w:r w:rsidRPr="00956871">
        <w:rPr>
          <w:rFonts w:ascii="Times New Roman" w:hAnsi="Times New Roman" w:cs="Times New Roman"/>
          <w:color w:val="0D0D0D" w:themeColor="text1" w:themeTint="F2"/>
          <w:sz w:val="24"/>
          <w:szCs w:val="24"/>
        </w:rPr>
        <w:t xml:space="preserve"> JM, Das K (2010) Assessment of gestation, lactation and fasting on stable isotope ratios in northern elephant seals (</w:t>
      </w:r>
      <w:r w:rsidRPr="00956871">
        <w:rPr>
          <w:rFonts w:ascii="Times New Roman" w:hAnsi="Times New Roman" w:cs="Times New Roman"/>
          <w:i/>
          <w:iCs/>
          <w:color w:val="0D0D0D" w:themeColor="text1" w:themeTint="F2"/>
          <w:sz w:val="24"/>
          <w:szCs w:val="24"/>
        </w:rPr>
        <w:t xml:space="preserve">Mirounga </w:t>
      </w:r>
      <w:proofErr w:type="spellStart"/>
      <w:r w:rsidRPr="00956871">
        <w:rPr>
          <w:rFonts w:ascii="Times New Roman" w:hAnsi="Times New Roman" w:cs="Times New Roman"/>
          <w:i/>
          <w:iCs/>
          <w:color w:val="0D0D0D" w:themeColor="text1" w:themeTint="F2"/>
          <w:sz w:val="24"/>
          <w:szCs w:val="24"/>
        </w:rPr>
        <w:t>angustirostris</w:t>
      </w:r>
      <w:proofErr w:type="spellEnd"/>
      <w:r w:rsidRPr="00956871">
        <w:rPr>
          <w:rFonts w:ascii="Times New Roman" w:hAnsi="Times New Roman" w:cs="Times New Roman"/>
          <w:color w:val="0D0D0D" w:themeColor="text1" w:themeTint="F2"/>
          <w:sz w:val="24"/>
          <w:szCs w:val="24"/>
        </w:rPr>
        <w:t>). Mar Mammal Sci 26:880–895</w:t>
      </w:r>
    </w:p>
    <w:p w14:paraId="582C5DC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916814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Hain JH, GR Carter, SD Kraus, Mayo CA Winn HE (1981) Feeding </w:t>
      </w:r>
      <w:proofErr w:type="spellStart"/>
      <w:r w:rsidRPr="00956871">
        <w:rPr>
          <w:rFonts w:ascii="Times New Roman" w:hAnsi="Times New Roman" w:cs="Times New Roman"/>
          <w:color w:val="0D0D0D" w:themeColor="text1" w:themeTint="F2"/>
          <w:sz w:val="24"/>
          <w:szCs w:val="24"/>
        </w:rPr>
        <w:t>behavior</w:t>
      </w:r>
      <w:proofErr w:type="spellEnd"/>
      <w:r w:rsidRPr="00956871">
        <w:rPr>
          <w:rFonts w:ascii="Times New Roman" w:hAnsi="Times New Roman" w:cs="Times New Roman"/>
          <w:color w:val="0D0D0D" w:themeColor="text1" w:themeTint="F2"/>
          <w:sz w:val="24"/>
          <w:szCs w:val="24"/>
        </w:rPr>
        <w:t xml:space="preserve"> of the humpback whale,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in the western North Atlantic. Fish Bull 80:259–268 </w:t>
      </w:r>
    </w:p>
    <w:p w14:paraId="2F6A161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3DDA0D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US"/>
        </w:rPr>
      </w:pPr>
      <w:proofErr w:type="spellStart"/>
      <w:r w:rsidRPr="00956871">
        <w:rPr>
          <w:rFonts w:ascii="Times New Roman" w:hAnsi="Times New Roman" w:cs="Times New Roman"/>
          <w:color w:val="0D0D0D" w:themeColor="text1" w:themeTint="F2"/>
          <w:sz w:val="24"/>
          <w:szCs w:val="24"/>
          <w:lang w:val="en-US"/>
        </w:rPr>
        <w:t>Hannides</w:t>
      </w:r>
      <w:proofErr w:type="spellEnd"/>
      <w:r w:rsidRPr="00956871">
        <w:rPr>
          <w:rFonts w:ascii="Times New Roman" w:hAnsi="Times New Roman" w:cs="Times New Roman"/>
          <w:color w:val="0D0D0D" w:themeColor="text1" w:themeTint="F2"/>
          <w:sz w:val="24"/>
          <w:szCs w:val="24"/>
          <w:lang w:val="en-US"/>
        </w:rPr>
        <w:t xml:space="preserve"> CC, Popp BN, Landry MR, Graham BS (2009) Quantification of zooplankton trophic position in the North Pacific Subtropical Gyre using stable nitrogen isotopes. </w:t>
      </w:r>
      <w:proofErr w:type="spellStart"/>
      <w:r w:rsidRPr="00956871">
        <w:rPr>
          <w:rFonts w:ascii="Times New Roman" w:hAnsi="Times New Roman" w:cs="Times New Roman"/>
          <w:color w:val="0D0D0D" w:themeColor="text1" w:themeTint="F2"/>
          <w:sz w:val="24"/>
          <w:szCs w:val="24"/>
          <w:lang w:val="en-US"/>
        </w:rPr>
        <w:t>Limnol</w:t>
      </w:r>
      <w:proofErr w:type="spellEnd"/>
      <w:r w:rsidRPr="00956871">
        <w:rPr>
          <w:rFonts w:ascii="Times New Roman" w:hAnsi="Times New Roman" w:cs="Times New Roman"/>
          <w:color w:val="0D0D0D" w:themeColor="text1" w:themeTint="F2"/>
          <w:sz w:val="24"/>
          <w:szCs w:val="24"/>
          <w:lang w:val="en-US"/>
        </w:rPr>
        <w:t xml:space="preserve"> </w:t>
      </w:r>
      <w:proofErr w:type="spellStart"/>
      <w:r w:rsidRPr="00956871">
        <w:rPr>
          <w:rFonts w:ascii="Times New Roman" w:hAnsi="Times New Roman" w:cs="Times New Roman"/>
          <w:color w:val="0D0D0D" w:themeColor="text1" w:themeTint="F2"/>
          <w:sz w:val="24"/>
          <w:szCs w:val="24"/>
          <w:lang w:val="en-US"/>
        </w:rPr>
        <w:t>Oceanog</w:t>
      </w:r>
      <w:proofErr w:type="spellEnd"/>
      <w:r w:rsidRPr="00956871">
        <w:rPr>
          <w:rFonts w:ascii="Times New Roman" w:hAnsi="Times New Roman" w:cs="Times New Roman"/>
          <w:color w:val="0D0D0D" w:themeColor="text1" w:themeTint="F2"/>
          <w:sz w:val="24"/>
          <w:szCs w:val="24"/>
          <w:lang w:val="en-US"/>
        </w:rPr>
        <w:t xml:space="preserve"> 54:50-61</w:t>
      </w:r>
    </w:p>
    <w:p w14:paraId="3870D61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US"/>
        </w:rPr>
      </w:pPr>
    </w:p>
    <w:p w14:paraId="5BD2E73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Haro D, </w:t>
      </w:r>
      <w:proofErr w:type="spellStart"/>
      <w:r w:rsidRPr="00956871">
        <w:rPr>
          <w:rFonts w:ascii="Times New Roman" w:hAnsi="Times New Roman" w:cs="Times New Roman"/>
          <w:color w:val="0D0D0D" w:themeColor="text1" w:themeTint="F2"/>
          <w:sz w:val="24"/>
          <w:szCs w:val="24"/>
        </w:rPr>
        <w:t>Riccialdelli</w:t>
      </w:r>
      <w:proofErr w:type="spellEnd"/>
      <w:r w:rsidRPr="00956871">
        <w:rPr>
          <w:rFonts w:ascii="Times New Roman" w:hAnsi="Times New Roman" w:cs="Times New Roman"/>
          <w:color w:val="0D0D0D" w:themeColor="text1" w:themeTint="F2"/>
          <w:sz w:val="24"/>
          <w:szCs w:val="24"/>
        </w:rPr>
        <w:t xml:space="preserve"> L, Acevedo J, Aguayo-Lobo A, Montiel A (2016) Trophic ecology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in the Magellan Strait using carbon and nitrogen stable isotopes.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Mamm 42:233−244</w:t>
      </w:r>
    </w:p>
    <w:p w14:paraId="44FDB45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3FBB19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Haro D, Sabat P, </w:t>
      </w:r>
      <w:proofErr w:type="spellStart"/>
      <w:r w:rsidRPr="00956871">
        <w:rPr>
          <w:rFonts w:ascii="Times New Roman" w:hAnsi="Times New Roman" w:cs="Times New Roman"/>
          <w:color w:val="0D0D0D" w:themeColor="text1" w:themeTint="F2"/>
          <w:sz w:val="24"/>
          <w:szCs w:val="24"/>
        </w:rPr>
        <w:t>Areguín</w:t>
      </w:r>
      <w:proofErr w:type="spellEnd"/>
      <w:r w:rsidRPr="00956871">
        <w:rPr>
          <w:rFonts w:ascii="Times New Roman" w:hAnsi="Times New Roman" w:cs="Times New Roman"/>
          <w:color w:val="0D0D0D" w:themeColor="text1" w:themeTint="F2"/>
          <w:sz w:val="24"/>
          <w:szCs w:val="24"/>
        </w:rPr>
        <w:t>-Sánchez F, Neira S, Hernández-Padilla JC (2020) Trophic role of the humpback whale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in the feeding area of Magellan Strait, Chile.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Indic 109:105796 </w:t>
      </w:r>
      <w:hyperlink r:id="rId25" w:history="1">
        <w:r w:rsidRPr="00956871">
          <w:rPr>
            <w:rFonts w:ascii="Times New Roman" w:hAnsi="Times New Roman" w:cs="Times New Roman"/>
            <w:color w:val="0D0D0D" w:themeColor="text1" w:themeTint="F2"/>
            <w:sz w:val="24"/>
            <w:szCs w:val="24"/>
          </w:rPr>
          <w:t>https://doi.org/10.1016/j.ecolind.2019.105796</w:t>
        </w:r>
      </w:hyperlink>
    </w:p>
    <w:p w14:paraId="79D8B4B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99A8A0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Haro D, Sabat P, Acevedo J, Capella J, Cáceres B, Aguayo-Lobo A, Martínez F (2021) Ontogenetic and seasonal analysis of the diet and isotopic niche of humpback whales in the Magellan Strait, Chile.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669:213-226</w:t>
      </w:r>
    </w:p>
    <w:p w14:paraId="08AF1B5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0B9CEA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Harrison L-MK, Goetz K, Cox MJ, Harcourt R (2020) A Southern Ocean archipelago enhances feeding opportunities for a krill predator. Mar Mamm Sci 36:260-275</w:t>
      </w:r>
    </w:p>
    <w:p w14:paraId="3339868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0EBBDA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Hatch KA (2012) The use and application of stable isotope analysis to the study of starvation, fasting, and nutritional stress in animals. In: McCue MD (ed) Comparative physiology of fasting, starvation, and food limitation. Springer, Berlin, Germany, p 337-364</w:t>
      </w:r>
    </w:p>
    <w:p w14:paraId="2ED818E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340DA5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Hazen EL, Friedlaender AS, Thompson MA, Ware CR, Weinrich MT, Halpin PN, Wiley DN (2009) Fine-scale prey aggregations and foraging ecology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395:75–89</w:t>
      </w:r>
    </w:p>
    <w:p w14:paraId="5A0630A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A861F3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Hebert CE, Keenleyside KA (1995) To normalise of not to normalise? Fat is the question. Environ </w:t>
      </w:r>
      <w:proofErr w:type="spellStart"/>
      <w:r w:rsidRPr="00956871">
        <w:rPr>
          <w:rFonts w:ascii="Times New Roman" w:hAnsi="Times New Roman" w:cs="Times New Roman"/>
          <w:color w:val="0D0D0D" w:themeColor="text1" w:themeTint="F2"/>
          <w:sz w:val="24"/>
          <w:szCs w:val="24"/>
        </w:rPr>
        <w:t>Toxicol</w:t>
      </w:r>
      <w:proofErr w:type="spellEnd"/>
      <w:r w:rsidRPr="00956871">
        <w:rPr>
          <w:rFonts w:ascii="Times New Roman" w:hAnsi="Times New Roman" w:cs="Times New Roman"/>
          <w:color w:val="0D0D0D" w:themeColor="text1" w:themeTint="F2"/>
          <w:sz w:val="24"/>
          <w:szCs w:val="24"/>
        </w:rPr>
        <w:t xml:space="preserve"> and Chemistry 14:801-807</w:t>
      </w:r>
    </w:p>
    <w:p w14:paraId="4669181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8CDF54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Hilty J, </w:t>
      </w:r>
      <w:proofErr w:type="spellStart"/>
      <w:r w:rsidRPr="00956871">
        <w:rPr>
          <w:rFonts w:ascii="Times New Roman" w:hAnsi="Times New Roman" w:cs="Times New Roman"/>
          <w:color w:val="0D0D0D" w:themeColor="text1" w:themeTint="F2"/>
          <w:sz w:val="24"/>
          <w:szCs w:val="24"/>
        </w:rPr>
        <w:t>Merenlender</w:t>
      </w:r>
      <w:proofErr w:type="spellEnd"/>
      <w:r w:rsidRPr="00956871">
        <w:rPr>
          <w:rFonts w:ascii="Times New Roman" w:hAnsi="Times New Roman" w:cs="Times New Roman"/>
          <w:color w:val="0D0D0D" w:themeColor="text1" w:themeTint="F2"/>
          <w:sz w:val="24"/>
          <w:szCs w:val="24"/>
        </w:rPr>
        <w:t xml:space="preserve"> A (2000) Faunal indicator taxa selection for monitoring ecosystem health.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Conserv</w:t>
      </w:r>
      <w:proofErr w:type="spellEnd"/>
      <w:r w:rsidRPr="00956871">
        <w:rPr>
          <w:rFonts w:ascii="Times New Roman" w:hAnsi="Times New Roman" w:cs="Times New Roman"/>
          <w:color w:val="0D0D0D" w:themeColor="text1" w:themeTint="F2"/>
          <w:sz w:val="24"/>
          <w:szCs w:val="24"/>
        </w:rPr>
        <w:t xml:space="preserve"> 92:185–197</w:t>
      </w:r>
    </w:p>
    <w:p w14:paraId="2047BD9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B4071E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Hirons AC (2001) Trophic dynamics of pinnipeds in Alaska using stable carbon and nitrogen isotope ratios. PhD dissertation, University of Alaska Fairbanks. 143 pp.</w:t>
      </w:r>
    </w:p>
    <w:p w14:paraId="725E083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C6E6F2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Hobson KA (1999) Tracing origins and migration of wildlife using stable isotopes: a review.</w:t>
      </w:r>
    </w:p>
    <w:p w14:paraId="53AB6CD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120:314–326 </w:t>
      </w:r>
    </w:p>
    <w:p w14:paraId="727BFC2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98541E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Hobson KA, Clark RG (1992) Assessing avian diets using stable isotopes II: factors influencing diet-tissue fractionation. Condor 94:189-197</w:t>
      </w:r>
    </w:p>
    <w:p w14:paraId="283E1DC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20818A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Hobson KA, Schell DM (1998) Stable carbon and nitrogen isotope patterns in baleen from eastern Arctic bowhead whales (</w:t>
      </w:r>
      <w:r w:rsidRPr="00956871">
        <w:rPr>
          <w:rFonts w:ascii="Times New Roman" w:hAnsi="Times New Roman" w:cs="Times New Roman"/>
          <w:i/>
          <w:iCs/>
          <w:color w:val="0D0D0D" w:themeColor="text1" w:themeTint="F2"/>
          <w:sz w:val="24"/>
          <w:szCs w:val="24"/>
        </w:rPr>
        <w:t>Balaena mysticetus</w:t>
      </w:r>
      <w:r w:rsidRPr="00956871">
        <w:rPr>
          <w:rFonts w:ascii="Times New Roman" w:hAnsi="Times New Roman" w:cs="Times New Roman"/>
          <w:color w:val="0D0D0D" w:themeColor="text1" w:themeTint="F2"/>
          <w:sz w:val="24"/>
          <w:szCs w:val="24"/>
        </w:rPr>
        <w:t xml:space="preserve">). Can J Fish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Sci 55:2601–</w:t>
      </w:r>
      <w:proofErr w:type="gramStart"/>
      <w:r w:rsidRPr="00956871">
        <w:rPr>
          <w:rFonts w:ascii="Times New Roman" w:hAnsi="Times New Roman" w:cs="Times New Roman"/>
          <w:color w:val="0D0D0D" w:themeColor="text1" w:themeTint="F2"/>
          <w:sz w:val="24"/>
          <w:szCs w:val="24"/>
        </w:rPr>
        <w:t>2607</w:t>
      </w:r>
      <w:proofErr w:type="gramEnd"/>
    </w:p>
    <w:p w14:paraId="3BA5B61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5F46CBC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Hobson KA, Welch HE (1992) Determination of trophic relationships within a high arctic marine food web using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and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analysis.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84:9–18</w:t>
      </w:r>
    </w:p>
    <w:p w14:paraId="3A05233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2256B4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Hobson KA, Alisauskas RT, Clarke RG (1993) Stable-nitrogen isotope enrichment in avian tissue due to fasting and nutritional stress: implications for isotopic analysis of diet. Condor 95:388-394</w:t>
      </w:r>
    </w:p>
    <w:p w14:paraId="209111E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869A59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Hobson KA, </w:t>
      </w:r>
      <w:proofErr w:type="spellStart"/>
      <w:r w:rsidRPr="00956871">
        <w:rPr>
          <w:rFonts w:ascii="Times New Roman" w:hAnsi="Times New Roman" w:cs="Times New Roman"/>
          <w:color w:val="0D0D0D" w:themeColor="text1" w:themeTint="F2"/>
          <w:sz w:val="24"/>
          <w:szCs w:val="24"/>
        </w:rPr>
        <w:t>Piatt</w:t>
      </w:r>
      <w:proofErr w:type="spellEnd"/>
      <w:r w:rsidRPr="00956871">
        <w:rPr>
          <w:rFonts w:ascii="Times New Roman" w:hAnsi="Times New Roman" w:cs="Times New Roman"/>
          <w:color w:val="0D0D0D" w:themeColor="text1" w:themeTint="F2"/>
          <w:sz w:val="24"/>
          <w:szCs w:val="24"/>
        </w:rPr>
        <w:t xml:space="preserve"> JF, </w:t>
      </w:r>
      <w:proofErr w:type="spellStart"/>
      <w:r w:rsidRPr="00956871">
        <w:rPr>
          <w:rFonts w:ascii="Times New Roman" w:hAnsi="Times New Roman" w:cs="Times New Roman"/>
          <w:color w:val="0D0D0D" w:themeColor="text1" w:themeTint="F2"/>
          <w:sz w:val="24"/>
          <w:szCs w:val="24"/>
        </w:rPr>
        <w:t>Pitocchelli</w:t>
      </w:r>
      <w:proofErr w:type="spellEnd"/>
      <w:r w:rsidRPr="00956871">
        <w:rPr>
          <w:rFonts w:ascii="Times New Roman" w:hAnsi="Times New Roman" w:cs="Times New Roman"/>
          <w:color w:val="0D0D0D" w:themeColor="text1" w:themeTint="F2"/>
          <w:sz w:val="24"/>
          <w:szCs w:val="24"/>
        </w:rPr>
        <w:t xml:space="preserve"> J (1994) Using stable isotopes to determine seabird trophic relationships.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63:786-798</w:t>
      </w:r>
    </w:p>
    <w:p w14:paraId="08033CD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F41148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Hobson KA, Schell DM, Renouf D, Noseworthy E (1996) Stable carbon and nitrogen isotopic fractionation between diet and tissues of captive seals: implications for dietary reconstructions involving marine mammals. Can J Fish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Sci 53:528–</w:t>
      </w:r>
      <w:proofErr w:type="gramStart"/>
      <w:r w:rsidRPr="00956871">
        <w:rPr>
          <w:rFonts w:ascii="Times New Roman" w:hAnsi="Times New Roman" w:cs="Times New Roman"/>
          <w:color w:val="0D0D0D" w:themeColor="text1" w:themeTint="F2"/>
          <w:sz w:val="24"/>
          <w:szCs w:val="24"/>
        </w:rPr>
        <w:t>533</w:t>
      </w:r>
      <w:proofErr w:type="gramEnd"/>
    </w:p>
    <w:p w14:paraId="7EBDBA3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F9D9FE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Hobson KA, Barnett-Johnson R, </w:t>
      </w:r>
      <w:proofErr w:type="spellStart"/>
      <w:r w:rsidRPr="00956871">
        <w:rPr>
          <w:rFonts w:ascii="Times New Roman" w:hAnsi="Times New Roman" w:cs="Times New Roman"/>
          <w:color w:val="0D0D0D" w:themeColor="text1" w:themeTint="F2"/>
          <w:sz w:val="24"/>
          <w:szCs w:val="24"/>
        </w:rPr>
        <w:t>Cerling</w:t>
      </w:r>
      <w:proofErr w:type="spellEnd"/>
      <w:r w:rsidRPr="00956871">
        <w:rPr>
          <w:rFonts w:ascii="Times New Roman" w:hAnsi="Times New Roman" w:cs="Times New Roman"/>
          <w:color w:val="0D0D0D" w:themeColor="text1" w:themeTint="F2"/>
          <w:sz w:val="24"/>
          <w:szCs w:val="24"/>
        </w:rPr>
        <w:t xml:space="preserve"> T (2010) Using isoscapes to track animal migration. In: West JB, Bowen GJ, Dawson TE, Tu K P (eds) Isoscapes: understanding movement, pattern, and process on earth through isotope mapping, Springer, New York, p 272–298</w:t>
      </w:r>
    </w:p>
    <w:p w14:paraId="6D0D401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061331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Hoekstra PF, Dehn LA, George JC, Solomon KR, Muir DCG, O’Hara TM (2002) Trophic ecology of bowhead whales (</w:t>
      </w:r>
      <w:r w:rsidRPr="00956871">
        <w:rPr>
          <w:rFonts w:ascii="Times New Roman" w:hAnsi="Times New Roman" w:cs="Times New Roman"/>
          <w:i/>
          <w:iCs/>
          <w:color w:val="0D0D0D" w:themeColor="text1" w:themeTint="F2"/>
          <w:sz w:val="24"/>
          <w:szCs w:val="24"/>
        </w:rPr>
        <w:t>Balaena mysticetus</w:t>
      </w:r>
      <w:r w:rsidRPr="00956871">
        <w:rPr>
          <w:rFonts w:ascii="Times New Roman" w:hAnsi="Times New Roman" w:cs="Times New Roman"/>
          <w:color w:val="0D0D0D" w:themeColor="text1" w:themeTint="F2"/>
          <w:sz w:val="24"/>
          <w:szCs w:val="24"/>
        </w:rPr>
        <w:t xml:space="preserve">) compared with that of other arctic marine </w:t>
      </w:r>
      <w:r w:rsidRPr="00956871">
        <w:rPr>
          <w:rFonts w:ascii="Times New Roman" w:hAnsi="Times New Roman" w:cs="Times New Roman"/>
          <w:color w:val="0D0D0D" w:themeColor="text1" w:themeTint="F2"/>
          <w:sz w:val="24"/>
          <w:szCs w:val="24"/>
        </w:rPr>
        <w:lastRenderedPageBreak/>
        <w:t xml:space="preserve">biota as interpreted from carbon-, nitrogen- and </w:t>
      </w:r>
      <w:proofErr w:type="spellStart"/>
      <w:r w:rsidRPr="00956871">
        <w:rPr>
          <w:rFonts w:ascii="Times New Roman" w:hAnsi="Times New Roman" w:cs="Times New Roman"/>
          <w:color w:val="0D0D0D" w:themeColor="text1" w:themeTint="F2"/>
          <w:sz w:val="24"/>
          <w:szCs w:val="24"/>
        </w:rPr>
        <w:t>sulfur</w:t>
      </w:r>
      <w:proofErr w:type="spellEnd"/>
      <w:r w:rsidRPr="00956871">
        <w:rPr>
          <w:rFonts w:ascii="Times New Roman" w:hAnsi="Times New Roman" w:cs="Times New Roman"/>
          <w:color w:val="0D0D0D" w:themeColor="text1" w:themeTint="F2"/>
          <w:sz w:val="24"/>
          <w:szCs w:val="24"/>
        </w:rPr>
        <w:t xml:space="preserve">-isotope signatures.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80:223-</w:t>
      </w:r>
      <w:proofErr w:type="gramStart"/>
      <w:r w:rsidRPr="00956871">
        <w:rPr>
          <w:rFonts w:ascii="Times New Roman" w:hAnsi="Times New Roman" w:cs="Times New Roman"/>
          <w:color w:val="0D0D0D" w:themeColor="text1" w:themeTint="F2"/>
          <w:sz w:val="24"/>
          <w:szCs w:val="24"/>
        </w:rPr>
        <w:t>231</w:t>
      </w:r>
      <w:proofErr w:type="gramEnd"/>
    </w:p>
    <w:p w14:paraId="1BF0ABF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B02746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Hull A (2010) Voyage report TAN 10-02 Antarctic Whale Expedition (AWE) Antarctic and Southern Ocean Scientific Research Voyage </w:t>
      </w:r>
      <w:r w:rsidRPr="00956871">
        <w:rPr>
          <w:rFonts w:ascii="Times New Roman" w:hAnsi="Times New Roman" w:cs="Times New Roman"/>
          <w:i/>
          <w:color w:val="0D0D0D" w:themeColor="text1" w:themeTint="F2"/>
          <w:sz w:val="24"/>
          <w:szCs w:val="24"/>
        </w:rPr>
        <w:t>RV Tangaroa</w:t>
      </w:r>
      <w:r w:rsidRPr="00956871">
        <w:rPr>
          <w:rFonts w:ascii="Times New Roman" w:hAnsi="Times New Roman" w:cs="Times New Roman"/>
          <w:color w:val="0D0D0D" w:themeColor="text1" w:themeTint="F2"/>
          <w:sz w:val="24"/>
          <w:szCs w:val="24"/>
        </w:rPr>
        <w:t xml:space="preserve"> 31 Jan – 15 March 2010, 85 pp.</w:t>
      </w:r>
    </w:p>
    <w:p w14:paraId="28378FE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6990CC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r w:rsidRPr="00956871">
        <w:rPr>
          <w:rFonts w:ascii="Times New Roman" w:hAnsi="Times New Roman" w:cs="Times New Roman"/>
          <w:color w:val="0D0D0D" w:themeColor="text1" w:themeTint="F2"/>
          <w:sz w:val="24"/>
          <w:szCs w:val="24"/>
          <w:shd w:val="clear" w:color="auto" w:fill="FFFFFF"/>
        </w:rPr>
        <w:t>Inger R, Bearhop S (2008) Applications of stable isotope analysis to avian ecology. Ibis 150:447-461</w:t>
      </w:r>
    </w:p>
    <w:p w14:paraId="688B0E8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shd w:val="clear" w:color="auto" w:fill="FFFFFF"/>
        </w:rPr>
      </w:pPr>
    </w:p>
    <w:p w14:paraId="39B9E0C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Inger R, Ruxton GD, Newton J, Colhoun K, Robinson JA, Jackson AL, Bearhop S (2006) Temporal and intrapopulation variation in prey choice of wintering geese determined by stable isotope analysis.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i/>
          <w:i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75:1190-1200</w:t>
      </w:r>
    </w:p>
    <w:p w14:paraId="2AF237C6"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eastAsia="en-NZ"/>
        </w:rPr>
      </w:pPr>
    </w:p>
    <w:p w14:paraId="295260D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eastAsia="Times New Roman" w:hAnsi="Times New Roman" w:cs="Times New Roman"/>
          <w:color w:val="0D0D0D" w:themeColor="text1" w:themeTint="F2"/>
          <w:sz w:val="24"/>
          <w:szCs w:val="24"/>
          <w:lang w:eastAsia="en-NZ"/>
        </w:rPr>
        <w:t xml:space="preserve">International </w:t>
      </w:r>
      <w:r w:rsidRPr="00956871">
        <w:rPr>
          <w:rFonts w:ascii="Times New Roman" w:hAnsi="Times New Roman" w:cs="Times New Roman"/>
          <w:color w:val="0D0D0D" w:themeColor="text1" w:themeTint="F2"/>
          <w:sz w:val="24"/>
          <w:szCs w:val="24"/>
        </w:rPr>
        <w:t xml:space="preserve">Whaling Commission (2011) Report of the workshop on the comprehensive assessment of Southern Hemisphere humpback whales. J Cetacean Res Manag (Spec Issue) 3:1–50 </w:t>
      </w:r>
    </w:p>
    <w:p w14:paraId="585A4E54" w14:textId="77777777" w:rsidR="00956871" w:rsidRPr="00956871" w:rsidRDefault="00956871" w:rsidP="00956871">
      <w:pPr>
        <w:spacing w:after="0" w:line="480" w:lineRule="auto"/>
        <w:rPr>
          <w:rFonts w:ascii="Times New Roman" w:hAnsi="Times New Roman" w:cs="Times New Roman"/>
          <w:bCs/>
          <w:color w:val="0D0D0D" w:themeColor="text1" w:themeTint="F2"/>
          <w:sz w:val="24"/>
          <w:szCs w:val="24"/>
          <w:lang w:val="en"/>
        </w:rPr>
      </w:pPr>
    </w:p>
    <w:p w14:paraId="1B7BE32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bCs/>
          <w:color w:val="0D0D0D" w:themeColor="text1" w:themeTint="F2"/>
          <w:sz w:val="24"/>
          <w:szCs w:val="24"/>
          <w:lang w:val="en"/>
        </w:rPr>
        <w:t>Jackson AL,</w:t>
      </w:r>
      <w:r w:rsidRPr="00956871">
        <w:rPr>
          <w:rFonts w:ascii="Times New Roman" w:hAnsi="Times New Roman" w:cs="Times New Roman"/>
          <w:color w:val="0D0D0D" w:themeColor="text1" w:themeTint="F2"/>
          <w:sz w:val="24"/>
          <w:szCs w:val="24"/>
          <w:lang w:val="en"/>
        </w:rPr>
        <w:t xml:space="preserve"> Parnell AC, Inger R, Bearhop S (2011) Comparing isotopic niche widths among and within communities: SIBER – Stable Isotope Bayesian Ellipses in R. J Anim </w:t>
      </w:r>
      <w:proofErr w:type="spellStart"/>
      <w:r w:rsidRPr="00956871">
        <w:rPr>
          <w:rFonts w:ascii="Times New Roman" w:hAnsi="Times New Roman" w:cs="Times New Roman"/>
          <w:color w:val="0D0D0D" w:themeColor="text1" w:themeTint="F2"/>
          <w:sz w:val="24"/>
          <w:szCs w:val="24"/>
          <w:lang w:val="en"/>
        </w:rPr>
        <w:t>Ecol</w:t>
      </w:r>
      <w:proofErr w:type="spellEnd"/>
      <w:r w:rsidRPr="00956871">
        <w:rPr>
          <w:rFonts w:ascii="Times New Roman" w:hAnsi="Times New Roman" w:cs="Times New Roman"/>
          <w:color w:val="0D0D0D" w:themeColor="text1" w:themeTint="F2"/>
          <w:sz w:val="24"/>
          <w:szCs w:val="24"/>
          <w:lang w:val="en"/>
        </w:rPr>
        <w:t xml:space="preserve"> 8:595-602</w:t>
      </w:r>
    </w:p>
    <w:p w14:paraId="7AC5311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79F84F56" w14:textId="77777777" w:rsidR="00956871" w:rsidRPr="00956871" w:rsidRDefault="00956871" w:rsidP="00956871">
      <w:pPr>
        <w:shd w:val="clear" w:color="auto" w:fill="FFFFFF"/>
        <w:spacing w:after="0" w:line="480" w:lineRule="auto"/>
        <w:rPr>
          <w:rFonts w:ascii="Times New Roman" w:eastAsia="Times New Roman" w:hAnsi="Times New Roman" w:cs="Times New Roman"/>
          <w:color w:val="0D0D0D" w:themeColor="text1" w:themeTint="F2"/>
          <w:sz w:val="24"/>
          <w:szCs w:val="24"/>
          <w:lang w:eastAsia="en-NZ"/>
        </w:rPr>
      </w:pPr>
      <w:r w:rsidRPr="00956871">
        <w:rPr>
          <w:rFonts w:ascii="Times New Roman" w:hAnsi="Times New Roman" w:cs="Times New Roman"/>
          <w:color w:val="0D0D0D" w:themeColor="text1" w:themeTint="F2"/>
          <w:sz w:val="24"/>
          <w:szCs w:val="24"/>
        </w:rPr>
        <w:t xml:space="preserve">Jackson MC, Donohue I, Jackson AL, Britton JR, Harper DM, Grey J (2012) Population-level metrics of trophic structure based on stable isotopes and their application to invasion ecology.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 7(2</w:t>
      </w:r>
      <w:proofErr w:type="gramStart"/>
      <w:r w:rsidRPr="00956871">
        <w:rPr>
          <w:rFonts w:ascii="Times New Roman" w:hAnsi="Times New Roman" w:cs="Times New Roman"/>
          <w:color w:val="0D0D0D" w:themeColor="text1" w:themeTint="F2"/>
          <w:sz w:val="24"/>
          <w:szCs w:val="24"/>
        </w:rPr>
        <w:t>):e</w:t>
      </w:r>
      <w:proofErr w:type="gramEnd"/>
      <w:r w:rsidRPr="00956871">
        <w:rPr>
          <w:rFonts w:ascii="Times New Roman" w:hAnsi="Times New Roman" w:cs="Times New Roman"/>
          <w:color w:val="0D0D0D" w:themeColor="text1" w:themeTint="F2"/>
          <w:sz w:val="24"/>
          <w:szCs w:val="24"/>
        </w:rPr>
        <w:t xml:space="preserve">31757 </w:t>
      </w:r>
      <w:hyperlink r:id="rId26" w:history="1">
        <w:r w:rsidRPr="00956871">
          <w:rPr>
            <w:rFonts w:ascii="Times New Roman" w:eastAsia="Times New Roman" w:hAnsi="Times New Roman" w:cs="Times New Roman"/>
            <w:color w:val="0D0D0D" w:themeColor="text1" w:themeTint="F2"/>
            <w:sz w:val="24"/>
            <w:szCs w:val="24"/>
            <w:lang w:eastAsia="en-NZ"/>
          </w:rPr>
          <w:t>https://doi.org/10.1371/journal.pone.0031757</w:t>
        </w:r>
      </w:hyperlink>
    </w:p>
    <w:p w14:paraId="46088151"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F55C9A1"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Jaeger A, Lecomte VJ, </w:t>
      </w:r>
      <w:proofErr w:type="spellStart"/>
      <w:r w:rsidRPr="00956871">
        <w:rPr>
          <w:rFonts w:ascii="Times New Roman" w:hAnsi="Times New Roman" w:cs="Times New Roman"/>
          <w:color w:val="0D0D0D" w:themeColor="text1" w:themeTint="F2"/>
          <w:sz w:val="24"/>
          <w:szCs w:val="24"/>
        </w:rPr>
        <w:t>Weimerskirch</w:t>
      </w:r>
      <w:proofErr w:type="spellEnd"/>
      <w:r w:rsidRPr="00956871">
        <w:rPr>
          <w:rFonts w:ascii="Times New Roman" w:hAnsi="Times New Roman" w:cs="Times New Roman"/>
          <w:color w:val="0D0D0D" w:themeColor="text1" w:themeTint="F2"/>
          <w:sz w:val="24"/>
          <w:szCs w:val="24"/>
        </w:rPr>
        <w:t xml:space="preserve"> H, Richard P, </w:t>
      </w:r>
      <w:proofErr w:type="spellStart"/>
      <w:r w:rsidRPr="00956871">
        <w:rPr>
          <w:rFonts w:ascii="Times New Roman" w:hAnsi="Times New Roman" w:cs="Times New Roman"/>
          <w:color w:val="0D0D0D" w:themeColor="text1" w:themeTint="F2"/>
          <w:sz w:val="24"/>
          <w:szCs w:val="24"/>
        </w:rPr>
        <w:t>Cherel</w:t>
      </w:r>
      <w:proofErr w:type="spellEnd"/>
      <w:r w:rsidRPr="00956871">
        <w:rPr>
          <w:rFonts w:ascii="Times New Roman" w:hAnsi="Times New Roman" w:cs="Times New Roman"/>
          <w:color w:val="0D0D0D" w:themeColor="text1" w:themeTint="F2"/>
          <w:sz w:val="24"/>
          <w:szCs w:val="24"/>
        </w:rPr>
        <w:t xml:space="preserve"> Y (2010) Seabird satellite tracking validates the use of latitudinal isoscapes to depict predators’ foraging areas in</w:t>
      </w:r>
    </w:p>
    <w:p w14:paraId="2925111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the Southern Ocean. Rapid </w:t>
      </w:r>
      <w:proofErr w:type="spellStart"/>
      <w:r w:rsidRPr="00956871">
        <w:rPr>
          <w:rFonts w:ascii="Times New Roman" w:hAnsi="Times New Roman" w:cs="Times New Roman"/>
          <w:color w:val="0D0D0D" w:themeColor="text1" w:themeTint="F2"/>
          <w:sz w:val="24"/>
          <w:szCs w:val="24"/>
        </w:rPr>
        <w:t>Commun</w:t>
      </w:r>
      <w:proofErr w:type="spellEnd"/>
      <w:r w:rsidRPr="00956871">
        <w:rPr>
          <w:rFonts w:ascii="Times New Roman" w:hAnsi="Times New Roman" w:cs="Times New Roman"/>
          <w:color w:val="0D0D0D" w:themeColor="text1" w:themeTint="F2"/>
          <w:sz w:val="24"/>
          <w:szCs w:val="24"/>
        </w:rPr>
        <w:t xml:space="preserve"> Mass </w:t>
      </w:r>
      <w:proofErr w:type="spellStart"/>
      <w:r w:rsidRPr="00956871">
        <w:rPr>
          <w:rFonts w:ascii="Times New Roman" w:hAnsi="Times New Roman" w:cs="Times New Roman"/>
          <w:color w:val="0D0D0D" w:themeColor="text1" w:themeTint="F2"/>
          <w:sz w:val="24"/>
          <w:szCs w:val="24"/>
        </w:rPr>
        <w:t>Spectrom</w:t>
      </w:r>
      <w:proofErr w:type="spellEnd"/>
      <w:r w:rsidRPr="00956871">
        <w:rPr>
          <w:rFonts w:ascii="Times New Roman" w:hAnsi="Times New Roman" w:cs="Times New Roman"/>
          <w:color w:val="0D0D0D" w:themeColor="text1" w:themeTint="F2"/>
          <w:sz w:val="24"/>
          <w:szCs w:val="24"/>
        </w:rPr>
        <w:t xml:space="preserve"> 24:3456−3460</w:t>
      </w:r>
    </w:p>
    <w:p w14:paraId="0E0D4C8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F3E11E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Jardine TD, Kidd KA, Fisk AT (2006) Applications, considerations, and sources of uncertainty when using stable isotope analysis in ecotoxicology. Environ Sci </w:t>
      </w:r>
      <w:proofErr w:type="spellStart"/>
      <w:r w:rsidRPr="00956871">
        <w:rPr>
          <w:rFonts w:ascii="Times New Roman" w:hAnsi="Times New Roman" w:cs="Times New Roman"/>
          <w:color w:val="0D0D0D" w:themeColor="text1" w:themeTint="F2"/>
          <w:sz w:val="24"/>
          <w:szCs w:val="24"/>
        </w:rPr>
        <w:t>Technol</w:t>
      </w:r>
      <w:proofErr w:type="spellEnd"/>
      <w:r w:rsidRPr="00956871">
        <w:rPr>
          <w:rFonts w:ascii="Times New Roman" w:hAnsi="Times New Roman" w:cs="Times New Roman"/>
          <w:color w:val="0D0D0D" w:themeColor="text1" w:themeTint="F2"/>
          <w:sz w:val="24"/>
          <w:szCs w:val="24"/>
        </w:rPr>
        <w:t xml:space="preserve"> 40:7501-7511</w:t>
      </w:r>
    </w:p>
    <w:p w14:paraId="7B42184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1AAF0B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Jennings S, Warr KJ, Mackinson S (2002) Use of size-based production and stable isotope analyses to predict trophic transfer efficiencies and predator-prey body mass ratios in food webs.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240:11–20</w:t>
      </w:r>
    </w:p>
    <w:p w14:paraId="05E1F69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8BE1C0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Jennings S, and Warr KJ (2003) Environmental correlates of large-scale spatial variation in the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of marine animals. Mar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142:1131-1140</w:t>
      </w:r>
    </w:p>
    <w:p w14:paraId="4047221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3F2F65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Jennings S, Barnes C, Sweeting CJ, Polunin NVC (2008) Application of nitrogen stable isotope analysis in size-based marine food web and macroecological research, Rapid </w:t>
      </w:r>
      <w:proofErr w:type="spellStart"/>
      <w:r w:rsidRPr="00956871">
        <w:rPr>
          <w:rFonts w:ascii="Times New Roman" w:hAnsi="Times New Roman" w:cs="Times New Roman"/>
          <w:color w:val="0D0D0D" w:themeColor="text1" w:themeTint="F2"/>
          <w:sz w:val="24"/>
          <w:szCs w:val="24"/>
        </w:rPr>
        <w:t>Commun</w:t>
      </w:r>
      <w:proofErr w:type="spellEnd"/>
      <w:r w:rsidRPr="00956871">
        <w:rPr>
          <w:rFonts w:ascii="Times New Roman" w:hAnsi="Times New Roman" w:cs="Times New Roman"/>
          <w:color w:val="0D0D0D" w:themeColor="text1" w:themeTint="F2"/>
          <w:sz w:val="24"/>
          <w:szCs w:val="24"/>
        </w:rPr>
        <w:t xml:space="preserve"> Mass </w:t>
      </w:r>
      <w:proofErr w:type="spellStart"/>
      <w:r w:rsidRPr="00956871">
        <w:rPr>
          <w:rFonts w:ascii="Times New Roman" w:hAnsi="Times New Roman" w:cs="Times New Roman"/>
          <w:color w:val="0D0D0D" w:themeColor="text1" w:themeTint="F2"/>
          <w:sz w:val="24"/>
          <w:szCs w:val="24"/>
        </w:rPr>
        <w:t>Spectrom</w:t>
      </w:r>
      <w:proofErr w:type="spellEnd"/>
      <w:r w:rsidRPr="00956871">
        <w:rPr>
          <w:rFonts w:ascii="Times New Roman" w:hAnsi="Times New Roman" w:cs="Times New Roman"/>
          <w:color w:val="0D0D0D" w:themeColor="text1" w:themeTint="F2"/>
          <w:sz w:val="24"/>
          <w:szCs w:val="24"/>
        </w:rPr>
        <w:t xml:space="preserve"> 22:1673-1680</w:t>
      </w:r>
    </w:p>
    <w:p w14:paraId="1AE12D5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B9626B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Johnston DW, McDonald M, Polovina J, Domokos R, Wiggins S, Hildebrand J (2008) Temporal patterns in the acoustic signals of beaked whales at Cross Seamount.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Lett 4:208–211</w:t>
      </w:r>
    </w:p>
    <w:p w14:paraId="5A593EA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CC69C7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Kaschner K (2008) Air-breathing visitors to seamounts: marine mammals. In: Pitcher TJ, Morato T, Hart PJB, Clark MR, Haggan N, Santos RS (eds) Seamounts: ecology, fisheries &amp; conservation. Oxford, UK, Blackwell Publishing Ltd. p 230–238</w:t>
      </w:r>
    </w:p>
    <w:p w14:paraId="5A6E23E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E63389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Kawaguchi S, Ishida A, King R, Raymond B, Waller N, Constable A, Nicol S, Wakita M, </w:t>
      </w:r>
      <w:proofErr w:type="spellStart"/>
      <w:r w:rsidRPr="00956871">
        <w:rPr>
          <w:rFonts w:ascii="Times New Roman" w:hAnsi="Times New Roman" w:cs="Times New Roman"/>
          <w:color w:val="0D0D0D" w:themeColor="text1" w:themeTint="F2"/>
          <w:sz w:val="24"/>
          <w:szCs w:val="24"/>
        </w:rPr>
        <w:t>Ishimatsu</w:t>
      </w:r>
      <w:proofErr w:type="spellEnd"/>
      <w:r w:rsidRPr="00956871">
        <w:rPr>
          <w:rFonts w:ascii="Times New Roman" w:hAnsi="Times New Roman" w:cs="Times New Roman"/>
          <w:color w:val="0D0D0D" w:themeColor="text1" w:themeTint="F2"/>
          <w:sz w:val="24"/>
          <w:szCs w:val="24"/>
        </w:rPr>
        <w:t xml:space="preserve"> A (2013) Risk maps for Antarctic krill under projected Southern Ocean acidification. Nat Clim Change 3:842–847</w:t>
      </w:r>
    </w:p>
    <w:p w14:paraId="4F7FE2F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833B25D"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Kawamura A (1994) A review of baleen whale feeding in the Southern Ocean. Report of the International Whaling Commission 44:261-271</w:t>
      </w:r>
    </w:p>
    <w:p w14:paraId="724E8B4C"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4A42EA0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Kelly JF (2000) Stable isotopes of carbon and nitrogen in the study of avian and mammalian trophic ecology.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78:1–</w:t>
      </w:r>
      <w:proofErr w:type="gramStart"/>
      <w:r w:rsidRPr="00956871">
        <w:rPr>
          <w:rFonts w:ascii="Times New Roman" w:hAnsi="Times New Roman" w:cs="Times New Roman"/>
          <w:color w:val="0D0D0D" w:themeColor="text1" w:themeTint="F2"/>
          <w:sz w:val="24"/>
          <w:szCs w:val="24"/>
        </w:rPr>
        <w:t>27</w:t>
      </w:r>
      <w:proofErr w:type="gramEnd"/>
    </w:p>
    <w:p w14:paraId="04180AE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966C79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Kempster B, Zanette L, </w:t>
      </w:r>
      <w:proofErr w:type="spellStart"/>
      <w:r w:rsidRPr="00956871">
        <w:rPr>
          <w:rFonts w:ascii="Times New Roman" w:hAnsi="Times New Roman" w:cs="Times New Roman"/>
          <w:color w:val="0D0D0D" w:themeColor="text1" w:themeTint="F2"/>
          <w:sz w:val="24"/>
          <w:szCs w:val="24"/>
        </w:rPr>
        <w:t>Longstaffe</w:t>
      </w:r>
      <w:proofErr w:type="spellEnd"/>
      <w:r w:rsidRPr="00956871">
        <w:rPr>
          <w:rFonts w:ascii="Times New Roman" w:hAnsi="Times New Roman" w:cs="Times New Roman"/>
          <w:color w:val="0D0D0D" w:themeColor="text1" w:themeTint="F2"/>
          <w:sz w:val="24"/>
          <w:szCs w:val="24"/>
        </w:rPr>
        <w:t xml:space="preserve"> FJ, MacDougall-Shackleton SA, Wingfield JC, Clinchy M (2007) Do stable isotopes reflect nutritional stress? Results from a laboratory experiment on song sparrows.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151:365–371</w:t>
      </w:r>
    </w:p>
    <w:p w14:paraId="6702A70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BCE3E2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Koopman HN, Pabst DA, McLellan WA, Dillaman RM, Read AJ (2002) Changes in blubber distribution and morphology associated with starvation in the harbour porpoise (</w:t>
      </w:r>
      <w:r w:rsidRPr="00956871">
        <w:rPr>
          <w:rFonts w:ascii="Times New Roman" w:hAnsi="Times New Roman" w:cs="Times New Roman"/>
          <w:i/>
          <w:iCs/>
          <w:color w:val="0D0D0D" w:themeColor="text1" w:themeTint="F2"/>
          <w:sz w:val="24"/>
          <w:szCs w:val="24"/>
        </w:rPr>
        <w:t xml:space="preserve">Phocoena </w:t>
      </w:r>
      <w:proofErr w:type="spellStart"/>
      <w:r w:rsidRPr="00956871">
        <w:rPr>
          <w:rFonts w:ascii="Times New Roman" w:hAnsi="Times New Roman" w:cs="Times New Roman"/>
          <w:i/>
          <w:iCs/>
          <w:color w:val="0D0D0D" w:themeColor="text1" w:themeTint="F2"/>
          <w:sz w:val="24"/>
          <w:szCs w:val="24"/>
        </w:rPr>
        <w:t>phocoena</w:t>
      </w:r>
      <w:proofErr w:type="spellEnd"/>
      <w:r w:rsidRPr="00956871">
        <w:rPr>
          <w:rFonts w:ascii="Times New Roman" w:hAnsi="Times New Roman" w:cs="Times New Roman"/>
          <w:color w:val="0D0D0D" w:themeColor="text1" w:themeTint="F2"/>
          <w:sz w:val="24"/>
          <w:szCs w:val="24"/>
        </w:rPr>
        <w:t xml:space="preserve">): Evidence for regional differences in blubber structure and function. </w:t>
      </w:r>
      <w:proofErr w:type="spellStart"/>
      <w:r w:rsidRPr="00956871">
        <w:rPr>
          <w:rFonts w:ascii="Times New Roman" w:hAnsi="Times New Roman" w:cs="Times New Roman"/>
          <w:color w:val="0D0D0D" w:themeColor="text1" w:themeTint="F2"/>
          <w:sz w:val="24"/>
          <w:szCs w:val="24"/>
        </w:rPr>
        <w:t>Physiol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Biochem</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75:498-512</w:t>
      </w:r>
    </w:p>
    <w:p w14:paraId="62329DF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8C3BCA2" w14:textId="582BA560" w:rsidR="00335DE4" w:rsidRPr="001A0F64" w:rsidRDefault="00335DE4" w:rsidP="00335DE4">
      <w:pPr>
        <w:spacing w:after="0" w:line="480" w:lineRule="auto"/>
        <w:rPr>
          <w:rFonts w:ascii="Times New Roman" w:hAnsi="Times New Roman" w:cs="Times New Roman"/>
          <w:sz w:val="24"/>
          <w:szCs w:val="24"/>
        </w:rPr>
      </w:pPr>
      <w:proofErr w:type="spellStart"/>
      <w:r w:rsidRPr="00283507">
        <w:rPr>
          <w:rFonts w:ascii="Times New Roman" w:hAnsi="Times New Roman" w:cs="Times New Roman"/>
          <w:sz w:val="24"/>
          <w:szCs w:val="24"/>
        </w:rPr>
        <w:t>Koubbi</w:t>
      </w:r>
      <w:proofErr w:type="spellEnd"/>
      <w:r w:rsidRPr="00283507">
        <w:rPr>
          <w:rFonts w:ascii="Times New Roman" w:hAnsi="Times New Roman" w:cs="Times New Roman"/>
          <w:sz w:val="24"/>
          <w:szCs w:val="24"/>
        </w:rPr>
        <w:t xml:space="preserve"> P, Moteki M, Duhamel G, </w:t>
      </w:r>
      <w:proofErr w:type="spellStart"/>
      <w:r w:rsidRPr="00283507">
        <w:rPr>
          <w:rFonts w:ascii="Times New Roman" w:hAnsi="Times New Roman" w:cs="Times New Roman"/>
          <w:sz w:val="24"/>
          <w:szCs w:val="24"/>
        </w:rPr>
        <w:t>Goarant</w:t>
      </w:r>
      <w:proofErr w:type="spellEnd"/>
      <w:r w:rsidRPr="00283507">
        <w:rPr>
          <w:rFonts w:ascii="Times New Roman" w:hAnsi="Times New Roman" w:cs="Times New Roman"/>
          <w:sz w:val="24"/>
          <w:szCs w:val="24"/>
        </w:rPr>
        <w:t xml:space="preserve"> A, Hulley PA, O’Driscoll R</w:t>
      </w:r>
      <w:r>
        <w:rPr>
          <w:rFonts w:ascii="Times New Roman" w:hAnsi="Times New Roman" w:cs="Times New Roman"/>
          <w:sz w:val="24"/>
          <w:szCs w:val="24"/>
        </w:rPr>
        <w:t>, Takashi I, Pruvost P, Tavernier E, Hosie GW</w:t>
      </w:r>
      <w:r w:rsidRPr="00283507">
        <w:rPr>
          <w:rFonts w:ascii="Times New Roman" w:hAnsi="Times New Roman" w:cs="Times New Roman"/>
          <w:sz w:val="24"/>
          <w:szCs w:val="24"/>
        </w:rPr>
        <w:t xml:space="preserve"> (2011)</w:t>
      </w:r>
      <w:r>
        <w:rPr>
          <w:rFonts w:ascii="Times New Roman" w:hAnsi="Times New Roman" w:cs="Times New Roman"/>
          <w:sz w:val="24"/>
          <w:szCs w:val="24"/>
        </w:rPr>
        <w:t xml:space="preserve"> </w:t>
      </w:r>
      <w:proofErr w:type="spellStart"/>
      <w:r w:rsidRPr="00283507">
        <w:rPr>
          <w:rFonts w:ascii="Times New Roman" w:hAnsi="Times New Roman" w:cs="Times New Roman"/>
          <w:sz w:val="24"/>
          <w:szCs w:val="24"/>
        </w:rPr>
        <w:t>Ecoregionalization</w:t>
      </w:r>
      <w:proofErr w:type="spellEnd"/>
      <w:r w:rsidRPr="00283507">
        <w:rPr>
          <w:rFonts w:ascii="Times New Roman" w:hAnsi="Times New Roman" w:cs="Times New Roman"/>
          <w:sz w:val="24"/>
          <w:szCs w:val="24"/>
        </w:rPr>
        <w:t xml:space="preserve"> of myctophid fish in the Indian sector of </w:t>
      </w:r>
      <w:r w:rsidRPr="00283507">
        <w:rPr>
          <w:rFonts w:ascii="Times New Roman" w:hAnsi="Times New Roman" w:cs="Times New Roman"/>
          <w:sz w:val="24"/>
          <w:szCs w:val="24"/>
        </w:rPr>
        <w:lastRenderedPageBreak/>
        <w:t>the Southern Ocean: Results from generalized dissimilarity models. Deep-Sea</w:t>
      </w:r>
      <w:r w:rsidR="00854A94">
        <w:rPr>
          <w:rFonts w:ascii="Times New Roman" w:hAnsi="Times New Roman" w:cs="Times New Roman"/>
          <w:sz w:val="24"/>
          <w:szCs w:val="24"/>
        </w:rPr>
        <w:t xml:space="preserve"> </w:t>
      </w:r>
      <w:r w:rsidRPr="00283507">
        <w:rPr>
          <w:rFonts w:ascii="Times New Roman" w:hAnsi="Times New Roman" w:cs="Times New Roman"/>
          <w:sz w:val="24"/>
          <w:szCs w:val="24"/>
        </w:rPr>
        <w:t>Res</w:t>
      </w:r>
      <w:r w:rsidR="00854A94">
        <w:rPr>
          <w:rFonts w:ascii="Times New Roman" w:hAnsi="Times New Roman" w:cs="Times New Roman"/>
          <w:sz w:val="24"/>
          <w:szCs w:val="24"/>
        </w:rPr>
        <w:t xml:space="preserve"> </w:t>
      </w:r>
      <w:r w:rsidRPr="00283507">
        <w:rPr>
          <w:rFonts w:ascii="Times New Roman" w:hAnsi="Times New Roman" w:cs="Times New Roman"/>
          <w:sz w:val="24"/>
          <w:szCs w:val="24"/>
        </w:rPr>
        <w:t xml:space="preserve">Part II: Topical Stud </w:t>
      </w:r>
      <w:proofErr w:type="spellStart"/>
      <w:r w:rsidRPr="00283507">
        <w:rPr>
          <w:rFonts w:ascii="Times New Roman" w:hAnsi="Times New Roman" w:cs="Times New Roman"/>
          <w:sz w:val="24"/>
          <w:szCs w:val="24"/>
        </w:rPr>
        <w:t>Oceanogr</w:t>
      </w:r>
      <w:proofErr w:type="spellEnd"/>
      <w:r w:rsidRPr="00283507">
        <w:rPr>
          <w:rFonts w:ascii="Times New Roman" w:hAnsi="Times New Roman" w:cs="Times New Roman"/>
          <w:sz w:val="24"/>
          <w:szCs w:val="24"/>
        </w:rPr>
        <w:t xml:space="preserve"> 58</w:t>
      </w:r>
      <w:r w:rsidR="00854A94">
        <w:rPr>
          <w:rFonts w:ascii="Times New Roman" w:hAnsi="Times New Roman" w:cs="Times New Roman"/>
          <w:sz w:val="24"/>
          <w:szCs w:val="24"/>
        </w:rPr>
        <w:t>:</w:t>
      </w:r>
      <w:r w:rsidRPr="00283507">
        <w:rPr>
          <w:rFonts w:ascii="Times New Roman" w:hAnsi="Times New Roman" w:cs="Times New Roman"/>
          <w:sz w:val="24"/>
          <w:szCs w:val="24"/>
        </w:rPr>
        <w:t xml:space="preserve">170-180 </w:t>
      </w:r>
    </w:p>
    <w:p w14:paraId="671A5EE7" w14:textId="77777777" w:rsidR="00335DE4" w:rsidRDefault="00335DE4" w:rsidP="00956871">
      <w:pPr>
        <w:spacing w:after="0" w:line="480" w:lineRule="auto"/>
        <w:rPr>
          <w:rFonts w:ascii="Times New Roman" w:hAnsi="Times New Roman" w:cs="Times New Roman"/>
          <w:color w:val="0D0D0D" w:themeColor="text1" w:themeTint="F2"/>
          <w:sz w:val="24"/>
          <w:szCs w:val="24"/>
        </w:rPr>
      </w:pPr>
    </w:p>
    <w:p w14:paraId="4AE2805E" w14:textId="2CD79FCE"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Kurle CM (2002) Stable-isotope ratios of blood components from captive northern fur seals (</w:t>
      </w:r>
      <w:proofErr w:type="spellStart"/>
      <w:r w:rsidRPr="00956871">
        <w:rPr>
          <w:rFonts w:ascii="Times New Roman" w:hAnsi="Times New Roman" w:cs="Times New Roman"/>
          <w:i/>
          <w:iCs/>
          <w:color w:val="0D0D0D" w:themeColor="text1" w:themeTint="F2"/>
          <w:sz w:val="24"/>
          <w:szCs w:val="24"/>
        </w:rPr>
        <w:t>Callorhinus</w:t>
      </w:r>
      <w:proofErr w:type="spellEnd"/>
      <w:r w:rsidRPr="00956871">
        <w:rPr>
          <w:rFonts w:ascii="Times New Roman" w:hAnsi="Times New Roman" w:cs="Times New Roman"/>
          <w:i/>
          <w:iCs/>
          <w:color w:val="0D0D0D" w:themeColor="text1" w:themeTint="F2"/>
          <w:sz w:val="24"/>
          <w:szCs w:val="24"/>
        </w:rPr>
        <w:t xml:space="preserve"> ursinus</w:t>
      </w:r>
      <w:r w:rsidRPr="00956871">
        <w:rPr>
          <w:rFonts w:ascii="Times New Roman" w:hAnsi="Times New Roman" w:cs="Times New Roman"/>
          <w:color w:val="0D0D0D" w:themeColor="text1" w:themeTint="F2"/>
          <w:sz w:val="24"/>
          <w:szCs w:val="24"/>
        </w:rPr>
        <w:t xml:space="preserve">) and their diet: applications for studying the foraging ecology of wild otariids.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80:902–</w:t>
      </w:r>
      <w:proofErr w:type="gramStart"/>
      <w:r w:rsidRPr="00956871">
        <w:rPr>
          <w:rFonts w:ascii="Times New Roman" w:hAnsi="Times New Roman" w:cs="Times New Roman"/>
          <w:color w:val="0D0D0D" w:themeColor="text1" w:themeTint="F2"/>
          <w:sz w:val="24"/>
          <w:szCs w:val="24"/>
        </w:rPr>
        <w:t>909</w:t>
      </w:r>
      <w:proofErr w:type="gramEnd"/>
    </w:p>
    <w:p w14:paraId="6E63711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7F72CA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Kurle CM, Worthy GAJ (2001) Stable isotope assessment of temporal and geographic differences in feeding ecology of northern fur seals (</w:t>
      </w:r>
      <w:proofErr w:type="spellStart"/>
      <w:r w:rsidRPr="00956871">
        <w:rPr>
          <w:rFonts w:ascii="Times New Roman" w:hAnsi="Times New Roman" w:cs="Times New Roman"/>
          <w:i/>
          <w:iCs/>
          <w:color w:val="0D0D0D" w:themeColor="text1" w:themeTint="F2"/>
          <w:sz w:val="24"/>
          <w:szCs w:val="24"/>
        </w:rPr>
        <w:t>Callorhinus</w:t>
      </w:r>
      <w:proofErr w:type="spellEnd"/>
      <w:r w:rsidRPr="00956871">
        <w:rPr>
          <w:rFonts w:ascii="Times New Roman" w:hAnsi="Times New Roman" w:cs="Times New Roman"/>
          <w:i/>
          <w:iCs/>
          <w:color w:val="0D0D0D" w:themeColor="text1" w:themeTint="F2"/>
          <w:sz w:val="24"/>
          <w:szCs w:val="24"/>
        </w:rPr>
        <w:t xml:space="preserve"> ursinus</w:t>
      </w:r>
      <w:r w:rsidRPr="00956871">
        <w:rPr>
          <w:rFonts w:ascii="Times New Roman" w:hAnsi="Times New Roman" w:cs="Times New Roman"/>
          <w:color w:val="0D0D0D" w:themeColor="text1" w:themeTint="F2"/>
          <w:sz w:val="24"/>
          <w:szCs w:val="24"/>
        </w:rPr>
        <w:t xml:space="preserve">) and their prey.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126:254–265</w:t>
      </w:r>
    </w:p>
    <w:p w14:paraId="607877F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89EA68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Kurle CM, Koch PL, </w:t>
      </w:r>
      <w:proofErr w:type="spellStart"/>
      <w:r w:rsidRPr="00956871">
        <w:rPr>
          <w:rFonts w:ascii="Times New Roman" w:hAnsi="Times New Roman" w:cs="Times New Roman"/>
          <w:color w:val="0D0D0D" w:themeColor="text1" w:themeTint="F2"/>
          <w:sz w:val="24"/>
          <w:szCs w:val="24"/>
        </w:rPr>
        <w:t>Tershy</w:t>
      </w:r>
      <w:proofErr w:type="spellEnd"/>
      <w:r w:rsidRPr="00956871">
        <w:rPr>
          <w:rFonts w:ascii="Times New Roman" w:hAnsi="Times New Roman" w:cs="Times New Roman"/>
          <w:color w:val="0D0D0D" w:themeColor="text1" w:themeTint="F2"/>
          <w:sz w:val="24"/>
          <w:szCs w:val="24"/>
        </w:rPr>
        <w:t xml:space="preserve"> BR, Croll DA (2014) The effects of sex, tissue type, and dietary components on stable isotope discrimination factors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and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in mammalian omnivores. Isotopes Environ Health Stud 50:307–321</w:t>
      </w:r>
    </w:p>
    <w:p w14:paraId="49676F8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02F13E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Laerm</w:t>
      </w:r>
      <w:proofErr w:type="spellEnd"/>
      <w:r w:rsidRPr="00956871">
        <w:rPr>
          <w:rFonts w:ascii="Times New Roman" w:hAnsi="Times New Roman" w:cs="Times New Roman"/>
          <w:color w:val="0D0D0D" w:themeColor="text1" w:themeTint="F2"/>
          <w:sz w:val="24"/>
          <w:szCs w:val="24"/>
        </w:rPr>
        <w:t xml:space="preserve"> J, Wenzel F, Craddock JE, Weinand D, McGurk J, Harris MJ, Early GA, Mead JG, Potter CW, Barros NB (1997) New prey species for north-western Atlantic humpback whales. Mar Mamm Sci 13:705-711 </w:t>
      </w:r>
    </w:p>
    <w:p w14:paraId="491BF1D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1CEA36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Layman CA, Arrington DA, Montaña CG, Post DM (2007) Can stable isotope ratios provide for community-wide measures of trophic structure? Ecology 88:42-48</w:t>
      </w:r>
    </w:p>
    <w:p w14:paraId="0F602A6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7482FF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Lee HL, Schell DM, McDonald TL, Richardson WJ (2005) Regional and seasonal feeding by bowhead whales </w:t>
      </w:r>
      <w:r w:rsidRPr="00956871">
        <w:rPr>
          <w:rFonts w:ascii="Times New Roman" w:hAnsi="Times New Roman" w:cs="Times New Roman"/>
          <w:i/>
          <w:iCs/>
          <w:color w:val="0D0D0D" w:themeColor="text1" w:themeTint="F2"/>
          <w:sz w:val="24"/>
          <w:szCs w:val="24"/>
        </w:rPr>
        <w:t>Balaena mysticetus</w:t>
      </w:r>
      <w:r w:rsidRPr="00956871">
        <w:rPr>
          <w:rFonts w:ascii="Times New Roman" w:hAnsi="Times New Roman" w:cs="Times New Roman"/>
          <w:color w:val="0D0D0D" w:themeColor="text1" w:themeTint="F2"/>
          <w:sz w:val="24"/>
          <w:szCs w:val="24"/>
        </w:rPr>
        <w:t xml:space="preserve"> as indicated by stable isotope ratios.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285:271-298</w:t>
      </w:r>
    </w:p>
    <w:p w14:paraId="2764586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4F9FC95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Lesage V, Hammill M, Kovacs KM (2001) Marine mammals and the community structure of the Estuary and Gulf of St Lawrence, Canada: evidence from stable isotope analysis.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210:203–221</w:t>
      </w:r>
    </w:p>
    <w:p w14:paraId="3FFD219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CFDB2A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Lloyd S (1982) Least squares quantization in PCM. IEEE Trans Inf Theory 28:129-137</w:t>
      </w:r>
    </w:p>
    <w:p w14:paraId="5BBACD7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8691530"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Lockyer C (1981) Growth and energy budgets of large baleen whales from the Southern Hemisphere. In: Clark G (ed) Mammals in the seas Ser 5, Vol 3: General papers and large cetaceans. FAO Fisheries, Rome, p 379−487</w:t>
      </w:r>
    </w:p>
    <w:p w14:paraId="625EACCD"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6518108F"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hAnsi="Times New Roman" w:cs="Times New Roman"/>
          <w:color w:val="0D0D0D" w:themeColor="text1" w:themeTint="F2"/>
          <w:sz w:val="24"/>
          <w:szCs w:val="24"/>
        </w:rPr>
        <w:t xml:space="preserve">Lockyer C (1986) Body fat condition in Northeast Atlantic fin whales, </w:t>
      </w:r>
      <w:r w:rsidRPr="00956871">
        <w:rPr>
          <w:rFonts w:ascii="Times New Roman" w:hAnsi="Times New Roman" w:cs="Times New Roman"/>
          <w:i/>
          <w:iCs/>
          <w:color w:val="0D0D0D" w:themeColor="text1" w:themeTint="F2"/>
          <w:sz w:val="24"/>
          <w:szCs w:val="24"/>
        </w:rPr>
        <w:t>Balaenoptera physalus</w:t>
      </w:r>
      <w:r w:rsidRPr="00956871">
        <w:rPr>
          <w:rFonts w:ascii="Times New Roman" w:hAnsi="Times New Roman" w:cs="Times New Roman"/>
          <w:color w:val="0D0D0D" w:themeColor="text1" w:themeTint="F2"/>
          <w:sz w:val="24"/>
          <w:szCs w:val="24"/>
        </w:rPr>
        <w:t xml:space="preserve">, and its relationship with reproduction and food resource. Can J Fish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Sci 43:142-</w:t>
      </w:r>
      <w:proofErr w:type="gramStart"/>
      <w:r w:rsidRPr="00956871">
        <w:rPr>
          <w:rFonts w:ascii="Times New Roman" w:hAnsi="Times New Roman" w:cs="Times New Roman"/>
          <w:color w:val="0D0D0D" w:themeColor="text1" w:themeTint="F2"/>
          <w:sz w:val="24"/>
          <w:szCs w:val="24"/>
        </w:rPr>
        <w:t>147</w:t>
      </w:r>
      <w:proofErr w:type="gramEnd"/>
    </w:p>
    <w:p w14:paraId="674020DA"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2239426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Lockyer CH, Brown SG (1981) The migration of whales. In: </w:t>
      </w:r>
      <w:proofErr w:type="spellStart"/>
      <w:r w:rsidRPr="00956871">
        <w:rPr>
          <w:rFonts w:ascii="Times New Roman" w:hAnsi="Times New Roman" w:cs="Times New Roman"/>
          <w:color w:val="0D0D0D" w:themeColor="text1" w:themeTint="F2"/>
          <w:sz w:val="24"/>
          <w:szCs w:val="24"/>
        </w:rPr>
        <w:t>Aidley</w:t>
      </w:r>
      <w:proofErr w:type="spellEnd"/>
      <w:r w:rsidRPr="00956871">
        <w:rPr>
          <w:rFonts w:ascii="Times New Roman" w:hAnsi="Times New Roman" w:cs="Times New Roman"/>
          <w:color w:val="0D0D0D" w:themeColor="text1" w:themeTint="F2"/>
          <w:sz w:val="24"/>
          <w:szCs w:val="24"/>
        </w:rPr>
        <w:t xml:space="preserve"> DJ (ed.) Animal migration. Cambridge University Press, Cambridge, U.K. p 105–137</w:t>
      </w:r>
    </w:p>
    <w:p w14:paraId="09B5694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0F936B1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Loeb V, Siegel V, Holm-Hansen O, Hewitt RP, Fraser W, Trivelpiece W, Trivelpiece S (1997) Effects of sea-ice extent and krill or </w:t>
      </w:r>
      <w:proofErr w:type="spellStart"/>
      <w:r w:rsidRPr="00956871">
        <w:rPr>
          <w:rFonts w:ascii="Times New Roman" w:hAnsi="Times New Roman" w:cs="Times New Roman"/>
          <w:color w:val="0D0D0D" w:themeColor="text1" w:themeTint="F2"/>
          <w:sz w:val="24"/>
          <w:szCs w:val="24"/>
        </w:rPr>
        <w:t>salp</w:t>
      </w:r>
      <w:proofErr w:type="spellEnd"/>
      <w:r w:rsidRPr="00956871">
        <w:rPr>
          <w:rFonts w:ascii="Times New Roman" w:hAnsi="Times New Roman" w:cs="Times New Roman"/>
          <w:color w:val="0D0D0D" w:themeColor="text1" w:themeTint="F2"/>
          <w:sz w:val="24"/>
          <w:szCs w:val="24"/>
        </w:rPr>
        <w:t xml:space="preserve"> dominance on the Antarctic food web. Nature 387:897–900</w:t>
      </w:r>
    </w:p>
    <w:p w14:paraId="257FCC4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2CBF2B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Logan JM, Jardine TD, Miller TJ, Bunn SE, </w:t>
      </w:r>
      <w:proofErr w:type="spellStart"/>
      <w:r w:rsidRPr="00956871">
        <w:rPr>
          <w:rFonts w:ascii="Times New Roman" w:hAnsi="Times New Roman" w:cs="Times New Roman"/>
          <w:color w:val="0D0D0D" w:themeColor="text1" w:themeTint="F2"/>
          <w:sz w:val="24"/>
          <w:szCs w:val="24"/>
        </w:rPr>
        <w:t>Cunjak</w:t>
      </w:r>
      <w:proofErr w:type="spellEnd"/>
      <w:r w:rsidRPr="00956871">
        <w:rPr>
          <w:rFonts w:ascii="Times New Roman" w:hAnsi="Times New Roman" w:cs="Times New Roman"/>
          <w:color w:val="0D0D0D" w:themeColor="text1" w:themeTint="F2"/>
          <w:sz w:val="24"/>
          <w:szCs w:val="24"/>
        </w:rPr>
        <w:t xml:space="preserve"> RA, </w:t>
      </w:r>
      <w:proofErr w:type="spellStart"/>
      <w:r w:rsidRPr="00956871">
        <w:rPr>
          <w:rFonts w:ascii="Times New Roman" w:hAnsi="Times New Roman" w:cs="Times New Roman"/>
          <w:color w:val="0D0D0D" w:themeColor="text1" w:themeTint="F2"/>
          <w:sz w:val="24"/>
          <w:szCs w:val="24"/>
        </w:rPr>
        <w:t>Lutcavage</w:t>
      </w:r>
      <w:proofErr w:type="spellEnd"/>
      <w:r w:rsidRPr="00956871">
        <w:rPr>
          <w:rFonts w:ascii="Times New Roman" w:hAnsi="Times New Roman" w:cs="Times New Roman"/>
          <w:color w:val="0D0D0D" w:themeColor="text1" w:themeTint="F2"/>
          <w:sz w:val="24"/>
          <w:szCs w:val="24"/>
        </w:rPr>
        <w:t xml:space="preserve"> ME (2008) Lipid corrections in carbon and nitrogen stable isotope analyses: comparisons of chemical extraction and modelling methods.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77:838-846</w:t>
      </w:r>
    </w:p>
    <w:p w14:paraId="552A4DA9" w14:textId="77777777" w:rsidR="00956871" w:rsidRDefault="00956871" w:rsidP="00956871">
      <w:pPr>
        <w:spacing w:after="0" w:line="480" w:lineRule="auto"/>
        <w:rPr>
          <w:rFonts w:ascii="Times New Roman" w:hAnsi="Times New Roman" w:cs="Times New Roman"/>
          <w:color w:val="0D0D0D" w:themeColor="text1" w:themeTint="F2"/>
          <w:sz w:val="24"/>
          <w:szCs w:val="24"/>
        </w:rPr>
      </w:pPr>
    </w:p>
    <w:p w14:paraId="49316CAA" w14:textId="0C00DF55" w:rsidR="008A7A49" w:rsidRPr="00956871" w:rsidRDefault="008A7A49" w:rsidP="00956871">
      <w:pPr>
        <w:spacing w:after="0" w:line="480" w:lineRule="auto"/>
        <w:rPr>
          <w:rFonts w:ascii="Times New Roman" w:hAnsi="Times New Roman" w:cs="Times New Roman"/>
          <w:color w:val="0D0D0D" w:themeColor="text1" w:themeTint="F2"/>
          <w:sz w:val="24"/>
          <w:szCs w:val="24"/>
        </w:rPr>
      </w:pPr>
      <w:r w:rsidRPr="00FD6521">
        <w:rPr>
          <w:rFonts w:ascii="Times New Roman" w:hAnsi="Times New Roman" w:cs="Times New Roman"/>
          <w:sz w:val="24"/>
          <w:szCs w:val="24"/>
        </w:rPr>
        <w:t xml:space="preserve">Lourey M J, Trull TW, Sigman DM (2003) Sensitivity of </w:t>
      </w:r>
      <w:r>
        <w:rPr>
          <w:rFonts w:ascii="Times New Roman" w:hAnsi="Times New Roman" w:cs="Times New Roman"/>
          <w:sz w:val="24"/>
          <w:szCs w:val="24"/>
        </w:rPr>
        <w:t>ẟ</w:t>
      </w:r>
      <w:r w:rsidRPr="00FD6521">
        <w:rPr>
          <w:rFonts w:ascii="Times New Roman" w:hAnsi="Times New Roman" w:cs="Times New Roman"/>
          <w:sz w:val="24"/>
          <w:szCs w:val="24"/>
          <w:vertAlign w:val="superscript"/>
        </w:rPr>
        <w:t>15</w:t>
      </w:r>
      <w:r w:rsidRPr="00FD6521">
        <w:rPr>
          <w:rFonts w:ascii="Times New Roman" w:hAnsi="Times New Roman" w:cs="Times New Roman"/>
          <w:sz w:val="24"/>
          <w:szCs w:val="24"/>
        </w:rPr>
        <w:t xml:space="preserve">N of nitrate, surface suspended and deep sinking particulate nitrogen to seasonal nitrate depletion in the Southern Ocean, Global </w:t>
      </w:r>
      <w:proofErr w:type="spellStart"/>
      <w:r w:rsidRPr="00FD6521">
        <w:rPr>
          <w:rFonts w:ascii="Times New Roman" w:hAnsi="Times New Roman" w:cs="Times New Roman"/>
          <w:sz w:val="24"/>
          <w:szCs w:val="24"/>
        </w:rPr>
        <w:t>Biogeochem</w:t>
      </w:r>
      <w:proofErr w:type="spellEnd"/>
      <w:r w:rsidRPr="00FD6521">
        <w:rPr>
          <w:rFonts w:ascii="Times New Roman" w:hAnsi="Times New Roman" w:cs="Times New Roman"/>
          <w:sz w:val="24"/>
          <w:szCs w:val="24"/>
        </w:rPr>
        <w:t xml:space="preserve"> Cycles 17</w:t>
      </w:r>
      <w:r>
        <w:rPr>
          <w:rFonts w:ascii="Times New Roman" w:hAnsi="Times New Roman" w:cs="Times New Roman"/>
          <w:sz w:val="24"/>
          <w:szCs w:val="24"/>
        </w:rPr>
        <w:t>:</w:t>
      </w:r>
      <w:r w:rsidRPr="00FD6521">
        <w:rPr>
          <w:rFonts w:ascii="Times New Roman" w:hAnsi="Times New Roman" w:cs="Times New Roman"/>
          <w:sz w:val="24"/>
          <w:szCs w:val="24"/>
        </w:rPr>
        <w:t>1081, doi:10.1029/2002GB001973</w:t>
      </w:r>
      <w:r w:rsidRPr="00FD6521">
        <w:rPr>
          <w:rFonts w:ascii="Times New Roman" w:hAnsi="Times New Roman" w:cs="Times New Roman"/>
          <w:color w:val="538135" w:themeColor="accent6" w:themeShade="BF"/>
          <w:kern w:val="2"/>
          <w:sz w:val="24"/>
          <w:szCs w:val="24"/>
          <w14:ligatures w14:val="standardContextual"/>
        </w:rPr>
        <w:br/>
      </w:r>
    </w:p>
    <w:p w14:paraId="55F0FAE4" w14:textId="0A8EDD70" w:rsidR="002B7A69" w:rsidRDefault="002B7A69" w:rsidP="00956871">
      <w:pPr>
        <w:spacing w:after="0" w:line="480" w:lineRule="auto"/>
        <w:rPr>
          <w:rFonts w:ascii="Times New Roman" w:hAnsi="Times New Roman" w:cs="Times New Roman"/>
          <w:color w:val="0D0D0D" w:themeColor="text1" w:themeTint="F2"/>
          <w:sz w:val="24"/>
          <w:szCs w:val="24"/>
        </w:rPr>
      </w:pPr>
      <w:bookmarkStart w:id="35" w:name="_Hlk152256012"/>
      <w:proofErr w:type="spellStart"/>
      <w:r>
        <w:rPr>
          <w:rFonts w:ascii="Times New Roman" w:hAnsi="Times New Roman" w:cs="Times New Roman"/>
          <w:color w:val="0D0D0D" w:themeColor="text1" w:themeTint="F2"/>
          <w:sz w:val="24"/>
          <w:szCs w:val="24"/>
        </w:rPr>
        <w:t>L</w:t>
      </w:r>
      <w:r w:rsidR="00C70661">
        <w:rPr>
          <w:rFonts w:ascii="Times New Roman" w:hAnsi="Times New Roman" w:cs="Times New Roman"/>
          <w:color w:val="0D0D0D" w:themeColor="text1" w:themeTint="F2"/>
          <w:sz w:val="24"/>
          <w:szCs w:val="24"/>
        </w:rPr>
        <w:t>ü</w:t>
      </w:r>
      <w:r>
        <w:rPr>
          <w:rFonts w:ascii="Times New Roman" w:hAnsi="Times New Roman" w:cs="Times New Roman"/>
          <w:color w:val="0D0D0D" w:themeColor="text1" w:themeTint="F2"/>
          <w:sz w:val="24"/>
          <w:szCs w:val="24"/>
        </w:rPr>
        <w:t>b</w:t>
      </w:r>
      <w:r w:rsidR="00C70661">
        <w:rPr>
          <w:rFonts w:ascii="Times New Roman" w:hAnsi="Times New Roman" w:cs="Times New Roman"/>
          <w:color w:val="0D0D0D" w:themeColor="text1" w:themeTint="F2"/>
          <w:sz w:val="24"/>
          <w:szCs w:val="24"/>
        </w:rPr>
        <w:t>cker</w:t>
      </w:r>
      <w:proofErr w:type="spellEnd"/>
      <w:r w:rsidR="00C70661">
        <w:rPr>
          <w:rFonts w:ascii="Times New Roman" w:hAnsi="Times New Roman" w:cs="Times New Roman"/>
          <w:color w:val="0D0D0D" w:themeColor="text1" w:themeTint="F2"/>
          <w:sz w:val="24"/>
          <w:szCs w:val="24"/>
        </w:rPr>
        <w:t xml:space="preserve"> N, Whiteman JP, Millar RP, de Bruyn PJ, Newsome SD (2020) Fasting affects amino acid nitrogen isotope values: a new tool for identifying nitrogen balance of free-ranging mammals. </w:t>
      </w:r>
      <w:proofErr w:type="spellStart"/>
      <w:r w:rsidR="00C70661">
        <w:rPr>
          <w:rFonts w:ascii="Times New Roman" w:hAnsi="Times New Roman" w:cs="Times New Roman"/>
          <w:color w:val="0D0D0D" w:themeColor="text1" w:themeTint="F2"/>
          <w:sz w:val="24"/>
          <w:szCs w:val="24"/>
        </w:rPr>
        <w:t>Oecologia</w:t>
      </w:r>
      <w:proofErr w:type="spellEnd"/>
      <w:r w:rsidR="00C70661">
        <w:rPr>
          <w:rFonts w:ascii="Times New Roman" w:hAnsi="Times New Roman" w:cs="Times New Roman"/>
          <w:color w:val="0D0D0D" w:themeColor="text1" w:themeTint="F2"/>
          <w:sz w:val="24"/>
          <w:szCs w:val="24"/>
        </w:rPr>
        <w:t xml:space="preserve"> 193:53-65</w:t>
      </w:r>
    </w:p>
    <w:bookmarkEnd w:id="35"/>
    <w:p w14:paraId="5952892A" w14:textId="77777777" w:rsidR="002B7A69" w:rsidRDefault="002B7A69" w:rsidP="00956871">
      <w:pPr>
        <w:spacing w:after="0" w:line="480" w:lineRule="auto"/>
        <w:rPr>
          <w:rFonts w:ascii="Times New Roman" w:hAnsi="Times New Roman" w:cs="Times New Roman"/>
          <w:color w:val="0D0D0D" w:themeColor="text1" w:themeTint="F2"/>
          <w:sz w:val="24"/>
          <w:szCs w:val="24"/>
        </w:rPr>
      </w:pPr>
    </w:p>
    <w:p w14:paraId="52F232AC" w14:textId="6BEF6069"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 C, Vander Zanden HB, Wunder MB, Bowen GJ (2020) </w:t>
      </w:r>
      <w:r w:rsidRPr="00956871">
        <w:rPr>
          <w:rFonts w:ascii="Times New Roman" w:hAnsi="Times New Roman" w:cs="Times New Roman"/>
          <w:color w:val="0D0D0D" w:themeColor="text1" w:themeTint="F2"/>
          <w:sz w:val="18"/>
          <w:szCs w:val="18"/>
        </w:rPr>
        <w:t>ASSIGN</w:t>
      </w:r>
      <w:r w:rsidRPr="00956871">
        <w:rPr>
          <w:rFonts w:ascii="Times New Roman" w:hAnsi="Times New Roman" w:cs="Times New Roman"/>
          <w:color w:val="0D0D0D" w:themeColor="text1" w:themeTint="F2"/>
          <w:sz w:val="24"/>
          <w:szCs w:val="24"/>
        </w:rPr>
        <w:t xml:space="preserve">R: An </w:t>
      </w:r>
      <w:r w:rsidRPr="00956871">
        <w:rPr>
          <w:rFonts w:ascii="Times New Roman" w:hAnsi="Times New Roman" w:cs="Times New Roman"/>
          <w:color w:val="0D0D0D" w:themeColor="text1" w:themeTint="F2"/>
          <w:sz w:val="18"/>
          <w:szCs w:val="18"/>
        </w:rPr>
        <w:t>R</w:t>
      </w:r>
      <w:r w:rsidRPr="00956871">
        <w:rPr>
          <w:rFonts w:ascii="Times New Roman" w:hAnsi="Times New Roman" w:cs="Times New Roman"/>
          <w:color w:val="0D0D0D" w:themeColor="text1" w:themeTint="F2"/>
          <w:sz w:val="24"/>
          <w:szCs w:val="24"/>
        </w:rPr>
        <w:t xml:space="preserve"> package for isotope-based geographic assignment. Methods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11:996-1001</w:t>
      </w:r>
    </w:p>
    <w:p w14:paraId="308EC80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09B87D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MacKenzie</w:t>
      </w:r>
      <w:proofErr w:type="spellEnd"/>
      <w:r w:rsidRPr="00956871">
        <w:rPr>
          <w:rFonts w:ascii="Times New Roman" w:hAnsi="Times New Roman" w:cs="Times New Roman"/>
          <w:color w:val="0D0D0D" w:themeColor="text1" w:themeTint="F2"/>
          <w:sz w:val="24"/>
          <w:szCs w:val="24"/>
        </w:rPr>
        <w:t xml:space="preserve"> KM, Longmore C, Preece C, Lucas CH, Trueman CN (2014) Testing the long-term stability of marine isoscapes in shelf seas using jellyfish tissues. Biogeochemistry 121:441-454</w:t>
      </w:r>
    </w:p>
    <w:p w14:paraId="19B6DC6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1733511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roofErr w:type="spellStart"/>
      <w:r w:rsidRPr="00956871">
        <w:rPr>
          <w:rFonts w:ascii="Times New Roman" w:hAnsi="Times New Roman" w:cs="Times New Roman"/>
          <w:color w:val="0D0D0D" w:themeColor="text1" w:themeTint="F2"/>
          <w:sz w:val="24"/>
          <w:szCs w:val="24"/>
          <w:lang w:val="en"/>
        </w:rPr>
        <w:t>MacKenzie</w:t>
      </w:r>
      <w:proofErr w:type="spellEnd"/>
      <w:r w:rsidRPr="00956871">
        <w:rPr>
          <w:rFonts w:ascii="Times New Roman" w:hAnsi="Times New Roman" w:cs="Times New Roman"/>
          <w:color w:val="0D0D0D" w:themeColor="text1" w:themeTint="F2"/>
          <w:sz w:val="24"/>
          <w:szCs w:val="24"/>
          <w:lang w:val="en"/>
        </w:rPr>
        <w:t xml:space="preserve"> KM, Lydersen C, Haug T, </w:t>
      </w:r>
      <w:proofErr w:type="spellStart"/>
      <w:r w:rsidRPr="00956871">
        <w:rPr>
          <w:rFonts w:ascii="Times New Roman" w:hAnsi="Times New Roman" w:cs="Times New Roman"/>
          <w:color w:val="0D0D0D" w:themeColor="text1" w:themeTint="F2"/>
          <w:sz w:val="24"/>
          <w:szCs w:val="24"/>
          <w:lang w:val="en"/>
        </w:rPr>
        <w:t>Routti</w:t>
      </w:r>
      <w:proofErr w:type="spellEnd"/>
      <w:r w:rsidRPr="00956871">
        <w:rPr>
          <w:rFonts w:ascii="Times New Roman" w:hAnsi="Times New Roman" w:cs="Times New Roman"/>
          <w:color w:val="0D0D0D" w:themeColor="text1" w:themeTint="F2"/>
          <w:sz w:val="24"/>
          <w:szCs w:val="24"/>
          <w:lang w:val="en"/>
        </w:rPr>
        <w:t xml:space="preserve"> H, Aars J, Andvik CM, Borga K, Fisk AT, Meier S, </w:t>
      </w:r>
      <w:proofErr w:type="spellStart"/>
      <w:r w:rsidRPr="00956871">
        <w:rPr>
          <w:rFonts w:ascii="Times New Roman" w:hAnsi="Times New Roman" w:cs="Times New Roman"/>
          <w:color w:val="0D0D0D" w:themeColor="text1" w:themeTint="F2"/>
          <w:sz w:val="24"/>
          <w:szCs w:val="24"/>
          <w:lang w:val="en"/>
        </w:rPr>
        <w:t>Biuw</w:t>
      </w:r>
      <w:proofErr w:type="spellEnd"/>
      <w:r w:rsidRPr="00956871">
        <w:rPr>
          <w:rFonts w:ascii="Times New Roman" w:hAnsi="Times New Roman" w:cs="Times New Roman"/>
          <w:color w:val="0D0D0D" w:themeColor="text1" w:themeTint="F2"/>
          <w:sz w:val="24"/>
          <w:szCs w:val="24"/>
          <w:lang w:val="en"/>
        </w:rPr>
        <w:t xml:space="preserve">, M, Lowther AD, Lindstrøm U, Kovacs KM (2022) Niches of marine mammals in the European Arctic. </w:t>
      </w:r>
      <w:proofErr w:type="spellStart"/>
      <w:r w:rsidRPr="00956871">
        <w:rPr>
          <w:rFonts w:ascii="Times New Roman" w:hAnsi="Times New Roman" w:cs="Times New Roman"/>
          <w:color w:val="0D0D0D" w:themeColor="text1" w:themeTint="F2"/>
          <w:sz w:val="24"/>
          <w:szCs w:val="24"/>
          <w:lang w:val="en"/>
        </w:rPr>
        <w:t>Ecol</w:t>
      </w:r>
      <w:proofErr w:type="spellEnd"/>
      <w:r w:rsidRPr="00956871">
        <w:rPr>
          <w:rFonts w:ascii="Times New Roman" w:hAnsi="Times New Roman" w:cs="Times New Roman"/>
          <w:color w:val="0D0D0D" w:themeColor="text1" w:themeTint="F2"/>
          <w:sz w:val="24"/>
          <w:szCs w:val="24"/>
          <w:lang w:val="en"/>
        </w:rPr>
        <w:t xml:space="preserve"> Indic 136: 108661 </w:t>
      </w:r>
      <w:hyperlink r:id="rId27" w:tgtFrame="_blank" w:tooltip="Persistent link using digital object identifier" w:history="1">
        <w:r w:rsidRPr="00956871">
          <w:rPr>
            <w:rFonts w:ascii="Times New Roman" w:hAnsi="Times New Roman" w:cs="Times New Roman"/>
            <w:color w:val="0D0D0D" w:themeColor="text1" w:themeTint="F2"/>
            <w:sz w:val="24"/>
            <w:szCs w:val="24"/>
          </w:rPr>
          <w:t>doi.org/10.1016/j.ecolind.2022.108661</w:t>
        </w:r>
      </w:hyperlink>
    </w:p>
    <w:p w14:paraId="26BA8CC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eastAsia="en-NZ"/>
        </w:rPr>
      </w:pPr>
    </w:p>
    <w:p w14:paraId="5DB6F18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lang w:val="en"/>
        </w:rPr>
        <w:t xml:space="preserve">Macko SA, Uhle ME, Engel MH, </w:t>
      </w:r>
      <w:proofErr w:type="spellStart"/>
      <w:r w:rsidRPr="00956871">
        <w:rPr>
          <w:rFonts w:ascii="Times New Roman" w:hAnsi="Times New Roman" w:cs="Times New Roman"/>
          <w:color w:val="0D0D0D" w:themeColor="text1" w:themeTint="F2"/>
          <w:sz w:val="24"/>
          <w:szCs w:val="24"/>
          <w:lang w:val="en"/>
        </w:rPr>
        <w:t>Andrusevich</w:t>
      </w:r>
      <w:proofErr w:type="spellEnd"/>
      <w:r w:rsidRPr="00956871">
        <w:rPr>
          <w:rFonts w:ascii="Times New Roman" w:hAnsi="Times New Roman" w:cs="Times New Roman"/>
          <w:color w:val="0D0D0D" w:themeColor="text1" w:themeTint="F2"/>
          <w:sz w:val="24"/>
          <w:szCs w:val="24"/>
          <w:lang w:val="en"/>
        </w:rPr>
        <w:t xml:space="preserve"> V (1997) Stable nitrogen isotope analysis of amino acid enantiomers by gas chromatography combustion/isotope ratio mass spectrometry. Anal Chem 69:926–929</w:t>
      </w:r>
    </w:p>
    <w:p w14:paraId="4E5C95F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eastAsia="en-NZ"/>
        </w:rPr>
      </w:pPr>
    </w:p>
    <w:p w14:paraId="50F2215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eastAsia="en-NZ"/>
        </w:rPr>
      </w:pPr>
      <w:r w:rsidRPr="00956871">
        <w:rPr>
          <w:rFonts w:ascii="Times New Roman" w:hAnsi="Times New Roman" w:cs="Times New Roman"/>
          <w:color w:val="0D0D0D" w:themeColor="text1" w:themeTint="F2"/>
          <w:sz w:val="24"/>
          <w:szCs w:val="24"/>
          <w:lang w:val="en-AU" w:eastAsia="en-NZ"/>
        </w:rPr>
        <w:lastRenderedPageBreak/>
        <w:t xml:space="preserve">MacQueen J (1967) </w:t>
      </w:r>
      <w:r w:rsidRPr="00956871">
        <w:rPr>
          <w:rFonts w:ascii="Times New Roman" w:hAnsi="Times New Roman" w:cs="Times New Roman"/>
          <w:color w:val="0D0D0D" w:themeColor="text1" w:themeTint="F2"/>
          <w:sz w:val="24"/>
          <w:szCs w:val="24"/>
          <w:lang w:eastAsia="en-NZ"/>
        </w:rPr>
        <w:t>Some methods for classification and analysis of multivariate observations. Proceedings of the fifth Berkeley symposium on mathematical statistics and probability, Oakland, CA, USA p 281-297</w:t>
      </w:r>
    </w:p>
    <w:p w14:paraId="73F5BCB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55524C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Magozzi S, Yool A, Vander Zanden HB, Wunder MB, Trueman CN (2017) </w:t>
      </w:r>
      <w:proofErr w:type="gramStart"/>
      <w:r w:rsidRPr="00956871">
        <w:rPr>
          <w:rFonts w:ascii="Times New Roman" w:hAnsi="Times New Roman" w:cs="Times New Roman"/>
          <w:color w:val="0D0D0D" w:themeColor="text1" w:themeTint="F2"/>
          <w:sz w:val="24"/>
          <w:szCs w:val="24"/>
        </w:rPr>
        <w:t>Using ocean</w:t>
      </w:r>
      <w:proofErr w:type="gramEnd"/>
      <w:r w:rsidRPr="00956871">
        <w:rPr>
          <w:rFonts w:ascii="Times New Roman" w:hAnsi="Times New Roman" w:cs="Times New Roman"/>
          <w:color w:val="0D0D0D" w:themeColor="text1" w:themeTint="F2"/>
          <w:sz w:val="24"/>
          <w:szCs w:val="24"/>
        </w:rPr>
        <w:t xml:space="preserve"> models to predict spatial and temporal variation in marine carbon isotopes. Ecosphere 8(5</w:t>
      </w:r>
      <w:proofErr w:type="gramStart"/>
      <w:r w:rsidRPr="00956871">
        <w:rPr>
          <w:rFonts w:ascii="Times New Roman" w:hAnsi="Times New Roman" w:cs="Times New Roman"/>
          <w:color w:val="0D0D0D" w:themeColor="text1" w:themeTint="F2"/>
          <w:sz w:val="24"/>
          <w:szCs w:val="24"/>
        </w:rPr>
        <w:t>):e</w:t>
      </w:r>
      <w:proofErr w:type="gramEnd"/>
      <w:r w:rsidRPr="00956871">
        <w:rPr>
          <w:rFonts w:ascii="Times New Roman" w:hAnsi="Times New Roman" w:cs="Times New Roman"/>
          <w:color w:val="0D0D0D" w:themeColor="text1" w:themeTint="F2"/>
          <w:sz w:val="24"/>
          <w:szCs w:val="24"/>
        </w:rPr>
        <w:t>01763. 10.1002/ecs2.1763</w:t>
      </w:r>
    </w:p>
    <w:p w14:paraId="1E70A29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eastAsia="en-NZ"/>
        </w:rPr>
      </w:pPr>
    </w:p>
    <w:p w14:paraId="621B1CF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Manly BFJ (1997) Randomization, </w:t>
      </w:r>
      <w:proofErr w:type="gramStart"/>
      <w:r w:rsidRPr="00956871">
        <w:rPr>
          <w:rFonts w:ascii="Times New Roman" w:hAnsi="Times New Roman" w:cs="Times New Roman"/>
          <w:color w:val="0D0D0D" w:themeColor="text1" w:themeTint="F2"/>
          <w:sz w:val="24"/>
          <w:szCs w:val="24"/>
        </w:rPr>
        <w:t>bootstrap</w:t>
      </w:r>
      <w:proofErr w:type="gramEnd"/>
      <w:r w:rsidRPr="00956871">
        <w:rPr>
          <w:rFonts w:ascii="Times New Roman" w:hAnsi="Times New Roman" w:cs="Times New Roman"/>
          <w:color w:val="0D0D0D" w:themeColor="text1" w:themeTint="F2"/>
          <w:sz w:val="24"/>
          <w:szCs w:val="24"/>
        </w:rPr>
        <w:t xml:space="preserve"> and Monte Carlo methods in biology. 2nd ed. Chapman and Hall, London, 480 pp.</w:t>
      </w:r>
    </w:p>
    <w:p w14:paraId="453388A6"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p>
    <w:p w14:paraId="650E1C5F"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Martínez del Rio CM, Wolf N, Carleton SA, Gannes LZ (2009) Isotopic ecology ten years after a call for more laboratory experiments. Biol Rev 84:91-111</w:t>
      </w:r>
    </w:p>
    <w:p w14:paraId="6963611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48FD358"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Martinson DG, </w:t>
      </w:r>
      <w:proofErr w:type="spellStart"/>
      <w:r w:rsidRPr="00956871">
        <w:rPr>
          <w:rFonts w:ascii="Times New Roman" w:hAnsi="Times New Roman" w:cs="Times New Roman"/>
          <w:color w:val="0D0D0D" w:themeColor="text1" w:themeTint="F2"/>
          <w:sz w:val="24"/>
          <w:szCs w:val="24"/>
        </w:rPr>
        <w:t>Stammerjohn</w:t>
      </w:r>
      <w:proofErr w:type="spellEnd"/>
      <w:r w:rsidRPr="00956871">
        <w:rPr>
          <w:rFonts w:ascii="Times New Roman" w:hAnsi="Times New Roman" w:cs="Times New Roman"/>
          <w:color w:val="0D0D0D" w:themeColor="text1" w:themeTint="F2"/>
          <w:sz w:val="24"/>
          <w:szCs w:val="24"/>
        </w:rPr>
        <w:t xml:space="preserve"> SE, Iannuzzi RA, Smith RC, Vernet M (2008) Western Antarctic Peninsula physical oceanography and </w:t>
      </w:r>
      <w:proofErr w:type="spellStart"/>
      <w:r w:rsidRPr="00956871">
        <w:rPr>
          <w:rFonts w:ascii="Times New Roman" w:hAnsi="Times New Roman" w:cs="Times New Roman"/>
          <w:color w:val="0D0D0D" w:themeColor="text1" w:themeTint="F2"/>
          <w:sz w:val="24"/>
          <w:szCs w:val="24"/>
        </w:rPr>
        <w:t>spatio</w:t>
      </w:r>
      <w:proofErr w:type="spellEnd"/>
      <w:r w:rsidRPr="00956871">
        <w:rPr>
          <w:rFonts w:ascii="Times New Roman" w:hAnsi="Times New Roman" w:cs="Times New Roman"/>
          <w:color w:val="0D0D0D" w:themeColor="text1" w:themeTint="F2"/>
          <w:sz w:val="24"/>
          <w:szCs w:val="24"/>
        </w:rPr>
        <w:t>–temporal variability. Deep-Sea Res II 55:1964–1987</w:t>
      </w:r>
    </w:p>
    <w:p w14:paraId="3CABAEB6" w14:textId="77777777" w:rsidR="00956871" w:rsidRPr="00956871" w:rsidRDefault="00956871" w:rsidP="00956871">
      <w:pPr>
        <w:autoSpaceDE w:val="0"/>
        <w:autoSpaceDN w:val="0"/>
        <w:adjustRightInd w:val="0"/>
        <w:spacing w:after="0" w:line="480" w:lineRule="auto"/>
        <w:rPr>
          <w:rFonts w:ascii="Times New Roman" w:eastAsia="JansonText-Roman" w:hAnsi="Times New Roman" w:cs="Times New Roman"/>
          <w:color w:val="0D0D0D" w:themeColor="text1" w:themeTint="F2"/>
          <w:sz w:val="24"/>
          <w:szCs w:val="24"/>
        </w:rPr>
      </w:pPr>
    </w:p>
    <w:p w14:paraId="215A4A7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Matthews CJD, Ferguson SH (2015) Seasonal foraging behaviour of Eastern Canada-West Greenland bowhead whales: an assessment of isotopic cycles along baleen.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522:269–286</w:t>
      </w:r>
    </w:p>
    <w:p w14:paraId="1FE89D7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9EDA1F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Matthews CJD, Ruiz-Cooley RI, Pomerleau C, Ferguson SH (2020) Amino acid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underestimation of cetacean trophic positions highlights limited understanding of isotopic fractionation in higher marine consumers.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10:3450–3462 </w:t>
      </w:r>
    </w:p>
    <w:p w14:paraId="6C6B625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EA9574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Matthews LH (1937) The humpback whale, </w:t>
      </w:r>
      <w:r w:rsidRPr="00956871">
        <w:rPr>
          <w:rFonts w:ascii="Times New Roman" w:hAnsi="Times New Roman" w:cs="Times New Roman"/>
          <w:i/>
          <w:iCs/>
          <w:color w:val="0D0D0D" w:themeColor="text1" w:themeTint="F2"/>
          <w:sz w:val="24"/>
          <w:szCs w:val="24"/>
        </w:rPr>
        <w:t>Megaptera nodosa</w:t>
      </w:r>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Discov</w:t>
      </w:r>
      <w:proofErr w:type="spellEnd"/>
      <w:r w:rsidRPr="00956871">
        <w:rPr>
          <w:rFonts w:ascii="Times New Roman" w:hAnsi="Times New Roman" w:cs="Times New Roman"/>
          <w:color w:val="0D0D0D" w:themeColor="text1" w:themeTint="F2"/>
          <w:sz w:val="24"/>
          <w:szCs w:val="24"/>
        </w:rPr>
        <w:t xml:space="preserve"> Rep 17:7-92</w:t>
      </w:r>
    </w:p>
    <w:p w14:paraId="7185784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864655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McClelland JW, Montoya JP (2002) Trophic relationships and the nitrogen isotopic composition of amino acids in phytoplankton. Ecology 83:2173-2180</w:t>
      </w:r>
    </w:p>
    <w:p w14:paraId="2E912FF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2EB1E9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McCutchan JH, Lewis WM, Kendall C, McGrath CC (2003) Variation in trophic shift for stable isotope ratios of carbon, nitrogen, and </w:t>
      </w:r>
      <w:proofErr w:type="spellStart"/>
      <w:r w:rsidRPr="00956871">
        <w:rPr>
          <w:rFonts w:ascii="Times New Roman" w:hAnsi="Times New Roman" w:cs="Times New Roman"/>
          <w:color w:val="0D0D0D" w:themeColor="text1" w:themeTint="F2"/>
          <w:sz w:val="24"/>
          <w:szCs w:val="24"/>
        </w:rPr>
        <w:t>sulfur</w:t>
      </w:r>
      <w:proofErr w:type="spellEnd"/>
      <w:r w:rsidRPr="00956871">
        <w:rPr>
          <w:rFonts w:ascii="Times New Roman" w:hAnsi="Times New Roman" w:cs="Times New Roman"/>
          <w:color w:val="0D0D0D" w:themeColor="text1" w:themeTint="F2"/>
          <w:sz w:val="24"/>
          <w:szCs w:val="24"/>
        </w:rPr>
        <w:t>. Oikos 102:378–390</w:t>
      </w:r>
    </w:p>
    <w:p w14:paraId="6101F966"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AFBAC51"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McMahon KW, Hamady LL, </w:t>
      </w:r>
      <w:proofErr w:type="spellStart"/>
      <w:r w:rsidRPr="00956871">
        <w:rPr>
          <w:rFonts w:ascii="Times New Roman" w:hAnsi="Times New Roman" w:cs="Times New Roman"/>
          <w:color w:val="0D0D0D" w:themeColor="text1" w:themeTint="F2"/>
          <w:sz w:val="24"/>
          <w:szCs w:val="24"/>
        </w:rPr>
        <w:t>Thorrold</w:t>
      </w:r>
      <w:proofErr w:type="spellEnd"/>
      <w:r w:rsidRPr="00956871">
        <w:rPr>
          <w:rFonts w:ascii="Times New Roman" w:hAnsi="Times New Roman" w:cs="Times New Roman"/>
          <w:color w:val="0D0D0D" w:themeColor="text1" w:themeTint="F2"/>
          <w:sz w:val="24"/>
          <w:szCs w:val="24"/>
        </w:rPr>
        <w:t xml:space="preserve"> SR (2013) A review of </w:t>
      </w:r>
      <w:proofErr w:type="spellStart"/>
      <w:r w:rsidRPr="00956871">
        <w:rPr>
          <w:rFonts w:ascii="Times New Roman" w:hAnsi="Times New Roman" w:cs="Times New Roman"/>
          <w:color w:val="0D0D0D" w:themeColor="text1" w:themeTint="F2"/>
          <w:sz w:val="24"/>
          <w:szCs w:val="24"/>
        </w:rPr>
        <w:t>ecogeochemistry</w:t>
      </w:r>
      <w:proofErr w:type="spellEnd"/>
      <w:r w:rsidRPr="00956871">
        <w:rPr>
          <w:rFonts w:ascii="Times New Roman" w:hAnsi="Times New Roman" w:cs="Times New Roman"/>
          <w:color w:val="0D0D0D" w:themeColor="text1" w:themeTint="F2"/>
          <w:sz w:val="24"/>
          <w:szCs w:val="24"/>
        </w:rPr>
        <w:t xml:space="preserve"> approaches to estimating movements of marine animals. </w:t>
      </w:r>
      <w:proofErr w:type="spellStart"/>
      <w:r w:rsidRPr="00956871">
        <w:rPr>
          <w:rFonts w:ascii="Times New Roman" w:hAnsi="Times New Roman" w:cs="Times New Roman"/>
          <w:color w:val="0D0D0D" w:themeColor="text1" w:themeTint="F2"/>
          <w:sz w:val="24"/>
          <w:szCs w:val="24"/>
        </w:rPr>
        <w:t>Limnol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Oceanogr</w:t>
      </w:r>
      <w:proofErr w:type="spellEnd"/>
      <w:r w:rsidRPr="00956871">
        <w:rPr>
          <w:rFonts w:ascii="Times New Roman" w:hAnsi="Times New Roman" w:cs="Times New Roman"/>
          <w:color w:val="0D0D0D" w:themeColor="text1" w:themeTint="F2"/>
          <w:sz w:val="24"/>
          <w:szCs w:val="24"/>
        </w:rPr>
        <w:t xml:space="preserve"> 58:697–714 </w:t>
      </w:r>
    </w:p>
    <w:p w14:paraId="440E680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7B9D51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Miller TW (2006) Trophic dynamics of marine nekton and zooplankton in the Northern California pelagic ecosystem. PhD dissertation, Oregon State University, Corvallis, 212 pp.</w:t>
      </w:r>
    </w:p>
    <w:p w14:paraId="2F31D46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5AEAB5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Minagawa M, Wada E (1984) Stepwise enrichment of </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along food chains: further evidence and the relation between ẟ</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and animal age. </w:t>
      </w:r>
      <w:proofErr w:type="spellStart"/>
      <w:r w:rsidRPr="00956871">
        <w:rPr>
          <w:rFonts w:ascii="Times New Roman" w:hAnsi="Times New Roman" w:cs="Times New Roman"/>
          <w:color w:val="0D0D0D" w:themeColor="text1" w:themeTint="F2"/>
          <w:sz w:val="24"/>
          <w:szCs w:val="24"/>
        </w:rPr>
        <w:t>Geochim</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Cosmochim</w:t>
      </w:r>
      <w:proofErr w:type="spellEnd"/>
      <w:r w:rsidRPr="00956871">
        <w:rPr>
          <w:rFonts w:ascii="Times New Roman" w:hAnsi="Times New Roman" w:cs="Times New Roman"/>
          <w:color w:val="0D0D0D" w:themeColor="text1" w:themeTint="F2"/>
          <w:sz w:val="24"/>
          <w:szCs w:val="24"/>
        </w:rPr>
        <w:t xml:space="preserve"> Acta 48:1135-1140</w:t>
      </w:r>
    </w:p>
    <w:p w14:paraId="38F10C3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26E765F" w14:textId="77777777" w:rsidR="00956871" w:rsidRPr="00956871" w:rsidRDefault="00956871" w:rsidP="00956871">
      <w:pPr>
        <w:spacing w:after="0" w:line="480" w:lineRule="auto"/>
        <w:rPr>
          <w:rFonts w:ascii="Times New Roman" w:hAnsi="Times New Roman" w:cs="Times New Roman"/>
          <w:color w:val="0D0D0D" w:themeColor="text1" w:themeTint="F2"/>
          <w:spacing w:val="-2"/>
          <w:sz w:val="24"/>
          <w:szCs w:val="24"/>
        </w:rPr>
      </w:pPr>
      <w:proofErr w:type="spellStart"/>
      <w:r w:rsidRPr="00956871">
        <w:rPr>
          <w:rFonts w:ascii="Times New Roman" w:hAnsi="Times New Roman" w:cs="Times New Roman"/>
          <w:color w:val="0D0D0D" w:themeColor="text1" w:themeTint="F2"/>
          <w:spacing w:val="-2"/>
          <w:sz w:val="24"/>
          <w:szCs w:val="24"/>
        </w:rPr>
        <w:t>Mintenbeck</w:t>
      </w:r>
      <w:proofErr w:type="spellEnd"/>
      <w:r w:rsidRPr="00956871">
        <w:rPr>
          <w:rFonts w:ascii="Times New Roman" w:hAnsi="Times New Roman" w:cs="Times New Roman"/>
          <w:color w:val="0D0D0D" w:themeColor="text1" w:themeTint="F2"/>
          <w:spacing w:val="-2"/>
          <w:sz w:val="24"/>
          <w:szCs w:val="24"/>
        </w:rPr>
        <w:t xml:space="preserve"> K, Brey T, Jacob U, </w:t>
      </w:r>
      <w:proofErr w:type="spellStart"/>
      <w:r w:rsidRPr="00956871">
        <w:rPr>
          <w:rFonts w:ascii="Times New Roman" w:hAnsi="Times New Roman" w:cs="Times New Roman"/>
          <w:color w:val="0D0D0D" w:themeColor="text1" w:themeTint="F2"/>
          <w:spacing w:val="-2"/>
          <w:sz w:val="24"/>
          <w:szCs w:val="24"/>
        </w:rPr>
        <w:t>Knust</w:t>
      </w:r>
      <w:proofErr w:type="spellEnd"/>
      <w:r w:rsidRPr="00956871">
        <w:rPr>
          <w:rFonts w:ascii="Times New Roman" w:hAnsi="Times New Roman" w:cs="Times New Roman"/>
          <w:color w:val="0D0D0D" w:themeColor="text1" w:themeTint="F2"/>
          <w:spacing w:val="-2"/>
          <w:sz w:val="24"/>
          <w:szCs w:val="24"/>
        </w:rPr>
        <w:t xml:space="preserve"> R, Struck U (2008) How to account for the lipid effect on carbon stable-isotope ratio (δ</w:t>
      </w:r>
      <w:r w:rsidRPr="00956871">
        <w:rPr>
          <w:rFonts w:ascii="Times New Roman" w:hAnsi="Times New Roman" w:cs="Times New Roman"/>
          <w:color w:val="0D0D0D" w:themeColor="text1" w:themeTint="F2"/>
          <w:spacing w:val="-2"/>
          <w:sz w:val="24"/>
          <w:szCs w:val="24"/>
          <w:vertAlign w:val="superscript"/>
        </w:rPr>
        <w:t>13</w:t>
      </w:r>
      <w:r w:rsidRPr="00956871">
        <w:rPr>
          <w:rFonts w:ascii="Times New Roman" w:hAnsi="Times New Roman" w:cs="Times New Roman"/>
          <w:color w:val="0D0D0D" w:themeColor="text1" w:themeTint="F2"/>
          <w:spacing w:val="-2"/>
          <w:sz w:val="24"/>
          <w:szCs w:val="24"/>
        </w:rPr>
        <w:t xml:space="preserve">C): sample treatment effects and model bias. J Fish </w:t>
      </w:r>
      <w:proofErr w:type="spellStart"/>
      <w:r w:rsidRPr="00956871">
        <w:rPr>
          <w:rFonts w:ascii="Times New Roman" w:hAnsi="Times New Roman" w:cs="Times New Roman"/>
          <w:color w:val="0D0D0D" w:themeColor="text1" w:themeTint="F2"/>
          <w:spacing w:val="-2"/>
          <w:sz w:val="24"/>
          <w:szCs w:val="24"/>
        </w:rPr>
        <w:t>Biol</w:t>
      </w:r>
      <w:proofErr w:type="spellEnd"/>
      <w:r w:rsidRPr="00956871">
        <w:rPr>
          <w:rFonts w:ascii="Times New Roman" w:hAnsi="Times New Roman" w:cs="Times New Roman"/>
          <w:color w:val="0D0D0D" w:themeColor="text1" w:themeTint="F2"/>
          <w:spacing w:val="-2"/>
          <w:sz w:val="24"/>
          <w:szCs w:val="24"/>
        </w:rPr>
        <w:t xml:space="preserve"> 72:815-830</w:t>
      </w:r>
    </w:p>
    <w:p w14:paraId="32BFCC9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317970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rPr>
        <w:t xml:space="preserve">Moore JK, Abbott MR (2000) Phytoplankton chlorophyll distributions and primary production in the Southern Ocean. J </w:t>
      </w:r>
      <w:proofErr w:type="spellStart"/>
      <w:r w:rsidRPr="00956871">
        <w:rPr>
          <w:rFonts w:ascii="Times New Roman" w:hAnsi="Times New Roman" w:cs="Times New Roman"/>
          <w:color w:val="0D0D0D" w:themeColor="text1" w:themeTint="F2"/>
          <w:sz w:val="24"/>
          <w:szCs w:val="24"/>
        </w:rPr>
        <w:t>Geophys</w:t>
      </w:r>
      <w:proofErr w:type="spellEnd"/>
      <w:r w:rsidRPr="00956871">
        <w:rPr>
          <w:rFonts w:ascii="Times New Roman" w:hAnsi="Times New Roman" w:cs="Times New Roman"/>
          <w:color w:val="0D0D0D" w:themeColor="text1" w:themeTint="F2"/>
          <w:sz w:val="24"/>
          <w:szCs w:val="24"/>
        </w:rPr>
        <w:t xml:space="preserve"> Res 105(C12):28709-28722</w:t>
      </w:r>
    </w:p>
    <w:p w14:paraId="3B0A359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11B6F5B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lang w:val="en"/>
        </w:rPr>
        <w:t>Moore JW, Semmens BX (2008) Incorporating uncertainty and prior information into stable isotope mixing models. Ecology Letters 11:470-480</w:t>
      </w:r>
    </w:p>
    <w:p w14:paraId="32FC603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1704F54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rPr>
        <w:t xml:space="preserve">Morato T, Hoyle SD, Allain V, Nicol SJ (2010) Seamounts are hotspots of pelagic biodiversity in the open ocean. Proc Natl </w:t>
      </w:r>
      <w:proofErr w:type="spellStart"/>
      <w:r w:rsidRPr="00956871">
        <w:rPr>
          <w:rFonts w:ascii="Times New Roman" w:hAnsi="Times New Roman" w:cs="Times New Roman"/>
          <w:color w:val="0D0D0D" w:themeColor="text1" w:themeTint="F2"/>
          <w:sz w:val="24"/>
          <w:szCs w:val="24"/>
        </w:rPr>
        <w:t>Acad</w:t>
      </w:r>
      <w:proofErr w:type="spellEnd"/>
      <w:r w:rsidRPr="00956871">
        <w:rPr>
          <w:rFonts w:ascii="Times New Roman" w:hAnsi="Times New Roman" w:cs="Times New Roman"/>
          <w:color w:val="0D0D0D" w:themeColor="text1" w:themeTint="F2"/>
          <w:sz w:val="24"/>
          <w:szCs w:val="24"/>
        </w:rPr>
        <w:t xml:space="preserve"> Sci USA 107:9707–9711 </w:t>
      </w:r>
    </w:p>
    <w:p w14:paraId="34436F7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E053075"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Newsome SD, Martinez del Rio C, Bearhop S, Phillips DL (2007) A niche for isotopic ecology. Front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Environ 5:429–436 </w:t>
      </w:r>
    </w:p>
    <w:p w14:paraId="1820C2E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BE22648"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Newsome SD, Clementz MT, Koch PL (2010) Using stable isotope </w:t>
      </w:r>
      <w:proofErr w:type="gramStart"/>
      <w:r w:rsidRPr="00956871">
        <w:rPr>
          <w:rFonts w:ascii="Times New Roman" w:hAnsi="Times New Roman" w:cs="Times New Roman"/>
          <w:color w:val="0D0D0D" w:themeColor="text1" w:themeTint="F2"/>
          <w:sz w:val="24"/>
          <w:szCs w:val="24"/>
        </w:rPr>
        <w:t>biogeochemistry</w:t>
      </w:r>
      <w:proofErr w:type="gramEnd"/>
    </w:p>
    <w:p w14:paraId="6DE3767D"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to study marine mammal ecology. Mar Mamm Sci 26:509‐572 </w:t>
      </w:r>
    </w:p>
    <w:p w14:paraId="4A458D8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95422A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Newsome SD, Yeakel JD, Wheatley PV, Tinker MT (2012) Tools for quantifying isotopic niche space and dietary variation at the individual and population level. J Mammal 93:329–341</w:t>
      </w:r>
    </w:p>
    <w:p w14:paraId="5BC3397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B8146C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Nicol S, Worby AP, Strutton PG, Trull T (2006) Oceanographic influences on Antarctic ecosystems: a summary of observations and insights from East Antarctica (0-150°E). In: Robinson A, Brink K (Eds), The Sea. Harvard University Press, Cambridge, MA, p 1493-1534</w:t>
      </w:r>
    </w:p>
    <w:p w14:paraId="598610D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742122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Nicol S, Worby A, Leaper R (2008) Changes in the </w:t>
      </w:r>
      <w:proofErr w:type="gramStart"/>
      <w:r w:rsidRPr="00956871">
        <w:rPr>
          <w:rFonts w:ascii="Times New Roman" w:hAnsi="Times New Roman" w:cs="Times New Roman"/>
          <w:color w:val="0D0D0D" w:themeColor="text1" w:themeTint="F2"/>
          <w:sz w:val="24"/>
          <w:szCs w:val="24"/>
        </w:rPr>
        <w:t>Antarctic sea</w:t>
      </w:r>
      <w:proofErr w:type="gramEnd"/>
      <w:r w:rsidRPr="00956871">
        <w:rPr>
          <w:rFonts w:ascii="Times New Roman" w:hAnsi="Times New Roman" w:cs="Times New Roman"/>
          <w:color w:val="0D0D0D" w:themeColor="text1" w:themeTint="F2"/>
          <w:sz w:val="24"/>
          <w:szCs w:val="24"/>
        </w:rPr>
        <w:t xml:space="preserve"> ice ecosystem: potential effects on krill and baleen whales. Mar </w:t>
      </w:r>
      <w:proofErr w:type="spellStart"/>
      <w:r w:rsidRPr="00956871">
        <w:rPr>
          <w:rFonts w:ascii="Times New Roman" w:hAnsi="Times New Roman" w:cs="Times New Roman"/>
          <w:color w:val="0D0D0D" w:themeColor="text1" w:themeTint="F2"/>
          <w:sz w:val="24"/>
          <w:szCs w:val="24"/>
        </w:rPr>
        <w:t>Freshw</w:t>
      </w:r>
      <w:proofErr w:type="spellEnd"/>
      <w:r w:rsidRPr="00956871">
        <w:rPr>
          <w:rFonts w:ascii="Times New Roman" w:hAnsi="Times New Roman" w:cs="Times New Roman"/>
          <w:color w:val="0D0D0D" w:themeColor="text1" w:themeTint="F2"/>
          <w:sz w:val="24"/>
          <w:szCs w:val="24"/>
        </w:rPr>
        <w:t xml:space="preserve"> Res 59:361-382</w:t>
      </w:r>
    </w:p>
    <w:p w14:paraId="0CBF458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0DAF9F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Nielsen JM, Popp BN, Winder M (2015) Meta-analysis of amino acid stable nitrogen isotope ratios for estimating trophic position in marine organisms.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178:631–642</w:t>
      </w:r>
    </w:p>
    <w:p w14:paraId="0BB4AC9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2D4CC16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O’Driscoll R, Double M (2015) Voyage report TAN1502: New Zealand-Australia Antarctic </w:t>
      </w:r>
      <w:proofErr w:type="spellStart"/>
      <w:r w:rsidRPr="00956871">
        <w:rPr>
          <w:rFonts w:ascii="Times New Roman" w:hAnsi="Times New Roman" w:cs="Times New Roman"/>
          <w:color w:val="0D0D0D" w:themeColor="text1" w:themeTint="F2"/>
          <w:sz w:val="24"/>
          <w:szCs w:val="24"/>
        </w:rPr>
        <w:t>Ecosytems</w:t>
      </w:r>
      <w:proofErr w:type="spellEnd"/>
      <w:r w:rsidRPr="00956871">
        <w:rPr>
          <w:rFonts w:ascii="Times New Roman" w:hAnsi="Times New Roman" w:cs="Times New Roman"/>
          <w:color w:val="0D0D0D" w:themeColor="text1" w:themeTint="F2"/>
          <w:sz w:val="24"/>
          <w:szCs w:val="24"/>
        </w:rPr>
        <w:t xml:space="preserve"> Voyage, National Institute of Water &amp; Atmospheric Research, Wellington, New Zealand, 93 pp. </w:t>
      </w:r>
    </w:p>
    <w:p w14:paraId="74A3F23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508F2BF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lang w:val="en"/>
        </w:rPr>
        <w:t xml:space="preserve">Ostrom PH, Lien J, Macko SA (1993) Evaluation of the diet of Sowerby’s beaked whale, </w:t>
      </w:r>
      <w:r w:rsidRPr="00956871">
        <w:rPr>
          <w:rFonts w:ascii="Times New Roman" w:hAnsi="Times New Roman" w:cs="Times New Roman"/>
          <w:i/>
          <w:iCs/>
          <w:color w:val="0D0D0D" w:themeColor="text1" w:themeTint="F2"/>
          <w:sz w:val="24"/>
          <w:szCs w:val="24"/>
          <w:lang w:val="en"/>
        </w:rPr>
        <w:t xml:space="preserve">Mesoplodon </w:t>
      </w:r>
      <w:proofErr w:type="spellStart"/>
      <w:r w:rsidRPr="00956871">
        <w:rPr>
          <w:rFonts w:ascii="Times New Roman" w:hAnsi="Times New Roman" w:cs="Times New Roman"/>
          <w:i/>
          <w:iCs/>
          <w:color w:val="0D0D0D" w:themeColor="text1" w:themeTint="F2"/>
          <w:sz w:val="24"/>
          <w:szCs w:val="24"/>
          <w:lang w:val="en"/>
        </w:rPr>
        <w:t>bidens</w:t>
      </w:r>
      <w:proofErr w:type="spellEnd"/>
      <w:r w:rsidRPr="00956871">
        <w:rPr>
          <w:rFonts w:ascii="Times New Roman" w:hAnsi="Times New Roman" w:cs="Times New Roman"/>
          <w:color w:val="0D0D0D" w:themeColor="text1" w:themeTint="F2"/>
          <w:sz w:val="24"/>
          <w:szCs w:val="24"/>
          <w:lang w:val="en"/>
        </w:rPr>
        <w:t xml:space="preserve">, based on isotopic comparisons among northwestern Atlantic cetaceans. Can J </w:t>
      </w:r>
      <w:proofErr w:type="spellStart"/>
      <w:r w:rsidRPr="00956871">
        <w:rPr>
          <w:rFonts w:ascii="Times New Roman" w:hAnsi="Times New Roman" w:cs="Times New Roman"/>
          <w:color w:val="0D0D0D" w:themeColor="text1" w:themeTint="F2"/>
          <w:sz w:val="24"/>
          <w:szCs w:val="24"/>
          <w:lang w:val="en"/>
        </w:rPr>
        <w:t>Zool</w:t>
      </w:r>
      <w:proofErr w:type="spellEnd"/>
      <w:r w:rsidRPr="00956871">
        <w:rPr>
          <w:rFonts w:ascii="Times New Roman" w:hAnsi="Times New Roman" w:cs="Times New Roman"/>
          <w:color w:val="0D0D0D" w:themeColor="text1" w:themeTint="F2"/>
          <w:sz w:val="24"/>
          <w:szCs w:val="24"/>
          <w:lang w:val="en"/>
        </w:rPr>
        <w:t xml:space="preserve"> 71:858-</w:t>
      </w:r>
      <w:proofErr w:type="gramStart"/>
      <w:r w:rsidRPr="00956871">
        <w:rPr>
          <w:rFonts w:ascii="Times New Roman" w:hAnsi="Times New Roman" w:cs="Times New Roman"/>
          <w:color w:val="0D0D0D" w:themeColor="text1" w:themeTint="F2"/>
          <w:sz w:val="24"/>
          <w:szCs w:val="24"/>
          <w:lang w:val="en"/>
        </w:rPr>
        <w:t>861</w:t>
      </w:r>
      <w:proofErr w:type="gramEnd"/>
    </w:p>
    <w:p w14:paraId="1F96D82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480C924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r w:rsidRPr="00956871">
        <w:rPr>
          <w:rFonts w:ascii="Times New Roman" w:hAnsi="Times New Roman" w:cs="Times New Roman"/>
          <w:color w:val="0D0D0D" w:themeColor="text1" w:themeTint="F2"/>
          <w:sz w:val="24"/>
          <w:szCs w:val="24"/>
        </w:rPr>
        <w:t xml:space="preserve">Owen K, Warren JD, Noad MJ, </w:t>
      </w:r>
      <w:proofErr w:type="spellStart"/>
      <w:r w:rsidRPr="00956871">
        <w:rPr>
          <w:rFonts w:ascii="Times New Roman" w:hAnsi="Times New Roman" w:cs="Times New Roman"/>
          <w:color w:val="0D0D0D" w:themeColor="text1" w:themeTint="F2"/>
          <w:sz w:val="24"/>
          <w:szCs w:val="24"/>
        </w:rPr>
        <w:t>Donnerly</w:t>
      </w:r>
      <w:proofErr w:type="spellEnd"/>
      <w:r w:rsidRPr="00956871">
        <w:rPr>
          <w:rFonts w:ascii="Times New Roman" w:hAnsi="Times New Roman" w:cs="Times New Roman"/>
          <w:color w:val="0D0D0D" w:themeColor="text1" w:themeTint="F2"/>
          <w:sz w:val="24"/>
          <w:szCs w:val="24"/>
        </w:rPr>
        <w:t xml:space="preserve"> D, Goldizen AW, Dunlop R (2015) Effect of prey type on the </w:t>
      </w:r>
      <w:proofErr w:type="gramStart"/>
      <w:r w:rsidRPr="00956871">
        <w:rPr>
          <w:rFonts w:ascii="Times New Roman" w:hAnsi="Times New Roman" w:cs="Times New Roman"/>
          <w:color w:val="0D0D0D" w:themeColor="text1" w:themeTint="F2"/>
          <w:sz w:val="24"/>
          <w:szCs w:val="24"/>
        </w:rPr>
        <w:t>fine-scale</w:t>
      </w:r>
      <w:proofErr w:type="gramEnd"/>
      <w:r w:rsidRPr="00956871">
        <w:rPr>
          <w:rFonts w:ascii="Times New Roman" w:hAnsi="Times New Roman" w:cs="Times New Roman"/>
          <w:color w:val="0D0D0D" w:themeColor="text1" w:themeTint="F2"/>
          <w:sz w:val="24"/>
          <w:szCs w:val="24"/>
        </w:rPr>
        <w:t xml:space="preserve"> feeding behaviour of migrating east Australian humpback whales.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541:231–244</w:t>
      </w:r>
    </w:p>
    <w:p w14:paraId="2555ACC1"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p>
    <w:p w14:paraId="62D12999" w14:textId="77777777" w:rsidR="00956871" w:rsidRPr="00956871" w:rsidRDefault="00956871" w:rsidP="00956871">
      <w:pPr>
        <w:tabs>
          <w:tab w:val="left" w:pos="720"/>
        </w:tabs>
        <w:suppressAutoHyphens/>
        <w:spacing w:after="0" w:line="480" w:lineRule="auto"/>
        <w:rPr>
          <w:rFonts w:ascii="Times New Roman" w:eastAsia="Times New Roman" w:hAnsi="Times New Roman" w:cs="Times New Roman"/>
          <w:color w:val="0D0D0D" w:themeColor="text1" w:themeTint="F2"/>
          <w:sz w:val="24"/>
          <w:szCs w:val="24"/>
          <w:lang w:val="en-AU"/>
        </w:rPr>
      </w:pPr>
      <w:r w:rsidRPr="00956871">
        <w:rPr>
          <w:rFonts w:ascii="Times New Roman" w:eastAsia="Times New Roman" w:hAnsi="Times New Roman" w:cs="Times New Roman"/>
          <w:color w:val="0D0D0D" w:themeColor="text1" w:themeTint="F2"/>
          <w:sz w:val="24"/>
          <w:szCs w:val="24"/>
          <w:lang w:val="en-AU"/>
        </w:rPr>
        <w:t>Owen K, Kavanagh AS, Warren J, Noad M, Donnelly DM, Goldizen A, Dunlop R (2017) Potential energy gain by whales outside of the Antarctic: prey preferences and consumption rates of migrating humpback whales (</w:t>
      </w:r>
      <w:r w:rsidRPr="00956871">
        <w:rPr>
          <w:rFonts w:ascii="Times New Roman" w:eastAsia="Times New Roman" w:hAnsi="Times New Roman" w:cs="Times New Roman"/>
          <w:i/>
          <w:iCs/>
          <w:color w:val="0D0D0D" w:themeColor="text1" w:themeTint="F2"/>
          <w:sz w:val="24"/>
          <w:szCs w:val="24"/>
          <w:lang w:val="en-AU"/>
        </w:rPr>
        <w:t>Megaptera novaeangliae</w:t>
      </w:r>
      <w:r w:rsidRPr="00956871">
        <w:rPr>
          <w:rFonts w:ascii="Times New Roman" w:eastAsia="Times New Roman" w:hAnsi="Times New Roman" w:cs="Times New Roman"/>
          <w:color w:val="0D0D0D" w:themeColor="text1" w:themeTint="F2"/>
          <w:sz w:val="24"/>
          <w:szCs w:val="24"/>
          <w:lang w:val="en-AU"/>
        </w:rPr>
        <w:t>). Polar Biol 40:277–289</w:t>
      </w:r>
    </w:p>
    <w:p w14:paraId="0D35C959" w14:textId="77777777" w:rsidR="00956871" w:rsidRPr="00956871" w:rsidRDefault="00956871" w:rsidP="00956871">
      <w:pPr>
        <w:spacing w:after="0" w:line="480" w:lineRule="auto"/>
        <w:rPr>
          <w:rFonts w:ascii="Times New Roman" w:eastAsia="Times New Roman" w:hAnsi="Times New Roman" w:cs="Times New Roman"/>
          <w:sz w:val="24"/>
          <w:szCs w:val="24"/>
          <w:lang w:eastAsia="en-NZ"/>
        </w:rPr>
      </w:pPr>
    </w:p>
    <w:p w14:paraId="637A0AFC" w14:textId="77777777" w:rsidR="00956871" w:rsidRPr="00956871" w:rsidRDefault="00956871" w:rsidP="00956871">
      <w:pPr>
        <w:spacing w:after="0" w:line="480" w:lineRule="auto"/>
        <w:rPr>
          <w:rFonts w:ascii="Times New Roman" w:eastAsia="Times New Roman" w:hAnsi="Times New Roman" w:cs="Times New Roman"/>
          <w:sz w:val="24"/>
          <w:szCs w:val="24"/>
          <w:lang w:eastAsia="en-NZ"/>
        </w:rPr>
      </w:pPr>
      <w:r w:rsidRPr="00956871">
        <w:rPr>
          <w:rFonts w:ascii="Times New Roman" w:eastAsia="Times New Roman" w:hAnsi="Times New Roman" w:cs="Times New Roman"/>
          <w:sz w:val="24"/>
          <w:szCs w:val="24"/>
          <w:lang w:eastAsia="en-NZ"/>
        </w:rPr>
        <w:t>Owen K, Jenner KCS, Jenner, MNM, McCauley RD, Andrews RD (2018) Water temperature correlates with baleen whale foraging behaviour at multiple scales in the Antarctic. Mar Fresh Res 70:19-32</w:t>
      </w:r>
    </w:p>
    <w:p w14:paraId="5C04537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
        </w:rPr>
      </w:pPr>
    </w:p>
    <w:p w14:paraId="2D02E7FB" w14:textId="77777777" w:rsidR="00956871" w:rsidRPr="00956871" w:rsidRDefault="00956871" w:rsidP="00956871">
      <w:pPr>
        <w:spacing w:after="0" w:line="480" w:lineRule="auto"/>
        <w:rPr>
          <w:rFonts w:ascii="Times New Roman" w:hAnsi="Times New Roman" w:cs="Times New Roman"/>
          <w:iCs/>
          <w:color w:val="0D0D0D" w:themeColor="text1" w:themeTint="F2"/>
          <w:sz w:val="24"/>
          <w:szCs w:val="24"/>
        </w:rPr>
      </w:pPr>
      <w:r w:rsidRPr="007D5E34">
        <w:rPr>
          <w:rFonts w:ascii="Times New Roman" w:hAnsi="Times New Roman" w:cs="Times New Roman"/>
          <w:color w:val="0D0D0D" w:themeColor="text1" w:themeTint="F2"/>
          <w:sz w:val="24"/>
          <w:szCs w:val="24"/>
          <w:highlight w:val="cyan"/>
          <w:lang w:val="en"/>
        </w:rPr>
        <w:lastRenderedPageBreak/>
        <w:t xml:space="preserve">Owen K, Thompson R, Donnelly D, Noad M, Bury SJ, Pinkerton MH, Dunlop R </w:t>
      </w:r>
      <w:commentRangeStart w:id="36"/>
      <w:r w:rsidRPr="007D5E34">
        <w:rPr>
          <w:rFonts w:ascii="Times New Roman" w:hAnsi="Times New Roman" w:cs="Times New Roman"/>
          <w:color w:val="0D0D0D" w:themeColor="text1" w:themeTint="F2"/>
          <w:sz w:val="24"/>
          <w:szCs w:val="24"/>
          <w:highlight w:val="cyan"/>
          <w:lang w:val="en"/>
        </w:rPr>
        <w:t xml:space="preserve">(companion paper in review) </w:t>
      </w:r>
      <w:commentRangeEnd w:id="36"/>
      <w:r w:rsidR="00D03332">
        <w:rPr>
          <w:rStyle w:val="CommentReference"/>
          <w:rFonts w:ascii="Times New Roman" w:eastAsia="Times New Roman" w:hAnsi="Times New Roman" w:cs="Cambria"/>
          <w:color w:val="000000"/>
          <w:lang w:val="en-AU"/>
        </w:rPr>
        <w:commentReference w:id="36"/>
      </w:r>
      <w:r w:rsidRPr="007D5E34">
        <w:rPr>
          <w:rFonts w:ascii="Times New Roman" w:hAnsi="Times New Roman" w:cs="Times New Roman"/>
          <w:color w:val="0D0D0D" w:themeColor="text1" w:themeTint="F2"/>
          <w:sz w:val="24"/>
          <w:szCs w:val="24"/>
          <w:highlight w:val="cyan"/>
          <w:lang w:val="en"/>
        </w:rPr>
        <w:t xml:space="preserve">The influence of fasting and opportunistic feeding on skin stable isotope values of migrating baleen whales. In review in Mar </w:t>
      </w:r>
      <w:proofErr w:type="spellStart"/>
      <w:r w:rsidRPr="007D5E34">
        <w:rPr>
          <w:rFonts w:ascii="Times New Roman" w:hAnsi="Times New Roman" w:cs="Times New Roman"/>
          <w:color w:val="0D0D0D" w:themeColor="text1" w:themeTint="F2"/>
          <w:sz w:val="24"/>
          <w:szCs w:val="24"/>
          <w:highlight w:val="cyan"/>
          <w:lang w:val="en"/>
        </w:rPr>
        <w:t>Ecol</w:t>
      </w:r>
      <w:proofErr w:type="spellEnd"/>
      <w:r w:rsidRPr="007D5E34">
        <w:rPr>
          <w:rFonts w:ascii="Times New Roman" w:hAnsi="Times New Roman" w:cs="Times New Roman"/>
          <w:color w:val="0D0D0D" w:themeColor="text1" w:themeTint="F2"/>
          <w:sz w:val="24"/>
          <w:szCs w:val="24"/>
          <w:highlight w:val="cyan"/>
          <w:lang w:val="en"/>
        </w:rPr>
        <w:t xml:space="preserve"> Prog Ser</w:t>
      </w:r>
    </w:p>
    <w:p w14:paraId="638A434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A44C6E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Pallin LJ, Kellar NM, Steel D, Botero-Acosta N, Baker S, Conroy JA, Costa DP, Johnson CM, Johnston DW, Nichols RC, </w:t>
      </w:r>
      <w:proofErr w:type="spellStart"/>
      <w:r w:rsidRPr="00956871">
        <w:rPr>
          <w:rFonts w:ascii="Times New Roman" w:hAnsi="Times New Roman" w:cs="Times New Roman"/>
          <w:color w:val="0D0D0D" w:themeColor="text1" w:themeTint="F2"/>
          <w:sz w:val="24"/>
          <w:szCs w:val="24"/>
        </w:rPr>
        <w:t>Nowacek</w:t>
      </w:r>
      <w:proofErr w:type="spellEnd"/>
      <w:r w:rsidRPr="00956871">
        <w:rPr>
          <w:rFonts w:ascii="Times New Roman" w:hAnsi="Times New Roman" w:cs="Times New Roman"/>
          <w:color w:val="0D0D0D" w:themeColor="text1" w:themeTint="F2"/>
          <w:sz w:val="24"/>
          <w:szCs w:val="24"/>
        </w:rPr>
        <w:t xml:space="preserve"> DP, Read AJ, Savenko O, Schofield OM, </w:t>
      </w:r>
      <w:proofErr w:type="spellStart"/>
      <w:r w:rsidRPr="00956871">
        <w:rPr>
          <w:rFonts w:ascii="Times New Roman" w:hAnsi="Times New Roman" w:cs="Times New Roman"/>
          <w:color w:val="0D0D0D" w:themeColor="text1" w:themeTint="F2"/>
          <w:sz w:val="24"/>
          <w:szCs w:val="24"/>
        </w:rPr>
        <w:t>Stammerjohn</w:t>
      </w:r>
      <w:proofErr w:type="spellEnd"/>
      <w:r w:rsidRPr="00956871">
        <w:rPr>
          <w:rFonts w:ascii="Times New Roman" w:hAnsi="Times New Roman" w:cs="Times New Roman"/>
          <w:color w:val="0D0D0D" w:themeColor="text1" w:themeTint="F2"/>
          <w:sz w:val="24"/>
          <w:szCs w:val="24"/>
        </w:rPr>
        <w:t xml:space="preserve"> SE, Steinberg DK, Friedlaender AS (2023) A surplus no more? Variation in krill availability impacts reproductive rates of Antarctic baleen whales. Glob Chang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29:2108-2121</w:t>
      </w:r>
    </w:p>
    <w:p w14:paraId="4B8E5A6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F2F629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Parnell AC, Inger R, Bearhop S, Jackson AL (2010) Source partitioning using stable isotopes: coping with too much variation. </w:t>
      </w:r>
      <w:proofErr w:type="spellStart"/>
      <w:r w:rsidRPr="00956871">
        <w:rPr>
          <w:rFonts w:ascii="Times New Roman" w:hAnsi="Times New Roman" w:cs="Times New Roman"/>
          <w:color w:val="0D0D0D" w:themeColor="text1" w:themeTint="F2"/>
          <w:sz w:val="24"/>
          <w:szCs w:val="24"/>
        </w:rPr>
        <w:t>PLoS</w:t>
      </w:r>
      <w:proofErr w:type="spellEnd"/>
      <w:r w:rsidRPr="00956871">
        <w:rPr>
          <w:rFonts w:ascii="Times New Roman" w:hAnsi="Times New Roman" w:cs="Times New Roman"/>
          <w:color w:val="0D0D0D" w:themeColor="text1" w:themeTint="F2"/>
          <w:sz w:val="24"/>
          <w:szCs w:val="24"/>
        </w:rPr>
        <w:t xml:space="preserve"> One</w:t>
      </w:r>
      <w:r w:rsidRPr="00956871">
        <w:rPr>
          <w:rFonts w:ascii="Times New Roman" w:hAnsi="Times New Roman" w:cs="Times New Roman"/>
          <w:i/>
          <w:i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5:1-5</w:t>
      </w:r>
    </w:p>
    <w:p w14:paraId="47E5D24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56C1F4E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Parrish JD (1997) Patterns of frugivory and energetic condition in </w:t>
      </w:r>
      <w:proofErr w:type="spellStart"/>
      <w:r w:rsidRPr="00956871">
        <w:rPr>
          <w:rFonts w:ascii="Times New Roman" w:hAnsi="Times New Roman" w:cs="Times New Roman"/>
          <w:color w:val="0D0D0D" w:themeColor="text1" w:themeTint="F2"/>
          <w:sz w:val="24"/>
          <w:szCs w:val="24"/>
        </w:rPr>
        <w:t>nearctic</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landbirds</w:t>
      </w:r>
      <w:proofErr w:type="spellEnd"/>
      <w:r w:rsidRPr="00956871">
        <w:rPr>
          <w:rFonts w:ascii="Times New Roman" w:hAnsi="Times New Roman" w:cs="Times New Roman"/>
          <w:color w:val="0D0D0D" w:themeColor="text1" w:themeTint="F2"/>
          <w:sz w:val="24"/>
          <w:szCs w:val="24"/>
        </w:rPr>
        <w:t xml:space="preserve"> during autumn migrations. Condor 99:681-697</w:t>
      </w:r>
    </w:p>
    <w:p w14:paraId="69DDBB8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A6F1F6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Paterson R, Paterson P, Cato D (2001) Status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in east Australia at the end of the 20th century. Mem </w:t>
      </w:r>
      <w:proofErr w:type="spellStart"/>
      <w:r w:rsidRPr="00956871">
        <w:rPr>
          <w:rFonts w:ascii="Times New Roman" w:hAnsi="Times New Roman" w:cs="Times New Roman"/>
          <w:color w:val="0D0D0D" w:themeColor="text1" w:themeTint="F2"/>
          <w:sz w:val="24"/>
          <w:szCs w:val="24"/>
        </w:rPr>
        <w:t>Queensl</w:t>
      </w:r>
      <w:proofErr w:type="spellEnd"/>
      <w:r w:rsidRPr="00956871">
        <w:rPr>
          <w:rFonts w:ascii="Times New Roman" w:hAnsi="Times New Roman" w:cs="Times New Roman"/>
          <w:color w:val="0D0D0D" w:themeColor="text1" w:themeTint="F2"/>
          <w:sz w:val="24"/>
          <w:szCs w:val="24"/>
        </w:rPr>
        <w:t xml:space="preserve"> Mus 47:579–580 </w:t>
      </w:r>
    </w:p>
    <w:p w14:paraId="1415711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5A046C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Pauly D, Trites AW, </w:t>
      </w:r>
      <w:proofErr w:type="spellStart"/>
      <w:r w:rsidRPr="00956871">
        <w:rPr>
          <w:rFonts w:ascii="Times New Roman" w:hAnsi="Times New Roman" w:cs="Times New Roman"/>
          <w:color w:val="0D0D0D" w:themeColor="text1" w:themeTint="F2"/>
          <w:sz w:val="24"/>
          <w:szCs w:val="24"/>
        </w:rPr>
        <w:t>Capuli</w:t>
      </w:r>
      <w:proofErr w:type="spellEnd"/>
      <w:r w:rsidRPr="00956871">
        <w:rPr>
          <w:rFonts w:ascii="Times New Roman" w:hAnsi="Times New Roman" w:cs="Times New Roman"/>
          <w:color w:val="0D0D0D" w:themeColor="text1" w:themeTint="F2"/>
          <w:sz w:val="24"/>
          <w:szCs w:val="24"/>
        </w:rPr>
        <w:t xml:space="preserve"> E, Christensen V (1998) Diet composition and trophic levels of marine mammals. ICES J Mar Sci 55:467-481</w:t>
      </w:r>
    </w:p>
    <w:p w14:paraId="40C784A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138BE0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Peterson BJ, Fry B (1987) Stable isotopes in ecosystem studies. Ann Rev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Syst</w:t>
      </w:r>
      <w:proofErr w:type="spellEnd"/>
      <w:r w:rsidRPr="00956871">
        <w:rPr>
          <w:rFonts w:ascii="Times New Roman" w:hAnsi="Times New Roman" w:cs="Times New Roman"/>
          <w:color w:val="0D0D0D" w:themeColor="text1" w:themeTint="F2"/>
          <w:sz w:val="24"/>
          <w:szCs w:val="24"/>
        </w:rPr>
        <w:t xml:space="preserve"> 18:293-320 </w:t>
      </w:r>
    </w:p>
    <w:p w14:paraId="38DEF7B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A423AC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Phillips DL, Gregg JW (2003) Source partitioning using stable isotopes: coping with too many sources.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136:261-269</w:t>
      </w:r>
    </w:p>
    <w:p w14:paraId="59D4D4E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4F7A2C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Piatt</w:t>
      </w:r>
      <w:proofErr w:type="spellEnd"/>
      <w:r w:rsidRPr="00956871">
        <w:rPr>
          <w:rFonts w:ascii="Times New Roman" w:hAnsi="Times New Roman" w:cs="Times New Roman"/>
          <w:color w:val="0D0D0D" w:themeColor="text1" w:themeTint="F2"/>
          <w:sz w:val="24"/>
          <w:szCs w:val="24"/>
        </w:rPr>
        <w:t xml:space="preserve"> JF, Methven DA (1990) Threshold foraging </w:t>
      </w:r>
      <w:proofErr w:type="spellStart"/>
      <w:r w:rsidRPr="00956871">
        <w:rPr>
          <w:rFonts w:ascii="Times New Roman" w:hAnsi="Times New Roman" w:cs="Times New Roman"/>
          <w:color w:val="0D0D0D" w:themeColor="text1" w:themeTint="F2"/>
          <w:sz w:val="24"/>
          <w:szCs w:val="24"/>
        </w:rPr>
        <w:t>behavior</w:t>
      </w:r>
      <w:proofErr w:type="spellEnd"/>
      <w:r w:rsidRPr="00956871">
        <w:rPr>
          <w:rFonts w:ascii="Times New Roman" w:hAnsi="Times New Roman" w:cs="Times New Roman"/>
          <w:color w:val="0D0D0D" w:themeColor="text1" w:themeTint="F2"/>
          <w:sz w:val="24"/>
          <w:szCs w:val="24"/>
        </w:rPr>
        <w:t xml:space="preserve"> of baleen whales.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84:205–210</w:t>
      </w:r>
    </w:p>
    <w:p w14:paraId="3B2C09A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37C0ED6" w14:textId="77777777" w:rsidR="00956871" w:rsidRPr="00956871" w:rsidRDefault="00956871" w:rsidP="00956871">
      <w:pPr>
        <w:autoSpaceDE w:val="0"/>
        <w:autoSpaceDN w:val="0"/>
        <w:adjustRightInd w:val="0"/>
        <w:spacing w:after="0" w:line="480" w:lineRule="auto"/>
        <w:jc w:val="both"/>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Pinkerton MH, Cummings V, Bury SJ, Brown J, Forman J, Stevens D, Bradford-Grieve J (2011) Trophic relationships in the Ross Sea sector of Antarctica: information from stable isotope and gut contents analysis on the IPY-CAML (International Polar Year-Census of Antarctic Marine Life) survey of the Ross Sea, January-March 2008. Final Research Report to Ministry of Fisheries, project IPY200701 Obj10. NIWA, Wellington, New Zealand, 57 pp.</w:t>
      </w:r>
    </w:p>
    <w:p w14:paraId="6951EB2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6B8097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Polischuk SC, Hobson KA, Ramsay MA (2001) Use of stable-carbon and -nitrogen isotopes to assess weaning and fasting in female polar bears and their cubs.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79:499-</w:t>
      </w:r>
      <w:proofErr w:type="gramStart"/>
      <w:r w:rsidRPr="00956871">
        <w:rPr>
          <w:rFonts w:ascii="Times New Roman" w:hAnsi="Times New Roman" w:cs="Times New Roman"/>
          <w:color w:val="0D0D0D" w:themeColor="text1" w:themeTint="F2"/>
          <w:sz w:val="24"/>
          <w:szCs w:val="24"/>
        </w:rPr>
        <w:t>511</w:t>
      </w:r>
      <w:proofErr w:type="gramEnd"/>
    </w:p>
    <w:p w14:paraId="5D501E8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5B0FEE2" w14:textId="77777777" w:rsidR="00956871" w:rsidRPr="00956871" w:rsidRDefault="00956871" w:rsidP="00956871">
      <w:pPr>
        <w:spacing w:after="0" w:line="480" w:lineRule="auto"/>
        <w:rPr>
          <w:rFonts w:ascii="Times New Roman" w:hAnsi="Times New Roman" w:cs="Times New Roman"/>
          <w:b/>
          <w:bCs/>
          <w:color w:val="0D0D0D" w:themeColor="text1" w:themeTint="F2"/>
          <w:sz w:val="24"/>
          <w:szCs w:val="24"/>
        </w:rPr>
      </w:pPr>
      <w:r w:rsidRPr="00956871">
        <w:rPr>
          <w:rFonts w:ascii="Times New Roman" w:hAnsi="Times New Roman" w:cs="Times New Roman"/>
          <w:color w:val="0D0D0D" w:themeColor="text1" w:themeTint="F2"/>
          <w:sz w:val="24"/>
          <w:szCs w:val="24"/>
        </w:rPr>
        <w:t>Pomerleau C, Matthews CJD, Gobeil C, Stern GA, Ferguson SH, Macdonald RW (2018) Mercury and stable isotope cycles in baleen plates are consistent with year-round feeding in two bowhead whale (</w:t>
      </w:r>
      <w:r w:rsidRPr="00956871">
        <w:rPr>
          <w:rFonts w:ascii="Times New Roman" w:hAnsi="Times New Roman" w:cs="Times New Roman"/>
          <w:i/>
          <w:iCs/>
          <w:color w:val="0D0D0D" w:themeColor="text1" w:themeTint="F2"/>
          <w:sz w:val="24"/>
          <w:szCs w:val="24"/>
        </w:rPr>
        <w:t>Balaena mysticetus</w:t>
      </w:r>
      <w:r w:rsidRPr="00956871">
        <w:rPr>
          <w:rFonts w:ascii="Times New Roman" w:hAnsi="Times New Roman" w:cs="Times New Roman"/>
          <w:color w:val="0D0D0D" w:themeColor="text1" w:themeTint="F2"/>
          <w:sz w:val="24"/>
          <w:szCs w:val="24"/>
        </w:rPr>
        <w:t xml:space="preserve">) populations. Polar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41:1881–1893</w:t>
      </w:r>
    </w:p>
    <w:p w14:paraId="522F010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046B2E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US"/>
        </w:rPr>
      </w:pPr>
      <w:r w:rsidRPr="00956871">
        <w:rPr>
          <w:rFonts w:ascii="Times New Roman" w:hAnsi="Times New Roman" w:cs="Times New Roman"/>
          <w:color w:val="0D0D0D" w:themeColor="text1" w:themeTint="F2"/>
          <w:sz w:val="24"/>
          <w:szCs w:val="24"/>
        </w:rPr>
        <w:t xml:space="preserve">Popp BN, Laws EA, Bidigare RR, Dore JE, Hanson KL, Wakeham SG (1998) Effect of phytoplankton cell geometry on carbon isotopic fractionation. </w:t>
      </w:r>
      <w:proofErr w:type="spellStart"/>
      <w:r w:rsidRPr="00956871">
        <w:rPr>
          <w:rFonts w:ascii="Times New Roman" w:hAnsi="Times New Roman" w:cs="Times New Roman"/>
          <w:color w:val="0D0D0D" w:themeColor="text1" w:themeTint="F2"/>
          <w:sz w:val="24"/>
          <w:szCs w:val="24"/>
        </w:rPr>
        <w:t>Geochim</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Cosmochim</w:t>
      </w:r>
      <w:proofErr w:type="spellEnd"/>
      <w:r w:rsidRPr="00956871">
        <w:rPr>
          <w:rFonts w:ascii="Times New Roman" w:hAnsi="Times New Roman" w:cs="Times New Roman"/>
          <w:color w:val="0D0D0D" w:themeColor="text1" w:themeTint="F2"/>
          <w:sz w:val="24"/>
          <w:szCs w:val="24"/>
        </w:rPr>
        <w:t xml:space="preserve"> Acta 62:69–77</w:t>
      </w:r>
    </w:p>
    <w:p w14:paraId="634AD19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US"/>
        </w:rPr>
      </w:pPr>
    </w:p>
    <w:p w14:paraId="485851C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US"/>
        </w:rPr>
      </w:pPr>
      <w:r w:rsidRPr="00956871">
        <w:rPr>
          <w:rFonts w:ascii="Times New Roman" w:hAnsi="Times New Roman" w:cs="Times New Roman"/>
          <w:color w:val="0D0D0D" w:themeColor="text1" w:themeTint="F2"/>
          <w:sz w:val="24"/>
          <w:szCs w:val="24"/>
          <w:lang w:val="en-US"/>
        </w:rPr>
        <w:t xml:space="preserve">Popp BN, Graham BS, Olson RJ, </w:t>
      </w:r>
      <w:proofErr w:type="spellStart"/>
      <w:r w:rsidRPr="00956871">
        <w:rPr>
          <w:rFonts w:ascii="Times New Roman" w:hAnsi="Times New Roman" w:cs="Times New Roman"/>
          <w:color w:val="0D0D0D" w:themeColor="text1" w:themeTint="F2"/>
          <w:sz w:val="24"/>
          <w:szCs w:val="24"/>
          <w:lang w:val="en-US"/>
        </w:rPr>
        <w:t>Hannides</w:t>
      </w:r>
      <w:proofErr w:type="spellEnd"/>
      <w:r w:rsidRPr="00956871">
        <w:rPr>
          <w:rFonts w:ascii="Times New Roman" w:hAnsi="Times New Roman" w:cs="Times New Roman"/>
          <w:color w:val="0D0D0D" w:themeColor="text1" w:themeTint="F2"/>
          <w:sz w:val="24"/>
          <w:szCs w:val="24"/>
          <w:lang w:val="en-US"/>
        </w:rPr>
        <w:t xml:space="preserve"> CC, Lott MJ, López‐Ibarra GA, Galván-Magaña F, Fry B (2007) Insight into the trophic ecology of yellowfin tuna, </w:t>
      </w:r>
      <w:r w:rsidRPr="00956871">
        <w:rPr>
          <w:rFonts w:ascii="Times New Roman" w:hAnsi="Times New Roman" w:cs="Times New Roman"/>
          <w:i/>
          <w:color w:val="0D0D0D" w:themeColor="text1" w:themeTint="F2"/>
          <w:sz w:val="24"/>
          <w:szCs w:val="24"/>
          <w:lang w:val="en-US"/>
        </w:rPr>
        <w:t xml:space="preserve">Thunnus </w:t>
      </w:r>
      <w:proofErr w:type="spellStart"/>
      <w:r w:rsidRPr="00956871">
        <w:rPr>
          <w:rFonts w:ascii="Times New Roman" w:hAnsi="Times New Roman" w:cs="Times New Roman"/>
          <w:i/>
          <w:color w:val="0D0D0D" w:themeColor="text1" w:themeTint="F2"/>
          <w:sz w:val="24"/>
          <w:szCs w:val="24"/>
          <w:lang w:val="en-US"/>
        </w:rPr>
        <w:t>albacares</w:t>
      </w:r>
      <w:proofErr w:type="spellEnd"/>
      <w:r w:rsidRPr="00956871">
        <w:rPr>
          <w:rFonts w:ascii="Times New Roman" w:hAnsi="Times New Roman" w:cs="Times New Roman"/>
          <w:color w:val="0D0D0D" w:themeColor="text1" w:themeTint="F2"/>
          <w:sz w:val="24"/>
          <w:szCs w:val="24"/>
          <w:lang w:val="en-US"/>
        </w:rPr>
        <w:t xml:space="preserve">, from </w:t>
      </w:r>
      <w:r w:rsidRPr="00956871">
        <w:rPr>
          <w:rFonts w:ascii="Times New Roman" w:hAnsi="Times New Roman" w:cs="Times New Roman"/>
          <w:color w:val="0D0D0D" w:themeColor="text1" w:themeTint="F2"/>
          <w:sz w:val="24"/>
          <w:szCs w:val="24"/>
          <w:lang w:val="en-US"/>
        </w:rPr>
        <w:lastRenderedPageBreak/>
        <w:t xml:space="preserve">compound‐specific nitrogen isotope analysis of proteinaceous amino acids. In: Dawson T, </w:t>
      </w:r>
      <w:proofErr w:type="spellStart"/>
      <w:r w:rsidRPr="00956871">
        <w:rPr>
          <w:rFonts w:ascii="Times New Roman" w:hAnsi="Times New Roman" w:cs="Times New Roman"/>
          <w:color w:val="0D0D0D" w:themeColor="text1" w:themeTint="F2"/>
          <w:sz w:val="24"/>
          <w:szCs w:val="24"/>
          <w:lang w:val="en-US"/>
        </w:rPr>
        <w:t>Siegwolf</w:t>
      </w:r>
      <w:proofErr w:type="spellEnd"/>
      <w:r w:rsidRPr="00956871">
        <w:rPr>
          <w:rFonts w:ascii="Times New Roman" w:hAnsi="Times New Roman" w:cs="Times New Roman"/>
          <w:color w:val="0D0D0D" w:themeColor="text1" w:themeTint="F2"/>
          <w:sz w:val="24"/>
          <w:szCs w:val="24"/>
          <w:lang w:val="en-US"/>
        </w:rPr>
        <w:t xml:space="preserve"> R (eds) Terrestrial ecology Series: Stable isotopes as indicators of ecological change. Elsevier, Location p 173-190</w:t>
      </w:r>
    </w:p>
    <w:p w14:paraId="7F45D55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515941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Post DM (2002) Using stable isotopes to estimate trophic position: models, methods, and assumptions. Ecology 83:703-718</w:t>
      </w:r>
    </w:p>
    <w:p w14:paraId="17DE0B9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C6FA1A2" w14:textId="693500A4"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Post DM, Layman CA, Arrington DA, Takimoto G, Quattrochi J, Montaña CG (2007) Getting to the fat of the matter: models, </w:t>
      </w:r>
      <w:proofErr w:type="gramStart"/>
      <w:r w:rsidRPr="00956871">
        <w:rPr>
          <w:rFonts w:ascii="Times New Roman" w:hAnsi="Times New Roman" w:cs="Times New Roman"/>
          <w:color w:val="0D0D0D" w:themeColor="text1" w:themeTint="F2"/>
          <w:sz w:val="24"/>
          <w:szCs w:val="24"/>
        </w:rPr>
        <w:t>methods</w:t>
      </w:r>
      <w:proofErr w:type="gramEnd"/>
      <w:r w:rsidRPr="00956871">
        <w:rPr>
          <w:rFonts w:ascii="Times New Roman" w:hAnsi="Times New Roman" w:cs="Times New Roman"/>
          <w:color w:val="0D0D0D" w:themeColor="text1" w:themeTint="F2"/>
          <w:sz w:val="24"/>
          <w:szCs w:val="24"/>
        </w:rPr>
        <w:t xml:space="preserve"> and assumption for dealing with lipids in stable isotope an</w:t>
      </w:r>
      <w:r w:rsidR="00B25EA7">
        <w:rPr>
          <w:rFonts w:ascii="Times New Roman" w:hAnsi="Times New Roman" w:cs="Times New Roman"/>
          <w:color w:val="0D0D0D" w:themeColor="text1" w:themeTint="F2"/>
          <w:sz w:val="24"/>
          <w:szCs w:val="24"/>
        </w:rPr>
        <w:t>a</w:t>
      </w:r>
      <w:r w:rsidRPr="00956871">
        <w:rPr>
          <w:rFonts w:ascii="Times New Roman" w:hAnsi="Times New Roman" w:cs="Times New Roman"/>
          <w:color w:val="0D0D0D" w:themeColor="text1" w:themeTint="F2"/>
          <w:sz w:val="24"/>
          <w:szCs w:val="24"/>
        </w:rPr>
        <w:t xml:space="preserve">lyses.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152:179-189 </w:t>
      </w:r>
    </w:p>
    <w:p w14:paraId="21988E6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49BFB5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Quezada-</w:t>
      </w:r>
      <w:proofErr w:type="spellStart"/>
      <w:r w:rsidRPr="00956871">
        <w:rPr>
          <w:rFonts w:ascii="Times New Roman" w:hAnsi="Times New Roman" w:cs="Times New Roman"/>
          <w:color w:val="0D0D0D" w:themeColor="text1" w:themeTint="F2"/>
          <w:sz w:val="24"/>
          <w:szCs w:val="24"/>
        </w:rPr>
        <w:t>Romegialli</w:t>
      </w:r>
      <w:proofErr w:type="spellEnd"/>
      <w:r w:rsidRPr="00956871">
        <w:rPr>
          <w:rFonts w:ascii="Times New Roman" w:hAnsi="Times New Roman" w:cs="Times New Roman"/>
          <w:color w:val="0D0D0D" w:themeColor="text1" w:themeTint="F2"/>
          <w:sz w:val="24"/>
          <w:szCs w:val="24"/>
        </w:rPr>
        <w:t xml:space="preserve"> C, Jackson AL, Hayden B, </w:t>
      </w:r>
      <w:proofErr w:type="spellStart"/>
      <w:r w:rsidRPr="00956871">
        <w:rPr>
          <w:rFonts w:ascii="Times New Roman" w:hAnsi="Times New Roman" w:cs="Times New Roman"/>
          <w:color w:val="0D0D0D" w:themeColor="text1" w:themeTint="F2"/>
          <w:sz w:val="24"/>
          <w:szCs w:val="24"/>
        </w:rPr>
        <w:t>Kahilainen</w:t>
      </w:r>
      <w:proofErr w:type="spellEnd"/>
      <w:r w:rsidRPr="00956871">
        <w:rPr>
          <w:rFonts w:ascii="Times New Roman" w:hAnsi="Times New Roman" w:cs="Times New Roman"/>
          <w:color w:val="0D0D0D" w:themeColor="text1" w:themeTint="F2"/>
          <w:sz w:val="24"/>
          <w:szCs w:val="24"/>
        </w:rPr>
        <w:t xml:space="preserve"> KK, Lopes C, Harrod C (2018) </w:t>
      </w:r>
      <w:proofErr w:type="spellStart"/>
      <w:r w:rsidRPr="00956871">
        <w:rPr>
          <w:rFonts w:ascii="Times New Roman" w:hAnsi="Times New Roman" w:cs="Times New Roman"/>
          <w:color w:val="0D0D0D" w:themeColor="text1" w:themeTint="F2"/>
          <w:sz w:val="24"/>
          <w:szCs w:val="24"/>
        </w:rPr>
        <w:t>TRophicPosition</w:t>
      </w:r>
      <w:proofErr w:type="spellEnd"/>
      <w:r w:rsidRPr="00956871">
        <w:rPr>
          <w:rFonts w:ascii="Times New Roman" w:hAnsi="Times New Roman" w:cs="Times New Roman"/>
          <w:color w:val="0D0D0D" w:themeColor="text1" w:themeTint="F2"/>
          <w:sz w:val="24"/>
          <w:szCs w:val="24"/>
        </w:rPr>
        <w:t xml:space="preserve">, a R package for the Bayesian estimation of trophic position from consumer stable isotope ratios. Method in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9:1592-1599 </w:t>
      </w:r>
    </w:p>
    <w:p w14:paraId="1F06A82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D6DAEC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Quillfeldt</w:t>
      </w:r>
      <w:proofErr w:type="spellEnd"/>
      <w:r w:rsidRPr="00956871">
        <w:rPr>
          <w:rFonts w:ascii="Times New Roman" w:hAnsi="Times New Roman" w:cs="Times New Roman"/>
          <w:color w:val="0D0D0D" w:themeColor="text1" w:themeTint="F2"/>
          <w:sz w:val="24"/>
          <w:szCs w:val="24"/>
        </w:rPr>
        <w:t xml:space="preserve"> P, Masello JF, McGill RAR, Adams M, Furness RW (2010) Moving </w:t>
      </w:r>
      <w:proofErr w:type="spellStart"/>
      <w:r w:rsidRPr="00956871">
        <w:rPr>
          <w:rFonts w:ascii="Times New Roman" w:hAnsi="Times New Roman" w:cs="Times New Roman"/>
          <w:color w:val="0D0D0D" w:themeColor="text1" w:themeTint="F2"/>
          <w:sz w:val="24"/>
          <w:szCs w:val="24"/>
        </w:rPr>
        <w:t>polewards</w:t>
      </w:r>
      <w:proofErr w:type="spellEnd"/>
      <w:r w:rsidRPr="00956871">
        <w:rPr>
          <w:rFonts w:ascii="Times New Roman" w:hAnsi="Times New Roman" w:cs="Times New Roman"/>
          <w:color w:val="0D0D0D" w:themeColor="text1" w:themeTint="F2"/>
          <w:sz w:val="24"/>
          <w:szCs w:val="24"/>
        </w:rPr>
        <w:t xml:space="preserve"> in winter: a recent change in the migratory strategy of a pelagic seabird? Front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7:15-26</w:t>
      </w:r>
    </w:p>
    <w:p w14:paraId="53D683C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78B06D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R Core Team (2020) R: A language and environment for statistical computing. R Foundation for Statistical Computing, Vienna, Austria: URL: https://www.R-project.org/</w:t>
      </w:r>
    </w:p>
    <w:p w14:paraId="5B926F3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BC1C6F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Ramirez MD, Besser AC, Newsome SD, McMahon KW (2021) Meta-analysis of primary producer amino acid ẟ</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values and their influence on trophic position estimation. Methods in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xml:space="preserve"> 12:1750-1767</w:t>
      </w:r>
    </w:p>
    <w:p w14:paraId="73FB6CE3"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0F8D3B47"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Ramos R, </w:t>
      </w:r>
      <w:r w:rsidRPr="00956871">
        <w:rPr>
          <w:rFonts w:ascii="Times New Roman" w:hAnsi="Times New Roman" w:cs="Times New Roman"/>
          <w:bCs/>
          <w:color w:val="0D0D0D" w:themeColor="text1" w:themeTint="F2"/>
          <w:sz w:val="24"/>
          <w:szCs w:val="24"/>
        </w:rPr>
        <w:t>González-Solís J (</w:t>
      </w:r>
      <w:r w:rsidRPr="00956871">
        <w:rPr>
          <w:rFonts w:ascii="Times New Roman" w:hAnsi="Times New Roman" w:cs="Times New Roman"/>
          <w:color w:val="0D0D0D" w:themeColor="text1" w:themeTint="F2"/>
          <w:sz w:val="24"/>
          <w:szCs w:val="24"/>
        </w:rPr>
        <w:t xml:space="preserve">2012) Trace me if you can: the use of intrinsic biogeochemical markers in marine top predators. Front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Environ 10:258–266 </w:t>
      </w:r>
    </w:p>
    <w:p w14:paraId="3827BB2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744A9E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Rasmussen K, Palacios DM, </w:t>
      </w:r>
      <w:proofErr w:type="spellStart"/>
      <w:r w:rsidRPr="00956871">
        <w:rPr>
          <w:rFonts w:ascii="Times New Roman" w:hAnsi="Times New Roman" w:cs="Times New Roman"/>
          <w:color w:val="0D0D0D" w:themeColor="text1" w:themeTint="F2"/>
          <w:sz w:val="24"/>
          <w:szCs w:val="24"/>
        </w:rPr>
        <w:t>Calambokidis</w:t>
      </w:r>
      <w:proofErr w:type="spellEnd"/>
      <w:r w:rsidRPr="00956871">
        <w:rPr>
          <w:rFonts w:ascii="Times New Roman" w:hAnsi="Times New Roman" w:cs="Times New Roman"/>
          <w:color w:val="0D0D0D" w:themeColor="text1" w:themeTint="F2"/>
          <w:sz w:val="24"/>
          <w:szCs w:val="24"/>
        </w:rPr>
        <w:t xml:space="preserve"> J, Saborio MT, Dalla Rosa L, Secchi ER, Steiger GH, Allen JM, Stone GS (2007) Southern hemisphere humpback whales wintering off Central America: Insights from water temperature into the longest mammalian migration.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Lett 3:302–305 </w:t>
      </w:r>
    </w:p>
    <w:p w14:paraId="5035F23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09AA4F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shd w:val="clear" w:color="auto" w:fill="FFFFFF"/>
        </w:rPr>
        <w:t>Rau GH, Takahashi T, Marais DJD (1989) Latitudinal variations in plankton delta C-13 – implications for CO</w:t>
      </w:r>
      <w:r w:rsidRPr="00956871">
        <w:rPr>
          <w:rFonts w:ascii="Times New Roman" w:hAnsi="Times New Roman" w:cs="Times New Roman"/>
          <w:color w:val="0D0D0D" w:themeColor="text1" w:themeTint="F2"/>
          <w:sz w:val="24"/>
          <w:szCs w:val="24"/>
          <w:shd w:val="clear" w:color="auto" w:fill="FFFFFF"/>
          <w:vertAlign w:val="subscript"/>
        </w:rPr>
        <w:t>2</w:t>
      </w:r>
      <w:r w:rsidRPr="00956871">
        <w:rPr>
          <w:rFonts w:ascii="Times New Roman" w:hAnsi="Times New Roman" w:cs="Times New Roman"/>
          <w:color w:val="0D0D0D" w:themeColor="text1" w:themeTint="F2"/>
          <w:sz w:val="24"/>
          <w:szCs w:val="24"/>
          <w:shd w:val="clear" w:color="auto" w:fill="FFFFFF"/>
        </w:rPr>
        <w:t> and productivity in past oceans, Nature 341:516-518 </w:t>
      </w:r>
    </w:p>
    <w:p w14:paraId="4EA75E2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5D2C38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Rayner GW (1939) Whale marking progress and results to December 1939. </w:t>
      </w:r>
      <w:proofErr w:type="spellStart"/>
      <w:r w:rsidRPr="00956871">
        <w:rPr>
          <w:rFonts w:ascii="Times New Roman" w:hAnsi="Times New Roman" w:cs="Times New Roman"/>
          <w:color w:val="0D0D0D" w:themeColor="text1" w:themeTint="F2"/>
          <w:sz w:val="24"/>
          <w:szCs w:val="24"/>
        </w:rPr>
        <w:t>Discov</w:t>
      </w:r>
      <w:proofErr w:type="spellEnd"/>
      <w:r w:rsidRPr="00956871">
        <w:rPr>
          <w:rFonts w:ascii="Times New Roman" w:hAnsi="Times New Roman" w:cs="Times New Roman"/>
          <w:color w:val="0D0D0D" w:themeColor="text1" w:themeTint="F2"/>
          <w:sz w:val="24"/>
          <w:szCs w:val="24"/>
        </w:rPr>
        <w:t xml:space="preserve"> Rep XIX p 245-284</w:t>
      </w:r>
    </w:p>
    <w:p w14:paraId="01A3B39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02E4FE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Ricca MA, Miles AK, Anthony RG, Deng X, Hung SSO (2007) Effect of lipid extraction on analyses of stable carbon and stable nitrogen isotopes in coastal organisms of the Aleutian archipelago. Can J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85:40-</w:t>
      </w:r>
      <w:proofErr w:type="gramStart"/>
      <w:r w:rsidRPr="00956871">
        <w:rPr>
          <w:rFonts w:ascii="Times New Roman" w:hAnsi="Times New Roman" w:cs="Times New Roman"/>
          <w:color w:val="0D0D0D" w:themeColor="text1" w:themeTint="F2"/>
          <w:sz w:val="24"/>
          <w:szCs w:val="24"/>
        </w:rPr>
        <w:t>48</w:t>
      </w:r>
      <w:proofErr w:type="gramEnd"/>
    </w:p>
    <w:p w14:paraId="0BBBF77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5102A3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Riekkola L, Zerbini AN, Andrews O, Andrews-Goff V, Baker CS, Chandler D, Childerhouse S, Clapham P, </w:t>
      </w:r>
      <w:proofErr w:type="spellStart"/>
      <w:r w:rsidRPr="00956871">
        <w:rPr>
          <w:rFonts w:ascii="Times New Roman" w:hAnsi="Times New Roman" w:cs="Times New Roman"/>
          <w:color w:val="0D0D0D" w:themeColor="text1" w:themeTint="F2"/>
          <w:sz w:val="24"/>
          <w:szCs w:val="24"/>
        </w:rPr>
        <w:t>Dodémont</w:t>
      </w:r>
      <w:proofErr w:type="spellEnd"/>
      <w:r w:rsidRPr="00956871">
        <w:rPr>
          <w:rFonts w:ascii="Times New Roman" w:hAnsi="Times New Roman" w:cs="Times New Roman"/>
          <w:color w:val="0D0D0D" w:themeColor="text1" w:themeTint="F2"/>
          <w:sz w:val="24"/>
          <w:szCs w:val="24"/>
        </w:rPr>
        <w:t xml:space="preserve"> R, Donnelly D, Friedlaender A, Gallego R, Garrigue C, </w:t>
      </w:r>
      <w:proofErr w:type="spellStart"/>
      <w:r w:rsidRPr="00956871">
        <w:rPr>
          <w:rFonts w:ascii="Times New Roman" w:hAnsi="Times New Roman" w:cs="Times New Roman"/>
          <w:color w:val="0D0D0D" w:themeColor="text1" w:themeTint="F2"/>
          <w:sz w:val="24"/>
          <w:szCs w:val="24"/>
        </w:rPr>
        <w:t>Ivashschenko</w:t>
      </w:r>
      <w:proofErr w:type="spellEnd"/>
      <w:r w:rsidRPr="00956871">
        <w:rPr>
          <w:rFonts w:ascii="Times New Roman" w:hAnsi="Times New Roman" w:cs="Times New Roman"/>
          <w:color w:val="0D0D0D" w:themeColor="text1" w:themeTint="F2"/>
          <w:sz w:val="24"/>
          <w:szCs w:val="24"/>
        </w:rPr>
        <w:t xml:space="preserve"> Y, Jarman S, Lindsay R, Pallin L, Robbins J, Steel D, Tremlett J, Vindenes S, Constantine R (2018) Application of a multi-disciplinary approach to reveal population structure and Southern Ocean feeding grounds of humpback whales.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Indic 89:455-465</w:t>
      </w:r>
    </w:p>
    <w:p w14:paraId="18312A1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129B77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Riekkola L, Andrews-Goff V, Friedlaender A, Constantine R, Zerbini AN (2019) Environmental drivers of humpback whale foraging </w:t>
      </w:r>
      <w:proofErr w:type="spellStart"/>
      <w:r w:rsidRPr="00956871">
        <w:rPr>
          <w:rFonts w:ascii="Times New Roman" w:hAnsi="Times New Roman" w:cs="Times New Roman"/>
          <w:color w:val="0D0D0D" w:themeColor="text1" w:themeTint="F2"/>
          <w:sz w:val="24"/>
          <w:szCs w:val="24"/>
        </w:rPr>
        <w:t>behavior</w:t>
      </w:r>
      <w:proofErr w:type="spellEnd"/>
      <w:r w:rsidRPr="00956871">
        <w:rPr>
          <w:rFonts w:ascii="Times New Roman" w:hAnsi="Times New Roman" w:cs="Times New Roman"/>
          <w:color w:val="0D0D0D" w:themeColor="text1" w:themeTint="F2"/>
          <w:sz w:val="24"/>
          <w:szCs w:val="24"/>
        </w:rPr>
        <w:t xml:space="preserve"> in the remote Southern Ocean. J Exp Mar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517:1–12</w:t>
      </w:r>
    </w:p>
    <w:p w14:paraId="286F04C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618006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Riekkola L, Andrews-Goff V, Friedlaender A, Zerbini AN, Constantine R (2020) Longer migration not necessarily the costliest strategy for migrating humpback whales.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Conserv</w:t>
      </w:r>
      <w:proofErr w:type="spellEnd"/>
      <w:r w:rsidRPr="00956871">
        <w:rPr>
          <w:rFonts w:ascii="Times New Roman" w:hAnsi="Times New Roman" w:cs="Times New Roman"/>
          <w:color w:val="0D0D0D" w:themeColor="text1" w:themeTint="F2"/>
          <w:sz w:val="24"/>
          <w:szCs w:val="24"/>
        </w:rPr>
        <w:t xml:space="preserve">: Mar </w:t>
      </w:r>
      <w:proofErr w:type="spellStart"/>
      <w:r w:rsidRPr="00956871">
        <w:rPr>
          <w:rFonts w:ascii="Times New Roman" w:hAnsi="Times New Roman" w:cs="Times New Roman"/>
          <w:color w:val="0D0D0D" w:themeColor="text1" w:themeTint="F2"/>
          <w:sz w:val="24"/>
          <w:szCs w:val="24"/>
        </w:rPr>
        <w:t>Freshw</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Ecosyst</w:t>
      </w:r>
      <w:proofErr w:type="spellEnd"/>
      <w:r w:rsidRPr="00956871">
        <w:rPr>
          <w:rFonts w:ascii="Times New Roman" w:hAnsi="Times New Roman" w:cs="Times New Roman"/>
          <w:color w:val="0D0D0D" w:themeColor="text1" w:themeTint="F2"/>
          <w:sz w:val="24"/>
          <w:szCs w:val="24"/>
        </w:rPr>
        <w:t xml:space="preserve"> 30:937-948</w:t>
      </w:r>
    </w:p>
    <w:p w14:paraId="68F71B2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AD92FD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shd w:val="clear" w:color="auto" w:fill="FFFFFF"/>
        </w:rPr>
        <w:t>Rounick</w:t>
      </w:r>
      <w:proofErr w:type="spellEnd"/>
      <w:r w:rsidRPr="00956871">
        <w:rPr>
          <w:rFonts w:ascii="Times New Roman" w:hAnsi="Times New Roman" w:cs="Times New Roman"/>
          <w:color w:val="0D0D0D" w:themeColor="text1" w:themeTint="F2"/>
          <w:sz w:val="24"/>
          <w:szCs w:val="24"/>
          <w:shd w:val="clear" w:color="auto" w:fill="FFFFFF"/>
        </w:rPr>
        <w:t xml:space="preserve"> JS, Winterbourne MJ (1986) Stable carbon isotopes and carbon flow in ecosystems. </w:t>
      </w:r>
      <w:proofErr w:type="spellStart"/>
      <w:r w:rsidRPr="00956871">
        <w:rPr>
          <w:rFonts w:ascii="Times New Roman" w:hAnsi="Times New Roman" w:cs="Times New Roman"/>
          <w:color w:val="0D0D0D" w:themeColor="text1" w:themeTint="F2"/>
          <w:sz w:val="24"/>
          <w:szCs w:val="24"/>
          <w:shd w:val="clear" w:color="auto" w:fill="FFFFFF"/>
        </w:rPr>
        <w:t>BioScience</w:t>
      </w:r>
      <w:proofErr w:type="spellEnd"/>
      <w:r w:rsidRPr="00956871">
        <w:rPr>
          <w:rFonts w:ascii="Times New Roman" w:hAnsi="Times New Roman" w:cs="Times New Roman"/>
          <w:color w:val="0D0D0D" w:themeColor="text1" w:themeTint="F2"/>
          <w:sz w:val="24"/>
          <w:szCs w:val="24"/>
          <w:shd w:val="clear" w:color="auto" w:fill="FFFFFF"/>
        </w:rPr>
        <w:t> 36</w:t>
      </w:r>
      <w:r w:rsidRPr="00956871">
        <w:rPr>
          <w:rFonts w:ascii="Times New Roman" w:hAnsi="Times New Roman" w:cs="Times New Roman"/>
          <w:b/>
          <w:bCs/>
          <w:color w:val="0D0D0D" w:themeColor="text1" w:themeTint="F2"/>
          <w:sz w:val="24"/>
          <w:szCs w:val="24"/>
          <w:shd w:val="clear" w:color="auto" w:fill="FFFFFF"/>
        </w:rPr>
        <w:t>:</w:t>
      </w:r>
      <w:r w:rsidRPr="00956871">
        <w:rPr>
          <w:rFonts w:ascii="Times New Roman" w:hAnsi="Times New Roman" w:cs="Times New Roman"/>
          <w:color w:val="0D0D0D" w:themeColor="text1" w:themeTint="F2"/>
          <w:sz w:val="24"/>
          <w:szCs w:val="24"/>
          <w:shd w:val="clear" w:color="auto" w:fill="FFFFFF"/>
        </w:rPr>
        <w:t>171– 177</w:t>
      </w:r>
    </w:p>
    <w:p w14:paraId="290DE77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57559E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Ruiz-Cooley RI, </w:t>
      </w:r>
      <w:proofErr w:type="spellStart"/>
      <w:r w:rsidRPr="00956871">
        <w:rPr>
          <w:rFonts w:ascii="Times New Roman" w:hAnsi="Times New Roman" w:cs="Times New Roman"/>
          <w:color w:val="0D0D0D" w:themeColor="text1" w:themeTint="F2"/>
          <w:sz w:val="24"/>
          <w:szCs w:val="24"/>
        </w:rPr>
        <w:t>Gerrodette</w:t>
      </w:r>
      <w:proofErr w:type="spellEnd"/>
      <w:r w:rsidRPr="00956871">
        <w:rPr>
          <w:rFonts w:ascii="Times New Roman" w:hAnsi="Times New Roman" w:cs="Times New Roman"/>
          <w:color w:val="0D0D0D" w:themeColor="text1" w:themeTint="F2"/>
          <w:sz w:val="24"/>
          <w:szCs w:val="24"/>
        </w:rPr>
        <w:t xml:space="preserve"> T, </w:t>
      </w:r>
      <w:proofErr w:type="spellStart"/>
      <w:r w:rsidRPr="00956871">
        <w:rPr>
          <w:rFonts w:ascii="Times New Roman" w:hAnsi="Times New Roman" w:cs="Times New Roman"/>
          <w:color w:val="0D0D0D" w:themeColor="text1" w:themeTint="F2"/>
          <w:sz w:val="24"/>
          <w:szCs w:val="24"/>
        </w:rPr>
        <w:t>Chivers</w:t>
      </w:r>
      <w:proofErr w:type="spellEnd"/>
      <w:r w:rsidRPr="00956871">
        <w:rPr>
          <w:rFonts w:ascii="Times New Roman" w:hAnsi="Times New Roman" w:cs="Times New Roman"/>
          <w:color w:val="0D0D0D" w:themeColor="text1" w:themeTint="F2"/>
          <w:sz w:val="24"/>
          <w:szCs w:val="24"/>
        </w:rPr>
        <w:t xml:space="preserve"> SJ, Danil K (2021) Cooperative feeding in common dolphins as suggested by ontogenetic patterns in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bulk and amino acids.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90:1583–1595</w:t>
      </w:r>
    </w:p>
    <w:p w14:paraId="5207E4EA" w14:textId="77777777" w:rsidR="00956871" w:rsidRPr="00956871" w:rsidRDefault="00956871" w:rsidP="00956871">
      <w:pPr>
        <w:spacing w:after="0" w:line="480" w:lineRule="auto"/>
        <w:ind w:right="-330"/>
        <w:rPr>
          <w:rFonts w:ascii="Times New Roman" w:hAnsi="Times New Roman" w:cs="Times New Roman"/>
          <w:color w:val="0D0D0D" w:themeColor="text1" w:themeTint="F2"/>
          <w:sz w:val="24"/>
          <w:szCs w:val="24"/>
          <w:shd w:val="clear" w:color="auto" w:fill="FFFFFF"/>
        </w:rPr>
      </w:pPr>
    </w:p>
    <w:p w14:paraId="13E5BC9A" w14:textId="77777777" w:rsidR="00956871" w:rsidRPr="00956871" w:rsidRDefault="00956871" w:rsidP="00956871">
      <w:pPr>
        <w:spacing w:after="0" w:line="480" w:lineRule="auto"/>
        <w:ind w:right="-330"/>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shd w:val="clear" w:color="auto" w:fill="FFFFFF"/>
        </w:rPr>
        <w:t>Ryan C, Berrow D, McHugh B, O’Donnell C, Trueman CN, O’Connor I (2014) Prey preferences of sympatric fin (</w:t>
      </w:r>
      <w:r w:rsidRPr="00956871">
        <w:rPr>
          <w:rFonts w:ascii="Times New Roman" w:hAnsi="Times New Roman" w:cs="Times New Roman"/>
          <w:i/>
          <w:iCs/>
          <w:color w:val="0D0D0D" w:themeColor="text1" w:themeTint="F2"/>
          <w:sz w:val="24"/>
          <w:szCs w:val="24"/>
          <w:shd w:val="clear" w:color="auto" w:fill="FFFFFF"/>
        </w:rPr>
        <w:t>Balaenoptera physalus</w:t>
      </w:r>
      <w:r w:rsidRPr="00956871">
        <w:rPr>
          <w:rFonts w:ascii="Times New Roman" w:hAnsi="Times New Roman" w:cs="Times New Roman"/>
          <w:color w:val="0D0D0D" w:themeColor="text1" w:themeTint="F2"/>
          <w:sz w:val="24"/>
          <w:szCs w:val="24"/>
          <w:shd w:val="clear" w:color="auto" w:fill="FFFFFF"/>
        </w:rPr>
        <w:t>) and humpback (</w:t>
      </w:r>
      <w:r w:rsidRPr="00956871">
        <w:rPr>
          <w:rFonts w:ascii="Times New Roman" w:hAnsi="Times New Roman" w:cs="Times New Roman"/>
          <w:i/>
          <w:iCs/>
          <w:color w:val="0D0D0D" w:themeColor="text1" w:themeTint="F2"/>
          <w:sz w:val="24"/>
          <w:szCs w:val="24"/>
          <w:shd w:val="clear" w:color="auto" w:fill="FFFFFF"/>
        </w:rPr>
        <w:t>Megaptera novaeangliae</w:t>
      </w:r>
      <w:r w:rsidRPr="00956871">
        <w:rPr>
          <w:rFonts w:ascii="Times New Roman" w:hAnsi="Times New Roman" w:cs="Times New Roman"/>
          <w:color w:val="0D0D0D" w:themeColor="text1" w:themeTint="F2"/>
          <w:sz w:val="24"/>
          <w:szCs w:val="24"/>
          <w:shd w:val="clear" w:color="auto" w:fill="FFFFFF"/>
        </w:rPr>
        <w:t>) whales revealed by stable isotope mixing models. Mar Mamm Sci 30:242-258</w:t>
      </w:r>
    </w:p>
    <w:p w14:paraId="6F81206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7C4318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shd w:val="clear" w:color="auto" w:fill="FFFFFF"/>
        </w:rPr>
        <w:t xml:space="preserve">Sackett W M, </w:t>
      </w:r>
      <w:proofErr w:type="spellStart"/>
      <w:r w:rsidRPr="00956871">
        <w:rPr>
          <w:rFonts w:ascii="Times New Roman" w:hAnsi="Times New Roman" w:cs="Times New Roman"/>
          <w:color w:val="0D0D0D" w:themeColor="text1" w:themeTint="F2"/>
          <w:sz w:val="24"/>
          <w:szCs w:val="24"/>
          <w:shd w:val="clear" w:color="auto" w:fill="FFFFFF"/>
        </w:rPr>
        <w:t>Eckelmann</w:t>
      </w:r>
      <w:proofErr w:type="spellEnd"/>
      <w:r w:rsidRPr="00956871">
        <w:rPr>
          <w:rFonts w:ascii="Times New Roman" w:hAnsi="Times New Roman" w:cs="Times New Roman"/>
          <w:color w:val="0D0D0D" w:themeColor="text1" w:themeTint="F2"/>
          <w:sz w:val="24"/>
          <w:szCs w:val="24"/>
          <w:shd w:val="clear" w:color="auto" w:fill="FFFFFF"/>
        </w:rPr>
        <w:t xml:space="preserve"> W R, Bender M L, Be A W H (1965) Temperature dependence of carbon isotope composition in marine plankton and sediments. Science 148:235-237</w:t>
      </w:r>
    </w:p>
    <w:p w14:paraId="4CAD17D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7780FA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Schallenberg C, </w:t>
      </w:r>
      <w:proofErr w:type="spellStart"/>
      <w:r w:rsidRPr="00956871">
        <w:rPr>
          <w:rFonts w:ascii="Times New Roman" w:hAnsi="Times New Roman" w:cs="Times New Roman"/>
          <w:color w:val="0D0D0D" w:themeColor="text1" w:themeTint="F2"/>
          <w:sz w:val="24"/>
          <w:szCs w:val="24"/>
        </w:rPr>
        <w:t>Bestley</w:t>
      </w:r>
      <w:proofErr w:type="spellEnd"/>
      <w:r w:rsidRPr="00956871">
        <w:rPr>
          <w:rFonts w:ascii="Times New Roman" w:hAnsi="Times New Roman" w:cs="Times New Roman"/>
          <w:color w:val="0D0D0D" w:themeColor="text1" w:themeTint="F2"/>
          <w:sz w:val="24"/>
          <w:szCs w:val="24"/>
        </w:rPr>
        <w:t xml:space="preserve"> S, Klocker A, Trull TW, Davies DM, Gault-</w:t>
      </w:r>
      <w:proofErr w:type="spellStart"/>
      <w:r w:rsidRPr="00956871">
        <w:rPr>
          <w:rFonts w:ascii="Times New Roman" w:hAnsi="Times New Roman" w:cs="Times New Roman"/>
          <w:color w:val="0D0D0D" w:themeColor="text1" w:themeTint="F2"/>
          <w:sz w:val="24"/>
          <w:szCs w:val="24"/>
        </w:rPr>
        <w:t>Ringoid</w:t>
      </w:r>
      <w:proofErr w:type="spellEnd"/>
      <w:r w:rsidRPr="00956871">
        <w:rPr>
          <w:rFonts w:ascii="Times New Roman" w:hAnsi="Times New Roman" w:cs="Times New Roman"/>
          <w:color w:val="0D0D0D" w:themeColor="text1" w:themeTint="F2"/>
          <w:sz w:val="24"/>
          <w:szCs w:val="24"/>
        </w:rPr>
        <w:t xml:space="preserve"> M, Eriksen R, Roden NP, Sander SG, Sumner M, Townsend AT, van der Merwe P, Westwood K, </w:t>
      </w:r>
      <w:proofErr w:type="spellStart"/>
      <w:r w:rsidRPr="00956871">
        <w:rPr>
          <w:rFonts w:ascii="Times New Roman" w:hAnsi="Times New Roman" w:cs="Times New Roman"/>
          <w:color w:val="0D0D0D" w:themeColor="text1" w:themeTint="F2"/>
          <w:sz w:val="24"/>
          <w:szCs w:val="24"/>
        </w:rPr>
        <w:t>Wuttig</w:t>
      </w:r>
      <w:proofErr w:type="spellEnd"/>
      <w:r w:rsidRPr="00956871">
        <w:rPr>
          <w:rFonts w:ascii="Times New Roman" w:hAnsi="Times New Roman" w:cs="Times New Roman"/>
          <w:color w:val="0D0D0D" w:themeColor="text1" w:themeTint="F2"/>
          <w:sz w:val="24"/>
          <w:szCs w:val="24"/>
        </w:rPr>
        <w:t xml:space="preserve"> K, Bowie A (2018) Sustained upwelling of subsurface iron supplies seasonally persistent </w:t>
      </w:r>
      <w:r w:rsidRPr="00956871">
        <w:rPr>
          <w:rFonts w:ascii="Times New Roman" w:hAnsi="Times New Roman" w:cs="Times New Roman"/>
          <w:color w:val="0D0D0D" w:themeColor="text1" w:themeTint="F2"/>
          <w:sz w:val="24"/>
          <w:szCs w:val="24"/>
        </w:rPr>
        <w:lastRenderedPageBreak/>
        <w:t xml:space="preserve">phytoplankton blooms around the southern Kerguelen plateau, Southern Ocean. J </w:t>
      </w:r>
      <w:proofErr w:type="spellStart"/>
      <w:r w:rsidRPr="00956871">
        <w:rPr>
          <w:rFonts w:ascii="Times New Roman" w:hAnsi="Times New Roman" w:cs="Times New Roman"/>
          <w:color w:val="0D0D0D" w:themeColor="text1" w:themeTint="F2"/>
          <w:sz w:val="24"/>
          <w:szCs w:val="24"/>
        </w:rPr>
        <w:t>Geophys</w:t>
      </w:r>
      <w:proofErr w:type="spellEnd"/>
      <w:r w:rsidRPr="00956871">
        <w:rPr>
          <w:rFonts w:ascii="Times New Roman" w:hAnsi="Times New Roman" w:cs="Times New Roman"/>
          <w:color w:val="0D0D0D" w:themeColor="text1" w:themeTint="F2"/>
          <w:sz w:val="24"/>
          <w:szCs w:val="24"/>
        </w:rPr>
        <w:t xml:space="preserve"> Res Oceans 123: 5986-6003 </w:t>
      </w:r>
    </w:p>
    <w:p w14:paraId="43FD929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1EDC70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Schine CMS, van Dijken G, Arrigo KR (2016) Spatial analysis of trends in primary production and relationship with large-scale climate variability in the Ross Sea, Antarctica (1997-2013). J </w:t>
      </w:r>
      <w:proofErr w:type="spellStart"/>
      <w:r w:rsidRPr="00956871">
        <w:rPr>
          <w:rFonts w:ascii="Times New Roman" w:hAnsi="Times New Roman" w:cs="Times New Roman"/>
          <w:color w:val="0D0D0D" w:themeColor="text1" w:themeTint="F2"/>
          <w:sz w:val="24"/>
          <w:szCs w:val="24"/>
        </w:rPr>
        <w:t>Geophys</w:t>
      </w:r>
      <w:proofErr w:type="spellEnd"/>
      <w:r w:rsidRPr="00956871">
        <w:rPr>
          <w:rFonts w:ascii="Times New Roman" w:hAnsi="Times New Roman" w:cs="Times New Roman"/>
          <w:color w:val="0D0D0D" w:themeColor="text1" w:themeTint="F2"/>
          <w:sz w:val="24"/>
          <w:szCs w:val="24"/>
        </w:rPr>
        <w:t xml:space="preserve"> Res Oceans 121:368-386</w:t>
      </w:r>
    </w:p>
    <w:p w14:paraId="49F85FE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88337F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Schmitt NT, Double MC, Baker S, Gales N, Childerhouse S, Polanowski AM, Steel D, Albertson R, Olavarría C, Garrigue C, Poole M, Hauser N, Constantine R, Paton D, Jenner S, Jarman SN, </w:t>
      </w:r>
      <w:proofErr w:type="spellStart"/>
      <w:r w:rsidRPr="00956871">
        <w:rPr>
          <w:rFonts w:ascii="Times New Roman" w:hAnsi="Times New Roman" w:cs="Times New Roman"/>
          <w:color w:val="0D0D0D" w:themeColor="text1" w:themeTint="F2"/>
          <w:sz w:val="24"/>
          <w:szCs w:val="24"/>
        </w:rPr>
        <w:t>Peakall</w:t>
      </w:r>
      <w:proofErr w:type="spellEnd"/>
      <w:r w:rsidRPr="00956871">
        <w:rPr>
          <w:rFonts w:ascii="Times New Roman" w:hAnsi="Times New Roman" w:cs="Times New Roman"/>
          <w:color w:val="0D0D0D" w:themeColor="text1" w:themeTint="F2"/>
          <w:sz w:val="24"/>
          <w:szCs w:val="24"/>
        </w:rPr>
        <w:t xml:space="preserve"> R (2014a) Mixed-stock analysis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on Antarctic feeding grounds. J Cetacean Res Manage 14:141-157</w:t>
      </w:r>
    </w:p>
    <w:p w14:paraId="3D06066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B30357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Schmitt NT, Double MC, Baker CS, Steel D, Jenner KCS, Jenner M-NM, Paton D, Gales R, Jarman SN, Gales N, </w:t>
      </w:r>
      <w:proofErr w:type="spellStart"/>
      <w:r w:rsidRPr="00956871">
        <w:rPr>
          <w:rFonts w:ascii="Times New Roman" w:hAnsi="Times New Roman" w:cs="Times New Roman"/>
          <w:color w:val="0D0D0D" w:themeColor="text1" w:themeTint="F2"/>
          <w:sz w:val="24"/>
          <w:szCs w:val="24"/>
        </w:rPr>
        <w:t>Marthick</w:t>
      </w:r>
      <w:proofErr w:type="spellEnd"/>
      <w:r w:rsidRPr="00956871">
        <w:rPr>
          <w:rFonts w:ascii="Times New Roman" w:hAnsi="Times New Roman" w:cs="Times New Roman"/>
          <w:color w:val="0D0D0D" w:themeColor="text1" w:themeTint="F2"/>
          <w:sz w:val="24"/>
          <w:szCs w:val="24"/>
        </w:rPr>
        <w:t xml:space="preserve"> JR, Polanowski AM, </w:t>
      </w:r>
      <w:proofErr w:type="spellStart"/>
      <w:r w:rsidRPr="00956871">
        <w:rPr>
          <w:rFonts w:ascii="Times New Roman" w:hAnsi="Times New Roman" w:cs="Times New Roman"/>
          <w:color w:val="0D0D0D" w:themeColor="text1" w:themeTint="F2"/>
          <w:sz w:val="24"/>
          <w:szCs w:val="24"/>
        </w:rPr>
        <w:t>Peakall</w:t>
      </w:r>
      <w:proofErr w:type="spellEnd"/>
      <w:r w:rsidRPr="00956871">
        <w:rPr>
          <w:rFonts w:ascii="Times New Roman" w:hAnsi="Times New Roman" w:cs="Times New Roman"/>
          <w:color w:val="0D0D0D" w:themeColor="text1" w:themeTint="F2"/>
          <w:sz w:val="24"/>
          <w:szCs w:val="24"/>
        </w:rPr>
        <w:t xml:space="preserve"> R (2014b) Low levels of genetic differentiation characterize Australian humpback whale (</w:t>
      </w:r>
      <w:r w:rsidRPr="00956871">
        <w:rPr>
          <w:rFonts w:ascii="Times New Roman" w:hAnsi="Times New Roman" w:cs="Times New Roman"/>
          <w:i/>
          <w:iCs/>
          <w:color w:val="0D0D0D" w:themeColor="text1" w:themeTint="F2"/>
          <w:sz w:val="24"/>
          <w:szCs w:val="24"/>
        </w:rPr>
        <w:t>Megaptera</w:t>
      </w:r>
      <w:r w:rsidRPr="00956871">
        <w:rPr>
          <w:rFonts w:ascii="Times New Roman" w:hAnsi="Times New Roman" w:cs="Times New Roman"/>
          <w:color w:val="0D0D0D" w:themeColor="text1" w:themeTint="F2"/>
          <w:sz w:val="24"/>
          <w:szCs w:val="24"/>
        </w:rPr>
        <w:t xml:space="preserve"> </w:t>
      </w:r>
      <w:r w:rsidRPr="00956871">
        <w:rPr>
          <w:rFonts w:ascii="Times New Roman" w:hAnsi="Times New Roman" w:cs="Times New Roman"/>
          <w:i/>
          <w:iCs/>
          <w:color w:val="0D0D0D" w:themeColor="text1" w:themeTint="F2"/>
          <w:sz w:val="24"/>
          <w:szCs w:val="24"/>
        </w:rPr>
        <w:t>novaeangliae</w:t>
      </w:r>
      <w:r w:rsidRPr="00956871">
        <w:rPr>
          <w:rFonts w:ascii="Times New Roman" w:hAnsi="Times New Roman" w:cs="Times New Roman"/>
          <w:color w:val="0D0D0D" w:themeColor="text1" w:themeTint="F2"/>
          <w:sz w:val="24"/>
          <w:szCs w:val="24"/>
        </w:rPr>
        <w:t>) populations. Mar Mamm Sci</w:t>
      </w:r>
      <w:r w:rsidRPr="00956871">
        <w:rPr>
          <w:rFonts w:ascii="Times New Roman" w:hAnsi="Times New Roman" w:cs="Times New Roman"/>
          <w:i/>
          <w:iCs/>
          <w:color w:val="0D0D0D" w:themeColor="text1" w:themeTint="F2"/>
          <w:sz w:val="24"/>
          <w:szCs w:val="24"/>
        </w:rPr>
        <w:t xml:space="preserve"> </w:t>
      </w:r>
      <w:r w:rsidRPr="00956871">
        <w:rPr>
          <w:rFonts w:ascii="Times New Roman" w:hAnsi="Times New Roman" w:cs="Times New Roman"/>
          <w:color w:val="0D0D0D" w:themeColor="text1" w:themeTint="F2"/>
          <w:sz w:val="24"/>
          <w:szCs w:val="24"/>
        </w:rPr>
        <w:t>30:221–41</w:t>
      </w:r>
    </w:p>
    <w:p w14:paraId="7380223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5ACBDB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sz w:val="24"/>
          <w:szCs w:val="24"/>
        </w:rPr>
        <w:t>Schmittner</w:t>
      </w:r>
      <w:proofErr w:type="spellEnd"/>
      <w:r w:rsidRPr="00956871">
        <w:rPr>
          <w:rFonts w:ascii="Times New Roman" w:hAnsi="Times New Roman" w:cs="Times New Roman"/>
          <w:sz w:val="24"/>
          <w:szCs w:val="24"/>
        </w:rPr>
        <w:t xml:space="preserve"> A, CJ Somes (2016) Complementary constraints from carbon (</w:t>
      </w:r>
      <w:r w:rsidRPr="00956871">
        <w:rPr>
          <w:rFonts w:ascii="Times New Roman" w:hAnsi="Times New Roman" w:cs="Times New Roman"/>
          <w:sz w:val="24"/>
          <w:szCs w:val="24"/>
          <w:vertAlign w:val="superscript"/>
        </w:rPr>
        <w:t>13</w:t>
      </w:r>
      <w:r w:rsidRPr="00956871">
        <w:rPr>
          <w:rFonts w:ascii="Times New Roman" w:hAnsi="Times New Roman" w:cs="Times New Roman"/>
          <w:sz w:val="24"/>
          <w:szCs w:val="24"/>
        </w:rPr>
        <w:t>C) and nitrogen (</w:t>
      </w:r>
      <w:r w:rsidRPr="00956871">
        <w:rPr>
          <w:rFonts w:ascii="Times New Roman" w:hAnsi="Times New Roman" w:cs="Times New Roman"/>
          <w:sz w:val="24"/>
          <w:szCs w:val="24"/>
          <w:vertAlign w:val="superscript"/>
        </w:rPr>
        <w:t>15</w:t>
      </w:r>
      <w:r w:rsidRPr="00956871">
        <w:rPr>
          <w:rFonts w:ascii="Times New Roman" w:hAnsi="Times New Roman" w:cs="Times New Roman"/>
          <w:sz w:val="24"/>
          <w:szCs w:val="24"/>
        </w:rPr>
        <w:t xml:space="preserve">N) isotopes on the glacial ocean’s soft tissue biological pump. </w:t>
      </w:r>
      <w:proofErr w:type="spellStart"/>
      <w:r w:rsidRPr="00956871">
        <w:rPr>
          <w:rFonts w:ascii="Times New Roman" w:hAnsi="Times New Roman" w:cs="Times New Roman"/>
          <w:sz w:val="24"/>
          <w:szCs w:val="24"/>
        </w:rPr>
        <w:t>Paleoceanography</w:t>
      </w:r>
      <w:proofErr w:type="spellEnd"/>
      <w:r w:rsidRPr="00956871">
        <w:rPr>
          <w:rFonts w:ascii="Times New Roman" w:hAnsi="Times New Roman" w:cs="Times New Roman"/>
          <w:sz w:val="24"/>
          <w:szCs w:val="24"/>
        </w:rPr>
        <w:t xml:space="preserve"> 31:669– 693</w:t>
      </w:r>
    </w:p>
    <w:p w14:paraId="1EF60DF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bookmarkStart w:id="37" w:name="_Hlk83319752"/>
    </w:p>
    <w:p w14:paraId="6081737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Shen Y, </w:t>
      </w:r>
      <w:proofErr w:type="spellStart"/>
      <w:r w:rsidRPr="00956871">
        <w:rPr>
          <w:rFonts w:ascii="Times New Roman" w:hAnsi="Times New Roman" w:cs="Times New Roman"/>
          <w:color w:val="0D0D0D" w:themeColor="text1" w:themeTint="F2"/>
          <w:sz w:val="24"/>
          <w:szCs w:val="24"/>
        </w:rPr>
        <w:t>Guilderson</w:t>
      </w:r>
      <w:proofErr w:type="spellEnd"/>
      <w:r w:rsidRPr="00956871">
        <w:rPr>
          <w:rFonts w:ascii="Times New Roman" w:hAnsi="Times New Roman" w:cs="Times New Roman"/>
          <w:color w:val="0D0D0D" w:themeColor="text1" w:themeTint="F2"/>
          <w:sz w:val="24"/>
          <w:szCs w:val="24"/>
        </w:rPr>
        <w:t xml:space="preserve"> TP, Sherwood OA, Castro CG, Chavez FP, McCarthy MD (2021) Amino acid </w:t>
      </w:r>
      <w:bookmarkStart w:id="38" w:name="_Hlk83319913"/>
      <w:r w:rsidRPr="00956871">
        <w:rPr>
          <w:rFonts w:ascii="Times New Roman" w:hAnsi="Times New Roman" w:cs="Times New Roman"/>
          <w:color w:val="0D0D0D" w:themeColor="text1" w:themeTint="F2"/>
          <w:sz w:val="24"/>
          <w:szCs w:val="24"/>
        </w:rPr>
        <w:t>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and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 xml:space="preserve">N </w:t>
      </w:r>
      <w:bookmarkEnd w:id="38"/>
      <w:r w:rsidRPr="00956871">
        <w:rPr>
          <w:rFonts w:ascii="Times New Roman" w:hAnsi="Times New Roman" w:cs="Times New Roman"/>
          <w:color w:val="0D0D0D" w:themeColor="text1" w:themeTint="F2"/>
          <w:sz w:val="24"/>
          <w:szCs w:val="24"/>
        </w:rPr>
        <w:t xml:space="preserve">patterns from sediment trap time series and deep-sea corals: Implications for biogeochemical and ecological reconstructions in </w:t>
      </w:r>
      <w:proofErr w:type="spellStart"/>
      <w:r w:rsidRPr="00956871">
        <w:rPr>
          <w:rFonts w:ascii="Times New Roman" w:hAnsi="Times New Roman" w:cs="Times New Roman"/>
          <w:color w:val="0D0D0D" w:themeColor="text1" w:themeTint="F2"/>
          <w:sz w:val="24"/>
          <w:szCs w:val="24"/>
        </w:rPr>
        <w:t>palaeoarchives</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Geochim</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Cosmochim</w:t>
      </w:r>
      <w:proofErr w:type="spellEnd"/>
      <w:r w:rsidRPr="00956871">
        <w:rPr>
          <w:rFonts w:ascii="Times New Roman" w:hAnsi="Times New Roman" w:cs="Times New Roman"/>
          <w:color w:val="0D0D0D" w:themeColor="text1" w:themeTint="F2"/>
          <w:sz w:val="24"/>
          <w:szCs w:val="24"/>
        </w:rPr>
        <w:t xml:space="preserve"> Acta 297:288-307</w:t>
      </w:r>
      <w:bookmarkEnd w:id="37"/>
    </w:p>
    <w:p w14:paraId="6137C724"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33DF964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Silva MA, Borrell A, Prieto R, </w:t>
      </w:r>
      <w:proofErr w:type="spellStart"/>
      <w:r w:rsidRPr="00956871">
        <w:rPr>
          <w:rFonts w:ascii="Times New Roman" w:hAnsi="Times New Roman" w:cs="Times New Roman"/>
          <w:color w:val="0D0D0D" w:themeColor="text1" w:themeTint="F2"/>
          <w:sz w:val="24"/>
          <w:szCs w:val="24"/>
        </w:rPr>
        <w:t>Gauffier</w:t>
      </w:r>
      <w:proofErr w:type="spellEnd"/>
      <w:r w:rsidRPr="00956871">
        <w:rPr>
          <w:rFonts w:ascii="Times New Roman" w:hAnsi="Times New Roman" w:cs="Times New Roman"/>
          <w:color w:val="0D0D0D" w:themeColor="text1" w:themeTint="F2"/>
          <w:sz w:val="24"/>
          <w:szCs w:val="24"/>
        </w:rPr>
        <w:t xml:space="preserve"> P, Bérubé M, </w:t>
      </w:r>
      <w:proofErr w:type="spellStart"/>
      <w:r w:rsidRPr="00956871">
        <w:rPr>
          <w:rFonts w:ascii="Times New Roman" w:hAnsi="Times New Roman" w:cs="Times New Roman"/>
          <w:color w:val="0D0D0D" w:themeColor="text1" w:themeTint="F2"/>
          <w:sz w:val="24"/>
          <w:szCs w:val="24"/>
        </w:rPr>
        <w:t>Palsbøl</w:t>
      </w:r>
      <w:proofErr w:type="spellEnd"/>
      <w:r w:rsidRPr="00956871">
        <w:rPr>
          <w:rFonts w:ascii="Times New Roman" w:hAnsi="Times New Roman" w:cs="Times New Roman"/>
          <w:color w:val="0D0D0D" w:themeColor="text1" w:themeTint="F2"/>
          <w:sz w:val="24"/>
          <w:szCs w:val="24"/>
        </w:rPr>
        <w:t xml:space="preserve"> PJ, Colaço A (2019) Stable isotopes reveal winter feeding in different habitats in blue, fin and sei whales migrating through the Azores. R Soc open sci 6:181800, http://dx.doi.org/10.1098/rsos.1818ostr</w:t>
      </w:r>
    </w:p>
    <w:p w14:paraId="239518B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9E1955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Skov H, Gunnlaugsson T, </w:t>
      </w:r>
      <w:proofErr w:type="spellStart"/>
      <w:r w:rsidRPr="00956871">
        <w:rPr>
          <w:rFonts w:ascii="Times New Roman" w:hAnsi="Times New Roman" w:cs="Times New Roman"/>
          <w:color w:val="0D0D0D" w:themeColor="text1" w:themeTint="F2"/>
          <w:sz w:val="24"/>
          <w:szCs w:val="24"/>
        </w:rPr>
        <w:t>Budgell</w:t>
      </w:r>
      <w:proofErr w:type="spellEnd"/>
      <w:r w:rsidRPr="00956871">
        <w:rPr>
          <w:rFonts w:ascii="Times New Roman" w:hAnsi="Times New Roman" w:cs="Times New Roman"/>
          <w:color w:val="0D0D0D" w:themeColor="text1" w:themeTint="F2"/>
          <w:sz w:val="24"/>
          <w:szCs w:val="24"/>
        </w:rPr>
        <w:t xml:space="preserve"> WP, Horne J, </w:t>
      </w:r>
      <w:proofErr w:type="spellStart"/>
      <w:r w:rsidRPr="00956871">
        <w:rPr>
          <w:rFonts w:ascii="Times New Roman" w:hAnsi="Times New Roman" w:cs="Times New Roman"/>
          <w:color w:val="0D0D0D" w:themeColor="text1" w:themeTint="F2"/>
          <w:sz w:val="24"/>
          <w:szCs w:val="24"/>
        </w:rPr>
        <w:t>Nøttestad</w:t>
      </w:r>
      <w:proofErr w:type="spellEnd"/>
      <w:r w:rsidRPr="00956871">
        <w:rPr>
          <w:rFonts w:ascii="Times New Roman" w:hAnsi="Times New Roman" w:cs="Times New Roman"/>
          <w:color w:val="0D0D0D" w:themeColor="text1" w:themeTint="F2"/>
          <w:sz w:val="24"/>
          <w:szCs w:val="24"/>
        </w:rPr>
        <w:t xml:space="preserve"> L, Olsen E, Søiland H, Víkingsson G, Waring G (2008) Small-scale spatial variability of sperm and sei whales in relation to oceanographic and topographic features along the Mid-Atlantic Ridge. Deep-Sea Res II 55:254–268</w:t>
      </w:r>
    </w:p>
    <w:p w14:paraId="4E2B36A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ADC446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Sokolov S. &amp; Rintoul S R (2007) On the relationship between fronts of the Antarctic Circumpolar Current and surface chlorophyll concentrations in the Southern Ocean. J </w:t>
      </w:r>
      <w:proofErr w:type="spellStart"/>
      <w:r w:rsidRPr="00956871">
        <w:rPr>
          <w:rFonts w:ascii="Times New Roman" w:hAnsi="Times New Roman" w:cs="Times New Roman"/>
          <w:color w:val="0D0D0D" w:themeColor="text1" w:themeTint="F2"/>
          <w:sz w:val="24"/>
          <w:szCs w:val="24"/>
        </w:rPr>
        <w:t>Geophys</w:t>
      </w:r>
      <w:proofErr w:type="spellEnd"/>
      <w:r w:rsidRPr="00956871">
        <w:rPr>
          <w:rFonts w:ascii="Times New Roman" w:hAnsi="Times New Roman" w:cs="Times New Roman"/>
          <w:color w:val="0D0D0D" w:themeColor="text1" w:themeTint="F2"/>
          <w:sz w:val="24"/>
          <w:szCs w:val="24"/>
        </w:rPr>
        <w:t xml:space="preserve"> Res Oceans 112:C07030, https://doi.org/10.1029/2006JC004072</w:t>
      </w:r>
    </w:p>
    <w:p w14:paraId="1F3A5721"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C2D49C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Somes CJA, </w:t>
      </w:r>
      <w:proofErr w:type="spellStart"/>
      <w:r w:rsidRPr="00956871">
        <w:rPr>
          <w:rFonts w:ascii="Times New Roman" w:hAnsi="Times New Roman" w:cs="Times New Roman"/>
          <w:color w:val="0D0D0D" w:themeColor="text1" w:themeTint="F2"/>
          <w:sz w:val="24"/>
          <w:szCs w:val="24"/>
        </w:rPr>
        <w:t>Schmittner</w:t>
      </w:r>
      <w:proofErr w:type="spellEnd"/>
      <w:r w:rsidRPr="00956871">
        <w:rPr>
          <w:rFonts w:ascii="Times New Roman" w:hAnsi="Times New Roman" w:cs="Times New Roman"/>
          <w:color w:val="0D0D0D" w:themeColor="text1" w:themeTint="F2"/>
          <w:sz w:val="24"/>
          <w:szCs w:val="24"/>
        </w:rPr>
        <w:t xml:space="preserve"> A, Galbraith ED, Lehmann MF, </w:t>
      </w:r>
      <w:proofErr w:type="spellStart"/>
      <w:r w:rsidRPr="00956871">
        <w:rPr>
          <w:rFonts w:ascii="Times New Roman" w:hAnsi="Times New Roman" w:cs="Times New Roman"/>
          <w:color w:val="0D0D0D" w:themeColor="text1" w:themeTint="F2"/>
          <w:sz w:val="24"/>
          <w:szCs w:val="24"/>
        </w:rPr>
        <w:t>Altabet</w:t>
      </w:r>
      <w:proofErr w:type="spellEnd"/>
      <w:r w:rsidRPr="00956871">
        <w:rPr>
          <w:rFonts w:ascii="Times New Roman" w:hAnsi="Times New Roman" w:cs="Times New Roman"/>
          <w:color w:val="0D0D0D" w:themeColor="text1" w:themeTint="F2"/>
          <w:sz w:val="24"/>
          <w:szCs w:val="24"/>
        </w:rPr>
        <w:t xml:space="preserve"> MA, Montoya JP, </w:t>
      </w:r>
      <w:proofErr w:type="spellStart"/>
      <w:r w:rsidRPr="00956871">
        <w:rPr>
          <w:rFonts w:ascii="Times New Roman" w:hAnsi="Times New Roman" w:cs="Times New Roman"/>
          <w:color w:val="0D0D0D" w:themeColor="text1" w:themeTint="F2"/>
          <w:sz w:val="24"/>
          <w:szCs w:val="24"/>
        </w:rPr>
        <w:t>Letelier</w:t>
      </w:r>
      <w:proofErr w:type="spellEnd"/>
      <w:r w:rsidRPr="00956871">
        <w:rPr>
          <w:rFonts w:ascii="Times New Roman" w:hAnsi="Times New Roman" w:cs="Times New Roman"/>
          <w:color w:val="0D0D0D" w:themeColor="text1" w:themeTint="F2"/>
          <w:sz w:val="24"/>
          <w:szCs w:val="24"/>
        </w:rPr>
        <w:t xml:space="preserve"> RM, Mix AC, Bourbonnais A, Eby M (2010) Simulating the global distribution of nitrogen isotopes in the ocean, Global </w:t>
      </w:r>
      <w:proofErr w:type="spellStart"/>
      <w:r w:rsidRPr="00956871">
        <w:rPr>
          <w:rFonts w:ascii="Times New Roman" w:hAnsi="Times New Roman" w:cs="Times New Roman"/>
          <w:color w:val="0D0D0D" w:themeColor="text1" w:themeTint="F2"/>
          <w:sz w:val="24"/>
          <w:szCs w:val="24"/>
        </w:rPr>
        <w:t>Biogeochem</w:t>
      </w:r>
      <w:proofErr w:type="spellEnd"/>
      <w:r w:rsidRPr="00956871">
        <w:rPr>
          <w:rFonts w:ascii="Times New Roman" w:hAnsi="Times New Roman" w:cs="Times New Roman"/>
          <w:color w:val="0D0D0D" w:themeColor="text1" w:themeTint="F2"/>
          <w:sz w:val="24"/>
          <w:szCs w:val="24"/>
        </w:rPr>
        <w:t xml:space="preserve"> Cycles 24:GB4019, doi:10.1029/</w:t>
      </w:r>
      <w:proofErr w:type="gramStart"/>
      <w:r w:rsidRPr="00956871">
        <w:rPr>
          <w:rFonts w:ascii="Times New Roman" w:hAnsi="Times New Roman" w:cs="Times New Roman"/>
          <w:color w:val="0D0D0D" w:themeColor="text1" w:themeTint="F2"/>
          <w:sz w:val="24"/>
          <w:szCs w:val="24"/>
        </w:rPr>
        <w:t>2009GB003767</w:t>
      </w:r>
      <w:proofErr w:type="gramEnd"/>
    </w:p>
    <w:p w14:paraId="107356D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3D84FC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Smith JA, Mazumder D, Suthers IM, Taylor MD (2013) To fit or not to fit: evaluating stable isotope mixing models using simulated mixing polygons. Methods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Evol</w:t>
      </w:r>
      <w:proofErr w:type="spellEnd"/>
      <w:r w:rsidRPr="00956871">
        <w:rPr>
          <w:rFonts w:ascii="Times New Roman" w:hAnsi="Times New Roman" w:cs="Times New Roman"/>
          <w:color w:val="0D0D0D" w:themeColor="text1" w:themeTint="F2"/>
          <w:sz w:val="24"/>
          <w:szCs w:val="24"/>
        </w:rPr>
        <w:t>. 4:612-618</w:t>
      </w:r>
    </w:p>
    <w:p w14:paraId="0C784F1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E7E229A"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St John Glew K, Wanless S, Harris MP, Daunt F, Erikstad KE, Strom H, Trueman CN (2018) Moult location and diet of auks in the North Sea inferred from coupled light-based and isotope-based geolocation.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599:239–251</w:t>
      </w:r>
    </w:p>
    <w:p w14:paraId="48026F92"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207F172C"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eastAsia="Times New Roman" w:hAnsi="Times New Roman" w:cs="Times New Roman"/>
          <w:color w:val="0D0D0D" w:themeColor="text1" w:themeTint="F2"/>
          <w:sz w:val="24"/>
          <w:szCs w:val="24"/>
          <w:lang w:val="en-GB"/>
        </w:rPr>
        <w:lastRenderedPageBreak/>
        <w:t xml:space="preserve">St John Glew K, Espinasse B, Hunt BPV, Pakhomov EA, Bury SJ, Pinkerton MH, Nodder SD, Gutierrez-Rodriguez A, Safi K, Brown JCS, Graham L, Dunbar RB, Mucciarone D, Magozzi S, Somes CJ, Trueman C (2021) Seasonality in Southern Ocean isoscapes. Global </w:t>
      </w:r>
      <w:proofErr w:type="spellStart"/>
      <w:r w:rsidRPr="00956871">
        <w:rPr>
          <w:rFonts w:ascii="Times New Roman" w:eastAsia="Times New Roman" w:hAnsi="Times New Roman" w:cs="Times New Roman"/>
          <w:color w:val="0D0D0D" w:themeColor="text1" w:themeTint="F2"/>
          <w:sz w:val="24"/>
          <w:szCs w:val="24"/>
          <w:lang w:val="en-GB"/>
        </w:rPr>
        <w:t>Biogeochem</w:t>
      </w:r>
      <w:proofErr w:type="spellEnd"/>
      <w:r w:rsidRPr="00956871">
        <w:rPr>
          <w:rFonts w:ascii="Times New Roman" w:eastAsia="Times New Roman" w:hAnsi="Times New Roman" w:cs="Times New Roman"/>
          <w:color w:val="0D0D0D" w:themeColor="text1" w:themeTint="F2"/>
          <w:sz w:val="24"/>
          <w:szCs w:val="24"/>
          <w:lang w:val="en-GB"/>
        </w:rPr>
        <w:t xml:space="preserve"> Cycles </w:t>
      </w:r>
      <w:r w:rsidRPr="00956871">
        <w:rPr>
          <w:rFonts w:ascii="Times New Roman" w:hAnsi="Times New Roman" w:cs="Times New Roman"/>
          <w:color w:val="0D0D0D" w:themeColor="text1" w:themeTint="F2"/>
          <w:sz w:val="24"/>
          <w:szCs w:val="24"/>
        </w:rPr>
        <w:t>35: e2020GB006901, https://doi. org/10.1029/2020GB006901</w:t>
      </w:r>
    </w:p>
    <w:p w14:paraId="46A8B26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0CFD9F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Stamation</w:t>
      </w:r>
      <w:proofErr w:type="spellEnd"/>
      <w:r w:rsidRPr="00956871">
        <w:rPr>
          <w:rFonts w:ascii="Times New Roman" w:hAnsi="Times New Roman" w:cs="Times New Roman"/>
          <w:color w:val="0D0D0D" w:themeColor="text1" w:themeTint="F2"/>
          <w:sz w:val="24"/>
          <w:szCs w:val="24"/>
        </w:rPr>
        <w:t xml:space="preserve"> KA, Croft DB, Shaughnessy PD, Waples KA (2007) Observations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feeding during their southward migration along the coast of </w:t>
      </w:r>
      <w:proofErr w:type="gramStart"/>
      <w:r w:rsidRPr="00956871">
        <w:rPr>
          <w:rFonts w:ascii="Times New Roman" w:hAnsi="Times New Roman" w:cs="Times New Roman"/>
          <w:color w:val="0D0D0D" w:themeColor="text1" w:themeTint="F2"/>
          <w:sz w:val="24"/>
          <w:szCs w:val="24"/>
        </w:rPr>
        <w:t>south eastern</w:t>
      </w:r>
      <w:proofErr w:type="gramEnd"/>
      <w:r w:rsidRPr="00956871">
        <w:rPr>
          <w:rFonts w:ascii="Times New Roman" w:hAnsi="Times New Roman" w:cs="Times New Roman"/>
          <w:color w:val="0D0D0D" w:themeColor="text1" w:themeTint="F2"/>
          <w:sz w:val="24"/>
          <w:szCs w:val="24"/>
        </w:rPr>
        <w:t xml:space="preserve"> New South Wales, Australia: identification of a possible supplemental feeding ground. </w:t>
      </w:r>
      <w:proofErr w:type="spellStart"/>
      <w:r w:rsidRPr="00956871">
        <w:rPr>
          <w:rFonts w:ascii="Times New Roman" w:hAnsi="Times New Roman" w:cs="Times New Roman"/>
          <w:color w:val="0D0D0D" w:themeColor="text1" w:themeTint="F2"/>
          <w:sz w:val="24"/>
          <w:szCs w:val="24"/>
        </w:rPr>
        <w:t>Aquat</w:t>
      </w:r>
      <w:proofErr w:type="spellEnd"/>
      <w:r w:rsidRPr="00956871">
        <w:rPr>
          <w:rFonts w:ascii="Times New Roman" w:hAnsi="Times New Roman" w:cs="Times New Roman"/>
          <w:color w:val="0D0D0D" w:themeColor="text1" w:themeTint="F2"/>
          <w:sz w:val="24"/>
          <w:szCs w:val="24"/>
        </w:rPr>
        <w:t xml:space="preserve"> Mamm 33:165-174</w:t>
      </w:r>
    </w:p>
    <w:p w14:paraId="62A372B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374465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Steel D, Anderson M, Garrigue C, Olavarría C, Caballero S, Childerhouse S, Clapham P, Constantine R, Dawson S, Donoghue M, </w:t>
      </w:r>
      <w:proofErr w:type="spellStart"/>
      <w:r w:rsidRPr="00956871">
        <w:rPr>
          <w:rFonts w:ascii="Times New Roman" w:hAnsi="Times New Roman" w:cs="Times New Roman"/>
          <w:color w:val="0D0D0D" w:themeColor="text1" w:themeTint="F2"/>
          <w:sz w:val="24"/>
          <w:szCs w:val="24"/>
        </w:rPr>
        <w:t>Flórez</w:t>
      </w:r>
      <w:proofErr w:type="spellEnd"/>
      <w:r w:rsidRPr="00956871">
        <w:rPr>
          <w:rFonts w:ascii="Times New Roman" w:hAnsi="Times New Roman" w:cs="Times New Roman"/>
          <w:color w:val="0D0D0D" w:themeColor="text1" w:themeTint="F2"/>
          <w:sz w:val="24"/>
          <w:szCs w:val="24"/>
        </w:rPr>
        <w:t>-Gonz</w:t>
      </w:r>
      <w:r w:rsidRPr="00956871">
        <w:rPr>
          <w:rFonts w:ascii="Calibri" w:hAnsi="Calibri" w:cs="Calibri"/>
          <w:color w:val="0D0D0D" w:themeColor="text1" w:themeTint="F2"/>
          <w:sz w:val="24"/>
          <w:szCs w:val="24"/>
        </w:rPr>
        <w:t>á</w:t>
      </w:r>
      <w:r w:rsidRPr="00956871">
        <w:rPr>
          <w:rFonts w:ascii="Times New Roman" w:hAnsi="Times New Roman" w:cs="Times New Roman"/>
          <w:color w:val="0D0D0D" w:themeColor="text1" w:themeTint="F2"/>
          <w:sz w:val="24"/>
          <w:szCs w:val="24"/>
        </w:rPr>
        <w:t>lez L, Gibbs N, Hauser N, Oremus M, Paton D, Poole MM,  Robbins J, Slooten L, Thiele D, Ward J, Baker CS (2018) Migratory interchange of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xml:space="preserve">) among breeding grounds of Oceania and connections to Antarctic feeding areas based on genotype matching. Polar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41:653–662 </w:t>
      </w:r>
    </w:p>
    <w:p w14:paraId="0EBC8255"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70E0A5DB"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Stevick PT, Neves MC, Johansen F, Engel MH, Allen J, Marcondes MCC, Carlson C (2011) A quarter of a world away: female humpback whale moves 10,000 km between breeding areas.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Lett 7:299–302 </w:t>
      </w:r>
    </w:p>
    <w:p w14:paraId="7547BE7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C63AC08" w14:textId="5A25C570"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eastAsia="Times New Roman" w:hAnsi="Times New Roman" w:cs="Times New Roman"/>
          <w:color w:val="0D0D0D" w:themeColor="text1" w:themeTint="F2"/>
          <w:sz w:val="24"/>
          <w:szCs w:val="24"/>
          <w:lang w:eastAsia="en-NZ"/>
        </w:rPr>
        <w:t xml:space="preserve">Stock BC, Semmens BX (2016) </w:t>
      </w:r>
      <w:proofErr w:type="spellStart"/>
      <w:r w:rsidRPr="00956871">
        <w:rPr>
          <w:rFonts w:ascii="Times New Roman" w:eastAsia="Times New Roman" w:hAnsi="Times New Roman" w:cs="Times New Roman"/>
          <w:color w:val="0D0D0D" w:themeColor="text1" w:themeTint="F2"/>
          <w:sz w:val="24"/>
          <w:szCs w:val="24"/>
          <w:lang w:eastAsia="en-NZ"/>
        </w:rPr>
        <w:t>MixSIAR</w:t>
      </w:r>
      <w:proofErr w:type="spellEnd"/>
      <w:r w:rsidRPr="00956871">
        <w:rPr>
          <w:rFonts w:ascii="Times New Roman" w:eastAsia="Times New Roman" w:hAnsi="Times New Roman" w:cs="Times New Roman"/>
          <w:color w:val="0D0D0D" w:themeColor="text1" w:themeTint="F2"/>
          <w:sz w:val="24"/>
          <w:szCs w:val="24"/>
          <w:lang w:eastAsia="en-NZ"/>
        </w:rPr>
        <w:t xml:space="preserve"> GUI User Manual. doi:</w:t>
      </w:r>
      <w:hyperlink r:id="rId28" w:history="1">
        <w:r w:rsidRPr="00956871">
          <w:rPr>
            <w:rFonts w:ascii="Times New Roman" w:eastAsia="Times New Roman" w:hAnsi="Times New Roman" w:cs="Times New Roman"/>
            <w:color w:val="0563C1" w:themeColor="hyperlink"/>
            <w:sz w:val="24"/>
            <w:szCs w:val="24"/>
            <w:u w:val="single"/>
            <w:shd w:val="clear" w:color="auto" w:fill="FFFFFF"/>
            <w:lang w:eastAsia="en-NZ"/>
          </w:rPr>
          <w:t>10.5281/zenodo.1209993</w:t>
        </w:r>
      </w:hyperlink>
      <w:r w:rsidRPr="00956871">
        <w:rPr>
          <w:rFonts w:ascii="Times New Roman" w:eastAsia="Times New Roman" w:hAnsi="Times New Roman" w:cs="Times New Roman"/>
          <w:color w:val="0D0D0D" w:themeColor="text1" w:themeTint="F2"/>
          <w:sz w:val="24"/>
          <w:szCs w:val="24"/>
          <w:lang w:eastAsia="en-NZ"/>
        </w:rPr>
        <w:t xml:space="preserve"> Version 3.1, </w:t>
      </w:r>
      <w:hyperlink r:id="rId29" w:history="1">
        <w:r w:rsidRPr="00956871">
          <w:rPr>
            <w:rFonts w:ascii="Times New Roman" w:eastAsia="Times New Roman" w:hAnsi="Times New Roman" w:cs="Times New Roman"/>
            <w:color w:val="0D0D0D" w:themeColor="text1" w:themeTint="F2"/>
            <w:sz w:val="24"/>
            <w:szCs w:val="24"/>
            <w:shd w:val="clear" w:color="auto" w:fill="FFFFFF"/>
            <w:lang w:eastAsia="en-NZ"/>
          </w:rPr>
          <w:t>https://github.com/brianstock/MixSIAR</w:t>
        </w:r>
      </w:hyperlink>
    </w:p>
    <w:p w14:paraId="76CB9B06"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eastAsia="en-NZ"/>
        </w:rPr>
      </w:pPr>
    </w:p>
    <w:p w14:paraId="7C073980"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eastAsia="en-NZ"/>
        </w:rPr>
      </w:pPr>
      <w:r w:rsidRPr="00956871">
        <w:rPr>
          <w:rFonts w:ascii="Times New Roman" w:eastAsia="Times New Roman" w:hAnsi="Times New Roman" w:cs="Times New Roman"/>
          <w:color w:val="0D0D0D" w:themeColor="text1" w:themeTint="F2"/>
          <w:sz w:val="24"/>
          <w:szCs w:val="24"/>
          <w:lang w:eastAsia="en-NZ"/>
        </w:rPr>
        <w:lastRenderedPageBreak/>
        <w:t xml:space="preserve">Stock BC, Jackson AL, Ward EJ, Parnell AC, Phillips DL, Semmens BX (2018) </w:t>
      </w:r>
      <w:proofErr w:type="spellStart"/>
      <w:r w:rsidRPr="00956871">
        <w:rPr>
          <w:rFonts w:ascii="Times New Roman" w:eastAsia="Times New Roman" w:hAnsi="Times New Roman" w:cs="Times New Roman"/>
          <w:color w:val="0D0D0D" w:themeColor="text1" w:themeTint="F2"/>
          <w:sz w:val="24"/>
          <w:szCs w:val="24"/>
          <w:lang w:eastAsia="en-NZ"/>
        </w:rPr>
        <w:t>Analyzing</w:t>
      </w:r>
      <w:proofErr w:type="spellEnd"/>
      <w:r w:rsidRPr="00956871">
        <w:rPr>
          <w:rFonts w:ascii="Times New Roman" w:eastAsia="Times New Roman" w:hAnsi="Times New Roman" w:cs="Times New Roman"/>
          <w:color w:val="0D0D0D" w:themeColor="text1" w:themeTint="F2"/>
          <w:sz w:val="24"/>
          <w:szCs w:val="24"/>
          <w:lang w:eastAsia="en-NZ"/>
        </w:rPr>
        <w:t xml:space="preserve"> mixing systems using a new generation of Bayesian tracer mixing models. </w:t>
      </w:r>
      <w:proofErr w:type="spellStart"/>
      <w:r w:rsidRPr="00956871">
        <w:rPr>
          <w:rFonts w:ascii="Times New Roman" w:eastAsia="Times New Roman" w:hAnsi="Times New Roman" w:cs="Times New Roman"/>
          <w:color w:val="0D0D0D" w:themeColor="text1" w:themeTint="F2"/>
          <w:sz w:val="24"/>
          <w:szCs w:val="24"/>
          <w:lang w:eastAsia="en-NZ"/>
        </w:rPr>
        <w:t>PeerJ</w:t>
      </w:r>
      <w:proofErr w:type="spellEnd"/>
      <w:r w:rsidRPr="00956871">
        <w:rPr>
          <w:rFonts w:ascii="Times New Roman" w:eastAsia="Times New Roman" w:hAnsi="Times New Roman" w:cs="Times New Roman"/>
          <w:color w:val="0D0D0D" w:themeColor="text1" w:themeTint="F2"/>
          <w:sz w:val="24"/>
          <w:szCs w:val="24"/>
          <w:lang w:eastAsia="en-NZ"/>
        </w:rPr>
        <w:t> </w:t>
      </w:r>
      <w:proofErr w:type="gramStart"/>
      <w:r w:rsidRPr="00956871">
        <w:rPr>
          <w:rFonts w:ascii="Times New Roman" w:eastAsia="Times New Roman" w:hAnsi="Times New Roman" w:cs="Times New Roman"/>
          <w:color w:val="0D0D0D" w:themeColor="text1" w:themeTint="F2"/>
          <w:sz w:val="24"/>
          <w:szCs w:val="24"/>
          <w:lang w:eastAsia="en-NZ"/>
        </w:rPr>
        <w:t>6:e</w:t>
      </w:r>
      <w:proofErr w:type="gramEnd"/>
      <w:r w:rsidRPr="00956871">
        <w:rPr>
          <w:rFonts w:ascii="Times New Roman" w:eastAsia="Times New Roman" w:hAnsi="Times New Roman" w:cs="Times New Roman"/>
          <w:color w:val="0D0D0D" w:themeColor="text1" w:themeTint="F2"/>
          <w:sz w:val="24"/>
          <w:szCs w:val="24"/>
          <w:lang w:eastAsia="en-NZ"/>
        </w:rPr>
        <w:t>5096, </w:t>
      </w:r>
      <w:hyperlink r:id="rId30" w:history="1">
        <w:r w:rsidRPr="00956871">
          <w:rPr>
            <w:rFonts w:ascii="Times New Roman" w:eastAsia="Times New Roman" w:hAnsi="Times New Roman" w:cs="Times New Roman"/>
            <w:color w:val="0D0D0D" w:themeColor="text1" w:themeTint="F2"/>
            <w:sz w:val="24"/>
            <w:szCs w:val="24"/>
            <w:shd w:val="clear" w:color="auto" w:fill="FFFFFF"/>
            <w:lang w:eastAsia="en-NZ"/>
          </w:rPr>
          <w:t>https://doi.org/10.7717/peerj.5096</w:t>
        </w:r>
      </w:hyperlink>
      <w:r w:rsidRPr="00956871">
        <w:rPr>
          <w:rFonts w:ascii="Times New Roman" w:eastAsia="Times New Roman" w:hAnsi="Times New Roman" w:cs="Times New Roman"/>
          <w:color w:val="0D0D0D" w:themeColor="text1" w:themeTint="F2"/>
          <w:sz w:val="24"/>
          <w:szCs w:val="24"/>
          <w:lang w:eastAsia="en-NZ"/>
        </w:rPr>
        <w:t>.</w:t>
      </w:r>
    </w:p>
    <w:p w14:paraId="3C35DB50" w14:textId="77777777" w:rsidR="00956871" w:rsidRPr="00956871" w:rsidRDefault="00956871" w:rsidP="00956871">
      <w:pPr>
        <w:spacing w:after="0" w:line="480" w:lineRule="auto"/>
        <w:rPr>
          <w:rFonts w:ascii="Times New Roman" w:eastAsia="Times New Roman" w:hAnsi="Times New Roman" w:cs="Times New Roman"/>
          <w:color w:val="0D0D0D" w:themeColor="text1" w:themeTint="F2"/>
          <w:sz w:val="24"/>
          <w:szCs w:val="24"/>
          <w:lang w:eastAsia="en-NZ"/>
        </w:rPr>
      </w:pPr>
    </w:p>
    <w:p w14:paraId="792B509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Stock CA, Dunne JP, John JG (2014) Drivers of trophic amplification of ocean productivity trends in a changing climate. </w:t>
      </w:r>
      <w:proofErr w:type="spellStart"/>
      <w:r w:rsidRPr="00956871">
        <w:rPr>
          <w:rFonts w:ascii="Times New Roman" w:hAnsi="Times New Roman" w:cs="Times New Roman"/>
          <w:color w:val="0D0D0D" w:themeColor="text1" w:themeTint="F2"/>
          <w:sz w:val="24"/>
          <w:szCs w:val="24"/>
        </w:rPr>
        <w:t>Biogeosciences</w:t>
      </w:r>
      <w:proofErr w:type="spellEnd"/>
      <w:r w:rsidRPr="00956871">
        <w:rPr>
          <w:rFonts w:ascii="Times New Roman" w:hAnsi="Times New Roman" w:cs="Times New Roman"/>
          <w:color w:val="0D0D0D" w:themeColor="text1" w:themeTint="F2"/>
          <w:sz w:val="24"/>
          <w:szCs w:val="24"/>
        </w:rPr>
        <w:t xml:space="preserve"> 11:7125–7135</w:t>
      </w:r>
    </w:p>
    <w:p w14:paraId="0DC0C55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75EA173"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Strutton PG, Griffiths BF, Waters RL, Wright SW, </w:t>
      </w:r>
      <w:proofErr w:type="spellStart"/>
      <w:r w:rsidRPr="00956871">
        <w:rPr>
          <w:rFonts w:ascii="Times New Roman" w:hAnsi="Times New Roman" w:cs="Times New Roman"/>
          <w:color w:val="0D0D0D" w:themeColor="text1" w:themeTint="F2"/>
          <w:sz w:val="24"/>
          <w:szCs w:val="24"/>
        </w:rPr>
        <w:t>Bindoff</w:t>
      </w:r>
      <w:proofErr w:type="spellEnd"/>
      <w:r w:rsidRPr="00956871">
        <w:rPr>
          <w:rFonts w:ascii="Times New Roman" w:hAnsi="Times New Roman" w:cs="Times New Roman"/>
          <w:color w:val="0D0D0D" w:themeColor="text1" w:themeTint="F2"/>
          <w:sz w:val="24"/>
          <w:szCs w:val="24"/>
        </w:rPr>
        <w:t xml:space="preserve"> NL (2000) Primary productivity in the waters off East Antarctica (80-150°E) January to March 1996. Deep-Sea Res II 47:2327-2362</w:t>
      </w:r>
    </w:p>
    <w:p w14:paraId="4464774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D40584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Swingle WM, Barco SG, Pitchford TD, McClellan WA, Pabst DA1993 (1993) Appearance of juvenile humpback whales feeding in the nearshore waters of Virginia. Mar Mamm Sci 9:309-315</w:t>
      </w:r>
    </w:p>
    <w:p w14:paraId="088756D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B1B2EA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Sydeman</w:t>
      </w:r>
      <w:proofErr w:type="spellEnd"/>
      <w:r w:rsidRPr="00956871">
        <w:rPr>
          <w:rFonts w:ascii="Times New Roman" w:hAnsi="Times New Roman" w:cs="Times New Roman"/>
          <w:color w:val="0D0D0D" w:themeColor="text1" w:themeTint="F2"/>
          <w:sz w:val="24"/>
          <w:szCs w:val="24"/>
        </w:rPr>
        <w:t xml:space="preserve"> WJ, Santora JA, Thompson SA, Marinovic B, Di Lorenzo E (2013) Increasing variance in North Pacific climate relates to unprecedented ecosystem variability off California. Glob Change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19:1662–1675</w:t>
      </w:r>
    </w:p>
    <w:p w14:paraId="6CDA820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5BA546E"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Thomas SM, Crowther TW (2015) Predicting rates of isotopic turnover across the animal kingdom: a synthesis of existing data. J Anim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84:861‐870 </w:t>
      </w:r>
    </w:p>
    <w:p w14:paraId="2845C16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1718494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Todd S, Ostrom P, Lien J, Abrajano J (1997) Use of biopsy samples of humpback whale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skin for stable isotope (</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 xml:space="preserve">C) determination. J </w:t>
      </w:r>
      <w:proofErr w:type="spellStart"/>
      <w:r w:rsidRPr="00956871">
        <w:rPr>
          <w:rFonts w:ascii="Times New Roman" w:hAnsi="Times New Roman" w:cs="Times New Roman"/>
          <w:color w:val="0D0D0D" w:themeColor="text1" w:themeTint="F2"/>
          <w:sz w:val="24"/>
          <w:szCs w:val="24"/>
        </w:rPr>
        <w:t>Northw</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Atl</w:t>
      </w:r>
      <w:proofErr w:type="spellEnd"/>
      <w:r w:rsidRPr="00956871">
        <w:rPr>
          <w:rFonts w:ascii="Times New Roman" w:hAnsi="Times New Roman" w:cs="Times New Roman"/>
          <w:color w:val="0D0D0D" w:themeColor="text1" w:themeTint="F2"/>
          <w:sz w:val="24"/>
          <w:szCs w:val="24"/>
        </w:rPr>
        <w:t xml:space="preserve"> Fish Sci 22:71-76</w:t>
      </w:r>
    </w:p>
    <w:p w14:paraId="19C10F7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E7B828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Troina</w:t>
      </w:r>
      <w:proofErr w:type="spellEnd"/>
      <w:r w:rsidRPr="00956871">
        <w:rPr>
          <w:rFonts w:ascii="Times New Roman" w:hAnsi="Times New Roman" w:cs="Times New Roman"/>
          <w:color w:val="0D0D0D" w:themeColor="text1" w:themeTint="F2"/>
          <w:sz w:val="24"/>
          <w:szCs w:val="24"/>
        </w:rPr>
        <w:t xml:space="preserve"> GC, Riekenberg P, van der Meer MTJ, Botta S, Dehairs F, Secchi ER (2021) </w:t>
      </w:r>
      <w:bookmarkStart w:id="39" w:name="_Hlk124500465"/>
      <w:r w:rsidRPr="00956871">
        <w:rPr>
          <w:rFonts w:ascii="Times New Roman" w:hAnsi="Times New Roman" w:cs="Times New Roman"/>
          <w:color w:val="0D0D0D" w:themeColor="text1" w:themeTint="F2"/>
          <w:sz w:val="24"/>
          <w:szCs w:val="24"/>
        </w:rPr>
        <w:t xml:space="preserve">Combining isotopic analysis of bulk-skin and individual amino acids to investigate the trophic position and foraging areas of multiple cetacean species in the western South Atlantic. </w:t>
      </w:r>
      <w:bookmarkEnd w:id="39"/>
      <w:r w:rsidRPr="00956871">
        <w:rPr>
          <w:rFonts w:ascii="Times New Roman" w:hAnsi="Times New Roman" w:cs="Times New Roman"/>
          <w:color w:val="0D0D0D" w:themeColor="text1" w:themeTint="F2"/>
          <w:sz w:val="24"/>
          <w:szCs w:val="24"/>
        </w:rPr>
        <w:t xml:space="preserve">Environ Res 20:111610, </w:t>
      </w:r>
      <w:hyperlink r:id="rId31" w:tgtFrame="_blank" w:tooltip="Persistent link using digital object identifier" w:history="1">
        <w:r w:rsidRPr="00956871">
          <w:rPr>
            <w:rFonts w:ascii="Times New Roman" w:hAnsi="Times New Roman" w:cs="Times New Roman"/>
            <w:color w:val="0D0D0D" w:themeColor="text1" w:themeTint="F2"/>
            <w:sz w:val="24"/>
            <w:szCs w:val="24"/>
          </w:rPr>
          <w:t>https://doi.org/10.1016/j.envres.2021.111610</w:t>
        </w:r>
      </w:hyperlink>
    </w:p>
    <w:p w14:paraId="034A57C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615F04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Trueman CN, </w:t>
      </w:r>
      <w:proofErr w:type="spellStart"/>
      <w:r w:rsidRPr="00956871">
        <w:rPr>
          <w:rFonts w:ascii="Times New Roman" w:hAnsi="Times New Roman" w:cs="Times New Roman"/>
          <w:color w:val="0D0D0D" w:themeColor="text1" w:themeTint="F2"/>
          <w:sz w:val="24"/>
          <w:szCs w:val="24"/>
        </w:rPr>
        <w:t>MacKenzie</w:t>
      </w:r>
      <w:proofErr w:type="spellEnd"/>
      <w:r w:rsidRPr="00956871">
        <w:rPr>
          <w:rFonts w:ascii="Times New Roman" w:hAnsi="Times New Roman" w:cs="Times New Roman"/>
          <w:color w:val="0D0D0D" w:themeColor="text1" w:themeTint="F2"/>
          <w:sz w:val="24"/>
          <w:szCs w:val="24"/>
        </w:rPr>
        <w:t xml:space="preserve"> KM, Palmer MR (2012) Identifying migrations in marine fishes through stable-isotope analysis. J Fish </w:t>
      </w:r>
      <w:proofErr w:type="spellStart"/>
      <w:r w:rsidRPr="00956871">
        <w:rPr>
          <w:rFonts w:ascii="Times New Roman" w:hAnsi="Times New Roman" w:cs="Times New Roman"/>
          <w:color w:val="0D0D0D" w:themeColor="text1" w:themeTint="F2"/>
          <w:sz w:val="24"/>
          <w:szCs w:val="24"/>
        </w:rPr>
        <w:t>Biol</w:t>
      </w:r>
      <w:proofErr w:type="spellEnd"/>
      <w:r w:rsidRPr="00956871">
        <w:rPr>
          <w:rFonts w:ascii="Times New Roman" w:hAnsi="Times New Roman" w:cs="Times New Roman"/>
          <w:color w:val="0D0D0D" w:themeColor="text1" w:themeTint="F2"/>
          <w:sz w:val="24"/>
          <w:szCs w:val="24"/>
        </w:rPr>
        <w:t xml:space="preserve"> 81:826-847</w:t>
      </w:r>
    </w:p>
    <w:p w14:paraId="22B02AEB" w14:textId="77777777" w:rsidR="00956871" w:rsidRPr="00956871" w:rsidRDefault="00956871" w:rsidP="00956871">
      <w:pPr>
        <w:spacing w:after="0" w:line="480" w:lineRule="auto"/>
        <w:ind w:right="-188"/>
        <w:rPr>
          <w:rFonts w:ascii="Times New Roman" w:hAnsi="Times New Roman" w:cs="Times New Roman"/>
          <w:color w:val="0D0D0D" w:themeColor="text1" w:themeTint="F2"/>
          <w:sz w:val="24"/>
          <w:szCs w:val="24"/>
        </w:rPr>
      </w:pPr>
    </w:p>
    <w:p w14:paraId="5B6B304B" w14:textId="77777777" w:rsidR="00956871" w:rsidRPr="00956871" w:rsidRDefault="00956871" w:rsidP="00956871">
      <w:pPr>
        <w:spacing w:after="0" w:line="480" w:lineRule="auto"/>
        <w:ind w:right="-188"/>
        <w:rPr>
          <w:rFonts w:ascii="Times New Roman" w:hAnsi="Times New Roman" w:cs="Times New Roman"/>
          <w:color w:val="0D0D0D" w:themeColor="text1" w:themeTint="F2"/>
          <w:spacing w:val="-2"/>
          <w:sz w:val="24"/>
          <w:szCs w:val="24"/>
          <w:shd w:val="clear" w:color="auto" w:fill="FFFFFF"/>
        </w:rPr>
      </w:pPr>
      <w:r w:rsidRPr="00956871">
        <w:rPr>
          <w:rFonts w:ascii="Times New Roman" w:hAnsi="Times New Roman" w:cs="Times New Roman"/>
          <w:color w:val="0D0D0D" w:themeColor="text1" w:themeTint="F2"/>
          <w:sz w:val="24"/>
          <w:szCs w:val="24"/>
        </w:rPr>
        <w:t xml:space="preserve">Trueman CN, St John Glew K (2019) Isotopic tracking of marine animal movement. </w:t>
      </w:r>
      <w:r w:rsidRPr="00956871">
        <w:rPr>
          <w:rFonts w:ascii="Times New Roman" w:hAnsi="Times New Roman" w:cs="Times New Roman"/>
          <w:color w:val="0D0D0D" w:themeColor="text1" w:themeTint="F2"/>
          <w:spacing w:val="-2"/>
          <w:sz w:val="24"/>
          <w:szCs w:val="24"/>
          <w:shd w:val="clear" w:color="auto" w:fill="FFFFFF"/>
        </w:rPr>
        <w:t>In: Hobson KA, Wassenaar LI (eds.) Tracking animal migration with stable isotopes.</w:t>
      </w:r>
      <w:r w:rsidRPr="00956871">
        <w:rPr>
          <w:rFonts w:ascii="Times New Roman" w:hAnsi="Times New Roman" w:cs="Times New Roman"/>
          <w:i/>
          <w:iCs/>
          <w:color w:val="0D0D0D" w:themeColor="text1" w:themeTint="F2"/>
          <w:spacing w:val="-2"/>
          <w:sz w:val="24"/>
          <w:szCs w:val="24"/>
          <w:shd w:val="clear" w:color="auto" w:fill="FFFFFF"/>
        </w:rPr>
        <w:t> </w:t>
      </w:r>
      <w:r w:rsidRPr="00956871">
        <w:rPr>
          <w:rFonts w:ascii="Times New Roman" w:hAnsi="Times New Roman" w:cs="Times New Roman"/>
          <w:color w:val="0D0D0D" w:themeColor="text1" w:themeTint="F2"/>
          <w:spacing w:val="-2"/>
          <w:sz w:val="24"/>
          <w:szCs w:val="24"/>
          <w:shd w:val="clear" w:color="auto" w:fill="FFFFFF"/>
        </w:rPr>
        <w:t>Academic Press, London, p 137-172</w:t>
      </w:r>
    </w:p>
    <w:p w14:paraId="3A288C8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0A4FF3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Trueman CN, Jackson AL, Chadwick KS, Coombs EJ, Feyrer LJ, Magozzi S, Sabin RC, Cooper N (2019) Combining simulation </w:t>
      </w:r>
      <w:proofErr w:type="spellStart"/>
      <w:r w:rsidRPr="00956871">
        <w:rPr>
          <w:rFonts w:ascii="Times New Roman" w:hAnsi="Times New Roman" w:cs="Times New Roman"/>
          <w:color w:val="0D0D0D" w:themeColor="text1" w:themeTint="F2"/>
          <w:sz w:val="24"/>
          <w:szCs w:val="24"/>
        </w:rPr>
        <w:t>modeling</w:t>
      </w:r>
      <w:proofErr w:type="spellEnd"/>
      <w:r w:rsidRPr="00956871">
        <w:rPr>
          <w:rFonts w:ascii="Times New Roman" w:hAnsi="Times New Roman" w:cs="Times New Roman"/>
          <w:color w:val="0D0D0D" w:themeColor="text1" w:themeTint="F2"/>
          <w:sz w:val="24"/>
          <w:szCs w:val="24"/>
        </w:rPr>
        <w:t xml:space="preserve"> and stable isotope analyses to reconstruct the last known movements of one of Nature’s giants. </w:t>
      </w:r>
      <w:proofErr w:type="spellStart"/>
      <w:r w:rsidRPr="00956871">
        <w:rPr>
          <w:rFonts w:ascii="Times New Roman" w:hAnsi="Times New Roman" w:cs="Times New Roman"/>
          <w:color w:val="0D0D0D" w:themeColor="text1" w:themeTint="F2"/>
          <w:sz w:val="24"/>
          <w:szCs w:val="24"/>
        </w:rPr>
        <w:t>PeerJ</w:t>
      </w:r>
      <w:proofErr w:type="spellEnd"/>
      <w:r w:rsidRPr="00956871">
        <w:rPr>
          <w:rFonts w:ascii="Times New Roman" w:hAnsi="Times New Roman" w:cs="Times New Roman"/>
          <w:color w:val="0D0D0D" w:themeColor="text1" w:themeTint="F2"/>
          <w:sz w:val="24"/>
          <w:szCs w:val="24"/>
        </w:rPr>
        <w:t xml:space="preserve"> 7: e7912, </w:t>
      </w:r>
      <w:hyperlink r:id="rId32" w:history="1">
        <w:r w:rsidRPr="00956871">
          <w:rPr>
            <w:rFonts w:ascii="Times New Roman" w:hAnsi="Times New Roman" w:cs="Times New Roman"/>
            <w:color w:val="0D0D0D" w:themeColor="text1" w:themeTint="F2"/>
            <w:sz w:val="24"/>
            <w:szCs w:val="24"/>
          </w:rPr>
          <w:t>https://doi.org/10.7717/peerj.7912</w:t>
        </w:r>
      </w:hyperlink>
    </w:p>
    <w:p w14:paraId="14E00D2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7265EDD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Tynan CT (1998) Ecological importance of the Southern Boundary of the Antarctic Circumpolar Current. Nature 392:708-710</w:t>
      </w:r>
    </w:p>
    <w:p w14:paraId="4B61DB9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432408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Urton EJM, Hobson KA (2005) Intrapopulation variation in </w:t>
      </w:r>
      <w:proofErr w:type="spellStart"/>
      <w:r w:rsidRPr="00956871">
        <w:rPr>
          <w:rFonts w:ascii="Times New Roman" w:hAnsi="Times New Roman" w:cs="Times New Roman"/>
          <w:color w:val="0D0D0D" w:themeColor="text1" w:themeTint="F2"/>
          <w:sz w:val="24"/>
          <w:szCs w:val="24"/>
        </w:rPr>
        <w:t>gray</w:t>
      </w:r>
      <w:proofErr w:type="spellEnd"/>
      <w:r w:rsidRPr="00956871">
        <w:rPr>
          <w:rFonts w:ascii="Times New Roman" w:hAnsi="Times New Roman" w:cs="Times New Roman"/>
          <w:color w:val="0D0D0D" w:themeColor="text1" w:themeTint="F2"/>
          <w:sz w:val="24"/>
          <w:szCs w:val="24"/>
        </w:rPr>
        <w:t xml:space="preserve"> wolf isotope (ẟ</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and ẟ</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 xml:space="preserve">C) profiles: Implications for the ecology of individuals.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145:317-326 </w:t>
      </w:r>
    </w:p>
    <w:p w14:paraId="16E2E4A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96B5B9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Vanderklift MA, </w:t>
      </w:r>
      <w:proofErr w:type="spellStart"/>
      <w:r w:rsidRPr="00956871">
        <w:rPr>
          <w:rFonts w:ascii="Times New Roman" w:hAnsi="Times New Roman" w:cs="Times New Roman"/>
          <w:color w:val="0D0D0D" w:themeColor="text1" w:themeTint="F2"/>
          <w:sz w:val="24"/>
          <w:szCs w:val="24"/>
        </w:rPr>
        <w:t>Ponsard</w:t>
      </w:r>
      <w:proofErr w:type="spellEnd"/>
      <w:r w:rsidRPr="00956871">
        <w:rPr>
          <w:rFonts w:ascii="Times New Roman" w:hAnsi="Times New Roman" w:cs="Times New Roman"/>
          <w:color w:val="0D0D0D" w:themeColor="text1" w:themeTint="F2"/>
          <w:sz w:val="24"/>
          <w:szCs w:val="24"/>
        </w:rPr>
        <w:t xml:space="preserve"> S (2003) Sources of variation in consumer-diet delta N-15 enrichment: a meta-analysis.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136:169–182  </w:t>
      </w:r>
    </w:p>
    <w:p w14:paraId="46A5D080"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23CA91F"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Vander Zanden MJ, Rasmussen JB (1999) Primary consumer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and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C and the trophic position of aquatic consumers. Ecology 80</w:t>
      </w:r>
      <w:r w:rsidRPr="00956871">
        <w:rPr>
          <w:rFonts w:ascii="Times New Roman" w:hAnsi="Times New Roman" w:cs="Times New Roman"/>
          <w:b/>
          <w:bCs/>
          <w:color w:val="0D0D0D" w:themeColor="text1" w:themeTint="F2"/>
          <w:sz w:val="24"/>
          <w:szCs w:val="24"/>
        </w:rPr>
        <w:t>:</w:t>
      </w:r>
      <w:r w:rsidRPr="00956871">
        <w:rPr>
          <w:rFonts w:ascii="Times New Roman" w:hAnsi="Times New Roman" w:cs="Times New Roman"/>
          <w:color w:val="0D0D0D" w:themeColor="text1" w:themeTint="F2"/>
          <w:sz w:val="24"/>
          <w:szCs w:val="24"/>
        </w:rPr>
        <w:t>1395–1404</w:t>
      </w:r>
    </w:p>
    <w:p w14:paraId="4C30F64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0D660BB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Vander Zanden MJ, Rasmussen JB (2001) Variation in δ</w:t>
      </w:r>
      <w:r w:rsidRPr="00956871">
        <w:rPr>
          <w:rFonts w:ascii="Times New Roman" w:hAnsi="Times New Roman" w:cs="Times New Roman"/>
          <w:color w:val="0D0D0D" w:themeColor="text1" w:themeTint="F2"/>
          <w:sz w:val="24"/>
          <w:szCs w:val="24"/>
          <w:vertAlign w:val="superscript"/>
        </w:rPr>
        <w:t>15</w:t>
      </w:r>
      <w:r w:rsidRPr="00956871">
        <w:rPr>
          <w:rFonts w:ascii="Times New Roman" w:hAnsi="Times New Roman" w:cs="Times New Roman"/>
          <w:color w:val="0D0D0D" w:themeColor="text1" w:themeTint="F2"/>
          <w:sz w:val="24"/>
          <w:szCs w:val="24"/>
        </w:rPr>
        <w:t>N and δ</w:t>
      </w:r>
      <w:r w:rsidRPr="00956871">
        <w:rPr>
          <w:rFonts w:ascii="Times New Roman" w:hAnsi="Times New Roman" w:cs="Times New Roman"/>
          <w:color w:val="0D0D0D" w:themeColor="text1" w:themeTint="F2"/>
          <w:sz w:val="24"/>
          <w:szCs w:val="24"/>
          <w:vertAlign w:val="superscript"/>
        </w:rPr>
        <w:t>13</w:t>
      </w:r>
      <w:r w:rsidRPr="00956871">
        <w:rPr>
          <w:rFonts w:ascii="Times New Roman" w:hAnsi="Times New Roman" w:cs="Times New Roman"/>
          <w:color w:val="0D0D0D" w:themeColor="text1" w:themeTint="F2"/>
          <w:sz w:val="24"/>
          <w:szCs w:val="24"/>
        </w:rPr>
        <w:t xml:space="preserve">C trophic fractionation: implications for aquatic food web studies. </w:t>
      </w:r>
      <w:proofErr w:type="spellStart"/>
      <w:r w:rsidRPr="00956871">
        <w:rPr>
          <w:rFonts w:ascii="Times New Roman" w:hAnsi="Times New Roman" w:cs="Times New Roman"/>
          <w:color w:val="0D0D0D" w:themeColor="text1" w:themeTint="F2"/>
          <w:sz w:val="24"/>
          <w:szCs w:val="24"/>
        </w:rPr>
        <w:t>Limnol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Oceanogr</w:t>
      </w:r>
      <w:proofErr w:type="spellEnd"/>
      <w:r w:rsidRPr="00956871">
        <w:rPr>
          <w:rFonts w:ascii="Times New Roman" w:hAnsi="Times New Roman" w:cs="Times New Roman"/>
          <w:color w:val="0D0D0D" w:themeColor="text1" w:themeTint="F2"/>
          <w:sz w:val="24"/>
          <w:szCs w:val="24"/>
        </w:rPr>
        <w:t xml:space="preserve"> 46:2061-2066</w:t>
      </w:r>
    </w:p>
    <w:p w14:paraId="1EDB5AB9" w14:textId="77777777" w:rsidR="00956871" w:rsidRPr="00956871" w:rsidRDefault="00956871" w:rsidP="00956871">
      <w:pPr>
        <w:autoSpaceDE w:val="0"/>
        <w:autoSpaceDN w:val="0"/>
        <w:adjustRightInd w:val="0"/>
        <w:spacing w:after="0" w:line="480" w:lineRule="auto"/>
        <w:rPr>
          <w:rFonts w:ascii="Times New Roman" w:hAnsi="Times New Roman" w:cs="Times New Roman"/>
          <w:color w:val="0D0D0D" w:themeColor="text1" w:themeTint="F2"/>
          <w:sz w:val="24"/>
          <w:szCs w:val="24"/>
        </w:rPr>
      </w:pPr>
    </w:p>
    <w:p w14:paraId="6034216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roofErr w:type="spellStart"/>
      <w:r w:rsidRPr="00956871">
        <w:rPr>
          <w:rFonts w:ascii="Times New Roman" w:hAnsi="Times New Roman" w:cs="Times New Roman"/>
          <w:color w:val="0D0D0D" w:themeColor="text1" w:themeTint="F2"/>
          <w:sz w:val="24"/>
          <w:szCs w:val="24"/>
        </w:rPr>
        <w:t>Vehtari</w:t>
      </w:r>
      <w:proofErr w:type="spellEnd"/>
      <w:r w:rsidRPr="00956871">
        <w:rPr>
          <w:rFonts w:ascii="Times New Roman" w:hAnsi="Times New Roman" w:cs="Times New Roman"/>
          <w:color w:val="0D0D0D" w:themeColor="text1" w:themeTint="F2"/>
          <w:sz w:val="24"/>
          <w:szCs w:val="24"/>
        </w:rPr>
        <w:t xml:space="preserve"> A, Gelman A, </w:t>
      </w:r>
      <w:proofErr w:type="spellStart"/>
      <w:r w:rsidRPr="00956871">
        <w:rPr>
          <w:rFonts w:ascii="Times New Roman" w:hAnsi="Times New Roman" w:cs="Times New Roman"/>
          <w:color w:val="0D0D0D" w:themeColor="text1" w:themeTint="F2"/>
          <w:sz w:val="24"/>
          <w:szCs w:val="24"/>
        </w:rPr>
        <w:t>Gabry</w:t>
      </w:r>
      <w:proofErr w:type="spellEnd"/>
      <w:r w:rsidRPr="00956871">
        <w:rPr>
          <w:rFonts w:ascii="Times New Roman" w:hAnsi="Times New Roman" w:cs="Times New Roman"/>
          <w:color w:val="0D0D0D" w:themeColor="text1" w:themeTint="F2"/>
          <w:sz w:val="24"/>
          <w:szCs w:val="24"/>
        </w:rPr>
        <w:t xml:space="preserve"> J (2017) Practical Bayesian model evaluation using leave-one-out cross-validation and WAIC. Stat </w:t>
      </w:r>
      <w:proofErr w:type="spellStart"/>
      <w:r w:rsidRPr="00956871">
        <w:rPr>
          <w:rFonts w:ascii="Times New Roman" w:hAnsi="Times New Roman" w:cs="Times New Roman"/>
          <w:color w:val="0D0D0D" w:themeColor="text1" w:themeTint="F2"/>
          <w:sz w:val="24"/>
          <w:szCs w:val="24"/>
        </w:rPr>
        <w:t>Comput</w:t>
      </w:r>
      <w:proofErr w:type="spellEnd"/>
      <w:r w:rsidRPr="00956871">
        <w:rPr>
          <w:rFonts w:ascii="Times New Roman" w:hAnsi="Times New Roman" w:cs="Times New Roman"/>
          <w:color w:val="0D0D0D" w:themeColor="text1" w:themeTint="F2"/>
          <w:sz w:val="24"/>
          <w:szCs w:val="24"/>
        </w:rPr>
        <w:t xml:space="preserve"> 27:1413-1432</w:t>
      </w:r>
    </w:p>
    <w:p w14:paraId="4AF16C9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ADFBB5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Visser F, Hartman KL, Pierce GJ, Valavanis VD, Huisman J (2011) Timing of migratory baleen whales at the Azores in relation to the North Atlantic spring bloom.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440:267-279</w:t>
      </w:r>
    </w:p>
    <w:p w14:paraId="6422D451"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27380DDB"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Ward P, Atkinson A, Peck JM, Wood AG (1990) Euphausiid life cycles and distribution around South Georgia. </w:t>
      </w:r>
      <w:proofErr w:type="spellStart"/>
      <w:r w:rsidRPr="00956871">
        <w:rPr>
          <w:rFonts w:ascii="Times New Roman" w:hAnsi="Times New Roman" w:cs="Times New Roman"/>
          <w:color w:val="0D0D0D" w:themeColor="text1" w:themeTint="F2"/>
          <w:sz w:val="24"/>
          <w:szCs w:val="24"/>
        </w:rPr>
        <w:t>Antarct</w:t>
      </w:r>
      <w:proofErr w:type="spellEnd"/>
      <w:r w:rsidRPr="00956871">
        <w:rPr>
          <w:rFonts w:ascii="Times New Roman" w:hAnsi="Times New Roman" w:cs="Times New Roman"/>
          <w:color w:val="0D0D0D" w:themeColor="text1" w:themeTint="F2"/>
          <w:sz w:val="24"/>
          <w:szCs w:val="24"/>
        </w:rPr>
        <w:t xml:space="preserve"> Sci 2:43-52</w:t>
      </w:r>
    </w:p>
    <w:p w14:paraId="2C7849A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DAE3CE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r w:rsidRPr="00956871">
        <w:rPr>
          <w:rFonts w:ascii="Times New Roman" w:hAnsi="Times New Roman" w:cs="Times New Roman"/>
          <w:color w:val="0D0D0D" w:themeColor="text1" w:themeTint="F2"/>
          <w:sz w:val="24"/>
          <w:szCs w:val="24"/>
        </w:rPr>
        <w:t xml:space="preserve">Waugh CA, Nichols PD, Noad MC, Bengston Nash S (2012) Lipid and fatty acid profiles of migrating Southern Hemisphere humpback whales </w:t>
      </w:r>
      <w:r w:rsidRPr="00956871">
        <w:rPr>
          <w:rFonts w:ascii="Times New Roman" w:hAnsi="Times New Roman" w:cs="Times New Roman"/>
          <w:i/>
          <w:color w:val="0D0D0D" w:themeColor="text1" w:themeTint="F2"/>
          <w:sz w:val="24"/>
          <w:szCs w:val="24"/>
          <w:lang w:val="en-AU"/>
        </w:rPr>
        <w:t>Megaptera novaeangliae.</w:t>
      </w:r>
      <w:r w:rsidRPr="00956871">
        <w:rPr>
          <w:rFonts w:ascii="Times New Roman" w:hAnsi="Times New Roman" w:cs="Times New Roman"/>
          <w:color w:val="0D0D0D" w:themeColor="text1" w:themeTint="F2"/>
          <w:sz w:val="24"/>
          <w:szCs w:val="24"/>
          <w:lang w:val="en-AU"/>
        </w:rPr>
        <w:t xml:space="preserve"> Mar </w:t>
      </w:r>
      <w:proofErr w:type="spellStart"/>
      <w:r w:rsidRPr="00956871">
        <w:rPr>
          <w:rFonts w:ascii="Times New Roman" w:hAnsi="Times New Roman" w:cs="Times New Roman"/>
          <w:color w:val="0D0D0D" w:themeColor="text1" w:themeTint="F2"/>
          <w:sz w:val="24"/>
          <w:szCs w:val="24"/>
          <w:lang w:val="en-AU"/>
        </w:rPr>
        <w:t>Ecol</w:t>
      </w:r>
      <w:proofErr w:type="spellEnd"/>
      <w:r w:rsidRPr="00956871">
        <w:rPr>
          <w:rFonts w:ascii="Times New Roman" w:hAnsi="Times New Roman" w:cs="Times New Roman"/>
          <w:color w:val="0D0D0D" w:themeColor="text1" w:themeTint="F2"/>
          <w:sz w:val="24"/>
          <w:szCs w:val="24"/>
          <w:lang w:val="en-AU"/>
        </w:rPr>
        <w:t xml:space="preserve"> Prog Ser 471:271-281</w:t>
      </w:r>
    </w:p>
    <w:p w14:paraId="406303F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19D093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lang w:val="en-AU"/>
        </w:rPr>
        <w:lastRenderedPageBreak/>
        <w:t xml:space="preserve">Wild LA, Chenoweth EM, </w:t>
      </w:r>
      <w:proofErr w:type="spellStart"/>
      <w:r w:rsidRPr="00956871">
        <w:rPr>
          <w:rFonts w:ascii="Times New Roman" w:hAnsi="Times New Roman" w:cs="Times New Roman"/>
          <w:color w:val="0D0D0D" w:themeColor="text1" w:themeTint="F2"/>
          <w:sz w:val="24"/>
          <w:szCs w:val="24"/>
          <w:lang w:val="en-AU"/>
        </w:rPr>
        <w:t>Mueter</w:t>
      </w:r>
      <w:proofErr w:type="spellEnd"/>
      <w:r w:rsidRPr="00956871">
        <w:rPr>
          <w:rFonts w:ascii="Times New Roman" w:hAnsi="Times New Roman" w:cs="Times New Roman"/>
          <w:color w:val="0D0D0D" w:themeColor="text1" w:themeTint="F2"/>
          <w:sz w:val="24"/>
          <w:szCs w:val="24"/>
          <w:lang w:val="en-AU"/>
        </w:rPr>
        <w:t xml:space="preserve"> FJ, Straley J (2018) Evidence for dietary time series in layers of cetacean skin using stable carbon and nitrogen isotope ratios. Rapid </w:t>
      </w:r>
      <w:proofErr w:type="spellStart"/>
      <w:r w:rsidRPr="00956871">
        <w:rPr>
          <w:rFonts w:ascii="Times New Roman" w:hAnsi="Times New Roman" w:cs="Times New Roman"/>
          <w:color w:val="0D0D0D" w:themeColor="text1" w:themeTint="F2"/>
          <w:sz w:val="24"/>
          <w:szCs w:val="24"/>
          <w:lang w:val="en-AU"/>
        </w:rPr>
        <w:t>Commun</w:t>
      </w:r>
      <w:proofErr w:type="spellEnd"/>
      <w:r w:rsidRPr="00956871">
        <w:rPr>
          <w:rFonts w:ascii="Times New Roman" w:hAnsi="Times New Roman" w:cs="Times New Roman"/>
          <w:color w:val="0D0D0D" w:themeColor="text1" w:themeTint="F2"/>
          <w:sz w:val="24"/>
          <w:szCs w:val="24"/>
          <w:lang w:val="en-AU"/>
        </w:rPr>
        <w:t xml:space="preserve"> Mass </w:t>
      </w:r>
      <w:proofErr w:type="spellStart"/>
      <w:r w:rsidRPr="00956871">
        <w:rPr>
          <w:rFonts w:ascii="Times New Roman" w:hAnsi="Times New Roman" w:cs="Times New Roman"/>
          <w:color w:val="0D0D0D" w:themeColor="text1" w:themeTint="F2"/>
          <w:sz w:val="24"/>
          <w:szCs w:val="24"/>
          <w:lang w:val="en-AU"/>
        </w:rPr>
        <w:t>Spectrom</w:t>
      </w:r>
      <w:proofErr w:type="spellEnd"/>
      <w:r w:rsidRPr="00956871">
        <w:rPr>
          <w:rFonts w:ascii="Times New Roman" w:hAnsi="Times New Roman" w:cs="Times New Roman"/>
          <w:color w:val="0D0D0D" w:themeColor="text1" w:themeTint="F2"/>
          <w:sz w:val="24"/>
          <w:szCs w:val="24"/>
          <w:lang w:val="en-AU"/>
        </w:rPr>
        <w:t xml:space="preserve"> 32:1425-1438</w:t>
      </w:r>
    </w:p>
    <w:p w14:paraId="7076F93D"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p>
    <w:p w14:paraId="1F4481D6"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Williams CT, Buck CL, Sears J, </w:t>
      </w:r>
      <w:proofErr w:type="spellStart"/>
      <w:r w:rsidRPr="00956871">
        <w:rPr>
          <w:rFonts w:ascii="Times New Roman" w:hAnsi="Times New Roman" w:cs="Times New Roman"/>
          <w:color w:val="0D0D0D" w:themeColor="text1" w:themeTint="F2"/>
          <w:sz w:val="24"/>
          <w:szCs w:val="24"/>
        </w:rPr>
        <w:t>Kitaysky</w:t>
      </w:r>
      <w:proofErr w:type="spellEnd"/>
      <w:r w:rsidRPr="00956871">
        <w:rPr>
          <w:rFonts w:ascii="Times New Roman" w:hAnsi="Times New Roman" w:cs="Times New Roman"/>
          <w:color w:val="0D0D0D" w:themeColor="text1" w:themeTint="F2"/>
          <w:sz w:val="24"/>
          <w:szCs w:val="24"/>
        </w:rPr>
        <w:t xml:space="preserve"> AS (2007) Effects of nutritional restriction on nitrogen and carbon stable isotopes in growing seabirds. </w:t>
      </w:r>
      <w:proofErr w:type="spellStart"/>
      <w:r w:rsidRPr="00956871">
        <w:rPr>
          <w:rFonts w:ascii="Times New Roman" w:hAnsi="Times New Roman" w:cs="Times New Roman"/>
          <w:color w:val="0D0D0D" w:themeColor="text1" w:themeTint="F2"/>
          <w:sz w:val="24"/>
          <w:szCs w:val="24"/>
        </w:rPr>
        <w:t>Oecologia</w:t>
      </w:r>
      <w:proofErr w:type="spellEnd"/>
      <w:r w:rsidRPr="00956871">
        <w:rPr>
          <w:rFonts w:ascii="Times New Roman" w:hAnsi="Times New Roman" w:cs="Times New Roman"/>
          <w:color w:val="0D0D0D" w:themeColor="text1" w:themeTint="F2"/>
          <w:sz w:val="24"/>
          <w:szCs w:val="24"/>
        </w:rPr>
        <w:t xml:space="preserve"> 153:11–18</w:t>
      </w:r>
    </w:p>
    <w:p w14:paraId="2235BF2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p>
    <w:p w14:paraId="02F29E1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r w:rsidRPr="00956871">
        <w:rPr>
          <w:rFonts w:ascii="Times New Roman" w:hAnsi="Times New Roman" w:cs="Times New Roman"/>
          <w:color w:val="0D0D0D" w:themeColor="text1" w:themeTint="F2"/>
          <w:sz w:val="24"/>
          <w:szCs w:val="24"/>
          <w:lang w:val="en-AU"/>
        </w:rPr>
        <w:t>Witteveen BH, Wynne KM (2016) Trophic niche partitioning and diet composition of sympatric fin (</w:t>
      </w:r>
      <w:r w:rsidRPr="00956871">
        <w:rPr>
          <w:rFonts w:ascii="Times New Roman" w:hAnsi="Times New Roman" w:cs="Times New Roman"/>
          <w:i/>
          <w:iCs/>
          <w:color w:val="0D0D0D" w:themeColor="text1" w:themeTint="F2"/>
          <w:sz w:val="24"/>
          <w:szCs w:val="24"/>
          <w:lang w:val="en-AU"/>
        </w:rPr>
        <w:t>Balaenoptera physalus</w:t>
      </w:r>
      <w:r w:rsidRPr="00956871">
        <w:rPr>
          <w:rFonts w:ascii="Times New Roman" w:hAnsi="Times New Roman" w:cs="Times New Roman"/>
          <w:color w:val="0D0D0D" w:themeColor="text1" w:themeTint="F2"/>
          <w:sz w:val="24"/>
          <w:szCs w:val="24"/>
          <w:lang w:val="en-AU"/>
        </w:rPr>
        <w:t>) and humpback whales (</w:t>
      </w:r>
      <w:r w:rsidRPr="00956871">
        <w:rPr>
          <w:rFonts w:ascii="Times New Roman" w:hAnsi="Times New Roman" w:cs="Times New Roman"/>
          <w:i/>
          <w:iCs/>
          <w:color w:val="0D0D0D" w:themeColor="text1" w:themeTint="F2"/>
          <w:sz w:val="24"/>
          <w:szCs w:val="24"/>
          <w:lang w:val="en-AU"/>
        </w:rPr>
        <w:t>Megaptera novaeangliae</w:t>
      </w:r>
      <w:r w:rsidRPr="00956871">
        <w:rPr>
          <w:rFonts w:ascii="Times New Roman" w:hAnsi="Times New Roman" w:cs="Times New Roman"/>
          <w:color w:val="0D0D0D" w:themeColor="text1" w:themeTint="F2"/>
          <w:sz w:val="24"/>
          <w:szCs w:val="24"/>
          <w:lang w:val="en-AU"/>
        </w:rPr>
        <w:t>) in the Gulf of Alaska revealed through stable isotope analysis. Mar Mamm Sci 32:1319-1339</w:t>
      </w:r>
    </w:p>
    <w:p w14:paraId="30A7ECA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52E14F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Witteveen BH, Foy RJ, Wynne KM (2006) The effect of predation (current and historical) by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on fish abundance near Kodiak Island, Alaska. Fish Bull 104:10–20</w:t>
      </w:r>
    </w:p>
    <w:p w14:paraId="43E719DA"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3D79D09"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Witteveen BH, Foy RJ, Wynne KM, Tremblay Y (2008) Investigation of foraging habits and prey selection by humpback whales (</w:t>
      </w:r>
      <w:r w:rsidRPr="00956871">
        <w:rPr>
          <w:rFonts w:ascii="Times New Roman" w:hAnsi="Times New Roman" w:cs="Times New Roman"/>
          <w:i/>
          <w:iCs/>
          <w:color w:val="0D0D0D" w:themeColor="text1" w:themeTint="F2"/>
          <w:sz w:val="24"/>
          <w:szCs w:val="24"/>
        </w:rPr>
        <w:t>Megaptera novaeangliae</w:t>
      </w:r>
      <w:r w:rsidRPr="00956871">
        <w:rPr>
          <w:rFonts w:ascii="Times New Roman" w:hAnsi="Times New Roman" w:cs="Times New Roman"/>
          <w:color w:val="0D0D0D" w:themeColor="text1" w:themeTint="F2"/>
          <w:sz w:val="24"/>
          <w:szCs w:val="24"/>
        </w:rPr>
        <w:t>) using acoustic tags and concurrent fish surveys. Mar Mamm Sci 24:516–534</w:t>
      </w:r>
    </w:p>
    <w:p w14:paraId="51B017C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B8CAE9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r w:rsidRPr="00956871">
        <w:rPr>
          <w:rFonts w:ascii="Times New Roman" w:hAnsi="Times New Roman" w:cs="Times New Roman"/>
          <w:color w:val="0D0D0D" w:themeColor="text1" w:themeTint="F2"/>
          <w:sz w:val="24"/>
          <w:szCs w:val="24"/>
        </w:rPr>
        <w:t xml:space="preserve">Witteveen BH, Worthy GAJ, Roth JD (2009a) Tracing migratory movements of breeding North Pacific humpback whales using stable isotope analysis.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393:173-183</w:t>
      </w:r>
    </w:p>
    <w:p w14:paraId="0F11CDE4"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91455C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 xml:space="preserve">Witteveen BH, Worthy GAJ, Wynne KM, Roth JD (2009b) Population structure of North Pacific humpback whales on their feeding grounds revealed by stable carbon and nitrogen isotope ratios. Mar </w:t>
      </w:r>
      <w:proofErr w:type="spellStart"/>
      <w:r w:rsidRPr="00956871">
        <w:rPr>
          <w:rFonts w:ascii="Times New Roman" w:hAnsi="Times New Roman" w:cs="Times New Roman"/>
          <w:color w:val="0D0D0D" w:themeColor="text1" w:themeTint="F2"/>
          <w:sz w:val="24"/>
          <w:szCs w:val="24"/>
        </w:rPr>
        <w:t>Ecol</w:t>
      </w:r>
      <w:proofErr w:type="spellEnd"/>
      <w:r w:rsidRPr="00956871">
        <w:rPr>
          <w:rFonts w:ascii="Times New Roman" w:hAnsi="Times New Roman" w:cs="Times New Roman"/>
          <w:color w:val="0D0D0D" w:themeColor="text1" w:themeTint="F2"/>
          <w:sz w:val="24"/>
          <w:szCs w:val="24"/>
        </w:rPr>
        <w:t xml:space="preserve"> Prog Ser 379:299-310</w:t>
      </w:r>
    </w:p>
    <w:p w14:paraId="5C2C9F9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36F3694E"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r w:rsidRPr="00956871">
        <w:rPr>
          <w:rFonts w:ascii="Times New Roman" w:hAnsi="Times New Roman" w:cs="Times New Roman"/>
          <w:color w:val="0D0D0D" w:themeColor="text1" w:themeTint="F2"/>
          <w:sz w:val="24"/>
          <w:szCs w:val="24"/>
          <w:lang w:val="en-AU"/>
        </w:rPr>
        <w:t>Witteveen BH, Worthy GAJ, Wynne KM, Hirons A, Andrews III AG, Market RW (2011) Trophic levels of North Pacific humpback whales (</w:t>
      </w:r>
      <w:r w:rsidRPr="00956871">
        <w:rPr>
          <w:rFonts w:ascii="Times New Roman" w:hAnsi="Times New Roman" w:cs="Times New Roman"/>
          <w:i/>
          <w:iCs/>
          <w:color w:val="0D0D0D" w:themeColor="text1" w:themeTint="F2"/>
          <w:sz w:val="24"/>
          <w:szCs w:val="24"/>
          <w:lang w:val="en-AU"/>
        </w:rPr>
        <w:t>Megaptera novaeangliae</w:t>
      </w:r>
      <w:r w:rsidRPr="00956871">
        <w:rPr>
          <w:rFonts w:ascii="Times New Roman" w:hAnsi="Times New Roman" w:cs="Times New Roman"/>
          <w:color w:val="0D0D0D" w:themeColor="text1" w:themeTint="F2"/>
          <w:sz w:val="24"/>
          <w:szCs w:val="24"/>
          <w:lang w:val="en-AU"/>
        </w:rPr>
        <w:t xml:space="preserve">) through analysis of stable isotopes: implications on prey and resource quality. </w:t>
      </w:r>
      <w:proofErr w:type="spellStart"/>
      <w:r w:rsidRPr="00956871">
        <w:rPr>
          <w:rFonts w:ascii="Times New Roman" w:hAnsi="Times New Roman" w:cs="Times New Roman"/>
          <w:color w:val="0D0D0D" w:themeColor="text1" w:themeTint="F2"/>
          <w:sz w:val="24"/>
          <w:szCs w:val="24"/>
          <w:lang w:val="en-AU"/>
        </w:rPr>
        <w:t>Aquat</w:t>
      </w:r>
      <w:proofErr w:type="spellEnd"/>
      <w:r w:rsidRPr="00956871">
        <w:rPr>
          <w:rFonts w:ascii="Times New Roman" w:hAnsi="Times New Roman" w:cs="Times New Roman"/>
          <w:color w:val="0D0D0D" w:themeColor="text1" w:themeTint="F2"/>
          <w:sz w:val="24"/>
          <w:szCs w:val="24"/>
          <w:lang w:val="en-AU"/>
        </w:rPr>
        <w:t xml:space="preserve"> Mamm 37:101-110 </w:t>
      </w:r>
    </w:p>
    <w:p w14:paraId="331B9C12"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lang w:val="en-AU"/>
        </w:rPr>
      </w:pPr>
    </w:p>
    <w:p w14:paraId="453F23FF"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Witteveen BH, Worthy GAJ, Foy RJ, Wynne KM (2012) </w:t>
      </w:r>
      <w:proofErr w:type="spellStart"/>
      <w:r w:rsidRPr="00956871">
        <w:rPr>
          <w:rFonts w:ascii="Times New Roman" w:hAnsi="Times New Roman" w:cs="Times New Roman"/>
          <w:color w:val="0D0D0D" w:themeColor="text1" w:themeTint="F2"/>
          <w:sz w:val="24"/>
          <w:szCs w:val="24"/>
        </w:rPr>
        <w:t>Modeling</w:t>
      </w:r>
      <w:proofErr w:type="spellEnd"/>
      <w:r w:rsidRPr="00956871">
        <w:rPr>
          <w:rFonts w:ascii="Times New Roman" w:hAnsi="Times New Roman" w:cs="Times New Roman"/>
          <w:color w:val="0D0D0D" w:themeColor="text1" w:themeTint="F2"/>
          <w:sz w:val="24"/>
          <w:szCs w:val="24"/>
        </w:rPr>
        <w:t xml:space="preserve"> the diet of humpback whales: an approach using stable carbon and nitrogen isotopes in a Bayesian mixing model. Mar Mamm Sci </w:t>
      </w:r>
      <w:proofErr w:type="gramStart"/>
      <w:r w:rsidRPr="00956871">
        <w:rPr>
          <w:rFonts w:ascii="Times New Roman" w:hAnsi="Times New Roman" w:cs="Times New Roman"/>
          <w:color w:val="0D0D0D" w:themeColor="text1" w:themeTint="F2"/>
          <w:sz w:val="24"/>
          <w:szCs w:val="24"/>
        </w:rPr>
        <w:t>28:E</w:t>
      </w:r>
      <w:proofErr w:type="gramEnd"/>
      <w:r w:rsidRPr="00956871">
        <w:rPr>
          <w:rFonts w:ascii="Times New Roman" w:hAnsi="Times New Roman" w:cs="Times New Roman"/>
          <w:color w:val="0D0D0D" w:themeColor="text1" w:themeTint="F2"/>
          <w:sz w:val="24"/>
          <w:szCs w:val="24"/>
        </w:rPr>
        <w:t>233-E250</w:t>
      </w:r>
    </w:p>
    <w:p w14:paraId="2254D617"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578924BB" w14:textId="45BCABAA" w:rsidR="00CF0598" w:rsidRPr="007D5E34" w:rsidRDefault="00CF0598" w:rsidP="00956871">
      <w:pPr>
        <w:spacing w:after="0" w:line="480" w:lineRule="auto"/>
        <w:rPr>
          <w:rFonts w:ascii="Times New Roman" w:hAnsi="Times New Roman" w:cs="Times New Roman"/>
          <w:sz w:val="24"/>
          <w:szCs w:val="24"/>
        </w:rPr>
      </w:pPr>
      <w:r w:rsidRPr="00283507">
        <w:rPr>
          <w:rFonts w:ascii="Times New Roman" w:hAnsi="Times New Roman" w:cs="Times New Roman"/>
          <w:sz w:val="24"/>
          <w:szCs w:val="24"/>
        </w:rPr>
        <w:t>Woods BL, Van de Putte AP, Hindell MA, Raymond B, Saunders RA, Walters A</w:t>
      </w:r>
      <w:r w:rsidR="00ED047C">
        <w:rPr>
          <w:rFonts w:ascii="Times New Roman" w:hAnsi="Times New Roman" w:cs="Times New Roman"/>
          <w:sz w:val="24"/>
          <w:szCs w:val="24"/>
        </w:rPr>
        <w:t xml:space="preserve">, </w:t>
      </w:r>
      <w:proofErr w:type="spellStart"/>
      <w:r w:rsidRPr="00283507">
        <w:rPr>
          <w:rFonts w:ascii="Times New Roman" w:hAnsi="Times New Roman" w:cs="Times New Roman"/>
          <w:sz w:val="24"/>
          <w:szCs w:val="24"/>
        </w:rPr>
        <w:t>Trebilco</w:t>
      </w:r>
      <w:proofErr w:type="spellEnd"/>
      <w:r w:rsidRPr="00283507">
        <w:rPr>
          <w:rFonts w:ascii="Times New Roman" w:hAnsi="Times New Roman" w:cs="Times New Roman"/>
          <w:sz w:val="24"/>
          <w:szCs w:val="24"/>
        </w:rPr>
        <w:t xml:space="preserve"> R (2023) Species distribution models describe spatial variability in mesopelagic fish abundance in the Southern Ocean</w:t>
      </w:r>
      <w:r w:rsidR="00B47F00">
        <w:rPr>
          <w:rFonts w:ascii="Times New Roman" w:hAnsi="Times New Roman" w:cs="Times New Roman"/>
          <w:sz w:val="24"/>
          <w:szCs w:val="24"/>
        </w:rPr>
        <w:t>.</w:t>
      </w:r>
      <w:r w:rsidRPr="00283507">
        <w:rPr>
          <w:rFonts w:ascii="Times New Roman" w:hAnsi="Times New Roman" w:cs="Times New Roman"/>
          <w:sz w:val="24"/>
          <w:szCs w:val="24"/>
        </w:rPr>
        <w:t xml:space="preserve"> Front Mar Sci 9:981434</w:t>
      </w:r>
      <w:r w:rsidR="003E4902">
        <w:rPr>
          <w:rFonts w:ascii="Times New Roman" w:hAnsi="Times New Roman" w:cs="Times New Roman"/>
          <w:sz w:val="24"/>
          <w:szCs w:val="24"/>
        </w:rPr>
        <w:t xml:space="preserve"> </w:t>
      </w:r>
      <w:hyperlink r:id="rId33" w:history="1">
        <w:r w:rsidR="000504D3" w:rsidRPr="007D5E34">
          <w:rPr>
            <w:rStyle w:val="Hyperlink"/>
            <w:rFonts w:ascii="Times New Roman" w:hAnsi="Times New Roman" w:cs="Times New Roman"/>
            <w:sz w:val="24"/>
            <w:szCs w:val="24"/>
          </w:rPr>
          <w:t>https://doi.org/10.3389/fmars.2022.981434</w:t>
        </w:r>
      </w:hyperlink>
    </w:p>
    <w:p w14:paraId="64780107" w14:textId="77777777" w:rsidR="00CF0598" w:rsidRDefault="00CF0598" w:rsidP="00956871">
      <w:pPr>
        <w:spacing w:after="0" w:line="480" w:lineRule="auto"/>
        <w:rPr>
          <w:rFonts w:ascii="Times New Roman" w:hAnsi="Times New Roman" w:cs="Times New Roman"/>
          <w:color w:val="0D0D0D" w:themeColor="text1" w:themeTint="F2"/>
          <w:sz w:val="24"/>
          <w:szCs w:val="24"/>
        </w:rPr>
      </w:pPr>
    </w:p>
    <w:p w14:paraId="2BA5EBC6" w14:textId="031F57CD"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Worthy GAJ, Edwards EF (1990) Morphometric and biochemical factors affecting heat loss in a small temperate cetacean (</w:t>
      </w:r>
      <w:r w:rsidRPr="00956871">
        <w:rPr>
          <w:rFonts w:ascii="Times New Roman" w:hAnsi="Times New Roman" w:cs="Times New Roman"/>
          <w:i/>
          <w:iCs/>
          <w:color w:val="0D0D0D" w:themeColor="text1" w:themeTint="F2"/>
          <w:sz w:val="24"/>
          <w:szCs w:val="24"/>
        </w:rPr>
        <w:t xml:space="preserve">Phocoena </w:t>
      </w:r>
      <w:proofErr w:type="spellStart"/>
      <w:r w:rsidRPr="00956871">
        <w:rPr>
          <w:rFonts w:ascii="Times New Roman" w:hAnsi="Times New Roman" w:cs="Times New Roman"/>
          <w:i/>
          <w:iCs/>
          <w:color w:val="0D0D0D" w:themeColor="text1" w:themeTint="F2"/>
          <w:sz w:val="24"/>
          <w:szCs w:val="24"/>
        </w:rPr>
        <w:t>phocoena</w:t>
      </w:r>
      <w:proofErr w:type="spellEnd"/>
      <w:r w:rsidRPr="00956871">
        <w:rPr>
          <w:rFonts w:ascii="Times New Roman" w:hAnsi="Times New Roman" w:cs="Times New Roman"/>
          <w:color w:val="0D0D0D" w:themeColor="text1" w:themeTint="F2"/>
          <w:sz w:val="24"/>
          <w:szCs w:val="24"/>
        </w:rPr>
        <w:t>) and a small tropical cetacean (</w:t>
      </w:r>
      <w:proofErr w:type="spellStart"/>
      <w:r w:rsidRPr="00956871">
        <w:rPr>
          <w:rFonts w:ascii="Times New Roman" w:hAnsi="Times New Roman" w:cs="Times New Roman"/>
          <w:i/>
          <w:iCs/>
          <w:color w:val="0D0D0D" w:themeColor="text1" w:themeTint="F2"/>
          <w:sz w:val="24"/>
          <w:szCs w:val="24"/>
        </w:rPr>
        <w:t>Stenella</w:t>
      </w:r>
      <w:proofErr w:type="spellEnd"/>
      <w:r w:rsidRPr="00956871">
        <w:rPr>
          <w:rFonts w:ascii="Times New Roman" w:hAnsi="Times New Roman" w:cs="Times New Roman"/>
          <w:i/>
          <w:iCs/>
          <w:color w:val="0D0D0D" w:themeColor="text1" w:themeTint="F2"/>
          <w:sz w:val="24"/>
          <w:szCs w:val="24"/>
        </w:rPr>
        <w:t xml:space="preserve"> </w:t>
      </w:r>
      <w:proofErr w:type="spellStart"/>
      <w:r w:rsidRPr="00956871">
        <w:rPr>
          <w:rFonts w:ascii="Times New Roman" w:hAnsi="Times New Roman" w:cs="Times New Roman"/>
          <w:i/>
          <w:iCs/>
          <w:color w:val="0D0D0D" w:themeColor="text1" w:themeTint="F2"/>
          <w:sz w:val="24"/>
          <w:szCs w:val="24"/>
        </w:rPr>
        <w:t>attenuata</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Physiol</w:t>
      </w:r>
      <w:proofErr w:type="spellEnd"/>
      <w:r w:rsidRPr="00956871">
        <w:rPr>
          <w:rFonts w:ascii="Times New Roman" w:hAnsi="Times New Roman" w:cs="Times New Roman"/>
          <w:color w:val="0D0D0D" w:themeColor="text1" w:themeTint="F2"/>
          <w:sz w:val="24"/>
          <w:szCs w:val="24"/>
        </w:rPr>
        <w:t xml:space="preserve"> </w:t>
      </w:r>
      <w:proofErr w:type="spellStart"/>
      <w:r w:rsidRPr="00956871">
        <w:rPr>
          <w:rFonts w:ascii="Times New Roman" w:hAnsi="Times New Roman" w:cs="Times New Roman"/>
          <w:color w:val="0D0D0D" w:themeColor="text1" w:themeTint="F2"/>
          <w:sz w:val="24"/>
          <w:szCs w:val="24"/>
        </w:rPr>
        <w:t>Zool</w:t>
      </w:r>
      <w:proofErr w:type="spellEnd"/>
      <w:r w:rsidRPr="00956871">
        <w:rPr>
          <w:rFonts w:ascii="Times New Roman" w:hAnsi="Times New Roman" w:cs="Times New Roman"/>
          <w:color w:val="0D0D0D" w:themeColor="text1" w:themeTint="F2"/>
          <w:sz w:val="24"/>
          <w:szCs w:val="24"/>
        </w:rPr>
        <w:t xml:space="preserve"> 63:432-442</w:t>
      </w:r>
    </w:p>
    <w:p w14:paraId="1752E658"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625B888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t xml:space="preserve">Wright DL, Witteveen B, Wynne K, Horstmann-Dehn L (2015) Evidence of two </w:t>
      </w:r>
      <w:proofErr w:type="spellStart"/>
      <w:r w:rsidRPr="00956871">
        <w:rPr>
          <w:rFonts w:ascii="Times New Roman" w:hAnsi="Times New Roman" w:cs="Times New Roman"/>
          <w:color w:val="0D0D0D" w:themeColor="text1" w:themeTint="F2"/>
          <w:sz w:val="24"/>
          <w:szCs w:val="24"/>
        </w:rPr>
        <w:t>subaggregations</w:t>
      </w:r>
      <w:proofErr w:type="spellEnd"/>
      <w:r w:rsidRPr="00956871">
        <w:rPr>
          <w:rFonts w:ascii="Times New Roman" w:hAnsi="Times New Roman" w:cs="Times New Roman"/>
          <w:color w:val="0D0D0D" w:themeColor="text1" w:themeTint="F2"/>
          <w:sz w:val="24"/>
          <w:szCs w:val="24"/>
        </w:rPr>
        <w:t xml:space="preserve"> of humpback whales on the Kodiak, Alaska, feeding ground revealed from stable isotope analysis. Mar Mamm Sci 31:1378-1400</w:t>
      </w:r>
    </w:p>
    <w:p w14:paraId="6C914C40"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1D272FB5"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r w:rsidRPr="00956871">
        <w:rPr>
          <w:rFonts w:ascii="Times New Roman" w:hAnsi="Times New Roman" w:cs="Times New Roman"/>
          <w:color w:val="0D0D0D" w:themeColor="text1" w:themeTint="F2"/>
          <w:sz w:val="24"/>
          <w:szCs w:val="24"/>
        </w:rPr>
        <w:lastRenderedPageBreak/>
        <w:t>Wright DL, Witteveen B, Wynne K (2016) Fine-scale spatial differences in humpback whale diet composition near Kodiak, Alaska. Mar Mamm Sci 32:1099-1114</w:t>
      </w:r>
    </w:p>
    <w:p w14:paraId="035E015C" w14:textId="77777777" w:rsidR="00956871" w:rsidRPr="00956871" w:rsidRDefault="00956871" w:rsidP="00956871">
      <w:pPr>
        <w:spacing w:after="0" w:line="480" w:lineRule="auto"/>
        <w:rPr>
          <w:rFonts w:ascii="Times New Roman" w:hAnsi="Times New Roman" w:cs="Times New Roman"/>
          <w:color w:val="0D0D0D" w:themeColor="text1" w:themeTint="F2"/>
          <w:sz w:val="24"/>
          <w:szCs w:val="24"/>
        </w:rPr>
      </w:pPr>
    </w:p>
    <w:p w14:paraId="4866C84A" w14:textId="77777777" w:rsidR="00956871" w:rsidRPr="00956871" w:rsidRDefault="00956871" w:rsidP="00956871">
      <w:pPr>
        <w:spacing w:after="0" w:line="480" w:lineRule="auto"/>
        <w:rPr>
          <w:rFonts w:ascii="Times New Roman" w:hAnsi="Times New Roman" w:cs="Times New Roman"/>
          <w:color w:val="333333"/>
          <w:sz w:val="24"/>
          <w:szCs w:val="24"/>
          <w:shd w:val="clear" w:color="auto" w:fill="FCFCFC"/>
        </w:rPr>
      </w:pPr>
      <w:r w:rsidRPr="00956871">
        <w:rPr>
          <w:rFonts w:ascii="Times New Roman" w:hAnsi="Times New Roman" w:cs="Times New Roman"/>
          <w:color w:val="333333"/>
          <w:sz w:val="24"/>
          <w:szCs w:val="24"/>
          <w:shd w:val="clear" w:color="auto" w:fill="FCFCFC"/>
        </w:rPr>
        <w:t xml:space="preserve">Wunder MB (2010) Using isoscapes to model probability surfaces for determining geographic origins. In: West J, Bowen G, Dawson T, Tu K (eds) Isoscapes:  </w:t>
      </w:r>
      <w:r w:rsidRPr="00956871">
        <w:rPr>
          <w:rFonts w:ascii="Times New Roman" w:hAnsi="Times New Roman" w:cs="Times New Roman"/>
          <w:sz w:val="24"/>
          <w:szCs w:val="24"/>
        </w:rPr>
        <w:t xml:space="preserve">understanding movement, pattern, and process on earth through isotope mapping </w:t>
      </w:r>
      <w:r w:rsidRPr="00956871">
        <w:rPr>
          <w:rFonts w:ascii="Times New Roman" w:hAnsi="Times New Roman" w:cs="Times New Roman"/>
          <w:color w:val="333333"/>
          <w:sz w:val="24"/>
          <w:szCs w:val="24"/>
          <w:shd w:val="clear" w:color="auto" w:fill="FCFCFC"/>
        </w:rPr>
        <w:t xml:space="preserve">Springer, Dordrecht, Netherlands p 251-270 </w:t>
      </w:r>
    </w:p>
    <w:p w14:paraId="07A1F607" w14:textId="77777777" w:rsidR="009B51CC" w:rsidRDefault="009B51CC" w:rsidP="0088368A">
      <w:pPr>
        <w:spacing w:line="480" w:lineRule="auto"/>
        <w:rPr>
          <w:rFonts w:ascii="Times New Roman" w:hAnsi="Times New Roman" w:cs="Times New Roman"/>
          <w:b/>
          <w:sz w:val="24"/>
          <w:szCs w:val="24"/>
        </w:rPr>
      </w:pPr>
    </w:p>
    <w:p w14:paraId="705F18DA" w14:textId="77777777" w:rsidR="006B748F" w:rsidRDefault="006B748F" w:rsidP="0088368A">
      <w:pPr>
        <w:spacing w:after="0" w:line="480" w:lineRule="auto"/>
        <w:rPr>
          <w:rFonts w:ascii="Times New Roman" w:hAnsi="Times New Roman" w:cs="Times New Roman"/>
          <w:b/>
          <w:sz w:val="24"/>
          <w:szCs w:val="24"/>
        </w:rPr>
      </w:pPr>
    </w:p>
    <w:p w14:paraId="106B5334" w14:textId="00AC7C82" w:rsidR="00E67BB1" w:rsidRPr="00E67BB1" w:rsidRDefault="006B748F" w:rsidP="00DD081D">
      <w:pPr>
        <w:rPr>
          <w:rFonts w:ascii="Times New Roman" w:hAnsi="Times New Roman" w:cs="Times New Roman"/>
          <w:b/>
          <w:sz w:val="24"/>
          <w:szCs w:val="24"/>
        </w:rPr>
      </w:pPr>
      <w:r>
        <w:rPr>
          <w:rFonts w:ascii="Times New Roman" w:hAnsi="Times New Roman" w:cs="Times New Roman"/>
          <w:b/>
          <w:sz w:val="24"/>
          <w:szCs w:val="24"/>
        </w:rPr>
        <w:br w:type="page"/>
      </w:r>
    </w:p>
    <w:p w14:paraId="0063BA5A" w14:textId="2D51957C" w:rsidR="00E67BB1" w:rsidRPr="00E67BB1" w:rsidRDefault="00E67BB1" w:rsidP="00E67BB1">
      <w:pPr>
        <w:tabs>
          <w:tab w:val="left" w:pos="142"/>
          <w:tab w:val="left" w:pos="851"/>
          <w:tab w:val="left" w:pos="1276"/>
          <w:tab w:val="left" w:pos="2552"/>
        </w:tabs>
        <w:spacing w:after="0" w:line="480" w:lineRule="auto"/>
        <w:rPr>
          <w:rFonts w:ascii="Times New Roman" w:hAnsi="Times New Roman" w:cs="Times New Roman"/>
          <w:color w:val="000000" w:themeColor="text1"/>
          <w:sz w:val="24"/>
          <w:szCs w:val="24"/>
        </w:rPr>
      </w:pPr>
      <w:r w:rsidRPr="00E67BB1">
        <w:rPr>
          <w:rFonts w:ascii="Times New Roman" w:hAnsi="Times New Roman" w:cs="Times New Roman"/>
          <w:sz w:val="24"/>
          <w:szCs w:val="24"/>
        </w:rPr>
        <w:lastRenderedPageBreak/>
        <w:t xml:space="preserve">Table 1. Trophic position (TP) estimates using three different methods, 1) simple mathematical calculation, 2) </w:t>
      </w:r>
      <w:r w:rsidRPr="00E67BB1">
        <w:rPr>
          <w:rFonts w:ascii="Times New Roman" w:hAnsi="Times New Roman" w:cs="Times New Roman"/>
          <w:color w:val="000000" w:themeColor="text1"/>
          <w:sz w:val="24"/>
          <w:szCs w:val="24"/>
        </w:rPr>
        <w:t>the</w:t>
      </w:r>
      <w:r w:rsidRPr="00E67BB1">
        <w:rPr>
          <w:rFonts w:ascii="Times New Roman" w:hAnsi="Times New Roman" w:cs="Times New Roman"/>
          <w:sz w:val="24"/>
          <w:szCs w:val="24"/>
        </w:rPr>
        <w:t xml:space="preserve"> Quezada-</w:t>
      </w:r>
      <w:proofErr w:type="spellStart"/>
      <w:r w:rsidRPr="00E67BB1">
        <w:rPr>
          <w:rFonts w:ascii="Times New Roman" w:hAnsi="Times New Roman" w:cs="Times New Roman"/>
          <w:sz w:val="24"/>
          <w:szCs w:val="24"/>
        </w:rPr>
        <w:t>Romegialli</w:t>
      </w:r>
      <w:proofErr w:type="spellEnd"/>
      <w:r w:rsidRPr="00E67BB1">
        <w:rPr>
          <w:rFonts w:ascii="Times New Roman" w:hAnsi="Times New Roman" w:cs="Times New Roman"/>
          <w:sz w:val="24"/>
          <w:szCs w:val="24"/>
        </w:rPr>
        <w:t xml:space="preserve"> et al. (2018) </w:t>
      </w:r>
      <w:proofErr w:type="spellStart"/>
      <w:r w:rsidRPr="00E67BB1">
        <w:rPr>
          <w:rFonts w:ascii="Times New Roman" w:hAnsi="Times New Roman" w:cs="Times New Roman"/>
          <w:sz w:val="24"/>
          <w:szCs w:val="24"/>
        </w:rPr>
        <w:t>tRophicPosition</w:t>
      </w:r>
      <w:proofErr w:type="spellEnd"/>
      <w:r w:rsidRPr="00E67BB1">
        <w:rPr>
          <w:rFonts w:ascii="Times New Roman" w:hAnsi="Times New Roman" w:cs="Times New Roman"/>
          <w:color w:val="000000" w:themeColor="text1"/>
          <w:sz w:val="24"/>
          <w:szCs w:val="24"/>
        </w:rPr>
        <w:t xml:space="preserve"> model, and 3) compound-specific stable isotope analysis (CSIA) TP calculation </w:t>
      </w:r>
      <w:r w:rsidRPr="00E67BB1">
        <w:rPr>
          <w:rFonts w:ascii="Times New Roman" w:hAnsi="Times New Roman" w:cs="Times New Roman"/>
          <w:sz w:val="24"/>
          <w:szCs w:val="24"/>
        </w:rPr>
        <w:t xml:space="preserve">for humpback whales </w:t>
      </w:r>
      <w:r w:rsidRPr="00E67BB1">
        <w:rPr>
          <w:rFonts w:ascii="Times New Roman" w:hAnsi="Times New Roman" w:cs="Times New Roman"/>
          <w:bCs/>
          <w:color w:val="000000"/>
          <w:sz w:val="24"/>
          <w:szCs w:val="24"/>
          <w:lang w:val="en-AU"/>
        </w:rPr>
        <w:t>(</w:t>
      </w:r>
      <w:r w:rsidRPr="00E67BB1">
        <w:rPr>
          <w:rFonts w:ascii="Times New Roman" w:hAnsi="Times New Roman" w:cs="Times New Roman"/>
          <w:bCs/>
          <w:i/>
          <w:color w:val="000000"/>
          <w:sz w:val="24"/>
          <w:szCs w:val="24"/>
          <w:lang w:val="en-AU"/>
        </w:rPr>
        <w:t>Megaptera novaeangliae</w:t>
      </w:r>
      <w:r w:rsidRPr="00E67BB1">
        <w:rPr>
          <w:rFonts w:ascii="Times New Roman" w:hAnsi="Times New Roman" w:cs="Times New Roman"/>
          <w:bCs/>
          <w:color w:val="000000"/>
          <w:sz w:val="24"/>
          <w:szCs w:val="24"/>
          <w:lang w:val="en-AU"/>
        </w:rPr>
        <w:t>)</w:t>
      </w:r>
      <w:r w:rsidRPr="00E67BB1">
        <w:rPr>
          <w:rFonts w:ascii="Times New Roman" w:hAnsi="Times New Roman" w:cs="Times New Roman"/>
          <w:b/>
          <w:color w:val="000000"/>
          <w:sz w:val="24"/>
          <w:szCs w:val="24"/>
          <w:lang w:val="en-AU"/>
        </w:rPr>
        <w:t xml:space="preserve"> </w:t>
      </w:r>
      <w:r w:rsidRPr="00E67BB1">
        <w:rPr>
          <w:rFonts w:ascii="Times New Roman" w:hAnsi="Times New Roman" w:cs="Times New Roman"/>
          <w:sz w:val="24"/>
          <w:szCs w:val="24"/>
        </w:rPr>
        <w:t xml:space="preserve">for a) all whales, b) females, c) males, d) cluster A whales and e) cluster B whales. The </w:t>
      </w:r>
      <w:proofErr w:type="spellStart"/>
      <w:r w:rsidRPr="00E67BB1">
        <w:rPr>
          <w:rFonts w:ascii="Times New Roman" w:hAnsi="Times New Roman" w:cs="Times New Roman"/>
          <w:sz w:val="24"/>
          <w:szCs w:val="24"/>
        </w:rPr>
        <w:t>tRophicPosition</w:t>
      </w:r>
      <w:proofErr w:type="spellEnd"/>
      <w:r w:rsidRPr="00E67BB1">
        <w:rPr>
          <w:rFonts w:ascii="Times New Roman" w:hAnsi="Times New Roman" w:cs="Times New Roman"/>
          <w:sz w:val="24"/>
          <w:szCs w:val="24"/>
        </w:rPr>
        <w:t xml:space="preserve"> model was run </w:t>
      </w:r>
      <w:r w:rsidR="00013D49" w:rsidRPr="007D5E34">
        <w:rPr>
          <w:rFonts w:ascii="Times New Roman" w:hAnsi="Times New Roman" w:cs="Times New Roman"/>
          <w:sz w:val="24"/>
          <w:szCs w:val="24"/>
        </w:rPr>
        <w:t>applying</w:t>
      </w:r>
      <w:r w:rsidRPr="00013D49">
        <w:rPr>
          <w:rFonts w:ascii="Times New Roman" w:hAnsi="Times New Roman" w:cs="Times New Roman"/>
          <w:sz w:val="24"/>
          <w:szCs w:val="24"/>
        </w:rPr>
        <w:t xml:space="preserve"> Borrell et al. (2012) trophic discrimination factors</w:t>
      </w:r>
      <w:r w:rsidR="00013D49">
        <w:rPr>
          <w:rFonts w:ascii="Times New Roman" w:hAnsi="Times New Roman" w:cs="Times New Roman"/>
          <w:sz w:val="24"/>
          <w:szCs w:val="24"/>
        </w:rPr>
        <w:t>,</w:t>
      </w:r>
      <w:r w:rsidRPr="00E67BB1">
        <w:rPr>
          <w:rFonts w:ascii="Times New Roman" w:hAnsi="Times New Roman" w:cs="Times New Roman"/>
          <w:sz w:val="24"/>
          <w:szCs w:val="24"/>
        </w:rPr>
        <w:t xml:space="preserve"> using Antarctic krill (</w:t>
      </w:r>
      <w:proofErr w:type="spellStart"/>
      <w:r w:rsidRPr="00E67BB1">
        <w:rPr>
          <w:rFonts w:ascii="Times New Roman" w:eastAsia="Times New Roman" w:hAnsi="Times New Roman" w:cs="Times New Roman"/>
          <w:i/>
          <w:iCs/>
          <w:sz w:val="24"/>
          <w:szCs w:val="24"/>
          <w:lang w:eastAsia="en-NZ"/>
        </w:rPr>
        <w:t>Euphausia</w:t>
      </w:r>
      <w:proofErr w:type="spellEnd"/>
      <w:r w:rsidRPr="00E67BB1">
        <w:rPr>
          <w:rFonts w:ascii="Times New Roman" w:eastAsia="Times New Roman" w:hAnsi="Times New Roman" w:cs="Times New Roman"/>
          <w:i/>
          <w:iCs/>
          <w:sz w:val="24"/>
          <w:szCs w:val="24"/>
          <w:lang w:eastAsia="en-NZ"/>
        </w:rPr>
        <w:t xml:space="preserve"> superba</w:t>
      </w:r>
      <w:r w:rsidRPr="00E67BB1">
        <w:rPr>
          <w:rFonts w:ascii="Times New Roman" w:eastAsia="Times New Roman" w:hAnsi="Times New Roman" w:cs="Times New Roman"/>
          <w:sz w:val="24"/>
          <w:szCs w:val="24"/>
          <w:lang w:eastAsia="en-NZ"/>
        </w:rPr>
        <w:t>)</w:t>
      </w:r>
      <w:r w:rsidRPr="00E67BB1">
        <w:rPr>
          <w:rFonts w:ascii="Times New Roman" w:hAnsi="Times New Roman" w:cs="Times New Roman"/>
          <w:sz w:val="24"/>
          <w:szCs w:val="24"/>
        </w:rPr>
        <w:t xml:space="preserve"> as the nitrogen isotopic baseline. TP estimates are shown as the median with 95% confidence levels (CL). The whole dataset was used for the simple mathematical calculation and the </w:t>
      </w:r>
      <w:proofErr w:type="spellStart"/>
      <w:r w:rsidRPr="00E67BB1">
        <w:rPr>
          <w:rFonts w:ascii="Times New Roman" w:hAnsi="Times New Roman" w:cs="Times New Roman"/>
          <w:sz w:val="24"/>
          <w:szCs w:val="24"/>
        </w:rPr>
        <w:t>tRophicPosition</w:t>
      </w:r>
      <w:proofErr w:type="spellEnd"/>
      <w:r w:rsidRPr="00E67BB1">
        <w:rPr>
          <w:rFonts w:ascii="Times New Roman" w:hAnsi="Times New Roman" w:cs="Times New Roman"/>
          <w:color w:val="000000" w:themeColor="text1"/>
          <w:sz w:val="24"/>
          <w:szCs w:val="24"/>
        </w:rPr>
        <w:t xml:space="preserve"> model, whilst a sub-set of samples (</w:t>
      </w:r>
      <w:r w:rsidRPr="00E67BB1">
        <w:rPr>
          <w:rFonts w:ascii="Times New Roman" w:hAnsi="Times New Roman" w:cs="Times New Roman"/>
          <w:i/>
          <w:iCs/>
          <w:color w:val="000000" w:themeColor="text1"/>
          <w:sz w:val="24"/>
          <w:szCs w:val="24"/>
        </w:rPr>
        <w:t xml:space="preserve">n </w:t>
      </w:r>
      <w:r w:rsidRPr="00E67BB1">
        <w:rPr>
          <w:rFonts w:ascii="Times New Roman" w:hAnsi="Times New Roman" w:cs="Times New Roman"/>
          <w:color w:val="000000" w:themeColor="text1"/>
          <w:sz w:val="24"/>
          <w:szCs w:val="24"/>
        </w:rPr>
        <w:t xml:space="preserve">= 14) was used for the CSIA calculations as indicated. </w:t>
      </w:r>
    </w:p>
    <w:p w14:paraId="0CF0B49D" w14:textId="77777777" w:rsidR="00E67BB1" w:rsidRPr="00E67BB1" w:rsidRDefault="00E67BB1" w:rsidP="00E67BB1">
      <w:pPr>
        <w:tabs>
          <w:tab w:val="left" w:pos="142"/>
          <w:tab w:val="left" w:pos="851"/>
          <w:tab w:val="left" w:pos="1276"/>
          <w:tab w:val="left" w:pos="2552"/>
        </w:tabs>
        <w:spacing w:after="0" w:line="240" w:lineRule="auto"/>
        <w:rPr>
          <w:rFonts w:ascii="Times New Roman" w:hAnsi="Times New Roman" w:cs="Times New Roman"/>
          <w:color w:val="000000" w:themeColor="text1"/>
          <w:sz w:val="24"/>
          <w:szCs w:val="24"/>
        </w:rPr>
      </w:pPr>
    </w:p>
    <w:p w14:paraId="26AFAB17" w14:textId="77777777" w:rsidR="00E67BB1" w:rsidRPr="00E67BB1" w:rsidRDefault="00E67BB1" w:rsidP="00E67BB1">
      <w:pPr>
        <w:tabs>
          <w:tab w:val="left" w:pos="142"/>
          <w:tab w:val="left" w:pos="851"/>
          <w:tab w:val="left" w:pos="1276"/>
          <w:tab w:val="left" w:pos="2552"/>
        </w:tabs>
        <w:spacing w:after="0" w:line="240" w:lineRule="auto"/>
        <w:rPr>
          <w:rFonts w:ascii="Times New Roman" w:hAnsi="Times New Roman" w:cs="Times New Roman"/>
          <w:sz w:val="24"/>
          <w:szCs w:val="24"/>
        </w:rPr>
      </w:pPr>
    </w:p>
    <w:tbl>
      <w:tblPr>
        <w:tblW w:w="9086" w:type="dxa"/>
        <w:tblLook w:val="04A0" w:firstRow="1" w:lastRow="0" w:firstColumn="1" w:lastColumn="0" w:noHBand="0" w:noVBand="1"/>
      </w:tblPr>
      <w:tblGrid>
        <w:gridCol w:w="4426"/>
        <w:gridCol w:w="1400"/>
        <w:gridCol w:w="1860"/>
        <w:gridCol w:w="1400"/>
      </w:tblGrid>
      <w:tr w:rsidR="00013D49" w:rsidRPr="00013D49" w14:paraId="3460B958" w14:textId="77777777" w:rsidTr="00013D49">
        <w:trPr>
          <w:trHeight w:val="300"/>
        </w:trPr>
        <w:tc>
          <w:tcPr>
            <w:tcW w:w="4426" w:type="dxa"/>
            <w:vMerge w:val="restart"/>
            <w:tcBorders>
              <w:top w:val="nil"/>
              <w:left w:val="nil"/>
              <w:bottom w:val="nil"/>
              <w:right w:val="nil"/>
            </w:tcBorders>
            <w:shd w:val="clear" w:color="auto" w:fill="auto"/>
            <w:noWrap/>
            <w:hideMark/>
          </w:tcPr>
          <w:p w14:paraId="152934E1"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Whale Groups</w:t>
            </w:r>
          </w:p>
        </w:tc>
        <w:tc>
          <w:tcPr>
            <w:tcW w:w="4660" w:type="dxa"/>
            <w:gridSpan w:val="3"/>
            <w:tcBorders>
              <w:top w:val="nil"/>
              <w:left w:val="nil"/>
              <w:bottom w:val="nil"/>
              <w:right w:val="nil"/>
            </w:tcBorders>
            <w:shd w:val="clear" w:color="auto" w:fill="auto"/>
            <w:noWrap/>
            <w:vAlign w:val="center"/>
            <w:hideMark/>
          </w:tcPr>
          <w:p w14:paraId="68DE549B"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Trophic Position Calculation Method</w:t>
            </w:r>
          </w:p>
        </w:tc>
      </w:tr>
      <w:tr w:rsidR="00013D49" w:rsidRPr="00013D49" w14:paraId="234E7FBD" w14:textId="77777777" w:rsidTr="00013D49">
        <w:trPr>
          <w:trHeight w:val="926"/>
        </w:trPr>
        <w:tc>
          <w:tcPr>
            <w:tcW w:w="4426" w:type="dxa"/>
            <w:vMerge/>
            <w:tcBorders>
              <w:top w:val="nil"/>
              <w:left w:val="nil"/>
              <w:bottom w:val="nil"/>
              <w:right w:val="nil"/>
            </w:tcBorders>
            <w:vAlign w:val="center"/>
            <w:hideMark/>
          </w:tcPr>
          <w:p w14:paraId="7DB3222F"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400" w:type="dxa"/>
            <w:tcBorders>
              <w:top w:val="nil"/>
              <w:left w:val="nil"/>
              <w:bottom w:val="nil"/>
              <w:right w:val="nil"/>
            </w:tcBorders>
            <w:shd w:val="clear" w:color="auto" w:fill="auto"/>
            <w:vAlign w:val="center"/>
            <w:hideMark/>
          </w:tcPr>
          <w:p w14:paraId="5C334E46"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Simple Arithmetic</w:t>
            </w:r>
          </w:p>
        </w:tc>
        <w:tc>
          <w:tcPr>
            <w:tcW w:w="1860" w:type="dxa"/>
            <w:tcBorders>
              <w:top w:val="nil"/>
              <w:left w:val="nil"/>
              <w:bottom w:val="nil"/>
              <w:right w:val="nil"/>
            </w:tcBorders>
            <w:shd w:val="clear" w:color="auto" w:fill="auto"/>
            <w:vAlign w:val="center"/>
            <w:hideMark/>
          </w:tcPr>
          <w:p w14:paraId="374EAE2B"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roofErr w:type="spellStart"/>
            <w:r w:rsidRPr="00013D49">
              <w:rPr>
                <w:rFonts w:ascii="Times New Roman" w:eastAsia="Times New Roman" w:hAnsi="Times New Roman" w:cs="Times New Roman"/>
                <w:color w:val="000000"/>
                <w:sz w:val="24"/>
                <w:szCs w:val="24"/>
                <w:lang w:eastAsia="en-NZ"/>
              </w:rPr>
              <w:t>tRophicPosition</w:t>
            </w:r>
            <w:proofErr w:type="spellEnd"/>
            <w:r w:rsidRPr="00013D49">
              <w:rPr>
                <w:rFonts w:ascii="Times New Roman" w:eastAsia="Times New Roman" w:hAnsi="Times New Roman" w:cs="Times New Roman"/>
                <w:color w:val="000000"/>
                <w:sz w:val="24"/>
                <w:szCs w:val="24"/>
                <w:lang w:eastAsia="en-NZ"/>
              </w:rPr>
              <w:t xml:space="preserve"> Model </w:t>
            </w:r>
          </w:p>
        </w:tc>
        <w:tc>
          <w:tcPr>
            <w:tcW w:w="1400" w:type="dxa"/>
            <w:tcBorders>
              <w:top w:val="nil"/>
              <w:left w:val="nil"/>
              <w:bottom w:val="nil"/>
              <w:right w:val="nil"/>
            </w:tcBorders>
            <w:shd w:val="clear" w:color="auto" w:fill="auto"/>
            <w:vAlign w:val="center"/>
            <w:hideMark/>
          </w:tcPr>
          <w:p w14:paraId="607C802F"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CSIA</w:t>
            </w:r>
          </w:p>
        </w:tc>
      </w:tr>
      <w:tr w:rsidR="00013D49" w:rsidRPr="00013D49" w14:paraId="5F18E123" w14:textId="77777777" w:rsidTr="00013D49">
        <w:trPr>
          <w:trHeight w:val="300"/>
        </w:trPr>
        <w:tc>
          <w:tcPr>
            <w:tcW w:w="4426" w:type="dxa"/>
            <w:tcBorders>
              <w:top w:val="nil"/>
              <w:left w:val="nil"/>
              <w:bottom w:val="nil"/>
              <w:right w:val="nil"/>
            </w:tcBorders>
            <w:shd w:val="clear" w:color="auto" w:fill="auto"/>
            <w:noWrap/>
            <w:vAlign w:val="center"/>
            <w:hideMark/>
          </w:tcPr>
          <w:p w14:paraId="15874862" w14:textId="77777777"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a)</w:t>
            </w:r>
            <w:r w:rsidRPr="00013D49">
              <w:rPr>
                <w:rFonts w:ascii="Times New Roman" w:eastAsia="Times New Roman" w:hAnsi="Times New Roman" w:cs="Times New Roman"/>
                <w:b/>
                <w:bCs/>
                <w:color w:val="000000"/>
                <w:sz w:val="14"/>
                <w:szCs w:val="14"/>
                <w:lang w:eastAsia="en-NZ"/>
              </w:rPr>
              <w:t xml:space="preserve">   </w:t>
            </w:r>
            <w:r w:rsidRPr="00013D49">
              <w:rPr>
                <w:rFonts w:ascii="Times New Roman" w:eastAsia="Times New Roman" w:hAnsi="Times New Roman" w:cs="Times New Roman"/>
                <w:b/>
                <w:bCs/>
                <w:color w:val="000000"/>
                <w:sz w:val="24"/>
                <w:szCs w:val="24"/>
                <w:lang w:eastAsia="en-NZ"/>
              </w:rPr>
              <w:t>All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xml:space="preserve">= 65, CSIA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14)</w:t>
            </w:r>
          </w:p>
        </w:tc>
        <w:tc>
          <w:tcPr>
            <w:tcW w:w="1400" w:type="dxa"/>
            <w:tcBorders>
              <w:top w:val="nil"/>
              <w:left w:val="nil"/>
              <w:bottom w:val="nil"/>
              <w:right w:val="nil"/>
            </w:tcBorders>
            <w:shd w:val="clear" w:color="auto" w:fill="auto"/>
            <w:noWrap/>
            <w:vAlign w:val="bottom"/>
            <w:hideMark/>
          </w:tcPr>
          <w:p w14:paraId="01F09F76" w14:textId="77777777" w:rsidR="00013D49" w:rsidRPr="00013D49" w:rsidRDefault="00013D49" w:rsidP="00013D49">
            <w:pPr>
              <w:spacing w:after="0" w:line="240" w:lineRule="auto"/>
              <w:ind w:firstLineChars="200" w:firstLine="480"/>
              <w:rPr>
                <w:rFonts w:ascii="Times New Roman" w:eastAsia="Times New Roman" w:hAnsi="Times New Roman" w:cs="Times New Roman"/>
                <w:b/>
                <w:bCs/>
                <w:color w:val="000000"/>
                <w:sz w:val="24"/>
                <w:szCs w:val="24"/>
                <w:lang w:eastAsia="en-NZ"/>
              </w:rPr>
            </w:pPr>
          </w:p>
        </w:tc>
        <w:tc>
          <w:tcPr>
            <w:tcW w:w="1860" w:type="dxa"/>
            <w:tcBorders>
              <w:top w:val="nil"/>
              <w:left w:val="nil"/>
              <w:bottom w:val="nil"/>
              <w:right w:val="nil"/>
            </w:tcBorders>
            <w:shd w:val="clear" w:color="auto" w:fill="auto"/>
            <w:noWrap/>
            <w:vAlign w:val="bottom"/>
            <w:hideMark/>
          </w:tcPr>
          <w:p w14:paraId="07222CC4"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451C05D7"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4B6C6829" w14:textId="77777777" w:rsidTr="00013D49">
        <w:trPr>
          <w:trHeight w:val="300"/>
        </w:trPr>
        <w:tc>
          <w:tcPr>
            <w:tcW w:w="4426" w:type="dxa"/>
            <w:tcBorders>
              <w:top w:val="nil"/>
              <w:left w:val="nil"/>
              <w:bottom w:val="nil"/>
              <w:right w:val="nil"/>
            </w:tcBorders>
            <w:shd w:val="clear" w:color="auto" w:fill="auto"/>
            <w:noWrap/>
            <w:vAlign w:val="center"/>
            <w:hideMark/>
          </w:tcPr>
          <w:p w14:paraId="5881D6AD" w14:textId="42D05A83"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Pr>
                <w:rFonts w:ascii="Times New Roman" w:eastAsia="Times New Roman" w:hAnsi="Times New Roman" w:cs="Times New Roman"/>
                <w:b/>
                <w:bCs/>
                <w:color w:val="000000"/>
                <w:sz w:val="24"/>
                <w:szCs w:val="24"/>
                <w:lang w:eastAsia="en-NZ"/>
              </w:rPr>
              <w:t xml:space="preserve">     </w:t>
            </w:r>
            <w:r w:rsidRPr="00013D49">
              <w:rPr>
                <w:rFonts w:ascii="Times New Roman" w:eastAsia="Times New Roman" w:hAnsi="Times New Roman" w:cs="Times New Roman"/>
                <w:b/>
                <w:bCs/>
                <w:color w:val="000000"/>
                <w:sz w:val="24"/>
                <w:szCs w:val="24"/>
                <w:lang w:eastAsia="en-NZ"/>
              </w:rPr>
              <w:t>Mean</w:t>
            </w:r>
          </w:p>
        </w:tc>
        <w:tc>
          <w:tcPr>
            <w:tcW w:w="1400" w:type="dxa"/>
            <w:tcBorders>
              <w:top w:val="nil"/>
              <w:left w:val="nil"/>
              <w:bottom w:val="nil"/>
              <w:right w:val="nil"/>
            </w:tcBorders>
            <w:shd w:val="clear" w:color="auto" w:fill="auto"/>
            <w:noWrap/>
            <w:vAlign w:val="center"/>
            <w:hideMark/>
          </w:tcPr>
          <w:p w14:paraId="08159852"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3.32</w:t>
            </w:r>
          </w:p>
        </w:tc>
        <w:tc>
          <w:tcPr>
            <w:tcW w:w="1860" w:type="dxa"/>
            <w:tcBorders>
              <w:top w:val="nil"/>
              <w:left w:val="nil"/>
              <w:bottom w:val="nil"/>
              <w:right w:val="nil"/>
            </w:tcBorders>
            <w:shd w:val="clear" w:color="auto" w:fill="auto"/>
            <w:noWrap/>
            <w:vAlign w:val="center"/>
            <w:hideMark/>
          </w:tcPr>
          <w:p w14:paraId="3F8143BA"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3.07</w:t>
            </w:r>
          </w:p>
        </w:tc>
        <w:tc>
          <w:tcPr>
            <w:tcW w:w="1400" w:type="dxa"/>
            <w:tcBorders>
              <w:top w:val="nil"/>
              <w:left w:val="nil"/>
              <w:bottom w:val="nil"/>
              <w:right w:val="nil"/>
            </w:tcBorders>
            <w:shd w:val="clear" w:color="auto" w:fill="auto"/>
            <w:noWrap/>
            <w:vAlign w:val="center"/>
            <w:hideMark/>
          </w:tcPr>
          <w:p w14:paraId="5D100A6A"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3.33</w:t>
            </w:r>
          </w:p>
        </w:tc>
      </w:tr>
      <w:tr w:rsidR="00013D49" w:rsidRPr="00013D49" w14:paraId="0BCAE625" w14:textId="77777777" w:rsidTr="00013D49">
        <w:trPr>
          <w:trHeight w:val="309"/>
        </w:trPr>
        <w:tc>
          <w:tcPr>
            <w:tcW w:w="4426" w:type="dxa"/>
            <w:tcBorders>
              <w:top w:val="nil"/>
              <w:left w:val="nil"/>
              <w:bottom w:val="nil"/>
              <w:right w:val="nil"/>
            </w:tcBorders>
            <w:shd w:val="clear" w:color="auto" w:fill="auto"/>
            <w:noWrap/>
            <w:vAlign w:val="center"/>
            <w:hideMark/>
          </w:tcPr>
          <w:p w14:paraId="18E4DD11" w14:textId="44E555DB" w:rsidR="00013D49" w:rsidRPr="00013D49" w:rsidRDefault="00013D49" w:rsidP="007D5E34">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Lower 95% CL</w:t>
            </w:r>
          </w:p>
        </w:tc>
        <w:tc>
          <w:tcPr>
            <w:tcW w:w="1400" w:type="dxa"/>
            <w:tcBorders>
              <w:top w:val="nil"/>
              <w:left w:val="nil"/>
              <w:bottom w:val="nil"/>
              <w:right w:val="nil"/>
            </w:tcBorders>
            <w:shd w:val="clear" w:color="auto" w:fill="auto"/>
            <w:noWrap/>
            <w:vAlign w:val="bottom"/>
            <w:hideMark/>
          </w:tcPr>
          <w:p w14:paraId="1F01856F" w14:textId="77777777" w:rsidR="00013D49" w:rsidRPr="00013D49" w:rsidRDefault="00013D49" w:rsidP="00013D49">
            <w:pPr>
              <w:spacing w:after="0" w:line="240" w:lineRule="auto"/>
              <w:ind w:firstLineChars="200" w:firstLine="480"/>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868A5E7"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2.99</w:t>
            </w:r>
          </w:p>
        </w:tc>
        <w:tc>
          <w:tcPr>
            <w:tcW w:w="1400" w:type="dxa"/>
            <w:tcBorders>
              <w:top w:val="nil"/>
              <w:left w:val="nil"/>
              <w:bottom w:val="nil"/>
              <w:right w:val="nil"/>
            </w:tcBorders>
            <w:shd w:val="clear" w:color="auto" w:fill="auto"/>
            <w:noWrap/>
            <w:vAlign w:val="bottom"/>
            <w:hideMark/>
          </w:tcPr>
          <w:p w14:paraId="01B159B3"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04507CA7" w14:textId="77777777" w:rsidTr="00013D49">
        <w:trPr>
          <w:trHeight w:val="309"/>
        </w:trPr>
        <w:tc>
          <w:tcPr>
            <w:tcW w:w="4426" w:type="dxa"/>
            <w:tcBorders>
              <w:top w:val="nil"/>
              <w:left w:val="nil"/>
              <w:bottom w:val="nil"/>
              <w:right w:val="nil"/>
            </w:tcBorders>
            <w:shd w:val="clear" w:color="auto" w:fill="auto"/>
            <w:noWrap/>
            <w:vAlign w:val="center"/>
            <w:hideMark/>
          </w:tcPr>
          <w:p w14:paraId="01EBE32D" w14:textId="2A0752F2" w:rsidR="00013D49" w:rsidRPr="00013D49" w:rsidRDefault="00013D49" w:rsidP="007D5E34">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Median</w:t>
            </w:r>
          </w:p>
        </w:tc>
        <w:tc>
          <w:tcPr>
            <w:tcW w:w="1400" w:type="dxa"/>
            <w:tcBorders>
              <w:top w:val="nil"/>
              <w:left w:val="nil"/>
              <w:bottom w:val="nil"/>
              <w:right w:val="nil"/>
            </w:tcBorders>
            <w:shd w:val="clear" w:color="auto" w:fill="auto"/>
            <w:noWrap/>
            <w:vAlign w:val="bottom"/>
            <w:hideMark/>
          </w:tcPr>
          <w:p w14:paraId="5176F5A0" w14:textId="77777777" w:rsidR="00013D49" w:rsidRPr="00013D49" w:rsidRDefault="00013D49" w:rsidP="00013D49">
            <w:pPr>
              <w:spacing w:after="0" w:line="240" w:lineRule="auto"/>
              <w:ind w:firstLineChars="200" w:firstLine="480"/>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5BB9E63A"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3.07</w:t>
            </w:r>
          </w:p>
        </w:tc>
        <w:tc>
          <w:tcPr>
            <w:tcW w:w="1400" w:type="dxa"/>
            <w:tcBorders>
              <w:top w:val="nil"/>
              <w:left w:val="nil"/>
              <w:bottom w:val="nil"/>
              <w:right w:val="nil"/>
            </w:tcBorders>
            <w:shd w:val="clear" w:color="auto" w:fill="auto"/>
            <w:noWrap/>
            <w:vAlign w:val="bottom"/>
            <w:hideMark/>
          </w:tcPr>
          <w:p w14:paraId="05C226A0"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08E72345" w14:textId="77777777" w:rsidTr="00013D49">
        <w:trPr>
          <w:trHeight w:val="309"/>
        </w:trPr>
        <w:tc>
          <w:tcPr>
            <w:tcW w:w="4426" w:type="dxa"/>
            <w:tcBorders>
              <w:top w:val="nil"/>
              <w:left w:val="nil"/>
              <w:bottom w:val="nil"/>
              <w:right w:val="nil"/>
            </w:tcBorders>
            <w:shd w:val="clear" w:color="auto" w:fill="auto"/>
            <w:noWrap/>
            <w:vAlign w:val="center"/>
            <w:hideMark/>
          </w:tcPr>
          <w:p w14:paraId="1ECAD2CF" w14:textId="09284D0F" w:rsidR="00013D49" w:rsidRPr="00013D49" w:rsidRDefault="00013D49" w:rsidP="007D5E34">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Upper 95% CL</w:t>
            </w:r>
          </w:p>
        </w:tc>
        <w:tc>
          <w:tcPr>
            <w:tcW w:w="1400" w:type="dxa"/>
            <w:tcBorders>
              <w:top w:val="nil"/>
              <w:left w:val="nil"/>
              <w:bottom w:val="nil"/>
              <w:right w:val="nil"/>
            </w:tcBorders>
            <w:shd w:val="clear" w:color="auto" w:fill="auto"/>
            <w:noWrap/>
            <w:vAlign w:val="bottom"/>
            <w:hideMark/>
          </w:tcPr>
          <w:p w14:paraId="66061541" w14:textId="77777777" w:rsidR="00013D49" w:rsidRPr="00013D49" w:rsidRDefault="00013D49" w:rsidP="00013D49">
            <w:pPr>
              <w:spacing w:after="0" w:line="240" w:lineRule="auto"/>
              <w:ind w:firstLineChars="200" w:firstLine="480"/>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26A5873"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3.15</w:t>
            </w:r>
          </w:p>
        </w:tc>
        <w:tc>
          <w:tcPr>
            <w:tcW w:w="1400" w:type="dxa"/>
            <w:tcBorders>
              <w:top w:val="nil"/>
              <w:left w:val="nil"/>
              <w:bottom w:val="nil"/>
              <w:right w:val="nil"/>
            </w:tcBorders>
            <w:shd w:val="clear" w:color="auto" w:fill="auto"/>
            <w:noWrap/>
            <w:vAlign w:val="bottom"/>
            <w:hideMark/>
          </w:tcPr>
          <w:p w14:paraId="14CFF498"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25380917" w14:textId="77777777" w:rsidTr="00013D49">
        <w:trPr>
          <w:trHeight w:val="292"/>
        </w:trPr>
        <w:tc>
          <w:tcPr>
            <w:tcW w:w="4426" w:type="dxa"/>
            <w:tcBorders>
              <w:top w:val="nil"/>
              <w:left w:val="nil"/>
              <w:bottom w:val="nil"/>
              <w:right w:val="nil"/>
            </w:tcBorders>
            <w:shd w:val="clear" w:color="auto" w:fill="auto"/>
            <w:noWrap/>
            <w:vAlign w:val="bottom"/>
            <w:hideMark/>
          </w:tcPr>
          <w:p w14:paraId="2640BC73"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1C8A4BF7"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860" w:type="dxa"/>
            <w:tcBorders>
              <w:top w:val="nil"/>
              <w:left w:val="nil"/>
              <w:bottom w:val="nil"/>
              <w:right w:val="nil"/>
            </w:tcBorders>
            <w:shd w:val="clear" w:color="auto" w:fill="auto"/>
            <w:noWrap/>
            <w:vAlign w:val="bottom"/>
            <w:hideMark/>
          </w:tcPr>
          <w:p w14:paraId="00910173"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55F14D87"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072B989C" w14:textId="77777777" w:rsidTr="00013D49">
        <w:trPr>
          <w:trHeight w:val="300"/>
        </w:trPr>
        <w:tc>
          <w:tcPr>
            <w:tcW w:w="4426" w:type="dxa"/>
            <w:tcBorders>
              <w:top w:val="nil"/>
              <w:left w:val="nil"/>
              <w:bottom w:val="nil"/>
              <w:right w:val="nil"/>
            </w:tcBorders>
            <w:shd w:val="clear" w:color="auto" w:fill="auto"/>
            <w:noWrap/>
            <w:vAlign w:val="center"/>
            <w:hideMark/>
          </w:tcPr>
          <w:p w14:paraId="71C17C83" w14:textId="77777777"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b)</w:t>
            </w:r>
            <w:r w:rsidRPr="00013D49">
              <w:rPr>
                <w:rFonts w:ascii="Times New Roman" w:eastAsia="Times New Roman" w:hAnsi="Times New Roman" w:cs="Times New Roman"/>
                <w:b/>
                <w:bCs/>
                <w:color w:val="000000"/>
                <w:sz w:val="14"/>
                <w:szCs w:val="14"/>
                <w:lang w:eastAsia="en-NZ"/>
              </w:rPr>
              <w:t xml:space="preserve">  </w:t>
            </w:r>
            <w:r w:rsidRPr="00013D49">
              <w:rPr>
                <w:rFonts w:ascii="Times New Roman" w:eastAsia="Times New Roman" w:hAnsi="Times New Roman" w:cs="Times New Roman"/>
                <w:b/>
                <w:bCs/>
                <w:color w:val="000000"/>
                <w:sz w:val="24"/>
                <w:szCs w:val="24"/>
                <w:lang w:eastAsia="en-NZ"/>
              </w:rPr>
              <w:t>Females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xml:space="preserve">= 35, CSIA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6)</w:t>
            </w:r>
          </w:p>
        </w:tc>
        <w:tc>
          <w:tcPr>
            <w:tcW w:w="1400" w:type="dxa"/>
            <w:tcBorders>
              <w:top w:val="nil"/>
              <w:left w:val="nil"/>
              <w:bottom w:val="nil"/>
              <w:right w:val="nil"/>
            </w:tcBorders>
            <w:shd w:val="clear" w:color="auto" w:fill="auto"/>
            <w:noWrap/>
            <w:vAlign w:val="bottom"/>
            <w:hideMark/>
          </w:tcPr>
          <w:p w14:paraId="26D2A088" w14:textId="77777777" w:rsidR="00013D49" w:rsidRPr="00013D49" w:rsidRDefault="00013D49" w:rsidP="00013D49">
            <w:pPr>
              <w:spacing w:after="0" w:line="240" w:lineRule="auto"/>
              <w:ind w:firstLineChars="200" w:firstLine="480"/>
              <w:rPr>
                <w:rFonts w:ascii="Times New Roman" w:eastAsia="Times New Roman" w:hAnsi="Times New Roman" w:cs="Times New Roman"/>
                <w:b/>
                <w:bCs/>
                <w:color w:val="000000"/>
                <w:sz w:val="24"/>
                <w:szCs w:val="24"/>
                <w:lang w:eastAsia="en-NZ"/>
              </w:rPr>
            </w:pPr>
          </w:p>
        </w:tc>
        <w:tc>
          <w:tcPr>
            <w:tcW w:w="1860" w:type="dxa"/>
            <w:tcBorders>
              <w:top w:val="nil"/>
              <w:left w:val="nil"/>
              <w:bottom w:val="nil"/>
              <w:right w:val="nil"/>
            </w:tcBorders>
            <w:shd w:val="clear" w:color="auto" w:fill="auto"/>
            <w:noWrap/>
            <w:vAlign w:val="bottom"/>
            <w:hideMark/>
          </w:tcPr>
          <w:p w14:paraId="79654D75"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3E59695B"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6A715689" w14:textId="77777777" w:rsidTr="00013D49">
        <w:trPr>
          <w:trHeight w:val="300"/>
        </w:trPr>
        <w:tc>
          <w:tcPr>
            <w:tcW w:w="4426" w:type="dxa"/>
            <w:tcBorders>
              <w:top w:val="nil"/>
              <w:left w:val="nil"/>
              <w:bottom w:val="nil"/>
              <w:right w:val="nil"/>
            </w:tcBorders>
            <w:shd w:val="clear" w:color="auto" w:fill="auto"/>
            <w:noWrap/>
            <w:vAlign w:val="center"/>
            <w:hideMark/>
          </w:tcPr>
          <w:p w14:paraId="2E8A5644" w14:textId="77777777" w:rsidR="00013D49" w:rsidRPr="00013D49" w:rsidRDefault="00013D49" w:rsidP="00013D49">
            <w:pPr>
              <w:spacing w:after="0" w:line="240" w:lineRule="auto"/>
              <w:ind w:left="316"/>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Mean</w:t>
            </w:r>
          </w:p>
        </w:tc>
        <w:tc>
          <w:tcPr>
            <w:tcW w:w="1400" w:type="dxa"/>
            <w:tcBorders>
              <w:top w:val="nil"/>
              <w:left w:val="nil"/>
              <w:bottom w:val="nil"/>
              <w:right w:val="nil"/>
            </w:tcBorders>
            <w:shd w:val="clear" w:color="auto" w:fill="auto"/>
            <w:noWrap/>
            <w:vAlign w:val="center"/>
            <w:hideMark/>
          </w:tcPr>
          <w:p w14:paraId="0C1C2E05"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3.23</w:t>
            </w:r>
          </w:p>
        </w:tc>
        <w:tc>
          <w:tcPr>
            <w:tcW w:w="1860" w:type="dxa"/>
            <w:tcBorders>
              <w:top w:val="nil"/>
              <w:left w:val="nil"/>
              <w:bottom w:val="nil"/>
              <w:right w:val="nil"/>
            </w:tcBorders>
            <w:shd w:val="clear" w:color="auto" w:fill="auto"/>
            <w:noWrap/>
            <w:vAlign w:val="center"/>
            <w:hideMark/>
          </w:tcPr>
          <w:p w14:paraId="301E3BF3"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2.98</w:t>
            </w:r>
          </w:p>
        </w:tc>
        <w:tc>
          <w:tcPr>
            <w:tcW w:w="1400" w:type="dxa"/>
            <w:tcBorders>
              <w:top w:val="nil"/>
              <w:left w:val="nil"/>
              <w:bottom w:val="nil"/>
              <w:right w:val="nil"/>
            </w:tcBorders>
            <w:shd w:val="clear" w:color="auto" w:fill="auto"/>
            <w:noWrap/>
            <w:vAlign w:val="center"/>
            <w:hideMark/>
          </w:tcPr>
          <w:p w14:paraId="12EEB3B8" w14:textId="6F454775"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w:t>
            </w:r>
            <w:r>
              <w:rPr>
                <w:rFonts w:ascii="Times New Roman" w:eastAsia="Times New Roman" w:hAnsi="Times New Roman" w:cs="Times New Roman"/>
                <w:b/>
                <w:bCs/>
                <w:color w:val="000000"/>
                <w:sz w:val="24"/>
                <w:szCs w:val="24"/>
                <w:lang w:eastAsia="en-NZ"/>
              </w:rPr>
              <w:t>.00</w:t>
            </w:r>
          </w:p>
        </w:tc>
      </w:tr>
      <w:tr w:rsidR="00013D49" w:rsidRPr="00013D49" w14:paraId="45E6E769" w14:textId="77777777" w:rsidTr="00013D49">
        <w:trPr>
          <w:trHeight w:val="309"/>
        </w:trPr>
        <w:tc>
          <w:tcPr>
            <w:tcW w:w="4426" w:type="dxa"/>
            <w:tcBorders>
              <w:top w:val="nil"/>
              <w:left w:val="nil"/>
              <w:bottom w:val="nil"/>
              <w:right w:val="nil"/>
            </w:tcBorders>
            <w:shd w:val="clear" w:color="auto" w:fill="auto"/>
            <w:noWrap/>
            <w:vAlign w:val="center"/>
            <w:hideMark/>
          </w:tcPr>
          <w:p w14:paraId="1911A48E" w14:textId="77777777" w:rsidR="00013D49" w:rsidRPr="00013D49" w:rsidRDefault="00013D49" w:rsidP="00013D49">
            <w:pPr>
              <w:spacing w:after="0" w:line="240" w:lineRule="auto"/>
              <w:ind w:left="316"/>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Lower 95% CL</w:t>
            </w:r>
          </w:p>
        </w:tc>
        <w:tc>
          <w:tcPr>
            <w:tcW w:w="1400" w:type="dxa"/>
            <w:tcBorders>
              <w:top w:val="nil"/>
              <w:left w:val="nil"/>
              <w:bottom w:val="nil"/>
              <w:right w:val="nil"/>
            </w:tcBorders>
            <w:shd w:val="clear" w:color="auto" w:fill="auto"/>
            <w:noWrap/>
            <w:vAlign w:val="bottom"/>
            <w:hideMark/>
          </w:tcPr>
          <w:p w14:paraId="54E2ACCF"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70C5725"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2.89</w:t>
            </w:r>
          </w:p>
        </w:tc>
        <w:tc>
          <w:tcPr>
            <w:tcW w:w="1400" w:type="dxa"/>
            <w:tcBorders>
              <w:top w:val="nil"/>
              <w:left w:val="nil"/>
              <w:bottom w:val="nil"/>
              <w:right w:val="nil"/>
            </w:tcBorders>
            <w:shd w:val="clear" w:color="auto" w:fill="auto"/>
            <w:noWrap/>
            <w:vAlign w:val="bottom"/>
            <w:hideMark/>
          </w:tcPr>
          <w:p w14:paraId="4F77E707"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6DDC9B4C" w14:textId="77777777" w:rsidTr="00013D49">
        <w:trPr>
          <w:trHeight w:val="309"/>
        </w:trPr>
        <w:tc>
          <w:tcPr>
            <w:tcW w:w="4426" w:type="dxa"/>
            <w:tcBorders>
              <w:top w:val="nil"/>
              <w:left w:val="nil"/>
              <w:bottom w:val="nil"/>
              <w:right w:val="nil"/>
            </w:tcBorders>
            <w:shd w:val="clear" w:color="auto" w:fill="auto"/>
            <w:noWrap/>
            <w:vAlign w:val="center"/>
            <w:hideMark/>
          </w:tcPr>
          <w:p w14:paraId="46488840" w14:textId="77777777" w:rsidR="00013D49" w:rsidRPr="00013D49" w:rsidRDefault="00013D49" w:rsidP="00013D49">
            <w:pPr>
              <w:spacing w:after="0" w:line="240" w:lineRule="auto"/>
              <w:ind w:left="316"/>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Median</w:t>
            </w:r>
          </w:p>
        </w:tc>
        <w:tc>
          <w:tcPr>
            <w:tcW w:w="1400" w:type="dxa"/>
            <w:tcBorders>
              <w:top w:val="nil"/>
              <w:left w:val="nil"/>
              <w:bottom w:val="nil"/>
              <w:right w:val="nil"/>
            </w:tcBorders>
            <w:shd w:val="clear" w:color="auto" w:fill="auto"/>
            <w:noWrap/>
            <w:vAlign w:val="bottom"/>
            <w:hideMark/>
          </w:tcPr>
          <w:p w14:paraId="679FE8AC"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7CADFE20"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2.98</w:t>
            </w:r>
          </w:p>
        </w:tc>
        <w:tc>
          <w:tcPr>
            <w:tcW w:w="1400" w:type="dxa"/>
            <w:tcBorders>
              <w:top w:val="nil"/>
              <w:left w:val="nil"/>
              <w:bottom w:val="nil"/>
              <w:right w:val="nil"/>
            </w:tcBorders>
            <w:shd w:val="clear" w:color="auto" w:fill="auto"/>
            <w:noWrap/>
            <w:vAlign w:val="bottom"/>
            <w:hideMark/>
          </w:tcPr>
          <w:p w14:paraId="39FB0431"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4E9DACBE" w14:textId="77777777" w:rsidTr="00013D49">
        <w:trPr>
          <w:trHeight w:val="309"/>
        </w:trPr>
        <w:tc>
          <w:tcPr>
            <w:tcW w:w="4426" w:type="dxa"/>
            <w:tcBorders>
              <w:top w:val="nil"/>
              <w:left w:val="nil"/>
              <w:bottom w:val="nil"/>
              <w:right w:val="nil"/>
            </w:tcBorders>
            <w:shd w:val="clear" w:color="auto" w:fill="auto"/>
            <w:noWrap/>
            <w:vAlign w:val="center"/>
            <w:hideMark/>
          </w:tcPr>
          <w:p w14:paraId="433EA819" w14:textId="0AF28719" w:rsidR="00013D49" w:rsidRPr="00013D49" w:rsidRDefault="00013D49" w:rsidP="007D5E34">
            <w:pPr>
              <w:spacing w:after="0" w:line="240" w:lineRule="auto"/>
              <w:ind w:left="316" w:hanging="316"/>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Upper 95% CL</w:t>
            </w:r>
          </w:p>
        </w:tc>
        <w:tc>
          <w:tcPr>
            <w:tcW w:w="1400" w:type="dxa"/>
            <w:tcBorders>
              <w:top w:val="nil"/>
              <w:left w:val="nil"/>
              <w:bottom w:val="nil"/>
              <w:right w:val="nil"/>
            </w:tcBorders>
            <w:shd w:val="clear" w:color="auto" w:fill="auto"/>
            <w:noWrap/>
            <w:vAlign w:val="bottom"/>
            <w:hideMark/>
          </w:tcPr>
          <w:p w14:paraId="55C399BA"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4BED5BD2"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3.06</w:t>
            </w:r>
          </w:p>
        </w:tc>
        <w:tc>
          <w:tcPr>
            <w:tcW w:w="1400" w:type="dxa"/>
            <w:tcBorders>
              <w:top w:val="nil"/>
              <w:left w:val="nil"/>
              <w:bottom w:val="nil"/>
              <w:right w:val="nil"/>
            </w:tcBorders>
            <w:shd w:val="clear" w:color="auto" w:fill="auto"/>
            <w:noWrap/>
            <w:vAlign w:val="bottom"/>
            <w:hideMark/>
          </w:tcPr>
          <w:p w14:paraId="6BE86CAA"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510FEC41" w14:textId="77777777" w:rsidTr="00013D49">
        <w:trPr>
          <w:trHeight w:val="292"/>
        </w:trPr>
        <w:tc>
          <w:tcPr>
            <w:tcW w:w="4426" w:type="dxa"/>
            <w:tcBorders>
              <w:top w:val="nil"/>
              <w:left w:val="nil"/>
              <w:bottom w:val="nil"/>
              <w:right w:val="nil"/>
            </w:tcBorders>
            <w:shd w:val="clear" w:color="auto" w:fill="auto"/>
            <w:noWrap/>
            <w:vAlign w:val="bottom"/>
            <w:hideMark/>
          </w:tcPr>
          <w:p w14:paraId="11F8DFF3"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13B42879"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860" w:type="dxa"/>
            <w:tcBorders>
              <w:top w:val="nil"/>
              <w:left w:val="nil"/>
              <w:bottom w:val="nil"/>
              <w:right w:val="nil"/>
            </w:tcBorders>
            <w:shd w:val="clear" w:color="auto" w:fill="auto"/>
            <w:noWrap/>
            <w:vAlign w:val="bottom"/>
            <w:hideMark/>
          </w:tcPr>
          <w:p w14:paraId="01817078"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5DC45C25"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301D3638" w14:textId="77777777" w:rsidTr="00013D49">
        <w:trPr>
          <w:trHeight w:val="300"/>
        </w:trPr>
        <w:tc>
          <w:tcPr>
            <w:tcW w:w="4426" w:type="dxa"/>
            <w:tcBorders>
              <w:top w:val="nil"/>
              <w:left w:val="nil"/>
              <w:bottom w:val="nil"/>
              <w:right w:val="nil"/>
            </w:tcBorders>
            <w:shd w:val="clear" w:color="auto" w:fill="auto"/>
            <w:noWrap/>
            <w:vAlign w:val="center"/>
            <w:hideMark/>
          </w:tcPr>
          <w:p w14:paraId="6AE765BC" w14:textId="77777777"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c)</w:t>
            </w:r>
            <w:r w:rsidRPr="00013D49">
              <w:rPr>
                <w:rFonts w:ascii="Times New Roman" w:eastAsia="Times New Roman" w:hAnsi="Times New Roman" w:cs="Times New Roman"/>
                <w:b/>
                <w:bCs/>
                <w:color w:val="000000"/>
                <w:sz w:val="14"/>
                <w:szCs w:val="14"/>
                <w:lang w:eastAsia="en-NZ"/>
              </w:rPr>
              <w:t xml:space="preserve">   </w:t>
            </w:r>
            <w:r w:rsidRPr="00013D49">
              <w:rPr>
                <w:rFonts w:ascii="Times New Roman" w:eastAsia="Times New Roman" w:hAnsi="Times New Roman" w:cs="Times New Roman"/>
                <w:b/>
                <w:bCs/>
                <w:color w:val="000000"/>
                <w:sz w:val="24"/>
                <w:szCs w:val="24"/>
                <w:lang w:eastAsia="en-NZ"/>
              </w:rPr>
              <w:t>Males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xml:space="preserve">= 30, CSIA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8)</w:t>
            </w:r>
          </w:p>
        </w:tc>
        <w:tc>
          <w:tcPr>
            <w:tcW w:w="1400" w:type="dxa"/>
            <w:tcBorders>
              <w:top w:val="nil"/>
              <w:left w:val="nil"/>
              <w:bottom w:val="nil"/>
              <w:right w:val="nil"/>
            </w:tcBorders>
            <w:shd w:val="clear" w:color="auto" w:fill="auto"/>
            <w:noWrap/>
            <w:vAlign w:val="bottom"/>
            <w:hideMark/>
          </w:tcPr>
          <w:p w14:paraId="4A36BB42" w14:textId="77777777" w:rsidR="00013D49" w:rsidRPr="00013D49" w:rsidRDefault="00013D49" w:rsidP="00013D49">
            <w:pPr>
              <w:spacing w:after="0" w:line="240" w:lineRule="auto"/>
              <w:ind w:firstLineChars="200" w:firstLine="480"/>
              <w:rPr>
                <w:rFonts w:ascii="Times New Roman" w:eastAsia="Times New Roman" w:hAnsi="Times New Roman" w:cs="Times New Roman"/>
                <w:b/>
                <w:bCs/>
                <w:color w:val="000000"/>
                <w:sz w:val="24"/>
                <w:szCs w:val="24"/>
                <w:lang w:eastAsia="en-NZ"/>
              </w:rPr>
            </w:pPr>
          </w:p>
        </w:tc>
        <w:tc>
          <w:tcPr>
            <w:tcW w:w="1860" w:type="dxa"/>
            <w:tcBorders>
              <w:top w:val="nil"/>
              <w:left w:val="nil"/>
              <w:bottom w:val="nil"/>
              <w:right w:val="nil"/>
            </w:tcBorders>
            <w:shd w:val="clear" w:color="auto" w:fill="auto"/>
            <w:noWrap/>
            <w:vAlign w:val="bottom"/>
            <w:hideMark/>
          </w:tcPr>
          <w:p w14:paraId="30BAA46D"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0342AE16"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504A3458" w14:textId="77777777" w:rsidTr="00013D49">
        <w:trPr>
          <w:trHeight w:val="300"/>
        </w:trPr>
        <w:tc>
          <w:tcPr>
            <w:tcW w:w="4426" w:type="dxa"/>
            <w:tcBorders>
              <w:top w:val="nil"/>
              <w:left w:val="nil"/>
              <w:bottom w:val="nil"/>
              <w:right w:val="nil"/>
            </w:tcBorders>
            <w:shd w:val="clear" w:color="auto" w:fill="auto"/>
            <w:noWrap/>
            <w:vAlign w:val="center"/>
            <w:hideMark/>
          </w:tcPr>
          <w:p w14:paraId="6BB5CCF9" w14:textId="271D7030" w:rsidR="00013D49" w:rsidRPr="00013D49" w:rsidRDefault="00013D49" w:rsidP="00013D49">
            <w:pPr>
              <w:spacing w:after="0" w:line="240" w:lineRule="auto"/>
              <w:rPr>
                <w:rFonts w:ascii="Times New Roman" w:eastAsia="Times New Roman" w:hAnsi="Times New Roman" w:cs="Times New Roman"/>
                <w:b/>
                <w:bCs/>
                <w:color w:val="000000"/>
                <w:sz w:val="24"/>
                <w:szCs w:val="24"/>
                <w:lang w:eastAsia="en-NZ"/>
              </w:rPr>
            </w:pPr>
            <w:r>
              <w:rPr>
                <w:rFonts w:ascii="Times New Roman" w:eastAsia="Times New Roman" w:hAnsi="Times New Roman" w:cs="Times New Roman"/>
                <w:b/>
                <w:bCs/>
                <w:color w:val="000000"/>
                <w:sz w:val="24"/>
                <w:szCs w:val="24"/>
                <w:lang w:eastAsia="en-NZ"/>
              </w:rPr>
              <w:t xml:space="preserve">     </w:t>
            </w:r>
            <w:r w:rsidRPr="00013D49">
              <w:rPr>
                <w:rFonts w:ascii="Times New Roman" w:eastAsia="Times New Roman" w:hAnsi="Times New Roman" w:cs="Times New Roman"/>
                <w:b/>
                <w:bCs/>
                <w:color w:val="000000"/>
                <w:sz w:val="24"/>
                <w:szCs w:val="24"/>
                <w:lang w:eastAsia="en-NZ"/>
              </w:rPr>
              <w:t>Mean</w:t>
            </w:r>
          </w:p>
        </w:tc>
        <w:tc>
          <w:tcPr>
            <w:tcW w:w="1400" w:type="dxa"/>
            <w:tcBorders>
              <w:top w:val="nil"/>
              <w:left w:val="nil"/>
              <w:bottom w:val="nil"/>
              <w:right w:val="nil"/>
            </w:tcBorders>
            <w:shd w:val="clear" w:color="auto" w:fill="auto"/>
            <w:noWrap/>
            <w:vAlign w:val="center"/>
            <w:hideMark/>
          </w:tcPr>
          <w:p w14:paraId="38855A01"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3.43</w:t>
            </w:r>
          </w:p>
        </w:tc>
        <w:tc>
          <w:tcPr>
            <w:tcW w:w="1860" w:type="dxa"/>
            <w:tcBorders>
              <w:top w:val="nil"/>
              <w:left w:val="nil"/>
              <w:bottom w:val="nil"/>
              <w:right w:val="nil"/>
            </w:tcBorders>
            <w:shd w:val="clear" w:color="auto" w:fill="auto"/>
            <w:noWrap/>
            <w:vAlign w:val="center"/>
            <w:hideMark/>
          </w:tcPr>
          <w:p w14:paraId="6EDAA16A"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3.18</w:t>
            </w:r>
          </w:p>
        </w:tc>
        <w:tc>
          <w:tcPr>
            <w:tcW w:w="1400" w:type="dxa"/>
            <w:tcBorders>
              <w:top w:val="nil"/>
              <w:left w:val="nil"/>
              <w:bottom w:val="nil"/>
              <w:right w:val="nil"/>
            </w:tcBorders>
            <w:shd w:val="clear" w:color="auto" w:fill="auto"/>
            <w:noWrap/>
            <w:vAlign w:val="center"/>
            <w:hideMark/>
          </w:tcPr>
          <w:p w14:paraId="546F6388"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3.57</w:t>
            </w:r>
          </w:p>
        </w:tc>
      </w:tr>
      <w:tr w:rsidR="00013D49" w:rsidRPr="00013D49" w14:paraId="3FF40EB6" w14:textId="77777777" w:rsidTr="00013D49">
        <w:trPr>
          <w:trHeight w:val="309"/>
        </w:trPr>
        <w:tc>
          <w:tcPr>
            <w:tcW w:w="4426" w:type="dxa"/>
            <w:tcBorders>
              <w:top w:val="nil"/>
              <w:left w:val="nil"/>
              <w:bottom w:val="nil"/>
              <w:right w:val="nil"/>
            </w:tcBorders>
            <w:shd w:val="clear" w:color="auto" w:fill="auto"/>
            <w:noWrap/>
            <w:vAlign w:val="center"/>
            <w:hideMark/>
          </w:tcPr>
          <w:p w14:paraId="49C6E8F0" w14:textId="0043276D"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Lower 95% CL</w:t>
            </w:r>
          </w:p>
        </w:tc>
        <w:tc>
          <w:tcPr>
            <w:tcW w:w="1400" w:type="dxa"/>
            <w:tcBorders>
              <w:top w:val="nil"/>
              <w:left w:val="nil"/>
              <w:bottom w:val="nil"/>
              <w:right w:val="nil"/>
            </w:tcBorders>
            <w:shd w:val="clear" w:color="auto" w:fill="auto"/>
            <w:noWrap/>
            <w:vAlign w:val="bottom"/>
            <w:hideMark/>
          </w:tcPr>
          <w:p w14:paraId="6EE31846"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9273483"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3.08</w:t>
            </w:r>
          </w:p>
        </w:tc>
        <w:tc>
          <w:tcPr>
            <w:tcW w:w="1400" w:type="dxa"/>
            <w:tcBorders>
              <w:top w:val="nil"/>
              <w:left w:val="nil"/>
              <w:bottom w:val="nil"/>
              <w:right w:val="nil"/>
            </w:tcBorders>
            <w:shd w:val="clear" w:color="auto" w:fill="auto"/>
            <w:noWrap/>
            <w:vAlign w:val="bottom"/>
            <w:hideMark/>
          </w:tcPr>
          <w:p w14:paraId="10163B77"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60C96FD9" w14:textId="77777777" w:rsidTr="00013D49">
        <w:trPr>
          <w:trHeight w:val="309"/>
        </w:trPr>
        <w:tc>
          <w:tcPr>
            <w:tcW w:w="4426" w:type="dxa"/>
            <w:tcBorders>
              <w:top w:val="nil"/>
              <w:left w:val="nil"/>
              <w:bottom w:val="nil"/>
              <w:right w:val="nil"/>
            </w:tcBorders>
            <w:shd w:val="clear" w:color="auto" w:fill="auto"/>
            <w:noWrap/>
            <w:vAlign w:val="center"/>
            <w:hideMark/>
          </w:tcPr>
          <w:p w14:paraId="10E524BA" w14:textId="6C945D25"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Median</w:t>
            </w:r>
          </w:p>
        </w:tc>
        <w:tc>
          <w:tcPr>
            <w:tcW w:w="1400" w:type="dxa"/>
            <w:tcBorders>
              <w:top w:val="nil"/>
              <w:left w:val="nil"/>
              <w:bottom w:val="nil"/>
              <w:right w:val="nil"/>
            </w:tcBorders>
            <w:shd w:val="clear" w:color="auto" w:fill="auto"/>
            <w:noWrap/>
            <w:vAlign w:val="bottom"/>
            <w:hideMark/>
          </w:tcPr>
          <w:p w14:paraId="41BEA76C"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4A29A862"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3.18</w:t>
            </w:r>
          </w:p>
        </w:tc>
        <w:tc>
          <w:tcPr>
            <w:tcW w:w="1400" w:type="dxa"/>
            <w:tcBorders>
              <w:top w:val="nil"/>
              <w:left w:val="nil"/>
              <w:bottom w:val="nil"/>
              <w:right w:val="nil"/>
            </w:tcBorders>
            <w:shd w:val="clear" w:color="auto" w:fill="auto"/>
            <w:noWrap/>
            <w:vAlign w:val="bottom"/>
            <w:hideMark/>
          </w:tcPr>
          <w:p w14:paraId="3B2DA2C0"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24E06FF6" w14:textId="77777777" w:rsidTr="00013D49">
        <w:trPr>
          <w:trHeight w:val="309"/>
        </w:trPr>
        <w:tc>
          <w:tcPr>
            <w:tcW w:w="4426" w:type="dxa"/>
            <w:tcBorders>
              <w:top w:val="nil"/>
              <w:left w:val="nil"/>
              <w:bottom w:val="nil"/>
              <w:right w:val="nil"/>
            </w:tcBorders>
            <w:shd w:val="clear" w:color="auto" w:fill="auto"/>
            <w:noWrap/>
            <w:vAlign w:val="center"/>
            <w:hideMark/>
          </w:tcPr>
          <w:p w14:paraId="2AD4B857" w14:textId="1F7A5FD0"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Upper 95% CL</w:t>
            </w:r>
          </w:p>
        </w:tc>
        <w:tc>
          <w:tcPr>
            <w:tcW w:w="1400" w:type="dxa"/>
            <w:tcBorders>
              <w:top w:val="nil"/>
              <w:left w:val="nil"/>
              <w:bottom w:val="nil"/>
              <w:right w:val="nil"/>
            </w:tcBorders>
            <w:shd w:val="clear" w:color="auto" w:fill="auto"/>
            <w:noWrap/>
            <w:vAlign w:val="bottom"/>
            <w:hideMark/>
          </w:tcPr>
          <w:p w14:paraId="3DB0B9A6"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3FCED931"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3.28</w:t>
            </w:r>
          </w:p>
        </w:tc>
        <w:tc>
          <w:tcPr>
            <w:tcW w:w="1400" w:type="dxa"/>
            <w:tcBorders>
              <w:top w:val="nil"/>
              <w:left w:val="nil"/>
              <w:bottom w:val="nil"/>
              <w:right w:val="nil"/>
            </w:tcBorders>
            <w:shd w:val="clear" w:color="auto" w:fill="auto"/>
            <w:noWrap/>
            <w:vAlign w:val="bottom"/>
            <w:hideMark/>
          </w:tcPr>
          <w:p w14:paraId="7D6EF601"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08454BFA" w14:textId="77777777" w:rsidTr="00013D49">
        <w:trPr>
          <w:trHeight w:val="292"/>
        </w:trPr>
        <w:tc>
          <w:tcPr>
            <w:tcW w:w="4426" w:type="dxa"/>
            <w:tcBorders>
              <w:top w:val="nil"/>
              <w:left w:val="nil"/>
              <w:bottom w:val="nil"/>
              <w:right w:val="nil"/>
            </w:tcBorders>
            <w:shd w:val="clear" w:color="auto" w:fill="auto"/>
            <w:noWrap/>
            <w:vAlign w:val="bottom"/>
            <w:hideMark/>
          </w:tcPr>
          <w:p w14:paraId="513403E9"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5386EFCA"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860" w:type="dxa"/>
            <w:tcBorders>
              <w:top w:val="nil"/>
              <w:left w:val="nil"/>
              <w:bottom w:val="nil"/>
              <w:right w:val="nil"/>
            </w:tcBorders>
            <w:shd w:val="clear" w:color="auto" w:fill="auto"/>
            <w:noWrap/>
            <w:vAlign w:val="bottom"/>
            <w:hideMark/>
          </w:tcPr>
          <w:p w14:paraId="7AA9F2AB"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64CF859A"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5B7EB09E" w14:textId="77777777" w:rsidTr="00013D49">
        <w:trPr>
          <w:trHeight w:val="300"/>
        </w:trPr>
        <w:tc>
          <w:tcPr>
            <w:tcW w:w="4426" w:type="dxa"/>
            <w:tcBorders>
              <w:top w:val="nil"/>
              <w:left w:val="nil"/>
              <w:bottom w:val="nil"/>
              <w:right w:val="nil"/>
            </w:tcBorders>
            <w:shd w:val="clear" w:color="auto" w:fill="auto"/>
            <w:noWrap/>
            <w:vAlign w:val="center"/>
            <w:hideMark/>
          </w:tcPr>
          <w:p w14:paraId="65805FEE" w14:textId="77777777"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d)</w:t>
            </w:r>
            <w:r w:rsidRPr="00013D49">
              <w:rPr>
                <w:rFonts w:ascii="Times New Roman" w:eastAsia="Times New Roman" w:hAnsi="Times New Roman" w:cs="Times New Roman"/>
                <w:b/>
                <w:bCs/>
                <w:color w:val="000000"/>
                <w:sz w:val="14"/>
                <w:szCs w:val="14"/>
                <w:lang w:eastAsia="en-NZ"/>
              </w:rPr>
              <w:t xml:space="preserve">  </w:t>
            </w:r>
            <w:r w:rsidRPr="00013D49">
              <w:rPr>
                <w:rFonts w:ascii="Times New Roman" w:eastAsia="Times New Roman" w:hAnsi="Times New Roman" w:cs="Times New Roman"/>
                <w:b/>
                <w:bCs/>
                <w:color w:val="000000"/>
                <w:sz w:val="24"/>
                <w:szCs w:val="24"/>
                <w:lang w:eastAsia="en-NZ"/>
              </w:rPr>
              <w:t>Cluster 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xml:space="preserve">= 56, CSIA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9)</w:t>
            </w:r>
          </w:p>
        </w:tc>
        <w:tc>
          <w:tcPr>
            <w:tcW w:w="1400" w:type="dxa"/>
            <w:tcBorders>
              <w:top w:val="nil"/>
              <w:left w:val="nil"/>
              <w:bottom w:val="nil"/>
              <w:right w:val="nil"/>
            </w:tcBorders>
            <w:shd w:val="clear" w:color="auto" w:fill="auto"/>
            <w:noWrap/>
            <w:vAlign w:val="bottom"/>
            <w:hideMark/>
          </w:tcPr>
          <w:p w14:paraId="08ED0A73" w14:textId="77777777" w:rsidR="00013D49" w:rsidRPr="00013D49" w:rsidRDefault="00013D49" w:rsidP="00013D49">
            <w:pPr>
              <w:spacing w:after="0" w:line="240" w:lineRule="auto"/>
              <w:ind w:firstLineChars="200" w:firstLine="480"/>
              <w:rPr>
                <w:rFonts w:ascii="Times New Roman" w:eastAsia="Times New Roman" w:hAnsi="Times New Roman" w:cs="Times New Roman"/>
                <w:b/>
                <w:bCs/>
                <w:color w:val="000000"/>
                <w:sz w:val="24"/>
                <w:szCs w:val="24"/>
                <w:lang w:eastAsia="en-NZ"/>
              </w:rPr>
            </w:pPr>
          </w:p>
        </w:tc>
        <w:tc>
          <w:tcPr>
            <w:tcW w:w="1860" w:type="dxa"/>
            <w:tcBorders>
              <w:top w:val="nil"/>
              <w:left w:val="nil"/>
              <w:bottom w:val="nil"/>
              <w:right w:val="nil"/>
            </w:tcBorders>
            <w:shd w:val="clear" w:color="auto" w:fill="auto"/>
            <w:noWrap/>
            <w:vAlign w:val="bottom"/>
            <w:hideMark/>
          </w:tcPr>
          <w:p w14:paraId="08B6A137"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615380BD"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65480782" w14:textId="77777777" w:rsidTr="00013D49">
        <w:trPr>
          <w:trHeight w:val="300"/>
        </w:trPr>
        <w:tc>
          <w:tcPr>
            <w:tcW w:w="4426" w:type="dxa"/>
            <w:tcBorders>
              <w:top w:val="nil"/>
              <w:left w:val="nil"/>
              <w:bottom w:val="nil"/>
              <w:right w:val="nil"/>
            </w:tcBorders>
            <w:shd w:val="clear" w:color="auto" w:fill="auto"/>
            <w:noWrap/>
            <w:vAlign w:val="center"/>
            <w:hideMark/>
          </w:tcPr>
          <w:p w14:paraId="264A9510" w14:textId="23414C07" w:rsidR="00013D49" w:rsidRPr="00013D49" w:rsidRDefault="00013D49" w:rsidP="00013D49">
            <w:pPr>
              <w:spacing w:after="0" w:line="240" w:lineRule="auto"/>
              <w:rPr>
                <w:rFonts w:ascii="Times New Roman" w:eastAsia="Times New Roman" w:hAnsi="Times New Roman" w:cs="Times New Roman"/>
                <w:b/>
                <w:bCs/>
                <w:color w:val="000000"/>
                <w:sz w:val="24"/>
                <w:szCs w:val="24"/>
                <w:lang w:eastAsia="en-NZ"/>
              </w:rPr>
            </w:pPr>
            <w:r>
              <w:rPr>
                <w:rFonts w:ascii="Times New Roman" w:eastAsia="Times New Roman" w:hAnsi="Times New Roman" w:cs="Times New Roman"/>
                <w:b/>
                <w:bCs/>
                <w:color w:val="000000"/>
                <w:sz w:val="24"/>
                <w:szCs w:val="24"/>
                <w:lang w:eastAsia="en-NZ"/>
              </w:rPr>
              <w:t xml:space="preserve">     </w:t>
            </w:r>
            <w:r w:rsidRPr="00013D49">
              <w:rPr>
                <w:rFonts w:ascii="Times New Roman" w:eastAsia="Times New Roman" w:hAnsi="Times New Roman" w:cs="Times New Roman"/>
                <w:b/>
                <w:bCs/>
                <w:color w:val="000000"/>
                <w:sz w:val="24"/>
                <w:szCs w:val="24"/>
                <w:lang w:eastAsia="en-NZ"/>
              </w:rPr>
              <w:t>Mean</w:t>
            </w:r>
          </w:p>
        </w:tc>
        <w:tc>
          <w:tcPr>
            <w:tcW w:w="1400" w:type="dxa"/>
            <w:tcBorders>
              <w:top w:val="nil"/>
              <w:left w:val="nil"/>
              <w:bottom w:val="nil"/>
              <w:right w:val="nil"/>
            </w:tcBorders>
            <w:shd w:val="clear" w:color="auto" w:fill="auto"/>
            <w:noWrap/>
            <w:vAlign w:val="center"/>
            <w:hideMark/>
          </w:tcPr>
          <w:p w14:paraId="16453D5D"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3.25</w:t>
            </w:r>
          </w:p>
        </w:tc>
        <w:tc>
          <w:tcPr>
            <w:tcW w:w="1860" w:type="dxa"/>
            <w:tcBorders>
              <w:top w:val="nil"/>
              <w:left w:val="nil"/>
              <w:bottom w:val="nil"/>
              <w:right w:val="nil"/>
            </w:tcBorders>
            <w:shd w:val="clear" w:color="auto" w:fill="auto"/>
            <w:noWrap/>
            <w:vAlign w:val="center"/>
            <w:hideMark/>
          </w:tcPr>
          <w:p w14:paraId="794FD540" w14:textId="45B2D8D2"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w:t>
            </w:r>
            <w:r>
              <w:rPr>
                <w:rFonts w:ascii="Times New Roman" w:eastAsia="Times New Roman" w:hAnsi="Times New Roman" w:cs="Times New Roman"/>
                <w:b/>
                <w:bCs/>
                <w:color w:val="000000"/>
                <w:sz w:val="24"/>
                <w:szCs w:val="24"/>
                <w:lang w:eastAsia="en-NZ"/>
              </w:rPr>
              <w:t>.00</w:t>
            </w:r>
          </w:p>
        </w:tc>
        <w:tc>
          <w:tcPr>
            <w:tcW w:w="1400" w:type="dxa"/>
            <w:tcBorders>
              <w:top w:val="nil"/>
              <w:left w:val="nil"/>
              <w:bottom w:val="nil"/>
              <w:right w:val="nil"/>
            </w:tcBorders>
            <w:shd w:val="clear" w:color="auto" w:fill="auto"/>
            <w:noWrap/>
            <w:vAlign w:val="center"/>
            <w:hideMark/>
          </w:tcPr>
          <w:p w14:paraId="06B4E87F"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3.14</w:t>
            </w:r>
          </w:p>
        </w:tc>
      </w:tr>
      <w:tr w:rsidR="00013D49" w:rsidRPr="00013D49" w14:paraId="0A2A307E" w14:textId="77777777" w:rsidTr="00013D49">
        <w:trPr>
          <w:trHeight w:val="309"/>
        </w:trPr>
        <w:tc>
          <w:tcPr>
            <w:tcW w:w="4426" w:type="dxa"/>
            <w:tcBorders>
              <w:top w:val="nil"/>
              <w:left w:val="nil"/>
              <w:bottom w:val="nil"/>
              <w:right w:val="nil"/>
            </w:tcBorders>
            <w:shd w:val="clear" w:color="auto" w:fill="auto"/>
            <w:noWrap/>
            <w:vAlign w:val="center"/>
            <w:hideMark/>
          </w:tcPr>
          <w:p w14:paraId="1754E8FC" w14:textId="769DB83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Lower 95% CL</w:t>
            </w:r>
          </w:p>
        </w:tc>
        <w:tc>
          <w:tcPr>
            <w:tcW w:w="1400" w:type="dxa"/>
            <w:tcBorders>
              <w:top w:val="nil"/>
              <w:left w:val="nil"/>
              <w:bottom w:val="nil"/>
              <w:right w:val="nil"/>
            </w:tcBorders>
            <w:shd w:val="clear" w:color="auto" w:fill="auto"/>
            <w:noWrap/>
            <w:vAlign w:val="bottom"/>
            <w:hideMark/>
          </w:tcPr>
          <w:p w14:paraId="2F7ACE76"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54F4037"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2.94</w:t>
            </w:r>
          </w:p>
        </w:tc>
        <w:tc>
          <w:tcPr>
            <w:tcW w:w="1400" w:type="dxa"/>
            <w:tcBorders>
              <w:top w:val="nil"/>
              <w:left w:val="nil"/>
              <w:bottom w:val="nil"/>
              <w:right w:val="nil"/>
            </w:tcBorders>
            <w:shd w:val="clear" w:color="auto" w:fill="auto"/>
            <w:noWrap/>
            <w:vAlign w:val="bottom"/>
            <w:hideMark/>
          </w:tcPr>
          <w:p w14:paraId="1C5F2C10"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1940E18E" w14:textId="77777777" w:rsidTr="00013D49">
        <w:trPr>
          <w:trHeight w:val="309"/>
        </w:trPr>
        <w:tc>
          <w:tcPr>
            <w:tcW w:w="4426" w:type="dxa"/>
            <w:tcBorders>
              <w:top w:val="nil"/>
              <w:left w:val="nil"/>
              <w:bottom w:val="nil"/>
              <w:right w:val="nil"/>
            </w:tcBorders>
            <w:shd w:val="clear" w:color="auto" w:fill="auto"/>
            <w:noWrap/>
            <w:vAlign w:val="center"/>
            <w:hideMark/>
          </w:tcPr>
          <w:p w14:paraId="0F92FA9D" w14:textId="408A01B0"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Median</w:t>
            </w:r>
          </w:p>
        </w:tc>
        <w:tc>
          <w:tcPr>
            <w:tcW w:w="1400" w:type="dxa"/>
            <w:tcBorders>
              <w:top w:val="nil"/>
              <w:left w:val="nil"/>
              <w:bottom w:val="nil"/>
              <w:right w:val="nil"/>
            </w:tcBorders>
            <w:shd w:val="clear" w:color="auto" w:fill="auto"/>
            <w:noWrap/>
            <w:vAlign w:val="bottom"/>
            <w:hideMark/>
          </w:tcPr>
          <w:p w14:paraId="14A50C4A"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AD52FA7" w14:textId="450822B9"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w:t>
            </w:r>
            <w:r>
              <w:rPr>
                <w:rFonts w:ascii="Times New Roman" w:eastAsia="Times New Roman" w:hAnsi="Times New Roman" w:cs="Times New Roman"/>
                <w:color w:val="000000"/>
                <w:sz w:val="24"/>
                <w:szCs w:val="24"/>
                <w:lang w:eastAsia="en-NZ"/>
              </w:rPr>
              <w:t>.00</w:t>
            </w:r>
          </w:p>
        </w:tc>
        <w:tc>
          <w:tcPr>
            <w:tcW w:w="1400" w:type="dxa"/>
            <w:tcBorders>
              <w:top w:val="nil"/>
              <w:left w:val="nil"/>
              <w:bottom w:val="nil"/>
              <w:right w:val="nil"/>
            </w:tcBorders>
            <w:shd w:val="clear" w:color="auto" w:fill="auto"/>
            <w:noWrap/>
            <w:vAlign w:val="bottom"/>
            <w:hideMark/>
          </w:tcPr>
          <w:p w14:paraId="7F91D90E"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207B50CA" w14:textId="77777777" w:rsidTr="00013D49">
        <w:trPr>
          <w:trHeight w:val="309"/>
        </w:trPr>
        <w:tc>
          <w:tcPr>
            <w:tcW w:w="4426" w:type="dxa"/>
            <w:tcBorders>
              <w:top w:val="nil"/>
              <w:left w:val="nil"/>
              <w:bottom w:val="nil"/>
              <w:right w:val="nil"/>
            </w:tcBorders>
            <w:shd w:val="clear" w:color="auto" w:fill="auto"/>
            <w:noWrap/>
            <w:vAlign w:val="center"/>
            <w:hideMark/>
          </w:tcPr>
          <w:p w14:paraId="6919B49D" w14:textId="225C7FAF"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Upper 95% CL</w:t>
            </w:r>
          </w:p>
        </w:tc>
        <w:tc>
          <w:tcPr>
            <w:tcW w:w="1400" w:type="dxa"/>
            <w:tcBorders>
              <w:top w:val="nil"/>
              <w:left w:val="nil"/>
              <w:bottom w:val="nil"/>
              <w:right w:val="nil"/>
            </w:tcBorders>
            <w:shd w:val="clear" w:color="auto" w:fill="auto"/>
            <w:noWrap/>
            <w:vAlign w:val="bottom"/>
            <w:hideMark/>
          </w:tcPr>
          <w:p w14:paraId="1A32D570"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2B32DA78"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3.06</w:t>
            </w:r>
          </w:p>
        </w:tc>
        <w:tc>
          <w:tcPr>
            <w:tcW w:w="1400" w:type="dxa"/>
            <w:tcBorders>
              <w:top w:val="nil"/>
              <w:left w:val="nil"/>
              <w:bottom w:val="nil"/>
              <w:right w:val="nil"/>
            </w:tcBorders>
            <w:shd w:val="clear" w:color="auto" w:fill="auto"/>
            <w:noWrap/>
            <w:vAlign w:val="bottom"/>
            <w:hideMark/>
          </w:tcPr>
          <w:p w14:paraId="58F3EA96"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5827F69E" w14:textId="77777777" w:rsidTr="00013D49">
        <w:trPr>
          <w:trHeight w:val="292"/>
        </w:trPr>
        <w:tc>
          <w:tcPr>
            <w:tcW w:w="4426" w:type="dxa"/>
            <w:tcBorders>
              <w:top w:val="nil"/>
              <w:left w:val="nil"/>
              <w:bottom w:val="nil"/>
              <w:right w:val="nil"/>
            </w:tcBorders>
            <w:shd w:val="clear" w:color="auto" w:fill="auto"/>
            <w:noWrap/>
            <w:vAlign w:val="bottom"/>
            <w:hideMark/>
          </w:tcPr>
          <w:p w14:paraId="35D7161F"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17787AB5"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860" w:type="dxa"/>
            <w:tcBorders>
              <w:top w:val="nil"/>
              <w:left w:val="nil"/>
              <w:bottom w:val="nil"/>
              <w:right w:val="nil"/>
            </w:tcBorders>
            <w:shd w:val="clear" w:color="auto" w:fill="auto"/>
            <w:noWrap/>
            <w:vAlign w:val="bottom"/>
            <w:hideMark/>
          </w:tcPr>
          <w:p w14:paraId="04082442"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4763BBC9"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72CCA83E" w14:textId="77777777" w:rsidTr="00013D49">
        <w:trPr>
          <w:trHeight w:val="300"/>
        </w:trPr>
        <w:tc>
          <w:tcPr>
            <w:tcW w:w="4426" w:type="dxa"/>
            <w:tcBorders>
              <w:top w:val="nil"/>
              <w:left w:val="nil"/>
              <w:bottom w:val="nil"/>
              <w:right w:val="nil"/>
            </w:tcBorders>
            <w:shd w:val="clear" w:color="auto" w:fill="auto"/>
            <w:noWrap/>
            <w:vAlign w:val="center"/>
            <w:hideMark/>
          </w:tcPr>
          <w:p w14:paraId="102CFB1F" w14:textId="77777777" w:rsidR="00013D49" w:rsidRPr="00013D49" w:rsidRDefault="00013D49" w:rsidP="007D5E34">
            <w:pPr>
              <w:spacing w:after="0" w:line="240" w:lineRule="auto"/>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e)</w:t>
            </w:r>
            <w:r w:rsidRPr="00013D49">
              <w:rPr>
                <w:rFonts w:ascii="Times New Roman" w:eastAsia="Times New Roman" w:hAnsi="Times New Roman" w:cs="Times New Roman"/>
                <w:b/>
                <w:bCs/>
                <w:color w:val="000000"/>
                <w:sz w:val="14"/>
                <w:szCs w:val="14"/>
                <w:lang w:eastAsia="en-NZ"/>
              </w:rPr>
              <w:t xml:space="preserve">    </w:t>
            </w:r>
            <w:r w:rsidRPr="00013D49">
              <w:rPr>
                <w:rFonts w:ascii="Times New Roman" w:eastAsia="Times New Roman" w:hAnsi="Times New Roman" w:cs="Times New Roman"/>
                <w:b/>
                <w:bCs/>
                <w:color w:val="000000"/>
                <w:sz w:val="24"/>
                <w:szCs w:val="24"/>
                <w:lang w:eastAsia="en-NZ"/>
              </w:rPr>
              <w:t>Cluster B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xml:space="preserve">= 9, CSIA </w:t>
            </w:r>
            <w:r w:rsidRPr="00013D49">
              <w:rPr>
                <w:rFonts w:ascii="Times New Roman" w:eastAsia="Times New Roman" w:hAnsi="Times New Roman" w:cs="Times New Roman"/>
                <w:b/>
                <w:bCs/>
                <w:i/>
                <w:iCs/>
                <w:color w:val="000000"/>
                <w:sz w:val="24"/>
                <w:szCs w:val="24"/>
                <w:lang w:eastAsia="en-NZ"/>
              </w:rPr>
              <w:t xml:space="preserve">n </w:t>
            </w:r>
            <w:r w:rsidRPr="00013D49">
              <w:rPr>
                <w:rFonts w:ascii="Times New Roman" w:eastAsia="Times New Roman" w:hAnsi="Times New Roman" w:cs="Times New Roman"/>
                <w:b/>
                <w:bCs/>
                <w:color w:val="000000"/>
                <w:sz w:val="24"/>
                <w:szCs w:val="24"/>
                <w:lang w:eastAsia="en-NZ"/>
              </w:rPr>
              <w:t>= 5)</w:t>
            </w:r>
          </w:p>
        </w:tc>
        <w:tc>
          <w:tcPr>
            <w:tcW w:w="1400" w:type="dxa"/>
            <w:tcBorders>
              <w:top w:val="nil"/>
              <w:left w:val="nil"/>
              <w:bottom w:val="nil"/>
              <w:right w:val="nil"/>
            </w:tcBorders>
            <w:shd w:val="clear" w:color="auto" w:fill="auto"/>
            <w:noWrap/>
            <w:vAlign w:val="bottom"/>
            <w:hideMark/>
          </w:tcPr>
          <w:p w14:paraId="28AA8112" w14:textId="77777777" w:rsidR="00013D49" w:rsidRPr="00013D49" w:rsidRDefault="00013D49" w:rsidP="00013D49">
            <w:pPr>
              <w:spacing w:after="0" w:line="240" w:lineRule="auto"/>
              <w:ind w:firstLineChars="200" w:firstLine="480"/>
              <w:rPr>
                <w:rFonts w:ascii="Times New Roman" w:eastAsia="Times New Roman" w:hAnsi="Times New Roman" w:cs="Times New Roman"/>
                <w:b/>
                <w:bCs/>
                <w:color w:val="000000"/>
                <w:sz w:val="24"/>
                <w:szCs w:val="24"/>
                <w:lang w:eastAsia="en-NZ"/>
              </w:rPr>
            </w:pPr>
          </w:p>
        </w:tc>
        <w:tc>
          <w:tcPr>
            <w:tcW w:w="1860" w:type="dxa"/>
            <w:tcBorders>
              <w:top w:val="nil"/>
              <w:left w:val="nil"/>
              <w:bottom w:val="nil"/>
              <w:right w:val="nil"/>
            </w:tcBorders>
            <w:shd w:val="clear" w:color="auto" w:fill="auto"/>
            <w:noWrap/>
            <w:vAlign w:val="bottom"/>
            <w:hideMark/>
          </w:tcPr>
          <w:p w14:paraId="30265AD8"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c>
          <w:tcPr>
            <w:tcW w:w="1400" w:type="dxa"/>
            <w:tcBorders>
              <w:top w:val="nil"/>
              <w:left w:val="nil"/>
              <w:bottom w:val="nil"/>
              <w:right w:val="nil"/>
            </w:tcBorders>
            <w:shd w:val="clear" w:color="auto" w:fill="auto"/>
            <w:noWrap/>
            <w:vAlign w:val="bottom"/>
            <w:hideMark/>
          </w:tcPr>
          <w:p w14:paraId="4A77D900" w14:textId="77777777" w:rsidR="00013D49" w:rsidRPr="00013D49" w:rsidRDefault="00013D49" w:rsidP="00013D49">
            <w:pPr>
              <w:spacing w:after="0" w:line="240" w:lineRule="auto"/>
              <w:rPr>
                <w:rFonts w:ascii="Times New Roman" w:eastAsia="Times New Roman" w:hAnsi="Times New Roman" w:cs="Times New Roman"/>
                <w:sz w:val="20"/>
                <w:szCs w:val="20"/>
                <w:lang w:eastAsia="en-NZ"/>
              </w:rPr>
            </w:pPr>
          </w:p>
        </w:tc>
      </w:tr>
      <w:tr w:rsidR="00013D49" w:rsidRPr="00013D49" w14:paraId="05D356B1" w14:textId="77777777" w:rsidTr="00013D49">
        <w:trPr>
          <w:trHeight w:val="300"/>
        </w:trPr>
        <w:tc>
          <w:tcPr>
            <w:tcW w:w="4426" w:type="dxa"/>
            <w:tcBorders>
              <w:top w:val="nil"/>
              <w:left w:val="nil"/>
              <w:bottom w:val="nil"/>
              <w:right w:val="nil"/>
            </w:tcBorders>
            <w:shd w:val="clear" w:color="auto" w:fill="auto"/>
            <w:noWrap/>
            <w:vAlign w:val="center"/>
            <w:hideMark/>
          </w:tcPr>
          <w:p w14:paraId="305F4B29" w14:textId="3B730DE0" w:rsidR="00013D49" w:rsidRPr="00013D49" w:rsidRDefault="00013D49" w:rsidP="00013D49">
            <w:pPr>
              <w:spacing w:after="0" w:line="240" w:lineRule="auto"/>
              <w:rPr>
                <w:rFonts w:ascii="Times New Roman" w:eastAsia="Times New Roman" w:hAnsi="Times New Roman" w:cs="Times New Roman"/>
                <w:b/>
                <w:bCs/>
                <w:color w:val="000000"/>
                <w:sz w:val="24"/>
                <w:szCs w:val="24"/>
                <w:lang w:eastAsia="en-NZ"/>
              </w:rPr>
            </w:pPr>
            <w:r>
              <w:rPr>
                <w:rFonts w:ascii="Times New Roman" w:eastAsia="Times New Roman" w:hAnsi="Times New Roman" w:cs="Times New Roman"/>
                <w:b/>
                <w:bCs/>
                <w:color w:val="000000"/>
                <w:sz w:val="24"/>
                <w:szCs w:val="24"/>
                <w:lang w:eastAsia="en-NZ"/>
              </w:rPr>
              <w:t xml:space="preserve">     </w:t>
            </w:r>
            <w:r w:rsidRPr="00013D49">
              <w:rPr>
                <w:rFonts w:ascii="Times New Roman" w:eastAsia="Times New Roman" w:hAnsi="Times New Roman" w:cs="Times New Roman"/>
                <w:b/>
                <w:bCs/>
                <w:color w:val="000000"/>
                <w:sz w:val="24"/>
                <w:szCs w:val="24"/>
                <w:lang w:eastAsia="en-NZ"/>
              </w:rPr>
              <w:t>Mean</w:t>
            </w:r>
          </w:p>
        </w:tc>
        <w:tc>
          <w:tcPr>
            <w:tcW w:w="1400" w:type="dxa"/>
            <w:tcBorders>
              <w:top w:val="nil"/>
              <w:left w:val="nil"/>
              <w:bottom w:val="nil"/>
              <w:right w:val="nil"/>
            </w:tcBorders>
            <w:shd w:val="clear" w:color="auto" w:fill="auto"/>
            <w:noWrap/>
            <w:vAlign w:val="center"/>
            <w:hideMark/>
          </w:tcPr>
          <w:p w14:paraId="52D32874"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3.76</w:t>
            </w:r>
          </w:p>
        </w:tc>
        <w:tc>
          <w:tcPr>
            <w:tcW w:w="1860" w:type="dxa"/>
            <w:tcBorders>
              <w:top w:val="nil"/>
              <w:left w:val="nil"/>
              <w:bottom w:val="nil"/>
              <w:right w:val="nil"/>
            </w:tcBorders>
            <w:shd w:val="clear" w:color="auto" w:fill="auto"/>
            <w:noWrap/>
            <w:vAlign w:val="center"/>
            <w:hideMark/>
          </w:tcPr>
          <w:p w14:paraId="09C3CBB3"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3.51</w:t>
            </w:r>
          </w:p>
        </w:tc>
        <w:tc>
          <w:tcPr>
            <w:tcW w:w="1400" w:type="dxa"/>
            <w:tcBorders>
              <w:top w:val="nil"/>
              <w:left w:val="nil"/>
              <w:bottom w:val="nil"/>
              <w:right w:val="nil"/>
            </w:tcBorders>
            <w:shd w:val="clear" w:color="auto" w:fill="auto"/>
            <w:noWrap/>
            <w:vAlign w:val="center"/>
            <w:hideMark/>
          </w:tcPr>
          <w:p w14:paraId="376A5889" w14:textId="77777777" w:rsidR="00013D49" w:rsidRPr="00013D49" w:rsidRDefault="00013D49" w:rsidP="00013D49">
            <w:pPr>
              <w:spacing w:after="0" w:line="240" w:lineRule="auto"/>
              <w:jc w:val="center"/>
              <w:rPr>
                <w:rFonts w:ascii="Times New Roman" w:eastAsia="Times New Roman" w:hAnsi="Times New Roman" w:cs="Times New Roman"/>
                <w:b/>
                <w:bCs/>
                <w:color w:val="000000"/>
                <w:sz w:val="24"/>
                <w:szCs w:val="24"/>
                <w:lang w:eastAsia="en-NZ"/>
              </w:rPr>
            </w:pPr>
            <w:r w:rsidRPr="00013D49">
              <w:rPr>
                <w:rFonts w:ascii="Times New Roman" w:eastAsia="Times New Roman" w:hAnsi="Times New Roman" w:cs="Times New Roman"/>
                <w:b/>
                <w:bCs/>
                <w:color w:val="000000"/>
                <w:sz w:val="24"/>
                <w:szCs w:val="24"/>
                <w:lang w:eastAsia="en-NZ"/>
              </w:rPr>
              <w:t>3.67</w:t>
            </w:r>
          </w:p>
        </w:tc>
      </w:tr>
      <w:tr w:rsidR="00013D49" w:rsidRPr="00013D49" w14:paraId="74484913" w14:textId="77777777" w:rsidTr="00013D49">
        <w:trPr>
          <w:trHeight w:val="309"/>
        </w:trPr>
        <w:tc>
          <w:tcPr>
            <w:tcW w:w="4426" w:type="dxa"/>
            <w:tcBorders>
              <w:top w:val="nil"/>
              <w:left w:val="nil"/>
              <w:bottom w:val="nil"/>
              <w:right w:val="nil"/>
            </w:tcBorders>
            <w:shd w:val="clear" w:color="auto" w:fill="auto"/>
            <w:noWrap/>
            <w:vAlign w:val="center"/>
            <w:hideMark/>
          </w:tcPr>
          <w:p w14:paraId="17B16C64" w14:textId="057FBDA2"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Lower 95% CL</w:t>
            </w:r>
          </w:p>
        </w:tc>
        <w:tc>
          <w:tcPr>
            <w:tcW w:w="1400" w:type="dxa"/>
            <w:tcBorders>
              <w:top w:val="nil"/>
              <w:left w:val="nil"/>
              <w:bottom w:val="nil"/>
              <w:right w:val="nil"/>
            </w:tcBorders>
            <w:shd w:val="clear" w:color="auto" w:fill="auto"/>
            <w:noWrap/>
            <w:vAlign w:val="bottom"/>
            <w:hideMark/>
          </w:tcPr>
          <w:p w14:paraId="0C97F2A0"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3C43A3BD"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3.36</w:t>
            </w:r>
          </w:p>
        </w:tc>
        <w:tc>
          <w:tcPr>
            <w:tcW w:w="1400" w:type="dxa"/>
            <w:tcBorders>
              <w:top w:val="nil"/>
              <w:left w:val="nil"/>
              <w:bottom w:val="nil"/>
              <w:right w:val="nil"/>
            </w:tcBorders>
            <w:shd w:val="clear" w:color="auto" w:fill="auto"/>
            <w:noWrap/>
            <w:vAlign w:val="bottom"/>
            <w:hideMark/>
          </w:tcPr>
          <w:p w14:paraId="09ED6BAC"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24C830FD" w14:textId="77777777" w:rsidTr="00013D49">
        <w:trPr>
          <w:trHeight w:val="309"/>
        </w:trPr>
        <w:tc>
          <w:tcPr>
            <w:tcW w:w="4426" w:type="dxa"/>
            <w:tcBorders>
              <w:top w:val="nil"/>
              <w:left w:val="nil"/>
              <w:bottom w:val="nil"/>
              <w:right w:val="nil"/>
            </w:tcBorders>
            <w:shd w:val="clear" w:color="auto" w:fill="auto"/>
            <w:noWrap/>
            <w:vAlign w:val="center"/>
            <w:hideMark/>
          </w:tcPr>
          <w:p w14:paraId="14284276" w14:textId="6D932938"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Median</w:t>
            </w:r>
          </w:p>
        </w:tc>
        <w:tc>
          <w:tcPr>
            <w:tcW w:w="1400" w:type="dxa"/>
            <w:tcBorders>
              <w:top w:val="nil"/>
              <w:left w:val="nil"/>
              <w:bottom w:val="nil"/>
              <w:right w:val="nil"/>
            </w:tcBorders>
            <w:shd w:val="clear" w:color="auto" w:fill="auto"/>
            <w:noWrap/>
            <w:vAlign w:val="bottom"/>
            <w:hideMark/>
          </w:tcPr>
          <w:p w14:paraId="678A5359"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40AC7D29"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3.51</w:t>
            </w:r>
          </w:p>
        </w:tc>
        <w:tc>
          <w:tcPr>
            <w:tcW w:w="1400" w:type="dxa"/>
            <w:tcBorders>
              <w:top w:val="nil"/>
              <w:left w:val="nil"/>
              <w:bottom w:val="nil"/>
              <w:right w:val="nil"/>
            </w:tcBorders>
            <w:shd w:val="clear" w:color="auto" w:fill="auto"/>
            <w:noWrap/>
            <w:vAlign w:val="bottom"/>
            <w:hideMark/>
          </w:tcPr>
          <w:p w14:paraId="344A6317"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r w:rsidR="00013D49" w:rsidRPr="00013D49" w14:paraId="21056E6B" w14:textId="77777777" w:rsidTr="00013D49">
        <w:trPr>
          <w:trHeight w:val="309"/>
        </w:trPr>
        <w:tc>
          <w:tcPr>
            <w:tcW w:w="4426" w:type="dxa"/>
            <w:tcBorders>
              <w:top w:val="nil"/>
              <w:left w:val="nil"/>
              <w:bottom w:val="nil"/>
              <w:right w:val="nil"/>
            </w:tcBorders>
            <w:shd w:val="clear" w:color="auto" w:fill="auto"/>
            <w:noWrap/>
            <w:vAlign w:val="center"/>
            <w:hideMark/>
          </w:tcPr>
          <w:p w14:paraId="2F0C2643" w14:textId="480BAD7E"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r>
              <w:rPr>
                <w:rFonts w:ascii="Times New Roman" w:eastAsia="Times New Roman" w:hAnsi="Times New Roman" w:cs="Times New Roman"/>
                <w:color w:val="000000"/>
                <w:sz w:val="24"/>
                <w:szCs w:val="24"/>
                <w:lang w:eastAsia="en-NZ"/>
              </w:rPr>
              <w:t xml:space="preserve">     </w:t>
            </w:r>
            <w:r w:rsidRPr="00013D49">
              <w:rPr>
                <w:rFonts w:ascii="Times New Roman" w:eastAsia="Times New Roman" w:hAnsi="Times New Roman" w:cs="Times New Roman"/>
                <w:color w:val="000000"/>
                <w:sz w:val="24"/>
                <w:szCs w:val="24"/>
                <w:lang w:eastAsia="en-NZ"/>
              </w:rPr>
              <w:t>Upper 95% CL</w:t>
            </w:r>
          </w:p>
        </w:tc>
        <w:tc>
          <w:tcPr>
            <w:tcW w:w="1400" w:type="dxa"/>
            <w:tcBorders>
              <w:top w:val="nil"/>
              <w:left w:val="nil"/>
              <w:bottom w:val="nil"/>
              <w:right w:val="nil"/>
            </w:tcBorders>
            <w:shd w:val="clear" w:color="auto" w:fill="auto"/>
            <w:noWrap/>
            <w:vAlign w:val="bottom"/>
            <w:hideMark/>
          </w:tcPr>
          <w:p w14:paraId="0024B5B4" w14:textId="77777777" w:rsidR="00013D49" w:rsidRPr="00013D49" w:rsidRDefault="00013D49" w:rsidP="00013D49">
            <w:pPr>
              <w:spacing w:after="0" w:line="240" w:lineRule="auto"/>
              <w:rPr>
                <w:rFonts w:ascii="Times New Roman" w:eastAsia="Times New Roman" w:hAnsi="Times New Roman" w:cs="Times New Roman"/>
                <w:color w:val="000000"/>
                <w:sz w:val="24"/>
                <w:szCs w:val="24"/>
                <w:lang w:eastAsia="en-NZ"/>
              </w:rPr>
            </w:pPr>
          </w:p>
        </w:tc>
        <w:tc>
          <w:tcPr>
            <w:tcW w:w="1860" w:type="dxa"/>
            <w:tcBorders>
              <w:top w:val="nil"/>
              <w:left w:val="nil"/>
              <w:bottom w:val="nil"/>
              <w:right w:val="nil"/>
            </w:tcBorders>
            <w:shd w:val="clear" w:color="auto" w:fill="auto"/>
            <w:noWrap/>
            <w:vAlign w:val="center"/>
            <w:hideMark/>
          </w:tcPr>
          <w:p w14:paraId="1B5B7A4F"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r w:rsidRPr="00013D49">
              <w:rPr>
                <w:rFonts w:ascii="Times New Roman" w:eastAsia="Times New Roman" w:hAnsi="Times New Roman" w:cs="Times New Roman"/>
                <w:color w:val="000000"/>
                <w:sz w:val="24"/>
                <w:szCs w:val="24"/>
                <w:lang w:eastAsia="en-NZ"/>
              </w:rPr>
              <w:t>3.67</w:t>
            </w:r>
          </w:p>
        </w:tc>
        <w:tc>
          <w:tcPr>
            <w:tcW w:w="1400" w:type="dxa"/>
            <w:tcBorders>
              <w:top w:val="nil"/>
              <w:left w:val="nil"/>
              <w:bottom w:val="nil"/>
              <w:right w:val="nil"/>
            </w:tcBorders>
            <w:shd w:val="clear" w:color="auto" w:fill="auto"/>
            <w:noWrap/>
            <w:vAlign w:val="bottom"/>
            <w:hideMark/>
          </w:tcPr>
          <w:p w14:paraId="1F6FD9DB" w14:textId="77777777" w:rsidR="00013D49" w:rsidRPr="00013D49" w:rsidRDefault="00013D49" w:rsidP="00013D49">
            <w:pPr>
              <w:spacing w:after="0" w:line="240" w:lineRule="auto"/>
              <w:jc w:val="center"/>
              <w:rPr>
                <w:rFonts w:ascii="Times New Roman" w:eastAsia="Times New Roman" w:hAnsi="Times New Roman" w:cs="Times New Roman"/>
                <w:color w:val="000000"/>
                <w:sz w:val="24"/>
                <w:szCs w:val="24"/>
                <w:lang w:eastAsia="en-NZ"/>
              </w:rPr>
            </w:pPr>
          </w:p>
        </w:tc>
      </w:tr>
    </w:tbl>
    <w:p w14:paraId="3C4350B5" w14:textId="77777777" w:rsidR="00E67BB1" w:rsidRPr="00E67BB1" w:rsidRDefault="00E67BB1" w:rsidP="00E67BB1">
      <w:pPr>
        <w:tabs>
          <w:tab w:val="left" w:pos="142"/>
          <w:tab w:val="left" w:pos="851"/>
          <w:tab w:val="left" w:pos="1276"/>
          <w:tab w:val="left" w:pos="2552"/>
        </w:tabs>
        <w:spacing w:after="0" w:line="240" w:lineRule="auto"/>
        <w:rPr>
          <w:rFonts w:ascii="Times New Roman" w:hAnsi="Times New Roman" w:cs="Times New Roman"/>
          <w:sz w:val="24"/>
          <w:szCs w:val="24"/>
        </w:rPr>
        <w:sectPr w:rsidR="00E67BB1" w:rsidRPr="00E67BB1" w:rsidSect="00AB21D0">
          <w:pgSz w:w="11906" w:h="16838" w:code="9"/>
          <w:pgMar w:top="1440" w:right="1440" w:bottom="1440" w:left="1440" w:header="708" w:footer="708" w:gutter="0"/>
          <w:lnNumType w:countBy="1" w:restart="continuous"/>
          <w:cols w:space="708"/>
          <w:docGrid w:linePitch="360"/>
        </w:sectPr>
      </w:pPr>
    </w:p>
    <w:p w14:paraId="7D7C0C8D" w14:textId="0139E358" w:rsidR="00E67BB1" w:rsidRPr="00E67BB1" w:rsidRDefault="00E67BB1" w:rsidP="00E67BB1">
      <w:pPr>
        <w:spacing w:line="480" w:lineRule="auto"/>
        <w:rPr>
          <w:rFonts w:ascii="Times New Roman" w:hAnsi="Times New Roman" w:cs="Times New Roman"/>
          <w:sz w:val="24"/>
          <w:szCs w:val="24"/>
        </w:rPr>
      </w:pPr>
      <w:r w:rsidRPr="00E67BB1">
        <w:rPr>
          <w:rFonts w:ascii="Times New Roman" w:hAnsi="Times New Roman" w:cs="Times New Roman"/>
          <w:bCs/>
          <w:sz w:val="24"/>
          <w:szCs w:val="24"/>
        </w:rPr>
        <w:lastRenderedPageBreak/>
        <w:t>Table 2. Summary of published carbon and nitrogen stable isotope data, trophic position (TP) calculations and dietary information of northern and southern hemisphere cetaceans. Stable isotope data were obtained from skin biopsy analyses, unless specified in the “Reference Source” column with + for blubber analysis, # for baleen analysis and ^ for muscle analysis. Unless otherwise indicated, all ẟ</w:t>
      </w:r>
      <w:r w:rsidRPr="00E67BB1">
        <w:rPr>
          <w:rFonts w:ascii="Times New Roman" w:hAnsi="Times New Roman" w:cs="Times New Roman"/>
          <w:bCs/>
          <w:sz w:val="24"/>
          <w:szCs w:val="24"/>
          <w:vertAlign w:val="superscript"/>
        </w:rPr>
        <w:t>13</w:t>
      </w:r>
      <w:r w:rsidRPr="00E67BB1">
        <w:rPr>
          <w:rFonts w:ascii="Times New Roman" w:hAnsi="Times New Roman" w:cs="Times New Roman"/>
          <w:bCs/>
          <w:sz w:val="24"/>
          <w:szCs w:val="24"/>
        </w:rPr>
        <w:t>C data were either lipid-corrected or obtained from lipid-extracted samples. IWC = International Whaling Commission</w:t>
      </w:r>
      <w:r w:rsidRPr="00E67BB1">
        <w:rPr>
          <w:rFonts w:ascii="Times New Roman" w:hAnsi="Times New Roman" w:cs="Times New Roman"/>
          <w:sz w:val="24"/>
          <w:szCs w:val="24"/>
        </w:rPr>
        <w:t xml:space="preserve">, SD = ±1 standard deviation, TP = trophic position, ND = no data. The International Whaling Commission (International Whaling Commission 2011) identifies southern hemisphere humpback whales </w:t>
      </w:r>
      <w:r w:rsidRPr="00E67BB1">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i/>
          <w:iCs/>
          <w:color w:val="000000"/>
          <w:sz w:val="24"/>
          <w:szCs w:val="24"/>
          <w:lang w:eastAsia="en-NZ"/>
        </w:rPr>
        <w:t>Megaptera novaeangliae</w:t>
      </w:r>
      <w:r w:rsidRPr="00E67BB1">
        <w:rPr>
          <w:rFonts w:ascii="Times New Roman" w:eastAsia="Times New Roman" w:hAnsi="Times New Roman" w:cs="Times New Roman"/>
          <w:color w:val="000000"/>
          <w:sz w:val="24"/>
          <w:szCs w:val="24"/>
          <w:lang w:eastAsia="en-NZ"/>
        </w:rPr>
        <w:t xml:space="preserve">) </w:t>
      </w:r>
      <w:r w:rsidRPr="00E67BB1">
        <w:rPr>
          <w:rFonts w:ascii="Times New Roman" w:hAnsi="Times New Roman" w:cs="Times New Roman"/>
          <w:sz w:val="24"/>
          <w:szCs w:val="24"/>
        </w:rPr>
        <w:t xml:space="preserve">into breeding populations and subpopulations: D population breeds off the west coast of Australia, E1 breeds off the east coast of Australia, and E2 breeds off New Caledonia. Where specified in the reference, information on prey species is provided, otherwise generic groups are given. Humpback whale dietary items are listed in order of relative importance with % contribution provided where known. At the first mention of a species, the common and </w:t>
      </w:r>
      <w:proofErr w:type="spellStart"/>
      <w:r w:rsidRPr="00E67BB1">
        <w:rPr>
          <w:rFonts w:ascii="Times New Roman" w:hAnsi="Times New Roman" w:cs="Times New Roman"/>
          <w:sz w:val="24"/>
          <w:szCs w:val="24"/>
        </w:rPr>
        <w:t>latin</w:t>
      </w:r>
      <w:proofErr w:type="spellEnd"/>
      <w:r w:rsidRPr="00E67BB1">
        <w:rPr>
          <w:rFonts w:ascii="Times New Roman" w:hAnsi="Times New Roman" w:cs="Times New Roman"/>
          <w:sz w:val="24"/>
          <w:szCs w:val="24"/>
        </w:rPr>
        <w:t xml:space="preserve"> name are provided and thereafter the common name is used. In the location columns, N = north, S = south, W = west, E =east. The equations used to calculate TPs are provided at the base of the table.</w:t>
      </w:r>
    </w:p>
    <w:p w14:paraId="1AFA68D3" w14:textId="77777777" w:rsidR="00E67BB1" w:rsidRPr="00E67BB1" w:rsidRDefault="00E67BB1" w:rsidP="00E67BB1">
      <w:pPr>
        <w:rPr>
          <w:rFonts w:ascii="Times New Roman" w:hAnsi="Times New Roman" w:cs="Times New Roman"/>
          <w:sz w:val="24"/>
          <w:szCs w:val="24"/>
        </w:rPr>
      </w:pPr>
    </w:p>
    <w:tbl>
      <w:tblPr>
        <w:tblW w:w="20840" w:type="dxa"/>
        <w:tblLook w:val="04A0" w:firstRow="1" w:lastRow="0" w:firstColumn="1" w:lastColumn="0" w:noHBand="0" w:noVBand="1"/>
      </w:tblPr>
      <w:tblGrid>
        <w:gridCol w:w="1794"/>
        <w:gridCol w:w="2769"/>
        <w:gridCol w:w="750"/>
        <w:gridCol w:w="977"/>
        <w:gridCol w:w="694"/>
        <w:gridCol w:w="803"/>
        <w:gridCol w:w="694"/>
        <w:gridCol w:w="830"/>
        <w:gridCol w:w="1189"/>
        <w:gridCol w:w="3857"/>
        <w:gridCol w:w="1411"/>
        <w:gridCol w:w="2250"/>
        <w:gridCol w:w="1411"/>
        <w:gridCol w:w="1411"/>
      </w:tblGrid>
      <w:tr w:rsidR="00E67BB1" w:rsidRPr="00E67BB1" w14:paraId="00AD4D42" w14:textId="77777777" w:rsidTr="00744CF1">
        <w:trPr>
          <w:trHeight w:val="1550"/>
        </w:trPr>
        <w:tc>
          <w:tcPr>
            <w:tcW w:w="1794" w:type="dxa"/>
            <w:vMerge w:val="restart"/>
            <w:tcBorders>
              <w:top w:val="nil"/>
              <w:left w:val="nil"/>
              <w:bottom w:val="nil"/>
              <w:right w:val="nil"/>
            </w:tcBorders>
            <w:shd w:val="clear" w:color="auto" w:fill="auto"/>
            <w:hideMark/>
          </w:tcPr>
          <w:p w14:paraId="139413D6"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 xml:space="preserve">Whale Species </w:t>
            </w:r>
          </w:p>
        </w:tc>
        <w:tc>
          <w:tcPr>
            <w:tcW w:w="2886" w:type="dxa"/>
            <w:vMerge w:val="restart"/>
            <w:tcBorders>
              <w:top w:val="nil"/>
              <w:left w:val="nil"/>
              <w:bottom w:val="nil"/>
              <w:right w:val="nil"/>
            </w:tcBorders>
            <w:shd w:val="clear" w:color="auto" w:fill="auto"/>
            <w:hideMark/>
          </w:tcPr>
          <w:p w14:paraId="32C9C086"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 xml:space="preserve">Reference Source: IWC whale breeding stock*, movement and feeding details and sex </w:t>
            </w:r>
            <w:proofErr w:type="gramStart"/>
            <w:r w:rsidRPr="00E67BB1">
              <w:rPr>
                <w:rFonts w:ascii="Times New Roman" w:eastAsia="Times New Roman" w:hAnsi="Times New Roman" w:cs="Times New Roman"/>
                <w:b/>
                <w:bCs/>
                <w:color w:val="000000"/>
                <w:sz w:val="24"/>
                <w:szCs w:val="24"/>
                <w:lang w:eastAsia="en-NZ"/>
              </w:rPr>
              <w:t>where</w:t>
            </w:r>
            <w:proofErr w:type="gramEnd"/>
            <w:r w:rsidRPr="00E67BB1">
              <w:rPr>
                <w:rFonts w:ascii="Times New Roman" w:eastAsia="Times New Roman" w:hAnsi="Times New Roman" w:cs="Times New Roman"/>
                <w:b/>
                <w:bCs/>
                <w:color w:val="000000"/>
                <w:sz w:val="24"/>
                <w:szCs w:val="24"/>
                <w:lang w:eastAsia="en-NZ"/>
              </w:rPr>
              <w:t xml:space="preserve"> known</w:t>
            </w:r>
          </w:p>
        </w:tc>
        <w:tc>
          <w:tcPr>
            <w:tcW w:w="736" w:type="dxa"/>
            <w:vMerge w:val="restart"/>
            <w:tcBorders>
              <w:top w:val="nil"/>
              <w:left w:val="nil"/>
              <w:bottom w:val="nil"/>
              <w:right w:val="nil"/>
            </w:tcBorders>
            <w:shd w:val="clear" w:color="auto" w:fill="auto"/>
            <w:hideMark/>
          </w:tcPr>
          <w:p w14:paraId="00EBAEF9"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 xml:space="preserve"> </w:t>
            </w:r>
            <w:r w:rsidRPr="00E67BB1">
              <w:rPr>
                <w:rFonts w:ascii="Times New Roman" w:eastAsia="Times New Roman" w:hAnsi="Times New Roman" w:cs="Times New Roman"/>
                <w:b/>
                <w:bCs/>
                <w:i/>
                <w:iCs/>
                <w:color w:val="000000"/>
                <w:sz w:val="24"/>
                <w:szCs w:val="24"/>
                <w:lang w:eastAsia="en-NZ"/>
              </w:rPr>
              <w:t>n</w:t>
            </w:r>
            <w:r w:rsidRPr="00E67BB1">
              <w:rPr>
                <w:rFonts w:ascii="Times New Roman" w:eastAsia="Times New Roman" w:hAnsi="Times New Roman" w:cs="Times New Roman"/>
                <w:b/>
                <w:bCs/>
                <w:color w:val="000000"/>
                <w:sz w:val="24"/>
                <w:szCs w:val="24"/>
                <w:lang w:eastAsia="en-NZ"/>
              </w:rPr>
              <w:t xml:space="preserve"> =</w:t>
            </w:r>
          </w:p>
        </w:tc>
        <w:tc>
          <w:tcPr>
            <w:tcW w:w="1672" w:type="dxa"/>
            <w:gridSpan w:val="2"/>
            <w:tcBorders>
              <w:top w:val="nil"/>
              <w:left w:val="nil"/>
              <w:bottom w:val="nil"/>
              <w:right w:val="nil"/>
            </w:tcBorders>
            <w:shd w:val="clear" w:color="auto" w:fill="auto"/>
            <w:hideMark/>
          </w:tcPr>
          <w:p w14:paraId="6CA43536" w14:textId="24D34697" w:rsidR="00E67BB1" w:rsidRPr="00E67BB1" w:rsidRDefault="00E67BB1" w:rsidP="00E67BB1">
            <w:pPr>
              <w:spacing w:after="0" w:line="240" w:lineRule="auto"/>
              <w:jc w:val="center"/>
              <w:rPr>
                <w:rFonts w:ascii="Times New Roman" w:eastAsia="Times New Roman" w:hAnsi="Times New Roman" w:cs="Times New Roman"/>
                <w:b/>
                <w:bCs/>
                <w:sz w:val="24"/>
                <w:szCs w:val="24"/>
                <w:lang w:eastAsia="en-NZ"/>
              </w:rPr>
            </w:pPr>
            <w:r w:rsidRPr="00E67BB1">
              <w:rPr>
                <w:rFonts w:ascii="Times New Roman" w:eastAsia="Times New Roman" w:hAnsi="Times New Roman" w:cs="Times New Roman"/>
                <w:b/>
                <w:bCs/>
                <w:sz w:val="24"/>
                <w:szCs w:val="24"/>
                <w:lang w:eastAsia="en-NZ"/>
              </w:rPr>
              <w:t>ẟ</w:t>
            </w:r>
            <w:r w:rsidRPr="00E67BB1">
              <w:rPr>
                <w:rFonts w:ascii="Times New Roman" w:eastAsia="Times New Roman" w:hAnsi="Times New Roman" w:cs="Times New Roman"/>
                <w:b/>
                <w:bCs/>
                <w:sz w:val="24"/>
                <w:szCs w:val="24"/>
                <w:vertAlign w:val="superscript"/>
                <w:lang w:eastAsia="en-NZ"/>
              </w:rPr>
              <w:t>13</w:t>
            </w:r>
            <w:r w:rsidRPr="00E67BB1">
              <w:rPr>
                <w:rFonts w:ascii="Times New Roman" w:eastAsia="Times New Roman" w:hAnsi="Times New Roman" w:cs="Times New Roman"/>
                <w:b/>
                <w:bCs/>
                <w:sz w:val="24"/>
                <w:szCs w:val="24"/>
                <w:lang w:eastAsia="en-NZ"/>
              </w:rPr>
              <w:t xml:space="preserve">C </w:t>
            </w:r>
            <w:r w:rsidRPr="00E67BB1">
              <w:rPr>
                <w:rFonts w:ascii="Times New Roman" w:eastAsia="Times New Roman" w:hAnsi="Times New Roman" w:cs="Times New Roman"/>
                <w:b/>
                <w:bCs/>
                <w:sz w:val="24"/>
                <w:szCs w:val="24"/>
                <w:lang w:eastAsia="en-NZ"/>
              </w:rPr>
              <w:br/>
              <w:t>(</w:t>
            </w:r>
            <w:r w:rsidRPr="00E67BB1">
              <w:rPr>
                <w:rFonts w:ascii="Calibri" w:eastAsia="Times New Roman" w:hAnsi="Calibri" w:cs="Calibri"/>
                <w:b/>
                <w:bCs/>
                <w:sz w:val="24"/>
                <w:szCs w:val="24"/>
                <w:lang w:eastAsia="en-NZ"/>
              </w:rPr>
              <w:t>‰</w:t>
            </w:r>
            <w:r w:rsidRPr="00E67BB1">
              <w:rPr>
                <w:rFonts w:ascii="Times New Roman" w:eastAsia="Times New Roman" w:hAnsi="Times New Roman" w:cs="Times New Roman"/>
                <w:b/>
                <w:bCs/>
                <w:sz w:val="24"/>
                <w:szCs w:val="24"/>
                <w:lang w:eastAsia="en-NZ"/>
              </w:rPr>
              <w:t>)</w:t>
            </w:r>
          </w:p>
        </w:tc>
        <w:tc>
          <w:tcPr>
            <w:tcW w:w="1390" w:type="dxa"/>
            <w:gridSpan w:val="2"/>
            <w:tcBorders>
              <w:top w:val="nil"/>
              <w:left w:val="nil"/>
              <w:bottom w:val="nil"/>
              <w:right w:val="nil"/>
            </w:tcBorders>
            <w:shd w:val="clear" w:color="auto" w:fill="auto"/>
            <w:hideMark/>
          </w:tcPr>
          <w:p w14:paraId="729A3FA4" w14:textId="5847DB5B" w:rsidR="00E67BB1" w:rsidRPr="00E67BB1" w:rsidRDefault="00E67BB1" w:rsidP="00E67BB1">
            <w:pPr>
              <w:spacing w:after="0" w:line="240" w:lineRule="auto"/>
              <w:jc w:val="center"/>
              <w:rPr>
                <w:rFonts w:ascii="Times New Roman" w:eastAsia="Times New Roman" w:hAnsi="Times New Roman" w:cs="Times New Roman"/>
                <w:b/>
                <w:bCs/>
                <w:sz w:val="24"/>
                <w:szCs w:val="24"/>
                <w:lang w:eastAsia="en-NZ"/>
              </w:rPr>
            </w:pPr>
            <w:r w:rsidRPr="00E67BB1">
              <w:rPr>
                <w:rFonts w:ascii="Times New Roman" w:eastAsia="Times New Roman" w:hAnsi="Times New Roman" w:cs="Times New Roman"/>
                <w:b/>
                <w:bCs/>
                <w:sz w:val="24"/>
                <w:szCs w:val="24"/>
                <w:lang w:eastAsia="en-NZ"/>
              </w:rPr>
              <w:t>ẟ</w:t>
            </w:r>
            <w:r w:rsidRPr="00E67BB1">
              <w:rPr>
                <w:rFonts w:ascii="Times New Roman" w:eastAsia="Times New Roman" w:hAnsi="Times New Roman" w:cs="Times New Roman"/>
                <w:b/>
                <w:bCs/>
                <w:sz w:val="24"/>
                <w:szCs w:val="24"/>
                <w:vertAlign w:val="superscript"/>
                <w:lang w:eastAsia="en-NZ"/>
              </w:rPr>
              <w:t>15</w:t>
            </w:r>
            <w:r w:rsidRPr="00E67BB1">
              <w:rPr>
                <w:rFonts w:ascii="Times New Roman" w:eastAsia="Times New Roman" w:hAnsi="Times New Roman" w:cs="Times New Roman"/>
                <w:b/>
                <w:bCs/>
                <w:sz w:val="24"/>
                <w:szCs w:val="24"/>
                <w:lang w:eastAsia="en-NZ"/>
              </w:rPr>
              <w:t>N</w:t>
            </w:r>
            <w:r w:rsidRPr="00E67BB1">
              <w:rPr>
                <w:rFonts w:ascii="Times New Roman" w:eastAsia="Times New Roman" w:hAnsi="Times New Roman" w:cs="Times New Roman"/>
                <w:b/>
                <w:bCs/>
                <w:sz w:val="24"/>
                <w:szCs w:val="24"/>
                <w:vertAlign w:val="subscript"/>
                <w:lang w:eastAsia="en-NZ"/>
              </w:rPr>
              <w:br/>
            </w:r>
            <w:r w:rsidRPr="00E67BB1">
              <w:rPr>
                <w:rFonts w:ascii="Times New Roman" w:eastAsia="Times New Roman" w:hAnsi="Times New Roman" w:cs="Times New Roman"/>
                <w:b/>
                <w:bCs/>
                <w:sz w:val="24"/>
                <w:szCs w:val="24"/>
                <w:lang w:eastAsia="en-NZ"/>
              </w:rPr>
              <w:t xml:space="preserve"> (</w:t>
            </w:r>
            <w:r w:rsidRPr="00E67BB1">
              <w:rPr>
                <w:rFonts w:ascii="Calibri" w:eastAsia="Times New Roman" w:hAnsi="Calibri" w:cs="Calibri"/>
                <w:b/>
                <w:bCs/>
                <w:sz w:val="24"/>
                <w:szCs w:val="24"/>
                <w:lang w:eastAsia="en-NZ"/>
              </w:rPr>
              <w:t>‰</w:t>
            </w:r>
            <w:r w:rsidRPr="00E67BB1">
              <w:rPr>
                <w:rFonts w:ascii="Times New Roman" w:eastAsia="Times New Roman" w:hAnsi="Times New Roman" w:cs="Times New Roman"/>
                <w:b/>
                <w:bCs/>
                <w:sz w:val="24"/>
                <w:szCs w:val="24"/>
                <w:lang w:eastAsia="en-NZ"/>
              </w:rPr>
              <w:t>)</w:t>
            </w:r>
          </w:p>
        </w:tc>
        <w:tc>
          <w:tcPr>
            <w:tcW w:w="699" w:type="dxa"/>
            <w:vMerge w:val="restart"/>
            <w:tcBorders>
              <w:top w:val="nil"/>
              <w:left w:val="nil"/>
              <w:bottom w:val="nil"/>
              <w:right w:val="nil"/>
            </w:tcBorders>
            <w:shd w:val="clear" w:color="auto" w:fill="auto"/>
            <w:hideMark/>
          </w:tcPr>
          <w:p w14:paraId="22887908"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TP</w:t>
            </w:r>
          </w:p>
        </w:tc>
        <w:tc>
          <w:tcPr>
            <w:tcW w:w="1059" w:type="dxa"/>
            <w:vMerge w:val="restart"/>
            <w:tcBorders>
              <w:top w:val="nil"/>
              <w:left w:val="nil"/>
              <w:bottom w:val="nil"/>
              <w:right w:val="nil"/>
            </w:tcBorders>
            <w:shd w:val="clear" w:color="auto" w:fill="auto"/>
            <w:hideMark/>
          </w:tcPr>
          <w:p w14:paraId="6897E485"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 xml:space="preserve">TP </w:t>
            </w:r>
            <w:proofErr w:type="spellStart"/>
            <w:r w:rsidRPr="00E67BB1">
              <w:rPr>
                <w:rFonts w:ascii="Times New Roman" w:eastAsia="Times New Roman" w:hAnsi="Times New Roman" w:cs="Times New Roman"/>
                <w:b/>
                <w:bCs/>
                <w:color w:val="000000"/>
                <w:sz w:val="24"/>
                <w:szCs w:val="24"/>
                <w:lang w:eastAsia="en-NZ"/>
              </w:rPr>
              <w:t>calcul-ation</w:t>
            </w:r>
            <w:proofErr w:type="spellEnd"/>
            <w:r w:rsidRPr="00E67BB1">
              <w:rPr>
                <w:rFonts w:ascii="Times New Roman" w:eastAsia="Times New Roman" w:hAnsi="Times New Roman" w:cs="Times New Roman"/>
                <w:b/>
                <w:bCs/>
                <w:color w:val="000000"/>
                <w:sz w:val="24"/>
                <w:szCs w:val="24"/>
                <w:lang w:eastAsia="en-NZ"/>
              </w:rPr>
              <w:t xml:space="preserve"> method/ equation number</w:t>
            </w:r>
          </w:p>
        </w:tc>
        <w:tc>
          <w:tcPr>
            <w:tcW w:w="4047" w:type="dxa"/>
            <w:vMerge w:val="restart"/>
            <w:tcBorders>
              <w:top w:val="nil"/>
              <w:left w:val="nil"/>
              <w:bottom w:val="nil"/>
              <w:right w:val="nil"/>
            </w:tcBorders>
            <w:shd w:val="clear" w:color="auto" w:fill="auto"/>
            <w:hideMark/>
          </w:tcPr>
          <w:p w14:paraId="2626C07F"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Dietary information supplied in publication</w:t>
            </w:r>
          </w:p>
        </w:tc>
        <w:tc>
          <w:tcPr>
            <w:tcW w:w="6557" w:type="dxa"/>
            <w:gridSpan w:val="4"/>
            <w:tcBorders>
              <w:top w:val="nil"/>
              <w:left w:val="nil"/>
              <w:bottom w:val="nil"/>
              <w:right w:val="nil"/>
            </w:tcBorders>
            <w:shd w:val="clear" w:color="auto" w:fill="auto"/>
            <w:hideMark/>
          </w:tcPr>
          <w:p w14:paraId="37B39D7B"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Sampling Details</w:t>
            </w:r>
          </w:p>
        </w:tc>
      </w:tr>
      <w:tr w:rsidR="00E67BB1" w:rsidRPr="00E67BB1" w14:paraId="35393175" w14:textId="77777777" w:rsidTr="00744CF1">
        <w:trPr>
          <w:trHeight w:val="660"/>
        </w:trPr>
        <w:tc>
          <w:tcPr>
            <w:tcW w:w="1794" w:type="dxa"/>
            <w:vMerge/>
            <w:tcBorders>
              <w:top w:val="nil"/>
              <w:left w:val="nil"/>
              <w:bottom w:val="nil"/>
              <w:right w:val="nil"/>
            </w:tcBorders>
            <w:vAlign w:val="center"/>
            <w:hideMark/>
          </w:tcPr>
          <w:p w14:paraId="13797ABA"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2886" w:type="dxa"/>
            <w:vMerge/>
            <w:tcBorders>
              <w:top w:val="nil"/>
              <w:left w:val="nil"/>
              <w:bottom w:val="nil"/>
              <w:right w:val="nil"/>
            </w:tcBorders>
            <w:vAlign w:val="center"/>
            <w:hideMark/>
          </w:tcPr>
          <w:p w14:paraId="3665E952"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736" w:type="dxa"/>
            <w:vMerge/>
            <w:tcBorders>
              <w:top w:val="nil"/>
              <w:left w:val="nil"/>
              <w:bottom w:val="nil"/>
              <w:right w:val="nil"/>
            </w:tcBorders>
            <w:vAlign w:val="center"/>
            <w:hideMark/>
          </w:tcPr>
          <w:p w14:paraId="7EB4B328"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977" w:type="dxa"/>
            <w:tcBorders>
              <w:top w:val="nil"/>
              <w:left w:val="nil"/>
              <w:bottom w:val="nil"/>
              <w:right w:val="nil"/>
            </w:tcBorders>
            <w:shd w:val="clear" w:color="auto" w:fill="auto"/>
            <w:vAlign w:val="bottom"/>
            <w:hideMark/>
          </w:tcPr>
          <w:p w14:paraId="754A0F3F" w14:textId="054C55AA" w:rsidR="00E67BB1" w:rsidRPr="00E67BB1" w:rsidRDefault="00ED5609" w:rsidP="00E67BB1">
            <w:pPr>
              <w:spacing w:after="0" w:line="240" w:lineRule="auto"/>
              <w:jc w:val="center"/>
              <w:rPr>
                <w:rFonts w:ascii="Times New Roman" w:eastAsia="Times New Roman" w:hAnsi="Times New Roman" w:cs="Times New Roman"/>
                <w:b/>
                <w:bCs/>
                <w:sz w:val="24"/>
                <w:szCs w:val="24"/>
                <w:lang w:eastAsia="en-NZ"/>
              </w:rPr>
            </w:pPr>
            <w:r>
              <w:rPr>
                <w:rFonts w:ascii="Times New Roman" w:eastAsia="Times New Roman" w:hAnsi="Times New Roman" w:cs="Times New Roman"/>
                <w:b/>
                <w:bCs/>
                <w:sz w:val="24"/>
                <w:szCs w:val="24"/>
                <w:lang w:eastAsia="en-NZ"/>
              </w:rPr>
              <w:t>Mean</w:t>
            </w:r>
          </w:p>
        </w:tc>
        <w:tc>
          <w:tcPr>
            <w:tcW w:w="695" w:type="dxa"/>
            <w:tcBorders>
              <w:top w:val="nil"/>
              <w:left w:val="nil"/>
              <w:bottom w:val="nil"/>
              <w:right w:val="nil"/>
            </w:tcBorders>
            <w:shd w:val="clear" w:color="auto" w:fill="auto"/>
            <w:vAlign w:val="bottom"/>
            <w:hideMark/>
          </w:tcPr>
          <w:p w14:paraId="3537DEB2" w14:textId="77777777" w:rsidR="00E67BB1" w:rsidRPr="00E67BB1" w:rsidRDefault="00E67BB1" w:rsidP="00E67BB1">
            <w:pPr>
              <w:spacing w:after="0" w:line="240" w:lineRule="auto"/>
              <w:jc w:val="center"/>
              <w:rPr>
                <w:rFonts w:ascii="Times New Roman" w:eastAsia="Times New Roman" w:hAnsi="Times New Roman" w:cs="Times New Roman"/>
                <w:b/>
                <w:bCs/>
                <w:sz w:val="24"/>
                <w:szCs w:val="24"/>
                <w:lang w:eastAsia="en-NZ"/>
              </w:rPr>
            </w:pPr>
            <w:r w:rsidRPr="00E67BB1">
              <w:rPr>
                <w:rFonts w:ascii="Times New Roman" w:eastAsia="Times New Roman" w:hAnsi="Times New Roman" w:cs="Times New Roman"/>
                <w:b/>
                <w:bCs/>
                <w:sz w:val="24"/>
                <w:szCs w:val="24"/>
                <w:lang w:eastAsia="en-NZ"/>
              </w:rPr>
              <w:t>SD</w:t>
            </w:r>
          </w:p>
        </w:tc>
        <w:tc>
          <w:tcPr>
            <w:tcW w:w="695" w:type="dxa"/>
            <w:tcBorders>
              <w:top w:val="nil"/>
              <w:left w:val="nil"/>
              <w:bottom w:val="nil"/>
              <w:right w:val="nil"/>
            </w:tcBorders>
            <w:shd w:val="clear" w:color="auto" w:fill="auto"/>
            <w:vAlign w:val="bottom"/>
            <w:hideMark/>
          </w:tcPr>
          <w:p w14:paraId="3B67216A" w14:textId="29B8D7BB" w:rsidR="00E67BB1" w:rsidRPr="00E67BB1" w:rsidRDefault="00ED5609" w:rsidP="00E67BB1">
            <w:pPr>
              <w:spacing w:after="0" w:line="240" w:lineRule="auto"/>
              <w:jc w:val="center"/>
              <w:rPr>
                <w:rFonts w:ascii="Times New Roman" w:eastAsia="Times New Roman" w:hAnsi="Times New Roman" w:cs="Times New Roman"/>
                <w:b/>
                <w:bCs/>
                <w:sz w:val="24"/>
                <w:szCs w:val="24"/>
                <w:lang w:eastAsia="en-NZ"/>
              </w:rPr>
            </w:pPr>
            <w:r>
              <w:rPr>
                <w:rFonts w:ascii="Times New Roman" w:eastAsia="Times New Roman" w:hAnsi="Times New Roman" w:cs="Times New Roman"/>
                <w:b/>
                <w:bCs/>
                <w:sz w:val="24"/>
                <w:szCs w:val="24"/>
                <w:lang w:eastAsia="en-NZ"/>
              </w:rPr>
              <w:t>Mean</w:t>
            </w:r>
          </w:p>
        </w:tc>
        <w:tc>
          <w:tcPr>
            <w:tcW w:w="695" w:type="dxa"/>
            <w:tcBorders>
              <w:top w:val="nil"/>
              <w:left w:val="nil"/>
              <w:bottom w:val="nil"/>
              <w:right w:val="nil"/>
            </w:tcBorders>
            <w:shd w:val="clear" w:color="auto" w:fill="auto"/>
            <w:vAlign w:val="bottom"/>
            <w:hideMark/>
          </w:tcPr>
          <w:p w14:paraId="7E79B5AC" w14:textId="77777777" w:rsidR="00E67BB1" w:rsidRPr="00E67BB1" w:rsidRDefault="00E67BB1" w:rsidP="00E67BB1">
            <w:pPr>
              <w:spacing w:after="0" w:line="240" w:lineRule="auto"/>
              <w:jc w:val="center"/>
              <w:rPr>
                <w:rFonts w:ascii="Times New Roman" w:eastAsia="Times New Roman" w:hAnsi="Times New Roman" w:cs="Times New Roman"/>
                <w:b/>
                <w:bCs/>
                <w:sz w:val="24"/>
                <w:szCs w:val="24"/>
                <w:lang w:eastAsia="en-NZ"/>
              </w:rPr>
            </w:pPr>
            <w:r w:rsidRPr="00E67BB1">
              <w:rPr>
                <w:rFonts w:ascii="Times New Roman" w:eastAsia="Times New Roman" w:hAnsi="Times New Roman" w:cs="Times New Roman"/>
                <w:b/>
                <w:bCs/>
                <w:sz w:val="24"/>
                <w:szCs w:val="24"/>
                <w:lang w:eastAsia="en-NZ"/>
              </w:rPr>
              <w:t>SD</w:t>
            </w:r>
          </w:p>
        </w:tc>
        <w:tc>
          <w:tcPr>
            <w:tcW w:w="699" w:type="dxa"/>
            <w:vMerge/>
            <w:tcBorders>
              <w:top w:val="nil"/>
              <w:left w:val="nil"/>
              <w:bottom w:val="nil"/>
              <w:right w:val="nil"/>
            </w:tcBorders>
            <w:vAlign w:val="center"/>
            <w:hideMark/>
          </w:tcPr>
          <w:p w14:paraId="1E3B8358"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1059" w:type="dxa"/>
            <w:vMerge/>
            <w:tcBorders>
              <w:top w:val="nil"/>
              <w:left w:val="nil"/>
              <w:bottom w:val="nil"/>
              <w:right w:val="nil"/>
            </w:tcBorders>
            <w:vAlign w:val="center"/>
            <w:hideMark/>
          </w:tcPr>
          <w:p w14:paraId="6C2A842F"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4047" w:type="dxa"/>
            <w:vMerge/>
            <w:tcBorders>
              <w:top w:val="nil"/>
              <w:left w:val="nil"/>
              <w:bottom w:val="nil"/>
              <w:right w:val="nil"/>
            </w:tcBorders>
            <w:vAlign w:val="center"/>
            <w:hideMark/>
          </w:tcPr>
          <w:p w14:paraId="361DE846" w14:textId="77777777" w:rsidR="00E67BB1" w:rsidRPr="00E67BB1" w:rsidRDefault="00E67BB1" w:rsidP="00E67BB1">
            <w:pPr>
              <w:spacing w:after="0" w:line="240" w:lineRule="auto"/>
              <w:rPr>
                <w:rFonts w:ascii="Times New Roman" w:eastAsia="Times New Roman" w:hAnsi="Times New Roman" w:cs="Times New Roman"/>
                <w:b/>
                <w:bCs/>
                <w:color w:val="000000"/>
                <w:sz w:val="24"/>
                <w:szCs w:val="24"/>
                <w:lang w:eastAsia="en-NZ"/>
              </w:rPr>
            </w:pPr>
          </w:p>
        </w:tc>
        <w:tc>
          <w:tcPr>
            <w:tcW w:w="1415" w:type="dxa"/>
            <w:tcBorders>
              <w:top w:val="nil"/>
              <w:left w:val="nil"/>
              <w:bottom w:val="nil"/>
              <w:right w:val="nil"/>
            </w:tcBorders>
            <w:shd w:val="clear" w:color="auto" w:fill="auto"/>
            <w:vAlign w:val="bottom"/>
            <w:hideMark/>
          </w:tcPr>
          <w:p w14:paraId="3464A02B"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General Oceanic Location</w:t>
            </w:r>
          </w:p>
        </w:tc>
        <w:tc>
          <w:tcPr>
            <w:tcW w:w="2312" w:type="dxa"/>
            <w:tcBorders>
              <w:top w:val="nil"/>
              <w:left w:val="nil"/>
              <w:bottom w:val="nil"/>
              <w:right w:val="nil"/>
            </w:tcBorders>
            <w:shd w:val="clear" w:color="auto" w:fill="auto"/>
            <w:vAlign w:val="bottom"/>
            <w:hideMark/>
          </w:tcPr>
          <w:p w14:paraId="13616A30"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Regional Location</w:t>
            </w:r>
          </w:p>
        </w:tc>
        <w:tc>
          <w:tcPr>
            <w:tcW w:w="1415" w:type="dxa"/>
            <w:tcBorders>
              <w:top w:val="nil"/>
              <w:left w:val="nil"/>
              <w:bottom w:val="nil"/>
              <w:right w:val="nil"/>
            </w:tcBorders>
            <w:shd w:val="clear" w:color="auto" w:fill="auto"/>
            <w:vAlign w:val="bottom"/>
            <w:hideMark/>
          </w:tcPr>
          <w:p w14:paraId="1B3381BD"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Location Type</w:t>
            </w:r>
          </w:p>
        </w:tc>
        <w:tc>
          <w:tcPr>
            <w:tcW w:w="1415" w:type="dxa"/>
            <w:tcBorders>
              <w:top w:val="nil"/>
              <w:left w:val="nil"/>
              <w:bottom w:val="nil"/>
              <w:right w:val="nil"/>
            </w:tcBorders>
            <w:shd w:val="clear" w:color="auto" w:fill="auto"/>
            <w:vAlign w:val="bottom"/>
            <w:hideMark/>
          </w:tcPr>
          <w:p w14:paraId="22050262" w14:textId="77777777" w:rsidR="00E67BB1" w:rsidRPr="00E67BB1" w:rsidRDefault="00E67BB1" w:rsidP="00E67BB1">
            <w:pPr>
              <w:spacing w:after="0" w:line="240" w:lineRule="auto"/>
              <w:jc w:val="center"/>
              <w:rPr>
                <w:rFonts w:ascii="Times New Roman" w:eastAsia="Times New Roman" w:hAnsi="Times New Roman" w:cs="Times New Roman"/>
                <w:b/>
                <w:bCs/>
                <w:color w:val="000000"/>
                <w:sz w:val="24"/>
                <w:szCs w:val="24"/>
                <w:lang w:eastAsia="en-NZ"/>
              </w:rPr>
            </w:pPr>
            <w:r w:rsidRPr="00E67BB1">
              <w:rPr>
                <w:rFonts w:ascii="Times New Roman" w:eastAsia="Times New Roman" w:hAnsi="Times New Roman" w:cs="Times New Roman"/>
                <w:b/>
                <w:bCs/>
                <w:color w:val="000000"/>
                <w:sz w:val="24"/>
                <w:szCs w:val="24"/>
                <w:lang w:eastAsia="en-NZ"/>
              </w:rPr>
              <w:t>Sampling Year(s)</w:t>
            </w:r>
          </w:p>
        </w:tc>
      </w:tr>
      <w:tr w:rsidR="00E67BB1" w:rsidRPr="00E67BB1" w14:paraId="658BC8F3" w14:textId="77777777" w:rsidTr="00744CF1">
        <w:trPr>
          <w:trHeight w:val="1080"/>
        </w:trPr>
        <w:tc>
          <w:tcPr>
            <w:tcW w:w="1794" w:type="dxa"/>
            <w:vMerge w:val="restart"/>
            <w:tcBorders>
              <w:top w:val="nil"/>
              <w:left w:val="nil"/>
              <w:bottom w:val="nil"/>
              <w:right w:val="nil"/>
            </w:tcBorders>
            <w:shd w:val="clear" w:color="auto" w:fill="auto"/>
            <w:hideMark/>
          </w:tcPr>
          <w:p w14:paraId="6E2B36C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br/>
              <w:t xml:space="preserve">Humpback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Megaptera novaeangliae</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0AE0A7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This study, E1</w:t>
            </w:r>
          </w:p>
        </w:tc>
        <w:tc>
          <w:tcPr>
            <w:tcW w:w="736" w:type="dxa"/>
            <w:tcBorders>
              <w:top w:val="nil"/>
              <w:left w:val="nil"/>
              <w:bottom w:val="nil"/>
              <w:right w:val="nil"/>
            </w:tcBorders>
            <w:shd w:val="clear" w:color="auto" w:fill="auto"/>
            <w:noWrap/>
            <w:vAlign w:val="bottom"/>
            <w:hideMark/>
          </w:tcPr>
          <w:p w14:paraId="6793A43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65</w:t>
            </w:r>
          </w:p>
        </w:tc>
        <w:tc>
          <w:tcPr>
            <w:tcW w:w="977" w:type="dxa"/>
            <w:tcBorders>
              <w:top w:val="nil"/>
              <w:left w:val="nil"/>
              <w:bottom w:val="nil"/>
              <w:right w:val="nil"/>
            </w:tcBorders>
            <w:shd w:val="clear" w:color="auto" w:fill="auto"/>
            <w:noWrap/>
            <w:vAlign w:val="bottom"/>
            <w:hideMark/>
          </w:tcPr>
          <w:p w14:paraId="260FCC4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-25.2</w:t>
            </w:r>
          </w:p>
        </w:tc>
        <w:tc>
          <w:tcPr>
            <w:tcW w:w="695" w:type="dxa"/>
            <w:tcBorders>
              <w:top w:val="nil"/>
              <w:left w:val="nil"/>
              <w:bottom w:val="nil"/>
              <w:right w:val="nil"/>
            </w:tcBorders>
            <w:shd w:val="clear" w:color="auto" w:fill="auto"/>
            <w:vAlign w:val="bottom"/>
            <w:hideMark/>
          </w:tcPr>
          <w:p w14:paraId="471C10F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1AC3996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7.6</w:t>
            </w:r>
          </w:p>
        </w:tc>
        <w:tc>
          <w:tcPr>
            <w:tcW w:w="695" w:type="dxa"/>
            <w:tcBorders>
              <w:top w:val="nil"/>
              <w:left w:val="nil"/>
              <w:bottom w:val="nil"/>
              <w:right w:val="nil"/>
            </w:tcBorders>
            <w:shd w:val="clear" w:color="auto" w:fill="auto"/>
            <w:vAlign w:val="bottom"/>
            <w:hideMark/>
          </w:tcPr>
          <w:p w14:paraId="5CE14E8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4A8D59E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3.3</w:t>
            </w:r>
          </w:p>
        </w:tc>
        <w:tc>
          <w:tcPr>
            <w:tcW w:w="1059" w:type="dxa"/>
            <w:tcBorders>
              <w:top w:val="nil"/>
              <w:left w:val="nil"/>
              <w:bottom w:val="nil"/>
              <w:right w:val="nil"/>
            </w:tcBorders>
            <w:shd w:val="clear" w:color="auto" w:fill="auto"/>
            <w:vAlign w:val="bottom"/>
            <w:hideMark/>
          </w:tcPr>
          <w:p w14:paraId="2BBF68E9" w14:textId="078C87C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CSIA, Simple arithm</w:t>
            </w:r>
            <w:r w:rsidR="00BC2C1D">
              <w:rPr>
                <w:rFonts w:ascii="Times New Roman" w:eastAsia="Times New Roman" w:hAnsi="Times New Roman" w:cs="Times New Roman"/>
                <w:color w:val="000000"/>
                <w:sz w:val="24"/>
                <w:szCs w:val="24"/>
                <w:lang w:eastAsia="en-NZ"/>
              </w:rPr>
              <w:t>e</w:t>
            </w:r>
            <w:r w:rsidRPr="00E67BB1">
              <w:rPr>
                <w:rFonts w:ascii="Times New Roman" w:eastAsia="Times New Roman" w:hAnsi="Times New Roman" w:cs="Times New Roman"/>
                <w:color w:val="000000"/>
                <w:sz w:val="24"/>
                <w:szCs w:val="24"/>
                <w:lang w:eastAsia="en-NZ"/>
              </w:rPr>
              <w:t>tic</w:t>
            </w:r>
          </w:p>
        </w:tc>
        <w:tc>
          <w:tcPr>
            <w:tcW w:w="4047" w:type="dxa"/>
            <w:tcBorders>
              <w:top w:val="nil"/>
              <w:left w:val="nil"/>
              <w:bottom w:val="nil"/>
              <w:right w:val="nil"/>
            </w:tcBorders>
            <w:shd w:val="clear" w:color="auto" w:fill="auto"/>
            <w:vAlign w:val="bottom"/>
            <w:hideMark/>
          </w:tcPr>
          <w:p w14:paraId="692872A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 Zooplankton and Antarctic krill (</w:t>
            </w:r>
            <w:proofErr w:type="spellStart"/>
            <w:r w:rsidRPr="00E67BB1">
              <w:rPr>
                <w:rFonts w:ascii="Times New Roman" w:eastAsia="Times New Roman" w:hAnsi="Times New Roman" w:cs="Times New Roman"/>
                <w:i/>
                <w:iCs/>
                <w:color w:val="000000"/>
                <w:sz w:val="24"/>
                <w:szCs w:val="24"/>
                <w:lang w:eastAsia="en-NZ"/>
              </w:rPr>
              <w:t>Euphausia</w:t>
            </w:r>
            <w:proofErr w:type="spellEnd"/>
            <w:r w:rsidRPr="00E67BB1">
              <w:rPr>
                <w:rFonts w:ascii="Times New Roman" w:eastAsia="Times New Roman" w:hAnsi="Times New Roman" w:cs="Times New Roman"/>
                <w:i/>
                <w:iCs/>
                <w:color w:val="000000"/>
                <w:sz w:val="24"/>
                <w:szCs w:val="24"/>
                <w:lang w:eastAsia="en-NZ"/>
              </w:rPr>
              <w:t xml:space="preserve"> superba</w:t>
            </w:r>
            <w:r w:rsidRPr="00E67BB1">
              <w:rPr>
                <w:rFonts w:ascii="Times New Roman" w:eastAsia="Times New Roman" w:hAnsi="Times New Roman" w:cs="Times New Roman"/>
                <w:color w:val="000000"/>
                <w:sz w:val="24"/>
                <w:szCs w:val="24"/>
                <w:lang w:eastAsia="en-NZ"/>
              </w:rPr>
              <w:t>) (approx. 70% combined), fish (approx. 30%)</w:t>
            </w:r>
          </w:p>
        </w:tc>
        <w:tc>
          <w:tcPr>
            <w:tcW w:w="1415" w:type="dxa"/>
            <w:tcBorders>
              <w:top w:val="nil"/>
              <w:left w:val="nil"/>
              <w:bottom w:val="nil"/>
              <w:right w:val="nil"/>
            </w:tcBorders>
            <w:shd w:val="clear" w:color="auto" w:fill="auto"/>
            <w:vAlign w:val="bottom"/>
            <w:hideMark/>
          </w:tcPr>
          <w:p w14:paraId="4FC28F5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w:t>
            </w:r>
          </w:p>
        </w:tc>
        <w:tc>
          <w:tcPr>
            <w:tcW w:w="2312" w:type="dxa"/>
            <w:tcBorders>
              <w:top w:val="nil"/>
              <w:left w:val="nil"/>
              <w:bottom w:val="nil"/>
              <w:right w:val="nil"/>
            </w:tcBorders>
            <w:shd w:val="clear" w:color="auto" w:fill="auto"/>
            <w:vAlign w:val="bottom"/>
            <w:hideMark/>
          </w:tcPr>
          <w:p w14:paraId="7601B1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Southern Ocean, Ross Sea shelf, </w:t>
            </w:r>
            <w:proofErr w:type="gramStart"/>
            <w:r w:rsidRPr="00E67BB1">
              <w:rPr>
                <w:rFonts w:ascii="Times New Roman" w:eastAsia="Times New Roman" w:hAnsi="Times New Roman" w:cs="Times New Roman"/>
                <w:color w:val="000000"/>
                <w:sz w:val="24"/>
                <w:szCs w:val="24"/>
                <w:lang w:eastAsia="en-NZ"/>
              </w:rPr>
              <w:t>slope</w:t>
            </w:r>
            <w:proofErr w:type="gramEnd"/>
            <w:r w:rsidRPr="00E67BB1">
              <w:rPr>
                <w:rFonts w:ascii="Times New Roman" w:eastAsia="Times New Roman" w:hAnsi="Times New Roman" w:cs="Times New Roman"/>
                <w:color w:val="000000"/>
                <w:sz w:val="24"/>
                <w:szCs w:val="24"/>
                <w:lang w:eastAsia="en-NZ"/>
              </w:rPr>
              <w:t xml:space="preserve"> and </w:t>
            </w:r>
            <w:proofErr w:type="spellStart"/>
            <w:r w:rsidRPr="00E67BB1">
              <w:rPr>
                <w:rFonts w:ascii="Times New Roman" w:eastAsia="Times New Roman" w:hAnsi="Times New Roman" w:cs="Times New Roman"/>
                <w:color w:val="000000"/>
                <w:sz w:val="24"/>
                <w:szCs w:val="24"/>
                <w:lang w:eastAsia="en-NZ"/>
              </w:rPr>
              <w:t>Balleny</w:t>
            </w:r>
            <w:proofErr w:type="spellEnd"/>
            <w:r w:rsidRPr="00E67BB1">
              <w:rPr>
                <w:rFonts w:ascii="Times New Roman" w:eastAsia="Times New Roman" w:hAnsi="Times New Roman" w:cs="Times New Roman"/>
                <w:color w:val="000000"/>
                <w:sz w:val="24"/>
                <w:szCs w:val="24"/>
                <w:lang w:eastAsia="en-NZ"/>
              </w:rPr>
              <w:t xml:space="preserve"> Islands</w:t>
            </w:r>
          </w:p>
        </w:tc>
        <w:tc>
          <w:tcPr>
            <w:tcW w:w="1415" w:type="dxa"/>
            <w:tcBorders>
              <w:top w:val="nil"/>
              <w:left w:val="nil"/>
              <w:bottom w:val="nil"/>
              <w:right w:val="nil"/>
            </w:tcBorders>
            <w:shd w:val="clear" w:color="auto" w:fill="auto"/>
            <w:vAlign w:val="bottom"/>
            <w:hideMark/>
          </w:tcPr>
          <w:p w14:paraId="3A14C41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oceanic islands</w:t>
            </w:r>
          </w:p>
        </w:tc>
        <w:tc>
          <w:tcPr>
            <w:tcW w:w="1415" w:type="dxa"/>
            <w:tcBorders>
              <w:top w:val="nil"/>
              <w:left w:val="nil"/>
              <w:bottom w:val="nil"/>
              <w:right w:val="nil"/>
            </w:tcBorders>
            <w:shd w:val="clear" w:color="auto" w:fill="auto"/>
            <w:vAlign w:val="bottom"/>
            <w:hideMark/>
          </w:tcPr>
          <w:p w14:paraId="49B2A5B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2010, 2015</w:t>
            </w:r>
          </w:p>
        </w:tc>
      </w:tr>
      <w:tr w:rsidR="00E67BB1" w:rsidRPr="00E67BB1" w14:paraId="2DEB6EE7" w14:textId="77777777" w:rsidTr="00744CF1">
        <w:trPr>
          <w:trHeight w:val="710"/>
        </w:trPr>
        <w:tc>
          <w:tcPr>
            <w:tcW w:w="1794" w:type="dxa"/>
            <w:vMerge/>
            <w:tcBorders>
              <w:top w:val="nil"/>
              <w:left w:val="nil"/>
              <w:bottom w:val="nil"/>
              <w:right w:val="nil"/>
            </w:tcBorders>
            <w:vAlign w:val="center"/>
            <w:hideMark/>
          </w:tcPr>
          <w:p w14:paraId="3EA8F4F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2CA3D4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Eisenmann et al. (2016) #</w:t>
            </w:r>
            <w:r w:rsidRPr="00E67BB1">
              <w:rPr>
                <w:rFonts w:ascii="Times New Roman" w:eastAsia="Times New Roman" w:hAnsi="Times New Roman" w:cs="Times New Roman"/>
                <w:color w:val="000000"/>
                <w:sz w:val="24"/>
                <w:szCs w:val="24"/>
                <w:lang w:eastAsia="en-NZ"/>
              </w:rPr>
              <w:br/>
              <w:t>D, classical feeders</w:t>
            </w:r>
          </w:p>
        </w:tc>
        <w:tc>
          <w:tcPr>
            <w:tcW w:w="736" w:type="dxa"/>
            <w:tcBorders>
              <w:top w:val="nil"/>
              <w:left w:val="nil"/>
              <w:bottom w:val="nil"/>
              <w:right w:val="nil"/>
            </w:tcBorders>
            <w:shd w:val="clear" w:color="auto" w:fill="auto"/>
            <w:noWrap/>
            <w:vAlign w:val="bottom"/>
            <w:hideMark/>
          </w:tcPr>
          <w:p w14:paraId="539EE58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184</w:t>
            </w:r>
          </w:p>
        </w:tc>
        <w:tc>
          <w:tcPr>
            <w:tcW w:w="977" w:type="dxa"/>
            <w:tcBorders>
              <w:top w:val="nil"/>
              <w:left w:val="nil"/>
              <w:bottom w:val="nil"/>
              <w:right w:val="nil"/>
            </w:tcBorders>
            <w:shd w:val="clear" w:color="auto" w:fill="auto"/>
            <w:noWrap/>
            <w:vAlign w:val="bottom"/>
            <w:hideMark/>
          </w:tcPr>
          <w:p w14:paraId="11D8403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-25.1</w:t>
            </w:r>
          </w:p>
        </w:tc>
        <w:tc>
          <w:tcPr>
            <w:tcW w:w="695" w:type="dxa"/>
            <w:tcBorders>
              <w:top w:val="nil"/>
              <w:left w:val="nil"/>
              <w:bottom w:val="nil"/>
              <w:right w:val="nil"/>
            </w:tcBorders>
            <w:shd w:val="clear" w:color="auto" w:fill="auto"/>
            <w:vAlign w:val="bottom"/>
            <w:hideMark/>
          </w:tcPr>
          <w:p w14:paraId="30234A9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54F1D5A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5.4</w:t>
            </w:r>
          </w:p>
        </w:tc>
        <w:tc>
          <w:tcPr>
            <w:tcW w:w="695" w:type="dxa"/>
            <w:tcBorders>
              <w:top w:val="nil"/>
              <w:left w:val="nil"/>
              <w:bottom w:val="nil"/>
              <w:right w:val="nil"/>
            </w:tcBorders>
            <w:shd w:val="clear" w:color="auto" w:fill="auto"/>
            <w:vAlign w:val="bottom"/>
            <w:hideMark/>
          </w:tcPr>
          <w:p w14:paraId="5C9D599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1B835A2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926C25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EFA6F9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689750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10032EE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W Australia </w:t>
            </w:r>
          </w:p>
        </w:tc>
        <w:tc>
          <w:tcPr>
            <w:tcW w:w="1415" w:type="dxa"/>
            <w:tcBorders>
              <w:top w:val="nil"/>
              <w:left w:val="nil"/>
              <w:bottom w:val="nil"/>
              <w:right w:val="nil"/>
            </w:tcBorders>
            <w:shd w:val="clear" w:color="auto" w:fill="auto"/>
            <w:vAlign w:val="bottom"/>
            <w:hideMark/>
          </w:tcPr>
          <w:p w14:paraId="652BEFE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19F0E1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1940-2015</w:t>
            </w:r>
          </w:p>
        </w:tc>
      </w:tr>
      <w:tr w:rsidR="00E67BB1" w:rsidRPr="00E67BB1" w14:paraId="507ABA81" w14:textId="77777777" w:rsidTr="00744CF1">
        <w:trPr>
          <w:trHeight w:val="750"/>
        </w:trPr>
        <w:tc>
          <w:tcPr>
            <w:tcW w:w="1794" w:type="dxa"/>
            <w:vMerge/>
            <w:tcBorders>
              <w:top w:val="nil"/>
              <w:left w:val="nil"/>
              <w:bottom w:val="nil"/>
              <w:right w:val="nil"/>
            </w:tcBorders>
            <w:vAlign w:val="center"/>
            <w:hideMark/>
          </w:tcPr>
          <w:p w14:paraId="3C0A6DC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7217D2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Eisenmann et al. (2016) #</w:t>
            </w:r>
            <w:r w:rsidRPr="00E67BB1">
              <w:rPr>
                <w:rFonts w:ascii="Times New Roman" w:eastAsia="Times New Roman" w:hAnsi="Times New Roman" w:cs="Times New Roman"/>
                <w:color w:val="000000"/>
                <w:sz w:val="24"/>
                <w:szCs w:val="24"/>
                <w:lang w:eastAsia="en-NZ"/>
              </w:rPr>
              <w:br/>
              <w:t>E1, classical feeders</w:t>
            </w:r>
          </w:p>
        </w:tc>
        <w:tc>
          <w:tcPr>
            <w:tcW w:w="736" w:type="dxa"/>
            <w:tcBorders>
              <w:top w:val="nil"/>
              <w:left w:val="nil"/>
              <w:bottom w:val="nil"/>
              <w:right w:val="nil"/>
            </w:tcBorders>
            <w:shd w:val="clear" w:color="auto" w:fill="auto"/>
            <w:noWrap/>
            <w:vAlign w:val="bottom"/>
            <w:hideMark/>
          </w:tcPr>
          <w:p w14:paraId="5ACAF43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154</w:t>
            </w:r>
          </w:p>
        </w:tc>
        <w:tc>
          <w:tcPr>
            <w:tcW w:w="977" w:type="dxa"/>
            <w:tcBorders>
              <w:top w:val="nil"/>
              <w:left w:val="nil"/>
              <w:bottom w:val="nil"/>
              <w:right w:val="nil"/>
            </w:tcBorders>
            <w:shd w:val="clear" w:color="auto" w:fill="auto"/>
            <w:noWrap/>
            <w:vAlign w:val="bottom"/>
            <w:hideMark/>
          </w:tcPr>
          <w:p w14:paraId="3706F07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-24.9</w:t>
            </w:r>
          </w:p>
        </w:tc>
        <w:tc>
          <w:tcPr>
            <w:tcW w:w="695" w:type="dxa"/>
            <w:tcBorders>
              <w:top w:val="nil"/>
              <w:left w:val="nil"/>
              <w:bottom w:val="nil"/>
              <w:right w:val="nil"/>
            </w:tcBorders>
            <w:shd w:val="clear" w:color="auto" w:fill="auto"/>
            <w:vAlign w:val="bottom"/>
            <w:hideMark/>
          </w:tcPr>
          <w:p w14:paraId="2043D7F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5" w:type="dxa"/>
            <w:tcBorders>
              <w:top w:val="nil"/>
              <w:left w:val="nil"/>
              <w:bottom w:val="nil"/>
              <w:right w:val="nil"/>
            </w:tcBorders>
            <w:shd w:val="clear" w:color="auto" w:fill="auto"/>
            <w:vAlign w:val="bottom"/>
            <w:hideMark/>
          </w:tcPr>
          <w:p w14:paraId="65C0737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6.0</w:t>
            </w:r>
          </w:p>
        </w:tc>
        <w:tc>
          <w:tcPr>
            <w:tcW w:w="695" w:type="dxa"/>
            <w:tcBorders>
              <w:top w:val="nil"/>
              <w:left w:val="nil"/>
              <w:bottom w:val="nil"/>
              <w:right w:val="nil"/>
            </w:tcBorders>
            <w:shd w:val="clear" w:color="auto" w:fill="auto"/>
            <w:vAlign w:val="bottom"/>
            <w:hideMark/>
          </w:tcPr>
          <w:p w14:paraId="231BB06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784AE3B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6C0DBE5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64BDC8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0759226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0189BC1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w:t>
            </w:r>
          </w:p>
        </w:tc>
        <w:tc>
          <w:tcPr>
            <w:tcW w:w="1415" w:type="dxa"/>
            <w:tcBorders>
              <w:top w:val="nil"/>
              <w:left w:val="nil"/>
              <w:bottom w:val="nil"/>
              <w:right w:val="nil"/>
            </w:tcBorders>
            <w:shd w:val="clear" w:color="auto" w:fill="auto"/>
            <w:vAlign w:val="bottom"/>
            <w:hideMark/>
          </w:tcPr>
          <w:p w14:paraId="1C0061D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5B65F8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1940-2015</w:t>
            </w:r>
          </w:p>
        </w:tc>
      </w:tr>
      <w:tr w:rsidR="00E67BB1" w:rsidRPr="00E67BB1" w14:paraId="3810EB9E" w14:textId="77777777" w:rsidTr="00744CF1">
        <w:trPr>
          <w:trHeight w:val="1050"/>
        </w:trPr>
        <w:tc>
          <w:tcPr>
            <w:tcW w:w="1794" w:type="dxa"/>
            <w:vMerge/>
            <w:tcBorders>
              <w:top w:val="nil"/>
              <w:left w:val="nil"/>
              <w:bottom w:val="nil"/>
              <w:right w:val="nil"/>
            </w:tcBorders>
            <w:vAlign w:val="center"/>
            <w:hideMark/>
          </w:tcPr>
          <w:p w14:paraId="0F51D8E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1FB014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Eisenmann et al. (2016) #</w:t>
            </w:r>
            <w:r w:rsidRPr="00E67BB1">
              <w:rPr>
                <w:rFonts w:ascii="Times New Roman" w:eastAsia="Times New Roman" w:hAnsi="Times New Roman" w:cs="Times New Roman"/>
                <w:color w:val="000000"/>
                <w:sz w:val="24"/>
                <w:szCs w:val="24"/>
                <w:lang w:eastAsia="en-NZ"/>
              </w:rPr>
              <w:br/>
              <w:t>Mostly E1, supplementary feeders</w:t>
            </w:r>
          </w:p>
        </w:tc>
        <w:tc>
          <w:tcPr>
            <w:tcW w:w="736" w:type="dxa"/>
            <w:tcBorders>
              <w:top w:val="nil"/>
              <w:left w:val="nil"/>
              <w:bottom w:val="nil"/>
              <w:right w:val="nil"/>
            </w:tcBorders>
            <w:shd w:val="clear" w:color="auto" w:fill="auto"/>
            <w:noWrap/>
            <w:vAlign w:val="bottom"/>
            <w:hideMark/>
          </w:tcPr>
          <w:p w14:paraId="256D58E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191</w:t>
            </w:r>
          </w:p>
        </w:tc>
        <w:tc>
          <w:tcPr>
            <w:tcW w:w="977" w:type="dxa"/>
            <w:tcBorders>
              <w:top w:val="nil"/>
              <w:left w:val="nil"/>
              <w:bottom w:val="nil"/>
              <w:right w:val="nil"/>
            </w:tcBorders>
            <w:shd w:val="clear" w:color="auto" w:fill="auto"/>
            <w:noWrap/>
            <w:vAlign w:val="bottom"/>
            <w:hideMark/>
          </w:tcPr>
          <w:p w14:paraId="6EF7D09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-24.9</w:t>
            </w:r>
          </w:p>
        </w:tc>
        <w:tc>
          <w:tcPr>
            <w:tcW w:w="695" w:type="dxa"/>
            <w:tcBorders>
              <w:top w:val="nil"/>
              <w:left w:val="nil"/>
              <w:bottom w:val="nil"/>
              <w:right w:val="nil"/>
            </w:tcBorders>
            <w:shd w:val="clear" w:color="auto" w:fill="auto"/>
            <w:vAlign w:val="bottom"/>
            <w:hideMark/>
          </w:tcPr>
          <w:p w14:paraId="340AC9D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5" w:type="dxa"/>
            <w:tcBorders>
              <w:top w:val="nil"/>
              <w:left w:val="nil"/>
              <w:bottom w:val="nil"/>
              <w:right w:val="nil"/>
            </w:tcBorders>
            <w:shd w:val="clear" w:color="auto" w:fill="auto"/>
            <w:vAlign w:val="bottom"/>
            <w:hideMark/>
          </w:tcPr>
          <w:p w14:paraId="1CEDF6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7.1</w:t>
            </w:r>
          </w:p>
        </w:tc>
        <w:tc>
          <w:tcPr>
            <w:tcW w:w="695" w:type="dxa"/>
            <w:tcBorders>
              <w:top w:val="nil"/>
              <w:left w:val="nil"/>
              <w:bottom w:val="nil"/>
              <w:right w:val="nil"/>
            </w:tcBorders>
            <w:shd w:val="clear" w:color="auto" w:fill="auto"/>
            <w:vAlign w:val="bottom"/>
            <w:hideMark/>
          </w:tcPr>
          <w:p w14:paraId="70194B7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9" w:type="dxa"/>
            <w:tcBorders>
              <w:top w:val="nil"/>
              <w:left w:val="nil"/>
              <w:bottom w:val="nil"/>
              <w:right w:val="nil"/>
            </w:tcBorders>
            <w:shd w:val="clear" w:color="auto" w:fill="auto"/>
            <w:vAlign w:val="bottom"/>
            <w:hideMark/>
          </w:tcPr>
          <w:p w14:paraId="15708A1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96F66C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1C7D8B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 krill, plus Antarctic and temperate water fish</w:t>
            </w:r>
          </w:p>
        </w:tc>
        <w:tc>
          <w:tcPr>
            <w:tcW w:w="1415" w:type="dxa"/>
            <w:tcBorders>
              <w:top w:val="nil"/>
              <w:left w:val="nil"/>
              <w:bottom w:val="nil"/>
              <w:right w:val="nil"/>
            </w:tcBorders>
            <w:shd w:val="clear" w:color="auto" w:fill="auto"/>
            <w:vAlign w:val="bottom"/>
            <w:hideMark/>
          </w:tcPr>
          <w:p w14:paraId="4AD26D5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05B9F35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w:t>
            </w:r>
          </w:p>
        </w:tc>
        <w:tc>
          <w:tcPr>
            <w:tcW w:w="1415" w:type="dxa"/>
            <w:tcBorders>
              <w:top w:val="nil"/>
              <w:left w:val="nil"/>
              <w:bottom w:val="nil"/>
              <w:right w:val="nil"/>
            </w:tcBorders>
            <w:shd w:val="clear" w:color="auto" w:fill="auto"/>
            <w:vAlign w:val="bottom"/>
            <w:hideMark/>
          </w:tcPr>
          <w:p w14:paraId="49B9C5D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76E7DCD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1940-2015</w:t>
            </w:r>
          </w:p>
        </w:tc>
      </w:tr>
      <w:tr w:rsidR="00E67BB1" w:rsidRPr="00E67BB1" w14:paraId="043F3BA9" w14:textId="77777777" w:rsidTr="00744CF1">
        <w:trPr>
          <w:trHeight w:val="1020"/>
        </w:trPr>
        <w:tc>
          <w:tcPr>
            <w:tcW w:w="1794" w:type="dxa"/>
            <w:vMerge/>
            <w:tcBorders>
              <w:top w:val="nil"/>
              <w:left w:val="nil"/>
              <w:bottom w:val="nil"/>
              <w:right w:val="nil"/>
            </w:tcBorders>
            <w:vAlign w:val="center"/>
            <w:hideMark/>
          </w:tcPr>
          <w:p w14:paraId="7C2BE47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AE786F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Eisenmann et al. (2016) #</w:t>
            </w:r>
            <w:r w:rsidRPr="00E67BB1">
              <w:rPr>
                <w:rFonts w:ascii="Times New Roman" w:eastAsia="Times New Roman" w:hAnsi="Times New Roman" w:cs="Times New Roman"/>
                <w:color w:val="000000"/>
                <w:sz w:val="24"/>
                <w:szCs w:val="24"/>
                <w:lang w:eastAsia="en-NZ"/>
              </w:rPr>
              <w:br/>
              <w:t>Temperate zone feeders, may or may not feed in Antarctica</w:t>
            </w:r>
          </w:p>
        </w:tc>
        <w:tc>
          <w:tcPr>
            <w:tcW w:w="736" w:type="dxa"/>
            <w:tcBorders>
              <w:top w:val="nil"/>
              <w:left w:val="nil"/>
              <w:bottom w:val="nil"/>
              <w:right w:val="nil"/>
            </w:tcBorders>
            <w:shd w:val="clear" w:color="auto" w:fill="auto"/>
            <w:noWrap/>
            <w:vAlign w:val="bottom"/>
            <w:hideMark/>
          </w:tcPr>
          <w:p w14:paraId="5F306E8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93</w:t>
            </w:r>
          </w:p>
        </w:tc>
        <w:tc>
          <w:tcPr>
            <w:tcW w:w="977" w:type="dxa"/>
            <w:tcBorders>
              <w:top w:val="nil"/>
              <w:left w:val="nil"/>
              <w:bottom w:val="nil"/>
              <w:right w:val="nil"/>
            </w:tcBorders>
            <w:shd w:val="clear" w:color="auto" w:fill="auto"/>
            <w:noWrap/>
            <w:vAlign w:val="bottom"/>
            <w:hideMark/>
          </w:tcPr>
          <w:p w14:paraId="600D9DA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-20.1</w:t>
            </w:r>
          </w:p>
        </w:tc>
        <w:tc>
          <w:tcPr>
            <w:tcW w:w="695" w:type="dxa"/>
            <w:tcBorders>
              <w:top w:val="nil"/>
              <w:left w:val="nil"/>
              <w:bottom w:val="nil"/>
              <w:right w:val="nil"/>
            </w:tcBorders>
            <w:shd w:val="clear" w:color="auto" w:fill="auto"/>
            <w:vAlign w:val="bottom"/>
            <w:hideMark/>
          </w:tcPr>
          <w:p w14:paraId="0566746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2.3</w:t>
            </w:r>
          </w:p>
        </w:tc>
        <w:tc>
          <w:tcPr>
            <w:tcW w:w="695" w:type="dxa"/>
            <w:tcBorders>
              <w:top w:val="nil"/>
              <w:left w:val="nil"/>
              <w:bottom w:val="nil"/>
              <w:right w:val="nil"/>
            </w:tcBorders>
            <w:shd w:val="clear" w:color="auto" w:fill="auto"/>
            <w:vAlign w:val="bottom"/>
            <w:hideMark/>
          </w:tcPr>
          <w:p w14:paraId="468D422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10.2</w:t>
            </w:r>
          </w:p>
        </w:tc>
        <w:tc>
          <w:tcPr>
            <w:tcW w:w="695" w:type="dxa"/>
            <w:tcBorders>
              <w:top w:val="nil"/>
              <w:left w:val="nil"/>
              <w:bottom w:val="nil"/>
              <w:right w:val="nil"/>
            </w:tcBorders>
            <w:shd w:val="clear" w:color="auto" w:fill="auto"/>
            <w:vAlign w:val="bottom"/>
            <w:hideMark/>
          </w:tcPr>
          <w:p w14:paraId="342EBF3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w:t>
            </w:r>
          </w:p>
        </w:tc>
        <w:tc>
          <w:tcPr>
            <w:tcW w:w="699" w:type="dxa"/>
            <w:tcBorders>
              <w:top w:val="nil"/>
              <w:left w:val="nil"/>
              <w:bottom w:val="nil"/>
              <w:right w:val="nil"/>
            </w:tcBorders>
            <w:shd w:val="clear" w:color="auto" w:fill="auto"/>
            <w:vAlign w:val="bottom"/>
            <w:hideMark/>
          </w:tcPr>
          <w:p w14:paraId="006B331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B92FDF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12526E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Mainly temperate water prey e.g., temperate krill (</w:t>
            </w:r>
            <w:proofErr w:type="spellStart"/>
            <w:r w:rsidRPr="00E67BB1">
              <w:rPr>
                <w:rFonts w:ascii="Times New Roman" w:eastAsia="Times New Roman" w:hAnsi="Times New Roman" w:cs="Times New Roman"/>
                <w:i/>
                <w:iCs/>
                <w:color w:val="000000"/>
                <w:sz w:val="24"/>
                <w:szCs w:val="24"/>
                <w:lang w:eastAsia="en-NZ"/>
              </w:rPr>
              <w:t>Nyctiphanes</w:t>
            </w:r>
            <w:proofErr w:type="spellEnd"/>
            <w:r w:rsidRPr="00E67BB1">
              <w:rPr>
                <w:rFonts w:ascii="Times New Roman" w:eastAsia="Times New Roman" w:hAnsi="Times New Roman" w:cs="Times New Roman"/>
                <w:i/>
                <w:iCs/>
                <w:color w:val="000000"/>
                <w:sz w:val="24"/>
                <w:szCs w:val="24"/>
                <w:lang w:eastAsia="en-NZ"/>
              </w:rPr>
              <w:t xml:space="preserve"> australis</w:t>
            </w:r>
            <w:r w:rsidRPr="00E67BB1">
              <w:rPr>
                <w:rFonts w:ascii="Times New Roman" w:eastAsia="Times New Roman" w:hAnsi="Times New Roman" w:cs="Times New Roman"/>
                <w:color w:val="000000"/>
                <w:sz w:val="24"/>
                <w:szCs w:val="24"/>
                <w:lang w:eastAsia="en-NZ"/>
              </w:rPr>
              <w:t>) and fish</w:t>
            </w:r>
          </w:p>
        </w:tc>
        <w:tc>
          <w:tcPr>
            <w:tcW w:w="1415" w:type="dxa"/>
            <w:tcBorders>
              <w:top w:val="nil"/>
              <w:left w:val="nil"/>
              <w:bottom w:val="nil"/>
              <w:right w:val="nil"/>
            </w:tcBorders>
            <w:shd w:val="clear" w:color="auto" w:fill="auto"/>
            <w:vAlign w:val="bottom"/>
            <w:hideMark/>
          </w:tcPr>
          <w:p w14:paraId="49521FC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6E9B06B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w:t>
            </w:r>
          </w:p>
        </w:tc>
        <w:tc>
          <w:tcPr>
            <w:tcW w:w="1415" w:type="dxa"/>
            <w:tcBorders>
              <w:top w:val="nil"/>
              <w:left w:val="nil"/>
              <w:bottom w:val="nil"/>
              <w:right w:val="nil"/>
            </w:tcBorders>
            <w:shd w:val="clear" w:color="auto" w:fill="auto"/>
            <w:vAlign w:val="bottom"/>
            <w:hideMark/>
          </w:tcPr>
          <w:p w14:paraId="4C5C7A8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2D4AEB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1940-2015</w:t>
            </w:r>
          </w:p>
        </w:tc>
      </w:tr>
      <w:tr w:rsidR="00E67BB1" w:rsidRPr="00E67BB1" w14:paraId="2002E1E9" w14:textId="77777777" w:rsidTr="00744CF1">
        <w:trPr>
          <w:trHeight w:val="1060"/>
        </w:trPr>
        <w:tc>
          <w:tcPr>
            <w:tcW w:w="1794" w:type="dxa"/>
            <w:vMerge/>
            <w:tcBorders>
              <w:top w:val="nil"/>
              <w:left w:val="nil"/>
              <w:bottom w:val="nil"/>
              <w:right w:val="nil"/>
            </w:tcBorders>
            <w:vAlign w:val="center"/>
            <w:hideMark/>
          </w:tcPr>
          <w:p w14:paraId="08E0771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644BB9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Bengtson Nash et al. (2018) +</w:t>
            </w:r>
            <w:r w:rsidRPr="00E67BB1">
              <w:rPr>
                <w:rFonts w:ascii="Times New Roman" w:eastAsia="Times New Roman" w:hAnsi="Times New Roman" w:cs="Times New Roman"/>
                <w:color w:val="000000"/>
                <w:sz w:val="24"/>
                <w:szCs w:val="24"/>
                <w:lang w:eastAsia="en-NZ"/>
              </w:rPr>
              <w:br/>
              <w:t>Northward migration, post feeding</w:t>
            </w:r>
          </w:p>
        </w:tc>
        <w:tc>
          <w:tcPr>
            <w:tcW w:w="736" w:type="dxa"/>
            <w:tcBorders>
              <w:top w:val="nil"/>
              <w:left w:val="nil"/>
              <w:bottom w:val="nil"/>
              <w:right w:val="nil"/>
            </w:tcBorders>
            <w:shd w:val="clear" w:color="auto" w:fill="auto"/>
            <w:noWrap/>
            <w:vAlign w:val="bottom"/>
            <w:hideMark/>
          </w:tcPr>
          <w:p w14:paraId="35DE5A3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50</w:t>
            </w:r>
          </w:p>
        </w:tc>
        <w:tc>
          <w:tcPr>
            <w:tcW w:w="977" w:type="dxa"/>
            <w:tcBorders>
              <w:top w:val="nil"/>
              <w:left w:val="nil"/>
              <w:bottom w:val="nil"/>
              <w:right w:val="nil"/>
            </w:tcBorders>
            <w:shd w:val="clear" w:color="auto" w:fill="auto"/>
            <w:noWrap/>
            <w:vAlign w:val="bottom"/>
            <w:hideMark/>
          </w:tcPr>
          <w:p w14:paraId="2E37C43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-25.3</w:t>
            </w:r>
          </w:p>
        </w:tc>
        <w:tc>
          <w:tcPr>
            <w:tcW w:w="695" w:type="dxa"/>
            <w:tcBorders>
              <w:top w:val="nil"/>
              <w:left w:val="nil"/>
              <w:bottom w:val="nil"/>
              <w:right w:val="nil"/>
            </w:tcBorders>
            <w:shd w:val="clear" w:color="auto" w:fill="auto"/>
            <w:vAlign w:val="bottom"/>
            <w:hideMark/>
          </w:tcPr>
          <w:p w14:paraId="2C6EB8A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5" w:type="dxa"/>
            <w:tcBorders>
              <w:top w:val="nil"/>
              <w:left w:val="nil"/>
              <w:bottom w:val="nil"/>
              <w:right w:val="nil"/>
            </w:tcBorders>
            <w:shd w:val="clear" w:color="auto" w:fill="auto"/>
            <w:vAlign w:val="bottom"/>
            <w:hideMark/>
          </w:tcPr>
          <w:p w14:paraId="2EAF06F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7.7</w:t>
            </w:r>
          </w:p>
        </w:tc>
        <w:tc>
          <w:tcPr>
            <w:tcW w:w="695" w:type="dxa"/>
            <w:tcBorders>
              <w:top w:val="nil"/>
              <w:left w:val="nil"/>
              <w:bottom w:val="nil"/>
              <w:right w:val="nil"/>
            </w:tcBorders>
            <w:shd w:val="clear" w:color="auto" w:fill="auto"/>
            <w:vAlign w:val="bottom"/>
            <w:hideMark/>
          </w:tcPr>
          <w:p w14:paraId="0BAABD7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w:t>
            </w:r>
          </w:p>
        </w:tc>
        <w:tc>
          <w:tcPr>
            <w:tcW w:w="699" w:type="dxa"/>
            <w:tcBorders>
              <w:top w:val="nil"/>
              <w:left w:val="nil"/>
              <w:bottom w:val="nil"/>
              <w:right w:val="nil"/>
            </w:tcBorders>
            <w:shd w:val="clear" w:color="auto" w:fill="auto"/>
            <w:vAlign w:val="bottom"/>
            <w:hideMark/>
          </w:tcPr>
          <w:p w14:paraId="3034787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67FE6A6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64612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6933E06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06348EA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Moreton Bay</w:t>
            </w:r>
          </w:p>
        </w:tc>
        <w:tc>
          <w:tcPr>
            <w:tcW w:w="1415" w:type="dxa"/>
            <w:tcBorders>
              <w:top w:val="nil"/>
              <w:left w:val="nil"/>
              <w:bottom w:val="nil"/>
              <w:right w:val="nil"/>
            </w:tcBorders>
            <w:shd w:val="clear" w:color="auto" w:fill="auto"/>
            <w:vAlign w:val="bottom"/>
            <w:hideMark/>
          </w:tcPr>
          <w:p w14:paraId="2951A89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3CBC548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2008, 2009, 2011, 2013, 2014, 2015</w:t>
            </w:r>
          </w:p>
        </w:tc>
      </w:tr>
      <w:tr w:rsidR="00E67BB1" w:rsidRPr="00E67BB1" w14:paraId="373F968B" w14:textId="77777777" w:rsidTr="00744CF1">
        <w:trPr>
          <w:trHeight w:val="1070"/>
        </w:trPr>
        <w:tc>
          <w:tcPr>
            <w:tcW w:w="1794" w:type="dxa"/>
            <w:vMerge/>
            <w:tcBorders>
              <w:top w:val="nil"/>
              <w:left w:val="nil"/>
              <w:bottom w:val="nil"/>
              <w:right w:val="nil"/>
            </w:tcBorders>
            <w:vAlign w:val="center"/>
            <w:hideMark/>
          </w:tcPr>
          <w:p w14:paraId="29A1639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F76575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Bengtson Nash et al. (2018) +</w:t>
            </w:r>
            <w:r w:rsidRPr="00E67BB1">
              <w:rPr>
                <w:rFonts w:ascii="Times New Roman" w:eastAsia="Times New Roman" w:hAnsi="Times New Roman" w:cs="Times New Roman"/>
                <w:color w:val="000000"/>
                <w:sz w:val="24"/>
                <w:szCs w:val="24"/>
                <w:lang w:eastAsia="en-NZ"/>
              </w:rPr>
              <w:br/>
              <w:t>Southward migration, "fasting"</w:t>
            </w:r>
          </w:p>
        </w:tc>
        <w:tc>
          <w:tcPr>
            <w:tcW w:w="736" w:type="dxa"/>
            <w:tcBorders>
              <w:top w:val="nil"/>
              <w:left w:val="nil"/>
              <w:bottom w:val="nil"/>
              <w:right w:val="nil"/>
            </w:tcBorders>
            <w:shd w:val="clear" w:color="auto" w:fill="auto"/>
            <w:noWrap/>
            <w:vAlign w:val="bottom"/>
            <w:hideMark/>
          </w:tcPr>
          <w:p w14:paraId="6A00B8D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110</w:t>
            </w:r>
          </w:p>
        </w:tc>
        <w:tc>
          <w:tcPr>
            <w:tcW w:w="977" w:type="dxa"/>
            <w:tcBorders>
              <w:top w:val="nil"/>
              <w:left w:val="nil"/>
              <w:bottom w:val="nil"/>
              <w:right w:val="nil"/>
            </w:tcBorders>
            <w:shd w:val="clear" w:color="auto" w:fill="auto"/>
            <w:noWrap/>
            <w:vAlign w:val="bottom"/>
            <w:hideMark/>
          </w:tcPr>
          <w:p w14:paraId="38C0A21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-25.0</w:t>
            </w:r>
          </w:p>
        </w:tc>
        <w:tc>
          <w:tcPr>
            <w:tcW w:w="695" w:type="dxa"/>
            <w:tcBorders>
              <w:top w:val="nil"/>
              <w:left w:val="nil"/>
              <w:bottom w:val="nil"/>
              <w:right w:val="nil"/>
            </w:tcBorders>
            <w:shd w:val="clear" w:color="auto" w:fill="auto"/>
            <w:vAlign w:val="bottom"/>
            <w:hideMark/>
          </w:tcPr>
          <w:p w14:paraId="51183CB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w:t>
            </w:r>
          </w:p>
        </w:tc>
        <w:tc>
          <w:tcPr>
            <w:tcW w:w="695" w:type="dxa"/>
            <w:tcBorders>
              <w:top w:val="nil"/>
              <w:left w:val="nil"/>
              <w:bottom w:val="nil"/>
              <w:right w:val="nil"/>
            </w:tcBorders>
            <w:shd w:val="clear" w:color="auto" w:fill="auto"/>
            <w:vAlign w:val="bottom"/>
            <w:hideMark/>
          </w:tcPr>
          <w:p w14:paraId="29DD9D2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7.5</w:t>
            </w:r>
          </w:p>
        </w:tc>
        <w:tc>
          <w:tcPr>
            <w:tcW w:w="695" w:type="dxa"/>
            <w:tcBorders>
              <w:top w:val="nil"/>
              <w:left w:val="nil"/>
              <w:bottom w:val="nil"/>
              <w:right w:val="nil"/>
            </w:tcBorders>
            <w:shd w:val="clear" w:color="auto" w:fill="auto"/>
            <w:vAlign w:val="bottom"/>
            <w:hideMark/>
          </w:tcPr>
          <w:p w14:paraId="35E1EFB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w:t>
            </w:r>
          </w:p>
        </w:tc>
        <w:tc>
          <w:tcPr>
            <w:tcW w:w="699" w:type="dxa"/>
            <w:tcBorders>
              <w:top w:val="nil"/>
              <w:left w:val="nil"/>
              <w:bottom w:val="nil"/>
              <w:right w:val="nil"/>
            </w:tcBorders>
            <w:shd w:val="clear" w:color="auto" w:fill="auto"/>
            <w:vAlign w:val="bottom"/>
            <w:hideMark/>
          </w:tcPr>
          <w:p w14:paraId="37B68C4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12FAA1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C9C7C8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2A62615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1B3C608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Moreton Bay</w:t>
            </w:r>
          </w:p>
        </w:tc>
        <w:tc>
          <w:tcPr>
            <w:tcW w:w="1415" w:type="dxa"/>
            <w:tcBorders>
              <w:top w:val="nil"/>
              <w:left w:val="nil"/>
              <w:bottom w:val="nil"/>
              <w:right w:val="nil"/>
            </w:tcBorders>
            <w:shd w:val="clear" w:color="auto" w:fill="auto"/>
            <w:vAlign w:val="bottom"/>
            <w:hideMark/>
          </w:tcPr>
          <w:p w14:paraId="7650F24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A6BDE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2008, 2009, 2011, 2013, 2014, 2015</w:t>
            </w:r>
          </w:p>
        </w:tc>
      </w:tr>
      <w:tr w:rsidR="00E67BB1" w:rsidRPr="00E67BB1" w14:paraId="5D1B44F0" w14:textId="77777777" w:rsidTr="00744CF1">
        <w:trPr>
          <w:trHeight w:val="990"/>
        </w:trPr>
        <w:tc>
          <w:tcPr>
            <w:tcW w:w="1794" w:type="dxa"/>
            <w:vMerge/>
            <w:tcBorders>
              <w:top w:val="nil"/>
              <w:left w:val="nil"/>
              <w:bottom w:val="nil"/>
              <w:right w:val="nil"/>
            </w:tcBorders>
            <w:vAlign w:val="center"/>
            <w:hideMark/>
          </w:tcPr>
          <w:p w14:paraId="1D7F21C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13F63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Bengtson Nash et al. (2018) +</w:t>
            </w:r>
            <w:r w:rsidRPr="00E67BB1">
              <w:rPr>
                <w:rFonts w:ascii="Times New Roman" w:eastAsia="Times New Roman" w:hAnsi="Times New Roman" w:cs="Times New Roman"/>
                <w:color w:val="000000"/>
                <w:sz w:val="24"/>
                <w:szCs w:val="24"/>
                <w:lang w:eastAsia="en-NZ"/>
              </w:rPr>
              <w:br/>
              <w:t>Southward migration 2015 only</w:t>
            </w:r>
          </w:p>
        </w:tc>
        <w:tc>
          <w:tcPr>
            <w:tcW w:w="736" w:type="dxa"/>
            <w:tcBorders>
              <w:top w:val="nil"/>
              <w:left w:val="nil"/>
              <w:bottom w:val="nil"/>
              <w:right w:val="nil"/>
            </w:tcBorders>
            <w:shd w:val="clear" w:color="auto" w:fill="auto"/>
            <w:noWrap/>
            <w:vAlign w:val="bottom"/>
            <w:hideMark/>
          </w:tcPr>
          <w:p w14:paraId="67CB87D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65</w:t>
            </w:r>
          </w:p>
        </w:tc>
        <w:tc>
          <w:tcPr>
            <w:tcW w:w="977" w:type="dxa"/>
            <w:tcBorders>
              <w:top w:val="nil"/>
              <w:left w:val="nil"/>
              <w:bottom w:val="nil"/>
              <w:right w:val="nil"/>
            </w:tcBorders>
            <w:shd w:val="clear" w:color="auto" w:fill="auto"/>
            <w:noWrap/>
            <w:vAlign w:val="bottom"/>
            <w:hideMark/>
          </w:tcPr>
          <w:p w14:paraId="06261CB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-24.9</w:t>
            </w:r>
          </w:p>
        </w:tc>
        <w:tc>
          <w:tcPr>
            <w:tcW w:w="695" w:type="dxa"/>
            <w:tcBorders>
              <w:top w:val="nil"/>
              <w:left w:val="nil"/>
              <w:bottom w:val="nil"/>
              <w:right w:val="nil"/>
            </w:tcBorders>
            <w:shd w:val="clear" w:color="auto" w:fill="auto"/>
            <w:vAlign w:val="bottom"/>
            <w:hideMark/>
          </w:tcPr>
          <w:p w14:paraId="7F277BE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28C84ED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7.5</w:t>
            </w:r>
          </w:p>
        </w:tc>
        <w:tc>
          <w:tcPr>
            <w:tcW w:w="695" w:type="dxa"/>
            <w:tcBorders>
              <w:top w:val="nil"/>
              <w:left w:val="nil"/>
              <w:bottom w:val="nil"/>
              <w:right w:val="nil"/>
            </w:tcBorders>
            <w:shd w:val="clear" w:color="auto" w:fill="auto"/>
            <w:vAlign w:val="bottom"/>
            <w:hideMark/>
          </w:tcPr>
          <w:p w14:paraId="278466F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9" w:type="dxa"/>
            <w:tcBorders>
              <w:top w:val="nil"/>
              <w:left w:val="nil"/>
              <w:bottom w:val="nil"/>
              <w:right w:val="nil"/>
            </w:tcBorders>
            <w:shd w:val="clear" w:color="auto" w:fill="auto"/>
            <w:vAlign w:val="bottom"/>
            <w:hideMark/>
          </w:tcPr>
          <w:p w14:paraId="1D6DFC2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F700EE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8F8BB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694AED9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7A8A76F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Moreton Bay</w:t>
            </w:r>
          </w:p>
        </w:tc>
        <w:tc>
          <w:tcPr>
            <w:tcW w:w="1415" w:type="dxa"/>
            <w:tcBorders>
              <w:top w:val="nil"/>
              <w:left w:val="nil"/>
              <w:bottom w:val="nil"/>
              <w:right w:val="nil"/>
            </w:tcBorders>
            <w:shd w:val="clear" w:color="auto" w:fill="auto"/>
            <w:vAlign w:val="bottom"/>
            <w:hideMark/>
          </w:tcPr>
          <w:p w14:paraId="2D023D1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9EE7C1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2015</w:t>
            </w:r>
          </w:p>
        </w:tc>
      </w:tr>
      <w:tr w:rsidR="00E67BB1" w:rsidRPr="00E67BB1" w14:paraId="58121E70" w14:textId="77777777" w:rsidTr="00744CF1">
        <w:trPr>
          <w:trHeight w:val="980"/>
        </w:trPr>
        <w:tc>
          <w:tcPr>
            <w:tcW w:w="1794" w:type="dxa"/>
            <w:vMerge/>
            <w:tcBorders>
              <w:top w:val="nil"/>
              <w:left w:val="nil"/>
              <w:bottom w:val="nil"/>
              <w:right w:val="nil"/>
            </w:tcBorders>
            <w:vAlign w:val="center"/>
            <w:hideMark/>
          </w:tcPr>
          <w:p w14:paraId="7A30891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30768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Bengtson Nash et al. (2018) +</w:t>
            </w:r>
            <w:r w:rsidRPr="00E67BB1">
              <w:rPr>
                <w:rFonts w:ascii="Times New Roman" w:eastAsia="Times New Roman" w:hAnsi="Times New Roman" w:cs="Times New Roman"/>
                <w:color w:val="000000"/>
                <w:sz w:val="24"/>
                <w:szCs w:val="24"/>
                <w:lang w:eastAsia="en-NZ"/>
              </w:rPr>
              <w:br/>
              <w:t>Males</w:t>
            </w:r>
          </w:p>
        </w:tc>
        <w:tc>
          <w:tcPr>
            <w:tcW w:w="736" w:type="dxa"/>
            <w:tcBorders>
              <w:top w:val="nil"/>
              <w:left w:val="nil"/>
              <w:bottom w:val="nil"/>
              <w:right w:val="nil"/>
            </w:tcBorders>
            <w:shd w:val="clear" w:color="auto" w:fill="auto"/>
            <w:noWrap/>
            <w:vAlign w:val="bottom"/>
            <w:hideMark/>
          </w:tcPr>
          <w:p w14:paraId="3E36807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86</w:t>
            </w:r>
          </w:p>
        </w:tc>
        <w:tc>
          <w:tcPr>
            <w:tcW w:w="977" w:type="dxa"/>
            <w:tcBorders>
              <w:top w:val="nil"/>
              <w:left w:val="nil"/>
              <w:bottom w:val="nil"/>
              <w:right w:val="nil"/>
            </w:tcBorders>
            <w:shd w:val="clear" w:color="auto" w:fill="auto"/>
            <w:noWrap/>
            <w:vAlign w:val="bottom"/>
            <w:hideMark/>
          </w:tcPr>
          <w:p w14:paraId="4BEB37B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-25.1</w:t>
            </w:r>
          </w:p>
        </w:tc>
        <w:tc>
          <w:tcPr>
            <w:tcW w:w="695" w:type="dxa"/>
            <w:tcBorders>
              <w:top w:val="nil"/>
              <w:left w:val="nil"/>
              <w:bottom w:val="nil"/>
              <w:right w:val="nil"/>
            </w:tcBorders>
            <w:shd w:val="clear" w:color="auto" w:fill="auto"/>
            <w:vAlign w:val="bottom"/>
            <w:hideMark/>
          </w:tcPr>
          <w:p w14:paraId="19C4285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154C5D7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7.8</w:t>
            </w:r>
          </w:p>
        </w:tc>
        <w:tc>
          <w:tcPr>
            <w:tcW w:w="695" w:type="dxa"/>
            <w:tcBorders>
              <w:top w:val="nil"/>
              <w:left w:val="nil"/>
              <w:bottom w:val="nil"/>
              <w:right w:val="nil"/>
            </w:tcBorders>
            <w:shd w:val="clear" w:color="auto" w:fill="auto"/>
            <w:vAlign w:val="bottom"/>
            <w:hideMark/>
          </w:tcPr>
          <w:p w14:paraId="2DA93E4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w:t>
            </w:r>
          </w:p>
        </w:tc>
        <w:tc>
          <w:tcPr>
            <w:tcW w:w="699" w:type="dxa"/>
            <w:tcBorders>
              <w:top w:val="nil"/>
              <w:left w:val="nil"/>
              <w:bottom w:val="nil"/>
              <w:right w:val="nil"/>
            </w:tcBorders>
            <w:shd w:val="clear" w:color="auto" w:fill="auto"/>
            <w:vAlign w:val="bottom"/>
            <w:hideMark/>
          </w:tcPr>
          <w:p w14:paraId="50C6B9D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2D3CEE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2B592C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4ACC460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19A7C97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Moreton Bay</w:t>
            </w:r>
          </w:p>
        </w:tc>
        <w:tc>
          <w:tcPr>
            <w:tcW w:w="1415" w:type="dxa"/>
            <w:tcBorders>
              <w:top w:val="nil"/>
              <w:left w:val="nil"/>
              <w:bottom w:val="nil"/>
              <w:right w:val="nil"/>
            </w:tcBorders>
            <w:shd w:val="clear" w:color="auto" w:fill="auto"/>
            <w:vAlign w:val="bottom"/>
            <w:hideMark/>
          </w:tcPr>
          <w:p w14:paraId="54E9DB2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w:t>
            </w:r>
          </w:p>
        </w:tc>
        <w:tc>
          <w:tcPr>
            <w:tcW w:w="1415" w:type="dxa"/>
            <w:tcBorders>
              <w:top w:val="nil"/>
              <w:left w:val="nil"/>
              <w:bottom w:val="nil"/>
              <w:right w:val="nil"/>
            </w:tcBorders>
            <w:shd w:val="clear" w:color="auto" w:fill="auto"/>
            <w:vAlign w:val="bottom"/>
            <w:hideMark/>
          </w:tcPr>
          <w:p w14:paraId="2A88AAE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2008, 2009, 2011, 2013, 2014, 2015</w:t>
            </w:r>
          </w:p>
        </w:tc>
      </w:tr>
      <w:tr w:rsidR="00E67BB1" w:rsidRPr="00E67BB1" w14:paraId="7532A79C" w14:textId="77777777" w:rsidTr="00744CF1">
        <w:trPr>
          <w:trHeight w:val="1040"/>
        </w:trPr>
        <w:tc>
          <w:tcPr>
            <w:tcW w:w="1794" w:type="dxa"/>
            <w:vMerge/>
            <w:tcBorders>
              <w:top w:val="nil"/>
              <w:left w:val="nil"/>
              <w:bottom w:val="nil"/>
              <w:right w:val="nil"/>
            </w:tcBorders>
            <w:vAlign w:val="center"/>
            <w:hideMark/>
          </w:tcPr>
          <w:p w14:paraId="4A268E7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4338A8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Bengtson Nash et al. (2018) +</w:t>
            </w:r>
            <w:r w:rsidRPr="00E67BB1">
              <w:rPr>
                <w:rFonts w:ascii="Times New Roman" w:eastAsia="Times New Roman" w:hAnsi="Times New Roman" w:cs="Times New Roman"/>
                <w:color w:val="000000"/>
                <w:sz w:val="24"/>
                <w:szCs w:val="24"/>
                <w:lang w:eastAsia="en-NZ"/>
              </w:rPr>
              <w:br/>
              <w:t>Females</w:t>
            </w:r>
          </w:p>
        </w:tc>
        <w:tc>
          <w:tcPr>
            <w:tcW w:w="736" w:type="dxa"/>
            <w:tcBorders>
              <w:top w:val="nil"/>
              <w:left w:val="nil"/>
              <w:bottom w:val="nil"/>
              <w:right w:val="nil"/>
            </w:tcBorders>
            <w:shd w:val="clear" w:color="auto" w:fill="auto"/>
            <w:noWrap/>
            <w:vAlign w:val="bottom"/>
            <w:hideMark/>
          </w:tcPr>
          <w:p w14:paraId="0855173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63</w:t>
            </w:r>
          </w:p>
        </w:tc>
        <w:tc>
          <w:tcPr>
            <w:tcW w:w="977" w:type="dxa"/>
            <w:tcBorders>
              <w:top w:val="nil"/>
              <w:left w:val="nil"/>
              <w:bottom w:val="nil"/>
              <w:right w:val="nil"/>
            </w:tcBorders>
            <w:shd w:val="clear" w:color="auto" w:fill="auto"/>
            <w:noWrap/>
            <w:vAlign w:val="bottom"/>
            <w:hideMark/>
          </w:tcPr>
          <w:p w14:paraId="43691E4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-25.1</w:t>
            </w:r>
          </w:p>
        </w:tc>
        <w:tc>
          <w:tcPr>
            <w:tcW w:w="695" w:type="dxa"/>
            <w:tcBorders>
              <w:top w:val="nil"/>
              <w:left w:val="nil"/>
              <w:bottom w:val="nil"/>
              <w:right w:val="nil"/>
            </w:tcBorders>
            <w:shd w:val="clear" w:color="auto" w:fill="auto"/>
            <w:vAlign w:val="bottom"/>
            <w:hideMark/>
          </w:tcPr>
          <w:p w14:paraId="32BA8C1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399C239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7.4</w:t>
            </w:r>
          </w:p>
        </w:tc>
        <w:tc>
          <w:tcPr>
            <w:tcW w:w="695" w:type="dxa"/>
            <w:tcBorders>
              <w:top w:val="nil"/>
              <w:left w:val="nil"/>
              <w:bottom w:val="nil"/>
              <w:right w:val="nil"/>
            </w:tcBorders>
            <w:shd w:val="clear" w:color="auto" w:fill="auto"/>
            <w:vAlign w:val="bottom"/>
            <w:hideMark/>
          </w:tcPr>
          <w:p w14:paraId="360E59A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w:t>
            </w:r>
          </w:p>
        </w:tc>
        <w:tc>
          <w:tcPr>
            <w:tcW w:w="699" w:type="dxa"/>
            <w:tcBorders>
              <w:top w:val="nil"/>
              <w:left w:val="nil"/>
              <w:bottom w:val="nil"/>
              <w:right w:val="nil"/>
            </w:tcBorders>
            <w:shd w:val="clear" w:color="auto" w:fill="auto"/>
            <w:vAlign w:val="bottom"/>
            <w:hideMark/>
          </w:tcPr>
          <w:p w14:paraId="5F91666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6812735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6E0402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0409E6B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0AE3FBE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Moreton Bay</w:t>
            </w:r>
          </w:p>
        </w:tc>
        <w:tc>
          <w:tcPr>
            <w:tcW w:w="1415" w:type="dxa"/>
            <w:tcBorders>
              <w:top w:val="nil"/>
              <w:left w:val="nil"/>
              <w:bottom w:val="nil"/>
              <w:right w:val="nil"/>
            </w:tcBorders>
            <w:shd w:val="clear" w:color="auto" w:fill="auto"/>
            <w:vAlign w:val="bottom"/>
            <w:hideMark/>
          </w:tcPr>
          <w:p w14:paraId="674494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w:t>
            </w:r>
          </w:p>
        </w:tc>
        <w:tc>
          <w:tcPr>
            <w:tcW w:w="1415" w:type="dxa"/>
            <w:tcBorders>
              <w:top w:val="nil"/>
              <w:left w:val="nil"/>
              <w:bottom w:val="nil"/>
              <w:right w:val="nil"/>
            </w:tcBorders>
            <w:shd w:val="clear" w:color="auto" w:fill="auto"/>
            <w:vAlign w:val="bottom"/>
            <w:hideMark/>
          </w:tcPr>
          <w:p w14:paraId="4D13370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2008, 2009, 2011, 2013, 2014, 2015</w:t>
            </w:r>
          </w:p>
        </w:tc>
      </w:tr>
      <w:tr w:rsidR="00E67BB1" w:rsidRPr="00E67BB1" w14:paraId="29042671" w14:textId="77777777" w:rsidTr="00744CF1">
        <w:trPr>
          <w:trHeight w:val="1370"/>
        </w:trPr>
        <w:tc>
          <w:tcPr>
            <w:tcW w:w="1794" w:type="dxa"/>
            <w:vMerge/>
            <w:tcBorders>
              <w:top w:val="nil"/>
              <w:left w:val="nil"/>
              <w:bottom w:val="nil"/>
              <w:right w:val="nil"/>
            </w:tcBorders>
            <w:vAlign w:val="center"/>
            <w:hideMark/>
          </w:tcPr>
          <w:p w14:paraId="335501F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F39F331" w14:textId="77777777" w:rsidR="00E67BB1" w:rsidRPr="00E67BB1" w:rsidRDefault="00E67BB1" w:rsidP="00E67BB1">
            <w:pPr>
              <w:spacing w:after="0" w:line="240" w:lineRule="auto"/>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Owen et al. (</w:t>
            </w:r>
            <w:r w:rsidRPr="007D5E34">
              <w:rPr>
                <w:rFonts w:ascii="Times New Roman" w:eastAsia="Times New Roman" w:hAnsi="Times New Roman" w:cs="Times New Roman"/>
                <w:sz w:val="24"/>
                <w:szCs w:val="24"/>
                <w:highlight w:val="yellow"/>
                <w:lang w:eastAsia="en-NZ"/>
              </w:rPr>
              <w:t>in review</w:t>
            </w:r>
            <w:r w:rsidRPr="00E67BB1">
              <w:rPr>
                <w:rFonts w:ascii="Times New Roman" w:eastAsia="Times New Roman" w:hAnsi="Times New Roman" w:cs="Times New Roman"/>
                <w:sz w:val="24"/>
                <w:szCs w:val="24"/>
                <w:lang w:eastAsia="en-NZ"/>
              </w:rPr>
              <w:t>)</w:t>
            </w:r>
            <w:r w:rsidRPr="00E67BB1">
              <w:rPr>
                <w:rFonts w:ascii="Times New Roman" w:eastAsia="Times New Roman" w:hAnsi="Times New Roman" w:cs="Times New Roman"/>
                <w:sz w:val="24"/>
                <w:szCs w:val="24"/>
                <w:lang w:eastAsia="en-NZ"/>
              </w:rPr>
              <w:br/>
              <w:t>Subtropical, 2011</w:t>
            </w:r>
          </w:p>
        </w:tc>
        <w:tc>
          <w:tcPr>
            <w:tcW w:w="736" w:type="dxa"/>
            <w:tcBorders>
              <w:top w:val="nil"/>
              <w:left w:val="nil"/>
              <w:bottom w:val="nil"/>
              <w:right w:val="nil"/>
            </w:tcBorders>
            <w:shd w:val="clear" w:color="auto" w:fill="auto"/>
            <w:noWrap/>
            <w:vAlign w:val="bottom"/>
            <w:hideMark/>
          </w:tcPr>
          <w:p w14:paraId="4D33860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22</w:t>
            </w:r>
          </w:p>
        </w:tc>
        <w:tc>
          <w:tcPr>
            <w:tcW w:w="977" w:type="dxa"/>
            <w:tcBorders>
              <w:top w:val="nil"/>
              <w:left w:val="nil"/>
              <w:bottom w:val="nil"/>
              <w:right w:val="nil"/>
            </w:tcBorders>
            <w:shd w:val="clear" w:color="auto" w:fill="auto"/>
            <w:noWrap/>
            <w:vAlign w:val="bottom"/>
            <w:hideMark/>
          </w:tcPr>
          <w:p w14:paraId="4CAA861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-26.0</w:t>
            </w:r>
          </w:p>
        </w:tc>
        <w:tc>
          <w:tcPr>
            <w:tcW w:w="695" w:type="dxa"/>
            <w:tcBorders>
              <w:top w:val="nil"/>
              <w:left w:val="nil"/>
              <w:bottom w:val="nil"/>
              <w:right w:val="nil"/>
            </w:tcBorders>
            <w:shd w:val="clear" w:color="auto" w:fill="auto"/>
            <w:vAlign w:val="bottom"/>
            <w:hideMark/>
          </w:tcPr>
          <w:p w14:paraId="44E7641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7BF6CB1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8.0</w:t>
            </w:r>
          </w:p>
        </w:tc>
        <w:tc>
          <w:tcPr>
            <w:tcW w:w="695" w:type="dxa"/>
            <w:tcBorders>
              <w:top w:val="nil"/>
              <w:left w:val="nil"/>
              <w:bottom w:val="nil"/>
              <w:right w:val="nil"/>
            </w:tcBorders>
            <w:shd w:val="clear" w:color="auto" w:fill="auto"/>
            <w:vAlign w:val="bottom"/>
            <w:hideMark/>
          </w:tcPr>
          <w:p w14:paraId="45DA5FA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6593DD3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49B2BA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FE66BD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45C551D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3DE2248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off Peregian Beach, Sub-tropical Site</w:t>
            </w:r>
          </w:p>
        </w:tc>
        <w:tc>
          <w:tcPr>
            <w:tcW w:w="1415" w:type="dxa"/>
            <w:tcBorders>
              <w:top w:val="nil"/>
              <w:left w:val="nil"/>
              <w:bottom w:val="nil"/>
              <w:right w:val="nil"/>
            </w:tcBorders>
            <w:shd w:val="clear" w:color="auto" w:fill="auto"/>
            <w:vAlign w:val="bottom"/>
            <w:hideMark/>
          </w:tcPr>
          <w:p w14:paraId="27A07DC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30605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2011</w:t>
            </w:r>
          </w:p>
        </w:tc>
      </w:tr>
      <w:tr w:rsidR="00E67BB1" w:rsidRPr="00E67BB1" w14:paraId="01E1F155" w14:textId="77777777" w:rsidTr="00744CF1">
        <w:trPr>
          <w:trHeight w:val="1310"/>
        </w:trPr>
        <w:tc>
          <w:tcPr>
            <w:tcW w:w="1794" w:type="dxa"/>
            <w:vMerge/>
            <w:tcBorders>
              <w:top w:val="nil"/>
              <w:left w:val="nil"/>
              <w:bottom w:val="nil"/>
              <w:right w:val="nil"/>
            </w:tcBorders>
            <w:vAlign w:val="center"/>
            <w:hideMark/>
          </w:tcPr>
          <w:p w14:paraId="1F438DC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DA1CA46" w14:textId="77777777" w:rsidR="00E67BB1" w:rsidRPr="00E67BB1" w:rsidRDefault="00E67BB1" w:rsidP="00E67BB1">
            <w:pPr>
              <w:spacing w:after="0" w:line="240" w:lineRule="auto"/>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Owen et al. (</w:t>
            </w:r>
            <w:r w:rsidRPr="007D5E34">
              <w:rPr>
                <w:rFonts w:ascii="Times New Roman" w:eastAsia="Times New Roman" w:hAnsi="Times New Roman" w:cs="Times New Roman"/>
                <w:sz w:val="24"/>
                <w:szCs w:val="24"/>
                <w:highlight w:val="yellow"/>
                <w:lang w:eastAsia="en-NZ"/>
              </w:rPr>
              <w:t>in review</w:t>
            </w:r>
            <w:r w:rsidRPr="00E67BB1">
              <w:rPr>
                <w:rFonts w:ascii="Times New Roman" w:eastAsia="Times New Roman" w:hAnsi="Times New Roman" w:cs="Times New Roman"/>
                <w:sz w:val="24"/>
                <w:szCs w:val="24"/>
                <w:lang w:eastAsia="en-NZ"/>
              </w:rPr>
              <w:t>)</w:t>
            </w:r>
            <w:r w:rsidRPr="00E67BB1">
              <w:rPr>
                <w:rFonts w:ascii="Times New Roman" w:eastAsia="Times New Roman" w:hAnsi="Times New Roman" w:cs="Times New Roman"/>
                <w:sz w:val="24"/>
                <w:szCs w:val="24"/>
                <w:lang w:eastAsia="en-NZ"/>
              </w:rPr>
              <w:br/>
              <w:t>Subtropical, 2012</w:t>
            </w:r>
          </w:p>
        </w:tc>
        <w:tc>
          <w:tcPr>
            <w:tcW w:w="736" w:type="dxa"/>
            <w:tcBorders>
              <w:top w:val="nil"/>
              <w:left w:val="nil"/>
              <w:bottom w:val="nil"/>
              <w:right w:val="nil"/>
            </w:tcBorders>
            <w:shd w:val="clear" w:color="auto" w:fill="auto"/>
            <w:noWrap/>
            <w:vAlign w:val="bottom"/>
            <w:hideMark/>
          </w:tcPr>
          <w:p w14:paraId="42D9E33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w:t>
            </w:r>
          </w:p>
        </w:tc>
        <w:tc>
          <w:tcPr>
            <w:tcW w:w="977" w:type="dxa"/>
            <w:tcBorders>
              <w:top w:val="nil"/>
              <w:left w:val="nil"/>
              <w:bottom w:val="nil"/>
              <w:right w:val="nil"/>
            </w:tcBorders>
            <w:shd w:val="clear" w:color="auto" w:fill="auto"/>
            <w:noWrap/>
            <w:vAlign w:val="bottom"/>
            <w:hideMark/>
          </w:tcPr>
          <w:p w14:paraId="3BEF156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-25.9</w:t>
            </w:r>
          </w:p>
        </w:tc>
        <w:tc>
          <w:tcPr>
            <w:tcW w:w="695" w:type="dxa"/>
            <w:tcBorders>
              <w:top w:val="nil"/>
              <w:left w:val="nil"/>
              <w:bottom w:val="nil"/>
              <w:right w:val="nil"/>
            </w:tcBorders>
            <w:shd w:val="clear" w:color="auto" w:fill="auto"/>
            <w:vAlign w:val="bottom"/>
            <w:hideMark/>
          </w:tcPr>
          <w:p w14:paraId="5E1477B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52409D6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7.4</w:t>
            </w:r>
          </w:p>
        </w:tc>
        <w:tc>
          <w:tcPr>
            <w:tcW w:w="695" w:type="dxa"/>
            <w:tcBorders>
              <w:top w:val="nil"/>
              <w:left w:val="nil"/>
              <w:bottom w:val="nil"/>
              <w:right w:val="nil"/>
            </w:tcBorders>
            <w:shd w:val="clear" w:color="auto" w:fill="auto"/>
            <w:vAlign w:val="bottom"/>
            <w:hideMark/>
          </w:tcPr>
          <w:p w14:paraId="13E2C1E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9" w:type="dxa"/>
            <w:tcBorders>
              <w:top w:val="nil"/>
              <w:left w:val="nil"/>
              <w:bottom w:val="nil"/>
              <w:right w:val="nil"/>
            </w:tcBorders>
            <w:shd w:val="clear" w:color="auto" w:fill="auto"/>
            <w:vAlign w:val="bottom"/>
            <w:hideMark/>
          </w:tcPr>
          <w:p w14:paraId="7D3458D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5C41C96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2D7B04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krill </w:t>
            </w:r>
          </w:p>
        </w:tc>
        <w:tc>
          <w:tcPr>
            <w:tcW w:w="1415" w:type="dxa"/>
            <w:tcBorders>
              <w:top w:val="nil"/>
              <w:left w:val="nil"/>
              <w:bottom w:val="nil"/>
              <w:right w:val="nil"/>
            </w:tcBorders>
            <w:shd w:val="clear" w:color="auto" w:fill="auto"/>
            <w:vAlign w:val="bottom"/>
            <w:hideMark/>
          </w:tcPr>
          <w:p w14:paraId="07939C4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44DEC72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SE Queensland, off Peregian Beach, Sub-tropical Site</w:t>
            </w:r>
          </w:p>
        </w:tc>
        <w:tc>
          <w:tcPr>
            <w:tcW w:w="1415" w:type="dxa"/>
            <w:tcBorders>
              <w:top w:val="nil"/>
              <w:left w:val="nil"/>
              <w:bottom w:val="nil"/>
              <w:right w:val="nil"/>
            </w:tcBorders>
            <w:shd w:val="clear" w:color="auto" w:fill="auto"/>
            <w:vAlign w:val="bottom"/>
            <w:hideMark/>
          </w:tcPr>
          <w:p w14:paraId="318BE77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F3B52B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2012</w:t>
            </w:r>
          </w:p>
        </w:tc>
      </w:tr>
      <w:tr w:rsidR="00E67BB1" w:rsidRPr="00E67BB1" w14:paraId="542AA4BD" w14:textId="77777777" w:rsidTr="00744CF1">
        <w:trPr>
          <w:trHeight w:val="1020"/>
        </w:trPr>
        <w:tc>
          <w:tcPr>
            <w:tcW w:w="1794" w:type="dxa"/>
            <w:vMerge/>
            <w:tcBorders>
              <w:top w:val="nil"/>
              <w:left w:val="nil"/>
              <w:bottom w:val="nil"/>
              <w:right w:val="nil"/>
            </w:tcBorders>
            <w:vAlign w:val="center"/>
            <w:hideMark/>
          </w:tcPr>
          <w:p w14:paraId="53F4071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3C10CEB" w14:textId="77777777" w:rsidR="00E67BB1" w:rsidRPr="00E67BB1" w:rsidRDefault="00E67BB1" w:rsidP="00E67BB1">
            <w:pPr>
              <w:spacing w:after="0" w:line="240" w:lineRule="auto"/>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Owen et al. (</w:t>
            </w:r>
            <w:r w:rsidRPr="007D5E34">
              <w:rPr>
                <w:rFonts w:ascii="Times New Roman" w:eastAsia="Times New Roman" w:hAnsi="Times New Roman" w:cs="Times New Roman"/>
                <w:sz w:val="24"/>
                <w:szCs w:val="24"/>
                <w:highlight w:val="yellow"/>
                <w:lang w:eastAsia="en-NZ"/>
              </w:rPr>
              <w:t>in review</w:t>
            </w:r>
            <w:r w:rsidRPr="00E67BB1">
              <w:rPr>
                <w:rFonts w:ascii="Times New Roman" w:eastAsia="Times New Roman" w:hAnsi="Times New Roman" w:cs="Times New Roman"/>
                <w:sz w:val="24"/>
                <w:szCs w:val="24"/>
                <w:lang w:eastAsia="en-NZ"/>
              </w:rPr>
              <w:t>)</w:t>
            </w:r>
            <w:r w:rsidRPr="00E67BB1">
              <w:rPr>
                <w:rFonts w:ascii="Times New Roman" w:eastAsia="Times New Roman" w:hAnsi="Times New Roman" w:cs="Times New Roman"/>
                <w:sz w:val="24"/>
                <w:szCs w:val="24"/>
                <w:lang w:eastAsia="en-NZ"/>
              </w:rPr>
              <w:br/>
              <w:t>temperate, 2011</w:t>
            </w:r>
          </w:p>
        </w:tc>
        <w:tc>
          <w:tcPr>
            <w:tcW w:w="736" w:type="dxa"/>
            <w:tcBorders>
              <w:top w:val="nil"/>
              <w:left w:val="nil"/>
              <w:bottom w:val="nil"/>
              <w:right w:val="nil"/>
            </w:tcBorders>
            <w:shd w:val="clear" w:color="auto" w:fill="auto"/>
            <w:noWrap/>
            <w:vAlign w:val="bottom"/>
            <w:hideMark/>
          </w:tcPr>
          <w:p w14:paraId="3019851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w:t>
            </w:r>
          </w:p>
        </w:tc>
        <w:tc>
          <w:tcPr>
            <w:tcW w:w="977" w:type="dxa"/>
            <w:tcBorders>
              <w:top w:val="nil"/>
              <w:left w:val="nil"/>
              <w:bottom w:val="nil"/>
              <w:right w:val="nil"/>
            </w:tcBorders>
            <w:shd w:val="clear" w:color="auto" w:fill="auto"/>
            <w:noWrap/>
            <w:vAlign w:val="bottom"/>
            <w:hideMark/>
          </w:tcPr>
          <w:p w14:paraId="5E14790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-25.1</w:t>
            </w:r>
          </w:p>
        </w:tc>
        <w:tc>
          <w:tcPr>
            <w:tcW w:w="695" w:type="dxa"/>
            <w:tcBorders>
              <w:top w:val="nil"/>
              <w:left w:val="nil"/>
              <w:bottom w:val="nil"/>
              <w:right w:val="nil"/>
            </w:tcBorders>
            <w:shd w:val="clear" w:color="auto" w:fill="auto"/>
            <w:vAlign w:val="bottom"/>
            <w:hideMark/>
          </w:tcPr>
          <w:p w14:paraId="52741D6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4B987E5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9.2</w:t>
            </w:r>
          </w:p>
        </w:tc>
        <w:tc>
          <w:tcPr>
            <w:tcW w:w="695" w:type="dxa"/>
            <w:tcBorders>
              <w:top w:val="nil"/>
              <w:left w:val="nil"/>
              <w:bottom w:val="nil"/>
              <w:right w:val="nil"/>
            </w:tcBorders>
            <w:shd w:val="clear" w:color="auto" w:fill="auto"/>
            <w:vAlign w:val="bottom"/>
            <w:hideMark/>
          </w:tcPr>
          <w:p w14:paraId="3433907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9" w:type="dxa"/>
            <w:tcBorders>
              <w:top w:val="nil"/>
              <w:left w:val="nil"/>
              <w:bottom w:val="nil"/>
              <w:right w:val="nil"/>
            </w:tcBorders>
            <w:shd w:val="clear" w:color="auto" w:fill="auto"/>
            <w:vAlign w:val="bottom"/>
            <w:hideMark/>
          </w:tcPr>
          <w:p w14:paraId="393B172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AF403C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E42474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 krill, temperate krill, pilchard (</w:t>
            </w:r>
            <w:proofErr w:type="spellStart"/>
            <w:r w:rsidRPr="00E67BB1">
              <w:rPr>
                <w:rFonts w:ascii="Times New Roman" w:eastAsia="Times New Roman" w:hAnsi="Times New Roman" w:cs="Times New Roman"/>
                <w:i/>
                <w:iCs/>
                <w:color w:val="000000"/>
                <w:sz w:val="24"/>
                <w:szCs w:val="24"/>
                <w:lang w:eastAsia="en-NZ"/>
              </w:rPr>
              <w:t>Sardinops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sagax</w:t>
            </w:r>
            <w:proofErr w:type="spellEnd"/>
            <w:r w:rsidRPr="00E67BB1">
              <w:rPr>
                <w:rFonts w:ascii="Times New Roman" w:eastAsia="Times New Roman" w:hAnsi="Times New Roman" w:cs="Times New Roman"/>
                <w:color w:val="000000"/>
                <w:sz w:val="24"/>
                <w:szCs w:val="24"/>
                <w:lang w:eastAsia="en-NZ"/>
              </w:rPr>
              <w:t xml:space="preserve">) </w:t>
            </w:r>
          </w:p>
        </w:tc>
        <w:tc>
          <w:tcPr>
            <w:tcW w:w="1415" w:type="dxa"/>
            <w:tcBorders>
              <w:top w:val="nil"/>
              <w:left w:val="nil"/>
              <w:bottom w:val="nil"/>
              <w:right w:val="nil"/>
            </w:tcBorders>
            <w:shd w:val="clear" w:color="auto" w:fill="auto"/>
            <w:vAlign w:val="bottom"/>
            <w:hideMark/>
          </w:tcPr>
          <w:p w14:paraId="7FB65CE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121683D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New South Wales, off Eden, Temperate Site</w:t>
            </w:r>
          </w:p>
        </w:tc>
        <w:tc>
          <w:tcPr>
            <w:tcW w:w="1415" w:type="dxa"/>
            <w:tcBorders>
              <w:top w:val="nil"/>
              <w:left w:val="nil"/>
              <w:bottom w:val="nil"/>
              <w:right w:val="nil"/>
            </w:tcBorders>
            <w:shd w:val="clear" w:color="auto" w:fill="auto"/>
            <w:vAlign w:val="bottom"/>
            <w:hideMark/>
          </w:tcPr>
          <w:p w14:paraId="04CD00C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7A3060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2011</w:t>
            </w:r>
          </w:p>
        </w:tc>
      </w:tr>
      <w:tr w:rsidR="00E67BB1" w:rsidRPr="00E67BB1" w14:paraId="5AEB677C" w14:textId="77777777" w:rsidTr="00744CF1">
        <w:trPr>
          <w:trHeight w:val="1030"/>
        </w:trPr>
        <w:tc>
          <w:tcPr>
            <w:tcW w:w="1794" w:type="dxa"/>
            <w:vMerge/>
            <w:tcBorders>
              <w:top w:val="nil"/>
              <w:left w:val="nil"/>
              <w:bottom w:val="nil"/>
              <w:right w:val="nil"/>
            </w:tcBorders>
            <w:vAlign w:val="center"/>
            <w:hideMark/>
          </w:tcPr>
          <w:p w14:paraId="02FEC5F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2FD96BC" w14:textId="77777777" w:rsidR="00E67BB1" w:rsidRPr="00E67BB1" w:rsidRDefault="00E67BB1" w:rsidP="00E67BB1">
            <w:pPr>
              <w:spacing w:after="0" w:line="240" w:lineRule="auto"/>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Owen et al. (</w:t>
            </w:r>
            <w:r w:rsidRPr="007D5E34">
              <w:rPr>
                <w:rFonts w:ascii="Times New Roman" w:eastAsia="Times New Roman" w:hAnsi="Times New Roman" w:cs="Times New Roman"/>
                <w:sz w:val="24"/>
                <w:szCs w:val="24"/>
                <w:highlight w:val="yellow"/>
                <w:lang w:eastAsia="en-NZ"/>
              </w:rPr>
              <w:t>in review</w:t>
            </w:r>
            <w:r w:rsidRPr="00E67BB1">
              <w:rPr>
                <w:rFonts w:ascii="Times New Roman" w:eastAsia="Times New Roman" w:hAnsi="Times New Roman" w:cs="Times New Roman"/>
                <w:sz w:val="24"/>
                <w:szCs w:val="24"/>
                <w:lang w:eastAsia="en-NZ"/>
              </w:rPr>
              <w:t>)</w:t>
            </w:r>
            <w:r w:rsidRPr="00E67BB1">
              <w:rPr>
                <w:rFonts w:ascii="Times New Roman" w:eastAsia="Times New Roman" w:hAnsi="Times New Roman" w:cs="Times New Roman"/>
                <w:sz w:val="24"/>
                <w:szCs w:val="24"/>
                <w:lang w:eastAsia="en-NZ"/>
              </w:rPr>
              <w:br/>
              <w:t>Temperate, 2012</w:t>
            </w:r>
          </w:p>
        </w:tc>
        <w:tc>
          <w:tcPr>
            <w:tcW w:w="736" w:type="dxa"/>
            <w:tcBorders>
              <w:top w:val="nil"/>
              <w:left w:val="nil"/>
              <w:bottom w:val="nil"/>
              <w:right w:val="nil"/>
            </w:tcBorders>
            <w:shd w:val="clear" w:color="auto" w:fill="auto"/>
            <w:noWrap/>
            <w:vAlign w:val="bottom"/>
            <w:hideMark/>
          </w:tcPr>
          <w:p w14:paraId="558C636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w:t>
            </w:r>
          </w:p>
        </w:tc>
        <w:tc>
          <w:tcPr>
            <w:tcW w:w="977" w:type="dxa"/>
            <w:tcBorders>
              <w:top w:val="nil"/>
              <w:left w:val="nil"/>
              <w:bottom w:val="nil"/>
              <w:right w:val="nil"/>
            </w:tcBorders>
            <w:shd w:val="clear" w:color="auto" w:fill="auto"/>
            <w:noWrap/>
            <w:vAlign w:val="bottom"/>
            <w:hideMark/>
          </w:tcPr>
          <w:p w14:paraId="05CDF3E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-25.2</w:t>
            </w:r>
          </w:p>
        </w:tc>
        <w:tc>
          <w:tcPr>
            <w:tcW w:w="695" w:type="dxa"/>
            <w:tcBorders>
              <w:top w:val="nil"/>
              <w:left w:val="nil"/>
              <w:bottom w:val="nil"/>
              <w:right w:val="nil"/>
            </w:tcBorders>
            <w:shd w:val="clear" w:color="auto" w:fill="auto"/>
            <w:vAlign w:val="bottom"/>
            <w:hideMark/>
          </w:tcPr>
          <w:p w14:paraId="4912AB6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6C474B8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8.1</w:t>
            </w:r>
          </w:p>
        </w:tc>
        <w:tc>
          <w:tcPr>
            <w:tcW w:w="695" w:type="dxa"/>
            <w:tcBorders>
              <w:top w:val="nil"/>
              <w:left w:val="nil"/>
              <w:bottom w:val="nil"/>
              <w:right w:val="nil"/>
            </w:tcBorders>
            <w:shd w:val="clear" w:color="auto" w:fill="auto"/>
            <w:vAlign w:val="bottom"/>
            <w:hideMark/>
          </w:tcPr>
          <w:p w14:paraId="0628D56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9" w:type="dxa"/>
            <w:tcBorders>
              <w:top w:val="nil"/>
              <w:left w:val="nil"/>
              <w:bottom w:val="nil"/>
              <w:right w:val="nil"/>
            </w:tcBorders>
            <w:shd w:val="clear" w:color="auto" w:fill="auto"/>
            <w:vAlign w:val="bottom"/>
            <w:hideMark/>
          </w:tcPr>
          <w:p w14:paraId="678FB12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E8BEBC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8E002A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 krill, temperate krill, pilchard</w:t>
            </w:r>
          </w:p>
        </w:tc>
        <w:tc>
          <w:tcPr>
            <w:tcW w:w="1415" w:type="dxa"/>
            <w:tcBorders>
              <w:top w:val="nil"/>
              <w:left w:val="nil"/>
              <w:bottom w:val="nil"/>
              <w:right w:val="nil"/>
            </w:tcBorders>
            <w:shd w:val="clear" w:color="auto" w:fill="auto"/>
            <w:vAlign w:val="bottom"/>
            <w:hideMark/>
          </w:tcPr>
          <w:p w14:paraId="34D1F18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752C428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Temperate Site, off Eden, New South Wales, Australia</w:t>
            </w:r>
          </w:p>
        </w:tc>
        <w:tc>
          <w:tcPr>
            <w:tcW w:w="1415" w:type="dxa"/>
            <w:tcBorders>
              <w:top w:val="nil"/>
              <w:left w:val="nil"/>
              <w:bottom w:val="nil"/>
              <w:right w:val="nil"/>
            </w:tcBorders>
            <w:shd w:val="clear" w:color="auto" w:fill="auto"/>
            <w:vAlign w:val="bottom"/>
            <w:hideMark/>
          </w:tcPr>
          <w:p w14:paraId="3E01178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AEF57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2012</w:t>
            </w:r>
          </w:p>
        </w:tc>
      </w:tr>
      <w:tr w:rsidR="00E67BB1" w:rsidRPr="00E67BB1" w14:paraId="4B940BDF" w14:textId="77777777" w:rsidTr="00744CF1">
        <w:trPr>
          <w:trHeight w:val="770"/>
        </w:trPr>
        <w:tc>
          <w:tcPr>
            <w:tcW w:w="1794" w:type="dxa"/>
            <w:vMerge/>
            <w:tcBorders>
              <w:top w:val="nil"/>
              <w:left w:val="nil"/>
              <w:bottom w:val="nil"/>
              <w:right w:val="nil"/>
            </w:tcBorders>
            <w:vAlign w:val="center"/>
            <w:hideMark/>
          </w:tcPr>
          <w:p w14:paraId="13EDF11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A47C3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commentRangeStart w:id="40"/>
            <w:r w:rsidRPr="00E67BB1">
              <w:rPr>
                <w:rFonts w:ascii="Times New Roman" w:eastAsia="Times New Roman" w:hAnsi="Times New Roman" w:cs="Times New Roman"/>
                <w:color w:val="000000"/>
                <w:sz w:val="24"/>
                <w:szCs w:val="24"/>
                <w:lang w:eastAsia="en-NZ"/>
              </w:rPr>
              <w:t>Groß et al. (</w:t>
            </w:r>
            <w:r w:rsidRPr="007D5E34">
              <w:rPr>
                <w:rFonts w:ascii="Times New Roman" w:eastAsia="Times New Roman" w:hAnsi="Times New Roman" w:cs="Times New Roman"/>
                <w:color w:val="000000"/>
                <w:sz w:val="24"/>
                <w:szCs w:val="24"/>
                <w:highlight w:val="yellow"/>
                <w:lang w:eastAsia="en-NZ"/>
              </w:rPr>
              <w:t>in press</w:t>
            </w:r>
            <w:r w:rsidRPr="00E67BB1">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br/>
            </w:r>
            <w:commentRangeEnd w:id="40"/>
            <w:r w:rsidR="00FB16C7">
              <w:rPr>
                <w:rStyle w:val="CommentReference"/>
                <w:rFonts w:ascii="Times New Roman" w:eastAsia="Times New Roman" w:hAnsi="Times New Roman" w:cs="Cambria"/>
                <w:color w:val="000000"/>
                <w:lang w:val="en-AU"/>
              </w:rPr>
              <w:commentReference w:id="40"/>
            </w:r>
            <w:r w:rsidRPr="00E67BB1">
              <w:rPr>
                <w:rFonts w:ascii="Times New Roman" w:eastAsia="Times New Roman" w:hAnsi="Times New Roman" w:cs="Times New Roman"/>
                <w:color w:val="000000"/>
                <w:sz w:val="24"/>
                <w:szCs w:val="24"/>
                <w:lang w:eastAsia="en-NZ"/>
              </w:rPr>
              <w:t>D breeding stock</w:t>
            </w:r>
          </w:p>
        </w:tc>
        <w:tc>
          <w:tcPr>
            <w:tcW w:w="736" w:type="dxa"/>
            <w:tcBorders>
              <w:top w:val="nil"/>
              <w:left w:val="nil"/>
              <w:bottom w:val="nil"/>
              <w:right w:val="nil"/>
            </w:tcBorders>
            <w:shd w:val="clear" w:color="auto" w:fill="auto"/>
            <w:noWrap/>
            <w:vAlign w:val="bottom"/>
            <w:hideMark/>
          </w:tcPr>
          <w:p w14:paraId="1E12713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40</w:t>
            </w:r>
          </w:p>
        </w:tc>
        <w:tc>
          <w:tcPr>
            <w:tcW w:w="977" w:type="dxa"/>
            <w:tcBorders>
              <w:top w:val="nil"/>
              <w:left w:val="nil"/>
              <w:bottom w:val="nil"/>
              <w:right w:val="nil"/>
            </w:tcBorders>
            <w:shd w:val="clear" w:color="auto" w:fill="auto"/>
            <w:noWrap/>
            <w:vAlign w:val="bottom"/>
            <w:hideMark/>
          </w:tcPr>
          <w:p w14:paraId="448DF3E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-25.5</w:t>
            </w:r>
          </w:p>
        </w:tc>
        <w:tc>
          <w:tcPr>
            <w:tcW w:w="695" w:type="dxa"/>
            <w:tcBorders>
              <w:top w:val="nil"/>
              <w:left w:val="nil"/>
              <w:bottom w:val="nil"/>
              <w:right w:val="nil"/>
            </w:tcBorders>
            <w:shd w:val="clear" w:color="auto" w:fill="auto"/>
            <w:vAlign w:val="bottom"/>
            <w:hideMark/>
          </w:tcPr>
          <w:p w14:paraId="14D2526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63B0652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7.1</w:t>
            </w:r>
          </w:p>
        </w:tc>
        <w:tc>
          <w:tcPr>
            <w:tcW w:w="695" w:type="dxa"/>
            <w:tcBorders>
              <w:top w:val="nil"/>
              <w:left w:val="nil"/>
              <w:bottom w:val="nil"/>
              <w:right w:val="nil"/>
            </w:tcBorders>
            <w:shd w:val="clear" w:color="auto" w:fill="auto"/>
            <w:vAlign w:val="bottom"/>
            <w:hideMark/>
          </w:tcPr>
          <w:p w14:paraId="01256F4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9" w:type="dxa"/>
            <w:tcBorders>
              <w:top w:val="nil"/>
              <w:left w:val="nil"/>
              <w:bottom w:val="nil"/>
              <w:right w:val="nil"/>
            </w:tcBorders>
            <w:shd w:val="clear" w:color="auto" w:fill="auto"/>
            <w:vAlign w:val="bottom"/>
            <w:hideMark/>
          </w:tcPr>
          <w:p w14:paraId="142B8031" w14:textId="57B728DB"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2.8</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0.1</w:t>
            </w:r>
          </w:p>
        </w:tc>
        <w:tc>
          <w:tcPr>
            <w:tcW w:w="1059" w:type="dxa"/>
            <w:tcBorders>
              <w:top w:val="nil"/>
              <w:left w:val="nil"/>
              <w:bottom w:val="nil"/>
              <w:right w:val="nil"/>
            </w:tcBorders>
            <w:shd w:val="clear" w:color="auto" w:fill="auto"/>
            <w:vAlign w:val="bottom"/>
            <w:hideMark/>
          </w:tcPr>
          <w:p w14:paraId="63E1998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4047" w:type="dxa"/>
            <w:tcBorders>
              <w:top w:val="nil"/>
              <w:left w:val="nil"/>
              <w:bottom w:val="nil"/>
              <w:right w:val="nil"/>
            </w:tcBorders>
            <w:shd w:val="clear" w:color="auto" w:fill="auto"/>
            <w:vAlign w:val="bottom"/>
            <w:hideMark/>
          </w:tcPr>
          <w:p w14:paraId="60CB27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Mainly krill </w:t>
            </w:r>
          </w:p>
        </w:tc>
        <w:tc>
          <w:tcPr>
            <w:tcW w:w="1415" w:type="dxa"/>
            <w:tcBorders>
              <w:top w:val="nil"/>
              <w:left w:val="nil"/>
              <w:bottom w:val="nil"/>
              <w:right w:val="nil"/>
            </w:tcBorders>
            <w:shd w:val="clear" w:color="auto" w:fill="auto"/>
            <w:vAlign w:val="bottom"/>
            <w:hideMark/>
          </w:tcPr>
          <w:p w14:paraId="6CB325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2FC400C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 Australia, 21º55’S, 114º10’E</w:t>
            </w:r>
          </w:p>
        </w:tc>
        <w:tc>
          <w:tcPr>
            <w:tcW w:w="1415" w:type="dxa"/>
            <w:tcBorders>
              <w:top w:val="nil"/>
              <w:left w:val="nil"/>
              <w:bottom w:val="nil"/>
              <w:right w:val="nil"/>
            </w:tcBorders>
            <w:shd w:val="clear" w:color="auto" w:fill="auto"/>
            <w:vAlign w:val="bottom"/>
            <w:hideMark/>
          </w:tcPr>
          <w:p w14:paraId="0D5F4F0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C678CD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2019</w:t>
            </w:r>
          </w:p>
        </w:tc>
      </w:tr>
      <w:tr w:rsidR="00E67BB1" w:rsidRPr="00E67BB1" w14:paraId="2D0CDB17" w14:textId="77777777" w:rsidTr="00744CF1">
        <w:trPr>
          <w:trHeight w:val="790"/>
        </w:trPr>
        <w:tc>
          <w:tcPr>
            <w:tcW w:w="1794" w:type="dxa"/>
            <w:vMerge/>
            <w:tcBorders>
              <w:top w:val="nil"/>
              <w:left w:val="nil"/>
              <w:bottom w:val="nil"/>
              <w:right w:val="nil"/>
            </w:tcBorders>
            <w:vAlign w:val="center"/>
            <w:hideMark/>
          </w:tcPr>
          <w:p w14:paraId="0998411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10578A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Groß et al. (</w:t>
            </w:r>
            <w:r w:rsidRPr="007D5E34">
              <w:rPr>
                <w:rFonts w:ascii="Times New Roman" w:eastAsia="Times New Roman" w:hAnsi="Times New Roman" w:cs="Times New Roman"/>
                <w:color w:val="000000"/>
                <w:sz w:val="24"/>
                <w:szCs w:val="24"/>
                <w:highlight w:val="yellow"/>
                <w:lang w:eastAsia="en-NZ"/>
              </w:rPr>
              <w:t>in press</w:t>
            </w:r>
            <w:r w:rsidRPr="00E67BB1">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br/>
              <w:t>E1 breeding stock</w:t>
            </w:r>
          </w:p>
        </w:tc>
        <w:tc>
          <w:tcPr>
            <w:tcW w:w="736" w:type="dxa"/>
            <w:tcBorders>
              <w:top w:val="nil"/>
              <w:left w:val="nil"/>
              <w:bottom w:val="nil"/>
              <w:right w:val="nil"/>
            </w:tcBorders>
            <w:shd w:val="clear" w:color="auto" w:fill="auto"/>
            <w:noWrap/>
            <w:vAlign w:val="bottom"/>
            <w:hideMark/>
          </w:tcPr>
          <w:p w14:paraId="39F2771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21</w:t>
            </w:r>
          </w:p>
        </w:tc>
        <w:tc>
          <w:tcPr>
            <w:tcW w:w="977" w:type="dxa"/>
            <w:tcBorders>
              <w:top w:val="nil"/>
              <w:left w:val="nil"/>
              <w:bottom w:val="nil"/>
              <w:right w:val="nil"/>
            </w:tcBorders>
            <w:shd w:val="clear" w:color="auto" w:fill="auto"/>
            <w:noWrap/>
            <w:vAlign w:val="bottom"/>
            <w:hideMark/>
          </w:tcPr>
          <w:p w14:paraId="25CF475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-25.5</w:t>
            </w:r>
          </w:p>
        </w:tc>
        <w:tc>
          <w:tcPr>
            <w:tcW w:w="695" w:type="dxa"/>
            <w:tcBorders>
              <w:top w:val="nil"/>
              <w:left w:val="nil"/>
              <w:bottom w:val="nil"/>
              <w:right w:val="nil"/>
            </w:tcBorders>
            <w:shd w:val="clear" w:color="auto" w:fill="auto"/>
            <w:vAlign w:val="bottom"/>
            <w:hideMark/>
          </w:tcPr>
          <w:p w14:paraId="1BF1490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128B324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6.8</w:t>
            </w:r>
          </w:p>
        </w:tc>
        <w:tc>
          <w:tcPr>
            <w:tcW w:w="695" w:type="dxa"/>
            <w:tcBorders>
              <w:top w:val="nil"/>
              <w:left w:val="nil"/>
              <w:bottom w:val="nil"/>
              <w:right w:val="nil"/>
            </w:tcBorders>
            <w:shd w:val="clear" w:color="auto" w:fill="auto"/>
            <w:vAlign w:val="bottom"/>
            <w:hideMark/>
          </w:tcPr>
          <w:p w14:paraId="011502D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1E1A0623" w14:textId="28A74635"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3.0</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0.1</w:t>
            </w:r>
          </w:p>
        </w:tc>
        <w:tc>
          <w:tcPr>
            <w:tcW w:w="1059" w:type="dxa"/>
            <w:tcBorders>
              <w:top w:val="nil"/>
              <w:left w:val="nil"/>
              <w:bottom w:val="nil"/>
              <w:right w:val="nil"/>
            </w:tcBorders>
            <w:shd w:val="clear" w:color="auto" w:fill="auto"/>
            <w:vAlign w:val="bottom"/>
            <w:hideMark/>
          </w:tcPr>
          <w:p w14:paraId="676A2A0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4047" w:type="dxa"/>
            <w:tcBorders>
              <w:top w:val="nil"/>
              <w:left w:val="nil"/>
              <w:bottom w:val="nil"/>
              <w:right w:val="nil"/>
            </w:tcBorders>
            <w:shd w:val="clear" w:color="auto" w:fill="auto"/>
            <w:vAlign w:val="bottom"/>
            <w:hideMark/>
          </w:tcPr>
          <w:p w14:paraId="6EDA640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Mainly krill </w:t>
            </w:r>
          </w:p>
        </w:tc>
        <w:tc>
          <w:tcPr>
            <w:tcW w:w="1415" w:type="dxa"/>
            <w:tcBorders>
              <w:top w:val="nil"/>
              <w:left w:val="nil"/>
              <w:bottom w:val="nil"/>
              <w:right w:val="nil"/>
            </w:tcBorders>
            <w:shd w:val="clear" w:color="auto" w:fill="auto"/>
            <w:vAlign w:val="bottom"/>
            <w:hideMark/>
          </w:tcPr>
          <w:p w14:paraId="4B3C6C3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68101D4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Australia, 27º26’S, 153º34’E</w:t>
            </w:r>
          </w:p>
        </w:tc>
        <w:tc>
          <w:tcPr>
            <w:tcW w:w="1415" w:type="dxa"/>
            <w:tcBorders>
              <w:top w:val="nil"/>
              <w:left w:val="nil"/>
              <w:bottom w:val="nil"/>
              <w:right w:val="nil"/>
            </w:tcBorders>
            <w:shd w:val="clear" w:color="auto" w:fill="auto"/>
            <w:vAlign w:val="bottom"/>
            <w:hideMark/>
          </w:tcPr>
          <w:p w14:paraId="4D3FCF1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23F946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2019</w:t>
            </w:r>
          </w:p>
        </w:tc>
      </w:tr>
      <w:tr w:rsidR="00E67BB1" w:rsidRPr="00E67BB1" w14:paraId="2C76364A" w14:textId="77777777" w:rsidTr="00744CF1">
        <w:trPr>
          <w:trHeight w:val="800"/>
        </w:trPr>
        <w:tc>
          <w:tcPr>
            <w:tcW w:w="1794" w:type="dxa"/>
            <w:vMerge/>
            <w:tcBorders>
              <w:top w:val="nil"/>
              <w:left w:val="nil"/>
              <w:bottom w:val="nil"/>
              <w:right w:val="nil"/>
            </w:tcBorders>
            <w:vAlign w:val="center"/>
            <w:hideMark/>
          </w:tcPr>
          <w:p w14:paraId="613DC68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9F582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Groß et al. (</w:t>
            </w:r>
            <w:r w:rsidRPr="007D5E34">
              <w:rPr>
                <w:rFonts w:ascii="Times New Roman" w:eastAsia="Times New Roman" w:hAnsi="Times New Roman" w:cs="Times New Roman"/>
                <w:color w:val="000000"/>
                <w:sz w:val="24"/>
                <w:szCs w:val="24"/>
                <w:highlight w:val="yellow"/>
                <w:lang w:eastAsia="en-NZ"/>
              </w:rPr>
              <w:t>in press</w:t>
            </w:r>
            <w:r w:rsidRPr="00E67BB1">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br/>
              <w:t>E2 breeding stock</w:t>
            </w:r>
          </w:p>
        </w:tc>
        <w:tc>
          <w:tcPr>
            <w:tcW w:w="736" w:type="dxa"/>
            <w:tcBorders>
              <w:top w:val="nil"/>
              <w:left w:val="nil"/>
              <w:bottom w:val="nil"/>
              <w:right w:val="nil"/>
            </w:tcBorders>
            <w:shd w:val="clear" w:color="auto" w:fill="auto"/>
            <w:noWrap/>
            <w:vAlign w:val="bottom"/>
            <w:hideMark/>
          </w:tcPr>
          <w:p w14:paraId="7A9D674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26</w:t>
            </w:r>
          </w:p>
        </w:tc>
        <w:tc>
          <w:tcPr>
            <w:tcW w:w="977" w:type="dxa"/>
            <w:tcBorders>
              <w:top w:val="nil"/>
              <w:left w:val="nil"/>
              <w:bottom w:val="nil"/>
              <w:right w:val="nil"/>
            </w:tcBorders>
            <w:shd w:val="clear" w:color="auto" w:fill="auto"/>
            <w:noWrap/>
            <w:vAlign w:val="bottom"/>
            <w:hideMark/>
          </w:tcPr>
          <w:p w14:paraId="03911B9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-25.3</w:t>
            </w:r>
          </w:p>
        </w:tc>
        <w:tc>
          <w:tcPr>
            <w:tcW w:w="695" w:type="dxa"/>
            <w:tcBorders>
              <w:top w:val="nil"/>
              <w:left w:val="nil"/>
              <w:bottom w:val="nil"/>
              <w:right w:val="nil"/>
            </w:tcBorders>
            <w:shd w:val="clear" w:color="auto" w:fill="auto"/>
            <w:vAlign w:val="bottom"/>
            <w:hideMark/>
          </w:tcPr>
          <w:p w14:paraId="70DD2EA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7054781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7.3</w:t>
            </w:r>
          </w:p>
        </w:tc>
        <w:tc>
          <w:tcPr>
            <w:tcW w:w="695" w:type="dxa"/>
            <w:tcBorders>
              <w:top w:val="nil"/>
              <w:left w:val="nil"/>
              <w:bottom w:val="nil"/>
              <w:right w:val="nil"/>
            </w:tcBorders>
            <w:shd w:val="clear" w:color="auto" w:fill="auto"/>
            <w:vAlign w:val="bottom"/>
            <w:hideMark/>
          </w:tcPr>
          <w:p w14:paraId="7390E5A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9" w:type="dxa"/>
            <w:tcBorders>
              <w:top w:val="nil"/>
              <w:left w:val="nil"/>
              <w:bottom w:val="nil"/>
              <w:right w:val="nil"/>
            </w:tcBorders>
            <w:shd w:val="clear" w:color="auto" w:fill="auto"/>
            <w:vAlign w:val="bottom"/>
            <w:hideMark/>
          </w:tcPr>
          <w:p w14:paraId="18C6E78D" w14:textId="343D2144"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3.1</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0.2</w:t>
            </w:r>
          </w:p>
        </w:tc>
        <w:tc>
          <w:tcPr>
            <w:tcW w:w="1059" w:type="dxa"/>
            <w:tcBorders>
              <w:top w:val="nil"/>
              <w:left w:val="nil"/>
              <w:bottom w:val="nil"/>
              <w:right w:val="nil"/>
            </w:tcBorders>
            <w:shd w:val="clear" w:color="auto" w:fill="auto"/>
            <w:vAlign w:val="bottom"/>
            <w:hideMark/>
          </w:tcPr>
          <w:p w14:paraId="21ADC26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4047" w:type="dxa"/>
            <w:tcBorders>
              <w:top w:val="nil"/>
              <w:left w:val="nil"/>
              <w:bottom w:val="nil"/>
              <w:right w:val="nil"/>
            </w:tcBorders>
            <w:shd w:val="clear" w:color="auto" w:fill="auto"/>
            <w:vAlign w:val="bottom"/>
            <w:hideMark/>
          </w:tcPr>
          <w:p w14:paraId="220783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Mainly krill, some fish </w:t>
            </w:r>
          </w:p>
        </w:tc>
        <w:tc>
          <w:tcPr>
            <w:tcW w:w="1415" w:type="dxa"/>
            <w:tcBorders>
              <w:top w:val="nil"/>
              <w:left w:val="nil"/>
              <w:bottom w:val="nil"/>
              <w:right w:val="nil"/>
            </w:tcBorders>
            <w:shd w:val="clear" w:color="auto" w:fill="auto"/>
            <w:vAlign w:val="bottom"/>
            <w:hideMark/>
          </w:tcPr>
          <w:p w14:paraId="153B1B7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Pacific</w:t>
            </w:r>
          </w:p>
        </w:tc>
        <w:tc>
          <w:tcPr>
            <w:tcW w:w="2312" w:type="dxa"/>
            <w:tcBorders>
              <w:top w:val="nil"/>
              <w:left w:val="nil"/>
              <w:bottom w:val="nil"/>
              <w:right w:val="nil"/>
            </w:tcBorders>
            <w:shd w:val="clear" w:color="auto" w:fill="auto"/>
            <w:vAlign w:val="bottom"/>
            <w:hideMark/>
          </w:tcPr>
          <w:p w14:paraId="179A196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New Caledonia, 22º36’S, 167º00’E</w:t>
            </w:r>
          </w:p>
        </w:tc>
        <w:tc>
          <w:tcPr>
            <w:tcW w:w="1415" w:type="dxa"/>
            <w:tcBorders>
              <w:top w:val="nil"/>
              <w:left w:val="nil"/>
              <w:bottom w:val="nil"/>
              <w:right w:val="nil"/>
            </w:tcBorders>
            <w:shd w:val="clear" w:color="auto" w:fill="auto"/>
            <w:vAlign w:val="bottom"/>
            <w:hideMark/>
          </w:tcPr>
          <w:p w14:paraId="0DCD1E1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1094A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2019</w:t>
            </w:r>
          </w:p>
        </w:tc>
      </w:tr>
      <w:tr w:rsidR="00E67BB1" w:rsidRPr="00E67BB1" w14:paraId="302EABAA" w14:textId="77777777" w:rsidTr="00744CF1">
        <w:trPr>
          <w:trHeight w:val="1010"/>
        </w:trPr>
        <w:tc>
          <w:tcPr>
            <w:tcW w:w="1794" w:type="dxa"/>
            <w:vMerge/>
            <w:tcBorders>
              <w:top w:val="nil"/>
              <w:left w:val="nil"/>
              <w:bottom w:val="nil"/>
              <w:right w:val="nil"/>
            </w:tcBorders>
            <w:vAlign w:val="center"/>
            <w:hideMark/>
          </w:tcPr>
          <w:p w14:paraId="4E0D755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55AACB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Haro et al. (2020) </w:t>
            </w:r>
          </w:p>
        </w:tc>
        <w:tc>
          <w:tcPr>
            <w:tcW w:w="736" w:type="dxa"/>
            <w:tcBorders>
              <w:top w:val="nil"/>
              <w:left w:val="nil"/>
              <w:bottom w:val="nil"/>
              <w:right w:val="nil"/>
            </w:tcBorders>
            <w:shd w:val="clear" w:color="auto" w:fill="auto"/>
            <w:noWrap/>
            <w:vAlign w:val="bottom"/>
            <w:hideMark/>
          </w:tcPr>
          <w:p w14:paraId="32A0F83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N/A</w:t>
            </w:r>
          </w:p>
        </w:tc>
        <w:tc>
          <w:tcPr>
            <w:tcW w:w="977" w:type="dxa"/>
            <w:tcBorders>
              <w:top w:val="nil"/>
              <w:left w:val="nil"/>
              <w:bottom w:val="nil"/>
              <w:right w:val="nil"/>
            </w:tcBorders>
            <w:shd w:val="clear" w:color="auto" w:fill="auto"/>
            <w:noWrap/>
            <w:vAlign w:val="bottom"/>
            <w:hideMark/>
          </w:tcPr>
          <w:p w14:paraId="645E58A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27AD06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C992CC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B57745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1517AB6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p>
        </w:tc>
        <w:tc>
          <w:tcPr>
            <w:tcW w:w="1059" w:type="dxa"/>
            <w:tcBorders>
              <w:top w:val="nil"/>
              <w:left w:val="nil"/>
              <w:bottom w:val="nil"/>
              <w:right w:val="nil"/>
            </w:tcBorders>
            <w:shd w:val="clear" w:color="auto" w:fill="auto"/>
            <w:vAlign w:val="bottom"/>
            <w:hideMark/>
          </w:tcPr>
          <w:p w14:paraId="4816D73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Ecopath</w:t>
            </w:r>
            <w:proofErr w:type="spellEnd"/>
            <w:r w:rsidRPr="00E67BB1">
              <w:rPr>
                <w:rFonts w:ascii="Times New Roman" w:eastAsia="Times New Roman" w:hAnsi="Times New Roman" w:cs="Times New Roman"/>
                <w:color w:val="000000"/>
                <w:sz w:val="24"/>
                <w:szCs w:val="24"/>
                <w:lang w:eastAsia="en-NZ"/>
              </w:rPr>
              <w:t xml:space="preserve"> plus </w:t>
            </w:r>
            <w:proofErr w:type="spellStart"/>
            <w:r w:rsidRPr="00E67BB1">
              <w:rPr>
                <w:rFonts w:ascii="Times New Roman" w:eastAsia="Times New Roman" w:hAnsi="Times New Roman" w:cs="Times New Roman"/>
                <w:color w:val="000000"/>
                <w:sz w:val="24"/>
                <w:szCs w:val="24"/>
                <w:lang w:eastAsia="en-NZ"/>
              </w:rPr>
              <w:t>Ecosim</w:t>
            </w:r>
            <w:proofErr w:type="spellEnd"/>
            <w:r w:rsidRPr="00E67BB1">
              <w:rPr>
                <w:rFonts w:ascii="Times New Roman" w:eastAsia="Times New Roman" w:hAnsi="Times New Roman" w:cs="Times New Roman"/>
                <w:color w:val="000000"/>
                <w:sz w:val="24"/>
                <w:szCs w:val="24"/>
                <w:lang w:eastAsia="en-NZ"/>
              </w:rPr>
              <w:t xml:space="preserve"> </w:t>
            </w:r>
          </w:p>
        </w:tc>
        <w:tc>
          <w:tcPr>
            <w:tcW w:w="4047" w:type="dxa"/>
            <w:tcBorders>
              <w:top w:val="nil"/>
              <w:left w:val="nil"/>
              <w:bottom w:val="nil"/>
              <w:right w:val="nil"/>
            </w:tcBorders>
            <w:shd w:val="clear" w:color="auto" w:fill="auto"/>
            <w:vAlign w:val="bottom"/>
            <w:hideMark/>
          </w:tcPr>
          <w:p w14:paraId="2F4A780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sources of lobster krill (</w:t>
            </w:r>
            <w:proofErr w:type="spellStart"/>
            <w:r w:rsidRPr="00E67BB1">
              <w:rPr>
                <w:rFonts w:ascii="Times New Roman" w:eastAsia="Times New Roman" w:hAnsi="Times New Roman" w:cs="Times New Roman"/>
                <w:i/>
                <w:iCs/>
                <w:color w:val="000000"/>
                <w:sz w:val="24"/>
                <w:szCs w:val="24"/>
                <w:lang w:eastAsia="en-NZ"/>
              </w:rPr>
              <w:t>Munida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gregaria</w:t>
            </w:r>
            <w:proofErr w:type="spellEnd"/>
            <w:r w:rsidRPr="00E67BB1">
              <w:rPr>
                <w:rFonts w:ascii="Times New Roman" w:eastAsia="Times New Roman" w:hAnsi="Times New Roman" w:cs="Times New Roman"/>
                <w:color w:val="000000"/>
                <w:sz w:val="24"/>
                <w:szCs w:val="24"/>
                <w:lang w:eastAsia="en-NZ"/>
              </w:rPr>
              <w:t>), euphausiids (</w:t>
            </w:r>
            <w:proofErr w:type="spellStart"/>
            <w:r w:rsidRPr="00E67BB1">
              <w:rPr>
                <w:rFonts w:ascii="Times New Roman" w:eastAsia="Times New Roman" w:hAnsi="Times New Roman" w:cs="Times New Roman"/>
                <w:i/>
                <w:iCs/>
                <w:color w:val="000000"/>
                <w:sz w:val="24"/>
                <w:szCs w:val="24"/>
                <w:lang w:eastAsia="en-NZ"/>
              </w:rPr>
              <w:t>Euphausia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lucens</w:t>
            </w:r>
            <w:proofErr w:type="spellEnd"/>
            <w:r w:rsidRPr="00E67BB1">
              <w:rPr>
                <w:rFonts w:ascii="Times New Roman" w:eastAsia="Times New Roman" w:hAnsi="Times New Roman" w:cs="Times New Roman"/>
                <w:color w:val="000000"/>
                <w:sz w:val="24"/>
                <w:szCs w:val="24"/>
                <w:lang w:eastAsia="en-NZ"/>
              </w:rPr>
              <w:t>), amphipods, Fuegian sprat (</w:t>
            </w:r>
            <w:r w:rsidRPr="00E67BB1">
              <w:rPr>
                <w:rFonts w:ascii="Times New Roman" w:eastAsia="Times New Roman" w:hAnsi="Times New Roman" w:cs="Times New Roman"/>
                <w:i/>
                <w:iCs/>
                <w:color w:val="000000"/>
                <w:sz w:val="24"/>
                <w:szCs w:val="24"/>
                <w:lang w:eastAsia="en-NZ"/>
              </w:rPr>
              <w:t xml:space="preserve">Sprattus </w:t>
            </w:r>
            <w:proofErr w:type="spellStart"/>
            <w:r w:rsidRPr="00E67BB1">
              <w:rPr>
                <w:rFonts w:ascii="Times New Roman" w:eastAsia="Times New Roman" w:hAnsi="Times New Roman" w:cs="Times New Roman"/>
                <w:i/>
                <w:iCs/>
                <w:color w:val="000000"/>
                <w:sz w:val="24"/>
                <w:szCs w:val="24"/>
                <w:lang w:eastAsia="en-NZ"/>
              </w:rPr>
              <w:t>fueguensis</w:t>
            </w:r>
            <w:proofErr w:type="spellEnd"/>
            <w:r w:rsidRPr="00E67BB1">
              <w:rPr>
                <w:rFonts w:ascii="Times New Roman" w:eastAsia="Times New Roman" w:hAnsi="Times New Roman" w:cs="Times New Roman"/>
                <w:color w:val="000000"/>
                <w:sz w:val="24"/>
                <w:szCs w:val="24"/>
                <w:lang w:eastAsia="en-NZ"/>
              </w:rPr>
              <w:t>)</w:t>
            </w:r>
          </w:p>
        </w:tc>
        <w:tc>
          <w:tcPr>
            <w:tcW w:w="1415" w:type="dxa"/>
            <w:tcBorders>
              <w:top w:val="nil"/>
              <w:left w:val="nil"/>
              <w:bottom w:val="nil"/>
              <w:right w:val="nil"/>
            </w:tcBorders>
            <w:shd w:val="clear" w:color="auto" w:fill="auto"/>
            <w:vAlign w:val="bottom"/>
            <w:hideMark/>
          </w:tcPr>
          <w:p w14:paraId="56EB565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w:t>
            </w:r>
          </w:p>
        </w:tc>
        <w:tc>
          <w:tcPr>
            <w:tcW w:w="2312" w:type="dxa"/>
            <w:tcBorders>
              <w:top w:val="nil"/>
              <w:left w:val="nil"/>
              <w:bottom w:val="nil"/>
              <w:right w:val="nil"/>
            </w:tcBorders>
            <w:shd w:val="clear" w:color="auto" w:fill="auto"/>
            <w:vAlign w:val="bottom"/>
            <w:hideMark/>
          </w:tcPr>
          <w:p w14:paraId="1D5D4C5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 Magellan Strait, off Chile</w:t>
            </w:r>
          </w:p>
        </w:tc>
        <w:tc>
          <w:tcPr>
            <w:tcW w:w="1415" w:type="dxa"/>
            <w:tcBorders>
              <w:top w:val="nil"/>
              <w:left w:val="nil"/>
              <w:bottom w:val="nil"/>
              <w:right w:val="nil"/>
            </w:tcBorders>
            <w:shd w:val="clear" w:color="auto" w:fill="auto"/>
            <w:vAlign w:val="bottom"/>
            <w:hideMark/>
          </w:tcPr>
          <w:p w14:paraId="1F46403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519F73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N/A</w:t>
            </w:r>
          </w:p>
        </w:tc>
      </w:tr>
      <w:tr w:rsidR="00E67BB1" w:rsidRPr="00E67BB1" w14:paraId="67A43328" w14:textId="77777777" w:rsidTr="00744CF1">
        <w:trPr>
          <w:trHeight w:val="760"/>
        </w:trPr>
        <w:tc>
          <w:tcPr>
            <w:tcW w:w="1794" w:type="dxa"/>
            <w:vMerge/>
            <w:tcBorders>
              <w:top w:val="nil"/>
              <w:left w:val="nil"/>
              <w:bottom w:val="nil"/>
              <w:right w:val="nil"/>
            </w:tcBorders>
            <w:vAlign w:val="center"/>
            <w:hideMark/>
          </w:tcPr>
          <w:p w14:paraId="097C5DB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3232D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Haro et al. (2020) </w:t>
            </w:r>
          </w:p>
        </w:tc>
        <w:tc>
          <w:tcPr>
            <w:tcW w:w="736" w:type="dxa"/>
            <w:tcBorders>
              <w:top w:val="nil"/>
              <w:left w:val="nil"/>
              <w:bottom w:val="nil"/>
              <w:right w:val="nil"/>
            </w:tcBorders>
            <w:shd w:val="clear" w:color="auto" w:fill="auto"/>
            <w:noWrap/>
            <w:vAlign w:val="bottom"/>
            <w:hideMark/>
          </w:tcPr>
          <w:p w14:paraId="778F148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33</w:t>
            </w:r>
          </w:p>
        </w:tc>
        <w:tc>
          <w:tcPr>
            <w:tcW w:w="977" w:type="dxa"/>
            <w:tcBorders>
              <w:top w:val="nil"/>
              <w:left w:val="nil"/>
              <w:bottom w:val="nil"/>
              <w:right w:val="nil"/>
            </w:tcBorders>
            <w:shd w:val="clear" w:color="auto" w:fill="auto"/>
            <w:noWrap/>
            <w:vAlign w:val="bottom"/>
            <w:hideMark/>
          </w:tcPr>
          <w:p w14:paraId="4712980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-16.3</w:t>
            </w:r>
          </w:p>
        </w:tc>
        <w:tc>
          <w:tcPr>
            <w:tcW w:w="695" w:type="dxa"/>
            <w:tcBorders>
              <w:top w:val="nil"/>
              <w:left w:val="nil"/>
              <w:bottom w:val="nil"/>
              <w:right w:val="nil"/>
            </w:tcBorders>
            <w:shd w:val="clear" w:color="auto" w:fill="auto"/>
            <w:vAlign w:val="bottom"/>
            <w:hideMark/>
          </w:tcPr>
          <w:p w14:paraId="2F5ECBA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62B7F60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14.7</w:t>
            </w:r>
          </w:p>
        </w:tc>
        <w:tc>
          <w:tcPr>
            <w:tcW w:w="695" w:type="dxa"/>
            <w:tcBorders>
              <w:top w:val="nil"/>
              <w:left w:val="nil"/>
              <w:bottom w:val="nil"/>
              <w:right w:val="nil"/>
            </w:tcBorders>
            <w:shd w:val="clear" w:color="auto" w:fill="auto"/>
            <w:vAlign w:val="bottom"/>
            <w:hideMark/>
          </w:tcPr>
          <w:p w14:paraId="46671A8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9" w:type="dxa"/>
            <w:tcBorders>
              <w:top w:val="nil"/>
              <w:left w:val="nil"/>
              <w:bottom w:val="nil"/>
              <w:right w:val="nil"/>
            </w:tcBorders>
            <w:shd w:val="clear" w:color="auto" w:fill="auto"/>
            <w:vAlign w:val="bottom"/>
            <w:hideMark/>
          </w:tcPr>
          <w:p w14:paraId="7C7183A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9D4C35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256851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Coastal sources of lobster krill, euphausiids, amphipods, Fuegian sprat </w:t>
            </w:r>
          </w:p>
        </w:tc>
        <w:tc>
          <w:tcPr>
            <w:tcW w:w="1415" w:type="dxa"/>
            <w:tcBorders>
              <w:top w:val="nil"/>
              <w:left w:val="nil"/>
              <w:bottom w:val="nil"/>
              <w:right w:val="nil"/>
            </w:tcBorders>
            <w:shd w:val="clear" w:color="auto" w:fill="auto"/>
            <w:vAlign w:val="bottom"/>
            <w:hideMark/>
          </w:tcPr>
          <w:p w14:paraId="2C3CD52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w:t>
            </w:r>
          </w:p>
        </w:tc>
        <w:tc>
          <w:tcPr>
            <w:tcW w:w="2312" w:type="dxa"/>
            <w:tcBorders>
              <w:top w:val="nil"/>
              <w:left w:val="nil"/>
              <w:bottom w:val="nil"/>
              <w:right w:val="nil"/>
            </w:tcBorders>
            <w:shd w:val="clear" w:color="auto" w:fill="auto"/>
            <w:vAlign w:val="bottom"/>
            <w:hideMark/>
          </w:tcPr>
          <w:p w14:paraId="34CA98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 Magellan Strait, off Chile</w:t>
            </w:r>
          </w:p>
        </w:tc>
        <w:tc>
          <w:tcPr>
            <w:tcW w:w="1415" w:type="dxa"/>
            <w:tcBorders>
              <w:top w:val="nil"/>
              <w:left w:val="nil"/>
              <w:bottom w:val="nil"/>
              <w:right w:val="nil"/>
            </w:tcBorders>
            <w:shd w:val="clear" w:color="auto" w:fill="auto"/>
            <w:vAlign w:val="bottom"/>
            <w:hideMark/>
          </w:tcPr>
          <w:p w14:paraId="5B3EDF7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60F65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2011, 2012</w:t>
            </w:r>
          </w:p>
        </w:tc>
      </w:tr>
      <w:tr w:rsidR="00E67BB1" w:rsidRPr="00E67BB1" w14:paraId="7C86F95C" w14:textId="77777777" w:rsidTr="00744CF1">
        <w:trPr>
          <w:trHeight w:val="1300"/>
        </w:trPr>
        <w:tc>
          <w:tcPr>
            <w:tcW w:w="1794" w:type="dxa"/>
            <w:vMerge/>
            <w:tcBorders>
              <w:top w:val="nil"/>
              <w:left w:val="nil"/>
              <w:bottom w:val="nil"/>
              <w:right w:val="nil"/>
            </w:tcBorders>
            <w:vAlign w:val="center"/>
            <w:hideMark/>
          </w:tcPr>
          <w:p w14:paraId="214B6F6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5FDB58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Haro et al. (2021)</w:t>
            </w:r>
          </w:p>
        </w:tc>
        <w:tc>
          <w:tcPr>
            <w:tcW w:w="736" w:type="dxa"/>
            <w:tcBorders>
              <w:top w:val="nil"/>
              <w:left w:val="nil"/>
              <w:bottom w:val="nil"/>
              <w:right w:val="nil"/>
            </w:tcBorders>
            <w:shd w:val="clear" w:color="auto" w:fill="auto"/>
            <w:noWrap/>
            <w:vAlign w:val="bottom"/>
            <w:hideMark/>
          </w:tcPr>
          <w:p w14:paraId="5129161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64</w:t>
            </w:r>
          </w:p>
        </w:tc>
        <w:tc>
          <w:tcPr>
            <w:tcW w:w="977" w:type="dxa"/>
            <w:tcBorders>
              <w:top w:val="nil"/>
              <w:left w:val="nil"/>
              <w:bottom w:val="nil"/>
              <w:right w:val="nil"/>
            </w:tcBorders>
            <w:shd w:val="clear" w:color="auto" w:fill="auto"/>
            <w:noWrap/>
            <w:vAlign w:val="bottom"/>
            <w:hideMark/>
          </w:tcPr>
          <w:p w14:paraId="30405BD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-15.9</w:t>
            </w:r>
          </w:p>
        </w:tc>
        <w:tc>
          <w:tcPr>
            <w:tcW w:w="695" w:type="dxa"/>
            <w:tcBorders>
              <w:top w:val="nil"/>
              <w:left w:val="nil"/>
              <w:bottom w:val="nil"/>
              <w:right w:val="nil"/>
            </w:tcBorders>
            <w:shd w:val="clear" w:color="auto" w:fill="auto"/>
            <w:vAlign w:val="bottom"/>
            <w:hideMark/>
          </w:tcPr>
          <w:p w14:paraId="30106D3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w:t>
            </w:r>
          </w:p>
        </w:tc>
        <w:tc>
          <w:tcPr>
            <w:tcW w:w="695" w:type="dxa"/>
            <w:tcBorders>
              <w:top w:val="nil"/>
              <w:left w:val="nil"/>
              <w:bottom w:val="nil"/>
              <w:right w:val="nil"/>
            </w:tcBorders>
            <w:shd w:val="clear" w:color="auto" w:fill="auto"/>
            <w:vAlign w:val="bottom"/>
            <w:hideMark/>
          </w:tcPr>
          <w:p w14:paraId="013AF1F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14.4</w:t>
            </w:r>
          </w:p>
        </w:tc>
        <w:tc>
          <w:tcPr>
            <w:tcW w:w="695" w:type="dxa"/>
            <w:tcBorders>
              <w:top w:val="nil"/>
              <w:left w:val="nil"/>
              <w:bottom w:val="nil"/>
              <w:right w:val="nil"/>
            </w:tcBorders>
            <w:shd w:val="clear" w:color="auto" w:fill="auto"/>
            <w:vAlign w:val="bottom"/>
            <w:hideMark/>
          </w:tcPr>
          <w:p w14:paraId="4D6029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9" w:type="dxa"/>
            <w:tcBorders>
              <w:top w:val="nil"/>
              <w:left w:val="nil"/>
              <w:bottom w:val="nil"/>
              <w:right w:val="nil"/>
            </w:tcBorders>
            <w:shd w:val="clear" w:color="auto" w:fill="auto"/>
            <w:vAlign w:val="bottom"/>
            <w:hideMark/>
          </w:tcPr>
          <w:p w14:paraId="7D27DEB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D990B5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356082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Coastal sources of lobster krill, euphausiids, amphipods, Fuegian sprat </w:t>
            </w:r>
          </w:p>
        </w:tc>
        <w:tc>
          <w:tcPr>
            <w:tcW w:w="1415" w:type="dxa"/>
            <w:tcBorders>
              <w:top w:val="nil"/>
              <w:left w:val="nil"/>
              <w:bottom w:val="nil"/>
              <w:right w:val="nil"/>
            </w:tcBorders>
            <w:shd w:val="clear" w:color="auto" w:fill="auto"/>
            <w:vAlign w:val="bottom"/>
            <w:hideMark/>
          </w:tcPr>
          <w:p w14:paraId="4684063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w:t>
            </w:r>
          </w:p>
        </w:tc>
        <w:tc>
          <w:tcPr>
            <w:tcW w:w="2312" w:type="dxa"/>
            <w:tcBorders>
              <w:top w:val="nil"/>
              <w:left w:val="nil"/>
              <w:bottom w:val="nil"/>
              <w:right w:val="nil"/>
            </w:tcBorders>
            <w:shd w:val="clear" w:color="auto" w:fill="auto"/>
            <w:vAlign w:val="bottom"/>
            <w:hideMark/>
          </w:tcPr>
          <w:p w14:paraId="51EED5B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 Magellan Strait, off Chile</w:t>
            </w:r>
          </w:p>
        </w:tc>
        <w:tc>
          <w:tcPr>
            <w:tcW w:w="1415" w:type="dxa"/>
            <w:tcBorders>
              <w:top w:val="nil"/>
              <w:left w:val="nil"/>
              <w:bottom w:val="nil"/>
              <w:right w:val="nil"/>
            </w:tcBorders>
            <w:shd w:val="clear" w:color="auto" w:fill="auto"/>
            <w:vAlign w:val="bottom"/>
            <w:hideMark/>
          </w:tcPr>
          <w:p w14:paraId="528A1C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7719C5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2011, 2012, 2017</w:t>
            </w:r>
          </w:p>
        </w:tc>
      </w:tr>
      <w:tr w:rsidR="00E67BB1" w:rsidRPr="00E67BB1" w14:paraId="3D379467" w14:textId="77777777" w:rsidTr="00744CF1">
        <w:trPr>
          <w:trHeight w:val="2350"/>
        </w:trPr>
        <w:tc>
          <w:tcPr>
            <w:tcW w:w="1794" w:type="dxa"/>
            <w:vMerge/>
            <w:tcBorders>
              <w:top w:val="nil"/>
              <w:left w:val="nil"/>
              <w:bottom w:val="nil"/>
              <w:right w:val="nil"/>
            </w:tcBorders>
            <w:vAlign w:val="center"/>
            <w:hideMark/>
          </w:tcPr>
          <w:p w14:paraId="61193D2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04AD47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(2009a)</w:t>
            </w:r>
          </w:p>
        </w:tc>
        <w:tc>
          <w:tcPr>
            <w:tcW w:w="736" w:type="dxa"/>
            <w:tcBorders>
              <w:top w:val="nil"/>
              <w:left w:val="nil"/>
              <w:bottom w:val="nil"/>
              <w:right w:val="nil"/>
            </w:tcBorders>
            <w:shd w:val="clear" w:color="auto" w:fill="auto"/>
            <w:noWrap/>
            <w:vAlign w:val="bottom"/>
            <w:hideMark/>
          </w:tcPr>
          <w:p w14:paraId="71C5728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597</w:t>
            </w:r>
          </w:p>
        </w:tc>
        <w:tc>
          <w:tcPr>
            <w:tcW w:w="977" w:type="dxa"/>
            <w:tcBorders>
              <w:top w:val="nil"/>
              <w:left w:val="nil"/>
              <w:bottom w:val="nil"/>
              <w:right w:val="nil"/>
            </w:tcBorders>
            <w:shd w:val="clear" w:color="auto" w:fill="auto"/>
            <w:noWrap/>
            <w:vAlign w:val="bottom"/>
            <w:hideMark/>
          </w:tcPr>
          <w:p w14:paraId="3EC89A9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-17.8</w:t>
            </w:r>
          </w:p>
        </w:tc>
        <w:tc>
          <w:tcPr>
            <w:tcW w:w="695" w:type="dxa"/>
            <w:tcBorders>
              <w:top w:val="nil"/>
              <w:left w:val="nil"/>
              <w:bottom w:val="nil"/>
              <w:right w:val="nil"/>
            </w:tcBorders>
            <w:shd w:val="clear" w:color="auto" w:fill="auto"/>
            <w:vAlign w:val="bottom"/>
            <w:hideMark/>
          </w:tcPr>
          <w:p w14:paraId="30DE4C3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0.0</w:t>
            </w:r>
          </w:p>
        </w:tc>
        <w:tc>
          <w:tcPr>
            <w:tcW w:w="695" w:type="dxa"/>
            <w:tcBorders>
              <w:top w:val="nil"/>
              <w:left w:val="nil"/>
              <w:bottom w:val="nil"/>
              <w:right w:val="nil"/>
            </w:tcBorders>
            <w:shd w:val="clear" w:color="auto" w:fill="auto"/>
            <w:vAlign w:val="bottom"/>
            <w:hideMark/>
          </w:tcPr>
          <w:p w14:paraId="5B1EEC3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12.9</w:t>
            </w:r>
          </w:p>
        </w:tc>
        <w:tc>
          <w:tcPr>
            <w:tcW w:w="695" w:type="dxa"/>
            <w:tcBorders>
              <w:top w:val="nil"/>
              <w:left w:val="nil"/>
              <w:bottom w:val="nil"/>
              <w:right w:val="nil"/>
            </w:tcBorders>
            <w:shd w:val="clear" w:color="auto" w:fill="auto"/>
            <w:vAlign w:val="bottom"/>
            <w:hideMark/>
          </w:tcPr>
          <w:p w14:paraId="4C59CF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2C7D3E6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5BD0B76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11817F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445D72F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0106C2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Bering Sea and Coastal areas off: W &amp; E Aleutian Islands, W &amp; N Gulf of Alaska, SE Alaska, N British Columbia, California, Oregon, Washington</w:t>
            </w:r>
          </w:p>
        </w:tc>
        <w:tc>
          <w:tcPr>
            <w:tcW w:w="1415" w:type="dxa"/>
            <w:tcBorders>
              <w:top w:val="nil"/>
              <w:left w:val="nil"/>
              <w:bottom w:val="nil"/>
              <w:right w:val="nil"/>
            </w:tcBorders>
            <w:shd w:val="clear" w:color="auto" w:fill="auto"/>
            <w:vAlign w:val="bottom"/>
            <w:hideMark/>
          </w:tcPr>
          <w:p w14:paraId="21113E9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2D9B632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2004, 2005, 2006</w:t>
            </w:r>
          </w:p>
        </w:tc>
      </w:tr>
      <w:tr w:rsidR="00E67BB1" w:rsidRPr="00E67BB1" w14:paraId="355A16F6" w14:textId="77777777" w:rsidTr="00744CF1">
        <w:trPr>
          <w:trHeight w:val="2230"/>
        </w:trPr>
        <w:tc>
          <w:tcPr>
            <w:tcW w:w="1794" w:type="dxa"/>
            <w:vMerge/>
            <w:tcBorders>
              <w:top w:val="nil"/>
              <w:left w:val="nil"/>
              <w:bottom w:val="nil"/>
              <w:right w:val="nil"/>
            </w:tcBorders>
            <w:vAlign w:val="center"/>
            <w:hideMark/>
          </w:tcPr>
          <w:p w14:paraId="184506F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B28F98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(2009b)</w:t>
            </w:r>
          </w:p>
        </w:tc>
        <w:tc>
          <w:tcPr>
            <w:tcW w:w="736" w:type="dxa"/>
            <w:tcBorders>
              <w:top w:val="nil"/>
              <w:left w:val="nil"/>
              <w:bottom w:val="nil"/>
              <w:right w:val="nil"/>
            </w:tcBorders>
            <w:shd w:val="clear" w:color="auto" w:fill="auto"/>
            <w:noWrap/>
            <w:vAlign w:val="bottom"/>
            <w:hideMark/>
          </w:tcPr>
          <w:p w14:paraId="5DF8F0E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1105</w:t>
            </w:r>
          </w:p>
        </w:tc>
        <w:tc>
          <w:tcPr>
            <w:tcW w:w="977" w:type="dxa"/>
            <w:tcBorders>
              <w:top w:val="nil"/>
              <w:left w:val="nil"/>
              <w:bottom w:val="nil"/>
              <w:right w:val="nil"/>
            </w:tcBorders>
            <w:shd w:val="clear" w:color="auto" w:fill="auto"/>
            <w:noWrap/>
            <w:vAlign w:val="bottom"/>
            <w:hideMark/>
          </w:tcPr>
          <w:p w14:paraId="323DBCD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-17.6</w:t>
            </w:r>
          </w:p>
        </w:tc>
        <w:tc>
          <w:tcPr>
            <w:tcW w:w="695" w:type="dxa"/>
            <w:tcBorders>
              <w:top w:val="nil"/>
              <w:left w:val="nil"/>
              <w:bottom w:val="nil"/>
              <w:right w:val="nil"/>
            </w:tcBorders>
            <w:shd w:val="clear" w:color="auto" w:fill="auto"/>
            <w:vAlign w:val="bottom"/>
            <w:hideMark/>
          </w:tcPr>
          <w:p w14:paraId="0583049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0.0</w:t>
            </w:r>
          </w:p>
        </w:tc>
        <w:tc>
          <w:tcPr>
            <w:tcW w:w="695" w:type="dxa"/>
            <w:tcBorders>
              <w:top w:val="nil"/>
              <w:left w:val="nil"/>
              <w:bottom w:val="nil"/>
              <w:right w:val="nil"/>
            </w:tcBorders>
            <w:shd w:val="clear" w:color="auto" w:fill="auto"/>
            <w:vAlign w:val="bottom"/>
            <w:hideMark/>
          </w:tcPr>
          <w:p w14:paraId="0E53BEF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3DD1E6B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0.0</w:t>
            </w:r>
          </w:p>
        </w:tc>
        <w:tc>
          <w:tcPr>
            <w:tcW w:w="699" w:type="dxa"/>
            <w:tcBorders>
              <w:top w:val="nil"/>
              <w:left w:val="nil"/>
              <w:bottom w:val="nil"/>
              <w:right w:val="nil"/>
            </w:tcBorders>
            <w:shd w:val="clear" w:color="auto" w:fill="auto"/>
            <w:vAlign w:val="bottom"/>
            <w:hideMark/>
          </w:tcPr>
          <w:p w14:paraId="388CE44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01E63E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8EBE5F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Fish, zooplankton</w:t>
            </w:r>
          </w:p>
        </w:tc>
        <w:tc>
          <w:tcPr>
            <w:tcW w:w="1415" w:type="dxa"/>
            <w:tcBorders>
              <w:top w:val="nil"/>
              <w:left w:val="nil"/>
              <w:bottom w:val="nil"/>
              <w:right w:val="nil"/>
            </w:tcBorders>
            <w:shd w:val="clear" w:color="auto" w:fill="auto"/>
            <w:vAlign w:val="bottom"/>
            <w:hideMark/>
          </w:tcPr>
          <w:p w14:paraId="0CE22C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BCDD55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Bering Sea and Coastal areas off: Russia, W &amp; E Aleutian Islands, W &amp; N Gulf of Alaska, SE Alaska, N British Columbia, California, Oregon, Washington</w:t>
            </w:r>
          </w:p>
        </w:tc>
        <w:tc>
          <w:tcPr>
            <w:tcW w:w="1415" w:type="dxa"/>
            <w:tcBorders>
              <w:top w:val="nil"/>
              <w:left w:val="nil"/>
              <w:bottom w:val="nil"/>
              <w:right w:val="nil"/>
            </w:tcBorders>
            <w:shd w:val="clear" w:color="auto" w:fill="auto"/>
            <w:vAlign w:val="bottom"/>
            <w:hideMark/>
          </w:tcPr>
          <w:p w14:paraId="027D47D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B3AAF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1508312E" w14:textId="77777777" w:rsidTr="00744CF1">
        <w:trPr>
          <w:trHeight w:val="2640"/>
        </w:trPr>
        <w:tc>
          <w:tcPr>
            <w:tcW w:w="1794" w:type="dxa"/>
            <w:vMerge/>
            <w:tcBorders>
              <w:top w:val="nil"/>
              <w:left w:val="nil"/>
              <w:bottom w:val="nil"/>
              <w:right w:val="nil"/>
            </w:tcBorders>
            <w:vAlign w:val="center"/>
            <w:hideMark/>
          </w:tcPr>
          <w:p w14:paraId="5C2F9D4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9B28D2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Witteveen et al. (2011) </w:t>
            </w:r>
          </w:p>
        </w:tc>
        <w:tc>
          <w:tcPr>
            <w:tcW w:w="736" w:type="dxa"/>
            <w:tcBorders>
              <w:top w:val="nil"/>
              <w:left w:val="nil"/>
              <w:bottom w:val="nil"/>
              <w:right w:val="nil"/>
            </w:tcBorders>
            <w:shd w:val="clear" w:color="auto" w:fill="auto"/>
            <w:noWrap/>
            <w:vAlign w:val="bottom"/>
            <w:hideMark/>
          </w:tcPr>
          <w:p w14:paraId="41DF015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1105</w:t>
            </w:r>
          </w:p>
        </w:tc>
        <w:tc>
          <w:tcPr>
            <w:tcW w:w="977" w:type="dxa"/>
            <w:tcBorders>
              <w:top w:val="nil"/>
              <w:left w:val="nil"/>
              <w:bottom w:val="nil"/>
              <w:right w:val="nil"/>
            </w:tcBorders>
            <w:shd w:val="clear" w:color="auto" w:fill="auto"/>
            <w:noWrap/>
            <w:vAlign w:val="bottom"/>
            <w:hideMark/>
          </w:tcPr>
          <w:p w14:paraId="23443CF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BE3334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63243E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7164592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0.0</w:t>
            </w:r>
          </w:p>
        </w:tc>
        <w:tc>
          <w:tcPr>
            <w:tcW w:w="699" w:type="dxa"/>
            <w:tcBorders>
              <w:top w:val="nil"/>
              <w:left w:val="nil"/>
              <w:bottom w:val="nil"/>
              <w:right w:val="nil"/>
            </w:tcBorders>
            <w:shd w:val="clear" w:color="auto" w:fill="auto"/>
            <w:vAlign w:val="bottom"/>
            <w:hideMark/>
          </w:tcPr>
          <w:p w14:paraId="31BCEB49" w14:textId="28320885"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3.6</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0.02</w:t>
            </w:r>
          </w:p>
        </w:tc>
        <w:tc>
          <w:tcPr>
            <w:tcW w:w="1059" w:type="dxa"/>
            <w:tcBorders>
              <w:top w:val="nil"/>
              <w:left w:val="nil"/>
              <w:bottom w:val="nil"/>
              <w:right w:val="nil"/>
            </w:tcBorders>
            <w:shd w:val="clear" w:color="auto" w:fill="auto"/>
            <w:vAlign w:val="bottom"/>
            <w:hideMark/>
          </w:tcPr>
          <w:p w14:paraId="379B195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4047" w:type="dxa"/>
            <w:tcBorders>
              <w:top w:val="nil"/>
              <w:left w:val="nil"/>
              <w:bottom w:val="nil"/>
              <w:right w:val="nil"/>
            </w:tcBorders>
            <w:shd w:val="clear" w:color="auto" w:fill="auto"/>
            <w:vAlign w:val="bottom"/>
            <w:hideMark/>
          </w:tcPr>
          <w:p w14:paraId="54275BC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Fish: Pacific herring (</w:t>
            </w:r>
            <w:r w:rsidRPr="00E67BB1">
              <w:rPr>
                <w:rFonts w:ascii="Times New Roman" w:eastAsia="Times New Roman" w:hAnsi="Times New Roman" w:cs="Times New Roman"/>
                <w:i/>
                <w:iCs/>
                <w:color w:val="000000"/>
                <w:sz w:val="24"/>
                <w:szCs w:val="24"/>
                <w:lang w:eastAsia="en-NZ"/>
              </w:rPr>
              <w:t xml:space="preserve">Clupea </w:t>
            </w:r>
            <w:proofErr w:type="spellStart"/>
            <w:r w:rsidRPr="00E67BB1">
              <w:rPr>
                <w:rFonts w:ascii="Times New Roman" w:eastAsia="Times New Roman" w:hAnsi="Times New Roman" w:cs="Times New Roman"/>
                <w:i/>
                <w:iCs/>
                <w:color w:val="000000"/>
                <w:sz w:val="24"/>
                <w:szCs w:val="24"/>
                <w:lang w:eastAsia="en-NZ"/>
              </w:rPr>
              <w:t>pallasii</w:t>
            </w:r>
            <w:proofErr w:type="spellEnd"/>
            <w:r w:rsidRPr="00E67BB1">
              <w:rPr>
                <w:rFonts w:ascii="Times New Roman" w:eastAsia="Times New Roman" w:hAnsi="Times New Roman" w:cs="Times New Roman"/>
                <w:i/>
                <w:iCs/>
                <w:color w:val="000000"/>
                <w:sz w:val="24"/>
                <w:szCs w:val="24"/>
                <w:lang w:eastAsia="en-NZ"/>
              </w:rPr>
              <w:t xml:space="preserve">), </w:t>
            </w:r>
            <w:r w:rsidRPr="00E67BB1">
              <w:rPr>
                <w:rFonts w:ascii="Times New Roman" w:eastAsia="Times New Roman" w:hAnsi="Times New Roman" w:cs="Times New Roman"/>
                <w:color w:val="000000"/>
                <w:sz w:val="24"/>
                <w:szCs w:val="24"/>
                <w:lang w:eastAsia="en-NZ"/>
              </w:rPr>
              <w:t>capelin (</w:t>
            </w:r>
            <w:proofErr w:type="spellStart"/>
            <w:r w:rsidRPr="00E67BB1">
              <w:rPr>
                <w:rFonts w:ascii="Times New Roman" w:eastAsia="Times New Roman" w:hAnsi="Times New Roman" w:cs="Times New Roman"/>
                <w:i/>
                <w:iCs/>
                <w:color w:val="000000"/>
                <w:sz w:val="24"/>
                <w:szCs w:val="24"/>
                <w:lang w:eastAsia="en-NZ"/>
              </w:rPr>
              <w:t>Mallotus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villosus</w:t>
            </w:r>
            <w:proofErr w:type="spellEnd"/>
            <w:r w:rsidRPr="00E67BB1">
              <w:rPr>
                <w:rFonts w:ascii="Times New Roman" w:eastAsia="Times New Roman" w:hAnsi="Times New Roman" w:cs="Times New Roman"/>
                <w:i/>
                <w:iCs/>
                <w:color w:val="000000"/>
                <w:sz w:val="24"/>
                <w:szCs w:val="24"/>
                <w:lang w:eastAsia="en-NZ"/>
              </w:rPr>
              <w:t xml:space="preserve">), </w:t>
            </w:r>
            <w:r w:rsidRPr="00E67BB1">
              <w:rPr>
                <w:rFonts w:ascii="Times New Roman" w:eastAsia="Times New Roman" w:hAnsi="Times New Roman" w:cs="Times New Roman"/>
                <w:color w:val="000000"/>
                <w:sz w:val="24"/>
                <w:szCs w:val="24"/>
                <w:lang w:eastAsia="en-NZ"/>
              </w:rPr>
              <w:t xml:space="preserve">zooplankton (Copepods: </w:t>
            </w:r>
            <w:proofErr w:type="spellStart"/>
            <w:r w:rsidRPr="00E67BB1">
              <w:rPr>
                <w:rFonts w:ascii="Times New Roman" w:eastAsia="Times New Roman" w:hAnsi="Times New Roman" w:cs="Times New Roman"/>
                <w:i/>
                <w:iCs/>
                <w:color w:val="000000"/>
                <w:sz w:val="24"/>
                <w:szCs w:val="24"/>
                <w:lang w:eastAsia="en-NZ"/>
              </w:rPr>
              <w:t>Neocalanus</w:t>
            </w:r>
            <w:proofErr w:type="spellEnd"/>
            <w:r w:rsidRPr="00E67BB1">
              <w:rPr>
                <w:rFonts w:ascii="Times New Roman" w:eastAsia="Times New Roman" w:hAnsi="Times New Roman" w:cs="Times New Roman"/>
                <w:i/>
                <w:iCs/>
                <w:color w:val="000000"/>
                <w:sz w:val="24"/>
                <w:szCs w:val="24"/>
                <w:lang w:eastAsia="en-NZ"/>
              </w:rPr>
              <w:t xml:space="preserve"> </w:t>
            </w:r>
            <w:r w:rsidRPr="00E67BB1">
              <w:rPr>
                <w:rFonts w:ascii="Times New Roman" w:eastAsia="Times New Roman" w:hAnsi="Times New Roman" w:cs="Times New Roman"/>
                <w:color w:val="000000"/>
                <w:sz w:val="24"/>
                <w:szCs w:val="24"/>
                <w:lang w:eastAsia="en-NZ"/>
              </w:rPr>
              <w:t xml:space="preserve">spp., </w:t>
            </w:r>
            <w:r w:rsidRPr="00E67BB1">
              <w:rPr>
                <w:rFonts w:ascii="Times New Roman" w:eastAsia="Times New Roman" w:hAnsi="Times New Roman" w:cs="Times New Roman"/>
                <w:i/>
                <w:iCs/>
                <w:color w:val="000000"/>
                <w:sz w:val="24"/>
                <w:szCs w:val="24"/>
                <w:lang w:eastAsia="en-NZ"/>
              </w:rPr>
              <w:t>Calanus</w:t>
            </w:r>
            <w:r w:rsidRPr="00E67BB1">
              <w:rPr>
                <w:rFonts w:ascii="Times New Roman" w:eastAsia="Times New Roman" w:hAnsi="Times New Roman" w:cs="Times New Roman"/>
                <w:color w:val="000000"/>
                <w:sz w:val="24"/>
                <w:szCs w:val="24"/>
                <w:lang w:eastAsia="en-NZ"/>
              </w:rPr>
              <w:t xml:space="preserve"> spp.), Crustaceans - krill </w:t>
            </w:r>
          </w:p>
        </w:tc>
        <w:tc>
          <w:tcPr>
            <w:tcW w:w="1415" w:type="dxa"/>
            <w:tcBorders>
              <w:top w:val="nil"/>
              <w:left w:val="nil"/>
              <w:bottom w:val="nil"/>
              <w:right w:val="nil"/>
            </w:tcBorders>
            <w:shd w:val="clear" w:color="auto" w:fill="auto"/>
            <w:vAlign w:val="bottom"/>
            <w:hideMark/>
          </w:tcPr>
          <w:p w14:paraId="04F86D8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498DDF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All: Bering Sea and Coastal areas off: Russia, W &amp; E Aleutian Islands, W &amp; N Gulf of Alaska, SE Alaska, N British Columbia, California, Oregon, Washington</w:t>
            </w:r>
          </w:p>
        </w:tc>
        <w:tc>
          <w:tcPr>
            <w:tcW w:w="1415" w:type="dxa"/>
            <w:tcBorders>
              <w:top w:val="nil"/>
              <w:left w:val="nil"/>
              <w:bottom w:val="nil"/>
              <w:right w:val="nil"/>
            </w:tcBorders>
            <w:shd w:val="clear" w:color="auto" w:fill="auto"/>
            <w:vAlign w:val="bottom"/>
            <w:hideMark/>
          </w:tcPr>
          <w:p w14:paraId="62B10D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3D6CE13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5FD2D531" w14:textId="77777777" w:rsidTr="00744CF1">
        <w:trPr>
          <w:trHeight w:val="1130"/>
        </w:trPr>
        <w:tc>
          <w:tcPr>
            <w:tcW w:w="1794" w:type="dxa"/>
            <w:vMerge/>
            <w:tcBorders>
              <w:top w:val="nil"/>
              <w:left w:val="nil"/>
              <w:bottom w:val="nil"/>
              <w:right w:val="nil"/>
            </w:tcBorders>
            <w:vAlign w:val="center"/>
            <w:hideMark/>
          </w:tcPr>
          <w:p w14:paraId="7653686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8D94E8C" w14:textId="227D8F7D"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(2011)</w:t>
            </w:r>
            <w:r w:rsidRPr="00E67BB1">
              <w:rPr>
                <w:rFonts w:ascii="Times New Roman" w:eastAsia="Times New Roman" w:hAnsi="Times New Roman" w:cs="Times New Roman"/>
                <w:color w:val="000000"/>
                <w:sz w:val="24"/>
                <w:szCs w:val="24"/>
                <w:lang w:eastAsia="en-NZ"/>
              </w:rPr>
              <w:br/>
              <w:t>Re</w:t>
            </w:r>
            <w:r w:rsidR="00771833">
              <w:rPr>
                <w:rFonts w:ascii="Times New Roman" w:eastAsia="Times New Roman" w:hAnsi="Times New Roman" w:cs="Times New Roman"/>
                <w:color w:val="000000"/>
                <w:sz w:val="24"/>
                <w:szCs w:val="24"/>
                <w:lang w:eastAsia="en-NZ"/>
              </w:rPr>
              <w:t>calculated</w:t>
            </w:r>
            <w:r w:rsidRPr="00E67BB1">
              <w:rPr>
                <w:rFonts w:ascii="Times New Roman" w:eastAsia="Times New Roman" w:hAnsi="Times New Roman" w:cs="Times New Roman"/>
                <w:color w:val="000000"/>
                <w:sz w:val="24"/>
                <w:szCs w:val="24"/>
                <w:lang w:eastAsia="en-NZ"/>
              </w:rPr>
              <w:t xml:space="preserve"> TP values from Wright et al. (2015) </w:t>
            </w:r>
          </w:p>
        </w:tc>
        <w:tc>
          <w:tcPr>
            <w:tcW w:w="736" w:type="dxa"/>
            <w:tcBorders>
              <w:top w:val="nil"/>
              <w:left w:val="nil"/>
              <w:bottom w:val="nil"/>
              <w:right w:val="nil"/>
            </w:tcBorders>
            <w:shd w:val="clear" w:color="auto" w:fill="auto"/>
            <w:noWrap/>
            <w:vAlign w:val="bottom"/>
            <w:hideMark/>
          </w:tcPr>
          <w:p w14:paraId="43A738E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81</w:t>
            </w:r>
          </w:p>
        </w:tc>
        <w:tc>
          <w:tcPr>
            <w:tcW w:w="977" w:type="dxa"/>
            <w:tcBorders>
              <w:top w:val="nil"/>
              <w:left w:val="nil"/>
              <w:bottom w:val="nil"/>
              <w:right w:val="nil"/>
            </w:tcBorders>
            <w:shd w:val="clear" w:color="auto" w:fill="auto"/>
            <w:noWrap/>
            <w:vAlign w:val="bottom"/>
            <w:hideMark/>
          </w:tcPr>
          <w:p w14:paraId="01400E3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16DB18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83FD98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12.3</w:t>
            </w:r>
          </w:p>
        </w:tc>
        <w:tc>
          <w:tcPr>
            <w:tcW w:w="695" w:type="dxa"/>
            <w:tcBorders>
              <w:top w:val="nil"/>
              <w:left w:val="nil"/>
              <w:bottom w:val="nil"/>
              <w:right w:val="nil"/>
            </w:tcBorders>
            <w:shd w:val="clear" w:color="auto" w:fill="auto"/>
            <w:vAlign w:val="bottom"/>
            <w:hideMark/>
          </w:tcPr>
          <w:p w14:paraId="048863A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9" w:type="dxa"/>
            <w:tcBorders>
              <w:top w:val="nil"/>
              <w:left w:val="nil"/>
              <w:bottom w:val="nil"/>
              <w:right w:val="nil"/>
            </w:tcBorders>
            <w:shd w:val="clear" w:color="auto" w:fill="auto"/>
            <w:vAlign w:val="bottom"/>
            <w:hideMark/>
          </w:tcPr>
          <w:p w14:paraId="7F63AC6B" w14:textId="45F6789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3.1</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0.1</w:t>
            </w:r>
          </w:p>
        </w:tc>
        <w:tc>
          <w:tcPr>
            <w:tcW w:w="1059" w:type="dxa"/>
            <w:tcBorders>
              <w:top w:val="nil"/>
              <w:left w:val="nil"/>
              <w:bottom w:val="nil"/>
              <w:right w:val="nil"/>
            </w:tcBorders>
            <w:shd w:val="clear" w:color="auto" w:fill="auto"/>
            <w:vAlign w:val="bottom"/>
            <w:hideMark/>
          </w:tcPr>
          <w:p w14:paraId="2DDA924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4047" w:type="dxa"/>
            <w:tcBorders>
              <w:top w:val="nil"/>
              <w:left w:val="nil"/>
              <w:bottom w:val="nil"/>
              <w:right w:val="nil"/>
            </w:tcBorders>
            <w:shd w:val="clear" w:color="auto" w:fill="auto"/>
            <w:vAlign w:val="bottom"/>
            <w:hideMark/>
          </w:tcPr>
          <w:p w14:paraId="3529E4E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zooplankton, some fish</w:t>
            </w:r>
          </w:p>
        </w:tc>
        <w:tc>
          <w:tcPr>
            <w:tcW w:w="1415" w:type="dxa"/>
            <w:tcBorders>
              <w:top w:val="nil"/>
              <w:left w:val="nil"/>
              <w:bottom w:val="nil"/>
              <w:right w:val="nil"/>
            </w:tcBorders>
            <w:shd w:val="clear" w:color="auto" w:fill="auto"/>
            <w:vAlign w:val="bottom"/>
            <w:hideMark/>
          </w:tcPr>
          <w:p w14:paraId="233EBC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38CF3A8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 Aleutian Islands and Russia (WEST)</w:t>
            </w:r>
          </w:p>
        </w:tc>
        <w:tc>
          <w:tcPr>
            <w:tcW w:w="1415" w:type="dxa"/>
            <w:tcBorders>
              <w:top w:val="nil"/>
              <w:left w:val="nil"/>
              <w:bottom w:val="nil"/>
              <w:right w:val="nil"/>
            </w:tcBorders>
            <w:shd w:val="clear" w:color="auto" w:fill="auto"/>
            <w:vAlign w:val="bottom"/>
            <w:hideMark/>
          </w:tcPr>
          <w:p w14:paraId="0105F95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5D3BF27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24762117" w14:textId="77777777" w:rsidTr="00744CF1">
        <w:trPr>
          <w:trHeight w:val="1420"/>
        </w:trPr>
        <w:tc>
          <w:tcPr>
            <w:tcW w:w="1794" w:type="dxa"/>
            <w:vMerge/>
            <w:tcBorders>
              <w:top w:val="nil"/>
              <w:left w:val="nil"/>
              <w:bottom w:val="nil"/>
              <w:right w:val="nil"/>
            </w:tcBorders>
            <w:vAlign w:val="center"/>
            <w:hideMark/>
          </w:tcPr>
          <w:p w14:paraId="3649A3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200F2EE" w14:textId="1B7D0BF4"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(2011), Hirons (2001)</w:t>
            </w:r>
            <w:r w:rsidRPr="00E67BB1">
              <w:rPr>
                <w:rFonts w:ascii="Times New Roman" w:eastAsia="Times New Roman" w:hAnsi="Times New Roman" w:cs="Times New Roman"/>
                <w:color w:val="000000"/>
                <w:sz w:val="24"/>
                <w:szCs w:val="24"/>
                <w:lang w:eastAsia="en-NZ"/>
              </w:rPr>
              <w:br/>
              <w:t>Re</w:t>
            </w:r>
            <w:r w:rsidR="00771833">
              <w:rPr>
                <w:rFonts w:ascii="Times New Roman" w:eastAsia="Times New Roman" w:hAnsi="Times New Roman" w:cs="Times New Roman"/>
                <w:color w:val="000000"/>
                <w:sz w:val="24"/>
                <w:szCs w:val="24"/>
                <w:lang w:eastAsia="en-NZ"/>
              </w:rPr>
              <w:t>calculated</w:t>
            </w:r>
            <w:r w:rsidRPr="00E67BB1">
              <w:rPr>
                <w:rFonts w:ascii="Times New Roman" w:eastAsia="Times New Roman" w:hAnsi="Times New Roman" w:cs="Times New Roman"/>
                <w:color w:val="000000"/>
                <w:sz w:val="24"/>
                <w:szCs w:val="24"/>
                <w:lang w:eastAsia="en-NZ"/>
              </w:rPr>
              <w:t xml:space="preserve"> TP values from Wright et al. (2015)</w:t>
            </w:r>
          </w:p>
        </w:tc>
        <w:tc>
          <w:tcPr>
            <w:tcW w:w="736" w:type="dxa"/>
            <w:tcBorders>
              <w:top w:val="nil"/>
              <w:left w:val="nil"/>
              <w:bottom w:val="nil"/>
              <w:right w:val="nil"/>
            </w:tcBorders>
            <w:shd w:val="clear" w:color="auto" w:fill="auto"/>
            <w:noWrap/>
            <w:vAlign w:val="bottom"/>
            <w:hideMark/>
          </w:tcPr>
          <w:p w14:paraId="397459B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282</w:t>
            </w:r>
          </w:p>
        </w:tc>
        <w:tc>
          <w:tcPr>
            <w:tcW w:w="977" w:type="dxa"/>
            <w:tcBorders>
              <w:top w:val="nil"/>
              <w:left w:val="nil"/>
              <w:bottom w:val="nil"/>
              <w:right w:val="nil"/>
            </w:tcBorders>
            <w:shd w:val="clear" w:color="auto" w:fill="auto"/>
            <w:noWrap/>
            <w:vAlign w:val="bottom"/>
            <w:hideMark/>
          </w:tcPr>
          <w:p w14:paraId="3FA1D53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E7D406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61C635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12.6</w:t>
            </w:r>
          </w:p>
        </w:tc>
        <w:tc>
          <w:tcPr>
            <w:tcW w:w="695" w:type="dxa"/>
            <w:tcBorders>
              <w:top w:val="nil"/>
              <w:left w:val="nil"/>
              <w:bottom w:val="nil"/>
              <w:right w:val="nil"/>
            </w:tcBorders>
            <w:shd w:val="clear" w:color="auto" w:fill="auto"/>
            <w:vAlign w:val="bottom"/>
            <w:hideMark/>
          </w:tcPr>
          <w:p w14:paraId="6A1BFC1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4EA2BF05" w14:textId="274053FA"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3.3</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w:t>
            </w:r>
          </w:p>
        </w:tc>
        <w:tc>
          <w:tcPr>
            <w:tcW w:w="1059" w:type="dxa"/>
            <w:tcBorders>
              <w:top w:val="nil"/>
              <w:left w:val="nil"/>
              <w:bottom w:val="nil"/>
              <w:right w:val="nil"/>
            </w:tcBorders>
            <w:shd w:val="clear" w:color="auto" w:fill="auto"/>
            <w:vAlign w:val="bottom"/>
            <w:hideMark/>
          </w:tcPr>
          <w:p w14:paraId="5486F34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w:t>
            </w:r>
          </w:p>
        </w:tc>
        <w:tc>
          <w:tcPr>
            <w:tcW w:w="4047" w:type="dxa"/>
            <w:tcBorders>
              <w:top w:val="nil"/>
              <w:left w:val="nil"/>
              <w:bottom w:val="nil"/>
              <w:right w:val="nil"/>
            </w:tcBorders>
            <w:shd w:val="clear" w:color="auto" w:fill="auto"/>
            <w:vAlign w:val="bottom"/>
            <w:hideMark/>
          </w:tcPr>
          <w:p w14:paraId="58303AD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Predominantly zooplankton (e.g., </w:t>
            </w:r>
            <w:proofErr w:type="spellStart"/>
            <w:r w:rsidRPr="00E67BB1">
              <w:rPr>
                <w:rFonts w:ascii="Times New Roman" w:eastAsia="Times New Roman" w:hAnsi="Times New Roman" w:cs="Times New Roman"/>
                <w:i/>
                <w:iCs/>
                <w:color w:val="000000"/>
                <w:sz w:val="24"/>
                <w:szCs w:val="24"/>
                <w:lang w:eastAsia="en-NZ"/>
              </w:rPr>
              <w:t>Neocalanus</w:t>
            </w:r>
            <w:proofErr w:type="spellEnd"/>
            <w:r w:rsidRPr="00E67BB1">
              <w:rPr>
                <w:rFonts w:ascii="Times New Roman" w:eastAsia="Times New Roman" w:hAnsi="Times New Roman" w:cs="Times New Roman"/>
                <w:color w:val="000000"/>
                <w:sz w:val="24"/>
                <w:szCs w:val="24"/>
                <w:lang w:eastAsia="en-NZ"/>
              </w:rPr>
              <w:t xml:space="preserve"> spp., </w:t>
            </w:r>
            <w:r w:rsidRPr="00E67BB1">
              <w:rPr>
                <w:rFonts w:ascii="Times New Roman" w:eastAsia="Times New Roman" w:hAnsi="Times New Roman" w:cs="Times New Roman"/>
                <w:i/>
                <w:iCs/>
                <w:color w:val="000000"/>
                <w:sz w:val="24"/>
                <w:szCs w:val="24"/>
                <w:lang w:eastAsia="en-NZ"/>
              </w:rPr>
              <w:t>Calanus</w:t>
            </w:r>
            <w:r w:rsidRPr="00E67BB1">
              <w:rPr>
                <w:rFonts w:ascii="Times New Roman" w:eastAsia="Times New Roman" w:hAnsi="Times New Roman" w:cs="Times New Roman"/>
                <w:color w:val="000000"/>
                <w:sz w:val="24"/>
                <w:szCs w:val="24"/>
                <w:lang w:eastAsia="en-NZ"/>
              </w:rPr>
              <w:t xml:space="preserve"> spp.), euphausiids, some fish</w:t>
            </w:r>
          </w:p>
        </w:tc>
        <w:tc>
          <w:tcPr>
            <w:tcW w:w="1415" w:type="dxa"/>
            <w:tcBorders>
              <w:top w:val="nil"/>
              <w:left w:val="nil"/>
              <w:bottom w:val="nil"/>
              <w:right w:val="nil"/>
            </w:tcBorders>
            <w:shd w:val="clear" w:color="auto" w:fill="auto"/>
            <w:vAlign w:val="bottom"/>
            <w:hideMark/>
          </w:tcPr>
          <w:p w14:paraId="4D4F407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746841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 Gulf of Alaska, E Aleutian Islands, and Bering Sea (CENT)</w:t>
            </w:r>
          </w:p>
        </w:tc>
        <w:tc>
          <w:tcPr>
            <w:tcW w:w="1415" w:type="dxa"/>
            <w:tcBorders>
              <w:top w:val="nil"/>
              <w:left w:val="nil"/>
              <w:bottom w:val="nil"/>
              <w:right w:val="nil"/>
            </w:tcBorders>
            <w:shd w:val="clear" w:color="auto" w:fill="auto"/>
            <w:vAlign w:val="bottom"/>
            <w:hideMark/>
          </w:tcPr>
          <w:p w14:paraId="5EA702B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&amp; oceanic islands</w:t>
            </w:r>
          </w:p>
        </w:tc>
        <w:tc>
          <w:tcPr>
            <w:tcW w:w="1415" w:type="dxa"/>
            <w:tcBorders>
              <w:top w:val="nil"/>
              <w:left w:val="nil"/>
              <w:bottom w:val="nil"/>
              <w:right w:val="nil"/>
            </w:tcBorders>
            <w:shd w:val="clear" w:color="auto" w:fill="auto"/>
            <w:vAlign w:val="bottom"/>
            <w:hideMark/>
          </w:tcPr>
          <w:p w14:paraId="4820916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07816086" w14:textId="77777777" w:rsidTr="00744CF1">
        <w:trPr>
          <w:trHeight w:val="1360"/>
        </w:trPr>
        <w:tc>
          <w:tcPr>
            <w:tcW w:w="1794" w:type="dxa"/>
            <w:vMerge/>
            <w:tcBorders>
              <w:top w:val="nil"/>
              <w:left w:val="nil"/>
              <w:bottom w:val="nil"/>
              <w:right w:val="nil"/>
            </w:tcBorders>
            <w:vAlign w:val="center"/>
            <w:hideMark/>
          </w:tcPr>
          <w:p w14:paraId="62E0239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BC1D5C2" w14:textId="69E26A78"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(2008, 2011), Hirons (2001)</w:t>
            </w:r>
            <w:r w:rsidRPr="00E67BB1">
              <w:rPr>
                <w:rFonts w:ascii="Times New Roman" w:eastAsia="Times New Roman" w:hAnsi="Times New Roman" w:cs="Times New Roman"/>
                <w:color w:val="000000"/>
                <w:sz w:val="24"/>
                <w:szCs w:val="24"/>
                <w:lang w:eastAsia="en-NZ"/>
              </w:rPr>
              <w:br/>
            </w:r>
            <w:r w:rsidR="00771833" w:rsidRPr="00E67BB1">
              <w:rPr>
                <w:rFonts w:ascii="Times New Roman" w:eastAsia="Times New Roman" w:hAnsi="Times New Roman" w:cs="Times New Roman"/>
                <w:color w:val="000000"/>
                <w:sz w:val="24"/>
                <w:szCs w:val="24"/>
                <w:lang w:eastAsia="en-NZ"/>
              </w:rPr>
              <w:t>Re</w:t>
            </w:r>
            <w:r w:rsidR="00771833">
              <w:rPr>
                <w:rFonts w:ascii="Times New Roman" w:eastAsia="Times New Roman" w:hAnsi="Times New Roman" w:cs="Times New Roman"/>
                <w:color w:val="000000"/>
                <w:sz w:val="24"/>
                <w:szCs w:val="24"/>
                <w:lang w:eastAsia="en-NZ"/>
              </w:rPr>
              <w:t xml:space="preserve">calculated </w:t>
            </w:r>
            <w:r w:rsidRPr="00E67BB1">
              <w:rPr>
                <w:rFonts w:ascii="Times New Roman" w:eastAsia="Times New Roman" w:hAnsi="Times New Roman" w:cs="Times New Roman"/>
                <w:color w:val="000000"/>
                <w:sz w:val="24"/>
                <w:szCs w:val="24"/>
                <w:lang w:eastAsia="en-NZ"/>
              </w:rPr>
              <w:t>TP values from Wright et al. (2015)</w:t>
            </w:r>
          </w:p>
        </w:tc>
        <w:tc>
          <w:tcPr>
            <w:tcW w:w="736" w:type="dxa"/>
            <w:tcBorders>
              <w:top w:val="nil"/>
              <w:left w:val="nil"/>
              <w:bottom w:val="nil"/>
              <w:right w:val="nil"/>
            </w:tcBorders>
            <w:shd w:val="clear" w:color="auto" w:fill="auto"/>
            <w:noWrap/>
            <w:vAlign w:val="bottom"/>
            <w:hideMark/>
          </w:tcPr>
          <w:p w14:paraId="66324A0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w:t>
            </w:r>
          </w:p>
        </w:tc>
        <w:tc>
          <w:tcPr>
            <w:tcW w:w="977" w:type="dxa"/>
            <w:tcBorders>
              <w:top w:val="nil"/>
              <w:left w:val="nil"/>
              <w:bottom w:val="nil"/>
              <w:right w:val="nil"/>
            </w:tcBorders>
            <w:shd w:val="clear" w:color="auto" w:fill="auto"/>
            <w:noWrap/>
            <w:vAlign w:val="bottom"/>
            <w:hideMark/>
          </w:tcPr>
          <w:p w14:paraId="324E73C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6BCDB4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6353D4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13.6</w:t>
            </w:r>
          </w:p>
        </w:tc>
        <w:tc>
          <w:tcPr>
            <w:tcW w:w="695" w:type="dxa"/>
            <w:tcBorders>
              <w:top w:val="nil"/>
              <w:left w:val="nil"/>
              <w:bottom w:val="nil"/>
              <w:right w:val="nil"/>
            </w:tcBorders>
            <w:shd w:val="clear" w:color="auto" w:fill="auto"/>
            <w:vAlign w:val="bottom"/>
            <w:hideMark/>
          </w:tcPr>
          <w:p w14:paraId="137C009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172F851D" w14:textId="2E1B76D4"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3.7</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w:t>
            </w:r>
          </w:p>
        </w:tc>
        <w:tc>
          <w:tcPr>
            <w:tcW w:w="1059" w:type="dxa"/>
            <w:tcBorders>
              <w:top w:val="nil"/>
              <w:left w:val="nil"/>
              <w:bottom w:val="nil"/>
              <w:right w:val="nil"/>
            </w:tcBorders>
            <w:shd w:val="clear" w:color="auto" w:fill="auto"/>
            <w:vAlign w:val="bottom"/>
            <w:hideMark/>
          </w:tcPr>
          <w:p w14:paraId="15125E5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w:t>
            </w:r>
          </w:p>
        </w:tc>
        <w:tc>
          <w:tcPr>
            <w:tcW w:w="4047" w:type="dxa"/>
            <w:tcBorders>
              <w:top w:val="nil"/>
              <w:left w:val="nil"/>
              <w:bottom w:val="nil"/>
              <w:right w:val="nil"/>
            </w:tcBorders>
            <w:shd w:val="clear" w:color="auto" w:fill="auto"/>
            <w:vAlign w:val="bottom"/>
            <w:hideMark/>
          </w:tcPr>
          <w:p w14:paraId="7CBACB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fish e.g., capelin, some zooplankton (</w:t>
            </w:r>
            <w:r w:rsidRPr="00E67BB1">
              <w:rPr>
                <w:rFonts w:ascii="Times New Roman" w:eastAsia="Times New Roman" w:hAnsi="Times New Roman" w:cs="Times New Roman"/>
                <w:i/>
                <w:iCs/>
                <w:color w:val="000000"/>
                <w:sz w:val="24"/>
                <w:szCs w:val="24"/>
                <w:lang w:eastAsia="en-NZ"/>
              </w:rPr>
              <w:t>Calanus</w:t>
            </w:r>
            <w:r w:rsidRPr="00E67BB1">
              <w:rPr>
                <w:rFonts w:ascii="Times New Roman" w:eastAsia="Times New Roman" w:hAnsi="Times New Roman" w:cs="Times New Roman"/>
                <w:color w:val="000000"/>
                <w:sz w:val="24"/>
                <w:szCs w:val="24"/>
                <w:lang w:eastAsia="en-NZ"/>
              </w:rPr>
              <w:t xml:space="preserve"> spp.)</w:t>
            </w:r>
          </w:p>
        </w:tc>
        <w:tc>
          <w:tcPr>
            <w:tcW w:w="1415" w:type="dxa"/>
            <w:tcBorders>
              <w:top w:val="nil"/>
              <w:left w:val="nil"/>
              <w:bottom w:val="nil"/>
              <w:right w:val="nil"/>
            </w:tcBorders>
            <w:shd w:val="clear" w:color="auto" w:fill="auto"/>
            <w:vAlign w:val="bottom"/>
            <w:hideMark/>
          </w:tcPr>
          <w:p w14:paraId="251B3D4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210A086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 Gulf of Alaska (NGOA)</w:t>
            </w:r>
          </w:p>
        </w:tc>
        <w:tc>
          <w:tcPr>
            <w:tcW w:w="1415" w:type="dxa"/>
            <w:tcBorders>
              <w:top w:val="nil"/>
              <w:left w:val="nil"/>
              <w:bottom w:val="nil"/>
              <w:right w:val="nil"/>
            </w:tcBorders>
            <w:shd w:val="clear" w:color="auto" w:fill="auto"/>
            <w:vAlign w:val="bottom"/>
            <w:hideMark/>
          </w:tcPr>
          <w:p w14:paraId="18F077A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C2B62F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603DD5FA" w14:textId="77777777" w:rsidTr="00744CF1">
        <w:trPr>
          <w:trHeight w:val="690"/>
        </w:trPr>
        <w:tc>
          <w:tcPr>
            <w:tcW w:w="1794" w:type="dxa"/>
            <w:vMerge/>
            <w:tcBorders>
              <w:top w:val="nil"/>
              <w:left w:val="nil"/>
              <w:bottom w:val="nil"/>
              <w:right w:val="nil"/>
            </w:tcBorders>
            <w:vAlign w:val="center"/>
            <w:hideMark/>
          </w:tcPr>
          <w:p w14:paraId="0960BBA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F0B369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(2011)</w:t>
            </w:r>
          </w:p>
        </w:tc>
        <w:tc>
          <w:tcPr>
            <w:tcW w:w="736" w:type="dxa"/>
            <w:tcBorders>
              <w:top w:val="nil"/>
              <w:left w:val="nil"/>
              <w:bottom w:val="nil"/>
              <w:right w:val="nil"/>
            </w:tcBorders>
            <w:shd w:val="clear" w:color="auto" w:fill="auto"/>
            <w:noWrap/>
            <w:vAlign w:val="bottom"/>
            <w:hideMark/>
          </w:tcPr>
          <w:p w14:paraId="4C39A7D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227</w:t>
            </w:r>
          </w:p>
        </w:tc>
        <w:tc>
          <w:tcPr>
            <w:tcW w:w="977" w:type="dxa"/>
            <w:tcBorders>
              <w:top w:val="nil"/>
              <w:left w:val="nil"/>
              <w:bottom w:val="nil"/>
              <w:right w:val="nil"/>
            </w:tcBorders>
            <w:shd w:val="clear" w:color="auto" w:fill="auto"/>
            <w:noWrap/>
            <w:vAlign w:val="bottom"/>
            <w:hideMark/>
          </w:tcPr>
          <w:p w14:paraId="5AE9391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0406B4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260F5B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12.7</w:t>
            </w:r>
          </w:p>
        </w:tc>
        <w:tc>
          <w:tcPr>
            <w:tcW w:w="695" w:type="dxa"/>
            <w:tcBorders>
              <w:top w:val="nil"/>
              <w:left w:val="nil"/>
              <w:bottom w:val="nil"/>
              <w:right w:val="nil"/>
            </w:tcBorders>
            <w:shd w:val="clear" w:color="auto" w:fill="auto"/>
            <w:vAlign w:val="bottom"/>
            <w:hideMark/>
          </w:tcPr>
          <w:p w14:paraId="5CBF1C4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2AADF0B3" w14:textId="6EAA78CE"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0.03</w:t>
            </w:r>
          </w:p>
        </w:tc>
        <w:tc>
          <w:tcPr>
            <w:tcW w:w="1059" w:type="dxa"/>
            <w:tcBorders>
              <w:top w:val="nil"/>
              <w:left w:val="nil"/>
              <w:bottom w:val="nil"/>
              <w:right w:val="nil"/>
            </w:tcBorders>
            <w:shd w:val="clear" w:color="auto" w:fill="auto"/>
            <w:vAlign w:val="bottom"/>
            <w:hideMark/>
          </w:tcPr>
          <w:p w14:paraId="6DF7C00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4047" w:type="dxa"/>
            <w:tcBorders>
              <w:top w:val="nil"/>
              <w:left w:val="nil"/>
              <w:bottom w:val="nil"/>
              <w:right w:val="nil"/>
            </w:tcBorders>
            <w:shd w:val="clear" w:color="auto" w:fill="auto"/>
            <w:vAlign w:val="bottom"/>
            <w:hideMark/>
          </w:tcPr>
          <w:p w14:paraId="548E541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zooplankton (euphausiids), some fish</w:t>
            </w:r>
          </w:p>
        </w:tc>
        <w:tc>
          <w:tcPr>
            <w:tcW w:w="1415" w:type="dxa"/>
            <w:tcBorders>
              <w:top w:val="nil"/>
              <w:left w:val="nil"/>
              <w:bottom w:val="nil"/>
              <w:right w:val="nil"/>
            </w:tcBorders>
            <w:shd w:val="clear" w:color="auto" w:fill="auto"/>
            <w:vAlign w:val="bottom"/>
            <w:hideMark/>
          </w:tcPr>
          <w:p w14:paraId="733D9D5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1DCA3DB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Alaska (SEAK)</w:t>
            </w:r>
          </w:p>
        </w:tc>
        <w:tc>
          <w:tcPr>
            <w:tcW w:w="1415" w:type="dxa"/>
            <w:tcBorders>
              <w:top w:val="nil"/>
              <w:left w:val="nil"/>
              <w:bottom w:val="nil"/>
              <w:right w:val="nil"/>
            </w:tcBorders>
            <w:shd w:val="clear" w:color="auto" w:fill="auto"/>
            <w:vAlign w:val="bottom"/>
            <w:hideMark/>
          </w:tcPr>
          <w:p w14:paraId="72AF76C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06C27C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42A9BD10" w14:textId="77777777" w:rsidTr="00744CF1">
        <w:trPr>
          <w:trHeight w:val="990"/>
        </w:trPr>
        <w:tc>
          <w:tcPr>
            <w:tcW w:w="1794" w:type="dxa"/>
            <w:vMerge/>
            <w:tcBorders>
              <w:top w:val="nil"/>
              <w:left w:val="nil"/>
              <w:bottom w:val="nil"/>
              <w:right w:val="nil"/>
            </w:tcBorders>
            <w:vAlign w:val="center"/>
            <w:hideMark/>
          </w:tcPr>
          <w:p w14:paraId="3F46C0D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861F7D1" w14:textId="1CE9763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Witteveen et al. (2011) </w:t>
            </w:r>
            <w:r w:rsidRPr="00E67BB1">
              <w:rPr>
                <w:rFonts w:ascii="Times New Roman" w:eastAsia="Times New Roman" w:hAnsi="Times New Roman" w:cs="Times New Roman"/>
                <w:color w:val="000000"/>
                <w:sz w:val="24"/>
                <w:szCs w:val="24"/>
                <w:lang w:eastAsia="en-NZ"/>
              </w:rPr>
              <w:br/>
            </w:r>
            <w:r w:rsidR="00771833" w:rsidRPr="00E67BB1">
              <w:rPr>
                <w:rFonts w:ascii="Times New Roman" w:eastAsia="Times New Roman" w:hAnsi="Times New Roman" w:cs="Times New Roman"/>
                <w:color w:val="000000"/>
                <w:sz w:val="24"/>
                <w:szCs w:val="24"/>
                <w:lang w:eastAsia="en-NZ"/>
              </w:rPr>
              <w:t>Re</w:t>
            </w:r>
            <w:r w:rsidR="00771833">
              <w:rPr>
                <w:rFonts w:ascii="Times New Roman" w:eastAsia="Times New Roman" w:hAnsi="Times New Roman" w:cs="Times New Roman"/>
                <w:color w:val="000000"/>
                <w:sz w:val="24"/>
                <w:szCs w:val="24"/>
                <w:lang w:eastAsia="en-NZ"/>
              </w:rPr>
              <w:t xml:space="preserve">calculated </w:t>
            </w:r>
            <w:r w:rsidRPr="00E67BB1">
              <w:rPr>
                <w:rFonts w:ascii="Times New Roman" w:eastAsia="Times New Roman" w:hAnsi="Times New Roman" w:cs="Times New Roman"/>
                <w:color w:val="000000"/>
                <w:sz w:val="24"/>
                <w:szCs w:val="24"/>
                <w:lang w:eastAsia="en-NZ"/>
              </w:rPr>
              <w:t>TP values from Wright et al. (2015)</w:t>
            </w:r>
          </w:p>
        </w:tc>
        <w:tc>
          <w:tcPr>
            <w:tcW w:w="736" w:type="dxa"/>
            <w:tcBorders>
              <w:top w:val="nil"/>
              <w:left w:val="nil"/>
              <w:bottom w:val="nil"/>
              <w:right w:val="nil"/>
            </w:tcBorders>
            <w:shd w:val="clear" w:color="auto" w:fill="auto"/>
            <w:noWrap/>
            <w:vAlign w:val="bottom"/>
            <w:hideMark/>
          </w:tcPr>
          <w:p w14:paraId="016CC76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135</w:t>
            </w:r>
          </w:p>
        </w:tc>
        <w:tc>
          <w:tcPr>
            <w:tcW w:w="977" w:type="dxa"/>
            <w:tcBorders>
              <w:top w:val="nil"/>
              <w:left w:val="nil"/>
              <w:bottom w:val="nil"/>
              <w:right w:val="nil"/>
            </w:tcBorders>
            <w:shd w:val="clear" w:color="auto" w:fill="auto"/>
            <w:noWrap/>
            <w:vAlign w:val="bottom"/>
            <w:hideMark/>
          </w:tcPr>
          <w:p w14:paraId="4529551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5DB120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F3BA3E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13.0</w:t>
            </w:r>
          </w:p>
        </w:tc>
        <w:tc>
          <w:tcPr>
            <w:tcW w:w="695" w:type="dxa"/>
            <w:tcBorders>
              <w:top w:val="nil"/>
              <w:left w:val="nil"/>
              <w:bottom w:val="nil"/>
              <w:right w:val="nil"/>
            </w:tcBorders>
            <w:shd w:val="clear" w:color="auto" w:fill="auto"/>
            <w:vAlign w:val="bottom"/>
            <w:hideMark/>
          </w:tcPr>
          <w:p w14:paraId="5E0CDD5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2E935002" w14:textId="4368EDBA"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3.3</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w:t>
            </w:r>
          </w:p>
        </w:tc>
        <w:tc>
          <w:tcPr>
            <w:tcW w:w="1059" w:type="dxa"/>
            <w:tcBorders>
              <w:top w:val="nil"/>
              <w:left w:val="nil"/>
              <w:bottom w:val="nil"/>
              <w:right w:val="nil"/>
            </w:tcBorders>
            <w:shd w:val="clear" w:color="auto" w:fill="auto"/>
            <w:vAlign w:val="bottom"/>
            <w:hideMark/>
          </w:tcPr>
          <w:p w14:paraId="64711F9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w:t>
            </w:r>
          </w:p>
        </w:tc>
        <w:tc>
          <w:tcPr>
            <w:tcW w:w="4047" w:type="dxa"/>
            <w:tcBorders>
              <w:top w:val="nil"/>
              <w:left w:val="nil"/>
              <w:bottom w:val="nil"/>
              <w:right w:val="nil"/>
            </w:tcBorders>
            <w:shd w:val="clear" w:color="auto" w:fill="auto"/>
            <w:vAlign w:val="bottom"/>
            <w:hideMark/>
          </w:tcPr>
          <w:p w14:paraId="62D4B2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zooplankton (euphausiids), some fish</w:t>
            </w:r>
          </w:p>
        </w:tc>
        <w:tc>
          <w:tcPr>
            <w:tcW w:w="1415" w:type="dxa"/>
            <w:tcBorders>
              <w:top w:val="nil"/>
              <w:left w:val="nil"/>
              <w:bottom w:val="nil"/>
              <w:right w:val="nil"/>
            </w:tcBorders>
            <w:shd w:val="clear" w:color="auto" w:fill="auto"/>
            <w:vAlign w:val="bottom"/>
            <w:hideMark/>
          </w:tcPr>
          <w:p w14:paraId="14BF754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1003663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 British Columbia (NBC)</w:t>
            </w:r>
          </w:p>
        </w:tc>
        <w:tc>
          <w:tcPr>
            <w:tcW w:w="1415" w:type="dxa"/>
            <w:tcBorders>
              <w:top w:val="nil"/>
              <w:left w:val="nil"/>
              <w:bottom w:val="nil"/>
              <w:right w:val="nil"/>
            </w:tcBorders>
            <w:shd w:val="clear" w:color="auto" w:fill="auto"/>
            <w:vAlign w:val="bottom"/>
            <w:hideMark/>
          </w:tcPr>
          <w:p w14:paraId="6D73EBC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329B8F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5563BD15" w14:textId="77777777" w:rsidTr="00744CF1">
        <w:trPr>
          <w:trHeight w:val="1380"/>
        </w:trPr>
        <w:tc>
          <w:tcPr>
            <w:tcW w:w="1794" w:type="dxa"/>
            <w:vMerge/>
            <w:tcBorders>
              <w:top w:val="nil"/>
              <w:left w:val="nil"/>
              <w:bottom w:val="nil"/>
              <w:right w:val="nil"/>
            </w:tcBorders>
            <w:vAlign w:val="center"/>
            <w:hideMark/>
          </w:tcPr>
          <w:p w14:paraId="04C6E6C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D90439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Witteveen et al. (2011), Miller (2006) </w:t>
            </w:r>
          </w:p>
        </w:tc>
        <w:tc>
          <w:tcPr>
            <w:tcW w:w="736" w:type="dxa"/>
            <w:tcBorders>
              <w:top w:val="nil"/>
              <w:left w:val="nil"/>
              <w:bottom w:val="nil"/>
              <w:right w:val="nil"/>
            </w:tcBorders>
            <w:shd w:val="clear" w:color="auto" w:fill="auto"/>
            <w:noWrap/>
            <w:vAlign w:val="bottom"/>
            <w:hideMark/>
          </w:tcPr>
          <w:p w14:paraId="027D2BB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181</w:t>
            </w:r>
          </w:p>
        </w:tc>
        <w:tc>
          <w:tcPr>
            <w:tcW w:w="977" w:type="dxa"/>
            <w:tcBorders>
              <w:top w:val="nil"/>
              <w:left w:val="nil"/>
              <w:bottom w:val="nil"/>
              <w:right w:val="nil"/>
            </w:tcBorders>
            <w:shd w:val="clear" w:color="auto" w:fill="auto"/>
            <w:noWrap/>
            <w:vAlign w:val="bottom"/>
            <w:hideMark/>
          </w:tcPr>
          <w:p w14:paraId="170369C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8FE67D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52E189F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14.7</w:t>
            </w:r>
          </w:p>
        </w:tc>
        <w:tc>
          <w:tcPr>
            <w:tcW w:w="695" w:type="dxa"/>
            <w:tcBorders>
              <w:top w:val="nil"/>
              <w:left w:val="nil"/>
              <w:bottom w:val="nil"/>
              <w:right w:val="nil"/>
            </w:tcBorders>
            <w:shd w:val="clear" w:color="auto" w:fill="auto"/>
            <w:vAlign w:val="bottom"/>
            <w:hideMark/>
          </w:tcPr>
          <w:p w14:paraId="317624F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1C75E577" w14:textId="2B74D8EE"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3.9</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0.03</w:t>
            </w:r>
          </w:p>
        </w:tc>
        <w:tc>
          <w:tcPr>
            <w:tcW w:w="1059" w:type="dxa"/>
            <w:tcBorders>
              <w:top w:val="nil"/>
              <w:left w:val="nil"/>
              <w:bottom w:val="nil"/>
              <w:right w:val="nil"/>
            </w:tcBorders>
            <w:shd w:val="clear" w:color="auto" w:fill="auto"/>
            <w:vAlign w:val="bottom"/>
            <w:hideMark/>
          </w:tcPr>
          <w:p w14:paraId="71F0BAC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4047" w:type="dxa"/>
            <w:tcBorders>
              <w:top w:val="nil"/>
              <w:left w:val="nil"/>
              <w:bottom w:val="nil"/>
              <w:right w:val="nil"/>
            </w:tcBorders>
            <w:shd w:val="clear" w:color="auto" w:fill="auto"/>
            <w:vAlign w:val="bottom"/>
            <w:hideMark/>
          </w:tcPr>
          <w:p w14:paraId="3B39649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Fish, some zooplankton (</w:t>
            </w:r>
            <w:r w:rsidRPr="00E67BB1">
              <w:rPr>
                <w:rFonts w:ascii="Times New Roman" w:eastAsia="Times New Roman" w:hAnsi="Times New Roman" w:cs="Times New Roman"/>
                <w:i/>
                <w:iCs/>
                <w:color w:val="000000"/>
                <w:sz w:val="24"/>
                <w:szCs w:val="24"/>
                <w:lang w:eastAsia="en-NZ"/>
              </w:rPr>
              <w:t>Calanus</w:t>
            </w:r>
            <w:r w:rsidRPr="00E67BB1">
              <w:rPr>
                <w:rFonts w:ascii="Times New Roman" w:eastAsia="Times New Roman" w:hAnsi="Times New Roman" w:cs="Times New Roman"/>
                <w:color w:val="000000"/>
                <w:sz w:val="24"/>
                <w:szCs w:val="24"/>
                <w:lang w:eastAsia="en-NZ"/>
              </w:rPr>
              <w:t xml:space="preserve"> spp.)</w:t>
            </w:r>
          </w:p>
        </w:tc>
        <w:tc>
          <w:tcPr>
            <w:tcW w:w="1415" w:type="dxa"/>
            <w:tcBorders>
              <w:top w:val="nil"/>
              <w:left w:val="nil"/>
              <w:bottom w:val="nil"/>
              <w:right w:val="nil"/>
            </w:tcBorders>
            <w:shd w:val="clear" w:color="auto" w:fill="auto"/>
            <w:vAlign w:val="bottom"/>
            <w:hideMark/>
          </w:tcPr>
          <w:p w14:paraId="23D5C77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B51A6F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California, Oregon, Washington, and S British Columbia (COW)</w:t>
            </w:r>
          </w:p>
        </w:tc>
        <w:tc>
          <w:tcPr>
            <w:tcW w:w="1415" w:type="dxa"/>
            <w:tcBorders>
              <w:top w:val="nil"/>
              <w:left w:val="nil"/>
              <w:bottom w:val="nil"/>
              <w:right w:val="nil"/>
            </w:tcBorders>
            <w:shd w:val="clear" w:color="auto" w:fill="auto"/>
            <w:vAlign w:val="bottom"/>
            <w:hideMark/>
          </w:tcPr>
          <w:p w14:paraId="667F85A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536764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0833E199" w14:textId="77777777" w:rsidTr="00744CF1">
        <w:trPr>
          <w:trHeight w:val="1640"/>
        </w:trPr>
        <w:tc>
          <w:tcPr>
            <w:tcW w:w="1794" w:type="dxa"/>
            <w:vMerge/>
            <w:tcBorders>
              <w:top w:val="nil"/>
              <w:left w:val="nil"/>
              <w:bottom w:val="nil"/>
              <w:right w:val="nil"/>
            </w:tcBorders>
            <w:vAlign w:val="center"/>
            <w:hideMark/>
          </w:tcPr>
          <w:p w14:paraId="6E59B92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321D8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et al. (2012)</w:t>
            </w:r>
          </w:p>
        </w:tc>
        <w:tc>
          <w:tcPr>
            <w:tcW w:w="736" w:type="dxa"/>
            <w:tcBorders>
              <w:top w:val="nil"/>
              <w:left w:val="nil"/>
              <w:bottom w:val="nil"/>
              <w:right w:val="nil"/>
            </w:tcBorders>
            <w:shd w:val="clear" w:color="auto" w:fill="auto"/>
            <w:noWrap/>
            <w:vAlign w:val="bottom"/>
            <w:hideMark/>
          </w:tcPr>
          <w:p w14:paraId="4478A8C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93</w:t>
            </w:r>
          </w:p>
        </w:tc>
        <w:tc>
          <w:tcPr>
            <w:tcW w:w="977" w:type="dxa"/>
            <w:tcBorders>
              <w:top w:val="nil"/>
              <w:left w:val="nil"/>
              <w:bottom w:val="nil"/>
              <w:right w:val="nil"/>
            </w:tcBorders>
            <w:shd w:val="clear" w:color="auto" w:fill="auto"/>
            <w:noWrap/>
            <w:vAlign w:val="bottom"/>
            <w:hideMark/>
          </w:tcPr>
          <w:p w14:paraId="63F0030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-17.9</w:t>
            </w:r>
          </w:p>
        </w:tc>
        <w:tc>
          <w:tcPr>
            <w:tcW w:w="695" w:type="dxa"/>
            <w:tcBorders>
              <w:top w:val="nil"/>
              <w:left w:val="nil"/>
              <w:bottom w:val="nil"/>
              <w:right w:val="nil"/>
            </w:tcBorders>
            <w:shd w:val="clear" w:color="auto" w:fill="auto"/>
            <w:vAlign w:val="bottom"/>
            <w:hideMark/>
          </w:tcPr>
          <w:p w14:paraId="09B13CD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6F781CB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13.3</w:t>
            </w:r>
          </w:p>
        </w:tc>
        <w:tc>
          <w:tcPr>
            <w:tcW w:w="695" w:type="dxa"/>
            <w:tcBorders>
              <w:top w:val="nil"/>
              <w:left w:val="nil"/>
              <w:bottom w:val="nil"/>
              <w:right w:val="nil"/>
            </w:tcBorders>
            <w:shd w:val="clear" w:color="auto" w:fill="auto"/>
            <w:vAlign w:val="bottom"/>
            <w:hideMark/>
          </w:tcPr>
          <w:p w14:paraId="6DF3323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9" w:type="dxa"/>
            <w:tcBorders>
              <w:top w:val="nil"/>
              <w:left w:val="nil"/>
              <w:bottom w:val="nil"/>
              <w:right w:val="nil"/>
            </w:tcBorders>
            <w:shd w:val="clear" w:color="auto" w:fill="auto"/>
            <w:vAlign w:val="bottom"/>
            <w:hideMark/>
          </w:tcPr>
          <w:p w14:paraId="25DA1A4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B2E2B5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540BE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euphausiids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color w:val="000000"/>
                <w:sz w:val="24"/>
                <w:szCs w:val="24"/>
                <w:lang w:eastAsia="en-NZ"/>
              </w:rPr>
              <w:t xml:space="preserve"> spp. and </w:t>
            </w:r>
            <w:proofErr w:type="spellStart"/>
            <w:r w:rsidRPr="00E67BB1">
              <w:rPr>
                <w:rFonts w:ascii="Times New Roman" w:eastAsia="Times New Roman" w:hAnsi="Times New Roman" w:cs="Times New Roman"/>
                <w:i/>
                <w:iCs/>
                <w:color w:val="000000"/>
                <w:sz w:val="24"/>
                <w:szCs w:val="24"/>
                <w:lang w:eastAsia="en-NZ"/>
              </w:rPr>
              <w:t>Euphausia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pacifica</w:t>
            </w:r>
            <w:proofErr w:type="spellEnd"/>
            <w:r w:rsidRPr="00E67BB1">
              <w:rPr>
                <w:rFonts w:ascii="Times New Roman" w:eastAsia="Times New Roman" w:hAnsi="Times New Roman" w:cs="Times New Roman"/>
                <w:color w:val="000000"/>
                <w:sz w:val="24"/>
                <w:szCs w:val="24"/>
                <w:lang w:eastAsia="en-NZ"/>
              </w:rPr>
              <w:t>), plus juvenile walleye pollock (</w:t>
            </w:r>
            <w:r w:rsidRPr="00E67BB1">
              <w:rPr>
                <w:rFonts w:ascii="Times New Roman" w:eastAsia="Times New Roman" w:hAnsi="Times New Roman" w:cs="Times New Roman"/>
                <w:i/>
                <w:iCs/>
                <w:color w:val="000000"/>
                <w:sz w:val="24"/>
                <w:szCs w:val="24"/>
                <w:lang w:eastAsia="en-NZ"/>
              </w:rPr>
              <w:t xml:space="preserve">Gadus </w:t>
            </w:r>
            <w:proofErr w:type="spellStart"/>
            <w:r w:rsidRPr="00E67BB1">
              <w:rPr>
                <w:rFonts w:ascii="Times New Roman" w:eastAsia="Times New Roman" w:hAnsi="Times New Roman" w:cs="Times New Roman"/>
                <w:i/>
                <w:iCs/>
                <w:color w:val="000000"/>
                <w:sz w:val="24"/>
                <w:szCs w:val="24"/>
                <w:lang w:eastAsia="en-NZ"/>
              </w:rPr>
              <w:t>chalcogrammus</w:t>
            </w:r>
            <w:proofErr w:type="spellEnd"/>
            <w:r w:rsidRPr="00E67BB1">
              <w:rPr>
                <w:rFonts w:ascii="Times New Roman" w:eastAsia="Times New Roman" w:hAnsi="Times New Roman" w:cs="Times New Roman"/>
                <w:i/>
                <w:iCs/>
                <w:color w:val="000000"/>
                <w:sz w:val="24"/>
                <w:szCs w:val="24"/>
                <w:lang w:eastAsia="en-NZ"/>
              </w:rPr>
              <w:t xml:space="preserve">), </w:t>
            </w:r>
            <w:r w:rsidRPr="00E67BB1">
              <w:rPr>
                <w:rFonts w:ascii="Times New Roman" w:eastAsia="Times New Roman" w:hAnsi="Times New Roman" w:cs="Times New Roman"/>
                <w:color w:val="000000"/>
                <w:sz w:val="24"/>
                <w:szCs w:val="24"/>
                <w:lang w:eastAsia="en-NZ"/>
              </w:rPr>
              <w:t>capelin</w:t>
            </w:r>
            <w:r w:rsidRPr="00E67BB1">
              <w:rPr>
                <w:rFonts w:ascii="Times New Roman" w:eastAsia="Times New Roman" w:hAnsi="Times New Roman" w:cs="Times New Roman"/>
                <w:i/>
                <w:iCs/>
                <w:color w:val="000000"/>
                <w:sz w:val="24"/>
                <w:szCs w:val="24"/>
                <w:lang w:eastAsia="en-NZ"/>
              </w:rPr>
              <w:t xml:space="preserve">, </w:t>
            </w:r>
            <w:r w:rsidRPr="00E67BB1">
              <w:rPr>
                <w:rFonts w:ascii="Times New Roman" w:eastAsia="Times New Roman" w:hAnsi="Times New Roman" w:cs="Times New Roman"/>
                <w:color w:val="000000"/>
                <w:sz w:val="24"/>
                <w:szCs w:val="24"/>
                <w:lang w:eastAsia="en-NZ"/>
              </w:rPr>
              <w:t>and Pacific sand lace (</w:t>
            </w:r>
            <w:proofErr w:type="spellStart"/>
            <w:r w:rsidRPr="00E67BB1">
              <w:rPr>
                <w:rFonts w:ascii="Times New Roman" w:eastAsia="Times New Roman" w:hAnsi="Times New Roman" w:cs="Times New Roman"/>
                <w:i/>
                <w:iCs/>
                <w:color w:val="000000"/>
                <w:sz w:val="24"/>
                <w:szCs w:val="24"/>
                <w:lang w:eastAsia="en-NZ"/>
              </w:rPr>
              <w:t>Ammodytes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hexapterus</w:t>
            </w:r>
            <w:proofErr w:type="spellEnd"/>
            <w:r w:rsidRPr="00E67BB1">
              <w:rPr>
                <w:rFonts w:ascii="Times New Roman" w:eastAsia="Times New Roman" w:hAnsi="Times New Roman" w:cs="Times New Roman"/>
                <w:color w:val="000000"/>
                <w:sz w:val="24"/>
                <w:szCs w:val="24"/>
                <w:lang w:eastAsia="en-NZ"/>
              </w:rPr>
              <w:t>)</w:t>
            </w:r>
          </w:p>
        </w:tc>
        <w:tc>
          <w:tcPr>
            <w:tcW w:w="1415" w:type="dxa"/>
            <w:tcBorders>
              <w:top w:val="nil"/>
              <w:left w:val="nil"/>
              <w:bottom w:val="nil"/>
              <w:right w:val="nil"/>
            </w:tcBorders>
            <w:shd w:val="clear" w:color="auto" w:fill="auto"/>
            <w:vAlign w:val="bottom"/>
            <w:hideMark/>
          </w:tcPr>
          <w:p w14:paraId="4FD393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02CFA69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Kodiak Island, Alaska</w:t>
            </w:r>
          </w:p>
        </w:tc>
        <w:tc>
          <w:tcPr>
            <w:tcW w:w="1415" w:type="dxa"/>
            <w:tcBorders>
              <w:top w:val="nil"/>
              <w:left w:val="nil"/>
              <w:bottom w:val="nil"/>
              <w:right w:val="nil"/>
            </w:tcBorders>
            <w:shd w:val="clear" w:color="auto" w:fill="auto"/>
            <w:vAlign w:val="bottom"/>
            <w:hideMark/>
          </w:tcPr>
          <w:p w14:paraId="7336D50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199871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2004-2006</w:t>
            </w:r>
          </w:p>
        </w:tc>
      </w:tr>
      <w:tr w:rsidR="00E67BB1" w:rsidRPr="00E67BB1" w14:paraId="3F39665E" w14:textId="77777777" w:rsidTr="00744CF1">
        <w:trPr>
          <w:trHeight w:val="2850"/>
        </w:trPr>
        <w:tc>
          <w:tcPr>
            <w:tcW w:w="1794" w:type="dxa"/>
            <w:vMerge/>
            <w:tcBorders>
              <w:top w:val="nil"/>
              <w:left w:val="nil"/>
              <w:bottom w:val="nil"/>
              <w:right w:val="nil"/>
            </w:tcBorders>
            <w:vAlign w:val="center"/>
            <w:hideMark/>
          </w:tcPr>
          <w:p w14:paraId="496260D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E29925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Wright et al. (2015) (2016)</w:t>
            </w:r>
          </w:p>
        </w:tc>
        <w:tc>
          <w:tcPr>
            <w:tcW w:w="736" w:type="dxa"/>
            <w:tcBorders>
              <w:top w:val="nil"/>
              <w:left w:val="nil"/>
              <w:bottom w:val="nil"/>
              <w:right w:val="nil"/>
            </w:tcBorders>
            <w:shd w:val="clear" w:color="auto" w:fill="auto"/>
            <w:noWrap/>
            <w:vAlign w:val="bottom"/>
            <w:hideMark/>
          </w:tcPr>
          <w:p w14:paraId="7BDFC79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63</w:t>
            </w:r>
          </w:p>
        </w:tc>
        <w:tc>
          <w:tcPr>
            <w:tcW w:w="977" w:type="dxa"/>
            <w:tcBorders>
              <w:top w:val="nil"/>
              <w:left w:val="nil"/>
              <w:bottom w:val="nil"/>
              <w:right w:val="nil"/>
            </w:tcBorders>
            <w:shd w:val="clear" w:color="auto" w:fill="auto"/>
            <w:noWrap/>
            <w:vAlign w:val="bottom"/>
            <w:hideMark/>
          </w:tcPr>
          <w:p w14:paraId="52F9616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-18.0</w:t>
            </w:r>
          </w:p>
        </w:tc>
        <w:tc>
          <w:tcPr>
            <w:tcW w:w="695" w:type="dxa"/>
            <w:tcBorders>
              <w:top w:val="nil"/>
              <w:left w:val="nil"/>
              <w:bottom w:val="nil"/>
              <w:right w:val="nil"/>
            </w:tcBorders>
            <w:shd w:val="clear" w:color="auto" w:fill="auto"/>
            <w:vAlign w:val="bottom"/>
            <w:hideMark/>
          </w:tcPr>
          <w:p w14:paraId="441A42A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3E7C984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13.7</w:t>
            </w:r>
          </w:p>
        </w:tc>
        <w:tc>
          <w:tcPr>
            <w:tcW w:w="695" w:type="dxa"/>
            <w:tcBorders>
              <w:top w:val="nil"/>
              <w:left w:val="nil"/>
              <w:bottom w:val="nil"/>
              <w:right w:val="nil"/>
            </w:tcBorders>
            <w:shd w:val="clear" w:color="auto" w:fill="auto"/>
            <w:vAlign w:val="bottom"/>
            <w:hideMark/>
          </w:tcPr>
          <w:p w14:paraId="4CEB975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0518D3FF" w14:textId="3CB2EC91"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3.3</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0.1</w:t>
            </w:r>
          </w:p>
        </w:tc>
        <w:tc>
          <w:tcPr>
            <w:tcW w:w="1059" w:type="dxa"/>
            <w:tcBorders>
              <w:top w:val="nil"/>
              <w:left w:val="nil"/>
              <w:bottom w:val="nil"/>
              <w:right w:val="nil"/>
            </w:tcBorders>
            <w:shd w:val="clear" w:color="auto" w:fill="auto"/>
            <w:vAlign w:val="bottom"/>
            <w:hideMark/>
          </w:tcPr>
          <w:p w14:paraId="2489A1C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w:t>
            </w:r>
          </w:p>
        </w:tc>
        <w:tc>
          <w:tcPr>
            <w:tcW w:w="4047" w:type="dxa"/>
            <w:tcBorders>
              <w:top w:val="nil"/>
              <w:left w:val="nil"/>
              <w:bottom w:val="nil"/>
              <w:right w:val="nil"/>
            </w:tcBorders>
            <w:shd w:val="clear" w:color="auto" w:fill="auto"/>
            <w:vAlign w:val="bottom"/>
            <w:hideMark/>
          </w:tcPr>
          <w:p w14:paraId="4F0EFA7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zooplankton (</w:t>
            </w:r>
            <w:proofErr w:type="spellStart"/>
            <w:r w:rsidRPr="00E67BB1">
              <w:rPr>
                <w:rFonts w:ascii="Times New Roman" w:eastAsia="Times New Roman" w:hAnsi="Times New Roman" w:cs="Times New Roman"/>
                <w:color w:val="000000"/>
                <w:sz w:val="24"/>
                <w:szCs w:val="24"/>
                <w:lang w:eastAsia="en-NZ"/>
              </w:rPr>
              <w:t>euphusiids</w:t>
            </w:r>
            <w:proofErr w:type="spellEnd"/>
            <w:r w:rsidRPr="00E67BB1">
              <w:rPr>
                <w:rFonts w:ascii="Times New Roman" w:eastAsia="Times New Roman" w:hAnsi="Times New Roman" w:cs="Times New Roman"/>
                <w:color w:val="000000"/>
                <w:sz w:val="24"/>
                <w:szCs w:val="24"/>
                <w:lang w:eastAsia="en-NZ"/>
              </w:rPr>
              <w:t xml:space="preserve">, dominated by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inermis</w:t>
            </w:r>
            <w:proofErr w:type="spellEnd"/>
            <w:r w:rsidRPr="00E67BB1">
              <w:rPr>
                <w:rFonts w:ascii="Times New Roman" w:eastAsia="Times New Roman" w:hAnsi="Times New Roman" w:cs="Times New Roman"/>
                <w:color w:val="000000"/>
                <w:sz w:val="24"/>
                <w:szCs w:val="24"/>
                <w:lang w:eastAsia="en-NZ"/>
              </w:rPr>
              <w:t xml:space="preserve">) 39%, forage fish e.g., capelin </w:t>
            </w:r>
            <w:r w:rsidRPr="00E67BB1">
              <w:rPr>
                <w:rFonts w:ascii="Times New Roman" w:eastAsia="Times New Roman" w:hAnsi="Times New Roman" w:cs="Times New Roman"/>
                <w:i/>
                <w:iCs/>
                <w:color w:val="000000"/>
                <w:sz w:val="24"/>
                <w:szCs w:val="24"/>
                <w:lang w:eastAsia="en-NZ"/>
              </w:rPr>
              <w:t xml:space="preserve">27%, </w:t>
            </w:r>
            <w:r w:rsidRPr="00E67BB1">
              <w:rPr>
                <w:rFonts w:ascii="Times New Roman" w:eastAsia="Times New Roman" w:hAnsi="Times New Roman" w:cs="Times New Roman"/>
                <w:color w:val="000000"/>
                <w:sz w:val="24"/>
                <w:szCs w:val="24"/>
                <w:lang w:eastAsia="en-NZ"/>
              </w:rPr>
              <w:t>walleye pollock 12%, Pacific sand lace 10%, eulachon (</w:t>
            </w:r>
            <w:proofErr w:type="spellStart"/>
            <w:r w:rsidRPr="00E67BB1">
              <w:rPr>
                <w:rFonts w:ascii="Times New Roman" w:eastAsia="Times New Roman" w:hAnsi="Times New Roman" w:cs="Times New Roman"/>
                <w:color w:val="000000"/>
                <w:sz w:val="24"/>
                <w:szCs w:val="24"/>
                <w:lang w:eastAsia="en-NZ"/>
              </w:rPr>
              <w:t>Thaleichtys</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pacificus</w:t>
            </w:r>
            <w:proofErr w:type="spellEnd"/>
            <w:r w:rsidRPr="00E67BB1">
              <w:rPr>
                <w:rFonts w:ascii="Times New Roman" w:eastAsia="Times New Roman" w:hAnsi="Times New Roman" w:cs="Times New Roman"/>
                <w:color w:val="000000"/>
                <w:sz w:val="24"/>
                <w:szCs w:val="24"/>
                <w:lang w:eastAsia="en-NZ"/>
              </w:rPr>
              <w:t>) &lt;5%, Pacific herring &lt;5%, Pacific sandfish (</w:t>
            </w:r>
            <w:proofErr w:type="spellStart"/>
            <w:r w:rsidRPr="00E67BB1">
              <w:rPr>
                <w:rFonts w:ascii="Times New Roman" w:eastAsia="Times New Roman" w:hAnsi="Times New Roman" w:cs="Times New Roman"/>
                <w:color w:val="000000"/>
                <w:sz w:val="24"/>
                <w:szCs w:val="24"/>
                <w:lang w:eastAsia="en-NZ"/>
              </w:rPr>
              <w:t>Trichodon</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trichodon</w:t>
            </w:r>
            <w:proofErr w:type="spellEnd"/>
            <w:r w:rsidRPr="00E67BB1">
              <w:rPr>
                <w:rFonts w:ascii="Times New Roman" w:eastAsia="Times New Roman" w:hAnsi="Times New Roman" w:cs="Times New Roman"/>
                <w:color w:val="000000"/>
                <w:sz w:val="24"/>
                <w:szCs w:val="24"/>
                <w:lang w:eastAsia="en-NZ"/>
              </w:rPr>
              <w:t>) &lt;5%</w:t>
            </w:r>
          </w:p>
        </w:tc>
        <w:tc>
          <w:tcPr>
            <w:tcW w:w="1415" w:type="dxa"/>
            <w:tcBorders>
              <w:top w:val="nil"/>
              <w:left w:val="nil"/>
              <w:bottom w:val="nil"/>
              <w:right w:val="nil"/>
            </w:tcBorders>
            <w:shd w:val="clear" w:color="auto" w:fill="auto"/>
            <w:vAlign w:val="bottom"/>
            <w:hideMark/>
          </w:tcPr>
          <w:p w14:paraId="0CACB96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950462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Kodiak Island, Alaska: N feeding ground</w:t>
            </w:r>
          </w:p>
        </w:tc>
        <w:tc>
          <w:tcPr>
            <w:tcW w:w="1415" w:type="dxa"/>
            <w:tcBorders>
              <w:top w:val="nil"/>
              <w:left w:val="nil"/>
              <w:bottom w:val="nil"/>
              <w:right w:val="nil"/>
            </w:tcBorders>
            <w:shd w:val="clear" w:color="auto" w:fill="auto"/>
            <w:vAlign w:val="bottom"/>
            <w:hideMark/>
          </w:tcPr>
          <w:p w14:paraId="77A1364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7EAC9E1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2004-2013</w:t>
            </w:r>
          </w:p>
        </w:tc>
      </w:tr>
      <w:tr w:rsidR="00E67BB1" w:rsidRPr="00E67BB1" w14:paraId="1B9CAA54" w14:textId="77777777" w:rsidTr="00744CF1">
        <w:trPr>
          <w:trHeight w:val="2170"/>
        </w:trPr>
        <w:tc>
          <w:tcPr>
            <w:tcW w:w="1794" w:type="dxa"/>
            <w:vMerge/>
            <w:tcBorders>
              <w:top w:val="nil"/>
              <w:left w:val="nil"/>
              <w:bottom w:val="nil"/>
              <w:right w:val="nil"/>
            </w:tcBorders>
            <w:vAlign w:val="center"/>
            <w:hideMark/>
          </w:tcPr>
          <w:p w14:paraId="1818FCC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1A6A6A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Wright et al. (2015) (2016)</w:t>
            </w:r>
          </w:p>
        </w:tc>
        <w:tc>
          <w:tcPr>
            <w:tcW w:w="736" w:type="dxa"/>
            <w:tcBorders>
              <w:top w:val="nil"/>
              <w:left w:val="nil"/>
              <w:bottom w:val="nil"/>
              <w:right w:val="nil"/>
            </w:tcBorders>
            <w:shd w:val="clear" w:color="auto" w:fill="auto"/>
            <w:noWrap/>
            <w:vAlign w:val="bottom"/>
            <w:hideMark/>
          </w:tcPr>
          <w:p w14:paraId="4154234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55</w:t>
            </w:r>
          </w:p>
        </w:tc>
        <w:tc>
          <w:tcPr>
            <w:tcW w:w="977" w:type="dxa"/>
            <w:tcBorders>
              <w:top w:val="nil"/>
              <w:left w:val="nil"/>
              <w:bottom w:val="nil"/>
              <w:right w:val="nil"/>
            </w:tcBorders>
            <w:shd w:val="clear" w:color="auto" w:fill="auto"/>
            <w:noWrap/>
            <w:vAlign w:val="bottom"/>
            <w:hideMark/>
          </w:tcPr>
          <w:p w14:paraId="53D9D64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-17.9</w:t>
            </w:r>
          </w:p>
        </w:tc>
        <w:tc>
          <w:tcPr>
            <w:tcW w:w="695" w:type="dxa"/>
            <w:tcBorders>
              <w:top w:val="nil"/>
              <w:left w:val="nil"/>
              <w:bottom w:val="nil"/>
              <w:right w:val="nil"/>
            </w:tcBorders>
            <w:shd w:val="clear" w:color="auto" w:fill="auto"/>
            <w:vAlign w:val="bottom"/>
            <w:hideMark/>
          </w:tcPr>
          <w:p w14:paraId="66FEFF5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5" w:type="dxa"/>
            <w:tcBorders>
              <w:top w:val="nil"/>
              <w:left w:val="nil"/>
              <w:bottom w:val="nil"/>
              <w:right w:val="nil"/>
            </w:tcBorders>
            <w:shd w:val="clear" w:color="auto" w:fill="auto"/>
            <w:vAlign w:val="bottom"/>
            <w:hideMark/>
          </w:tcPr>
          <w:p w14:paraId="5F96B5B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13.0</w:t>
            </w:r>
          </w:p>
        </w:tc>
        <w:tc>
          <w:tcPr>
            <w:tcW w:w="695" w:type="dxa"/>
            <w:tcBorders>
              <w:top w:val="nil"/>
              <w:left w:val="nil"/>
              <w:bottom w:val="nil"/>
              <w:right w:val="nil"/>
            </w:tcBorders>
            <w:shd w:val="clear" w:color="auto" w:fill="auto"/>
            <w:vAlign w:val="bottom"/>
            <w:hideMark/>
          </w:tcPr>
          <w:p w14:paraId="33C6637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5CE34763" w14:textId="372A42CE"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3.0</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0.1</w:t>
            </w:r>
          </w:p>
        </w:tc>
        <w:tc>
          <w:tcPr>
            <w:tcW w:w="1059" w:type="dxa"/>
            <w:tcBorders>
              <w:top w:val="nil"/>
              <w:left w:val="nil"/>
              <w:bottom w:val="nil"/>
              <w:right w:val="nil"/>
            </w:tcBorders>
            <w:shd w:val="clear" w:color="auto" w:fill="auto"/>
            <w:vAlign w:val="bottom"/>
            <w:hideMark/>
          </w:tcPr>
          <w:p w14:paraId="16369BC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w:t>
            </w:r>
          </w:p>
        </w:tc>
        <w:tc>
          <w:tcPr>
            <w:tcW w:w="4047" w:type="dxa"/>
            <w:tcBorders>
              <w:top w:val="nil"/>
              <w:left w:val="nil"/>
              <w:bottom w:val="nil"/>
              <w:right w:val="nil"/>
            </w:tcBorders>
            <w:shd w:val="clear" w:color="auto" w:fill="auto"/>
            <w:vAlign w:val="bottom"/>
            <w:hideMark/>
          </w:tcPr>
          <w:p w14:paraId="4802C99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Predominantly zooplankton (euphausiids, dominated by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inermis</w:t>
            </w:r>
            <w:proofErr w:type="spellEnd"/>
            <w:r w:rsidRPr="00E67BB1">
              <w:rPr>
                <w:rFonts w:ascii="Times New Roman" w:eastAsia="Times New Roman" w:hAnsi="Times New Roman" w:cs="Times New Roman"/>
                <w:i/>
                <w:iCs/>
                <w:color w:val="000000"/>
                <w:sz w:val="24"/>
                <w:szCs w:val="24"/>
                <w:lang w:eastAsia="en-NZ"/>
              </w:rPr>
              <w:t>) 66%</w:t>
            </w:r>
            <w:r w:rsidRPr="00E67BB1">
              <w:rPr>
                <w:rFonts w:ascii="Times New Roman" w:eastAsia="Times New Roman" w:hAnsi="Times New Roman" w:cs="Times New Roman"/>
                <w:color w:val="000000"/>
                <w:sz w:val="24"/>
                <w:szCs w:val="24"/>
                <w:lang w:eastAsia="en-NZ"/>
              </w:rPr>
              <w:t xml:space="preserve">, some forage fish e.g., capelin &lt;10%, walleye pollock &lt;5%, Pacific sand lace &lt;5%, eulachon &lt;5%, Pacific herring &lt;5%, Pacific sandfish &lt;5% </w:t>
            </w:r>
          </w:p>
        </w:tc>
        <w:tc>
          <w:tcPr>
            <w:tcW w:w="1415" w:type="dxa"/>
            <w:tcBorders>
              <w:top w:val="nil"/>
              <w:left w:val="nil"/>
              <w:bottom w:val="nil"/>
              <w:right w:val="nil"/>
            </w:tcBorders>
            <w:shd w:val="clear" w:color="auto" w:fill="auto"/>
            <w:vAlign w:val="bottom"/>
            <w:hideMark/>
          </w:tcPr>
          <w:p w14:paraId="2DFD0E8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60226A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Kodiak Island, Alaska: S feeding ground</w:t>
            </w:r>
          </w:p>
        </w:tc>
        <w:tc>
          <w:tcPr>
            <w:tcW w:w="1415" w:type="dxa"/>
            <w:tcBorders>
              <w:top w:val="nil"/>
              <w:left w:val="nil"/>
              <w:bottom w:val="nil"/>
              <w:right w:val="nil"/>
            </w:tcBorders>
            <w:shd w:val="clear" w:color="auto" w:fill="auto"/>
            <w:vAlign w:val="bottom"/>
            <w:hideMark/>
          </w:tcPr>
          <w:p w14:paraId="23699D3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25C1EC8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2004-2013</w:t>
            </w:r>
          </w:p>
        </w:tc>
      </w:tr>
      <w:tr w:rsidR="00E67BB1" w:rsidRPr="00E67BB1" w14:paraId="2B2CFD75" w14:textId="77777777" w:rsidTr="00744CF1">
        <w:trPr>
          <w:trHeight w:val="740"/>
        </w:trPr>
        <w:tc>
          <w:tcPr>
            <w:tcW w:w="1794" w:type="dxa"/>
            <w:vMerge/>
            <w:tcBorders>
              <w:top w:val="nil"/>
              <w:left w:val="nil"/>
              <w:bottom w:val="nil"/>
              <w:right w:val="nil"/>
            </w:tcBorders>
            <w:vAlign w:val="center"/>
            <w:hideMark/>
          </w:tcPr>
          <w:p w14:paraId="643F087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134C706" w14:textId="6B51A14A"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&amp; Wynne (2016)</w:t>
            </w:r>
          </w:p>
        </w:tc>
        <w:tc>
          <w:tcPr>
            <w:tcW w:w="736" w:type="dxa"/>
            <w:tcBorders>
              <w:top w:val="nil"/>
              <w:left w:val="nil"/>
              <w:bottom w:val="nil"/>
              <w:right w:val="nil"/>
            </w:tcBorders>
            <w:shd w:val="clear" w:color="auto" w:fill="auto"/>
            <w:noWrap/>
            <w:vAlign w:val="bottom"/>
            <w:hideMark/>
          </w:tcPr>
          <w:p w14:paraId="40C40C7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145</w:t>
            </w:r>
          </w:p>
        </w:tc>
        <w:tc>
          <w:tcPr>
            <w:tcW w:w="977" w:type="dxa"/>
            <w:tcBorders>
              <w:top w:val="nil"/>
              <w:left w:val="nil"/>
              <w:bottom w:val="nil"/>
              <w:right w:val="nil"/>
            </w:tcBorders>
            <w:shd w:val="clear" w:color="auto" w:fill="auto"/>
            <w:noWrap/>
            <w:vAlign w:val="bottom"/>
            <w:hideMark/>
          </w:tcPr>
          <w:p w14:paraId="3C1E2E0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-17.9</w:t>
            </w:r>
          </w:p>
        </w:tc>
        <w:tc>
          <w:tcPr>
            <w:tcW w:w="695" w:type="dxa"/>
            <w:tcBorders>
              <w:top w:val="nil"/>
              <w:left w:val="nil"/>
              <w:bottom w:val="nil"/>
              <w:right w:val="nil"/>
            </w:tcBorders>
            <w:shd w:val="clear" w:color="auto" w:fill="auto"/>
            <w:vAlign w:val="bottom"/>
            <w:hideMark/>
          </w:tcPr>
          <w:p w14:paraId="6CD8C0B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52664E8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13.4</w:t>
            </w:r>
          </w:p>
        </w:tc>
        <w:tc>
          <w:tcPr>
            <w:tcW w:w="695" w:type="dxa"/>
            <w:tcBorders>
              <w:top w:val="nil"/>
              <w:left w:val="nil"/>
              <w:bottom w:val="nil"/>
              <w:right w:val="nil"/>
            </w:tcBorders>
            <w:shd w:val="clear" w:color="auto" w:fill="auto"/>
            <w:vAlign w:val="bottom"/>
            <w:hideMark/>
          </w:tcPr>
          <w:p w14:paraId="39E04CD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9" w:type="dxa"/>
            <w:tcBorders>
              <w:top w:val="nil"/>
              <w:left w:val="nil"/>
              <w:bottom w:val="nil"/>
              <w:right w:val="nil"/>
            </w:tcBorders>
            <w:shd w:val="clear" w:color="auto" w:fill="auto"/>
            <w:vAlign w:val="bottom"/>
            <w:hideMark/>
          </w:tcPr>
          <w:p w14:paraId="6CF1ABB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E55D89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E61C5A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Krill (dominated by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inermis</w:t>
            </w:r>
            <w:proofErr w:type="spellEnd"/>
            <w:r w:rsidRPr="00E67BB1">
              <w:rPr>
                <w:rFonts w:ascii="Times New Roman" w:eastAsia="Times New Roman" w:hAnsi="Times New Roman" w:cs="Times New Roman"/>
                <w:color w:val="000000"/>
                <w:sz w:val="24"/>
                <w:szCs w:val="24"/>
                <w:lang w:eastAsia="en-NZ"/>
              </w:rPr>
              <w:t xml:space="preserve">), copepods, juvenile capelin </w:t>
            </w:r>
          </w:p>
        </w:tc>
        <w:tc>
          <w:tcPr>
            <w:tcW w:w="1415" w:type="dxa"/>
            <w:tcBorders>
              <w:top w:val="nil"/>
              <w:left w:val="nil"/>
              <w:bottom w:val="nil"/>
              <w:right w:val="nil"/>
            </w:tcBorders>
            <w:shd w:val="clear" w:color="auto" w:fill="auto"/>
            <w:vAlign w:val="bottom"/>
            <w:hideMark/>
          </w:tcPr>
          <w:p w14:paraId="57E7AFF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6E5687F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 Kodiak Island</w:t>
            </w:r>
          </w:p>
        </w:tc>
        <w:tc>
          <w:tcPr>
            <w:tcW w:w="1415" w:type="dxa"/>
            <w:tcBorders>
              <w:top w:val="nil"/>
              <w:left w:val="nil"/>
              <w:bottom w:val="nil"/>
              <w:right w:val="nil"/>
            </w:tcBorders>
            <w:shd w:val="clear" w:color="auto" w:fill="auto"/>
            <w:vAlign w:val="bottom"/>
            <w:hideMark/>
          </w:tcPr>
          <w:p w14:paraId="08AA3A5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058DC78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2003, 2005</w:t>
            </w:r>
          </w:p>
        </w:tc>
      </w:tr>
      <w:tr w:rsidR="00E67BB1" w:rsidRPr="00E67BB1" w14:paraId="37A0BCC4" w14:textId="77777777" w:rsidTr="00744CF1">
        <w:trPr>
          <w:trHeight w:val="770"/>
        </w:trPr>
        <w:tc>
          <w:tcPr>
            <w:tcW w:w="1794" w:type="dxa"/>
            <w:vMerge/>
            <w:tcBorders>
              <w:top w:val="nil"/>
              <w:left w:val="nil"/>
              <w:bottom w:val="nil"/>
              <w:right w:val="nil"/>
            </w:tcBorders>
            <w:vAlign w:val="center"/>
            <w:hideMark/>
          </w:tcPr>
          <w:p w14:paraId="780442C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6838F62" w14:textId="35A58686"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&amp; Wynne (2016)</w:t>
            </w:r>
          </w:p>
        </w:tc>
        <w:tc>
          <w:tcPr>
            <w:tcW w:w="736" w:type="dxa"/>
            <w:tcBorders>
              <w:top w:val="nil"/>
              <w:left w:val="nil"/>
              <w:bottom w:val="nil"/>
              <w:right w:val="nil"/>
            </w:tcBorders>
            <w:shd w:val="clear" w:color="auto" w:fill="auto"/>
            <w:noWrap/>
            <w:vAlign w:val="bottom"/>
            <w:hideMark/>
          </w:tcPr>
          <w:p w14:paraId="1020856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86</w:t>
            </w:r>
          </w:p>
        </w:tc>
        <w:tc>
          <w:tcPr>
            <w:tcW w:w="977" w:type="dxa"/>
            <w:tcBorders>
              <w:top w:val="nil"/>
              <w:left w:val="nil"/>
              <w:bottom w:val="nil"/>
              <w:right w:val="nil"/>
            </w:tcBorders>
            <w:shd w:val="clear" w:color="auto" w:fill="auto"/>
            <w:noWrap/>
            <w:vAlign w:val="bottom"/>
            <w:hideMark/>
          </w:tcPr>
          <w:p w14:paraId="4AABBD3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-18.3</w:t>
            </w:r>
          </w:p>
        </w:tc>
        <w:tc>
          <w:tcPr>
            <w:tcW w:w="695" w:type="dxa"/>
            <w:tcBorders>
              <w:top w:val="nil"/>
              <w:left w:val="nil"/>
              <w:bottom w:val="nil"/>
              <w:right w:val="nil"/>
            </w:tcBorders>
            <w:shd w:val="clear" w:color="auto" w:fill="auto"/>
            <w:vAlign w:val="bottom"/>
            <w:hideMark/>
          </w:tcPr>
          <w:p w14:paraId="3986517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5" w:type="dxa"/>
            <w:tcBorders>
              <w:top w:val="nil"/>
              <w:left w:val="nil"/>
              <w:bottom w:val="nil"/>
              <w:right w:val="nil"/>
            </w:tcBorders>
            <w:shd w:val="clear" w:color="auto" w:fill="auto"/>
            <w:vAlign w:val="bottom"/>
            <w:hideMark/>
          </w:tcPr>
          <w:p w14:paraId="70F08A2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56F0523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5C8F827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88CF1B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220BA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small fish e.g., juvenile capelin</w:t>
            </w:r>
          </w:p>
        </w:tc>
        <w:tc>
          <w:tcPr>
            <w:tcW w:w="1415" w:type="dxa"/>
            <w:tcBorders>
              <w:top w:val="nil"/>
              <w:left w:val="nil"/>
              <w:bottom w:val="nil"/>
              <w:right w:val="nil"/>
            </w:tcBorders>
            <w:shd w:val="clear" w:color="auto" w:fill="auto"/>
            <w:vAlign w:val="bottom"/>
            <w:hideMark/>
          </w:tcPr>
          <w:p w14:paraId="5C9967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0421E04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Gulf of Alaska, </w:t>
            </w:r>
            <w:proofErr w:type="spellStart"/>
            <w:r w:rsidRPr="00E67BB1">
              <w:rPr>
                <w:rFonts w:ascii="Times New Roman" w:eastAsia="Times New Roman" w:hAnsi="Times New Roman" w:cs="Times New Roman"/>
                <w:color w:val="000000"/>
                <w:sz w:val="24"/>
                <w:szCs w:val="24"/>
                <w:lang w:eastAsia="en-NZ"/>
              </w:rPr>
              <w:t>Shumagin</w:t>
            </w:r>
            <w:proofErr w:type="spellEnd"/>
            <w:r w:rsidRPr="00E67BB1">
              <w:rPr>
                <w:rFonts w:ascii="Times New Roman" w:eastAsia="Times New Roman" w:hAnsi="Times New Roman" w:cs="Times New Roman"/>
                <w:color w:val="000000"/>
                <w:sz w:val="24"/>
                <w:szCs w:val="24"/>
                <w:lang w:eastAsia="en-NZ"/>
              </w:rPr>
              <w:t xml:space="preserve"> Islands</w:t>
            </w:r>
          </w:p>
        </w:tc>
        <w:tc>
          <w:tcPr>
            <w:tcW w:w="1415" w:type="dxa"/>
            <w:tcBorders>
              <w:top w:val="nil"/>
              <w:left w:val="nil"/>
              <w:bottom w:val="nil"/>
              <w:right w:val="nil"/>
            </w:tcBorders>
            <w:shd w:val="clear" w:color="auto" w:fill="auto"/>
            <w:vAlign w:val="bottom"/>
            <w:hideMark/>
          </w:tcPr>
          <w:p w14:paraId="22A593D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452500E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39887EC8" w14:textId="77777777" w:rsidTr="00744CF1">
        <w:trPr>
          <w:trHeight w:val="680"/>
        </w:trPr>
        <w:tc>
          <w:tcPr>
            <w:tcW w:w="1794" w:type="dxa"/>
            <w:vMerge/>
            <w:tcBorders>
              <w:top w:val="nil"/>
              <w:left w:val="nil"/>
              <w:bottom w:val="nil"/>
              <w:right w:val="nil"/>
            </w:tcBorders>
            <w:vAlign w:val="center"/>
            <w:hideMark/>
          </w:tcPr>
          <w:p w14:paraId="2C76880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A4DC37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Wild et al. (2018)</w:t>
            </w:r>
          </w:p>
        </w:tc>
        <w:tc>
          <w:tcPr>
            <w:tcW w:w="736" w:type="dxa"/>
            <w:tcBorders>
              <w:top w:val="nil"/>
              <w:left w:val="nil"/>
              <w:bottom w:val="nil"/>
              <w:right w:val="nil"/>
            </w:tcBorders>
            <w:shd w:val="clear" w:color="auto" w:fill="auto"/>
            <w:noWrap/>
            <w:vAlign w:val="bottom"/>
            <w:hideMark/>
          </w:tcPr>
          <w:p w14:paraId="7451AD2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7C6BF4E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-17.5</w:t>
            </w:r>
          </w:p>
        </w:tc>
        <w:tc>
          <w:tcPr>
            <w:tcW w:w="695" w:type="dxa"/>
            <w:tcBorders>
              <w:top w:val="nil"/>
              <w:left w:val="nil"/>
              <w:bottom w:val="nil"/>
              <w:right w:val="nil"/>
            </w:tcBorders>
            <w:shd w:val="clear" w:color="auto" w:fill="auto"/>
            <w:vAlign w:val="bottom"/>
            <w:hideMark/>
          </w:tcPr>
          <w:p w14:paraId="54A0007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193DA88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12.4</w:t>
            </w:r>
          </w:p>
        </w:tc>
        <w:tc>
          <w:tcPr>
            <w:tcW w:w="695" w:type="dxa"/>
            <w:tcBorders>
              <w:top w:val="nil"/>
              <w:left w:val="nil"/>
              <w:bottom w:val="nil"/>
              <w:right w:val="nil"/>
            </w:tcBorders>
            <w:shd w:val="clear" w:color="auto" w:fill="auto"/>
            <w:vAlign w:val="bottom"/>
            <w:hideMark/>
          </w:tcPr>
          <w:p w14:paraId="6D76DC5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03F0EB2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4C78F08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6B07D4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Krill, herring, small schooling fish</w:t>
            </w:r>
          </w:p>
        </w:tc>
        <w:tc>
          <w:tcPr>
            <w:tcW w:w="1415" w:type="dxa"/>
            <w:tcBorders>
              <w:top w:val="nil"/>
              <w:left w:val="nil"/>
              <w:bottom w:val="nil"/>
              <w:right w:val="nil"/>
            </w:tcBorders>
            <w:shd w:val="clear" w:color="auto" w:fill="auto"/>
            <w:vAlign w:val="bottom"/>
            <w:hideMark/>
          </w:tcPr>
          <w:p w14:paraId="4BC3E26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34D0F3F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w:t>
            </w:r>
          </w:p>
        </w:tc>
        <w:tc>
          <w:tcPr>
            <w:tcW w:w="1415" w:type="dxa"/>
            <w:tcBorders>
              <w:top w:val="nil"/>
              <w:left w:val="nil"/>
              <w:bottom w:val="nil"/>
              <w:right w:val="nil"/>
            </w:tcBorders>
            <w:shd w:val="clear" w:color="auto" w:fill="auto"/>
            <w:vAlign w:val="bottom"/>
            <w:hideMark/>
          </w:tcPr>
          <w:p w14:paraId="4F2D0CB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0E4CF61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2010</w:t>
            </w:r>
          </w:p>
        </w:tc>
      </w:tr>
      <w:tr w:rsidR="00E67BB1" w:rsidRPr="00E67BB1" w14:paraId="46038476" w14:textId="77777777" w:rsidTr="00744CF1">
        <w:trPr>
          <w:trHeight w:val="1380"/>
        </w:trPr>
        <w:tc>
          <w:tcPr>
            <w:tcW w:w="1794" w:type="dxa"/>
            <w:vMerge/>
            <w:tcBorders>
              <w:top w:val="nil"/>
              <w:left w:val="nil"/>
              <w:bottom w:val="nil"/>
              <w:right w:val="nil"/>
            </w:tcBorders>
            <w:vAlign w:val="center"/>
            <w:hideMark/>
          </w:tcPr>
          <w:p w14:paraId="4474969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7C3350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Filatova et al. (2013)</w:t>
            </w:r>
          </w:p>
        </w:tc>
        <w:tc>
          <w:tcPr>
            <w:tcW w:w="736" w:type="dxa"/>
            <w:tcBorders>
              <w:top w:val="nil"/>
              <w:left w:val="nil"/>
              <w:bottom w:val="nil"/>
              <w:right w:val="nil"/>
            </w:tcBorders>
            <w:shd w:val="clear" w:color="auto" w:fill="auto"/>
            <w:noWrap/>
            <w:vAlign w:val="bottom"/>
            <w:hideMark/>
          </w:tcPr>
          <w:p w14:paraId="26D6B45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47</w:t>
            </w:r>
          </w:p>
        </w:tc>
        <w:tc>
          <w:tcPr>
            <w:tcW w:w="977" w:type="dxa"/>
            <w:tcBorders>
              <w:top w:val="nil"/>
              <w:left w:val="nil"/>
              <w:bottom w:val="nil"/>
              <w:right w:val="nil"/>
            </w:tcBorders>
            <w:shd w:val="clear" w:color="auto" w:fill="auto"/>
            <w:noWrap/>
            <w:vAlign w:val="bottom"/>
            <w:hideMark/>
          </w:tcPr>
          <w:p w14:paraId="15D0990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7E8ADF2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5" w:type="dxa"/>
            <w:tcBorders>
              <w:top w:val="nil"/>
              <w:left w:val="nil"/>
              <w:bottom w:val="nil"/>
              <w:right w:val="nil"/>
            </w:tcBorders>
            <w:shd w:val="clear" w:color="auto" w:fill="auto"/>
            <w:vAlign w:val="bottom"/>
            <w:hideMark/>
          </w:tcPr>
          <w:p w14:paraId="309FDDE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10.4</w:t>
            </w:r>
          </w:p>
        </w:tc>
        <w:tc>
          <w:tcPr>
            <w:tcW w:w="695" w:type="dxa"/>
            <w:tcBorders>
              <w:top w:val="nil"/>
              <w:left w:val="nil"/>
              <w:bottom w:val="nil"/>
              <w:right w:val="nil"/>
            </w:tcBorders>
            <w:shd w:val="clear" w:color="auto" w:fill="auto"/>
            <w:vAlign w:val="bottom"/>
            <w:hideMark/>
          </w:tcPr>
          <w:p w14:paraId="001158D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348ADD9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4E64CD3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C2298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(deep oceanic areas), likely euphausiids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raschii</w:t>
            </w:r>
            <w:proofErr w:type="spellEnd"/>
            <w:r w:rsidRPr="00E67BB1">
              <w:rPr>
                <w:rFonts w:ascii="Times New Roman" w:eastAsia="Times New Roman" w:hAnsi="Times New Roman" w:cs="Times New Roman"/>
                <w:i/>
                <w:iCs/>
                <w:color w:val="000000"/>
                <w:sz w:val="24"/>
                <w:szCs w:val="24"/>
                <w:lang w:eastAsia="en-NZ"/>
              </w:rPr>
              <w:t xml:space="preserve">, T. </w:t>
            </w:r>
            <w:proofErr w:type="spellStart"/>
            <w:r w:rsidRPr="00E67BB1">
              <w:rPr>
                <w:rFonts w:ascii="Times New Roman" w:eastAsia="Times New Roman" w:hAnsi="Times New Roman" w:cs="Times New Roman"/>
                <w:i/>
                <w:iCs/>
                <w:color w:val="000000"/>
                <w:sz w:val="24"/>
                <w:szCs w:val="24"/>
                <w:lang w:eastAsia="en-NZ"/>
              </w:rPr>
              <w:t>inermis</w:t>
            </w:r>
            <w:proofErr w:type="spellEnd"/>
            <w:r w:rsidRPr="00E67BB1">
              <w:rPr>
                <w:rFonts w:ascii="Times New Roman" w:eastAsia="Times New Roman" w:hAnsi="Times New Roman" w:cs="Times New Roman"/>
                <w:i/>
                <w:iCs/>
                <w:color w:val="000000"/>
                <w:sz w:val="24"/>
                <w:szCs w:val="24"/>
                <w:lang w:eastAsia="en-NZ"/>
              </w:rPr>
              <w:t xml:space="preserve">, T. </w:t>
            </w:r>
            <w:proofErr w:type="spellStart"/>
            <w:r w:rsidRPr="00E67BB1">
              <w:rPr>
                <w:rFonts w:ascii="Times New Roman" w:eastAsia="Times New Roman" w:hAnsi="Times New Roman" w:cs="Times New Roman"/>
                <w:i/>
                <w:iCs/>
                <w:color w:val="000000"/>
                <w:sz w:val="24"/>
                <w:szCs w:val="24"/>
                <w:lang w:eastAsia="en-NZ"/>
              </w:rPr>
              <w:t>spinifera</w:t>
            </w:r>
            <w:proofErr w:type="spellEnd"/>
            <w:r w:rsidRPr="00E67BB1">
              <w:rPr>
                <w:rFonts w:ascii="Times New Roman" w:eastAsia="Times New Roman" w:hAnsi="Times New Roman" w:cs="Times New Roman"/>
                <w:i/>
                <w:iCs/>
                <w:color w:val="000000"/>
                <w:sz w:val="24"/>
                <w:szCs w:val="24"/>
                <w:lang w:eastAsia="en-NZ"/>
              </w:rPr>
              <w:t xml:space="preserve">, T. </w:t>
            </w:r>
            <w:proofErr w:type="spellStart"/>
            <w:r w:rsidRPr="00E67BB1">
              <w:rPr>
                <w:rFonts w:ascii="Times New Roman" w:eastAsia="Times New Roman" w:hAnsi="Times New Roman" w:cs="Times New Roman"/>
                <w:i/>
                <w:iCs/>
                <w:color w:val="000000"/>
                <w:sz w:val="24"/>
                <w:szCs w:val="24"/>
                <w:lang w:eastAsia="en-NZ"/>
              </w:rPr>
              <w:t>longipes</w:t>
            </w:r>
            <w:proofErr w:type="spellEnd"/>
            <w:r w:rsidRPr="00E67BB1">
              <w:rPr>
                <w:rFonts w:ascii="Times New Roman" w:eastAsia="Times New Roman" w:hAnsi="Times New Roman" w:cs="Times New Roman"/>
                <w:color w:val="000000"/>
                <w:sz w:val="24"/>
                <w:szCs w:val="24"/>
                <w:lang w:eastAsia="en-NZ"/>
              </w:rPr>
              <w:t xml:space="preserve">, and </w:t>
            </w:r>
            <w:proofErr w:type="spellStart"/>
            <w:r w:rsidRPr="00E67BB1">
              <w:rPr>
                <w:rFonts w:ascii="Times New Roman" w:eastAsia="Times New Roman" w:hAnsi="Times New Roman" w:cs="Times New Roman"/>
                <w:i/>
                <w:iCs/>
                <w:color w:val="000000"/>
                <w:sz w:val="24"/>
                <w:szCs w:val="24"/>
                <w:lang w:eastAsia="en-NZ"/>
              </w:rPr>
              <w:t>Euphausia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pacifica</w:t>
            </w:r>
            <w:proofErr w:type="spellEnd"/>
            <w:r w:rsidRPr="00E67BB1">
              <w:rPr>
                <w:rFonts w:ascii="Times New Roman" w:eastAsia="Times New Roman" w:hAnsi="Times New Roman" w:cs="Times New Roman"/>
                <w:color w:val="000000"/>
                <w:sz w:val="24"/>
                <w:szCs w:val="24"/>
                <w:lang w:eastAsia="en-NZ"/>
              </w:rPr>
              <w:t>)</w:t>
            </w:r>
          </w:p>
        </w:tc>
        <w:tc>
          <w:tcPr>
            <w:tcW w:w="1415" w:type="dxa"/>
            <w:tcBorders>
              <w:top w:val="nil"/>
              <w:left w:val="nil"/>
              <w:bottom w:val="nil"/>
              <w:right w:val="nil"/>
            </w:tcBorders>
            <w:shd w:val="clear" w:color="auto" w:fill="auto"/>
            <w:vAlign w:val="bottom"/>
            <w:hideMark/>
          </w:tcPr>
          <w:p w14:paraId="2646B29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Pacific</w:t>
            </w:r>
          </w:p>
        </w:tc>
        <w:tc>
          <w:tcPr>
            <w:tcW w:w="2312" w:type="dxa"/>
            <w:tcBorders>
              <w:top w:val="nil"/>
              <w:left w:val="nil"/>
              <w:bottom w:val="nil"/>
              <w:right w:val="nil"/>
            </w:tcBorders>
            <w:shd w:val="clear" w:color="auto" w:fill="auto"/>
            <w:vAlign w:val="bottom"/>
            <w:hideMark/>
          </w:tcPr>
          <w:p w14:paraId="013EB4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Russian Far E whale feeding grounds: Commander Islands</w:t>
            </w:r>
          </w:p>
        </w:tc>
        <w:tc>
          <w:tcPr>
            <w:tcW w:w="1415" w:type="dxa"/>
            <w:tcBorders>
              <w:top w:val="nil"/>
              <w:left w:val="nil"/>
              <w:bottom w:val="nil"/>
              <w:right w:val="nil"/>
            </w:tcBorders>
            <w:shd w:val="clear" w:color="auto" w:fill="auto"/>
            <w:vAlign w:val="bottom"/>
            <w:hideMark/>
          </w:tcPr>
          <w:p w14:paraId="5DAA39A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6672326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2004, 2005, 2009, 2010, 2011</w:t>
            </w:r>
          </w:p>
        </w:tc>
      </w:tr>
      <w:tr w:rsidR="00E67BB1" w:rsidRPr="00E67BB1" w14:paraId="43504C37" w14:textId="77777777" w:rsidTr="00744CF1">
        <w:trPr>
          <w:trHeight w:val="1380"/>
        </w:trPr>
        <w:tc>
          <w:tcPr>
            <w:tcW w:w="1794" w:type="dxa"/>
            <w:vMerge/>
            <w:tcBorders>
              <w:top w:val="nil"/>
              <w:left w:val="nil"/>
              <w:bottom w:val="nil"/>
              <w:right w:val="nil"/>
            </w:tcBorders>
            <w:vAlign w:val="center"/>
            <w:hideMark/>
          </w:tcPr>
          <w:p w14:paraId="0FFD78D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A10842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Filatova et al. (2013)</w:t>
            </w:r>
          </w:p>
        </w:tc>
        <w:tc>
          <w:tcPr>
            <w:tcW w:w="736" w:type="dxa"/>
            <w:tcBorders>
              <w:top w:val="nil"/>
              <w:left w:val="nil"/>
              <w:bottom w:val="nil"/>
              <w:right w:val="nil"/>
            </w:tcBorders>
            <w:shd w:val="clear" w:color="auto" w:fill="auto"/>
            <w:noWrap/>
            <w:vAlign w:val="bottom"/>
            <w:hideMark/>
          </w:tcPr>
          <w:p w14:paraId="36AA95A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48</w:t>
            </w:r>
          </w:p>
        </w:tc>
        <w:tc>
          <w:tcPr>
            <w:tcW w:w="977" w:type="dxa"/>
            <w:tcBorders>
              <w:top w:val="nil"/>
              <w:left w:val="nil"/>
              <w:bottom w:val="nil"/>
              <w:right w:val="nil"/>
            </w:tcBorders>
            <w:shd w:val="clear" w:color="auto" w:fill="auto"/>
            <w:noWrap/>
            <w:vAlign w:val="bottom"/>
            <w:hideMark/>
          </w:tcPr>
          <w:p w14:paraId="493CC89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-17.2</w:t>
            </w:r>
          </w:p>
        </w:tc>
        <w:tc>
          <w:tcPr>
            <w:tcW w:w="695" w:type="dxa"/>
            <w:tcBorders>
              <w:top w:val="nil"/>
              <w:left w:val="nil"/>
              <w:bottom w:val="nil"/>
              <w:right w:val="nil"/>
            </w:tcBorders>
            <w:shd w:val="clear" w:color="auto" w:fill="auto"/>
            <w:vAlign w:val="bottom"/>
            <w:hideMark/>
          </w:tcPr>
          <w:p w14:paraId="3BE8324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5" w:type="dxa"/>
            <w:tcBorders>
              <w:top w:val="nil"/>
              <w:left w:val="nil"/>
              <w:bottom w:val="nil"/>
              <w:right w:val="nil"/>
            </w:tcBorders>
            <w:shd w:val="clear" w:color="auto" w:fill="auto"/>
            <w:vAlign w:val="bottom"/>
            <w:hideMark/>
          </w:tcPr>
          <w:p w14:paraId="55DDBD6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12.7</w:t>
            </w:r>
          </w:p>
        </w:tc>
        <w:tc>
          <w:tcPr>
            <w:tcW w:w="695" w:type="dxa"/>
            <w:tcBorders>
              <w:top w:val="nil"/>
              <w:left w:val="nil"/>
              <w:bottom w:val="nil"/>
              <w:right w:val="nil"/>
            </w:tcBorders>
            <w:shd w:val="clear" w:color="auto" w:fill="auto"/>
            <w:vAlign w:val="bottom"/>
            <w:hideMark/>
          </w:tcPr>
          <w:p w14:paraId="36B93DE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9" w:type="dxa"/>
            <w:tcBorders>
              <w:top w:val="nil"/>
              <w:left w:val="nil"/>
              <w:bottom w:val="nil"/>
              <w:right w:val="nil"/>
            </w:tcBorders>
            <w:shd w:val="clear" w:color="auto" w:fill="auto"/>
            <w:vAlign w:val="bottom"/>
            <w:hideMark/>
          </w:tcPr>
          <w:p w14:paraId="7B88234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0BD3CC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6D1286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Fish (neritic areas) Pacific sand lance, likely euphausiids (</w:t>
            </w:r>
            <w:proofErr w:type="spellStart"/>
            <w:r w:rsidRPr="00E67BB1">
              <w:rPr>
                <w:rFonts w:ascii="Times New Roman" w:eastAsia="Times New Roman" w:hAnsi="Times New Roman" w:cs="Times New Roman"/>
                <w:color w:val="000000"/>
                <w:sz w:val="24"/>
                <w:szCs w:val="24"/>
                <w:lang w:eastAsia="en-NZ"/>
              </w:rPr>
              <w:t>Thysanoessa</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raschii</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inermis</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spinifera</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longipes</w:t>
            </w:r>
            <w:proofErr w:type="spellEnd"/>
            <w:r w:rsidRPr="00E67BB1">
              <w:rPr>
                <w:rFonts w:ascii="Times New Roman" w:eastAsia="Times New Roman" w:hAnsi="Times New Roman" w:cs="Times New Roman"/>
                <w:color w:val="000000"/>
                <w:sz w:val="24"/>
                <w:szCs w:val="24"/>
                <w:lang w:eastAsia="en-NZ"/>
              </w:rPr>
              <w:t xml:space="preserve">, and </w:t>
            </w:r>
            <w:proofErr w:type="spellStart"/>
            <w:r w:rsidRPr="00E67BB1">
              <w:rPr>
                <w:rFonts w:ascii="Times New Roman" w:eastAsia="Times New Roman" w:hAnsi="Times New Roman" w:cs="Times New Roman"/>
                <w:color w:val="000000"/>
                <w:sz w:val="24"/>
                <w:szCs w:val="24"/>
                <w:lang w:eastAsia="en-NZ"/>
              </w:rPr>
              <w:t>Euphausia</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pacifica</w:t>
            </w:r>
            <w:proofErr w:type="spellEnd"/>
            <w:r w:rsidRPr="00E67BB1">
              <w:rPr>
                <w:rFonts w:ascii="Times New Roman" w:eastAsia="Times New Roman" w:hAnsi="Times New Roman" w:cs="Times New Roman"/>
                <w:color w:val="000000"/>
                <w:sz w:val="24"/>
                <w:szCs w:val="24"/>
                <w:lang w:eastAsia="en-NZ"/>
              </w:rPr>
              <w:t xml:space="preserve">) </w:t>
            </w:r>
          </w:p>
        </w:tc>
        <w:tc>
          <w:tcPr>
            <w:tcW w:w="1415" w:type="dxa"/>
            <w:tcBorders>
              <w:top w:val="nil"/>
              <w:left w:val="nil"/>
              <w:bottom w:val="nil"/>
              <w:right w:val="nil"/>
            </w:tcBorders>
            <w:shd w:val="clear" w:color="auto" w:fill="auto"/>
            <w:vAlign w:val="bottom"/>
            <w:hideMark/>
          </w:tcPr>
          <w:p w14:paraId="01080BA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Pacific</w:t>
            </w:r>
          </w:p>
        </w:tc>
        <w:tc>
          <w:tcPr>
            <w:tcW w:w="2312" w:type="dxa"/>
            <w:tcBorders>
              <w:top w:val="nil"/>
              <w:left w:val="nil"/>
              <w:bottom w:val="nil"/>
              <w:right w:val="nil"/>
            </w:tcBorders>
            <w:shd w:val="clear" w:color="auto" w:fill="auto"/>
            <w:vAlign w:val="bottom"/>
            <w:hideMark/>
          </w:tcPr>
          <w:p w14:paraId="2CB2DDE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Russian Far E whale feeding grounds: </w:t>
            </w:r>
            <w:proofErr w:type="spellStart"/>
            <w:r w:rsidRPr="00E67BB1">
              <w:rPr>
                <w:rFonts w:ascii="Times New Roman" w:eastAsia="Times New Roman" w:hAnsi="Times New Roman" w:cs="Times New Roman"/>
                <w:color w:val="000000"/>
                <w:sz w:val="24"/>
                <w:szCs w:val="24"/>
                <w:lang w:eastAsia="en-NZ"/>
              </w:rPr>
              <w:t>Karaginsky</w:t>
            </w:r>
            <w:proofErr w:type="spellEnd"/>
            <w:r w:rsidRPr="00E67BB1">
              <w:rPr>
                <w:rFonts w:ascii="Times New Roman" w:eastAsia="Times New Roman" w:hAnsi="Times New Roman" w:cs="Times New Roman"/>
                <w:color w:val="000000"/>
                <w:sz w:val="24"/>
                <w:szCs w:val="24"/>
                <w:lang w:eastAsia="en-NZ"/>
              </w:rPr>
              <w:t xml:space="preserve"> Gulf</w:t>
            </w:r>
          </w:p>
        </w:tc>
        <w:tc>
          <w:tcPr>
            <w:tcW w:w="1415" w:type="dxa"/>
            <w:tcBorders>
              <w:top w:val="nil"/>
              <w:left w:val="nil"/>
              <w:bottom w:val="nil"/>
              <w:right w:val="nil"/>
            </w:tcBorders>
            <w:shd w:val="clear" w:color="auto" w:fill="auto"/>
            <w:vAlign w:val="bottom"/>
            <w:hideMark/>
          </w:tcPr>
          <w:p w14:paraId="64F7CC8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16DFB5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2004, 2005, 2009</w:t>
            </w:r>
          </w:p>
        </w:tc>
      </w:tr>
      <w:tr w:rsidR="00E67BB1" w:rsidRPr="00E67BB1" w14:paraId="66DD2545" w14:textId="77777777" w:rsidTr="00744CF1">
        <w:trPr>
          <w:trHeight w:val="1380"/>
        </w:trPr>
        <w:tc>
          <w:tcPr>
            <w:tcW w:w="1794" w:type="dxa"/>
            <w:vMerge/>
            <w:tcBorders>
              <w:top w:val="nil"/>
              <w:left w:val="nil"/>
              <w:bottom w:val="nil"/>
              <w:right w:val="nil"/>
            </w:tcBorders>
            <w:vAlign w:val="center"/>
            <w:hideMark/>
          </w:tcPr>
          <w:p w14:paraId="7A88AD5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8701C1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Filatova et al. (2013)</w:t>
            </w:r>
          </w:p>
        </w:tc>
        <w:tc>
          <w:tcPr>
            <w:tcW w:w="736" w:type="dxa"/>
            <w:tcBorders>
              <w:top w:val="nil"/>
              <w:left w:val="nil"/>
              <w:bottom w:val="nil"/>
              <w:right w:val="nil"/>
            </w:tcBorders>
            <w:shd w:val="clear" w:color="auto" w:fill="auto"/>
            <w:noWrap/>
            <w:vAlign w:val="bottom"/>
            <w:hideMark/>
          </w:tcPr>
          <w:p w14:paraId="2FF2342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16</w:t>
            </w:r>
          </w:p>
        </w:tc>
        <w:tc>
          <w:tcPr>
            <w:tcW w:w="977" w:type="dxa"/>
            <w:tcBorders>
              <w:top w:val="nil"/>
              <w:left w:val="nil"/>
              <w:bottom w:val="nil"/>
              <w:right w:val="nil"/>
            </w:tcBorders>
            <w:shd w:val="clear" w:color="auto" w:fill="auto"/>
            <w:noWrap/>
            <w:vAlign w:val="bottom"/>
            <w:hideMark/>
          </w:tcPr>
          <w:p w14:paraId="79C7DD4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-17.8</w:t>
            </w:r>
          </w:p>
        </w:tc>
        <w:tc>
          <w:tcPr>
            <w:tcW w:w="695" w:type="dxa"/>
            <w:tcBorders>
              <w:top w:val="nil"/>
              <w:left w:val="nil"/>
              <w:bottom w:val="nil"/>
              <w:right w:val="nil"/>
            </w:tcBorders>
            <w:shd w:val="clear" w:color="auto" w:fill="auto"/>
            <w:vAlign w:val="bottom"/>
            <w:hideMark/>
          </w:tcPr>
          <w:p w14:paraId="0380416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5" w:type="dxa"/>
            <w:tcBorders>
              <w:top w:val="nil"/>
              <w:left w:val="nil"/>
              <w:bottom w:val="nil"/>
              <w:right w:val="nil"/>
            </w:tcBorders>
            <w:shd w:val="clear" w:color="auto" w:fill="auto"/>
            <w:vAlign w:val="bottom"/>
            <w:hideMark/>
          </w:tcPr>
          <w:p w14:paraId="6A5A2C8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14.0</w:t>
            </w:r>
          </w:p>
        </w:tc>
        <w:tc>
          <w:tcPr>
            <w:tcW w:w="695" w:type="dxa"/>
            <w:tcBorders>
              <w:top w:val="nil"/>
              <w:left w:val="nil"/>
              <w:bottom w:val="nil"/>
              <w:right w:val="nil"/>
            </w:tcBorders>
            <w:shd w:val="clear" w:color="auto" w:fill="auto"/>
            <w:vAlign w:val="bottom"/>
            <w:hideMark/>
          </w:tcPr>
          <w:p w14:paraId="206B8A5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58A70E2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BD6291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1F2F8B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Fish (neritic areas), likely euphausiids (</w:t>
            </w:r>
            <w:proofErr w:type="spellStart"/>
            <w:r w:rsidRPr="00E67BB1">
              <w:rPr>
                <w:rFonts w:ascii="Times New Roman" w:eastAsia="Times New Roman" w:hAnsi="Times New Roman" w:cs="Times New Roman"/>
                <w:color w:val="000000"/>
                <w:sz w:val="24"/>
                <w:szCs w:val="24"/>
                <w:lang w:eastAsia="en-NZ"/>
              </w:rPr>
              <w:t>Thysanoessa</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raschii</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inermis</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spinifera</w:t>
            </w:r>
            <w:proofErr w:type="spellEnd"/>
            <w:r w:rsidRPr="00E67BB1">
              <w:rPr>
                <w:rFonts w:ascii="Times New Roman" w:eastAsia="Times New Roman" w:hAnsi="Times New Roman" w:cs="Times New Roman"/>
                <w:color w:val="000000"/>
                <w:sz w:val="24"/>
                <w:szCs w:val="24"/>
                <w:lang w:eastAsia="en-NZ"/>
              </w:rPr>
              <w:t xml:space="preserve">, T. </w:t>
            </w:r>
            <w:proofErr w:type="spellStart"/>
            <w:r w:rsidRPr="00E67BB1">
              <w:rPr>
                <w:rFonts w:ascii="Times New Roman" w:eastAsia="Times New Roman" w:hAnsi="Times New Roman" w:cs="Times New Roman"/>
                <w:color w:val="000000"/>
                <w:sz w:val="24"/>
                <w:szCs w:val="24"/>
                <w:lang w:eastAsia="en-NZ"/>
              </w:rPr>
              <w:t>longipes</w:t>
            </w:r>
            <w:proofErr w:type="spellEnd"/>
            <w:r w:rsidRPr="00E67BB1">
              <w:rPr>
                <w:rFonts w:ascii="Times New Roman" w:eastAsia="Times New Roman" w:hAnsi="Times New Roman" w:cs="Times New Roman"/>
                <w:color w:val="000000"/>
                <w:sz w:val="24"/>
                <w:szCs w:val="24"/>
                <w:lang w:eastAsia="en-NZ"/>
              </w:rPr>
              <w:t xml:space="preserve">, and </w:t>
            </w:r>
            <w:proofErr w:type="spellStart"/>
            <w:r w:rsidRPr="00E67BB1">
              <w:rPr>
                <w:rFonts w:ascii="Times New Roman" w:eastAsia="Times New Roman" w:hAnsi="Times New Roman" w:cs="Times New Roman"/>
                <w:color w:val="000000"/>
                <w:sz w:val="24"/>
                <w:szCs w:val="24"/>
                <w:lang w:eastAsia="en-NZ"/>
              </w:rPr>
              <w:t>Euphausia</w:t>
            </w:r>
            <w:proofErr w:type="spellEnd"/>
            <w:r w:rsidRPr="00E67BB1">
              <w:rPr>
                <w:rFonts w:ascii="Times New Roman" w:eastAsia="Times New Roman" w:hAnsi="Times New Roman" w:cs="Times New Roman"/>
                <w:color w:val="000000"/>
                <w:sz w:val="24"/>
                <w:szCs w:val="24"/>
                <w:lang w:eastAsia="en-NZ"/>
              </w:rPr>
              <w:t xml:space="preserve"> </w:t>
            </w:r>
            <w:proofErr w:type="spellStart"/>
            <w:r w:rsidRPr="00E67BB1">
              <w:rPr>
                <w:rFonts w:ascii="Times New Roman" w:eastAsia="Times New Roman" w:hAnsi="Times New Roman" w:cs="Times New Roman"/>
                <w:color w:val="000000"/>
                <w:sz w:val="24"/>
                <w:szCs w:val="24"/>
                <w:lang w:eastAsia="en-NZ"/>
              </w:rPr>
              <w:t>pacifica</w:t>
            </w:r>
            <w:proofErr w:type="spellEnd"/>
            <w:r w:rsidRPr="00E67BB1">
              <w:rPr>
                <w:rFonts w:ascii="Times New Roman" w:eastAsia="Times New Roman" w:hAnsi="Times New Roman" w:cs="Times New Roman"/>
                <w:color w:val="000000"/>
                <w:sz w:val="24"/>
                <w:szCs w:val="24"/>
                <w:lang w:eastAsia="en-NZ"/>
              </w:rPr>
              <w:t>)</w:t>
            </w:r>
          </w:p>
        </w:tc>
        <w:tc>
          <w:tcPr>
            <w:tcW w:w="1415" w:type="dxa"/>
            <w:tcBorders>
              <w:top w:val="nil"/>
              <w:left w:val="nil"/>
              <w:bottom w:val="nil"/>
              <w:right w:val="nil"/>
            </w:tcBorders>
            <w:shd w:val="clear" w:color="auto" w:fill="auto"/>
            <w:vAlign w:val="bottom"/>
            <w:hideMark/>
          </w:tcPr>
          <w:p w14:paraId="613BBE5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Pacific</w:t>
            </w:r>
          </w:p>
        </w:tc>
        <w:tc>
          <w:tcPr>
            <w:tcW w:w="2312" w:type="dxa"/>
            <w:tcBorders>
              <w:top w:val="nil"/>
              <w:left w:val="nil"/>
              <w:bottom w:val="nil"/>
              <w:right w:val="nil"/>
            </w:tcBorders>
            <w:shd w:val="clear" w:color="auto" w:fill="auto"/>
            <w:vAlign w:val="bottom"/>
            <w:hideMark/>
          </w:tcPr>
          <w:p w14:paraId="4C02359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Russian Far E whale feeding grounds: Anadyr Gulf</w:t>
            </w:r>
          </w:p>
        </w:tc>
        <w:tc>
          <w:tcPr>
            <w:tcW w:w="1415" w:type="dxa"/>
            <w:tcBorders>
              <w:top w:val="nil"/>
              <w:left w:val="nil"/>
              <w:bottom w:val="nil"/>
              <w:right w:val="nil"/>
            </w:tcBorders>
            <w:shd w:val="clear" w:color="auto" w:fill="auto"/>
            <w:vAlign w:val="bottom"/>
            <w:hideMark/>
          </w:tcPr>
          <w:p w14:paraId="0BCE1FB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7DA2BA9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2005</w:t>
            </w:r>
          </w:p>
        </w:tc>
      </w:tr>
      <w:tr w:rsidR="00E67BB1" w:rsidRPr="00E67BB1" w14:paraId="73D8C42E" w14:textId="77777777" w:rsidTr="00744CF1">
        <w:trPr>
          <w:trHeight w:val="1860"/>
        </w:trPr>
        <w:tc>
          <w:tcPr>
            <w:tcW w:w="1794" w:type="dxa"/>
            <w:vMerge/>
            <w:tcBorders>
              <w:top w:val="nil"/>
              <w:left w:val="nil"/>
              <w:bottom w:val="nil"/>
              <w:right w:val="nil"/>
            </w:tcBorders>
            <w:vAlign w:val="center"/>
            <w:hideMark/>
          </w:tcPr>
          <w:p w14:paraId="4CEBAFF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8CB7A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Fleming et al. (2011) </w:t>
            </w:r>
          </w:p>
        </w:tc>
        <w:tc>
          <w:tcPr>
            <w:tcW w:w="736" w:type="dxa"/>
            <w:tcBorders>
              <w:top w:val="nil"/>
              <w:left w:val="nil"/>
              <w:bottom w:val="nil"/>
              <w:right w:val="nil"/>
            </w:tcBorders>
            <w:shd w:val="clear" w:color="auto" w:fill="auto"/>
            <w:noWrap/>
            <w:vAlign w:val="bottom"/>
            <w:hideMark/>
          </w:tcPr>
          <w:p w14:paraId="012CB77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204</w:t>
            </w:r>
          </w:p>
        </w:tc>
        <w:tc>
          <w:tcPr>
            <w:tcW w:w="977" w:type="dxa"/>
            <w:tcBorders>
              <w:top w:val="nil"/>
              <w:left w:val="nil"/>
              <w:bottom w:val="nil"/>
              <w:right w:val="nil"/>
            </w:tcBorders>
            <w:shd w:val="clear" w:color="auto" w:fill="auto"/>
            <w:vAlign w:val="bottom"/>
            <w:hideMark/>
          </w:tcPr>
          <w:p w14:paraId="2B878B4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-18.4 to -17.7</w:t>
            </w:r>
          </w:p>
        </w:tc>
        <w:tc>
          <w:tcPr>
            <w:tcW w:w="695" w:type="dxa"/>
            <w:tcBorders>
              <w:top w:val="nil"/>
              <w:left w:val="nil"/>
              <w:bottom w:val="nil"/>
              <w:right w:val="nil"/>
            </w:tcBorders>
            <w:shd w:val="clear" w:color="auto" w:fill="auto"/>
            <w:vAlign w:val="bottom"/>
            <w:hideMark/>
          </w:tcPr>
          <w:p w14:paraId="09F5FE7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D3066B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12.8 to 13.1</w:t>
            </w:r>
          </w:p>
        </w:tc>
        <w:tc>
          <w:tcPr>
            <w:tcW w:w="695" w:type="dxa"/>
            <w:tcBorders>
              <w:top w:val="nil"/>
              <w:left w:val="nil"/>
              <w:bottom w:val="nil"/>
              <w:right w:val="nil"/>
            </w:tcBorders>
            <w:shd w:val="clear" w:color="auto" w:fill="auto"/>
            <w:vAlign w:val="bottom"/>
            <w:hideMark/>
          </w:tcPr>
          <w:p w14:paraId="04E0B11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3AF6893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lower</w:t>
            </w:r>
          </w:p>
        </w:tc>
        <w:tc>
          <w:tcPr>
            <w:tcW w:w="1059" w:type="dxa"/>
            <w:tcBorders>
              <w:top w:val="nil"/>
              <w:left w:val="nil"/>
              <w:bottom w:val="nil"/>
              <w:right w:val="nil"/>
            </w:tcBorders>
            <w:shd w:val="clear" w:color="auto" w:fill="auto"/>
            <w:vAlign w:val="bottom"/>
            <w:hideMark/>
          </w:tcPr>
          <w:p w14:paraId="1EFBA06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3644A4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Predominantly euphausiids  </w:t>
            </w:r>
          </w:p>
        </w:tc>
        <w:tc>
          <w:tcPr>
            <w:tcW w:w="1415" w:type="dxa"/>
            <w:tcBorders>
              <w:top w:val="nil"/>
              <w:left w:val="nil"/>
              <w:bottom w:val="nil"/>
              <w:right w:val="nil"/>
            </w:tcBorders>
            <w:shd w:val="clear" w:color="auto" w:fill="auto"/>
            <w:vAlign w:val="bottom"/>
            <w:hideMark/>
          </w:tcPr>
          <w:p w14:paraId="02648E6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NE Pacific </w:t>
            </w:r>
          </w:p>
        </w:tc>
        <w:tc>
          <w:tcPr>
            <w:tcW w:w="2312" w:type="dxa"/>
            <w:tcBorders>
              <w:top w:val="nil"/>
              <w:left w:val="nil"/>
              <w:bottom w:val="nil"/>
              <w:right w:val="nil"/>
            </w:tcBorders>
            <w:shd w:val="clear" w:color="auto" w:fill="auto"/>
            <w:vAlign w:val="bottom"/>
            <w:hideMark/>
          </w:tcPr>
          <w:p w14:paraId="66B74C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California current system, Negative N Pacific Gyre Oscillation</w:t>
            </w:r>
          </w:p>
        </w:tc>
        <w:tc>
          <w:tcPr>
            <w:tcW w:w="1415" w:type="dxa"/>
            <w:tcBorders>
              <w:top w:val="nil"/>
              <w:left w:val="nil"/>
              <w:bottom w:val="nil"/>
              <w:right w:val="nil"/>
            </w:tcBorders>
            <w:shd w:val="clear" w:color="auto" w:fill="auto"/>
            <w:vAlign w:val="bottom"/>
            <w:hideMark/>
          </w:tcPr>
          <w:p w14:paraId="210ED53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116D4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1993-2003, 2010-2012</w:t>
            </w:r>
          </w:p>
        </w:tc>
      </w:tr>
      <w:tr w:rsidR="00E67BB1" w:rsidRPr="00E67BB1" w14:paraId="3DB6057E" w14:textId="77777777" w:rsidTr="00744CF1">
        <w:trPr>
          <w:trHeight w:val="1940"/>
        </w:trPr>
        <w:tc>
          <w:tcPr>
            <w:tcW w:w="1794" w:type="dxa"/>
            <w:vMerge/>
            <w:tcBorders>
              <w:top w:val="nil"/>
              <w:left w:val="nil"/>
              <w:bottom w:val="nil"/>
              <w:right w:val="nil"/>
            </w:tcBorders>
            <w:vAlign w:val="center"/>
            <w:hideMark/>
          </w:tcPr>
          <w:p w14:paraId="5DEB165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EC5DF2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Fleming et al. (2011) </w:t>
            </w:r>
          </w:p>
        </w:tc>
        <w:tc>
          <w:tcPr>
            <w:tcW w:w="736" w:type="dxa"/>
            <w:tcBorders>
              <w:top w:val="nil"/>
              <w:left w:val="nil"/>
              <w:bottom w:val="nil"/>
              <w:right w:val="nil"/>
            </w:tcBorders>
            <w:shd w:val="clear" w:color="auto" w:fill="auto"/>
            <w:noWrap/>
            <w:vAlign w:val="bottom"/>
            <w:hideMark/>
          </w:tcPr>
          <w:p w14:paraId="280EAE3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155</w:t>
            </w:r>
          </w:p>
        </w:tc>
        <w:tc>
          <w:tcPr>
            <w:tcW w:w="977" w:type="dxa"/>
            <w:tcBorders>
              <w:top w:val="nil"/>
              <w:left w:val="nil"/>
              <w:bottom w:val="nil"/>
              <w:right w:val="nil"/>
            </w:tcBorders>
            <w:shd w:val="clear" w:color="auto" w:fill="auto"/>
            <w:noWrap/>
            <w:vAlign w:val="bottom"/>
            <w:hideMark/>
          </w:tcPr>
          <w:p w14:paraId="563D4B2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-16.4</w:t>
            </w:r>
          </w:p>
        </w:tc>
        <w:tc>
          <w:tcPr>
            <w:tcW w:w="695" w:type="dxa"/>
            <w:tcBorders>
              <w:top w:val="nil"/>
              <w:left w:val="nil"/>
              <w:bottom w:val="nil"/>
              <w:right w:val="nil"/>
            </w:tcBorders>
            <w:shd w:val="clear" w:color="auto" w:fill="auto"/>
            <w:vAlign w:val="bottom"/>
            <w:hideMark/>
          </w:tcPr>
          <w:p w14:paraId="0879816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865D23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14.2</w:t>
            </w:r>
          </w:p>
        </w:tc>
        <w:tc>
          <w:tcPr>
            <w:tcW w:w="695" w:type="dxa"/>
            <w:tcBorders>
              <w:top w:val="nil"/>
              <w:left w:val="nil"/>
              <w:bottom w:val="nil"/>
              <w:right w:val="nil"/>
            </w:tcBorders>
            <w:shd w:val="clear" w:color="auto" w:fill="auto"/>
            <w:vAlign w:val="bottom"/>
            <w:hideMark/>
          </w:tcPr>
          <w:p w14:paraId="353D54C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0CE9376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higher</w:t>
            </w:r>
          </w:p>
        </w:tc>
        <w:tc>
          <w:tcPr>
            <w:tcW w:w="1059" w:type="dxa"/>
            <w:tcBorders>
              <w:top w:val="nil"/>
              <w:left w:val="nil"/>
              <w:bottom w:val="nil"/>
              <w:right w:val="nil"/>
            </w:tcBorders>
            <w:shd w:val="clear" w:color="auto" w:fill="auto"/>
            <w:vAlign w:val="bottom"/>
            <w:hideMark/>
          </w:tcPr>
          <w:p w14:paraId="69FE076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16E2C9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Predominantly Californian anchovy (</w:t>
            </w:r>
            <w:proofErr w:type="spellStart"/>
            <w:r w:rsidRPr="00E67BB1">
              <w:rPr>
                <w:rFonts w:ascii="Times New Roman" w:eastAsia="Times New Roman" w:hAnsi="Times New Roman" w:cs="Times New Roman"/>
                <w:i/>
                <w:iCs/>
                <w:color w:val="000000"/>
                <w:sz w:val="24"/>
                <w:szCs w:val="24"/>
                <w:lang w:eastAsia="en-NZ"/>
              </w:rPr>
              <w:t>Engraulis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mordax</w:t>
            </w:r>
            <w:proofErr w:type="spellEnd"/>
            <w:r w:rsidRPr="00E67BB1">
              <w:rPr>
                <w:rFonts w:ascii="Times New Roman" w:eastAsia="Times New Roman" w:hAnsi="Times New Roman" w:cs="Times New Roman"/>
                <w:color w:val="000000"/>
                <w:sz w:val="24"/>
                <w:szCs w:val="24"/>
                <w:lang w:eastAsia="en-NZ"/>
              </w:rPr>
              <w:t>), pilchard</w:t>
            </w:r>
          </w:p>
        </w:tc>
        <w:tc>
          <w:tcPr>
            <w:tcW w:w="1415" w:type="dxa"/>
            <w:tcBorders>
              <w:top w:val="nil"/>
              <w:left w:val="nil"/>
              <w:bottom w:val="nil"/>
              <w:right w:val="nil"/>
            </w:tcBorders>
            <w:shd w:val="clear" w:color="auto" w:fill="auto"/>
            <w:vAlign w:val="bottom"/>
            <w:hideMark/>
          </w:tcPr>
          <w:p w14:paraId="0AB09B1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NE Pacific </w:t>
            </w:r>
          </w:p>
        </w:tc>
        <w:tc>
          <w:tcPr>
            <w:tcW w:w="2312" w:type="dxa"/>
            <w:tcBorders>
              <w:top w:val="nil"/>
              <w:left w:val="nil"/>
              <w:bottom w:val="nil"/>
              <w:right w:val="nil"/>
            </w:tcBorders>
            <w:shd w:val="clear" w:color="auto" w:fill="auto"/>
            <w:vAlign w:val="bottom"/>
            <w:hideMark/>
          </w:tcPr>
          <w:p w14:paraId="343A376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California current system, Positive N Pacific Gyre Oscillation</w:t>
            </w:r>
          </w:p>
        </w:tc>
        <w:tc>
          <w:tcPr>
            <w:tcW w:w="1415" w:type="dxa"/>
            <w:tcBorders>
              <w:top w:val="nil"/>
              <w:left w:val="nil"/>
              <w:bottom w:val="nil"/>
              <w:right w:val="nil"/>
            </w:tcBorders>
            <w:shd w:val="clear" w:color="auto" w:fill="auto"/>
            <w:vAlign w:val="bottom"/>
            <w:hideMark/>
          </w:tcPr>
          <w:p w14:paraId="386BCB1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A5B5AC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2004-2006</w:t>
            </w:r>
          </w:p>
        </w:tc>
      </w:tr>
      <w:tr w:rsidR="00E67BB1" w:rsidRPr="00E67BB1" w14:paraId="396F3410" w14:textId="77777777" w:rsidTr="00744CF1">
        <w:trPr>
          <w:trHeight w:val="1040"/>
        </w:trPr>
        <w:tc>
          <w:tcPr>
            <w:tcW w:w="1794" w:type="dxa"/>
            <w:vMerge/>
            <w:tcBorders>
              <w:top w:val="nil"/>
              <w:left w:val="nil"/>
              <w:bottom w:val="nil"/>
              <w:right w:val="nil"/>
            </w:tcBorders>
            <w:vAlign w:val="center"/>
            <w:hideMark/>
          </w:tcPr>
          <w:p w14:paraId="0AFD890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B7E3AE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Clark et al. (2016)</w:t>
            </w:r>
          </w:p>
        </w:tc>
        <w:tc>
          <w:tcPr>
            <w:tcW w:w="736" w:type="dxa"/>
            <w:tcBorders>
              <w:top w:val="nil"/>
              <w:left w:val="nil"/>
              <w:bottom w:val="nil"/>
              <w:right w:val="nil"/>
            </w:tcBorders>
            <w:shd w:val="clear" w:color="auto" w:fill="auto"/>
            <w:noWrap/>
            <w:vAlign w:val="bottom"/>
            <w:hideMark/>
          </w:tcPr>
          <w:p w14:paraId="74A7026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62</w:t>
            </w:r>
          </w:p>
        </w:tc>
        <w:tc>
          <w:tcPr>
            <w:tcW w:w="977" w:type="dxa"/>
            <w:tcBorders>
              <w:top w:val="nil"/>
              <w:left w:val="nil"/>
              <w:bottom w:val="nil"/>
              <w:right w:val="nil"/>
            </w:tcBorders>
            <w:shd w:val="clear" w:color="auto" w:fill="auto"/>
            <w:vAlign w:val="bottom"/>
            <w:hideMark/>
          </w:tcPr>
          <w:p w14:paraId="461398E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-17.3 to -17.8</w:t>
            </w:r>
          </w:p>
        </w:tc>
        <w:tc>
          <w:tcPr>
            <w:tcW w:w="695" w:type="dxa"/>
            <w:tcBorders>
              <w:top w:val="nil"/>
              <w:left w:val="nil"/>
              <w:bottom w:val="nil"/>
              <w:right w:val="nil"/>
            </w:tcBorders>
            <w:shd w:val="clear" w:color="auto" w:fill="auto"/>
            <w:vAlign w:val="bottom"/>
            <w:hideMark/>
          </w:tcPr>
          <w:p w14:paraId="78DEE42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9E3E2D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12.5 to 13</w:t>
            </w:r>
          </w:p>
        </w:tc>
        <w:tc>
          <w:tcPr>
            <w:tcW w:w="695" w:type="dxa"/>
            <w:tcBorders>
              <w:top w:val="nil"/>
              <w:left w:val="nil"/>
              <w:bottom w:val="nil"/>
              <w:right w:val="nil"/>
            </w:tcBorders>
            <w:shd w:val="clear" w:color="auto" w:fill="auto"/>
            <w:vAlign w:val="bottom"/>
            <w:hideMark/>
          </w:tcPr>
          <w:p w14:paraId="56824C5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5FB67CB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6DB68A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A4A7E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76F3FCA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093143A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Monterey Bay, California coast</w:t>
            </w:r>
          </w:p>
        </w:tc>
        <w:tc>
          <w:tcPr>
            <w:tcW w:w="1415" w:type="dxa"/>
            <w:tcBorders>
              <w:top w:val="nil"/>
              <w:left w:val="nil"/>
              <w:bottom w:val="nil"/>
              <w:right w:val="nil"/>
            </w:tcBorders>
            <w:shd w:val="clear" w:color="auto" w:fill="auto"/>
            <w:vAlign w:val="bottom"/>
            <w:hideMark/>
          </w:tcPr>
          <w:p w14:paraId="41FC35C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03A704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May-Nov 2011</w:t>
            </w:r>
          </w:p>
        </w:tc>
      </w:tr>
      <w:tr w:rsidR="00E67BB1" w:rsidRPr="00E67BB1" w14:paraId="742A1CBA" w14:textId="77777777" w:rsidTr="00744CF1">
        <w:trPr>
          <w:trHeight w:val="1040"/>
        </w:trPr>
        <w:tc>
          <w:tcPr>
            <w:tcW w:w="1794" w:type="dxa"/>
            <w:vMerge/>
            <w:tcBorders>
              <w:top w:val="nil"/>
              <w:left w:val="nil"/>
              <w:bottom w:val="nil"/>
              <w:right w:val="nil"/>
            </w:tcBorders>
            <w:vAlign w:val="center"/>
            <w:hideMark/>
          </w:tcPr>
          <w:p w14:paraId="7A2D279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155E87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Clark et al. (2016)</w:t>
            </w:r>
          </w:p>
        </w:tc>
        <w:tc>
          <w:tcPr>
            <w:tcW w:w="736" w:type="dxa"/>
            <w:tcBorders>
              <w:top w:val="nil"/>
              <w:left w:val="nil"/>
              <w:bottom w:val="nil"/>
              <w:right w:val="nil"/>
            </w:tcBorders>
            <w:shd w:val="clear" w:color="auto" w:fill="auto"/>
            <w:noWrap/>
            <w:vAlign w:val="bottom"/>
            <w:hideMark/>
          </w:tcPr>
          <w:p w14:paraId="47C4C24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64</w:t>
            </w:r>
          </w:p>
        </w:tc>
        <w:tc>
          <w:tcPr>
            <w:tcW w:w="977" w:type="dxa"/>
            <w:tcBorders>
              <w:top w:val="nil"/>
              <w:left w:val="nil"/>
              <w:bottom w:val="nil"/>
              <w:right w:val="nil"/>
            </w:tcBorders>
            <w:shd w:val="clear" w:color="auto" w:fill="auto"/>
            <w:vAlign w:val="bottom"/>
            <w:hideMark/>
          </w:tcPr>
          <w:p w14:paraId="625DE07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-17.8 to -18.2</w:t>
            </w:r>
          </w:p>
        </w:tc>
        <w:tc>
          <w:tcPr>
            <w:tcW w:w="695" w:type="dxa"/>
            <w:tcBorders>
              <w:top w:val="nil"/>
              <w:left w:val="nil"/>
              <w:bottom w:val="nil"/>
              <w:right w:val="nil"/>
            </w:tcBorders>
            <w:shd w:val="clear" w:color="auto" w:fill="auto"/>
            <w:vAlign w:val="bottom"/>
            <w:hideMark/>
          </w:tcPr>
          <w:p w14:paraId="46799B7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24EC4D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12.3 to 12.9</w:t>
            </w:r>
          </w:p>
        </w:tc>
        <w:tc>
          <w:tcPr>
            <w:tcW w:w="695" w:type="dxa"/>
            <w:tcBorders>
              <w:top w:val="nil"/>
              <w:left w:val="nil"/>
              <w:bottom w:val="nil"/>
              <w:right w:val="nil"/>
            </w:tcBorders>
            <w:shd w:val="clear" w:color="auto" w:fill="auto"/>
            <w:vAlign w:val="bottom"/>
            <w:hideMark/>
          </w:tcPr>
          <w:p w14:paraId="62E2D31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32C9B2F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EE26BE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F51E7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1424C27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6144D1C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Monterey Bay, California coast</w:t>
            </w:r>
          </w:p>
        </w:tc>
        <w:tc>
          <w:tcPr>
            <w:tcW w:w="1415" w:type="dxa"/>
            <w:tcBorders>
              <w:top w:val="nil"/>
              <w:left w:val="nil"/>
              <w:bottom w:val="nil"/>
              <w:right w:val="nil"/>
            </w:tcBorders>
            <w:shd w:val="clear" w:color="auto" w:fill="auto"/>
            <w:vAlign w:val="bottom"/>
            <w:hideMark/>
          </w:tcPr>
          <w:p w14:paraId="28309FE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C72336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April-Jul 2012</w:t>
            </w:r>
          </w:p>
        </w:tc>
      </w:tr>
      <w:tr w:rsidR="00E67BB1" w:rsidRPr="00E67BB1" w14:paraId="38E46A89" w14:textId="77777777" w:rsidTr="00744CF1">
        <w:trPr>
          <w:trHeight w:val="2400"/>
        </w:trPr>
        <w:tc>
          <w:tcPr>
            <w:tcW w:w="1794" w:type="dxa"/>
            <w:vMerge/>
            <w:tcBorders>
              <w:top w:val="nil"/>
              <w:left w:val="nil"/>
              <w:bottom w:val="nil"/>
              <w:right w:val="nil"/>
            </w:tcBorders>
            <w:vAlign w:val="center"/>
            <w:hideMark/>
          </w:tcPr>
          <w:p w14:paraId="0E9CFB9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76C989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5C2780D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7285E48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59E2DD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051A6E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77C302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424F179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3.6</w:t>
            </w:r>
          </w:p>
        </w:tc>
        <w:tc>
          <w:tcPr>
            <w:tcW w:w="1059" w:type="dxa"/>
            <w:tcBorders>
              <w:top w:val="nil"/>
              <w:left w:val="nil"/>
              <w:bottom w:val="nil"/>
              <w:right w:val="nil"/>
            </w:tcBorders>
            <w:shd w:val="clear" w:color="auto" w:fill="auto"/>
            <w:vAlign w:val="bottom"/>
            <w:hideMark/>
          </w:tcPr>
          <w:p w14:paraId="6F47C44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2F41D7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Large zooplankton (55%), miscellaneous fishes (30%), small pelagic fish (15%) </w:t>
            </w:r>
          </w:p>
        </w:tc>
        <w:tc>
          <w:tcPr>
            <w:tcW w:w="1415" w:type="dxa"/>
            <w:tcBorders>
              <w:top w:val="nil"/>
              <w:left w:val="nil"/>
              <w:bottom w:val="nil"/>
              <w:right w:val="nil"/>
            </w:tcBorders>
            <w:shd w:val="clear" w:color="auto" w:fill="auto"/>
            <w:vAlign w:val="bottom"/>
            <w:hideMark/>
          </w:tcPr>
          <w:p w14:paraId="0BEB64A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 Pacific, NW Atlantic, NE Atlantic, N Atlantic/ Norwegian Sea &amp; unspecified</w:t>
            </w:r>
          </w:p>
        </w:tc>
        <w:tc>
          <w:tcPr>
            <w:tcW w:w="2312" w:type="dxa"/>
            <w:tcBorders>
              <w:top w:val="nil"/>
              <w:left w:val="nil"/>
              <w:bottom w:val="nil"/>
              <w:right w:val="nil"/>
            </w:tcBorders>
            <w:shd w:val="clear" w:color="auto" w:fill="auto"/>
            <w:vAlign w:val="bottom"/>
            <w:hideMark/>
          </w:tcPr>
          <w:p w14:paraId="608224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7BADF37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5B6125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 &amp; Unspecified</w:t>
            </w:r>
          </w:p>
        </w:tc>
      </w:tr>
      <w:tr w:rsidR="00E67BB1" w:rsidRPr="00E67BB1" w14:paraId="7030C8FE" w14:textId="77777777" w:rsidTr="00744CF1">
        <w:trPr>
          <w:trHeight w:val="980"/>
        </w:trPr>
        <w:tc>
          <w:tcPr>
            <w:tcW w:w="1794" w:type="dxa"/>
            <w:vMerge/>
            <w:tcBorders>
              <w:top w:val="nil"/>
              <w:left w:val="nil"/>
              <w:bottom w:val="nil"/>
              <w:right w:val="nil"/>
            </w:tcBorders>
            <w:vAlign w:val="center"/>
            <w:hideMark/>
          </w:tcPr>
          <w:p w14:paraId="2DD7D14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B83690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0B61172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977" w:type="dxa"/>
            <w:tcBorders>
              <w:top w:val="nil"/>
              <w:left w:val="nil"/>
              <w:bottom w:val="nil"/>
              <w:right w:val="nil"/>
            </w:tcBorders>
            <w:shd w:val="clear" w:color="auto" w:fill="auto"/>
            <w:noWrap/>
            <w:vAlign w:val="bottom"/>
            <w:hideMark/>
          </w:tcPr>
          <w:p w14:paraId="26C1CBF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-19.4</w:t>
            </w:r>
          </w:p>
        </w:tc>
        <w:tc>
          <w:tcPr>
            <w:tcW w:w="695" w:type="dxa"/>
            <w:tcBorders>
              <w:top w:val="nil"/>
              <w:left w:val="nil"/>
              <w:bottom w:val="nil"/>
              <w:right w:val="nil"/>
            </w:tcBorders>
            <w:shd w:val="clear" w:color="auto" w:fill="auto"/>
            <w:vAlign w:val="bottom"/>
            <w:hideMark/>
          </w:tcPr>
          <w:p w14:paraId="73BAC7A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w:t>
            </w:r>
          </w:p>
        </w:tc>
        <w:tc>
          <w:tcPr>
            <w:tcW w:w="695" w:type="dxa"/>
            <w:tcBorders>
              <w:top w:val="nil"/>
              <w:left w:val="nil"/>
              <w:bottom w:val="nil"/>
              <w:right w:val="nil"/>
            </w:tcBorders>
            <w:shd w:val="clear" w:color="auto" w:fill="auto"/>
            <w:vAlign w:val="bottom"/>
            <w:hideMark/>
          </w:tcPr>
          <w:p w14:paraId="5F8A345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12.7</w:t>
            </w:r>
          </w:p>
        </w:tc>
        <w:tc>
          <w:tcPr>
            <w:tcW w:w="695" w:type="dxa"/>
            <w:tcBorders>
              <w:top w:val="nil"/>
              <w:left w:val="nil"/>
              <w:bottom w:val="nil"/>
              <w:right w:val="nil"/>
            </w:tcBorders>
            <w:shd w:val="clear" w:color="auto" w:fill="auto"/>
            <w:vAlign w:val="bottom"/>
            <w:hideMark/>
          </w:tcPr>
          <w:p w14:paraId="54071CB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w:t>
            </w:r>
          </w:p>
        </w:tc>
        <w:tc>
          <w:tcPr>
            <w:tcW w:w="699" w:type="dxa"/>
            <w:tcBorders>
              <w:top w:val="nil"/>
              <w:left w:val="nil"/>
              <w:bottom w:val="nil"/>
              <w:right w:val="nil"/>
            </w:tcBorders>
            <w:shd w:val="clear" w:color="auto" w:fill="auto"/>
            <w:vAlign w:val="bottom"/>
            <w:hideMark/>
          </w:tcPr>
          <w:p w14:paraId="2FE55EE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4.1</w:t>
            </w:r>
          </w:p>
        </w:tc>
        <w:tc>
          <w:tcPr>
            <w:tcW w:w="1059" w:type="dxa"/>
            <w:tcBorders>
              <w:top w:val="nil"/>
              <w:left w:val="nil"/>
              <w:bottom w:val="nil"/>
              <w:right w:val="nil"/>
            </w:tcBorders>
            <w:shd w:val="clear" w:color="auto" w:fill="auto"/>
            <w:vAlign w:val="bottom"/>
            <w:hideMark/>
          </w:tcPr>
          <w:p w14:paraId="0D7706F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2A52B79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Euphausiids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inermis</w:t>
            </w:r>
            <w:proofErr w:type="spellEnd"/>
            <w:r w:rsidRPr="00E67BB1">
              <w:rPr>
                <w:rFonts w:ascii="Times New Roman" w:eastAsia="Times New Roman" w:hAnsi="Times New Roman" w:cs="Times New Roman"/>
                <w:color w:val="000000"/>
                <w:sz w:val="24"/>
                <w:szCs w:val="24"/>
                <w:lang w:eastAsia="en-NZ"/>
              </w:rPr>
              <w:t>), fish e.g., capelin</w:t>
            </w:r>
          </w:p>
        </w:tc>
        <w:tc>
          <w:tcPr>
            <w:tcW w:w="1415" w:type="dxa"/>
            <w:tcBorders>
              <w:top w:val="nil"/>
              <w:left w:val="nil"/>
              <w:bottom w:val="nil"/>
              <w:right w:val="nil"/>
            </w:tcBorders>
            <w:shd w:val="clear" w:color="auto" w:fill="auto"/>
            <w:vAlign w:val="bottom"/>
            <w:hideMark/>
          </w:tcPr>
          <w:p w14:paraId="425962A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7A2BBD1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Near Svalbard and Barents Sea</w:t>
            </w:r>
          </w:p>
        </w:tc>
        <w:tc>
          <w:tcPr>
            <w:tcW w:w="1415" w:type="dxa"/>
            <w:tcBorders>
              <w:top w:val="nil"/>
              <w:left w:val="nil"/>
              <w:bottom w:val="nil"/>
              <w:right w:val="nil"/>
            </w:tcBorders>
            <w:shd w:val="clear" w:color="auto" w:fill="auto"/>
            <w:vAlign w:val="bottom"/>
            <w:hideMark/>
          </w:tcPr>
          <w:p w14:paraId="7B0152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7CB96A5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2013-2018</w:t>
            </w:r>
          </w:p>
        </w:tc>
      </w:tr>
      <w:tr w:rsidR="00E67BB1" w:rsidRPr="00E67BB1" w14:paraId="57B27F1F" w14:textId="77777777" w:rsidTr="00744CF1">
        <w:trPr>
          <w:trHeight w:val="950"/>
        </w:trPr>
        <w:tc>
          <w:tcPr>
            <w:tcW w:w="1794" w:type="dxa"/>
            <w:vMerge/>
            <w:tcBorders>
              <w:top w:val="nil"/>
              <w:left w:val="nil"/>
              <w:bottom w:val="nil"/>
              <w:right w:val="nil"/>
            </w:tcBorders>
            <w:vAlign w:val="center"/>
            <w:hideMark/>
          </w:tcPr>
          <w:p w14:paraId="1A9BA63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043919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Ostrom et al. (1993) ^</w:t>
            </w:r>
          </w:p>
        </w:tc>
        <w:tc>
          <w:tcPr>
            <w:tcW w:w="736" w:type="dxa"/>
            <w:tcBorders>
              <w:top w:val="nil"/>
              <w:left w:val="nil"/>
              <w:bottom w:val="nil"/>
              <w:right w:val="nil"/>
            </w:tcBorders>
            <w:shd w:val="clear" w:color="auto" w:fill="auto"/>
            <w:noWrap/>
            <w:vAlign w:val="bottom"/>
            <w:hideMark/>
          </w:tcPr>
          <w:p w14:paraId="1B36693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116F1E6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6EEE0A7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D14682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13.4</w:t>
            </w:r>
          </w:p>
        </w:tc>
        <w:tc>
          <w:tcPr>
            <w:tcW w:w="695" w:type="dxa"/>
            <w:tcBorders>
              <w:top w:val="nil"/>
              <w:left w:val="nil"/>
              <w:bottom w:val="nil"/>
              <w:right w:val="nil"/>
            </w:tcBorders>
            <w:shd w:val="clear" w:color="auto" w:fill="auto"/>
            <w:vAlign w:val="bottom"/>
            <w:hideMark/>
          </w:tcPr>
          <w:p w14:paraId="52EC497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4DCAC43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4.5</w:t>
            </w:r>
          </w:p>
        </w:tc>
        <w:tc>
          <w:tcPr>
            <w:tcW w:w="1059" w:type="dxa"/>
            <w:tcBorders>
              <w:top w:val="nil"/>
              <w:left w:val="nil"/>
              <w:bottom w:val="nil"/>
              <w:right w:val="nil"/>
            </w:tcBorders>
            <w:shd w:val="clear" w:color="auto" w:fill="auto"/>
            <w:vAlign w:val="bottom"/>
            <w:hideMark/>
          </w:tcPr>
          <w:p w14:paraId="76D5C94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4047" w:type="dxa"/>
            <w:tcBorders>
              <w:top w:val="nil"/>
              <w:left w:val="nil"/>
              <w:bottom w:val="nil"/>
              <w:right w:val="nil"/>
            </w:tcBorders>
            <w:shd w:val="clear" w:color="auto" w:fill="auto"/>
            <w:vAlign w:val="bottom"/>
            <w:hideMark/>
          </w:tcPr>
          <w:p w14:paraId="02982A4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euphausiids, crustaceans, small fish, small squid</w:t>
            </w:r>
          </w:p>
        </w:tc>
        <w:tc>
          <w:tcPr>
            <w:tcW w:w="1415" w:type="dxa"/>
            <w:tcBorders>
              <w:top w:val="nil"/>
              <w:left w:val="nil"/>
              <w:bottom w:val="nil"/>
              <w:right w:val="nil"/>
            </w:tcBorders>
            <w:shd w:val="clear" w:color="auto" w:fill="auto"/>
            <w:vAlign w:val="bottom"/>
            <w:hideMark/>
          </w:tcPr>
          <w:p w14:paraId="2299913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w:t>
            </w:r>
          </w:p>
        </w:tc>
        <w:tc>
          <w:tcPr>
            <w:tcW w:w="2312" w:type="dxa"/>
            <w:tcBorders>
              <w:top w:val="nil"/>
              <w:left w:val="nil"/>
              <w:bottom w:val="nil"/>
              <w:right w:val="nil"/>
            </w:tcBorders>
            <w:shd w:val="clear" w:color="auto" w:fill="auto"/>
            <w:vAlign w:val="bottom"/>
            <w:hideMark/>
          </w:tcPr>
          <w:p w14:paraId="7865057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Waters off Newfoundland</w:t>
            </w:r>
          </w:p>
        </w:tc>
        <w:tc>
          <w:tcPr>
            <w:tcW w:w="1415" w:type="dxa"/>
            <w:tcBorders>
              <w:top w:val="nil"/>
              <w:left w:val="nil"/>
              <w:bottom w:val="nil"/>
              <w:right w:val="nil"/>
            </w:tcBorders>
            <w:shd w:val="clear" w:color="auto" w:fill="auto"/>
            <w:vAlign w:val="bottom"/>
            <w:hideMark/>
          </w:tcPr>
          <w:p w14:paraId="569045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77C18FB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1986-1990</w:t>
            </w:r>
          </w:p>
        </w:tc>
      </w:tr>
      <w:tr w:rsidR="00E67BB1" w:rsidRPr="00E67BB1" w14:paraId="7B112C8D" w14:textId="77777777" w:rsidTr="00744CF1">
        <w:trPr>
          <w:trHeight w:val="930"/>
        </w:trPr>
        <w:tc>
          <w:tcPr>
            <w:tcW w:w="1794" w:type="dxa"/>
            <w:vMerge/>
            <w:tcBorders>
              <w:top w:val="nil"/>
              <w:left w:val="nil"/>
              <w:bottom w:val="nil"/>
              <w:right w:val="nil"/>
            </w:tcBorders>
            <w:vAlign w:val="center"/>
            <w:hideMark/>
          </w:tcPr>
          <w:p w14:paraId="75C3B1F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F8FF5B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Todd et al. (1997)</w:t>
            </w:r>
          </w:p>
        </w:tc>
        <w:tc>
          <w:tcPr>
            <w:tcW w:w="736" w:type="dxa"/>
            <w:tcBorders>
              <w:top w:val="nil"/>
              <w:left w:val="nil"/>
              <w:bottom w:val="nil"/>
              <w:right w:val="nil"/>
            </w:tcBorders>
            <w:shd w:val="clear" w:color="auto" w:fill="auto"/>
            <w:noWrap/>
            <w:vAlign w:val="bottom"/>
            <w:hideMark/>
          </w:tcPr>
          <w:p w14:paraId="00D1B64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977" w:type="dxa"/>
            <w:tcBorders>
              <w:top w:val="nil"/>
              <w:left w:val="nil"/>
              <w:bottom w:val="nil"/>
              <w:right w:val="nil"/>
            </w:tcBorders>
            <w:shd w:val="clear" w:color="auto" w:fill="auto"/>
            <w:noWrap/>
            <w:vAlign w:val="bottom"/>
            <w:hideMark/>
          </w:tcPr>
          <w:p w14:paraId="0849E0E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-18.8</w:t>
            </w:r>
          </w:p>
        </w:tc>
        <w:tc>
          <w:tcPr>
            <w:tcW w:w="695" w:type="dxa"/>
            <w:tcBorders>
              <w:top w:val="nil"/>
              <w:left w:val="nil"/>
              <w:bottom w:val="nil"/>
              <w:right w:val="nil"/>
            </w:tcBorders>
            <w:shd w:val="clear" w:color="auto" w:fill="auto"/>
            <w:vAlign w:val="bottom"/>
            <w:hideMark/>
          </w:tcPr>
          <w:p w14:paraId="154629C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5" w:type="dxa"/>
            <w:tcBorders>
              <w:top w:val="nil"/>
              <w:left w:val="nil"/>
              <w:bottom w:val="nil"/>
              <w:right w:val="nil"/>
            </w:tcBorders>
            <w:shd w:val="clear" w:color="auto" w:fill="auto"/>
            <w:vAlign w:val="bottom"/>
            <w:hideMark/>
          </w:tcPr>
          <w:p w14:paraId="3FBE9D0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14.2</w:t>
            </w:r>
          </w:p>
        </w:tc>
        <w:tc>
          <w:tcPr>
            <w:tcW w:w="695" w:type="dxa"/>
            <w:tcBorders>
              <w:top w:val="nil"/>
              <w:left w:val="nil"/>
              <w:bottom w:val="nil"/>
              <w:right w:val="nil"/>
            </w:tcBorders>
            <w:shd w:val="clear" w:color="auto" w:fill="auto"/>
            <w:vAlign w:val="bottom"/>
            <w:hideMark/>
          </w:tcPr>
          <w:p w14:paraId="0E9B589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78A38E9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5A25E5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310948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4C2C79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61339B0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Newfoundland</w:t>
            </w:r>
          </w:p>
        </w:tc>
        <w:tc>
          <w:tcPr>
            <w:tcW w:w="1415" w:type="dxa"/>
            <w:tcBorders>
              <w:top w:val="nil"/>
              <w:left w:val="nil"/>
              <w:bottom w:val="nil"/>
              <w:right w:val="nil"/>
            </w:tcBorders>
            <w:shd w:val="clear" w:color="auto" w:fill="auto"/>
            <w:vAlign w:val="bottom"/>
            <w:hideMark/>
          </w:tcPr>
          <w:p w14:paraId="13CF708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81BBC3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1992-1994</w:t>
            </w:r>
          </w:p>
        </w:tc>
      </w:tr>
      <w:tr w:rsidR="00E67BB1" w:rsidRPr="00E67BB1" w14:paraId="138D86CC" w14:textId="77777777" w:rsidTr="00744CF1">
        <w:trPr>
          <w:trHeight w:val="1860"/>
        </w:trPr>
        <w:tc>
          <w:tcPr>
            <w:tcW w:w="1794" w:type="dxa"/>
            <w:vMerge/>
            <w:tcBorders>
              <w:top w:val="nil"/>
              <w:left w:val="nil"/>
              <w:bottom w:val="nil"/>
              <w:right w:val="nil"/>
            </w:tcBorders>
            <w:vAlign w:val="center"/>
            <w:hideMark/>
          </w:tcPr>
          <w:p w14:paraId="5CE7067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5F117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Gavrilchuk</w:t>
            </w:r>
            <w:proofErr w:type="spellEnd"/>
            <w:r w:rsidRPr="00E67BB1">
              <w:rPr>
                <w:rFonts w:ascii="Times New Roman" w:eastAsia="Times New Roman" w:hAnsi="Times New Roman" w:cs="Times New Roman"/>
                <w:color w:val="000000"/>
                <w:sz w:val="24"/>
                <w:szCs w:val="24"/>
                <w:lang w:eastAsia="en-NZ"/>
              </w:rPr>
              <w:t xml:space="preserve"> et al. (2014)</w:t>
            </w:r>
          </w:p>
        </w:tc>
        <w:tc>
          <w:tcPr>
            <w:tcW w:w="736" w:type="dxa"/>
            <w:tcBorders>
              <w:top w:val="nil"/>
              <w:left w:val="nil"/>
              <w:bottom w:val="nil"/>
              <w:right w:val="nil"/>
            </w:tcBorders>
            <w:shd w:val="clear" w:color="auto" w:fill="auto"/>
            <w:noWrap/>
            <w:vAlign w:val="bottom"/>
            <w:hideMark/>
          </w:tcPr>
          <w:p w14:paraId="2D2F6DC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97</w:t>
            </w:r>
          </w:p>
        </w:tc>
        <w:tc>
          <w:tcPr>
            <w:tcW w:w="977" w:type="dxa"/>
            <w:tcBorders>
              <w:top w:val="nil"/>
              <w:left w:val="nil"/>
              <w:bottom w:val="nil"/>
              <w:right w:val="nil"/>
            </w:tcBorders>
            <w:shd w:val="clear" w:color="auto" w:fill="auto"/>
            <w:noWrap/>
            <w:vAlign w:val="bottom"/>
            <w:hideMark/>
          </w:tcPr>
          <w:p w14:paraId="0F9382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290510F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42691CE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14.3</w:t>
            </w:r>
          </w:p>
        </w:tc>
        <w:tc>
          <w:tcPr>
            <w:tcW w:w="695" w:type="dxa"/>
            <w:tcBorders>
              <w:top w:val="nil"/>
              <w:left w:val="nil"/>
              <w:bottom w:val="nil"/>
              <w:right w:val="nil"/>
            </w:tcBorders>
            <w:shd w:val="clear" w:color="auto" w:fill="auto"/>
            <w:vAlign w:val="bottom"/>
            <w:hideMark/>
          </w:tcPr>
          <w:p w14:paraId="55870B8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38D2480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6223CC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1A81E73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northern krill (</w:t>
            </w:r>
            <w:proofErr w:type="spellStart"/>
            <w:r w:rsidRPr="00E67BB1">
              <w:rPr>
                <w:rFonts w:ascii="Times New Roman" w:eastAsia="Times New Roman" w:hAnsi="Times New Roman" w:cs="Times New Roman"/>
                <w:i/>
                <w:iCs/>
                <w:color w:val="000000"/>
                <w:sz w:val="24"/>
                <w:szCs w:val="24"/>
                <w:lang w:eastAsia="en-NZ"/>
              </w:rPr>
              <w:t>Meganyctiphanes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norvegica</w:t>
            </w:r>
            <w:proofErr w:type="spellEnd"/>
            <w:r w:rsidRPr="00E67BB1">
              <w:rPr>
                <w:rFonts w:ascii="Times New Roman" w:eastAsia="Times New Roman" w:hAnsi="Times New Roman" w:cs="Times New Roman"/>
                <w:color w:val="000000"/>
                <w:sz w:val="24"/>
                <w:szCs w:val="24"/>
                <w:lang w:eastAsia="en-NZ"/>
              </w:rPr>
              <w:t xml:space="preserve">) and American </w:t>
            </w:r>
            <w:proofErr w:type="spellStart"/>
            <w:r w:rsidRPr="00E67BB1">
              <w:rPr>
                <w:rFonts w:ascii="Times New Roman" w:eastAsia="Times New Roman" w:hAnsi="Times New Roman" w:cs="Times New Roman"/>
                <w:color w:val="000000"/>
                <w:sz w:val="24"/>
                <w:szCs w:val="24"/>
                <w:lang w:eastAsia="en-NZ"/>
              </w:rPr>
              <w:t>sandlace</w:t>
            </w:r>
            <w:proofErr w:type="spellEnd"/>
            <w:r w:rsidRPr="00E67BB1">
              <w:rPr>
                <w:rFonts w:ascii="Times New Roman" w:eastAsia="Times New Roman" w:hAnsi="Times New Roman" w:cs="Times New Roman"/>
                <w:color w:val="000000"/>
                <w:sz w:val="24"/>
                <w:szCs w:val="24"/>
                <w:lang w:eastAsia="en-NZ"/>
              </w:rPr>
              <w:t xml:space="preserve"> (48%), capelin and Atlantic herring (</w:t>
            </w:r>
            <w:r w:rsidRPr="00E67BB1">
              <w:rPr>
                <w:rFonts w:ascii="Times New Roman" w:eastAsia="Times New Roman" w:hAnsi="Times New Roman" w:cs="Times New Roman"/>
                <w:i/>
                <w:iCs/>
                <w:color w:val="000000"/>
                <w:sz w:val="24"/>
                <w:szCs w:val="24"/>
                <w:lang w:eastAsia="en-NZ"/>
              </w:rPr>
              <w:t xml:space="preserve">Clupea </w:t>
            </w:r>
            <w:proofErr w:type="spellStart"/>
            <w:r w:rsidRPr="00E67BB1">
              <w:rPr>
                <w:rFonts w:ascii="Times New Roman" w:eastAsia="Times New Roman" w:hAnsi="Times New Roman" w:cs="Times New Roman"/>
                <w:i/>
                <w:iCs/>
                <w:color w:val="000000"/>
                <w:sz w:val="24"/>
                <w:szCs w:val="24"/>
                <w:lang w:eastAsia="en-NZ"/>
              </w:rPr>
              <w:t>harengus</w:t>
            </w:r>
            <w:proofErr w:type="spellEnd"/>
            <w:r w:rsidRPr="00E67BB1">
              <w:rPr>
                <w:rFonts w:ascii="Times New Roman" w:eastAsia="Times New Roman" w:hAnsi="Times New Roman" w:cs="Times New Roman"/>
                <w:color w:val="000000"/>
                <w:sz w:val="24"/>
                <w:szCs w:val="24"/>
                <w:lang w:eastAsia="en-NZ"/>
              </w:rPr>
              <w:t>) (44%), Arctic krill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raschii</w:t>
            </w:r>
            <w:proofErr w:type="spellEnd"/>
            <w:r w:rsidRPr="00E67BB1">
              <w:rPr>
                <w:rFonts w:ascii="Times New Roman" w:eastAsia="Times New Roman" w:hAnsi="Times New Roman" w:cs="Times New Roman"/>
                <w:i/>
                <w:iCs/>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(10%)</w:t>
            </w:r>
          </w:p>
        </w:tc>
        <w:tc>
          <w:tcPr>
            <w:tcW w:w="1415" w:type="dxa"/>
            <w:tcBorders>
              <w:top w:val="nil"/>
              <w:left w:val="nil"/>
              <w:bottom w:val="nil"/>
              <w:right w:val="nil"/>
            </w:tcBorders>
            <w:shd w:val="clear" w:color="auto" w:fill="auto"/>
            <w:vAlign w:val="bottom"/>
            <w:hideMark/>
          </w:tcPr>
          <w:p w14:paraId="04903C3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2C62E0E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685AA6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789F550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1992-2010</w:t>
            </w:r>
          </w:p>
        </w:tc>
      </w:tr>
      <w:tr w:rsidR="00E67BB1" w:rsidRPr="00E67BB1" w14:paraId="071C095D" w14:textId="77777777" w:rsidTr="00744CF1">
        <w:trPr>
          <w:trHeight w:val="1440"/>
        </w:trPr>
        <w:tc>
          <w:tcPr>
            <w:tcW w:w="1794" w:type="dxa"/>
            <w:vMerge/>
            <w:tcBorders>
              <w:top w:val="nil"/>
              <w:left w:val="nil"/>
              <w:bottom w:val="nil"/>
              <w:right w:val="nil"/>
            </w:tcBorders>
            <w:vAlign w:val="center"/>
            <w:hideMark/>
          </w:tcPr>
          <w:p w14:paraId="3778FBD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761C4F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Ryan et al. (2014)</w:t>
            </w:r>
          </w:p>
        </w:tc>
        <w:tc>
          <w:tcPr>
            <w:tcW w:w="736" w:type="dxa"/>
            <w:tcBorders>
              <w:top w:val="nil"/>
              <w:left w:val="nil"/>
              <w:bottom w:val="nil"/>
              <w:right w:val="nil"/>
            </w:tcBorders>
            <w:shd w:val="clear" w:color="auto" w:fill="auto"/>
            <w:noWrap/>
            <w:vAlign w:val="bottom"/>
            <w:hideMark/>
          </w:tcPr>
          <w:p w14:paraId="3CCD0B9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977" w:type="dxa"/>
            <w:tcBorders>
              <w:top w:val="nil"/>
              <w:left w:val="nil"/>
              <w:bottom w:val="nil"/>
              <w:right w:val="nil"/>
            </w:tcBorders>
            <w:shd w:val="clear" w:color="auto" w:fill="auto"/>
            <w:noWrap/>
            <w:vAlign w:val="bottom"/>
            <w:hideMark/>
          </w:tcPr>
          <w:p w14:paraId="2143A3D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-17.8</w:t>
            </w:r>
          </w:p>
        </w:tc>
        <w:tc>
          <w:tcPr>
            <w:tcW w:w="695" w:type="dxa"/>
            <w:tcBorders>
              <w:top w:val="nil"/>
              <w:left w:val="nil"/>
              <w:bottom w:val="nil"/>
              <w:right w:val="nil"/>
            </w:tcBorders>
            <w:shd w:val="clear" w:color="auto" w:fill="auto"/>
            <w:vAlign w:val="bottom"/>
            <w:hideMark/>
          </w:tcPr>
          <w:p w14:paraId="3AF110C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4D1C5E9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12.9</w:t>
            </w:r>
          </w:p>
        </w:tc>
        <w:tc>
          <w:tcPr>
            <w:tcW w:w="695" w:type="dxa"/>
            <w:tcBorders>
              <w:top w:val="nil"/>
              <w:left w:val="nil"/>
              <w:bottom w:val="nil"/>
              <w:right w:val="nil"/>
            </w:tcBorders>
            <w:shd w:val="clear" w:color="auto" w:fill="auto"/>
            <w:vAlign w:val="bottom"/>
            <w:hideMark/>
          </w:tcPr>
          <w:p w14:paraId="546542E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4BC3C04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FB3438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B32313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More fish e.g., Atlantic herring, less northern krill (</w:t>
            </w:r>
            <w:proofErr w:type="spellStart"/>
            <w:r w:rsidRPr="00E67BB1">
              <w:rPr>
                <w:rFonts w:ascii="Times New Roman" w:eastAsia="Times New Roman" w:hAnsi="Times New Roman" w:cs="Times New Roman"/>
                <w:i/>
                <w:iCs/>
                <w:color w:val="000000"/>
                <w:sz w:val="24"/>
                <w:szCs w:val="24"/>
                <w:lang w:eastAsia="en-NZ"/>
              </w:rPr>
              <w:t>Meganyctiphanes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norvegica</w:t>
            </w:r>
            <w:proofErr w:type="spellEnd"/>
            <w:r w:rsidRPr="00E67BB1">
              <w:rPr>
                <w:rFonts w:ascii="Times New Roman" w:eastAsia="Times New Roman" w:hAnsi="Times New Roman" w:cs="Times New Roman"/>
                <w:color w:val="000000"/>
                <w:sz w:val="24"/>
                <w:szCs w:val="24"/>
                <w:lang w:eastAsia="en-NZ"/>
              </w:rPr>
              <w:t xml:space="preserve"> and </w:t>
            </w:r>
            <w:proofErr w:type="spellStart"/>
            <w:r w:rsidRPr="00E67BB1">
              <w:rPr>
                <w:rFonts w:ascii="Times New Roman" w:eastAsia="Times New Roman" w:hAnsi="Times New Roman" w:cs="Times New Roman"/>
                <w:i/>
                <w:iCs/>
                <w:color w:val="000000"/>
                <w:sz w:val="24"/>
                <w:szCs w:val="24"/>
                <w:lang w:eastAsia="en-NZ"/>
              </w:rPr>
              <w:t>Nyctiphanes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couchii</w:t>
            </w:r>
            <w:proofErr w:type="spellEnd"/>
            <w:r w:rsidRPr="00E67BB1">
              <w:rPr>
                <w:rFonts w:ascii="Times New Roman" w:eastAsia="Times New Roman" w:hAnsi="Times New Roman" w:cs="Times New Roman"/>
                <w:color w:val="000000"/>
                <w:sz w:val="24"/>
                <w:szCs w:val="24"/>
                <w:lang w:eastAsia="en-NZ"/>
              </w:rPr>
              <w:t>) (&lt;10%)</w:t>
            </w:r>
          </w:p>
        </w:tc>
        <w:tc>
          <w:tcPr>
            <w:tcW w:w="1415" w:type="dxa"/>
            <w:tcBorders>
              <w:top w:val="nil"/>
              <w:left w:val="nil"/>
              <w:bottom w:val="nil"/>
              <w:right w:val="nil"/>
            </w:tcBorders>
            <w:shd w:val="clear" w:color="auto" w:fill="auto"/>
            <w:vAlign w:val="bottom"/>
            <w:hideMark/>
          </w:tcPr>
          <w:p w14:paraId="1F96D40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Atlantic</w:t>
            </w:r>
          </w:p>
        </w:tc>
        <w:tc>
          <w:tcPr>
            <w:tcW w:w="2312" w:type="dxa"/>
            <w:tcBorders>
              <w:top w:val="nil"/>
              <w:left w:val="nil"/>
              <w:bottom w:val="nil"/>
              <w:right w:val="nil"/>
            </w:tcBorders>
            <w:shd w:val="clear" w:color="auto" w:fill="auto"/>
            <w:vAlign w:val="bottom"/>
            <w:hideMark/>
          </w:tcPr>
          <w:p w14:paraId="78513AE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Celtic Sea</w:t>
            </w:r>
          </w:p>
        </w:tc>
        <w:tc>
          <w:tcPr>
            <w:tcW w:w="1415" w:type="dxa"/>
            <w:tcBorders>
              <w:top w:val="nil"/>
              <w:left w:val="nil"/>
              <w:bottom w:val="nil"/>
              <w:right w:val="nil"/>
            </w:tcBorders>
            <w:shd w:val="clear" w:color="auto" w:fill="auto"/>
            <w:vAlign w:val="bottom"/>
            <w:hideMark/>
          </w:tcPr>
          <w:p w14:paraId="5F4E98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53396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2009-2011</w:t>
            </w:r>
          </w:p>
        </w:tc>
      </w:tr>
      <w:tr w:rsidR="00E67BB1" w:rsidRPr="00E67BB1" w14:paraId="48E73EBC" w14:textId="77777777" w:rsidTr="00744CF1">
        <w:trPr>
          <w:trHeight w:val="1020"/>
        </w:trPr>
        <w:tc>
          <w:tcPr>
            <w:tcW w:w="1794" w:type="dxa"/>
            <w:vMerge w:val="restart"/>
            <w:tcBorders>
              <w:top w:val="nil"/>
              <w:left w:val="nil"/>
              <w:bottom w:val="nil"/>
              <w:right w:val="nil"/>
            </w:tcBorders>
            <w:shd w:val="clear" w:color="auto" w:fill="auto"/>
            <w:hideMark/>
          </w:tcPr>
          <w:p w14:paraId="599FE24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br/>
              <w:t>Fin whale</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Balaenoptera physalus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65B82E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Haro et al. (2020)</w:t>
            </w:r>
          </w:p>
        </w:tc>
        <w:tc>
          <w:tcPr>
            <w:tcW w:w="736" w:type="dxa"/>
            <w:tcBorders>
              <w:top w:val="nil"/>
              <w:left w:val="nil"/>
              <w:bottom w:val="nil"/>
              <w:right w:val="nil"/>
            </w:tcBorders>
            <w:shd w:val="clear" w:color="auto" w:fill="auto"/>
            <w:noWrap/>
            <w:vAlign w:val="bottom"/>
            <w:hideMark/>
          </w:tcPr>
          <w:p w14:paraId="65D7493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N/A</w:t>
            </w:r>
          </w:p>
        </w:tc>
        <w:tc>
          <w:tcPr>
            <w:tcW w:w="977" w:type="dxa"/>
            <w:tcBorders>
              <w:top w:val="nil"/>
              <w:left w:val="nil"/>
              <w:bottom w:val="nil"/>
              <w:right w:val="nil"/>
            </w:tcBorders>
            <w:shd w:val="clear" w:color="auto" w:fill="auto"/>
            <w:noWrap/>
            <w:vAlign w:val="bottom"/>
            <w:hideMark/>
          </w:tcPr>
          <w:p w14:paraId="0F210CB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1F094E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58C468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17A1A6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7454F50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4.5</w:t>
            </w:r>
          </w:p>
        </w:tc>
        <w:tc>
          <w:tcPr>
            <w:tcW w:w="1059" w:type="dxa"/>
            <w:tcBorders>
              <w:top w:val="nil"/>
              <w:left w:val="nil"/>
              <w:bottom w:val="nil"/>
              <w:right w:val="nil"/>
            </w:tcBorders>
            <w:shd w:val="clear" w:color="auto" w:fill="auto"/>
            <w:vAlign w:val="bottom"/>
            <w:hideMark/>
          </w:tcPr>
          <w:p w14:paraId="7A49AB1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Ecopath</w:t>
            </w:r>
            <w:proofErr w:type="spellEnd"/>
            <w:r w:rsidRPr="00E67BB1">
              <w:rPr>
                <w:rFonts w:ascii="Times New Roman" w:eastAsia="Times New Roman" w:hAnsi="Times New Roman" w:cs="Times New Roman"/>
                <w:color w:val="000000"/>
                <w:sz w:val="24"/>
                <w:szCs w:val="24"/>
                <w:lang w:eastAsia="en-NZ"/>
              </w:rPr>
              <w:t xml:space="preserve"> plus </w:t>
            </w:r>
            <w:proofErr w:type="spellStart"/>
            <w:r w:rsidRPr="00E67BB1">
              <w:rPr>
                <w:rFonts w:ascii="Times New Roman" w:eastAsia="Times New Roman" w:hAnsi="Times New Roman" w:cs="Times New Roman"/>
                <w:color w:val="000000"/>
                <w:sz w:val="24"/>
                <w:szCs w:val="24"/>
                <w:lang w:eastAsia="en-NZ"/>
              </w:rPr>
              <w:t>Ecosim</w:t>
            </w:r>
            <w:proofErr w:type="spellEnd"/>
          </w:p>
        </w:tc>
        <w:tc>
          <w:tcPr>
            <w:tcW w:w="4047" w:type="dxa"/>
            <w:tcBorders>
              <w:top w:val="nil"/>
              <w:left w:val="nil"/>
              <w:bottom w:val="nil"/>
              <w:right w:val="nil"/>
            </w:tcBorders>
            <w:shd w:val="clear" w:color="auto" w:fill="auto"/>
            <w:vAlign w:val="bottom"/>
            <w:hideMark/>
          </w:tcPr>
          <w:p w14:paraId="77359A8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Fish, cephalopods</w:t>
            </w:r>
          </w:p>
        </w:tc>
        <w:tc>
          <w:tcPr>
            <w:tcW w:w="1415" w:type="dxa"/>
            <w:tcBorders>
              <w:top w:val="nil"/>
              <w:left w:val="nil"/>
              <w:bottom w:val="nil"/>
              <w:right w:val="nil"/>
            </w:tcBorders>
            <w:shd w:val="clear" w:color="auto" w:fill="auto"/>
            <w:vAlign w:val="bottom"/>
            <w:hideMark/>
          </w:tcPr>
          <w:p w14:paraId="5E76DD2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w:t>
            </w:r>
          </w:p>
        </w:tc>
        <w:tc>
          <w:tcPr>
            <w:tcW w:w="2312" w:type="dxa"/>
            <w:tcBorders>
              <w:top w:val="nil"/>
              <w:left w:val="nil"/>
              <w:bottom w:val="nil"/>
              <w:right w:val="nil"/>
            </w:tcBorders>
            <w:shd w:val="clear" w:color="auto" w:fill="auto"/>
            <w:vAlign w:val="bottom"/>
            <w:hideMark/>
          </w:tcPr>
          <w:p w14:paraId="110FEBF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Pacific, Magellan Strait, off Chile</w:t>
            </w:r>
          </w:p>
        </w:tc>
        <w:tc>
          <w:tcPr>
            <w:tcW w:w="1415" w:type="dxa"/>
            <w:tcBorders>
              <w:top w:val="nil"/>
              <w:left w:val="nil"/>
              <w:bottom w:val="nil"/>
              <w:right w:val="nil"/>
            </w:tcBorders>
            <w:shd w:val="clear" w:color="auto" w:fill="auto"/>
            <w:vAlign w:val="bottom"/>
            <w:hideMark/>
          </w:tcPr>
          <w:p w14:paraId="2ADCAD7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EF85BD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N/A</w:t>
            </w:r>
          </w:p>
        </w:tc>
      </w:tr>
      <w:tr w:rsidR="00E67BB1" w:rsidRPr="00E67BB1" w14:paraId="66086E93" w14:textId="77777777" w:rsidTr="00744CF1">
        <w:trPr>
          <w:trHeight w:val="680"/>
        </w:trPr>
        <w:tc>
          <w:tcPr>
            <w:tcW w:w="1794" w:type="dxa"/>
            <w:vMerge/>
            <w:tcBorders>
              <w:top w:val="nil"/>
              <w:left w:val="nil"/>
              <w:bottom w:val="nil"/>
              <w:right w:val="nil"/>
            </w:tcBorders>
            <w:vAlign w:val="center"/>
            <w:hideMark/>
          </w:tcPr>
          <w:p w14:paraId="6A5E9C0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A9450F8" w14:textId="2A269939"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&amp; Wynne (2016)</w:t>
            </w:r>
          </w:p>
        </w:tc>
        <w:tc>
          <w:tcPr>
            <w:tcW w:w="736" w:type="dxa"/>
            <w:tcBorders>
              <w:top w:val="nil"/>
              <w:left w:val="nil"/>
              <w:bottom w:val="nil"/>
              <w:right w:val="nil"/>
            </w:tcBorders>
            <w:shd w:val="clear" w:color="auto" w:fill="auto"/>
            <w:noWrap/>
            <w:vAlign w:val="bottom"/>
            <w:hideMark/>
          </w:tcPr>
          <w:p w14:paraId="36F31C2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977" w:type="dxa"/>
            <w:tcBorders>
              <w:top w:val="nil"/>
              <w:left w:val="nil"/>
              <w:bottom w:val="nil"/>
              <w:right w:val="nil"/>
            </w:tcBorders>
            <w:shd w:val="clear" w:color="auto" w:fill="auto"/>
            <w:noWrap/>
            <w:vAlign w:val="bottom"/>
            <w:hideMark/>
          </w:tcPr>
          <w:p w14:paraId="278CBB4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-18.6</w:t>
            </w:r>
          </w:p>
        </w:tc>
        <w:tc>
          <w:tcPr>
            <w:tcW w:w="695" w:type="dxa"/>
            <w:tcBorders>
              <w:top w:val="nil"/>
              <w:left w:val="nil"/>
              <w:bottom w:val="nil"/>
              <w:right w:val="nil"/>
            </w:tcBorders>
            <w:shd w:val="clear" w:color="auto" w:fill="auto"/>
            <w:vAlign w:val="bottom"/>
            <w:hideMark/>
          </w:tcPr>
          <w:p w14:paraId="5CF9267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5D46CD9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12.5</w:t>
            </w:r>
          </w:p>
        </w:tc>
        <w:tc>
          <w:tcPr>
            <w:tcW w:w="695" w:type="dxa"/>
            <w:tcBorders>
              <w:top w:val="nil"/>
              <w:left w:val="nil"/>
              <w:bottom w:val="nil"/>
              <w:right w:val="nil"/>
            </w:tcBorders>
            <w:shd w:val="clear" w:color="auto" w:fill="auto"/>
            <w:vAlign w:val="bottom"/>
            <w:hideMark/>
          </w:tcPr>
          <w:p w14:paraId="0049486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166BACF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BD7BB9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E43ECE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Copepods, krill</w:t>
            </w:r>
          </w:p>
        </w:tc>
        <w:tc>
          <w:tcPr>
            <w:tcW w:w="1415" w:type="dxa"/>
            <w:tcBorders>
              <w:top w:val="nil"/>
              <w:left w:val="nil"/>
              <w:bottom w:val="nil"/>
              <w:right w:val="nil"/>
            </w:tcBorders>
            <w:shd w:val="clear" w:color="auto" w:fill="auto"/>
            <w:vAlign w:val="bottom"/>
            <w:hideMark/>
          </w:tcPr>
          <w:p w14:paraId="6EE4E2B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DDA5D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 Kodiak Island</w:t>
            </w:r>
          </w:p>
        </w:tc>
        <w:tc>
          <w:tcPr>
            <w:tcW w:w="1415" w:type="dxa"/>
            <w:tcBorders>
              <w:top w:val="nil"/>
              <w:left w:val="nil"/>
              <w:bottom w:val="nil"/>
              <w:right w:val="nil"/>
            </w:tcBorders>
            <w:shd w:val="clear" w:color="auto" w:fill="auto"/>
            <w:vAlign w:val="bottom"/>
            <w:hideMark/>
          </w:tcPr>
          <w:p w14:paraId="1D3540F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1F0A37B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2003, 2005</w:t>
            </w:r>
          </w:p>
        </w:tc>
      </w:tr>
      <w:tr w:rsidR="00E67BB1" w:rsidRPr="00E67BB1" w14:paraId="41169E9B" w14:textId="77777777" w:rsidTr="00744CF1">
        <w:trPr>
          <w:trHeight w:val="680"/>
        </w:trPr>
        <w:tc>
          <w:tcPr>
            <w:tcW w:w="1794" w:type="dxa"/>
            <w:vMerge/>
            <w:tcBorders>
              <w:top w:val="nil"/>
              <w:left w:val="nil"/>
              <w:bottom w:val="nil"/>
              <w:right w:val="nil"/>
            </w:tcBorders>
            <w:vAlign w:val="center"/>
            <w:hideMark/>
          </w:tcPr>
          <w:p w14:paraId="6C86EA5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ED93638" w14:textId="25D0F1AE"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Witteveen &amp; Wynne (2016)</w:t>
            </w:r>
          </w:p>
        </w:tc>
        <w:tc>
          <w:tcPr>
            <w:tcW w:w="736" w:type="dxa"/>
            <w:tcBorders>
              <w:top w:val="nil"/>
              <w:left w:val="nil"/>
              <w:bottom w:val="nil"/>
              <w:right w:val="nil"/>
            </w:tcBorders>
            <w:shd w:val="clear" w:color="auto" w:fill="auto"/>
            <w:noWrap/>
            <w:vAlign w:val="bottom"/>
            <w:hideMark/>
          </w:tcPr>
          <w:p w14:paraId="3E01CCB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w:t>
            </w:r>
          </w:p>
        </w:tc>
        <w:tc>
          <w:tcPr>
            <w:tcW w:w="977" w:type="dxa"/>
            <w:tcBorders>
              <w:top w:val="nil"/>
              <w:left w:val="nil"/>
              <w:bottom w:val="nil"/>
              <w:right w:val="nil"/>
            </w:tcBorders>
            <w:shd w:val="clear" w:color="auto" w:fill="auto"/>
            <w:noWrap/>
            <w:vAlign w:val="bottom"/>
            <w:hideMark/>
          </w:tcPr>
          <w:p w14:paraId="6618A36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-18.3</w:t>
            </w:r>
          </w:p>
        </w:tc>
        <w:tc>
          <w:tcPr>
            <w:tcW w:w="695" w:type="dxa"/>
            <w:tcBorders>
              <w:top w:val="nil"/>
              <w:left w:val="nil"/>
              <w:bottom w:val="nil"/>
              <w:right w:val="nil"/>
            </w:tcBorders>
            <w:shd w:val="clear" w:color="auto" w:fill="auto"/>
            <w:vAlign w:val="bottom"/>
            <w:hideMark/>
          </w:tcPr>
          <w:p w14:paraId="5A40EB4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5" w:type="dxa"/>
            <w:tcBorders>
              <w:top w:val="nil"/>
              <w:left w:val="nil"/>
              <w:bottom w:val="nil"/>
              <w:right w:val="nil"/>
            </w:tcBorders>
            <w:shd w:val="clear" w:color="auto" w:fill="auto"/>
            <w:vAlign w:val="bottom"/>
            <w:hideMark/>
          </w:tcPr>
          <w:p w14:paraId="078FB6C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12.5</w:t>
            </w:r>
          </w:p>
        </w:tc>
        <w:tc>
          <w:tcPr>
            <w:tcW w:w="695" w:type="dxa"/>
            <w:tcBorders>
              <w:top w:val="nil"/>
              <w:left w:val="nil"/>
              <w:bottom w:val="nil"/>
              <w:right w:val="nil"/>
            </w:tcBorders>
            <w:shd w:val="clear" w:color="auto" w:fill="auto"/>
            <w:vAlign w:val="bottom"/>
            <w:hideMark/>
          </w:tcPr>
          <w:p w14:paraId="2F62AC0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w:t>
            </w:r>
          </w:p>
        </w:tc>
        <w:tc>
          <w:tcPr>
            <w:tcW w:w="699" w:type="dxa"/>
            <w:tcBorders>
              <w:top w:val="nil"/>
              <w:left w:val="nil"/>
              <w:bottom w:val="nil"/>
              <w:right w:val="nil"/>
            </w:tcBorders>
            <w:shd w:val="clear" w:color="auto" w:fill="auto"/>
            <w:vAlign w:val="bottom"/>
            <w:hideMark/>
          </w:tcPr>
          <w:p w14:paraId="776F79C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AA0190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3AEC982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Copepods, krill</w:t>
            </w:r>
          </w:p>
        </w:tc>
        <w:tc>
          <w:tcPr>
            <w:tcW w:w="1415" w:type="dxa"/>
            <w:tcBorders>
              <w:top w:val="nil"/>
              <w:left w:val="nil"/>
              <w:bottom w:val="nil"/>
              <w:right w:val="nil"/>
            </w:tcBorders>
            <w:shd w:val="clear" w:color="auto" w:fill="auto"/>
            <w:vAlign w:val="bottom"/>
            <w:hideMark/>
          </w:tcPr>
          <w:p w14:paraId="2196DB8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336F9F9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Gulf of Alaska, </w:t>
            </w:r>
            <w:proofErr w:type="spellStart"/>
            <w:r w:rsidRPr="00E67BB1">
              <w:rPr>
                <w:rFonts w:ascii="Times New Roman" w:eastAsia="Times New Roman" w:hAnsi="Times New Roman" w:cs="Times New Roman"/>
                <w:color w:val="000000"/>
                <w:sz w:val="24"/>
                <w:szCs w:val="24"/>
                <w:lang w:eastAsia="en-NZ"/>
              </w:rPr>
              <w:t>Shumagin</w:t>
            </w:r>
            <w:proofErr w:type="spellEnd"/>
            <w:r w:rsidRPr="00E67BB1">
              <w:rPr>
                <w:rFonts w:ascii="Times New Roman" w:eastAsia="Times New Roman" w:hAnsi="Times New Roman" w:cs="Times New Roman"/>
                <w:color w:val="000000"/>
                <w:sz w:val="24"/>
                <w:szCs w:val="24"/>
                <w:lang w:eastAsia="en-NZ"/>
              </w:rPr>
              <w:t xml:space="preserve"> Islands</w:t>
            </w:r>
          </w:p>
        </w:tc>
        <w:tc>
          <w:tcPr>
            <w:tcW w:w="1415" w:type="dxa"/>
            <w:tcBorders>
              <w:top w:val="nil"/>
              <w:left w:val="nil"/>
              <w:bottom w:val="nil"/>
              <w:right w:val="nil"/>
            </w:tcBorders>
            <w:shd w:val="clear" w:color="auto" w:fill="auto"/>
            <w:vAlign w:val="bottom"/>
            <w:hideMark/>
          </w:tcPr>
          <w:p w14:paraId="5C49E8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1A581B2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2004, 2005</w:t>
            </w:r>
          </w:p>
        </w:tc>
      </w:tr>
      <w:tr w:rsidR="00E67BB1" w:rsidRPr="00E67BB1" w14:paraId="4A7F89E2" w14:textId="77777777" w:rsidTr="00744CF1">
        <w:trPr>
          <w:trHeight w:val="680"/>
        </w:trPr>
        <w:tc>
          <w:tcPr>
            <w:tcW w:w="1794" w:type="dxa"/>
            <w:vMerge/>
            <w:tcBorders>
              <w:top w:val="nil"/>
              <w:left w:val="nil"/>
              <w:bottom w:val="nil"/>
              <w:right w:val="nil"/>
            </w:tcBorders>
            <w:vAlign w:val="center"/>
            <w:hideMark/>
          </w:tcPr>
          <w:p w14:paraId="1BCF685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EE1B44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Wild et al. (2018)</w:t>
            </w:r>
          </w:p>
        </w:tc>
        <w:tc>
          <w:tcPr>
            <w:tcW w:w="736" w:type="dxa"/>
            <w:tcBorders>
              <w:top w:val="nil"/>
              <w:left w:val="nil"/>
              <w:bottom w:val="nil"/>
              <w:right w:val="nil"/>
            </w:tcBorders>
            <w:shd w:val="clear" w:color="auto" w:fill="auto"/>
            <w:noWrap/>
            <w:vAlign w:val="bottom"/>
            <w:hideMark/>
          </w:tcPr>
          <w:p w14:paraId="33CD10B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5D07BE2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-20.2</w:t>
            </w:r>
          </w:p>
        </w:tc>
        <w:tc>
          <w:tcPr>
            <w:tcW w:w="695" w:type="dxa"/>
            <w:tcBorders>
              <w:top w:val="nil"/>
              <w:left w:val="nil"/>
              <w:bottom w:val="nil"/>
              <w:right w:val="nil"/>
            </w:tcBorders>
            <w:shd w:val="clear" w:color="auto" w:fill="auto"/>
            <w:vAlign w:val="bottom"/>
            <w:hideMark/>
          </w:tcPr>
          <w:p w14:paraId="0D16F7C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452C285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12.1</w:t>
            </w:r>
          </w:p>
        </w:tc>
        <w:tc>
          <w:tcPr>
            <w:tcW w:w="695" w:type="dxa"/>
            <w:tcBorders>
              <w:top w:val="nil"/>
              <w:left w:val="nil"/>
              <w:bottom w:val="nil"/>
              <w:right w:val="nil"/>
            </w:tcBorders>
            <w:shd w:val="clear" w:color="auto" w:fill="auto"/>
            <w:vAlign w:val="bottom"/>
            <w:hideMark/>
          </w:tcPr>
          <w:p w14:paraId="4A14816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0FB5003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DD5455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9D2303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Euphausiids, </w:t>
            </w:r>
            <w:proofErr w:type="spellStart"/>
            <w:r w:rsidRPr="00E67BB1">
              <w:rPr>
                <w:rFonts w:ascii="Times New Roman" w:eastAsia="Times New Roman" w:hAnsi="Times New Roman" w:cs="Times New Roman"/>
                <w:color w:val="000000"/>
                <w:sz w:val="24"/>
                <w:szCs w:val="24"/>
                <w:lang w:eastAsia="en-NZ"/>
              </w:rPr>
              <w:t>copopods</w:t>
            </w:r>
            <w:proofErr w:type="spellEnd"/>
            <w:r w:rsidRPr="00E67BB1">
              <w:rPr>
                <w:rFonts w:ascii="Times New Roman" w:eastAsia="Times New Roman" w:hAnsi="Times New Roman" w:cs="Times New Roman"/>
                <w:color w:val="000000"/>
                <w:sz w:val="24"/>
                <w:szCs w:val="24"/>
                <w:lang w:eastAsia="en-NZ"/>
              </w:rPr>
              <w:t>, small schooling fish</w:t>
            </w:r>
          </w:p>
        </w:tc>
        <w:tc>
          <w:tcPr>
            <w:tcW w:w="1415" w:type="dxa"/>
            <w:tcBorders>
              <w:top w:val="nil"/>
              <w:left w:val="nil"/>
              <w:bottom w:val="nil"/>
              <w:right w:val="nil"/>
            </w:tcBorders>
            <w:shd w:val="clear" w:color="auto" w:fill="auto"/>
            <w:vAlign w:val="bottom"/>
            <w:hideMark/>
          </w:tcPr>
          <w:p w14:paraId="3F9163E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47B1B92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w:t>
            </w:r>
          </w:p>
        </w:tc>
        <w:tc>
          <w:tcPr>
            <w:tcW w:w="1415" w:type="dxa"/>
            <w:tcBorders>
              <w:top w:val="nil"/>
              <w:left w:val="nil"/>
              <w:bottom w:val="nil"/>
              <w:right w:val="nil"/>
            </w:tcBorders>
            <w:shd w:val="clear" w:color="auto" w:fill="auto"/>
            <w:vAlign w:val="bottom"/>
            <w:hideMark/>
          </w:tcPr>
          <w:p w14:paraId="081813A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EB616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2016</w:t>
            </w:r>
          </w:p>
        </w:tc>
      </w:tr>
      <w:tr w:rsidR="00E67BB1" w:rsidRPr="00E67BB1" w14:paraId="2ADE5D1E" w14:textId="77777777" w:rsidTr="00744CF1">
        <w:trPr>
          <w:trHeight w:val="680"/>
        </w:trPr>
        <w:tc>
          <w:tcPr>
            <w:tcW w:w="1794" w:type="dxa"/>
            <w:vMerge/>
            <w:tcBorders>
              <w:top w:val="nil"/>
              <w:left w:val="nil"/>
              <w:bottom w:val="nil"/>
              <w:right w:val="nil"/>
            </w:tcBorders>
            <w:vAlign w:val="center"/>
            <w:hideMark/>
          </w:tcPr>
          <w:p w14:paraId="19D982A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87571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Gendron et al. (2001)</w:t>
            </w:r>
          </w:p>
        </w:tc>
        <w:tc>
          <w:tcPr>
            <w:tcW w:w="736" w:type="dxa"/>
            <w:tcBorders>
              <w:top w:val="nil"/>
              <w:left w:val="nil"/>
              <w:bottom w:val="nil"/>
              <w:right w:val="nil"/>
            </w:tcBorders>
            <w:shd w:val="clear" w:color="auto" w:fill="auto"/>
            <w:noWrap/>
            <w:vAlign w:val="bottom"/>
            <w:hideMark/>
          </w:tcPr>
          <w:p w14:paraId="5C8C02C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977" w:type="dxa"/>
            <w:tcBorders>
              <w:top w:val="nil"/>
              <w:left w:val="nil"/>
              <w:bottom w:val="nil"/>
              <w:right w:val="nil"/>
            </w:tcBorders>
            <w:shd w:val="clear" w:color="auto" w:fill="auto"/>
            <w:noWrap/>
            <w:vAlign w:val="bottom"/>
            <w:hideMark/>
          </w:tcPr>
          <w:p w14:paraId="0253C3B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-16.0</w:t>
            </w:r>
          </w:p>
        </w:tc>
        <w:tc>
          <w:tcPr>
            <w:tcW w:w="695" w:type="dxa"/>
            <w:tcBorders>
              <w:top w:val="nil"/>
              <w:left w:val="nil"/>
              <w:bottom w:val="nil"/>
              <w:right w:val="nil"/>
            </w:tcBorders>
            <w:shd w:val="clear" w:color="auto" w:fill="auto"/>
            <w:vAlign w:val="bottom"/>
            <w:hideMark/>
          </w:tcPr>
          <w:p w14:paraId="6288367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1E9F790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15.4</w:t>
            </w:r>
          </w:p>
        </w:tc>
        <w:tc>
          <w:tcPr>
            <w:tcW w:w="695" w:type="dxa"/>
            <w:tcBorders>
              <w:top w:val="nil"/>
              <w:left w:val="nil"/>
              <w:bottom w:val="nil"/>
              <w:right w:val="nil"/>
            </w:tcBorders>
            <w:shd w:val="clear" w:color="auto" w:fill="auto"/>
            <w:vAlign w:val="bottom"/>
            <w:hideMark/>
          </w:tcPr>
          <w:p w14:paraId="66F22E8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w:t>
            </w:r>
          </w:p>
        </w:tc>
        <w:tc>
          <w:tcPr>
            <w:tcW w:w="699" w:type="dxa"/>
            <w:tcBorders>
              <w:top w:val="nil"/>
              <w:left w:val="nil"/>
              <w:bottom w:val="nil"/>
              <w:right w:val="nil"/>
            </w:tcBorders>
            <w:shd w:val="clear" w:color="auto" w:fill="auto"/>
            <w:vAlign w:val="bottom"/>
            <w:hideMark/>
          </w:tcPr>
          <w:p w14:paraId="73EF9AA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4A0BE50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55F50E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Euphausiids (e.g.,</w:t>
            </w:r>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Nyctiphanes</w:t>
            </w:r>
            <w:proofErr w:type="spellEnd"/>
            <w:r w:rsidRPr="00E67BB1">
              <w:rPr>
                <w:rFonts w:ascii="Times New Roman" w:eastAsia="Times New Roman" w:hAnsi="Times New Roman" w:cs="Times New Roman"/>
                <w:i/>
                <w:iCs/>
                <w:color w:val="000000"/>
                <w:sz w:val="24"/>
                <w:szCs w:val="24"/>
                <w:lang w:eastAsia="en-NZ"/>
              </w:rPr>
              <w:t xml:space="preserve"> simplex</w:t>
            </w:r>
            <w:r w:rsidRPr="00E67BB1">
              <w:rPr>
                <w:rFonts w:ascii="Times New Roman" w:eastAsia="Times New Roman" w:hAnsi="Times New Roman" w:cs="Times New Roman"/>
                <w:color w:val="000000"/>
                <w:sz w:val="24"/>
                <w:szCs w:val="24"/>
                <w:lang w:eastAsia="en-NZ"/>
              </w:rPr>
              <w:t>), small pelagic fish e.g., pilchard</w:t>
            </w:r>
          </w:p>
        </w:tc>
        <w:tc>
          <w:tcPr>
            <w:tcW w:w="1415" w:type="dxa"/>
            <w:tcBorders>
              <w:top w:val="nil"/>
              <w:left w:val="nil"/>
              <w:bottom w:val="nil"/>
              <w:right w:val="nil"/>
            </w:tcBorders>
            <w:shd w:val="clear" w:color="auto" w:fill="auto"/>
            <w:vAlign w:val="bottom"/>
            <w:hideMark/>
          </w:tcPr>
          <w:p w14:paraId="74AEBF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E Pacific</w:t>
            </w:r>
          </w:p>
        </w:tc>
        <w:tc>
          <w:tcPr>
            <w:tcW w:w="2312" w:type="dxa"/>
            <w:tcBorders>
              <w:top w:val="nil"/>
              <w:left w:val="nil"/>
              <w:bottom w:val="nil"/>
              <w:right w:val="nil"/>
            </w:tcBorders>
            <w:shd w:val="clear" w:color="auto" w:fill="auto"/>
            <w:vAlign w:val="bottom"/>
            <w:hideMark/>
          </w:tcPr>
          <w:p w14:paraId="6EE8E95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California</w:t>
            </w:r>
          </w:p>
        </w:tc>
        <w:tc>
          <w:tcPr>
            <w:tcW w:w="1415" w:type="dxa"/>
            <w:tcBorders>
              <w:top w:val="nil"/>
              <w:left w:val="nil"/>
              <w:bottom w:val="nil"/>
              <w:right w:val="nil"/>
            </w:tcBorders>
            <w:shd w:val="clear" w:color="auto" w:fill="auto"/>
            <w:vAlign w:val="bottom"/>
            <w:hideMark/>
          </w:tcPr>
          <w:p w14:paraId="784D10F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3F90A3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1995, 1996</w:t>
            </w:r>
          </w:p>
        </w:tc>
      </w:tr>
      <w:tr w:rsidR="00E67BB1" w:rsidRPr="00E67BB1" w14:paraId="734F8667" w14:textId="77777777" w:rsidTr="00744CF1">
        <w:trPr>
          <w:trHeight w:val="680"/>
        </w:trPr>
        <w:tc>
          <w:tcPr>
            <w:tcW w:w="1794" w:type="dxa"/>
            <w:vMerge/>
            <w:tcBorders>
              <w:top w:val="nil"/>
              <w:left w:val="nil"/>
              <w:bottom w:val="nil"/>
              <w:right w:val="nil"/>
            </w:tcBorders>
            <w:vAlign w:val="center"/>
            <w:hideMark/>
          </w:tcPr>
          <w:p w14:paraId="2FA7110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7451E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71A355A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27</w:t>
            </w:r>
          </w:p>
        </w:tc>
        <w:tc>
          <w:tcPr>
            <w:tcW w:w="977" w:type="dxa"/>
            <w:tcBorders>
              <w:top w:val="nil"/>
              <w:left w:val="nil"/>
              <w:bottom w:val="nil"/>
              <w:right w:val="nil"/>
            </w:tcBorders>
            <w:shd w:val="clear" w:color="auto" w:fill="auto"/>
            <w:noWrap/>
            <w:vAlign w:val="bottom"/>
            <w:hideMark/>
          </w:tcPr>
          <w:p w14:paraId="2219AF1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-19.5</w:t>
            </w:r>
          </w:p>
        </w:tc>
        <w:tc>
          <w:tcPr>
            <w:tcW w:w="695" w:type="dxa"/>
            <w:tcBorders>
              <w:top w:val="nil"/>
              <w:left w:val="nil"/>
              <w:bottom w:val="nil"/>
              <w:right w:val="nil"/>
            </w:tcBorders>
            <w:shd w:val="clear" w:color="auto" w:fill="auto"/>
            <w:vAlign w:val="bottom"/>
            <w:hideMark/>
          </w:tcPr>
          <w:p w14:paraId="4E5E49C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5" w:type="dxa"/>
            <w:tcBorders>
              <w:top w:val="nil"/>
              <w:left w:val="nil"/>
              <w:bottom w:val="nil"/>
              <w:right w:val="nil"/>
            </w:tcBorders>
            <w:shd w:val="clear" w:color="auto" w:fill="auto"/>
            <w:vAlign w:val="bottom"/>
            <w:hideMark/>
          </w:tcPr>
          <w:p w14:paraId="124194B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10.7</w:t>
            </w:r>
          </w:p>
        </w:tc>
        <w:tc>
          <w:tcPr>
            <w:tcW w:w="695" w:type="dxa"/>
            <w:tcBorders>
              <w:top w:val="nil"/>
              <w:left w:val="nil"/>
              <w:bottom w:val="nil"/>
              <w:right w:val="nil"/>
            </w:tcBorders>
            <w:shd w:val="clear" w:color="auto" w:fill="auto"/>
            <w:vAlign w:val="bottom"/>
            <w:hideMark/>
          </w:tcPr>
          <w:p w14:paraId="78F2EB2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1A33F34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p>
        </w:tc>
        <w:tc>
          <w:tcPr>
            <w:tcW w:w="1059" w:type="dxa"/>
            <w:tcBorders>
              <w:top w:val="nil"/>
              <w:left w:val="nil"/>
              <w:bottom w:val="nil"/>
              <w:right w:val="nil"/>
            </w:tcBorders>
            <w:shd w:val="clear" w:color="auto" w:fill="auto"/>
            <w:vAlign w:val="bottom"/>
            <w:hideMark/>
          </w:tcPr>
          <w:p w14:paraId="56081EE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1095EA9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Pelagic crustacea e.g., krill, amphipods, plus fish e.g., Atlantic herring, capelin</w:t>
            </w:r>
          </w:p>
        </w:tc>
        <w:tc>
          <w:tcPr>
            <w:tcW w:w="1415" w:type="dxa"/>
            <w:tcBorders>
              <w:top w:val="nil"/>
              <w:left w:val="nil"/>
              <w:bottom w:val="nil"/>
              <w:right w:val="nil"/>
            </w:tcBorders>
            <w:shd w:val="clear" w:color="auto" w:fill="auto"/>
            <w:vAlign w:val="bottom"/>
            <w:hideMark/>
          </w:tcPr>
          <w:p w14:paraId="625593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0818A24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Near Svalbard and Barents Sea</w:t>
            </w:r>
          </w:p>
        </w:tc>
        <w:tc>
          <w:tcPr>
            <w:tcW w:w="1415" w:type="dxa"/>
            <w:tcBorders>
              <w:top w:val="nil"/>
              <w:left w:val="nil"/>
              <w:bottom w:val="nil"/>
              <w:right w:val="nil"/>
            </w:tcBorders>
            <w:shd w:val="clear" w:color="auto" w:fill="auto"/>
            <w:vAlign w:val="bottom"/>
            <w:hideMark/>
          </w:tcPr>
          <w:p w14:paraId="341518B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2862D9F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2012-2020</w:t>
            </w:r>
          </w:p>
        </w:tc>
      </w:tr>
      <w:tr w:rsidR="00E67BB1" w:rsidRPr="00E67BB1" w14:paraId="6748F3AF" w14:textId="77777777" w:rsidTr="00744CF1">
        <w:trPr>
          <w:trHeight w:val="1240"/>
        </w:trPr>
        <w:tc>
          <w:tcPr>
            <w:tcW w:w="1794" w:type="dxa"/>
            <w:vMerge/>
            <w:tcBorders>
              <w:top w:val="nil"/>
              <w:left w:val="nil"/>
              <w:bottom w:val="nil"/>
              <w:right w:val="nil"/>
            </w:tcBorders>
            <w:vAlign w:val="center"/>
            <w:hideMark/>
          </w:tcPr>
          <w:p w14:paraId="4CE422C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717858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0C69BC2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4F64A5B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33582F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6EE2DC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A5DE76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0F84482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p>
        </w:tc>
        <w:tc>
          <w:tcPr>
            <w:tcW w:w="1059" w:type="dxa"/>
            <w:tcBorders>
              <w:top w:val="nil"/>
              <w:left w:val="nil"/>
              <w:bottom w:val="nil"/>
              <w:right w:val="nil"/>
            </w:tcBorders>
            <w:shd w:val="clear" w:color="auto" w:fill="auto"/>
            <w:vAlign w:val="bottom"/>
            <w:hideMark/>
          </w:tcPr>
          <w:p w14:paraId="60D07D7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396A501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Large zooplankton (80%), small squid (5%), small </w:t>
            </w:r>
            <w:proofErr w:type="spellStart"/>
            <w:r w:rsidRPr="00E67BB1">
              <w:rPr>
                <w:rFonts w:ascii="Times New Roman" w:eastAsia="Times New Roman" w:hAnsi="Times New Roman" w:cs="Times New Roman"/>
                <w:color w:val="000000"/>
                <w:sz w:val="24"/>
                <w:szCs w:val="24"/>
                <w:lang w:eastAsia="en-NZ"/>
              </w:rPr>
              <w:t>pelagics</w:t>
            </w:r>
            <w:proofErr w:type="spellEnd"/>
            <w:r w:rsidRPr="00E67BB1">
              <w:rPr>
                <w:rFonts w:ascii="Times New Roman" w:eastAsia="Times New Roman" w:hAnsi="Times New Roman" w:cs="Times New Roman"/>
                <w:color w:val="000000"/>
                <w:sz w:val="24"/>
                <w:szCs w:val="24"/>
                <w:lang w:eastAsia="en-NZ"/>
              </w:rPr>
              <w:t xml:space="preserve"> (5%), </w:t>
            </w:r>
            <w:proofErr w:type="spellStart"/>
            <w:r w:rsidRPr="00E67BB1">
              <w:rPr>
                <w:rFonts w:ascii="Times New Roman" w:eastAsia="Times New Roman" w:hAnsi="Times New Roman" w:cs="Times New Roman"/>
                <w:color w:val="000000"/>
                <w:sz w:val="24"/>
                <w:szCs w:val="24"/>
                <w:lang w:eastAsia="en-NZ"/>
              </w:rPr>
              <w:t>mesopelagics</w:t>
            </w:r>
            <w:proofErr w:type="spellEnd"/>
            <w:r w:rsidRPr="00E67BB1">
              <w:rPr>
                <w:rFonts w:ascii="Times New Roman" w:eastAsia="Times New Roman" w:hAnsi="Times New Roman" w:cs="Times New Roman"/>
                <w:color w:val="000000"/>
                <w:sz w:val="24"/>
                <w:szCs w:val="24"/>
                <w:lang w:eastAsia="en-NZ"/>
              </w:rPr>
              <w:t xml:space="preserve"> (5%), miscellaneous fishes (5%)</w:t>
            </w:r>
          </w:p>
        </w:tc>
        <w:tc>
          <w:tcPr>
            <w:tcW w:w="1415" w:type="dxa"/>
            <w:tcBorders>
              <w:top w:val="nil"/>
              <w:left w:val="nil"/>
              <w:bottom w:val="nil"/>
              <w:right w:val="nil"/>
            </w:tcBorders>
            <w:shd w:val="clear" w:color="auto" w:fill="auto"/>
            <w:vAlign w:val="bottom"/>
            <w:hideMark/>
          </w:tcPr>
          <w:p w14:paraId="3E905B7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Atlantic/ Norwegian Sea &amp; unspecified </w:t>
            </w:r>
          </w:p>
        </w:tc>
        <w:tc>
          <w:tcPr>
            <w:tcW w:w="2312" w:type="dxa"/>
            <w:tcBorders>
              <w:top w:val="nil"/>
              <w:left w:val="nil"/>
              <w:bottom w:val="nil"/>
              <w:right w:val="nil"/>
            </w:tcBorders>
            <w:shd w:val="clear" w:color="auto" w:fill="auto"/>
            <w:vAlign w:val="bottom"/>
            <w:hideMark/>
          </w:tcPr>
          <w:p w14:paraId="4312233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29DE1B9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48D67B6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6135E829" w14:textId="77777777" w:rsidTr="00744CF1">
        <w:trPr>
          <w:trHeight w:val="1340"/>
        </w:trPr>
        <w:tc>
          <w:tcPr>
            <w:tcW w:w="1794" w:type="dxa"/>
            <w:vMerge/>
            <w:tcBorders>
              <w:top w:val="nil"/>
              <w:left w:val="nil"/>
              <w:bottom w:val="nil"/>
              <w:right w:val="nil"/>
            </w:tcBorders>
            <w:vAlign w:val="center"/>
            <w:hideMark/>
          </w:tcPr>
          <w:p w14:paraId="74B9758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9DEF75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Gavrilchuk</w:t>
            </w:r>
            <w:proofErr w:type="spellEnd"/>
            <w:r w:rsidRPr="00E67BB1">
              <w:rPr>
                <w:rFonts w:ascii="Times New Roman" w:eastAsia="Times New Roman" w:hAnsi="Times New Roman" w:cs="Times New Roman"/>
                <w:color w:val="000000"/>
                <w:sz w:val="24"/>
                <w:szCs w:val="24"/>
                <w:lang w:eastAsia="en-NZ"/>
              </w:rPr>
              <w:t xml:space="preserve"> et al. (2014)</w:t>
            </w:r>
          </w:p>
        </w:tc>
        <w:tc>
          <w:tcPr>
            <w:tcW w:w="736" w:type="dxa"/>
            <w:tcBorders>
              <w:top w:val="nil"/>
              <w:left w:val="nil"/>
              <w:bottom w:val="nil"/>
              <w:right w:val="nil"/>
            </w:tcBorders>
            <w:shd w:val="clear" w:color="auto" w:fill="auto"/>
            <w:noWrap/>
            <w:vAlign w:val="bottom"/>
            <w:hideMark/>
          </w:tcPr>
          <w:p w14:paraId="49C4888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69</w:t>
            </w:r>
          </w:p>
        </w:tc>
        <w:tc>
          <w:tcPr>
            <w:tcW w:w="977" w:type="dxa"/>
            <w:tcBorders>
              <w:top w:val="nil"/>
              <w:left w:val="nil"/>
              <w:bottom w:val="nil"/>
              <w:right w:val="nil"/>
            </w:tcBorders>
            <w:shd w:val="clear" w:color="auto" w:fill="auto"/>
            <w:noWrap/>
            <w:vAlign w:val="bottom"/>
            <w:hideMark/>
          </w:tcPr>
          <w:p w14:paraId="13B6391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-18.6</w:t>
            </w:r>
          </w:p>
        </w:tc>
        <w:tc>
          <w:tcPr>
            <w:tcW w:w="695" w:type="dxa"/>
            <w:tcBorders>
              <w:top w:val="nil"/>
              <w:left w:val="nil"/>
              <w:bottom w:val="nil"/>
              <w:right w:val="nil"/>
            </w:tcBorders>
            <w:shd w:val="clear" w:color="auto" w:fill="auto"/>
            <w:vAlign w:val="bottom"/>
            <w:hideMark/>
          </w:tcPr>
          <w:p w14:paraId="50B850D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4A011D4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12.4</w:t>
            </w:r>
          </w:p>
        </w:tc>
        <w:tc>
          <w:tcPr>
            <w:tcW w:w="695" w:type="dxa"/>
            <w:tcBorders>
              <w:top w:val="nil"/>
              <w:left w:val="nil"/>
              <w:bottom w:val="nil"/>
              <w:right w:val="nil"/>
            </w:tcBorders>
            <w:shd w:val="clear" w:color="auto" w:fill="auto"/>
            <w:vAlign w:val="bottom"/>
            <w:hideMark/>
          </w:tcPr>
          <w:p w14:paraId="27CCB48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w:t>
            </w:r>
          </w:p>
        </w:tc>
        <w:tc>
          <w:tcPr>
            <w:tcW w:w="699" w:type="dxa"/>
            <w:tcBorders>
              <w:top w:val="nil"/>
              <w:left w:val="nil"/>
              <w:bottom w:val="nil"/>
              <w:right w:val="nil"/>
            </w:tcBorders>
            <w:shd w:val="clear" w:color="auto" w:fill="auto"/>
            <w:vAlign w:val="bottom"/>
            <w:hideMark/>
          </w:tcPr>
          <w:p w14:paraId="7335D44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31D03E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3B2B8E9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Arctic krill (56%), northern krill (</w:t>
            </w:r>
            <w:proofErr w:type="spellStart"/>
            <w:r w:rsidRPr="00E67BB1">
              <w:rPr>
                <w:rFonts w:ascii="Times New Roman" w:eastAsia="Times New Roman" w:hAnsi="Times New Roman" w:cs="Times New Roman"/>
                <w:i/>
                <w:iCs/>
                <w:color w:val="000000"/>
                <w:sz w:val="24"/>
                <w:szCs w:val="24"/>
                <w:lang w:eastAsia="en-NZ"/>
              </w:rPr>
              <w:t>Meganyctiphanes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norvegica</w:t>
            </w:r>
            <w:proofErr w:type="spellEnd"/>
            <w:r w:rsidRPr="00E67BB1">
              <w:rPr>
                <w:rFonts w:ascii="Times New Roman" w:eastAsia="Times New Roman" w:hAnsi="Times New Roman" w:cs="Times New Roman"/>
                <w:color w:val="000000"/>
                <w:sz w:val="24"/>
                <w:szCs w:val="24"/>
                <w:lang w:eastAsia="en-NZ"/>
              </w:rPr>
              <w:t xml:space="preserve">) and American </w:t>
            </w:r>
            <w:proofErr w:type="spellStart"/>
            <w:r w:rsidRPr="00E67BB1">
              <w:rPr>
                <w:rFonts w:ascii="Times New Roman" w:eastAsia="Times New Roman" w:hAnsi="Times New Roman" w:cs="Times New Roman"/>
                <w:color w:val="000000"/>
                <w:sz w:val="24"/>
                <w:szCs w:val="24"/>
                <w:lang w:eastAsia="en-NZ"/>
              </w:rPr>
              <w:t>sandlace</w:t>
            </w:r>
            <w:proofErr w:type="spellEnd"/>
            <w:r w:rsidRPr="00E67BB1">
              <w:rPr>
                <w:rFonts w:ascii="Times New Roman" w:eastAsia="Times New Roman" w:hAnsi="Times New Roman" w:cs="Times New Roman"/>
                <w:color w:val="000000"/>
                <w:sz w:val="24"/>
                <w:szCs w:val="24"/>
                <w:lang w:eastAsia="en-NZ"/>
              </w:rPr>
              <w:t xml:space="preserve"> (40%) </w:t>
            </w:r>
          </w:p>
        </w:tc>
        <w:tc>
          <w:tcPr>
            <w:tcW w:w="1415" w:type="dxa"/>
            <w:tcBorders>
              <w:top w:val="nil"/>
              <w:left w:val="nil"/>
              <w:bottom w:val="nil"/>
              <w:right w:val="nil"/>
            </w:tcBorders>
            <w:shd w:val="clear" w:color="auto" w:fill="auto"/>
            <w:vAlign w:val="bottom"/>
            <w:hideMark/>
          </w:tcPr>
          <w:p w14:paraId="110ABA7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63A0E94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2F225EE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549E8A8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1992-2010</w:t>
            </w:r>
          </w:p>
        </w:tc>
      </w:tr>
      <w:tr w:rsidR="00E67BB1" w:rsidRPr="00E67BB1" w14:paraId="250A6F0C" w14:textId="77777777" w:rsidTr="00744CF1">
        <w:trPr>
          <w:trHeight w:val="620"/>
        </w:trPr>
        <w:tc>
          <w:tcPr>
            <w:tcW w:w="1794" w:type="dxa"/>
            <w:vMerge/>
            <w:tcBorders>
              <w:top w:val="nil"/>
              <w:left w:val="nil"/>
              <w:bottom w:val="nil"/>
              <w:right w:val="nil"/>
            </w:tcBorders>
            <w:vAlign w:val="center"/>
            <w:hideMark/>
          </w:tcPr>
          <w:p w14:paraId="6C185B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D8627A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Aguila et al. (2014)</w:t>
            </w:r>
          </w:p>
        </w:tc>
        <w:tc>
          <w:tcPr>
            <w:tcW w:w="736" w:type="dxa"/>
            <w:tcBorders>
              <w:top w:val="nil"/>
              <w:left w:val="nil"/>
              <w:bottom w:val="nil"/>
              <w:right w:val="nil"/>
            </w:tcBorders>
            <w:shd w:val="clear" w:color="auto" w:fill="auto"/>
            <w:noWrap/>
            <w:vAlign w:val="bottom"/>
            <w:hideMark/>
          </w:tcPr>
          <w:p w14:paraId="1EAB1DD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55</w:t>
            </w:r>
          </w:p>
        </w:tc>
        <w:tc>
          <w:tcPr>
            <w:tcW w:w="977" w:type="dxa"/>
            <w:tcBorders>
              <w:top w:val="nil"/>
              <w:left w:val="nil"/>
              <w:bottom w:val="nil"/>
              <w:right w:val="nil"/>
            </w:tcBorders>
            <w:shd w:val="clear" w:color="auto" w:fill="auto"/>
            <w:noWrap/>
            <w:vAlign w:val="bottom"/>
            <w:hideMark/>
          </w:tcPr>
          <w:p w14:paraId="25A4663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EF162A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D61ABD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9.8</w:t>
            </w:r>
          </w:p>
        </w:tc>
        <w:tc>
          <w:tcPr>
            <w:tcW w:w="695" w:type="dxa"/>
            <w:tcBorders>
              <w:top w:val="nil"/>
              <w:left w:val="nil"/>
              <w:bottom w:val="nil"/>
              <w:right w:val="nil"/>
            </w:tcBorders>
            <w:shd w:val="clear" w:color="auto" w:fill="auto"/>
            <w:vAlign w:val="bottom"/>
            <w:hideMark/>
          </w:tcPr>
          <w:p w14:paraId="270AC39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62FDE87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41CD20E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5745D2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Northern krill </w:t>
            </w:r>
          </w:p>
        </w:tc>
        <w:tc>
          <w:tcPr>
            <w:tcW w:w="1415" w:type="dxa"/>
            <w:tcBorders>
              <w:top w:val="nil"/>
              <w:left w:val="nil"/>
              <w:bottom w:val="nil"/>
              <w:right w:val="nil"/>
            </w:tcBorders>
            <w:shd w:val="clear" w:color="auto" w:fill="auto"/>
            <w:vAlign w:val="bottom"/>
            <w:hideMark/>
          </w:tcPr>
          <w:p w14:paraId="0C2607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Atlantic</w:t>
            </w:r>
          </w:p>
        </w:tc>
        <w:tc>
          <w:tcPr>
            <w:tcW w:w="2312" w:type="dxa"/>
            <w:tcBorders>
              <w:top w:val="nil"/>
              <w:left w:val="nil"/>
              <w:bottom w:val="nil"/>
              <w:right w:val="nil"/>
            </w:tcBorders>
            <w:shd w:val="clear" w:color="auto" w:fill="auto"/>
            <w:vAlign w:val="bottom"/>
            <w:hideMark/>
          </w:tcPr>
          <w:p w14:paraId="29F674F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Spain</w:t>
            </w:r>
          </w:p>
        </w:tc>
        <w:tc>
          <w:tcPr>
            <w:tcW w:w="1415" w:type="dxa"/>
            <w:tcBorders>
              <w:top w:val="nil"/>
              <w:left w:val="nil"/>
              <w:bottom w:val="nil"/>
              <w:right w:val="nil"/>
            </w:tcBorders>
            <w:shd w:val="clear" w:color="auto" w:fill="auto"/>
            <w:vAlign w:val="bottom"/>
            <w:hideMark/>
          </w:tcPr>
          <w:p w14:paraId="6EF15E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3CB5C9C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1983-1985</w:t>
            </w:r>
          </w:p>
        </w:tc>
      </w:tr>
      <w:tr w:rsidR="00E67BB1" w:rsidRPr="00E67BB1" w14:paraId="1ABB6377" w14:textId="77777777" w:rsidTr="00744CF1">
        <w:trPr>
          <w:trHeight w:val="620"/>
        </w:trPr>
        <w:tc>
          <w:tcPr>
            <w:tcW w:w="1794" w:type="dxa"/>
            <w:vMerge/>
            <w:tcBorders>
              <w:top w:val="nil"/>
              <w:left w:val="nil"/>
              <w:bottom w:val="nil"/>
              <w:right w:val="nil"/>
            </w:tcBorders>
            <w:vAlign w:val="center"/>
            <w:hideMark/>
          </w:tcPr>
          <w:p w14:paraId="1C52E91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3C4E7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Ryan et al. (2014)</w:t>
            </w:r>
          </w:p>
        </w:tc>
        <w:tc>
          <w:tcPr>
            <w:tcW w:w="736" w:type="dxa"/>
            <w:tcBorders>
              <w:top w:val="nil"/>
              <w:left w:val="nil"/>
              <w:bottom w:val="nil"/>
              <w:right w:val="nil"/>
            </w:tcBorders>
            <w:shd w:val="clear" w:color="auto" w:fill="auto"/>
            <w:noWrap/>
            <w:vAlign w:val="bottom"/>
            <w:hideMark/>
          </w:tcPr>
          <w:p w14:paraId="23DEEE6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21</w:t>
            </w:r>
          </w:p>
        </w:tc>
        <w:tc>
          <w:tcPr>
            <w:tcW w:w="977" w:type="dxa"/>
            <w:tcBorders>
              <w:top w:val="nil"/>
              <w:left w:val="nil"/>
              <w:bottom w:val="nil"/>
              <w:right w:val="nil"/>
            </w:tcBorders>
            <w:shd w:val="clear" w:color="auto" w:fill="auto"/>
            <w:noWrap/>
            <w:vAlign w:val="bottom"/>
            <w:hideMark/>
          </w:tcPr>
          <w:p w14:paraId="3A6D960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-18.2</w:t>
            </w:r>
          </w:p>
        </w:tc>
        <w:tc>
          <w:tcPr>
            <w:tcW w:w="695" w:type="dxa"/>
            <w:tcBorders>
              <w:top w:val="nil"/>
              <w:left w:val="nil"/>
              <w:bottom w:val="nil"/>
              <w:right w:val="nil"/>
            </w:tcBorders>
            <w:shd w:val="clear" w:color="auto" w:fill="auto"/>
            <w:vAlign w:val="bottom"/>
            <w:hideMark/>
          </w:tcPr>
          <w:p w14:paraId="1920660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0AF5EC5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12.1</w:t>
            </w:r>
          </w:p>
        </w:tc>
        <w:tc>
          <w:tcPr>
            <w:tcW w:w="695" w:type="dxa"/>
            <w:tcBorders>
              <w:top w:val="nil"/>
              <w:left w:val="nil"/>
              <w:bottom w:val="nil"/>
              <w:right w:val="nil"/>
            </w:tcBorders>
            <w:shd w:val="clear" w:color="auto" w:fill="auto"/>
            <w:vAlign w:val="bottom"/>
            <w:hideMark/>
          </w:tcPr>
          <w:p w14:paraId="17786D0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w:t>
            </w:r>
          </w:p>
        </w:tc>
        <w:tc>
          <w:tcPr>
            <w:tcW w:w="699" w:type="dxa"/>
            <w:tcBorders>
              <w:top w:val="nil"/>
              <w:left w:val="nil"/>
              <w:bottom w:val="nil"/>
              <w:right w:val="nil"/>
            </w:tcBorders>
            <w:shd w:val="clear" w:color="auto" w:fill="auto"/>
            <w:vAlign w:val="bottom"/>
            <w:hideMark/>
          </w:tcPr>
          <w:p w14:paraId="01FB212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A3286F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1F70905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Northern krill and </w:t>
            </w:r>
            <w:proofErr w:type="spellStart"/>
            <w:r w:rsidRPr="00E67BB1">
              <w:rPr>
                <w:rFonts w:ascii="Times New Roman" w:eastAsia="Times New Roman" w:hAnsi="Times New Roman" w:cs="Times New Roman"/>
                <w:i/>
                <w:iCs/>
                <w:color w:val="000000"/>
                <w:sz w:val="24"/>
                <w:szCs w:val="24"/>
                <w:lang w:eastAsia="en-NZ"/>
              </w:rPr>
              <w:t>Nyctiphanes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couchii</w:t>
            </w:r>
            <w:proofErr w:type="spellEnd"/>
            <w:r w:rsidRPr="00E67BB1">
              <w:rPr>
                <w:rFonts w:ascii="Times New Roman" w:eastAsia="Times New Roman" w:hAnsi="Times New Roman" w:cs="Times New Roman"/>
                <w:color w:val="000000"/>
                <w:sz w:val="24"/>
                <w:szCs w:val="24"/>
                <w:lang w:eastAsia="en-NZ"/>
              </w:rPr>
              <w:t xml:space="preserve"> about 50%</w:t>
            </w:r>
          </w:p>
        </w:tc>
        <w:tc>
          <w:tcPr>
            <w:tcW w:w="1415" w:type="dxa"/>
            <w:tcBorders>
              <w:top w:val="nil"/>
              <w:left w:val="nil"/>
              <w:bottom w:val="nil"/>
              <w:right w:val="nil"/>
            </w:tcBorders>
            <w:shd w:val="clear" w:color="auto" w:fill="auto"/>
            <w:vAlign w:val="bottom"/>
            <w:hideMark/>
          </w:tcPr>
          <w:p w14:paraId="3C5F407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Atlantic</w:t>
            </w:r>
          </w:p>
        </w:tc>
        <w:tc>
          <w:tcPr>
            <w:tcW w:w="2312" w:type="dxa"/>
            <w:tcBorders>
              <w:top w:val="nil"/>
              <w:left w:val="nil"/>
              <w:bottom w:val="nil"/>
              <w:right w:val="nil"/>
            </w:tcBorders>
            <w:shd w:val="clear" w:color="auto" w:fill="auto"/>
            <w:vAlign w:val="bottom"/>
            <w:hideMark/>
          </w:tcPr>
          <w:p w14:paraId="2D37DDC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Celtic Sea</w:t>
            </w:r>
          </w:p>
        </w:tc>
        <w:tc>
          <w:tcPr>
            <w:tcW w:w="1415" w:type="dxa"/>
            <w:tcBorders>
              <w:top w:val="nil"/>
              <w:left w:val="nil"/>
              <w:bottom w:val="nil"/>
              <w:right w:val="nil"/>
            </w:tcBorders>
            <w:shd w:val="clear" w:color="auto" w:fill="auto"/>
            <w:vAlign w:val="bottom"/>
            <w:hideMark/>
          </w:tcPr>
          <w:p w14:paraId="53450ED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B5804C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2009-2011</w:t>
            </w:r>
          </w:p>
        </w:tc>
      </w:tr>
      <w:tr w:rsidR="00E67BB1" w:rsidRPr="00E67BB1" w14:paraId="67F3997A" w14:textId="77777777" w:rsidTr="00744CF1">
        <w:trPr>
          <w:trHeight w:val="1010"/>
        </w:trPr>
        <w:tc>
          <w:tcPr>
            <w:tcW w:w="1794" w:type="dxa"/>
            <w:vMerge/>
            <w:tcBorders>
              <w:top w:val="nil"/>
              <w:left w:val="nil"/>
              <w:bottom w:val="nil"/>
              <w:right w:val="nil"/>
            </w:tcBorders>
            <w:vAlign w:val="center"/>
            <w:hideMark/>
          </w:tcPr>
          <w:p w14:paraId="21E38FA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20B58E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Silva et al. (2019)</w:t>
            </w:r>
          </w:p>
        </w:tc>
        <w:tc>
          <w:tcPr>
            <w:tcW w:w="736" w:type="dxa"/>
            <w:tcBorders>
              <w:top w:val="nil"/>
              <w:left w:val="nil"/>
              <w:bottom w:val="nil"/>
              <w:right w:val="nil"/>
            </w:tcBorders>
            <w:shd w:val="clear" w:color="auto" w:fill="auto"/>
            <w:noWrap/>
            <w:vAlign w:val="bottom"/>
            <w:hideMark/>
          </w:tcPr>
          <w:p w14:paraId="785D8DB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42</w:t>
            </w:r>
          </w:p>
        </w:tc>
        <w:tc>
          <w:tcPr>
            <w:tcW w:w="977" w:type="dxa"/>
            <w:tcBorders>
              <w:top w:val="nil"/>
              <w:left w:val="nil"/>
              <w:bottom w:val="nil"/>
              <w:right w:val="nil"/>
            </w:tcBorders>
            <w:shd w:val="clear" w:color="auto" w:fill="auto"/>
            <w:noWrap/>
            <w:vAlign w:val="bottom"/>
            <w:hideMark/>
          </w:tcPr>
          <w:p w14:paraId="3811DD5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-19.4</w:t>
            </w:r>
          </w:p>
        </w:tc>
        <w:tc>
          <w:tcPr>
            <w:tcW w:w="695" w:type="dxa"/>
            <w:tcBorders>
              <w:top w:val="nil"/>
              <w:left w:val="nil"/>
              <w:bottom w:val="nil"/>
              <w:right w:val="nil"/>
            </w:tcBorders>
            <w:shd w:val="clear" w:color="auto" w:fill="auto"/>
            <w:vAlign w:val="bottom"/>
            <w:hideMark/>
          </w:tcPr>
          <w:p w14:paraId="2064962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5" w:type="dxa"/>
            <w:tcBorders>
              <w:top w:val="nil"/>
              <w:left w:val="nil"/>
              <w:bottom w:val="nil"/>
              <w:right w:val="nil"/>
            </w:tcBorders>
            <w:shd w:val="clear" w:color="auto" w:fill="auto"/>
            <w:vAlign w:val="bottom"/>
            <w:hideMark/>
          </w:tcPr>
          <w:p w14:paraId="4DE0A68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9.5</w:t>
            </w:r>
          </w:p>
        </w:tc>
        <w:tc>
          <w:tcPr>
            <w:tcW w:w="695" w:type="dxa"/>
            <w:tcBorders>
              <w:top w:val="nil"/>
              <w:left w:val="nil"/>
              <w:bottom w:val="nil"/>
              <w:right w:val="nil"/>
            </w:tcBorders>
            <w:shd w:val="clear" w:color="auto" w:fill="auto"/>
            <w:vAlign w:val="bottom"/>
            <w:hideMark/>
          </w:tcPr>
          <w:p w14:paraId="3E60DBB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24D9B31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4EB7D79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DD58C3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Euphausiids (37-81%), e.g., Northern krill and Arctic krill, epipelagic and mesopelagic schooling fish</w:t>
            </w:r>
          </w:p>
        </w:tc>
        <w:tc>
          <w:tcPr>
            <w:tcW w:w="1415" w:type="dxa"/>
            <w:tcBorders>
              <w:top w:val="nil"/>
              <w:left w:val="nil"/>
              <w:bottom w:val="nil"/>
              <w:right w:val="nil"/>
            </w:tcBorders>
            <w:shd w:val="clear" w:color="auto" w:fill="auto"/>
            <w:vAlign w:val="bottom"/>
            <w:hideMark/>
          </w:tcPr>
          <w:p w14:paraId="0471498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N Atlantic</w:t>
            </w:r>
          </w:p>
        </w:tc>
        <w:tc>
          <w:tcPr>
            <w:tcW w:w="2312" w:type="dxa"/>
            <w:tcBorders>
              <w:top w:val="nil"/>
              <w:left w:val="nil"/>
              <w:bottom w:val="nil"/>
              <w:right w:val="nil"/>
            </w:tcBorders>
            <w:shd w:val="clear" w:color="auto" w:fill="auto"/>
            <w:vAlign w:val="bottom"/>
            <w:hideMark/>
          </w:tcPr>
          <w:p w14:paraId="091EFD1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Azores</w:t>
            </w:r>
          </w:p>
        </w:tc>
        <w:tc>
          <w:tcPr>
            <w:tcW w:w="1415" w:type="dxa"/>
            <w:tcBorders>
              <w:top w:val="nil"/>
              <w:left w:val="nil"/>
              <w:bottom w:val="nil"/>
              <w:right w:val="nil"/>
            </w:tcBorders>
            <w:shd w:val="clear" w:color="auto" w:fill="auto"/>
            <w:vAlign w:val="bottom"/>
            <w:hideMark/>
          </w:tcPr>
          <w:p w14:paraId="04E0198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2440E08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2002-2014</w:t>
            </w:r>
          </w:p>
        </w:tc>
      </w:tr>
      <w:tr w:rsidR="00E67BB1" w:rsidRPr="00E67BB1" w14:paraId="510B43ED" w14:textId="77777777" w:rsidTr="00744CF1">
        <w:trPr>
          <w:trHeight w:val="480"/>
        </w:trPr>
        <w:tc>
          <w:tcPr>
            <w:tcW w:w="1794" w:type="dxa"/>
            <w:vMerge w:val="restart"/>
            <w:tcBorders>
              <w:top w:val="nil"/>
              <w:left w:val="nil"/>
              <w:bottom w:val="nil"/>
              <w:right w:val="nil"/>
            </w:tcBorders>
            <w:shd w:val="clear" w:color="auto" w:fill="auto"/>
            <w:hideMark/>
          </w:tcPr>
          <w:p w14:paraId="0753BAC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Blue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Balaenoptera musculus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32306B5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Bury (unpublished data)</w:t>
            </w:r>
          </w:p>
        </w:tc>
        <w:tc>
          <w:tcPr>
            <w:tcW w:w="736" w:type="dxa"/>
            <w:tcBorders>
              <w:top w:val="nil"/>
              <w:left w:val="nil"/>
              <w:bottom w:val="nil"/>
              <w:right w:val="nil"/>
            </w:tcBorders>
            <w:shd w:val="clear" w:color="auto" w:fill="auto"/>
            <w:vAlign w:val="bottom"/>
            <w:hideMark/>
          </w:tcPr>
          <w:p w14:paraId="06937BD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6301E12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-25.5</w:t>
            </w:r>
          </w:p>
        </w:tc>
        <w:tc>
          <w:tcPr>
            <w:tcW w:w="695" w:type="dxa"/>
            <w:tcBorders>
              <w:top w:val="nil"/>
              <w:left w:val="nil"/>
              <w:bottom w:val="nil"/>
              <w:right w:val="nil"/>
            </w:tcBorders>
            <w:shd w:val="clear" w:color="auto" w:fill="auto"/>
            <w:vAlign w:val="bottom"/>
            <w:hideMark/>
          </w:tcPr>
          <w:p w14:paraId="5A26B7E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p>
        </w:tc>
        <w:tc>
          <w:tcPr>
            <w:tcW w:w="695" w:type="dxa"/>
            <w:tcBorders>
              <w:top w:val="nil"/>
              <w:left w:val="nil"/>
              <w:bottom w:val="nil"/>
              <w:right w:val="nil"/>
            </w:tcBorders>
            <w:shd w:val="clear" w:color="auto" w:fill="auto"/>
            <w:vAlign w:val="bottom"/>
            <w:hideMark/>
          </w:tcPr>
          <w:p w14:paraId="1A692D7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6.9</w:t>
            </w:r>
          </w:p>
        </w:tc>
        <w:tc>
          <w:tcPr>
            <w:tcW w:w="695" w:type="dxa"/>
            <w:tcBorders>
              <w:top w:val="nil"/>
              <w:left w:val="nil"/>
              <w:bottom w:val="nil"/>
              <w:right w:val="nil"/>
            </w:tcBorders>
            <w:shd w:val="clear" w:color="auto" w:fill="auto"/>
            <w:vAlign w:val="bottom"/>
            <w:hideMark/>
          </w:tcPr>
          <w:p w14:paraId="500242A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01C4471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61E7A38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E78728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w:t>
            </w:r>
          </w:p>
        </w:tc>
        <w:tc>
          <w:tcPr>
            <w:tcW w:w="1415" w:type="dxa"/>
            <w:tcBorders>
              <w:top w:val="nil"/>
              <w:left w:val="nil"/>
              <w:bottom w:val="nil"/>
              <w:right w:val="nil"/>
            </w:tcBorders>
            <w:shd w:val="clear" w:color="auto" w:fill="auto"/>
            <w:vAlign w:val="bottom"/>
            <w:hideMark/>
          </w:tcPr>
          <w:p w14:paraId="3DCE1C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Antarctic  </w:t>
            </w:r>
          </w:p>
        </w:tc>
        <w:tc>
          <w:tcPr>
            <w:tcW w:w="2312" w:type="dxa"/>
            <w:tcBorders>
              <w:top w:val="nil"/>
              <w:left w:val="nil"/>
              <w:bottom w:val="nil"/>
              <w:right w:val="nil"/>
            </w:tcBorders>
            <w:shd w:val="clear" w:color="auto" w:fill="auto"/>
            <w:vAlign w:val="bottom"/>
            <w:hideMark/>
          </w:tcPr>
          <w:p w14:paraId="27397EC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Ross Sea Shelf</w:t>
            </w:r>
          </w:p>
        </w:tc>
        <w:tc>
          <w:tcPr>
            <w:tcW w:w="1415" w:type="dxa"/>
            <w:tcBorders>
              <w:top w:val="nil"/>
              <w:left w:val="nil"/>
              <w:bottom w:val="nil"/>
              <w:right w:val="nil"/>
            </w:tcBorders>
            <w:shd w:val="clear" w:color="auto" w:fill="auto"/>
            <w:vAlign w:val="bottom"/>
            <w:hideMark/>
          </w:tcPr>
          <w:p w14:paraId="63C2673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33FECD0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2015</w:t>
            </w:r>
          </w:p>
        </w:tc>
      </w:tr>
      <w:tr w:rsidR="00E67BB1" w:rsidRPr="00E67BB1" w14:paraId="04B8B016" w14:textId="77777777" w:rsidTr="00744CF1">
        <w:trPr>
          <w:trHeight w:val="680"/>
        </w:trPr>
        <w:tc>
          <w:tcPr>
            <w:tcW w:w="1794" w:type="dxa"/>
            <w:vMerge/>
            <w:tcBorders>
              <w:top w:val="nil"/>
              <w:left w:val="nil"/>
              <w:bottom w:val="nil"/>
              <w:right w:val="nil"/>
            </w:tcBorders>
            <w:vAlign w:val="center"/>
            <w:hideMark/>
          </w:tcPr>
          <w:p w14:paraId="3839CD8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C8E027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Gendron et al. (2001)</w:t>
            </w:r>
          </w:p>
        </w:tc>
        <w:tc>
          <w:tcPr>
            <w:tcW w:w="736" w:type="dxa"/>
            <w:tcBorders>
              <w:top w:val="nil"/>
              <w:left w:val="nil"/>
              <w:bottom w:val="nil"/>
              <w:right w:val="nil"/>
            </w:tcBorders>
            <w:shd w:val="clear" w:color="auto" w:fill="auto"/>
            <w:noWrap/>
            <w:vAlign w:val="bottom"/>
            <w:hideMark/>
          </w:tcPr>
          <w:p w14:paraId="0F00797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977" w:type="dxa"/>
            <w:tcBorders>
              <w:top w:val="nil"/>
              <w:left w:val="nil"/>
              <w:bottom w:val="nil"/>
              <w:right w:val="nil"/>
            </w:tcBorders>
            <w:shd w:val="clear" w:color="auto" w:fill="auto"/>
            <w:noWrap/>
            <w:vAlign w:val="bottom"/>
            <w:hideMark/>
          </w:tcPr>
          <w:p w14:paraId="204006C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-18.2</w:t>
            </w:r>
          </w:p>
        </w:tc>
        <w:tc>
          <w:tcPr>
            <w:tcW w:w="695" w:type="dxa"/>
            <w:tcBorders>
              <w:top w:val="nil"/>
              <w:left w:val="nil"/>
              <w:bottom w:val="nil"/>
              <w:right w:val="nil"/>
            </w:tcBorders>
            <w:shd w:val="clear" w:color="auto" w:fill="auto"/>
            <w:vAlign w:val="bottom"/>
            <w:hideMark/>
          </w:tcPr>
          <w:p w14:paraId="535187A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79CE708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12.9</w:t>
            </w:r>
          </w:p>
        </w:tc>
        <w:tc>
          <w:tcPr>
            <w:tcW w:w="695" w:type="dxa"/>
            <w:tcBorders>
              <w:top w:val="nil"/>
              <w:left w:val="nil"/>
              <w:bottom w:val="nil"/>
              <w:right w:val="nil"/>
            </w:tcBorders>
            <w:shd w:val="clear" w:color="auto" w:fill="auto"/>
            <w:vAlign w:val="bottom"/>
            <w:hideMark/>
          </w:tcPr>
          <w:p w14:paraId="7FBEE65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9" w:type="dxa"/>
            <w:tcBorders>
              <w:top w:val="nil"/>
              <w:left w:val="nil"/>
              <w:bottom w:val="nil"/>
              <w:right w:val="nil"/>
            </w:tcBorders>
            <w:shd w:val="clear" w:color="auto" w:fill="auto"/>
            <w:vAlign w:val="bottom"/>
            <w:hideMark/>
          </w:tcPr>
          <w:p w14:paraId="5997A3F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9795CF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FF1739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Euphausiids (e.g., </w:t>
            </w:r>
            <w:proofErr w:type="spellStart"/>
            <w:r w:rsidRPr="00E67BB1">
              <w:rPr>
                <w:rFonts w:ascii="Times New Roman" w:eastAsia="Times New Roman" w:hAnsi="Times New Roman" w:cs="Times New Roman"/>
                <w:i/>
                <w:iCs/>
                <w:color w:val="000000"/>
                <w:sz w:val="24"/>
                <w:szCs w:val="24"/>
                <w:lang w:eastAsia="en-NZ"/>
              </w:rPr>
              <w:t>Nyctiphanes</w:t>
            </w:r>
            <w:proofErr w:type="spellEnd"/>
            <w:r w:rsidRPr="00E67BB1">
              <w:rPr>
                <w:rFonts w:ascii="Times New Roman" w:eastAsia="Times New Roman" w:hAnsi="Times New Roman" w:cs="Times New Roman"/>
                <w:i/>
                <w:iCs/>
                <w:color w:val="000000"/>
                <w:sz w:val="24"/>
                <w:szCs w:val="24"/>
                <w:lang w:eastAsia="en-NZ"/>
              </w:rPr>
              <w:t xml:space="preserve"> simplex</w:t>
            </w:r>
            <w:r w:rsidRPr="00E67BB1">
              <w:rPr>
                <w:rFonts w:ascii="Times New Roman" w:eastAsia="Times New Roman" w:hAnsi="Times New Roman" w:cs="Times New Roman"/>
                <w:color w:val="000000"/>
                <w:sz w:val="24"/>
                <w:szCs w:val="24"/>
                <w:lang w:eastAsia="en-NZ"/>
              </w:rPr>
              <w:t>)</w:t>
            </w:r>
          </w:p>
        </w:tc>
        <w:tc>
          <w:tcPr>
            <w:tcW w:w="1415" w:type="dxa"/>
            <w:tcBorders>
              <w:top w:val="nil"/>
              <w:left w:val="nil"/>
              <w:bottom w:val="nil"/>
              <w:right w:val="nil"/>
            </w:tcBorders>
            <w:shd w:val="clear" w:color="auto" w:fill="auto"/>
            <w:vAlign w:val="bottom"/>
            <w:hideMark/>
          </w:tcPr>
          <w:p w14:paraId="5CEB156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E Pacific</w:t>
            </w:r>
          </w:p>
        </w:tc>
        <w:tc>
          <w:tcPr>
            <w:tcW w:w="2312" w:type="dxa"/>
            <w:tcBorders>
              <w:top w:val="nil"/>
              <w:left w:val="nil"/>
              <w:bottom w:val="nil"/>
              <w:right w:val="nil"/>
            </w:tcBorders>
            <w:shd w:val="clear" w:color="auto" w:fill="auto"/>
            <w:vAlign w:val="bottom"/>
            <w:hideMark/>
          </w:tcPr>
          <w:p w14:paraId="41A021A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California</w:t>
            </w:r>
          </w:p>
        </w:tc>
        <w:tc>
          <w:tcPr>
            <w:tcW w:w="1415" w:type="dxa"/>
            <w:tcBorders>
              <w:top w:val="nil"/>
              <w:left w:val="nil"/>
              <w:bottom w:val="nil"/>
              <w:right w:val="nil"/>
            </w:tcBorders>
            <w:shd w:val="clear" w:color="auto" w:fill="auto"/>
            <w:vAlign w:val="bottom"/>
            <w:hideMark/>
          </w:tcPr>
          <w:p w14:paraId="3738B1D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150BE76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1995, 1996</w:t>
            </w:r>
          </w:p>
        </w:tc>
      </w:tr>
      <w:tr w:rsidR="00E67BB1" w:rsidRPr="00E67BB1" w14:paraId="5AF34960" w14:textId="77777777" w:rsidTr="00744CF1">
        <w:trPr>
          <w:trHeight w:val="700"/>
        </w:trPr>
        <w:tc>
          <w:tcPr>
            <w:tcW w:w="1794" w:type="dxa"/>
            <w:vMerge/>
            <w:tcBorders>
              <w:top w:val="nil"/>
              <w:left w:val="nil"/>
              <w:bottom w:val="nil"/>
              <w:right w:val="nil"/>
            </w:tcBorders>
            <w:vAlign w:val="center"/>
            <w:hideMark/>
          </w:tcPr>
          <w:p w14:paraId="3C47FDC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0DFA79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0F2C2B3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2C827FA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568C72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FACB23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5F3E487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736EDE8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7F5D124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3093113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(100%)</w:t>
            </w:r>
          </w:p>
        </w:tc>
        <w:tc>
          <w:tcPr>
            <w:tcW w:w="1415" w:type="dxa"/>
            <w:tcBorders>
              <w:top w:val="nil"/>
              <w:left w:val="nil"/>
              <w:bottom w:val="nil"/>
              <w:right w:val="nil"/>
            </w:tcBorders>
            <w:shd w:val="clear" w:color="auto" w:fill="auto"/>
            <w:vAlign w:val="bottom"/>
            <w:hideMark/>
          </w:tcPr>
          <w:p w14:paraId="150893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E Pacific, Norwegian Sea &amp; unspecified </w:t>
            </w:r>
          </w:p>
        </w:tc>
        <w:tc>
          <w:tcPr>
            <w:tcW w:w="2312" w:type="dxa"/>
            <w:tcBorders>
              <w:top w:val="nil"/>
              <w:left w:val="nil"/>
              <w:bottom w:val="nil"/>
              <w:right w:val="nil"/>
            </w:tcBorders>
            <w:shd w:val="clear" w:color="auto" w:fill="auto"/>
            <w:vAlign w:val="bottom"/>
            <w:hideMark/>
          </w:tcPr>
          <w:p w14:paraId="04FDF6F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1DF7759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3967B76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064EE60C" w14:textId="77777777" w:rsidTr="00744CF1">
        <w:trPr>
          <w:trHeight w:val="770"/>
        </w:trPr>
        <w:tc>
          <w:tcPr>
            <w:tcW w:w="1794" w:type="dxa"/>
            <w:vMerge/>
            <w:tcBorders>
              <w:top w:val="nil"/>
              <w:left w:val="nil"/>
              <w:bottom w:val="nil"/>
              <w:right w:val="nil"/>
            </w:tcBorders>
            <w:vAlign w:val="center"/>
            <w:hideMark/>
          </w:tcPr>
          <w:p w14:paraId="4252BDB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B4602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47C7D45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21</w:t>
            </w:r>
          </w:p>
        </w:tc>
        <w:tc>
          <w:tcPr>
            <w:tcW w:w="977" w:type="dxa"/>
            <w:tcBorders>
              <w:top w:val="nil"/>
              <w:left w:val="nil"/>
              <w:bottom w:val="nil"/>
              <w:right w:val="nil"/>
            </w:tcBorders>
            <w:shd w:val="clear" w:color="auto" w:fill="auto"/>
            <w:noWrap/>
            <w:vAlign w:val="bottom"/>
            <w:hideMark/>
          </w:tcPr>
          <w:p w14:paraId="582A616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6CE87F8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w:t>
            </w:r>
          </w:p>
        </w:tc>
        <w:tc>
          <w:tcPr>
            <w:tcW w:w="695" w:type="dxa"/>
            <w:tcBorders>
              <w:top w:val="nil"/>
              <w:left w:val="nil"/>
              <w:bottom w:val="nil"/>
              <w:right w:val="nil"/>
            </w:tcBorders>
            <w:shd w:val="clear" w:color="auto" w:fill="auto"/>
            <w:vAlign w:val="bottom"/>
            <w:hideMark/>
          </w:tcPr>
          <w:p w14:paraId="2E71D56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9.4</w:t>
            </w:r>
          </w:p>
        </w:tc>
        <w:tc>
          <w:tcPr>
            <w:tcW w:w="695" w:type="dxa"/>
            <w:tcBorders>
              <w:top w:val="nil"/>
              <w:left w:val="nil"/>
              <w:bottom w:val="nil"/>
              <w:right w:val="nil"/>
            </w:tcBorders>
            <w:shd w:val="clear" w:color="auto" w:fill="auto"/>
            <w:vAlign w:val="bottom"/>
            <w:hideMark/>
          </w:tcPr>
          <w:p w14:paraId="6013DB0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74C59D5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3.0</w:t>
            </w:r>
          </w:p>
        </w:tc>
        <w:tc>
          <w:tcPr>
            <w:tcW w:w="1059" w:type="dxa"/>
            <w:tcBorders>
              <w:top w:val="nil"/>
              <w:left w:val="nil"/>
              <w:bottom w:val="nil"/>
              <w:right w:val="nil"/>
            </w:tcBorders>
            <w:shd w:val="clear" w:color="auto" w:fill="auto"/>
            <w:vAlign w:val="bottom"/>
            <w:hideMark/>
          </w:tcPr>
          <w:p w14:paraId="5C32D71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25738E1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Pelagic crustacea e.g., Arctic krill, amphipods</w:t>
            </w:r>
          </w:p>
        </w:tc>
        <w:tc>
          <w:tcPr>
            <w:tcW w:w="1415" w:type="dxa"/>
            <w:tcBorders>
              <w:top w:val="nil"/>
              <w:left w:val="nil"/>
              <w:bottom w:val="nil"/>
              <w:right w:val="nil"/>
            </w:tcBorders>
            <w:shd w:val="clear" w:color="auto" w:fill="auto"/>
            <w:vAlign w:val="bottom"/>
            <w:hideMark/>
          </w:tcPr>
          <w:p w14:paraId="5D1FBDC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25C18E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Near Svalbard and Barents Sea</w:t>
            </w:r>
          </w:p>
        </w:tc>
        <w:tc>
          <w:tcPr>
            <w:tcW w:w="1415" w:type="dxa"/>
            <w:tcBorders>
              <w:top w:val="nil"/>
              <w:left w:val="nil"/>
              <w:bottom w:val="nil"/>
              <w:right w:val="nil"/>
            </w:tcBorders>
            <w:shd w:val="clear" w:color="auto" w:fill="auto"/>
            <w:vAlign w:val="bottom"/>
            <w:hideMark/>
          </w:tcPr>
          <w:p w14:paraId="0D8F6DA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526EF8E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2014-2019</w:t>
            </w:r>
          </w:p>
        </w:tc>
      </w:tr>
      <w:tr w:rsidR="00E67BB1" w:rsidRPr="00E67BB1" w14:paraId="2536CE2C" w14:textId="77777777" w:rsidTr="00744CF1">
        <w:trPr>
          <w:trHeight w:val="690"/>
        </w:trPr>
        <w:tc>
          <w:tcPr>
            <w:tcW w:w="1794" w:type="dxa"/>
            <w:vMerge/>
            <w:tcBorders>
              <w:top w:val="nil"/>
              <w:left w:val="nil"/>
              <w:bottom w:val="nil"/>
              <w:right w:val="nil"/>
            </w:tcBorders>
            <w:vAlign w:val="center"/>
            <w:hideMark/>
          </w:tcPr>
          <w:p w14:paraId="1BDC1C1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62DC3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Ostrom et al. (1993) *</w:t>
            </w:r>
          </w:p>
        </w:tc>
        <w:tc>
          <w:tcPr>
            <w:tcW w:w="736" w:type="dxa"/>
            <w:tcBorders>
              <w:top w:val="nil"/>
              <w:left w:val="nil"/>
              <w:bottom w:val="nil"/>
              <w:right w:val="nil"/>
            </w:tcBorders>
            <w:shd w:val="clear" w:color="auto" w:fill="auto"/>
            <w:noWrap/>
            <w:vAlign w:val="bottom"/>
            <w:hideMark/>
          </w:tcPr>
          <w:p w14:paraId="04BEFF2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2E4E374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-20.1</w:t>
            </w:r>
          </w:p>
        </w:tc>
        <w:tc>
          <w:tcPr>
            <w:tcW w:w="695" w:type="dxa"/>
            <w:tcBorders>
              <w:top w:val="nil"/>
              <w:left w:val="nil"/>
              <w:bottom w:val="nil"/>
              <w:right w:val="nil"/>
            </w:tcBorders>
            <w:shd w:val="clear" w:color="auto" w:fill="auto"/>
            <w:vAlign w:val="bottom"/>
            <w:hideMark/>
          </w:tcPr>
          <w:p w14:paraId="09AC8C8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B97945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9.6</w:t>
            </w:r>
          </w:p>
        </w:tc>
        <w:tc>
          <w:tcPr>
            <w:tcW w:w="695" w:type="dxa"/>
            <w:tcBorders>
              <w:top w:val="nil"/>
              <w:left w:val="nil"/>
              <w:bottom w:val="nil"/>
              <w:right w:val="nil"/>
            </w:tcBorders>
            <w:shd w:val="clear" w:color="auto" w:fill="auto"/>
            <w:vAlign w:val="bottom"/>
            <w:hideMark/>
          </w:tcPr>
          <w:p w14:paraId="4122DF7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71E4B15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6D74959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4047" w:type="dxa"/>
            <w:tcBorders>
              <w:top w:val="nil"/>
              <w:left w:val="nil"/>
              <w:bottom w:val="nil"/>
              <w:right w:val="nil"/>
            </w:tcBorders>
            <w:shd w:val="clear" w:color="auto" w:fill="auto"/>
            <w:vAlign w:val="bottom"/>
            <w:hideMark/>
          </w:tcPr>
          <w:p w14:paraId="2C9BE89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w:t>
            </w:r>
          </w:p>
        </w:tc>
        <w:tc>
          <w:tcPr>
            <w:tcW w:w="1415" w:type="dxa"/>
            <w:tcBorders>
              <w:top w:val="nil"/>
              <w:left w:val="nil"/>
              <w:bottom w:val="nil"/>
              <w:right w:val="nil"/>
            </w:tcBorders>
            <w:shd w:val="clear" w:color="auto" w:fill="auto"/>
            <w:vAlign w:val="bottom"/>
            <w:hideMark/>
          </w:tcPr>
          <w:p w14:paraId="743608B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w:t>
            </w:r>
          </w:p>
        </w:tc>
        <w:tc>
          <w:tcPr>
            <w:tcW w:w="2312" w:type="dxa"/>
            <w:tcBorders>
              <w:top w:val="nil"/>
              <w:left w:val="nil"/>
              <w:bottom w:val="nil"/>
              <w:right w:val="nil"/>
            </w:tcBorders>
            <w:shd w:val="clear" w:color="auto" w:fill="auto"/>
            <w:vAlign w:val="bottom"/>
            <w:hideMark/>
          </w:tcPr>
          <w:p w14:paraId="57F9795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Waters off Newfoundland</w:t>
            </w:r>
          </w:p>
        </w:tc>
        <w:tc>
          <w:tcPr>
            <w:tcW w:w="1415" w:type="dxa"/>
            <w:tcBorders>
              <w:top w:val="nil"/>
              <w:left w:val="nil"/>
              <w:bottom w:val="nil"/>
              <w:right w:val="nil"/>
            </w:tcBorders>
            <w:shd w:val="clear" w:color="auto" w:fill="auto"/>
            <w:vAlign w:val="bottom"/>
            <w:hideMark/>
          </w:tcPr>
          <w:p w14:paraId="18B0300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3A2E81D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1986-1990</w:t>
            </w:r>
          </w:p>
        </w:tc>
      </w:tr>
      <w:tr w:rsidR="00E67BB1" w:rsidRPr="00E67BB1" w14:paraId="2C6C3247" w14:textId="77777777" w:rsidTr="00744CF1">
        <w:trPr>
          <w:trHeight w:val="730"/>
        </w:trPr>
        <w:tc>
          <w:tcPr>
            <w:tcW w:w="1794" w:type="dxa"/>
            <w:vMerge/>
            <w:tcBorders>
              <w:top w:val="nil"/>
              <w:left w:val="nil"/>
              <w:bottom w:val="nil"/>
              <w:right w:val="nil"/>
            </w:tcBorders>
            <w:vAlign w:val="center"/>
            <w:hideMark/>
          </w:tcPr>
          <w:p w14:paraId="42903E0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2A7AC4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Gavrilchuk</w:t>
            </w:r>
            <w:proofErr w:type="spellEnd"/>
            <w:r w:rsidRPr="00E67BB1">
              <w:rPr>
                <w:rFonts w:ascii="Times New Roman" w:eastAsia="Times New Roman" w:hAnsi="Times New Roman" w:cs="Times New Roman"/>
                <w:color w:val="000000"/>
                <w:sz w:val="24"/>
                <w:szCs w:val="24"/>
                <w:lang w:eastAsia="en-NZ"/>
              </w:rPr>
              <w:t xml:space="preserve"> et al. (2014)</w:t>
            </w:r>
          </w:p>
        </w:tc>
        <w:tc>
          <w:tcPr>
            <w:tcW w:w="736" w:type="dxa"/>
            <w:tcBorders>
              <w:top w:val="nil"/>
              <w:left w:val="nil"/>
              <w:bottom w:val="nil"/>
              <w:right w:val="nil"/>
            </w:tcBorders>
            <w:shd w:val="clear" w:color="auto" w:fill="auto"/>
            <w:noWrap/>
            <w:vAlign w:val="bottom"/>
            <w:hideMark/>
          </w:tcPr>
          <w:p w14:paraId="658888D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22</w:t>
            </w:r>
          </w:p>
        </w:tc>
        <w:tc>
          <w:tcPr>
            <w:tcW w:w="977" w:type="dxa"/>
            <w:tcBorders>
              <w:top w:val="nil"/>
              <w:left w:val="nil"/>
              <w:bottom w:val="nil"/>
              <w:right w:val="nil"/>
            </w:tcBorders>
            <w:shd w:val="clear" w:color="auto" w:fill="auto"/>
            <w:noWrap/>
            <w:vAlign w:val="bottom"/>
            <w:hideMark/>
          </w:tcPr>
          <w:p w14:paraId="41F7702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4C96A19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49C32A9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9.9</w:t>
            </w:r>
          </w:p>
        </w:tc>
        <w:tc>
          <w:tcPr>
            <w:tcW w:w="695" w:type="dxa"/>
            <w:tcBorders>
              <w:top w:val="nil"/>
              <w:left w:val="nil"/>
              <w:bottom w:val="nil"/>
              <w:right w:val="nil"/>
            </w:tcBorders>
            <w:shd w:val="clear" w:color="auto" w:fill="auto"/>
            <w:vAlign w:val="bottom"/>
            <w:hideMark/>
          </w:tcPr>
          <w:p w14:paraId="5F46279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w:t>
            </w:r>
          </w:p>
        </w:tc>
        <w:tc>
          <w:tcPr>
            <w:tcW w:w="699" w:type="dxa"/>
            <w:tcBorders>
              <w:top w:val="nil"/>
              <w:left w:val="nil"/>
              <w:bottom w:val="nil"/>
              <w:right w:val="nil"/>
            </w:tcBorders>
            <w:shd w:val="clear" w:color="auto" w:fill="auto"/>
            <w:vAlign w:val="bottom"/>
            <w:hideMark/>
          </w:tcPr>
          <w:p w14:paraId="216AB1C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1533609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F0E0C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Zooplankton, Arctic krill (70%), northern </w:t>
            </w:r>
            <w:proofErr w:type="gramStart"/>
            <w:r w:rsidRPr="00E67BB1">
              <w:rPr>
                <w:rFonts w:ascii="Times New Roman" w:eastAsia="Times New Roman" w:hAnsi="Times New Roman" w:cs="Times New Roman"/>
                <w:color w:val="000000"/>
                <w:sz w:val="24"/>
                <w:szCs w:val="24"/>
                <w:lang w:eastAsia="en-NZ"/>
              </w:rPr>
              <w:t>krill  +</w:t>
            </w:r>
            <w:proofErr w:type="gramEnd"/>
            <w:r w:rsidRPr="00E67BB1">
              <w:rPr>
                <w:rFonts w:ascii="Times New Roman" w:eastAsia="Times New Roman" w:hAnsi="Times New Roman" w:cs="Times New Roman"/>
                <w:color w:val="000000"/>
                <w:sz w:val="24"/>
                <w:szCs w:val="24"/>
                <w:lang w:eastAsia="en-NZ"/>
              </w:rPr>
              <w:t xml:space="preserve"> American </w:t>
            </w:r>
            <w:proofErr w:type="spellStart"/>
            <w:r w:rsidRPr="00E67BB1">
              <w:rPr>
                <w:rFonts w:ascii="Times New Roman" w:eastAsia="Times New Roman" w:hAnsi="Times New Roman" w:cs="Times New Roman"/>
                <w:color w:val="000000"/>
                <w:sz w:val="24"/>
                <w:szCs w:val="24"/>
                <w:lang w:eastAsia="en-NZ"/>
              </w:rPr>
              <w:t>sandlace</w:t>
            </w:r>
            <w:proofErr w:type="spellEnd"/>
            <w:r w:rsidRPr="00E67BB1">
              <w:rPr>
                <w:rFonts w:ascii="Times New Roman" w:eastAsia="Times New Roman" w:hAnsi="Times New Roman" w:cs="Times New Roman"/>
                <w:color w:val="000000"/>
                <w:sz w:val="24"/>
                <w:szCs w:val="24"/>
                <w:lang w:eastAsia="en-NZ"/>
              </w:rPr>
              <w:t xml:space="preserve"> (26%)</w:t>
            </w:r>
          </w:p>
        </w:tc>
        <w:tc>
          <w:tcPr>
            <w:tcW w:w="1415" w:type="dxa"/>
            <w:tcBorders>
              <w:top w:val="nil"/>
              <w:left w:val="nil"/>
              <w:bottom w:val="nil"/>
              <w:right w:val="nil"/>
            </w:tcBorders>
            <w:shd w:val="clear" w:color="auto" w:fill="auto"/>
            <w:vAlign w:val="bottom"/>
            <w:hideMark/>
          </w:tcPr>
          <w:p w14:paraId="08FF7D9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4C81516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181DF1C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FD1530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1992-2010</w:t>
            </w:r>
          </w:p>
        </w:tc>
      </w:tr>
      <w:tr w:rsidR="00E67BB1" w:rsidRPr="00E67BB1" w14:paraId="7FC2A5A0" w14:textId="77777777" w:rsidTr="00744CF1">
        <w:trPr>
          <w:trHeight w:val="680"/>
        </w:trPr>
        <w:tc>
          <w:tcPr>
            <w:tcW w:w="1794" w:type="dxa"/>
            <w:vMerge/>
            <w:tcBorders>
              <w:top w:val="nil"/>
              <w:left w:val="nil"/>
              <w:bottom w:val="nil"/>
              <w:right w:val="nil"/>
            </w:tcBorders>
            <w:vAlign w:val="center"/>
            <w:hideMark/>
          </w:tcPr>
          <w:p w14:paraId="4DD1A0B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E104F6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Silva et al. (2019)</w:t>
            </w:r>
          </w:p>
        </w:tc>
        <w:tc>
          <w:tcPr>
            <w:tcW w:w="736" w:type="dxa"/>
            <w:tcBorders>
              <w:top w:val="nil"/>
              <w:left w:val="nil"/>
              <w:bottom w:val="nil"/>
              <w:right w:val="nil"/>
            </w:tcBorders>
            <w:shd w:val="clear" w:color="auto" w:fill="auto"/>
            <w:noWrap/>
            <w:vAlign w:val="bottom"/>
            <w:hideMark/>
          </w:tcPr>
          <w:p w14:paraId="52C3B72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17</w:t>
            </w:r>
          </w:p>
        </w:tc>
        <w:tc>
          <w:tcPr>
            <w:tcW w:w="977" w:type="dxa"/>
            <w:tcBorders>
              <w:top w:val="nil"/>
              <w:left w:val="nil"/>
              <w:bottom w:val="nil"/>
              <w:right w:val="nil"/>
            </w:tcBorders>
            <w:shd w:val="clear" w:color="auto" w:fill="auto"/>
            <w:noWrap/>
            <w:vAlign w:val="bottom"/>
            <w:hideMark/>
          </w:tcPr>
          <w:p w14:paraId="39553F2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1665D1E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5B317C7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9.1</w:t>
            </w:r>
          </w:p>
        </w:tc>
        <w:tc>
          <w:tcPr>
            <w:tcW w:w="695" w:type="dxa"/>
            <w:tcBorders>
              <w:top w:val="nil"/>
              <w:left w:val="nil"/>
              <w:bottom w:val="nil"/>
              <w:right w:val="nil"/>
            </w:tcBorders>
            <w:shd w:val="clear" w:color="auto" w:fill="auto"/>
            <w:vAlign w:val="bottom"/>
            <w:hideMark/>
          </w:tcPr>
          <w:p w14:paraId="1481491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3EDC9E2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0AB8ED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092A33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Euphausiids, </w:t>
            </w:r>
            <w:proofErr w:type="gramStart"/>
            <w:r w:rsidRPr="00E67BB1">
              <w:rPr>
                <w:rFonts w:ascii="Times New Roman" w:eastAsia="Times New Roman" w:hAnsi="Times New Roman" w:cs="Times New Roman"/>
                <w:color w:val="000000"/>
                <w:sz w:val="24"/>
                <w:szCs w:val="24"/>
                <w:lang w:eastAsia="en-NZ"/>
              </w:rPr>
              <w:t>e.g.</w:t>
            </w:r>
            <w:proofErr w:type="gramEnd"/>
            <w:r w:rsidRPr="00E67BB1">
              <w:rPr>
                <w:rFonts w:ascii="Times New Roman" w:eastAsia="Times New Roman" w:hAnsi="Times New Roman" w:cs="Times New Roman"/>
                <w:color w:val="000000"/>
                <w:sz w:val="24"/>
                <w:szCs w:val="24"/>
                <w:lang w:eastAsia="en-NZ"/>
              </w:rPr>
              <w:t xml:space="preserve"> Northern krill, Arctic krill and </w:t>
            </w:r>
            <w:proofErr w:type="spellStart"/>
            <w:r w:rsidRPr="00E67BB1">
              <w:rPr>
                <w:rFonts w:ascii="Times New Roman" w:eastAsia="Times New Roman" w:hAnsi="Times New Roman" w:cs="Times New Roman"/>
                <w:i/>
                <w:iCs/>
                <w:color w:val="000000"/>
                <w:sz w:val="24"/>
                <w:szCs w:val="24"/>
                <w:lang w:eastAsia="en-NZ"/>
              </w:rPr>
              <w:t>Thysanoessa</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inermis</w:t>
            </w:r>
            <w:proofErr w:type="spellEnd"/>
          </w:p>
        </w:tc>
        <w:tc>
          <w:tcPr>
            <w:tcW w:w="1415" w:type="dxa"/>
            <w:tcBorders>
              <w:top w:val="nil"/>
              <w:left w:val="nil"/>
              <w:bottom w:val="nil"/>
              <w:right w:val="nil"/>
            </w:tcBorders>
            <w:shd w:val="clear" w:color="auto" w:fill="auto"/>
            <w:vAlign w:val="bottom"/>
            <w:hideMark/>
          </w:tcPr>
          <w:p w14:paraId="548B82A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N Atlantic</w:t>
            </w:r>
          </w:p>
        </w:tc>
        <w:tc>
          <w:tcPr>
            <w:tcW w:w="2312" w:type="dxa"/>
            <w:tcBorders>
              <w:top w:val="nil"/>
              <w:left w:val="nil"/>
              <w:bottom w:val="nil"/>
              <w:right w:val="nil"/>
            </w:tcBorders>
            <w:shd w:val="clear" w:color="auto" w:fill="auto"/>
            <w:vAlign w:val="bottom"/>
            <w:hideMark/>
          </w:tcPr>
          <w:p w14:paraId="071FA06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Azores</w:t>
            </w:r>
          </w:p>
        </w:tc>
        <w:tc>
          <w:tcPr>
            <w:tcW w:w="1415" w:type="dxa"/>
            <w:tcBorders>
              <w:top w:val="nil"/>
              <w:left w:val="nil"/>
              <w:bottom w:val="nil"/>
              <w:right w:val="nil"/>
            </w:tcBorders>
            <w:shd w:val="clear" w:color="auto" w:fill="auto"/>
            <w:vAlign w:val="bottom"/>
            <w:hideMark/>
          </w:tcPr>
          <w:p w14:paraId="635851B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4E431D2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2002-2014</w:t>
            </w:r>
          </w:p>
        </w:tc>
      </w:tr>
      <w:tr w:rsidR="00E67BB1" w:rsidRPr="00E67BB1" w14:paraId="1E97E311" w14:textId="77777777" w:rsidTr="00744CF1">
        <w:trPr>
          <w:trHeight w:val="740"/>
        </w:trPr>
        <w:tc>
          <w:tcPr>
            <w:tcW w:w="1794" w:type="dxa"/>
            <w:vMerge w:val="restart"/>
            <w:tcBorders>
              <w:top w:val="nil"/>
              <w:left w:val="nil"/>
              <w:bottom w:val="nil"/>
              <w:right w:val="nil"/>
            </w:tcBorders>
            <w:shd w:val="clear" w:color="auto" w:fill="auto"/>
            <w:hideMark/>
          </w:tcPr>
          <w:p w14:paraId="6958F55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br/>
              <w:t xml:space="preserve">Minke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 xml:space="preserve">Balaenoptera </w:t>
            </w:r>
            <w:proofErr w:type="spellStart"/>
            <w:r w:rsidRPr="00E67BB1">
              <w:rPr>
                <w:rFonts w:ascii="Times New Roman" w:eastAsia="Times New Roman" w:hAnsi="Times New Roman" w:cs="Times New Roman"/>
                <w:i/>
                <w:iCs/>
                <w:color w:val="000000"/>
                <w:sz w:val="24"/>
                <w:szCs w:val="24"/>
                <w:lang w:eastAsia="en-NZ"/>
              </w:rPr>
              <w:t>acutorostrata</w:t>
            </w:r>
            <w:proofErr w:type="spellEnd"/>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14C9F5F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22ECA30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17</w:t>
            </w:r>
          </w:p>
        </w:tc>
        <w:tc>
          <w:tcPr>
            <w:tcW w:w="977" w:type="dxa"/>
            <w:tcBorders>
              <w:top w:val="nil"/>
              <w:left w:val="nil"/>
              <w:bottom w:val="nil"/>
              <w:right w:val="nil"/>
            </w:tcBorders>
            <w:shd w:val="clear" w:color="auto" w:fill="auto"/>
            <w:noWrap/>
            <w:vAlign w:val="bottom"/>
            <w:hideMark/>
          </w:tcPr>
          <w:p w14:paraId="6B37D94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-19.4</w:t>
            </w:r>
          </w:p>
        </w:tc>
        <w:tc>
          <w:tcPr>
            <w:tcW w:w="695" w:type="dxa"/>
            <w:tcBorders>
              <w:top w:val="nil"/>
              <w:left w:val="nil"/>
              <w:bottom w:val="nil"/>
              <w:right w:val="nil"/>
            </w:tcBorders>
            <w:shd w:val="clear" w:color="auto" w:fill="auto"/>
            <w:vAlign w:val="bottom"/>
            <w:hideMark/>
          </w:tcPr>
          <w:p w14:paraId="589845E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64BF5EC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12.2</w:t>
            </w:r>
          </w:p>
        </w:tc>
        <w:tc>
          <w:tcPr>
            <w:tcW w:w="695" w:type="dxa"/>
            <w:tcBorders>
              <w:top w:val="nil"/>
              <w:left w:val="nil"/>
              <w:bottom w:val="nil"/>
              <w:right w:val="nil"/>
            </w:tcBorders>
            <w:shd w:val="clear" w:color="auto" w:fill="auto"/>
            <w:vAlign w:val="bottom"/>
            <w:hideMark/>
          </w:tcPr>
          <w:p w14:paraId="1CA2DAC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w:t>
            </w:r>
          </w:p>
        </w:tc>
        <w:tc>
          <w:tcPr>
            <w:tcW w:w="699" w:type="dxa"/>
            <w:tcBorders>
              <w:top w:val="nil"/>
              <w:left w:val="nil"/>
              <w:bottom w:val="nil"/>
              <w:right w:val="nil"/>
            </w:tcBorders>
            <w:shd w:val="clear" w:color="auto" w:fill="auto"/>
            <w:vAlign w:val="bottom"/>
            <w:hideMark/>
          </w:tcPr>
          <w:p w14:paraId="2EB07EE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3.9</w:t>
            </w:r>
          </w:p>
        </w:tc>
        <w:tc>
          <w:tcPr>
            <w:tcW w:w="1059" w:type="dxa"/>
            <w:tcBorders>
              <w:top w:val="nil"/>
              <w:left w:val="nil"/>
              <w:bottom w:val="nil"/>
              <w:right w:val="nil"/>
            </w:tcBorders>
            <w:shd w:val="clear" w:color="auto" w:fill="auto"/>
            <w:vAlign w:val="bottom"/>
            <w:hideMark/>
          </w:tcPr>
          <w:p w14:paraId="44023A7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248AB8E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Generalist diet</w:t>
            </w:r>
          </w:p>
        </w:tc>
        <w:tc>
          <w:tcPr>
            <w:tcW w:w="1415" w:type="dxa"/>
            <w:tcBorders>
              <w:top w:val="nil"/>
              <w:left w:val="nil"/>
              <w:bottom w:val="nil"/>
              <w:right w:val="nil"/>
            </w:tcBorders>
            <w:shd w:val="clear" w:color="auto" w:fill="auto"/>
            <w:vAlign w:val="bottom"/>
            <w:hideMark/>
          </w:tcPr>
          <w:p w14:paraId="78E5756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15D5BC5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Near Svalbard and Barents Sea</w:t>
            </w:r>
          </w:p>
        </w:tc>
        <w:tc>
          <w:tcPr>
            <w:tcW w:w="1415" w:type="dxa"/>
            <w:tcBorders>
              <w:top w:val="nil"/>
              <w:left w:val="nil"/>
              <w:bottom w:val="nil"/>
              <w:right w:val="nil"/>
            </w:tcBorders>
            <w:shd w:val="clear" w:color="auto" w:fill="auto"/>
            <w:vAlign w:val="bottom"/>
            <w:hideMark/>
          </w:tcPr>
          <w:p w14:paraId="43A66FC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631B04E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2009-2019</w:t>
            </w:r>
          </w:p>
        </w:tc>
      </w:tr>
      <w:tr w:rsidR="00E67BB1" w:rsidRPr="00E67BB1" w14:paraId="009183E8" w14:textId="77777777" w:rsidTr="00744CF1">
        <w:trPr>
          <w:trHeight w:val="670"/>
        </w:trPr>
        <w:tc>
          <w:tcPr>
            <w:tcW w:w="1794" w:type="dxa"/>
            <w:vMerge/>
            <w:tcBorders>
              <w:top w:val="nil"/>
              <w:left w:val="nil"/>
              <w:bottom w:val="nil"/>
              <w:right w:val="nil"/>
            </w:tcBorders>
            <w:vAlign w:val="center"/>
            <w:hideMark/>
          </w:tcPr>
          <w:p w14:paraId="43EED2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C00E6E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Ostrom et al. (1993) ^</w:t>
            </w:r>
          </w:p>
        </w:tc>
        <w:tc>
          <w:tcPr>
            <w:tcW w:w="736" w:type="dxa"/>
            <w:tcBorders>
              <w:top w:val="nil"/>
              <w:left w:val="nil"/>
              <w:bottom w:val="nil"/>
              <w:right w:val="nil"/>
            </w:tcBorders>
            <w:shd w:val="clear" w:color="auto" w:fill="auto"/>
            <w:noWrap/>
            <w:vAlign w:val="bottom"/>
            <w:hideMark/>
          </w:tcPr>
          <w:p w14:paraId="09A60ED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42953F4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-18.3</w:t>
            </w:r>
          </w:p>
        </w:tc>
        <w:tc>
          <w:tcPr>
            <w:tcW w:w="695" w:type="dxa"/>
            <w:tcBorders>
              <w:top w:val="nil"/>
              <w:left w:val="nil"/>
              <w:bottom w:val="nil"/>
              <w:right w:val="nil"/>
            </w:tcBorders>
            <w:shd w:val="clear" w:color="auto" w:fill="auto"/>
            <w:vAlign w:val="bottom"/>
            <w:hideMark/>
          </w:tcPr>
          <w:p w14:paraId="72A95E7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6999C4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12.3</w:t>
            </w:r>
          </w:p>
        </w:tc>
        <w:tc>
          <w:tcPr>
            <w:tcW w:w="695" w:type="dxa"/>
            <w:tcBorders>
              <w:top w:val="nil"/>
              <w:left w:val="nil"/>
              <w:bottom w:val="nil"/>
              <w:right w:val="nil"/>
            </w:tcBorders>
            <w:shd w:val="clear" w:color="auto" w:fill="auto"/>
            <w:vAlign w:val="bottom"/>
            <w:hideMark/>
          </w:tcPr>
          <w:p w14:paraId="2E0D075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44DE78C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4.1</w:t>
            </w:r>
          </w:p>
        </w:tc>
        <w:tc>
          <w:tcPr>
            <w:tcW w:w="1059" w:type="dxa"/>
            <w:tcBorders>
              <w:top w:val="nil"/>
              <w:left w:val="nil"/>
              <w:bottom w:val="nil"/>
              <w:right w:val="nil"/>
            </w:tcBorders>
            <w:shd w:val="clear" w:color="auto" w:fill="auto"/>
            <w:vAlign w:val="bottom"/>
            <w:hideMark/>
          </w:tcPr>
          <w:p w14:paraId="25CB652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4047" w:type="dxa"/>
            <w:tcBorders>
              <w:top w:val="nil"/>
              <w:left w:val="nil"/>
              <w:bottom w:val="nil"/>
              <w:right w:val="nil"/>
            </w:tcBorders>
            <w:shd w:val="clear" w:color="auto" w:fill="auto"/>
            <w:vAlign w:val="bottom"/>
            <w:hideMark/>
          </w:tcPr>
          <w:p w14:paraId="06F41EE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(euphausiids, crustaceans) small fish, small squid</w:t>
            </w:r>
          </w:p>
        </w:tc>
        <w:tc>
          <w:tcPr>
            <w:tcW w:w="1415" w:type="dxa"/>
            <w:tcBorders>
              <w:top w:val="nil"/>
              <w:left w:val="nil"/>
              <w:bottom w:val="nil"/>
              <w:right w:val="nil"/>
            </w:tcBorders>
            <w:shd w:val="clear" w:color="auto" w:fill="auto"/>
            <w:vAlign w:val="bottom"/>
            <w:hideMark/>
          </w:tcPr>
          <w:p w14:paraId="5E522A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w:t>
            </w:r>
          </w:p>
        </w:tc>
        <w:tc>
          <w:tcPr>
            <w:tcW w:w="2312" w:type="dxa"/>
            <w:tcBorders>
              <w:top w:val="nil"/>
              <w:left w:val="nil"/>
              <w:bottom w:val="nil"/>
              <w:right w:val="nil"/>
            </w:tcBorders>
            <w:shd w:val="clear" w:color="auto" w:fill="auto"/>
            <w:vAlign w:val="bottom"/>
            <w:hideMark/>
          </w:tcPr>
          <w:p w14:paraId="1146C4D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Waters off Newfoundland</w:t>
            </w:r>
          </w:p>
        </w:tc>
        <w:tc>
          <w:tcPr>
            <w:tcW w:w="1415" w:type="dxa"/>
            <w:tcBorders>
              <w:top w:val="nil"/>
              <w:left w:val="nil"/>
              <w:bottom w:val="nil"/>
              <w:right w:val="nil"/>
            </w:tcBorders>
            <w:shd w:val="clear" w:color="auto" w:fill="auto"/>
            <w:vAlign w:val="bottom"/>
            <w:hideMark/>
          </w:tcPr>
          <w:p w14:paraId="62F9F25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29D236E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1986-1990</w:t>
            </w:r>
          </w:p>
        </w:tc>
      </w:tr>
      <w:tr w:rsidR="00E67BB1" w:rsidRPr="00E67BB1" w14:paraId="74CAE76D" w14:textId="77777777" w:rsidTr="00744CF1">
        <w:trPr>
          <w:trHeight w:val="690"/>
        </w:trPr>
        <w:tc>
          <w:tcPr>
            <w:tcW w:w="1794" w:type="dxa"/>
            <w:vMerge/>
            <w:tcBorders>
              <w:top w:val="nil"/>
              <w:left w:val="nil"/>
              <w:bottom w:val="nil"/>
              <w:right w:val="nil"/>
            </w:tcBorders>
            <w:vAlign w:val="center"/>
            <w:hideMark/>
          </w:tcPr>
          <w:p w14:paraId="697E070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2E0E77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Gavrilchuk</w:t>
            </w:r>
            <w:proofErr w:type="spellEnd"/>
            <w:r w:rsidRPr="00E67BB1">
              <w:rPr>
                <w:rFonts w:ascii="Times New Roman" w:eastAsia="Times New Roman" w:hAnsi="Times New Roman" w:cs="Times New Roman"/>
                <w:color w:val="000000"/>
                <w:sz w:val="24"/>
                <w:szCs w:val="24"/>
                <w:lang w:eastAsia="en-NZ"/>
              </w:rPr>
              <w:t xml:space="preserve"> et al. (2014)</w:t>
            </w:r>
          </w:p>
        </w:tc>
        <w:tc>
          <w:tcPr>
            <w:tcW w:w="736" w:type="dxa"/>
            <w:tcBorders>
              <w:top w:val="nil"/>
              <w:left w:val="nil"/>
              <w:bottom w:val="nil"/>
              <w:right w:val="nil"/>
            </w:tcBorders>
            <w:shd w:val="clear" w:color="auto" w:fill="auto"/>
            <w:noWrap/>
            <w:vAlign w:val="bottom"/>
            <w:hideMark/>
          </w:tcPr>
          <w:p w14:paraId="291CCDE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53</w:t>
            </w:r>
          </w:p>
        </w:tc>
        <w:tc>
          <w:tcPr>
            <w:tcW w:w="977" w:type="dxa"/>
            <w:tcBorders>
              <w:top w:val="nil"/>
              <w:left w:val="nil"/>
              <w:bottom w:val="nil"/>
              <w:right w:val="nil"/>
            </w:tcBorders>
            <w:shd w:val="clear" w:color="auto" w:fill="auto"/>
            <w:noWrap/>
            <w:vAlign w:val="bottom"/>
            <w:hideMark/>
          </w:tcPr>
          <w:p w14:paraId="51149CB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-18.6</w:t>
            </w:r>
          </w:p>
        </w:tc>
        <w:tc>
          <w:tcPr>
            <w:tcW w:w="695" w:type="dxa"/>
            <w:tcBorders>
              <w:top w:val="nil"/>
              <w:left w:val="nil"/>
              <w:bottom w:val="nil"/>
              <w:right w:val="nil"/>
            </w:tcBorders>
            <w:shd w:val="clear" w:color="auto" w:fill="auto"/>
            <w:vAlign w:val="bottom"/>
            <w:hideMark/>
          </w:tcPr>
          <w:p w14:paraId="1ECD0B5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3B391A4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13.0</w:t>
            </w:r>
          </w:p>
        </w:tc>
        <w:tc>
          <w:tcPr>
            <w:tcW w:w="695" w:type="dxa"/>
            <w:tcBorders>
              <w:top w:val="nil"/>
              <w:left w:val="nil"/>
              <w:bottom w:val="nil"/>
              <w:right w:val="nil"/>
            </w:tcBorders>
            <w:shd w:val="clear" w:color="auto" w:fill="auto"/>
            <w:vAlign w:val="bottom"/>
            <w:hideMark/>
          </w:tcPr>
          <w:p w14:paraId="18B180B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w:t>
            </w:r>
          </w:p>
        </w:tc>
        <w:tc>
          <w:tcPr>
            <w:tcW w:w="699" w:type="dxa"/>
            <w:tcBorders>
              <w:top w:val="nil"/>
              <w:left w:val="nil"/>
              <w:bottom w:val="nil"/>
              <w:right w:val="nil"/>
            </w:tcBorders>
            <w:shd w:val="clear" w:color="auto" w:fill="auto"/>
            <w:vAlign w:val="bottom"/>
            <w:hideMark/>
          </w:tcPr>
          <w:p w14:paraId="6CA4AAE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43E1EE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E33CDB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Northern krill + fish (57%), capelin and Atlantic herring (22%)</w:t>
            </w:r>
          </w:p>
        </w:tc>
        <w:tc>
          <w:tcPr>
            <w:tcW w:w="1415" w:type="dxa"/>
            <w:tcBorders>
              <w:top w:val="nil"/>
              <w:left w:val="nil"/>
              <w:bottom w:val="nil"/>
              <w:right w:val="nil"/>
            </w:tcBorders>
            <w:shd w:val="clear" w:color="auto" w:fill="auto"/>
            <w:vAlign w:val="bottom"/>
            <w:hideMark/>
          </w:tcPr>
          <w:p w14:paraId="0468E5B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474162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32667AA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207CF4E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1992-2010</w:t>
            </w:r>
          </w:p>
        </w:tc>
      </w:tr>
      <w:tr w:rsidR="00E67BB1" w:rsidRPr="00E67BB1" w14:paraId="0A8DA4FD" w14:textId="77777777" w:rsidTr="00744CF1">
        <w:trPr>
          <w:trHeight w:val="2320"/>
        </w:trPr>
        <w:tc>
          <w:tcPr>
            <w:tcW w:w="1794" w:type="dxa"/>
            <w:vMerge/>
            <w:tcBorders>
              <w:top w:val="nil"/>
              <w:left w:val="nil"/>
              <w:bottom w:val="nil"/>
              <w:right w:val="nil"/>
            </w:tcBorders>
            <w:vAlign w:val="center"/>
            <w:hideMark/>
          </w:tcPr>
          <w:p w14:paraId="271D275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47A763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091503E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06428C8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216F7C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62D79F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9ACFAA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1C18D78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p>
        </w:tc>
        <w:tc>
          <w:tcPr>
            <w:tcW w:w="1059" w:type="dxa"/>
            <w:tcBorders>
              <w:top w:val="nil"/>
              <w:left w:val="nil"/>
              <w:bottom w:val="nil"/>
              <w:right w:val="nil"/>
            </w:tcBorders>
            <w:shd w:val="clear" w:color="auto" w:fill="auto"/>
            <w:vAlign w:val="bottom"/>
            <w:hideMark/>
          </w:tcPr>
          <w:p w14:paraId="0010F70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25E104E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(65%)</w:t>
            </w:r>
          </w:p>
        </w:tc>
        <w:tc>
          <w:tcPr>
            <w:tcW w:w="1415" w:type="dxa"/>
            <w:tcBorders>
              <w:top w:val="nil"/>
              <w:left w:val="nil"/>
              <w:bottom w:val="nil"/>
              <w:right w:val="nil"/>
            </w:tcBorders>
            <w:shd w:val="clear" w:color="auto" w:fill="auto"/>
            <w:vAlign w:val="bottom"/>
            <w:hideMark/>
          </w:tcPr>
          <w:p w14:paraId="44870C4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 Atlantic, NE Atlantic, Norwegian Sea, W Pacific, Antarctic &amp; unspecified</w:t>
            </w:r>
          </w:p>
        </w:tc>
        <w:tc>
          <w:tcPr>
            <w:tcW w:w="2312" w:type="dxa"/>
            <w:tcBorders>
              <w:top w:val="nil"/>
              <w:left w:val="nil"/>
              <w:bottom w:val="nil"/>
              <w:right w:val="nil"/>
            </w:tcBorders>
            <w:shd w:val="clear" w:color="auto" w:fill="auto"/>
            <w:vAlign w:val="bottom"/>
            <w:hideMark/>
          </w:tcPr>
          <w:p w14:paraId="0BEFFEC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110CF39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38EA2B5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699EA7F1" w14:textId="77777777" w:rsidTr="00744CF1">
        <w:trPr>
          <w:trHeight w:val="620"/>
        </w:trPr>
        <w:tc>
          <w:tcPr>
            <w:tcW w:w="1794" w:type="dxa"/>
            <w:vMerge w:val="restart"/>
            <w:tcBorders>
              <w:top w:val="nil"/>
              <w:left w:val="nil"/>
              <w:bottom w:val="nil"/>
              <w:right w:val="nil"/>
            </w:tcBorders>
            <w:shd w:val="clear" w:color="auto" w:fill="auto"/>
            <w:hideMark/>
          </w:tcPr>
          <w:p w14:paraId="76FF457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Sei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Balaenoptera borealis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3A18D1F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Silva et al. (2019)</w:t>
            </w:r>
          </w:p>
        </w:tc>
        <w:tc>
          <w:tcPr>
            <w:tcW w:w="736" w:type="dxa"/>
            <w:tcBorders>
              <w:top w:val="nil"/>
              <w:left w:val="nil"/>
              <w:bottom w:val="nil"/>
              <w:right w:val="nil"/>
            </w:tcBorders>
            <w:shd w:val="clear" w:color="auto" w:fill="auto"/>
            <w:noWrap/>
            <w:vAlign w:val="bottom"/>
            <w:hideMark/>
          </w:tcPr>
          <w:p w14:paraId="653C457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36</w:t>
            </w:r>
          </w:p>
        </w:tc>
        <w:tc>
          <w:tcPr>
            <w:tcW w:w="977" w:type="dxa"/>
            <w:tcBorders>
              <w:top w:val="nil"/>
              <w:left w:val="nil"/>
              <w:bottom w:val="nil"/>
              <w:right w:val="nil"/>
            </w:tcBorders>
            <w:shd w:val="clear" w:color="auto" w:fill="auto"/>
            <w:noWrap/>
            <w:vAlign w:val="bottom"/>
            <w:hideMark/>
          </w:tcPr>
          <w:p w14:paraId="5441409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-17.5</w:t>
            </w:r>
          </w:p>
        </w:tc>
        <w:tc>
          <w:tcPr>
            <w:tcW w:w="695" w:type="dxa"/>
            <w:tcBorders>
              <w:top w:val="nil"/>
              <w:left w:val="nil"/>
              <w:bottom w:val="nil"/>
              <w:right w:val="nil"/>
            </w:tcBorders>
            <w:shd w:val="clear" w:color="auto" w:fill="auto"/>
            <w:vAlign w:val="bottom"/>
            <w:hideMark/>
          </w:tcPr>
          <w:p w14:paraId="6658C03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5" w:type="dxa"/>
            <w:tcBorders>
              <w:top w:val="nil"/>
              <w:left w:val="nil"/>
              <w:bottom w:val="nil"/>
              <w:right w:val="nil"/>
            </w:tcBorders>
            <w:shd w:val="clear" w:color="auto" w:fill="auto"/>
            <w:vAlign w:val="bottom"/>
            <w:hideMark/>
          </w:tcPr>
          <w:p w14:paraId="75D20CF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9.0</w:t>
            </w:r>
          </w:p>
        </w:tc>
        <w:tc>
          <w:tcPr>
            <w:tcW w:w="695" w:type="dxa"/>
            <w:tcBorders>
              <w:top w:val="nil"/>
              <w:left w:val="nil"/>
              <w:bottom w:val="nil"/>
              <w:right w:val="nil"/>
            </w:tcBorders>
            <w:shd w:val="clear" w:color="auto" w:fill="auto"/>
            <w:vAlign w:val="bottom"/>
            <w:hideMark/>
          </w:tcPr>
          <w:p w14:paraId="1649230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0ED254C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60C4DA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110D0D2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Predominantly </w:t>
            </w:r>
            <w:proofErr w:type="spellStart"/>
            <w:r w:rsidRPr="00E67BB1">
              <w:rPr>
                <w:rFonts w:ascii="Times New Roman" w:eastAsia="Times New Roman" w:hAnsi="Times New Roman" w:cs="Times New Roman"/>
                <w:color w:val="000000"/>
                <w:sz w:val="24"/>
                <w:szCs w:val="24"/>
                <w:lang w:eastAsia="en-NZ"/>
              </w:rPr>
              <w:t>calenoid</w:t>
            </w:r>
            <w:proofErr w:type="spellEnd"/>
            <w:r w:rsidRPr="00E67BB1">
              <w:rPr>
                <w:rFonts w:ascii="Times New Roman" w:eastAsia="Times New Roman" w:hAnsi="Times New Roman" w:cs="Times New Roman"/>
                <w:color w:val="000000"/>
                <w:sz w:val="24"/>
                <w:szCs w:val="24"/>
                <w:lang w:eastAsia="en-NZ"/>
              </w:rPr>
              <w:t xml:space="preserve"> copepods, also euphausiids</w:t>
            </w:r>
          </w:p>
        </w:tc>
        <w:tc>
          <w:tcPr>
            <w:tcW w:w="1415" w:type="dxa"/>
            <w:tcBorders>
              <w:top w:val="nil"/>
              <w:left w:val="nil"/>
              <w:bottom w:val="nil"/>
              <w:right w:val="nil"/>
            </w:tcBorders>
            <w:shd w:val="clear" w:color="auto" w:fill="auto"/>
            <w:vAlign w:val="bottom"/>
            <w:hideMark/>
          </w:tcPr>
          <w:p w14:paraId="3CBECEE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N Atlantic</w:t>
            </w:r>
          </w:p>
        </w:tc>
        <w:tc>
          <w:tcPr>
            <w:tcW w:w="2312" w:type="dxa"/>
            <w:tcBorders>
              <w:top w:val="nil"/>
              <w:left w:val="nil"/>
              <w:bottom w:val="nil"/>
              <w:right w:val="nil"/>
            </w:tcBorders>
            <w:shd w:val="clear" w:color="auto" w:fill="auto"/>
            <w:vAlign w:val="bottom"/>
            <w:hideMark/>
          </w:tcPr>
          <w:p w14:paraId="7F13B1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Azores</w:t>
            </w:r>
          </w:p>
        </w:tc>
        <w:tc>
          <w:tcPr>
            <w:tcW w:w="1415" w:type="dxa"/>
            <w:tcBorders>
              <w:top w:val="nil"/>
              <w:left w:val="nil"/>
              <w:bottom w:val="nil"/>
              <w:right w:val="nil"/>
            </w:tcBorders>
            <w:shd w:val="clear" w:color="auto" w:fill="auto"/>
            <w:vAlign w:val="bottom"/>
            <w:hideMark/>
          </w:tcPr>
          <w:p w14:paraId="317A6BB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4082811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2002-2014</w:t>
            </w:r>
          </w:p>
        </w:tc>
      </w:tr>
      <w:tr w:rsidR="00E67BB1" w:rsidRPr="00E67BB1" w14:paraId="7B8F3BF8" w14:textId="77777777" w:rsidTr="00744CF1">
        <w:trPr>
          <w:trHeight w:val="1250"/>
        </w:trPr>
        <w:tc>
          <w:tcPr>
            <w:tcW w:w="1794" w:type="dxa"/>
            <w:vMerge/>
            <w:tcBorders>
              <w:top w:val="nil"/>
              <w:left w:val="nil"/>
              <w:bottom w:val="nil"/>
              <w:right w:val="nil"/>
            </w:tcBorders>
            <w:vAlign w:val="center"/>
            <w:hideMark/>
          </w:tcPr>
          <w:p w14:paraId="069DB3E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B0C49B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5175ABC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2A4CD71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0E3DA8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0444D9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761185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62F042F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3.4</w:t>
            </w:r>
          </w:p>
        </w:tc>
        <w:tc>
          <w:tcPr>
            <w:tcW w:w="1059" w:type="dxa"/>
            <w:tcBorders>
              <w:top w:val="nil"/>
              <w:left w:val="nil"/>
              <w:bottom w:val="nil"/>
              <w:right w:val="nil"/>
            </w:tcBorders>
            <w:shd w:val="clear" w:color="auto" w:fill="auto"/>
            <w:vAlign w:val="bottom"/>
            <w:hideMark/>
          </w:tcPr>
          <w:p w14:paraId="364694F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4CCE86C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Large zooplankton (80%), small squid (5%), small </w:t>
            </w:r>
            <w:proofErr w:type="spellStart"/>
            <w:r w:rsidRPr="00E67BB1">
              <w:rPr>
                <w:rFonts w:ascii="Times New Roman" w:eastAsia="Times New Roman" w:hAnsi="Times New Roman" w:cs="Times New Roman"/>
                <w:color w:val="000000"/>
                <w:sz w:val="24"/>
                <w:szCs w:val="24"/>
                <w:lang w:eastAsia="en-NZ"/>
              </w:rPr>
              <w:t>pelagics</w:t>
            </w:r>
            <w:proofErr w:type="spellEnd"/>
            <w:r w:rsidRPr="00E67BB1">
              <w:rPr>
                <w:rFonts w:ascii="Times New Roman" w:eastAsia="Times New Roman" w:hAnsi="Times New Roman" w:cs="Times New Roman"/>
                <w:color w:val="000000"/>
                <w:sz w:val="24"/>
                <w:szCs w:val="24"/>
                <w:lang w:eastAsia="en-NZ"/>
              </w:rPr>
              <w:t xml:space="preserve"> (5%), </w:t>
            </w:r>
            <w:proofErr w:type="spellStart"/>
            <w:r w:rsidRPr="00E67BB1">
              <w:rPr>
                <w:rFonts w:ascii="Times New Roman" w:eastAsia="Times New Roman" w:hAnsi="Times New Roman" w:cs="Times New Roman"/>
                <w:color w:val="000000"/>
                <w:sz w:val="24"/>
                <w:szCs w:val="24"/>
                <w:lang w:eastAsia="en-NZ"/>
              </w:rPr>
              <w:t>mesopelagics</w:t>
            </w:r>
            <w:proofErr w:type="spellEnd"/>
            <w:r w:rsidRPr="00E67BB1">
              <w:rPr>
                <w:rFonts w:ascii="Times New Roman" w:eastAsia="Times New Roman" w:hAnsi="Times New Roman" w:cs="Times New Roman"/>
                <w:color w:val="000000"/>
                <w:sz w:val="24"/>
                <w:szCs w:val="24"/>
                <w:lang w:eastAsia="en-NZ"/>
              </w:rPr>
              <w:t xml:space="preserve"> (5%), miscellaneous fishes (5%)</w:t>
            </w:r>
          </w:p>
        </w:tc>
        <w:tc>
          <w:tcPr>
            <w:tcW w:w="1415" w:type="dxa"/>
            <w:tcBorders>
              <w:top w:val="nil"/>
              <w:left w:val="nil"/>
              <w:bottom w:val="nil"/>
              <w:right w:val="nil"/>
            </w:tcBorders>
            <w:shd w:val="clear" w:color="auto" w:fill="auto"/>
            <w:vAlign w:val="bottom"/>
            <w:hideMark/>
          </w:tcPr>
          <w:p w14:paraId="2A15441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NE Atlantic/ Norwegian Sea &amp; unspecified </w:t>
            </w:r>
          </w:p>
        </w:tc>
        <w:tc>
          <w:tcPr>
            <w:tcW w:w="2312" w:type="dxa"/>
            <w:tcBorders>
              <w:top w:val="nil"/>
              <w:left w:val="nil"/>
              <w:bottom w:val="nil"/>
              <w:right w:val="nil"/>
            </w:tcBorders>
            <w:shd w:val="clear" w:color="auto" w:fill="auto"/>
            <w:vAlign w:val="bottom"/>
            <w:hideMark/>
          </w:tcPr>
          <w:p w14:paraId="0CE2820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68A3CFB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6F6472A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0760614D" w14:textId="77777777" w:rsidTr="00744CF1">
        <w:trPr>
          <w:trHeight w:val="620"/>
        </w:trPr>
        <w:tc>
          <w:tcPr>
            <w:tcW w:w="1794" w:type="dxa"/>
            <w:vMerge w:val="restart"/>
            <w:tcBorders>
              <w:top w:val="nil"/>
              <w:left w:val="nil"/>
              <w:bottom w:val="nil"/>
              <w:right w:val="nil"/>
            </w:tcBorders>
            <w:shd w:val="clear" w:color="auto" w:fill="auto"/>
            <w:hideMark/>
          </w:tcPr>
          <w:p w14:paraId="40FC881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Bryde's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 xml:space="preserve">Balaenoptera </w:t>
            </w:r>
            <w:proofErr w:type="spellStart"/>
            <w:r w:rsidRPr="00E67BB1">
              <w:rPr>
                <w:rFonts w:ascii="Times New Roman" w:eastAsia="Times New Roman" w:hAnsi="Times New Roman" w:cs="Times New Roman"/>
                <w:i/>
                <w:iCs/>
                <w:color w:val="000000"/>
                <w:sz w:val="24"/>
                <w:szCs w:val="24"/>
                <w:lang w:eastAsia="en-NZ"/>
              </w:rPr>
              <w:t>edeni</w:t>
            </w:r>
            <w:proofErr w:type="spellEnd"/>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32FCA81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Gendron et al. (2001)</w:t>
            </w:r>
          </w:p>
        </w:tc>
        <w:tc>
          <w:tcPr>
            <w:tcW w:w="736" w:type="dxa"/>
            <w:tcBorders>
              <w:top w:val="nil"/>
              <w:left w:val="nil"/>
              <w:bottom w:val="nil"/>
              <w:right w:val="nil"/>
            </w:tcBorders>
            <w:shd w:val="clear" w:color="auto" w:fill="auto"/>
            <w:noWrap/>
            <w:vAlign w:val="bottom"/>
            <w:hideMark/>
          </w:tcPr>
          <w:p w14:paraId="21C9C29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w:t>
            </w:r>
          </w:p>
        </w:tc>
        <w:tc>
          <w:tcPr>
            <w:tcW w:w="977" w:type="dxa"/>
            <w:tcBorders>
              <w:top w:val="nil"/>
              <w:left w:val="nil"/>
              <w:bottom w:val="nil"/>
              <w:right w:val="nil"/>
            </w:tcBorders>
            <w:shd w:val="clear" w:color="auto" w:fill="auto"/>
            <w:noWrap/>
            <w:vAlign w:val="bottom"/>
            <w:hideMark/>
          </w:tcPr>
          <w:p w14:paraId="5439F55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-18.1</w:t>
            </w:r>
          </w:p>
        </w:tc>
        <w:tc>
          <w:tcPr>
            <w:tcW w:w="695" w:type="dxa"/>
            <w:tcBorders>
              <w:top w:val="nil"/>
              <w:left w:val="nil"/>
              <w:bottom w:val="nil"/>
              <w:right w:val="nil"/>
            </w:tcBorders>
            <w:shd w:val="clear" w:color="auto" w:fill="auto"/>
            <w:vAlign w:val="bottom"/>
            <w:hideMark/>
          </w:tcPr>
          <w:p w14:paraId="4E85DB1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w:t>
            </w:r>
          </w:p>
        </w:tc>
        <w:tc>
          <w:tcPr>
            <w:tcW w:w="695" w:type="dxa"/>
            <w:tcBorders>
              <w:top w:val="nil"/>
              <w:left w:val="nil"/>
              <w:bottom w:val="nil"/>
              <w:right w:val="nil"/>
            </w:tcBorders>
            <w:shd w:val="clear" w:color="auto" w:fill="auto"/>
            <w:vAlign w:val="bottom"/>
            <w:hideMark/>
          </w:tcPr>
          <w:p w14:paraId="00326B4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15.8</w:t>
            </w:r>
          </w:p>
        </w:tc>
        <w:tc>
          <w:tcPr>
            <w:tcW w:w="695" w:type="dxa"/>
            <w:tcBorders>
              <w:top w:val="nil"/>
              <w:left w:val="nil"/>
              <w:bottom w:val="nil"/>
              <w:right w:val="nil"/>
            </w:tcBorders>
            <w:shd w:val="clear" w:color="auto" w:fill="auto"/>
            <w:vAlign w:val="bottom"/>
            <w:hideMark/>
          </w:tcPr>
          <w:p w14:paraId="2949600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7EF6987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5544930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2C9668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Small pelagic fish, euphausiids</w:t>
            </w:r>
          </w:p>
        </w:tc>
        <w:tc>
          <w:tcPr>
            <w:tcW w:w="1415" w:type="dxa"/>
            <w:tcBorders>
              <w:top w:val="nil"/>
              <w:left w:val="nil"/>
              <w:bottom w:val="nil"/>
              <w:right w:val="nil"/>
            </w:tcBorders>
            <w:shd w:val="clear" w:color="auto" w:fill="auto"/>
            <w:vAlign w:val="bottom"/>
            <w:hideMark/>
          </w:tcPr>
          <w:p w14:paraId="43704ED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Central E Pacific</w:t>
            </w:r>
          </w:p>
        </w:tc>
        <w:tc>
          <w:tcPr>
            <w:tcW w:w="2312" w:type="dxa"/>
            <w:tcBorders>
              <w:top w:val="nil"/>
              <w:left w:val="nil"/>
              <w:bottom w:val="nil"/>
              <w:right w:val="nil"/>
            </w:tcBorders>
            <w:shd w:val="clear" w:color="auto" w:fill="auto"/>
            <w:vAlign w:val="bottom"/>
            <w:hideMark/>
          </w:tcPr>
          <w:p w14:paraId="468CA41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California</w:t>
            </w:r>
          </w:p>
        </w:tc>
        <w:tc>
          <w:tcPr>
            <w:tcW w:w="1415" w:type="dxa"/>
            <w:tcBorders>
              <w:top w:val="nil"/>
              <w:left w:val="nil"/>
              <w:bottom w:val="nil"/>
              <w:right w:val="nil"/>
            </w:tcBorders>
            <w:shd w:val="clear" w:color="auto" w:fill="auto"/>
            <w:vAlign w:val="bottom"/>
            <w:hideMark/>
          </w:tcPr>
          <w:p w14:paraId="1C7F92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w:t>
            </w:r>
          </w:p>
        </w:tc>
        <w:tc>
          <w:tcPr>
            <w:tcW w:w="1415" w:type="dxa"/>
            <w:tcBorders>
              <w:top w:val="nil"/>
              <w:left w:val="nil"/>
              <w:bottom w:val="nil"/>
              <w:right w:val="nil"/>
            </w:tcBorders>
            <w:shd w:val="clear" w:color="auto" w:fill="auto"/>
            <w:vAlign w:val="bottom"/>
            <w:hideMark/>
          </w:tcPr>
          <w:p w14:paraId="652995B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1995, 1996</w:t>
            </w:r>
          </w:p>
        </w:tc>
      </w:tr>
      <w:tr w:rsidR="00E67BB1" w:rsidRPr="00E67BB1" w14:paraId="2252C09D" w14:textId="77777777" w:rsidTr="00744CF1">
        <w:trPr>
          <w:trHeight w:val="650"/>
        </w:trPr>
        <w:tc>
          <w:tcPr>
            <w:tcW w:w="1794" w:type="dxa"/>
            <w:vMerge/>
            <w:tcBorders>
              <w:top w:val="nil"/>
              <w:left w:val="nil"/>
              <w:bottom w:val="nil"/>
              <w:right w:val="nil"/>
            </w:tcBorders>
            <w:vAlign w:val="center"/>
            <w:hideMark/>
          </w:tcPr>
          <w:p w14:paraId="17816AB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AE7BA9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06EEBB2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0F8DAD4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93CE01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F6DE31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5AECD0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4DFCDBF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3.7</w:t>
            </w:r>
          </w:p>
        </w:tc>
        <w:tc>
          <w:tcPr>
            <w:tcW w:w="1059" w:type="dxa"/>
            <w:tcBorders>
              <w:top w:val="nil"/>
              <w:left w:val="nil"/>
              <w:bottom w:val="nil"/>
              <w:right w:val="nil"/>
            </w:tcBorders>
            <w:shd w:val="clear" w:color="auto" w:fill="auto"/>
            <w:vAlign w:val="bottom"/>
            <w:hideMark/>
          </w:tcPr>
          <w:p w14:paraId="78904D5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52F46AB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Large zooplankton (40%), small </w:t>
            </w:r>
            <w:proofErr w:type="spellStart"/>
            <w:r w:rsidRPr="00E67BB1">
              <w:rPr>
                <w:rFonts w:ascii="Times New Roman" w:eastAsia="Times New Roman" w:hAnsi="Times New Roman" w:cs="Times New Roman"/>
                <w:color w:val="000000"/>
                <w:sz w:val="24"/>
                <w:szCs w:val="24"/>
                <w:lang w:eastAsia="en-NZ"/>
              </w:rPr>
              <w:t>pelagics</w:t>
            </w:r>
            <w:proofErr w:type="spellEnd"/>
            <w:r w:rsidRPr="00E67BB1">
              <w:rPr>
                <w:rFonts w:ascii="Times New Roman" w:eastAsia="Times New Roman" w:hAnsi="Times New Roman" w:cs="Times New Roman"/>
                <w:color w:val="000000"/>
                <w:sz w:val="24"/>
                <w:szCs w:val="24"/>
                <w:lang w:eastAsia="en-NZ"/>
              </w:rPr>
              <w:t xml:space="preserve"> (20%), </w:t>
            </w:r>
            <w:proofErr w:type="spellStart"/>
            <w:r w:rsidRPr="00E67BB1">
              <w:rPr>
                <w:rFonts w:ascii="Times New Roman" w:eastAsia="Times New Roman" w:hAnsi="Times New Roman" w:cs="Times New Roman"/>
                <w:color w:val="000000"/>
                <w:sz w:val="24"/>
                <w:szCs w:val="24"/>
                <w:lang w:eastAsia="en-NZ"/>
              </w:rPr>
              <w:t>mesopelagics</w:t>
            </w:r>
            <w:proofErr w:type="spellEnd"/>
            <w:r w:rsidRPr="00E67BB1">
              <w:rPr>
                <w:rFonts w:ascii="Times New Roman" w:eastAsia="Times New Roman" w:hAnsi="Times New Roman" w:cs="Times New Roman"/>
                <w:color w:val="000000"/>
                <w:sz w:val="24"/>
                <w:szCs w:val="24"/>
                <w:lang w:eastAsia="en-NZ"/>
              </w:rPr>
              <w:t xml:space="preserve"> (20%), higher invertebrates (20%)</w:t>
            </w:r>
          </w:p>
        </w:tc>
        <w:tc>
          <w:tcPr>
            <w:tcW w:w="1415" w:type="dxa"/>
            <w:tcBorders>
              <w:top w:val="nil"/>
              <w:left w:val="nil"/>
              <w:bottom w:val="nil"/>
              <w:right w:val="nil"/>
            </w:tcBorders>
            <w:shd w:val="clear" w:color="auto" w:fill="auto"/>
            <w:vAlign w:val="bottom"/>
            <w:hideMark/>
          </w:tcPr>
          <w:p w14:paraId="05AF7DA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 Arctic &amp; unspecified</w:t>
            </w:r>
          </w:p>
        </w:tc>
        <w:tc>
          <w:tcPr>
            <w:tcW w:w="2312" w:type="dxa"/>
            <w:tcBorders>
              <w:top w:val="nil"/>
              <w:left w:val="nil"/>
              <w:bottom w:val="nil"/>
              <w:right w:val="nil"/>
            </w:tcBorders>
            <w:shd w:val="clear" w:color="auto" w:fill="auto"/>
            <w:vAlign w:val="bottom"/>
            <w:hideMark/>
          </w:tcPr>
          <w:p w14:paraId="38740A7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56C35EA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20135FE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5CD389C8" w14:textId="77777777" w:rsidTr="00744CF1">
        <w:trPr>
          <w:trHeight w:val="650"/>
        </w:trPr>
        <w:tc>
          <w:tcPr>
            <w:tcW w:w="1794" w:type="dxa"/>
            <w:tcBorders>
              <w:top w:val="nil"/>
              <w:left w:val="nil"/>
              <w:bottom w:val="nil"/>
              <w:right w:val="nil"/>
            </w:tcBorders>
            <w:shd w:val="clear" w:color="auto" w:fill="auto"/>
            <w:vAlign w:val="bottom"/>
            <w:hideMark/>
          </w:tcPr>
          <w:p w14:paraId="5BB41A8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Northern right whale (</w:t>
            </w:r>
            <w:proofErr w:type="spellStart"/>
            <w:r w:rsidRPr="00E67BB1">
              <w:rPr>
                <w:rFonts w:ascii="Times New Roman" w:eastAsia="Times New Roman" w:hAnsi="Times New Roman" w:cs="Times New Roman"/>
                <w:i/>
                <w:iCs/>
                <w:color w:val="000000"/>
                <w:sz w:val="24"/>
                <w:szCs w:val="24"/>
                <w:lang w:eastAsia="en-NZ"/>
              </w:rPr>
              <w:t>Eubalaena</w:t>
            </w:r>
            <w:proofErr w:type="spellEnd"/>
            <w:r w:rsidRPr="00E67BB1">
              <w:rPr>
                <w:rFonts w:ascii="Times New Roman" w:eastAsia="Times New Roman" w:hAnsi="Times New Roman" w:cs="Times New Roman"/>
                <w:i/>
                <w:iCs/>
                <w:color w:val="000000"/>
                <w:sz w:val="24"/>
                <w:szCs w:val="24"/>
                <w:lang w:eastAsia="en-NZ"/>
              </w:rPr>
              <w:t xml:space="preserve"> glacialis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2769AE0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1C46940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5AAA3EB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5035C33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98EAD5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19C70F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59A7955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0D18247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723C7DA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(100%)</w:t>
            </w:r>
          </w:p>
        </w:tc>
        <w:tc>
          <w:tcPr>
            <w:tcW w:w="1415" w:type="dxa"/>
            <w:tcBorders>
              <w:top w:val="nil"/>
              <w:left w:val="nil"/>
              <w:bottom w:val="nil"/>
              <w:right w:val="nil"/>
            </w:tcBorders>
            <w:shd w:val="clear" w:color="auto" w:fill="auto"/>
            <w:vAlign w:val="bottom"/>
            <w:hideMark/>
          </w:tcPr>
          <w:p w14:paraId="15ACD93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N Atlantic &amp; unspecified </w:t>
            </w:r>
          </w:p>
        </w:tc>
        <w:tc>
          <w:tcPr>
            <w:tcW w:w="2312" w:type="dxa"/>
            <w:tcBorders>
              <w:top w:val="nil"/>
              <w:left w:val="nil"/>
              <w:bottom w:val="nil"/>
              <w:right w:val="nil"/>
            </w:tcBorders>
            <w:shd w:val="clear" w:color="auto" w:fill="auto"/>
            <w:vAlign w:val="bottom"/>
            <w:hideMark/>
          </w:tcPr>
          <w:p w14:paraId="2314F3C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75D833D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02499B3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0C5700F6" w14:textId="77777777" w:rsidTr="00744CF1">
        <w:trPr>
          <w:trHeight w:val="650"/>
        </w:trPr>
        <w:tc>
          <w:tcPr>
            <w:tcW w:w="1794" w:type="dxa"/>
            <w:vMerge w:val="restart"/>
            <w:tcBorders>
              <w:top w:val="nil"/>
              <w:left w:val="nil"/>
              <w:bottom w:val="nil"/>
              <w:right w:val="nil"/>
            </w:tcBorders>
            <w:shd w:val="clear" w:color="auto" w:fill="auto"/>
            <w:hideMark/>
          </w:tcPr>
          <w:p w14:paraId="3A59957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lastRenderedPageBreak/>
              <w:t>Southern right whale (</w:t>
            </w:r>
            <w:proofErr w:type="spellStart"/>
            <w:r w:rsidRPr="00E67BB1">
              <w:rPr>
                <w:rFonts w:ascii="Times New Roman" w:eastAsia="Times New Roman" w:hAnsi="Times New Roman" w:cs="Times New Roman"/>
                <w:i/>
                <w:iCs/>
                <w:color w:val="000000"/>
                <w:sz w:val="24"/>
                <w:szCs w:val="24"/>
                <w:lang w:eastAsia="en-NZ"/>
              </w:rPr>
              <w:t>Eubalaena</w:t>
            </w:r>
            <w:proofErr w:type="spellEnd"/>
            <w:r w:rsidRPr="00E67BB1">
              <w:rPr>
                <w:rFonts w:ascii="Times New Roman" w:eastAsia="Times New Roman" w:hAnsi="Times New Roman" w:cs="Times New Roman"/>
                <w:i/>
                <w:iCs/>
                <w:color w:val="000000"/>
                <w:sz w:val="24"/>
                <w:szCs w:val="24"/>
                <w:lang w:eastAsia="en-NZ"/>
              </w:rPr>
              <w:t xml:space="preserve"> mysticetus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19C82F4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2FCB8FD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2F59F00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85A8DA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4F9B16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A16FBC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0EC4FE5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365D562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35BEB8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(100%)</w:t>
            </w:r>
          </w:p>
        </w:tc>
        <w:tc>
          <w:tcPr>
            <w:tcW w:w="1415" w:type="dxa"/>
            <w:tcBorders>
              <w:top w:val="nil"/>
              <w:left w:val="nil"/>
              <w:bottom w:val="nil"/>
              <w:right w:val="nil"/>
            </w:tcBorders>
            <w:shd w:val="clear" w:color="auto" w:fill="auto"/>
            <w:vAlign w:val="bottom"/>
            <w:hideMark/>
          </w:tcPr>
          <w:p w14:paraId="70C3CDB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 &amp; unspecified</w:t>
            </w:r>
          </w:p>
        </w:tc>
        <w:tc>
          <w:tcPr>
            <w:tcW w:w="2312" w:type="dxa"/>
            <w:tcBorders>
              <w:top w:val="nil"/>
              <w:left w:val="nil"/>
              <w:bottom w:val="nil"/>
              <w:right w:val="nil"/>
            </w:tcBorders>
            <w:shd w:val="clear" w:color="auto" w:fill="auto"/>
            <w:vAlign w:val="bottom"/>
            <w:hideMark/>
          </w:tcPr>
          <w:p w14:paraId="22B79F0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795C963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6FFB076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280F55C9" w14:textId="77777777" w:rsidTr="00744CF1">
        <w:trPr>
          <w:trHeight w:val="640"/>
        </w:trPr>
        <w:tc>
          <w:tcPr>
            <w:tcW w:w="1794" w:type="dxa"/>
            <w:vMerge/>
            <w:tcBorders>
              <w:top w:val="nil"/>
              <w:left w:val="nil"/>
              <w:bottom w:val="nil"/>
              <w:right w:val="nil"/>
            </w:tcBorders>
            <w:vAlign w:val="center"/>
            <w:hideMark/>
          </w:tcPr>
          <w:p w14:paraId="00CCA66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6195AE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Best &amp; Schell (1996) #</w:t>
            </w:r>
          </w:p>
        </w:tc>
        <w:tc>
          <w:tcPr>
            <w:tcW w:w="736" w:type="dxa"/>
            <w:tcBorders>
              <w:top w:val="nil"/>
              <w:left w:val="nil"/>
              <w:bottom w:val="nil"/>
              <w:right w:val="nil"/>
            </w:tcBorders>
            <w:shd w:val="clear" w:color="auto" w:fill="auto"/>
            <w:vAlign w:val="bottom"/>
            <w:hideMark/>
          </w:tcPr>
          <w:p w14:paraId="55C0DEF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11</w:t>
            </w:r>
          </w:p>
        </w:tc>
        <w:tc>
          <w:tcPr>
            <w:tcW w:w="977" w:type="dxa"/>
            <w:tcBorders>
              <w:top w:val="nil"/>
              <w:left w:val="nil"/>
              <w:bottom w:val="nil"/>
              <w:right w:val="nil"/>
            </w:tcBorders>
            <w:shd w:val="clear" w:color="auto" w:fill="auto"/>
            <w:noWrap/>
            <w:vAlign w:val="bottom"/>
            <w:hideMark/>
          </w:tcPr>
          <w:p w14:paraId="633715A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 xml:space="preserve">-26 </w:t>
            </w:r>
            <w:proofErr w:type="gramStart"/>
            <w:r w:rsidRPr="00E67BB1">
              <w:rPr>
                <w:rFonts w:ascii="Times New Roman" w:eastAsia="Times New Roman" w:hAnsi="Times New Roman" w:cs="Times New Roman"/>
                <w:sz w:val="24"/>
                <w:szCs w:val="24"/>
                <w:lang w:eastAsia="en-NZ"/>
              </w:rPr>
              <w:t>to  -</w:t>
            </w:r>
            <w:proofErr w:type="gramEnd"/>
            <w:r w:rsidRPr="00E67BB1">
              <w:rPr>
                <w:rFonts w:ascii="Times New Roman" w:eastAsia="Times New Roman" w:hAnsi="Times New Roman" w:cs="Times New Roman"/>
                <w:sz w:val="24"/>
                <w:szCs w:val="24"/>
                <w:lang w:eastAsia="en-NZ"/>
              </w:rPr>
              <w:t>16</w:t>
            </w:r>
          </w:p>
        </w:tc>
        <w:tc>
          <w:tcPr>
            <w:tcW w:w="695" w:type="dxa"/>
            <w:tcBorders>
              <w:top w:val="nil"/>
              <w:left w:val="nil"/>
              <w:bottom w:val="nil"/>
              <w:right w:val="nil"/>
            </w:tcBorders>
            <w:shd w:val="clear" w:color="auto" w:fill="auto"/>
            <w:vAlign w:val="bottom"/>
            <w:hideMark/>
          </w:tcPr>
          <w:p w14:paraId="53478D8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B0D3B4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6 to 11</w:t>
            </w:r>
          </w:p>
        </w:tc>
        <w:tc>
          <w:tcPr>
            <w:tcW w:w="695" w:type="dxa"/>
            <w:tcBorders>
              <w:top w:val="nil"/>
              <w:left w:val="nil"/>
              <w:bottom w:val="nil"/>
              <w:right w:val="nil"/>
            </w:tcBorders>
            <w:shd w:val="clear" w:color="auto" w:fill="auto"/>
            <w:vAlign w:val="bottom"/>
            <w:hideMark/>
          </w:tcPr>
          <w:p w14:paraId="45A8C8D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772DF89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1059" w:type="dxa"/>
            <w:tcBorders>
              <w:top w:val="nil"/>
              <w:left w:val="nil"/>
              <w:bottom w:val="nil"/>
              <w:right w:val="nil"/>
            </w:tcBorders>
            <w:shd w:val="clear" w:color="auto" w:fill="auto"/>
            <w:vAlign w:val="bottom"/>
            <w:hideMark/>
          </w:tcPr>
          <w:p w14:paraId="39A65E7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4047" w:type="dxa"/>
            <w:tcBorders>
              <w:top w:val="nil"/>
              <w:left w:val="nil"/>
              <w:bottom w:val="nil"/>
              <w:right w:val="nil"/>
            </w:tcBorders>
            <w:shd w:val="clear" w:color="auto" w:fill="auto"/>
            <w:vAlign w:val="bottom"/>
            <w:hideMark/>
          </w:tcPr>
          <w:p w14:paraId="3E8302A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Antarctic krill, post-larval lobster krill, zooplankton</w:t>
            </w:r>
          </w:p>
        </w:tc>
        <w:tc>
          <w:tcPr>
            <w:tcW w:w="1415" w:type="dxa"/>
            <w:tcBorders>
              <w:top w:val="nil"/>
              <w:left w:val="nil"/>
              <w:bottom w:val="nil"/>
              <w:right w:val="nil"/>
            </w:tcBorders>
            <w:shd w:val="clear" w:color="auto" w:fill="auto"/>
            <w:vAlign w:val="bottom"/>
            <w:hideMark/>
          </w:tcPr>
          <w:p w14:paraId="4308969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SE Atlantic</w:t>
            </w:r>
          </w:p>
        </w:tc>
        <w:tc>
          <w:tcPr>
            <w:tcW w:w="2312" w:type="dxa"/>
            <w:tcBorders>
              <w:top w:val="nil"/>
              <w:left w:val="nil"/>
              <w:bottom w:val="nil"/>
              <w:right w:val="nil"/>
            </w:tcBorders>
            <w:shd w:val="clear" w:color="auto" w:fill="auto"/>
            <w:vAlign w:val="bottom"/>
            <w:hideMark/>
          </w:tcPr>
          <w:p w14:paraId="3B859F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Off coast of S Africa</w:t>
            </w:r>
          </w:p>
        </w:tc>
        <w:tc>
          <w:tcPr>
            <w:tcW w:w="1415" w:type="dxa"/>
            <w:tcBorders>
              <w:top w:val="nil"/>
              <w:left w:val="nil"/>
              <w:bottom w:val="nil"/>
              <w:right w:val="nil"/>
            </w:tcBorders>
            <w:shd w:val="clear" w:color="auto" w:fill="auto"/>
            <w:vAlign w:val="bottom"/>
            <w:hideMark/>
          </w:tcPr>
          <w:p w14:paraId="1045F03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661E00B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1963-1994</w:t>
            </w:r>
          </w:p>
        </w:tc>
      </w:tr>
      <w:tr w:rsidR="00E67BB1" w:rsidRPr="00E67BB1" w14:paraId="646C6120" w14:textId="77777777" w:rsidTr="00744CF1">
        <w:trPr>
          <w:trHeight w:val="1100"/>
        </w:trPr>
        <w:tc>
          <w:tcPr>
            <w:tcW w:w="1794" w:type="dxa"/>
            <w:vMerge w:val="restart"/>
            <w:tcBorders>
              <w:top w:val="nil"/>
              <w:left w:val="nil"/>
              <w:bottom w:val="nil"/>
              <w:right w:val="nil"/>
            </w:tcBorders>
            <w:shd w:val="clear" w:color="auto" w:fill="auto"/>
            <w:hideMark/>
          </w:tcPr>
          <w:p w14:paraId="6F5AD4E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Bowhead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Balaena mysticetus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0AA6E72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Hoekstra et al. (2002)</w:t>
            </w:r>
          </w:p>
        </w:tc>
        <w:tc>
          <w:tcPr>
            <w:tcW w:w="736" w:type="dxa"/>
            <w:tcBorders>
              <w:top w:val="nil"/>
              <w:left w:val="nil"/>
              <w:bottom w:val="nil"/>
              <w:right w:val="nil"/>
            </w:tcBorders>
            <w:shd w:val="clear" w:color="auto" w:fill="auto"/>
            <w:noWrap/>
            <w:vAlign w:val="bottom"/>
            <w:hideMark/>
          </w:tcPr>
          <w:p w14:paraId="3FFDB9D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84</w:t>
            </w:r>
          </w:p>
        </w:tc>
        <w:tc>
          <w:tcPr>
            <w:tcW w:w="977" w:type="dxa"/>
            <w:tcBorders>
              <w:top w:val="nil"/>
              <w:left w:val="nil"/>
              <w:bottom w:val="nil"/>
              <w:right w:val="nil"/>
            </w:tcBorders>
            <w:shd w:val="clear" w:color="auto" w:fill="auto"/>
            <w:noWrap/>
            <w:vAlign w:val="bottom"/>
            <w:hideMark/>
          </w:tcPr>
          <w:p w14:paraId="03CEAF8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-21.0</w:t>
            </w:r>
          </w:p>
        </w:tc>
        <w:tc>
          <w:tcPr>
            <w:tcW w:w="695" w:type="dxa"/>
            <w:tcBorders>
              <w:top w:val="nil"/>
              <w:left w:val="nil"/>
              <w:bottom w:val="nil"/>
              <w:right w:val="nil"/>
            </w:tcBorders>
            <w:shd w:val="clear" w:color="auto" w:fill="auto"/>
            <w:vAlign w:val="bottom"/>
            <w:hideMark/>
          </w:tcPr>
          <w:p w14:paraId="2B3028F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719FF5D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20A7848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55945B9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2.9</w:t>
            </w:r>
          </w:p>
        </w:tc>
        <w:tc>
          <w:tcPr>
            <w:tcW w:w="1059" w:type="dxa"/>
            <w:tcBorders>
              <w:top w:val="nil"/>
              <w:left w:val="nil"/>
              <w:bottom w:val="nil"/>
              <w:right w:val="nil"/>
            </w:tcBorders>
            <w:shd w:val="clear" w:color="auto" w:fill="auto"/>
            <w:vAlign w:val="bottom"/>
            <w:hideMark/>
          </w:tcPr>
          <w:p w14:paraId="378B090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7</w:t>
            </w:r>
          </w:p>
        </w:tc>
        <w:tc>
          <w:tcPr>
            <w:tcW w:w="4047" w:type="dxa"/>
            <w:tcBorders>
              <w:top w:val="nil"/>
              <w:left w:val="nil"/>
              <w:bottom w:val="nil"/>
              <w:right w:val="nil"/>
            </w:tcBorders>
            <w:shd w:val="clear" w:color="auto" w:fill="auto"/>
            <w:vAlign w:val="bottom"/>
            <w:hideMark/>
          </w:tcPr>
          <w:p w14:paraId="6BE5079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w:t>
            </w:r>
            <w:proofErr w:type="spellStart"/>
            <w:r w:rsidRPr="00E67BB1">
              <w:rPr>
                <w:rFonts w:ascii="Times New Roman" w:eastAsia="Times New Roman" w:hAnsi="Times New Roman" w:cs="Times New Roman"/>
                <w:color w:val="000000"/>
                <w:sz w:val="24"/>
                <w:szCs w:val="24"/>
                <w:lang w:eastAsia="en-NZ"/>
              </w:rPr>
              <w:t>calenoid</w:t>
            </w:r>
            <w:proofErr w:type="spellEnd"/>
            <w:r w:rsidRPr="00E67BB1">
              <w:rPr>
                <w:rFonts w:ascii="Times New Roman" w:eastAsia="Times New Roman" w:hAnsi="Times New Roman" w:cs="Times New Roman"/>
                <w:color w:val="000000"/>
                <w:sz w:val="24"/>
                <w:szCs w:val="24"/>
                <w:lang w:eastAsia="en-NZ"/>
              </w:rPr>
              <w:t xml:space="preserve"> copepods, euphausiids), pelagic &amp; epibenthic crustaceans and </w:t>
            </w:r>
            <w:proofErr w:type="spellStart"/>
            <w:r w:rsidRPr="00E67BB1">
              <w:rPr>
                <w:rFonts w:ascii="Times New Roman" w:eastAsia="Times New Roman" w:hAnsi="Times New Roman" w:cs="Times New Roman"/>
                <w:color w:val="000000"/>
                <w:sz w:val="24"/>
                <w:szCs w:val="24"/>
                <w:lang w:eastAsia="en-NZ"/>
              </w:rPr>
              <w:t>invetebrates</w:t>
            </w:r>
            <w:proofErr w:type="spellEnd"/>
          </w:p>
        </w:tc>
        <w:tc>
          <w:tcPr>
            <w:tcW w:w="1415" w:type="dxa"/>
            <w:tcBorders>
              <w:top w:val="nil"/>
              <w:left w:val="nil"/>
              <w:bottom w:val="nil"/>
              <w:right w:val="nil"/>
            </w:tcBorders>
            <w:shd w:val="clear" w:color="auto" w:fill="auto"/>
            <w:vAlign w:val="bottom"/>
            <w:hideMark/>
          </w:tcPr>
          <w:p w14:paraId="4C61D7D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60A3449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Bering–Chukchi–Beaufort Sea</w:t>
            </w:r>
          </w:p>
        </w:tc>
        <w:tc>
          <w:tcPr>
            <w:tcW w:w="1415" w:type="dxa"/>
            <w:tcBorders>
              <w:top w:val="nil"/>
              <w:left w:val="nil"/>
              <w:bottom w:val="nil"/>
              <w:right w:val="nil"/>
            </w:tcBorders>
            <w:shd w:val="clear" w:color="auto" w:fill="auto"/>
            <w:vAlign w:val="bottom"/>
            <w:hideMark/>
          </w:tcPr>
          <w:p w14:paraId="728AAEF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4D6630D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1997-2000</w:t>
            </w:r>
          </w:p>
        </w:tc>
      </w:tr>
      <w:tr w:rsidR="00E67BB1" w:rsidRPr="00E67BB1" w14:paraId="5326E6AC" w14:textId="77777777" w:rsidTr="00744CF1">
        <w:trPr>
          <w:trHeight w:val="1070"/>
        </w:trPr>
        <w:tc>
          <w:tcPr>
            <w:tcW w:w="1794" w:type="dxa"/>
            <w:vMerge/>
            <w:tcBorders>
              <w:top w:val="nil"/>
              <w:left w:val="nil"/>
              <w:bottom w:val="nil"/>
              <w:right w:val="nil"/>
            </w:tcBorders>
            <w:vAlign w:val="center"/>
            <w:hideMark/>
          </w:tcPr>
          <w:p w14:paraId="2CD6EB3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C0B11C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Lee et al. (2005)</w:t>
            </w:r>
          </w:p>
        </w:tc>
        <w:tc>
          <w:tcPr>
            <w:tcW w:w="736" w:type="dxa"/>
            <w:tcBorders>
              <w:top w:val="nil"/>
              <w:left w:val="nil"/>
              <w:bottom w:val="nil"/>
              <w:right w:val="nil"/>
            </w:tcBorders>
            <w:shd w:val="clear" w:color="auto" w:fill="auto"/>
            <w:noWrap/>
            <w:vAlign w:val="bottom"/>
            <w:hideMark/>
          </w:tcPr>
          <w:p w14:paraId="5FB59C8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27</w:t>
            </w:r>
          </w:p>
        </w:tc>
        <w:tc>
          <w:tcPr>
            <w:tcW w:w="977" w:type="dxa"/>
            <w:tcBorders>
              <w:top w:val="nil"/>
              <w:left w:val="nil"/>
              <w:bottom w:val="nil"/>
              <w:right w:val="nil"/>
            </w:tcBorders>
            <w:shd w:val="clear" w:color="auto" w:fill="auto"/>
            <w:noWrap/>
            <w:vAlign w:val="bottom"/>
            <w:hideMark/>
          </w:tcPr>
          <w:p w14:paraId="554247A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-20.7</w:t>
            </w:r>
          </w:p>
        </w:tc>
        <w:tc>
          <w:tcPr>
            <w:tcW w:w="695" w:type="dxa"/>
            <w:tcBorders>
              <w:top w:val="nil"/>
              <w:left w:val="nil"/>
              <w:bottom w:val="nil"/>
              <w:right w:val="nil"/>
            </w:tcBorders>
            <w:shd w:val="clear" w:color="auto" w:fill="auto"/>
            <w:vAlign w:val="bottom"/>
            <w:hideMark/>
          </w:tcPr>
          <w:p w14:paraId="6AC3810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6939953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611EA7F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9" w:type="dxa"/>
            <w:tcBorders>
              <w:top w:val="nil"/>
              <w:left w:val="nil"/>
              <w:bottom w:val="nil"/>
              <w:right w:val="nil"/>
            </w:tcBorders>
            <w:shd w:val="clear" w:color="auto" w:fill="auto"/>
            <w:vAlign w:val="bottom"/>
            <w:hideMark/>
          </w:tcPr>
          <w:p w14:paraId="701D822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7179F9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2053046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Zooplankton (copepods, euphausiids, amphipods, mysids) </w:t>
            </w:r>
          </w:p>
        </w:tc>
        <w:tc>
          <w:tcPr>
            <w:tcW w:w="1415" w:type="dxa"/>
            <w:tcBorders>
              <w:top w:val="nil"/>
              <w:left w:val="nil"/>
              <w:bottom w:val="nil"/>
              <w:right w:val="nil"/>
            </w:tcBorders>
            <w:shd w:val="clear" w:color="auto" w:fill="auto"/>
            <w:vAlign w:val="bottom"/>
            <w:hideMark/>
          </w:tcPr>
          <w:p w14:paraId="2BDCD05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51325DA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Bering–Chukchi–Beaufort Sea, Barrow and </w:t>
            </w:r>
            <w:proofErr w:type="spellStart"/>
            <w:r w:rsidRPr="00E67BB1">
              <w:rPr>
                <w:rFonts w:ascii="Times New Roman" w:eastAsia="Times New Roman" w:hAnsi="Times New Roman" w:cs="Times New Roman"/>
                <w:color w:val="000000"/>
                <w:sz w:val="24"/>
                <w:szCs w:val="24"/>
                <w:lang w:eastAsia="en-NZ"/>
              </w:rPr>
              <w:t>Kaktovik</w:t>
            </w:r>
            <w:proofErr w:type="spellEnd"/>
            <w:r w:rsidRPr="00E67BB1">
              <w:rPr>
                <w:rFonts w:ascii="Times New Roman" w:eastAsia="Times New Roman" w:hAnsi="Times New Roman" w:cs="Times New Roman"/>
                <w:color w:val="000000"/>
                <w:sz w:val="24"/>
                <w:szCs w:val="24"/>
                <w:lang w:eastAsia="en-NZ"/>
              </w:rPr>
              <w:t xml:space="preserve"> </w:t>
            </w:r>
          </w:p>
        </w:tc>
        <w:tc>
          <w:tcPr>
            <w:tcW w:w="1415" w:type="dxa"/>
            <w:tcBorders>
              <w:top w:val="nil"/>
              <w:left w:val="nil"/>
              <w:bottom w:val="nil"/>
              <w:right w:val="nil"/>
            </w:tcBorders>
            <w:shd w:val="clear" w:color="auto" w:fill="auto"/>
            <w:vAlign w:val="bottom"/>
            <w:hideMark/>
          </w:tcPr>
          <w:p w14:paraId="144059D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03C2619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1986-1988</w:t>
            </w:r>
          </w:p>
        </w:tc>
      </w:tr>
      <w:tr w:rsidR="00E67BB1" w:rsidRPr="00E67BB1" w14:paraId="475BCFDA" w14:textId="77777777" w:rsidTr="00744CF1">
        <w:trPr>
          <w:trHeight w:val="1070"/>
        </w:trPr>
        <w:tc>
          <w:tcPr>
            <w:tcW w:w="1794" w:type="dxa"/>
            <w:vMerge/>
            <w:tcBorders>
              <w:top w:val="nil"/>
              <w:left w:val="nil"/>
              <w:bottom w:val="nil"/>
              <w:right w:val="nil"/>
            </w:tcBorders>
            <w:vAlign w:val="center"/>
            <w:hideMark/>
          </w:tcPr>
          <w:p w14:paraId="166C484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31C8B1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Lee et al. (2005)</w:t>
            </w:r>
          </w:p>
        </w:tc>
        <w:tc>
          <w:tcPr>
            <w:tcW w:w="736" w:type="dxa"/>
            <w:tcBorders>
              <w:top w:val="nil"/>
              <w:left w:val="nil"/>
              <w:bottom w:val="nil"/>
              <w:right w:val="nil"/>
            </w:tcBorders>
            <w:shd w:val="clear" w:color="auto" w:fill="auto"/>
            <w:noWrap/>
            <w:vAlign w:val="bottom"/>
            <w:hideMark/>
          </w:tcPr>
          <w:p w14:paraId="0910513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25</w:t>
            </w:r>
          </w:p>
        </w:tc>
        <w:tc>
          <w:tcPr>
            <w:tcW w:w="977" w:type="dxa"/>
            <w:tcBorders>
              <w:top w:val="nil"/>
              <w:left w:val="nil"/>
              <w:bottom w:val="nil"/>
              <w:right w:val="nil"/>
            </w:tcBorders>
            <w:shd w:val="clear" w:color="auto" w:fill="auto"/>
            <w:noWrap/>
            <w:vAlign w:val="bottom"/>
            <w:hideMark/>
          </w:tcPr>
          <w:p w14:paraId="5208616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-19.5</w:t>
            </w:r>
          </w:p>
        </w:tc>
        <w:tc>
          <w:tcPr>
            <w:tcW w:w="695" w:type="dxa"/>
            <w:tcBorders>
              <w:top w:val="nil"/>
              <w:left w:val="nil"/>
              <w:bottom w:val="nil"/>
              <w:right w:val="nil"/>
            </w:tcBorders>
            <w:shd w:val="clear" w:color="auto" w:fill="auto"/>
            <w:vAlign w:val="bottom"/>
            <w:hideMark/>
          </w:tcPr>
          <w:p w14:paraId="268C9B2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7B28397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14.3</w:t>
            </w:r>
          </w:p>
        </w:tc>
        <w:tc>
          <w:tcPr>
            <w:tcW w:w="695" w:type="dxa"/>
            <w:tcBorders>
              <w:top w:val="nil"/>
              <w:left w:val="nil"/>
              <w:bottom w:val="nil"/>
              <w:right w:val="nil"/>
            </w:tcBorders>
            <w:shd w:val="clear" w:color="auto" w:fill="auto"/>
            <w:vAlign w:val="bottom"/>
            <w:hideMark/>
          </w:tcPr>
          <w:p w14:paraId="5131B3C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7ACB4EA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6496648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789C01B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Zooplankton (copepods, euphausiids, amphipods, mysids) </w:t>
            </w:r>
          </w:p>
        </w:tc>
        <w:tc>
          <w:tcPr>
            <w:tcW w:w="1415" w:type="dxa"/>
            <w:tcBorders>
              <w:top w:val="nil"/>
              <w:left w:val="nil"/>
              <w:bottom w:val="nil"/>
              <w:right w:val="nil"/>
            </w:tcBorders>
            <w:shd w:val="clear" w:color="auto" w:fill="auto"/>
            <w:vAlign w:val="bottom"/>
            <w:hideMark/>
          </w:tcPr>
          <w:p w14:paraId="13FB6FF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300291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Bering–Chukchi–Beaufort Sea, Barrow and </w:t>
            </w:r>
            <w:proofErr w:type="spellStart"/>
            <w:r w:rsidRPr="00E67BB1">
              <w:rPr>
                <w:rFonts w:ascii="Times New Roman" w:eastAsia="Times New Roman" w:hAnsi="Times New Roman" w:cs="Times New Roman"/>
                <w:color w:val="000000"/>
                <w:sz w:val="24"/>
                <w:szCs w:val="24"/>
                <w:lang w:eastAsia="en-NZ"/>
              </w:rPr>
              <w:t>Kaktovik</w:t>
            </w:r>
            <w:proofErr w:type="spellEnd"/>
            <w:r w:rsidRPr="00E67BB1">
              <w:rPr>
                <w:rFonts w:ascii="Times New Roman" w:eastAsia="Times New Roman" w:hAnsi="Times New Roman" w:cs="Times New Roman"/>
                <w:color w:val="000000"/>
                <w:sz w:val="24"/>
                <w:szCs w:val="24"/>
                <w:lang w:eastAsia="en-NZ"/>
              </w:rPr>
              <w:t xml:space="preserve"> </w:t>
            </w:r>
          </w:p>
        </w:tc>
        <w:tc>
          <w:tcPr>
            <w:tcW w:w="1415" w:type="dxa"/>
            <w:tcBorders>
              <w:top w:val="nil"/>
              <w:left w:val="nil"/>
              <w:bottom w:val="nil"/>
              <w:right w:val="nil"/>
            </w:tcBorders>
            <w:shd w:val="clear" w:color="auto" w:fill="auto"/>
            <w:vAlign w:val="bottom"/>
            <w:hideMark/>
          </w:tcPr>
          <w:p w14:paraId="6D91B56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09E8E9B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1997-1999</w:t>
            </w:r>
          </w:p>
        </w:tc>
      </w:tr>
      <w:tr w:rsidR="00E67BB1" w:rsidRPr="00E67BB1" w14:paraId="61CFA1FA" w14:textId="77777777" w:rsidTr="00744CF1">
        <w:trPr>
          <w:trHeight w:val="720"/>
        </w:trPr>
        <w:tc>
          <w:tcPr>
            <w:tcW w:w="1794" w:type="dxa"/>
            <w:vMerge/>
            <w:tcBorders>
              <w:top w:val="nil"/>
              <w:left w:val="nil"/>
              <w:bottom w:val="nil"/>
              <w:right w:val="nil"/>
            </w:tcBorders>
            <w:vAlign w:val="center"/>
            <w:hideMark/>
          </w:tcPr>
          <w:p w14:paraId="2841B00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B0A70C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Pomerleau et al. (2018) #</w:t>
            </w:r>
          </w:p>
        </w:tc>
        <w:tc>
          <w:tcPr>
            <w:tcW w:w="736" w:type="dxa"/>
            <w:tcBorders>
              <w:top w:val="nil"/>
              <w:left w:val="nil"/>
              <w:bottom w:val="nil"/>
              <w:right w:val="nil"/>
            </w:tcBorders>
            <w:shd w:val="clear" w:color="auto" w:fill="auto"/>
            <w:noWrap/>
            <w:vAlign w:val="bottom"/>
            <w:hideMark/>
          </w:tcPr>
          <w:p w14:paraId="5A956EA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977" w:type="dxa"/>
            <w:tcBorders>
              <w:top w:val="nil"/>
              <w:left w:val="nil"/>
              <w:bottom w:val="nil"/>
              <w:right w:val="nil"/>
            </w:tcBorders>
            <w:shd w:val="clear" w:color="auto" w:fill="auto"/>
            <w:noWrap/>
            <w:vAlign w:val="bottom"/>
            <w:hideMark/>
          </w:tcPr>
          <w:p w14:paraId="31C2563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-19.0</w:t>
            </w:r>
          </w:p>
        </w:tc>
        <w:tc>
          <w:tcPr>
            <w:tcW w:w="695" w:type="dxa"/>
            <w:tcBorders>
              <w:top w:val="nil"/>
              <w:left w:val="nil"/>
              <w:bottom w:val="nil"/>
              <w:right w:val="nil"/>
            </w:tcBorders>
            <w:shd w:val="clear" w:color="auto" w:fill="auto"/>
            <w:vAlign w:val="bottom"/>
            <w:hideMark/>
          </w:tcPr>
          <w:p w14:paraId="0772E84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0.7</w:t>
            </w:r>
          </w:p>
        </w:tc>
        <w:tc>
          <w:tcPr>
            <w:tcW w:w="695" w:type="dxa"/>
            <w:tcBorders>
              <w:top w:val="nil"/>
              <w:left w:val="nil"/>
              <w:bottom w:val="nil"/>
              <w:right w:val="nil"/>
            </w:tcBorders>
            <w:shd w:val="clear" w:color="auto" w:fill="auto"/>
            <w:vAlign w:val="bottom"/>
            <w:hideMark/>
          </w:tcPr>
          <w:p w14:paraId="5E46CE2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14.2</w:t>
            </w:r>
          </w:p>
        </w:tc>
        <w:tc>
          <w:tcPr>
            <w:tcW w:w="695" w:type="dxa"/>
            <w:tcBorders>
              <w:top w:val="nil"/>
              <w:left w:val="nil"/>
              <w:bottom w:val="nil"/>
              <w:right w:val="nil"/>
            </w:tcBorders>
            <w:shd w:val="clear" w:color="auto" w:fill="auto"/>
            <w:vAlign w:val="bottom"/>
            <w:hideMark/>
          </w:tcPr>
          <w:p w14:paraId="5D5EA10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w:t>
            </w:r>
          </w:p>
        </w:tc>
        <w:tc>
          <w:tcPr>
            <w:tcW w:w="699" w:type="dxa"/>
            <w:tcBorders>
              <w:top w:val="nil"/>
              <w:left w:val="nil"/>
              <w:bottom w:val="nil"/>
              <w:right w:val="nil"/>
            </w:tcBorders>
            <w:shd w:val="clear" w:color="auto" w:fill="auto"/>
            <w:vAlign w:val="bottom"/>
            <w:hideMark/>
          </w:tcPr>
          <w:p w14:paraId="1253751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26C0938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44E8928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Zooplankton, mainly </w:t>
            </w:r>
            <w:proofErr w:type="spellStart"/>
            <w:r w:rsidRPr="00E67BB1">
              <w:rPr>
                <w:rFonts w:ascii="Times New Roman" w:eastAsia="Times New Roman" w:hAnsi="Times New Roman" w:cs="Times New Roman"/>
                <w:color w:val="000000"/>
                <w:sz w:val="24"/>
                <w:szCs w:val="24"/>
                <w:lang w:eastAsia="en-NZ"/>
              </w:rPr>
              <w:t>calenoid</w:t>
            </w:r>
            <w:proofErr w:type="spellEnd"/>
            <w:r w:rsidRPr="00E67BB1">
              <w:rPr>
                <w:rFonts w:ascii="Times New Roman" w:eastAsia="Times New Roman" w:hAnsi="Times New Roman" w:cs="Times New Roman"/>
                <w:color w:val="000000"/>
                <w:sz w:val="24"/>
                <w:szCs w:val="24"/>
                <w:lang w:eastAsia="en-NZ"/>
              </w:rPr>
              <w:t xml:space="preserve"> copepods </w:t>
            </w:r>
          </w:p>
        </w:tc>
        <w:tc>
          <w:tcPr>
            <w:tcW w:w="1415" w:type="dxa"/>
            <w:tcBorders>
              <w:top w:val="nil"/>
              <w:left w:val="nil"/>
              <w:bottom w:val="nil"/>
              <w:right w:val="nil"/>
            </w:tcBorders>
            <w:shd w:val="clear" w:color="auto" w:fill="auto"/>
            <w:vAlign w:val="bottom"/>
            <w:hideMark/>
          </w:tcPr>
          <w:p w14:paraId="294977B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0282964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Bering–Chukchi–Beaufort Sea</w:t>
            </w:r>
          </w:p>
        </w:tc>
        <w:tc>
          <w:tcPr>
            <w:tcW w:w="1415" w:type="dxa"/>
            <w:tcBorders>
              <w:top w:val="nil"/>
              <w:left w:val="nil"/>
              <w:bottom w:val="nil"/>
              <w:right w:val="nil"/>
            </w:tcBorders>
            <w:shd w:val="clear" w:color="auto" w:fill="auto"/>
            <w:vAlign w:val="bottom"/>
            <w:hideMark/>
          </w:tcPr>
          <w:p w14:paraId="66CCD4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5AF771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1988-1996</w:t>
            </w:r>
          </w:p>
        </w:tc>
      </w:tr>
      <w:tr w:rsidR="00E67BB1" w:rsidRPr="00E67BB1" w14:paraId="40ED3563" w14:textId="77777777" w:rsidTr="00744CF1">
        <w:trPr>
          <w:trHeight w:val="720"/>
        </w:trPr>
        <w:tc>
          <w:tcPr>
            <w:tcW w:w="1794" w:type="dxa"/>
            <w:vMerge/>
            <w:tcBorders>
              <w:top w:val="nil"/>
              <w:left w:val="nil"/>
              <w:bottom w:val="nil"/>
              <w:right w:val="nil"/>
            </w:tcBorders>
            <w:vAlign w:val="center"/>
            <w:hideMark/>
          </w:tcPr>
          <w:p w14:paraId="7585E84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D2C102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Pomerleau et al. (2018) #</w:t>
            </w:r>
          </w:p>
        </w:tc>
        <w:tc>
          <w:tcPr>
            <w:tcW w:w="736" w:type="dxa"/>
            <w:tcBorders>
              <w:top w:val="nil"/>
              <w:left w:val="nil"/>
              <w:bottom w:val="nil"/>
              <w:right w:val="nil"/>
            </w:tcBorders>
            <w:shd w:val="clear" w:color="auto" w:fill="auto"/>
            <w:noWrap/>
            <w:vAlign w:val="bottom"/>
            <w:hideMark/>
          </w:tcPr>
          <w:p w14:paraId="0E74A2D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977" w:type="dxa"/>
            <w:tcBorders>
              <w:top w:val="nil"/>
              <w:left w:val="nil"/>
              <w:bottom w:val="nil"/>
              <w:right w:val="nil"/>
            </w:tcBorders>
            <w:shd w:val="clear" w:color="auto" w:fill="auto"/>
            <w:noWrap/>
            <w:vAlign w:val="bottom"/>
            <w:hideMark/>
          </w:tcPr>
          <w:p w14:paraId="2B975FC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-17.7</w:t>
            </w:r>
          </w:p>
        </w:tc>
        <w:tc>
          <w:tcPr>
            <w:tcW w:w="695" w:type="dxa"/>
            <w:tcBorders>
              <w:top w:val="nil"/>
              <w:left w:val="nil"/>
              <w:bottom w:val="nil"/>
              <w:right w:val="nil"/>
            </w:tcBorders>
            <w:shd w:val="clear" w:color="auto" w:fill="auto"/>
            <w:vAlign w:val="bottom"/>
            <w:hideMark/>
          </w:tcPr>
          <w:p w14:paraId="6941468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0.9</w:t>
            </w:r>
          </w:p>
        </w:tc>
        <w:tc>
          <w:tcPr>
            <w:tcW w:w="695" w:type="dxa"/>
            <w:tcBorders>
              <w:top w:val="nil"/>
              <w:left w:val="nil"/>
              <w:bottom w:val="nil"/>
              <w:right w:val="nil"/>
            </w:tcBorders>
            <w:shd w:val="clear" w:color="auto" w:fill="auto"/>
            <w:vAlign w:val="bottom"/>
            <w:hideMark/>
          </w:tcPr>
          <w:p w14:paraId="083C8E7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13.2</w:t>
            </w:r>
          </w:p>
        </w:tc>
        <w:tc>
          <w:tcPr>
            <w:tcW w:w="695" w:type="dxa"/>
            <w:tcBorders>
              <w:top w:val="nil"/>
              <w:left w:val="nil"/>
              <w:bottom w:val="nil"/>
              <w:right w:val="nil"/>
            </w:tcBorders>
            <w:shd w:val="clear" w:color="auto" w:fill="auto"/>
            <w:vAlign w:val="bottom"/>
            <w:hideMark/>
          </w:tcPr>
          <w:p w14:paraId="1631BBF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1.0</w:t>
            </w:r>
          </w:p>
        </w:tc>
        <w:tc>
          <w:tcPr>
            <w:tcW w:w="699" w:type="dxa"/>
            <w:tcBorders>
              <w:top w:val="nil"/>
              <w:left w:val="nil"/>
              <w:bottom w:val="nil"/>
              <w:right w:val="nil"/>
            </w:tcBorders>
            <w:shd w:val="clear" w:color="auto" w:fill="auto"/>
            <w:vAlign w:val="bottom"/>
            <w:hideMark/>
          </w:tcPr>
          <w:p w14:paraId="0D0441E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7601E1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3D6F51E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Zooplankton, mainly </w:t>
            </w:r>
            <w:proofErr w:type="spellStart"/>
            <w:r w:rsidRPr="00E67BB1">
              <w:rPr>
                <w:rFonts w:ascii="Times New Roman" w:eastAsia="Times New Roman" w:hAnsi="Times New Roman" w:cs="Times New Roman"/>
                <w:color w:val="000000"/>
                <w:sz w:val="24"/>
                <w:szCs w:val="24"/>
                <w:lang w:eastAsia="en-NZ"/>
              </w:rPr>
              <w:t>calenoid</w:t>
            </w:r>
            <w:proofErr w:type="spellEnd"/>
            <w:r w:rsidRPr="00E67BB1">
              <w:rPr>
                <w:rFonts w:ascii="Times New Roman" w:eastAsia="Times New Roman" w:hAnsi="Times New Roman" w:cs="Times New Roman"/>
                <w:color w:val="000000"/>
                <w:sz w:val="24"/>
                <w:szCs w:val="24"/>
                <w:lang w:eastAsia="en-NZ"/>
              </w:rPr>
              <w:t xml:space="preserve"> copepods </w:t>
            </w:r>
          </w:p>
        </w:tc>
        <w:tc>
          <w:tcPr>
            <w:tcW w:w="1415" w:type="dxa"/>
            <w:tcBorders>
              <w:top w:val="nil"/>
              <w:left w:val="nil"/>
              <w:bottom w:val="nil"/>
              <w:right w:val="nil"/>
            </w:tcBorders>
            <w:shd w:val="clear" w:color="auto" w:fill="auto"/>
            <w:vAlign w:val="bottom"/>
            <w:hideMark/>
          </w:tcPr>
          <w:p w14:paraId="72A5634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4DDE979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Canadian Arctic/W Greenland</w:t>
            </w:r>
          </w:p>
        </w:tc>
        <w:tc>
          <w:tcPr>
            <w:tcW w:w="1415" w:type="dxa"/>
            <w:tcBorders>
              <w:top w:val="nil"/>
              <w:left w:val="nil"/>
              <w:bottom w:val="nil"/>
              <w:right w:val="nil"/>
            </w:tcBorders>
            <w:shd w:val="clear" w:color="auto" w:fill="auto"/>
            <w:vAlign w:val="bottom"/>
            <w:hideMark/>
          </w:tcPr>
          <w:p w14:paraId="6F6BA04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Oceanic  </w:t>
            </w:r>
          </w:p>
        </w:tc>
        <w:tc>
          <w:tcPr>
            <w:tcW w:w="1415" w:type="dxa"/>
            <w:tcBorders>
              <w:top w:val="nil"/>
              <w:left w:val="nil"/>
              <w:bottom w:val="nil"/>
              <w:right w:val="nil"/>
            </w:tcBorders>
            <w:shd w:val="clear" w:color="auto" w:fill="auto"/>
            <w:vAlign w:val="bottom"/>
            <w:hideMark/>
          </w:tcPr>
          <w:p w14:paraId="0EF0A4C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1988-1996</w:t>
            </w:r>
          </w:p>
        </w:tc>
      </w:tr>
      <w:tr w:rsidR="00E67BB1" w:rsidRPr="00E67BB1" w14:paraId="2BD11304" w14:textId="77777777" w:rsidTr="00744CF1">
        <w:trPr>
          <w:trHeight w:val="1300"/>
        </w:trPr>
        <w:tc>
          <w:tcPr>
            <w:tcW w:w="1794" w:type="dxa"/>
            <w:vMerge/>
            <w:tcBorders>
              <w:top w:val="nil"/>
              <w:left w:val="nil"/>
              <w:bottom w:val="nil"/>
              <w:right w:val="nil"/>
            </w:tcBorders>
            <w:vAlign w:val="center"/>
            <w:hideMark/>
          </w:tcPr>
          <w:p w14:paraId="6725F6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66B76C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53B9BA6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17315ED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5C0FE18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84CC5B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44937F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67F4298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1CEA58D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655E20E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(80%), benthic invertebrates (20%)</w:t>
            </w:r>
          </w:p>
        </w:tc>
        <w:tc>
          <w:tcPr>
            <w:tcW w:w="1415" w:type="dxa"/>
            <w:tcBorders>
              <w:top w:val="nil"/>
              <w:left w:val="nil"/>
              <w:bottom w:val="nil"/>
              <w:right w:val="nil"/>
            </w:tcBorders>
            <w:shd w:val="clear" w:color="auto" w:fill="auto"/>
            <w:vAlign w:val="bottom"/>
            <w:hideMark/>
          </w:tcPr>
          <w:p w14:paraId="6721ACC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NE Pacific, Bering Sea, Arctic &amp; unspecified </w:t>
            </w:r>
          </w:p>
        </w:tc>
        <w:tc>
          <w:tcPr>
            <w:tcW w:w="2312" w:type="dxa"/>
            <w:tcBorders>
              <w:top w:val="nil"/>
              <w:left w:val="nil"/>
              <w:bottom w:val="nil"/>
              <w:right w:val="nil"/>
            </w:tcBorders>
            <w:shd w:val="clear" w:color="auto" w:fill="auto"/>
            <w:vAlign w:val="bottom"/>
            <w:hideMark/>
          </w:tcPr>
          <w:p w14:paraId="11EE9D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0A2D26B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013365B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287576ED" w14:textId="77777777" w:rsidTr="00744CF1">
        <w:trPr>
          <w:trHeight w:val="1310"/>
        </w:trPr>
        <w:tc>
          <w:tcPr>
            <w:tcW w:w="1794" w:type="dxa"/>
            <w:vMerge/>
            <w:tcBorders>
              <w:top w:val="nil"/>
              <w:left w:val="nil"/>
              <w:bottom w:val="nil"/>
              <w:right w:val="nil"/>
            </w:tcBorders>
            <w:vAlign w:val="center"/>
            <w:hideMark/>
          </w:tcPr>
          <w:p w14:paraId="0ED3408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595EF8E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Matthews &amp; Ferguson (2015) #</w:t>
            </w:r>
          </w:p>
        </w:tc>
        <w:tc>
          <w:tcPr>
            <w:tcW w:w="736" w:type="dxa"/>
            <w:tcBorders>
              <w:top w:val="nil"/>
              <w:left w:val="nil"/>
              <w:bottom w:val="nil"/>
              <w:right w:val="nil"/>
            </w:tcBorders>
            <w:shd w:val="clear" w:color="auto" w:fill="auto"/>
            <w:vAlign w:val="bottom"/>
            <w:hideMark/>
          </w:tcPr>
          <w:p w14:paraId="2B7FC28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14</w:t>
            </w:r>
          </w:p>
        </w:tc>
        <w:tc>
          <w:tcPr>
            <w:tcW w:w="977" w:type="dxa"/>
            <w:tcBorders>
              <w:top w:val="nil"/>
              <w:left w:val="nil"/>
              <w:bottom w:val="nil"/>
              <w:right w:val="nil"/>
            </w:tcBorders>
            <w:shd w:val="clear" w:color="auto" w:fill="auto"/>
            <w:noWrap/>
            <w:vAlign w:val="bottom"/>
            <w:hideMark/>
          </w:tcPr>
          <w:p w14:paraId="5F564F9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-18.2</w:t>
            </w:r>
          </w:p>
        </w:tc>
        <w:tc>
          <w:tcPr>
            <w:tcW w:w="695" w:type="dxa"/>
            <w:tcBorders>
              <w:top w:val="nil"/>
              <w:left w:val="nil"/>
              <w:bottom w:val="nil"/>
              <w:right w:val="nil"/>
            </w:tcBorders>
            <w:shd w:val="clear" w:color="auto" w:fill="auto"/>
            <w:vAlign w:val="bottom"/>
            <w:hideMark/>
          </w:tcPr>
          <w:p w14:paraId="0D37530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1E7A10B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13.6</w:t>
            </w:r>
          </w:p>
        </w:tc>
        <w:tc>
          <w:tcPr>
            <w:tcW w:w="695" w:type="dxa"/>
            <w:tcBorders>
              <w:top w:val="nil"/>
              <w:left w:val="nil"/>
              <w:bottom w:val="nil"/>
              <w:right w:val="nil"/>
            </w:tcBorders>
            <w:shd w:val="clear" w:color="auto" w:fill="auto"/>
            <w:vAlign w:val="bottom"/>
            <w:hideMark/>
          </w:tcPr>
          <w:p w14:paraId="4BDFDAA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9" w:type="dxa"/>
            <w:tcBorders>
              <w:top w:val="nil"/>
              <w:left w:val="nil"/>
              <w:bottom w:val="nil"/>
              <w:right w:val="nil"/>
            </w:tcBorders>
            <w:shd w:val="clear" w:color="auto" w:fill="auto"/>
            <w:vAlign w:val="bottom"/>
            <w:hideMark/>
          </w:tcPr>
          <w:p w14:paraId="65D5006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377D5C4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5F4A59C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Pelagic copepods (primarily </w:t>
            </w:r>
            <w:r w:rsidRPr="00E67BB1">
              <w:rPr>
                <w:rFonts w:ascii="Times New Roman" w:eastAsia="Times New Roman" w:hAnsi="Times New Roman" w:cs="Times New Roman"/>
                <w:i/>
                <w:iCs/>
                <w:color w:val="000000"/>
                <w:sz w:val="24"/>
                <w:szCs w:val="24"/>
                <w:lang w:eastAsia="en-NZ"/>
              </w:rPr>
              <w:t>Calanus spp</w:t>
            </w:r>
            <w:r w:rsidRPr="00E67BB1">
              <w:rPr>
                <w:rFonts w:ascii="Times New Roman" w:eastAsia="Times New Roman" w:hAnsi="Times New Roman" w:cs="Times New Roman"/>
                <w:color w:val="000000"/>
                <w:sz w:val="24"/>
                <w:szCs w:val="24"/>
                <w:lang w:eastAsia="en-NZ"/>
              </w:rPr>
              <w:t>.) and euphausiids, epibenthic invertebrates</w:t>
            </w:r>
          </w:p>
        </w:tc>
        <w:tc>
          <w:tcPr>
            <w:tcW w:w="1415" w:type="dxa"/>
            <w:tcBorders>
              <w:top w:val="nil"/>
              <w:left w:val="nil"/>
              <w:bottom w:val="nil"/>
              <w:right w:val="nil"/>
            </w:tcBorders>
            <w:shd w:val="clear" w:color="auto" w:fill="auto"/>
            <w:vAlign w:val="bottom"/>
            <w:hideMark/>
          </w:tcPr>
          <w:p w14:paraId="4263DB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0BF8CD6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Eastern Canadian Arctic/West Greenland (Hudson Bay, Baffin Bay, Davis Strait)</w:t>
            </w:r>
          </w:p>
        </w:tc>
        <w:tc>
          <w:tcPr>
            <w:tcW w:w="1415" w:type="dxa"/>
            <w:tcBorders>
              <w:top w:val="nil"/>
              <w:left w:val="nil"/>
              <w:bottom w:val="nil"/>
              <w:right w:val="nil"/>
            </w:tcBorders>
            <w:shd w:val="clear" w:color="auto" w:fill="auto"/>
            <w:vAlign w:val="bottom"/>
            <w:hideMark/>
          </w:tcPr>
          <w:p w14:paraId="62EC5B4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2077A15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1998-2011</w:t>
            </w:r>
          </w:p>
        </w:tc>
      </w:tr>
      <w:tr w:rsidR="00E67BB1" w:rsidRPr="00E67BB1" w14:paraId="443A45EE" w14:textId="77777777" w:rsidTr="00744CF1">
        <w:trPr>
          <w:trHeight w:val="1360"/>
        </w:trPr>
        <w:tc>
          <w:tcPr>
            <w:tcW w:w="1794" w:type="dxa"/>
            <w:vMerge/>
            <w:tcBorders>
              <w:top w:val="nil"/>
              <w:left w:val="nil"/>
              <w:bottom w:val="nil"/>
              <w:right w:val="nil"/>
            </w:tcBorders>
            <w:vAlign w:val="center"/>
            <w:hideMark/>
          </w:tcPr>
          <w:p w14:paraId="3D60204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BC3879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Matthews &amp; Ferguson (2015) #</w:t>
            </w:r>
          </w:p>
        </w:tc>
        <w:tc>
          <w:tcPr>
            <w:tcW w:w="736" w:type="dxa"/>
            <w:tcBorders>
              <w:top w:val="nil"/>
              <w:left w:val="nil"/>
              <w:bottom w:val="nil"/>
              <w:right w:val="nil"/>
            </w:tcBorders>
            <w:shd w:val="clear" w:color="auto" w:fill="auto"/>
            <w:vAlign w:val="bottom"/>
            <w:hideMark/>
          </w:tcPr>
          <w:p w14:paraId="07352AA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14</w:t>
            </w:r>
          </w:p>
        </w:tc>
        <w:tc>
          <w:tcPr>
            <w:tcW w:w="977" w:type="dxa"/>
            <w:tcBorders>
              <w:top w:val="nil"/>
              <w:left w:val="nil"/>
              <w:bottom w:val="nil"/>
              <w:right w:val="nil"/>
            </w:tcBorders>
            <w:shd w:val="clear" w:color="auto" w:fill="auto"/>
            <w:noWrap/>
            <w:vAlign w:val="bottom"/>
            <w:hideMark/>
          </w:tcPr>
          <w:p w14:paraId="1DB24C7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-18.9</w:t>
            </w:r>
          </w:p>
        </w:tc>
        <w:tc>
          <w:tcPr>
            <w:tcW w:w="695" w:type="dxa"/>
            <w:tcBorders>
              <w:top w:val="nil"/>
              <w:left w:val="nil"/>
              <w:bottom w:val="nil"/>
              <w:right w:val="nil"/>
            </w:tcBorders>
            <w:shd w:val="clear" w:color="auto" w:fill="auto"/>
            <w:vAlign w:val="bottom"/>
            <w:hideMark/>
          </w:tcPr>
          <w:p w14:paraId="5C2C5E7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5" w:type="dxa"/>
            <w:tcBorders>
              <w:top w:val="nil"/>
              <w:left w:val="nil"/>
              <w:bottom w:val="nil"/>
              <w:right w:val="nil"/>
            </w:tcBorders>
            <w:shd w:val="clear" w:color="auto" w:fill="auto"/>
            <w:vAlign w:val="bottom"/>
            <w:hideMark/>
          </w:tcPr>
          <w:p w14:paraId="2D3141B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12.8</w:t>
            </w:r>
          </w:p>
        </w:tc>
        <w:tc>
          <w:tcPr>
            <w:tcW w:w="695" w:type="dxa"/>
            <w:tcBorders>
              <w:top w:val="nil"/>
              <w:left w:val="nil"/>
              <w:bottom w:val="nil"/>
              <w:right w:val="nil"/>
            </w:tcBorders>
            <w:shd w:val="clear" w:color="auto" w:fill="auto"/>
            <w:vAlign w:val="bottom"/>
            <w:hideMark/>
          </w:tcPr>
          <w:p w14:paraId="55B2E9B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9" w:type="dxa"/>
            <w:tcBorders>
              <w:top w:val="nil"/>
              <w:left w:val="nil"/>
              <w:bottom w:val="nil"/>
              <w:right w:val="nil"/>
            </w:tcBorders>
            <w:shd w:val="clear" w:color="auto" w:fill="auto"/>
            <w:vAlign w:val="bottom"/>
            <w:hideMark/>
          </w:tcPr>
          <w:p w14:paraId="4BBBE77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02ABBAF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11305D7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Pelagic copepods (primarily </w:t>
            </w:r>
            <w:r w:rsidRPr="00E67BB1">
              <w:rPr>
                <w:rFonts w:ascii="Times New Roman" w:eastAsia="Times New Roman" w:hAnsi="Times New Roman" w:cs="Times New Roman"/>
                <w:i/>
                <w:iCs/>
                <w:color w:val="000000"/>
                <w:sz w:val="24"/>
                <w:szCs w:val="24"/>
                <w:lang w:eastAsia="en-NZ"/>
              </w:rPr>
              <w:t>Calanus spp.</w:t>
            </w:r>
            <w:r w:rsidRPr="00E67BB1">
              <w:rPr>
                <w:rFonts w:ascii="Times New Roman" w:eastAsia="Times New Roman" w:hAnsi="Times New Roman" w:cs="Times New Roman"/>
                <w:color w:val="000000"/>
                <w:sz w:val="24"/>
                <w:szCs w:val="24"/>
                <w:lang w:eastAsia="en-NZ"/>
              </w:rPr>
              <w:t>) and euphausiids, epibenthic invertebrates</w:t>
            </w:r>
          </w:p>
        </w:tc>
        <w:tc>
          <w:tcPr>
            <w:tcW w:w="1415" w:type="dxa"/>
            <w:tcBorders>
              <w:top w:val="nil"/>
              <w:left w:val="nil"/>
              <w:bottom w:val="nil"/>
              <w:right w:val="nil"/>
            </w:tcBorders>
            <w:shd w:val="clear" w:color="auto" w:fill="auto"/>
            <w:vAlign w:val="bottom"/>
            <w:hideMark/>
          </w:tcPr>
          <w:p w14:paraId="077D650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NW Atlantic</w:t>
            </w:r>
          </w:p>
        </w:tc>
        <w:tc>
          <w:tcPr>
            <w:tcW w:w="2312" w:type="dxa"/>
            <w:tcBorders>
              <w:top w:val="nil"/>
              <w:left w:val="nil"/>
              <w:bottom w:val="nil"/>
              <w:right w:val="nil"/>
            </w:tcBorders>
            <w:shd w:val="clear" w:color="auto" w:fill="auto"/>
            <w:vAlign w:val="bottom"/>
            <w:hideMark/>
          </w:tcPr>
          <w:p w14:paraId="7098EDF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 Canadian Arctic/W Greenland (Hudson Bay, Baffin Bay, Davis Strait)</w:t>
            </w:r>
          </w:p>
        </w:tc>
        <w:tc>
          <w:tcPr>
            <w:tcW w:w="1415" w:type="dxa"/>
            <w:tcBorders>
              <w:top w:val="nil"/>
              <w:left w:val="nil"/>
              <w:bottom w:val="nil"/>
              <w:right w:val="nil"/>
            </w:tcBorders>
            <w:shd w:val="clear" w:color="auto" w:fill="auto"/>
            <w:vAlign w:val="bottom"/>
            <w:hideMark/>
          </w:tcPr>
          <w:p w14:paraId="35EE20A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0B68881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1998-2011</w:t>
            </w:r>
          </w:p>
        </w:tc>
      </w:tr>
      <w:tr w:rsidR="00E67BB1" w:rsidRPr="00E67BB1" w14:paraId="70B85FD8" w14:textId="77777777" w:rsidTr="00744CF1">
        <w:trPr>
          <w:trHeight w:val="1320"/>
        </w:trPr>
        <w:tc>
          <w:tcPr>
            <w:tcW w:w="1794" w:type="dxa"/>
            <w:tcBorders>
              <w:top w:val="nil"/>
              <w:left w:val="nil"/>
              <w:bottom w:val="nil"/>
              <w:right w:val="nil"/>
            </w:tcBorders>
            <w:shd w:val="clear" w:color="auto" w:fill="auto"/>
            <w:vAlign w:val="bottom"/>
            <w:hideMark/>
          </w:tcPr>
          <w:p w14:paraId="0A99984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Pygmy right whale </w:t>
            </w:r>
            <w:r w:rsidRPr="00E67BB1">
              <w:rPr>
                <w:rFonts w:ascii="Times New Roman" w:eastAsia="Times New Roman" w:hAnsi="Times New Roman" w:cs="Times New Roman"/>
                <w:color w:val="000000"/>
                <w:sz w:val="24"/>
                <w:szCs w:val="24"/>
                <w:lang w:eastAsia="en-NZ"/>
              </w:rPr>
              <w:br/>
              <w:t>(</w:t>
            </w:r>
            <w:proofErr w:type="spellStart"/>
            <w:r w:rsidRPr="00E67BB1">
              <w:rPr>
                <w:rFonts w:ascii="Times New Roman" w:eastAsia="Times New Roman" w:hAnsi="Times New Roman" w:cs="Times New Roman"/>
                <w:i/>
                <w:iCs/>
                <w:color w:val="000000"/>
                <w:sz w:val="24"/>
                <w:szCs w:val="24"/>
                <w:lang w:eastAsia="en-NZ"/>
              </w:rPr>
              <w:t>Caperea</w:t>
            </w:r>
            <w:proofErr w:type="spellEnd"/>
            <w:r w:rsidRPr="00E67BB1">
              <w:rPr>
                <w:rFonts w:ascii="Times New Roman" w:eastAsia="Times New Roman" w:hAnsi="Times New Roman" w:cs="Times New Roman"/>
                <w:i/>
                <w:iCs/>
                <w:color w:val="000000"/>
                <w:sz w:val="24"/>
                <w:szCs w:val="24"/>
                <w:lang w:eastAsia="en-NZ"/>
              </w:rPr>
              <w:t xml:space="preserve"> marginata</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4174777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2C182AF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3634D63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40AD45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E802D8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266032F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538F34A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3.2</w:t>
            </w:r>
          </w:p>
        </w:tc>
        <w:tc>
          <w:tcPr>
            <w:tcW w:w="1059" w:type="dxa"/>
            <w:tcBorders>
              <w:top w:val="nil"/>
              <w:left w:val="nil"/>
              <w:bottom w:val="nil"/>
              <w:right w:val="nil"/>
            </w:tcBorders>
            <w:shd w:val="clear" w:color="auto" w:fill="auto"/>
            <w:vAlign w:val="bottom"/>
            <w:hideMark/>
          </w:tcPr>
          <w:p w14:paraId="37E389C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2F28E64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Large zooplankton (100%)</w:t>
            </w:r>
          </w:p>
        </w:tc>
        <w:tc>
          <w:tcPr>
            <w:tcW w:w="1415" w:type="dxa"/>
            <w:tcBorders>
              <w:top w:val="nil"/>
              <w:left w:val="nil"/>
              <w:bottom w:val="nil"/>
              <w:right w:val="nil"/>
            </w:tcBorders>
            <w:shd w:val="clear" w:color="auto" w:fill="auto"/>
            <w:vAlign w:val="bottom"/>
            <w:hideMark/>
          </w:tcPr>
          <w:p w14:paraId="4F1786A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2312" w:type="dxa"/>
            <w:tcBorders>
              <w:top w:val="nil"/>
              <w:left w:val="nil"/>
              <w:bottom w:val="nil"/>
              <w:right w:val="nil"/>
            </w:tcBorders>
            <w:shd w:val="clear" w:color="auto" w:fill="auto"/>
            <w:vAlign w:val="bottom"/>
            <w:hideMark/>
          </w:tcPr>
          <w:p w14:paraId="5496032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1A04798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38B772B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41A5FCC7" w14:textId="77777777" w:rsidTr="00744CF1">
        <w:trPr>
          <w:trHeight w:val="1370"/>
        </w:trPr>
        <w:tc>
          <w:tcPr>
            <w:tcW w:w="1794" w:type="dxa"/>
            <w:vMerge w:val="restart"/>
            <w:tcBorders>
              <w:top w:val="nil"/>
              <w:left w:val="nil"/>
              <w:bottom w:val="nil"/>
              <w:right w:val="nil"/>
            </w:tcBorders>
            <w:shd w:val="clear" w:color="auto" w:fill="auto"/>
            <w:hideMark/>
          </w:tcPr>
          <w:p w14:paraId="6C41D65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br/>
              <w:t xml:space="preserve">Sperm whale </w:t>
            </w:r>
            <w:r w:rsidRPr="00E67BB1">
              <w:rPr>
                <w:rFonts w:ascii="Times New Roman" w:eastAsia="Times New Roman" w:hAnsi="Times New Roman" w:cs="Times New Roman"/>
                <w:color w:val="000000"/>
                <w:sz w:val="24"/>
                <w:szCs w:val="24"/>
                <w:lang w:eastAsia="en-NZ"/>
              </w:rPr>
              <w:br/>
              <w:t>(</w:t>
            </w:r>
            <w:r w:rsidRPr="00E67BB1">
              <w:rPr>
                <w:rFonts w:ascii="Times New Roman" w:eastAsia="Times New Roman" w:hAnsi="Times New Roman" w:cs="Times New Roman"/>
                <w:i/>
                <w:iCs/>
                <w:color w:val="000000"/>
                <w:sz w:val="24"/>
                <w:szCs w:val="24"/>
                <w:lang w:eastAsia="en-NZ"/>
              </w:rPr>
              <w:t>Physeter macrocephalus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34C948A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Wild et al. (2018)</w:t>
            </w:r>
          </w:p>
        </w:tc>
        <w:tc>
          <w:tcPr>
            <w:tcW w:w="736" w:type="dxa"/>
            <w:tcBorders>
              <w:top w:val="nil"/>
              <w:left w:val="nil"/>
              <w:bottom w:val="nil"/>
              <w:right w:val="nil"/>
            </w:tcBorders>
            <w:shd w:val="clear" w:color="auto" w:fill="auto"/>
            <w:noWrap/>
            <w:vAlign w:val="bottom"/>
            <w:hideMark/>
          </w:tcPr>
          <w:p w14:paraId="28F6438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0A88953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-16.8</w:t>
            </w:r>
          </w:p>
        </w:tc>
        <w:tc>
          <w:tcPr>
            <w:tcW w:w="695" w:type="dxa"/>
            <w:tcBorders>
              <w:top w:val="nil"/>
              <w:left w:val="nil"/>
              <w:bottom w:val="nil"/>
              <w:right w:val="nil"/>
            </w:tcBorders>
            <w:shd w:val="clear" w:color="auto" w:fill="auto"/>
            <w:vAlign w:val="bottom"/>
            <w:hideMark/>
          </w:tcPr>
          <w:p w14:paraId="34D1214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55F70A9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17.2</w:t>
            </w:r>
          </w:p>
        </w:tc>
        <w:tc>
          <w:tcPr>
            <w:tcW w:w="695" w:type="dxa"/>
            <w:tcBorders>
              <w:top w:val="nil"/>
              <w:left w:val="nil"/>
              <w:bottom w:val="nil"/>
              <w:right w:val="nil"/>
            </w:tcBorders>
            <w:shd w:val="clear" w:color="auto" w:fill="auto"/>
            <w:vAlign w:val="bottom"/>
            <w:hideMark/>
          </w:tcPr>
          <w:p w14:paraId="015D521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7423080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7EF80647"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0C15C26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Deep sea fish, including sablefish (</w:t>
            </w:r>
            <w:proofErr w:type="spellStart"/>
            <w:r w:rsidRPr="00E67BB1">
              <w:rPr>
                <w:rFonts w:ascii="Times New Roman" w:eastAsia="Times New Roman" w:hAnsi="Times New Roman" w:cs="Times New Roman"/>
                <w:i/>
                <w:iCs/>
                <w:color w:val="000000"/>
                <w:sz w:val="24"/>
                <w:szCs w:val="24"/>
                <w:lang w:eastAsia="en-NZ"/>
              </w:rPr>
              <w:t>Anoplopoma</w:t>
            </w:r>
            <w:proofErr w:type="spellEnd"/>
            <w:r w:rsidRPr="00E67BB1">
              <w:rPr>
                <w:rFonts w:ascii="Times New Roman" w:eastAsia="Times New Roman" w:hAnsi="Times New Roman" w:cs="Times New Roman"/>
                <w:i/>
                <w:iCs/>
                <w:color w:val="000000"/>
                <w:sz w:val="24"/>
                <w:szCs w:val="24"/>
                <w:lang w:eastAsia="en-NZ"/>
              </w:rPr>
              <w:t xml:space="preserve"> fimbria</w:t>
            </w:r>
            <w:r w:rsidRPr="00E67BB1">
              <w:rPr>
                <w:rFonts w:ascii="Times New Roman" w:eastAsia="Times New Roman" w:hAnsi="Times New Roman" w:cs="Times New Roman"/>
                <w:color w:val="000000"/>
                <w:sz w:val="24"/>
                <w:szCs w:val="24"/>
                <w:lang w:eastAsia="en-NZ"/>
              </w:rPr>
              <w:t>) and halibut (</w:t>
            </w:r>
            <w:proofErr w:type="spellStart"/>
            <w:r w:rsidRPr="00E67BB1">
              <w:rPr>
                <w:rFonts w:ascii="Times New Roman" w:eastAsia="Times New Roman" w:hAnsi="Times New Roman" w:cs="Times New Roman"/>
                <w:i/>
                <w:iCs/>
                <w:color w:val="000000"/>
                <w:sz w:val="24"/>
                <w:szCs w:val="24"/>
                <w:lang w:eastAsia="en-NZ"/>
              </w:rPr>
              <w:t>Hippoglossus</w:t>
            </w:r>
            <w:proofErr w:type="spellEnd"/>
            <w:r w:rsidRPr="00E67BB1">
              <w:rPr>
                <w:rFonts w:ascii="Times New Roman" w:eastAsia="Times New Roman" w:hAnsi="Times New Roman" w:cs="Times New Roman"/>
                <w:i/>
                <w:iCs/>
                <w:color w:val="000000"/>
                <w:sz w:val="24"/>
                <w:szCs w:val="24"/>
                <w:lang w:eastAsia="en-NZ"/>
              </w:rPr>
              <w:t xml:space="preserve"> </w:t>
            </w:r>
            <w:proofErr w:type="spellStart"/>
            <w:r w:rsidRPr="00E67BB1">
              <w:rPr>
                <w:rFonts w:ascii="Times New Roman" w:eastAsia="Times New Roman" w:hAnsi="Times New Roman" w:cs="Times New Roman"/>
                <w:i/>
                <w:iCs/>
                <w:color w:val="000000"/>
                <w:sz w:val="24"/>
                <w:szCs w:val="24"/>
                <w:lang w:eastAsia="en-NZ"/>
              </w:rPr>
              <w:t>stenolepis</w:t>
            </w:r>
            <w:proofErr w:type="spellEnd"/>
            <w:r w:rsidRPr="00E67BB1">
              <w:rPr>
                <w:rFonts w:ascii="Times New Roman" w:eastAsia="Times New Roman" w:hAnsi="Times New Roman" w:cs="Times New Roman"/>
                <w:color w:val="000000"/>
                <w:sz w:val="24"/>
                <w:szCs w:val="24"/>
                <w:lang w:eastAsia="en-NZ"/>
              </w:rPr>
              <w:t>) from long-line fisheries, and squid</w:t>
            </w:r>
          </w:p>
        </w:tc>
        <w:tc>
          <w:tcPr>
            <w:tcW w:w="1415" w:type="dxa"/>
            <w:tcBorders>
              <w:top w:val="nil"/>
              <w:left w:val="nil"/>
              <w:bottom w:val="nil"/>
              <w:right w:val="nil"/>
            </w:tcBorders>
            <w:shd w:val="clear" w:color="auto" w:fill="auto"/>
            <w:vAlign w:val="bottom"/>
            <w:hideMark/>
          </w:tcPr>
          <w:p w14:paraId="39D0104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7E0D87B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w:t>
            </w:r>
          </w:p>
        </w:tc>
        <w:tc>
          <w:tcPr>
            <w:tcW w:w="1415" w:type="dxa"/>
            <w:tcBorders>
              <w:top w:val="nil"/>
              <w:left w:val="nil"/>
              <w:bottom w:val="nil"/>
              <w:right w:val="nil"/>
            </w:tcBorders>
            <w:shd w:val="clear" w:color="auto" w:fill="auto"/>
            <w:vAlign w:val="bottom"/>
            <w:hideMark/>
          </w:tcPr>
          <w:p w14:paraId="681BCD4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0D9FAC6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2015</w:t>
            </w:r>
          </w:p>
        </w:tc>
      </w:tr>
      <w:tr w:rsidR="00E67BB1" w:rsidRPr="00E67BB1" w14:paraId="57F9BD63" w14:textId="77777777" w:rsidTr="00744CF1">
        <w:trPr>
          <w:trHeight w:val="1410"/>
        </w:trPr>
        <w:tc>
          <w:tcPr>
            <w:tcW w:w="1794" w:type="dxa"/>
            <w:vMerge/>
            <w:tcBorders>
              <w:top w:val="nil"/>
              <w:left w:val="nil"/>
              <w:bottom w:val="nil"/>
              <w:right w:val="nil"/>
            </w:tcBorders>
            <w:vAlign w:val="center"/>
            <w:hideMark/>
          </w:tcPr>
          <w:p w14:paraId="17DF46D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BACA8A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Wild et al. (2018)</w:t>
            </w:r>
          </w:p>
        </w:tc>
        <w:tc>
          <w:tcPr>
            <w:tcW w:w="736" w:type="dxa"/>
            <w:tcBorders>
              <w:top w:val="nil"/>
              <w:left w:val="nil"/>
              <w:bottom w:val="nil"/>
              <w:right w:val="nil"/>
            </w:tcBorders>
            <w:shd w:val="clear" w:color="auto" w:fill="auto"/>
            <w:noWrap/>
            <w:vAlign w:val="bottom"/>
            <w:hideMark/>
          </w:tcPr>
          <w:p w14:paraId="59CFCC2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28</w:t>
            </w:r>
          </w:p>
        </w:tc>
        <w:tc>
          <w:tcPr>
            <w:tcW w:w="977" w:type="dxa"/>
            <w:tcBorders>
              <w:top w:val="nil"/>
              <w:left w:val="nil"/>
              <w:bottom w:val="nil"/>
              <w:right w:val="nil"/>
            </w:tcBorders>
            <w:shd w:val="clear" w:color="auto" w:fill="auto"/>
            <w:noWrap/>
            <w:vAlign w:val="bottom"/>
            <w:hideMark/>
          </w:tcPr>
          <w:p w14:paraId="13D74C1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-17.5</w:t>
            </w:r>
          </w:p>
        </w:tc>
        <w:tc>
          <w:tcPr>
            <w:tcW w:w="695" w:type="dxa"/>
            <w:tcBorders>
              <w:top w:val="nil"/>
              <w:left w:val="nil"/>
              <w:bottom w:val="nil"/>
              <w:right w:val="nil"/>
            </w:tcBorders>
            <w:shd w:val="clear" w:color="auto" w:fill="auto"/>
            <w:vAlign w:val="bottom"/>
            <w:hideMark/>
          </w:tcPr>
          <w:p w14:paraId="458E94A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5" w:type="dxa"/>
            <w:tcBorders>
              <w:top w:val="nil"/>
              <w:left w:val="nil"/>
              <w:bottom w:val="nil"/>
              <w:right w:val="nil"/>
            </w:tcBorders>
            <w:shd w:val="clear" w:color="auto" w:fill="auto"/>
            <w:vAlign w:val="bottom"/>
            <w:hideMark/>
          </w:tcPr>
          <w:p w14:paraId="09E9880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16.8</w:t>
            </w:r>
          </w:p>
        </w:tc>
        <w:tc>
          <w:tcPr>
            <w:tcW w:w="695" w:type="dxa"/>
            <w:tcBorders>
              <w:top w:val="nil"/>
              <w:left w:val="nil"/>
              <w:bottom w:val="nil"/>
              <w:right w:val="nil"/>
            </w:tcBorders>
            <w:shd w:val="clear" w:color="auto" w:fill="auto"/>
            <w:vAlign w:val="bottom"/>
            <w:hideMark/>
          </w:tcPr>
          <w:p w14:paraId="5F14920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0.8</w:t>
            </w:r>
          </w:p>
        </w:tc>
        <w:tc>
          <w:tcPr>
            <w:tcW w:w="699" w:type="dxa"/>
            <w:tcBorders>
              <w:top w:val="nil"/>
              <w:left w:val="nil"/>
              <w:bottom w:val="nil"/>
              <w:right w:val="nil"/>
            </w:tcBorders>
            <w:shd w:val="clear" w:color="auto" w:fill="auto"/>
            <w:vAlign w:val="bottom"/>
            <w:hideMark/>
          </w:tcPr>
          <w:p w14:paraId="3333827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1059" w:type="dxa"/>
            <w:tcBorders>
              <w:top w:val="nil"/>
              <w:left w:val="nil"/>
              <w:bottom w:val="nil"/>
              <w:right w:val="nil"/>
            </w:tcBorders>
            <w:shd w:val="clear" w:color="auto" w:fill="auto"/>
            <w:vAlign w:val="bottom"/>
            <w:hideMark/>
          </w:tcPr>
          <w:p w14:paraId="5A21F51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ND</w:t>
            </w:r>
          </w:p>
        </w:tc>
        <w:tc>
          <w:tcPr>
            <w:tcW w:w="4047" w:type="dxa"/>
            <w:tcBorders>
              <w:top w:val="nil"/>
              <w:left w:val="nil"/>
              <w:bottom w:val="nil"/>
              <w:right w:val="nil"/>
            </w:tcBorders>
            <w:shd w:val="clear" w:color="auto" w:fill="auto"/>
            <w:vAlign w:val="bottom"/>
            <w:hideMark/>
          </w:tcPr>
          <w:p w14:paraId="63C43A9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Deep sea fish, including sablefish and halibut from long-line fisheries, and squid</w:t>
            </w:r>
          </w:p>
        </w:tc>
        <w:tc>
          <w:tcPr>
            <w:tcW w:w="1415" w:type="dxa"/>
            <w:tcBorders>
              <w:top w:val="nil"/>
              <w:left w:val="nil"/>
              <w:bottom w:val="nil"/>
              <w:right w:val="nil"/>
            </w:tcBorders>
            <w:shd w:val="clear" w:color="auto" w:fill="auto"/>
            <w:vAlign w:val="bottom"/>
            <w:hideMark/>
          </w:tcPr>
          <w:p w14:paraId="7A0968E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w:t>
            </w:r>
          </w:p>
        </w:tc>
        <w:tc>
          <w:tcPr>
            <w:tcW w:w="2312" w:type="dxa"/>
            <w:tcBorders>
              <w:top w:val="nil"/>
              <w:left w:val="nil"/>
              <w:bottom w:val="nil"/>
              <w:right w:val="nil"/>
            </w:tcBorders>
            <w:shd w:val="clear" w:color="auto" w:fill="auto"/>
            <w:vAlign w:val="bottom"/>
            <w:hideMark/>
          </w:tcPr>
          <w:p w14:paraId="560A7E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Alaska</w:t>
            </w:r>
          </w:p>
        </w:tc>
        <w:tc>
          <w:tcPr>
            <w:tcW w:w="1415" w:type="dxa"/>
            <w:tcBorders>
              <w:top w:val="nil"/>
              <w:left w:val="nil"/>
              <w:bottom w:val="nil"/>
              <w:right w:val="nil"/>
            </w:tcBorders>
            <w:shd w:val="clear" w:color="auto" w:fill="auto"/>
            <w:vAlign w:val="bottom"/>
            <w:hideMark/>
          </w:tcPr>
          <w:p w14:paraId="6B9A1B5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1218AEE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2003-2017</w:t>
            </w:r>
          </w:p>
        </w:tc>
      </w:tr>
      <w:tr w:rsidR="00E67BB1" w:rsidRPr="00E67BB1" w14:paraId="1AFC385E" w14:textId="77777777" w:rsidTr="00744CF1">
        <w:trPr>
          <w:trHeight w:val="2640"/>
        </w:trPr>
        <w:tc>
          <w:tcPr>
            <w:tcW w:w="1794" w:type="dxa"/>
            <w:vMerge/>
            <w:tcBorders>
              <w:top w:val="nil"/>
              <w:left w:val="nil"/>
              <w:bottom w:val="nil"/>
              <w:right w:val="nil"/>
            </w:tcBorders>
            <w:vAlign w:val="center"/>
            <w:hideMark/>
          </w:tcPr>
          <w:p w14:paraId="22E35C0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74E42F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606B25E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099A6059"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026EDDC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723DB0B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43B05B0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5FA02B1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4.4</w:t>
            </w:r>
          </w:p>
        </w:tc>
        <w:tc>
          <w:tcPr>
            <w:tcW w:w="1059" w:type="dxa"/>
            <w:tcBorders>
              <w:top w:val="nil"/>
              <w:left w:val="nil"/>
              <w:bottom w:val="nil"/>
              <w:right w:val="nil"/>
            </w:tcBorders>
            <w:shd w:val="clear" w:color="auto" w:fill="auto"/>
            <w:vAlign w:val="bottom"/>
            <w:hideMark/>
          </w:tcPr>
          <w:p w14:paraId="1EA15F7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2FD7C00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Large squid (60%), miscellaneous fishes (15%), small squid (10%), benthic invertebrates (5%), small </w:t>
            </w:r>
            <w:proofErr w:type="spellStart"/>
            <w:r w:rsidRPr="00E67BB1">
              <w:rPr>
                <w:rFonts w:ascii="Times New Roman" w:eastAsia="Times New Roman" w:hAnsi="Times New Roman" w:cs="Times New Roman"/>
                <w:color w:val="000000"/>
                <w:sz w:val="24"/>
                <w:szCs w:val="24"/>
                <w:lang w:eastAsia="en-NZ"/>
              </w:rPr>
              <w:t>pelagics</w:t>
            </w:r>
            <w:proofErr w:type="spellEnd"/>
            <w:r w:rsidRPr="00E67BB1">
              <w:rPr>
                <w:rFonts w:ascii="Times New Roman" w:eastAsia="Times New Roman" w:hAnsi="Times New Roman" w:cs="Times New Roman"/>
                <w:color w:val="000000"/>
                <w:sz w:val="24"/>
                <w:szCs w:val="24"/>
                <w:lang w:eastAsia="en-NZ"/>
              </w:rPr>
              <w:t xml:space="preserve"> (5%), </w:t>
            </w:r>
            <w:proofErr w:type="spellStart"/>
            <w:r w:rsidRPr="00E67BB1">
              <w:rPr>
                <w:rFonts w:ascii="Times New Roman" w:eastAsia="Times New Roman" w:hAnsi="Times New Roman" w:cs="Times New Roman"/>
                <w:color w:val="000000"/>
                <w:sz w:val="24"/>
                <w:szCs w:val="24"/>
                <w:lang w:eastAsia="en-NZ"/>
              </w:rPr>
              <w:t>mesopelagics</w:t>
            </w:r>
            <w:proofErr w:type="spellEnd"/>
            <w:r w:rsidRPr="00E67BB1">
              <w:rPr>
                <w:rFonts w:ascii="Times New Roman" w:eastAsia="Times New Roman" w:hAnsi="Times New Roman" w:cs="Times New Roman"/>
                <w:color w:val="000000"/>
                <w:sz w:val="24"/>
                <w:szCs w:val="24"/>
                <w:lang w:eastAsia="en-NZ"/>
              </w:rPr>
              <w:t xml:space="preserve"> (5%)</w:t>
            </w:r>
          </w:p>
        </w:tc>
        <w:tc>
          <w:tcPr>
            <w:tcW w:w="1415" w:type="dxa"/>
            <w:tcBorders>
              <w:top w:val="nil"/>
              <w:left w:val="nil"/>
              <w:bottom w:val="nil"/>
              <w:right w:val="nil"/>
            </w:tcBorders>
            <w:shd w:val="clear" w:color="auto" w:fill="auto"/>
            <w:vAlign w:val="bottom"/>
            <w:hideMark/>
          </w:tcPr>
          <w:p w14:paraId="02EEB30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Atlantic, Norwegian Sea, NE Pacific, SE Pacific, W Pacific, SW Pacific &amp; unspecified</w:t>
            </w:r>
          </w:p>
        </w:tc>
        <w:tc>
          <w:tcPr>
            <w:tcW w:w="2312" w:type="dxa"/>
            <w:tcBorders>
              <w:top w:val="nil"/>
              <w:left w:val="nil"/>
              <w:bottom w:val="nil"/>
              <w:right w:val="nil"/>
            </w:tcBorders>
            <w:shd w:val="clear" w:color="auto" w:fill="auto"/>
            <w:vAlign w:val="bottom"/>
            <w:hideMark/>
          </w:tcPr>
          <w:p w14:paraId="1A57996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2DA5715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3EFA14C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r w:rsidR="00E67BB1" w:rsidRPr="00E67BB1" w14:paraId="4CA28D5B" w14:textId="77777777" w:rsidTr="00744CF1">
        <w:trPr>
          <w:trHeight w:val="930"/>
        </w:trPr>
        <w:tc>
          <w:tcPr>
            <w:tcW w:w="1794" w:type="dxa"/>
            <w:vMerge/>
            <w:tcBorders>
              <w:top w:val="nil"/>
              <w:left w:val="nil"/>
              <w:bottom w:val="nil"/>
              <w:right w:val="nil"/>
            </w:tcBorders>
            <w:vAlign w:val="center"/>
            <w:hideMark/>
          </w:tcPr>
          <w:p w14:paraId="590B1D5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A71F0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20177FB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977" w:type="dxa"/>
            <w:tcBorders>
              <w:top w:val="nil"/>
              <w:left w:val="nil"/>
              <w:bottom w:val="nil"/>
              <w:right w:val="nil"/>
            </w:tcBorders>
            <w:shd w:val="clear" w:color="auto" w:fill="auto"/>
            <w:noWrap/>
            <w:vAlign w:val="bottom"/>
            <w:hideMark/>
          </w:tcPr>
          <w:p w14:paraId="408C082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-16.9</w:t>
            </w:r>
          </w:p>
        </w:tc>
        <w:tc>
          <w:tcPr>
            <w:tcW w:w="695" w:type="dxa"/>
            <w:tcBorders>
              <w:top w:val="nil"/>
              <w:left w:val="nil"/>
              <w:bottom w:val="nil"/>
              <w:right w:val="nil"/>
            </w:tcBorders>
            <w:shd w:val="clear" w:color="auto" w:fill="auto"/>
            <w:vAlign w:val="bottom"/>
            <w:hideMark/>
          </w:tcPr>
          <w:p w14:paraId="57222E4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w:t>
            </w:r>
          </w:p>
        </w:tc>
        <w:tc>
          <w:tcPr>
            <w:tcW w:w="695" w:type="dxa"/>
            <w:tcBorders>
              <w:top w:val="nil"/>
              <w:left w:val="nil"/>
              <w:bottom w:val="nil"/>
              <w:right w:val="nil"/>
            </w:tcBorders>
            <w:shd w:val="clear" w:color="auto" w:fill="auto"/>
            <w:vAlign w:val="bottom"/>
            <w:hideMark/>
          </w:tcPr>
          <w:p w14:paraId="5556B07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13.8</w:t>
            </w:r>
          </w:p>
        </w:tc>
        <w:tc>
          <w:tcPr>
            <w:tcW w:w="695" w:type="dxa"/>
            <w:tcBorders>
              <w:top w:val="nil"/>
              <w:left w:val="nil"/>
              <w:bottom w:val="nil"/>
              <w:right w:val="nil"/>
            </w:tcBorders>
            <w:shd w:val="clear" w:color="auto" w:fill="auto"/>
            <w:vAlign w:val="bottom"/>
            <w:hideMark/>
          </w:tcPr>
          <w:p w14:paraId="79BC881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9" w:type="dxa"/>
            <w:tcBorders>
              <w:top w:val="nil"/>
              <w:left w:val="nil"/>
              <w:bottom w:val="nil"/>
              <w:right w:val="nil"/>
            </w:tcBorders>
            <w:shd w:val="clear" w:color="auto" w:fill="auto"/>
            <w:vAlign w:val="bottom"/>
            <w:hideMark/>
          </w:tcPr>
          <w:p w14:paraId="50BCCEE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4.4</w:t>
            </w:r>
          </w:p>
        </w:tc>
        <w:tc>
          <w:tcPr>
            <w:tcW w:w="1059" w:type="dxa"/>
            <w:tcBorders>
              <w:top w:val="nil"/>
              <w:left w:val="nil"/>
              <w:bottom w:val="nil"/>
              <w:right w:val="nil"/>
            </w:tcBorders>
            <w:shd w:val="clear" w:color="auto" w:fill="auto"/>
            <w:vAlign w:val="bottom"/>
            <w:hideMark/>
          </w:tcPr>
          <w:p w14:paraId="765ABFA5"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1277189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Pelagic-benthic/coastal-offshore/</w:t>
            </w:r>
            <w:proofErr w:type="spellStart"/>
            <w:r w:rsidRPr="00E67BB1">
              <w:rPr>
                <w:rFonts w:ascii="Times New Roman" w:eastAsia="Times New Roman" w:hAnsi="Times New Roman" w:cs="Times New Roman"/>
                <w:color w:val="000000"/>
                <w:sz w:val="24"/>
                <w:szCs w:val="24"/>
                <w:lang w:eastAsia="en-NZ"/>
              </w:rPr>
              <w:t>sympagic</w:t>
            </w:r>
            <w:proofErr w:type="spellEnd"/>
            <w:r w:rsidRPr="00E67BB1">
              <w:rPr>
                <w:rFonts w:ascii="Times New Roman" w:eastAsia="Times New Roman" w:hAnsi="Times New Roman" w:cs="Times New Roman"/>
                <w:color w:val="000000"/>
                <w:sz w:val="24"/>
                <w:szCs w:val="24"/>
                <w:lang w:eastAsia="en-NZ"/>
              </w:rPr>
              <w:t xml:space="preserve"> open water prey sources</w:t>
            </w:r>
          </w:p>
        </w:tc>
        <w:tc>
          <w:tcPr>
            <w:tcW w:w="1415" w:type="dxa"/>
            <w:tcBorders>
              <w:top w:val="nil"/>
              <w:left w:val="nil"/>
              <w:bottom w:val="nil"/>
              <w:right w:val="nil"/>
            </w:tcBorders>
            <w:shd w:val="clear" w:color="auto" w:fill="auto"/>
            <w:vAlign w:val="bottom"/>
            <w:hideMark/>
          </w:tcPr>
          <w:p w14:paraId="7DF68E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76B8445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Near Svalbard and Barents Sea</w:t>
            </w:r>
          </w:p>
        </w:tc>
        <w:tc>
          <w:tcPr>
            <w:tcW w:w="1415" w:type="dxa"/>
            <w:tcBorders>
              <w:top w:val="nil"/>
              <w:left w:val="nil"/>
              <w:bottom w:val="nil"/>
              <w:right w:val="nil"/>
            </w:tcBorders>
            <w:shd w:val="clear" w:color="auto" w:fill="auto"/>
            <w:vAlign w:val="bottom"/>
            <w:hideMark/>
          </w:tcPr>
          <w:p w14:paraId="16226CE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Oceanic islands</w:t>
            </w:r>
          </w:p>
        </w:tc>
        <w:tc>
          <w:tcPr>
            <w:tcW w:w="1415" w:type="dxa"/>
            <w:tcBorders>
              <w:top w:val="nil"/>
              <w:left w:val="nil"/>
              <w:bottom w:val="nil"/>
              <w:right w:val="nil"/>
            </w:tcBorders>
            <w:shd w:val="clear" w:color="auto" w:fill="auto"/>
            <w:vAlign w:val="bottom"/>
            <w:hideMark/>
          </w:tcPr>
          <w:p w14:paraId="41B80B9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2020</w:t>
            </w:r>
          </w:p>
        </w:tc>
      </w:tr>
      <w:tr w:rsidR="00E67BB1" w:rsidRPr="00E67BB1" w14:paraId="6CBD6187" w14:textId="77777777" w:rsidTr="00744CF1">
        <w:trPr>
          <w:trHeight w:val="680"/>
        </w:trPr>
        <w:tc>
          <w:tcPr>
            <w:tcW w:w="1794" w:type="dxa"/>
            <w:vMerge/>
            <w:tcBorders>
              <w:top w:val="nil"/>
              <w:left w:val="nil"/>
              <w:bottom w:val="nil"/>
              <w:right w:val="nil"/>
            </w:tcBorders>
            <w:vAlign w:val="center"/>
            <w:hideMark/>
          </w:tcPr>
          <w:p w14:paraId="1315B78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432F476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Ostrom et al. (1993) ^</w:t>
            </w:r>
          </w:p>
        </w:tc>
        <w:tc>
          <w:tcPr>
            <w:tcW w:w="736" w:type="dxa"/>
            <w:tcBorders>
              <w:top w:val="nil"/>
              <w:left w:val="nil"/>
              <w:bottom w:val="nil"/>
              <w:right w:val="nil"/>
            </w:tcBorders>
            <w:shd w:val="clear" w:color="auto" w:fill="auto"/>
            <w:noWrap/>
            <w:vAlign w:val="bottom"/>
            <w:hideMark/>
          </w:tcPr>
          <w:p w14:paraId="07D2460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28D65D8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-22.8</w:t>
            </w:r>
          </w:p>
        </w:tc>
        <w:tc>
          <w:tcPr>
            <w:tcW w:w="695" w:type="dxa"/>
            <w:tcBorders>
              <w:top w:val="nil"/>
              <w:left w:val="nil"/>
              <w:bottom w:val="nil"/>
              <w:right w:val="nil"/>
            </w:tcBorders>
            <w:shd w:val="clear" w:color="auto" w:fill="auto"/>
            <w:vAlign w:val="bottom"/>
            <w:hideMark/>
          </w:tcPr>
          <w:p w14:paraId="42CFDB9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B2802E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11.1</w:t>
            </w:r>
          </w:p>
        </w:tc>
        <w:tc>
          <w:tcPr>
            <w:tcW w:w="695" w:type="dxa"/>
            <w:tcBorders>
              <w:top w:val="nil"/>
              <w:left w:val="nil"/>
              <w:bottom w:val="nil"/>
              <w:right w:val="nil"/>
            </w:tcBorders>
            <w:shd w:val="clear" w:color="auto" w:fill="auto"/>
            <w:vAlign w:val="bottom"/>
            <w:hideMark/>
          </w:tcPr>
          <w:p w14:paraId="09032F1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5A32EF94"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3.7</w:t>
            </w:r>
          </w:p>
        </w:tc>
        <w:tc>
          <w:tcPr>
            <w:tcW w:w="1059" w:type="dxa"/>
            <w:tcBorders>
              <w:top w:val="nil"/>
              <w:left w:val="nil"/>
              <w:bottom w:val="nil"/>
              <w:right w:val="nil"/>
            </w:tcBorders>
            <w:shd w:val="clear" w:color="auto" w:fill="auto"/>
            <w:vAlign w:val="bottom"/>
            <w:hideMark/>
          </w:tcPr>
          <w:p w14:paraId="6F1DF99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4047" w:type="dxa"/>
            <w:tcBorders>
              <w:top w:val="nil"/>
              <w:left w:val="nil"/>
              <w:bottom w:val="nil"/>
              <w:right w:val="nil"/>
            </w:tcBorders>
            <w:shd w:val="clear" w:color="auto" w:fill="auto"/>
            <w:vAlign w:val="bottom"/>
            <w:hideMark/>
          </w:tcPr>
          <w:p w14:paraId="6BFE487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Mainly squid</w:t>
            </w:r>
          </w:p>
        </w:tc>
        <w:tc>
          <w:tcPr>
            <w:tcW w:w="1415" w:type="dxa"/>
            <w:tcBorders>
              <w:top w:val="nil"/>
              <w:left w:val="nil"/>
              <w:bottom w:val="nil"/>
              <w:right w:val="nil"/>
            </w:tcBorders>
            <w:shd w:val="clear" w:color="auto" w:fill="auto"/>
            <w:vAlign w:val="bottom"/>
            <w:hideMark/>
          </w:tcPr>
          <w:p w14:paraId="152DDE4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w:t>
            </w:r>
          </w:p>
        </w:tc>
        <w:tc>
          <w:tcPr>
            <w:tcW w:w="2312" w:type="dxa"/>
            <w:tcBorders>
              <w:top w:val="nil"/>
              <w:left w:val="nil"/>
              <w:bottom w:val="nil"/>
              <w:right w:val="nil"/>
            </w:tcBorders>
            <w:shd w:val="clear" w:color="auto" w:fill="auto"/>
            <w:vAlign w:val="bottom"/>
            <w:hideMark/>
          </w:tcPr>
          <w:p w14:paraId="1BB64CA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Waters off Newfoundland Canada</w:t>
            </w:r>
          </w:p>
        </w:tc>
        <w:tc>
          <w:tcPr>
            <w:tcW w:w="1415" w:type="dxa"/>
            <w:tcBorders>
              <w:top w:val="nil"/>
              <w:left w:val="nil"/>
              <w:bottom w:val="nil"/>
              <w:right w:val="nil"/>
            </w:tcBorders>
            <w:shd w:val="clear" w:color="auto" w:fill="auto"/>
            <w:vAlign w:val="bottom"/>
            <w:hideMark/>
          </w:tcPr>
          <w:p w14:paraId="3BA74EE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1C89C7A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1986-1990</w:t>
            </w:r>
          </w:p>
        </w:tc>
      </w:tr>
      <w:tr w:rsidR="00E67BB1" w:rsidRPr="00E67BB1" w14:paraId="3CC93D7F" w14:textId="77777777" w:rsidTr="00744CF1">
        <w:trPr>
          <w:trHeight w:val="760"/>
        </w:trPr>
        <w:tc>
          <w:tcPr>
            <w:tcW w:w="1794" w:type="dxa"/>
            <w:vMerge/>
            <w:tcBorders>
              <w:top w:val="nil"/>
              <w:left w:val="nil"/>
              <w:bottom w:val="nil"/>
              <w:right w:val="nil"/>
            </w:tcBorders>
            <w:vAlign w:val="center"/>
            <w:hideMark/>
          </w:tcPr>
          <w:p w14:paraId="38536EA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3C8EB2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Troina</w:t>
            </w:r>
            <w:proofErr w:type="spellEnd"/>
            <w:r w:rsidRPr="00E67BB1">
              <w:rPr>
                <w:rFonts w:ascii="Times New Roman" w:eastAsia="Times New Roman" w:hAnsi="Times New Roman" w:cs="Times New Roman"/>
                <w:color w:val="000000"/>
                <w:sz w:val="24"/>
                <w:szCs w:val="24"/>
                <w:lang w:eastAsia="en-NZ"/>
              </w:rPr>
              <w:t xml:space="preserve"> et al. (2021)</w:t>
            </w:r>
          </w:p>
        </w:tc>
        <w:tc>
          <w:tcPr>
            <w:tcW w:w="736" w:type="dxa"/>
            <w:tcBorders>
              <w:top w:val="nil"/>
              <w:left w:val="nil"/>
              <w:bottom w:val="nil"/>
              <w:right w:val="nil"/>
            </w:tcBorders>
            <w:shd w:val="clear" w:color="auto" w:fill="auto"/>
            <w:vAlign w:val="bottom"/>
            <w:hideMark/>
          </w:tcPr>
          <w:p w14:paraId="7DF36733"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977" w:type="dxa"/>
            <w:tcBorders>
              <w:top w:val="nil"/>
              <w:left w:val="nil"/>
              <w:bottom w:val="nil"/>
              <w:right w:val="nil"/>
            </w:tcBorders>
            <w:shd w:val="clear" w:color="auto" w:fill="auto"/>
            <w:noWrap/>
            <w:vAlign w:val="bottom"/>
            <w:hideMark/>
          </w:tcPr>
          <w:p w14:paraId="7DCB1CE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-17.2</w:t>
            </w:r>
          </w:p>
        </w:tc>
        <w:tc>
          <w:tcPr>
            <w:tcW w:w="695" w:type="dxa"/>
            <w:tcBorders>
              <w:top w:val="nil"/>
              <w:left w:val="nil"/>
              <w:bottom w:val="nil"/>
              <w:right w:val="nil"/>
            </w:tcBorders>
            <w:shd w:val="clear" w:color="auto" w:fill="auto"/>
            <w:vAlign w:val="bottom"/>
            <w:hideMark/>
          </w:tcPr>
          <w:p w14:paraId="742133E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38D1A26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14.4</w:t>
            </w:r>
          </w:p>
        </w:tc>
        <w:tc>
          <w:tcPr>
            <w:tcW w:w="695" w:type="dxa"/>
            <w:tcBorders>
              <w:top w:val="nil"/>
              <w:left w:val="nil"/>
              <w:bottom w:val="nil"/>
              <w:right w:val="nil"/>
            </w:tcBorders>
            <w:shd w:val="clear" w:color="auto" w:fill="auto"/>
            <w:vAlign w:val="bottom"/>
            <w:hideMark/>
          </w:tcPr>
          <w:p w14:paraId="5D500FC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637A0E45" w14:textId="5BD46F1C"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5.3</w:t>
            </w:r>
            <w:r w:rsidR="00531E04">
              <w:rPr>
                <w:rFonts w:ascii="Times New Roman" w:eastAsia="Times New Roman" w:hAnsi="Times New Roman" w:cs="Times New Roman"/>
                <w:color w:val="000000"/>
                <w:sz w:val="24"/>
                <w:szCs w:val="24"/>
                <w:lang w:eastAsia="en-NZ"/>
              </w:rPr>
              <w:t>,</w:t>
            </w:r>
            <w:r w:rsidRPr="00E67BB1">
              <w:rPr>
                <w:rFonts w:ascii="Times New Roman" w:eastAsia="Times New Roman" w:hAnsi="Times New Roman" w:cs="Times New Roman"/>
                <w:color w:val="000000"/>
                <w:sz w:val="24"/>
                <w:szCs w:val="24"/>
                <w:lang w:eastAsia="en-NZ"/>
              </w:rPr>
              <w:t xml:space="preserve"> 0.5</w:t>
            </w:r>
          </w:p>
        </w:tc>
        <w:tc>
          <w:tcPr>
            <w:tcW w:w="1059" w:type="dxa"/>
            <w:tcBorders>
              <w:top w:val="nil"/>
              <w:left w:val="nil"/>
              <w:bottom w:val="nil"/>
              <w:right w:val="nil"/>
            </w:tcBorders>
            <w:shd w:val="clear" w:color="auto" w:fill="auto"/>
            <w:vAlign w:val="bottom"/>
            <w:hideMark/>
          </w:tcPr>
          <w:p w14:paraId="5C826A1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8</w:t>
            </w:r>
          </w:p>
        </w:tc>
        <w:tc>
          <w:tcPr>
            <w:tcW w:w="4047" w:type="dxa"/>
            <w:tcBorders>
              <w:top w:val="nil"/>
              <w:left w:val="nil"/>
              <w:bottom w:val="nil"/>
              <w:right w:val="nil"/>
            </w:tcBorders>
            <w:shd w:val="clear" w:color="auto" w:fill="auto"/>
            <w:vAlign w:val="bottom"/>
            <w:hideMark/>
          </w:tcPr>
          <w:p w14:paraId="122E072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Deep water squid</w:t>
            </w:r>
          </w:p>
        </w:tc>
        <w:tc>
          <w:tcPr>
            <w:tcW w:w="1415" w:type="dxa"/>
            <w:tcBorders>
              <w:top w:val="nil"/>
              <w:left w:val="nil"/>
              <w:bottom w:val="nil"/>
              <w:right w:val="nil"/>
            </w:tcBorders>
            <w:shd w:val="clear" w:color="auto" w:fill="auto"/>
            <w:vAlign w:val="bottom"/>
            <w:hideMark/>
          </w:tcPr>
          <w:p w14:paraId="0AD5E9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SW Atlantic</w:t>
            </w:r>
          </w:p>
        </w:tc>
        <w:tc>
          <w:tcPr>
            <w:tcW w:w="2312" w:type="dxa"/>
            <w:tcBorders>
              <w:top w:val="nil"/>
              <w:left w:val="nil"/>
              <w:bottom w:val="nil"/>
              <w:right w:val="nil"/>
            </w:tcBorders>
            <w:shd w:val="clear" w:color="auto" w:fill="auto"/>
            <w:vAlign w:val="bottom"/>
            <w:hideMark/>
          </w:tcPr>
          <w:p w14:paraId="4B711D6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Off SE coast of Brazil, S America</w:t>
            </w:r>
          </w:p>
        </w:tc>
        <w:tc>
          <w:tcPr>
            <w:tcW w:w="1415" w:type="dxa"/>
            <w:tcBorders>
              <w:top w:val="nil"/>
              <w:left w:val="nil"/>
              <w:bottom w:val="nil"/>
              <w:right w:val="nil"/>
            </w:tcBorders>
            <w:shd w:val="clear" w:color="auto" w:fill="auto"/>
            <w:vAlign w:val="bottom"/>
            <w:hideMark/>
          </w:tcPr>
          <w:p w14:paraId="4D82F18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offshore</w:t>
            </w:r>
          </w:p>
        </w:tc>
        <w:tc>
          <w:tcPr>
            <w:tcW w:w="1415" w:type="dxa"/>
            <w:tcBorders>
              <w:top w:val="nil"/>
              <w:left w:val="nil"/>
              <w:bottom w:val="nil"/>
              <w:right w:val="nil"/>
            </w:tcBorders>
            <w:shd w:val="clear" w:color="auto" w:fill="auto"/>
            <w:vAlign w:val="bottom"/>
            <w:hideMark/>
          </w:tcPr>
          <w:p w14:paraId="3378CFD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2009-2015</w:t>
            </w:r>
          </w:p>
        </w:tc>
      </w:tr>
      <w:tr w:rsidR="00E67BB1" w:rsidRPr="00E67BB1" w14:paraId="45E2E680" w14:textId="77777777" w:rsidTr="00744CF1">
        <w:trPr>
          <w:trHeight w:val="930"/>
        </w:trPr>
        <w:tc>
          <w:tcPr>
            <w:tcW w:w="1794" w:type="dxa"/>
            <w:vMerge w:val="restart"/>
            <w:tcBorders>
              <w:top w:val="nil"/>
              <w:left w:val="nil"/>
              <w:bottom w:val="nil"/>
              <w:right w:val="nil"/>
            </w:tcBorders>
            <w:shd w:val="clear" w:color="auto" w:fill="auto"/>
            <w:hideMark/>
          </w:tcPr>
          <w:p w14:paraId="0F49104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Beluga Whale (</w:t>
            </w:r>
            <w:r w:rsidRPr="00E67BB1">
              <w:rPr>
                <w:rFonts w:ascii="Times New Roman" w:eastAsia="Times New Roman" w:hAnsi="Times New Roman" w:cs="Times New Roman"/>
                <w:i/>
                <w:iCs/>
                <w:color w:val="000000"/>
                <w:sz w:val="24"/>
                <w:szCs w:val="24"/>
                <w:lang w:eastAsia="en-NZ"/>
              </w:rPr>
              <w:t>Delphinapterus leucas</w:t>
            </w:r>
            <w:r w:rsidRPr="00E67BB1">
              <w:rPr>
                <w:rFonts w:ascii="Times New Roman" w:eastAsia="Times New Roman" w:hAnsi="Times New Roman" w:cs="Times New Roman"/>
                <w:color w:val="000000"/>
                <w:sz w:val="24"/>
                <w:szCs w:val="24"/>
                <w:lang w:eastAsia="en-NZ"/>
              </w:rPr>
              <w:t>)</w:t>
            </w:r>
          </w:p>
        </w:tc>
        <w:tc>
          <w:tcPr>
            <w:tcW w:w="2886" w:type="dxa"/>
            <w:tcBorders>
              <w:top w:val="nil"/>
              <w:left w:val="nil"/>
              <w:bottom w:val="nil"/>
              <w:right w:val="nil"/>
            </w:tcBorders>
            <w:shd w:val="clear" w:color="auto" w:fill="auto"/>
            <w:vAlign w:val="bottom"/>
            <w:hideMark/>
          </w:tcPr>
          <w:p w14:paraId="0103015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Hoekstra et al. (2002)</w:t>
            </w:r>
          </w:p>
        </w:tc>
        <w:tc>
          <w:tcPr>
            <w:tcW w:w="736" w:type="dxa"/>
            <w:tcBorders>
              <w:top w:val="nil"/>
              <w:left w:val="nil"/>
              <w:bottom w:val="nil"/>
              <w:right w:val="nil"/>
            </w:tcBorders>
            <w:shd w:val="clear" w:color="auto" w:fill="auto"/>
            <w:noWrap/>
            <w:vAlign w:val="bottom"/>
            <w:hideMark/>
          </w:tcPr>
          <w:p w14:paraId="6B561B6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22</w:t>
            </w:r>
          </w:p>
        </w:tc>
        <w:tc>
          <w:tcPr>
            <w:tcW w:w="977" w:type="dxa"/>
            <w:tcBorders>
              <w:top w:val="nil"/>
              <w:left w:val="nil"/>
              <w:bottom w:val="nil"/>
              <w:right w:val="nil"/>
            </w:tcBorders>
            <w:shd w:val="clear" w:color="auto" w:fill="auto"/>
            <w:noWrap/>
            <w:vAlign w:val="bottom"/>
            <w:hideMark/>
          </w:tcPr>
          <w:p w14:paraId="616600E1"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-18.7</w:t>
            </w:r>
          </w:p>
        </w:tc>
        <w:tc>
          <w:tcPr>
            <w:tcW w:w="695" w:type="dxa"/>
            <w:tcBorders>
              <w:top w:val="nil"/>
              <w:left w:val="nil"/>
              <w:bottom w:val="nil"/>
              <w:right w:val="nil"/>
            </w:tcBorders>
            <w:shd w:val="clear" w:color="auto" w:fill="auto"/>
            <w:vAlign w:val="bottom"/>
            <w:hideMark/>
          </w:tcPr>
          <w:p w14:paraId="213CA19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2E10D0C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16.6</w:t>
            </w:r>
          </w:p>
        </w:tc>
        <w:tc>
          <w:tcPr>
            <w:tcW w:w="695" w:type="dxa"/>
            <w:tcBorders>
              <w:top w:val="nil"/>
              <w:left w:val="nil"/>
              <w:bottom w:val="nil"/>
              <w:right w:val="nil"/>
            </w:tcBorders>
            <w:shd w:val="clear" w:color="auto" w:fill="auto"/>
            <w:vAlign w:val="bottom"/>
            <w:hideMark/>
          </w:tcPr>
          <w:p w14:paraId="5625A2A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0.1</w:t>
            </w:r>
          </w:p>
        </w:tc>
        <w:tc>
          <w:tcPr>
            <w:tcW w:w="699" w:type="dxa"/>
            <w:tcBorders>
              <w:top w:val="nil"/>
              <w:left w:val="nil"/>
              <w:bottom w:val="nil"/>
              <w:right w:val="nil"/>
            </w:tcBorders>
            <w:shd w:val="clear" w:color="auto" w:fill="auto"/>
            <w:vAlign w:val="bottom"/>
            <w:hideMark/>
          </w:tcPr>
          <w:p w14:paraId="7CDEBEE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3.8</w:t>
            </w:r>
          </w:p>
        </w:tc>
        <w:tc>
          <w:tcPr>
            <w:tcW w:w="1059" w:type="dxa"/>
            <w:tcBorders>
              <w:top w:val="nil"/>
              <w:left w:val="nil"/>
              <w:bottom w:val="nil"/>
              <w:right w:val="nil"/>
            </w:tcBorders>
            <w:shd w:val="clear" w:color="auto" w:fill="auto"/>
            <w:vAlign w:val="bottom"/>
            <w:hideMark/>
          </w:tcPr>
          <w:p w14:paraId="084DBD7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7</w:t>
            </w:r>
          </w:p>
        </w:tc>
        <w:tc>
          <w:tcPr>
            <w:tcW w:w="4047" w:type="dxa"/>
            <w:tcBorders>
              <w:top w:val="nil"/>
              <w:left w:val="nil"/>
              <w:bottom w:val="nil"/>
              <w:right w:val="nil"/>
            </w:tcBorders>
            <w:shd w:val="clear" w:color="auto" w:fill="auto"/>
            <w:vAlign w:val="bottom"/>
            <w:hideMark/>
          </w:tcPr>
          <w:p w14:paraId="296B591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Benthic and pelagic invertebrates, small fish</w:t>
            </w:r>
          </w:p>
        </w:tc>
        <w:tc>
          <w:tcPr>
            <w:tcW w:w="1415" w:type="dxa"/>
            <w:tcBorders>
              <w:top w:val="nil"/>
              <w:left w:val="nil"/>
              <w:bottom w:val="nil"/>
              <w:right w:val="nil"/>
            </w:tcBorders>
            <w:shd w:val="clear" w:color="auto" w:fill="auto"/>
            <w:vAlign w:val="bottom"/>
            <w:hideMark/>
          </w:tcPr>
          <w:p w14:paraId="164500A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 Pacific, Arctic </w:t>
            </w:r>
          </w:p>
        </w:tc>
        <w:tc>
          <w:tcPr>
            <w:tcW w:w="2312" w:type="dxa"/>
            <w:tcBorders>
              <w:top w:val="nil"/>
              <w:left w:val="nil"/>
              <w:bottom w:val="nil"/>
              <w:right w:val="nil"/>
            </w:tcBorders>
            <w:shd w:val="clear" w:color="auto" w:fill="auto"/>
            <w:vAlign w:val="bottom"/>
            <w:hideMark/>
          </w:tcPr>
          <w:p w14:paraId="7035C1F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Bering–Chukchi–Beaufort Sea</w:t>
            </w:r>
          </w:p>
        </w:tc>
        <w:tc>
          <w:tcPr>
            <w:tcW w:w="1415" w:type="dxa"/>
            <w:tcBorders>
              <w:top w:val="nil"/>
              <w:left w:val="nil"/>
              <w:bottom w:val="nil"/>
              <w:right w:val="nil"/>
            </w:tcBorders>
            <w:shd w:val="clear" w:color="auto" w:fill="auto"/>
            <w:vAlign w:val="bottom"/>
            <w:hideMark/>
          </w:tcPr>
          <w:p w14:paraId="595F9B70"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oceanic</w:t>
            </w:r>
          </w:p>
        </w:tc>
        <w:tc>
          <w:tcPr>
            <w:tcW w:w="1415" w:type="dxa"/>
            <w:tcBorders>
              <w:top w:val="nil"/>
              <w:left w:val="nil"/>
              <w:bottom w:val="nil"/>
              <w:right w:val="nil"/>
            </w:tcBorders>
            <w:shd w:val="clear" w:color="auto" w:fill="auto"/>
            <w:vAlign w:val="bottom"/>
            <w:hideMark/>
          </w:tcPr>
          <w:p w14:paraId="43DB0F3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1998-1999</w:t>
            </w:r>
          </w:p>
        </w:tc>
      </w:tr>
      <w:tr w:rsidR="00E67BB1" w:rsidRPr="00E67BB1" w14:paraId="02899823" w14:textId="77777777" w:rsidTr="00744CF1">
        <w:trPr>
          <w:trHeight w:val="1040"/>
        </w:trPr>
        <w:tc>
          <w:tcPr>
            <w:tcW w:w="1794" w:type="dxa"/>
            <w:vMerge/>
            <w:tcBorders>
              <w:top w:val="nil"/>
              <w:left w:val="nil"/>
              <w:bottom w:val="nil"/>
              <w:right w:val="nil"/>
            </w:tcBorders>
            <w:vAlign w:val="center"/>
            <w:hideMark/>
          </w:tcPr>
          <w:p w14:paraId="2CB1A79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36767B8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Lesage et al. (2001)</w:t>
            </w:r>
            <w:r w:rsidRPr="00E67BB1">
              <w:rPr>
                <w:rFonts w:ascii="Times New Roman" w:eastAsia="Times New Roman" w:hAnsi="Times New Roman" w:cs="Times New Roman"/>
                <w:color w:val="000000"/>
                <w:sz w:val="24"/>
                <w:szCs w:val="24"/>
                <w:lang w:eastAsia="en-NZ"/>
              </w:rPr>
              <w:br/>
              <w:t>Males</w:t>
            </w:r>
          </w:p>
        </w:tc>
        <w:tc>
          <w:tcPr>
            <w:tcW w:w="736" w:type="dxa"/>
            <w:tcBorders>
              <w:top w:val="nil"/>
              <w:left w:val="nil"/>
              <w:bottom w:val="nil"/>
              <w:right w:val="nil"/>
            </w:tcBorders>
            <w:shd w:val="clear" w:color="auto" w:fill="auto"/>
            <w:noWrap/>
            <w:vAlign w:val="bottom"/>
            <w:hideMark/>
          </w:tcPr>
          <w:p w14:paraId="7A6DF508"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11</w:t>
            </w:r>
          </w:p>
        </w:tc>
        <w:tc>
          <w:tcPr>
            <w:tcW w:w="977" w:type="dxa"/>
            <w:tcBorders>
              <w:top w:val="nil"/>
              <w:left w:val="nil"/>
              <w:bottom w:val="nil"/>
              <w:right w:val="nil"/>
            </w:tcBorders>
            <w:shd w:val="clear" w:color="auto" w:fill="auto"/>
            <w:noWrap/>
            <w:vAlign w:val="bottom"/>
            <w:hideMark/>
          </w:tcPr>
          <w:p w14:paraId="675E31E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-16.7</w:t>
            </w:r>
          </w:p>
        </w:tc>
        <w:tc>
          <w:tcPr>
            <w:tcW w:w="695" w:type="dxa"/>
            <w:tcBorders>
              <w:top w:val="nil"/>
              <w:left w:val="nil"/>
              <w:bottom w:val="nil"/>
              <w:right w:val="nil"/>
            </w:tcBorders>
            <w:shd w:val="clear" w:color="auto" w:fill="auto"/>
            <w:vAlign w:val="bottom"/>
            <w:hideMark/>
          </w:tcPr>
          <w:p w14:paraId="23AE8BB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7A33E3C4"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15.8</w:t>
            </w:r>
          </w:p>
        </w:tc>
        <w:tc>
          <w:tcPr>
            <w:tcW w:w="695" w:type="dxa"/>
            <w:tcBorders>
              <w:top w:val="nil"/>
              <w:left w:val="nil"/>
              <w:bottom w:val="nil"/>
              <w:right w:val="nil"/>
            </w:tcBorders>
            <w:shd w:val="clear" w:color="auto" w:fill="auto"/>
            <w:vAlign w:val="bottom"/>
            <w:hideMark/>
          </w:tcPr>
          <w:p w14:paraId="33B5DE0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0.6</w:t>
            </w:r>
          </w:p>
        </w:tc>
        <w:tc>
          <w:tcPr>
            <w:tcW w:w="699" w:type="dxa"/>
            <w:tcBorders>
              <w:top w:val="nil"/>
              <w:left w:val="nil"/>
              <w:bottom w:val="nil"/>
              <w:right w:val="nil"/>
            </w:tcBorders>
            <w:shd w:val="clear" w:color="auto" w:fill="auto"/>
            <w:vAlign w:val="bottom"/>
            <w:hideMark/>
          </w:tcPr>
          <w:p w14:paraId="63145856"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4.6</w:t>
            </w:r>
          </w:p>
        </w:tc>
        <w:tc>
          <w:tcPr>
            <w:tcW w:w="1059" w:type="dxa"/>
            <w:tcBorders>
              <w:top w:val="nil"/>
              <w:left w:val="nil"/>
              <w:bottom w:val="nil"/>
              <w:right w:val="nil"/>
            </w:tcBorders>
            <w:shd w:val="clear" w:color="auto" w:fill="auto"/>
            <w:vAlign w:val="bottom"/>
            <w:hideMark/>
          </w:tcPr>
          <w:p w14:paraId="1E8DBD4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w:t>
            </w:r>
          </w:p>
        </w:tc>
        <w:tc>
          <w:tcPr>
            <w:tcW w:w="4047" w:type="dxa"/>
            <w:tcBorders>
              <w:top w:val="nil"/>
              <w:left w:val="nil"/>
              <w:bottom w:val="nil"/>
              <w:right w:val="nil"/>
            </w:tcBorders>
            <w:shd w:val="clear" w:color="auto" w:fill="auto"/>
            <w:vAlign w:val="bottom"/>
            <w:hideMark/>
          </w:tcPr>
          <w:p w14:paraId="3EA20A34"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Benthic or demersal prey, invertebrates, small estuarine and pelagic fish, higher trophic level prey than females</w:t>
            </w:r>
          </w:p>
        </w:tc>
        <w:tc>
          <w:tcPr>
            <w:tcW w:w="1415" w:type="dxa"/>
            <w:tcBorders>
              <w:top w:val="nil"/>
              <w:left w:val="nil"/>
              <w:bottom w:val="nil"/>
              <w:right w:val="nil"/>
            </w:tcBorders>
            <w:shd w:val="clear" w:color="auto" w:fill="auto"/>
            <w:vAlign w:val="bottom"/>
            <w:hideMark/>
          </w:tcPr>
          <w:p w14:paraId="696E517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4837531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0D7C4B1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estuarine</w:t>
            </w:r>
          </w:p>
        </w:tc>
        <w:tc>
          <w:tcPr>
            <w:tcW w:w="1415" w:type="dxa"/>
            <w:tcBorders>
              <w:top w:val="nil"/>
              <w:left w:val="nil"/>
              <w:bottom w:val="nil"/>
              <w:right w:val="nil"/>
            </w:tcBorders>
            <w:shd w:val="clear" w:color="auto" w:fill="auto"/>
            <w:vAlign w:val="bottom"/>
            <w:hideMark/>
          </w:tcPr>
          <w:p w14:paraId="7458823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1988-1990</w:t>
            </w:r>
          </w:p>
        </w:tc>
      </w:tr>
      <w:tr w:rsidR="00E67BB1" w:rsidRPr="00E67BB1" w14:paraId="2FC4F582" w14:textId="77777777" w:rsidTr="00744CF1">
        <w:trPr>
          <w:trHeight w:val="1080"/>
        </w:trPr>
        <w:tc>
          <w:tcPr>
            <w:tcW w:w="1794" w:type="dxa"/>
            <w:vMerge/>
            <w:tcBorders>
              <w:top w:val="nil"/>
              <w:left w:val="nil"/>
              <w:bottom w:val="nil"/>
              <w:right w:val="nil"/>
            </w:tcBorders>
            <w:vAlign w:val="center"/>
            <w:hideMark/>
          </w:tcPr>
          <w:p w14:paraId="739E23E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4D3F6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Lesage et al. (2001)</w:t>
            </w:r>
            <w:r w:rsidRPr="00E67BB1">
              <w:rPr>
                <w:rFonts w:ascii="Times New Roman" w:eastAsia="Times New Roman" w:hAnsi="Times New Roman" w:cs="Times New Roman"/>
                <w:color w:val="000000"/>
                <w:sz w:val="24"/>
                <w:szCs w:val="24"/>
                <w:lang w:eastAsia="en-NZ"/>
              </w:rPr>
              <w:br/>
              <w:t>Males</w:t>
            </w:r>
          </w:p>
        </w:tc>
        <w:tc>
          <w:tcPr>
            <w:tcW w:w="736" w:type="dxa"/>
            <w:tcBorders>
              <w:top w:val="nil"/>
              <w:left w:val="nil"/>
              <w:bottom w:val="nil"/>
              <w:right w:val="nil"/>
            </w:tcBorders>
            <w:shd w:val="clear" w:color="auto" w:fill="auto"/>
            <w:noWrap/>
            <w:vAlign w:val="bottom"/>
            <w:hideMark/>
          </w:tcPr>
          <w:p w14:paraId="229E329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977" w:type="dxa"/>
            <w:tcBorders>
              <w:top w:val="nil"/>
              <w:left w:val="nil"/>
              <w:bottom w:val="nil"/>
              <w:right w:val="nil"/>
            </w:tcBorders>
            <w:shd w:val="clear" w:color="auto" w:fill="auto"/>
            <w:noWrap/>
            <w:vAlign w:val="bottom"/>
            <w:hideMark/>
          </w:tcPr>
          <w:p w14:paraId="2A085DB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-16.2</w:t>
            </w:r>
          </w:p>
        </w:tc>
        <w:tc>
          <w:tcPr>
            <w:tcW w:w="695" w:type="dxa"/>
            <w:tcBorders>
              <w:top w:val="nil"/>
              <w:left w:val="nil"/>
              <w:bottom w:val="nil"/>
              <w:right w:val="nil"/>
            </w:tcBorders>
            <w:shd w:val="clear" w:color="auto" w:fill="auto"/>
            <w:vAlign w:val="bottom"/>
            <w:hideMark/>
          </w:tcPr>
          <w:p w14:paraId="1DFF330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0.3</w:t>
            </w:r>
          </w:p>
        </w:tc>
        <w:tc>
          <w:tcPr>
            <w:tcW w:w="695" w:type="dxa"/>
            <w:tcBorders>
              <w:top w:val="nil"/>
              <w:left w:val="nil"/>
              <w:bottom w:val="nil"/>
              <w:right w:val="nil"/>
            </w:tcBorders>
            <w:shd w:val="clear" w:color="auto" w:fill="auto"/>
            <w:vAlign w:val="bottom"/>
            <w:hideMark/>
          </w:tcPr>
          <w:p w14:paraId="62558AA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16.3</w:t>
            </w:r>
          </w:p>
        </w:tc>
        <w:tc>
          <w:tcPr>
            <w:tcW w:w="695" w:type="dxa"/>
            <w:tcBorders>
              <w:top w:val="nil"/>
              <w:left w:val="nil"/>
              <w:bottom w:val="nil"/>
              <w:right w:val="nil"/>
            </w:tcBorders>
            <w:shd w:val="clear" w:color="auto" w:fill="auto"/>
            <w:vAlign w:val="bottom"/>
            <w:hideMark/>
          </w:tcPr>
          <w:p w14:paraId="06B607B6"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1.1</w:t>
            </w:r>
          </w:p>
        </w:tc>
        <w:tc>
          <w:tcPr>
            <w:tcW w:w="699" w:type="dxa"/>
            <w:tcBorders>
              <w:top w:val="nil"/>
              <w:left w:val="nil"/>
              <w:bottom w:val="nil"/>
              <w:right w:val="nil"/>
            </w:tcBorders>
            <w:shd w:val="clear" w:color="auto" w:fill="auto"/>
            <w:vAlign w:val="bottom"/>
            <w:hideMark/>
          </w:tcPr>
          <w:p w14:paraId="1052841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4.8</w:t>
            </w:r>
          </w:p>
        </w:tc>
        <w:tc>
          <w:tcPr>
            <w:tcW w:w="1059" w:type="dxa"/>
            <w:tcBorders>
              <w:top w:val="nil"/>
              <w:left w:val="nil"/>
              <w:bottom w:val="nil"/>
              <w:right w:val="nil"/>
            </w:tcBorders>
            <w:shd w:val="clear" w:color="auto" w:fill="auto"/>
            <w:vAlign w:val="bottom"/>
            <w:hideMark/>
          </w:tcPr>
          <w:p w14:paraId="48A16DC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w:t>
            </w:r>
          </w:p>
        </w:tc>
        <w:tc>
          <w:tcPr>
            <w:tcW w:w="4047" w:type="dxa"/>
            <w:tcBorders>
              <w:top w:val="nil"/>
              <w:left w:val="nil"/>
              <w:bottom w:val="nil"/>
              <w:right w:val="nil"/>
            </w:tcBorders>
            <w:shd w:val="clear" w:color="auto" w:fill="auto"/>
            <w:vAlign w:val="bottom"/>
            <w:hideMark/>
          </w:tcPr>
          <w:p w14:paraId="73FDFAF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Benthic or demersal prey, invertebrates, small estuarine and pelagic fish, higher trophic level prey than females</w:t>
            </w:r>
          </w:p>
        </w:tc>
        <w:tc>
          <w:tcPr>
            <w:tcW w:w="1415" w:type="dxa"/>
            <w:tcBorders>
              <w:top w:val="nil"/>
              <w:left w:val="nil"/>
              <w:bottom w:val="nil"/>
              <w:right w:val="nil"/>
            </w:tcBorders>
            <w:shd w:val="clear" w:color="auto" w:fill="auto"/>
            <w:vAlign w:val="bottom"/>
            <w:hideMark/>
          </w:tcPr>
          <w:p w14:paraId="7192612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17A5D349"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4FA7615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estuarine</w:t>
            </w:r>
          </w:p>
        </w:tc>
        <w:tc>
          <w:tcPr>
            <w:tcW w:w="1415" w:type="dxa"/>
            <w:tcBorders>
              <w:top w:val="nil"/>
              <w:left w:val="nil"/>
              <w:bottom w:val="nil"/>
              <w:right w:val="nil"/>
            </w:tcBorders>
            <w:shd w:val="clear" w:color="auto" w:fill="auto"/>
            <w:vAlign w:val="bottom"/>
            <w:hideMark/>
          </w:tcPr>
          <w:p w14:paraId="634D83C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1997</w:t>
            </w:r>
          </w:p>
        </w:tc>
      </w:tr>
      <w:tr w:rsidR="00E67BB1" w:rsidRPr="00E67BB1" w14:paraId="4AD81D33" w14:textId="77777777" w:rsidTr="00744CF1">
        <w:trPr>
          <w:trHeight w:val="1340"/>
        </w:trPr>
        <w:tc>
          <w:tcPr>
            <w:tcW w:w="1794" w:type="dxa"/>
            <w:vMerge/>
            <w:tcBorders>
              <w:top w:val="nil"/>
              <w:left w:val="nil"/>
              <w:bottom w:val="nil"/>
              <w:right w:val="nil"/>
            </w:tcBorders>
            <w:vAlign w:val="center"/>
            <w:hideMark/>
          </w:tcPr>
          <w:p w14:paraId="320B470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75AFD5D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Lesage et al. (2001)</w:t>
            </w:r>
            <w:r w:rsidRPr="00E67BB1">
              <w:rPr>
                <w:rFonts w:ascii="Times New Roman" w:eastAsia="Times New Roman" w:hAnsi="Times New Roman" w:cs="Times New Roman"/>
                <w:color w:val="000000"/>
                <w:sz w:val="24"/>
                <w:szCs w:val="24"/>
                <w:lang w:eastAsia="en-NZ"/>
              </w:rPr>
              <w:br/>
              <w:t>Females</w:t>
            </w:r>
          </w:p>
        </w:tc>
        <w:tc>
          <w:tcPr>
            <w:tcW w:w="736" w:type="dxa"/>
            <w:tcBorders>
              <w:top w:val="nil"/>
              <w:left w:val="nil"/>
              <w:bottom w:val="nil"/>
              <w:right w:val="nil"/>
            </w:tcBorders>
            <w:shd w:val="clear" w:color="auto" w:fill="auto"/>
            <w:noWrap/>
            <w:vAlign w:val="bottom"/>
            <w:hideMark/>
          </w:tcPr>
          <w:p w14:paraId="75AB893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16</w:t>
            </w:r>
          </w:p>
        </w:tc>
        <w:tc>
          <w:tcPr>
            <w:tcW w:w="977" w:type="dxa"/>
            <w:tcBorders>
              <w:top w:val="nil"/>
              <w:left w:val="nil"/>
              <w:bottom w:val="nil"/>
              <w:right w:val="nil"/>
            </w:tcBorders>
            <w:shd w:val="clear" w:color="auto" w:fill="auto"/>
            <w:noWrap/>
            <w:vAlign w:val="bottom"/>
            <w:hideMark/>
          </w:tcPr>
          <w:p w14:paraId="50BB392D"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-17.3</w:t>
            </w:r>
          </w:p>
        </w:tc>
        <w:tc>
          <w:tcPr>
            <w:tcW w:w="695" w:type="dxa"/>
            <w:tcBorders>
              <w:top w:val="nil"/>
              <w:left w:val="nil"/>
              <w:bottom w:val="nil"/>
              <w:right w:val="nil"/>
            </w:tcBorders>
            <w:shd w:val="clear" w:color="auto" w:fill="auto"/>
            <w:vAlign w:val="bottom"/>
            <w:hideMark/>
          </w:tcPr>
          <w:p w14:paraId="398D507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7D55766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15.1</w:t>
            </w:r>
          </w:p>
        </w:tc>
        <w:tc>
          <w:tcPr>
            <w:tcW w:w="695" w:type="dxa"/>
            <w:tcBorders>
              <w:top w:val="nil"/>
              <w:left w:val="nil"/>
              <w:bottom w:val="nil"/>
              <w:right w:val="nil"/>
            </w:tcBorders>
            <w:shd w:val="clear" w:color="auto" w:fill="auto"/>
            <w:vAlign w:val="bottom"/>
            <w:hideMark/>
          </w:tcPr>
          <w:p w14:paraId="52ACCAC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0.4</w:t>
            </w:r>
          </w:p>
        </w:tc>
        <w:tc>
          <w:tcPr>
            <w:tcW w:w="699" w:type="dxa"/>
            <w:tcBorders>
              <w:top w:val="nil"/>
              <w:left w:val="nil"/>
              <w:bottom w:val="nil"/>
              <w:right w:val="nil"/>
            </w:tcBorders>
            <w:shd w:val="clear" w:color="auto" w:fill="auto"/>
            <w:vAlign w:val="bottom"/>
            <w:hideMark/>
          </w:tcPr>
          <w:p w14:paraId="49EB068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4.4</w:t>
            </w:r>
          </w:p>
        </w:tc>
        <w:tc>
          <w:tcPr>
            <w:tcW w:w="1059" w:type="dxa"/>
            <w:tcBorders>
              <w:top w:val="nil"/>
              <w:left w:val="nil"/>
              <w:bottom w:val="nil"/>
              <w:right w:val="nil"/>
            </w:tcBorders>
            <w:shd w:val="clear" w:color="auto" w:fill="auto"/>
            <w:vAlign w:val="bottom"/>
            <w:hideMark/>
          </w:tcPr>
          <w:p w14:paraId="586686F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w:t>
            </w:r>
          </w:p>
        </w:tc>
        <w:tc>
          <w:tcPr>
            <w:tcW w:w="4047" w:type="dxa"/>
            <w:tcBorders>
              <w:top w:val="nil"/>
              <w:left w:val="nil"/>
              <w:bottom w:val="nil"/>
              <w:right w:val="nil"/>
            </w:tcBorders>
            <w:shd w:val="clear" w:color="auto" w:fill="auto"/>
            <w:vAlign w:val="bottom"/>
            <w:hideMark/>
          </w:tcPr>
          <w:p w14:paraId="7055943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Benthic or demersal prey, invertebrates, small estuarine and pelagic fish, in summer feed in </w:t>
            </w:r>
            <w:r w:rsidRPr="00E67BB1">
              <w:rPr>
                <w:rFonts w:ascii="Times New Roman" w:eastAsia="Times New Roman" w:hAnsi="Times New Roman" w:cs="Times New Roman"/>
                <w:color w:val="000000"/>
                <w:sz w:val="24"/>
                <w:szCs w:val="24"/>
                <w:vertAlign w:val="superscript"/>
                <w:lang w:eastAsia="en-NZ"/>
              </w:rPr>
              <w:t>13</w:t>
            </w:r>
            <w:r w:rsidRPr="00E67BB1">
              <w:rPr>
                <w:rFonts w:ascii="Times New Roman" w:eastAsia="Times New Roman" w:hAnsi="Times New Roman" w:cs="Times New Roman"/>
                <w:color w:val="000000"/>
                <w:sz w:val="24"/>
                <w:szCs w:val="24"/>
                <w:lang w:eastAsia="en-NZ"/>
              </w:rPr>
              <w:t>C-depleted upper estuary</w:t>
            </w:r>
          </w:p>
        </w:tc>
        <w:tc>
          <w:tcPr>
            <w:tcW w:w="1415" w:type="dxa"/>
            <w:tcBorders>
              <w:top w:val="nil"/>
              <w:left w:val="nil"/>
              <w:bottom w:val="nil"/>
              <w:right w:val="nil"/>
            </w:tcBorders>
            <w:shd w:val="clear" w:color="auto" w:fill="auto"/>
            <w:vAlign w:val="bottom"/>
            <w:hideMark/>
          </w:tcPr>
          <w:p w14:paraId="1E23E8E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62ABE27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771C515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estuarine</w:t>
            </w:r>
          </w:p>
        </w:tc>
        <w:tc>
          <w:tcPr>
            <w:tcW w:w="1415" w:type="dxa"/>
            <w:tcBorders>
              <w:top w:val="nil"/>
              <w:left w:val="nil"/>
              <w:bottom w:val="nil"/>
              <w:right w:val="nil"/>
            </w:tcBorders>
            <w:shd w:val="clear" w:color="auto" w:fill="auto"/>
            <w:vAlign w:val="bottom"/>
            <w:hideMark/>
          </w:tcPr>
          <w:p w14:paraId="146A3DF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1988-1990</w:t>
            </w:r>
          </w:p>
        </w:tc>
      </w:tr>
      <w:tr w:rsidR="00E67BB1" w:rsidRPr="00E67BB1" w14:paraId="0D7C40E6" w14:textId="77777777" w:rsidTr="00744CF1">
        <w:trPr>
          <w:trHeight w:val="1400"/>
        </w:trPr>
        <w:tc>
          <w:tcPr>
            <w:tcW w:w="1794" w:type="dxa"/>
            <w:vMerge/>
            <w:tcBorders>
              <w:top w:val="nil"/>
              <w:left w:val="nil"/>
              <w:bottom w:val="nil"/>
              <w:right w:val="nil"/>
            </w:tcBorders>
            <w:vAlign w:val="center"/>
            <w:hideMark/>
          </w:tcPr>
          <w:p w14:paraId="5FE4F9A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6E4A6A7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Lesage et al. (2001)</w:t>
            </w:r>
            <w:r w:rsidRPr="00E67BB1">
              <w:rPr>
                <w:rFonts w:ascii="Times New Roman" w:eastAsia="Times New Roman" w:hAnsi="Times New Roman" w:cs="Times New Roman"/>
                <w:color w:val="000000"/>
                <w:sz w:val="24"/>
                <w:szCs w:val="24"/>
                <w:lang w:eastAsia="en-NZ"/>
              </w:rPr>
              <w:br/>
              <w:t>Females</w:t>
            </w:r>
          </w:p>
        </w:tc>
        <w:tc>
          <w:tcPr>
            <w:tcW w:w="736" w:type="dxa"/>
            <w:tcBorders>
              <w:top w:val="nil"/>
              <w:left w:val="nil"/>
              <w:bottom w:val="nil"/>
              <w:right w:val="nil"/>
            </w:tcBorders>
            <w:shd w:val="clear" w:color="auto" w:fill="auto"/>
            <w:noWrap/>
            <w:vAlign w:val="bottom"/>
            <w:hideMark/>
          </w:tcPr>
          <w:p w14:paraId="37E409B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977" w:type="dxa"/>
            <w:tcBorders>
              <w:top w:val="nil"/>
              <w:left w:val="nil"/>
              <w:bottom w:val="nil"/>
              <w:right w:val="nil"/>
            </w:tcBorders>
            <w:shd w:val="clear" w:color="auto" w:fill="auto"/>
            <w:noWrap/>
            <w:vAlign w:val="bottom"/>
            <w:hideMark/>
          </w:tcPr>
          <w:p w14:paraId="42547B7B"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-16.7</w:t>
            </w:r>
          </w:p>
        </w:tc>
        <w:tc>
          <w:tcPr>
            <w:tcW w:w="695" w:type="dxa"/>
            <w:tcBorders>
              <w:top w:val="nil"/>
              <w:left w:val="nil"/>
              <w:bottom w:val="nil"/>
              <w:right w:val="nil"/>
            </w:tcBorders>
            <w:shd w:val="clear" w:color="auto" w:fill="auto"/>
            <w:vAlign w:val="bottom"/>
            <w:hideMark/>
          </w:tcPr>
          <w:p w14:paraId="3E11EFA8"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0.2</w:t>
            </w:r>
          </w:p>
        </w:tc>
        <w:tc>
          <w:tcPr>
            <w:tcW w:w="695" w:type="dxa"/>
            <w:tcBorders>
              <w:top w:val="nil"/>
              <w:left w:val="nil"/>
              <w:bottom w:val="nil"/>
              <w:right w:val="nil"/>
            </w:tcBorders>
            <w:shd w:val="clear" w:color="auto" w:fill="auto"/>
            <w:vAlign w:val="bottom"/>
            <w:hideMark/>
          </w:tcPr>
          <w:p w14:paraId="5123CEE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15.3</w:t>
            </w:r>
          </w:p>
        </w:tc>
        <w:tc>
          <w:tcPr>
            <w:tcW w:w="695" w:type="dxa"/>
            <w:tcBorders>
              <w:top w:val="nil"/>
              <w:left w:val="nil"/>
              <w:bottom w:val="nil"/>
              <w:right w:val="nil"/>
            </w:tcBorders>
            <w:shd w:val="clear" w:color="auto" w:fill="auto"/>
            <w:vAlign w:val="bottom"/>
            <w:hideMark/>
          </w:tcPr>
          <w:p w14:paraId="65C66490"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9" w:type="dxa"/>
            <w:tcBorders>
              <w:top w:val="nil"/>
              <w:left w:val="nil"/>
              <w:bottom w:val="nil"/>
              <w:right w:val="nil"/>
            </w:tcBorders>
            <w:shd w:val="clear" w:color="auto" w:fill="auto"/>
            <w:vAlign w:val="bottom"/>
            <w:hideMark/>
          </w:tcPr>
          <w:p w14:paraId="070CDBEE"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4.5</w:t>
            </w:r>
          </w:p>
        </w:tc>
        <w:tc>
          <w:tcPr>
            <w:tcW w:w="1059" w:type="dxa"/>
            <w:tcBorders>
              <w:top w:val="nil"/>
              <w:left w:val="nil"/>
              <w:bottom w:val="nil"/>
              <w:right w:val="nil"/>
            </w:tcBorders>
            <w:shd w:val="clear" w:color="auto" w:fill="auto"/>
            <w:vAlign w:val="bottom"/>
            <w:hideMark/>
          </w:tcPr>
          <w:p w14:paraId="135DF75B"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9</w:t>
            </w:r>
          </w:p>
        </w:tc>
        <w:tc>
          <w:tcPr>
            <w:tcW w:w="4047" w:type="dxa"/>
            <w:tcBorders>
              <w:top w:val="nil"/>
              <w:left w:val="nil"/>
              <w:bottom w:val="nil"/>
              <w:right w:val="nil"/>
            </w:tcBorders>
            <w:shd w:val="clear" w:color="auto" w:fill="auto"/>
            <w:vAlign w:val="bottom"/>
            <w:hideMark/>
          </w:tcPr>
          <w:p w14:paraId="16E712E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Benthic or demersal prey, invertebrates, small estuarine and pelagic fish, in summer feed in </w:t>
            </w:r>
            <w:r w:rsidRPr="00E67BB1">
              <w:rPr>
                <w:rFonts w:ascii="Times New Roman" w:eastAsia="Times New Roman" w:hAnsi="Times New Roman" w:cs="Times New Roman"/>
                <w:color w:val="000000"/>
                <w:sz w:val="24"/>
                <w:szCs w:val="24"/>
                <w:vertAlign w:val="superscript"/>
                <w:lang w:eastAsia="en-NZ"/>
              </w:rPr>
              <w:t>13</w:t>
            </w:r>
            <w:r w:rsidRPr="00E67BB1">
              <w:rPr>
                <w:rFonts w:ascii="Times New Roman" w:eastAsia="Times New Roman" w:hAnsi="Times New Roman" w:cs="Times New Roman"/>
                <w:color w:val="000000"/>
                <w:sz w:val="24"/>
                <w:szCs w:val="24"/>
                <w:lang w:eastAsia="en-NZ"/>
              </w:rPr>
              <w:t>C-depleted upper estuary</w:t>
            </w:r>
          </w:p>
        </w:tc>
        <w:tc>
          <w:tcPr>
            <w:tcW w:w="1415" w:type="dxa"/>
            <w:tcBorders>
              <w:top w:val="nil"/>
              <w:left w:val="nil"/>
              <w:bottom w:val="nil"/>
              <w:right w:val="nil"/>
            </w:tcBorders>
            <w:shd w:val="clear" w:color="auto" w:fill="auto"/>
            <w:vAlign w:val="bottom"/>
            <w:hideMark/>
          </w:tcPr>
          <w:p w14:paraId="39CC441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NE Pacific</w:t>
            </w:r>
          </w:p>
        </w:tc>
        <w:tc>
          <w:tcPr>
            <w:tcW w:w="2312" w:type="dxa"/>
            <w:tcBorders>
              <w:top w:val="nil"/>
              <w:left w:val="nil"/>
              <w:bottom w:val="nil"/>
              <w:right w:val="nil"/>
            </w:tcBorders>
            <w:shd w:val="clear" w:color="auto" w:fill="auto"/>
            <w:vAlign w:val="bottom"/>
            <w:hideMark/>
          </w:tcPr>
          <w:p w14:paraId="6C5DE87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Gulf of St Lawrence, Canada</w:t>
            </w:r>
          </w:p>
        </w:tc>
        <w:tc>
          <w:tcPr>
            <w:tcW w:w="1415" w:type="dxa"/>
            <w:tcBorders>
              <w:top w:val="nil"/>
              <w:left w:val="nil"/>
              <w:bottom w:val="nil"/>
              <w:right w:val="nil"/>
            </w:tcBorders>
            <w:shd w:val="clear" w:color="auto" w:fill="auto"/>
            <w:vAlign w:val="bottom"/>
            <w:hideMark/>
          </w:tcPr>
          <w:p w14:paraId="69AC3EE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estuarine</w:t>
            </w:r>
          </w:p>
        </w:tc>
        <w:tc>
          <w:tcPr>
            <w:tcW w:w="1415" w:type="dxa"/>
            <w:tcBorders>
              <w:top w:val="nil"/>
              <w:left w:val="nil"/>
              <w:bottom w:val="nil"/>
              <w:right w:val="nil"/>
            </w:tcBorders>
            <w:shd w:val="clear" w:color="auto" w:fill="auto"/>
            <w:vAlign w:val="bottom"/>
            <w:hideMark/>
          </w:tcPr>
          <w:p w14:paraId="0FF6E35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1997</w:t>
            </w:r>
          </w:p>
        </w:tc>
      </w:tr>
      <w:tr w:rsidR="00E67BB1" w:rsidRPr="00E67BB1" w14:paraId="132FBE34" w14:textId="77777777" w:rsidTr="00744CF1">
        <w:trPr>
          <w:trHeight w:val="720"/>
        </w:trPr>
        <w:tc>
          <w:tcPr>
            <w:tcW w:w="1794" w:type="dxa"/>
            <w:vMerge/>
            <w:tcBorders>
              <w:top w:val="nil"/>
              <w:left w:val="nil"/>
              <w:bottom w:val="nil"/>
              <w:right w:val="nil"/>
            </w:tcBorders>
            <w:vAlign w:val="center"/>
            <w:hideMark/>
          </w:tcPr>
          <w:p w14:paraId="72D2652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0C80ADAB"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roofErr w:type="spellStart"/>
            <w:r w:rsidRPr="00E67BB1">
              <w:rPr>
                <w:rFonts w:ascii="Times New Roman" w:eastAsia="Times New Roman" w:hAnsi="Times New Roman" w:cs="Times New Roman"/>
                <w:color w:val="000000"/>
                <w:sz w:val="24"/>
                <w:szCs w:val="24"/>
                <w:lang w:eastAsia="en-NZ"/>
              </w:rPr>
              <w:t>MacKenzie</w:t>
            </w:r>
            <w:proofErr w:type="spellEnd"/>
            <w:r w:rsidRPr="00E67BB1">
              <w:rPr>
                <w:rFonts w:ascii="Times New Roman" w:eastAsia="Times New Roman" w:hAnsi="Times New Roman" w:cs="Times New Roman"/>
                <w:color w:val="000000"/>
                <w:sz w:val="24"/>
                <w:szCs w:val="24"/>
                <w:lang w:eastAsia="en-NZ"/>
              </w:rPr>
              <w:t xml:space="preserve"> et al. (2022)</w:t>
            </w:r>
          </w:p>
        </w:tc>
        <w:tc>
          <w:tcPr>
            <w:tcW w:w="736" w:type="dxa"/>
            <w:tcBorders>
              <w:top w:val="nil"/>
              <w:left w:val="nil"/>
              <w:bottom w:val="nil"/>
              <w:right w:val="nil"/>
            </w:tcBorders>
            <w:shd w:val="clear" w:color="auto" w:fill="auto"/>
            <w:noWrap/>
            <w:vAlign w:val="bottom"/>
            <w:hideMark/>
          </w:tcPr>
          <w:p w14:paraId="3F933AAF"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10</w:t>
            </w:r>
          </w:p>
        </w:tc>
        <w:tc>
          <w:tcPr>
            <w:tcW w:w="977" w:type="dxa"/>
            <w:tcBorders>
              <w:top w:val="nil"/>
              <w:left w:val="nil"/>
              <w:bottom w:val="nil"/>
              <w:right w:val="nil"/>
            </w:tcBorders>
            <w:shd w:val="clear" w:color="auto" w:fill="auto"/>
            <w:noWrap/>
            <w:vAlign w:val="bottom"/>
            <w:hideMark/>
          </w:tcPr>
          <w:p w14:paraId="0E3F22F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-17.2</w:t>
            </w:r>
          </w:p>
        </w:tc>
        <w:tc>
          <w:tcPr>
            <w:tcW w:w="695" w:type="dxa"/>
            <w:tcBorders>
              <w:top w:val="nil"/>
              <w:left w:val="nil"/>
              <w:bottom w:val="nil"/>
              <w:right w:val="nil"/>
            </w:tcBorders>
            <w:shd w:val="clear" w:color="auto" w:fill="auto"/>
            <w:vAlign w:val="bottom"/>
            <w:hideMark/>
          </w:tcPr>
          <w:p w14:paraId="272C497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5" w:type="dxa"/>
            <w:tcBorders>
              <w:top w:val="nil"/>
              <w:left w:val="nil"/>
              <w:bottom w:val="nil"/>
              <w:right w:val="nil"/>
            </w:tcBorders>
            <w:shd w:val="clear" w:color="auto" w:fill="auto"/>
            <w:vAlign w:val="bottom"/>
            <w:hideMark/>
          </w:tcPr>
          <w:p w14:paraId="690A88B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17.5</w:t>
            </w:r>
          </w:p>
        </w:tc>
        <w:tc>
          <w:tcPr>
            <w:tcW w:w="695" w:type="dxa"/>
            <w:tcBorders>
              <w:top w:val="nil"/>
              <w:left w:val="nil"/>
              <w:bottom w:val="nil"/>
              <w:right w:val="nil"/>
            </w:tcBorders>
            <w:shd w:val="clear" w:color="auto" w:fill="auto"/>
            <w:vAlign w:val="bottom"/>
            <w:hideMark/>
          </w:tcPr>
          <w:p w14:paraId="542B6FFA"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0.5</w:t>
            </w:r>
          </w:p>
        </w:tc>
        <w:tc>
          <w:tcPr>
            <w:tcW w:w="699" w:type="dxa"/>
            <w:tcBorders>
              <w:top w:val="nil"/>
              <w:left w:val="nil"/>
              <w:bottom w:val="nil"/>
              <w:right w:val="nil"/>
            </w:tcBorders>
            <w:shd w:val="clear" w:color="auto" w:fill="auto"/>
            <w:vAlign w:val="bottom"/>
            <w:hideMark/>
          </w:tcPr>
          <w:p w14:paraId="2173BD10"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5.7</w:t>
            </w:r>
          </w:p>
        </w:tc>
        <w:tc>
          <w:tcPr>
            <w:tcW w:w="1059" w:type="dxa"/>
            <w:tcBorders>
              <w:top w:val="nil"/>
              <w:left w:val="nil"/>
              <w:bottom w:val="nil"/>
              <w:right w:val="nil"/>
            </w:tcBorders>
            <w:shd w:val="clear" w:color="auto" w:fill="auto"/>
            <w:vAlign w:val="bottom"/>
            <w:hideMark/>
          </w:tcPr>
          <w:p w14:paraId="7028D039"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5</w:t>
            </w:r>
          </w:p>
        </w:tc>
        <w:tc>
          <w:tcPr>
            <w:tcW w:w="4047" w:type="dxa"/>
            <w:tcBorders>
              <w:top w:val="nil"/>
              <w:left w:val="nil"/>
              <w:bottom w:val="nil"/>
              <w:right w:val="nil"/>
            </w:tcBorders>
            <w:shd w:val="clear" w:color="auto" w:fill="auto"/>
            <w:vAlign w:val="bottom"/>
            <w:hideMark/>
          </w:tcPr>
          <w:p w14:paraId="68C90A7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 and benthic prey, preferred prey are ice-reliant gadoids</w:t>
            </w:r>
          </w:p>
        </w:tc>
        <w:tc>
          <w:tcPr>
            <w:tcW w:w="1415" w:type="dxa"/>
            <w:tcBorders>
              <w:top w:val="nil"/>
              <w:left w:val="nil"/>
              <w:bottom w:val="nil"/>
              <w:right w:val="nil"/>
            </w:tcBorders>
            <w:shd w:val="clear" w:color="auto" w:fill="auto"/>
            <w:vAlign w:val="bottom"/>
            <w:hideMark/>
          </w:tcPr>
          <w:p w14:paraId="03A4AAA5"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European Arctic</w:t>
            </w:r>
          </w:p>
        </w:tc>
        <w:tc>
          <w:tcPr>
            <w:tcW w:w="2312" w:type="dxa"/>
            <w:tcBorders>
              <w:top w:val="nil"/>
              <w:left w:val="nil"/>
              <w:bottom w:val="nil"/>
              <w:right w:val="nil"/>
            </w:tcBorders>
            <w:shd w:val="clear" w:color="auto" w:fill="auto"/>
            <w:vAlign w:val="bottom"/>
            <w:hideMark/>
          </w:tcPr>
          <w:p w14:paraId="5F331CC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Near Svalbard </w:t>
            </w:r>
          </w:p>
        </w:tc>
        <w:tc>
          <w:tcPr>
            <w:tcW w:w="1415" w:type="dxa"/>
            <w:tcBorders>
              <w:top w:val="nil"/>
              <w:left w:val="nil"/>
              <w:bottom w:val="nil"/>
              <w:right w:val="nil"/>
            </w:tcBorders>
            <w:shd w:val="clear" w:color="auto" w:fill="auto"/>
            <w:vAlign w:val="bottom"/>
            <w:hideMark/>
          </w:tcPr>
          <w:p w14:paraId="46E32DB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w:t>
            </w:r>
          </w:p>
        </w:tc>
        <w:tc>
          <w:tcPr>
            <w:tcW w:w="1415" w:type="dxa"/>
            <w:tcBorders>
              <w:top w:val="nil"/>
              <w:left w:val="nil"/>
              <w:bottom w:val="nil"/>
              <w:right w:val="nil"/>
            </w:tcBorders>
            <w:shd w:val="clear" w:color="auto" w:fill="auto"/>
            <w:vAlign w:val="bottom"/>
            <w:hideMark/>
          </w:tcPr>
          <w:p w14:paraId="145EC81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2013-2016</w:t>
            </w:r>
          </w:p>
        </w:tc>
      </w:tr>
      <w:tr w:rsidR="00E67BB1" w:rsidRPr="00E67BB1" w14:paraId="0CAF4A4D" w14:textId="77777777" w:rsidTr="00744CF1">
        <w:trPr>
          <w:trHeight w:val="740"/>
        </w:trPr>
        <w:tc>
          <w:tcPr>
            <w:tcW w:w="1794" w:type="dxa"/>
            <w:vMerge/>
            <w:tcBorders>
              <w:top w:val="nil"/>
              <w:left w:val="nil"/>
              <w:bottom w:val="nil"/>
              <w:right w:val="nil"/>
            </w:tcBorders>
            <w:vAlign w:val="center"/>
            <w:hideMark/>
          </w:tcPr>
          <w:p w14:paraId="29A0972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10D45B5D"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Ostrom et al. (1993) ^</w:t>
            </w:r>
          </w:p>
        </w:tc>
        <w:tc>
          <w:tcPr>
            <w:tcW w:w="736" w:type="dxa"/>
            <w:tcBorders>
              <w:top w:val="nil"/>
              <w:left w:val="nil"/>
              <w:bottom w:val="nil"/>
              <w:right w:val="nil"/>
            </w:tcBorders>
            <w:shd w:val="clear" w:color="auto" w:fill="auto"/>
            <w:noWrap/>
            <w:vAlign w:val="bottom"/>
            <w:hideMark/>
          </w:tcPr>
          <w:p w14:paraId="3DC1B33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w:t>
            </w:r>
          </w:p>
        </w:tc>
        <w:tc>
          <w:tcPr>
            <w:tcW w:w="977" w:type="dxa"/>
            <w:tcBorders>
              <w:top w:val="nil"/>
              <w:left w:val="nil"/>
              <w:bottom w:val="nil"/>
              <w:right w:val="nil"/>
            </w:tcBorders>
            <w:shd w:val="clear" w:color="auto" w:fill="auto"/>
            <w:noWrap/>
            <w:vAlign w:val="bottom"/>
            <w:hideMark/>
          </w:tcPr>
          <w:p w14:paraId="4B05E455"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-17.6</w:t>
            </w:r>
          </w:p>
        </w:tc>
        <w:tc>
          <w:tcPr>
            <w:tcW w:w="695" w:type="dxa"/>
            <w:tcBorders>
              <w:top w:val="nil"/>
              <w:left w:val="nil"/>
              <w:bottom w:val="nil"/>
              <w:right w:val="nil"/>
            </w:tcBorders>
            <w:shd w:val="clear" w:color="auto" w:fill="auto"/>
            <w:vAlign w:val="bottom"/>
            <w:hideMark/>
          </w:tcPr>
          <w:p w14:paraId="3C155B0F"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A53218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13.6</w:t>
            </w:r>
          </w:p>
        </w:tc>
        <w:tc>
          <w:tcPr>
            <w:tcW w:w="695" w:type="dxa"/>
            <w:tcBorders>
              <w:top w:val="nil"/>
              <w:left w:val="nil"/>
              <w:bottom w:val="nil"/>
              <w:right w:val="nil"/>
            </w:tcBorders>
            <w:shd w:val="clear" w:color="auto" w:fill="auto"/>
            <w:vAlign w:val="bottom"/>
            <w:hideMark/>
          </w:tcPr>
          <w:p w14:paraId="023ABC33"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225296D1"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4.6</w:t>
            </w:r>
          </w:p>
        </w:tc>
        <w:tc>
          <w:tcPr>
            <w:tcW w:w="1059" w:type="dxa"/>
            <w:tcBorders>
              <w:top w:val="nil"/>
              <w:left w:val="nil"/>
              <w:bottom w:val="nil"/>
              <w:right w:val="nil"/>
            </w:tcBorders>
            <w:shd w:val="clear" w:color="auto" w:fill="auto"/>
            <w:vAlign w:val="bottom"/>
            <w:hideMark/>
          </w:tcPr>
          <w:p w14:paraId="5570A2CC"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6</w:t>
            </w:r>
          </w:p>
        </w:tc>
        <w:tc>
          <w:tcPr>
            <w:tcW w:w="4047" w:type="dxa"/>
            <w:tcBorders>
              <w:top w:val="nil"/>
              <w:left w:val="nil"/>
              <w:bottom w:val="nil"/>
              <w:right w:val="nil"/>
            </w:tcBorders>
            <w:shd w:val="clear" w:color="auto" w:fill="auto"/>
            <w:vAlign w:val="bottom"/>
            <w:hideMark/>
          </w:tcPr>
          <w:p w14:paraId="5D2258E7"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Zooplankton, euphausiids, crustaceans, small fish, small squid</w:t>
            </w:r>
          </w:p>
        </w:tc>
        <w:tc>
          <w:tcPr>
            <w:tcW w:w="1415" w:type="dxa"/>
            <w:tcBorders>
              <w:top w:val="nil"/>
              <w:left w:val="nil"/>
              <w:bottom w:val="nil"/>
              <w:right w:val="nil"/>
            </w:tcBorders>
            <w:shd w:val="clear" w:color="auto" w:fill="auto"/>
            <w:vAlign w:val="bottom"/>
            <w:hideMark/>
          </w:tcPr>
          <w:p w14:paraId="09B98C3C"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NW Atlantic   </w:t>
            </w:r>
          </w:p>
        </w:tc>
        <w:tc>
          <w:tcPr>
            <w:tcW w:w="2312" w:type="dxa"/>
            <w:tcBorders>
              <w:top w:val="nil"/>
              <w:left w:val="nil"/>
              <w:bottom w:val="nil"/>
              <w:right w:val="nil"/>
            </w:tcBorders>
            <w:shd w:val="clear" w:color="auto" w:fill="auto"/>
            <w:vAlign w:val="bottom"/>
            <w:hideMark/>
          </w:tcPr>
          <w:p w14:paraId="2E45860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Waters off Newfoundland</w:t>
            </w:r>
          </w:p>
        </w:tc>
        <w:tc>
          <w:tcPr>
            <w:tcW w:w="1415" w:type="dxa"/>
            <w:tcBorders>
              <w:top w:val="nil"/>
              <w:left w:val="nil"/>
              <w:bottom w:val="nil"/>
              <w:right w:val="nil"/>
            </w:tcBorders>
            <w:shd w:val="clear" w:color="auto" w:fill="auto"/>
            <w:vAlign w:val="bottom"/>
            <w:hideMark/>
          </w:tcPr>
          <w:p w14:paraId="3C32B4A6"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Coastal</w:t>
            </w:r>
          </w:p>
        </w:tc>
        <w:tc>
          <w:tcPr>
            <w:tcW w:w="1415" w:type="dxa"/>
            <w:tcBorders>
              <w:top w:val="nil"/>
              <w:left w:val="nil"/>
              <w:bottom w:val="nil"/>
              <w:right w:val="nil"/>
            </w:tcBorders>
            <w:shd w:val="clear" w:color="auto" w:fill="auto"/>
            <w:vAlign w:val="bottom"/>
            <w:hideMark/>
          </w:tcPr>
          <w:p w14:paraId="00490772"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1986-1990</w:t>
            </w:r>
          </w:p>
        </w:tc>
      </w:tr>
      <w:tr w:rsidR="00E67BB1" w:rsidRPr="00E67BB1" w14:paraId="7AECE064" w14:textId="77777777" w:rsidTr="00744CF1">
        <w:trPr>
          <w:trHeight w:val="1370"/>
        </w:trPr>
        <w:tc>
          <w:tcPr>
            <w:tcW w:w="1794" w:type="dxa"/>
            <w:vMerge/>
            <w:tcBorders>
              <w:top w:val="nil"/>
              <w:left w:val="nil"/>
              <w:bottom w:val="nil"/>
              <w:right w:val="nil"/>
            </w:tcBorders>
            <w:vAlign w:val="center"/>
            <w:hideMark/>
          </w:tcPr>
          <w:p w14:paraId="3BC2340E"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p>
        </w:tc>
        <w:tc>
          <w:tcPr>
            <w:tcW w:w="2886" w:type="dxa"/>
            <w:tcBorders>
              <w:top w:val="nil"/>
              <w:left w:val="nil"/>
              <w:bottom w:val="nil"/>
              <w:right w:val="nil"/>
            </w:tcBorders>
            <w:shd w:val="clear" w:color="auto" w:fill="auto"/>
            <w:vAlign w:val="bottom"/>
            <w:hideMark/>
          </w:tcPr>
          <w:p w14:paraId="2453DB43"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Pauly et al. (1998)</w:t>
            </w:r>
          </w:p>
        </w:tc>
        <w:tc>
          <w:tcPr>
            <w:tcW w:w="736" w:type="dxa"/>
            <w:tcBorders>
              <w:top w:val="nil"/>
              <w:left w:val="nil"/>
              <w:bottom w:val="nil"/>
              <w:right w:val="nil"/>
            </w:tcBorders>
            <w:shd w:val="clear" w:color="auto" w:fill="auto"/>
            <w:vAlign w:val="bottom"/>
            <w:hideMark/>
          </w:tcPr>
          <w:p w14:paraId="400F7042"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Not given</w:t>
            </w:r>
          </w:p>
        </w:tc>
        <w:tc>
          <w:tcPr>
            <w:tcW w:w="977" w:type="dxa"/>
            <w:tcBorders>
              <w:top w:val="nil"/>
              <w:left w:val="nil"/>
              <w:bottom w:val="nil"/>
              <w:right w:val="nil"/>
            </w:tcBorders>
            <w:shd w:val="clear" w:color="auto" w:fill="auto"/>
            <w:noWrap/>
            <w:vAlign w:val="bottom"/>
            <w:hideMark/>
          </w:tcPr>
          <w:p w14:paraId="2B52626E"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1296D042"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3EC03397"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5" w:type="dxa"/>
            <w:tcBorders>
              <w:top w:val="nil"/>
              <w:left w:val="nil"/>
              <w:bottom w:val="nil"/>
              <w:right w:val="nil"/>
            </w:tcBorders>
            <w:shd w:val="clear" w:color="auto" w:fill="auto"/>
            <w:vAlign w:val="bottom"/>
            <w:hideMark/>
          </w:tcPr>
          <w:p w14:paraId="6E8809DC" w14:textId="77777777" w:rsidR="00E67BB1" w:rsidRPr="00E67BB1" w:rsidRDefault="00E67BB1" w:rsidP="00E67BB1">
            <w:pPr>
              <w:spacing w:after="0" w:line="240" w:lineRule="auto"/>
              <w:jc w:val="center"/>
              <w:rPr>
                <w:rFonts w:ascii="Times New Roman" w:eastAsia="Times New Roman" w:hAnsi="Times New Roman" w:cs="Times New Roman"/>
                <w:sz w:val="24"/>
                <w:szCs w:val="24"/>
                <w:lang w:eastAsia="en-NZ"/>
              </w:rPr>
            </w:pPr>
            <w:r w:rsidRPr="00E67BB1">
              <w:rPr>
                <w:rFonts w:ascii="Times New Roman" w:eastAsia="Times New Roman" w:hAnsi="Times New Roman" w:cs="Times New Roman"/>
                <w:sz w:val="24"/>
                <w:szCs w:val="24"/>
                <w:lang w:eastAsia="en-NZ"/>
              </w:rPr>
              <w:t>ND</w:t>
            </w:r>
          </w:p>
        </w:tc>
        <w:tc>
          <w:tcPr>
            <w:tcW w:w="699" w:type="dxa"/>
            <w:tcBorders>
              <w:top w:val="nil"/>
              <w:left w:val="nil"/>
              <w:bottom w:val="nil"/>
              <w:right w:val="nil"/>
            </w:tcBorders>
            <w:shd w:val="clear" w:color="auto" w:fill="auto"/>
            <w:vAlign w:val="bottom"/>
            <w:hideMark/>
          </w:tcPr>
          <w:p w14:paraId="73EF2D3D"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4.0</w:t>
            </w:r>
          </w:p>
        </w:tc>
        <w:tc>
          <w:tcPr>
            <w:tcW w:w="1059" w:type="dxa"/>
            <w:tcBorders>
              <w:top w:val="nil"/>
              <w:left w:val="nil"/>
              <w:bottom w:val="nil"/>
              <w:right w:val="nil"/>
            </w:tcBorders>
            <w:shd w:val="clear" w:color="auto" w:fill="auto"/>
            <w:vAlign w:val="bottom"/>
            <w:hideMark/>
          </w:tcPr>
          <w:p w14:paraId="39A761CA" w14:textId="77777777" w:rsidR="00E67BB1" w:rsidRPr="00E67BB1" w:rsidRDefault="00E67BB1" w:rsidP="00E67BB1">
            <w:pPr>
              <w:spacing w:after="0" w:line="240" w:lineRule="auto"/>
              <w:jc w:val="center"/>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4</w:t>
            </w:r>
          </w:p>
        </w:tc>
        <w:tc>
          <w:tcPr>
            <w:tcW w:w="4047" w:type="dxa"/>
            <w:tcBorders>
              <w:top w:val="nil"/>
              <w:left w:val="nil"/>
              <w:bottom w:val="nil"/>
              <w:right w:val="nil"/>
            </w:tcBorders>
            <w:shd w:val="clear" w:color="auto" w:fill="auto"/>
            <w:vAlign w:val="bottom"/>
            <w:hideMark/>
          </w:tcPr>
          <w:p w14:paraId="655F5A1F"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 xml:space="preserve">Miscellaneous fishes (40%), benthic invertebrates (20%), small </w:t>
            </w:r>
            <w:proofErr w:type="spellStart"/>
            <w:r w:rsidRPr="00E67BB1">
              <w:rPr>
                <w:rFonts w:ascii="Times New Roman" w:eastAsia="Times New Roman" w:hAnsi="Times New Roman" w:cs="Times New Roman"/>
                <w:color w:val="000000"/>
                <w:sz w:val="24"/>
                <w:szCs w:val="24"/>
                <w:lang w:eastAsia="en-NZ"/>
              </w:rPr>
              <w:t>pelagics</w:t>
            </w:r>
            <w:proofErr w:type="spellEnd"/>
            <w:r w:rsidRPr="00E67BB1">
              <w:rPr>
                <w:rFonts w:ascii="Times New Roman" w:eastAsia="Times New Roman" w:hAnsi="Times New Roman" w:cs="Times New Roman"/>
                <w:color w:val="000000"/>
                <w:sz w:val="24"/>
                <w:szCs w:val="24"/>
                <w:lang w:eastAsia="en-NZ"/>
              </w:rPr>
              <w:t xml:space="preserve"> (20%), </w:t>
            </w:r>
            <w:proofErr w:type="spellStart"/>
            <w:r w:rsidRPr="00E67BB1">
              <w:rPr>
                <w:rFonts w:ascii="Times New Roman" w:eastAsia="Times New Roman" w:hAnsi="Times New Roman" w:cs="Times New Roman"/>
                <w:color w:val="000000"/>
                <w:sz w:val="24"/>
                <w:szCs w:val="24"/>
                <w:lang w:eastAsia="en-NZ"/>
              </w:rPr>
              <w:t>mesopelagics</w:t>
            </w:r>
            <w:proofErr w:type="spellEnd"/>
            <w:r w:rsidRPr="00E67BB1">
              <w:rPr>
                <w:rFonts w:ascii="Times New Roman" w:eastAsia="Times New Roman" w:hAnsi="Times New Roman" w:cs="Times New Roman"/>
                <w:color w:val="000000"/>
                <w:sz w:val="24"/>
                <w:szCs w:val="24"/>
                <w:lang w:eastAsia="en-NZ"/>
              </w:rPr>
              <w:t xml:space="preserve"> (10%), large squid (5%), small squid (5%)</w:t>
            </w:r>
          </w:p>
        </w:tc>
        <w:tc>
          <w:tcPr>
            <w:tcW w:w="1415" w:type="dxa"/>
            <w:tcBorders>
              <w:top w:val="nil"/>
              <w:left w:val="nil"/>
              <w:bottom w:val="nil"/>
              <w:right w:val="nil"/>
            </w:tcBorders>
            <w:shd w:val="clear" w:color="auto" w:fill="auto"/>
            <w:vAlign w:val="bottom"/>
            <w:hideMark/>
          </w:tcPr>
          <w:p w14:paraId="16114C0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2312" w:type="dxa"/>
            <w:tcBorders>
              <w:top w:val="nil"/>
              <w:left w:val="nil"/>
              <w:bottom w:val="nil"/>
              <w:right w:val="nil"/>
            </w:tcBorders>
            <w:shd w:val="clear" w:color="auto" w:fill="auto"/>
            <w:vAlign w:val="bottom"/>
            <w:hideMark/>
          </w:tcPr>
          <w:p w14:paraId="309D75B1"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23B8CB0A"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c>
          <w:tcPr>
            <w:tcW w:w="1415" w:type="dxa"/>
            <w:tcBorders>
              <w:top w:val="nil"/>
              <w:left w:val="nil"/>
              <w:bottom w:val="nil"/>
              <w:right w:val="nil"/>
            </w:tcBorders>
            <w:shd w:val="clear" w:color="auto" w:fill="auto"/>
            <w:vAlign w:val="bottom"/>
            <w:hideMark/>
          </w:tcPr>
          <w:p w14:paraId="0351F9E8" w14:textId="77777777" w:rsidR="00E67BB1" w:rsidRPr="00E67BB1" w:rsidRDefault="00E67BB1" w:rsidP="00E67BB1">
            <w:pPr>
              <w:spacing w:after="0" w:line="240" w:lineRule="auto"/>
              <w:rPr>
                <w:rFonts w:ascii="Times New Roman" w:eastAsia="Times New Roman" w:hAnsi="Times New Roman" w:cs="Times New Roman"/>
                <w:color w:val="000000"/>
                <w:sz w:val="24"/>
                <w:szCs w:val="24"/>
                <w:lang w:eastAsia="en-NZ"/>
              </w:rPr>
            </w:pPr>
            <w:r w:rsidRPr="00E67BB1">
              <w:rPr>
                <w:rFonts w:ascii="Times New Roman" w:eastAsia="Times New Roman" w:hAnsi="Times New Roman" w:cs="Times New Roman"/>
                <w:color w:val="000000"/>
                <w:sz w:val="24"/>
                <w:szCs w:val="24"/>
                <w:lang w:eastAsia="en-NZ"/>
              </w:rPr>
              <w:t>Unspecified</w:t>
            </w:r>
          </w:p>
        </w:tc>
      </w:tr>
    </w:tbl>
    <w:p w14:paraId="6C69557D" w14:textId="77777777" w:rsidR="00E67BB1" w:rsidRPr="00E67BB1" w:rsidRDefault="00E67BB1" w:rsidP="00E67BB1">
      <w:pPr>
        <w:rPr>
          <w:rFonts w:ascii="Times New Roman" w:hAnsi="Times New Roman" w:cs="Times New Roman"/>
          <w:b/>
          <w:sz w:val="24"/>
          <w:szCs w:val="24"/>
        </w:rPr>
      </w:pPr>
    </w:p>
    <w:p w14:paraId="2001823D" w14:textId="77777777" w:rsidR="00E67BB1" w:rsidRPr="00E67BB1" w:rsidRDefault="00E67BB1" w:rsidP="00E67BB1">
      <w:pPr>
        <w:spacing w:after="0" w:line="240" w:lineRule="auto"/>
        <w:rPr>
          <w:rFonts w:ascii="Times New Roman" w:hAnsi="Times New Roman" w:cs="Times New Roman"/>
          <w:b/>
          <w:sz w:val="24"/>
          <w:szCs w:val="24"/>
        </w:rPr>
      </w:pPr>
      <w:r w:rsidRPr="00E67BB1">
        <w:rPr>
          <w:rFonts w:ascii="Times New Roman" w:hAnsi="Times New Roman" w:cs="Times New Roman"/>
          <w:b/>
          <w:sz w:val="24"/>
          <w:szCs w:val="24"/>
        </w:rPr>
        <w:t xml:space="preserve">Trophic Position Equations </w:t>
      </w:r>
    </w:p>
    <w:p w14:paraId="74EE324D" w14:textId="7FB76946"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1) TP = λ +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consumer</w:t>
      </w:r>
      <w:r w:rsidRPr="00E67BB1">
        <w:rPr>
          <w:rFonts w:ascii="Times New Roman" w:hAnsi="Times New Roman" w:cs="Times New Roman"/>
          <w:bCs/>
          <w:sz w:val="24"/>
          <w:szCs w:val="24"/>
        </w:rPr>
        <w:t xml:space="preserve"> -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base</w:t>
      </w:r>
      <w:r w:rsidRPr="00E67BB1">
        <w:rPr>
          <w:rFonts w:ascii="Times New Roman" w:hAnsi="Times New Roman" w:cs="Times New Roman"/>
          <w:bCs/>
          <w:sz w:val="24"/>
          <w:szCs w:val="24"/>
        </w:rPr>
        <w:t>)/∆n where λ = TP of the organisms used to estimate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base</w:t>
      </w:r>
      <w:r w:rsidRPr="00E67BB1">
        <w:rPr>
          <w:rFonts w:ascii="Times New Roman" w:hAnsi="Times New Roman" w:cs="Times New Roman"/>
          <w:bCs/>
          <w:sz w:val="24"/>
          <w:szCs w:val="24"/>
        </w:rPr>
        <w:t xml:space="preserve"> and ∆n = enrichment of </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 xml:space="preserve">N per trophic level. A λ of 2 was assigned to Antarctic krill </w:t>
      </w:r>
      <w:r w:rsidRPr="00E67BB1">
        <w:rPr>
          <w:rFonts w:ascii="Times New Roman" w:eastAsia="Times New Roman" w:hAnsi="Times New Roman" w:cs="Times New Roman"/>
          <w:color w:val="000000"/>
          <w:sz w:val="24"/>
          <w:szCs w:val="24"/>
          <w:lang w:eastAsia="en-NZ"/>
        </w:rPr>
        <w:t>(</w:t>
      </w:r>
      <w:proofErr w:type="spellStart"/>
      <w:r w:rsidRPr="00E67BB1">
        <w:rPr>
          <w:rFonts w:ascii="Times New Roman" w:eastAsia="Times New Roman" w:hAnsi="Times New Roman" w:cs="Times New Roman"/>
          <w:i/>
          <w:iCs/>
          <w:color w:val="000000"/>
          <w:sz w:val="24"/>
          <w:szCs w:val="24"/>
          <w:lang w:eastAsia="en-NZ"/>
        </w:rPr>
        <w:t>Euphausia</w:t>
      </w:r>
      <w:proofErr w:type="spellEnd"/>
      <w:r w:rsidRPr="00E67BB1">
        <w:rPr>
          <w:rFonts w:ascii="Times New Roman" w:eastAsia="Times New Roman" w:hAnsi="Times New Roman" w:cs="Times New Roman"/>
          <w:i/>
          <w:iCs/>
          <w:color w:val="000000"/>
          <w:sz w:val="24"/>
          <w:szCs w:val="24"/>
          <w:lang w:eastAsia="en-NZ"/>
        </w:rPr>
        <w:t xml:space="preserve"> superba</w:t>
      </w:r>
      <w:r w:rsidRPr="00E67BB1">
        <w:rPr>
          <w:rFonts w:ascii="Times New Roman" w:eastAsia="Times New Roman" w:hAnsi="Times New Roman" w:cs="Times New Roman"/>
          <w:color w:val="000000"/>
          <w:sz w:val="24"/>
          <w:szCs w:val="24"/>
          <w:lang w:eastAsia="en-NZ"/>
        </w:rPr>
        <w:t xml:space="preserve">) </w:t>
      </w:r>
      <w:r w:rsidRPr="00E67BB1">
        <w:rPr>
          <w:rFonts w:ascii="Times New Roman" w:hAnsi="Times New Roman" w:cs="Times New Roman"/>
          <w:bCs/>
          <w:sz w:val="24"/>
          <w:szCs w:val="24"/>
        </w:rPr>
        <w:t>using an enrichment of ∆n of 3.4 ‰.</w:t>
      </w:r>
    </w:p>
    <w:p w14:paraId="710CB37F" w14:textId="73DF0852"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2) TP = 2 +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specimen</w:t>
      </w:r>
      <w:r w:rsidRPr="00E67BB1">
        <w:rPr>
          <w:rFonts w:ascii="Times New Roman" w:hAnsi="Times New Roman" w:cs="Times New Roman"/>
          <w:bCs/>
          <w:sz w:val="24"/>
          <w:szCs w:val="24"/>
        </w:rPr>
        <w:t xml:space="preserve"> -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primary consumer</w:t>
      </w:r>
      <w:r w:rsidRPr="00E67BB1">
        <w:rPr>
          <w:rFonts w:ascii="Times New Roman" w:hAnsi="Times New Roman" w:cs="Times New Roman"/>
          <w:bCs/>
          <w:sz w:val="24"/>
          <w:szCs w:val="24"/>
        </w:rPr>
        <w:t xml:space="preserve">)/2.4, where 2 is the TP of the primary consumer and 2.4 is the </w:t>
      </w:r>
      <w:r w:rsidR="00ED5609">
        <w:rPr>
          <w:rFonts w:ascii="Times New Roman" w:hAnsi="Times New Roman" w:cs="Times New Roman"/>
          <w:bCs/>
          <w:sz w:val="24"/>
          <w:szCs w:val="24"/>
        </w:rPr>
        <w:t xml:space="preserve">mean </w:t>
      </w:r>
      <w:r w:rsidRPr="00E67BB1">
        <w:rPr>
          <w:rFonts w:ascii="Times New Roman" w:hAnsi="Times New Roman" w:cs="Times New Roman"/>
          <w:bCs/>
          <w:sz w:val="24"/>
          <w:szCs w:val="24"/>
        </w:rPr>
        <w:t>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enrichment per trophic level for marine mammals (Hobson et al., 1994; Post, 2002). Mean TP values for each feeding group were calculated by averaging the TP of individuals within feeding groups.</w:t>
      </w:r>
    </w:p>
    <w:p w14:paraId="0F4F1556" w14:textId="77777777"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3) TP = 2 +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 xml:space="preserve">humpback whale </w:t>
      </w:r>
      <w:r w:rsidRPr="00E67BB1">
        <w:rPr>
          <w:rFonts w:ascii="Times New Roman" w:hAnsi="Times New Roman" w:cs="Times New Roman"/>
          <w:bCs/>
          <w:sz w:val="24"/>
          <w:szCs w:val="24"/>
        </w:rPr>
        <w:t>-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scallop</w:t>
      </w:r>
      <w:r w:rsidRPr="00E67BB1">
        <w:rPr>
          <w:rFonts w:ascii="Times New Roman" w:hAnsi="Times New Roman" w:cs="Times New Roman"/>
          <w:bCs/>
          <w:sz w:val="24"/>
          <w:szCs w:val="24"/>
        </w:rPr>
        <w:t>)/2:8, where 2 was the assumed TP of weathervane scallop (</w:t>
      </w:r>
      <w:proofErr w:type="spellStart"/>
      <w:r w:rsidRPr="00E67BB1">
        <w:rPr>
          <w:rFonts w:ascii="Times New Roman" w:hAnsi="Times New Roman" w:cs="Times New Roman"/>
          <w:bCs/>
          <w:i/>
          <w:iCs/>
          <w:sz w:val="24"/>
          <w:szCs w:val="24"/>
        </w:rPr>
        <w:t>Patonopecten</w:t>
      </w:r>
      <w:proofErr w:type="spellEnd"/>
      <w:r w:rsidRPr="00E67BB1">
        <w:rPr>
          <w:rFonts w:ascii="Times New Roman" w:hAnsi="Times New Roman" w:cs="Times New Roman"/>
          <w:bCs/>
          <w:i/>
          <w:iCs/>
          <w:sz w:val="24"/>
          <w:szCs w:val="24"/>
        </w:rPr>
        <w:t xml:space="preserve"> </w:t>
      </w:r>
      <w:proofErr w:type="spellStart"/>
      <w:r w:rsidRPr="00E67BB1">
        <w:rPr>
          <w:rFonts w:ascii="Times New Roman" w:hAnsi="Times New Roman" w:cs="Times New Roman"/>
          <w:bCs/>
          <w:i/>
          <w:iCs/>
          <w:sz w:val="24"/>
          <w:szCs w:val="24"/>
        </w:rPr>
        <w:t>caurinus</w:t>
      </w:r>
      <w:proofErr w:type="spellEnd"/>
      <w:r w:rsidRPr="00E67BB1">
        <w:rPr>
          <w:rFonts w:ascii="Times New Roman" w:hAnsi="Times New Roman" w:cs="Times New Roman"/>
          <w:bCs/>
          <w:sz w:val="24"/>
          <w:szCs w:val="24"/>
        </w:rPr>
        <w:t>), which was used to define the baseline nitrogen isotope value. The trophic discrimination factor (TDF) of 2.8 was that measured between euphausiids and Fin whale skin (Borrell et al, 2012).</w:t>
      </w:r>
    </w:p>
    <w:p w14:paraId="67F24401" w14:textId="77777777"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4) TL assigned from stomach contents/observation diet composition data. Diet composition (</w:t>
      </w:r>
      <w:proofErr w:type="spellStart"/>
      <w:r w:rsidRPr="00E67BB1">
        <w:rPr>
          <w:rFonts w:ascii="Times New Roman" w:hAnsi="Times New Roman" w:cs="Times New Roman"/>
          <w:bCs/>
          <w:sz w:val="24"/>
          <w:szCs w:val="24"/>
        </w:rPr>
        <w:t>DCij</w:t>
      </w:r>
      <w:proofErr w:type="spellEnd"/>
      <w:r w:rsidRPr="00E67BB1">
        <w:rPr>
          <w:rFonts w:ascii="Times New Roman" w:hAnsi="Times New Roman" w:cs="Times New Roman"/>
          <w:bCs/>
          <w:sz w:val="24"/>
          <w:szCs w:val="24"/>
        </w:rPr>
        <w:t xml:space="preserve">) Trophic Levels (Tli) were computed for each whale species </w:t>
      </w:r>
      <w:proofErr w:type="spellStart"/>
      <w:r w:rsidRPr="00E67BB1">
        <w:rPr>
          <w:rFonts w:ascii="Times New Roman" w:hAnsi="Times New Roman" w:cs="Times New Roman"/>
          <w:bCs/>
          <w:sz w:val="24"/>
          <w:szCs w:val="24"/>
        </w:rPr>
        <w:t>i</w:t>
      </w:r>
      <w:proofErr w:type="spellEnd"/>
      <w:r w:rsidRPr="00E67BB1">
        <w:rPr>
          <w:rFonts w:ascii="Times New Roman" w:hAnsi="Times New Roman" w:cs="Times New Roman"/>
          <w:bCs/>
          <w:i/>
          <w:iCs/>
          <w:sz w:val="24"/>
          <w:szCs w:val="24"/>
        </w:rPr>
        <w:t>.</w:t>
      </w:r>
      <w:r w:rsidRPr="00E67BB1">
        <w:rPr>
          <w:rFonts w:ascii="Times New Roman" w:hAnsi="Times New Roman" w:cs="Times New Roman"/>
          <w:bCs/>
          <w:sz w:val="24"/>
          <w:szCs w:val="24"/>
        </w:rPr>
        <w:t xml:space="preserve"> feeding on 8 prey types j, using the Pauly et al. (1998) equation:</w:t>
      </w:r>
    </w:p>
    <w:p w14:paraId="5427CA4E" w14:textId="77777777" w:rsidR="00E67BB1" w:rsidRPr="00E67BB1" w:rsidRDefault="00E67BB1" w:rsidP="00E67BB1">
      <w:pPr>
        <w:rPr>
          <w:rFonts w:ascii="Times New Roman" w:hAnsi="Times New Roman" w:cs="Times New Roman"/>
          <w:bCs/>
          <w:sz w:val="24"/>
          <w:szCs w:val="24"/>
        </w:rPr>
      </w:pPr>
      <w:r w:rsidRPr="00E67BB1">
        <w:rPr>
          <w:noProof/>
        </w:rPr>
        <w:drawing>
          <wp:inline distT="0" distB="0" distL="0" distR="0" wp14:anchorId="17261253" wp14:editId="2A99C3CF">
            <wp:extent cx="3175000" cy="539436"/>
            <wp:effectExtent l="0" t="0" r="6350" b="0"/>
            <wp:docPr id="26" name="Picture 26" descr="Text&#10;&#10;Description automatically generated with medium confidence">
              <a:extLst xmlns:a="http://schemas.openxmlformats.org/drawingml/2006/main">
                <a:ext uri="{FF2B5EF4-FFF2-40B4-BE49-F238E27FC236}">
                  <a16:creationId xmlns:a16="http://schemas.microsoft.com/office/drawing/2014/main" id="{43E7CA07-1F09-4A03-B2F7-2E492114F4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 descr="Text&#10;&#10;Description automatically generated with medium confidence">
                      <a:extLst>
                        <a:ext uri="{FF2B5EF4-FFF2-40B4-BE49-F238E27FC236}">
                          <a16:creationId xmlns:a16="http://schemas.microsoft.com/office/drawing/2014/main" id="{43E7CA07-1F09-4A03-B2F7-2E492114F436}"/>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55583" cy="553127"/>
                    </a:xfrm>
                    <a:prstGeom prst="rect">
                      <a:avLst/>
                    </a:prstGeom>
                  </pic:spPr>
                </pic:pic>
              </a:graphicData>
            </a:graphic>
          </wp:inline>
        </w:drawing>
      </w:r>
    </w:p>
    <w:p w14:paraId="1588FA6A" w14:textId="4E4F3A4F"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5) TP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species</w:t>
      </w:r>
      <w:r w:rsidRPr="00E67BB1">
        <w:rPr>
          <w:rFonts w:ascii="Times New Roman" w:hAnsi="Times New Roman" w:cs="Times New Roman"/>
          <w:bCs/>
          <w:sz w:val="24"/>
          <w:szCs w:val="24"/>
        </w:rPr>
        <w:t xml:space="preserve">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base</w:t>
      </w:r>
      <w:r w:rsidRPr="00E67BB1">
        <w:rPr>
          <w:rFonts w:ascii="Times New Roman" w:hAnsi="Times New Roman" w:cs="Times New Roman"/>
          <w:bCs/>
          <w:sz w:val="24"/>
          <w:szCs w:val="24"/>
        </w:rPr>
        <w:t xml:space="preserve">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 xml:space="preserve">NT−D) + </w:t>
      </w:r>
      <w:proofErr w:type="spellStart"/>
      <w:r w:rsidRPr="00E67BB1">
        <w:rPr>
          <w:rFonts w:ascii="Times New Roman" w:hAnsi="Times New Roman" w:cs="Times New Roman"/>
          <w:bCs/>
          <w:sz w:val="24"/>
          <w:szCs w:val="24"/>
        </w:rPr>
        <w:t>rTP</w:t>
      </w:r>
      <w:r w:rsidRPr="00E67BB1">
        <w:rPr>
          <w:rFonts w:ascii="Times New Roman" w:hAnsi="Times New Roman" w:cs="Times New Roman"/>
          <w:bCs/>
          <w:sz w:val="24"/>
          <w:szCs w:val="24"/>
          <w:vertAlign w:val="subscript"/>
        </w:rPr>
        <w:t>base</w:t>
      </w:r>
      <w:proofErr w:type="spellEnd"/>
      <w:r w:rsidRPr="00E67BB1">
        <w:rPr>
          <w:rFonts w:ascii="Times New Roman" w:hAnsi="Times New Roman" w:cs="Times New Roman"/>
          <w:bCs/>
          <w:sz w:val="24"/>
          <w:szCs w:val="24"/>
        </w:rPr>
        <w:t xml:space="preserve"> where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species</w:t>
      </w:r>
      <w:r w:rsidRPr="00E67BB1">
        <w:rPr>
          <w:rFonts w:ascii="Times New Roman" w:hAnsi="Times New Roman" w:cs="Times New Roman"/>
          <w:bCs/>
          <w:sz w:val="24"/>
          <w:szCs w:val="24"/>
        </w:rPr>
        <w:t xml:space="preserve"> and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base</w:t>
      </w:r>
      <w:r w:rsidRPr="00E67BB1">
        <w:rPr>
          <w:rFonts w:ascii="Times New Roman" w:hAnsi="Times New Roman" w:cs="Times New Roman"/>
          <w:bCs/>
          <w:sz w:val="24"/>
          <w:szCs w:val="24"/>
        </w:rPr>
        <w:t xml:space="preserve"> are the mean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values of the species of interest and of the species used as a proxy baseline, respectively,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 xml:space="preserve">NT-D is the TDF value and </w:t>
      </w:r>
      <w:proofErr w:type="spellStart"/>
      <w:r w:rsidRPr="00E67BB1">
        <w:rPr>
          <w:rFonts w:ascii="Times New Roman" w:hAnsi="Times New Roman" w:cs="Times New Roman"/>
          <w:bCs/>
          <w:sz w:val="24"/>
          <w:szCs w:val="24"/>
        </w:rPr>
        <w:t>rTP</w:t>
      </w:r>
      <w:r w:rsidRPr="00E67BB1">
        <w:rPr>
          <w:rFonts w:ascii="Times New Roman" w:hAnsi="Times New Roman" w:cs="Times New Roman"/>
          <w:bCs/>
          <w:sz w:val="24"/>
          <w:szCs w:val="24"/>
          <w:vertAlign w:val="subscript"/>
        </w:rPr>
        <w:t>base</w:t>
      </w:r>
      <w:proofErr w:type="spellEnd"/>
      <w:r w:rsidRPr="00E67BB1">
        <w:rPr>
          <w:rFonts w:ascii="Times New Roman" w:hAnsi="Times New Roman" w:cs="Times New Roman"/>
          <w:bCs/>
          <w:sz w:val="24"/>
          <w:szCs w:val="24"/>
        </w:rPr>
        <w:t xml:space="preserve"> is the relative TP of the proxy baseline species. Blue whales were assigned as the </w:t>
      </w:r>
      <w:proofErr w:type="spellStart"/>
      <w:r w:rsidRPr="00E67BB1">
        <w:rPr>
          <w:rFonts w:ascii="Times New Roman" w:hAnsi="Times New Roman" w:cs="Times New Roman"/>
          <w:bCs/>
          <w:sz w:val="24"/>
          <w:szCs w:val="24"/>
        </w:rPr>
        <w:t>rTPbase</w:t>
      </w:r>
      <w:proofErr w:type="spellEnd"/>
      <w:r w:rsidRPr="00E67BB1">
        <w:rPr>
          <w:rFonts w:ascii="Times New Roman" w:hAnsi="Times New Roman" w:cs="Times New Roman"/>
          <w:bCs/>
          <w:sz w:val="24"/>
          <w:szCs w:val="24"/>
        </w:rPr>
        <w:t xml:space="preserve"> with a value of 3, and Δ15NT-D had a value of 3 as a relative scaling factor (Hobson and Welch 1992; Hobson et al. 1996; Hoekstra et al. 2002; e.g., Matthews et al. 2020).</w:t>
      </w:r>
    </w:p>
    <w:p w14:paraId="42FB7373" w14:textId="507CC0BD"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6) TP assigned from ẟ</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using a TDF of 3 ‰ and defining basking shark as an operational TP 1. Since basking shark consume zooplankton and small crustaceans 2 TP were added to each value to bring their estimates in line with usual TP definitions.</w:t>
      </w:r>
    </w:p>
    <w:p w14:paraId="4388CC6F" w14:textId="77777777"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7) TP = 2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consumer</w:t>
      </w:r>
      <w:r w:rsidRPr="00E67BB1">
        <w:rPr>
          <w:rFonts w:ascii="Times New Roman" w:hAnsi="Times New Roman" w:cs="Times New Roman"/>
          <w:bCs/>
          <w:sz w:val="24"/>
          <w:szCs w:val="24"/>
        </w:rPr>
        <w:t xml:space="preserve">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i/>
          <w:iCs/>
          <w:sz w:val="24"/>
          <w:szCs w:val="24"/>
          <w:vertAlign w:val="subscript"/>
        </w:rPr>
        <w:t>Calanus spp.</w:t>
      </w:r>
      <w:r w:rsidRPr="00E67BB1">
        <w:rPr>
          <w:rFonts w:ascii="Times New Roman" w:hAnsi="Times New Roman" w:cs="Times New Roman"/>
          <w:bCs/>
          <w:sz w:val="24"/>
          <w:szCs w:val="24"/>
        </w:rPr>
        <w:t>)/3.8, TDF was taken to be 3.8 ‰ following Hobson &amp; Welch (1992).</w:t>
      </w:r>
    </w:p>
    <w:p w14:paraId="72178700" w14:textId="23C53FDA" w:rsidR="00E67BB1" w:rsidRPr="00E67BB1" w:rsidRDefault="00E67BB1" w:rsidP="00E67BB1">
      <w:pPr>
        <w:spacing w:after="0" w:line="240" w:lineRule="auto"/>
        <w:rPr>
          <w:rFonts w:ascii="Times New Roman" w:hAnsi="Times New Roman" w:cs="Times New Roman"/>
          <w:bCs/>
          <w:sz w:val="24"/>
          <w:szCs w:val="24"/>
        </w:rPr>
      </w:pPr>
      <w:r w:rsidRPr="00E67BB1">
        <w:rPr>
          <w:rFonts w:ascii="Times New Roman" w:hAnsi="Times New Roman" w:cs="Times New Roman"/>
          <w:bCs/>
          <w:sz w:val="24"/>
          <w:szCs w:val="24"/>
        </w:rPr>
        <w:t xml:space="preserve">8) TP estimated using </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in trophic (Tr) and source (Sr) amino acids (AAs), using a multiple amino acids equation. weighted mean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values of the trophic AAs (Tr-AA) Alanine, Aspartate, Glutamate, Isoleucine (Ile), Leucine and Valine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Tr-AA</w:t>
      </w:r>
      <w:r w:rsidRPr="00E67BB1">
        <w:rPr>
          <w:rFonts w:ascii="Times New Roman" w:hAnsi="Times New Roman" w:cs="Times New Roman"/>
          <w:bCs/>
          <w:sz w:val="24"/>
          <w:szCs w:val="24"/>
        </w:rPr>
        <w:t>) and the source AAs (Sr-AA) Phenylalanine and Lysine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Sr-AA</w:t>
      </w:r>
      <w:r w:rsidRPr="00E67BB1">
        <w:rPr>
          <w:rFonts w:ascii="Times New Roman" w:hAnsi="Times New Roman" w:cs="Times New Roman"/>
          <w:bCs/>
          <w:sz w:val="24"/>
          <w:szCs w:val="24"/>
        </w:rPr>
        <w:t>).  A TDF of 3.1</w:t>
      </w:r>
      <w:r w:rsidR="00531E04">
        <w:rPr>
          <w:rFonts w:ascii="Times New Roman" w:hAnsi="Times New Roman" w:cs="Times New Roman"/>
          <w:bCs/>
          <w:sz w:val="24"/>
          <w:szCs w:val="24"/>
        </w:rPr>
        <w:t>,</w:t>
      </w:r>
      <w:r w:rsidRPr="00E67BB1">
        <w:rPr>
          <w:rFonts w:ascii="Times New Roman" w:hAnsi="Times New Roman" w:cs="Times New Roman"/>
          <w:bCs/>
          <w:sz w:val="24"/>
          <w:szCs w:val="24"/>
        </w:rPr>
        <w:t xml:space="preserve"> 0.4 ‰ (Ruiz-Cooley et al., 2021) and a β of 3.4</w:t>
      </w:r>
      <w:r w:rsidR="00531E04">
        <w:rPr>
          <w:rFonts w:ascii="Times New Roman" w:hAnsi="Times New Roman" w:cs="Times New Roman"/>
          <w:bCs/>
          <w:sz w:val="24"/>
          <w:szCs w:val="24"/>
        </w:rPr>
        <w:t>,</w:t>
      </w:r>
      <w:r w:rsidRPr="00E67BB1">
        <w:rPr>
          <w:rFonts w:ascii="Times New Roman" w:hAnsi="Times New Roman" w:cs="Times New Roman"/>
          <w:bCs/>
          <w:sz w:val="24"/>
          <w:szCs w:val="24"/>
        </w:rPr>
        <w:t xml:space="preserve"> 0.9 ‰ (Nielsen et al. 2015) was used.</w:t>
      </w:r>
    </w:p>
    <w:p w14:paraId="0BA3128C" w14:textId="77777777" w:rsidR="00E67BB1" w:rsidRPr="00E67BB1" w:rsidRDefault="00E67BB1" w:rsidP="00E67BB1">
      <w:pPr>
        <w:spacing w:after="0" w:line="240" w:lineRule="auto"/>
        <w:rPr>
          <w:rFonts w:ascii="Times New Roman" w:hAnsi="Times New Roman" w:cs="Times New Roman"/>
          <w:bCs/>
          <w:sz w:val="24"/>
          <w:szCs w:val="24"/>
        </w:rPr>
      </w:pPr>
      <w:proofErr w:type="spellStart"/>
      <w:r w:rsidRPr="00E67BB1">
        <w:rPr>
          <w:rFonts w:ascii="Times New Roman" w:hAnsi="Times New Roman" w:cs="Times New Roman"/>
          <w:bCs/>
          <w:sz w:val="24"/>
          <w:szCs w:val="24"/>
        </w:rPr>
        <w:t>TP</w:t>
      </w:r>
      <w:r w:rsidRPr="00E67BB1">
        <w:rPr>
          <w:rFonts w:ascii="Times New Roman" w:hAnsi="Times New Roman" w:cs="Times New Roman"/>
          <w:bCs/>
          <w:sz w:val="24"/>
          <w:szCs w:val="24"/>
          <w:vertAlign w:val="subscript"/>
        </w:rPr>
        <w:t>Tr</w:t>
      </w:r>
      <w:proofErr w:type="spellEnd"/>
      <w:r w:rsidRPr="00E67BB1">
        <w:rPr>
          <w:rFonts w:ascii="Times New Roman" w:hAnsi="Times New Roman" w:cs="Times New Roman"/>
          <w:bCs/>
          <w:sz w:val="24"/>
          <w:szCs w:val="24"/>
          <w:vertAlign w:val="subscript"/>
        </w:rPr>
        <w:t>− Sr</w:t>
      </w:r>
      <w:r w:rsidRPr="00E67BB1">
        <w:rPr>
          <w:rFonts w:ascii="Times New Roman" w:hAnsi="Times New Roman" w:cs="Times New Roman"/>
          <w:bCs/>
          <w:sz w:val="24"/>
          <w:szCs w:val="24"/>
        </w:rPr>
        <w:t xml:space="preserve">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Tr− AA</w:t>
      </w:r>
      <w:r w:rsidRPr="00E67BB1">
        <w:rPr>
          <w:rFonts w:ascii="Times New Roman" w:hAnsi="Times New Roman" w:cs="Times New Roman"/>
          <w:bCs/>
          <w:sz w:val="24"/>
          <w:szCs w:val="24"/>
        </w:rPr>
        <w:t xml:space="preserve">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w:t>
      </w:r>
      <w:r w:rsidRPr="00E67BB1">
        <w:rPr>
          <w:rFonts w:ascii="Times New Roman" w:hAnsi="Times New Roman" w:cs="Times New Roman"/>
          <w:bCs/>
          <w:sz w:val="24"/>
          <w:szCs w:val="24"/>
          <w:vertAlign w:val="subscript"/>
        </w:rPr>
        <w:t>Sr− AA</w:t>
      </w:r>
      <w:r w:rsidRPr="00E67BB1">
        <w:rPr>
          <w:rFonts w:ascii="Times New Roman" w:hAnsi="Times New Roman" w:cs="Times New Roman"/>
          <w:bCs/>
          <w:sz w:val="24"/>
          <w:szCs w:val="24"/>
        </w:rPr>
        <w:t xml:space="preserve"> − β)/TDF) +1</w:t>
      </w:r>
    </w:p>
    <w:p w14:paraId="0A0B4EF8" w14:textId="79EF2101" w:rsidR="00E67BB1" w:rsidRPr="00E67BB1" w:rsidRDefault="00E67BB1" w:rsidP="00E67BB1">
      <w:pPr>
        <w:rPr>
          <w:rFonts w:ascii="Times New Roman" w:hAnsi="Times New Roman" w:cs="Times New Roman"/>
          <w:b/>
          <w:sz w:val="24"/>
          <w:szCs w:val="24"/>
        </w:rPr>
        <w:sectPr w:rsidR="00E67BB1" w:rsidRPr="00E67BB1" w:rsidSect="00AB21D0">
          <w:pgSz w:w="23811" w:h="16838" w:orient="landscape" w:code="8"/>
          <w:pgMar w:top="1440" w:right="1440" w:bottom="1440" w:left="1440" w:header="708" w:footer="708" w:gutter="0"/>
          <w:lnNumType w:countBy="1" w:restart="continuous"/>
          <w:cols w:space="708"/>
          <w:docGrid w:linePitch="360"/>
        </w:sectPr>
      </w:pPr>
      <w:r w:rsidRPr="00E67BB1">
        <w:rPr>
          <w:rFonts w:ascii="Times New Roman" w:hAnsi="Times New Roman" w:cs="Times New Roman"/>
          <w:bCs/>
          <w:sz w:val="24"/>
          <w:szCs w:val="24"/>
        </w:rPr>
        <w:t>9) TP = 2 + (D</w:t>
      </w:r>
      <w:r w:rsidRPr="00E67BB1">
        <w:rPr>
          <w:rFonts w:ascii="Times New Roman" w:hAnsi="Times New Roman" w:cs="Times New Roman"/>
          <w:bCs/>
          <w:sz w:val="24"/>
          <w:szCs w:val="24"/>
          <w:vertAlign w:val="subscript"/>
        </w:rPr>
        <w:t xml:space="preserve">m </w:t>
      </w:r>
      <w:r w:rsidRPr="00E67BB1">
        <w:rPr>
          <w:rFonts w:ascii="Times New Roman" w:hAnsi="Times New Roman" w:cs="Times New Roman"/>
          <w:bCs/>
          <w:sz w:val="24"/>
          <w:szCs w:val="24"/>
        </w:rPr>
        <w:t xml:space="preserve">– POM – </w:t>
      </w:r>
      <w:proofErr w:type="spellStart"/>
      <w:r w:rsidRPr="00E67BB1">
        <w:rPr>
          <w:rFonts w:ascii="Times New Roman" w:hAnsi="Times New Roman" w:cs="Times New Roman"/>
          <w:bCs/>
          <w:sz w:val="24"/>
          <w:szCs w:val="24"/>
        </w:rPr>
        <w:t>TDF</w:t>
      </w:r>
      <w:r w:rsidRPr="00E67BB1">
        <w:rPr>
          <w:rFonts w:ascii="Times New Roman" w:hAnsi="Times New Roman" w:cs="Times New Roman"/>
          <w:bCs/>
          <w:sz w:val="24"/>
          <w:szCs w:val="24"/>
          <w:vertAlign w:val="subscript"/>
        </w:rPr>
        <w:t>mmt</w:t>
      </w:r>
      <w:proofErr w:type="spellEnd"/>
      <w:r w:rsidRPr="00E67BB1">
        <w:rPr>
          <w:rFonts w:ascii="Times New Roman" w:hAnsi="Times New Roman" w:cs="Times New Roman"/>
          <w:bCs/>
          <w:sz w:val="24"/>
          <w:szCs w:val="24"/>
        </w:rPr>
        <w:t>)/TDF, where D</w:t>
      </w:r>
      <w:r w:rsidRPr="00E67BB1">
        <w:rPr>
          <w:rFonts w:ascii="Times New Roman" w:hAnsi="Times New Roman" w:cs="Times New Roman"/>
          <w:bCs/>
          <w:sz w:val="24"/>
          <w:szCs w:val="24"/>
          <w:vertAlign w:val="subscript"/>
        </w:rPr>
        <w:t>m</w:t>
      </w:r>
      <w:r w:rsidRPr="00E67BB1">
        <w:rPr>
          <w:rFonts w:ascii="Times New Roman" w:hAnsi="Times New Roman" w:cs="Times New Roman"/>
          <w:bCs/>
          <w:sz w:val="24"/>
          <w:szCs w:val="24"/>
        </w:rPr>
        <w:t xml:space="preserve">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 xml:space="preserve">N value in a consumer’s tissue, </w:t>
      </w:r>
      <w:proofErr w:type="spellStart"/>
      <w:r w:rsidRPr="00E67BB1">
        <w:rPr>
          <w:rFonts w:ascii="Times New Roman" w:hAnsi="Times New Roman" w:cs="Times New Roman"/>
          <w:bCs/>
          <w:sz w:val="24"/>
          <w:szCs w:val="24"/>
        </w:rPr>
        <w:t>TDFmmt</w:t>
      </w:r>
      <w:proofErr w:type="spellEnd"/>
      <w:r w:rsidRPr="00E67BB1">
        <w:rPr>
          <w:rFonts w:ascii="Times New Roman" w:hAnsi="Times New Roman" w:cs="Times New Roman"/>
          <w:bCs/>
          <w:sz w:val="24"/>
          <w:szCs w:val="24"/>
        </w:rPr>
        <w:t xml:space="preserve"> is the marine mammal TDF, POM = δ</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 xml:space="preserve">N value of particulate organic matter, and TDF is 2.4, calculated from </w:t>
      </w:r>
      <w:r w:rsidRPr="00E67BB1">
        <w:rPr>
          <w:rFonts w:ascii="Times New Roman" w:hAnsi="Times New Roman" w:cs="Times New Roman"/>
          <w:bCs/>
          <w:sz w:val="24"/>
          <w:szCs w:val="24"/>
          <w:vertAlign w:val="superscript"/>
        </w:rPr>
        <w:t>15</w:t>
      </w:r>
      <w:r w:rsidRPr="00E67BB1">
        <w:rPr>
          <w:rFonts w:ascii="Times New Roman" w:hAnsi="Times New Roman" w:cs="Times New Roman"/>
          <w:bCs/>
          <w:sz w:val="24"/>
          <w:szCs w:val="24"/>
        </w:rPr>
        <w:t>N values of muscle from captive seal feeding experiments (Hobson et al, 1996)</w:t>
      </w:r>
    </w:p>
    <w:p w14:paraId="61DB63A8" w14:textId="77777777" w:rsidR="00FC6EFA" w:rsidRPr="008D771C" w:rsidRDefault="00FC6EFA" w:rsidP="00FC6EFA">
      <w:pPr>
        <w:rPr>
          <w:rFonts w:ascii="Times New Roman" w:hAnsi="Times New Roman" w:cs="Times New Roman"/>
          <w:b/>
          <w:sz w:val="24"/>
          <w:szCs w:val="24"/>
        </w:rPr>
      </w:pPr>
      <w:r>
        <w:rPr>
          <w:rFonts w:ascii="Times New Roman" w:hAnsi="Times New Roman" w:cs="Times New Roman"/>
          <w:b/>
          <w:sz w:val="24"/>
          <w:szCs w:val="24"/>
        </w:rPr>
        <w:lastRenderedPageBreak/>
        <w:t>FIGURES</w:t>
      </w:r>
    </w:p>
    <w:p w14:paraId="388B14F3" w14:textId="77777777" w:rsidR="00FC6EFA" w:rsidRDefault="00FC6EFA" w:rsidP="00FC6EFA">
      <w:pPr>
        <w:tabs>
          <w:tab w:val="left" w:pos="142"/>
          <w:tab w:val="left" w:pos="851"/>
          <w:tab w:val="left" w:pos="1276"/>
          <w:tab w:val="left" w:pos="2552"/>
        </w:tabs>
        <w:spacing w:after="0" w:line="240" w:lineRule="auto"/>
        <w:rPr>
          <w:rFonts w:ascii="Times New Roman" w:hAnsi="Times New Roman" w:cs="Times New Roman"/>
          <w:b/>
          <w:color w:val="000000"/>
          <w:sz w:val="24"/>
          <w:szCs w:val="24"/>
          <w:lang w:val="en-AU"/>
        </w:rPr>
      </w:pPr>
    </w:p>
    <w:p w14:paraId="31D7E769" w14:textId="65D2242A" w:rsidR="00FC6EFA" w:rsidRPr="005E655F" w:rsidRDefault="00642456" w:rsidP="005E655F">
      <w:pPr>
        <w:tabs>
          <w:tab w:val="left" w:pos="142"/>
          <w:tab w:val="left" w:pos="851"/>
          <w:tab w:val="left" w:pos="1276"/>
          <w:tab w:val="left" w:pos="2552"/>
        </w:tabs>
        <w:spacing w:after="0" w:line="240" w:lineRule="auto"/>
        <w:rPr>
          <w:rFonts w:ascii="Times New Roman" w:hAnsi="Times New Roman" w:cs="Times New Roman"/>
          <w:b/>
          <w:color w:val="000000"/>
          <w:sz w:val="24"/>
          <w:szCs w:val="24"/>
          <w:lang w:val="en-AU"/>
        </w:rPr>
      </w:pPr>
      <w:r>
        <w:rPr>
          <w:rFonts w:ascii="Times New Roman" w:hAnsi="Times New Roman" w:cs="Times New Roman"/>
          <w:b/>
          <w:noProof/>
          <w:color w:val="000000"/>
          <w:sz w:val="24"/>
          <w:szCs w:val="24"/>
          <w:lang w:val="en-AU"/>
        </w:rPr>
        <w:drawing>
          <wp:inline distT="0" distB="0" distL="0" distR="0" wp14:anchorId="10721CAE" wp14:editId="6C2AABE5">
            <wp:extent cx="5731510" cy="6539230"/>
            <wp:effectExtent l="0" t="0" r="2540" b="0"/>
            <wp:docPr id="1572310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10507" name="Picture 157231050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31510" cy="6539230"/>
                    </a:xfrm>
                    <a:prstGeom prst="rect">
                      <a:avLst/>
                    </a:prstGeom>
                  </pic:spPr>
                </pic:pic>
              </a:graphicData>
            </a:graphic>
          </wp:inline>
        </w:drawing>
      </w:r>
    </w:p>
    <w:p w14:paraId="64502007" w14:textId="77777777" w:rsidR="005E655F" w:rsidRDefault="005E655F" w:rsidP="003F147E">
      <w:pPr>
        <w:tabs>
          <w:tab w:val="left" w:pos="142"/>
          <w:tab w:val="left" w:pos="851"/>
          <w:tab w:val="left" w:pos="1276"/>
          <w:tab w:val="left" w:pos="2552"/>
        </w:tabs>
        <w:spacing w:after="0" w:line="480" w:lineRule="auto"/>
        <w:rPr>
          <w:rFonts w:ascii="Times New Roman" w:hAnsi="Times New Roman" w:cs="Times New Roman"/>
          <w:bCs/>
          <w:sz w:val="24"/>
          <w:szCs w:val="24"/>
        </w:rPr>
      </w:pPr>
    </w:p>
    <w:p w14:paraId="56F40F67" w14:textId="030EA803" w:rsidR="00FC6EFA" w:rsidRDefault="00FC6EFA" w:rsidP="003F147E">
      <w:pPr>
        <w:tabs>
          <w:tab w:val="left" w:pos="142"/>
          <w:tab w:val="left" w:pos="851"/>
          <w:tab w:val="left" w:pos="1276"/>
          <w:tab w:val="left" w:pos="2552"/>
        </w:tabs>
        <w:spacing w:after="0" w:line="480" w:lineRule="auto"/>
        <w:rPr>
          <w:rFonts w:ascii="Times New Roman" w:hAnsi="Times New Roman" w:cs="Times New Roman"/>
          <w:bCs/>
          <w:color w:val="000000"/>
          <w:sz w:val="24"/>
          <w:szCs w:val="24"/>
          <w:lang w:val="en-AU"/>
        </w:rPr>
      </w:pPr>
      <w:r w:rsidRPr="00472C89">
        <w:rPr>
          <w:rFonts w:ascii="Times New Roman" w:hAnsi="Times New Roman" w:cs="Times New Roman"/>
          <w:bCs/>
          <w:sz w:val="24"/>
          <w:szCs w:val="24"/>
        </w:rPr>
        <w:t>Fig</w:t>
      </w:r>
      <w:r>
        <w:rPr>
          <w:rFonts w:ascii="Times New Roman" w:hAnsi="Times New Roman" w:cs="Times New Roman"/>
          <w:bCs/>
          <w:sz w:val="24"/>
          <w:szCs w:val="24"/>
        </w:rPr>
        <w:t>.</w:t>
      </w:r>
      <w:r>
        <w:rPr>
          <w:rFonts w:ascii="Times New Roman" w:hAnsi="Times New Roman" w:cs="Times New Roman"/>
          <w:sz w:val="24"/>
          <w:szCs w:val="24"/>
        </w:rPr>
        <w:t xml:space="preserve"> </w:t>
      </w:r>
      <w:r w:rsidRPr="00472C89">
        <w:rPr>
          <w:rFonts w:ascii="Times New Roman" w:hAnsi="Times New Roman" w:cs="Times New Roman"/>
          <w:sz w:val="24"/>
          <w:szCs w:val="24"/>
        </w:rPr>
        <w:t>1</w:t>
      </w:r>
      <w:r>
        <w:rPr>
          <w:rFonts w:ascii="Times New Roman" w:hAnsi="Times New Roman" w:cs="Times New Roman"/>
          <w:bCs/>
          <w:sz w:val="24"/>
          <w:szCs w:val="24"/>
        </w:rPr>
        <w:t>.</w:t>
      </w:r>
      <w:r w:rsidRPr="00472C89">
        <w:rPr>
          <w:rFonts w:ascii="Times New Roman" w:hAnsi="Times New Roman" w:cs="Times New Roman"/>
          <w:sz w:val="24"/>
          <w:szCs w:val="24"/>
        </w:rPr>
        <w:t xml:space="preserve"> </w:t>
      </w:r>
      <w:r>
        <w:rPr>
          <w:rFonts w:ascii="Times New Roman" w:hAnsi="Times New Roman" w:cs="Times New Roman"/>
          <w:sz w:val="24"/>
          <w:szCs w:val="24"/>
        </w:rPr>
        <w:t>M</w:t>
      </w:r>
      <w:r w:rsidRPr="008D771C">
        <w:rPr>
          <w:rFonts w:ascii="Times New Roman" w:hAnsi="Times New Roman" w:cs="Times New Roman"/>
          <w:sz w:val="24"/>
          <w:szCs w:val="24"/>
        </w:rPr>
        <w:t xml:space="preserve">ap showing </w:t>
      </w:r>
      <w:r>
        <w:rPr>
          <w:rFonts w:ascii="Times New Roman" w:hAnsi="Times New Roman" w:cs="Times New Roman"/>
          <w:sz w:val="24"/>
          <w:szCs w:val="24"/>
        </w:rPr>
        <w:t xml:space="preserve">the coverage of the </w:t>
      </w:r>
      <w:r w:rsidRPr="00F012EF">
        <w:rPr>
          <w:rFonts w:ascii="Times New Roman" w:hAnsi="Times New Roman" w:cs="Times New Roman"/>
          <w:bCs/>
          <w:sz w:val="24"/>
          <w:szCs w:val="24"/>
        </w:rPr>
        <w:t>International Polar Year</w:t>
      </w:r>
      <w:r>
        <w:rPr>
          <w:rFonts w:ascii="Times New Roman" w:hAnsi="Times New Roman" w:cs="Times New Roman"/>
          <w:bCs/>
          <w:sz w:val="24"/>
          <w:szCs w:val="24"/>
        </w:rPr>
        <w:t>-Census of Marine Life</w:t>
      </w:r>
      <w:r w:rsidRPr="00F012EF">
        <w:rPr>
          <w:rFonts w:ascii="Times New Roman" w:hAnsi="Times New Roman" w:cs="Times New Roman"/>
          <w:bCs/>
          <w:sz w:val="24"/>
          <w:szCs w:val="24"/>
        </w:rPr>
        <w:t xml:space="preserve"> </w:t>
      </w:r>
      <w:r>
        <w:rPr>
          <w:rFonts w:ascii="Times New Roman" w:hAnsi="Times New Roman" w:cs="Times New Roman"/>
          <w:bCs/>
          <w:sz w:val="24"/>
          <w:szCs w:val="24"/>
        </w:rPr>
        <w:t>v</w:t>
      </w:r>
      <w:r w:rsidRPr="00F012EF">
        <w:rPr>
          <w:rFonts w:ascii="Times New Roman" w:hAnsi="Times New Roman" w:cs="Times New Roman"/>
          <w:bCs/>
          <w:sz w:val="24"/>
          <w:szCs w:val="24"/>
        </w:rPr>
        <w:t>oyage</w:t>
      </w:r>
      <w:r>
        <w:rPr>
          <w:rFonts w:ascii="Times New Roman" w:hAnsi="Times New Roman" w:cs="Times New Roman"/>
          <w:bCs/>
          <w:sz w:val="24"/>
          <w:szCs w:val="24"/>
        </w:rPr>
        <w:t xml:space="preserve"> (TAN0802, </w:t>
      </w:r>
      <w:r w:rsidRPr="00F012EF">
        <w:rPr>
          <w:rFonts w:ascii="Times New Roman" w:hAnsi="Times New Roman" w:cs="Times New Roman"/>
          <w:bCs/>
          <w:sz w:val="24"/>
          <w:szCs w:val="24"/>
        </w:rPr>
        <w:t>January-March 2008</w:t>
      </w:r>
      <w:r>
        <w:rPr>
          <w:rFonts w:ascii="Times New Roman" w:hAnsi="Times New Roman" w:cs="Times New Roman"/>
          <w:bCs/>
          <w:sz w:val="24"/>
          <w:szCs w:val="24"/>
        </w:rPr>
        <w:t>), the</w:t>
      </w:r>
      <w:r w:rsidRPr="00F012EF">
        <w:rPr>
          <w:rFonts w:ascii="Times New Roman" w:hAnsi="Times New Roman" w:cs="Times New Roman"/>
          <w:bCs/>
          <w:sz w:val="24"/>
          <w:szCs w:val="24"/>
        </w:rPr>
        <w:t xml:space="preserve"> Antarctic Whale Expedition </w:t>
      </w:r>
      <w:r>
        <w:rPr>
          <w:rFonts w:ascii="Times New Roman" w:hAnsi="Times New Roman" w:cs="Times New Roman"/>
          <w:bCs/>
          <w:sz w:val="24"/>
          <w:szCs w:val="24"/>
        </w:rPr>
        <w:t>v</w:t>
      </w:r>
      <w:r w:rsidRPr="00F012EF">
        <w:rPr>
          <w:rFonts w:ascii="Times New Roman" w:hAnsi="Times New Roman" w:cs="Times New Roman"/>
          <w:bCs/>
          <w:sz w:val="24"/>
          <w:szCs w:val="24"/>
        </w:rPr>
        <w:t>oyage</w:t>
      </w:r>
      <w:r>
        <w:rPr>
          <w:rFonts w:ascii="Times New Roman" w:hAnsi="Times New Roman" w:cs="Times New Roman"/>
          <w:bCs/>
          <w:sz w:val="24"/>
          <w:szCs w:val="24"/>
        </w:rPr>
        <w:t xml:space="preserve"> (TAN1002, </w:t>
      </w:r>
      <w:r w:rsidRPr="00F012EF">
        <w:rPr>
          <w:rFonts w:ascii="Times New Roman" w:hAnsi="Times New Roman" w:cs="Times New Roman"/>
          <w:bCs/>
          <w:sz w:val="24"/>
          <w:szCs w:val="24"/>
        </w:rPr>
        <w:t>February-March 2010</w:t>
      </w:r>
      <w:r>
        <w:rPr>
          <w:rFonts w:ascii="Times New Roman" w:hAnsi="Times New Roman" w:cs="Times New Roman"/>
          <w:bCs/>
          <w:sz w:val="24"/>
          <w:szCs w:val="24"/>
        </w:rPr>
        <w:t>)</w:t>
      </w:r>
      <w:r w:rsidRPr="00F012EF">
        <w:rPr>
          <w:rFonts w:ascii="Times New Roman" w:hAnsi="Times New Roman" w:cs="Times New Roman"/>
          <w:bCs/>
          <w:sz w:val="24"/>
          <w:szCs w:val="24"/>
        </w:rPr>
        <w:t xml:space="preserve"> and </w:t>
      </w:r>
      <w:r>
        <w:rPr>
          <w:rFonts w:ascii="Times New Roman" w:hAnsi="Times New Roman" w:cs="Times New Roman"/>
          <w:bCs/>
          <w:sz w:val="24"/>
          <w:szCs w:val="24"/>
        </w:rPr>
        <w:t xml:space="preserve">the </w:t>
      </w:r>
      <w:r w:rsidRPr="00F012EF">
        <w:rPr>
          <w:rFonts w:ascii="Times New Roman" w:hAnsi="Times New Roman" w:cs="Times New Roman"/>
          <w:bCs/>
          <w:sz w:val="24"/>
          <w:szCs w:val="24"/>
        </w:rPr>
        <w:t xml:space="preserve">New Zealand-Australia Antarctic Ecosystems </w:t>
      </w:r>
      <w:r>
        <w:rPr>
          <w:rFonts w:ascii="Times New Roman" w:hAnsi="Times New Roman" w:cs="Times New Roman"/>
          <w:bCs/>
          <w:sz w:val="24"/>
          <w:szCs w:val="24"/>
        </w:rPr>
        <w:t>v</w:t>
      </w:r>
      <w:r w:rsidRPr="00F012EF">
        <w:rPr>
          <w:rFonts w:ascii="Times New Roman" w:hAnsi="Times New Roman" w:cs="Times New Roman"/>
          <w:bCs/>
          <w:sz w:val="24"/>
          <w:szCs w:val="24"/>
        </w:rPr>
        <w:t>oyage</w:t>
      </w:r>
      <w:r>
        <w:rPr>
          <w:rFonts w:ascii="Times New Roman" w:hAnsi="Times New Roman" w:cs="Times New Roman"/>
          <w:bCs/>
          <w:sz w:val="24"/>
          <w:szCs w:val="24"/>
        </w:rPr>
        <w:t xml:space="preserve"> (TAN1502, </w:t>
      </w:r>
      <w:r w:rsidRPr="00F012EF">
        <w:rPr>
          <w:rFonts w:ascii="Times New Roman" w:hAnsi="Times New Roman" w:cs="Times New Roman"/>
          <w:bCs/>
          <w:sz w:val="24"/>
          <w:szCs w:val="24"/>
        </w:rPr>
        <w:t>February-March 2015</w:t>
      </w:r>
      <w:r>
        <w:rPr>
          <w:rFonts w:ascii="Times New Roman" w:hAnsi="Times New Roman" w:cs="Times New Roman"/>
          <w:bCs/>
          <w:sz w:val="24"/>
          <w:szCs w:val="24"/>
        </w:rPr>
        <w:t>).</w:t>
      </w:r>
      <w:r>
        <w:rPr>
          <w:rFonts w:ascii="Times New Roman" w:hAnsi="Times New Roman" w:cs="Times New Roman"/>
          <w:bCs/>
          <w:color w:val="000000"/>
          <w:sz w:val="24"/>
          <w:szCs w:val="24"/>
          <w:lang w:val="en-AU"/>
        </w:rPr>
        <w:t xml:space="preserve"> The</w:t>
      </w:r>
      <w:r>
        <w:rPr>
          <w:rFonts w:ascii="Times New Roman" w:hAnsi="Times New Roman" w:cs="Times New Roman"/>
          <w:sz w:val="24"/>
          <w:szCs w:val="24"/>
        </w:rPr>
        <w:t xml:space="preserve"> locations of suspended particulate organic </w:t>
      </w:r>
      <w:r>
        <w:rPr>
          <w:rFonts w:ascii="Times New Roman" w:hAnsi="Times New Roman" w:cs="Times New Roman"/>
          <w:sz w:val="24"/>
          <w:szCs w:val="24"/>
        </w:rPr>
        <w:lastRenderedPageBreak/>
        <w:t xml:space="preserve">material (SPOM) samples are shown as open black triangles for the 2010 voyage, </w:t>
      </w:r>
      <w:r w:rsidRPr="008D771C">
        <w:rPr>
          <w:rFonts w:ascii="Times New Roman" w:hAnsi="Times New Roman" w:cs="Times New Roman"/>
          <w:sz w:val="24"/>
          <w:szCs w:val="24"/>
        </w:rPr>
        <w:t xml:space="preserve">and </w:t>
      </w:r>
      <w:r>
        <w:rPr>
          <w:rFonts w:ascii="Times New Roman" w:hAnsi="Times New Roman" w:cs="Times New Roman"/>
          <w:sz w:val="24"/>
          <w:szCs w:val="24"/>
        </w:rPr>
        <w:t xml:space="preserve">filled black triangles for the 2015 voyage, which also indicate the ship’s tracks in 2010 and 2015. The ship’s track in 2008 is marked by the solid red line (TAN0802) – no SPOM samples were taken on this voyage. The location of humpback whale </w:t>
      </w:r>
      <w:r w:rsidRPr="005062A0">
        <w:rPr>
          <w:rFonts w:ascii="Times New Roman" w:hAnsi="Times New Roman" w:cs="Times New Roman"/>
          <w:sz w:val="24"/>
          <w:szCs w:val="24"/>
        </w:rPr>
        <w:t>(</w:t>
      </w:r>
      <w:r w:rsidRPr="00054C51">
        <w:rPr>
          <w:rFonts w:ascii="Times New Roman" w:hAnsi="Times New Roman" w:cs="Times New Roman"/>
          <w:i/>
          <w:sz w:val="24"/>
          <w:szCs w:val="24"/>
        </w:rPr>
        <w:t>Megaptera novaeangliae</w:t>
      </w:r>
      <w:r w:rsidRPr="005062A0">
        <w:rPr>
          <w:rFonts w:ascii="Times New Roman" w:hAnsi="Times New Roman" w:cs="Times New Roman"/>
          <w:sz w:val="24"/>
          <w:szCs w:val="24"/>
        </w:rPr>
        <w:t xml:space="preserve">) </w:t>
      </w:r>
      <w:r>
        <w:rPr>
          <w:rFonts w:ascii="Times New Roman" w:hAnsi="Times New Roman" w:cs="Times New Roman"/>
          <w:sz w:val="24"/>
          <w:szCs w:val="24"/>
        </w:rPr>
        <w:t xml:space="preserve">skin biopsies sampled during 2010 (open circles) and 2015 (filled squares) are shown, with finer scale detail of sampling locations around the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illustrated in the insert map. Whale skin sample location abbreviations are: BI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SEBI (south-east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RSS (Ross Sea slope). The location of the major oceanographic fronts (after Sokolov and Rintoul, 2009) are marked as SAF_N (Subantarctic Front, northern boundary), SAF_S (Subantarctic Front, southern boundary), PF_N (Polar Front, northern boundary), PF_S (Polar Front, southern boundary), SACCF_N (Southern Antarctic Circumpolar Current Front, northern boundary) and SACCF_S (Southern Antarctic Circumpolar Current Front, southern boundary). The location of the median sea ice extent between 1981 and 2010 is also included for the months of January and February using data from the National Snow and Ice Data Centre (Fetterer et al., 2017). Bathymetry was generated from the General Bathymetric Chart of the Oceans (GEBCO), sourced online at </w:t>
      </w:r>
      <w:hyperlink r:id="rId36" w:history="1">
        <w:r w:rsidRPr="005D32D1">
          <w:rPr>
            <w:rStyle w:val="Hyperlink"/>
            <w:rFonts w:cs="Times New Roman"/>
            <w:sz w:val="24"/>
            <w:szCs w:val="24"/>
          </w:rPr>
          <w:t>https://www.gebco.net/data_and_products/gridded_bathymetry_data/</w:t>
        </w:r>
      </w:hyperlink>
      <w:r>
        <w:rPr>
          <w:rFonts w:ascii="Times New Roman" w:hAnsi="Times New Roman" w:cs="Times New Roman"/>
          <w:sz w:val="24"/>
          <w:szCs w:val="24"/>
        </w:rPr>
        <w:t xml:space="preserve">. </w:t>
      </w:r>
    </w:p>
    <w:p w14:paraId="662BF75F" w14:textId="5F0E1F8A" w:rsidR="00FC6EFA" w:rsidRDefault="00642456" w:rsidP="005E655F">
      <w:pPr>
        <w:tabs>
          <w:tab w:val="left" w:pos="142"/>
          <w:tab w:val="left" w:pos="851"/>
          <w:tab w:val="left" w:pos="1276"/>
          <w:tab w:val="left" w:pos="2552"/>
        </w:tabs>
        <w:spacing w:after="0" w:line="240" w:lineRule="auto"/>
        <w:rPr>
          <w:rFonts w:ascii="Times New Roman" w:hAnsi="Times New Roman" w:cs="Times New Roman"/>
          <w:bCs/>
          <w:color w:val="000000"/>
          <w:sz w:val="24"/>
          <w:szCs w:val="24"/>
          <w:lang w:val="en-AU"/>
        </w:rPr>
      </w:pPr>
      <w:r>
        <w:rPr>
          <w:rFonts w:ascii="Times New Roman" w:hAnsi="Times New Roman" w:cs="Times New Roman"/>
          <w:bCs/>
          <w:noProof/>
          <w:color w:val="000000"/>
          <w:sz w:val="24"/>
          <w:szCs w:val="24"/>
          <w:lang w:val="en-AU"/>
        </w:rPr>
        <w:lastRenderedPageBreak/>
        <w:drawing>
          <wp:inline distT="0" distB="0" distL="0" distR="0" wp14:anchorId="37024C47" wp14:editId="0D3CAFA3">
            <wp:extent cx="5731510" cy="6012815"/>
            <wp:effectExtent l="0" t="0" r="2540" b="6985"/>
            <wp:docPr id="1074452930" name="Picture 2"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52930" name="Picture 2" descr="A map of the united states&#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6012815"/>
                    </a:xfrm>
                    <a:prstGeom prst="rect">
                      <a:avLst/>
                    </a:prstGeom>
                  </pic:spPr>
                </pic:pic>
              </a:graphicData>
            </a:graphic>
          </wp:inline>
        </w:drawing>
      </w:r>
    </w:p>
    <w:p w14:paraId="69964F56" w14:textId="77777777" w:rsidR="005E655F" w:rsidRDefault="005E655F" w:rsidP="003F147E">
      <w:pPr>
        <w:tabs>
          <w:tab w:val="left" w:pos="142"/>
          <w:tab w:val="left" w:pos="851"/>
          <w:tab w:val="left" w:pos="1276"/>
          <w:tab w:val="left" w:pos="2552"/>
        </w:tabs>
        <w:spacing w:after="0" w:line="480" w:lineRule="auto"/>
        <w:rPr>
          <w:rFonts w:ascii="Times New Roman" w:hAnsi="Times New Roman" w:cs="Times New Roman"/>
          <w:bCs/>
          <w:color w:val="000000"/>
          <w:sz w:val="24"/>
          <w:szCs w:val="24"/>
          <w:lang w:val="en-AU"/>
        </w:rPr>
      </w:pPr>
    </w:p>
    <w:p w14:paraId="72C6AC62" w14:textId="02E36B41" w:rsidR="00FC6EFA" w:rsidRPr="003F147E" w:rsidRDefault="00FC6EFA" w:rsidP="003F147E">
      <w:pPr>
        <w:tabs>
          <w:tab w:val="left" w:pos="142"/>
          <w:tab w:val="left" w:pos="851"/>
          <w:tab w:val="left" w:pos="1276"/>
          <w:tab w:val="left" w:pos="2552"/>
        </w:tabs>
        <w:spacing w:after="0" w:line="480" w:lineRule="auto"/>
        <w:rPr>
          <w:rFonts w:ascii="Times New Roman" w:hAnsi="Times New Roman" w:cs="Times New Roman"/>
          <w:bCs/>
          <w:color w:val="000000"/>
          <w:sz w:val="24"/>
          <w:szCs w:val="24"/>
          <w:lang w:val="en-AU"/>
        </w:rPr>
      </w:pPr>
      <w:r w:rsidRPr="00301ACD">
        <w:rPr>
          <w:rFonts w:ascii="Times New Roman" w:hAnsi="Times New Roman" w:cs="Times New Roman"/>
          <w:bCs/>
          <w:color w:val="000000"/>
          <w:sz w:val="24"/>
          <w:szCs w:val="24"/>
          <w:lang w:val="en-AU"/>
        </w:rPr>
        <w:t>Fig.</w:t>
      </w:r>
      <w:r w:rsidRPr="00301ACD">
        <w:rPr>
          <w:rFonts w:ascii="Times New Roman" w:hAnsi="Times New Roman" w:cs="Times New Roman"/>
          <w:color w:val="000000"/>
          <w:sz w:val="24"/>
          <w:szCs w:val="24"/>
          <w:lang w:val="en-AU"/>
        </w:rPr>
        <w:t xml:space="preserve"> 2</w:t>
      </w:r>
      <w:r w:rsidRPr="00301ACD">
        <w:rPr>
          <w:rFonts w:ascii="Times New Roman" w:hAnsi="Times New Roman" w:cs="Times New Roman"/>
          <w:bCs/>
          <w:color w:val="000000"/>
          <w:sz w:val="24"/>
          <w:szCs w:val="24"/>
          <w:lang w:val="en-AU"/>
        </w:rPr>
        <w:t>.</w:t>
      </w:r>
      <w:r w:rsidRPr="00F012EF">
        <w:rPr>
          <w:rFonts w:ascii="Times New Roman" w:hAnsi="Times New Roman" w:cs="Times New Roman"/>
          <w:bCs/>
          <w:color w:val="000000"/>
          <w:sz w:val="24"/>
          <w:szCs w:val="24"/>
          <w:lang w:val="en-AU"/>
        </w:rPr>
        <w:t xml:space="preserve"> </w:t>
      </w:r>
      <w:r>
        <w:rPr>
          <w:rFonts w:ascii="Times New Roman" w:hAnsi="Times New Roman" w:cs="Times New Roman"/>
          <w:sz w:val="24"/>
          <w:szCs w:val="24"/>
        </w:rPr>
        <w:t>M</w:t>
      </w:r>
      <w:r w:rsidRPr="008D771C">
        <w:rPr>
          <w:rFonts w:ascii="Times New Roman" w:hAnsi="Times New Roman" w:cs="Times New Roman"/>
          <w:sz w:val="24"/>
          <w:szCs w:val="24"/>
        </w:rPr>
        <w:t xml:space="preserve">ap showing </w:t>
      </w:r>
      <w:r>
        <w:rPr>
          <w:rFonts w:ascii="Times New Roman" w:hAnsi="Times New Roman" w:cs="Times New Roman"/>
          <w:sz w:val="24"/>
          <w:szCs w:val="24"/>
        </w:rPr>
        <w:t>the sampling locations of potential humpback whale (</w:t>
      </w:r>
      <w:r w:rsidRPr="0072556F">
        <w:rPr>
          <w:rFonts w:ascii="Times New Roman" w:hAnsi="Times New Roman" w:cs="Times New Roman"/>
          <w:bCs/>
          <w:i/>
          <w:color w:val="000000"/>
          <w:sz w:val="24"/>
          <w:szCs w:val="24"/>
          <w:lang w:val="en-AU"/>
        </w:rPr>
        <w:t>Megaptera novaeangliae</w:t>
      </w:r>
      <w:r>
        <w:rPr>
          <w:rFonts w:ascii="Times New Roman" w:hAnsi="Times New Roman" w:cs="Times New Roman"/>
          <w:bCs/>
          <w:iCs/>
          <w:color w:val="000000"/>
          <w:sz w:val="24"/>
          <w:szCs w:val="24"/>
          <w:lang w:val="en-AU"/>
        </w:rPr>
        <w:t>)</w:t>
      </w:r>
      <w:r>
        <w:rPr>
          <w:rFonts w:ascii="Times New Roman" w:hAnsi="Times New Roman" w:cs="Times New Roman"/>
          <w:sz w:val="24"/>
          <w:szCs w:val="24"/>
        </w:rPr>
        <w:t xml:space="preserve"> prey samples taken during the </w:t>
      </w:r>
      <w:r w:rsidRPr="00F012EF">
        <w:rPr>
          <w:rFonts w:ascii="Times New Roman" w:hAnsi="Times New Roman" w:cs="Times New Roman"/>
          <w:bCs/>
          <w:color w:val="000000"/>
          <w:sz w:val="24"/>
          <w:szCs w:val="24"/>
          <w:lang w:val="en-AU"/>
        </w:rPr>
        <w:t>2008</w:t>
      </w:r>
      <w:r>
        <w:rPr>
          <w:rFonts w:ascii="Times New Roman" w:hAnsi="Times New Roman" w:cs="Times New Roman"/>
          <w:bCs/>
          <w:color w:val="000000"/>
          <w:sz w:val="24"/>
          <w:szCs w:val="24"/>
          <w:lang w:val="en-AU"/>
        </w:rPr>
        <w:t>, 2010 and 2015</w:t>
      </w:r>
      <w:r w:rsidRPr="00F012EF">
        <w:rPr>
          <w:rFonts w:ascii="Times New Roman" w:hAnsi="Times New Roman" w:cs="Times New Roman"/>
          <w:bCs/>
          <w:color w:val="000000"/>
          <w:sz w:val="24"/>
          <w:szCs w:val="24"/>
          <w:lang w:val="en-AU"/>
        </w:rPr>
        <w:t xml:space="preserve"> voyage</w:t>
      </w:r>
      <w:r>
        <w:rPr>
          <w:rFonts w:ascii="Times New Roman" w:hAnsi="Times New Roman" w:cs="Times New Roman"/>
          <w:bCs/>
          <w:color w:val="000000"/>
          <w:sz w:val="24"/>
          <w:szCs w:val="24"/>
          <w:lang w:val="en-AU"/>
        </w:rPr>
        <w:t xml:space="preserve">s. </w:t>
      </w:r>
      <w:bookmarkStart w:id="41" w:name="_Hlk73371849"/>
      <w:r>
        <w:rPr>
          <w:rFonts w:ascii="Times New Roman" w:hAnsi="Times New Roman" w:cs="Times New Roman"/>
          <w:bCs/>
          <w:color w:val="000000"/>
          <w:sz w:val="24"/>
          <w:szCs w:val="24"/>
          <w:lang w:val="en-AU"/>
        </w:rPr>
        <w:t xml:space="preserve">ZOO = </w:t>
      </w:r>
      <w:r w:rsidRPr="00F012EF">
        <w:rPr>
          <w:rFonts w:ascii="Times New Roman" w:hAnsi="Times New Roman" w:cs="Times New Roman"/>
          <w:bCs/>
          <w:color w:val="000000"/>
          <w:sz w:val="24"/>
          <w:szCs w:val="24"/>
          <w:lang w:val="en-AU"/>
        </w:rPr>
        <w:t xml:space="preserve">zooplankton, </w:t>
      </w:r>
      <w:r>
        <w:rPr>
          <w:rFonts w:ascii="Times New Roman" w:hAnsi="Times New Roman" w:cs="Times New Roman"/>
          <w:bCs/>
          <w:color w:val="000000"/>
          <w:sz w:val="24"/>
          <w:szCs w:val="24"/>
          <w:lang w:val="en-AU"/>
        </w:rPr>
        <w:t xml:space="preserve">EUS = Antarctic </w:t>
      </w:r>
      <w:r w:rsidRPr="00F012EF">
        <w:rPr>
          <w:rFonts w:ascii="Times New Roman" w:hAnsi="Times New Roman" w:cs="Times New Roman"/>
          <w:bCs/>
          <w:color w:val="000000"/>
          <w:sz w:val="24"/>
          <w:szCs w:val="24"/>
          <w:lang w:val="en-AU"/>
        </w:rPr>
        <w:t>krill</w:t>
      </w:r>
      <w:r>
        <w:rPr>
          <w:rFonts w:ascii="Times New Roman" w:hAnsi="Times New Roman" w:cs="Times New Roman"/>
          <w:bCs/>
          <w:color w:val="000000"/>
          <w:sz w:val="24"/>
          <w:szCs w:val="24"/>
          <w:lang w:val="en-AU"/>
        </w:rPr>
        <w:t xml:space="preserve"> </w:t>
      </w:r>
      <w:r w:rsidRPr="00824678">
        <w:rPr>
          <w:rFonts w:ascii="Times New Roman" w:eastAsia="Times New Roman" w:hAnsi="Times New Roman" w:cs="Times New Roman"/>
          <w:sz w:val="24"/>
          <w:szCs w:val="24"/>
          <w:lang w:eastAsia="en-NZ"/>
        </w:rPr>
        <w:t>(</w:t>
      </w:r>
      <w:proofErr w:type="spellStart"/>
      <w:r w:rsidRPr="00824678">
        <w:rPr>
          <w:rFonts w:ascii="Times New Roman" w:eastAsia="Times New Roman" w:hAnsi="Times New Roman" w:cs="Times New Roman"/>
          <w:i/>
          <w:iCs/>
          <w:sz w:val="24"/>
          <w:szCs w:val="24"/>
          <w:lang w:eastAsia="en-NZ"/>
        </w:rPr>
        <w:t>Euphausia</w:t>
      </w:r>
      <w:proofErr w:type="spellEnd"/>
      <w:r w:rsidRPr="00824678">
        <w:rPr>
          <w:rFonts w:ascii="Times New Roman" w:eastAsia="Times New Roman" w:hAnsi="Times New Roman" w:cs="Times New Roman"/>
          <w:i/>
          <w:iCs/>
          <w:sz w:val="24"/>
          <w:szCs w:val="24"/>
          <w:lang w:eastAsia="en-NZ"/>
        </w:rPr>
        <w:t xml:space="preserve"> superba</w:t>
      </w:r>
      <w:r w:rsidRPr="00824678">
        <w:rPr>
          <w:rFonts w:ascii="Times New Roman" w:eastAsia="Times New Roman" w:hAnsi="Times New Roman" w:cs="Times New Roman"/>
          <w:sz w:val="24"/>
          <w:szCs w:val="24"/>
          <w:lang w:eastAsia="en-NZ"/>
        </w:rPr>
        <w:t>)</w:t>
      </w:r>
      <w:r w:rsidRPr="00F012EF">
        <w:rPr>
          <w:rFonts w:ascii="Times New Roman" w:hAnsi="Times New Roman" w:cs="Times New Roman"/>
          <w:bCs/>
          <w:color w:val="000000"/>
          <w:sz w:val="24"/>
          <w:szCs w:val="24"/>
          <w:lang w:val="en-AU"/>
        </w:rPr>
        <w:t xml:space="preserve">, </w:t>
      </w:r>
      <w:r>
        <w:rPr>
          <w:rFonts w:ascii="Times New Roman" w:hAnsi="Times New Roman" w:cs="Times New Roman"/>
          <w:bCs/>
          <w:color w:val="000000"/>
          <w:sz w:val="24"/>
          <w:szCs w:val="24"/>
          <w:lang w:val="en-AU"/>
        </w:rPr>
        <w:t xml:space="preserve">MYC = </w:t>
      </w:r>
      <w:r w:rsidRPr="00F012EF">
        <w:rPr>
          <w:rFonts w:ascii="Times New Roman" w:hAnsi="Times New Roman" w:cs="Times New Roman"/>
          <w:bCs/>
          <w:color w:val="000000"/>
          <w:sz w:val="24"/>
          <w:szCs w:val="24"/>
          <w:lang w:val="en-AU"/>
        </w:rPr>
        <w:t>myctophids</w:t>
      </w:r>
      <w:r>
        <w:rPr>
          <w:rFonts w:ascii="Times New Roman" w:hAnsi="Times New Roman" w:cs="Times New Roman"/>
          <w:bCs/>
          <w:color w:val="000000"/>
          <w:sz w:val="24"/>
          <w:szCs w:val="24"/>
          <w:lang w:val="en-AU"/>
        </w:rPr>
        <w:t xml:space="preserve"> (5 </w:t>
      </w:r>
      <w:r w:rsidRPr="00D04AA9">
        <w:rPr>
          <w:rFonts w:ascii="Times New Roman" w:hAnsi="Times New Roman" w:cs="Times New Roman"/>
          <w:bCs/>
          <w:i/>
          <w:iCs/>
          <w:color w:val="000000"/>
          <w:sz w:val="24"/>
          <w:szCs w:val="24"/>
          <w:lang w:val="en-AU"/>
        </w:rPr>
        <w:t>spp</w:t>
      </w:r>
      <w:r>
        <w:rPr>
          <w:rFonts w:ascii="Times New Roman" w:hAnsi="Times New Roman" w:cs="Times New Roman"/>
          <w:bCs/>
          <w:color w:val="000000"/>
          <w:sz w:val="24"/>
          <w:szCs w:val="24"/>
          <w:lang w:val="en-AU"/>
        </w:rPr>
        <w:t xml:space="preserve">.: </w:t>
      </w:r>
      <w:proofErr w:type="spellStart"/>
      <w:r w:rsidRPr="00D04AA9">
        <w:rPr>
          <w:rFonts w:ascii="Times New Roman" w:hAnsi="Times New Roman" w:cs="Times New Roman"/>
          <w:i/>
          <w:iCs/>
          <w:sz w:val="24"/>
          <w:szCs w:val="24"/>
        </w:rPr>
        <w:t>Electrona</w:t>
      </w:r>
      <w:proofErr w:type="spellEnd"/>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carlsbergi</w:t>
      </w:r>
      <w:proofErr w:type="spellEnd"/>
      <w:r w:rsidRPr="00D04AA9">
        <w:rPr>
          <w:rFonts w:ascii="Times New Roman" w:hAnsi="Times New Roman" w:cs="Times New Roman"/>
          <w:sz w:val="24"/>
          <w:szCs w:val="24"/>
        </w:rPr>
        <w:t>,</w:t>
      </w:r>
      <w:r w:rsidRPr="00D04AA9">
        <w:rPr>
          <w:rFonts w:ascii="Times New Roman" w:hAnsi="Times New Roman" w:cs="Times New Roman"/>
          <w:i/>
          <w:iCs/>
          <w:sz w:val="24"/>
          <w:szCs w:val="24"/>
        </w:rPr>
        <w:t xml:space="preserve"> E</w:t>
      </w:r>
      <w:r>
        <w:rPr>
          <w:rFonts w:ascii="Times New Roman" w:hAnsi="Times New Roman" w:cs="Times New Roman"/>
          <w:i/>
          <w:iCs/>
          <w:sz w:val="24"/>
          <w:szCs w:val="24"/>
        </w:rPr>
        <w:t>.</w:t>
      </w:r>
      <w:r w:rsidRPr="00D04AA9">
        <w:rPr>
          <w:rFonts w:ascii="Times New Roman" w:hAnsi="Times New Roman" w:cs="Times New Roman"/>
          <w:i/>
          <w:iCs/>
          <w:sz w:val="24"/>
          <w:szCs w:val="24"/>
        </w:rPr>
        <w:t xml:space="preserve"> antarctica, </w:t>
      </w:r>
      <w:proofErr w:type="spellStart"/>
      <w:r w:rsidRPr="00D04AA9">
        <w:rPr>
          <w:rFonts w:ascii="Times New Roman" w:hAnsi="Times New Roman" w:cs="Times New Roman"/>
          <w:i/>
          <w:iCs/>
          <w:sz w:val="24"/>
          <w:szCs w:val="24"/>
        </w:rPr>
        <w:t>Gymnoscopelus</w:t>
      </w:r>
      <w:proofErr w:type="spellEnd"/>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nicholsi</w:t>
      </w:r>
      <w:proofErr w:type="spellEnd"/>
      <w:r w:rsidRPr="00D04AA9">
        <w:rPr>
          <w:rFonts w:ascii="Times New Roman" w:hAnsi="Times New Roman" w:cs="Times New Roman"/>
          <w:sz w:val="24"/>
          <w:szCs w:val="24"/>
        </w:rPr>
        <w:t>,</w:t>
      </w:r>
      <w:r w:rsidRPr="00D04AA9">
        <w:rPr>
          <w:rFonts w:ascii="Times New Roman" w:hAnsi="Times New Roman" w:cs="Times New Roman"/>
          <w:i/>
          <w:iCs/>
          <w:sz w:val="24"/>
          <w:szCs w:val="24"/>
        </w:rPr>
        <w:t xml:space="preserve"> G</w:t>
      </w:r>
      <w:r>
        <w:rPr>
          <w:rFonts w:ascii="Times New Roman" w:hAnsi="Times New Roman" w:cs="Times New Roman"/>
          <w:i/>
          <w:iCs/>
          <w:sz w:val="24"/>
          <w:szCs w:val="24"/>
        </w:rPr>
        <w:t>.</w:t>
      </w:r>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opisthopterus</w:t>
      </w:r>
      <w:proofErr w:type="spellEnd"/>
      <w:r w:rsidRPr="00D04AA9">
        <w:rPr>
          <w:rFonts w:ascii="Times New Roman" w:hAnsi="Times New Roman" w:cs="Times New Roman"/>
          <w:i/>
          <w:iCs/>
          <w:sz w:val="24"/>
          <w:szCs w:val="24"/>
        </w:rPr>
        <w:t xml:space="preserve"> and G</w:t>
      </w:r>
      <w:r>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braueri</w:t>
      </w:r>
      <w:proofErr w:type="spellEnd"/>
      <w:r>
        <w:rPr>
          <w:rFonts w:ascii="Times New Roman" w:hAnsi="Times New Roman" w:cs="Times New Roman"/>
          <w:bCs/>
          <w:color w:val="000000"/>
          <w:sz w:val="24"/>
          <w:szCs w:val="24"/>
          <w:lang w:val="en-AU"/>
        </w:rPr>
        <w:t>)</w:t>
      </w:r>
      <w:r w:rsidRPr="00F012EF">
        <w:rPr>
          <w:rFonts w:ascii="Times New Roman" w:hAnsi="Times New Roman" w:cs="Times New Roman"/>
          <w:bCs/>
          <w:color w:val="000000"/>
          <w:sz w:val="24"/>
          <w:szCs w:val="24"/>
          <w:lang w:val="en-AU"/>
        </w:rPr>
        <w:t xml:space="preserve">, </w:t>
      </w:r>
      <w:r>
        <w:rPr>
          <w:rFonts w:ascii="Times New Roman" w:hAnsi="Times New Roman" w:cs="Times New Roman"/>
          <w:bCs/>
          <w:color w:val="000000"/>
          <w:sz w:val="24"/>
          <w:szCs w:val="24"/>
          <w:lang w:val="en-AU"/>
        </w:rPr>
        <w:t xml:space="preserve">ANS = Antarctic </w:t>
      </w:r>
      <w:r w:rsidRPr="00F012EF">
        <w:rPr>
          <w:rFonts w:ascii="Times New Roman" w:hAnsi="Times New Roman" w:cs="Times New Roman"/>
          <w:bCs/>
          <w:color w:val="000000"/>
          <w:sz w:val="24"/>
          <w:szCs w:val="24"/>
          <w:lang w:val="en-AU"/>
        </w:rPr>
        <w:t>silverfish</w:t>
      </w:r>
      <w:bookmarkEnd w:id="41"/>
      <w:r>
        <w:rPr>
          <w:rFonts w:ascii="Times New Roman" w:hAnsi="Times New Roman" w:cs="Times New Roman"/>
          <w:bCs/>
          <w:color w:val="000000"/>
          <w:sz w:val="24"/>
          <w:szCs w:val="24"/>
          <w:lang w:val="en-AU"/>
        </w:rPr>
        <w:t xml:space="preserve"> </w:t>
      </w:r>
      <w:r w:rsidRPr="00824678">
        <w:rPr>
          <w:rFonts w:ascii="Times New Roman" w:eastAsia="Times New Roman" w:hAnsi="Times New Roman" w:cs="Times New Roman"/>
          <w:sz w:val="24"/>
          <w:szCs w:val="24"/>
          <w:lang w:eastAsia="en-NZ"/>
        </w:rPr>
        <w:t>(</w:t>
      </w:r>
      <w:r w:rsidRPr="00824678">
        <w:rPr>
          <w:rFonts w:ascii="Times New Roman" w:eastAsia="Times New Roman" w:hAnsi="Times New Roman" w:cs="Times New Roman"/>
          <w:i/>
          <w:iCs/>
          <w:sz w:val="24"/>
          <w:szCs w:val="24"/>
          <w:lang w:eastAsia="en-NZ"/>
        </w:rPr>
        <w:t>Pleuragramma antarctica</w:t>
      </w:r>
      <w:r w:rsidRPr="00824678">
        <w:rPr>
          <w:rFonts w:ascii="Times New Roman" w:eastAsia="Times New Roman" w:hAnsi="Times New Roman" w:cs="Times New Roman"/>
          <w:sz w:val="24"/>
          <w:szCs w:val="24"/>
          <w:lang w:eastAsia="en-NZ"/>
        </w:rPr>
        <w:t>)</w:t>
      </w:r>
      <w:r>
        <w:rPr>
          <w:rFonts w:ascii="Times New Roman" w:hAnsi="Times New Roman" w:cs="Times New Roman"/>
          <w:bCs/>
          <w:color w:val="000000"/>
          <w:sz w:val="24"/>
          <w:szCs w:val="24"/>
          <w:lang w:val="en-AU"/>
        </w:rPr>
        <w:t>.</w:t>
      </w:r>
      <w:r w:rsidRPr="00F012EF">
        <w:rPr>
          <w:rFonts w:ascii="Times New Roman" w:hAnsi="Times New Roman" w:cs="Times New Roman"/>
          <w:bCs/>
          <w:color w:val="000000"/>
          <w:sz w:val="24"/>
          <w:szCs w:val="24"/>
          <w:lang w:val="en-AU"/>
        </w:rPr>
        <w:t xml:space="preserve"> </w:t>
      </w:r>
      <w:r>
        <w:rPr>
          <w:rFonts w:ascii="Times New Roman" w:hAnsi="Times New Roman" w:cs="Times New Roman"/>
          <w:bCs/>
          <w:color w:val="000000"/>
          <w:sz w:val="24"/>
          <w:szCs w:val="24"/>
          <w:lang w:val="en-AU"/>
        </w:rPr>
        <w:t xml:space="preserve">BI denotes </w:t>
      </w:r>
      <w:proofErr w:type="spellStart"/>
      <w:r>
        <w:rPr>
          <w:rFonts w:ascii="Times New Roman" w:hAnsi="Times New Roman" w:cs="Times New Roman"/>
          <w:bCs/>
          <w:color w:val="000000"/>
          <w:sz w:val="24"/>
          <w:szCs w:val="24"/>
          <w:lang w:val="en-AU"/>
        </w:rPr>
        <w:t>Balleny</w:t>
      </w:r>
      <w:proofErr w:type="spellEnd"/>
      <w:r>
        <w:rPr>
          <w:rFonts w:ascii="Times New Roman" w:hAnsi="Times New Roman" w:cs="Times New Roman"/>
          <w:bCs/>
          <w:color w:val="000000"/>
          <w:sz w:val="24"/>
          <w:szCs w:val="24"/>
          <w:lang w:val="en-AU"/>
        </w:rPr>
        <w:t xml:space="preserve"> Islands and RS Ross Sea. The colour of the species symbols match those in Fig. 5.</w:t>
      </w:r>
    </w:p>
    <w:p w14:paraId="2B7E7A01" w14:textId="384E34DF" w:rsidR="00FC6EFA" w:rsidRDefault="00642456" w:rsidP="005E655F">
      <w:pPr>
        <w:rPr>
          <w:rFonts w:ascii="Times New Roman" w:hAnsi="Times New Roman" w:cs="Times New Roman"/>
          <w:sz w:val="24"/>
          <w:szCs w:val="24"/>
        </w:rPr>
      </w:pPr>
      <w:bookmarkStart w:id="42" w:name="_Hlk67600125"/>
      <w:r>
        <w:rPr>
          <w:rFonts w:ascii="Times New Roman" w:hAnsi="Times New Roman" w:cs="Times New Roman"/>
          <w:noProof/>
          <w:sz w:val="24"/>
          <w:szCs w:val="24"/>
        </w:rPr>
        <w:lastRenderedPageBreak/>
        <w:drawing>
          <wp:inline distT="0" distB="0" distL="0" distR="0" wp14:anchorId="3C9F5BC8" wp14:editId="7B948EF1">
            <wp:extent cx="5731510" cy="3078480"/>
            <wp:effectExtent l="0" t="0" r="2540" b="7620"/>
            <wp:docPr id="1782367395" name="Picture 3" descr="A graph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367395" name="Picture 3" descr="A graph of a diagram&#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3078480"/>
                    </a:xfrm>
                    <a:prstGeom prst="rect">
                      <a:avLst/>
                    </a:prstGeom>
                  </pic:spPr>
                </pic:pic>
              </a:graphicData>
            </a:graphic>
          </wp:inline>
        </w:drawing>
      </w:r>
    </w:p>
    <w:p w14:paraId="2BE0530D" w14:textId="13E82703" w:rsidR="00FC6EFA" w:rsidRDefault="00FC6EFA" w:rsidP="005E655F">
      <w:pPr>
        <w:spacing w:after="0" w:line="480" w:lineRule="auto"/>
        <w:rPr>
          <w:rFonts w:ascii="Times New Roman" w:hAnsi="Times New Roman" w:cs="Times New Roman"/>
          <w:sz w:val="24"/>
          <w:szCs w:val="24"/>
        </w:rPr>
      </w:pPr>
      <w:r w:rsidRPr="00301ACD">
        <w:rPr>
          <w:rFonts w:ascii="Times New Roman" w:hAnsi="Times New Roman" w:cs="Times New Roman"/>
          <w:sz w:val="24"/>
          <w:szCs w:val="24"/>
        </w:rPr>
        <w:t>Fig. 3.</w:t>
      </w:r>
      <w:r>
        <w:rPr>
          <w:rFonts w:ascii="Times New Roman" w:hAnsi="Times New Roman" w:cs="Times New Roman"/>
          <w:sz w:val="24"/>
          <w:szCs w:val="24"/>
        </w:rPr>
        <w:t xml:space="preserve"> </w:t>
      </w:r>
      <w:r w:rsidR="00763B14">
        <w:rPr>
          <w:rFonts w:ascii="Times New Roman" w:hAnsi="Times New Roman" w:cs="Times New Roman"/>
          <w:sz w:val="24"/>
          <w:szCs w:val="24"/>
        </w:rPr>
        <w:t>Lipid-extracted</w:t>
      </w:r>
      <w:r>
        <w:rPr>
          <w:rFonts w:ascii="Times New Roman" w:hAnsi="Times New Roman" w:cs="Times New Roman"/>
          <w:sz w:val="24"/>
          <w:szCs w:val="24"/>
        </w:rPr>
        <w:t xml:space="preserve"> carbon and </w:t>
      </w:r>
      <w:r w:rsidR="00763B14">
        <w:rPr>
          <w:rFonts w:ascii="Times New Roman" w:hAnsi="Times New Roman" w:cs="Times New Roman"/>
          <w:sz w:val="24"/>
          <w:szCs w:val="24"/>
        </w:rPr>
        <w:t xml:space="preserve">bulk </w:t>
      </w:r>
      <w:r>
        <w:rPr>
          <w:rFonts w:ascii="Times New Roman" w:hAnsi="Times New Roman" w:cs="Times New Roman"/>
          <w:sz w:val="24"/>
          <w:szCs w:val="24"/>
        </w:rPr>
        <w:t>nitrogen stable isotope biplot of 2010 and 2015 humpback whale (</w:t>
      </w:r>
      <w:r w:rsidRPr="0072556F">
        <w:rPr>
          <w:rFonts w:ascii="Times New Roman" w:hAnsi="Times New Roman" w:cs="Times New Roman"/>
          <w:bCs/>
          <w:i/>
          <w:color w:val="000000"/>
          <w:sz w:val="24"/>
          <w:szCs w:val="24"/>
          <w:lang w:val="en-AU"/>
        </w:rPr>
        <w:t>Megaptera novaeangliae</w:t>
      </w:r>
      <w:r>
        <w:rPr>
          <w:rFonts w:ascii="Times New Roman" w:hAnsi="Times New Roman" w:cs="Times New Roman"/>
          <w:bCs/>
          <w:iCs/>
          <w:color w:val="000000"/>
          <w:sz w:val="24"/>
          <w:szCs w:val="24"/>
          <w:lang w:val="en-AU"/>
        </w:rPr>
        <w:t>) skin</w:t>
      </w:r>
      <w:r>
        <w:rPr>
          <w:rFonts w:ascii="Times New Roman" w:hAnsi="Times New Roman" w:cs="Times New Roman"/>
          <w:sz w:val="24"/>
          <w:szCs w:val="24"/>
        </w:rPr>
        <w:t xml:space="preserve"> biopsy samples, showing sampling year and location for panel a) all values, and panel b) </w:t>
      </w:r>
      <w:r w:rsidR="00ED5609">
        <w:rPr>
          <w:rFonts w:ascii="Times New Roman" w:hAnsi="Times New Roman" w:cs="Times New Roman"/>
          <w:sz w:val="24"/>
          <w:szCs w:val="24"/>
        </w:rPr>
        <w:t xml:space="preserve">mean </w:t>
      </w:r>
      <w:r>
        <w:rPr>
          <w:rFonts w:ascii="Times New Roman" w:hAnsi="Times New Roman" w:cs="Times New Roman"/>
          <w:sz w:val="24"/>
          <w:szCs w:val="24"/>
        </w:rPr>
        <w:t>and standard deviation (±1 SD)</w:t>
      </w:r>
      <w:r w:rsidR="00432093">
        <w:rPr>
          <w:rFonts w:ascii="Times New Roman" w:hAnsi="Times New Roman" w:cs="Times New Roman"/>
          <w:sz w:val="24"/>
          <w:szCs w:val="24"/>
        </w:rPr>
        <w:t xml:space="preserve"> values</w:t>
      </w:r>
      <w:r>
        <w:rPr>
          <w:rFonts w:ascii="Times New Roman" w:hAnsi="Times New Roman" w:cs="Times New Roman"/>
          <w:sz w:val="24"/>
          <w:szCs w:val="24"/>
        </w:rPr>
        <w:t xml:space="preserve">. Abbreviations in the legend are: BI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SEBI south-east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RSS Ross Sea slope</w:t>
      </w:r>
      <w:bookmarkEnd w:id="42"/>
      <w:r>
        <w:rPr>
          <w:rFonts w:ascii="Times New Roman" w:hAnsi="Times New Roman" w:cs="Times New Roman"/>
          <w:sz w:val="24"/>
          <w:szCs w:val="24"/>
        </w:rPr>
        <w:t xml:space="preserve">, and </w:t>
      </w:r>
      <w:r w:rsidRPr="007D5E34">
        <w:rPr>
          <w:rFonts w:ascii="Times New Roman" w:hAnsi="Times New Roman" w:cs="Times New Roman"/>
          <w:i/>
          <w:iCs/>
          <w:sz w:val="24"/>
          <w:szCs w:val="24"/>
        </w:rPr>
        <w:t>n</w:t>
      </w:r>
      <w:r>
        <w:rPr>
          <w:rFonts w:ascii="Times New Roman" w:hAnsi="Times New Roman" w:cs="Times New Roman"/>
          <w:sz w:val="24"/>
          <w:szCs w:val="24"/>
        </w:rPr>
        <w:t>= denotes the number of samples taken on each voyage in each region.</w:t>
      </w:r>
      <w:r>
        <w:rPr>
          <w:rFonts w:ascii="Times New Roman" w:hAnsi="Times New Roman" w:cs="Times New Roman"/>
          <w:sz w:val="24"/>
          <w:szCs w:val="24"/>
        </w:rPr>
        <w:br w:type="page"/>
      </w:r>
    </w:p>
    <w:p w14:paraId="1D94BF9C" w14:textId="3B9AFCE9" w:rsidR="00FC6EFA" w:rsidRDefault="00642456" w:rsidP="005E655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ED272F" wp14:editId="61CC743F">
            <wp:extent cx="5358990" cy="5334052"/>
            <wp:effectExtent l="0" t="0" r="0" b="0"/>
            <wp:docPr id="865047833" name="Picture 4" descr="A diagram of a cluster of clus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47833" name="Picture 4" descr="A diagram of a cluster of clusters&#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58990" cy="5334052"/>
                    </a:xfrm>
                    <a:prstGeom prst="rect">
                      <a:avLst/>
                    </a:prstGeom>
                  </pic:spPr>
                </pic:pic>
              </a:graphicData>
            </a:graphic>
          </wp:inline>
        </w:drawing>
      </w:r>
    </w:p>
    <w:p w14:paraId="74A1BB10" w14:textId="0CB4F4D8" w:rsidR="00FC6EFA" w:rsidRDefault="00FC6EFA" w:rsidP="003F147E">
      <w:pPr>
        <w:spacing w:line="480" w:lineRule="auto"/>
        <w:rPr>
          <w:rFonts w:ascii="Times New Roman" w:hAnsi="Times New Roman" w:cs="Times New Roman"/>
          <w:sz w:val="24"/>
          <w:szCs w:val="24"/>
        </w:rPr>
      </w:pPr>
      <w:r w:rsidRPr="001C1A5B">
        <w:rPr>
          <w:rFonts w:ascii="Times New Roman" w:hAnsi="Times New Roman" w:cs="Times New Roman"/>
          <w:sz w:val="24"/>
          <w:szCs w:val="24"/>
        </w:rPr>
        <w:t xml:space="preserve">Fig. </w:t>
      </w:r>
      <w:r>
        <w:rPr>
          <w:rFonts w:ascii="Times New Roman" w:hAnsi="Times New Roman" w:cs="Times New Roman"/>
          <w:sz w:val="24"/>
          <w:szCs w:val="24"/>
        </w:rPr>
        <w:t>4</w:t>
      </w:r>
      <w:r w:rsidRPr="001C1A5B">
        <w:rPr>
          <w:rFonts w:ascii="Times New Roman" w:hAnsi="Times New Roman" w:cs="Times New Roman"/>
          <w:sz w:val="24"/>
          <w:szCs w:val="24"/>
        </w:rPr>
        <w:t>.</w:t>
      </w:r>
      <w:r>
        <w:rPr>
          <w:rFonts w:ascii="Times New Roman" w:hAnsi="Times New Roman" w:cs="Times New Roman"/>
          <w:b/>
          <w:bCs/>
          <w:sz w:val="24"/>
          <w:szCs w:val="24"/>
        </w:rPr>
        <w:t xml:space="preserve"> </w:t>
      </w:r>
      <w:r w:rsidR="00432093">
        <w:rPr>
          <w:rFonts w:ascii="Times New Roman" w:hAnsi="Times New Roman" w:cs="Times New Roman"/>
          <w:sz w:val="24"/>
          <w:szCs w:val="24"/>
        </w:rPr>
        <w:t>Lipid-extracted</w:t>
      </w:r>
      <w:r w:rsidRPr="00957F5F">
        <w:rPr>
          <w:rFonts w:ascii="Times New Roman" w:hAnsi="Times New Roman" w:cs="Times New Roman"/>
          <w:sz w:val="24"/>
          <w:szCs w:val="24"/>
        </w:rPr>
        <w:t xml:space="preserve"> carbon and </w:t>
      </w:r>
      <w:r w:rsidR="00432093">
        <w:rPr>
          <w:rFonts w:ascii="Times New Roman" w:hAnsi="Times New Roman" w:cs="Times New Roman"/>
          <w:sz w:val="24"/>
          <w:szCs w:val="24"/>
        </w:rPr>
        <w:t xml:space="preserve">bulk </w:t>
      </w:r>
      <w:r w:rsidRPr="00957F5F">
        <w:rPr>
          <w:rFonts w:ascii="Times New Roman" w:hAnsi="Times New Roman" w:cs="Times New Roman"/>
          <w:sz w:val="24"/>
          <w:szCs w:val="24"/>
        </w:rPr>
        <w:t>nitrogen</w:t>
      </w:r>
      <w:r>
        <w:rPr>
          <w:rFonts w:ascii="Times New Roman" w:hAnsi="Times New Roman" w:cs="Times New Roman"/>
          <w:sz w:val="24"/>
          <w:szCs w:val="24"/>
        </w:rPr>
        <w:t xml:space="preserve"> stable</w:t>
      </w:r>
      <w:r w:rsidRPr="00957F5F">
        <w:rPr>
          <w:rFonts w:ascii="Times New Roman" w:hAnsi="Times New Roman" w:cs="Times New Roman"/>
          <w:sz w:val="24"/>
          <w:szCs w:val="24"/>
        </w:rPr>
        <w:t xml:space="preserve"> isotope biplot showing</w:t>
      </w:r>
      <w:r>
        <w:rPr>
          <w:rFonts w:ascii="Times New Roman" w:hAnsi="Times New Roman" w:cs="Times New Roman"/>
          <w:b/>
          <w:bCs/>
          <w:sz w:val="24"/>
          <w:szCs w:val="24"/>
        </w:rPr>
        <w:t xml:space="preserve"> </w:t>
      </w:r>
      <w:r>
        <w:rPr>
          <w:rFonts w:ascii="Times New Roman" w:hAnsi="Times New Roman" w:cs="Times New Roman"/>
          <w:sz w:val="24"/>
          <w:szCs w:val="24"/>
          <w:lang w:val="en-AU"/>
        </w:rPr>
        <w:t>s</w:t>
      </w:r>
      <w:r w:rsidRPr="00CF7CD8">
        <w:rPr>
          <w:rFonts w:ascii="Times New Roman" w:hAnsi="Times New Roman" w:cs="Times New Roman"/>
          <w:sz w:val="24"/>
          <w:szCs w:val="24"/>
          <w:lang w:val="en-AU"/>
        </w:rPr>
        <w:t>tandard ellipse area corrected for small sample size (</w:t>
      </w:r>
      <w:proofErr w:type="spellStart"/>
      <w:r w:rsidRPr="00CF7CD8">
        <w:rPr>
          <w:rFonts w:ascii="Times New Roman" w:hAnsi="Times New Roman" w:cs="Times New Roman"/>
          <w:sz w:val="24"/>
          <w:szCs w:val="24"/>
          <w:lang w:val="en-AU"/>
        </w:rPr>
        <w:t>SEAc</w:t>
      </w:r>
      <w:proofErr w:type="spellEnd"/>
      <w:r w:rsidRPr="00CF7CD8">
        <w:rPr>
          <w:rFonts w:ascii="Times New Roman" w:hAnsi="Times New Roman" w:cs="Times New Roman"/>
          <w:sz w:val="24"/>
          <w:szCs w:val="24"/>
          <w:lang w:val="en-AU"/>
        </w:rPr>
        <w:t>, solid line</w:t>
      </w:r>
      <w:r>
        <w:rPr>
          <w:rFonts w:ascii="Times New Roman" w:hAnsi="Times New Roman" w:cs="Times New Roman"/>
          <w:sz w:val="24"/>
          <w:szCs w:val="24"/>
          <w:lang w:val="en-AU"/>
        </w:rPr>
        <w:t xml:space="preserve"> ovals</w:t>
      </w:r>
      <w:r w:rsidRPr="00CF7CD8">
        <w:rPr>
          <w:rFonts w:ascii="Times New Roman" w:hAnsi="Times New Roman" w:cs="Times New Roman"/>
          <w:sz w:val="24"/>
          <w:szCs w:val="24"/>
          <w:lang w:val="en-AU"/>
        </w:rPr>
        <w:t xml:space="preserve">) and convex hull area (TA, </w:t>
      </w:r>
      <w:r>
        <w:rPr>
          <w:rFonts w:ascii="Times New Roman" w:hAnsi="Times New Roman" w:cs="Times New Roman"/>
          <w:sz w:val="24"/>
          <w:szCs w:val="24"/>
          <w:lang w:val="en-AU"/>
        </w:rPr>
        <w:t xml:space="preserve">area within </w:t>
      </w:r>
      <w:r w:rsidRPr="00CF7CD8">
        <w:rPr>
          <w:rFonts w:ascii="Times New Roman" w:hAnsi="Times New Roman" w:cs="Times New Roman"/>
          <w:sz w:val="24"/>
          <w:szCs w:val="24"/>
          <w:lang w:val="en-AU"/>
        </w:rPr>
        <w:t>dotted line</w:t>
      </w:r>
      <w:r>
        <w:rPr>
          <w:rFonts w:ascii="Times New Roman" w:hAnsi="Times New Roman" w:cs="Times New Roman"/>
          <w:sz w:val="24"/>
          <w:szCs w:val="24"/>
          <w:lang w:val="en-AU"/>
        </w:rPr>
        <w:t>s</w:t>
      </w:r>
      <w:r w:rsidRPr="00CF7CD8">
        <w:rPr>
          <w:rFonts w:ascii="Times New Roman" w:hAnsi="Times New Roman" w:cs="Times New Roman"/>
          <w:sz w:val="24"/>
          <w:szCs w:val="24"/>
          <w:lang w:val="en-AU"/>
        </w:rPr>
        <w:t xml:space="preserve">) for humpback whales </w:t>
      </w:r>
      <w:r>
        <w:rPr>
          <w:rFonts w:ascii="Times New Roman" w:hAnsi="Times New Roman" w:cs="Times New Roman"/>
          <w:sz w:val="24"/>
          <w:szCs w:val="24"/>
        </w:rPr>
        <w:t>(</w:t>
      </w:r>
      <w:r w:rsidRPr="0072556F">
        <w:rPr>
          <w:rFonts w:ascii="Times New Roman" w:hAnsi="Times New Roman" w:cs="Times New Roman"/>
          <w:bCs/>
          <w:i/>
          <w:color w:val="000000"/>
          <w:sz w:val="24"/>
          <w:szCs w:val="24"/>
          <w:lang w:val="en-AU"/>
        </w:rPr>
        <w:t>Megaptera novaeangliae</w:t>
      </w:r>
      <w:r>
        <w:rPr>
          <w:rFonts w:ascii="Times New Roman" w:hAnsi="Times New Roman" w:cs="Times New Roman"/>
          <w:bCs/>
          <w:iCs/>
          <w:color w:val="000000"/>
          <w:sz w:val="24"/>
          <w:szCs w:val="24"/>
          <w:lang w:val="en-AU"/>
        </w:rPr>
        <w:t xml:space="preserve">) </w:t>
      </w:r>
      <w:r>
        <w:rPr>
          <w:rFonts w:ascii="Times New Roman" w:hAnsi="Times New Roman" w:cs="Times New Roman"/>
          <w:sz w:val="24"/>
          <w:szCs w:val="24"/>
          <w:lang w:val="en-AU"/>
        </w:rPr>
        <w:t>(</w:t>
      </w:r>
      <w:r w:rsidR="0003271B">
        <w:rPr>
          <w:rFonts w:ascii="Times New Roman" w:hAnsi="Times New Roman" w:cs="Times New Roman"/>
          <w:sz w:val="24"/>
          <w:szCs w:val="24"/>
          <w:lang w:val="en-AU"/>
        </w:rPr>
        <w:t>s</w:t>
      </w:r>
      <w:r>
        <w:rPr>
          <w:rFonts w:ascii="Times New Roman" w:hAnsi="Times New Roman" w:cs="Times New Roman"/>
          <w:sz w:val="24"/>
          <w:szCs w:val="24"/>
          <w:lang w:val="en-AU"/>
        </w:rPr>
        <w:t>ee Table S3 for definitions)</w:t>
      </w:r>
      <w:r>
        <w:rPr>
          <w:rFonts w:ascii="Times New Roman" w:hAnsi="Times New Roman" w:cs="Times New Roman"/>
          <w:bCs/>
          <w:iCs/>
          <w:color w:val="000000"/>
          <w:sz w:val="24"/>
          <w:szCs w:val="24"/>
          <w:lang w:val="en-AU"/>
        </w:rPr>
        <w:t xml:space="preserve">. </w:t>
      </w:r>
      <w:r w:rsidRPr="00CF7CD8">
        <w:rPr>
          <w:rFonts w:ascii="Times New Roman" w:hAnsi="Times New Roman" w:cs="Times New Roman"/>
          <w:sz w:val="24"/>
          <w:szCs w:val="24"/>
          <w:lang w:val="en-AU"/>
        </w:rPr>
        <w:t>Ellipse areas hold 40% of the data.</w:t>
      </w:r>
      <w:r>
        <w:rPr>
          <w:rFonts w:ascii="Times New Roman" w:hAnsi="Times New Roman" w:cs="Times New Roman"/>
          <w:sz w:val="24"/>
          <w:szCs w:val="24"/>
          <w:lang w:val="en-AU"/>
        </w:rPr>
        <w:t xml:space="preserve"> </w:t>
      </w:r>
      <w:r>
        <w:rPr>
          <w:rFonts w:ascii="Times New Roman" w:hAnsi="Times New Roman" w:cs="Times New Roman"/>
          <w:sz w:val="24"/>
          <w:szCs w:val="24"/>
        </w:rPr>
        <w:t>A n</w:t>
      </w:r>
      <w:r w:rsidRPr="008167AB">
        <w:rPr>
          <w:rFonts w:ascii="Times New Roman" w:hAnsi="Times New Roman" w:cs="Times New Roman"/>
          <w:sz w:val="24"/>
          <w:szCs w:val="24"/>
        </w:rPr>
        <w:t>iche comparison using</w:t>
      </w:r>
      <w:r w:rsidRPr="008167AB">
        <w:rPr>
          <w:rFonts w:ascii="Times New Roman" w:hAnsi="Times New Roman" w:cs="Times New Roman"/>
          <w:b/>
          <w:bCs/>
          <w:sz w:val="24"/>
          <w:szCs w:val="24"/>
        </w:rPr>
        <w:t xml:space="preserve"> </w:t>
      </w:r>
      <w:r>
        <w:rPr>
          <w:rFonts w:ascii="Times New Roman" w:hAnsi="Times New Roman" w:cs="Times New Roman"/>
          <w:b/>
          <w:bCs/>
          <w:sz w:val="24"/>
          <w:szCs w:val="24"/>
        </w:rPr>
        <w:t>“</w:t>
      </w:r>
      <w:r w:rsidRPr="008167AB">
        <w:rPr>
          <w:rFonts w:ascii="Times New Roman" w:hAnsi="Times New Roman" w:cs="Times New Roman"/>
          <w:sz w:val="24"/>
          <w:szCs w:val="24"/>
        </w:rPr>
        <w:t>K minus means cluster analysis</w:t>
      </w:r>
      <w:r>
        <w:rPr>
          <w:rFonts w:ascii="Times New Roman" w:hAnsi="Times New Roman" w:cs="Times New Roman"/>
          <w:sz w:val="24"/>
          <w:szCs w:val="24"/>
        </w:rPr>
        <w:t>”</w:t>
      </w:r>
      <w:r w:rsidRPr="008167AB">
        <w:rPr>
          <w:rFonts w:ascii="Times New Roman" w:hAnsi="Times New Roman" w:cs="Times New Roman"/>
          <w:sz w:val="24"/>
          <w:szCs w:val="24"/>
        </w:rPr>
        <w:t xml:space="preserve"> </w:t>
      </w:r>
      <w:r w:rsidRPr="008167AB">
        <w:rPr>
          <w:rFonts w:ascii="Times New Roman" w:hAnsi="Times New Roman" w:cs="Times New Roman"/>
          <w:sz w:val="24"/>
          <w:szCs w:val="24"/>
        </w:rPr>
        <w:fldChar w:fldCharType="begin"/>
      </w:r>
      <w:r w:rsidRPr="008167AB">
        <w:rPr>
          <w:rFonts w:ascii="Times New Roman" w:hAnsi="Times New Roman" w:cs="Times New Roman"/>
          <w:sz w:val="24"/>
          <w:szCs w:val="24"/>
        </w:rPr>
        <w:instrText xml:space="preserve"> ADDIN EN.CITE &lt;EndNote&gt;&lt;Cite&gt;&lt;Author&gt;Lloyd&lt;/Author&gt;&lt;Year&gt;1982&lt;/Year&gt;&lt;RecNum&gt;4810&lt;/RecNum&gt;&lt;DisplayText&gt;(MacQueen 1967; Lloyd 1982)&lt;/DisplayText&gt;&lt;record&gt;&lt;rec-number&gt;4810&lt;/rec-number&gt;&lt;foreign-keys&gt;&lt;key app="EN" db-id="dvstw00v5p95ejevzwmpzr9rzfd0szxa5et2" timestamp="1608357266"&gt;4810&lt;/key&gt;&lt;/foreign-keys&gt;&lt;ref-type name="Journal Article"&gt;17&lt;/ref-type&gt;&lt;contributors&gt;&lt;authors&gt;&lt;author&gt;Lloyd, Stuart&lt;/author&gt;&lt;/authors&gt;&lt;/contributors&gt;&lt;titles&gt;&lt;title&gt;Least squares quantization in PCM&lt;/title&gt;&lt;secondary-title&gt;IEEE transactions on information theory&lt;/secondary-title&gt;&lt;/titles&gt;&lt;periodical&gt;&lt;full-title&gt;IEEE transactions on information theory&lt;/full-title&gt;&lt;/periodical&gt;&lt;pages&gt;129-137&lt;/pages&gt;&lt;volume&gt;28&lt;/volume&gt;&lt;number&gt;2&lt;/number&gt;&lt;dates&gt;&lt;year&gt;1982&lt;/year&gt;&lt;/dates&gt;&lt;isbn&gt;0018-9448&lt;/isbn&gt;&lt;urls&gt;&lt;/urls&gt;&lt;/record&gt;&lt;/Cite&gt;&lt;Cite&gt;&lt;Author&gt;MacQueen&lt;/Author&gt;&lt;Year&gt;1967&lt;/Year&gt;&lt;RecNum&gt;4811&lt;/RecNum&gt;&lt;record&gt;&lt;rec-number&gt;4811&lt;/rec-number&gt;&lt;foreign-keys&gt;&lt;key app="EN" db-id="dvstw00v5p95ejevzwmpzr9rzfd0szxa5et2" timestamp="1608357753"&gt;4811&lt;/key&gt;&lt;/foreign-keys&gt;&lt;ref-type name="Conference Proceedings"&gt;10&lt;/ref-type&gt;&lt;contributors&gt;&lt;authors&gt;&lt;author&gt;MacQueen, James&lt;/author&gt;&lt;/authors&gt;&lt;/contributors&gt;&lt;titles&gt;&lt;title&gt;Some methods for classification and analysis of multivariate observations&lt;/title&gt;&lt;secondary-title&gt;Proceedings of the fifth Berkeley symposium on mathematical statistics and probability&lt;/secondary-title&gt;&lt;/titles&gt;&lt;pages&gt;281-297&lt;/pages&gt;&lt;volume&gt;1&lt;/volume&gt;&lt;number&gt;14&lt;/number&gt;&lt;dates&gt;&lt;year&gt;1967&lt;/year&gt;&lt;/dates&gt;&lt;publisher&gt;Oakland, CA, USA&lt;/publisher&gt;&lt;urls&gt;&lt;/urls&gt;&lt;/record&gt;&lt;/Cite&gt;&lt;/EndNote&gt;</w:instrText>
      </w:r>
      <w:r w:rsidRPr="008167AB">
        <w:rPr>
          <w:rFonts w:ascii="Times New Roman" w:hAnsi="Times New Roman" w:cs="Times New Roman"/>
          <w:sz w:val="24"/>
          <w:szCs w:val="24"/>
        </w:rPr>
        <w:fldChar w:fldCharType="separate"/>
      </w:r>
      <w:r w:rsidRPr="008167AB">
        <w:rPr>
          <w:rFonts w:ascii="Times New Roman" w:hAnsi="Times New Roman" w:cs="Times New Roman"/>
          <w:noProof/>
          <w:sz w:val="24"/>
          <w:szCs w:val="24"/>
        </w:rPr>
        <w:t>(MacQueen 1967; Lloyd 1982)</w:t>
      </w:r>
      <w:r w:rsidRPr="008167AB">
        <w:rPr>
          <w:rFonts w:ascii="Times New Roman" w:hAnsi="Times New Roman" w:cs="Times New Roman"/>
          <w:sz w:val="24"/>
          <w:szCs w:val="24"/>
        </w:rPr>
        <w:fldChar w:fldCharType="end"/>
      </w:r>
      <w:r w:rsidRPr="008167AB">
        <w:rPr>
          <w:rFonts w:ascii="Times New Roman" w:hAnsi="Times New Roman" w:cs="Times New Roman"/>
          <w:sz w:val="24"/>
          <w:szCs w:val="24"/>
        </w:rPr>
        <w:t xml:space="preserve"> define</w:t>
      </w:r>
      <w:r>
        <w:rPr>
          <w:rFonts w:ascii="Times New Roman" w:hAnsi="Times New Roman" w:cs="Times New Roman"/>
          <w:sz w:val="24"/>
          <w:szCs w:val="24"/>
        </w:rPr>
        <w:t>d</w:t>
      </w:r>
      <w:r w:rsidRPr="008167AB">
        <w:rPr>
          <w:rFonts w:ascii="Times New Roman" w:hAnsi="Times New Roman" w:cs="Times New Roman"/>
          <w:sz w:val="24"/>
          <w:szCs w:val="24"/>
        </w:rPr>
        <w:t xml:space="preserve"> two clusters of individual humpback whales</w:t>
      </w:r>
      <w:r>
        <w:rPr>
          <w:rFonts w:ascii="Times New Roman" w:hAnsi="Times New Roman" w:cs="Times New Roman"/>
          <w:sz w:val="24"/>
          <w:szCs w:val="24"/>
        </w:rPr>
        <w:t xml:space="preserve"> </w:t>
      </w:r>
      <w:r w:rsidRPr="008167AB">
        <w:rPr>
          <w:rFonts w:ascii="Times New Roman" w:hAnsi="Times New Roman" w:cs="Times New Roman"/>
          <w:sz w:val="24"/>
          <w:szCs w:val="24"/>
        </w:rPr>
        <w:t xml:space="preserve">based on their respective </w:t>
      </w:r>
      <w:r w:rsidRPr="008167AB">
        <w:rPr>
          <w:rFonts w:ascii="Times New Roman" w:hAnsi="Times New Roman" w:cs="Times New Roman"/>
          <w:sz w:val="24"/>
          <w:szCs w:val="24"/>
          <w:lang w:val="en-GB"/>
        </w:rPr>
        <w:t>δ</w:t>
      </w:r>
      <w:r w:rsidRPr="008167AB">
        <w:rPr>
          <w:rFonts w:ascii="Times New Roman" w:hAnsi="Times New Roman" w:cs="Times New Roman"/>
          <w:sz w:val="24"/>
          <w:szCs w:val="24"/>
          <w:vertAlign w:val="superscript"/>
          <w:lang w:val="en-GB"/>
        </w:rPr>
        <w:t>15</w:t>
      </w:r>
      <w:r w:rsidRPr="008167AB">
        <w:rPr>
          <w:rFonts w:ascii="Times New Roman" w:hAnsi="Times New Roman" w:cs="Times New Roman"/>
          <w:sz w:val="24"/>
          <w:szCs w:val="24"/>
          <w:lang w:val="en-GB"/>
        </w:rPr>
        <w:t>N</w:t>
      </w:r>
      <w:r w:rsidRPr="008167AB">
        <w:rPr>
          <w:rFonts w:ascii="Times New Roman" w:hAnsi="Times New Roman" w:cs="Times New Roman"/>
          <w:sz w:val="24"/>
          <w:szCs w:val="24"/>
        </w:rPr>
        <w:t xml:space="preserve"> and δ</w:t>
      </w:r>
      <w:r w:rsidRPr="008167AB">
        <w:rPr>
          <w:rFonts w:ascii="Times New Roman" w:hAnsi="Times New Roman" w:cs="Times New Roman"/>
          <w:sz w:val="24"/>
          <w:szCs w:val="24"/>
          <w:vertAlign w:val="superscript"/>
        </w:rPr>
        <w:t>13</w:t>
      </w:r>
      <w:r w:rsidRPr="008167AB">
        <w:rPr>
          <w:rFonts w:ascii="Times New Roman" w:hAnsi="Times New Roman" w:cs="Times New Roman"/>
          <w:sz w:val="24"/>
          <w:szCs w:val="24"/>
        </w:rPr>
        <w:t>C values</w:t>
      </w:r>
      <w:r>
        <w:rPr>
          <w:rFonts w:ascii="Times New Roman" w:hAnsi="Times New Roman" w:cs="Times New Roman"/>
          <w:sz w:val="24"/>
          <w:szCs w:val="24"/>
        </w:rPr>
        <w:t xml:space="preserve">: </w:t>
      </w:r>
      <w:r w:rsidRPr="00CF7CD8">
        <w:rPr>
          <w:rFonts w:ascii="Times New Roman" w:hAnsi="Times New Roman" w:cs="Times New Roman"/>
          <w:sz w:val="24"/>
          <w:szCs w:val="24"/>
          <w:lang w:val="en-AU"/>
        </w:rPr>
        <w:t xml:space="preserve"> cluster </w:t>
      </w:r>
      <w:r>
        <w:rPr>
          <w:rFonts w:ascii="Times New Roman" w:hAnsi="Times New Roman" w:cs="Times New Roman"/>
          <w:sz w:val="24"/>
          <w:szCs w:val="24"/>
          <w:lang w:val="en-AU"/>
        </w:rPr>
        <w:t>A</w:t>
      </w:r>
      <w:r w:rsidRPr="00CF7CD8">
        <w:rPr>
          <w:rFonts w:ascii="Times New Roman" w:hAnsi="Times New Roman" w:cs="Times New Roman"/>
          <w:sz w:val="24"/>
          <w:szCs w:val="24"/>
          <w:lang w:val="en-AU"/>
        </w:rPr>
        <w:t xml:space="preserve"> (open </w:t>
      </w:r>
      <w:r>
        <w:rPr>
          <w:rFonts w:ascii="Times New Roman" w:hAnsi="Times New Roman" w:cs="Times New Roman"/>
          <w:sz w:val="24"/>
          <w:szCs w:val="24"/>
          <w:lang w:val="en-AU"/>
        </w:rPr>
        <w:t>triangles)</w:t>
      </w:r>
      <w:r w:rsidRPr="00CF7CD8">
        <w:rPr>
          <w:rFonts w:ascii="Times New Roman" w:hAnsi="Times New Roman" w:cs="Times New Roman"/>
          <w:sz w:val="24"/>
          <w:szCs w:val="24"/>
          <w:lang w:val="en-AU"/>
        </w:rPr>
        <w:t xml:space="preserve"> and cluster </w:t>
      </w:r>
      <w:r>
        <w:rPr>
          <w:rFonts w:ascii="Times New Roman" w:hAnsi="Times New Roman" w:cs="Times New Roman"/>
          <w:sz w:val="24"/>
          <w:szCs w:val="24"/>
          <w:lang w:val="en-AU"/>
        </w:rPr>
        <w:t>B</w:t>
      </w:r>
      <w:r w:rsidRPr="00CF7CD8">
        <w:rPr>
          <w:rFonts w:ascii="Times New Roman" w:hAnsi="Times New Roman" w:cs="Times New Roman"/>
          <w:sz w:val="24"/>
          <w:szCs w:val="24"/>
          <w:lang w:val="en-AU"/>
        </w:rPr>
        <w:t xml:space="preserve"> (filled </w:t>
      </w:r>
      <w:r>
        <w:rPr>
          <w:rFonts w:ascii="Times New Roman" w:hAnsi="Times New Roman" w:cs="Times New Roman"/>
          <w:sz w:val="24"/>
          <w:szCs w:val="24"/>
          <w:lang w:val="en-AU"/>
        </w:rPr>
        <w:t>triangles)</w:t>
      </w:r>
      <w:r w:rsidRPr="00CF7CD8">
        <w:rPr>
          <w:rFonts w:ascii="Times New Roman" w:hAnsi="Times New Roman" w:cs="Times New Roman"/>
          <w:sz w:val="24"/>
          <w:szCs w:val="24"/>
          <w:lang w:val="en-AU"/>
        </w:rPr>
        <w:t xml:space="preserve">. </w:t>
      </w:r>
      <w:r w:rsidRPr="008167AB">
        <w:rPr>
          <w:rFonts w:ascii="Times New Roman" w:hAnsi="Times New Roman" w:cs="Times New Roman"/>
          <w:sz w:val="24"/>
          <w:szCs w:val="24"/>
        </w:rPr>
        <w:t>Males and females are depicted as red and blue symbols respectively.</w:t>
      </w:r>
      <w:r>
        <w:rPr>
          <w:rFonts w:ascii="Times New Roman" w:hAnsi="Times New Roman" w:cs="Times New Roman"/>
          <w:sz w:val="24"/>
          <w:szCs w:val="24"/>
        </w:rPr>
        <w:t xml:space="preserve"> </w:t>
      </w:r>
      <w:r>
        <w:rPr>
          <w:rFonts w:ascii="Times New Roman" w:hAnsi="Times New Roman" w:cs="Times New Roman"/>
          <w:sz w:val="24"/>
          <w:szCs w:val="24"/>
          <w:lang w:val="en-AU"/>
        </w:rPr>
        <w:t xml:space="preserve">See Figs. 3 and S3 </w:t>
      </w:r>
      <w:r>
        <w:rPr>
          <w:rFonts w:ascii="Times New Roman" w:hAnsi="Times New Roman" w:cs="Times New Roman"/>
          <w:sz w:val="24"/>
          <w:szCs w:val="24"/>
        </w:rPr>
        <w:t xml:space="preserve">to view </w:t>
      </w:r>
      <w:r w:rsidDel="00491230">
        <w:rPr>
          <w:rFonts w:ascii="Times New Roman" w:hAnsi="Times New Roman" w:cs="Times New Roman"/>
          <w:sz w:val="24"/>
          <w:szCs w:val="24"/>
        </w:rPr>
        <w:t xml:space="preserve">year and location of </w:t>
      </w:r>
      <w:r>
        <w:rPr>
          <w:rFonts w:ascii="Times New Roman" w:hAnsi="Times New Roman" w:cs="Times New Roman"/>
          <w:sz w:val="24"/>
          <w:szCs w:val="24"/>
        </w:rPr>
        <w:t xml:space="preserve">whale biopsy </w:t>
      </w:r>
      <w:r w:rsidDel="00491230">
        <w:rPr>
          <w:rFonts w:ascii="Times New Roman" w:hAnsi="Times New Roman" w:cs="Times New Roman"/>
          <w:sz w:val="24"/>
          <w:szCs w:val="24"/>
        </w:rPr>
        <w:t>sampl</w:t>
      </w:r>
      <w:r>
        <w:rPr>
          <w:rFonts w:ascii="Times New Roman" w:hAnsi="Times New Roman" w:cs="Times New Roman"/>
          <w:sz w:val="24"/>
          <w:szCs w:val="24"/>
        </w:rPr>
        <w:t>es</w:t>
      </w:r>
      <w:r w:rsidDel="00491230">
        <w:rPr>
          <w:rFonts w:ascii="Times New Roman" w:hAnsi="Times New Roman" w:cs="Times New Roman"/>
          <w:sz w:val="24"/>
          <w:szCs w:val="24"/>
        </w:rPr>
        <w:t xml:space="preserve"> for each of the isotopically segregated </w:t>
      </w:r>
      <w:proofErr w:type="gramStart"/>
      <w:r w:rsidDel="00491230">
        <w:rPr>
          <w:rFonts w:ascii="Times New Roman" w:hAnsi="Times New Roman" w:cs="Times New Roman"/>
          <w:sz w:val="24"/>
          <w:szCs w:val="24"/>
        </w:rPr>
        <w:t>clusters</w:t>
      </w:r>
      <w:proofErr w:type="gramEnd"/>
      <w:r w:rsidDel="00491230">
        <w:rPr>
          <w:rFonts w:ascii="Times New Roman" w:hAnsi="Times New Roman" w:cs="Times New Roman"/>
          <w:sz w:val="24"/>
          <w:szCs w:val="24"/>
        </w:rPr>
        <w:t xml:space="preserve"> A and B. </w:t>
      </w:r>
      <w:r>
        <w:rPr>
          <w:rFonts w:ascii="Times New Roman" w:hAnsi="Times New Roman" w:cs="Times New Roman"/>
          <w:sz w:val="24"/>
          <w:szCs w:val="24"/>
        </w:rPr>
        <w:t xml:space="preserve"> </w:t>
      </w:r>
    </w:p>
    <w:p w14:paraId="7B92534A" w14:textId="1521B905" w:rsidR="00FC6EFA" w:rsidRDefault="00642456" w:rsidP="00FC6EFA">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2A4B47F" wp14:editId="1460D4B2">
            <wp:extent cx="5731776" cy="5663196"/>
            <wp:effectExtent l="0" t="0" r="2540" b="0"/>
            <wp:docPr id="100482514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25145" name="Picture 5" descr="A screenshot of a graph&#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776" cy="5663196"/>
                    </a:xfrm>
                    <a:prstGeom prst="rect">
                      <a:avLst/>
                    </a:prstGeom>
                  </pic:spPr>
                </pic:pic>
              </a:graphicData>
            </a:graphic>
          </wp:inline>
        </w:drawing>
      </w:r>
    </w:p>
    <w:p w14:paraId="37922F1A" w14:textId="77777777" w:rsidR="00FC6EFA" w:rsidRDefault="00FC6EFA" w:rsidP="00FC6EFA">
      <w:pPr>
        <w:spacing w:after="0" w:line="240" w:lineRule="auto"/>
        <w:rPr>
          <w:rFonts w:ascii="Times New Roman" w:hAnsi="Times New Roman" w:cs="Times New Roman"/>
          <w:sz w:val="24"/>
          <w:szCs w:val="24"/>
        </w:rPr>
      </w:pPr>
    </w:p>
    <w:p w14:paraId="3B536385" w14:textId="145C6B09" w:rsidR="00FC6EFA" w:rsidRDefault="00FC6EFA" w:rsidP="005E655F">
      <w:pPr>
        <w:spacing w:after="0" w:line="480" w:lineRule="auto"/>
        <w:rPr>
          <w:rFonts w:ascii="Times New Roman" w:hAnsi="Times New Roman" w:cs="Times New Roman"/>
          <w:sz w:val="24"/>
          <w:szCs w:val="24"/>
        </w:rPr>
      </w:pPr>
      <w:r w:rsidRPr="00C47C5B">
        <w:rPr>
          <w:rFonts w:ascii="Times New Roman" w:hAnsi="Times New Roman" w:cs="Times New Roman"/>
          <w:sz w:val="24"/>
          <w:szCs w:val="24"/>
        </w:rPr>
        <w:t xml:space="preserve">Fig. </w:t>
      </w:r>
      <w:r>
        <w:rPr>
          <w:rFonts w:ascii="Times New Roman" w:hAnsi="Times New Roman" w:cs="Times New Roman"/>
          <w:sz w:val="24"/>
          <w:szCs w:val="24"/>
        </w:rPr>
        <w:t>5</w:t>
      </w:r>
      <w:r w:rsidRPr="00C47C5B">
        <w:rPr>
          <w:rFonts w:ascii="Times New Roman" w:hAnsi="Times New Roman" w:cs="Times New Roman"/>
          <w:sz w:val="24"/>
          <w:szCs w:val="24"/>
        </w:rPr>
        <w:t xml:space="preserve">. </w:t>
      </w:r>
      <w:r>
        <w:rPr>
          <w:rFonts w:ascii="Times New Roman" w:hAnsi="Times New Roman" w:cs="Times New Roman"/>
          <w:sz w:val="24"/>
          <w:szCs w:val="24"/>
        </w:rPr>
        <w:t xml:space="preserve">Panel </w:t>
      </w:r>
      <w:r w:rsidRPr="00C47C5B">
        <w:rPr>
          <w:rFonts w:ascii="Times New Roman" w:hAnsi="Times New Roman" w:cs="Times New Roman"/>
          <w:sz w:val="24"/>
          <w:szCs w:val="24"/>
        </w:rPr>
        <w:t>a)</w:t>
      </w:r>
      <w:r>
        <w:rPr>
          <w:rFonts w:ascii="Times New Roman" w:hAnsi="Times New Roman" w:cs="Times New Roman"/>
          <w:sz w:val="24"/>
          <w:szCs w:val="24"/>
        </w:rPr>
        <w:t xml:space="preserve"> </w:t>
      </w:r>
      <w:r w:rsidR="006B3E6D">
        <w:rPr>
          <w:rFonts w:ascii="Times New Roman" w:hAnsi="Times New Roman" w:cs="Times New Roman"/>
          <w:sz w:val="24"/>
          <w:szCs w:val="24"/>
        </w:rPr>
        <w:t>Lipid-extracted or lipid-corrected</w:t>
      </w:r>
      <w:r>
        <w:rPr>
          <w:rFonts w:ascii="Times New Roman" w:hAnsi="Times New Roman" w:cs="Times New Roman"/>
          <w:sz w:val="24"/>
          <w:szCs w:val="24"/>
        </w:rPr>
        <w:t xml:space="preserve"> carbon and </w:t>
      </w:r>
      <w:r w:rsidR="006B3E6D">
        <w:rPr>
          <w:rFonts w:ascii="Times New Roman" w:hAnsi="Times New Roman" w:cs="Times New Roman"/>
          <w:sz w:val="24"/>
          <w:szCs w:val="24"/>
        </w:rPr>
        <w:t xml:space="preserve">bulk </w:t>
      </w:r>
      <w:r>
        <w:rPr>
          <w:rFonts w:ascii="Times New Roman" w:hAnsi="Times New Roman" w:cs="Times New Roman"/>
          <w:sz w:val="24"/>
          <w:szCs w:val="24"/>
        </w:rPr>
        <w:t>nitrogen stable isotope biplot of humpback whale (</w:t>
      </w:r>
      <w:r w:rsidRPr="0072556F">
        <w:rPr>
          <w:rFonts w:ascii="Times New Roman" w:hAnsi="Times New Roman" w:cs="Times New Roman"/>
          <w:bCs/>
          <w:i/>
          <w:color w:val="000000"/>
          <w:sz w:val="24"/>
          <w:szCs w:val="24"/>
          <w:lang w:val="en-AU"/>
        </w:rPr>
        <w:t>Megaptera novaeangliae</w:t>
      </w:r>
      <w:r>
        <w:rPr>
          <w:rFonts w:ascii="Times New Roman" w:hAnsi="Times New Roman" w:cs="Times New Roman"/>
          <w:bCs/>
          <w:iCs/>
          <w:color w:val="000000"/>
          <w:sz w:val="24"/>
          <w:szCs w:val="24"/>
          <w:lang w:val="en-AU"/>
        </w:rPr>
        <w:t>)</w:t>
      </w:r>
      <w:r>
        <w:rPr>
          <w:rFonts w:ascii="Times New Roman" w:hAnsi="Times New Roman" w:cs="Times New Roman"/>
          <w:sz w:val="24"/>
          <w:szCs w:val="24"/>
        </w:rPr>
        <w:t xml:space="preserve"> skin and muscle tissue of potential prey sampled in 2008, 2010 and 2015 from waters around the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(BI), the Ross Sea slope (RSS) and the Ross Sea (RS); panel b</w:t>
      </w:r>
      <w:r w:rsidRPr="00C47C5B">
        <w:rPr>
          <w:rFonts w:ascii="Times New Roman" w:hAnsi="Times New Roman" w:cs="Times New Roman"/>
          <w:sz w:val="24"/>
          <w:szCs w:val="24"/>
        </w:rPr>
        <w:t>)</w:t>
      </w:r>
      <w:r>
        <w:rPr>
          <w:rFonts w:ascii="Times New Roman" w:hAnsi="Times New Roman" w:cs="Times New Roman"/>
          <w:sz w:val="24"/>
          <w:szCs w:val="24"/>
        </w:rPr>
        <w:t xml:space="preserve"> carbon and nitrogen stable isotope biplot of humpback whale skin </w:t>
      </w:r>
      <w:r w:rsidR="00506827">
        <w:rPr>
          <w:rFonts w:ascii="Times New Roman" w:hAnsi="Times New Roman" w:cs="Times New Roman"/>
          <w:sz w:val="24"/>
          <w:szCs w:val="24"/>
        </w:rPr>
        <w:t>mean</w:t>
      </w:r>
      <w:r>
        <w:rPr>
          <w:rFonts w:ascii="Times New Roman" w:hAnsi="Times New Roman" w:cs="Times New Roman"/>
          <w:sz w:val="24"/>
          <w:szCs w:val="24"/>
        </w:rPr>
        <w:t xml:space="preserve">s (±1 SD) from 2010 and 2015 voyages, and muscle tissue </w:t>
      </w:r>
      <w:r w:rsidR="00506827">
        <w:rPr>
          <w:rFonts w:ascii="Times New Roman" w:hAnsi="Times New Roman" w:cs="Times New Roman"/>
          <w:sz w:val="24"/>
          <w:szCs w:val="24"/>
        </w:rPr>
        <w:t>mean</w:t>
      </w:r>
      <w:r>
        <w:rPr>
          <w:rFonts w:ascii="Times New Roman" w:hAnsi="Times New Roman" w:cs="Times New Roman"/>
          <w:sz w:val="24"/>
          <w:szCs w:val="24"/>
        </w:rPr>
        <w:t xml:space="preserve">s (±1 SD) of potential prey sampled in 2008, 2010 and 2015 from waters around BI, RSS and RS. Bold numbers on the plot refer to the prey clusters identified in the </w:t>
      </w:r>
      <w:proofErr w:type="spellStart"/>
      <w:r>
        <w:rPr>
          <w:rFonts w:ascii="Times New Roman" w:hAnsi="Times New Roman" w:cs="Times New Roman"/>
          <w:sz w:val="24"/>
          <w:szCs w:val="24"/>
        </w:rPr>
        <w:t>dendogram</w:t>
      </w:r>
      <w:proofErr w:type="spellEnd"/>
      <w:r>
        <w:rPr>
          <w:rFonts w:ascii="Times New Roman" w:hAnsi="Times New Roman" w:cs="Times New Roman"/>
          <w:sz w:val="24"/>
          <w:szCs w:val="24"/>
        </w:rPr>
        <w:t xml:space="preserve"> of Fig. S2; panel c</w:t>
      </w:r>
      <w:r w:rsidRPr="00915349">
        <w:rPr>
          <w:rFonts w:ascii="Times New Roman" w:hAnsi="Times New Roman" w:cs="Times New Roman"/>
          <w:sz w:val="24"/>
          <w:szCs w:val="24"/>
        </w:rPr>
        <w:t>)</w:t>
      </w:r>
      <w:r w:rsidRPr="007E67C4">
        <w:rPr>
          <w:rFonts w:ascii="Times New Roman" w:hAnsi="Times New Roman" w:cs="Times New Roman"/>
          <w:sz w:val="24"/>
          <w:szCs w:val="24"/>
        </w:rPr>
        <w:t xml:space="preserve"> </w:t>
      </w:r>
      <w:r>
        <w:rPr>
          <w:rFonts w:ascii="Times New Roman" w:hAnsi="Times New Roman" w:cs="Times New Roman"/>
          <w:sz w:val="24"/>
          <w:szCs w:val="24"/>
        </w:rPr>
        <w:t xml:space="preserve">carbon and nitrogen stable isotope prey polygon biplot showing </w:t>
      </w:r>
      <w:proofErr w:type="spellStart"/>
      <w:r w:rsidR="00506827">
        <w:rPr>
          <w:rFonts w:ascii="Times New Roman" w:hAnsi="Times New Roman" w:cs="Times New Roman"/>
          <w:sz w:val="24"/>
          <w:szCs w:val="24"/>
        </w:rPr>
        <w:t>means</w:t>
      </w:r>
      <w:r>
        <w:rPr>
          <w:rFonts w:ascii="Times New Roman" w:hAnsi="Times New Roman" w:cs="Times New Roman"/>
          <w:sz w:val="24"/>
          <w:szCs w:val="24"/>
        </w:rPr>
        <w:t>s</w:t>
      </w:r>
      <w:proofErr w:type="spellEnd"/>
      <w:r>
        <w:rPr>
          <w:rFonts w:ascii="Times New Roman" w:hAnsi="Times New Roman" w:cs="Times New Roman"/>
          <w:sz w:val="24"/>
          <w:szCs w:val="24"/>
        </w:rPr>
        <w:t xml:space="preserve"> (±1 SD) of potential humpback whale prey clusters (as determined in dendrogram, Fig. S2). </w:t>
      </w:r>
      <w:r>
        <w:rPr>
          <w:rFonts w:ascii="Times New Roman" w:hAnsi="Times New Roman" w:cs="Times New Roman"/>
          <w:sz w:val="24"/>
          <w:szCs w:val="24"/>
        </w:rPr>
        <w:lastRenderedPageBreak/>
        <w:t xml:space="preserve">Humpback whale skin </w:t>
      </w:r>
      <w:r w:rsidR="00506827">
        <w:rPr>
          <w:rFonts w:ascii="Times New Roman" w:hAnsi="Times New Roman" w:cs="Times New Roman"/>
          <w:sz w:val="24"/>
          <w:szCs w:val="24"/>
        </w:rPr>
        <w:t>mean</w:t>
      </w:r>
      <w:r>
        <w:rPr>
          <w:rFonts w:ascii="Times New Roman" w:hAnsi="Times New Roman" w:cs="Times New Roman"/>
          <w:sz w:val="24"/>
          <w:szCs w:val="24"/>
        </w:rPr>
        <w:t xml:space="preserve">s (±1 SD) for “all whales”, “cluster A” and “cluster B” whales are shown with </w:t>
      </w:r>
      <w:r w:rsidR="00F77712">
        <w:rPr>
          <w:rFonts w:ascii="Times New Roman" w:hAnsi="Times New Roman" w:cs="Times New Roman"/>
          <w:sz w:val="24"/>
          <w:szCs w:val="24"/>
        </w:rPr>
        <w:t xml:space="preserve">the Borrell et al. (2012) </w:t>
      </w:r>
      <w:r>
        <w:rPr>
          <w:rFonts w:ascii="Times New Roman" w:hAnsi="Times New Roman" w:cs="Times New Roman"/>
          <w:sz w:val="24"/>
          <w:szCs w:val="24"/>
        </w:rPr>
        <w:t>trophic discrimination factor</w:t>
      </w:r>
      <w:r w:rsidR="00131D9D">
        <w:rPr>
          <w:rFonts w:ascii="Times New Roman" w:hAnsi="Times New Roman" w:cs="Times New Roman"/>
          <w:sz w:val="24"/>
          <w:szCs w:val="24"/>
        </w:rPr>
        <w:t>s</w:t>
      </w:r>
      <w:r>
        <w:rPr>
          <w:rFonts w:ascii="Times New Roman" w:hAnsi="Times New Roman" w:cs="Times New Roman"/>
          <w:sz w:val="24"/>
          <w:szCs w:val="24"/>
        </w:rPr>
        <w:t xml:space="preserve"> (TDF</w:t>
      </w:r>
      <w:r w:rsidR="00131D9D">
        <w:rPr>
          <w:rFonts w:ascii="Times New Roman" w:hAnsi="Times New Roman" w:cs="Times New Roman"/>
          <w:sz w:val="24"/>
          <w:szCs w:val="24"/>
        </w:rPr>
        <w:t>s</w:t>
      </w:r>
      <w:r w:rsidR="00F77712">
        <w:rPr>
          <w:rFonts w:ascii="Times New Roman" w:hAnsi="Times New Roman" w:cs="Times New Roman"/>
          <w:sz w:val="24"/>
          <w:szCs w:val="24"/>
        </w:rPr>
        <w:t xml:space="preserve">: </w:t>
      </w:r>
      <w:r w:rsidR="00F77712" w:rsidRPr="00D76EB4">
        <w:rPr>
          <w:rFonts w:ascii="Times New Roman" w:hAnsi="Times New Roman" w:cs="Times New Roman"/>
          <w:sz w:val="24"/>
          <w:szCs w:val="24"/>
        </w:rPr>
        <w:t>1.28</w:t>
      </w:r>
      <w:r w:rsidR="00531E04">
        <w:rPr>
          <w:rFonts w:ascii="Times New Roman" w:hAnsi="Times New Roman" w:cs="Times New Roman"/>
          <w:sz w:val="24"/>
          <w:szCs w:val="24"/>
        </w:rPr>
        <w:t>,</w:t>
      </w:r>
      <w:r w:rsidR="00F77712">
        <w:rPr>
          <w:rFonts w:ascii="Times New Roman" w:hAnsi="Times New Roman" w:cs="Times New Roman"/>
          <w:sz w:val="24"/>
          <w:szCs w:val="24"/>
        </w:rPr>
        <w:t xml:space="preserve"> </w:t>
      </w:r>
      <w:r w:rsidR="00F77712" w:rsidRPr="00D76EB4">
        <w:rPr>
          <w:rFonts w:ascii="Times New Roman" w:hAnsi="Times New Roman" w:cs="Times New Roman"/>
          <w:sz w:val="24"/>
          <w:szCs w:val="24"/>
        </w:rPr>
        <w:t>0.38</w:t>
      </w:r>
      <w:r w:rsidR="00F77712">
        <w:rPr>
          <w:rFonts w:ascii="Times New Roman" w:hAnsi="Times New Roman" w:cs="Times New Roman"/>
          <w:sz w:val="24"/>
          <w:szCs w:val="24"/>
        </w:rPr>
        <w:t xml:space="preserve"> ‰ for</w:t>
      </w:r>
      <w:r w:rsidR="00F77712" w:rsidRPr="000C76E0">
        <w:rPr>
          <w:rFonts w:ascii="Times New Roman" w:hAnsi="Times New Roman" w:cs="Times New Roman"/>
          <w:sz w:val="24"/>
          <w:szCs w:val="24"/>
        </w:rPr>
        <w:t xml:space="preserve"> </w:t>
      </w:r>
      <w:r w:rsidR="00F77712">
        <w:rPr>
          <w:rFonts w:ascii="Times New Roman" w:hAnsi="Times New Roman" w:cs="Times New Roman"/>
          <w:sz w:val="24"/>
          <w:szCs w:val="24"/>
        </w:rPr>
        <w:t>δ</w:t>
      </w:r>
      <w:r w:rsidR="00F77712" w:rsidRPr="006A78F1">
        <w:rPr>
          <w:rFonts w:ascii="Times New Roman" w:hAnsi="Times New Roman" w:cs="Times New Roman"/>
          <w:sz w:val="24"/>
          <w:szCs w:val="24"/>
          <w:vertAlign w:val="superscript"/>
        </w:rPr>
        <w:t>13</w:t>
      </w:r>
      <w:r w:rsidR="00F77712">
        <w:rPr>
          <w:rFonts w:ascii="Times New Roman" w:hAnsi="Times New Roman" w:cs="Times New Roman"/>
          <w:sz w:val="24"/>
          <w:szCs w:val="24"/>
        </w:rPr>
        <w:t xml:space="preserve">C, and </w:t>
      </w:r>
      <w:r w:rsidR="00F77712" w:rsidRPr="00D76EB4">
        <w:rPr>
          <w:rFonts w:ascii="Times New Roman" w:hAnsi="Times New Roman" w:cs="Times New Roman"/>
          <w:sz w:val="24"/>
          <w:szCs w:val="24"/>
        </w:rPr>
        <w:t>2.82</w:t>
      </w:r>
      <w:r w:rsidR="00531E04">
        <w:rPr>
          <w:rFonts w:ascii="Times New Roman" w:hAnsi="Times New Roman" w:cs="Times New Roman"/>
          <w:sz w:val="24"/>
          <w:szCs w:val="24"/>
        </w:rPr>
        <w:t>,</w:t>
      </w:r>
      <w:r w:rsidR="00F77712">
        <w:rPr>
          <w:rFonts w:ascii="Times New Roman" w:hAnsi="Times New Roman" w:cs="Times New Roman"/>
          <w:sz w:val="24"/>
          <w:szCs w:val="24"/>
        </w:rPr>
        <w:t xml:space="preserve"> </w:t>
      </w:r>
      <w:r w:rsidR="00F77712" w:rsidRPr="00D76EB4">
        <w:rPr>
          <w:rFonts w:ascii="Times New Roman" w:hAnsi="Times New Roman" w:cs="Times New Roman"/>
          <w:sz w:val="24"/>
          <w:szCs w:val="24"/>
        </w:rPr>
        <w:t>0.30</w:t>
      </w:r>
      <w:r w:rsidR="00F77712">
        <w:rPr>
          <w:rFonts w:ascii="Times New Roman" w:hAnsi="Times New Roman" w:cs="Times New Roman"/>
          <w:sz w:val="24"/>
          <w:szCs w:val="24"/>
        </w:rPr>
        <w:t xml:space="preserve"> ‰ for δ</w:t>
      </w:r>
      <w:r w:rsidR="00F77712" w:rsidRPr="006A78F1">
        <w:rPr>
          <w:rFonts w:ascii="Times New Roman" w:hAnsi="Times New Roman" w:cs="Times New Roman"/>
          <w:sz w:val="24"/>
          <w:szCs w:val="24"/>
          <w:vertAlign w:val="superscript"/>
        </w:rPr>
        <w:t>15</w:t>
      </w:r>
      <w:r w:rsidR="00F77712">
        <w:rPr>
          <w:rFonts w:ascii="Times New Roman" w:hAnsi="Times New Roman" w:cs="Times New Roman"/>
          <w:sz w:val="24"/>
          <w:szCs w:val="24"/>
        </w:rPr>
        <w:t>N</w:t>
      </w:r>
      <w:r>
        <w:rPr>
          <w:rFonts w:ascii="Times New Roman" w:hAnsi="Times New Roman" w:cs="Times New Roman"/>
          <w:sz w:val="24"/>
          <w:szCs w:val="24"/>
        </w:rPr>
        <w:t>) subtracted. Error bars for whale skin isotope values are shown in panel b) but have been omitted in panel c) for image clarity.</w:t>
      </w:r>
      <w:r w:rsidRPr="00DF089D">
        <w:rPr>
          <w:rFonts w:ascii="Times New Roman" w:hAnsi="Times New Roman" w:cs="Times New Roman"/>
          <w:sz w:val="24"/>
          <w:szCs w:val="24"/>
        </w:rPr>
        <w:t xml:space="preserve"> </w:t>
      </w:r>
      <w:r>
        <w:rPr>
          <w:rFonts w:ascii="Times New Roman" w:hAnsi="Times New Roman" w:cs="Times New Roman"/>
          <w:sz w:val="24"/>
          <w:szCs w:val="24"/>
        </w:rPr>
        <w:t xml:space="preserve">Colours represent prey clustering used in Ward’s Hierarchical analysis (Fig. S2) and </w:t>
      </w:r>
      <w:proofErr w:type="spellStart"/>
      <w:r>
        <w:rPr>
          <w:rFonts w:ascii="Times New Roman" w:hAnsi="Times New Roman" w:cs="Times New Roman"/>
          <w:sz w:val="24"/>
          <w:szCs w:val="24"/>
        </w:rPr>
        <w:t>MixSIAR</w:t>
      </w:r>
      <w:proofErr w:type="spellEnd"/>
      <w:r>
        <w:rPr>
          <w:rFonts w:ascii="Times New Roman" w:hAnsi="Times New Roman" w:cs="Times New Roman"/>
          <w:sz w:val="24"/>
          <w:szCs w:val="24"/>
        </w:rPr>
        <w:t xml:space="preserve"> </w:t>
      </w:r>
      <w:r w:rsidRPr="00064A14">
        <w:rPr>
          <w:rFonts w:ascii="Times New Roman" w:hAnsi="Times New Roman" w:cs="Times New Roman"/>
          <w:sz w:val="24"/>
          <w:szCs w:val="24"/>
        </w:rPr>
        <w:t>Bayesian mixing model output</w:t>
      </w:r>
      <w:r>
        <w:rPr>
          <w:rFonts w:ascii="Times New Roman" w:hAnsi="Times New Roman" w:cs="Times New Roman"/>
          <w:sz w:val="24"/>
          <w:szCs w:val="24"/>
        </w:rPr>
        <w:t xml:space="preserve"> results (Fig. 6). </w:t>
      </w:r>
      <w:r>
        <w:rPr>
          <w:rFonts w:ascii="Times New Roman" w:hAnsi="Times New Roman" w:cs="Times New Roman"/>
          <w:sz w:val="24"/>
          <w:szCs w:val="24"/>
        </w:rPr>
        <w:br w:type="page"/>
      </w:r>
    </w:p>
    <w:p w14:paraId="5194FD3C" w14:textId="3882F736" w:rsidR="00FC6EFA" w:rsidRPr="005E655F" w:rsidRDefault="00642456" w:rsidP="005E655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4EA8A14" wp14:editId="3D1A87F8">
            <wp:extent cx="5731510" cy="2546985"/>
            <wp:effectExtent l="0" t="0" r="2540" b="5715"/>
            <wp:docPr id="1341512789" name="Picture 6" descr="A graph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512789" name="Picture 6" descr="A graph of different colored dots&#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5731510" cy="2546985"/>
                    </a:xfrm>
                    <a:prstGeom prst="rect">
                      <a:avLst/>
                    </a:prstGeom>
                  </pic:spPr>
                </pic:pic>
              </a:graphicData>
            </a:graphic>
          </wp:inline>
        </w:drawing>
      </w:r>
    </w:p>
    <w:p w14:paraId="55047F75" w14:textId="33473914" w:rsidR="00FC6EFA" w:rsidRPr="005E655F" w:rsidRDefault="00FC6EFA" w:rsidP="005E655F">
      <w:pPr>
        <w:shd w:val="clear" w:color="auto" w:fill="FFFFFF"/>
        <w:spacing w:line="480" w:lineRule="auto"/>
        <w:rPr>
          <w:rFonts w:ascii="Times New Roman" w:eastAsia="Times New Roman" w:hAnsi="Times New Roman" w:cs="Times New Roman"/>
          <w:color w:val="000000"/>
          <w:sz w:val="24"/>
          <w:szCs w:val="24"/>
        </w:rPr>
      </w:pPr>
      <w:bookmarkStart w:id="43" w:name="_Hlk152509029"/>
      <w:r w:rsidRPr="00C47C5B">
        <w:rPr>
          <w:rFonts w:ascii="Times New Roman" w:hAnsi="Times New Roman" w:cs="Times New Roman"/>
          <w:bCs/>
          <w:sz w:val="24"/>
          <w:szCs w:val="24"/>
        </w:rPr>
        <w:t xml:space="preserve">Fig. </w:t>
      </w:r>
      <w:r>
        <w:rPr>
          <w:rFonts w:ascii="Times New Roman" w:hAnsi="Times New Roman" w:cs="Times New Roman"/>
          <w:bCs/>
          <w:sz w:val="24"/>
          <w:szCs w:val="24"/>
        </w:rPr>
        <w:t>6</w:t>
      </w:r>
      <w:r w:rsidRPr="002448D0">
        <w:rPr>
          <w:rFonts w:ascii="Times New Roman" w:hAnsi="Times New Roman" w:cs="Times New Roman"/>
          <w:bCs/>
          <w:sz w:val="24"/>
          <w:szCs w:val="24"/>
        </w:rPr>
        <w:t>.</w:t>
      </w:r>
      <w:r w:rsidRPr="002448D0">
        <w:rPr>
          <w:rFonts w:ascii="Times New Roman" w:hAnsi="Times New Roman" w:cs="Times New Roman"/>
          <w:sz w:val="24"/>
          <w:szCs w:val="24"/>
        </w:rPr>
        <w:t xml:space="preserve"> </w:t>
      </w:r>
      <w:r w:rsidRPr="002448D0">
        <w:rPr>
          <w:rFonts w:ascii="Times New Roman" w:eastAsia="Times New Roman" w:hAnsi="Times New Roman" w:cs="Times New Roman"/>
          <w:color w:val="000000"/>
          <w:sz w:val="24"/>
          <w:szCs w:val="24"/>
        </w:rPr>
        <w:t xml:space="preserve">The posterior distributions of the proportional contributions of each prey cluster to the diet of humpback whales estimated using </w:t>
      </w:r>
      <w:proofErr w:type="spellStart"/>
      <w:r w:rsidRPr="002448D0">
        <w:rPr>
          <w:rFonts w:ascii="Times New Roman" w:eastAsia="Times New Roman" w:hAnsi="Times New Roman" w:cs="Times New Roman"/>
          <w:color w:val="000000"/>
          <w:sz w:val="24"/>
          <w:szCs w:val="24"/>
        </w:rPr>
        <w:t>MixSIAR</w:t>
      </w:r>
      <w:proofErr w:type="spellEnd"/>
      <w:r w:rsidRPr="002448D0">
        <w:rPr>
          <w:rFonts w:ascii="Times New Roman" w:eastAsia="Times New Roman" w:hAnsi="Times New Roman" w:cs="Times New Roman"/>
          <w:color w:val="000000"/>
          <w:sz w:val="24"/>
          <w:szCs w:val="24"/>
        </w:rPr>
        <w:t xml:space="preserve"> (Stock et al., 2018)</w:t>
      </w:r>
      <w:r w:rsidR="00131D9D">
        <w:rPr>
          <w:rFonts w:ascii="Times New Roman" w:eastAsia="Times New Roman" w:hAnsi="Times New Roman" w:cs="Times New Roman"/>
          <w:color w:val="000000"/>
          <w:sz w:val="24"/>
          <w:szCs w:val="24"/>
        </w:rPr>
        <w:t xml:space="preserve"> applying the Borrell et al. (2012) </w:t>
      </w:r>
      <w:r w:rsidR="00131D9D" w:rsidRPr="002448D0">
        <w:rPr>
          <w:rFonts w:ascii="Times New Roman" w:eastAsia="Times New Roman" w:hAnsi="Times New Roman" w:cs="Times New Roman"/>
          <w:color w:val="000000"/>
          <w:sz w:val="24"/>
          <w:szCs w:val="24"/>
        </w:rPr>
        <w:t>trophic discrimination factor</w:t>
      </w:r>
      <w:r w:rsidR="00131D9D">
        <w:rPr>
          <w:rFonts w:ascii="Times New Roman" w:eastAsia="Times New Roman" w:hAnsi="Times New Roman" w:cs="Times New Roman"/>
          <w:color w:val="000000"/>
          <w:sz w:val="24"/>
          <w:szCs w:val="24"/>
        </w:rPr>
        <w:t>s</w:t>
      </w:r>
      <w:r w:rsidR="00131D9D" w:rsidRPr="002448D0">
        <w:rPr>
          <w:rFonts w:ascii="Times New Roman" w:eastAsia="Times New Roman" w:hAnsi="Times New Roman" w:cs="Times New Roman"/>
          <w:color w:val="000000"/>
          <w:sz w:val="24"/>
          <w:szCs w:val="24"/>
        </w:rPr>
        <w:t xml:space="preserve"> (TDF</w:t>
      </w:r>
      <w:r w:rsidR="00131D9D">
        <w:rPr>
          <w:rFonts w:ascii="Times New Roman" w:eastAsia="Times New Roman" w:hAnsi="Times New Roman" w:cs="Times New Roman"/>
          <w:color w:val="000000"/>
          <w:sz w:val="24"/>
          <w:szCs w:val="24"/>
        </w:rPr>
        <w:t>s</w:t>
      </w:r>
      <w:r w:rsidR="00131D9D" w:rsidRPr="002448D0">
        <w:rPr>
          <w:rFonts w:ascii="Times New Roman" w:eastAsia="Times New Roman" w:hAnsi="Times New Roman" w:cs="Times New Roman"/>
          <w:color w:val="000000"/>
          <w:sz w:val="24"/>
          <w:szCs w:val="24"/>
        </w:rPr>
        <w:t>)</w:t>
      </w:r>
      <w:r w:rsidRPr="002448D0">
        <w:rPr>
          <w:rFonts w:ascii="Times New Roman" w:eastAsia="Times New Roman" w:hAnsi="Times New Roman" w:cs="Times New Roman"/>
          <w:color w:val="000000"/>
          <w:sz w:val="24"/>
          <w:szCs w:val="24"/>
        </w:rPr>
        <w:t xml:space="preserve">. Diets were estimated separately for cluster A </w:t>
      </w:r>
      <w:r>
        <w:rPr>
          <w:rFonts w:ascii="Times New Roman" w:eastAsia="Times New Roman" w:hAnsi="Times New Roman" w:cs="Times New Roman"/>
          <w:color w:val="000000"/>
          <w:sz w:val="24"/>
          <w:szCs w:val="24"/>
        </w:rPr>
        <w:t>whales (left hand panel a)</w:t>
      </w:r>
      <w:r w:rsidRPr="002448D0">
        <w:rPr>
          <w:rFonts w:ascii="Times New Roman" w:eastAsia="Times New Roman" w:hAnsi="Times New Roman" w:cs="Times New Roman"/>
          <w:color w:val="000000"/>
          <w:sz w:val="24"/>
          <w:szCs w:val="24"/>
        </w:rPr>
        <w:t>) and</w:t>
      </w:r>
      <w:r>
        <w:rPr>
          <w:rFonts w:ascii="Times New Roman" w:eastAsia="Times New Roman" w:hAnsi="Times New Roman" w:cs="Times New Roman"/>
          <w:color w:val="000000"/>
          <w:sz w:val="24"/>
          <w:szCs w:val="24"/>
        </w:rPr>
        <w:t xml:space="preserve"> cluster</w:t>
      </w:r>
      <w:r w:rsidRPr="002448D0">
        <w:rPr>
          <w:rFonts w:ascii="Times New Roman" w:eastAsia="Times New Roman" w:hAnsi="Times New Roman" w:cs="Times New Roman"/>
          <w:color w:val="000000"/>
          <w:sz w:val="24"/>
          <w:szCs w:val="24"/>
        </w:rPr>
        <w:t xml:space="preserve"> B </w:t>
      </w:r>
      <w:r>
        <w:rPr>
          <w:rFonts w:ascii="Times New Roman" w:eastAsia="Times New Roman" w:hAnsi="Times New Roman" w:cs="Times New Roman"/>
          <w:color w:val="000000"/>
          <w:sz w:val="24"/>
          <w:szCs w:val="24"/>
        </w:rPr>
        <w:t xml:space="preserve">whales </w:t>
      </w:r>
      <w:r w:rsidRPr="002448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right hand panel</w:t>
      </w:r>
      <w:r w:rsidR="00F7771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b)</w:t>
      </w:r>
      <w:r w:rsidRPr="002448D0">
        <w:rPr>
          <w:rFonts w:ascii="Times New Roman" w:eastAsia="Times New Roman" w:hAnsi="Times New Roman" w:cs="Times New Roman"/>
          <w:color w:val="000000"/>
          <w:sz w:val="24"/>
          <w:szCs w:val="24"/>
        </w:rPr>
        <w:t xml:space="preserve">. Posteriors are plotted as the Highest Probability Density Intervals (HPDIs), which </w:t>
      </w:r>
      <w:r>
        <w:rPr>
          <w:rFonts w:ascii="Times New Roman" w:eastAsia="Times New Roman" w:hAnsi="Times New Roman" w:cs="Times New Roman"/>
          <w:color w:val="000000"/>
          <w:sz w:val="24"/>
          <w:szCs w:val="24"/>
        </w:rPr>
        <w:t>represent</w:t>
      </w:r>
      <w:r w:rsidRPr="002448D0">
        <w:rPr>
          <w:rFonts w:ascii="Times New Roman" w:eastAsia="Times New Roman" w:hAnsi="Times New Roman" w:cs="Times New Roman"/>
          <w:color w:val="000000"/>
          <w:sz w:val="24"/>
          <w:szCs w:val="24"/>
        </w:rPr>
        <w:t xml:space="preserve"> the shortest interval width containing the desired credibility </w:t>
      </w:r>
      <w:proofErr w:type="gramStart"/>
      <w:r w:rsidRPr="002448D0">
        <w:rPr>
          <w:rFonts w:ascii="Times New Roman" w:eastAsia="Times New Roman" w:hAnsi="Times New Roman" w:cs="Times New Roman"/>
          <w:color w:val="000000"/>
          <w:sz w:val="24"/>
          <w:szCs w:val="24"/>
        </w:rPr>
        <w:t>range, and</w:t>
      </w:r>
      <w:proofErr w:type="gramEnd"/>
      <w:r w:rsidRPr="002448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are</w:t>
      </w:r>
      <w:r w:rsidRPr="002448D0">
        <w:rPr>
          <w:rFonts w:ascii="Times New Roman" w:eastAsia="Times New Roman" w:hAnsi="Times New Roman" w:cs="Times New Roman"/>
          <w:color w:val="000000"/>
          <w:sz w:val="24"/>
          <w:szCs w:val="24"/>
        </w:rPr>
        <w:t xml:space="preserve"> more appropriate when posteriors are skewed or multimodal compared to equal</w:t>
      </w:r>
      <w:r>
        <w:rPr>
          <w:rFonts w:ascii="Times New Roman" w:eastAsia="Times New Roman" w:hAnsi="Times New Roman" w:cs="Times New Roman"/>
          <w:color w:val="000000"/>
          <w:sz w:val="24"/>
          <w:szCs w:val="24"/>
        </w:rPr>
        <w:t>-</w:t>
      </w:r>
      <w:r w:rsidRPr="002448D0">
        <w:rPr>
          <w:rFonts w:ascii="Times New Roman" w:eastAsia="Times New Roman" w:hAnsi="Times New Roman" w:cs="Times New Roman"/>
          <w:color w:val="000000"/>
          <w:sz w:val="24"/>
          <w:szCs w:val="24"/>
        </w:rPr>
        <w:t xml:space="preserve">tailed credible intervals. </w:t>
      </w:r>
      <w:r>
        <w:rPr>
          <w:rFonts w:ascii="Times New Roman" w:eastAsia="Times New Roman" w:hAnsi="Times New Roman" w:cs="Times New Roman"/>
          <w:color w:val="000000"/>
          <w:sz w:val="24"/>
          <w:szCs w:val="24"/>
        </w:rPr>
        <w:t xml:space="preserve">HPDIs of </w:t>
      </w:r>
      <w:r w:rsidRPr="002448D0">
        <w:rPr>
          <w:rFonts w:ascii="Times New Roman" w:eastAsia="Times New Roman" w:hAnsi="Times New Roman" w:cs="Times New Roman"/>
          <w:color w:val="000000"/>
          <w:sz w:val="24"/>
          <w:szCs w:val="24"/>
        </w:rPr>
        <w:t xml:space="preserve">95, 90, 75 and 50% are plotted for each prey cluster with </w:t>
      </w:r>
      <w:r>
        <w:rPr>
          <w:rFonts w:ascii="Times New Roman" w:eastAsia="Times New Roman" w:hAnsi="Times New Roman" w:cs="Times New Roman"/>
          <w:color w:val="000000"/>
          <w:sz w:val="24"/>
          <w:szCs w:val="24"/>
        </w:rPr>
        <w:t>de</w:t>
      </w:r>
      <w:r w:rsidRPr="002448D0">
        <w:rPr>
          <w:rFonts w:ascii="Times New Roman" w:eastAsia="Times New Roman" w:hAnsi="Times New Roman" w:cs="Times New Roman"/>
          <w:color w:val="000000"/>
          <w:sz w:val="24"/>
          <w:szCs w:val="24"/>
        </w:rPr>
        <w:t xml:space="preserve">creasing bar thickness and colour intensity. Posterior peaks (modes) are plotted </w:t>
      </w:r>
      <w:r>
        <w:rPr>
          <w:rFonts w:ascii="Times New Roman" w:eastAsia="Times New Roman" w:hAnsi="Times New Roman" w:cs="Times New Roman"/>
          <w:color w:val="000000"/>
          <w:sz w:val="24"/>
          <w:szCs w:val="24"/>
        </w:rPr>
        <w:t xml:space="preserve">separately </w:t>
      </w:r>
      <w:r w:rsidRPr="002448D0">
        <w:rPr>
          <w:rFonts w:ascii="Times New Roman" w:eastAsia="Times New Roman" w:hAnsi="Times New Roman" w:cs="Times New Roman"/>
          <w:color w:val="000000"/>
          <w:sz w:val="24"/>
          <w:szCs w:val="24"/>
        </w:rPr>
        <w:t xml:space="preserve">as </w:t>
      </w:r>
      <w:r>
        <w:rPr>
          <w:rFonts w:ascii="Times New Roman" w:eastAsia="Times New Roman" w:hAnsi="Times New Roman" w:cs="Times New Roman"/>
          <w:color w:val="000000"/>
          <w:sz w:val="24"/>
          <w:szCs w:val="24"/>
        </w:rPr>
        <w:t>filled circles</w:t>
      </w:r>
      <w:r w:rsidRPr="002448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posterior means and </w:t>
      </w:r>
      <w:r w:rsidRPr="002448D0">
        <w:rPr>
          <w:rFonts w:ascii="Times New Roman" w:eastAsia="Times New Roman" w:hAnsi="Times New Roman" w:cs="Times New Roman"/>
          <w:color w:val="000000"/>
          <w:sz w:val="24"/>
          <w:szCs w:val="24"/>
        </w:rPr>
        <w:t>highest posterior peak</w:t>
      </w:r>
      <w:r>
        <w:rPr>
          <w:rFonts w:ascii="Times New Roman" w:eastAsia="Times New Roman" w:hAnsi="Times New Roman" w:cs="Times New Roman"/>
          <w:color w:val="000000"/>
          <w:sz w:val="24"/>
          <w:szCs w:val="24"/>
        </w:rPr>
        <w:t>s</w:t>
      </w:r>
      <w:r w:rsidRPr="002448D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are</w:t>
      </w:r>
      <w:r w:rsidRPr="002448D0">
        <w:rPr>
          <w:rFonts w:ascii="Times New Roman" w:eastAsia="Times New Roman" w:hAnsi="Times New Roman" w:cs="Times New Roman"/>
          <w:color w:val="000000"/>
          <w:sz w:val="24"/>
          <w:szCs w:val="24"/>
        </w:rPr>
        <w:t xml:space="preserve"> given a</w:t>
      </w:r>
      <w:r>
        <w:rPr>
          <w:rFonts w:ascii="Times New Roman" w:eastAsia="Times New Roman" w:hAnsi="Times New Roman" w:cs="Times New Roman"/>
          <w:color w:val="000000"/>
          <w:sz w:val="24"/>
          <w:szCs w:val="24"/>
        </w:rPr>
        <w:t>s</w:t>
      </w:r>
      <w:r w:rsidRPr="002448D0">
        <w:rPr>
          <w:rFonts w:ascii="Times New Roman" w:eastAsia="Times New Roman" w:hAnsi="Times New Roman" w:cs="Times New Roman"/>
          <w:color w:val="000000"/>
          <w:sz w:val="24"/>
          <w:szCs w:val="24"/>
        </w:rPr>
        <w:t xml:space="preserve"> percentage</w:t>
      </w:r>
      <w:r>
        <w:rPr>
          <w:rFonts w:ascii="Times New Roman" w:eastAsia="Times New Roman" w:hAnsi="Times New Roman" w:cs="Times New Roman"/>
          <w:color w:val="000000"/>
          <w:sz w:val="24"/>
          <w:szCs w:val="24"/>
        </w:rPr>
        <w:t>s</w:t>
      </w:r>
      <w:r w:rsidRPr="002448D0">
        <w:rPr>
          <w:rFonts w:ascii="Times New Roman" w:eastAsia="Times New Roman" w:hAnsi="Times New Roman" w:cs="Times New Roman"/>
          <w:color w:val="000000"/>
          <w:sz w:val="24"/>
          <w:szCs w:val="24"/>
        </w:rPr>
        <w:t xml:space="preserve"> at the right-hand side of each panel for each prey cluster</w:t>
      </w:r>
      <w:r>
        <w:rPr>
          <w:rFonts w:ascii="Times New Roman" w:eastAsia="Times New Roman" w:hAnsi="Times New Roman" w:cs="Times New Roman"/>
          <w:color w:val="000000"/>
          <w:sz w:val="24"/>
          <w:szCs w:val="24"/>
        </w:rPr>
        <w:t>, with the mean given first on the left</w:t>
      </w:r>
      <w:r w:rsidRPr="002448D0">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Abbreviations in the axis labels are as follows: </w:t>
      </w:r>
      <w:r>
        <w:rPr>
          <w:rFonts w:ascii="Times New Roman" w:hAnsi="Times New Roman" w:cs="Times New Roman"/>
          <w:sz w:val="24"/>
          <w:szCs w:val="24"/>
        </w:rPr>
        <w:t xml:space="preserve">RSS = Ross Sea slope; RS = Ross Sea; BI =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w:t>
      </w:r>
      <w:r w:rsidRPr="005C4306">
        <w:rPr>
          <w:rFonts w:ascii="Times New Roman" w:hAnsi="Times New Roman" w:cs="Times New Roman"/>
          <w:sz w:val="24"/>
          <w:szCs w:val="24"/>
        </w:rPr>
        <w:t xml:space="preserve"> </w:t>
      </w:r>
      <w:r>
        <w:rPr>
          <w:rFonts w:ascii="Times New Roman" w:hAnsi="Times New Roman" w:cs="Times New Roman"/>
          <w:sz w:val="24"/>
          <w:szCs w:val="24"/>
        </w:rPr>
        <w:t xml:space="preserve">Krill = Antarctic Krill </w:t>
      </w:r>
      <w:r>
        <w:rPr>
          <w:rFonts w:ascii="Times New Roman" w:hAnsi="Times New Roman" w:cs="Times New Roman"/>
          <w:iCs/>
          <w:sz w:val="24"/>
          <w:szCs w:val="24"/>
        </w:rPr>
        <w:t>(</w:t>
      </w:r>
      <w:proofErr w:type="spellStart"/>
      <w:r w:rsidRPr="00824678">
        <w:rPr>
          <w:rFonts w:ascii="Times New Roman" w:eastAsia="Times New Roman" w:hAnsi="Times New Roman" w:cs="Times New Roman"/>
          <w:i/>
          <w:iCs/>
          <w:sz w:val="24"/>
          <w:szCs w:val="24"/>
          <w:lang w:eastAsia="en-NZ"/>
        </w:rPr>
        <w:t>Euphausia</w:t>
      </w:r>
      <w:proofErr w:type="spellEnd"/>
      <w:r w:rsidRPr="00824678">
        <w:rPr>
          <w:rFonts w:ascii="Times New Roman" w:eastAsia="Times New Roman" w:hAnsi="Times New Roman" w:cs="Times New Roman"/>
          <w:i/>
          <w:iCs/>
          <w:sz w:val="24"/>
          <w:szCs w:val="24"/>
          <w:lang w:eastAsia="en-NZ"/>
        </w:rPr>
        <w:t xml:space="preserve"> superba</w:t>
      </w:r>
      <w:r>
        <w:rPr>
          <w:rFonts w:ascii="Times New Roman" w:eastAsia="Times New Roman" w:hAnsi="Times New Roman" w:cs="Times New Roman"/>
          <w:sz w:val="24"/>
          <w:szCs w:val="24"/>
          <w:lang w:eastAsia="en-NZ"/>
        </w:rPr>
        <w:t>);</w:t>
      </w:r>
      <w:r>
        <w:rPr>
          <w:rFonts w:ascii="Times New Roman" w:hAnsi="Times New Roman" w:cs="Times New Roman"/>
          <w:sz w:val="24"/>
          <w:szCs w:val="24"/>
        </w:rPr>
        <w:t xml:space="preserve"> Fishes = Myctophids (</w:t>
      </w:r>
      <w:r>
        <w:rPr>
          <w:rFonts w:ascii="Times New Roman" w:hAnsi="Times New Roman" w:cs="Times New Roman"/>
          <w:bCs/>
          <w:color w:val="000000"/>
          <w:sz w:val="24"/>
          <w:szCs w:val="24"/>
          <w:lang w:val="en-AU"/>
        </w:rPr>
        <w:t xml:space="preserve">5 </w:t>
      </w:r>
      <w:r w:rsidRPr="00D04AA9">
        <w:rPr>
          <w:rFonts w:ascii="Times New Roman" w:hAnsi="Times New Roman" w:cs="Times New Roman"/>
          <w:bCs/>
          <w:i/>
          <w:iCs/>
          <w:color w:val="000000"/>
          <w:sz w:val="24"/>
          <w:szCs w:val="24"/>
          <w:lang w:val="en-AU"/>
        </w:rPr>
        <w:t>spp</w:t>
      </w:r>
      <w:r>
        <w:rPr>
          <w:rFonts w:ascii="Times New Roman" w:hAnsi="Times New Roman" w:cs="Times New Roman"/>
          <w:bCs/>
          <w:color w:val="000000"/>
          <w:sz w:val="24"/>
          <w:szCs w:val="24"/>
          <w:lang w:val="en-AU"/>
        </w:rPr>
        <w:t xml:space="preserve">.: </w:t>
      </w:r>
      <w:proofErr w:type="spellStart"/>
      <w:r w:rsidRPr="00D04AA9">
        <w:rPr>
          <w:rFonts w:ascii="Times New Roman" w:hAnsi="Times New Roman" w:cs="Times New Roman"/>
          <w:i/>
          <w:iCs/>
          <w:sz w:val="24"/>
          <w:szCs w:val="24"/>
        </w:rPr>
        <w:t>Electrona</w:t>
      </w:r>
      <w:proofErr w:type="spellEnd"/>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carlsbergi</w:t>
      </w:r>
      <w:proofErr w:type="spellEnd"/>
      <w:r w:rsidRPr="00D04AA9">
        <w:rPr>
          <w:rFonts w:ascii="Times New Roman" w:hAnsi="Times New Roman" w:cs="Times New Roman"/>
          <w:sz w:val="24"/>
          <w:szCs w:val="24"/>
        </w:rPr>
        <w:t>,</w:t>
      </w:r>
      <w:r w:rsidRPr="00D04AA9">
        <w:rPr>
          <w:rFonts w:ascii="Times New Roman" w:hAnsi="Times New Roman" w:cs="Times New Roman"/>
          <w:i/>
          <w:iCs/>
          <w:sz w:val="24"/>
          <w:szCs w:val="24"/>
        </w:rPr>
        <w:t xml:space="preserve"> E</w:t>
      </w:r>
      <w:r>
        <w:rPr>
          <w:rFonts w:ascii="Times New Roman" w:hAnsi="Times New Roman" w:cs="Times New Roman"/>
          <w:i/>
          <w:iCs/>
          <w:sz w:val="24"/>
          <w:szCs w:val="24"/>
        </w:rPr>
        <w:t>.</w:t>
      </w:r>
      <w:r w:rsidRPr="00D04AA9">
        <w:rPr>
          <w:rFonts w:ascii="Times New Roman" w:hAnsi="Times New Roman" w:cs="Times New Roman"/>
          <w:i/>
          <w:iCs/>
          <w:sz w:val="24"/>
          <w:szCs w:val="24"/>
        </w:rPr>
        <w:t xml:space="preserve"> antarctica, </w:t>
      </w:r>
      <w:proofErr w:type="spellStart"/>
      <w:r w:rsidRPr="00D04AA9">
        <w:rPr>
          <w:rFonts w:ascii="Times New Roman" w:hAnsi="Times New Roman" w:cs="Times New Roman"/>
          <w:i/>
          <w:iCs/>
          <w:sz w:val="24"/>
          <w:szCs w:val="24"/>
        </w:rPr>
        <w:t>Gymnoscopelus</w:t>
      </w:r>
      <w:proofErr w:type="spellEnd"/>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nicholsi</w:t>
      </w:r>
      <w:proofErr w:type="spellEnd"/>
      <w:r w:rsidRPr="00D04AA9">
        <w:rPr>
          <w:rFonts w:ascii="Times New Roman" w:hAnsi="Times New Roman" w:cs="Times New Roman"/>
          <w:sz w:val="24"/>
          <w:szCs w:val="24"/>
        </w:rPr>
        <w:t>,</w:t>
      </w:r>
      <w:r w:rsidRPr="00D04AA9">
        <w:rPr>
          <w:rFonts w:ascii="Times New Roman" w:hAnsi="Times New Roman" w:cs="Times New Roman"/>
          <w:i/>
          <w:iCs/>
          <w:sz w:val="24"/>
          <w:szCs w:val="24"/>
        </w:rPr>
        <w:t xml:space="preserve"> G</w:t>
      </w:r>
      <w:r>
        <w:rPr>
          <w:rFonts w:ascii="Times New Roman" w:hAnsi="Times New Roman" w:cs="Times New Roman"/>
          <w:i/>
          <w:iCs/>
          <w:sz w:val="24"/>
          <w:szCs w:val="24"/>
        </w:rPr>
        <w:t>.</w:t>
      </w:r>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opisthopterus</w:t>
      </w:r>
      <w:proofErr w:type="spellEnd"/>
      <w:r w:rsidRPr="00D04AA9">
        <w:rPr>
          <w:rFonts w:ascii="Times New Roman" w:hAnsi="Times New Roman" w:cs="Times New Roman"/>
          <w:i/>
          <w:iCs/>
          <w:sz w:val="24"/>
          <w:szCs w:val="24"/>
        </w:rPr>
        <w:t xml:space="preserve"> and G</w:t>
      </w:r>
      <w:r>
        <w:rPr>
          <w:rFonts w:ascii="Times New Roman" w:hAnsi="Times New Roman" w:cs="Times New Roman"/>
          <w:i/>
          <w:iCs/>
          <w:sz w:val="24"/>
          <w:szCs w:val="24"/>
        </w:rPr>
        <w:t>.</w:t>
      </w:r>
      <w:r w:rsidRPr="00D04AA9">
        <w:rPr>
          <w:rFonts w:ascii="Times New Roman" w:hAnsi="Times New Roman" w:cs="Times New Roman"/>
          <w:i/>
          <w:iCs/>
          <w:sz w:val="24"/>
          <w:szCs w:val="24"/>
        </w:rPr>
        <w:t xml:space="preserve"> </w:t>
      </w:r>
      <w:proofErr w:type="spellStart"/>
      <w:r w:rsidRPr="00D04AA9">
        <w:rPr>
          <w:rFonts w:ascii="Times New Roman" w:hAnsi="Times New Roman" w:cs="Times New Roman"/>
          <w:i/>
          <w:iCs/>
          <w:sz w:val="24"/>
          <w:szCs w:val="24"/>
        </w:rPr>
        <w:t>braueri</w:t>
      </w:r>
      <w:proofErr w:type="spellEnd"/>
      <w:r>
        <w:rPr>
          <w:rFonts w:ascii="Times New Roman" w:hAnsi="Times New Roman" w:cs="Times New Roman"/>
          <w:bCs/>
          <w:color w:val="000000"/>
          <w:sz w:val="24"/>
          <w:szCs w:val="24"/>
          <w:lang w:val="en-AU"/>
        </w:rPr>
        <w:t>)</w:t>
      </w:r>
      <w:r>
        <w:rPr>
          <w:rFonts w:ascii="Times New Roman" w:hAnsi="Times New Roman" w:cs="Times New Roman"/>
          <w:sz w:val="24"/>
          <w:szCs w:val="24"/>
        </w:rPr>
        <w:t xml:space="preserve"> plus Antarctic silverfish </w:t>
      </w:r>
      <w:r>
        <w:rPr>
          <w:rFonts w:ascii="Times New Roman" w:hAnsi="Times New Roman" w:cs="Times New Roman"/>
          <w:iCs/>
          <w:sz w:val="24"/>
          <w:szCs w:val="24"/>
        </w:rPr>
        <w:t>(</w:t>
      </w:r>
      <w:r w:rsidRPr="00824678">
        <w:rPr>
          <w:rFonts w:ascii="Times New Roman" w:eastAsia="Times New Roman" w:hAnsi="Times New Roman" w:cs="Times New Roman"/>
          <w:i/>
          <w:iCs/>
          <w:sz w:val="24"/>
          <w:szCs w:val="24"/>
          <w:lang w:eastAsia="en-NZ"/>
        </w:rPr>
        <w:t>Pleuragramma antarctica</w:t>
      </w:r>
      <w:r>
        <w:rPr>
          <w:rFonts w:ascii="Times New Roman" w:hAnsi="Times New Roman" w:cs="Times New Roman"/>
          <w:iCs/>
          <w:sz w:val="24"/>
          <w:szCs w:val="24"/>
        </w:rPr>
        <w:t>)</w:t>
      </w:r>
      <w:r>
        <w:rPr>
          <w:rFonts w:ascii="Times New Roman" w:eastAsia="Times New Roman" w:hAnsi="Times New Roman" w:cs="Times New Roman"/>
          <w:sz w:val="24"/>
          <w:szCs w:val="24"/>
          <w:lang w:eastAsia="en-NZ"/>
        </w:rPr>
        <w:t>. Numbers in brackets for the y axis labels relate to Ward’s hierarchical prey cluster numbers depicted in the dendrogram of Fig. S2.</w:t>
      </w:r>
      <w:bookmarkEnd w:id="43"/>
      <w:r>
        <w:rPr>
          <w:rFonts w:ascii="Times New Roman" w:hAnsi="Times New Roman" w:cs="Times New Roman"/>
          <w:sz w:val="24"/>
          <w:szCs w:val="24"/>
        </w:rPr>
        <w:br w:type="page"/>
      </w:r>
    </w:p>
    <w:p w14:paraId="4F138370" w14:textId="747CC9CA" w:rsidR="00FC6EFA" w:rsidRDefault="00642456" w:rsidP="00FC6E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6D7B930" wp14:editId="459C3317">
            <wp:extent cx="5731510" cy="3366770"/>
            <wp:effectExtent l="0" t="0" r="2540" b="5080"/>
            <wp:docPr id="1118242080" name="Picture 7" descr="A graph of different colored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2080" name="Picture 7" descr="A graph of different colored triangles&#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366770"/>
                    </a:xfrm>
                    <a:prstGeom prst="rect">
                      <a:avLst/>
                    </a:prstGeom>
                  </pic:spPr>
                </pic:pic>
              </a:graphicData>
            </a:graphic>
          </wp:inline>
        </w:drawing>
      </w:r>
    </w:p>
    <w:p w14:paraId="7C74A539" w14:textId="1AEF29AE" w:rsidR="00FC6EFA" w:rsidRPr="005E655F" w:rsidRDefault="00FC6EFA" w:rsidP="005E655F">
      <w:pPr>
        <w:spacing w:line="480" w:lineRule="auto"/>
        <w:rPr>
          <w:b/>
          <w:bCs/>
        </w:rPr>
      </w:pPr>
      <w:r w:rsidRPr="0098558F">
        <w:rPr>
          <w:rFonts w:ascii="Times New Roman" w:hAnsi="Times New Roman" w:cs="Times New Roman"/>
          <w:sz w:val="24"/>
          <w:szCs w:val="24"/>
        </w:rPr>
        <w:t xml:space="preserve">Fig. </w:t>
      </w:r>
      <w:r>
        <w:rPr>
          <w:rFonts w:ascii="Times New Roman" w:hAnsi="Times New Roman" w:cs="Times New Roman"/>
          <w:sz w:val="24"/>
          <w:szCs w:val="24"/>
        </w:rPr>
        <w:t>7</w:t>
      </w:r>
      <w:r w:rsidRPr="0098558F">
        <w:rPr>
          <w:rFonts w:ascii="Times New Roman" w:hAnsi="Times New Roman" w:cs="Times New Roman"/>
          <w:sz w:val="24"/>
          <w:szCs w:val="24"/>
        </w:rPr>
        <w:t xml:space="preserve">. </w:t>
      </w:r>
      <w:r w:rsidRPr="00103A40">
        <w:rPr>
          <w:rFonts w:ascii="Times New Roman" w:hAnsi="Times New Roman" w:cs="Times New Roman"/>
          <w:sz w:val="24"/>
          <w:szCs w:val="24"/>
        </w:rPr>
        <w:t>Amino acid δ</w:t>
      </w:r>
      <w:r w:rsidRPr="00103A40">
        <w:rPr>
          <w:rFonts w:ascii="Times New Roman" w:hAnsi="Times New Roman" w:cs="Times New Roman"/>
          <w:sz w:val="24"/>
          <w:szCs w:val="24"/>
          <w:vertAlign w:val="superscript"/>
        </w:rPr>
        <w:t>15</w:t>
      </w:r>
      <w:r w:rsidRPr="00103A40">
        <w:rPr>
          <w:rFonts w:ascii="Times New Roman" w:hAnsi="Times New Roman" w:cs="Times New Roman"/>
          <w:sz w:val="24"/>
          <w:szCs w:val="24"/>
        </w:rPr>
        <w:t xml:space="preserve">N values </w:t>
      </w:r>
      <w:r>
        <w:rPr>
          <w:rFonts w:ascii="Times New Roman" w:hAnsi="Times New Roman" w:cs="Times New Roman"/>
          <w:sz w:val="24"/>
          <w:szCs w:val="24"/>
        </w:rPr>
        <w:t>(δ</w:t>
      </w:r>
      <w:r w:rsidRPr="003E3A63">
        <w:rPr>
          <w:rFonts w:ascii="Times New Roman" w:hAnsi="Times New Roman" w:cs="Times New Roman"/>
          <w:sz w:val="24"/>
          <w:szCs w:val="24"/>
          <w:vertAlign w:val="superscript"/>
        </w:rPr>
        <w:t>15</w:t>
      </w:r>
      <w:r>
        <w:rPr>
          <w:rFonts w:ascii="Times New Roman" w:hAnsi="Times New Roman" w:cs="Times New Roman"/>
          <w:sz w:val="24"/>
          <w:szCs w:val="24"/>
        </w:rPr>
        <w:t>N</w:t>
      </w:r>
      <w:r w:rsidRPr="003E3A63">
        <w:rPr>
          <w:rFonts w:ascii="Times New Roman" w:hAnsi="Times New Roman" w:cs="Times New Roman"/>
          <w:sz w:val="24"/>
          <w:szCs w:val="24"/>
          <w:vertAlign w:val="subscript"/>
        </w:rPr>
        <w:t>AA</w:t>
      </w:r>
      <w:r>
        <w:rPr>
          <w:rFonts w:ascii="Times New Roman" w:hAnsi="Times New Roman" w:cs="Times New Roman"/>
          <w:sz w:val="24"/>
          <w:szCs w:val="24"/>
        </w:rPr>
        <w:t xml:space="preserve">) </w:t>
      </w:r>
      <w:r w:rsidRPr="00103A40">
        <w:rPr>
          <w:rFonts w:ascii="Times New Roman" w:hAnsi="Times New Roman" w:cs="Times New Roman"/>
          <w:sz w:val="24"/>
          <w:szCs w:val="24"/>
        </w:rPr>
        <w:t xml:space="preserve">of humpback whale </w:t>
      </w:r>
      <w:r w:rsidRPr="003463D0">
        <w:rPr>
          <w:rFonts w:ascii="Times New Roman" w:hAnsi="Times New Roman" w:cs="Times New Roman"/>
          <w:bCs/>
          <w:color w:val="000000"/>
          <w:sz w:val="24"/>
          <w:szCs w:val="24"/>
          <w:lang w:val="en-AU"/>
        </w:rPr>
        <w:t>(</w:t>
      </w:r>
      <w:r w:rsidRPr="003463D0">
        <w:rPr>
          <w:rFonts w:ascii="Times New Roman" w:hAnsi="Times New Roman" w:cs="Times New Roman"/>
          <w:bCs/>
          <w:i/>
          <w:color w:val="000000"/>
          <w:sz w:val="24"/>
          <w:szCs w:val="24"/>
          <w:lang w:val="en-AU"/>
        </w:rPr>
        <w:t>Megaptera novaeangliae</w:t>
      </w:r>
      <w:r w:rsidRPr="003463D0">
        <w:rPr>
          <w:rFonts w:ascii="Times New Roman" w:hAnsi="Times New Roman" w:cs="Times New Roman"/>
          <w:bCs/>
          <w:color w:val="000000"/>
          <w:sz w:val="24"/>
          <w:szCs w:val="24"/>
          <w:lang w:val="en-AU"/>
        </w:rPr>
        <w:t>)</w:t>
      </w:r>
      <w:r>
        <w:rPr>
          <w:rFonts w:ascii="Times New Roman" w:hAnsi="Times New Roman" w:cs="Times New Roman"/>
          <w:b/>
          <w:color w:val="000000"/>
          <w:sz w:val="24"/>
          <w:szCs w:val="24"/>
          <w:lang w:val="en-AU"/>
        </w:rPr>
        <w:t xml:space="preserve"> </w:t>
      </w:r>
      <w:r w:rsidRPr="00103A40">
        <w:rPr>
          <w:rFonts w:ascii="Times New Roman" w:hAnsi="Times New Roman" w:cs="Times New Roman"/>
          <w:sz w:val="24"/>
          <w:szCs w:val="24"/>
        </w:rPr>
        <w:t>skin and whale trophic position (TP) plotted against bulk δ</w:t>
      </w:r>
      <w:r w:rsidRPr="00103A40">
        <w:rPr>
          <w:rFonts w:ascii="Times New Roman" w:hAnsi="Times New Roman" w:cs="Times New Roman"/>
          <w:sz w:val="24"/>
          <w:szCs w:val="24"/>
          <w:vertAlign w:val="superscript"/>
        </w:rPr>
        <w:t>15</w:t>
      </w:r>
      <w:r w:rsidRPr="00103A40">
        <w:rPr>
          <w:rFonts w:ascii="Times New Roman" w:hAnsi="Times New Roman" w:cs="Times New Roman"/>
          <w:sz w:val="24"/>
          <w:szCs w:val="24"/>
        </w:rPr>
        <w:t>N</w:t>
      </w:r>
      <w:r>
        <w:rPr>
          <w:rFonts w:ascii="Times New Roman" w:hAnsi="Times New Roman" w:cs="Times New Roman"/>
          <w:sz w:val="24"/>
          <w:szCs w:val="24"/>
        </w:rPr>
        <w:t xml:space="preserve"> </w:t>
      </w:r>
      <w:r w:rsidRPr="00103A40">
        <w:rPr>
          <w:rFonts w:ascii="Times New Roman" w:hAnsi="Times New Roman" w:cs="Times New Roman"/>
          <w:sz w:val="24"/>
          <w:szCs w:val="24"/>
        </w:rPr>
        <w:t xml:space="preserve">values. Glutamic acid </w:t>
      </w:r>
      <w:r>
        <w:rPr>
          <w:rFonts w:ascii="Times New Roman" w:hAnsi="Times New Roman" w:cs="Times New Roman"/>
          <w:sz w:val="24"/>
          <w:szCs w:val="24"/>
        </w:rPr>
        <w:t xml:space="preserve">(“trophic amino acid”) </w:t>
      </w:r>
      <w:r w:rsidRPr="00103A40">
        <w:rPr>
          <w:rFonts w:ascii="Times New Roman" w:hAnsi="Times New Roman" w:cs="Times New Roman"/>
          <w:sz w:val="24"/>
          <w:szCs w:val="24"/>
        </w:rPr>
        <w:t>is shown in</w:t>
      </w:r>
      <w:r>
        <w:rPr>
          <w:rFonts w:ascii="Times New Roman" w:hAnsi="Times New Roman" w:cs="Times New Roman"/>
          <w:sz w:val="24"/>
          <w:szCs w:val="24"/>
        </w:rPr>
        <w:t xml:space="preserve"> green</w:t>
      </w:r>
      <w:r w:rsidRPr="00103A40">
        <w:rPr>
          <w:rFonts w:ascii="Times New Roman" w:hAnsi="Times New Roman" w:cs="Times New Roman"/>
          <w:sz w:val="24"/>
          <w:szCs w:val="24"/>
        </w:rPr>
        <w:t xml:space="preserve">, </w:t>
      </w:r>
      <w:r>
        <w:rPr>
          <w:rFonts w:ascii="Times New Roman" w:hAnsi="Times New Roman" w:cs="Times New Roman"/>
          <w:sz w:val="24"/>
          <w:szCs w:val="24"/>
        </w:rPr>
        <w:t>p</w:t>
      </w:r>
      <w:r w:rsidRPr="00103A40">
        <w:rPr>
          <w:rFonts w:ascii="Times New Roman" w:hAnsi="Times New Roman" w:cs="Times New Roman"/>
          <w:sz w:val="24"/>
          <w:szCs w:val="24"/>
        </w:rPr>
        <w:t>henylalanine</w:t>
      </w:r>
      <w:r>
        <w:rPr>
          <w:rFonts w:ascii="Times New Roman" w:hAnsi="Times New Roman" w:cs="Times New Roman"/>
          <w:sz w:val="24"/>
          <w:szCs w:val="24"/>
        </w:rPr>
        <w:t xml:space="preserve"> (“source amino acid”)</w:t>
      </w:r>
      <w:r w:rsidRPr="00103A40">
        <w:rPr>
          <w:rFonts w:ascii="Times New Roman" w:hAnsi="Times New Roman" w:cs="Times New Roman"/>
          <w:sz w:val="24"/>
          <w:szCs w:val="24"/>
        </w:rPr>
        <w:t xml:space="preserve"> in </w:t>
      </w:r>
      <w:r>
        <w:rPr>
          <w:rFonts w:ascii="Times New Roman" w:hAnsi="Times New Roman" w:cs="Times New Roman"/>
          <w:sz w:val="24"/>
          <w:szCs w:val="24"/>
        </w:rPr>
        <w:t>orange</w:t>
      </w:r>
      <w:r w:rsidRPr="00103A40">
        <w:rPr>
          <w:rFonts w:ascii="Times New Roman" w:hAnsi="Times New Roman" w:cs="Times New Roman"/>
          <w:sz w:val="24"/>
          <w:szCs w:val="24"/>
        </w:rPr>
        <w:t xml:space="preserve"> and TP in black: </w:t>
      </w:r>
      <w:r>
        <w:rPr>
          <w:rFonts w:ascii="Times New Roman" w:hAnsi="Times New Roman" w:cs="Times New Roman"/>
          <w:sz w:val="24"/>
          <w:szCs w:val="24"/>
        </w:rPr>
        <w:t xml:space="preserve">panel </w:t>
      </w:r>
      <w:r w:rsidRPr="00103A40">
        <w:rPr>
          <w:rFonts w:ascii="Times New Roman" w:hAnsi="Times New Roman" w:cs="Times New Roman"/>
          <w:sz w:val="24"/>
          <w:szCs w:val="24"/>
        </w:rPr>
        <w:t>a) depicts males (</w:t>
      </w:r>
      <w:r>
        <w:rPr>
          <w:rFonts w:ascii="Times New Roman" w:hAnsi="Times New Roman" w:cs="Times New Roman"/>
          <w:sz w:val="24"/>
          <w:szCs w:val="24"/>
        </w:rPr>
        <w:t xml:space="preserve">filled </w:t>
      </w:r>
      <w:r w:rsidRPr="00103A40">
        <w:rPr>
          <w:rFonts w:ascii="Times New Roman" w:hAnsi="Times New Roman" w:cs="Times New Roman"/>
          <w:sz w:val="24"/>
          <w:szCs w:val="24"/>
        </w:rPr>
        <w:t>triangles) and females (</w:t>
      </w:r>
      <w:r>
        <w:rPr>
          <w:rFonts w:ascii="Times New Roman" w:hAnsi="Times New Roman" w:cs="Times New Roman"/>
          <w:sz w:val="24"/>
          <w:szCs w:val="24"/>
        </w:rPr>
        <w:t>open circles</w:t>
      </w:r>
      <w:r w:rsidRPr="00103A40">
        <w:rPr>
          <w:rFonts w:ascii="Times New Roman" w:hAnsi="Times New Roman" w:cs="Times New Roman"/>
          <w:sz w:val="24"/>
          <w:szCs w:val="24"/>
        </w:rPr>
        <w:t xml:space="preserve">); </w:t>
      </w:r>
      <w:r>
        <w:rPr>
          <w:rFonts w:ascii="Times New Roman" w:hAnsi="Times New Roman" w:cs="Times New Roman"/>
          <w:sz w:val="24"/>
          <w:szCs w:val="24"/>
        </w:rPr>
        <w:t xml:space="preserve">panel </w:t>
      </w:r>
      <w:r w:rsidRPr="00103A40">
        <w:rPr>
          <w:rFonts w:ascii="Times New Roman" w:hAnsi="Times New Roman" w:cs="Times New Roman"/>
          <w:sz w:val="24"/>
          <w:szCs w:val="24"/>
        </w:rPr>
        <w:t xml:space="preserve">b) differentiates humpback whales in </w:t>
      </w:r>
      <w:r>
        <w:rPr>
          <w:rFonts w:ascii="Times New Roman" w:hAnsi="Times New Roman" w:cs="Times New Roman"/>
          <w:sz w:val="24"/>
          <w:szCs w:val="24"/>
        </w:rPr>
        <w:t>c</w:t>
      </w:r>
      <w:r w:rsidRPr="00103A40">
        <w:rPr>
          <w:rFonts w:ascii="Times New Roman" w:hAnsi="Times New Roman" w:cs="Times New Roman"/>
          <w:sz w:val="24"/>
          <w:szCs w:val="24"/>
        </w:rPr>
        <w:t xml:space="preserve">luster A (open triangles) and </w:t>
      </w:r>
      <w:r>
        <w:rPr>
          <w:rFonts w:ascii="Times New Roman" w:hAnsi="Times New Roman" w:cs="Times New Roman"/>
          <w:sz w:val="24"/>
          <w:szCs w:val="24"/>
        </w:rPr>
        <w:t>c</w:t>
      </w:r>
      <w:r w:rsidRPr="00103A40">
        <w:rPr>
          <w:rFonts w:ascii="Times New Roman" w:hAnsi="Times New Roman" w:cs="Times New Roman"/>
          <w:sz w:val="24"/>
          <w:szCs w:val="24"/>
        </w:rPr>
        <w:t>luster B (</w:t>
      </w:r>
      <w:r>
        <w:rPr>
          <w:rFonts w:ascii="Times New Roman" w:hAnsi="Times New Roman" w:cs="Times New Roman"/>
          <w:sz w:val="24"/>
          <w:szCs w:val="24"/>
        </w:rPr>
        <w:t>filled</w:t>
      </w:r>
      <w:r w:rsidRPr="00103A40">
        <w:rPr>
          <w:rFonts w:ascii="Times New Roman" w:hAnsi="Times New Roman" w:cs="Times New Roman"/>
          <w:sz w:val="24"/>
          <w:szCs w:val="24"/>
        </w:rPr>
        <w:t xml:space="preserve"> triangles)</w:t>
      </w:r>
      <w:r>
        <w:rPr>
          <w:rFonts w:ascii="Times New Roman" w:hAnsi="Times New Roman" w:cs="Times New Roman"/>
          <w:sz w:val="24"/>
          <w:szCs w:val="24"/>
        </w:rPr>
        <w:t>.</w:t>
      </w:r>
      <w:r>
        <w:rPr>
          <w:rFonts w:ascii="Times New Roman" w:hAnsi="Times New Roman" w:cs="Times New Roman"/>
          <w:sz w:val="24"/>
          <w:szCs w:val="24"/>
        </w:rPr>
        <w:br w:type="page"/>
      </w:r>
    </w:p>
    <w:p w14:paraId="128F864B" w14:textId="77DD09EC" w:rsidR="00FC6EFA" w:rsidRDefault="00FC6EFA" w:rsidP="00FC6E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58968A3" wp14:editId="037FF62F">
            <wp:extent cx="4133010" cy="4038600"/>
            <wp:effectExtent l="0" t="0" r="1270" b="0"/>
            <wp:docPr id="5" name="Picture 5"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scatter char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67414" cy="4072218"/>
                    </a:xfrm>
                    <a:prstGeom prst="rect">
                      <a:avLst/>
                    </a:prstGeom>
                  </pic:spPr>
                </pic:pic>
              </a:graphicData>
            </a:graphic>
          </wp:inline>
        </w:drawing>
      </w:r>
    </w:p>
    <w:p w14:paraId="060CEEDF" w14:textId="1F1006B9" w:rsidR="00FC6EFA" w:rsidRPr="00BB7A78" w:rsidRDefault="00FC6EFA" w:rsidP="005E655F">
      <w:pPr>
        <w:spacing w:line="480" w:lineRule="auto"/>
        <w:rPr>
          <w:rFonts w:ascii="Times New Roman" w:hAnsi="Times New Roman" w:cs="Times New Roman"/>
          <w:sz w:val="24"/>
          <w:szCs w:val="24"/>
        </w:rPr>
      </w:pPr>
      <w:bookmarkStart w:id="44" w:name="_Hlk152099477"/>
      <w:r>
        <w:rPr>
          <w:rFonts w:ascii="Times New Roman" w:hAnsi="Times New Roman" w:cs="Times New Roman"/>
          <w:sz w:val="24"/>
          <w:szCs w:val="24"/>
        </w:rPr>
        <w:t>Fig. 8. Nitrogen isotope values of glutamic acid (“trophic amino acid”, δ</w:t>
      </w:r>
      <w:r w:rsidRPr="007B28B5">
        <w:rPr>
          <w:rFonts w:ascii="Times New Roman" w:hAnsi="Times New Roman" w:cs="Times New Roman"/>
          <w:sz w:val="24"/>
          <w:szCs w:val="24"/>
          <w:vertAlign w:val="superscript"/>
        </w:rPr>
        <w:t>15</w:t>
      </w:r>
      <w:r>
        <w:rPr>
          <w:rFonts w:ascii="Times New Roman" w:hAnsi="Times New Roman" w:cs="Times New Roman"/>
          <w:sz w:val="24"/>
          <w:szCs w:val="24"/>
        </w:rPr>
        <w:t>N</w:t>
      </w:r>
      <w:r w:rsidRPr="007B28B5">
        <w:rPr>
          <w:rFonts w:ascii="Times New Roman" w:hAnsi="Times New Roman" w:cs="Times New Roman"/>
          <w:sz w:val="24"/>
          <w:szCs w:val="24"/>
          <w:vertAlign w:val="subscript"/>
        </w:rPr>
        <w:t>Gl</w:t>
      </w:r>
      <w:r>
        <w:rPr>
          <w:rFonts w:ascii="Times New Roman" w:hAnsi="Times New Roman" w:cs="Times New Roman"/>
          <w:sz w:val="24"/>
          <w:szCs w:val="24"/>
          <w:vertAlign w:val="subscript"/>
        </w:rPr>
        <w:t>x</w:t>
      </w:r>
      <w:r>
        <w:rPr>
          <w:rFonts w:ascii="Times New Roman" w:hAnsi="Times New Roman" w:cs="Times New Roman"/>
          <w:sz w:val="24"/>
          <w:szCs w:val="24"/>
        </w:rPr>
        <w:t>) plotted against phenylalanine values (“source amino acid”,</w:t>
      </w:r>
      <w:r w:rsidRPr="005F7553">
        <w:rPr>
          <w:rFonts w:ascii="Times New Roman" w:hAnsi="Times New Roman" w:cs="Times New Roman"/>
          <w:sz w:val="24"/>
          <w:szCs w:val="24"/>
        </w:rPr>
        <w:t xml:space="preserve"> </w:t>
      </w:r>
      <w:r>
        <w:rPr>
          <w:rFonts w:ascii="Times New Roman" w:hAnsi="Times New Roman" w:cs="Times New Roman"/>
          <w:sz w:val="24"/>
          <w:szCs w:val="24"/>
        </w:rPr>
        <w:t>δ</w:t>
      </w:r>
      <w:r w:rsidRPr="007B28B5">
        <w:rPr>
          <w:rFonts w:ascii="Times New Roman" w:hAnsi="Times New Roman" w:cs="Times New Roman"/>
          <w:sz w:val="24"/>
          <w:szCs w:val="24"/>
          <w:vertAlign w:val="superscript"/>
        </w:rPr>
        <w:t>15</w:t>
      </w:r>
      <w:r>
        <w:rPr>
          <w:rFonts w:ascii="Times New Roman" w:hAnsi="Times New Roman" w:cs="Times New Roman"/>
          <w:sz w:val="24"/>
          <w:szCs w:val="24"/>
        </w:rPr>
        <w:t>N</w:t>
      </w:r>
      <w:r>
        <w:rPr>
          <w:rFonts w:ascii="Times New Roman" w:hAnsi="Times New Roman" w:cs="Times New Roman"/>
          <w:sz w:val="24"/>
          <w:szCs w:val="24"/>
          <w:vertAlign w:val="subscript"/>
        </w:rPr>
        <w:t>Phe</w:t>
      </w:r>
      <w:r>
        <w:rPr>
          <w:rFonts w:ascii="Times New Roman" w:hAnsi="Times New Roman" w:cs="Times New Roman"/>
          <w:sz w:val="24"/>
          <w:szCs w:val="24"/>
        </w:rPr>
        <w:t xml:space="preserve">) for </w:t>
      </w:r>
      <w:r w:rsidRPr="00103A40">
        <w:rPr>
          <w:rFonts w:ascii="Times New Roman" w:hAnsi="Times New Roman" w:cs="Times New Roman"/>
          <w:sz w:val="24"/>
          <w:szCs w:val="24"/>
        </w:rPr>
        <w:t xml:space="preserve">humpback whale </w:t>
      </w:r>
      <w:r w:rsidRPr="003463D0">
        <w:rPr>
          <w:rFonts w:ascii="Times New Roman" w:hAnsi="Times New Roman" w:cs="Times New Roman"/>
          <w:bCs/>
          <w:color w:val="000000"/>
          <w:sz w:val="24"/>
          <w:szCs w:val="24"/>
          <w:lang w:val="en-AU"/>
        </w:rPr>
        <w:t>(</w:t>
      </w:r>
      <w:r w:rsidRPr="003463D0">
        <w:rPr>
          <w:rFonts w:ascii="Times New Roman" w:hAnsi="Times New Roman" w:cs="Times New Roman"/>
          <w:bCs/>
          <w:i/>
          <w:color w:val="000000"/>
          <w:sz w:val="24"/>
          <w:szCs w:val="24"/>
          <w:lang w:val="en-AU"/>
        </w:rPr>
        <w:t>Megaptera novaeangliae</w:t>
      </w:r>
      <w:r w:rsidRPr="003463D0">
        <w:rPr>
          <w:rFonts w:ascii="Times New Roman" w:hAnsi="Times New Roman" w:cs="Times New Roman"/>
          <w:bCs/>
          <w:color w:val="000000"/>
          <w:sz w:val="24"/>
          <w:szCs w:val="24"/>
          <w:lang w:val="en-AU"/>
        </w:rPr>
        <w:t>)</w:t>
      </w:r>
      <w:r>
        <w:rPr>
          <w:rFonts w:ascii="Times New Roman" w:hAnsi="Times New Roman" w:cs="Times New Roman"/>
          <w:b/>
          <w:color w:val="000000"/>
          <w:sz w:val="24"/>
          <w:szCs w:val="24"/>
          <w:lang w:val="en-AU"/>
        </w:rPr>
        <w:t xml:space="preserve"> </w:t>
      </w:r>
      <w:r w:rsidRPr="00103A40">
        <w:rPr>
          <w:rFonts w:ascii="Times New Roman" w:hAnsi="Times New Roman" w:cs="Times New Roman"/>
          <w:sz w:val="24"/>
          <w:szCs w:val="24"/>
        </w:rPr>
        <w:t>skin</w:t>
      </w:r>
      <w:r>
        <w:rPr>
          <w:rFonts w:ascii="Times New Roman" w:hAnsi="Times New Roman" w:cs="Times New Roman"/>
          <w:sz w:val="24"/>
          <w:szCs w:val="24"/>
        </w:rPr>
        <w:t xml:space="preserve"> samples. Trophic isoclines with a slope of 1.0 and y-intercept intervals of </w:t>
      </w:r>
      <w:r w:rsidR="002E58BA">
        <w:rPr>
          <w:rFonts w:ascii="Times New Roman" w:hAnsi="Times New Roman" w:cs="Times New Roman"/>
          <w:sz w:val="24"/>
          <w:szCs w:val="24"/>
        </w:rPr>
        <w:t>3.</w:t>
      </w:r>
      <w:r w:rsidR="007F5D67">
        <w:rPr>
          <w:rFonts w:ascii="Times New Roman" w:hAnsi="Times New Roman" w:cs="Times New Roman"/>
          <w:sz w:val="24"/>
          <w:szCs w:val="24"/>
        </w:rPr>
        <w:t>58</w:t>
      </w:r>
      <w:r>
        <w:rPr>
          <w:rFonts w:ascii="Times New Roman" w:hAnsi="Times New Roman" w:cs="Times New Roman"/>
          <w:sz w:val="24"/>
          <w:szCs w:val="24"/>
        </w:rPr>
        <w:t xml:space="preserve"> ‰ represent different trophic positions (TPs = 2, 3, 4 and 5)</w:t>
      </w:r>
      <w:r w:rsidR="007F5D67">
        <w:rPr>
          <w:rFonts w:ascii="Times New Roman" w:hAnsi="Times New Roman" w:cs="Times New Roman"/>
          <w:sz w:val="24"/>
          <w:szCs w:val="24"/>
        </w:rPr>
        <w:t xml:space="preserve">. These isoclines </w:t>
      </w:r>
      <w:r w:rsidR="00131D9D">
        <w:rPr>
          <w:rFonts w:ascii="Times New Roman" w:hAnsi="Times New Roman" w:cs="Times New Roman"/>
          <w:sz w:val="24"/>
          <w:szCs w:val="24"/>
        </w:rPr>
        <w:t>are</w:t>
      </w:r>
      <w:r w:rsidR="007F5D67">
        <w:rPr>
          <w:rFonts w:ascii="Times New Roman" w:hAnsi="Times New Roman" w:cs="Times New Roman"/>
          <w:sz w:val="24"/>
          <w:szCs w:val="24"/>
        </w:rPr>
        <w:t xml:space="preserve"> calculated </w:t>
      </w:r>
      <w:r>
        <w:rPr>
          <w:rFonts w:ascii="Times New Roman" w:hAnsi="Times New Roman" w:cs="Times New Roman"/>
          <w:sz w:val="24"/>
          <w:szCs w:val="24"/>
        </w:rPr>
        <w:t>according to</w:t>
      </w:r>
      <w:r w:rsidR="002E58BA">
        <w:rPr>
          <w:rFonts w:ascii="Times New Roman" w:hAnsi="Times New Roman" w:cs="Times New Roman"/>
          <w:sz w:val="24"/>
          <w:szCs w:val="24"/>
        </w:rPr>
        <w:t xml:space="preserve"> </w:t>
      </w:r>
      <w:r w:rsidR="00131D9D">
        <w:rPr>
          <w:rFonts w:ascii="Times New Roman" w:hAnsi="Times New Roman" w:cs="Times New Roman"/>
          <w:sz w:val="24"/>
          <w:szCs w:val="24"/>
        </w:rPr>
        <w:t xml:space="preserve">CSIA </w:t>
      </w:r>
      <w:r w:rsidR="002E58BA">
        <w:rPr>
          <w:rFonts w:ascii="Times New Roman" w:hAnsi="Times New Roman" w:cs="Times New Roman"/>
          <w:sz w:val="24"/>
          <w:szCs w:val="24"/>
        </w:rPr>
        <w:t xml:space="preserve">data-derived </w:t>
      </w:r>
      <w:r w:rsidR="00316AEC">
        <w:rPr>
          <w:rFonts w:ascii="Times New Roman" w:hAnsi="Times New Roman" w:cs="Times New Roman"/>
          <w:sz w:val="24"/>
          <w:szCs w:val="24"/>
        </w:rPr>
        <w:t xml:space="preserve">trophic </w:t>
      </w:r>
      <w:r w:rsidR="00AC4C15">
        <w:rPr>
          <w:rFonts w:ascii="Times New Roman" w:hAnsi="Times New Roman" w:cs="Times New Roman"/>
          <w:sz w:val="24"/>
          <w:szCs w:val="24"/>
        </w:rPr>
        <w:t>discrimination</w:t>
      </w:r>
      <w:r w:rsidR="00316AEC">
        <w:rPr>
          <w:rFonts w:ascii="Times New Roman" w:hAnsi="Times New Roman" w:cs="Times New Roman"/>
          <w:sz w:val="24"/>
          <w:szCs w:val="24"/>
        </w:rPr>
        <w:t xml:space="preserve"> factor of the whale</w:t>
      </w:r>
      <w:r w:rsidR="00AC4C15">
        <w:rPr>
          <w:rFonts w:ascii="Times New Roman" w:hAnsi="Times New Roman" w:cs="Times New Roman"/>
          <w:sz w:val="24"/>
          <w:szCs w:val="24"/>
        </w:rPr>
        <w:t xml:space="preserve">: </w:t>
      </w:r>
      <w:proofErr w:type="spellStart"/>
      <w:r w:rsidR="002E58BA" w:rsidRPr="005F6B70">
        <w:rPr>
          <w:rFonts w:ascii="Times New Roman" w:hAnsi="Times New Roman" w:cs="Times New Roman"/>
          <w:sz w:val="24"/>
          <w:szCs w:val="24"/>
        </w:rPr>
        <w:t>T</w:t>
      </w:r>
      <w:r w:rsidR="002E58BA">
        <w:rPr>
          <w:rFonts w:ascii="Times New Roman" w:hAnsi="Times New Roman" w:cs="Times New Roman"/>
          <w:sz w:val="24"/>
          <w:szCs w:val="24"/>
        </w:rPr>
        <w:t>D</w:t>
      </w:r>
      <w:r w:rsidR="002E58BA" w:rsidRPr="005F6B70">
        <w:rPr>
          <w:rFonts w:ascii="Times New Roman" w:hAnsi="Times New Roman" w:cs="Times New Roman"/>
          <w:sz w:val="24"/>
          <w:szCs w:val="24"/>
        </w:rPr>
        <w:t>F</w:t>
      </w:r>
      <w:r w:rsidR="002E58BA" w:rsidRPr="005F6B70">
        <w:rPr>
          <w:rFonts w:ascii="Times New Roman" w:hAnsi="Times New Roman" w:cs="Times New Roman"/>
          <w:sz w:val="24"/>
          <w:szCs w:val="24"/>
          <w:vertAlign w:val="subscript"/>
        </w:rPr>
        <w:t>whale</w:t>
      </w:r>
      <w:proofErr w:type="spellEnd"/>
      <w:r w:rsidR="002E58BA">
        <w:rPr>
          <w:rFonts w:ascii="Times New Roman" w:hAnsi="Times New Roman" w:cs="Times New Roman"/>
          <w:sz w:val="24"/>
          <w:szCs w:val="24"/>
          <w:vertAlign w:val="subscript"/>
        </w:rPr>
        <w:t xml:space="preserve"> </w:t>
      </w:r>
      <w:r w:rsidR="002E58BA">
        <w:rPr>
          <w:rFonts w:ascii="Times New Roman" w:hAnsi="Times New Roman" w:cs="Times New Roman"/>
          <w:sz w:val="24"/>
          <w:szCs w:val="24"/>
        </w:rPr>
        <w:t xml:space="preserve">= </w:t>
      </w:r>
      <w:r w:rsidR="002E58BA" w:rsidRPr="00253A42">
        <w:rPr>
          <w:rFonts w:ascii="Times New Roman" w:hAnsi="Times New Roman" w:cs="Times New Roman"/>
          <w:sz w:val="24"/>
          <w:szCs w:val="24"/>
        </w:rPr>
        <w:t>(</w:t>
      </w:r>
      <w:proofErr w:type="spellStart"/>
      <w:r w:rsidR="002E58BA" w:rsidRPr="00253A42">
        <w:rPr>
          <w:rFonts w:ascii="Times New Roman" w:hAnsi="Times New Roman" w:cs="Times New Roman"/>
          <w:sz w:val="24"/>
          <w:szCs w:val="24"/>
        </w:rPr>
        <w:t>Glx</w:t>
      </w:r>
      <w:proofErr w:type="spellEnd"/>
      <w:r w:rsidR="002E58BA" w:rsidRPr="00253A42">
        <w:rPr>
          <w:rFonts w:ascii="Times New Roman" w:hAnsi="Times New Roman" w:cs="Times New Roman"/>
          <w:sz w:val="24"/>
          <w:szCs w:val="24"/>
        </w:rPr>
        <w:t>-Phe - 3.4)/(TP</w:t>
      </w:r>
      <w:r w:rsidR="002E58BA" w:rsidRPr="00253A42">
        <w:rPr>
          <w:rFonts w:ascii="Times New Roman" w:hAnsi="Times New Roman" w:cs="Times New Roman"/>
          <w:sz w:val="24"/>
          <w:szCs w:val="24"/>
          <w:vertAlign w:val="subscript"/>
        </w:rPr>
        <w:t>whale</w:t>
      </w:r>
      <w:r w:rsidR="002E58BA" w:rsidRPr="00253A42">
        <w:rPr>
          <w:rFonts w:ascii="Times New Roman" w:hAnsi="Times New Roman" w:cs="Times New Roman"/>
          <w:sz w:val="24"/>
          <w:szCs w:val="24"/>
        </w:rPr>
        <w:t>-1)</w:t>
      </w:r>
      <w:r w:rsidR="007F5D67">
        <w:rPr>
          <w:rFonts w:ascii="Times New Roman" w:hAnsi="Times New Roman" w:cs="Times New Roman"/>
          <w:sz w:val="24"/>
          <w:szCs w:val="24"/>
        </w:rPr>
        <w:t xml:space="preserve"> = 3.58</w:t>
      </w:r>
      <w:r w:rsidR="002E58BA">
        <w:rPr>
          <w:rFonts w:ascii="Times New Roman" w:hAnsi="Times New Roman" w:cs="Times New Roman"/>
          <w:sz w:val="24"/>
          <w:szCs w:val="24"/>
        </w:rPr>
        <w:t xml:space="preserve">, where </w:t>
      </w:r>
      <w:proofErr w:type="spellStart"/>
      <w:r w:rsidR="002E58BA" w:rsidRPr="00253A42">
        <w:rPr>
          <w:rFonts w:ascii="Times New Roman" w:hAnsi="Times New Roman" w:cs="Times New Roman"/>
          <w:sz w:val="24"/>
          <w:szCs w:val="24"/>
        </w:rPr>
        <w:t>TP</w:t>
      </w:r>
      <w:r w:rsidR="002E58BA" w:rsidRPr="00253A42">
        <w:rPr>
          <w:rFonts w:ascii="Times New Roman" w:hAnsi="Times New Roman" w:cs="Times New Roman"/>
          <w:sz w:val="24"/>
          <w:szCs w:val="24"/>
          <w:vertAlign w:val="subscript"/>
        </w:rPr>
        <w:t>whale</w:t>
      </w:r>
      <w:proofErr w:type="spellEnd"/>
      <w:r w:rsidR="007F5D67">
        <w:rPr>
          <w:rFonts w:ascii="Times New Roman" w:hAnsi="Times New Roman" w:cs="Times New Roman"/>
          <w:sz w:val="24"/>
          <w:szCs w:val="24"/>
        </w:rPr>
        <w:t xml:space="preserve"> is </w:t>
      </w:r>
      <w:r w:rsidR="002E58BA">
        <w:rPr>
          <w:rFonts w:ascii="Times New Roman" w:hAnsi="Times New Roman" w:cs="Times New Roman"/>
          <w:sz w:val="24"/>
          <w:szCs w:val="24"/>
        </w:rPr>
        <w:t>3.32 based on simple arithmetic TP calculation from bulk nitrogen isotope data (see Methods: Estimation of humpback whale trophic position, and Table S11).</w:t>
      </w:r>
    </w:p>
    <w:bookmarkEnd w:id="44"/>
    <w:p w14:paraId="2FAD428B" w14:textId="2223979F" w:rsidR="00FC6EFA" w:rsidRDefault="003D6C2D" w:rsidP="00FC6EFA">
      <w:pPr>
        <w:rPr>
          <w:rFonts w:ascii="Times New Roman" w:hAnsi="Times New Roman" w:cs="Times New Roman"/>
          <w:color w:val="FF0000"/>
          <w:sz w:val="32"/>
          <w:szCs w:val="32"/>
        </w:rPr>
      </w:pPr>
      <w:r>
        <w:rPr>
          <w:rFonts w:ascii="Times New Roman" w:hAnsi="Times New Roman" w:cs="Times New Roman"/>
          <w:noProof/>
          <w:color w:val="FF0000"/>
          <w:sz w:val="32"/>
          <w:szCs w:val="32"/>
        </w:rPr>
        <w:lastRenderedPageBreak/>
        <w:drawing>
          <wp:inline distT="0" distB="0" distL="0" distR="0" wp14:anchorId="7244901C" wp14:editId="47AAFE2B">
            <wp:extent cx="5731510" cy="6309360"/>
            <wp:effectExtent l="0" t="0" r="2540" b="0"/>
            <wp:docPr id="68822144"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22144" name="Picture 1" descr="A screenshot of a map&#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6309360"/>
                    </a:xfrm>
                    <a:prstGeom prst="rect">
                      <a:avLst/>
                    </a:prstGeom>
                  </pic:spPr>
                </pic:pic>
              </a:graphicData>
            </a:graphic>
          </wp:inline>
        </w:drawing>
      </w:r>
    </w:p>
    <w:p w14:paraId="6C1DF05B" w14:textId="4F11CC6A" w:rsidR="00FC6EFA" w:rsidRPr="005E655F" w:rsidRDefault="00FC6EFA" w:rsidP="005E655F">
      <w:pPr>
        <w:spacing w:line="480" w:lineRule="auto"/>
        <w:rPr>
          <w:rFonts w:ascii="Times New Roman" w:hAnsi="Times New Roman" w:cs="Times New Roman"/>
          <w:sz w:val="24"/>
          <w:szCs w:val="24"/>
        </w:rPr>
      </w:pPr>
      <w:r w:rsidRPr="00C47C5B">
        <w:rPr>
          <w:rFonts w:ascii="Times New Roman" w:hAnsi="Times New Roman" w:cs="Times New Roman"/>
          <w:sz w:val="24"/>
          <w:szCs w:val="24"/>
        </w:rPr>
        <w:t xml:space="preserve">Fig. </w:t>
      </w:r>
      <w:r>
        <w:rPr>
          <w:rFonts w:ascii="Times New Roman" w:hAnsi="Times New Roman" w:cs="Times New Roman"/>
          <w:sz w:val="24"/>
          <w:szCs w:val="24"/>
        </w:rPr>
        <w:t>9</w:t>
      </w:r>
      <w:r w:rsidRPr="00C47C5B">
        <w:rPr>
          <w:rFonts w:ascii="Times New Roman" w:hAnsi="Times New Roman" w:cs="Times New Roman"/>
          <w:sz w:val="24"/>
          <w:szCs w:val="24"/>
        </w:rPr>
        <w:t>.</w:t>
      </w:r>
      <w:r w:rsidRPr="005C139F">
        <w:rPr>
          <w:rFonts w:ascii="Times New Roman" w:hAnsi="Times New Roman" w:cs="Times New Roman"/>
          <w:sz w:val="24"/>
          <w:szCs w:val="24"/>
        </w:rPr>
        <w:t xml:space="preserve"> </w:t>
      </w:r>
      <w:r>
        <w:rPr>
          <w:rFonts w:ascii="Times New Roman" w:hAnsi="Times New Roman" w:cs="Times New Roman"/>
          <w:sz w:val="24"/>
          <w:szCs w:val="24"/>
        </w:rPr>
        <w:t>Mean posterior probability densities</w:t>
      </w:r>
      <w:r w:rsidRPr="005C139F">
        <w:rPr>
          <w:rFonts w:ascii="Times New Roman" w:hAnsi="Times New Roman" w:cs="Times New Roman"/>
          <w:sz w:val="24"/>
          <w:szCs w:val="24"/>
        </w:rPr>
        <w:t xml:space="preserve"> </w:t>
      </w:r>
      <w:r>
        <w:rPr>
          <w:rFonts w:ascii="Times New Roman" w:hAnsi="Times New Roman" w:cs="Times New Roman"/>
          <w:sz w:val="24"/>
          <w:szCs w:val="24"/>
        </w:rPr>
        <w:t xml:space="preserve">for spatial </w:t>
      </w:r>
      <w:r w:rsidRPr="005C139F">
        <w:rPr>
          <w:rFonts w:ascii="Times New Roman" w:hAnsi="Times New Roman" w:cs="Times New Roman"/>
          <w:sz w:val="24"/>
          <w:szCs w:val="24"/>
        </w:rPr>
        <w:t xml:space="preserve">assignment </w:t>
      </w:r>
      <w:r>
        <w:rPr>
          <w:rFonts w:ascii="Times New Roman" w:hAnsi="Times New Roman" w:cs="Times New Roman"/>
          <w:bCs/>
          <w:color w:val="000000"/>
          <w:sz w:val="24"/>
          <w:szCs w:val="24"/>
          <w:lang w:val="en-AU"/>
        </w:rPr>
        <w:t xml:space="preserve">(c.f. Wunder 2010) </w:t>
      </w:r>
      <w:r>
        <w:rPr>
          <w:rFonts w:ascii="Times New Roman" w:hAnsi="Times New Roman" w:cs="Times New Roman"/>
          <w:sz w:val="24"/>
          <w:szCs w:val="24"/>
        </w:rPr>
        <w:t xml:space="preserve">of individual humpback whale </w:t>
      </w:r>
      <w:r w:rsidRPr="003463D0">
        <w:rPr>
          <w:rFonts w:ascii="Times New Roman" w:hAnsi="Times New Roman" w:cs="Times New Roman"/>
          <w:bCs/>
          <w:color w:val="000000"/>
          <w:sz w:val="24"/>
          <w:szCs w:val="24"/>
          <w:lang w:val="en-AU"/>
        </w:rPr>
        <w:t>(</w:t>
      </w:r>
      <w:r w:rsidRPr="003463D0">
        <w:rPr>
          <w:rFonts w:ascii="Times New Roman" w:hAnsi="Times New Roman" w:cs="Times New Roman"/>
          <w:bCs/>
          <w:i/>
          <w:color w:val="000000"/>
          <w:sz w:val="24"/>
          <w:szCs w:val="24"/>
          <w:lang w:val="en-AU"/>
        </w:rPr>
        <w:t>Megaptera novaeangliae</w:t>
      </w:r>
      <w:r w:rsidRPr="003463D0">
        <w:rPr>
          <w:rFonts w:ascii="Times New Roman" w:hAnsi="Times New Roman" w:cs="Times New Roman"/>
          <w:bCs/>
          <w:color w:val="000000"/>
          <w:sz w:val="24"/>
          <w:szCs w:val="24"/>
          <w:lang w:val="en-AU"/>
        </w:rPr>
        <w:t>)</w:t>
      </w:r>
      <w:r>
        <w:rPr>
          <w:rFonts w:ascii="Times New Roman" w:hAnsi="Times New Roman" w:cs="Times New Roman"/>
          <w:bCs/>
          <w:color w:val="000000"/>
          <w:sz w:val="24"/>
          <w:szCs w:val="24"/>
          <w:lang w:val="en-AU"/>
        </w:rPr>
        <w:t xml:space="preserve"> foraging areas using spatial models (isoscapes) for </w:t>
      </w:r>
      <w:r w:rsidRPr="008C0C6F">
        <w:rPr>
          <w:rFonts w:ascii="Times New Roman" w:hAnsi="Times New Roman" w:cs="Times New Roman"/>
          <w:bCs/>
          <w:color w:val="000000"/>
          <w:sz w:val="24"/>
          <w:szCs w:val="24"/>
        </w:rPr>
        <w:t>δ</w:t>
      </w:r>
      <w:r w:rsidRPr="008C0C6F">
        <w:rPr>
          <w:rFonts w:ascii="Times New Roman" w:hAnsi="Times New Roman" w:cs="Times New Roman"/>
          <w:bCs/>
          <w:color w:val="000000"/>
          <w:sz w:val="24"/>
          <w:szCs w:val="24"/>
          <w:vertAlign w:val="superscript"/>
        </w:rPr>
        <w:t>13</w:t>
      </w:r>
      <w:r w:rsidRPr="008C0C6F">
        <w:rPr>
          <w:rFonts w:ascii="Times New Roman" w:hAnsi="Times New Roman" w:cs="Times New Roman"/>
          <w:bCs/>
          <w:color w:val="000000"/>
          <w:sz w:val="24"/>
          <w:szCs w:val="24"/>
        </w:rPr>
        <w:t>C</w:t>
      </w:r>
      <w:r w:rsidRPr="008C0C6F">
        <w:rPr>
          <w:rFonts w:ascii="Times New Roman" w:hAnsi="Times New Roman" w:cs="Times New Roman"/>
          <w:bCs/>
          <w:color w:val="000000"/>
          <w:sz w:val="24"/>
          <w:szCs w:val="24"/>
          <w:vertAlign w:val="subscript"/>
        </w:rPr>
        <w:t xml:space="preserve"> </w:t>
      </w:r>
      <w:r w:rsidRPr="008C0C6F">
        <w:rPr>
          <w:rFonts w:ascii="Times New Roman" w:hAnsi="Times New Roman" w:cs="Times New Roman"/>
          <w:sz w:val="24"/>
          <w:szCs w:val="24"/>
        </w:rPr>
        <w:t>and δ</w:t>
      </w:r>
      <w:r w:rsidRPr="008C0C6F">
        <w:rPr>
          <w:rFonts w:ascii="Times New Roman" w:hAnsi="Times New Roman" w:cs="Times New Roman"/>
          <w:sz w:val="24"/>
          <w:szCs w:val="24"/>
          <w:vertAlign w:val="superscript"/>
        </w:rPr>
        <w:t>15</w:t>
      </w:r>
      <w:r w:rsidRPr="008C0C6F">
        <w:rPr>
          <w:rFonts w:ascii="Times New Roman" w:hAnsi="Times New Roman" w:cs="Times New Roman"/>
          <w:sz w:val="24"/>
          <w:szCs w:val="24"/>
        </w:rPr>
        <w:t>N</w:t>
      </w:r>
      <w:r>
        <w:rPr>
          <w:rFonts w:ascii="Times New Roman" w:hAnsi="Times New Roman" w:cs="Times New Roman"/>
          <w:sz w:val="24"/>
          <w:szCs w:val="24"/>
        </w:rPr>
        <w:t xml:space="preserve"> in suspended particulate organic matter of the Southern Ocean (</w:t>
      </w:r>
      <w:r w:rsidRPr="005C139F">
        <w:rPr>
          <w:rFonts w:ascii="Times New Roman" w:hAnsi="Times New Roman" w:cs="Times New Roman"/>
          <w:sz w:val="24"/>
          <w:szCs w:val="24"/>
        </w:rPr>
        <w:t>St. John Glew &amp; Espinasse et al.</w:t>
      </w:r>
      <w:r>
        <w:rPr>
          <w:rFonts w:ascii="Times New Roman" w:hAnsi="Times New Roman" w:cs="Times New Roman"/>
          <w:sz w:val="24"/>
          <w:szCs w:val="24"/>
        </w:rPr>
        <w:t xml:space="preserve"> 2021). Panels a) and b) are the assignments for cluster A and B whales respectively, using only carbon isotope data. Panels c) and d) are the assignments for cluster A and B whales respectively, using both carbon and nitrogen isotope </w:t>
      </w:r>
      <w:r>
        <w:rPr>
          <w:rFonts w:ascii="Times New Roman" w:hAnsi="Times New Roman" w:cs="Times New Roman"/>
          <w:sz w:val="24"/>
          <w:szCs w:val="24"/>
        </w:rPr>
        <w:lastRenderedPageBreak/>
        <w:t xml:space="preserve">values. </w:t>
      </w:r>
      <w:r w:rsidRPr="005C139F">
        <w:rPr>
          <w:rFonts w:ascii="Times New Roman" w:hAnsi="Times New Roman" w:cs="Times New Roman"/>
          <w:sz w:val="24"/>
          <w:szCs w:val="24"/>
        </w:rPr>
        <w:t>P</w:t>
      </w:r>
      <w:r>
        <w:rPr>
          <w:rFonts w:ascii="Times New Roman" w:hAnsi="Times New Roman" w:cs="Times New Roman"/>
          <w:sz w:val="24"/>
          <w:szCs w:val="24"/>
        </w:rPr>
        <w:t>osterior probability densities for the spatial</w:t>
      </w:r>
      <w:r w:rsidRPr="005C139F">
        <w:rPr>
          <w:rFonts w:ascii="Times New Roman" w:hAnsi="Times New Roman" w:cs="Times New Roman"/>
          <w:sz w:val="24"/>
          <w:szCs w:val="24"/>
        </w:rPr>
        <w:t xml:space="preserve"> assignment </w:t>
      </w:r>
      <w:r>
        <w:rPr>
          <w:rFonts w:ascii="Times New Roman" w:hAnsi="Times New Roman" w:cs="Times New Roman"/>
          <w:sz w:val="24"/>
          <w:szCs w:val="24"/>
        </w:rPr>
        <w:t xml:space="preserve">of individual cluster B humpback whale </w:t>
      </w:r>
      <w:r>
        <w:rPr>
          <w:rFonts w:ascii="Times New Roman" w:hAnsi="Times New Roman" w:cs="Times New Roman"/>
          <w:bCs/>
          <w:color w:val="000000"/>
          <w:sz w:val="24"/>
          <w:szCs w:val="24"/>
          <w:lang w:val="en-AU"/>
        </w:rPr>
        <w:t>foraging regions</w:t>
      </w:r>
      <w:r>
        <w:rPr>
          <w:rFonts w:ascii="Times New Roman" w:hAnsi="Times New Roman" w:cs="Times New Roman"/>
          <w:sz w:val="24"/>
          <w:szCs w:val="24"/>
        </w:rPr>
        <w:t xml:space="preserve"> are provided in Fig. S</w:t>
      </w:r>
      <w:r w:rsidR="00941DD0">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sz w:val="48"/>
          <w:szCs w:val="48"/>
          <w:highlight w:val="yellow"/>
        </w:rPr>
        <w:br w:type="page"/>
      </w:r>
    </w:p>
    <w:p w14:paraId="539AC39A" w14:textId="78DBEBD3" w:rsidR="00FC6EFA" w:rsidRDefault="006975E0" w:rsidP="00FC6EFA">
      <w:pPr>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64B7A4A" wp14:editId="1C10DD4E">
            <wp:extent cx="5731510" cy="6803390"/>
            <wp:effectExtent l="0" t="0" r="2540" b="0"/>
            <wp:docPr id="1380367315" name="Picture 2"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367315" name="Picture 2" descr="A screenshot of a ma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6803390"/>
                    </a:xfrm>
                    <a:prstGeom prst="rect">
                      <a:avLst/>
                    </a:prstGeom>
                  </pic:spPr>
                </pic:pic>
              </a:graphicData>
            </a:graphic>
          </wp:inline>
        </w:drawing>
      </w:r>
      <w:r w:rsidR="00FC6EFA">
        <w:rPr>
          <w:rFonts w:ascii="Times New Roman" w:hAnsi="Times New Roman" w:cs="Times New Roman"/>
          <w:sz w:val="24"/>
          <w:szCs w:val="24"/>
        </w:rPr>
        <w:t>Fig. 10: Southern Ocean spatial variability of ẟ</w:t>
      </w:r>
      <w:r w:rsidR="00FC6EFA" w:rsidRPr="004A313A">
        <w:rPr>
          <w:rFonts w:ascii="Times New Roman" w:hAnsi="Times New Roman" w:cs="Times New Roman"/>
          <w:sz w:val="24"/>
          <w:szCs w:val="24"/>
          <w:vertAlign w:val="superscript"/>
        </w:rPr>
        <w:t>13</w:t>
      </w:r>
      <w:r w:rsidR="00FC6EFA">
        <w:rPr>
          <w:rFonts w:ascii="Times New Roman" w:hAnsi="Times New Roman" w:cs="Times New Roman"/>
          <w:sz w:val="24"/>
          <w:szCs w:val="24"/>
        </w:rPr>
        <w:t>C (panel a) and ẟ</w:t>
      </w:r>
      <w:r w:rsidR="00FC6EFA" w:rsidRPr="00E25921">
        <w:rPr>
          <w:rFonts w:ascii="Times New Roman" w:hAnsi="Times New Roman" w:cs="Times New Roman"/>
          <w:sz w:val="24"/>
          <w:szCs w:val="24"/>
          <w:vertAlign w:val="superscript"/>
        </w:rPr>
        <w:t>15</w:t>
      </w:r>
      <w:r w:rsidR="00FC6EFA">
        <w:rPr>
          <w:rFonts w:ascii="Times New Roman" w:hAnsi="Times New Roman" w:cs="Times New Roman"/>
          <w:sz w:val="24"/>
          <w:szCs w:val="24"/>
        </w:rPr>
        <w:t xml:space="preserve">N (panel c) values of suspended particulate organic material (SPOM) derived from the St John Glew &amp; Espinasse et al. (2021) isoscapes model (baseline map) and </w:t>
      </w:r>
      <w:proofErr w:type="gramStart"/>
      <w:r w:rsidR="00FC6EFA">
        <w:rPr>
          <w:rFonts w:ascii="Times New Roman" w:hAnsi="Times New Roman" w:cs="Times New Roman"/>
          <w:sz w:val="24"/>
          <w:szCs w:val="24"/>
        </w:rPr>
        <w:t>field-measured</w:t>
      </w:r>
      <w:proofErr w:type="gramEnd"/>
      <w:r w:rsidR="00FC6EFA">
        <w:rPr>
          <w:rFonts w:ascii="Times New Roman" w:hAnsi="Times New Roman" w:cs="Times New Roman"/>
          <w:sz w:val="24"/>
          <w:szCs w:val="24"/>
        </w:rPr>
        <w:t xml:space="preserve"> SPOM ẟ</w:t>
      </w:r>
      <w:r w:rsidR="00FC6EFA" w:rsidRPr="004A313A">
        <w:rPr>
          <w:rFonts w:ascii="Times New Roman" w:hAnsi="Times New Roman" w:cs="Times New Roman"/>
          <w:sz w:val="24"/>
          <w:szCs w:val="24"/>
          <w:vertAlign w:val="superscript"/>
        </w:rPr>
        <w:t>13</w:t>
      </w:r>
      <w:r w:rsidR="00FC6EFA">
        <w:rPr>
          <w:rFonts w:ascii="Times New Roman" w:hAnsi="Times New Roman" w:cs="Times New Roman"/>
          <w:sz w:val="24"/>
          <w:szCs w:val="24"/>
        </w:rPr>
        <w:t>C and ẟ</w:t>
      </w:r>
      <w:r w:rsidR="00FC6EFA" w:rsidRPr="00E25921">
        <w:rPr>
          <w:rFonts w:ascii="Times New Roman" w:hAnsi="Times New Roman" w:cs="Times New Roman"/>
          <w:sz w:val="24"/>
          <w:szCs w:val="24"/>
          <w:vertAlign w:val="superscript"/>
        </w:rPr>
        <w:t>15</w:t>
      </w:r>
      <w:r w:rsidR="00FC6EFA">
        <w:rPr>
          <w:rFonts w:ascii="Times New Roman" w:hAnsi="Times New Roman" w:cs="Times New Roman"/>
          <w:sz w:val="24"/>
          <w:szCs w:val="24"/>
        </w:rPr>
        <w:t>N values (filled circles). Panels on the right show the ẟ</w:t>
      </w:r>
      <w:r w:rsidR="00FC6EFA" w:rsidRPr="004A313A">
        <w:rPr>
          <w:rFonts w:ascii="Times New Roman" w:hAnsi="Times New Roman" w:cs="Times New Roman"/>
          <w:sz w:val="24"/>
          <w:szCs w:val="24"/>
          <w:vertAlign w:val="superscript"/>
        </w:rPr>
        <w:t>13</w:t>
      </w:r>
      <w:r w:rsidR="00FC6EFA">
        <w:rPr>
          <w:rFonts w:ascii="Times New Roman" w:hAnsi="Times New Roman" w:cs="Times New Roman"/>
          <w:sz w:val="24"/>
          <w:szCs w:val="24"/>
        </w:rPr>
        <w:t>C (panel b) and ẟ</w:t>
      </w:r>
      <w:r w:rsidR="00FC6EFA" w:rsidRPr="00E25921">
        <w:rPr>
          <w:rFonts w:ascii="Times New Roman" w:hAnsi="Times New Roman" w:cs="Times New Roman"/>
          <w:sz w:val="24"/>
          <w:szCs w:val="24"/>
          <w:vertAlign w:val="superscript"/>
        </w:rPr>
        <w:t>15</w:t>
      </w:r>
      <w:r w:rsidR="00FC6EFA">
        <w:rPr>
          <w:rFonts w:ascii="Times New Roman" w:hAnsi="Times New Roman" w:cs="Times New Roman"/>
          <w:sz w:val="24"/>
          <w:szCs w:val="24"/>
        </w:rPr>
        <w:t xml:space="preserve">N (panel d) modelled </w:t>
      </w:r>
      <w:proofErr w:type="spellStart"/>
      <w:r w:rsidR="00FC6EFA">
        <w:rPr>
          <w:rFonts w:ascii="Times New Roman" w:hAnsi="Times New Roman" w:cs="Times New Roman"/>
          <w:sz w:val="24"/>
          <w:szCs w:val="24"/>
        </w:rPr>
        <w:t>isoscape</w:t>
      </w:r>
      <w:proofErr w:type="spellEnd"/>
      <w:r w:rsidR="00FC6EFA">
        <w:rPr>
          <w:rFonts w:ascii="Times New Roman" w:hAnsi="Times New Roman" w:cs="Times New Roman"/>
          <w:sz w:val="24"/>
          <w:szCs w:val="24"/>
        </w:rPr>
        <w:t xml:space="preserve"> for SPOM and field data for the regional area around the </w:t>
      </w:r>
      <w:proofErr w:type="spellStart"/>
      <w:r w:rsidR="00FC6EFA">
        <w:rPr>
          <w:rFonts w:ascii="Times New Roman" w:hAnsi="Times New Roman" w:cs="Times New Roman"/>
          <w:sz w:val="24"/>
          <w:szCs w:val="24"/>
        </w:rPr>
        <w:t>Balleny</w:t>
      </w:r>
      <w:proofErr w:type="spellEnd"/>
      <w:r w:rsidR="00FC6EFA">
        <w:rPr>
          <w:rFonts w:ascii="Times New Roman" w:hAnsi="Times New Roman" w:cs="Times New Roman"/>
          <w:sz w:val="24"/>
          <w:szCs w:val="24"/>
        </w:rPr>
        <w:t xml:space="preserve"> Islands. The letters </w:t>
      </w:r>
      <w:r w:rsidR="00FC6EFA">
        <w:rPr>
          <w:rFonts w:ascii="Times New Roman" w:hAnsi="Times New Roman" w:cs="Times New Roman"/>
          <w:sz w:val="24"/>
          <w:szCs w:val="24"/>
        </w:rPr>
        <w:lastRenderedPageBreak/>
        <w:t>A and B in panels b) and d) indicate the locations of cluster A and cluster B whales when skin biopsies were sampled.</w:t>
      </w:r>
      <w:r w:rsidR="00FC6EFA">
        <w:rPr>
          <w:rFonts w:ascii="Times New Roman" w:hAnsi="Times New Roman" w:cs="Times New Roman"/>
          <w:sz w:val="24"/>
          <w:szCs w:val="24"/>
        </w:rPr>
        <w:br w:type="page"/>
      </w:r>
    </w:p>
    <w:p w14:paraId="734ED51E" w14:textId="1ADF9554" w:rsidR="00FC6EFA" w:rsidRDefault="00642456" w:rsidP="00FC6EF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7F5A6A" wp14:editId="649F12AC">
            <wp:extent cx="5731510" cy="4863465"/>
            <wp:effectExtent l="0" t="0" r="2540" b="0"/>
            <wp:docPr id="683737994" name="Picture 8" descr="A diagram of a variety of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37994" name="Picture 8" descr="A diagram of a variety of colored dots&#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4863465"/>
                    </a:xfrm>
                    <a:prstGeom prst="rect">
                      <a:avLst/>
                    </a:prstGeom>
                  </pic:spPr>
                </pic:pic>
              </a:graphicData>
            </a:graphic>
          </wp:inline>
        </w:drawing>
      </w:r>
    </w:p>
    <w:p w14:paraId="1FEC9AAD" w14:textId="77777777" w:rsidR="005E655F" w:rsidRDefault="00FC6EFA" w:rsidP="005E655F">
      <w:pPr>
        <w:spacing w:line="480" w:lineRule="auto"/>
        <w:rPr>
          <w:rFonts w:ascii="Times New Roman" w:hAnsi="Times New Roman" w:cs="Times New Roman"/>
          <w:sz w:val="24"/>
          <w:szCs w:val="24"/>
        </w:rPr>
      </w:pPr>
      <w:r w:rsidRPr="00FE7060">
        <w:rPr>
          <w:rFonts w:ascii="Times New Roman" w:hAnsi="Times New Roman" w:cs="Times New Roman"/>
          <w:sz w:val="24"/>
          <w:szCs w:val="24"/>
        </w:rPr>
        <w:t>Fig. 1</w:t>
      </w:r>
      <w:r>
        <w:rPr>
          <w:rFonts w:ascii="Times New Roman" w:hAnsi="Times New Roman" w:cs="Times New Roman"/>
          <w:sz w:val="24"/>
          <w:szCs w:val="24"/>
        </w:rPr>
        <w:t>1</w:t>
      </w:r>
      <w:r w:rsidRPr="00FE7060">
        <w:rPr>
          <w:rFonts w:ascii="Times New Roman" w:hAnsi="Times New Roman" w:cs="Times New Roman"/>
          <w:sz w:val="24"/>
          <w:szCs w:val="24"/>
        </w:rPr>
        <w:t>:</w:t>
      </w:r>
      <w:r>
        <w:rPr>
          <w:rFonts w:ascii="Times New Roman" w:hAnsi="Times New Roman" w:cs="Times New Roman"/>
          <w:sz w:val="24"/>
          <w:szCs w:val="24"/>
        </w:rPr>
        <w:t xml:space="preserve"> Variation of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C values in surface suspended particulate organic matter (SPOM) with latitude.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 model SPOM” are the “no interactions” modelled SPOM </w:t>
      </w:r>
      <w:proofErr w:type="spellStart"/>
      <w:r>
        <w:rPr>
          <w:rFonts w:ascii="Times New Roman" w:hAnsi="Times New Roman" w:cs="Times New Roman"/>
          <w:sz w:val="24"/>
          <w:szCs w:val="24"/>
        </w:rPr>
        <w:t>isoscape</w:t>
      </w:r>
      <w:proofErr w:type="spellEnd"/>
      <w:r>
        <w:rPr>
          <w:rFonts w:ascii="Times New Roman" w:hAnsi="Times New Roman" w:cs="Times New Roman"/>
          <w:sz w:val="24"/>
          <w:szCs w:val="24"/>
        </w:rPr>
        <w:t xml:space="preserve"> values from St John Glew &amp; Espinasse et al. (2021); “Transect SPOM” are field measured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C SPOM values from 2010 and 2015 voyages on transects from New Zealand to the Ross Sea;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SPOM” are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 xml:space="preserve">C SPOM data from the same voyages measured in the vicinity of the </w:t>
      </w:r>
      <w:proofErr w:type="spellStart"/>
      <w:r>
        <w:rPr>
          <w:rFonts w:ascii="Times New Roman" w:hAnsi="Times New Roman" w:cs="Times New Roman"/>
          <w:sz w:val="24"/>
          <w:szCs w:val="24"/>
        </w:rPr>
        <w:t>Balleny</w:t>
      </w:r>
      <w:proofErr w:type="spellEnd"/>
      <w:r>
        <w:rPr>
          <w:rFonts w:ascii="Times New Roman" w:hAnsi="Times New Roman" w:cs="Times New Roman"/>
          <w:sz w:val="24"/>
          <w:szCs w:val="24"/>
        </w:rPr>
        <w:t xml:space="preserve"> Islands. The Borrell et al. (2012)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 xml:space="preserve">C trophic enrichment factor </w:t>
      </w:r>
      <w:r>
        <w:rPr>
          <w:rFonts w:ascii="Times New Roman" w:eastAsia="Times New Roman" w:hAnsi="Times New Roman" w:cs="Times New Roman"/>
          <w:color w:val="000000"/>
          <w:sz w:val="24"/>
          <w:szCs w:val="24"/>
        </w:rPr>
        <w:t xml:space="preserve">was subtracted from all plotted humpback whale </w:t>
      </w:r>
      <w:r w:rsidRPr="003463D0">
        <w:rPr>
          <w:rFonts w:ascii="Times New Roman" w:hAnsi="Times New Roman" w:cs="Times New Roman"/>
          <w:bCs/>
          <w:color w:val="000000"/>
          <w:sz w:val="24"/>
          <w:szCs w:val="24"/>
          <w:lang w:val="en-AU"/>
        </w:rPr>
        <w:t>(</w:t>
      </w:r>
      <w:r w:rsidRPr="003463D0">
        <w:rPr>
          <w:rFonts w:ascii="Times New Roman" w:hAnsi="Times New Roman" w:cs="Times New Roman"/>
          <w:bCs/>
          <w:i/>
          <w:color w:val="000000"/>
          <w:sz w:val="24"/>
          <w:szCs w:val="24"/>
          <w:lang w:val="en-AU"/>
        </w:rPr>
        <w:t>Megaptera novaeangliae</w:t>
      </w:r>
      <w:r w:rsidRPr="003463D0">
        <w:rPr>
          <w:rFonts w:ascii="Times New Roman" w:hAnsi="Times New Roman" w:cs="Times New Roman"/>
          <w:bCs/>
          <w:color w:val="000000"/>
          <w:sz w:val="24"/>
          <w:szCs w:val="24"/>
          <w:lang w:val="en-AU"/>
        </w:rPr>
        <w:t>)</w:t>
      </w:r>
      <w:r>
        <w:rPr>
          <w:rFonts w:ascii="Times New Roman" w:hAnsi="Times New Roman" w:cs="Times New Roman"/>
          <w:b/>
          <w:color w:val="000000"/>
          <w:sz w:val="24"/>
          <w:szCs w:val="24"/>
          <w:lang w:val="en-AU"/>
        </w:rPr>
        <w:t xml:space="preserve"> </w:t>
      </w:r>
      <w:r>
        <w:rPr>
          <w:rFonts w:ascii="Times New Roman" w:eastAsia="Times New Roman" w:hAnsi="Times New Roman" w:cs="Times New Roman"/>
          <w:color w:val="000000"/>
          <w:sz w:val="24"/>
          <w:szCs w:val="24"/>
        </w:rPr>
        <w:t xml:space="preserve">skin values to enable comparison to SPOM </w:t>
      </w:r>
      <w:r>
        <w:rPr>
          <w:rFonts w:ascii="Times New Roman" w:hAnsi="Times New Roman" w:cs="Times New Roman"/>
          <w:sz w:val="24"/>
          <w:szCs w:val="24"/>
        </w:rPr>
        <w:t>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C data: the grey solid line is the median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C value of cluster A humpback whale skin, whilst t</w:t>
      </w:r>
      <w:r>
        <w:rPr>
          <w:rFonts w:ascii="Times New Roman" w:eastAsia="Times New Roman" w:hAnsi="Times New Roman" w:cs="Times New Roman"/>
          <w:color w:val="000000"/>
          <w:sz w:val="24"/>
          <w:szCs w:val="24"/>
        </w:rPr>
        <w:t xml:space="preserve">he black solid line </w:t>
      </w:r>
      <w:r>
        <w:rPr>
          <w:rFonts w:ascii="Times New Roman" w:hAnsi="Times New Roman" w:cs="Times New Roman"/>
          <w:sz w:val="24"/>
          <w:szCs w:val="24"/>
        </w:rPr>
        <w:t>is the median 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C value of skin from Cluster B whales.</w:t>
      </w:r>
      <w:r w:rsidRPr="009E3FD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white and black filled histograms are the frequency distributions of </w:t>
      </w:r>
      <w:r>
        <w:rPr>
          <w:rFonts w:ascii="Times New Roman" w:hAnsi="Times New Roman" w:cs="Times New Roman"/>
          <w:sz w:val="24"/>
          <w:szCs w:val="24"/>
        </w:rPr>
        <w:t>ẟ</w:t>
      </w:r>
      <w:r w:rsidRPr="000B6FF6">
        <w:rPr>
          <w:rFonts w:ascii="Times New Roman" w:hAnsi="Times New Roman" w:cs="Times New Roman"/>
          <w:sz w:val="24"/>
          <w:szCs w:val="24"/>
          <w:vertAlign w:val="superscript"/>
        </w:rPr>
        <w:t>13</w:t>
      </w:r>
      <w:r>
        <w:rPr>
          <w:rFonts w:ascii="Times New Roman" w:hAnsi="Times New Roman" w:cs="Times New Roman"/>
          <w:sz w:val="24"/>
          <w:szCs w:val="24"/>
        </w:rPr>
        <w:t xml:space="preserve">C </w:t>
      </w:r>
      <w:r>
        <w:rPr>
          <w:rFonts w:ascii="Times New Roman" w:eastAsia="Times New Roman" w:hAnsi="Times New Roman" w:cs="Times New Roman"/>
          <w:color w:val="000000"/>
          <w:sz w:val="24"/>
          <w:szCs w:val="24"/>
        </w:rPr>
        <w:t>values for cluster A and cluster B whales</w:t>
      </w:r>
      <w:r w:rsidRPr="00C54C3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respectively.</w:t>
      </w:r>
      <w:r>
        <w:rPr>
          <w:rFonts w:ascii="Times New Roman" w:hAnsi="Times New Roman" w:cs="Times New Roman"/>
          <w:sz w:val="24"/>
          <w:szCs w:val="24"/>
        </w:rPr>
        <w:t xml:space="preserve"> </w:t>
      </w:r>
    </w:p>
    <w:p w14:paraId="7D5F33F9" w14:textId="14ED9CD0" w:rsidR="00E57A66" w:rsidRPr="005E655F" w:rsidRDefault="00FC6EFA" w:rsidP="005E655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SUPPLEMENTARY MATERIALS are supplied as a separate electronic file.</w:t>
      </w:r>
    </w:p>
    <w:sectPr w:rsidR="00E57A66" w:rsidRPr="005E655F" w:rsidSect="00B26380">
      <w:pgSz w:w="11906" w:h="16838" w:code="9"/>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6" w:author="Sarah Bury" w:date="2023-12-21T15:45:00Z" w:initials="SB">
    <w:p w14:paraId="1288C11E" w14:textId="77777777" w:rsidR="00807B43" w:rsidRDefault="00807B43" w:rsidP="00DE510F">
      <w:pPr>
        <w:pStyle w:val="CommentText"/>
      </w:pPr>
      <w:r>
        <w:rPr>
          <w:rStyle w:val="CommentReference"/>
        </w:rPr>
        <w:annotationRef/>
      </w:r>
      <w:r>
        <w:rPr>
          <w:lang w:val="en-NZ"/>
        </w:rPr>
        <w:t xml:space="preserve">Update publication details, when published. If this paper is not in press or published, then please refer to "J. </w:t>
      </w:r>
      <w:r>
        <w:rPr>
          <w:color w:val="0D0D0D"/>
          <w:lang w:val="en-NZ"/>
        </w:rPr>
        <w:t xml:space="preserve">Groß, </w:t>
      </w:r>
      <w:r>
        <w:rPr>
          <w:lang w:val="en-NZ"/>
        </w:rPr>
        <w:t>unpublished data"</w:t>
      </w:r>
    </w:p>
  </w:comment>
  <w:comment w:id="27" w:author="Sarah Bury" w:date="2023-12-21T15:45:00Z" w:initials="SB">
    <w:p w14:paraId="7E706D15" w14:textId="77777777" w:rsidR="00951664" w:rsidRDefault="00951664" w:rsidP="00570195">
      <w:pPr>
        <w:pStyle w:val="CommentText"/>
      </w:pPr>
      <w:r>
        <w:rPr>
          <w:rStyle w:val="CommentReference"/>
        </w:rPr>
        <w:annotationRef/>
      </w:r>
      <w:r>
        <w:rPr>
          <w:lang w:val="en-NZ"/>
        </w:rPr>
        <w:t xml:space="preserve">Update publication details, when published. If this paper is not in press or published, then please refer to "J. </w:t>
      </w:r>
      <w:r>
        <w:rPr>
          <w:color w:val="0D0D0D"/>
          <w:lang w:val="en-NZ"/>
        </w:rPr>
        <w:t xml:space="preserve">Groß, </w:t>
      </w:r>
      <w:r>
        <w:rPr>
          <w:lang w:val="en-NZ"/>
        </w:rPr>
        <w:t>unpublished data"</w:t>
      </w:r>
    </w:p>
  </w:comment>
  <w:comment w:id="34" w:author="Sarah Bury" w:date="2023-12-13T11:34:00Z" w:initials="SB">
    <w:p w14:paraId="68E88691" w14:textId="3586CE0C" w:rsidR="00103B6B" w:rsidRDefault="00D03332" w:rsidP="001A15CA">
      <w:pPr>
        <w:pStyle w:val="CommentText"/>
      </w:pPr>
      <w:r>
        <w:rPr>
          <w:rStyle w:val="CommentReference"/>
        </w:rPr>
        <w:annotationRef/>
      </w:r>
      <w:r w:rsidR="00103B6B">
        <w:rPr>
          <w:lang w:val="en-NZ"/>
        </w:rPr>
        <w:t xml:space="preserve">Update publication details, when published. If this paper is not in press or published, then please refer to "J. </w:t>
      </w:r>
      <w:r w:rsidR="00103B6B">
        <w:rPr>
          <w:color w:val="0D0D0D"/>
          <w:lang w:val="en-NZ"/>
        </w:rPr>
        <w:t xml:space="preserve">Groß, </w:t>
      </w:r>
      <w:r w:rsidR="00103B6B">
        <w:rPr>
          <w:lang w:val="en-NZ"/>
        </w:rPr>
        <w:t>unpublished data"</w:t>
      </w:r>
    </w:p>
  </w:comment>
  <w:comment w:id="36" w:author="Sarah Bury" w:date="2023-12-13T11:35:00Z" w:initials="SB">
    <w:p w14:paraId="533D8019" w14:textId="05DD38DF" w:rsidR="00D03332" w:rsidRDefault="00D03332" w:rsidP="009A5A9B">
      <w:pPr>
        <w:pStyle w:val="CommentText"/>
      </w:pPr>
      <w:r>
        <w:rPr>
          <w:rStyle w:val="CommentReference"/>
        </w:rPr>
        <w:annotationRef/>
      </w:r>
      <w:r>
        <w:rPr>
          <w:lang w:val="en-NZ"/>
        </w:rPr>
        <w:t>Update details when published</w:t>
      </w:r>
    </w:p>
  </w:comment>
  <w:comment w:id="40" w:author="Sarah Bury" w:date="2023-12-21T15:46:00Z" w:initials="SB">
    <w:p w14:paraId="76977C89" w14:textId="77777777" w:rsidR="00FB16C7" w:rsidRDefault="00FB16C7" w:rsidP="001A0C99">
      <w:pPr>
        <w:pStyle w:val="CommentText"/>
      </w:pPr>
      <w:r>
        <w:rPr>
          <w:rStyle w:val="CommentReference"/>
        </w:rPr>
        <w:annotationRef/>
      </w:r>
      <w:r>
        <w:rPr>
          <w:lang w:val="en-NZ"/>
        </w:rPr>
        <w:t xml:space="preserve">Update publication details, when published. If this paper is not in press or published, then please refer to "J. </w:t>
      </w:r>
      <w:r>
        <w:rPr>
          <w:color w:val="0D0D0D"/>
          <w:lang w:val="en-NZ"/>
        </w:rPr>
        <w:t xml:space="preserve">Groß, </w:t>
      </w:r>
      <w:r>
        <w:rPr>
          <w:lang w:val="en-NZ"/>
        </w:rPr>
        <w:t>unpublished data"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288C11E" w15:done="0"/>
  <w15:commentEx w15:paraId="7E706D15" w15:done="0"/>
  <w15:commentEx w15:paraId="68E88691" w15:done="0"/>
  <w15:commentEx w15:paraId="533D8019" w15:done="0"/>
  <w15:commentEx w15:paraId="76977C8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2B4B84B" w16cex:dateUtc="2023-12-21T02:45:00Z"/>
  <w16cex:commentExtensible w16cex:durableId="5A6F7E3F" w16cex:dateUtc="2023-12-21T02:45:00Z"/>
  <w16cex:commentExtensible w16cex:durableId="44CC909A" w16cex:dateUtc="2023-12-12T22:34:00Z"/>
  <w16cex:commentExtensible w16cex:durableId="7BA5E659" w16cex:dateUtc="2023-12-12T22:35:00Z"/>
  <w16cex:commentExtensible w16cex:durableId="10E882A3" w16cex:dateUtc="2023-12-21T02: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88C11E" w16cid:durableId="52B4B84B"/>
  <w16cid:commentId w16cid:paraId="7E706D15" w16cid:durableId="5A6F7E3F"/>
  <w16cid:commentId w16cid:paraId="68E88691" w16cid:durableId="44CC909A"/>
  <w16cid:commentId w16cid:paraId="533D8019" w16cid:durableId="7BA5E659"/>
  <w16cid:commentId w16cid:paraId="76977C89" w16cid:durableId="10E882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4CC40" w14:textId="77777777" w:rsidR="00985C70" w:rsidRDefault="00985C70" w:rsidP="00662C11">
      <w:pPr>
        <w:spacing w:after="0" w:line="240" w:lineRule="auto"/>
      </w:pPr>
      <w:r>
        <w:separator/>
      </w:r>
    </w:p>
  </w:endnote>
  <w:endnote w:type="continuationSeparator" w:id="0">
    <w:p w14:paraId="4D23B2FF" w14:textId="77777777" w:rsidR="00985C70" w:rsidRDefault="00985C70" w:rsidP="00662C11">
      <w:pPr>
        <w:spacing w:after="0" w:line="240" w:lineRule="auto"/>
      </w:pPr>
      <w:r>
        <w:continuationSeparator/>
      </w:r>
    </w:p>
  </w:endnote>
  <w:endnote w:type="continuationNotice" w:id="1">
    <w:p w14:paraId="4AECC6F3" w14:textId="77777777" w:rsidR="00985C70" w:rsidRDefault="00985C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dvTT8cd5c63f.I">
    <w:altName w:val="Cambria"/>
    <w:panose1 w:val="00000000000000000000"/>
    <w:charset w:val="00"/>
    <w:family w:val="roman"/>
    <w:notTrueType/>
    <w:pitch w:val="default"/>
    <w:sig w:usb0="00000003" w:usb1="00000000" w:usb2="00000000" w:usb3="00000000" w:csb0="00000001" w:csb1="00000000"/>
  </w:font>
  <w:font w:name="JansonText-Roman">
    <w:altName w:val="Malgun Gothic"/>
    <w:panose1 w:val="00000000000000000000"/>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4B491" w14:textId="77777777" w:rsidR="00985C70" w:rsidRDefault="00985C70" w:rsidP="00662C11">
      <w:pPr>
        <w:spacing w:after="0" w:line="240" w:lineRule="auto"/>
      </w:pPr>
      <w:r>
        <w:separator/>
      </w:r>
    </w:p>
  </w:footnote>
  <w:footnote w:type="continuationSeparator" w:id="0">
    <w:p w14:paraId="1B4AF2DD" w14:textId="77777777" w:rsidR="00985C70" w:rsidRDefault="00985C70" w:rsidP="00662C11">
      <w:pPr>
        <w:spacing w:after="0" w:line="240" w:lineRule="auto"/>
      </w:pPr>
      <w:r>
        <w:continuationSeparator/>
      </w:r>
    </w:p>
  </w:footnote>
  <w:footnote w:type="continuationNotice" w:id="1">
    <w:p w14:paraId="1BC3B212" w14:textId="77777777" w:rsidR="00985C70" w:rsidRDefault="00985C7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5842"/>
    <w:multiLevelType w:val="hybridMultilevel"/>
    <w:tmpl w:val="875E81CA"/>
    <w:lvl w:ilvl="0" w:tplc="20BAE20C">
      <w:start w:val="1"/>
      <w:numFmt w:val="decimal"/>
      <w:lvlText w:val="%1)"/>
      <w:lvlJc w:val="left"/>
      <w:pPr>
        <w:ind w:left="786" w:hanging="360"/>
      </w:pPr>
      <w:rPr>
        <w:rFonts w:hint="default"/>
      </w:rPr>
    </w:lvl>
    <w:lvl w:ilvl="1" w:tplc="14090019" w:tentative="1">
      <w:start w:val="1"/>
      <w:numFmt w:val="lowerLetter"/>
      <w:lvlText w:val="%2."/>
      <w:lvlJc w:val="left"/>
      <w:pPr>
        <w:ind w:left="1506" w:hanging="360"/>
      </w:pPr>
    </w:lvl>
    <w:lvl w:ilvl="2" w:tplc="1409001B" w:tentative="1">
      <w:start w:val="1"/>
      <w:numFmt w:val="lowerRoman"/>
      <w:lvlText w:val="%3."/>
      <w:lvlJc w:val="right"/>
      <w:pPr>
        <w:ind w:left="2226" w:hanging="180"/>
      </w:pPr>
    </w:lvl>
    <w:lvl w:ilvl="3" w:tplc="1409000F" w:tentative="1">
      <w:start w:val="1"/>
      <w:numFmt w:val="decimal"/>
      <w:lvlText w:val="%4."/>
      <w:lvlJc w:val="left"/>
      <w:pPr>
        <w:ind w:left="2946" w:hanging="360"/>
      </w:pPr>
    </w:lvl>
    <w:lvl w:ilvl="4" w:tplc="14090019" w:tentative="1">
      <w:start w:val="1"/>
      <w:numFmt w:val="lowerLetter"/>
      <w:lvlText w:val="%5."/>
      <w:lvlJc w:val="left"/>
      <w:pPr>
        <w:ind w:left="3666" w:hanging="360"/>
      </w:pPr>
    </w:lvl>
    <w:lvl w:ilvl="5" w:tplc="1409001B" w:tentative="1">
      <w:start w:val="1"/>
      <w:numFmt w:val="lowerRoman"/>
      <w:lvlText w:val="%6."/>
      <w:lvlJc w:val="right"/>
      <w:pPr>
        <w:ind w:left="4386" w:hanging="180"/>
      </w:pPr>
    </w:lvl>
    <w:lvl w:ilvl="6" w:tplc="1409000F" w:tentative="1">
      <w:start w:val="1"/>
      <w:numFmt w:val="decimal"/>
      <w:lvlText w:val="%7."/>
      <w:lvlJc w:val="left"/>
      <w:pPr>
        <w:ind w:left="5106" w:hanging="360"/>
      </w:pPr>
    </w:lvl>
    <w:lvl w:ilvl="7" w:tplc="14090019" w:tentative="1">
      <w:start w:val="1"/>
      <w:numFmt w:val="lowerLetter"/>
      <w:lvlText w:val="%8."/>
      <w:lvlJc w:val="left"/>
      <w:pPr>
        <w:ind w:left="5826" w:hanging="360"/>
      </w:pPr>
    </w:lvl>
    <w:lvl w:ilvl="8" w:tplc="1409001B" w:tentative="1">
      <w:start w:val="1"/>
      <w:numFmt w:val="lowerRoman"/>
      <w:lvlText w:val="%9."/>
      <w:lvlJc w:val="right"/>
      <w:pPr>
        <w:ind w:left="6546" w:hanging="180"/>
      </w:pPr>
    </w:lvl>
  </w:abstractNum>
  <w:abstractNum w:abstractNumId="1" w15:restartNumberingAfterBreak="0">
    <w:nsid w:val="04B843A2"/>
    <w:multiLevelType w:val="hybridMultilevel"/>
    <w:tmpl w:val="E4E250B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9372DC4"/>
    <w:multiLevelType w:val="hybridMultilevel"/>
    <w:tmpl w:val="D46857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08602B"/>
    <w:multiLevelType w:val="hybridMultilevel"/>
    <w:tmpl w:val="D53ABD64"/>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13A022D3"/>
    <w:multiLevelType w:val="hybridMultilevel"/>
    <w:tmpl w:val="587E6D5C"/>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24AE5B20"/>
    <w:multiLevelType w:val="hybridMultilevel"/>
    <w:tmpl w:val="98FC6B5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22442D9"/>
    <w:multiLevelType w:val="hybridMultilevel"/>
    <w:tmpl w:val="F000EF46"/>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C356C49"/>
    <w:multiLevelType w:val="hybridMultilevel"/>
    <w:tmpl w:val="2C22702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3DB63FE1"/>
    <w:multiLevelType w:val="hybridMultilevel"/>
    <w:tmpl w:val="5CC678B6"/>
    <w:lvl w:ilvl="0" w:tplc="A49A230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8105FCE"/>
    <w:multiLevelType w:val="hybridMultilevel"/>
    <w:tmpl w:val="204C5AFE"/>
    <w:lvl w:ilvl="0" w:tplc="A49A230E">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49381CF6"/>
    <w:multiLevelType w:val="hybridMultilevel"/>
    <w:tmpl w:val="7E2E36BE"/>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49B43687"/>
    <w:multiLevelType w:val="multilevel"/>
    <w:tmpl w:val="16CAC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4D26E2"/>
    <w:multiLevelType w:val="hybridMultilevel"/>
    <w:tmpl w:val="8C424722"/>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3" w15:restartNumberingAfterBreak="0">
    <w:nsid w:val="4C17615C"/>
    <w:multiLevelType w:val="hybridMultilevel"/>
    <w:tmpl w:val="9196C23A"/>
    <w:lvl w:ilvl="0" w:tplc="A49A230E">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4" w15:restartNumberingAfterBreak="0">
    <w:nsid w:val="4C44033C"/>
    <w:multiLevelType w:val="hybridMultilevel"/>
    <w:tmpl w:val="2D8CDCA4"/>
    <w:lvl w:ilvl="0" w:tplc="366674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0C3BB4"/>
    <w:multiLevelType w:val="hybridMultilevel"/>
    <w:tmpl w:val="09E6297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6680C37"/>
    <w:multiLevelType w:val="hybridMultilevel"/>
    <w:tmpl w:val="9EC2FA92"/>
    <w:lvl w:ilvl="0" w:tplc="14090001">
      <w:start w:val="1"/>
      <w:numFmt w:val="bullet"/>
      <w:lvlText w:val=""/>
      <w:lvlJc w:val="left"/>
      <w:pPr>
        <w:ind w:left="1080" w:hanging="72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2A76B83"/>
    <w:multiLevelType w:val="multilevel"/>
    <w:tmpl w:val="B7943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AA2A3B"/>
    <w:multiLevelType w:val="multilevel"/>
    <w:tmpl w:val="9032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3D76DE"/>
    <w:multiLevelType w:val="multilevel"/>
    <w:tmpl w:val="E012A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58456C"/>
    <w:multiLevelType w:val="hybridMultilevel"/>
    <w:tmpl w:val="261C5B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1727C4B"/>
    <w:multiLevelType w:val="multilevel"/>
    <w:tmpl w:val="179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A317234"/>
    <w:multiLevelType w:val="hybridMultilevel"/>
    <w:tmpl w:val="04163910"/>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7792946">
    <w:abstractNumId w:val="0"/>
  </w:num>
  <w:num w:numId="2" w16cid:durableId="2044285273">
    <w:abstractNumId w:val="2"/>
  </w:num>
  <w:num w:numId="3" w16cid:durableId="86854331">
    <w:abstractNumId w:val="10"/>
  </w:num>
  <w:num w:numId="4" w16cid:durableId="2093815983">
    <w:abstractNumId w:val="20"/>
  </w:num>
  <w:num w:numId="5" w16cid:durableId="1738938786">
    <w:abstractNumId w:val="17"/>
  </w:num>
  <w:num w:numId="6" w16cid:durableId="532888144">
    <w:abstractNumId w:val="11"/>
  </w:num>
  <w:num w:numId="7" w16cid:durableId="709381052">
    <w:abstractNumId w:val="22"/>
  </w:num>
  <w:num w:numId="8" w16cid:durableId="395204963">
    <w:abstractNumId w:val="9"/>
  </w:num>
  <w:num w:numId="9" w16cid:durableId="1222446735">
    <w:abstractNumId w:val="16"/>
  </w:num>
  <w:num w:numId="10" w16cid:durableId="436104083">
    <w:abstractNumId w:val="13"/>
  </w:num>
  <w:num w:numId="11" w16cid:durableId="1202522978">
    <w:abstractNumId w:val="8"/>
  </w:num>
  <w:num w:numId="12" w16cid:durableId="614100456">
    <w:abstractNumId w:val="4"/>
  </w:num>
  <w:num w:numId="13" w16cid:durableId="1257863206">
    <w:abstractNumId w:val="19"/>
  </w:num>
  <w:num w:numId="14" w16cid:durableId="705570665">
    <w:abstractNumId w:val="18"/>
  </w:num>
  <w:num w:numId="15" w16cid:durableId="528420860">
    <w:abstractNumId w:val="21"/>
  </w:num>
  <w:num w:numId="16" w16cid:durableId="1360009073">
    <w:abstractNumId w:val="3"/>
  </w:num>
  <w:num w:numId="17" w16cid:durableId="185367292">
    <w:abstractNumId w:val="7"/>
  </w:num>
  <w:num w:numId="18" w16cid:durableId="1856990277">
    <w:abstractNumId w:val="15"/>
  </w:num>
  <w:num w:numId="19" w16cid:durableId="1500806887">
    <w:abstractNumId w:val="14"/>
  </w:num>
  <w:num w:numId="20" w16cid:durableId="17065592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75802366">
    <w:abstractNumId w:val="1"/>
  </w:num>
  <w:num w:numId="22" w16cid:durableId="2023511794">
    <w:abstractNumId w:val="6"/>
  </w:num>
  <w:num w:numId="23" w16cid:durableId="41251405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rah Bury">
    <w15:presenceInfo w15:providerId="AD" w15:userId="S::Sarah.Bury@niwa.co.nz::f2427969-5dcc-4995-8469-e1a0854b8a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19C"/>
    <w:rsid w:val="000001CD"/>
    <w:rsid w:val="0000042D"/>
    <w:rsid w:val="0000065F"/>
    <w:rsid w:val="00000681"/>
    <w:rsid w:val="00000C7E"/>
    <w:rsid w:val="00000DA3"/>
    <w:rsid w:val="00001132"/>
    <w:rsid w:val="0000151B"/>
    <w:rsid w:val="00001B7E"/>
    <w:rsid w:val="000026BB"/>
    <w:rsid w:val="00002CFA"/>
    <w:rsid w:val="0000303C"/>
    <w:rsid w:val="000037E9"/>
    <w:rsid w:val="00003982"/>
    <w:rsid w:val="00003C54"/>
    <w:rsid w:val="00003CB8"/>
    <w:rsid w:val="00004650"/>
    <w:rsid w:val="000047F3"/>
    <w:rsid w:val="00004A9F"/>
    <w:rsid w:val="00004AA3"/>
    <w:rsid w:val="00005334"/>
    <w:rsid w:val="000058C7"/>
    <w:rsid w:val="0000596B"/>
    <w:rsid w:val="00005CC0"/>
    <w:rsid w:val="00006040"/>
    <w:rsid w:val="000060DE"/>
    <w:rsid w:val="0000620F"/>
    <w:rsid w:val="00006384"/>
    <w:rsid w:val="0000667E"/>
    <w:rsid w:val="000066EF"/>
    <w:rsid w:val="000068B1"/>
    <w:rsid w:val="000068FB"/>
    <w:rsid w:val="00006BE3"/>
    <w:rsid w:val="00006ED1"/>
    <w:rsid w:val="000073F0"/>
    <w:rsid w:val="000078CC"/>
    <w:rsid w:val="00007E69"/>
    <w:rsid w:val="000103F7"/>
    <w:rsid w:val="0001041D"/>
    <w:rsid w:val="00010670"/>
    <w:rsid w:val="0001086D"/>
    <w:rsid w:val="000108A0"/>
    <w:rsid w:val="00010F8D"/>
    <w:rsid w:val="00011161"/>
    <w:rsid w:val="000114B6"/>
    <w:rsid w:val="000119F5"/>
    <w:rsid w:val="00011B60"/>
    <w:rsid w:val="00012181"/>
    <w:rsid w:val="0001225E"/>
    <w:rsid w:val="00012A6A"/>
    <w:rsid w:val="00012B58"/>
    <w:rsid w:val="00012F54"/>
    <w:rsid w:val="000136BB"/>
    <w:rsid w:val="00013D49"/>
    <w:rsid w:val="0001418A"/>
    <w:rsid w:val="00014312"/>
    <w:rsid w:val="00014876"/>
    <w:rsid w:val="000148DF"/>
    <w:rsid w:val="00014A69"/>
    <w:rsid w:val="00015054"/>
    <w:rsid w:val="00015280"/>
    <w:rsid w:val="00015396"/>
    <w:rsid w:val="00015615"/>
    <w:rsid w:val="00016026"/>
    <w:rsid w:val="00016385"/>
    <w:rsid w:val="00016588"/>
    <w:rsid w:val="000167D8"/>
    <w:rsid w:val="000168C4"/>
    <w:rsid w:val="00016EE7"/>
    <w:rsid w:val="00017623"/>
    <w:rsid w:val="00017DDF"/>
    <w:rsid w:val="00017E0A"/>
    <w:rsid w:val="00017F25"/>
    <w:rsid w:val="00020901"/>
    <w:rsid w:val="000209A0"/>
    <w:rsid w:val="00020A31"/>
    <w:rsid w:val="000210CC"/>
    <w:rsid w:val="00021470"/>
    <w:rsid w:val="000217F6"/>
    <w:rsid w:val="00021BFE"/>
    <w:rsid w:val="00021CED"/>
    <w:rsid w:val="0002211E"/>
    <w:rsid w:val="000221FA"/>
    <w:rsid w:val="000223A7"/>
    <w:rsid w:val="0002258A"/>
    <w:rsid w:val="00023233"/>
    <w:rsid w:val="000234CA"/>
    <w:rsid w:val="000235EA"/>
    <w:rsid w:val="00023987"/>
    <w:rsid w:val="00023BF2"/>
    <w:rsid w:val="00023C1D"/>
    <w:rsid w:val="00023CFA"/>
    <w:rsid w:val="00023EFD"/>
    <w:rsid w:val="0002447A"/>
    <w:rsid w:val="000255A7"/>
    <w:rsid w:val="00025718"/>
    <w:rsid w:val="00025762"/>
    <w:rsid w:val="0002578B"/>
    <w:rsid w:val="00026032"/>
    <w:rsid w:val="000261D2"/>
    <w:rsid w:val="000261DC"/>
    <w:rsid w:val="000262B8"/>
    <w:rsid w:val="00026350"/>
    <w:rsid w:val="0002649A"/>
    <w:rsid w:val="0002667C"/>
    <w:rsid w:val="00026948"/>
    <w:rsid w:val="0002696C"/>
    <w:rsid w:val="00026A72"/>
    <w:rsid w:val="00026AE7"/>
    <w:rsid w:val="00026BD7"/>
    <w:rsid w:val="00026CD2"/>
    <w:rsid w:val="00026DC4"/>
    <w:rsid w:val="00026E8F"/>
    <w:rsid w:val="00027145"/>
    <w:rsid w:val="0002718E"/>
    <w:rsid w:val="0002727C"/>
    <w:rsid w:val="0002761E"/>
    <w:rsid w:val="00027888"/>
    <w:rsid w:val="000278AD"/>
    <w:rsid w:val="00027B1A"/>
    <w:rsid w:val="000300A3"/>
    <w:rsid w:val="00030187"/>
    <w:rsid w:val="00030481"/>
    <w:rsid w:val="00030638"/>
    <w:rsid w:val="00030728"/>
    <w:rsid w:val="00030DA3"/>
    <w:rsid w:val="00031113"/>
    <w:rsid w:val="000311F1"/>
    <w:rsid w:val="0003135E"/>
    <w:rsid w:val="00031A50"/>
    <w:rsid w:val="00032343"/>
    <w:rsid w:val="0003251B"/>
    <w:rsid w:val="00032573"/>
    <w:rsid w:val="0003271B"/>
    <w:rsid w:val="00032D1D"/>
    <w:rsid w:val="00032EAE"/>
    <w:rsid w:val="00032FE7"/>
    <w:rsid w:val="00032FEB"/>
    <w:rsid w:val="00033248"/>
    <w:rsid w:val="000332B2"/>
    <w:rsid w:val="00033404"/>
    <w:rsid w:val="00033613"/>
    <w:rsid w:val="00033B7E"/>
    <w:rsid w:val="00033CB6"/>
    <w:rsid w:val="000340A7"/>
    <w:rsid w:val="00034402"/>
    <w:rsid w:val="0003478C"/>
    <w:rsid w:val="000347F6"/>
    <w:rsid w:val="00034941"/>
    <w:rsid w:val="00034EDA"/>
    <w:rsid w:val="000353CF"/>
    <w:rsid w:val="000354EF"/>
    <w:rsid w:val="00035C36"/>
    <w:rsid w:val="00035C83"/>
    <w:rsid w:val="00035CB3"/>
    <w:rsid w:val="00035E25"/>
    <w:rsid w:val="00035FC7"/>
    <w:rsid w:val="00036492"/>
    <w:rsid w:val="00036696"/>
    <w:rsid w:val="0003680B"/>
    <w:rsid w:val="00036A63"/>
    <w:rsid w:val="00036B8A"/>
    <w:rsid w:val="000370D1"/>
    <w:rsid w:val="00037152"/>
    <w:rsid w:val="000373BB"/>
    <w:rsid w:val="000374E5"/>
    <w:rsid w:val="000376C9"/>
    <w:rsid w:val="00037B95"/>
    <w:rsid w:val="00037DDF"/>
    <w:rsid w:val="000408F6"/>
    <w:rsid w:val="00040A27"/>
    <w:rsid w:val="00040ADD"/>
    <w:rsid w:val="00040B90"/>
    <w:rsid w:val="000410D6"/>
    <w:rsid w:val="000410E5"/>
    <w:rsid w:val="00041A54"/>
    <w:rsid w:val="00041A85"/>
    <w:rsid w:val="00041A87"/>
    <w:rsid w:val="000420A2"/>
    <w:rsid w:val="00042157"/>
    <w:rsid w:val="00042280"/>
    <w:rsid w:val="000422AA"/>
    <w:rsid w:val="00042396"/>
    <w:rsid w:val="00042B5F"/>
    <w:rsid w:val="00042BA7"/>
    <w:rsid w:val="000430C2"/>
    <w:rsid w:val="000435F2"/>
    <w:rsid w:val="00043619"/>
    <w:rsid w:val="000437F5"/>
    <w:rsid w:val="00043929"/>
    <w:rsid w:val="00043AFE"/>
    <w:rsid w:val="000441EB"/>
    <w:rsid w:val="000442D7"/>
    <w:rsid w:val="0004455B"/>
    <w:rsid w:val="00044E97"/>
    <w:rsid w:val="00045014"/>
    <w:rsid w:val="00045334"/>
    <w:rsid w:val="0004557C"/>
    <w:rsid w:val="000455FF"/>
    <w:rsid w:val="00045611"/>
    <w:rsid w:val="00045777"/>
    <w:rsid w:val="00045F51"/>
    <w:rsid w:val="00045F58"/>
    <w:rsid w:val="00046165"/>
    <w:rsid w:val="0004789D"/>
    <w:rsid w:val="00047C75"/>
    <w:rsid w:val="00050071"/>
    <w:rsid w:val="00050232"/>
    <w:rsid w:val="000504D3"/>
    <w:rsid w:val="00050538"/>
    <w:rsid w:val="000505EC"/>
    <w:rsid w:val="00050627"/>
    <w:rsid w:val="000508CE"/>
    <w:rsid w:val="00050A49"/>
    <w:rsid w:val="00050D54"/>
    <w:rsid w:val="00051165"/>
    <w:rsid w:val="000515B6"/>
    <w:rsid w:val="000518F7"/>
    <w:rsid w:val="00051B46"/>
    <w:rsid w:val="00051B92"/>
    <w:rsid w:val="00051E09"/>
    <w:rsid w:val="0005201B"/>
    <w:rsid w:val="00052329"/>
    <w:rsid w:val="0005232B"/>
    <w:rsid w:val="0005255C"/>
    <w:rsid w:val="00052CAA"/>
    <w:rsid w:val="0005313C"/>
    <w:rsid w:val="0005337C"/>
    <w:rsid w:val="00053822"/>
    <w:rsid w:val="0005387F"/>
    <w:rsid w:val="00053F59"/>
    <w:rsid w:val="000540A9"/>
    <w:rsid w:val="00054337"/>
    <w:rsid w:val="000546B8"/>
    <w:rsid w:val="0005479F"/>
    <w:rsid w:val="000547CD"/>
    <w:rsid w:val="00054D45"/>
    <w:rsid w:val="00054F75"/>
    <w:rsid w:val="00054F84"/>
    <w:rsid w:val="00055027"/>
    <w:rsid w:val="0005590D"/>
    <w:rsid w:val="00055AD1"/>
    <w:rsid w:val="00055C61"/>
    <w:rsid w:val="00055D96"/>
    <w:rsid w:val="00055E98"/>
    <w:rsid w:val="0005614C"/>
    <w:rsid w:val="000563B0"/>
    <w:rsid w:val="00056639"/>
    <w:rsid w:val="00056A5A"/>
    <w:rsid w:val="00056F0E"/>
    <w:rsid w:val="000575E7"/>
    <w:rsid w:val="00057AF4"/>
    <w:rsid w:val="00057E8C"/>
    <w:rsid w:val="00060038"/>
    <w:rsid w:val="00060703"/>
    <w:rsid w:val="00060754"/>
    <w:rsid w:val="000607E6"/>
    <w:rsid w:val="00060E1F"/>
    <w:rsid w:val="00061095"/>
    <w:rsid w:val="000615DC"/>
    <w:rsid w:val="00061972"/>
    <w:rsid w:val="00062090"/>
    <w:rsid w:val="0006241C"/>
    <w:rsid w:val="0006253B"/>
    <w:rsid w:val="0006266D"/>
    <w:rsid w:val="00062857"/>
    <w:rsid w:val="000628B2"/>
    <w:rsid w:val="00062DC2"/>
    <w:rsid w:val="000634EF"/>
    <w:rsid w:val="00063CAF"/>
    <w:rsid w:val="00063E8C"/>
    <w:rsid w:val="00064105"/>
    <w:rsid w:val="00064715"/>
    <w:rsid w:val="0006475A"/>
    <w:rsid w:val="000647B3"/>
    <w:rsid w:val="00064AC5"/>
    <w:rsid w:val="00064BE9"/>
    <w:rsid w:val="000651BF"/>
    <w:rsid w:val="00065218"/>
    <w:rsid w:val="00065829"/>
    <w:rsid w:val="00065D75"/>
    <w:rsid w:val="00065DA9"/>
    <w:rsid w:val="00066093"/>
    <w:rsid w:val="0006679A"/>
    <w:rsid w:val="00066A0E"/>
    <w:rsid w:val="00066A9B"/>
    <w:rsid w:val="000671F5"/>
    <w:rsid w:val="000679A5"/>
    <w:rsid w:val="00067C41"/>
    <w:rsid w:val="00067E06"/>
    <w:rsid w:val="0007000B"/>
    <w:rsid w:val="000709E6"/>
    <w:rsid w:val="00070C3D"/>
    <w:rsid w:val="000714D1"/>
    <w:rsid w:val="00071706"/>
    <w:rsid w:val="000719E1"/>
    <w:rsid w:val="00071BB5"/>
    <w:rsid w:val="00071D48"/>
    <w:rsid w:val="00071E31"/>
    <w:rsid w:val="00071F1B"/>
    <w:rsid w:val="00071F31"/>
    <w:rsid w:val="000720A3"/>
    <w:rsid w:val="0007229B"/>
    <w:rsid w:val="000727C6"/>
    <w:rsid w:val="00072B8D"/>
    <w:rsid w:val="00073052"/>
    <w:rsid w:val="00073071"/>
    <w:rsid w:val="00073470"/>
    <w:rsid w:val="00073482"/>
    <w:rsid w:val="0007371C"/>
    <w:rsid w:val="000738F9"/>
    <w:rsid w:val="0007394D"/>
    <w:rsid w:val="000741E3"/>
    <w:rsid w:val="000747A6"/>
    <w:rsid w:val="00074AF9"/>
    <w:rsid w:val="00075098"/>
    <w:rsid w:val="000756B5"/>
    <w:rsid w:val="000757E7"/>
    <w:rsid w:val="00075FDD"/>
    <w:rsid w:val="00076653"/>
    <w:rsid w:val="000766B2"/>
    <w:rsid w:val="000766F3"/>
    <w:rsid w:val="00076C0E"/>
    <w:rsid w:val="00076E1B"/>
    <w:rsid w:val="00077220"/>
    <w:rsid w:val="00077289"/>
    <w:rsid w:val="00077574"/>
    <w:rsid w:val="000776CA"/>
    <w:rsid w:val="000778EB"/>
    <w:rsid w:val="00077A75"/>
    <w:rsid w:val="00077A9A"/>
    <w:rsid w:val="0008012B"/>
    <w:rsid w:val="00080302"/>
    <w:rsid w:val="000805EA"/>
    <w:rsid w:val="00080AA4"/>
    <w:rsid w:val="00081051"/>
    <w:rsid w:val="000811AF"/>
    <w:rsid w:val="000812BC"/>
    <w:rsid w:val="00081709"/>
    <w:rsid w:val="00081873"/>
    <w:rsid w:val="00081899"/>
    <w:rsid w:val="0008192D"/>
    <w:rsid w:val="00081964"/>
    <w:rsid w:val="00081B54"/>
    <w:rsid w:val="00081E10"/>
    <w:rsid w:val="00081E9C"/>
    <w:rsid w:val="0008204F"/>
    <w:rsid w:val="00082372"/>
    <w:rsid w:val="00082681"/>
    <w:rsid w:val="00082BA1"/>
    <w:rsid w:val="00082FC9"/>
    <w:rsid w:val="00083623"/>
    <w:rsid w:val="00083720"/>
    <w:rsid w:val="00083DF3"/>
    <w:rsid w:val="00083F09"/>
    <w:rsid w:val="000844AD"/>
    <w:rsid w:val="000844B8"/>
    <w:rsid w:val="000847B2"/>
    <w:rsid w:val="00084AA4"/>
    <w:rsid w:val="00084C33"/>
    <w:rsid w:val="00085287"/>
    <w:rsid w:val="000854C3"/>
    <w:rsid w:val="000856B7"/>
    <w:rsid w:val="00085976"/>
    <w:rsid w:val="00085C67"/>
    <w:rsid w:val="00085F2A"/>
    <w:rsid w:val="0008610B"/>
    <w:rsid w:val="0008629A"/>
    <w:rsid w:val="0008681B"/>
    <w:rsid w:val="00086898"/>
    <w:rsid w:val="00086A9D"/>
    <w:rsid w:val="00086AF8"/>
    <w:rsid w:val="00087201"/>
    <w:rsid w:val="00087346"/>
    <w:rsid w:val="00087658"/>
    <w:rsid w:val="00087E19"/>
    <w:rsid w:val="00087F8B"/>
    <w:rsid w:val="000901B2"/>
    <w:rsid w:val="000903D4"/>
    <w:rsid w:val="0009081F"/>
    <w:rsid w:val="000909C2"/>
    <w:rsid w:val="00090CF9"/>
    <w:rsid w:val="00090ED7"/>
    <w:rsid w:val="00090F67"/>
    <w:rsid w:val="000911B1"/>
    <w:rsid w:val="0009136A"/>
    <w:rsid w:val="00091553"/>
    <w:rsid w:val="00091C26"/>
    <w:rsid w:val="00092097"/>
    <w:rsid w:val="00092382"/>
    <w:rsid w:val="00092612"/>
    <w:rsid w:val="0009277F"/>
    <w:rsid w:val="00092826"/>
    <w:rsid w:val="000929E3"/>
    <w:rsid w:val="00092B53"/>
    <w:rsid w:val="00092CAC"/>
    <w:rsid w:val="00093194"/>
    <w:rsid w:val="00093584"/>
    <w:rsid w:val="0009377B"/>
    <w:rsid w:val="00093FC6"/>
    <w:rsid w:val="00094277"/>
    <w:rsid w:val="00094306"/>
    <w:rsid w:val="000945BF"/>
    <w:rsid w:val="000947A0"/>
    <w:rsid w:val="000947E6"/>
    <w:rsid w:val="00094908"/>
    <w:rsid w:val="00094989"/>
    <w:rsid w:val="00094E37"/>
    <w:rsid w:val="000950A9"/>
    <w:rsid w:val="000955C3"/>
    <w:rsid w:val="00095ABF"/>
    <w:rsid w:val="00095BE0"/>
    <w:rsid w:val="00095D90"/>
    <w:rsid w:val="000960D8"/>
    <w:rsid w:val="000962F7"/>
    <w:rsid w:val="000965F6"/>
    <w:rsid w:val="000966DB"/>
    <w:rsid w:val="000968E3"/>
    <w:rsid w:val="00096C5B"/>
    <w:rsid w:val="0009712A"/>
    <w:rsid w:val="000972CA"/>
    <w:rsid w:val="00097467"/>
    <w:rsid w:val="0009752C"/>
    <w:rsid w:val="0009771A"/>
    <w:rsid w:val="00097A1D"/>
    <w:rsid w:val="00097D6D"/>
    <w:rsid w:val="00097EFF"/>
    <w:rsid w:val="000A01DF"/>
    <w:rsid w:val="000A0892"/>
    <w:rsid w:val="000A093C"/>
    <w:rsid w:val="000A0F66"/>
    <w:rsid w:val="000A13BA"/>
    <w:rsid w:val="000A17BA"/>
    <w:rsid w:val="000A18BD"/>
    <w:rsid w:val="000A1952"/>
    <w:rsid w:val="000A1E8A"/>
    <w:rsid w:val="000A1FC2"/>
    <w:rsid w:val="000A294E"/>
    <w:rsid w:val="000A2CC8"/>
    <w:rsid w:val="000A2EFE"/>
    <w:rsid w:val="000A3298"/>
    <w:rsid w:val="000A34F9"/>
    <w:rsid w:val="000A3DAC"/>
    <w:rsid w:val="000A4071"/>
    <w:rsid w:val="000A424A"/>
    <w:rsid w:val="000A42A3"/>
    <w:rsid w:val="000A4712"/>
    <w:rsid w:val="000A4E01"/>
    <w:rsid w:val="000A5BC9"/>
    <w:rsid w:val="000A614A"/>
    <w:rsid w:val="000A68B6"/>
    <w:rsid w:val="000A6ACC"/>
    <w:rsid w:val="000A74FC"/>
    <w:rsid w:val="000A797C"/>
    <w:rsid w:val="000A7A14"/>
    <w:rsid w:val="000A7E8F"/>
    <w:rsid w:val="000A7F61"/>
    <w:rsid w:val="000A7FED"/>
    <w:rsid w:val="000B048A"/>
    <w:rsid w:val="000B05F5"/>
    <w:rsid w:val="000B0972"/>
    <w:rsid w:val="000B0F16"/>
    <w:rsid w:val="000B12AD"/>
    <w:rsid w:val="000B17A3"/>
    <w:rsid w:val="000B1B20"/>
    <w:rsid w:val="000B1EF5"/>
    <w:rsid w:val="000B23F5"/>
    <w:rsid w:val="000B2C0E"/>
    <w:rsid w:val="000B2C7B"/>
    <w:rsid w:val="000B301D"/>
    <w:rsid w:val="000B3024"/>
    <w:rsid w:val="000B3C1B"/>
    <w:rsid w:val="000B3F31"/>
    <w:rsid w:val="000B4782"/>
    <w:rsid w:val="000B48F0"/>
    <w:rsid w:val="000B4926"/>
    <w:rsid w:val="000B4A2B"/>
    <w:rsid w:val="000B575D"/>
    <w:rsid w:val="000B57C8"/>
    <w:rsid w:val="000B5879"/>
    <w:rsid w:val="000B5A74"/>
    <w:rsid w:val="000B5C06"/>
    <w:rsid w:val="000B5EF7"/>
    <w:rsid w:val="000B5EFB"/>
    <w:rsid w:val="000B62DC"/>
    <w:rsid w:val="000B63BA"/>
    <w:rsid w:val="000B66D4"/>
    <w:rsid w:val="000B6CF7"/>
    <w:rsid w:val="000B6D6A"/>
    <w:rsid w:val="000B6D97"/>
    <w:rsid w:val="000B6E2D"/>
    <w:rsid w:val="000B7063"/>
    <w:rsid w:val="000B716C"/>
    <w:rsid w:val="000B71CD"/>
    <w:rsid w:val="000B71E5"/>
    <w:rsid w:val="000B7565"/>
    <w:rsid w:val="000C010A"/>
    <w:rsid w:val="000C024D"/>
    <w:rsid w:val="000C037C"/>
    <w:rsid w:val="000C0ACB"/>
    <w:rsid w:val="000C0C03"/>
    <w:rsid w:val="000C0D7C"/>
    <w:rsid w:val="000C145B"/>
    <w:rsid w:val="000C1648"/>
    <w:rsid w:val="000C1809"/>
    <w:rsid w:val="000C2219"/>
    <w:rsid w:val="000C226A"/>
    <w:rsid w:val="000C232D"/>
    <w:rsid w:val="000C2794"/>
    <w:rsid w:val="000C292D"/>
    <w:rsid w:val="000C300D"/>
    <w:rsid w:val="000C3140"/>
    <w:rsid w:val="000C34C6"/>
    <w:rsid w:val="000C3858"/>
    <w:rsid w:val="000C483A"/>
    <w:rsid w:val="000C4E0E"/>
    <w:rsid w:val="000C51D2"/>
    <w:rsid w:val="000C52AD"/>
    <w:rsid w:val="000C547C"/>
    <w:rsid w:val="000C5562"/>
    <w:rsid w:val="000C57F0"/>
    <w:rsid w:val="000C5DAE"/>
    <w:rsid w:val="000C60DC"/>
    <w:rsid w:val="000C62DE"/>
    <w:rsid w:val="000C678B"/>
    <w:rsid w:val="000C6A2A"/>
    <w:rsid w:val="000C703A"/>
    <w:rsid w:val="000C705A"/>
    <w:rsid w:val="000C7484"/>
    <w:rsid w:val="000C75D2"/>
    <w:rsid w:val="000C7849"/>
    <w:rsid w:val="000C78A2"/>
    <w:rsid w:val="000C7E1E"/>
    <w:rsid w:val="000D01C6"/>
    <w:rsid w:val="000D0244"/>
    <w:rsid w:val="000D113E"/>
    <w:rsid w:val="000D1210"/>
    <w:rsid w:val="000D135E"/>
    <w:rsid w:val="000D141B"/>
    <w:rsid w:val="000D1510"/>
    <w:rsid w:val="000D183F"/>
    <w:rsid w:val="000D1E22"/>
    <w:rsid w:val="000D229E"/>
    <w:rsid w:val="000D26D8"/>
    <w:rsid w:val="000D2799"/>
    <w:rsid w:val="000D27C3"/>
    <w:rsid w:val="000D2C3C"/>
    <w:rsid w:val="000D2E5B"/>
    <w:rsid w:val="000D2E9C"/>
    <w:rsid w:val="000D367D"/>
    <w:rsid w:val="000D36DF"/>
    <w:rsid w:val="000D3929"/>
    <w:rsid w:val="000D3DCA"/>
    <w:rsid w:val="000D40EA"/>
    <w:rsid w:val="000D44C5"/>
    <w:rsid w:val="000D4A29"/>
    <w:rsid w:val="000D4A37"/>
    <w:rsid w:val="000D4CF4"/>
    <w:rsid w:val="000D4D48"/>
    <w:rsid w:val="000D5130"/>
    <w:rsid w:val="000D5AEA"/>
    <w:rsid w:val="000D5D10"/>
    <w:rsid w:val="000D5DBE"/>
    <w:rsid w:val="000D71F9"/>
    <w:rsid w:val="000D7357"/>
    <w:rsid w:val="000D7CB3"/>
    <w:rsid w:val="000E0410"/>
    <w:rsid w:val="000E04AB"/>
    <w:rsid w:val="000E07ED"/>
    <w:rsid w:val="000E0AF9"/>
    <w:rsid w:val="000E0CDC"/>
    <w:rsid w:val="000E11BD"/>
    <w:rsid w:val="000E1466"/>
    <w:rsid w:val="000E1817"/>
    <w:rsid w:val="000E1E89"/>
    <w:rsid w:val="000E1F89"/>
    <w:rsid w:val="000E297B"/>
    <w:rsid w:val="000E2DE3"/>
    <w:rsid w:val="000E2E93"/>
    <w:rsid w:val="000E32EF"/>
    <w:rsid w:val="000E370D"/>
    <w:rsid w:val="000E39E9"/>
    <w:rsid w:val="000E3D3C"/>
    <w:rsid w:val="000E3D73"/>
    <w:rsid w:val="000E42E2"/>
    <w:rsid w:val="000E441B"/>
    <w:rsid w:val="000E45A9"/>
    <w:rsid w:val="000E463C"/>
    <w:rsid w:val="000E4683"/>
    <w:rsid w:val="000E4686"/>
    <w:rsid w:val="000E47F9"/>
    <w:rsid w:val="000E4883"/>
    <w:rsid w:val="000E4887"/>
    <w:rsid w:val="000E4CE7"/>
    <w:rsid w:val="000E4D13"/>
    <w:rsid w:val="000E4DFB"/>
    <w:rsid w:val="000E4F6C"/>
    <w:rsid w:val="000E5501"/>
    <w:rsid w:val="000E553D"/>
    <w:rsid w:val="000E55CD"/>
    <w:rsid w:val="000E57B9"/>
    <w:rsid w:val="000E5982"/>
    <w:rsid w:val="000E5A00"/>
    <w:rsid w:val="000E5B91"/>
    <w:rsid w:val="000E5BD8"/>
    <w:rsid w:val="000E5D97"/>
    <w:rsid w:val="000E5DFD"/>
    <w:rsid w:val="000E6CF6"/>
    <w:rsid w:val="000E6D28"/>
    <w:rsid w:val="000E6DB6"/>
    <w:rsid w:val="000E6E57"/>
    <w:rsid w:val="000E7178"/>
    <w:rsid w:val="000E7464"/>
    <w:rsid w:val="000E765B"/>
    <w:rsid w:val="000E78B3"/>
    <w:rsid w:val="000F008B"/>
    <w:rsid w:val="000F030A"/>
    <w:rsid w:val="000F0479"/>
    <w:rsid w:val="000F08B2"/>
    <w:rsid w:val="000F0998"/>
    <w:rsid w:val="000F09F9"/>
    <w:rsid w:val="000F0A66"/>
    <w:rsid w:val="000F1517"/>
    <w:rsid w:val="000F1978"/>
    <w:rsid w:val="000F1D24"/>
    <w:rsid w:val="000F1FFF"/>
    <w:rsid w:val="000F2460"/>
    <w:rsid w:val="000F2554"/>
    <w:rsid w:val="000F264E"/>
    <w:rsid w:val="000F28E6"/>
    <w:rsid w:val="000F2E40"/>
    <w:rsid w:val="000F2F31"/>
    <w:rsid w:val="000F3FCC"/>
    <w:rsid w:val="000F4294"/>
    <w:rsid w:val="000F432B"/>
    <w:rsid w:val="000F4554"/>
    <w:rsid w:val="000F45B2"/>
    <w:rsid w:val="000F463F"/>
    <w:rsid w:val="000F5072"/>
    <w:rsid w:val="000F5819"/>
    <w:rsid w:val="000F5BDF"/>
    <w:rsid w:val="000F5E1F"/>
    <w:rsid w:val="000F60D5"/>
    <w:rsid w:val="000F651E"/>
    <w:rsid w:val="000F6597"/>
    <w:rsid w:val="000F6A46"/>
    <w:rsid w:val="000F6CF5"/>
    <w:rsid w:val="000F7525"/>
    <w:rsid w:val="000F76B3"/>
    <w:rsid w:val="000F7C4E"/>
    <w:rsid w:val="000F7C96"/>
    <w:rsid w:val="000F7CB5"/>
    <w:rsid w:val="000F7F87"/>
    <w:rsid w:val="00100020"/>
    <w:rsid w:val="001001C7"/>
    <w:rsid w:val="0010035B"/>
    <w:rsid w:val="001003E1"/>
    <w:rsid w:val="00100690"/>
    <w:rsid w:val="00100E2C"/>
    <w:rsid w:val="00100F39"/>
    <w:rsid w:val="001010DD"/>
    <w:rsid w:val="0010155B"/>
    <w:rsid w:val="001019C6"/>
    <w:rsid w:val="00101B49"/>
    <w:rsid w:val="00101C56"/>
    <w:rsid w:val="0010254B"/>
    <w:rsid w:val="0010269F"/>
    <w:rsid w:val="0010290F"/>
    <w:rsid w:val="00102A42"/>
    <w:rsid w:val="00102A4C"/>
    <w:rsid w:val="00102A9F"/>
    <w:rsid w:val="00102D06"/>
    <w:rsid w:val="00102D7C"/>
    <w:rsid w:val="00102E38"/>
    <w:rsid w:val="001030C2"/>
    <w:rsid w:val="00103459"/>
    <w:rsid w:val="001034CE"/>
    <w:rsid w:val="0010372B"/>
    <w:rsid w:val="00103B6B"/>
    <w:rsid w:val="00103C0E"/>
    <w:rsid w:val="00103F8F"/>
    <w:rsid w:val="001045DC"/>
    <w:rsid w:val="00104A40"/>
    <w:rsid w:val="00104CD3"/>
    <w:rsid w:val="00104CE6"/>
    <w:rsid w:val="00105989"/>
    <w:rsid w:val="00105BC0"/>
    <w:rsid w:val="00106268"/>
    <w:rsid w:val="001062A8"/>
    <w:rsid w:val="00106BD4"/>
    <w:rsid w:val="001070F1"/>
    <w:rsid w:val="00107278"/>
    <w:rsid w:val="00107625"/>
    <w:rsid w:val="00107FA6"/>
    <w:rsid w:val="0011005C"/>
    <w:rsid w:val="001104E0"/>
    <w:rsid w:val="00110B5E"/>
    <w:rsid w:val="00110BB3"/>
    <w:rsid w:val="00110F3B"/>
    <w:rsid w:val="00111399"/>
    <w:rsid w:val="00111D18"/>
    <w:rsid w:val="0011202A"/>
    <w:rsid w:val="001122D8"/>
    <w:rsid w:val="0011234F"/>
    <w:rsid w:val="001127B1"/>
    <w:rsid w:val="0011284D"/>
    <w:rsid w:val="00113079"/>
    <w:rsid w:val="001135BA"/>
    <w:rsid w:val="00113699"/>
    <w:rsid w:val="001137A5"/>
    <w:rsid w:val="00113B97"/>
    <w:rsid w:val="00113D43"/>
    <w:rsid w:val="0011429E"/>
    <w:rsid w:val="0011468D"/>
    <w:rsid w:val="0011472E"/>
    <w:rsid w:val="00115034"/>
    <w:rsid w:val="001154E2"/>
    <w:rsid w:val="001154EE"/>
    <w:rsid w:val="00115535"/>
    <w:rsid w:val="00115F63"/>
    <w:rsid w:val="00116F78"/>
    <w:rsid w:val="00117577"/>
    <w:rsid w:val="00117645"/>
    <w:rsid w:val="001176F2"/>
    <w:rsid w:val="00117D4E"/>
    <w:rsid w:val="001200E1"/>
    <w:rsid w:val="001201E7"/>
    <w:rsid w:val="00120483"/>
    <w:rsid w:val="001213CB"/>
    <w:rsid w:val="00121D1B"/>
    <w:rsid w:val="00121E4B"/>
    <w:rsid w:val="00121E6C"/>
    <w:rsid w:val="00122031"/>
    <w:rsid w:val="001220A1"/>
    <w:rsid w:val="00122561"/>
    <w:rsid w:val="00122890"/>
    <w:rsid w:val="00122B83"/>
    <w:rsid w:val="00123013"/>
    <w:rsid w:val="00123718"/>
    <w:rsid w:val="001237E9"/>
    <w:rsid w:val="00123928"/>
    <w:rsid w:val="00123C51"/>
    <w:rsid w:val="00123DDA"/>
    <w:rsid w:val="0012405A"/>
    <w:rsid w:val="001241FA"/>
    <w:rsid w:val="001245F1"/>
    <w:rsid w:val="0012471A"/>
    <w:rsid w:val="00124859"/>
    <w:rsid w:val="00124925"/>
    <w:rsid w:val="00124BBB"/>
    <w:rsid w:val="00125027"/>
    <w:rsid w:val="00125136"/>
    <w:rsid w:val="00125310"/>
    <w:rsid w:val="001253E6"/>
    <w:rsid w:val="0012554B"/>
    <w:rsid w:val="001255D5"/>
    <w:rsid w:val="001255E6"/>
    <w:rsid w:val="00125619"/>
    <w:rsid w:val="00125FE2"/>
    <w:rsid w:val="00126214"/>
    <w:rsid w:val="0012676D"/>
    <w:rsid w:val="00126E5D"/>
    <w:rsid w:val="001276D5"/>
    <w:rsid w:val="001279CF"/>
    <w:rsid w:val="001279DC"/>
    <w:rsid w:val="00127ED2"/>
    <w:rsid w:val="00130309"/>
    <w:rsid w:val="00130372"/>
    <w:rsid w:val="00130B94"/>
    <w:rsid w:val="00130C1D"/>
    <w:rsid w:val="0013113A"/>
    <w:rsid w:val="0013166D"/>
    <w:rsid w:val="00131691"/>
    <w:rsid w:val="001317E9"/>
    <w:rsid w:val="00131940"/>
    <w:rsid w:val="001319ED"/>
    <w:rsid w:val="00131A24"/>
    <w:rsid w:val="00131D9D"/>
    <w:rsid w:val="00132853"/>
    <w:rsid w:val="00132966"/>
    <w:rsid w:val="00132ED5"/>
    <w:rsid w:val="00133424"/>
    <w:rsid w:val="00133513"/>
    <w:rsid w:val="001336D2"/>
    <w:rsid w:val="001336F0"/>
    <w:rsid w:val="00133D7C"/>
    <w:rsid w:val="0013483E"/>
    <w:rsid w:val="001349FF"/>
    <w:rsid w:val="001355E3"/>
    <w:rsid w:val="001356C4"/>
    <w:rsid w:val="00135CB3"/>
    <w:rsid w:val="001370B8"/>
    <w:rsid w:val="00137277"/>
    <w:rsid w:val="00137462"/>
    <w:rsid w:val="0013761F"/>
    <w:rsid w:val="001376BD"/>
    <w:rsid w:val="0013777C"/>
    <w:rsid w:val="0013782B"/>
    <w:rsid w:val="00137A08"/>
    <w:rsid w:val="00137D67"/>
    <w:rsid w:val="00137E82"/>
    <w:rsid w:val="00140147"/>
    <w:rsid w:val="0014066A"/>
    <w:rsid w:val="0014093B"/>
    <w:rsid w:val="00140B9F"/>
    <w:rsid w:val="00140C6A"/>
    <w:rsid w:val="00140C72"/>
    <w:rsid w:val="00140C84"/>
    <w:rsid w:val="00140D0E"/>
    <w:rsid w:val="001411AB"/>
    <w:rsid w:val="001413EB"/>
    <w:rsid w:val="0014156B"/>
    <w:rsid w:val="001416C9"/>
    <w:rsid w:val="00141FAE"/>
    <w:rsid w:val="00142334"/>
    <w:rsid w:val="001423EB"/>
    <w:rsid w:val="00142ED7"/>
    <w:rsid w:val="00143282"/>
    <w:rsid w:val="001432C2"/>
    <w:rsid w:val="00143565"/>
    <w:rsid w:val="0014386A"/>
    <w:rsid w:val="00143A3A"/>
    <w:rsid w:val="00143B00"/>
    <w:rsid w:val="001443F9"/>
    <w:rsid w:val="00144407"/>
    <w:rsid w:val="00144E03"/>
    <w:rsid w:val="00144E2B"/>
    <w:rsid w:val="0014512C"/>
    <w:rsid w:val="0014526F"/>
    <w:rsid w:val="0014591E"/>
    <w:rsid w:val="00145C2F"/>
    <w:rsid w:val="00145C48"/>
    <w:rsid w:val="001460F6"/>
    <w:rsid w:val="0014669A"/>
    <w:rsid w:val="00146BD3"/>
    <w:rsid w:val="00146EB2"/>
    <w:rsid w:val="00146FFC"/>
    <w:rsid w:val="001470E0"/>
    <w:rsid w:val="001471FF"/>
    <w:rsid w:val="0014762D"/>
    <w:rsid w:val="00147675"/>
    <w:rsid w:val="001477A9"/>
    <w:rsid w:val="0015017B"/>
    <w:rsid w:val="0015038B"/>
    <w:rsid w:val="00150449"/>
    <w:rsid w:val="00150744"/>
    <w:rsid w:val="00150B86"/>
    <w:rsid w:val="00150B93"/>
    <w:rsid w:val="00150BC6"/>
    <w:rsid w:val="00150DC6"/>
    <w:rsid w:val="00150E50"/>
    <w:rsid w:val="00150E8C"/>
    <w:rsid w:val="0015104D"/>
    <w:rsid w:val="0015118A"/>
    <w:rsid w:val="00151499"/>
    <w:rsid w:val="00151E27"/>
    <w:rsid w:val="0015209E"/>
    <w:rsid w:val="001524A5"/>
    <w:rsid w:val="0015254D"/>
    <w:rsid w:val="0015274D"/>
    <w:rsid w:val="00152757"/>
    <w:rsid w:val="001527C2"/>
    <w:rsid w:val="00153118"/>
    <w:rsid w:val="0015311B"/>
    <w:rsid w:val="00153144"/>
    <w:rsid w:val="0015337F"/>
    <w:rsid w:val="00153AED"/>
    <w:rsid w:val="001541AA"/>
    <w:rsid w:val="0015438E"/>
    <w:rsid w:val="00154AD5"/>
    <w:rsid w:val="00154E4C"/>
    <w:rsid w:val="00154F9D"/>
    <w:rsid w:val="00155540"/>
    <w:rsid w:val="00155ECB"/>
    <w:rsid w:val="00155F08"/>
    <w:rsid w:val="00156041"/>
    <w:rsid w:val="00156204"/>
    <w:rsid w:val="00156BA8"/>
    <w:rsid w:val="00156F83"/>
    <w:rsid w:val="00157101"/>
    <w:rsid w:val="00157275"/>
    <w:rsid w:val="0015740E"/>
    <w:rsid w:val="0015766B"/>
    <w:rsid w:val="00157829"/>
    <w:rsid w:val="00157C88"/>
    <w:rsid w:val="00157CCE"/>
    <w:rsid w:val="0016032E"/>
    <w:rsid w:val="001605CC"/>
    <w:rsid w:val="00160EBA"/>
    <w:rsid w:val="00160F59"/>
    <w:rsid w:val="00161358"/>
    <w:rsid w:val="0016140F"/>
    <w:rsid w:val="001614EC"/>
    <w:rsid w:val="00161704"/>
    <w:rsid w:val="0016188F"/>
    <w:rsid w:val="001618FA"/>
    <w:rsid w:val="00162279"/>
    <w:rsid w:val="00162457"/>
    <w:rsid w:val="00162B54"/>
    <w:rsid w:val="00162BA9"/>
    <w:rsid w:val="00162ED0"/>
    <w:rsid w:val="001630E8"/>
    <w:rsid w:val="001634D2"/>
    <w:rsid w:val="0016365E"/>
    <w:rsid w:val="0016394D"/>
    <w:rsid w:val="0016395B"/>
    <w:rsid w:val="00163A63"/>
    <w:rsid w:val="00163B3B"/>
    <w:rsid w:val="00163B65"/>
    <w:rsid w:val="00163C76"/>
    <w:rsid w:val="001640F8"/>
    <w:rsid w:val="00164500"/>
    <w:rsid w:val="00164901"/>
    <w:rsid w:val="001650BA"/>
    <w:rsid w:val="00165498"/>
    <w:rsid w:val="001659F0"/>
    <w:rsid w:val="00165A6E"/>
    <w:rsid w:val="00166394"/>
    <w:rsid w:val="0016659B"/>
    <w:rsid w:val="00166B9B"/>
    <w:rsid w:val="00166FF3"/>
    <w:rsid w:val="0016723D"/>
    <w:rsid w:val="001674BC"/>
    <w:rsid w:val="001674EE"/>
    <w:rsid w:val="00167567"/>
    <w:rsid w:val="00167ABE"/>
    <w:rsid w:val="00167E3D"/>
    <w:rsid w:val="0017052B"/>
    <w:rsid w:val="001705EE"/>
    <w:rsid w:val="0017076B"/>
    <w:rsid w:val="001709C5"/>
    <w:rsid w:val="00170FB6"/>
    <w:rsid w:val="00171129"/>
    <w:rsid w:val="00171186"/>
    <w:rsid w:val="0017174D"/>
    <w:rsid w:val="00171815"/>
    <w:rsid w:val="00171950"/>
    <w:rsid w:val="00171ACF"/>
    <w:rsid w:val="00171B27"/>
    <w:rsid w:val="00171C0C"/>
    <w:rsid w:val="00172333"/>
    <w:rsid w:val="001724D9"/>
    <w:rsid w:val="0017277D"/>
    <w:rsid w:val="00172A52"/>
    <w:rsid w:val="00172CD3"/>
    <w:rsid w:val="00172EFF"/>
    <w:rsid w:val="0017356D"/>
    <w:rsid w:val="001741F6"/>
    <w:rsid w:val="0017426F"/>
    <w:rsid w:val="001742AA"/>
    <w:rsid w:val="00174344"/>
    <w:rsid w:val="001748BF"/>
    <w:rsid w:val="00174A4B"/>
    <w:rsid w:val="00174AAF"/>
    <w:rsid w:val="00174CBD"/>
    <w:rsid w:val="00174D2E"/>
    <w:rsid w:val="00174E3F"/>
    <w:rsid w:val="00174EAD"/>
    <w:rsid w:val="00175418"/>
    <w:rsid w:val="001754E3"/>
    <w:rsid w:val="00175675"/>
    <w:rsid w:val="001757E1"/>
    <w:rsid w:val="00175A22"/>
    <w:rsid w:val="00175F32"/>
    <w:rsid w:val="001762E4"/>
    <w:rsid w:val="00176537"/>
    <w:rsid w:val="0017731F"/>
    <w:rsid w:val="001775C3"/>
    <w:rsid w:val="00177633"/>
    <w:rsid w:val="00177B11"/>
    <w:rsid w:val="001809E9"/>
    <w:rsid w:val="00180C47"/>
    <w:rsid w:val="0018113E"/>
    <w:rsid w:val="001823FA"/>
    <w:rsid w:val="00182617"/>
    <w:rsid w:val="001826E2"/>
    <w:rsid w:val="00182772"/>
    <w:rsid w:val="00182E64"/>
    <w:rsid w:val="00182E8C"/>
    <w:rsid w:val="00182F86"/>
    <w:rsid w:val="001831E9"/>
    <w:rsid w:val="001836A9"/>
    <w:rsid w:val="00183737"/>
    <w:rsid w:val="0018385A"/>
    <w:rsid w:val="00183A38"/>
    <w:rsid w:val="00183BBB"/>
    <w:rsid w:val="00183F9E"/>
    <w:rsid w:val="00184A47"/>
    <w:rsid w:val="00184B90"/>
    <w:rsid w:val="00184DC1"/>
    <w:rsid w:val="001851EA"/>
    <w:rsid w:val="001853C1"/>
    <w:rsid w:val="00185614"/>
    <w:rsid w:val="0018577E"/>
    <w:rsid w:val="00185BED"/>
    <w:rsid w:val="00185DAC"/>
    <w:rsid w:val="00185E3D"/>
    <w:rsid w:val="001862C0"/>
    <w:rsid w:val="00186FC9"/>
    <w:rsid w:val="001874BD"/>
    <w:rsid w:val="001875EF"/>
    <w:rsid w:val="001876BF"/>
    <w:rsid w:val="001903D3"/>
    <w:rsid w:val="001904A7"/>
    <w:rsid w:val="001905C2"/>
    <w:rsid w:val="00191200"/>
    <w:rsid w:val="0019124C"/>
    <w:rsid w:val="0019133F"/>
    <w:rsid w:val="00191588"/>
    <w:rsid w:val="00191682"/>
    <w:rsid w:val="00191A3A"/>
    <w:rsid w:val="00191F7B"/>
    <w:rsid w:val="00192265"/>
    <w:rsid w:val="00192840"/>
    <w:rsid w:val="001931D4"/>
    <w:rsid w:val="001935E3"/>
    <w:rsid w:val="001939FE"/>
    <w:rsid w:val="00193A7C"/>
    <w:rsid w:val="001942EE"/>
    <w:rsid w:val="0019503F"/>
    <w:rsid w:val="00195C3B"/>
    <w:rsid w:val="00195F80"/>
    <w:rsid w:val="0019627D"/>
    <w:rsid w:val="0019627F"/>
    <w:rsid w:val="00196D7E"/>
    <w:rsid w:val="00196EDC"/>
    <w:rsid w:val="001A0315"/>
    <w:rsid w:val="001A06E0"/>
    <w:rsid w:val="001A0822"/>
    <w:rsid w:val="001A1162"/>
    <w:rsid w:val="001A14C7"/>
    <w:rsid w:val="001A19DF"/>
    <w:rsid w:val="001A2159"/>
    <w:rsid w:val="001A2320"/>
    <w:rsid w:val="001A2728"/>
    <w:rsid w:val="001A2B31"/>
    <w:rsid w:val="001A2F68"/>
    <w:rsid w:val="001A330D"/>
    <w:rsid w:val="001A399E"/>
    <w:rsid w:val="001A3AC8"/>
    <w:rsid w:val="001A42D4"/>
    <w:rsid w:val="001A46FB"/>
    <w:rsid w:val="001A4ACC"/>
    <w:rsid w:val="001A4C82"/>
    <w:rsid w:val="001A4CD1"/>
    <w:rsid w:val="001A53A7"/>
    <w:rsid w:val="001A5539"/>
    <w:rsid w:val="001A56F7"/>
    <w:rsid w:val="001A582A"/>
    <w:rsid w:val="001A5864"/>
    <w:rsid w:val="001A5DEE"/>
    <w:rsid w:val="001A6071"/>
    <w:rsid w:val="001A6147"/>
    <w:rsid w:val="001A6259"/>
    <w:rsid w:val="001A6684"/>
    <w:rsid w:val="001A67ED"/>
    <w:rsid w:val="001A6A0B"/>
    <w:rsid w:val="001A6BA7"/>
    <w:rsid w:val="001A6C88"/>
    <w:rsid w:val="001A7F9B"/>
    <w:rsid w:val="001B0110"/>
    <w:rsid w:val="001B0267"/>
    <w:rsid w:val="001B03A4"/>
    <w:rsid w:val="001B06BE"/>
    <w:rsid w:val="001B07A1"/>
    <w:rsid w:val="001B0855"/>
    <w:rsid w:val="001B089E"/>
    <w:rsid w:val="001B08AB"/>
    <w:rsid w:val="001B0CDA"/>
    <w:rsid w:val="001B0F8D"/>
    <w:rsid w:val="001B108E"/>
    <w:rsid w:val="001B10CE"/>
    <w:rsid w:val="001B119B"/>
    <w:rsid w:val="001B12CC"/>
    <w:rsid w:val="001B153F"/>
    <w:rsid w:val="001B1B66"/>
    <w:rsid w:val="001B1D84"/>
    <w:rsid w:val="001B1E02"/>
    <w:rsid w:val="001B1F3C"/>
    <w:rsid w:val="001B276D"/>
    <w:rsid w:val="001B2941"/>
    <w:rsid w:val="001B30B8"/>
    <w:rsid w:val="001B33E5"/>
    <w:rsid w:val="001B3504"/>
    <w:rsid w:val="001B366D"/>
    <w:rsid w:val="001B38EF"/>
    <w:rsid w:val="001B3917"/>
    <w:rsid w:val="001B3AAA"/>
    <w:rsid w:val="001B42FC"/>
    <w:rsid w:val="001B48EC"/>
    <w:rsid w:val="001B4ED0"/>
    <w:rsid w:val="001B5506"/>
    <w:rsid w:val="001B562E"/>
    <w:rsid w:val="001B589B"/>
    <w:rsid w:val="001B5CFC"/>
    <w:rsid w:val="001B5E71"/>
    <w:rsid w:val="001B6006"/>
    <w:rsid w:val="001B6173"/>
    <w:rsid w:val="001B6418"/>
    <w:rsid w:val="001B6632"/>
    <w:rsid w:val="001B663B"/>
    <w:rsid w:val="001B6B91"/>
    <w:rsid w:val="001B6CFD"/>
    <w:rsid w:val="001B7114"/>
    <w:rsid w:val="001B7DA4"/>
    <w:rsid w:val="001C0068"/>
    <w:rsid w:val="001C0252"/>
    <w:rsid w:val="001C0ABF"/>
    <w:rsid w:val="001C0D31"/>
    <w:rsid w:val="001C0DBC"/>
    <w:rsid w:val="001C151F"/>
    <w:rsid w:val="001C16BC"/>
    <w:rsid w:val="001C17E6"/>
    <w:rsid w:val="001C18A3"/>
    <w:rsid w:val="001C1A86"/>
    <w:rsid w:val="001C20C8"/>
    <w:rsid w:val="001C2481"/>
    <w:rsid w:val="001C2B28"/>
    <w:rsid w:val="001C2D70"/>
    <w:rsid w:val="001C3051"/>
    <w:rsid w:val="001C31E2"/>
    <w:rsid w:val="001C3DDD"/>
    <w:rsid w:val="001C4134"/>
    <w:rsid w:val="001C4139"/>
    <w:rsid w:val="001C4292"/>
    <w:rsid w:val="001C4408"/>
    <w:rsid w:val="001C450A"/>
    <w:rsid w:val="001C46B7"/>
    <w:rsid w:val="001C47D4"/>
    <w:rsid w:val="001C48B4"/>
    <w:rsid w:val="001C4DC0"/>
    <w:rsid w:val="001C54E3"/>
    <w:rsid w:val="001C5F13"/>
    <w:rsid w:val="001C5F6B"/>
    <w:rsid w:val="001C66AC"/>
    <w:rsid w:val="001C6725"/>
    <w:rsid w:val="001C69CE"/>
    <w:rsid w:val="001C7FCE"/>
    <w:rsid w:val="001D02BC"/>
    <w:rsid w:val="001D02E2"/>
    <w:rsid w:val="001D0943"/>
    <w:rsid w:val="001D1939"/>
    <w:rsid w:val="001D1B7F"/>
    <w:rsid w:val="001D2019"/>
    <w:rsid w:val="001D233F"/>
    <w:rsid w:val="001D239D"/>
    <w:rsid w:val="001D247A"/>
    <w:rsid w:val="001D2820"/>
    <w:rsid w:val="001D2886"/>
    <w:rsid w:val="001D3199"/>
    <w:rsid w:val="001D3228"/>
    <w:rsid w:val="001D3393"/>
    <w:rsid w:val="001D3470"/>
    <w:rsid w:val="001D37A2"/>
    <w:rsid w:val="001D3E6B"/>
    <w:rsid w:val="001D409C"/>
    <w:rsid w:val="001D4656"/>
    <w:rsid w:val="001D480C"/>
    <w:rsid w:val="001D4928"/>
    <w:rsid w:val="001D4B9F"/>
    <w:rsid w:val="001D52F6"/>
    <w:rsid w:val="001D5347"/>
    <w:rsid w:val="001D59B7"/>
    <w:rsid w:val="001D6249"/>
    <w:rsid w:val="001D66DB"/>
    <w:rsid w:val="001D67FD"/>
    <w:rsid w:val="001D6ADF"/>
    <w:rsid w:val="001D6C63"/>
    <w:rsid w:val="001D6E75"/>
    <w:rsid w:val="001D71E3"/>
    <w:rsid w:val="001D74F2"/>
    <w:rsid w:val="001D7C11"/>
    <w:rsid w:val="001E0251"/>
    <w:rsid w:val="001E073E"/>
    <w:rsid w:val="001E0A7C"/>
    <w:rsid w:val="001E0A83"/>
    <w:rsid w:val="001E1EAD"/>
    <w:rsid w:val="001E20E2"/>
    <w:rsid w:val="001E2732"/>
    <w:rsid w:val="001E29FF"/>
    <w:rsid w:val="001E2BF0"/>
    <w:rsid w:val="001E2E50"/>
    <w:rsid w:val="001E37A3"/>
    <w:rsid w:val="001E3CF2"/>
    <w:rsid w:val="001E3D0B"/>
    <w:rsid w:val="001E3DD7"/>
    <w:rsid w:val="001E446F"/>
    <w:rsid w:val="001E4A1E"/>
    <w:rsid w:val="001E4BCB"/>
    <w:rsid w:val="001E5144"/>
    <w:rsid w:val="001E5541"/>
    <w:rsid w:val="001E5814"/>
    <w:rsid w:val="001E58B8"/>
    <w:rsid w:val="001E594E"/>
    <w:rsid w:val="001E5CB1"/>
    <w:rsid w:val="001E5ED7"/>
    <w:rsid w:val="001E624F"/>
    <w:rsid w:val="001E650E"/>
    <w:rsid w:val="001E6904"/>
    <w:rsid w:val="001E6B45"/>
    <w:rsid w:val="001E7569"/>
    <w:rsid w:val="001E7C6D"/>
    <w:rsid w:val="001E7E36"/>
    <w:rsid w:val="001E7F72"/>
    <w:rsid w:val="001F0491"/>
    <w:rsid w:val="001F0AF7"/>
    <w:rsid w:val="001F0C21"/>
    <w:rsid w:val="001F0F83"/>
    <w:rsid w:val="001F145C"/>
    <w:rsid w:val="001F14E7"/>
    <w:rsid w:val="001F1FA2"/>
    <w:rsid w:val="001F233E"/>
    <w:rsid w:val="001F2638"/>
    <w:rsid w:val="001F2AC6"/>
    <w:rsid w:val="001F2AF4"/>
    <w:rsid w:val="001F2EC3"/>
    <w:rsid w:val="001F3582"/>
    <w:rsid w:val="001F38BB"/>
    <w:rsid w:val="001F3DF4"/>
    <w:rsid w:val="001F4251"/>
    <w:rsid w:val="001F44D4"/>
    <w:rsid w:val="001F4664"/>
    <w:rsid w:val="001F4797"/>
    <w:rsid w:val="001F4C8E"/>
    <w:rsid w:val="001F4DE1"/>
    <w:rsid w:val="001F4DE4"/>
    <w:rsid w:val="001F519E"/>
    <w:rsid w:val="001F5491"/>
    <w:rsid w:val="001F55EC"/>
    <w:rsid w:val="001F56B0"/>
    <w:rsid w:val="001F60B9"/>
    <w:rsid w:val="001F6230"/>
    <w:rsid w:val="001F6339"/>
    <w:rsid w:val="001F636D"/>
    <w:rsid w:val="001F63D3"/>
    <w:rsid w:val="001F68ED"/>
    <w:rsid w:val="001F6A31"/>
    <w:rsid w:val="001F6B60"/>
    <w:rsid w:val="001F6CB2"/>
    <w:rsid w:val="001F6D91"/>
    <w:rsid w:val="001F6F86"/>
    <w:rsid w:val="001F6F90"/>
    <w:rsid w:val="001F7204"/>
    <w:rsid w:val="001F776A"/>
    <w:rsid w:val="001F7C54"/>
    <w:rsid w:val="001F7E8C"/>
    <w:rsid w:val="002000DE"/>
    <w:rsid w:val="0020036D"/>
    <w:rsid w:val="002005B1"/>
    <w:rsid w:val="0020076A"/>
    <w:rsid w:val="00200816"/>
    <w:rsid w:val="00200831"/>
    <w:rsid w:val="002008D8"/>
    <w:rsid w:val="002009D5"/>
    <w:rsid w:val="00200E4D"/>
    <w:rsid w:val="00200E74"/>
    <w:rsid w:val="0020120C"/>
    <w:rsid w:val="00201729"/>
    <w:rsid w:val="00201B3A"/>
    <w:rsid w:val="00201DD8"/>
    <w:rsid w:val="002024E8"/>
    <w:rsid w:val="0020292D"/>
    <w:rsid w:val="00202948"/>
    <w:rsid w:val="00202AB3"/>
    <w:rsid w:val="00202AC9"/>
    <w:rsid w:val="00202C8D"/>
    <w:rsid w:val="00202E6A"/>
    <w:rsid w:val="00202F75"/>
    <w:rsid w:val="0020364E"/>
    <w:rsid w:val="00203F2E"/>
    <w:rsid w:val="002049B3"/>
    <w:rsid w:val="00204C68"/>
    <w:rsid w:val="00205F6A"/>
    <w:rsid w:val="002062D8"/>
    <w:rsid w:val="00206E52"/>
    <w:rsid w:val="00207404"/>
    <w:rsid w:val="002076D0"/>
    <w:rsid w:val="00207824"/>
    <w:rsid w:val="002079B0"/>
    <w:rsid w:val="00210131"/>
    <w:rsid w:val="00210463"/>
    <w:rsid w:val="00210680"/>
    <w:rsid w:val="0021068F"/>
    <w:rsid w:val="00210A1A"/>
    <w:rsid w:val="00210A48"/>
    <w:rsid w:val="00210B31"/>
    <w:rsid w:val="00210C22"/>
    <w:rsid w:val="00210CBD"/>
    <w:rsid w:val="0021120D"/>
    <w:rsid w:val="002114D0"/>
    <w:rsid w:val="00211573"/>
    <w:rsid w:val="00211606"/>
    <w:rsid w:val="00211769"/>
    <w:rsid w:val="002117E8"/>
    <w:rsid w:val="00211886"/>
    <w:rsid w:val="00211BBB"/>
    <w:rsid w:val="00211C41"/>
    <w:rsid w:val="00212155"/>
    <w:rsid w:val="00212ADF"/>
    <w:rsid w:val="00212C78"/>
    <w:rsid w:val="00213130"/>
    <w:rsid w:val="00213391"/>
    <w:rsid w:val="00214586"/>
    <w:rsid w:val="00214BD1"/>
    <w:rsid w:val="0021518E"/>
    <w:rsid w:val="00215478"/>
    <w:rsid w:val="002155C5"/>
    <w:rsid w:val="0021576E"/>
    <w:rsid w:val="00215C4E"/>
    <w:rsid w:val="00215C5E"/>
    <w:rsid w:val="002161EB"/>
    <w:rsid w:val="00216358"/>
    <w:rsid w:val="002164F3"/>
    <w:rsid w:val="00216E08"/>
    <w:rsid w:val="00217076"/>
    <w:rsid w:val="0021763A"/>
    <w:rsid w:val="00217893"/>
    <w:rsid w:val="00217BF2"/>
    <w:rsid w:val="002202D5"/>
    <w:rsid w:val="002207FD"/>
    <w:rsid w:val="00220919"/>
    <w:rsid w:val="00220BBE"/>
    <w:rsid w:val="0022166A"/>
    <w:rsid w:val="0022183A"/>
    <w:rsid w:val="00221AA0"/>
    <w:rsid w:val="00221B7C"/>
    <w:rsid w:val="00221C8E"/>
    <w:rsid w:val="0022224D"/>
    <w:rsid w:val="002222CC"/>
    <w:rsid w:val="0022262D"/>
    <w:rsid w:val="002227DA"/>
    <w:rsid w:val="00222BAA"/>
    <w:rsid w:val="00223085"/>
    <w:rsid w:val="00223405"/>
    <w:rsid w:val="00223A5C"/>
    <w:rsid w:val="00223D07"/>
    <w:rsid w:val="00223D85"/>
    <w:rsid w:val="00223EAA"/>
    <w:rsid w:val="0022401A"/>
    <w:rsid w:val="002242AE"/>
    <w:rsid w:val="00224597"/>
    <w:rsid w:val="00224656"/>
    <w:rsid w:val="002247C6"/>
    <w:rsid w:val="00225201"/>
    <w:rsid w:val="00225A13"/>
    <w:rsid w:val="00225E90"/>
    <w:rsid w:val="002262B4"/>
    <w:rsid w:val="00226433"/>
    <w:rsid w:val="0022692B"/>
    <w:rsid w:val="00227008"/>
    <w:rsid w:val="00227074"/>
    <w:rsid w:val="00227221"/>
    <w:rsid w:val="002272CE"/>
    <w:rsid w:val="0022741F"/>
    <w:rsid w:val="002277AD"/>
    <w:rsid w:val="00227B52"/>
    <w:rsid w:val="00227CB2"/>
    <w:rsid w:val="0023004D"/>
    <w:rsid w:val="002303CC"/>
    <w:rsid w:val="002307CB"/>
    <w:rsid w:val="00230886"/>
    <w:rsid w:val="00230F5A"/>
    <w:rsid w:val="00231033"/>
    <w:rsid w:val="00231045"/>
    <w:rsid w:val="0023164A"/>
    <w:rsid w:val="002317E3"/>
    <w:rsid w:val="002318F7"/>
    <w:rsid w:val="00231A92"/>
    <w:rsid w:val="00231B49"/>
    <w:rsid w:val="00232403"/>
    <w:rsid w:val="00232A7F"/>
    <w:rsid w:val="00232DD6"/>
    <w:rsid w:val="0023317F"/>
    <w:rsid w:val="0023371C"/>
    <w:rsid w:val="00234764"/>
    <w:rsid w:val="00234886"/>
    <w:rsid w:val="00235275"/>
    <w:rsid w:val="0023547F"/>
    <w:rsid w:val="00235981"/>
    <w:rsid w:val="00235AC6"/>
    <w:rsid w:val="00235C0B"/>
    <w:rsid w:val="00235DC4"/>
    <w:rsid w:val="00236166"/>
    <w:rsid w:val="00236856"/>
    <w:rsid w:val="00236AA1"/>
    <w:rsid w:val="00236D77"/>
    <w:rsid w:val="00236DDF"/>
    <w:rsid w:val="00237D8F"/>
    <w:rsid w:val="0024077D"/>
    <w:rsid w:val="00240C1E"/>
    <w:rsid w:val="002411D6"/>
    <w:rsid w:val="002412F3"/>
    <w:rsid w:val="00241661"/>
    <w:rsid w:val="002417D3"/>
    <w:rsid w:val="00241841"/>
    <w:rsid w:val="00241998"/>
    <w:rsid w:val="00241B26"/>
    <w:rsid w:val="00241D00"/>
    <w:rsid w:val="00241F7E"/>
    <w:rsid w:val="002420C5"/>
    <w:rsid w:val="002421D8"/>
    <w:rsid w:val="002421F6"/>
    <w:rsid w:val="002432F0"/>
    <w:rsid w:val="00243393"/>
    <w:rsid w:val="0024371E"/>
    <w:rsid w:val="002439E2"/>
    <w:rsid w:val="00243A33"/>
    <w:rsid w:val="00243B98"/>
    <w:rsid w:val="00243F58"/>
    <w:rsid w:val="00243FB2"/>
    <w:rsid w:val="0024421F"/>
    <w:rsid w:val="00244291"/>
    <w:rsid w:val="00244400"/>
    <w:rsid w:val="002449E1"/>
    <w:rsid w:val="00244CDE"/>
    <w:rsid w:val="00245569"/>
    <w:rsid w:val="002457EA"/>
    <w:rsid w:val="00245C1A"/>
    <w:rsid w:val="00245CDF"/>
    <w:rsid w:val="00245DD5"/>
    <w:rsid w:val="002460F0"/>
    <w:rsid w:val="002463A6"/>
    <w:rsid w:val="002464F1"/>
    <w:rsid w:val="002467AB"/>
    <w:rsid w:val="00246900"/>
    <w:rsid w:val="002469F4"/>
    <w:rsid w:val="00246D8B"/>
    <w:rsid w:val="0024727D"/>
    <w:rsid w:val="00247537"/>
    <w:rsid w:val="002476B4"/>
    <w:rsid w:val="0025001A"/>
    <w:rsid w:val="0025029A"/>
    <w:rsid w:val="002504F1"/>
    <w:rsid w:val="00250586"/>
    <w:rsid w:val="00250913"/>
    <w:rsid w:val="00250A07"/>
    <w:rsid w:val="00250B11"/>
    <w:rsid w:val="00250F69"/>
    <w:rsid w:val="00251446"/>
    <w:rsid w:val="0025191B"/>
    <w:rsid w:val="002521C5"/>
    <w:rsid w:val="00252901"/>
    <w:rsid w:val="00252B09"/>
    <w:rsid w:val="00252ECD"/>
    <w:rsid w:val="0025311F"/>
    <w:rsid w:val="00253541"/>
    <w:rsid w:val="002535CE"/>
    <w:rsid w:val="002539D1"/>
    <w:rsid w:val="00253A9B"/>
    <w:rsid w:val="00253D43"/>
    <w:rsid w:val="00253E9C"/>
    <w:rsid w:val="002540DE"/>
    <w:rsid w:val="0025419F"/>
    <w:rsid w:val="00254298"/>
    <w:rsid w:val="0025431A"/>
    <w:rsid w:val="00254582"/>
    <w:rsid w:val="0025465D"/>
    <w:rsid w:val="002546E6"/>
    <w:rsid w:val="002548A8"/>
    <w:rsid w:val="00254A54"/>
    <w:rsid w:val="00254B2B"/>
    <w:rsid w:val="00254CD2"/>
    <w:rsid w:val="00255042"/>
    <w:rsid w:val="002551F9"/>
    <w:rsid w:val="00255280"/>
    <w:rsid w:val="0025536E"/>
    <w:rsid w:val="00255D4C"/>
    <w:rsid w:val="00255EB0"/>
    <w:rsid w:val="002562C1"/>
    <w:rsid w:val="00256458"/>
    <w:rsid w:val="002564AC"/>
    <w:rsid w:val="00256611"/>
    <w:rsid w:val="0025696F"/>
    <w:rsid w:val="00256A21"/>
    <w:rsid w:val="00256C26"/>
    <w:rsid w:val="00256C65"/>
    <w:rsid w:val="002570F0"/>
    <w:rsid w:val="00257416"/>
    <w:rsid w:val="00257881"/>
    <w:rsid w:val="00257A22"/>
    <w:rsid w:val="00257ABE"/>
    <w:rsid w:val="00257EA6"/>
    <w:rsid w:val="00260568"/>
    <w:rsid w:val="002606EC"/>
    <w:rsid w:val="00260751"/>
    <w:rsid w:val="00260861"/>
    <w:rsid w:val="00260E22"/>
    <w:rsid w:val="002612EF"/>
    <w:rsid w:val="00261418"/>
    <w:rsid w:val="00261618"/>
    <w:rsid w:val="00261749"/>
    <w:rsid w:val="002619F1"/>
    <w:rsid w:val="00261A79"/>
    <w:rsid w:val="00261EC9"/>
    <w:rsid w:val="0026274F"/>
    <w:rsid w:val="00262B76"/>
    <w:rsid w:val="00262C07"/>
    <w:rsid w:val="00262EC1"/>
    <w:rsid w:val="002635EF"/>
    <w:rsid w:val="002639BD"/>
    <w:rsid w:val="00263A4B"/>
    <w:rsid w:val="0026424D"/>
    <w:rsid w:val="002646B3"/>
    <w:rsid w:val="002646F7"/>
    <w:rsid w:val="002655D8"/>
    <w:rsid w:val="00265848"/>
    <w:rsid w:val="00265A5E"/>
    <w:rsid w:val="00265BDC"/>
    <w:rsid w:val="00265CD1"/>
    <w:rsid w:val="00266154"/>
    <w:rsid w:val="002661AE"/>
    <w:rsid w:val="0026624D"/>
    <w:rsid w:val="002663CE"/>
    <w:rsid w:val="0026656A"/>
    <w:rsid w:val="0026672B"/>
    <w:rsid w:val="0026686B"/>
    <w:rsid w:val="00267045"/>
    <w:rsid w:val="00267384"/>
    <w:rsid w:val="00267548"/>
    <w:rsid w:val="0026759F"/>
    <w:rsid w:val="00267703"/>
    <w:rsid w:val="00267933"/>
    <w:rsid w:val="00267A32"/>
    <w:rsid w:val="00267C3B"/>
    <w:rsid w:val="00267CFE"/>
    <w:rsid w:val="00267DCF"/>
    <w:rsid w:val="00270336"/>
    <w:rsid w:val="0027037A"/>
    <w:rsid w:val="00270414"/>
    <w:rsid w:val="0027071C"/>
    <w:rsid w:val="00270DA2"/>
    <w:rsid w:val="00271030"/>
    <w:rsid w:val="002711F9"/>
    <w:rsid w:val="0027157D"/>
    <w:rsid w:val="00272586"/>
    <w:rsid w:val="0027264B"/>
    <w:rsid w:val="002726F1"/>
    <w:rsid w:val="00272985"/>
    <w:rsid w:val="00272CE2"/>
    <w:rsid w:val="0027338E"/>
    <w:rsid w:val="00273861"/>
    <w:rsid w:val="00273B01"/>
    <w:rsid w:val="00273BBC"/>
    <w:rsid w:val="00273ED7"/>
    <w:rsid w:val="002740B2"/>
    <w:rsid w:val="00274B28"/>
    <w:rsid w:val="00275058"/>
    <w:rsid w:val="00275139"/>
    <w:rsid w:val="002752C7"/>
    <w:rsid w:val="0027559F"/>
    <w:rsid w:val="002757CC"/>
    <w:rsid w:val="00275E9D"/>
    <w:rsid w:val="00275F46"/>
    <w:rsid w:val="00275FED"/>
    <w:rsid w:val="00276249"/>
    <w:rsid w:val="0027654E"/>
    <w:rsid w:val="00276A34"/>
    <w:rsid w:val="00276F67"/>
    <w:rsid w:val="002775B6"/>
    <w:rsid w:val="00280111"/>
    <w:rsid w:val="0028015A"/>
    <w:rsid w:val="002801D8"/>
    <w:rsid w:val="002803BD"/>
    <w:rsid w:val="00280F48"/>
    <w:rsid w:val="002811FA"/>
    <w:rsid w:val="00281391"/>
    <w:rsid w:val="002816FD"/>
    <w:rsid w:val="00281D8A"/>
    <w:rsid w:val="00281DD2"/>
    <w:rsid w:val="002821A0"/>
    <w:rsid w:val="00282D4F"/>
    <w:rsid w:val="00282DE0"/>
    <w:rsid w:val="00283032"/>
    <w:rsid w:val="00283060"/>
    <w:rsid w:val="0028315A"/>
    <w:rsid w:val="002834FA"/>
    <w:rsid w:val="00283655"/>
    <w:rsid w:val="002836D5"/>
    <w:rsid w:val="00283CD0"/>
    <w:rsid w:val="00283E29"/>
    <w:rsid w:val="00283FA0"/>
    <w:rsid w:val="00284517"/>
    <w:rsid w:val="00284CBB"/>
    <w:rsid w:val="00285256"/>
    <w:rsid w:val="00285335"/>
    <w:rsid w:val="00285509"/>
    <w:rsid w:val="00285780"/>
    <w:rsid w:val="00285BCA"/>
    <w:rsid w:val="00285ED6"/>
    <w:rsid w:val="00285F0A"/>
    <w:rsid w:val="0028620B"/>
    <w:rsid w:val="00286530"/>
    <w:rsid w:val="00286927"/>
    <w:rsid w:val="0028696F"/>
    <w:rsid w:val="00286E29"/>
    <w:rsid w:val="00286EB1"/>
    <w:rsid w:val="00287066"/>
    <w:rsid w:val="0028740A"/>
    <w:rsid w:val="00287723"/>
    <w:rsid w:val="00287927"/>
    <w:rsid w:val="00287F98"/>
    <w:rsid w:val="00290590"/>
    <w:rsid w:val="0029080A"/>
    <w:rsid w:val="00290E04"/>
    <w:rsid w:val="00290F8F"/>
    <w:rsid w:val="00291174"/>
    <w:rsid w:val="002912B9"/>
    <w:rsid w:val="002913FB"/>
    <w:rsid w:val="002914B0"/>
    <w:rsid w:val="002914D2"/>
    <w:rsid w:val="00291B3D"/>
    <w:rsid w:val="00291E57"/>
    <w:rsid w:val="00291ECE"/>
    <w:rsid w:val="00291FAF"/>
    <w:rsid w:val="00292243"/>
    <w:rsid w:val="00292562"/>
    <w:rsid w:val="002925CA"/>
    <w:rsid w:val="0029321B"/>
    <w:rsid w:val="0029324F"/>
    <w:rsid w:val="002933D9"/>
    <w:rsid w:val="0029393E"/>
    <w:rsid w:val="00293967"/>
    <w:rsid w:val="00293A6C"/>
    <w:rsid w:val="00293D53"/>
    <w:rsid w:val="00293DD6"/>
    <w:rsid w:val="00294880"/>
    <w:rsid w:val="00294BC1"/>
    <w:rsid w:val="002950BD"/>
    <w:rsid w:val="002953BA"/>
    <w:rsid w:val="00295731"/>
    <w:rsid w:val="0029603A"/>
    <w:rsid w:val="0029627A"/>
    <w:rsid w:val="002A02D5"/>
    <w:rsid w:val="002A03FB"/>
    <w:rsid w:val="002A04EC"/>
    <w:rsid w:val="002A0887"/>
    <w:rsid w:val="002A09B5"/>
    <w:rsid w:val="002A0B36"/>
    <w:rsid w:val="002A148E"/>
    <w:rsid w:val="002A14B8"/>
    <w:rsid w:val="002A16BE"/>
    <w:rsid w:val="002A1A3E"/>
    <w:rsid w:val="002A1A4B"/>
    <w:rsid w:val="002A2040"/>
    <w:rsid w:val="002A2664"/>
    <w:rsid w:val="002A2E12"/>
    <w:rsid w:val="002A2E22"/>
    <w:rsid w:val="002A3028"/>
    <w:rsid w:val="002A31E0"/>
    <w:rsid w:val="002A3680"/>
    <w:rsid w:val="002A36BF"/>
    <w:rsid w:val="002A3926"/>
    <w:rsid w:val="002A3AAF"/>
    <w:rsid w:val="002A3B4D"/>
    <w:rsid w:val="002A41F2"/>
    <w:rsid w:val="002A4360"/>
    <w:rsid w:val="002A48E3"/>
    <w:rsid w:val="002A5091"/>
    <w:rsid w:val="002A52E3"/>
    <w:rsid w:val="002A64B9"/>
    <w:rsid w:val="002A6A9E"/>
    <w:rsid w:val="002A6B07"/>
    <w:rsid w:val="002A6D2F"/>
    <w:rsid w:val="002A6EF1"/>
    <w:rsid w:val="002A78B5"/>
    <w:rsid w:val="002A794C"/>
    <w:rsid w:val="002A7D06"/>
    <w:rsid w:val="002A7E0D"/>
    <w:rsid w:val="002B0049"/>
    <w:rsid w:val="002B006F"/>
    <w:rsid w:val="002B06AC"/>
    <w:rsid w:val="002B074F"/>
    <w:rsid w:val="002B093F"/>
    <w:rsid w:val="002B0B82"/>
    <w:rsid w:val="002B0D5B"/>
    <w:rsid w:val="002B0DAB"/>
    <w:rsid w:val="002B144D"/>
    <w:rsid w:val="002B1494"/>
    <w:rsid w:val="002B1D1C"/>
    <w:rsid w:val="002B2810"/>
    <w:rsid w:val="002B2B4F"/>
    <w:rsid w:val="002B3138"/>
    <w:rsid w:val="002B3997"/>
    <w:rsid w:val="002B406E"/>
    <w:rsid w:val="002B4301"/>
    <w:rsid w:val="002B45A1"/>
    <w:rsid w:val="002B4E26"/>
    <w:rsid w:val="002B509C"/>
    <w:rsid w:val="002B5454"/>
    <w:rsid w:val="002B57E2"/>
    <w:rsid w:val="002B5AC1"/>
    <w:rsid w:val="002B5D86"/>
    <w:rsid w:val="002B5FF1"/>
    <w:rsid w:val="002B610C"/>
    <w:rsid w:val="002B6CBB"/>
    <w:rsid w:val="002B6E30"/>
    <w:rsid w:val="002B6F60"/>
    <w:rsid w:val="002B721E"/>
    <w:rsid w:val="002B7973"/>
    <w:rsid w:val="002B7A69"/>
    <w:rsid w:val="002B7A88"/>
    <w:rsid w:val="002B7D16"/>
    <w:rsid w:val="002C0300"/>
    <w:rsid w:val="002C03A5"/>
    <w:rsid w:val="002C092E"/>
    <w:rsid w:val="002C0ACF"/>
    <w:rsid w:val="002C0FB1"/>
    <w:rsid w:val="002C14A4"/>
    <w:rsid w:val="002C181E"/>
    <w:rsid w:val="002C1DE5"/>
    <w:rsid w:val="002C1EE1"/>
    <w:rsid w:val="002C1F1B"/>
    <w:rsid w:val="002C29EB"/>
    <w:rsid w:val="002C2A8E"/>
    <w:rsid w:val="002C2B9E"/>
    <w:rsid w:val="002C311D"/>
    <w:rsid w:val="002C3346"/>
    <w:rsid w:val="002C3774"/>
    <w:rsid w:val="002C3B9C"/>
    <w:rsid w:val="002C3F2D"/>
    <w:rsid w:val="002C40A0"/>
    <w:rsid w:val="002C4297"/>
    <w:rsid w:val="002C4591"/>
    <w:rsid w:val="002C4606"/>
    <w:rsid w:val="002C462B"/>
    <w:rsid w:val="002C479D"/>
    <w:rsid w:val="002C541B"/>
    <w:rsid w:val="002C564C"/>
    <w:rsid w:val="002C5956"/>
    <w:rsid w:val="002C5FB0"/>
    <w:rsid w:val="002C6216"/>
    <w:rsid w:val="002C6328"/>
    <w:rsid w:val="002C63AD"/>
    <w:rsid w:val="002C6500"/>
    <w:rsid w:val="002C652D"/>
    <w:rsid w:val="002C681B"/>
    <w:rsid w:val="002C6C7F"/>
    <w:rsid w:val="002C6E41"/>
    <w:rsid w:val="002C7156"/>
    <w:rsid w:val="002C7529"/>
    <w:rsid w:val="002C7B5F"/>
    <w:rsid w:val="002D0A16"/>
    <w:rsid w:val="002D0FF7"/>
    <w:rsid w:val="002D13BA"/>
    <w:rsid w:val="002D1B33"/>
    <w:rsid w:val="002D1BDA"/>
    <w:rsid w:val="002D29EF"/>
    <w:rsid w:val="002D2B91"/>
    <w:rsid w:val="002D2BEE"/>
    <w:rsid w:val="002D2D0B"/>
    <w:rsid w:val="002D2DFA"/>
    <w:rsid w:val="002D3261"/>
    <w:rsid w:val="002D32D3"/>
    <w:rsid w:val="002D333E"/>
    <w:rsid w:val="002D38C6"/>
    <w:rsid w:val="002D4077"/>
    <w:rsid w:val="002D40A4"/>
    <w:rsid w:val="002D49C9"/>
    <w:rsid w:val="002D6313"/>
    <w:rsid w:val="002D6402"/>
    <w:rsid w:val="002D6A7F"/>
    <w:rsid w:val="002D6BA5"/>
    <w:rsid w:val="002D6C3F"/>
    <w:rsid w:val="002D74BF"/>
    <w:rsid w:val="002D7504"/>
    <w:rsid w:val="002D75EE"/>
    <w:rsid w:val="002D76A9"/>
    <w:rsid w:val="002D7875"/>
    <w:rsid w:val="002D7C99"/>
    <w:rsid w:val="002D7DA2"/>
    <w:rsid w:val="002E01E9"/>
    <w:rsid w:val="002E0548"/>
    <w:rsid w:val="002E0762"/>
    <w:rsid w:val="002E0BB4"/>
    <w:rsid w:val="002E173D"/>
    <w:rsid w:val="002E189E"/>
    <w:rsid w:val="002E1A0D"/>
    <w:rsid w:val="002E1A35"/>
    <w:rsid w:val="002E27E8"/>
    <w:rsid w:val="002E3097"/>
    <w:rsid w:val="002E314C"/>
    <w:rsid w:val="002E3361"/>
    <w:rsid w:val="002E3499"/>
    <w:rsid w:val="002E3AE1"/>
    <w:rsid w:val="002E407C"/>
    <w:rsid w:val="002E4120"/>
    <w:rsid w:val="002E442B"/>
    <w:rsid w:val="002E45B6"/>
    <w:rsid w:val="002E4AA4"/>
    <w:rsid w:val="002E4B3E"/>
    <w:rsid w:val="002E4CAE"/>
    <w:rsid w:val="002E4D7D"/>
    <w:rsid w:val="002E4ED8"/>
    <w:rsid w:val="002E50E9"/>
    <w:rsid w:val="002E51E3"/>
    <w:rsid w:val="002E53C6"/>
    <w:rsid w:val="002E58BA"/>
    <w:rsid w:val="002E59B1"/>
    <w:rsid w:val="002E5C06"/>
    <w:rsid w:val="002E5C26"/>
    <w:rsid w:val="002E64B0"/>
    <w:rsid w:val="002E6EDB"/>
    <w:rsid w:val="002E74FF"/>
    <w:rsid w:val="002E765D"/>
    <w:rsid w:val="002E799D"/>
    <w:rsid w:val="002E7ECE"/>
    <w:rsid w:val="002E7FBB"/>
    <w:rsid w:val="002F0666"/>
    <w:rsid w:val="002F0822"/>
    <w:rsid w:val="002F1135"/>
    <w:rsid w:val="002F1379"/>
    <w:rsid w:val="002F1522"/>
    <w:rsid w:val="002F16AA"/>
    <w:rsid w:val="002F18BD"/>
    <w:rsid w:val="002F190A"/>
    <w:rsid w:val="002F1E00"/>
    <w:rsid w:val="002F1F50"/>
    <w:rsid w:val="002F1F9E"/>
    <w:rsid w:val="002F1FBE"/>
    <w:rsid w:val="002F2152"/>
    <w:rsid w:val="002F2627"/>
    <w:rsid w:val="002F29A3"/>
    <w:rsid w:val="002F2A21"/>
    <w:rsid w:val="002F2F7F"/>
    <w:rsid w:val="002F3383"/>
    <w:rsid w:val="002F38A8"/>
    <w:rsid w:val="002F3991"/>
    <w:rsid w:val="002F3CB7"/>
    <w:rsid w:val="002F3E26"/>
    <w:rsid w:val="002F419E"/>
    <w:rsid w:val="002F44AE"/>
    <w:rsid w:val="002F48C2"/>
    <w:rsid w:val="002F514C"/>
    <w:rsid w:val="002F5157"/>
    <w:rsid w:val="002F52E4"/>
    <w:rsid w:val="002F54B4"/>
    <w:rsid w:val="002F588B"/>
    <w:rsid w:val="002F596D"/>
    <w:rsid w:val="002F5B5D"/>
    <w:rsid w:val="002F5B8A"/>
    <w:rsid w:val="002F5C6C"/>
    <w:rsid w:val="002F5C96"/>
    <w:rsid w:val="002F5DF5"/>
    <w:rsid w:val="002F5EC8"/>
    <w:rsid w:val="002F64D1"/>
    <w:rsid w:val="002F667C"/>
    <w:rsid w:val="002F68F2"/>
    <w:rsid w:val="002F6CD4"/>
    <w:rsid w:val="002F701B"/>
    <w:rsid w:val="003003A0"/>
    <w:rsid w:val="00300680"/>
    <w:rsid w:val="00300A28"/>
    <w:rsid w:val="00300D8D"/>
    <w:rsid w:val="00301174"/>
    <w:rsid w:val="003013E4"/>
    <w:rsid w:val="003020EE"/>
    <w:rsid w:val="00302116"/>
    <w:rsid w:val="00302BF9"/>
    <w:rsid w:val="00302D0B"/>
    <w:rsid w:val="00302F41"/>
    <w:rsid w:val="0030300D"/>
    <w:rsid w:val="00303156"/>
    <w:rsid w:val="00303514"/>
    <w:rsid w:val="00303771"/>
    <w:rsid w:val="00303EB9"/>
    <w:rsid w:val="003040BA"/>
    <w:rsid w:val="0030454D"/>
    <w:rsid w:val="00304F0D"/>
    <w:rsid w:val="003055D4"/>
    <w:rsid w:val="00305B0D"/>
    <w:rsid w:val="00305C98"/>
    <w:rsid w:val="0030612C"/>
    <w:rsid w:val="003065E8"/>
    <w:rsid w:val="0030661A"/>
    <w:rsid w:val="00306C6D"/>
    <w:rsid w:val="00306D23"/>
    <w:rsid w:val="00307065"/>
    <w:rsid w:val="003071D1"/>
    <w:rsid w:val="003074A8"/>
    <w:rsid w:val="0030792D"/>
    <w:rsid w:val="00307B68"/>
    <w:rsid w:val="00307C29"/>
    <w:rsid w:val="003100AE"/>
    <w:rsid w:val="0031067D"/>
    <w:rsid w:val="003106C5"/>
    <w:rsid w:val="00310744"/>
    <w:rsid w:val="00310934"/>
    <w:rsid w:val="00311768"/>
    <w:rsid w:val="00311973"/>
    <w:rsid w:val="00311E4A"/>
    <w:rsid w:val="00312198"/>
    <w:rsid w:val="00312264"/>
    <w:rsid w:val="00312F6C"/>
    <w:rsid w:val="00313734"/>
    <w:rsid w:val="00313842"/>
    <w:rsid w:val="003138F5"/>
    <w:rsid w:val="003143DF"/>
    <w:rsid w:val="0031476A"/>
    <w:rsid w:val="00314A12"/>
    <w:rsid w:val="00314EDC"/>
    <w:rsid w:val="00314FB6"/>
    <w:rsid w:val="003159EA"/>
    <w:rsid w:val="003162C8"/>
    <w:rsid w:val="003167E7"/>
    <w:rsid w:val="003168C8"/>
    <w:rsid w:val="003169DE"/>
    <w:rsid w:val="00316AD6"/>
    <w:rsid w:val="00316AEC"/>
    <w:rsid w:val="00316E50"/>
    <w:rsid w:val="00317192"/>
    <w:rsid w:val="00317649"/>
    <w:rsid w:val="003176F5"/>
    <w:rsid w:val="0031774E"/>
    <w:rsid w:val="00317B12"/>
    <w:rsid w:val="0032001C"/>
    <w:rsid w:val="00320083"/>
    <w:rsid w:val="00320108"/>
    <w:rsid w:val="0032084A"/>
    <w:rsid w:val="00320BDE"/>
    <w:rsid w:val="0032127A"/>
    <w:rsid w:val="0032187E"/>
    <w:rsid w:val="00321F08"/>
    <w:rsid w:val="0032200B"/>
    <w:rsid w:val="0032246B"/>
    <w:rsid w:val="00322A26"/>
    <w:rsid w:val="00322B72"/>
    <w:rsid w:val="00322EFB"/>
    <w:rsid w:val="00323873"/>
    <w:rsid w:val="00323E3A"/>
    <w:rsid w:val="003246E8"/>
    <w:rsid w:val="0032495B"/>
    <w:rsid w:val="00324CE6"/>
    <w:rsid w:val="00325129"/>
    <w:rsid w:val="00325161"/>
    <w:rsid w:val="0032524E"/>
    <w:rsid w:val="003253B8"/>
    <w:rsid w:val="0032591B"/>
    <w:rsid w:val="00325B94"/>
    <w:rsid w:val="0032609A"/>
    <w:rsid w:val="0032632F"/>
    <w:rsid w:val="003263E1"/>
    <w:rsid w:val="00326914"/>
    <w:rsid w:val="00326DDB"/>
    <w:rsid w:val="00326E9F"/>
    <w:rsid w:val="00326FC3"/>
    <w:rsid w:val="0032734C"/>
    <w:rsid w:val="0032751C"/>
    <w:rsid w:val="003278A1"/>
    <w:rsid w:val="00327A05"/>
    <w:rsid w:val="00327BF6"/>
    <w:rsid w:val="00327C31"/>
    <w:rsid w:val="00330412"/>
    <w:rsid w:val="00330BF5"/>
    <w:rsid w:val="00330E45"/>
    <w:rsid w:val="00330E9C"/>
    <w:rsid w:val="0033103E"/>
    <w:rsid w:val="00331ABD"/>
    <w:rsid w:val="00332E8C"/>
    <w:rsid w:val="003331FE"/>
    <w:rsid w:val="00333261"/>
    <w:rsid w:val="003332E8"/>
    <w:rsid w:val="00333859"/>
    <w:rsid w:val="00333ACF"/>
    <w:rsid w:val="00334024"/>
    <w:rsid w:val="0033434B"/>
    <w:rsid w:val="00334549"/>
    <w:rsid w:val="0033457B"/>
    <w:rsid w:val="00334792"/>
    <w:rsid w:val="00335318"/>
    <w:rsid w:val="00335420"/>
    <w:rsid w:val="0033545C"/>
    <w:rsid w:val="00335DE4"/>
    <w:rsid w:val="00336494"/>
    <w:rsid w:val="003364C7"/>
    <w:rsid w:val="00336642"/>
    <w:rsid w:val="00336AB1"/>
    <w:rsid w:val="00336BC5"/>
    <w:rsid w:val="00336BF1"/>
    <w:rsid w:val="00336D27"/>
    <w:rsid w:val="00336E18"/>
    <w:rsid w:val="0033704A"/>
    <w:rsid w:val="00337420"/>
    <w:rsid w:val="003375FD"/>
    <w:rsid w:val="003377D1"/>
    <w:rsid w:val="00340092"/>
    <w:rsid w:val="003406AF"/>
    <w:rsid w:val="00341009"/>
    <w:rsid w:val="0034169A"/>
    <w:rsid w:val="003417A0"/>
    <w:rsid w:val="00341CED"/>
    <w:rsid w:val="00341FB7"/>
    <w:rsid w:val="00342236"/>
    <w:rsid w:val="003422BF"/>
    <w:rsid w:val="00342510"/>
    <w:rsid w:val="00342653"/>
    <w:rsid w:val="00342A5E"/>
    <w:rsid w:val="00342D72"/>
    <w:rsid w:val="00343316"/>
    <w:rsid w:val="00343D55"/>
    <w:rsid w:val="00343E0B"/>
    <w:rsid w:val="003441E7"/>
    <w:rsid w:val="00344275"/>
    <w:rsid w:val="00344525"/>
    <w:rsid w:val="00344774"/>
    <w:rsid w:val="00344A83"/>
    <w:rsid w:val="00344C1B"/>
    <w:rsid w:val="00344DEF"/>
    <w:rsid w:val="0034513F"/>
    <w:rsid w:val="00345526"/>
    <w:rsid w:val="00345549"/>
    <w:rsid w:val="00345633"/>
    <w:rsid w:val="003458EA"/>
    <w:rsid w:val="00345E78"/>
    <w:rsid w:val="00345E9D"/>
    <w:rsid w:val="003460D2"/>
    <w:rsid w:val="00346268"/>
    <w:rsid w:val="00346387"/>
    <w:rsid w:val="0034650C"/>
    <w:rsid w:val="00346811"/>
    <w:rsid w:val="003468C0"/>
    <w:rsid w:val="00346AF5"/>
    <w:rsid w:val="0034743B"/>
    <w:rsid w:val="003474E7"/>
    <w:rsid w:val="0034796F"/>
    <w:rsid w:val="00350225"/>
    <w:rsid w:val="00350678"/>
    <w:rsid w:val="00350E8E"/>
    <w:rsid w:val="0035116C"/>
    <w:rsid w:val="00351251"/>
    <w:rsid w:val="003519C2"/>
    <w:rsid w:val="003519C4"/>
    <w:rsid w:val="00351A8C"/>
    <w:rsid w:val="00351B15"/>
    <w:rsid w:val="0035208F"/>
    <w:rsid w:val="00352475"/>
    <w:rsid w:val="0035266B"/>
    <w:rsid w:val="003527B7"/>
    <w:rsid w:val="003527F8"/>
    <w:rsid w:val="00352F0D"/>
    <w:rsid w:val="0035352B"/>
    <w:rsid w:val="00353589"/>
    <w:rsid w:val="003536B7"/>
    <w:rsid w:val="00353D6C"/>
    <w:rsid w:val="00353EEB"/>
    <w:rsid w:val="00353F19"/>
    <w:rsid w:val="00354097"/>
    <w:rsid w:val="0035463A"/>
    <w:rsid w:val="00354861"/>
    <w:rsid w:val="00354F24"/>
    <w:rsid w:val="0035513C"/>
    <w:rsid w:val="003557C5"/>
    <w:rsid w:val="00355815"/>
    <w:rsid w:val="00355D82"/>
    <w:rsid w:val="00355E81"/>
    <w:rsid w:val="0035632E"/>
    <w:rsid w:val="003564F0"/>
    <w:rsid w:val="00356F02"/>
    <w:rsid w:val="00360691"/>
    <w:rsid w:val="0036070D"/>
    <w:rsid w:val="00360D71"/>
    <w:rsid w:val="00360DAE"/>
    <w:rsid w:val="00361298"/>
    <w:rsid w:val="00361778"/>
    <w:rsid w:val="00361D5E"/>
    <w:rsid w:val="00362440"/>
    <w:rsid w:val="003625ED"/>
    <w:rsid w:val="003629F0"/>
    <w:rsid w:val="00362EB2"/>
    <w:rsid w:val="00363736"/>
    <w:rsid w:val="0036377A"/>
    <w:rsid w:val="00363BEB"/>
    <w:rsid w:val="0036482F"/>
    <w:rsid w:val="00364CFB"/>
    <w:rsid w:val="00364EAA"/>
    <w:rsid w:val="00364F44"/>
    <w:rsid w:val="0036540E"/>
    <w:rsid w:val="003655DA"/>
    <w:rsid w:val="003655DC"/>
    <w:rsid w:val="003656CE"/>
    <w:rsid w:val="0036579A"/>
    <w:rsid w:val="00365AE4"/>
    <w:rsid w:val="00365C04"/>
    <w:rsid w:val="00366412"/>
    <w:rsid w:val="00366465"/>
    <w:rsid w:val="00366671"/>
    <w:rsid w:val="00366730"/>
    <w:rsid w:val="003670BD"/>
    <w:rsid w:val="00367538"/>
    <w:rsid w:val="00367553"/>
    <w:rsid w:val="003702F8"/>
    <w:rsid w:val="00370306"/>
    <w:rsid w:val="003704C1"/>
    <w:rsid w:val="00370863"/>
    <w:rsid w:val="00370A5F"/>
    <w:rsid w:val="00370AC7"/>
    <w:rsid w:val="00370D2A"/>
    <w:rsid w:val="003710E7"/>
    <w:rsid w:val="00371379"/>
    <w:rsid w:val="00371E31"/>
    <w:rsid w:val="00372E26"/>
    <w:rsid w:val="00372EDC"/>
    <w:rsid w:val="00373365"/>
    <w:rsid w:val="003735F8"/>
    <w:rsid w:val="0037370F"/>
    <w:rsid w:val="0037393A"/>
    <w:rsid w:val="00373D22"/>
    <w:rsid w:val="003743CA"/>
    <w:rsid w:val="003745B0"/>
    <w:rsid w:val="003746ED"/>
    <w:rsid w:val="00374A84"/>
    <w:rsid w:val="00374BB4"/>
    <w:rsid w:val="00375079"/>
    <w:rsid w:val="003754AE"/>
    <w:rsid w:val="00375E75"/>
    <w:rsid w:val="00376107"/>
    <w:rsid w:val="00376157"/>
    <w:rsid w:val="00376218"/>
    <w:rsid w:val="0037663F"/>
    <w:rsid w:val="0037685F"/>
    <w:rsid w:val="00376B81"/>
    <w:rsid w:val="00376CA1"/>
    <w:rsid w:val="00377291"/>
    <w:rsid w:val="003772FE"/>
    <w:rsid w:val="003773ED"/>
    <w:rsid w:val="003776BE"/>
    <w:rsid w:val="00377918"/>
    <w:rsid w:val="00377F7E"/>
    <w:rsid w:val="003801A5"/>
    <w:rsid w:val="003808B0"/>
    <w:rsid w:val="00380D49"/>
    <w:rsid w:val="00380D57"/>
    <w:rsid w:val="00380DE0"/>
    <w:rsid w:val="00380F5A"/>
    <w:rsid w:val="00381400"/>
    <w:rsid w:val="0038140B"/>
    <w:rsid w:val="00381475"/>
    <w:rsid w:val="00381727"/>
    <w:rsid w:val="00381BD9"/>
    <w:rsid w:val="00381DF1"/>
    <w:rsid w:val="00381E25"/>
    <w:rsid w:val="00381F9C"/>
    <w:rsid w:val="003828A0"/>
    <w:rsid w:val="003830D2"/>
    <w:rsid w:val="0038319E"/>
    <w:rsid w:val="003835B6"/>
    <w:rsid w:val="00383A04"/>
    <w:rsid w:val="00383DFC"/>
    <w:rsid w:val="00383F04"/>
    <w:rsid w:val="00384A70"/>
    <w:rsid w:val="00384B4A"/>
    <w:rsid w:val="00384C1F"/>
    <w:rsid w:val="00385148"/>
    <w:rsid w:val="00385435"/>
    <w:rsid w:val="00385524"/>
    <w:rsid w:val="00385900"/>
    <w:rsid w:val="00385AFC"/>
    <w:rsid w:val="00385D8A"/>
    <w:rsid w:val="00385E17"/>
    <w:rsid w:val="00385EBD"/>
    <w:rsid w:val="00386167"/>
    <w:rsid w:val="003862C8"/>
    <w:rsid w:val="0038653F"/>
    <w:rsid w:val="00386611"/>
    <w:rsid w:val="00386760"/>
    <w:rsid w:val="00386942"/>
    <w:rsid w:val="00386A24"/>
    <w:rsid w:val="00386B62"/>
    <w:rsid w:val="00386B86"/>
    <w:rsid w:val="00386C3D"/>
    <w:rsid w:val="00386EE8"/>
    <w:rsid w:val="00387667"/>
    <w:rsid w:val="003876DE"/>
    <w:rsid w:val="00390338"/>
    <w:rsid w:val="003906DF"/>
    <w:rsid w:val="0039089C"/>
    <w:rsid w:val="003909AB"/>
    <w:rsid w:val="00390DBF"/>
    <w:rsid w:val="00391126"/>
    <w:rsid w:val="003911A9"/>
    <w:rsid w:val="00391301"/>
    <w:rsid w:val="00391A62"/>
    <w:rsid w:val="00392A36"/>
    <w:rsid w:val="00392DF6"/>
    <w:rsid w:val="00392EC9"/>
    <w:rsid w:val="003935D3"/>
    <w:rsid w:val="00393612"/>
    <w:rsid w:val="00394104"/>
    <w:rsid w:val="00394938"/>
    <w:rsid w:val="003958E5"/>
    <w:rsid w:val="00395A0A"/>
    <w:rsid w:val="00395C61"/>
    <w:rsid w:val="00395F63"/>
    <w:rsid w:val="00396626"/>
    <w:rsid w:val="00396709"/>
    <w:rsid w:val="00396A5B"/>
    <w:rsid w:val="00397367"/>
    <w:rsid w:val="00397925"/>
    <w:rsid w:val="003A002A"/>
    <w:rsid w:val="003A013B"/>
    <w:rsid w:val="003A01AC"/>
    <w:rsid w:val="003A01FA"/>
    <w:rsid w:val="003A04E9"/>
    <w:rsid w:val="003A0AEF"/>
    <w:rsid w:val="003A0D4D"/>
    <w:rsid w:val="003A0FE3"/>
    <w:rsid w:val="003A118A"/>
    <w:rsid w:val="003A16F9"/>
    <w:rsid w:val="003A27EB"/>
    <w:rsid w:val="003A29C1"/>
    <w:rsid w:val="003A2D92"/>
    <w:rsid w:val="003A2E98"/>
    <w:rsid w:val="003A2F1A"/>
    <w:rsid w:val="003A3048"/>
    <w:rsid w:val="003A30BC"/>
    <w:rsid w:val="003A31A5"/>
    <w:rsid w:val="003A3224"/>
    <w:rsid w:val="003A3406"/>
    <w:rsid w:val="003A354A"/>
    <w:rsid w:val="003A3673"/>
    <w:rsid w:val="003A3A23"/>
    <w:rsid w:val="003A3E30"/>
    <w:rsid w:val="003A46E2"/>
    <w:rsid w:val="003A472B"/>
    <w:rsid w:val="003A4BD3"/>
    <w:rsid w:val="003A4CCF"/>
    <w:rsid w:val="003A5499"/>
    <w:rsid w:val="003A5549"/>
    <w:rsid w:val="003A62FD"/>
    <w:rsid w:val="003A6302"/>
    <w:rsid w:val="003A6787"/>
    <w:rsid w:val="003A6D5A"/>
    <w:rsid w:val="003A6DF2"/>
    <w:rsid w:val="003A6F4A"/>
    <w:rsid w:val="003A7283"/>
    <w:rsid w:val="003A7370"/>
    <w:rsid w:val="003A74B6"/>
    <w:rsid w:val="003A7B86"/>
    <w:rsid w:val="003A7E39"/>
    <w:rsid w:val="003B0114"/>
    <w:rsid w:val="003B01D5"/>
    <w:rsid w:val="003B1117"/>
    <w:rsid w:val="003B159F"/>
    <w:rsid w:val="003B1FF3"/>
    <w:rsid w:val="003B2264"/>
    <w:rsid w:val="003B2A5F"/>
    <w:rsid w:val="003B2B93"/>
    <w:rsid w:val="003B2C00"/>
    <w:rsid w:val="003B30CB"/>
    <w:rsid w:val="003B3550"/>
    <w:rsid w:val="003B3CB5"/>
    <w:rsid w:val="003B3D2F"/>
    <w:rsid w:val="003B3D83"/>
    <w:rsid w:val="003B41C6"/>
    <w:rsid w:val="003B42D4"/>
    <w:rsid w:val="003B4458"/>
    <w:rsid w:val="003B494D"/>
    <w:rsid w:val="003B4B3E"/>
    <w:rsid w:val="003B4D68"/>
    <w:rsid w:val="003B4FAB"/>
    <w:rsid w:val="003B5264"/>
    <w:rsid w:val="003B556F"/>
    <w:rsid w:val="003B58DD"/>
    <w:rsid w:val="003B66B1"/>
    <w:rsid w:val="003B67DA"/>
    <w:rsid w:val="003B6893"/>
    <w:rsid w:val="003B6EF9"/>
    <w:rsid w:val="003B739F"/>
    <w:rsid w:val="003B78CE"/>
    <w:rsid w:val="003B7C9E"/>
    <w:rsid w:val="003B7E03"/>
    <w:rsid w:val="003C007C"/>
    <w:rsid w:val="003C080A"/>
    <w:rsid w:val="003C0BA1"/>
    <w:rsid w:val="003C0C4A"/>
    <w:rsid w:val="003C0C70"/>
    <w:rsid w:val="003C10E3"/>
    <w:rsid w:val="003C12ED"/>
    <w:rsid w:val="003C13A0"/>
    <w:rsid w:val="003C17ED"/>
    <w:rsid w:val="003C208B"/>
    <w:rsid w:val="003C220D"/>
    <w:rsid w:val="003C25F3"/>
    <w:rsid w:val="003C26BD"/>
    <w:rsid w:val="003C2763"/>
    <w:rsid w:val="003C2B0D"/>
    <w:rsid w:val="003C3A60"/>
    <w:rsid w:val="003C3B5A"/>
    <w:rsid w:val="003C4011"/>
    <w:rsid w:val="003C415D"/>
    <w:rsid w:val="003C422E"/>
    <w:rsid w:val="003C428C"/>
    <w:rsid w:val="003C4385"/>
    <w:rsid w:val="003C4A60"/>
    <w:rsid w:val="003C4EAF"/>
    <w:rsid w:val="003C53FA"/>
    <w:rsid w:val="003C5422"/>
    <w:rsid w:val="003C55A7"/>
    <w:rsid w:val="003C56F7"/>
    <w:rsid w:val="003C5865"/>
    <w:rsid w:val="003C5947"/>
    <w:rsid w:val="003C59A5"/>
    <w:rsid w:val="003C5B59"/>
    <w:rsid w:val="003C6491"/>
    <w:rsid w:val="003C6C79"/>
    <w:rsid w:val="003C6D09"/>
    <w:rsid w:val="003C7C99"/>
    <w:rsid w:val="003C7CC6"/>
    <w:rsid w:val="003C7E2E"/>
    <w:rsid w:val="003C7FA5"/>
    <w:rsid w:val="003D0067"/>
    <w:rsid w:val="003D053B"/>
    <w:rsid w:val="003D0909"/>
    <w:rsid w:val="003D101B"/>
    <w:rsid w:val="003D10EB"/>
    <w:rsid w:val="003D12F6"/>
    <w:rsid w:val="003D13AB"/>
    <w:rsid w:val="003D1800"/>
    <w:rsid w:val="003D1BAD"/>
    <w:rsid w:val="003D215B"/>
    <w:rsid w:val="003D2328"/>
    <w:rsid w:val="003D271E"/>
    <w:rsid w:val="003D278D"/>
    <w:rsid w:val="003D3384"/>
    <w:rsid w:val="003D3547"/>
    <w:rsid w:val="003D3619"/>
    <w:rsid w:val="003D3B38"/>
    <w:rsid w:val="003D3C28"/>
    <w:rsid w:val="003D45C3"/>
    <w:rsid w:val="003D4C0A"/>
    <w:rsid w:val="003D4E36"/>
    <w:rsid w:val="003D4EE2"/>
    <w:rsid w:val="003D56EE"/>
    <w:rsid w:val="003D577C"/>
    <w:rsid w:val="003D5E81"/>
    <w:rsid w:val="003D5F35"/>
    <w:rsid w:val="003D5FC8"/>
    <w:rsid w:val="003D615F"/>
    <w:rsid w:val="003D6382"/>
    <w:rsid w:val="003D63A0"/>
    <w:rsid w:val="003D670A"/>
    <w:rsid w:val="003D691A"/>
    <w:rsid w:val="003D6994"/>
    <w:rsid w:val="003D6A92"/>
    <w:rsid w:val="003D6AC7"/>
    <w:rsid w:val="003D6B77"/>
    <w:rsid w:val="003D6C2D"/>
    <w:rsid w:val="003D6FDD"/>
    <w:rsid w:val="003D713D"/>
    <w:rsid w:val="003D7230"/>
    <w:rsid w:val="003D724D"/>
    <w:rsid w:val="003D74D0"/>
    <w:rsid w:val="003D763E"/>
    <w:rsid w:val="003D7CA0"/>
    <w:rsid w:val="003E0185"/>
    <w:rsid w:val="003E097C"/>
    <w:rsid w:val="003E0A9C"/>
    <w:rsid w:val="003E0BBE"/>
    <w:rsid w:val="003E0DE6"/>
    <w:rsid w:val="003E10F6"/>
    <w:rsid w:val="003E11CB"/>
    <w:rsid w:val="003E12FC"/>
    <w:rsid w:val="003E17EE"/>
    <w:rsid w:val="003E213B"/>
    <w:rsid w:val="003E21E1"/>
    <w:rsid w:val="003E2C27"/>
    <w:rsid w:val="003E2FF3"/>
    <w:rsid w:val="003E3084"/>
    <w:rsid w:val="003E33DF"/>
    <w:rsid w:val="003E39BA"/>
    <w:rsid w:val="003E3A14"/>
    <w:rsid w:val="003E3D97"/>
    <w:rsid w:val="003E411C"/>
    <w:rsid w:val="003E4761"/>
    <w:rsid w:val="003E4848"/>
    <w:rsid w:val="003E4902"/>
    <w:rsid w:val="003E4A6D"/>
    <w:rsid w:val="003E5003"/>
    <w:rsid w:val="003E5B3C"/>
    <w:rsid w:val="003E5B40"/>
    <w:rsid w:val="003E65A7"/>
    <w:rsid w:val="003E6A16"/>
    <w:rsid w:val="003E6B0C"/>
    <w:rsid w:val="003E6CC2"/>
    <w:rsid w:val="003E6F3E"/>
    <w:rsid w:val="003E75B4"/>
    <w:rsid w:val="003E75BF"/>
    <w:rsid w:val="003E763C"/>
    <w:rsid w:val="003E7937"/>
    <w:rsid w:val="003E7D74"/>
    <w:rsid w:val="003E7F7D"/>
    <w:rsid w:val="003F028A"/>
    <w:rsid w:val="003F0358"/>
    <w:rsid w:val="003F04CA"/>
    <w:rsid w:val="003F0D0A"/>
    <w:rsid w:val="003F147E"/>
    <w:rsid w:val="003F1ECD"/>
    <w:rsid w:val="003F21CD"/>
    <w:rsid w:val="003F240D"/>
    <w:rsid w:val="003F240E"/>
    <w:rsid w:val="003F246A"/>
    <w:rsid w:val="003F24F9"/>
    <w:rsid w:val="003F25CA"/>
    <w:rsid w:val="003F2AF5"/>
    <w:rsid w:val="003F2D41"/>
    <w:rsid w:val="003F30B5"/>
    <w:rsid w:val="003F386A"/>
    <w:rsid w:val="003F400D"/>
    <w:rsid w:val="003F41D9"/>
    <w:rsid w:val="003F43DA"/>
    <w:rsid w:val="003F49AA"/>
    <w:rsid w:val="003F4AFD"/>
    <w:rsid w:val="003F4B16"/>
    <w:rsid w:val="003F4C9C"/>
    <w:rsid w:val="003F4D9D"/>
    <w:rsid w:val="003F4EAB"/>
    <w:rsid w:val="003F4EF6"/>
    <w:rsid w:val="003F545B"/>
    <w:rsid w:val="003F57DB"/>
    <w:rsid w:val="003F5F87"/>
    <w:rsid w:val="003F62FF"/>
    <w:rsid w:val="003F6430"/>
    <w:rsid w:val="003F6548"/>
    <w:rsid w:val="003F6602"/>
    <w:rsid w:val="003F6606"/>
    <w:rsid w:val="003F683C"/>
    <w:rsid w:val="003F6BC7"/>
    <w:rsid w:val="003F770F"/>
    <w:rsid w:val="003F7A73"/>
    <w:rsid w:val="003F7B31"/>
    <w:rsid w:val="0040046F"/>
    <w:rsid w:val="00400618"/>
    <w:rsid w:val="004007B3"/>
    <w:rsid w:val="00400B6C"/>
    <w:rsid w:val="00400BF9"/>
    <w:rsid w:val="00400E59"/>
    <w:rsid w:val="004012C5"/>
    <w:rsid w:val="004014B9"/>
    <w:rsid w:val="004017CA"/>
    <w:rsid w:val="004019C3"/>
    <w:rsid w:val="00401BD8"/>
    <w:rsid w:val="00401C4C"/>
    <w:rsid w:val="00402FCB"/>
    <w:rsid w:val="00403317"/>
    <w:rsid w:val="00403599"/>
    <w:rsid w:val="004035D7"/>
    <w:rsid w:val="004035E2"/>
    <w:rsid w:val="004038B1"/>
    <w:rsid w:val="00403B47"/>
    <w:rsid w:val="00403BC9"/>
    <w:rsid w:val="00403C2E"/>
    <w:rsid w:val="0040408D"/>
    <w:rsid w:val="004040A7"/>
    <w:rsid w:val="00404159"/>
    <w:rsid w:val="00404C0A"/>
    <w:rsid w:val="00405C85"/>
    <w:rsid w:val="00405D10"/>
    <w:rsid w:val="00406490"/>
    <w:rsid w:val="004068F2"/>
    <w:rsid w:val="00406DBD"/>
    <w:rsid w:val="00406DFD"/>
    <w:rsid w:val="00406E49"/>
    <w:rsid w:val="00407070"/>
    <w:rsid w:val="004072AD"/>
    <w:rsid w:val="004073FB"/>
    <w:rsid w:val="004078A5"/>
    <w:rsid w:val="00407A3D"/>
    <w:rsid w:val="00407A4E"/>
    <w:rsid w:val="00410529"/>
    <w:rsid w:val="004108B9"/>
    <w:rsid w:val="004109E5"/>
    <w:rsid w:val="00410A5E"/>
    <w:rsid w:val="004110B0"/>
    <w:rsid w:val="004111E6"/>
    <w:rsid w:val="004114C2"/>
    <w:rsid w:val="00411560"/>
    <w:rsid w:val="004117B9"/>
    <w:rsid w:val="0041181B"/>
    <w:rsid w:val="00411FEA"/>
    <w:rsid w:val="0041225A"/>
    <w:rsid w:val="004126C2"/>
    <w:rsid w:val="004126E9"/>
    <w:rsid w:val="00412B5D"/>
    <w:rsid w:val="00412D8B"/>
    <w:rsid w:val="00412E6C"/>
    <w:rsid w:val="00413117"/>
    <w:rsid w:val="004137F0"/>
    <w:rsid w:val="0041394C"/>
    <w:rsid w:val="00413ADA"/>
    <w:rsid w:val="00413AEF"/>
    <w:rsid w:val="0041416D"/>
    <w:rsid w:val="00414568"/>
    <w:rsid w:val="004147E9"/>
    <w:rsid w:val="00414CEE"/>
    <w:rsid w:val="00414D55"/>
    <w:rsid w:val="00415384"/>
    <w:rsid w:val="0041563B"/>
    <w:rsid w:val="004158C7"/>
    <w:rsid w:val="0041595B"/>
    <w:rsid w:val="00415CDF"/>
    <w:rsid w:val="004160A7"/>
    <w:rsid w:val="004164A8"/>
    <w:rsid w:val="004165CC"/>
    <w:rsid w:val="004168F8"/>
    <w:rsid w:val="00416ED8"/>
    <w:rsid w:val="00416FD8"/>
    <w:rsid w:val="004173A7"/>
    <w:rsid w:val="0041793E"/>
    <w:rsid w:val="00417D52"/>
    <w:rsid w:val="00420295"/>
    <w:rsid w:val="004206E3"/>
    <w:rsid w:val="004208B4"/>
    <w:rsid w:val="00420B06"/>
    <w:rsid w:val="00420E26"/>
    <w:rsid w:val="00420F86"/>
    <w:rsid w:val="0042172D"/>
    <w:rsid w:val="00421D78"/>
    <w:rsid w:val="00421DBB"/>
    <w:rsid w:val="00421F02"/>
    <w:rsid w:val="004225FF"/>
    <w:rsid w:val="00422803"/>
    <w:rsid w:val="00422C03"/>
    <w:rsid w:val="00422D70"/>
    <w:rsid w:val="00422DC1"/>
    <w:rsid w:val="00422EA4"/>
    <w:rsid w:val="00422FC9"/>
    <w:rsid w:val="004230F7"/>
    <w:rsid w:val="00423152"/>
    <w:rsid w:val="00423362"/>
    <w:rsid w:val="00423755"/>
    <w:rsid w:val="00423CCB"/>
    <w:rsid w:val="00423EA2"/>
    <w:rsid w:val="00423F08"/>
    <w:rsid w:val="00424122"/>
    <w:rsid w:val="0042456F"/>
    <w:rsid w:val="004246D7"/>
    <w:rsid w:val="004248BF"/>
    <w:rsid w:val="00424A6F"/>
    <w:rsid w:val="00424B5D"/>
    <w:rsid w:val="00424BF3"/>
    <w:rsid w:val="00424DB2"/>
    <w:rsid w:val="0042552B"/>
    <w:rsid w:val="0042589C"/>
    <w:rsid w:val="004258BD"/>
    <w:rsid w:val="0042594F"/>
    <w:rsid w:val="00425F34"/>
    <w:rsid w:val="0042632B"/>
    <w:rsid w:val="004264CC"/>
    <w:rsid w:val="0042720F"/>
    <w:rsid w:val="004273B8"/>
    <w:rsid w:val="00427AC0"/>
    <w:rsid w:val="00427D00"/>
    <w:rsid w:val="00427D43"/>
    <w:rsid w:val="00427D85"/>
    <w:rsid w:val="00427E65"/>
    <w:rsid w:val="00427F37"/>
    <w:rsid w:val="00430229"/>
    <w:rsid w:val="004305B9"/>
    <w:rsid w:val="00430743"/>
    <w:rsid w:val="0043095E"/>
    <w:rsid w:val="00430E64"/>
    <w:rsid w:val="00431278"/>
    <w:rsid w:val="004312E8"/>
    <w:rsid w:val="00432093"/>
    <w:rsid w:val="004321D4"/>
    <w:rsid w:val="00432629"/>
    <w:rsid w:val="00432B0A"/>
    <w:rsid w:val="00432CA0"/>
    <w:rsid w:val="00432EB2"/>
    <w:rsid w:val="00432F48"/>
    <w:rsid w:val="004334CC"/>
    <w:rsid w:val="004337D7"/>
    <w:rsid w:val="00433A47"/>
    <w:rsid w:val="00433CAB"/>
    <w:rsid w:val="00433CC7"/>
    <w:rsid w:val="00433D60"/>
    <w:rsid w:val="00433DA4"/>
    <w:rsid w:val="004342D0"/>
    <w:rsid w:val="00434424"/>
    <w:rsid w:val="0043448B"/>
    <w:rsid w:val="00434659"/>
    <w:rsid w:val="004346E2"/>
    <w:rsid w:val="0043484F"/>
    <w:rsid w:val="00435072"/>
    <w:rsid w:val="0043521E"/>
    <w:rsid w:val="004353C8"/>
    <w:rsid w:val="00435565"/>
    <w:rsid w:val="004356C3"/>
    <w:rsid w:val="00435F8F"/>
    <w:rsid w:val="004363F7"/>
    <w:rsid w:val="00436859"/>
    <w:rsid w:val="00436A20"/>
    <w:rsid w:val="00436A90"/>
    <w:rsid w:val="00436E64"/>
    <w:rsid w:val="00436FD6"/>
    <w:rsid w:val="00437667"/>
    <w:rsid w:val="00437A8D"/>
    <w:rsid w:val="00437AA3"/>
    <w:rsid w:val="00437B5D"/>
    <w:rsid w:val="00437E73"/>
    <w:rsid w:val="00440334"/>
    <w:rsid w:val="004404B3"/>
    <w:rsid w:val="00440C2B"/>
    <w:rsid w:val="00440DCD"/>
    <w:rsid w:val="004416D8"/>
    <w:rsid w:val="00441742"/>
    <w:rsid w:val="00441D6D"/>
    <w:rsid w:val="00441EEE"/>
    <w:rsid w:val="00442615"/>
    <w:rsid w:val="004427BD"/>
    <w:rsid w:val="004427EC"/>
    <w:rsid w:val="00443139"/>
    <w:rsid w:val="00443541"/>
    <w:rsid w:val="004435FC"/>
    <w:rsid w:val="00443659"/>
    <w:rsid w:val="0044386C"/>
    <w:rsid w:val="00443897"/>
    <w:rsid w:val="00443A43"/>
    <w:rsid w:val="00443D6B"/>
    <w:rsid w:val="004444B3"/>
    <w:rsid w:val="00444827"/>
    <w:rsid w:val="004449EA"/>
    <w:rsid w:val="0044509E"/>
    <w:rsid w:val="00445362"/>
    <w:rsid w:val="004458F0"/>
    <w:rsid w:val="00445E82"/>
    <w:rsid w:val="0044615D"/>
    <w:rsid w:val="004461C4"/>
    <w:rsid w:val="0044667E"/>
    <w:rsid w:val="0044716C"/>
    <w:rsid w:val="00447280"/>
    <w:rsid w:val="00447338"/>
    <w:rsid w:val="00447AA6"/>
    <w:rsid w:val="00447B13"/>
    <w:rsid w:val="00447EA4"/>
    <w:rsid w:val="00450273"/>
    <w:rsid w:val="004506E0"/>
    <w:rsid w:val="00450954"/>
    <w:rsid w:val="00450DFC"/>
    <w:rsid w:val="004511EC"/>
    <w:rsid w:val="00451396"/>
    <w:rsid w:val="004517A0"/>
    <w:rsid w:val="00451931"/>
    <w:rsid w:val="0045213F"/>
    <w:rsid w:val="00452649"/>
    <w:rsid w:val="0045271E"/>
    <w:rsid w:val="004528C2"/>
    <w:rsid w:val="00452BFC"/>
    <w:rsid w:val="00452ED2"/>
    <w:rsid w:val="004531A7"/>
    <w:rsid w:val="00453421"/>
    <w:rsid w:val="004537ED"/>
    <w:rsid w:val="004539BA"/>
    <w:rsid w:val="00453BFC"/>
    <w:rsid w:val="00454130"/>
    <w:rsid w:val="00454137"/>
    <w:rsid w:val="004541E9"/>
    <w:rsid w:val="00454295"/>
    <w:rsid w:val="004547E9"/>
    <w:rsid w:val="00454B98"/>
    <w:rsid w:val="00454CA8"/>
    <w:rsid w:val="00455387"/>
    <w:rsid w:val="00455774"/>
    <w:rsid w:val="00456123"/>
    <w:rsid w:val="0045653C"/>
    <w:rsid w:val="00456F2C"/>
    <w:rsid w:val="00457092"/>
    <w:rsid w:val="00457579"/>
    <w:rsid w:val="0045757C"/>
    <w:rsid w:val="00457899"/>
    <w:rsid w:val="00457965"/>
    <w:rsid w:val="00457A19"/>
    <w:rsid w:val="00457B38"/>
    <w:rsid w:val="00457C89"/>
    <w:rsid w:val="00457F82"/>
    <w:rsid w:val="0046012E"/>
    <w:rsid w:val="0046033C"/>
    <w:rsid w:val="00460A7B"/>
    <w:rsid w:val="00461538"/>
    <w:rsid w:val="0046168F"/>
    <w:rsid w:val="00461C9D"/>
    <w:rsid w:val="00461D0C"/>
    <w:rsid w:val="00461E01"/>
    <w:rsid w:val="004622C0"/>
    <w:rsid w:val="004628E1"/>
    <w:rsid w:val="00462F76"/>
    <w:rsid w:val="004637E2"/>
    <w:rsid w:val="00463DB1"/>
    <w:rsid w:val="004642E4"/>
    <w:rsid w:val="00464CAD"/>
    <w:rsid w:val="00464E7F"/>
    <w:rsid w:val="00465542"/>
    <w:rsid w:val="00465E49"/>
    <w:rsid w:val="00465EDC"/>
    <w:rsid w:val="00465FF3"/>
    <w:rsid w:val="00466220"/>
    <w:rsid w:val="00466261"/>
    <w:rsid w:val="004665DD"/>
    <w:rsid w:val="004668E9"/>
    <w:rsid w:val="00466967"/>
    <w:rsid w:val="00466A67"/>
    <w:rsid w:val="00466AB8"/>
    <w:rsid w:val="00466DF0"/>
    <w:rsid w:val="00466E58"/>
    <w:rsid w:val="00466FF8"/>
    <w:rsid w:val="004670A7"/>
    <w:rsid w:val="00467268"/>
    <w:rsid w:val="00467A0A"/>
    <w:rsid w:val="00467BF2"/>
    <w:rsid w:val="00467C71"/>
    <w:rsid w:val="00467D39"/>
    <w:rsid w:val="00467FF2"/>
    <w:rsid w:val="00470509"/>
    <w:rsid w:val="0047081D"/>
    <w:rsid w:val="00470957"/>
    <w:rsid w:val="00470E11"/>
    <w:rsid w:val="00470E9E"/>
    <w:rsid w:val="004714ED"/>
    <w:rsid w:val="0047154D"/>
    <w:rsid w:val="004715B3"/>
    <w:rsid w:val="00471659"/>
    <w:rsid w:val="00471F8F"/>
    <w:rsid w:val="0047217D"/>
    <w:rsid w:val="004721B5"/>
    <w:rsid w:val="00472320"/>
    <w:rsid w:val="00472B5C"/>
    <w:rsid w:val="00472C9E"/>
    <w:rsid w:val="00472FE3"/>
    <w:rsid w:val="004731D4"/>
    <w:rsid w:val="0047322A"/>
    <w:rsid w:val="00473A19"/>
    <w:rsid w:val="00473A62"/>
    <w:rsid w:val="00473DF9"/>
    <w:rsid w:val="00473E07"/>
    <w:rsid w:val="00474760"/>
    <w:rsid w:val="00474EB4"/>
    <w:rsid w:val="0047534D"/>
    <w:rsid w:val="004753E3"/>
    <w:rsid w:val="0047552B"/>
    <w:rsid w:val="0047564E"/>
    <w:rsid w:val="00475C43"/>
    <w:rsid w:val="00476169"/>
    <w:rsid w:val="00476327"/>
    <w:rsid w:val="0047668A"/>
    <w:rsid w:val="004769C3"/>
    <w:rsid w:val="00476E81"/>
    <w:rsid w:val="00477944"/>
    <w:rsid w:val="004779E7"/>
    <w:rsid w:val="00477D8C"/>
    <w:rsid w:val="00480473"/>
    <w:rsid w:val="00480926"/>
    <w:rsid w:val="00480C44"/>
    <w:rsid w:val="00481095"/>
    <w:rsid w:val="00481B57"/>
    <w:rsid w:val="00482127"/>
    <w:rsid w:val="004824D8"/>
    <w:rsid w:val="00482DE8"/>
    <w:rsid w:val="004830B1"/>
    <w:rsid w:val="004830E2"/>
    <w:rsid w:val="00483286"/>
    <w:rsid w:val="00483395"/>
    <w:rsid w:val="00483656"/>
    <w:rsid w:val="00483A2F"/>
    <w:rsid w:val="00483B36"/>
    <w:rsid w:val="00483DA8"/>
    <w:rsid w:val="00484001"/>
    <w:rsid w:val="004844BF"/>
    <w:rsid w:val="00484933"/>
    <w:rsid w:val="00484949"/>
    <w:rsid w:val="00484A95"/>
    <w:rsid w:val="00484C99"/>
    <w:rsid w:val="00485185"/>
    <w:rsid w:val="0048575A"/>
    <w:rsid w:val="00485A6D"/>
    <w:rsid w:val="0048686B"/>
    <w:rsid w:val="00486A4C"/>
    <w:rsid w:val="00486C7E"/>
    <w:rsid w:val="00486FFA"/>
    <w:rsid w:val="004874DF"/>
    <w:rsid w:val="00487646"/>
    <w:rsid w:val="0048779F"/>
    <w:rsid w:val="00487E19"/>
    <w:rsid w:val="00487EAA"/>
    <w:rsid w:val="00487F32"/>
    <w:rsid w:val="004904D5"/>
    <w:rsid w:val="004904F3"/>
    <w:rsid w:val="00490767"/>
    <w:rsid w:val="00490887"/>
    <w:rsid w:val="00490C54"/>
    <w:rsid w:val="00490CB1"/>
    <w:rsid w:val="00491000"/>
    <w:rsid w:val="00491031"/>
    <w:rsid w:val="0049193F"/>
    <w:rsid w:val="00491B12"/>
    <w:rsid w:val="00491C95"/>
    <w:rsid w:val="00492039"/>
    <w:rsid w:val="00492CDE"/>
    <w:rsid w:val="00492E14"/>
    <w:rsid w:val="004931CB"/>
    <w:rsid w:val="00493C50"/>
    <w:rsid w:val="00493DD2"/>
    <w:rsid w:val="00493F4D"/>
    <w:rsid w:val="004942C9"/>
    <w:rsid w:val="004943FD"/>
    <w:rsid w:val="004944A2"/>
    <w:rsid w:val="0049491F"/>
    <w:rsid w:val="00494A7B"/>
    <w:rsid w:val="0049534C"/>
    <w:rsid w:val="004953D9"/>
    <w:rsid w:val="004953F2"/>
    <w:rsid w:val="00495419"/>
    <w:rsid w:val="00495928"/>
    <w:rsid w:val="00495ADA"/>
    <w:rsid w:val="00495CBE"/>
    <w:rsid w:val="00496127"/>
    <w:rsid w:val="00496275"/>
    <w:rsid w:val="00496365"/>
    <w:rsid w:val="00496823"/>
    <w:rsid w:val="00497094"/>
    <w:rsid w:val="004A0387"/>
    <w:rsid w:val="004A0CD1"/>
    <w:rsid w:val="004A0D2F"/>
    <w:rsid w:val="004A104B"/>
    <w:rsid w:val="004A1392"/>
    <w:rsid w:val="004A14BC"/>
    <w:rsid w:val="004A1E5D"/>
    <w:rsid w:val="004A1F11"/>
    <w:rsid w:val="004A22B6"/>
    <w:rsid w:val="004A27EA"/>
    <w:rsid w:val="004A2846"/>
    <w:rsid w:val="004A2A00"/>
    <w:rsid w:val="004A2A75"/>
    <w:rsid w:val="004A2D9C"/>
    <w:rsid w:val="004A2EFA"/>
    <w:rsid w:val="004A3272"/>
    <w:rsid w:val="004A3408"/>
    <w:rsid w:val="004A37AD"/>
    <w:rsid w:val="004A3938"/>
    <w:rsid w:val="004A3CB2"/>
    <w:rsid w:val="004A428C"/>
    <w:rsid w:val="004A483B"/>
    <w:rsid w:val="004A4BE0"/>
    <w:rsid w:val="004A4DD4"/>
    <w:rsid w:val="004A4EB8"/>
    <w:rsid w:val="004A4F56"/>
    <w:rsid w:val="004A5130"/>
    <w:rsid w:val="004A59D4"/>
    <w:rsid w:val="004A5B6C"/>
    <w:rsid w:val="004A5D17"/>
    <w:rsid w:val="004A6180"/>
    <w:rsid w:val="004A6504"/>
    <w:rsid w:val="004A652C"/>
    <w:rsid w:val="004A6558"/>
    <w:rsid w:val="004A65D2"/>
    <w:rsid w:val="004A6C8B"/>
    <w:rsid w:val="004A6D01"/>
    <w:rsid w:val="004A6DBE"/>
    <w:rsid w:val="004A6E2C"/>
    <w:rsid w:val="004A6FD0"/>
    <w:rsid w:val="004A783B"/>
    <w:rsid w:val="004A7C89"/>
    <w:rsid w:val="004A7F12"/>
    <w:rsid w:val="004B0401"/>
    <w:rsid w:val="004B0793"/>
    <w:rsid w:val="004B09A8"/>
    <w:rsid w:val="004B0B2A"/>
    <w:rsid w:val="004B0B51"/>
    <w:rsid w:val="004B0B90"/>
    <w:rsid w:val="004B0FF7"/>
    <w:rsid w:val="004B14B5"/>
    <w:rsid w:val="004B1A89"/>
    <w:rsid w:val="004B1D51"/>
    <w:rsid w:val="004B273C"/>
    <w:rsid w:val="004B29A6"/>
    <w:rsid w:val="004B2F7B"/>
    <w:rsid w:val="004B308A"/>
    <w:rsid w:val="004B3A59"/>
    <w:rsid w:val="004B3B81"/>
    <w:rsid w:val="004B4209"/>
    <w:rsid w:val="004B437B"/>
    <w:rsid w:val="004B4535"/>
    <w:rsid w:val="004B47C6"/>
    <w:rsid w:val="004B4F13"/>
    <w:rsid w:val="004B5105"/>
    <w:rsid w:val="004B5415"/>
    <w:rsid w:val="004B565D"/>
    <w:rsid w:val="004B5665"/>
    <w:rsid w:val="004B58B6"/>
    <w:rsid w:val="004B6188"/>
    <w:rsid w:val="004B6708"/>
    <w:rsid w:val="004B68A0"/>
    <w:rsid w:val="004B6B93"/>
    <w:rsid w:val="004B6FAB"/>
    <w:rsid w:val="004B7332"/>
    <w:rsid w:val="004B77E9"/>
    <w:rsid w:val="004B7C95"/>
    <w:rsid w:val="004C00DB"/>
    <w:rsid w:val="004C060A"/>
    <w:rsid w:val="004C0A67"/>
    <w:rsid w:val="004C0DFB"/>
    <w:rsid w:val="004C1338"/>
    <w:rsid w:val="004C14A7"/>
    <w:rsid w:val="004C1A93"/>
    <w:rsid w:val="004C20F4"/>
    <w:rsid w:val="004C23BA"/>
    <w:rsid w:val="004C2555"/>
    <w:rsid w:val="004C261D"/>
    <w:rsid w:val="004C2696"/>
    <w:rsid w:val="004C2A43"/>
    <w:rsid w:val="004C3063"/>
    <w:rsid w:val="004C329F"/>
    <w:rsid w:val="004C387C"/>
    <w:rsid w:val="004C3952"/>
    <w:rsid w:val="004C3DBA"/>
    <w:rsid w:val="004C3E41"/>
    <w:rsid w:val="004C47EA"/>
    <w:rsid w:val="004C4FD3"/>
    <w:rsid w:val="004C503D"/>
    <w:rsid w:val="004C50D0"/>
    <w:rsid w:val="004C5454"/>
    <w:rsid w:val="004C565F"/>
    <w:rsid w:val="004C588C"/>
    <w:rsid w:val="004C5C25"/>
    <w:rsid w:val="004C60F7"/>
    <w:rsid w:val="004C63CA"/>
    <w:rsid w:val="004C6498"/>
    <w:rsid w:val="004C6C2B"/>
    <w:rsid w:val="004C6CCC"/>
    <w:rsid w:val="004C705E"/>
    <w:rsid w:val="004C757E"/>
    <w:rsid w:val="004C78CE"/>
    <w:rsid w:val="004C7ABB"/>
    <w:rsid w:val="004C7FDB"/>
    <w:rsid w:val="004D020B"/>
    <w:rsid w:val="004D0623"/>
    <w:rsid w:val="004D06F2"/>
    <w:rsid w:val="004D09D0"/>
    <w:rsid w:val="004D0B2E"/>
    <w:rsid w:val="004D0BA2"/>
    <w:rsid w:val="004D0CD7"/>
    <w:rsid w:val="004D11F7"/>
    <w:rsid w:val="004D13D0"/>
    <w:rsid w:val="004D16F5"/>
    <w:rsid w:val="004D1824"/>
    <w:rsid w:val="004D19C5"/>
    <w:rsid w:val="004D1F4E"/>
    <w:rsid w:val="004D2137"/>
    <w:rsid w:val="004D21ED"/>
    <w:rsid w:val="004D243A"/>
    <w:rsid w:val="004D268E"/>
    <w:rsid w:val="004D29F8"/>
    <w:rsid w:val="004D2A1A"/>
    <w:rsid w:val="004D2B30"/>
    <w:rsid w:val="004D2D58"/>
    <w:rsid w:val="004D3189"/>
    <w:rsid w:val="004D333A"/>
    <w:rsid w:val="004D346C"/>
    <w:rsid w:val="004D3804"/>
    <w:rsid w:val="004D3924"/>
    <w:rsid w:val="004D3B22"/>
    <w:rsid w:val="004D3DD6"/>
    <w:rsid w:val="004D400B"/>
    <w:rsid w:val="004D4275"/>
    <w:rsid w:val="004D46CE"/>
    <w:rsid w:val="004D4A4E"/>
    <w:rsid w:val="004D4BFE"/>
    <w:rsid w:val="004D50D6"/>
    <w:rsid w:val="004D5199"/>
    <w:rsid w:val="004D542E"/>
    <w:rsid w:val="004D55C1"/>
    <w:rsid w:val="004D60AD"/>
    <w:rsid w:val="004D62AD"/>
    <w:rsid w:val="004D67E9"/>
    <w:rsid w:val="004D6801"/>
    <w:rsid w:val="004D6FA1"/>
    <w:rsid w:val="004D715C"/>
    <w:rsid w:val="004E00E0"/>
    <w:rsid w:val="004E057E"/>
    <w:rsid w:val="004E05E3"/>
    <w:rsid w:val="004E0C3C"/>
    <w:rsid w:val="004E105E"/>
    <w:rsid w:val="004E10FC"/>
    <w:rsid w:val="004E1A80"/>
    <w:rsid w:val="004E1A9E"/>
    <w:rsid w:val="004E2821"/>
    <w:rsid w:val="004E2D6D"/>
    <w:rsid w:val="004E2DC7"/>
    <w:rsid w:val="004E31A3"/>
    <w:rsid w:val="004E3400"/>
    <w:rsid w:val="004E3D64"/>
    <w:rsid w:val="004E40E8"/>
    <w:rsid w:val="004E489D"/>
    <w:rsid w:val="004E4998"/>
    <w:rsid w:val="004E578C"/>
    <w:rsid w:val="004E57B0"/>
    <w:rsid w:val="004E5C22"/>
    <w:rsid w:val="004E5CC3"/>
    <w:rsid w:val="004E5CFD"/>
    <w:rsid w:val="004E5DF5"/>
    <w:rsid w:val="004E67A1"/>
    <w:rsid w:val="004E6812"/>
    <w:rsid w:val="004E7173"/>
    <w:rsid w:val="004E73D5"/>
    <w:rsid w:val="004E78DB"/>
    <w:rsid w:val="004E7F12"/>
    <w:rsid w:val="004F083E"/>
    <w:rsid w:val="004F0C20"/>
    <w:rsid w:val="004F0C86"/>
    <w:rsid w:val="004F0DDD"/>
    <w:rsid w:val="004F0F39"/>
    <w:rsid w:val="004F15E5"/>
    <w:rsid w:val="004F18A3"/>
    <w:rsid w:val="004F1CA3"/>
    <w:rsid w:val="004F1F8F"/>
    <w:rsid w:val="004F2005"/>
    <w:rsid w:val="004F2249"/>
    <w:rsid w:val="004F26AD"/>
    <w:rsid w:val="004F2BB3"/>
    <w:rsid w:val="004F2E40"/>
    <w:rsid w:val="004F2E86"/>
    <w:rsid w:val="004F2FD6"/>
    <w:rsid w:val="004F335D"/>
    <w:rsid w:val="004F36E4"/>
    <w:rsid w:val="004F3795"/>
    <w:rsid w:val="004F3B5D"/>
    <w:rsid w:val="004F3E00"/>
    <w:rsid w:val="004F402C"/>
    <w:rsid w:val="004F4216"/>
    <w:rsid w:val="004F44A6"/>
    <w:rsid w:val="004F4602"/>
    <w:rsid w:val="004F4ACB"/>
    <w:rsid w:val="004F4CFE"/>
    <w:rsid w:val="004F52BF"/>
    <w:rsid w:val="004F61C9"/>
    <w:rsid w:val="004F6213"/>
    <w:rsid w:val="004F6240"/>
    <w:rsid w:val="004F62D7"/>
    <w:rsid w:val="004F62EC"/>
    <w:rsid w:val="004F63FA"/>
    <w:rsid w:val="004F64AE"/>
    <w:rsid w:val="004F6615"/>
    <w:rsid w:val="004F67BC"/>
    <w:rsid w:val="004F67CA"/>
    <w:rsid w:val="004F6BB3"/>
    <w:rsid w:val="004F6D43"/>
    <w:rsid w:val="004F6D8E"/>
    <w:rsid w:val="004F7459"/>
    <w:rsid w:val="004F7800"/>
    <w:rsid w:val="004F7B8A"/>
    <w:rsid w:val="00500487"/>
    <w:rsid w:val="005006E1"/>
    <w:rsid w:val="00500949"/>
    <w:rsid w:val="0050099E"/>
    <w:rsid w:val="00500C74"/>
    <w:rsid w:val="00501538"/>
    <w:rsid w:val="005017A8"/>
    <w:rsid w:val="005018D8"/>
    <w:rsid w:val="00501BFC"/>
    <w:rsid w:val="00502166"/>
    <w:rsid w:val="0050224F"/>
    <w:rsid w:val="005029A0"/>
    <w:rsid w:val="00502CD6"/>
    <w:rsid w:val="00502F33"/>
    <w:rsid w:val="005034F7"/>
    <w:rsid w:val="00503647"/>
    <w:rsid w:val="0050397D"/>
    <w:rsid w:val="00503ADA"/>
    <w:rsid w:val="00503B07"/>
    <w:rsid w:val="0050459E"/>
    <w:rsid w:val="00504A81"/>
    <w:rsid w:val="00505F98"/>
    <w:rsid w:val="00506061"/>
    <w:rsid w:val="00506827"/>
    <w:rsid w:val="005069A3"/>
    <w:rsid w:val="00506F5A"/>
    <w:rsid w:val="005074BC"/>
    <w:rsid w:val="0050755C"/>
    <w:rsid w:val="0050760F"/>
    <w:rsid w:val="0051044C"/>
    <w:rsid w:val="005107B0"/>
    <w:rsid w:val="005108E6"/>
    <w:rsid w:val="00510B50"/>
    <w:rsid w:val="00510B65"/>
    <w:rsid w:val="00511131"/>
    <w:rsid w:val="00511C74"/>
    <w:rsid w:val="00511E31"/>
    <w:rsid w:val="005122B5"/>
    <w:rsid w:val="00512783"/>
    <w:rsid w:val="00512957"/>
    <w:rsid w:val="00512B45"/>
    <w:rsid w:val="00512E4B"/>
    <w:rsid w:val="005130AB"/>
    <w:rsid w:val="005132D7"/>
    <w:rsid w:val="00513731"/>
    <w:rsid w:val="005139D8"/>
    <w:rsid w:val="00513DC0"/>
    <w:rsid w:val="00514108"/>
    <w:rsid w:val="005143E5"/>
    <w:rsid w:val="005144E1"/>
    <w:rsid w:val="005154A4"/>
    <w:rsid w:val="0051563E"/>
    <w:rsid w:val="00515A2A"/>
    <w:rsid w:val="00515FA2"/>
    <w:rsid w:val="00516072"/>
    <w:rsid w:val="005161C6"/>
    <w:rsid w:val="005169B4"/>
    <w:rsid w:val="00516B62"/>
    <w:rsid w:val="005170FD"/>
    <w:rsid w:val="0051796A"/>
    <w:rsid w:val="00517E65"/>
    <w:rsid w:val="00517F78"/>
    <w:rsid w:val="005201EC"/>
    <w:rsid w:val="00520477"/>
    <w:rsid w:val="00520A65"/>
    <w:rsid w:val="00520BF6"/>
    <w:rsid w:val="00520E7B"/>
    <w:rsid w:val="0052165B"/>
    <w:rsid w:val="00521AB0"/>
    <w:rsid w:val="00521D7E"/>
    <w:rsid w:val="0052213B"/>
    <w:rsid w:val="0052267B"/>
    <w:rsid w:val="005227ED"/>
    <w:rsid w:val="00522A9D"/>
    <w:rsid w:val="00522DC3"/>
    <w:rsid w:val="00522F7B"/>
    <w:rsid w:val="00523079"/>
    <w:rsid w:val="00523567"/>
    <w:rsid w:val="005237AE"/>
    <w:rsid w:val="0052383B"/>
    <w:rsid w:val="005238AE"/>
    <w:rsid w:val="00523E42"/>
    <w:rsid w:val="00523F98"/>
    <w:rsid w:val="00524948"/>
    <w:rsid w:val="00524C2C"/>
    <w:rsid w:val="00524C74"/>
    <w:rsid w:val="00524D08"/>
    <w:rsid w:val="00524F4E"/>
    <w:rsid w:val="00524F93"/>
    <w:rsid w:val="005250D5"/>
    <w:rsid w:val="0052513B"/>
    <w:rsid w:val="00525152"/>
    <w:rsid w:val="005254F1"/>
    <w:rsid w:val="0052605E"/>
    <w:rsid w:val="0052607A"/>
    <w:rsid w:val="00526476"/>
    <w:rsid w:val="00526CFE"/>
    <w:rsid w:val="00526E38"/>
    <w:rsid w:val="00527369"/>
    <w:rsid w:val="005276C2"/>
    <w:rsid w:val="00527910"/>
    <w:rsid w:val="00527CC2"/>
    <w:rsid w:val="0053012B"/>
    <w:rsid w:val="00530149"/>
    <w:rsid w:val="005301B7"/>
    <w:rsid w:val="0053040A"/>
    <w:rsid w:val="00530462"/>
    <w:rsid w:val="00530ABD"/>
    <w:rsid w:val="00530C3A"/>
    <w:rsid w:val="00530E62"/>
    <w:rsid w:val="005311B4"/>
    <w:rsid w:val="00531559"/>
    <w:rsid w:val="005317DA"/>
    <w:rsid w:val="00531E04"/>
    <w:rsid w:val="00531E29"/>
    <w:rsid w:val="00532C65"/>
    <w:rsid w:val="00532CDA"/>
    <w:rsid w:val="00533441"/>
    <w:rsid w:val="005334BB"/>
    <w:rsid w:val="00533A4A"/>
    <w:rsid w:val="0053408E"/>
    <w:rsid w:val="00534138"/>
    <w:rsid w:val="00534D19"/>
    <w:rsid w:val="00534D4A"/>
    <w:rsid w:val="00534E8B"/>
    <w:rsid w:val="00534FC3"/>
    <w:rsid w:val="0053555F"/>
    <w:rsid w:val="00535560"/>
    <w:rsid w:val="0053597D"/>
    <w:rsid w:val="005360E1"/>
    <w:rsid w:val="0053629D"/>
    <w:rsid w:val="00536624"/>
    <w:rsid w:val="00536665"/>
    <w:rsid w:val="005367F4"/>
    <w:rsid w:val="00536DB5"/>
    <w:rsid w:val="005371FF"/>
    <w:rsid w:val="00537716"/>
    <w:rsid w:val="005377B0"/>
    <w:rsid w:val="005377F0"/>
    <w:rsid w:val="00537DE5"/>
    <w:rsid w:val="00540204"/>
    <w:rsid w:val="005402D4"/>
    <w:rsid w:val="005403B1"/>
    <w:rsid w:val="005403EC"/>
    <w:rsid w:val="005406EF"/>
    <w:rsid w:val="00541941"/>
    <w:rsid w:val="00541AE5"/>
    <w:rsid w:val="00541EA4"/>
    <w:rsid w:val="00541F0B"/>
    <w:rsid w:val="00542542"/>
    <w:rsid w:val="005426CD"/>
    <w:rsid w:val="0054270F"/>
    <w:rsid w:val="005429D5"/>
    <w:rsid w:val="00542A6E"/>
    <w:rsid w:val="005431BE"/>
    <w:rsid w:val="00543359"/>
    <w:rsid w:val="00543371"/>
    <w:rsid w:val="00543720"/>
    <w:rsid w:val="00543A3B"/>
    <w:rsid w:val="00543C8C"/>
    <w:rsid w:val="005441FD"/>
    <w:rsid w:val="00544263"/>
    <w:rsid w:val="00544A57"/>
    <w:rsid w:val="00544D0E"/>
    <w:rsid w:val="0054505E"/>
    <w:rsid w:val="00546299"/>
    <w:rsid w:val="005463B1"/>
    <w:rsid w:val="005463F2"/>
    <w:rsid w:val="00546564"/>
    <w:rsid w:val="00546955"/>
    <w:rsid w:val="00546F9A"/>
    <w:rsid w:val="00546FE0"/>
    <w:rsid w:val="0055058D"/>
    <w:rsid w:val="00550691"/>
    <w:rsid w:val="005508C8"/>
    <w:rsid w:val="00550D09"/>
    <w:rsid w:val="00550D84"/>
    <w:rsid w:val="00551262"/>
    <w:rsid w:val="00551289"/>
    <w:rsid w:val="0055188E"/>
    <w:rsid w:val="00551D4F"/>
    <w:rsid w:val="00551E8D"/>
    <w:rsid w:val="005525BF"/>
    <w:rsid w:val="00552FD6"/>
    <w:rsid w:val="00553044"/>
    <w:rsid w:val="005531BA"/>
    <w:rsid w:val="00553A4D"/>
    <w:rsid w:val="00553BC4"/>
    <w:rsid w:val="00554618"/>
    <w:rsid w:val="0055474E"/>
    <w:rsid w:val="00554EB2"/>
    <w:rsid w:val="00554F3D"/>
    <w:rsid w:val="005552A7"/>
    <w:rsid w:val="00555751"/>
    <w:rsid w:val="00555897"/>
    <w:rsid w:val="00556005"/>
    <w:rsid w:val="00556168"/>
    <w:rsid w:val="005561A9"/>
    <w:rsid w:val="005561FC"/>
    <w:rsid w:val="005566D3"/>
    <w:rsid w:val="005569A1"/>
    <w:rsid w:val="00556AB2"/>
    <w:rsid w:val="00557070"/>
    <w:rsid w:val="0055765A"/>
    <w:rsid w:val="005577CF"/>
    <w:rsid w:val="00557B07"/>
    <w:rsid w:val="00557B9F"/>
    <w:rsid w:val="00557F29"/>
    <w:rsid w:val="00560088"/>
    <w:rsid w:val="005608DA"/>
    <w:rsid w:val="005608F5"/>
    <w:rsid w:val="00560AC3"/>
    <w:rsid w:val="00560CEB"/>
    <w:rsid w:val="00560CFB"/>
    <w:rsid w:val="00560D2A"/>
    <w:rsid w:val="00560F49"/>
    <w:rsid w:val="00561028"/>
    <w:rsid w:val="005610CB"/>
    <w:rsid w:val="005614D3"/>
    <w:rsid w:val="00561A7A"/>
    <w:rsid w:val="00561B88"/>
    <w:rsid w:val="00561F5B"/>
    <w:rsid w:val="0056222B"/>
    <w:rsid w:val="005623C4"/>
    <w:rsid w:val="005625A1"/>
    <w:rsid w:val="005625DA"/>
    <w:rsid w:val="0056278F"/>
    <w:rsid w:val="0056296D"/>
    <w:rsid w:val="00563554"/>
    <w:rsid w:val="00563BD4"/>
    <w:rsid w:val="0056458D"/>
    <w:rsid w:val="005646D7"/>
    <w:rsid w:val="00564CF4"/>
    <w:rsid w:val="00564D18"/>
    <w:rsid w:val="00564F0E"/>
    <w:rsid w:val="00565777"/>
    <w:rsid w:val="005657D9"/>
    <w:rsid w:val="00565AF2"/>
    <w:rsid w:val="00565C41"/>
    <w:rsid w:val="00565E46"/>
    <w:rsid w:val="00565F56"/>
    <w:rsid w:val="00566100"/>
    <w:rsid w:val="005665E7"/>
    <w:rsid w:val="005665F8"/>
    <w:rsid w:val="005667CD"/>
    <w:rsid w:val="0056681F"/>
    <w:rsid w:val="00566E46"/>
    <w:rsid w:val="005670B1"/>
    <w:rsid w:val="005700DA"/>
    <w:rsid w:val="00570F29"/>
    <w:rsid w:val="00570F59"/>
    <w:rsid w:val="0057125A"/>
    <w:rsid w:val="0057136F"/>
    <w:rsid w:val="005713AC"/>
    <w:rsid w:val="005714D8"/>
    <w:rsid w:val="00571D22"/>
    <w:rsid w:val="00572055"/>
    <w:rsid w:val="005722B9"/>
    <w:rsid w:val="005729C4"/>
    <w:rsid w:val="0057321D"/>
    <w:rsid w:val="00573EE0"/>
    <w:rsid w:val="00574572"/>
    <w:rsid w:val="00574837"/>
    <w:rsid w:val="00574A15"/>
    <w:rsid w:val="00574BDE"/>
    <w:rsid w:val="00574C66"/>
    <w:rsid w:val="00575401"/>
    <w:rsid w:val="00575F6B"/>
    <w:rsid w:val="00575F9E"/>
    <w:rsid w:val="00576286"/>
    <w:rsid w:val="00576361"/>
    <w:rsid w:val="0057686A"/>
    <w:rsid w:val="005769DD"/>
    <w:rsid w:val="00576B83"/>
    <w:rsid w:val="00577276"/>
    <w:rsid w:val="0057732F"/>
    <w:rsid w:val="0057734E"/>
    <w:rsid w:val="00577C97"/>
    <w:rsid w:val="00577CC5"/>
    <w:rsid w:val="00581172"/>
    <w:rsid w:val="00581275"/>
    <w:rsid w:val="00581466"/>
    <w:rsid w:val="00581EC9"/>
    <w:rsid w:val="00582006"/>
    <w:rsid w:val="00582301"/>
    <w:rsid w:val="0058260D"/>
    <w:rsid w:val="0058260F"/>
    <w:rsid w:val="0058280C"/>
    <w:rsid w:val="00582B7E"/>
    <w:rsid w:val="00582C54"/>
    <w:rsid w:val="00582F5D"/>
    <w:rsid w:val="00583177"/>
    <w:rsid w:val="0058354C"/>
    <w:rsid w:val="00583F23"/>
    <w:rsid w:val="005840FC"/>
    <w:rsid w:val="00584142"/>
    <w:rsid w:val="005842D5"/>
    <w:rsid w:val="00584405"/>
    <w:rsid w:val="00584445"/>
    <w:rsid w:val="005845C2"/>
    <w:rsid w:val="005847F6"/>
    <w:rsid w:val="005849E9"/>
    <w:rsid w:val="00584B84"/>
    <w:rsid w:val="00584BB7"/>
    <w:rsid w:val="00584CE4"/>
    <w:rsid w:val="00584DEA"/>
    <w:rsid w:val="00584FBD"/>
    <w:rsid w:val="00585653"/>
    <w:rsid w:val="00585843"/>
    <w:rsid w:val="00585846"/>
    <w:rsid w:val="00585E37"/>
    <w:rsid w:val="00585FA5"/>
    <w:rsid w:val="00586687"/>
    <w:rsid w:val="0058684B"/>
    <w:rsid w:val="0058693B"/>
    <w:rsid w:val="00586AE8"/>
    <w:rsid w:val="005877DB"/>
    <w:rsid w:val="005879A3"/>
    <w:rsid w:val="00587A8A"/>
    <w:rsid w:val="00587AE6"/>
    <w:rsid w:val="00587AFC"/>
    <w:rsid w:val="00590130"/>
    <w:rsid w:val="005902EC"/>
    <w:rsid w:val="00590A6B"/>
    <w:rsid w:val="00590B7A"/>
    <w:rsid w:val="00590B94"/>
    <w:rsid w:val="00590E1E"/>
    <w:rsid w:val="00591038"/>
    <w:rsid w:val="00591109"/>
    <w:rsid w:val="005911FB"/>
    <w:rsid w:val="005919CE"/>
    <w:rsid w:val="00591B3D"/>
    <w:rsid w:val="005926E3"/>
    <w:rsid w:val="00592815"/>
    <w:rsid w:val="00592DE0"/>
    <w:rsid w:val="00592E0A"/>
    <w:rsid w:val="00592F80"/>
    <w:rsid w:val="005932A7"/>
    <w:rsid w:val="00593598"/>
    <w:rsid w:val="00593878"/>
    <w:rsid w:val="00593A9B"/>
    <w:rsid w:val="00593ACE"/>
    <w:rsid w:val="00593B4F"/>
    <w:rsid w:val="00593DE3"/>
    <w:rsid w:val="00593F54"/>
    <w:rsid w:val="005942F2"/>
    <w:rsid w:val="0059435A"/>
    <w:rsid w:val="005946D1"/>
    <w:rsid w:val="005948DE"/>
    <w:rsid w:val="00594B4A"/>
    <w:rsid w:val="00594BB7"/>
    <w:rsid w:val="00594C69"/>
    <w:rsid w:val="00595001"/>
    <w:rsid w:val="00595414"/>
    <w:rsid w:val="00595420"/>
    <w:rsid w:val="00595476"/>
    <w:rsid w:val="00595699"/>
    <w:rsid w:val="00595843"/>
    <w:rsid w:val="00595BEE"/>
    <w:rsid w:val="00595C94"/>
    <w:rsid w:val="00595F2A"/>
    <w:rsid w:val="0059621F"/>
    <w:rsid w:val="005964FC"/>
    <w:rsid w:val="00596923"/>
    <w:rsid w:val="00596A8B"/>
    <w:rsid w:val="00596CDF"/>
    <w:rsid w:val="00596DA7"/>
    <w:rsid w:val="005977B1"/>
    <w:rsid w:val="00597BE7"/>
    <w:rsid w:val="005A0325"/>
    <w:rsid w:val="005A0650"/>
    <w:rsid w:val="005A117F"/>
    <w:rsid w:val="005A1283"/>
    <w:rsid w:val="005A14D7"/>
    <w:rsid w:val="005A1DED"/>
    <w:rsid w:val="005A1F8F"/>
    <w:rsid w:val="005A20EB"/>
    <w:rsid w:val="005A2202"/>
    <w:rsid w:val="005A2334"/>
    <w:rsid w:val="005A23D4"/>
    <w:rsid w:val="005A27E5"/>
    <w:rsid w:val="005A2B2F"/>
    <w:rsid w:val="005A2B47"/>
    <w:rsid w:val="005A2C5C"/>
    <w:rsid w:val="005A3D3C"/>
    <w:rsid w:val="005A3E1C"/>
    <w:rsid w:val="005A3E54"/>
    <w:rsid w:val="005A4112"/>
    <w:rsid w:val="005A4302"/>
    <w:rsid w:val="005A4594"/>
    <w:rsid w:val="005A48B6"/>
    <w:rsid w:val="005A4972"/>
    <w:rsid w:val="005A49B7"/>
    <w:rsid w:val="005A53A6"/>
    <w:rsid w:val="005A53B6"/>
    <w:rsid w:val="005A5E01"/>
    <w:rsid w:val="005A69B8"/>
    <w:rsid w:val="005A6AAA"/>
    <w:rsid w:val="005A6E72"/>
    <w:rsid w:val="005A7226"/>
    <w:rsid w:val="005A7321"/>
    <w:rsid w:val="005A7602"/>
    <w:rsid w:val="005A764B"/>
    <w:rsid w:val="005A76EF"/>
    <w:rsid w:val="005A7810"/>
    <w:rsid w:val="005A79E5"/>
    <w:rsid w:val="005A7AAC"/>
    <w:rsid w:val="005A7BAE"/>
    <w:rsid w:val="005A7E28"/>
    <w:rsid w:val="005B012C"/>
    <w:rsid w:val="005B0494"/>
    <w:rsid w:val="005B06AC"/>
    <w:rsid w:val="005B0E55"/>
    <w:rsid w:val="005B0EBF"/>
    <w:rsid w:val="005B126F"/>
    <w:rsid w:val="005B1CFC"/>
    <w:rsid w:val="005B2105"/>
    <w:rsid w:val="005B211F"/>
    <w:rsid w:val="005B26E0"/>
    <w:rsid w:val="005B274C"/>
    <w:rsid w:val="005B2786"/>
    <w:rsid w:val="005B3273"/>
    <w:rsid w:val="005B35B9"/>
    <w:rsid w:val="005B3DBF"/>
    <w:rsid w:val="005B3FF4"/>
    <w:rsid w:val="005B41E5"/>
    <w:rsid w:val="005B43D5"/>
    <w:rsid w:val="005B4779"/>
    <w:rsid w:val="005B4C04"/>
    <w:rsid w:val="005B4DF6"/>
    <w:rsid w:val="005B523C"/>
    <w:rsid w:val="005B524E"/>
    <w:rsid w:val="005B55F2"/>
    <w:rsid w:val="005B570E"/>
    <w:rsid w:val="005B5724"/>
    <w:rsid w:val="005B5AD6"/>
    <w:rsid w:val="005B61E8"/>
    <w:rsid w:val="005B64EA"/>
    <w:rsid w:val="005B65EA"/>
    <w:rsid w:val="005B6B1A"/>
    <w:rsid w:val="005B6EF1"/>
    <w:rsid w:val="005B718F"/>
    <w:rsid w:val="005B745B"/>
    <w:rsid w:val="005B7A55"/>
    <w:rsid w:val="005B7BA5"/>
    <w:rsid w:val="005B7E7F"/>
    <w:rsid w:val="005C019E"/>
    <w:rsid w:val="005C02BC"/>
    <w:rsid w:val="005C02F9"/>
    <w:rsid w:val="005C1006"/>
    <w:rsid w:val="005C1474"/>
    <w:rsid w:val="005C1574"/>
    <w:rsid w:val="005C18CC"/>
    <w:rsid w:val="005C1A71"/>
    <w:rsid w:val="005C1F12"/>
    <w:rsid w:val="005C22BC"/>
    <w:rsid w:val="005C23F9"/>
    <w:rsid w:val="005C24A1"/>
    <w:rsid w:val="005C25C6"/>
    <w:rsid w:val="005C268D"/>
    <w:rsid w:val="005C2765"/>
    <w:rsid w:val="005C2D7B"/>
    <w:rsid w:val="005C2D94"/>
    <w:rsid w:val="005C309A"/>
    <w:rsid w:val="005C36B8"/>
    <w:rsid w:val="005C3775"/>
    <w:rsid w:val="005C3784"/>
    <w:rsid w:val="005C3BB6"/>
    <w:rsid w:val="005C3FB6"/>
    <w:rsid w:val="005C4A60"/>
    <w:rsid w:val="005C4A73"/>
    <w:rsid w:val="005C4B5C"/>
    <w:rsid w:val="005C4F58"/>
    <w:rsid w:val="005C54B4"/>
    <w:rsid w:val="005C5B19"/>
    <w:rsid w:val="005C5C6B"/>
    <w:rsid w:val="005C614B"/>
    <w:rsid w:val="005C6375"/>
    <w:rsid w:val="005C6890"/>
    <w:rsid w:val="005C697A"/>
    <w:rsid w:val="005C6B14"/>
    <w:rsid w:val="005C6BDB"/>
    <w:rsid w:val="005C72B6"/>
    <w:rsid w:val="005C7686"/>
    <w:rsid w:val="005C76F8"/>
    <w:rsid w:val="005C7DAF"/>
    <w:rsid w:val="005D0811"/>
    <w:rsid w:val="005D0A1F"/>
    <w:rsid w:val="005D0A69"/>
    <w:rsid w:val="005D0C10"/>
    <w:rsid w:val="005D0E97"/>
    <w:rsid w:val="005D10ED"/>
    <w:rsid w:val="005D1226"/>
    <w:rsid w:val="005D1771"/>
    <w:rsid w:val="005D17D1"/>
    <w:rsid w:val="005D184A"/>
    <w:rsid w:val="005D1875"/>
    <w:rsid w:val="005D18CC"/>
    <w:rsid w:val="005D19F5"/>
    <w:rsid w:val="005D238F"/>
    <w:rsid w:val="005D246C"/>
    <w:rsid w:val="005D2531"/>
    <w:rsid w:val="005D286D"/>
    <w:rsid w:val="005D2A2F"/>
    <w:rsid w:val="005D2A40"/>
    <w:rsid w:val="005D2DCD"/>
    <w:rsid w:val="005D320A"/>
    <w:rsid w:val="005D41A2"/>
    <w:rsid w:val="005D41A6"/>
    <w:rsid w:val="005D423E"/>
    <w:rsid w:val="005D468B"/>
    <w:rsid w:val="005D48BD"/>
    <w:rsid w:val="005D4CE3"/>
    <w:rsid w:val="005D4D8D"/>
    <w:rsid w:val="005D4E16"/>
    <w:rsid w:val="005D5E89"/>
    <w:rsid w:val="005D6108"/>
    <w:rsid w:val="005D6B37"/>
    <w:rsid w:val="005D6D16"/>
    <w:rsid w:val="005D71FF"/>
    <w:rsid w:val="005D74FD"/>
    <w:rsid w:val="005D758A"/>
    <w:rsid w:val="005D7BF6"/>
    <w:rsid w:val="005D7F9E"/>
    <w:rsid w:val="005E038A"/>
    <w:rsid w:val="005E03CF"/>
    <w:rsid w:val="005E0764"/>
    <w:rsid w:val="005E078B"/>
    <w:rsid w:val="005E07B1"/>
    <w:rsid w:val="005E07D8"/>
    <w:rsid w:val="005E0D4B"/>
    <w:rsid w:val="005E11CD"/>
    <w:rsid w:val="005E13B2"/>
    <w:rsid w:val="005E1960"/>
    <w:rsid w:val="005E1B23"/>
    <w:rsid w:val="005E1C54"/>
    <w:rsid w:val="005E1D7B"/>
    <w:rsid w:val="005E1E93"/>
    <w:rsid w:val="005E1F79"/>
    <w:rsid w:val="005E1FC7"/>
    <w:rsid w:val="005E22B6"/>
    <w:rsid w:val="005E2418"/>
    <w:rsid w:val="005E249B"/>
    <w:rsid w:val="005E3012"/>
    <w:rsid w:val="005E3376"/>
    <w:rsid w:val="005E3730"/>
    <w:rsid w:val="005E3A11"/>
    <w:rsid w:val="005E3B0A"/>
    <w:rsid w:val="005E4092"/>
    <w:rsid w:val="005E48D1"/>
    <w:rsid w:val="005E4985"/>
    <w:rsid w:val="005E4A80"/>
    <w:rsid w:val="005E5052"/>
    <w:rsid w:val="005E5AA4"/>
    <w:rsid w:val="005E5BEA"/>
    <w:rsid w:val="005E5E48"/>
    <w:rsid w:val="005E61D9"/>
    <w:rsid w:val="005E62D8"/>
    <w:rsid w:val="005E63A5"/>
    <w:rsid w:val="005E655F"/>
    <w:rsid w:val="005E6ABE"/>
    <w:rsid w:val="005E6B96"/>
    <w:rsid w:val="005E6DA1"/>
    <w:rsid w:val="005E7459"/>
    <w:rsid w:val="005E74FC"/>
    <w:rsid w:val="005E7726"/>
    <w:rsid w:val="005E7764"/>
    <w:rsid w:val="005E789A"/>
    <w:rsid w:val="005E7D56"/>
    <w:rsid w:val="005F0044"/>
    <w:rsid w:val="005F017C"/>
    <w:rsid w:val="005F02A8"/>
    <w:rsid w:val="005F07ED"/>
    <w:rsid w:val="005F0908"/>
    <w:rsid w:val="005F0A69"/>
    <w:rsid w:val="005F0BE7"/>
    <w:rsid w:val="005F1212"/>
    <w:rsid w:val="005F145D"/>
    <w:rsid w:val="005F14A7"/>
    <w:rsid w:val="005F1BEA"/>
    <w:rsid w:val="005F1EE3"/>
    <w:rsid w:val="005F1F66"/>
    <w:rsid w:val="005F1F68"/>
    <w:rsid w:val="005F200D"/>
    <w:rsid w:val="005F2394"/>
    <w:rsid w:val="005F25A5"/>
    <w:rsid w:val="005F2B84"/>
    <w:rsid w:val="005F3086"/>
    <w:rsid w:val="005F317F"/>
    <w:rsid w:val="005F338A"/>
    <w:rsid w:val="005F35E6"/>
    <w:rsid w:val="005F36F0"/>
    <w:rsid w:val="005F3AA4"/>
    <w:rsid w:val="005F3B4A"/>
    <w:rsid w:val="005F48BD"/>
    <w:rsid w:val="005F523D"/>
    <w:rsid w:val="005F5295"/>
    <w:rsid w:val="005F53EC"/>
    <w:rsid w:val="005F55A8"/>
    <w:rsid w:val="005F5D1C"/>
    <w:rsid w:val="005F5FE2"/>
    <w:rsid w:val="005F5FF7"/>
    <w:rsid w:val="005F6290"/>
    <w:rsid w:val="005F6481"/>
    <w:rsid w:val="005F6DEC"/>
    <w:rsid w:val="005F7081"/>
    <w:rsid w:val="005F7146"/>
    <w:rsid w:val="005F764E"/>
    <w:rsid w:val="005F7996"/>
    <w:rsid w:val="005F7DA3"/>
    <w:rsid w:val="00600725"/>
    <w:rsid w:val="00600B97"/>
    <w:rsid w:val="00600DBF"/>
    <w:rsid w:val="006012DA"/>
    <w:rsid w:val="00601647"/>
    <w:rsid w:val="00601868"/>
    <w:rsid w:val="006021F9"/>
    <w:rsid w:val="0060273E"/>
    <w:rsid w:val="00603125"/>
    <w:rsid w:val="00603501"/>
    <w:rsid w:val="00603803"/>
    <w:rsid w:val="00603DF6"/>
    <w:rsid w:val="00604129"/>
    <w:rsid w:val="006054CC"/>
    <w:rsid w:val="00605534"/>
    <w:rsid w:val="0060564D"/>
    <w:rsid w:val="00605903"/>
    <w:rsid w:val="00606037"/>
    <w:rsid w:val="00606483"/>
    <w:rsid w:val="006069D2"/>
    <w:rsid w:val="00606A4F"/>
    <w:rsid w:val="00606BE7"/>
    <w:rsid w:val="00606D7E"/>
    <w:rsid w:val="0060705C"/>
    <w:rsid w:val="006075F5"/>
    <w:rsid w:val="00607757"/>
    <w:rsid w:val="00607977"/>
    <w:rsid w:val="006079CA"/>
    <w:rsid w:val="00607BE6"/>
    <w:rsid w:val="00607CAA"/>
    <w:rsid w:val="00607E4C"/>
    <w:rsid w:val="0061010F"/>
    <w:rsid w:val="0061018B"/>
    <w:rsid w:val="00610193"/>
    <w:rsid w:val="006107C6"/>
    <w:rsid w:val="00610E0E"/>
    <w:rsid w:val="006116AE"/>
    <w:rsid w:val="0061192A"/>
    <w:rsid w:val="0061230D"/>
    <w:rsid w:val="0061238F"/>
    <w:rsid w:val="0061272C"/>
    <w:rsid w:val="006132BE"/>
    <w:rsid w:val="00613399"/>
    <w:rsid w:val="006136A9"/>
    <w:rsid w:val="00613857"/>
    <w:rsid w:val="00613889"/>
    <w:rsid w:val="00613CAB"/>
    <w:rsid w:val="00613E91"/>
    <w:rsid w:val="00614B3B"/>
    <w:rsid w:val="00614C13"/>
    <w:rsid w:val="00614F77"/>
    <w:rsid w:val="006156B2"/>
    <w:rsid w:val="006158C1"/>
    <w:rsid w:val="00615C6E"/>
    <w:rsid w:val="00615FEB"/>
    <w:rsid w:val="00616258"/>
    <w:rsid w:val="00616326"/>
    <w:rsid w:val="006164A4"/>
    <w:rsid w:val="00616B53"/>
    <w:rsid w:val="00616D1A"/>
    <w:rsid w:val="00617446"/>
    <w:rsid w:val="0061770D"/>
    <w:rsid w:val="00617749"/>
    <w:rsid w:val="00617795"/>
    <w:rsid w:val="00617AE0"/>
    <w:rsid w:val="00617F3F"/>
    <w:rsid w:val="006204F3"/>
    <w:rsid w:val="00620AE8"/>
    <w:rsid w:val="00620D55"/>
    <w:rsid w:val="00620E2F"/>
    <w:rsid w:val="00621213"/>
    <w:rsid w:val="00622022"/>
    <w:rsid w:val="006220A6"/>
    <w:rsid w:val="00622362"/>
    <w:rsid w:val="006223CB"/>
    <w:rsid w:val="0062253A"/>
    <w:rsid w:val="00622907"/>
    <w:rsid w:val="00622B92"/>
    <w:rsid w:val="006238C5"/>
    <w:rsid w:val="0062395F"/>
    <w:rsid w:val="006242D9"/>
    <w:rsid w:val="006243BB"/>
    <w:rsid w:val="00624DE1"/>
    <w:rsid w:val="00625179"/>
    <w:rsid w:val="0062568F"/>
    <w:rsid w:val="006259EE"/>
    <w:rsid w:val="00625B28"/>
    <w:rsid w:val="00625D31"/>
    <w:rsid w:val="00626068"/>
    <w:rsid w:val="00626215"/>
    <w:rsid w:val="00626429"/>
    <w:rsid w:val="0062669D"/>
    <w:rsid w:val="0062673E"/>
    <w:rsid w:val="006267C6"/>
    <w:rsid w:val="0062689E"/>
    <w:rsid w:val="00626950"/>
    <w:rsid w:val="00626B5C"/>
    <w:rsid w:val="00626DCF"/>
    <w:rsid w:val="00626E58"/>
    <w:rsid w:val="00627148"/>
    <w:rsid w:val="0062779B"/>
    <w:rsid w:val="006277F6"/>
    <w:rsid w:val="00627874"/>
    <w:rsid w:val="00627931"/>
    <w:rsid w:val="00627E6F"/>
    <w:rsid w:val="00630413"/>
    <w:rsid w:val="00630495"/>
    <w:rsid w:val="006304FA"/>
    <w:rsid w:val="00630518"/>
    <w:rsid w:val="006307FA"/>
    <w:rsid w:val="00630974"/>
    <w:rsid w:val="0063133B"/>
    <w:rsid w:val="00631A32"/>
    <w:rsid w:val="00632C73"/>
    <w:rsid w:val="00632DE3"/>
    <w:rsid w:val="0063326B"/>
    <w:rsid w:val="00633303"/>
    <w:rsid w:val="00633417"/>
    <w:rsid w:val="006334BE"/>
    <w:rsid w:val="00633539"/>
    <w:rsid w:val="006338CA"/>
    <w:rsid w:val="006339A6"/>
    <w:rsid w:val="00634064"/>
    <w:rsid w:val="006343F6"/>
    <w:rsid w:val="00634566"/>
    <w:rsid w:val="006349EE"/>
    <w:rsid w:val="00634A33"/>
    <w:rsid w:val="00634BA7"/>
    <w:rsid w:val="00634F9B"/>
    <w:rsid w:val="0063518D"/>
    <w:rsid w:val="00635355"/>
    <w:rsid w:val="0063571C"/>
    <w:rsid w:val="00635974"/>
    <w:rsid w:val="00635B6E"/>
    <w:rsid w:val="00635C45"/>
    <w:rsid w:val="00636155"/>
    <w:rsid w:val="006362C0"/>
    <w:rsid w:val="00636673"/>
    <w:rsid w:val="0063669C"/>
    <w:rsid w:val="00636B0A"/>
    <w:rsid w:val="00636BEE"/>
    <w:rsid w:val="00636BFC"/>
    <w:rsid w:val="006370C3"/>
    <w:rsid w:val="00637289"/>
    <w:rsid w:val="00637A09"/>
    <w:rsid w:val="00637C1F"/>
    <w:rsid w:val="00637C43"/>
    <w:rsid w:val="00637D39"/>
    <w:rsid w:val="00640007"/>
    <w:rsid w:val="006405F3"/>
    <w:rsid w:val="00640E5E"/>
    <w:rsid w:val="00641077"/>
    <w:rsid w:val="00641111"/>
    <w:rsid w:val="006418F6"/>
    <w:rsid w:val="00641EFB"/>
    <w:rsid w:val="00642021"/>
    <w:rsid w:val="00642287"/>
    <w:rsid w:val="00642456"/>
    <w:rsid w:val="00642641"/>
    <w:rsid w:val="0064287C"/>
    <w:rsid w:val="006429AC"/>
    <w:rsid w:val="00642E79"/>
    <w:rsid w:val="006430AA"/>
    <w:rsid w:val="00643B2A"/>
    <w:rsid w:val="0064413E"/>
    <w:rsid w:val="006442AC"/>
    <w:rsid w:val="006445F2"/>
    <w:rsid w:val="006448F6"/>
    <w:rsid w:val="006449A0"/>
    <w:rsid w:val="00644A51"/>
    <w:rsid w:val="00644AF8"/>
    <w:rsid w:val="006450E2"/>
    <w:rsid w:val="0064550E"/>
    <w:rsid w:val="006458B1"/>
    <w:rsid w:val="0064598F"/>
    <w:rsid w:val="00646159"/>
    <w:rsid w:val="00646202"/>
    <w:rsid w:val="00646607"/>
    <w:rsid w:val="0064683E"/>
    <w:rsid w:val="00646A50"/>
    <w:rsid w:val="00646B65"/>
    <w:rsid w:val="00646CE3"/>
    <w:rsid w:val="00647A48"/>
    <w:rsid w:val="00647BFE"/>
    <w:rsid w:val="00647E79"/>
    <w:rsid w:val="006502E8"/>
    <w:rsid w:val="00650498"/>
    <w:rsid w:val="0065059E"/>
    <w:rsid w:val="00650762"/>
    <w:rsid w:val="00650F66"/>
    <w:rsid w:val="00651149"/>
    <w:rsid w:val="00651221"/>
    <w:rsid w:val="0065142B"/>
    <w:rsid w:val="0065153B"/>
    <w:rsid w:val="00651980"/>
    <w:rsid w:val="00651CDF"/>
    <w:rsid w:val="00651E4E"/>
    <w:rsid w:val="00652273"/>
    <w:rsid w:val="00652C83"/>
    <w:rsid w:val="00652EB7"/>
    <w:rsid w:val="00652EBE"/>
    <w:rsid w:val="00653689"/>
    <w:rsid w:val="00653868"/>
    <w:rsid w:val="006538D7"/>
    <w:rsid w:val="006538FA"/>
    <w:rsid w:val="0065392E"/>
    <w:rsid w:val="00653CB8"/>
    <w:rsid w:val="00653D9F"/>
    <w:rsid w:val="00653F3C"/>
    <w:rsid w:val="00653F4D"/>
    <w:rsid w:val="0065408B"/>
    <w:rsid w:val="0065408F"/>
    <w:rsid w:val="006546A8"/>
    <w:rsid w:val="0065525D"/>
    <w:rsid w:val="00655500"/>
    <w:rsid w:val="00656207"/>
    <w:rsid w:val="0065624B"/>
    <w:rsid w:val="0065629A"/>
    <w:rsid w:val="0065666A"/>
    <w:rsid w:val="00656793"/>
    <w:rsid w:val="00656EB9"/>
    <w:rsid w:val="00657069"/>
    <w:rsid w:val="0065706A"/>
    <w:rsid w:val="0065709A"/>
    <w:rsid w:val="0065719A"/>
    <w:rsid w:val="0065751D"/>
    <w:rsid w:val="006575FB"/>
    <w:rsid w:val="0065760B"/>
    <w:rsid w:val="00657EDE"/>
    <w:rsid w:val="006601FD"/>
    <w:rsid w:val="0066031B"/>
    <w:rsid w:val="006603B3"/>
    <w:rsid w:val="00660799"/>
    <w:rsid w:val="00660BD8"/>
    <w:rsid w:val="006616E1"/>
    <w:rsid w:val="0066174C"/>
    <w:rsid w:val="00661C0D"/>
    <w:rsid w:val="00661DEA"/>
    <w:rsid w:val="00661FA9"/>
    <w:rsid w:val="00662609"/>
    <w:rsid w:val="00662735"/>
    <w:rsid w:val="006627B0"/>
    <w:rsid w:val="00662970"/>
    <w:rsid w:val="00662C11"/>
    <w:rsid w:val="00663107"/>
    <w:rsid w:val="006632C6"/>
    <w:rsid w:val="006636F5"/>
    <w:rsid w:val="006638BE"/>
    <w:rsid w:val="00663C8D"/>
    <w:rsid w:val="006645E6"/>
    <w:rsid w:val="006647C9"/>
    <w:rsid w:val="006648A1"/>
    <w:rsid w:val="00664BA2"/>
    <w:rsid w:val="00664D31"/>
    <w:rsid w:val="006650BE"/>
    <w:rsid w:val="006652D6"/>
    <w:rsid w:val="0066588D"/>
    <w:rsid w:val="00665ECF"/>
    <w:rsid w:val="00666052"/>
    <w:rsid w:val="006663D2"/>
    <w:rsid w:val="0066669A"/>
    <w:rsid w:val="006669AE"/>
    <w:rsid w:val="006669BB"/>
    <w:rsid w:val="00666C4C"/>
    <w:rsid w:val="00666C6B"/>
    <w:rsid w:val="00667128"/>
    <w:rsid w:val="006676E5"/>
    <w:rsid w:val="00667D53"/>
    <w:rsid w:val="00667DA7"/>
    <w:rsid w:val="006700E1"/>
    <w:rsid w:val="0067011B"/>
    <w:rsid w:val="006703E4"/>
    <w:rsid w:val="0067072F"/>
    <w:rsid w:val="0067081D"/>
    <w:rsid w:val="006708BC"/>
    <w:rsid w:val="00671189"/>
    <w:rsid w:val="006712A5"/>
    <w:rsid w:val="00671384"/>
    <w:rsid w:val="00671405"/>
    <w:rsid w:val="006719EC"/>
    <w:rsid w:val="00671CBD"/>
    <w:rsid w:val="00671DD6"/>
    <w:rsid w:val="0067220B"/>
    <w:rsid w:val="006728F0"/>
    <w:rsid w:val="006729C5"/>
    <w:rsid w:val="00672E37"/>
    <w:rsid w:val="006737B3"/>
    <w:rsid w:val="00673B11"/>
    <w:rsid w:val="00673CF1"/>
    <w:rsid w:val="0067419B"/>
    <w:rsid w:val="00674362"/>
    <w:rsid w:val="0067443A"/>
    <w:rsid w:val="006748C6"/>
    <w:rsid w:val="00674AD2"/>
    <w:rsid w:val="00674C6A"/>
    <w:rsid w:val="00674C7B"/>
    <w:rsid w:val="00674DBD"/>
    <w:rsid w:val="0067531C"/>
    <w:rsid w:val="00675386"/>
    <w:rsid w:val="0067581A"/>
    <w:rsid w:val="0067590D"/>
    <w:rsid w:val="00675ED6"/>
    <w:rsid w:val="006764F8"/>
    <w:rsid w:val="00676936"/>
    <w:rsid w:val="00676997"/>
    <w:rsid w:val="00676E97"/>
    <w:rsid w:val="006770F0"/>
    <w:rsid w:val="00677137"/>
    <w:rsid w:val="00677402"/>
    <w:rsid w:val="006778F0"/>
    <w:rsid w:val="00677CCC"/>
    <w:rsid w:val="00680077"/>
    <w:rsid w:val="00680428"/>
    <w:rsid w:val="0068047F"/>
    <w:rsid w:val="00680577"/>
    <w:rsid w:val="00680748"/>
    <w:rsid w:val="00680B16"/>
    <w:rsid w:val="00680DE5"/>
    <w:rsid w:val="00681006"/>
    <w:rsid w:val="006813DD"/>
    <w:rsid w:val="00681422"/>
    <w:rsid w:val="0068153C"/>
    <w:rsid w:val="00681757"/>
    <w:rsid w:val="006817B4"/>
    <w:rsid w:val="00681848"/>
    <w:rsid w:val="00681927"/>
    <w:rsid w:val="00681A4B"/>
    <w:rsid w:val="00681D80"/>
    <w:rsid w:val="00682019"/>
    <w:rsid w:val="0068235D"/>
    <w:rsid w:val="00682C5B"/>
    <w:rsid w:val="006839C3"/>
    <w:rsid w:val="0068426C"/>
    <w:rsid w:val="006844FA"/>
    <w:rsid w:val="00684546"/>
    <w:rsid w:val="00684C09"/>
    <w:rsid w:val="00685ACC"/>
    <w:rsid w:val="00685B5C"/>
    <w:rsid w:val="0068660C"/>
    <w:rsid w:val="0068703F"/>
    <w:rsid w:val="00687793"/>
    <w:rsid w:val="00687E07"/>
    <w:rsid w:val="00690822"/>
    <w:rsid w:val="0069086F"/>
    <w:rsid w:val="006908C5"/>
    <w:rsid w:val="00690DFA"/>
    <w:rsid w:val="00690F5F"/>
    <w:rsid w:val="0069115B"/>
    <w:rsid w:val="006919BC"/>
    <w:rsid w:val="00691A9F"/>
    <w:rsid w:val="00691D73"/>
    <w:rsid w:val="00691F5A"/>
    <w:rsid w:val="00692853"/>
    <w:rsid w:val="00692D45"/>
    <w:rsid w:val="00692FA4"/>
    <w:rsid w:val="00693058"/>
    <w:rsid w:val="006948E9"/>
    <w:rsid w:val="00694A9F"/>
    <w:rsid w:val="00694D49"/>
    <w:rsid w:val="00695011"/>
    <w:rsid w:val="00695206"/>
    <w:rsid w:val="00695365"/>
    <w:rsid w:val="00695464"/>
    <w:rsid w:val="00695D27"/>
    <w:rsid w:val="00695EF0"/>
    <w:rsid w:val="00696114"/>
    <w:rsid w:val="0069614C"/>
    <w:rsid w:val="006965F1"/>
    <w:rsid w:val="00696684"/>
    <w:rsid w:val="00696763"/>
    <w:rsid w:val="00696789"/>
    <w:rsid w:val="006969F7"/>
    <w:rsid w:val="00696E3E"/>
    <w:rsid w:val="00696F95"/>
    <w:rsid w:val="00697201"/>
    <w:rsid w:val="006975E0"/>
    <w:rsid w:val="006978D3"/>
    <w:rsid w:val="00697987"/>
    <w:rsid w:val="00697A77"/>
    <w:rsid w:val="00697AFF"/>
    <w:rsid w:val="00697BAE"/>
    <w:rsid w:val="006A0204"/>
    <w:rsid w:val="006A034C"/>
    <w:rsid w:val="006A093E"/>
    <w:rsid w:val="006A0A52"/>
    <w:rsid w:val="006A0D43"/>
    <w:rsid w:val="006A0E10"/>
    <w:rsid w:val="006A0EA4"/>
    <w:rsid w:val="006A0FA1"/>
    <w:rsid w:val="006A18EE"/>
    <w:rsid w:val="006A19CE"/>
    <w:rsid w:val="006A1F6E"/>
    <w:rsid w:val="006A2181"/>
    <w:rsid w:val="006A2500"/>
    <w:rsid w:val="006A2609"/>
    <w:rsid w:val="006A3815"/>
    <w:rsid w:val="006A3EBC"/>
    <w:rsid w:val="006A4007"/>
    <w:rsid w:val="006A4280"/>
    <w:rsid w:val="006A4B4F"/>
    <w:rsid w:val="006A4C42"/>
    <w:rsid w:val="006A515D"/>
    <w:rsid w:val="006A537A"/>
    <w:rsid w:val="006A5389"/>
    <w:rsid w:val="006A5743"/>
    <w:rsid w:val="006A5B2A"/>
    <w:rsid w:val="006A5B82"/>
    <w:rsid w:val="006A5FA9"/>
    <w:rsid w:val="006A6533"/>
    <w:rsid w:val="006A65CC"/>
    <w:rsid w:val="006A765C"/>
    <w:rsid w:val="006A7B5A"/>
    <w:rsid w:val="006A7CF8"/>
    <w:rsid w:val="006A7DC5"/>
    <w:rsid w:val="006B0066"/>
    <w:rsid w:val="006B0248"/>
    <w:rsid w:val="006B070C"/>
    <w:rsid w:val="006B0A0B"/>
    <w:rsid w:val="006B0AAB"/>
    <w:rsid w:val="006B0F56"/>
    <w:rsid w:val="006B10CF"/>
    <w:rsid w:val="006B123A"/>
    <w:rsid w:val="006B136E"/>
    <w:rsid w:val="006B13C4"/>
    <w:rsid w:val="006B16A1"/>
    <w:rsid w:val="006B1BDB"/>
    <w:rsid w:val="006B1C43"/>
    <w:rsid w:val="006B1D74"/>
    <w:rsid w:val="006B218B"/>
    <w:rsid w:val="006B21AA"/>
    <w:rsid w:val="006B2319"/>
    <w:rsid w:val="006B251D"/>
    <w:rsid w:val="006B2586"/>
    <w:rsid w:val="006B25C4"/>
    <w:rsid w:val="006B2731"/>
    <w:rsid w:val="006B2ADA"/>
    <w:rsid w:val="006B2B46"/>
    <w:rsid w:val="006B2B83"/>
    <w:rsid w:val="006B313D"/>
    <w:rsid w:val="006B3190"/>
    <w:rsid w:val="006B386B"/>
    <w:rsid w:val="006B398E"/>
    <w:rsid w:val="006B3E6D"/>
    <w:rsid w:val="006B3F75"/>
    <w:rsid w:val="006B41F4"/>
    <w:rsid w:val="006B4251"/>
    <w:rsid w:val="006B437B"/>
    <w:rsid w:val="006B4592"/>
    <w:rsid w:val="006B4D20"/>
    <w:rsid w:val="006B5260"/>
    <w:rsid w:val="006B57A7"/>
    <w:rsid w:val="006B692A"/>
    <w:rsid w:val="006B6AC6"/>
    <w:rsid w:val="006B6EA5"/>
    <w:rsid w:val="006B6F10"/>
    <w:rsid w:val="006B7013"/>
    <w:rsid w:val="006B71ED"/>
    <w:rsid w:val="006B7275"/>
    <w:rsid w:val="006B748F"/>
    <w:rsid w:val="006B771F"/>
    <w:rsid w:val="006B7837"/>
    <w:rsid w:val="006B79F9"/>
    <w:rsid w:val="006B7B2A"/>
    <w:rsid w:val="006B7BD5"/>
    <w:rsid w:val="006B7DCB"/>
    <w:rsid w:val="006C0514"/>
    <w:rsid w:val="006C0535"/>
    <w:rsid w:val="006C092D"/>
    <w:rsid w:val="006C0936"/>
    <w:rsid w:val="006C0DA4"/>
    <w:rsid w:val="006C13F7"/>
    <w:rsid w:val="006C1CB9"/>
    <w:rsid w:val="006C234A"/>
    <w:rsid w:val="006C27C5"/>
    <w:rsid w:val="006C2C4C"/>
    <w:rsid w:val="006C360C"/>
    <w:rsid w:val="006C3D01"/>
    <w:rsid w:val="006C3E82"/>
    <w:rsid w:val="006C4152"/>
    <w:rsid w:val="006C486E"/>
    <w:rsid w:val="006C4EBA"/>
    <w:rsid w:val="006C4F6C"/>
    <w:rsid w:val="006C51BA"/>
    <w:rsid w:val="006C5506"/>
    <w:rsid w:val="006C5A0E"/>
    <w:rsid w:val="006C5C56"/>
    <w:rsid w:val="006C5F29"/>
    <w:rsid w:val="006C6109"/>
    <w:rsid w:val="006C645B"/>
    <w:rsid w:val="006C65D6"/>
    <w:rsid w:val="006C68C9"/>
    <w:rsid w:val="006C6A64"/>
    <w:rsid w:val="006C6AB4"/>
    <w:rsid w:val="006C6E4D"/>
    <w:rsid w:val="006C7424"/>
    <w:rsid w:val="006C7589"/>
    <w:rsid w:val="006C7759"/>
    <w:rsid w:val="006C7790"/>
    <w:rsid w:val="006C78EF"/>
    <w:rsid w:val="006C7A61"/>
    <w:rsid w:val="006C7DD9"/>
    <w:rsid w:val="006C7E49"/>
    <w:rsid w:val="006D008F"/>
    <w:rsid w:val="006D0424"/>
    <w:rsid w:val="006D04A5"/>
    <w:rsid w:val="006D085C"/>
    <w:rsid w:val="006D0AF6"/>
    <w:rsid w:val="006D0D9D"/>
    <w:rsid w:val="006D0DA3"/>
    <w:rsid w:val="006D0EFB"/>
    <w:rsid w:val="006D0F80"/>
    <w:rsid w:val="006D1350"/>
    <w:rsid w:val="006D1361"/>
    <w:rsid w:val="006D18FD"/>
    <w:rsid w:val="006D1B62"/>
    <w:rsid w:val="006D22D9"/>
    <w:rsid w:val="006D24B7"/>
    <w:rsid w:val="006D2972"/>
    <w:rsid w:val="006D2CE8"/>
    <w:rsid w:val="006D2FC0"/>
    <w:rsid w:val="006D304B"/>
    <w:rsid w:val="006D3763"/>
    <w:rsid w:val="006D3B92"/>
    <w:rsid w:val="006D3BC3"/>
    <w:rsid w:val="006D4266"/>
    <w:rsid w:val="006D4738"/>
    <w:rsid w:val="006D509F"/>
    <w:rsid w:val="006D553B"/>
    <w:rsid w:val="006D5622"/>
    <w:rsid w:val="006D5AA5"/>
    <w:rsid w:val="006D60F7"/>
    <w:rsid w:val="006D6567"/>
    <w:rsid w:val="006D679A"/>
    <w:rsid w:val="006D6D3B"/>
    <w:rsid w:val="006D79B2"/>
    <w:rsid w:val="006D7A09"/>
    <w:rsid w:val="006D7AF0"/>
    <w:rsid w:val="006D7CB0"/>
    <w:rsid w:val="006D7F37"/>
    <w:rsid w:val="006E02A1"/>
    <w:rsid w:val="006E02A3"/>
    <w:rsid w:val="006E0390"/>
    <w:rsid w:val="006E087C"/>
    <w:rsid w:val="006E0C20"/>
    <w:rsid w:val="006E0D24"/>
    <w:rsid w:val="006E10FF"/>
    <w:rsid w:val="006E168E"/>
    <w:rsid w:val="006E19B3"/>
    <w:rsid w:val="006E1AE7"/>
    <w:rsid w:val="006E1DCB"/>
    <w:rsid w:val="006E2768"/>
    <w:rsid w:val="006E2BC9"/>
    <w:rsid w:val="006E2C5B"/>
    <w:rsid w:val="006E2D3D"/>
    <w:rsid w:val="006E333A"/>
    <w:rsid w:val="006E33BA"/>
    <w:rsid w:val="006E35AF"/>
    <w:rsid w:val="006E3B48"/>
    <w:rsid w:val="006E3E30"/>
    <w:rsid w:val="006E3F35"/>
    <w:rsid w:val="006E4B87"/>
    <w:rsid w:val="006E4C42"/>
    <w:rsid w:val="006E50E5"/>
    <w:rsid w:val="006E56C2"/>
    <w:rsid w:val="006E5CC0"/>
    <w:rsid w:val="006E62D7"/>
    <w:rsid w:val="006E66D6"/>
    <w:rsid w:val="006E6CE8"/>
    <w:rsid w:val="006E6DC2"/>
    <w:rsid w:val="006E7438"/>
    <w:rsid w:val="006E7FDD"/>
    <w:rsid w:val="006F06BF"/>
    <w:rsid w:val="006F0DA2"/>
    <w:rsid w:val="006F108D"/>
    <w:rsid w:val="006F12B2"/>
    <w:rsid w:val="006F1349"/>
    <w:rsid w:val="006F162B"/>
    <w:rsid w:val="006F1635"/>
    <w:rsid w:val="006F1861"/>
    <w:rsid w:val="006F1DB3"/>
    <w:rsid w:val="006F1EBC"/>
    <w:rsid w:val="006F23F9"/>
    <w:rsid w:val="006F2BB8"/>
    <w:rsid w:val="006F2CE1"/>
    <w:rsid w:val="006F3006"/>
    <w:rsid w:val="006F36F6"/>
    <w:rsid w:val="006F3B8D"/>
    <w:rsid w:val="006F5A19"/>
    <w:rsid w:val="006F5A1B"/>
    <w:rsid w:val="006F5AED"/>
    <w:rsid w:val="006F5C41"/>
    <w:rsid w:val="006F63A0"/>
    <w:rsid w:val="006F6792"/>
    <w:rsid w:val="006F67EE"/>
    <w:rsid w:val="006F6E11"/>
    <w:rsid w:val="006F6E91"/>
    <w:rsid w:val="006F72AD"/>
    <w:rsid w:val="006F7A2E"/>
    <w:rsid w:val="006F7BC8"/>
    <w:rsid w:val="006F7C76"/>
    <w:rsid w:val="006F7CDF"/>
    <w:rsid w:val="00700DBB"/>
    <w:rsid w:val="00700FAD"/>
    <w:rsid w:val="00701315"/>
    <w:rsid w:val="00701463"/>
    <w:rsid w:val="00701727"/>
    <w:rsid w:val="0070247D"/>
    <w:rsid w:val="00702597"/>
    <w:rsid w:val="00702A82"/>
    <w:rsid w:val="00702F47"/>
    <w:rsid w:val="007031CD"/>
    <w:rsid w:val="00703311"/>
    <w:rsid w:val="007037E5"/>
    <w:rsid w:val="00703ACD"/>
    <w:rsid w:val="00703C04"/>
    <w:rsid w:val="00703ECD"/>
    <w:rsid w:val="007041B3"/>
    <w:rsid w:val="00704400"/>
    <w:rsid w:val="00704B7F"/>
    <w:rsid w:val="00704F36"/>
    <w:rsid w:val="00704FE5"/>
    <w:rsid w:val="00704FF5"/>
    <w:rsid w:val="00705193"/>
    <w:rsid w:val="00705228"/>
    <w:rsid w:val="0070555B"/>
    <w:rsid w:val="0070558D"/>
    <w:rsid w:val="00705AF3"/>
    <w:rsid w:val="00705F55"/>
    <w:rsid w:val="00706071"/>
    <w:rsid w:val="0070644C"/>
    <w:rsid w:val="00706958"/>
    <w:rsid w:val="00706BD5"/>
    <w:rsid w:val="007072FD"/>
    <w:rsid w:val="00707B92"/>
    <w:rsid w:val="00707DAE"/>
    <w:rsid w:val="00710070"/>
    <w:rsid w:val="0071053B"/>
    <w:rsid w:val="0071057C"/>
    <w:rsid w:val="00710620"/>
    <w:rsid w:val="007106C2"/>
    <w:rsid w:val="007109CD"/>
    <w:rsid w:val="00710A62"/>
    <w:rsid w:val="0071107A"/>
    <w:rsid w:val="00711624"/>
    <w:rsid w:val="00711E23"/>
    <w:rsid w:val="00712285"/>
    <w:rsid w:val="0071247E"/>
    <w:rsid w:val="00712507"/>
    <w:rsid w:val="0071298C"/>
    <w:rsid w:val="0071311D"/>
    <w:rsid w:val="007131B9"/>
    <w:rsid w:val="00713691"/>
    <w:rsid w:val="00713744"/>
    <w:rsid w:val="007137B4"/>
    <w:rsid w:val="00713CA6"/>
    <w:rsid w:val="00713CFE"/>
    <w:rsid w:val="00713E24"/>
    <w:rsid w:val="00714015"/>
    <w:rsid w:val="0071492F"/>
    <w:rsid w:val="00714CF2"/>
    <w:rsid w:val="00714DCF"/>
    <w:rsid w:val="00715502"/>
    <w:rsid w:val="007157FE"/>
    <w:rsid w:val="0071582F"/>
    <w:rsid w:val="0071597D"/>
    <w:rsid w:val="00715D85"/>
    <w:rsid w:val="00715F69"/>
    <w:rsid w:val="00716320"/>
    <w:rsid w:val="007163EF"/>
    <w:rsid w:val="007167DC"/>
    <w:rsid w:val="00716A85"/>
    <w:rsid w:val="00716C03"/>
    <w:rsid w:val="00716C70"/>
    <w:rsid w:val="00716F99"/>
    <w:rsid w:val="00717266"/>
    <w:rsid w:val="00717377"/>
    <w:rsid w:val="00717DCC"/>
    <w:rsid w:val="00720095"/>
    <w:rsid w:val="007204F2"/>
    <w:rsid w:val="00720839"/>
    <w:rsid w:val="00720845"/>
    <w:rsid w:val="007208AB"/>
    <w:rsid w:val="00720CC3"/>
    <w:rsid w:val="00720E04"/>
    <w:rsid w:val="00720EAD"/>
    <w:rsid w:val="00721087"/>
    <w:rsid w:val="00721C02"/>
    <w:rsid w:val="00721F09"/>
    <w:rsid w:val="0072276A"/>
    <w:rsid w:val="00722A78"/>
    <w:rsid w:val="00722D57"/>
    <w:rsid w:val="00722E98"/>
    <w:rsid w:val="007231CB"/>
    <w:rsid w:val="0072356F"/>
    <w:rsid w:val="00723C92"/>
    <w:rsid w:val="00723CE8"/>
    <w:rsid w:val="00724111"/>
    <w:rsid w:val="00724416"/>
    <w:rsid w:val="00725050"/>
    <w:rsid w:val="00725317"/>
    <w:rsid w:val="0072551C"/>
    <w:rsid w:val="00725910"/>
    <w:rsid w:val="00725A3B"/>
    <w:rsid w:val="00725BA3"/>
    <w:rsid w:val="00725FF3"/>
    <w:rsid w:val="007260B3"/>
    <w:rsid w:val="0072612F"/>
    <w:rsid w:val="00726568"/>
    <w:rsid w:val="0072659C"/>
    <w:rsid w:val="00726C86"/>
    <w:rsid w:val="00726F57"/>
    <w:rsid w:val="007301B2"/>
    <w:rsid w:val="00730409"/>
    <w:rsid w:val="0073126D"/>
    <w:rsid w:val="00731697"/>
    <w:rsid w:val="0073188C"/>
    <w:rsid w:val="007319BD"/>
    <w:rsid w:val="00731B88"/>
    <w:rsid w:val="00732C04"/>
    <w:rsid w:val="00732E8F"/>
    <w:rsid w:val="00733016"/>
    <w:rsid w:val="007332B1"/>
    <w:rsid w:val="0073390F"/>
    <w:rsid w:val="00733A92"/>
    <w:rsid w:val="00733BB2"/>
    <w:rsid w:val="00733DE5"/>
    <w:rsid w:val="00733E53"/>
    <w:rsid w:val="00733EF7"/>
    <w:rsid w:val="00733F7A"/>
    <w:rsid w:val="007343B3"/>
    <w:rsid w:val="007346FD"/>
    <w:rsid w:val="00734796"/>
    <w:rsid w:val="007347AD"/>
    <w:rsid w:val="007347D0"/>
    <w:rsid w:val="0073488D"/>
    <w:rsid w:val="00734A04"/>
    <w:rsid w:val="00734E90"/>
    <w:rsid w:val="00734F00"/>
    <w:rsid w:val="00735006"/>
    <w:rsid w:val="0073526D"/>
    <w:rsid w:val="00735566"/>
    <w:rsid w:val="007356D6"/>
    <w:rsid w:val="007357FE"/>
    <w:rsid w:val="00735B04"/>
    <w:rsid w:val="00735E0D"/>
    <w:rsid w:val="00735EC5"/>
    <w:rsid w:val="00735F2B"/>
    <w:rsid w:val="00735F81"/>
    <w:rsid w:val="0073617A"/>
    <w:rsid w:val="00736291"/>
    <w:rsid w:val="007363F6"/>
    <w:rsid w:val="00736548"/>
    <w:rsid w:val="007366CA"/>
    <w:rsid w:val="0073696B"/>
    <w:rsid w:val="00736BB0"/>
    <w:rsid w:val="00736D39"/>
    <w:rsid w:val="00736F0E"/>
    <w:rsid w:val="00737163"/>
    <w:rsid w:val="00737316"/>
    <w:rsid w:val="0073759A"/>
    <w:rsid w:val="007375CF"/>
    <w:rsid w:val="00737ACF"/>
    <w:rsid w:val="00737EE7"/>
    <w:rsid w:val="007402F4"/>
    <w:rsid w:val="0074038F"/>
    <w:rsid w:val="00740588"/>
    <w:rsid w:val="00740C37"/>
    <w:rsid w:val="0074126D"/>
    <w:rsid w:val="007419E4"/>
    <w:rsid w:val="00741D85"/>
    <w:rsid w:val="0074245C"/>
    <w:rsid w:val="00742812"/>
    <w:rsid w:val="00742DFE"/>
    <w:rsid w:val="00743004"/>
    <w:rsid w:val="0074373A"/>
    <w:rsid w:val="00743FC1"/>
    <w:rsid w:val="007441AA"/>
    <w:rsid w:val="0074421E"/>
    <w:rsid w:val="007442CF"/>
    <w:rsid w:val="007444A9"/>
    <w:rsid w:val="007445A6"/>
    <w:rsid w:val="0074495C"/>
    <w:rsid w:val="00744AF7"/>
    <w:rsid w:val="00744F09"/>
    <w:rsid w:val="007454BF"/>
    <w:rsid w:val="007460EF"/>
    <w:rsid w:val="00746542"/>
    <w:rsid w:val="00746763"/>
    <w:rsid w:val="00746AA8"/>
    <w:rsid w:val="00747574"/>
    <w:rsid w:val="007479B7"/>
    <w:rsid w:val="00747A3E"/>
    <w:rsid w:val="00747C00"/>
    <w:rsid w:val="00747DEC"/>
    <w:rsid w:val="00747E54"/>
    <w:rsid w:val="00750164"/>
    <w:rsid w:val="0075030D"/>
    <w:rsid w:val="00750672"/>
    <w:rsid w:val="00750B13"/>
    <w:rsid w:val="007515EA"/>
    <w:rsid w:val="00751680"/>
    <w:rsid w:val="00751C54"/>
    <w:rsid w:val="00751D8E"/>
    <w:rsid w:val="0075248C"/>
    <w:rsid w:val="0075270B"/>
    <w:rsid w:val="00752CA3"/>
    <w:rsid w:val="00752DF1"/>
    <w:rsid w:val="00753149"/>
    <w:rsid w:val="0075327F"/>
    <w:rsid w:val="00753781"/>
    <w:rsid w:val="00753877"/>
    <w:rsid w:val="00753B1E"/>
    <w:rsid w:val="00754062"/>
    <w:rsid w:val="007541F8"/>
    <w:rsid w:val="007544BC"/>
    <w:rsid w:val="007547B1"/>
    <w:rsid w:val="00754FA9"/>
    <w:rsid w:val="007556C4"/>
    <w:rsid w:val="0075580F"/>
    <w:rsid w:val="00755926"/>
    <w:rsid w:val="0075594B"/>
    <w:rsid w:val="00755AC4"/>
    <w:rsid w:val="00755CDE"/>
    <w:rsid w:val="00755E63"/>
    <w:rsid w:val="0075602F"/>
    <w:rsid w:val="00756134"/>
    <w:rsid w:val="0075655D"/>
    <w:rsid w:val="00756611"/>
    <w:rsid w:val="00756B61"/>
    <w:rsid w:val="0075742D"/>
    <w:rsid w:val="00757C3F"/>
    <w:rsid w:val="00757C96"/>
    <w:rsid w:val="00757D4E"/>
    <w:rsid w:val="0076023B"/>
    <w:rsid w:val="007605C2"/>
    <w:rsid w:val="00760785"/>
    <w:rsid w:val="00760D78"/>
    <w:rsid w:val="00761472"/>
    <w:rsid w:val="0076182A"/>
    <w:rsid w:val="00761AD6"/>
    <w:rsid w:val="00762589"/>
    <w:rsid w:val="007627AD"/>
    <w:rsid w:val="00762890"/>
    <w:rsid w:val="0076292F"/>
    <w:rsid w:val="00762B9D"/>
    <w:rsid w:val="00762EEA"/>
    <w:rsid w:val="00763394"/>
    <w:rsid w:val="00763451"/>
    <w:rsid w:val="007634DF"/>
    <w:rsid w:val="00763B14"/>
    <w:rsid w:val="00764239"/>
    <w:rsid w:val="00765197"/>
    <w:rsid w:val="0076525B"/>
    <w:rsid w:val="007652CF"/>
    <w:rsid w:val="00765536"/>
    <w:rsid w:val="0076582D"/>
    <w:rsid w:val="00765A2C"/>
    <w:rsid w:val="00766278"/>
    <w:rsid w:val="007665DF"/>
    <w:rsid w:val="007667CF"/>
    <w:rsid w:val="00766919"/>
    <w:rsid w:val="00766F11"/>
    <w:rsid w:val="00767318"/>
    <w:rsid w:val="00770499"/>
    <w:rsid w:val="007716C3"/>
    <w:rsid w:val="00771833"/>
    <w:rsid w:val="007718BC"/>
    <w:rsid w:val="007719DA"/>
    <w:rsid w:val="00771F7D"/>
    <w:rsid w:val="00771F98"/>
    <w:rsid w:val="00771FB3"/>
    <w:rsid w:val="00772308"/>
    <w:rsid w:val="00772D9E"/>
    <w:rsid w:val="00772DA2"/>
    <w:rsid w:val="00773235"/>
    <w:rsid w:val="0077368A"/>
    <w:rsid w:val="00773A1C"/>
    <w:rsid w:val="00773A8F"/>
    <w:rsid w:val="00773C24"/>
    <w:rsid w:val="00773C76"/>
    <w:rsid w:val="00773CC9"/>
    <w:rsid w:val="00773E77"/>
    <w:rsid w:val="007744D7"/>
    <w:rsid w:val="00774778"/>
    <w:rsid w:val="00774C49"/>
    <w:rsid w:val="00774C84"/>
    <w:rsid w:val="007750A4"/>
    <w:rsid w:val="0077535A"/>
    <w:rsid w:val="007753FB"/>
    <w:rsid w:val="007755C2"/>
    <w:rsid w:val="00775973"/>
    <w:rsid w:val="00775D12"/>
    <w:rsid w:val="007760DE"/>
    <w:rsid w:val="00776402"/>
    <w:rsid w:val="0077669D"/>
    <w:rsid w:val="007766AB"/>
    <w:rsid w:val="00776CFD"/>
    <w:rsid w:val="00776E7E"/>
    <w:rsid w:val="00777233"/>
    <w:rsid w:val="0077756A"/>
    <w:rsid w:val="0077774A"/>
    <w:rsid w:val="00777852"/>
    <w:rsid w:val="00777900"/>
    <w:rsid w:val="00777F9D"/>
    <w:rsid w:val="0078029E"/>
    <w:rsid w:val="007802D9"/>
    <w:rsid w:val="007804DE"/>
    <w:rsid w:val="00780903"/>
    <w:rsid w:val="00780946"/>
    <w:rsid w:val="00780D6C"/>
    <w:rsid w:val="00781A2C"/>
    <w:rsid w:val="00781D14"/>
    <w:rsid w:val="00782323"/>
    <w:rsid w:val="00782603"/>
    <w:rsid w:val="00782864"/>
    <w:rsid w:val="0078292E"/>
    <w:rsid w:val="00782A31"/>
    <w:rsid w:val="00782D80"/>
    <w:rsid w:val="0078308C"/>
    <w:rsid w:val="007830AB"/>
    <w:rsid w:val="00783390"/>
    <w:rsid w:val="00783B5C"/>
    <w:rsid w:val="00783CB8"/>
    <w:rsid w:val="00784614"/>
    <w:rsid w:val="007847B0"/>
    <w:rsid w:val="007848C2"/>
    <w:rsid w:val="0078490F"/>
    <w:rsid w:val="00784944"/>
    <w:rsid w:val="00784974"/>
    <w:rsid w:val="00784A6C"/>
    <w:rsid w:val="00784C46"/>
    <w:rsid w:val="00785642"/>
    <w:rsid w:val="007856E4"/>
    <w:rsid w:val="00785BB5"/>
    <w:rsid w:val="00785C0F"/>
    <w:rsid w:val="00785C72"/>
    <w:rsid w:val="00785D9E"/>
    <w:rsid w:val="00785FF5"/>
    <w:rsid w:val="007867C3"/>
    <w:rsid w:val="00786904"/>
    <w:rsid w:val="00786C2D"/>
    <w:rsid w:val="00786CA1"/>
    <w:rsid w:val="00786DCA"/>
    <w:rsid w:val="00786E7F"/>
    <w:rsid w:val="00786FAA"/>
    <w:rsid w:val="0078714E"/>
    <w:rsid w:val="00787848"/>
    <w:rsid w:val="00787990"/>
    <w:rsid w:val="00790028"/>
    <w:rsid w:val="00790B0F"/>
    <w:rsid w:val="00790DB7"/>
    <w:rsid w:val="00790E57"/>
    <w:rsid w:val="007911CB"/>
    <w:rsid w:val="00791514"/>
    <w:rsid w:val="007916B9"/>
    <w:rsid w:val="00791745"/>
    <w:rsid w:val="007921EA"/>
    <w:rsid w:val="00792690"/>
    <w:rsid w:val="007928EA"/>
    <w:rsid w:val="00792DEC"/>
    <w:rsid w:val="0079341A"/>
    <w:rsid w:val="00793446"/>
    <w:rsid w:val="00793AEA"/>
    <w:rsid w:val="00794E15"/>
    <w:rsid w:val="00794FC4"/>
    <w:rsid w:val="00794FDF"/>
    <w:rsid w:val="00795A3F"/>
    <w:rsid w:val="00795FB5"/>
    <w:rsid w:val="007961CA"/>
    <w:rsid w:val="00796216"/>
    <w:rsid w:val="007963D9"/>
    <w:rsid w:val="00796625"/>
    <w:rsid w:val="007967C6"/>
    <w:rsid w:val="00797432"/>
    <w:rsid w:val="00797454"/>
    <w:rsid w:val="007974E3"/>
    <w:rsid w:val="0079765D"/>
    <w:rsid w:val="0079777C"/>
    <w:rsid w:val="00797EC6"/>
    <w:rsid w:val="00797F47"/>
    <w:rsid w:val="007A01BC"/>
    <w:rsid w:val="007A09D9"/>
    <w:rsid w:val="007A0CAD"/>
    <w:rsid w:val="007A0D1F"/>
    <w:rsid w:val="007A1298"/>
    <w:rsid w:val="007A1484"/>
    <w:rsid w:val="007A158B"/>
    <w:rsid w:val="007A15B3"/>
    <w:rsid w:val="007A2064"/>
    <w:rsid w:val="007A2333"/>
    <w:rsid w:val="007A25AA"/>
    <w:rsid w:val="007A2948"/>
    <w:rsid w:val="007A3878"/>
    <w:rsid w:val="007A3E78"/>
    <w:rsid w:val="007A3EDB"/>
    <w:rsid w:val="007A3F22"/>
    <w:rsid w:val="007A402B"/>
    <w:rsid w:val="007A4480"/>
    <w:rsid w:val="007A4F6C"/>
    <w:rsid w:val="007A56C1"/>
    <w:rsid w:val="007A56EE"/>
    <w:rsid w:val="007A5801"/>
    <w:rsid w:val="007A58A5"/>
    <w:rsid w:val="007A5944"/>
    <w:rsid w:val="007A5AD0"/>
    <w:rsid w:val="007A6136"/>
    <w:rsid w:val="007A63AD"/>
    <w:rsid w:val="007A6686"/>
    <w:rsid w:val="007A67F0"/>
    <w:rsid w:val="007A6DF4"/>
    <w:rsid w:val="007A70B9"/>
    <w:rsid w:val="007A75FA"/>
    <w:rsid w:val="007A79B9"/>
    <w:rsid w:val="007A7AFE"/>
    <w:rsid w:val="007A7B75"/>
    <w:rsid w:val="007A7CAF"/>
    <w:rsid w:val="007A7F4B"/>
    <w:rsid w:val="007B019B"/>
    <w:rsid w:val="007B023F"/>
    <w:rsid w:val="007B077A"/>
    <w:rsid w:val="007B0C86"/>
    <w:rsid w:val="007B1B23"/>
    <w:rsid w:val="007B1D46"/>
    <w:rsid w:val="007B1F9F"/>
    <w:rsid w:val="007B246D"/>
    <w:rsid w:val="007B2525"/>
    <w:rsid w:val="007B2B6F"/>
    <w:rsid w:val="007B2CED"/>
    <w:rsid w:val="007B2FA7"/>
    <w:rsid w:val="007B30CC"/>
    <w:rsid w:val="007B3B79"/>
    <w:rsid w:val="007B3D2A"/>
    <w:rsid w:val="007B3D93"/>
    <w:rsid w:val="007B41B5"/>
    <w:rsid w:val="007B4327"/>
    <w:rsid w:val="007B4335"/>
    <w:rsid w:val="007B451A"/>
    <w:rsid w:val="007B51D4"/>
    <w:rsid w:val="007B542C"/>
    <w:rsid w:val="007B543F"/>
    <w:rsid w:val="007B5749"/>
    <w:rsid w:val="007B5786"/>
    <w:rsid w:val="007B5A47"/>
    <w:rsid w:val="007B5AAB"/>
    <w:rsid w:val="007B5CC3"/>
    <w:rsid w:val="007B5FFA"/>
    <w:rsid w:val="007B61E9"/>
    <w:rsid w:val="007B61F7"/>
    <w:rsid w:val="007B6DCD"/>
    <w:rsid w:val="007B70A8"/>
    <w:rsid w:val="007B7342"/>
    <w:rsid w:val="007B7A6C"/>
    <w:rsid w:val="007B7CA8"/>
    <w:rsid w:val="007B7E03"/>
    <w:rsid w:val="007B7E49"/>
    <w:rsid w:val="007C0089"/>
    <w:rsid w:val="007C0434"/>
    <w:rsid w:val="007C06BC"/>
    <w:rsid w:val="007C0FBB"/>
    <w:rsid w:val="007C1123"/>
    <w:rsid w:val="007C1550"/>
    <w:rsid w:val="007C16C9"/>
    <w:rsid w:val="007C1753"/>
    <w:rsid w:val="007C1D51"/>
    <w:rsid w:val="007C1DDB"/>
    <w:rsid w:val="007C231A"/>
    <w:rsid w:val="007C2416"/>
    <w:rsid w:val="007C257C"/>
    <w:rsid w:val="007C26F8"/>
    <w:rsid w:val="007C2B65"/>
    <w:rsid w:val="007C385C"/>
    <w:rsid w:val="007C38AB"/>
    <w:rsid w:val="007C3BC8"/>
    <w:rsid w:val="007C4641"/>
    <w:rsid w:val="007C4848"/>
    <w:rsid w:val="007C507B"/>
    <w:rsid w:val="007C51B6"/>
    <w:rsid w:val="007C5AAE"/>
    <w:rsid w:val="007C5EF6"/>
    <w:rsid w:val="007C5FCE"/>
    <w:rsid w:val="007C68A9"/>
    <w:rsid w:val="007C69C3"/>
    <w:rsid w:val="007C6DBA"/>
    <w:rsid w:val="007C7501"/>
    <w:rsid w:val="007C75A1"/>
    <w:rsid w:val="007C7998"/>
    <w:rsid w:val="007C7B06"/>
    <w:rsid w:val="007C7D1B"/>
    <w:rsid w:val="007C7D4C"/>
    <w:rsid w:val="007C7D5A"/>
    <w:rsid w:val="007C7D8E"/>
    <w:rsid w:val="007C7FB3"/>
    <w:rsid w:val="007D057C"/>
    <w:rsid w:val="007D05E8"/>
    <w:rsid w:val="007D06FD"/>
    <w:rsid w:val="007D0910"/>
    <w:rsid w:val="007D10FD"/>
    <w:rsid w:val="007D1180"/>
    <w:rsid w:val="007D1336"/>
    <w:rsid w:val="007D15AE"/>
    <w:rsid w:val="007D171E"/>
    <w:rsid w:val="007D1D49"/>
    <w:rsid w:val="007D22CD"/>
    <w:rsid w:val="007D2563"/>
    <w:rsid w:val="007D31F4"/>
    <w:rsid w:val="007D3837"/>
    <w:rsid w:val="007D41BF"/>
    <w:rsid w:val="007D41DD"/>
    <w:rsid w:val="007D43C9"/>
    <w:rsid w:val="007D45DD"/>
    <w:rsid w:val="007D48C0"/>
    <w:rsid w:val="007D4CCE"/>
    <w:rsid w:val="007D4EF7"/>
    <w:rsid w:val="007D518D"/>
    <w:rsid w:val="007D5449"/>
    <w:rsid w:val="007D5765"/>
    <w:rsid w:val="007D5AFB"/>
    <w:rsid w:val="007D5E34"/>
    <w:rsid w:val="007D5F35"/>
    <w:rsid w:val="007D6367"/>
    <w:rsid w:val="007D6E57"/>
    <w:rsid w:val="007D73E8"/>
    <w:rsid w:val="007D779D"/>
    <w:rsid w:val="007D7D70"/>
    <w:rsid w:val="007E0387"/>
    <w:rsid w:val="007E039A"/>
    <w:rsid w:val="007E0A75"/>
    <w:rsid w:val="007E1144"/>
    <w:rsid w:val="007E11D6"/>
    <w:rsid w:val="007E12D2"/>
    <w:rsid w:val="007E18CD"/>
    <w:rsid w:val="007E1CD6"/>
    <w:rsid w:val="007E1D35"/>
    <w:rsid w:val="007E2019"/>
    <w:rsid w:val="007E235B"/>
    <w:rsid w:val="007E2667"/>
    <w:rsid w:val="007E2726"/>
    <w:rsid w:val="007E288B"/>
    <w:rsid w:val="007E2A49"/>
    <w:rsid w:val="007E2DBC"/>
    <w:rsid w:val="007E3371"/>
    <w:rsid w:val="007E3A67"/>
    <w:rsid w:val="007E3CDB"/>
    <w:rsid w:val="007E3FFB"/>
    <w:rsid w:val="007E41DF"/>
    <w:rsid w:val="007E4666"/>
    <w:rsid w:val="007E4700"/>
    <w:rsid w:val="007E4E06"/>
    <w:rsid w:val="007E5270"/>
    <w:rsid w:val="007E5D62"/>
    <w:rsid w:val="007E5E23"/>
    <w:rsid w:val="007E62C9"/>
    <w:rsid w:val="007E70A3"/>
    <w:rsid w:val="007E7468"/>
    <w:rsid w:val="007E7483"/>
    <w:rsid w:val="007E78BB"/>
    <w:rsid w:val="007F016C"/>
    <w:rsid w:val="007F0476"/>
    <w:rsid w:val="007F0A34"/>
    <w:rsid w:val="007F0BB0"/>
    <w:rsid w:val="007F0E14"/>
    <w:rsid w:val="007F1413"/>
    <w:rsid w:val="007F169A"/>
    <w:rsid w:val="007F19D9"/>
    <w:rsid w:val="007F1A89"/>
    <w:rsid w:val="007F1BDD"/>
    <w:rsid w:val="007F1EBC"/>
    <w:rsid w:val="007F23B8"/>
    <w:rsid w:val="007F28B0"/>
    <w:rsid w:val="007F2BCC"/>
    <w:rsid w:val="007F2C1B"/>
    <w:rsid w:val="007F324A"/>
    <w:rsid w:val="007F32A3"/>
    <w:rsid w:val="007F3501"/>
    <w:rsid w:val="007F38B2"/>
    <w:rsid w:val="007F3FE4"/>
    <w:rsid w:val="007F403E"/>
    <w:rsid w:val="007F422B"/>
    <w:rsid w:val="007F4755"/>
    <w:rsid w:val="007F4868"/>
    <w:rsid w:val="007F4FE2"/>
    <w:rsid w:val="007F518A"/>
    <w:rsid w:val="007F575A"/>
    <w:rsid w:val="007F5D67"/>
    <w:rsid w:val="007F5E2F"/>
    <w:rsid w:val="007F5E3D"/>
    <w:rsid w:val="007F62C1"/>
    <w:rsid w:val="007F63C3"/>
    <w:rsid w:val="007F6544"/>
    <w:rsid w:val="007F689D"/>
    <w:rsid w:val="007F6936"/>
    <w:rsid w:val="007F6DA1"/>
    <w:rsid w:val="007F6E5C"/>
    <w:rsid w:val="007F75B4"/>
    <w:rsid w:val="007F75F3"/>
    <w:rsid w:val="007F7A46"/>
    <w:rsid w:val="00800581"/>
    <w:rsid w:val="008009D8"/>
    <w:rsid w:val="00800D52"/>
    <w:rsid w:val="008013E4"/>
    <w:rsid w:val="0080144A"/>
    <w:rsid w:val="00801462"/>
    <w:rsid w:val="00801654"/>
    <w:rsid w:val="00801982"/>
    <w:rsid w:val="00802031"/>
    <w:rsid w:val="00802212"/>
    <w:rsid w:val="008030EC"/>
    <w:rsid w:val="0080409F"/>
    <w:rsid w:val="00804119"/>
    <w:rsid w:val="0080442C"/>
    <w:rsid w:val="008044E6"/>
    <w:rsid w:val="00804B36"/>
    <w:rsid w:val="00804BBF"/>
    <w:rsid w:val="00804D7C"/>
    <w:rsid w:val="00804DAB"/>
    <w:rsid w:val="008050C8"/>
    <w:rsid w:val="0080511D"/>
    <w:rsid w:val="00805204"/>
    <w:rsid w:val="00805711"/>
    <w:rsid w:val="0080573F"/>
    <w:rsid w:val="008059B3"/>
    <w:rsid w:val="00805D3D"/>
    <w:rsid w:val="0080603A"/>
    <w:rsid w:val="00806175"/>
    <w:rsid w:val="00806203"/>
    <w:rsid w:val="00806349"/>
    <w:rsid w:val="00806D9A"/>
    <w:rsid w:val="00806DD4"/>
    <w:rsid w:val="00806F45"/>
    <w:rsid w:val="00807168"/>
    <w:rsid w:val="00807207"/>
    <w:rsid w:val="00807781"/>
    <w:rsid w:val="0080793E"/>
    <w:rsid w:val="00807B43"/>
    <w:rsid w:val="00807D41"/>
    <w:rsid w:val="00807FFE"/>
    <w:rsid w:val="00810104"/>
    <w:rsid w:val="00810353"/>
    <w:rsid w:val="008107A0"/>
    <w:rsid w:val="0081089A"/>
    <w:rsid w:val="00810A6D"/>
    <w:rsid w:val="00811068"/>
    <w:rsid w:val="008111F6"/>
    <w:rsid w:val="00811363"/>
    <w:rsid w:val="00811817"/>
    <w:rsid w:val="00811904"/>
    <w:rsid w:val="008119C2"/>
    <w:rsid w:val="00811A43"/>
    <w:rsid w:val="00811BD1"/>
    <w:rsid w:val="00811EEC"/>
    <w:rsid w:val="00811FC2"/>
    <w:rsid w:val="00811FD5"/>
    <w:rsid w:val="00812703"/>
    <w:rsid w:val="00812795"/>
    <w:rsid w:val="00812B5F"/>
    <w:rsid w:val="00812BD6"/>
    <w:rsid w:val="00812CCA"/>
    <w:rsid w:val="00812D44"/>
    <w:rsid w:val="00812D67"/>
    <w:rsid w:val="00812EDD"/>
    <w:rsid w:val="00813189"/>
    <w:rsid w:val="008133C3"/>
    <w:rsid w:val="00813446"/>
    <w:rsid w:val="0081356B"/>
    <w:rsid w:val="008136BE"/>
    <w:rsid w:val="00813A66"/>
    <w:rsid w:val="00813B1A"/>
    <w:rsid w:val="00813C34"/>
    <w:rsid w:val="00813C50"/>
    <w:rsid w:val="00814003"/>
    <w:rsid w:val="00814179"/>
    <w:rsid w:val="0081453A"/>
    <w:rsid w:val="00814E74"/>
    <w:rsid w:val="00814FE8"/>
    <w:rsid w:val="00815091"/>
    <w:rsid w:val="0081530E"/>
    <w:rsid w:val="00815AD3"/>
    <w:rsid w:val="00815BF9"/>
    <w:rsid w:val="0081646E"/>
    <w:rsid w:val="008169C6"/>
    <w:rsid w:val="00816B88"/>
    <w:rsid w:val="00817034"/>
    <w:rsid w:val="0081708A"/>
    <w:rsid w:val="0081720A"/>
    <w:rsid w:val="008174CF"/>
    <w:rsid w:val="008177F7"/>
    <w:rsid w:val="00817B70"/>
    <w:rsid w:val="00817BBA"/>
    <w:rsid w:val="008200E4"/>
    <w:rsid w:val="0082023F"/>
    <w:rsid w:val="00820422"/>
    <w:rsid w:val="0082043E"/>
    <w:rsid w:val="0082090B"/>
    <w:rsid w:val="00820F5A"/>
    <w:rsid w:val="0082129F"/>
    <w:rsid w:val="008214FD"/>
    <w:rsid w:val="0082153A"/>
    <w:rsid w:val="008217AB"/>
    <w:rsid w:val="00821931"/>
    <w:rsid w:val="008219ED"/>
    <w:rsid w:val="00821A4E"/>
    <w:rsid w:val="00821B72"/>
    <w:rsid w:val="00821DAA"/>
    <w:rsid w:val="00822055"/>
    <w:rsid w:val="008224A9"/>
    <w:rsid w:val="008226C1"/>
    <w:rsid w:val="00822832"/>
    <w:rsid w:val="00822BF2"/>
    <w:rsid w:val="00822DF3"/>
    <w:rsid w:val="00822E20"/>
    <w:rsid w:val="00822EA6"/>
    <w:rsid w:val="00822F33"/>
    <w:rsid w:val="00822F9C"/>
    <w:rsid w:val="008230E6"/>
    <w:rsid w:val="008239D9"/>
    <w:rsid w:val="00823D86"/>
    <w:rsid w:val="00823E69"/>
    <w:rsid w:val="0082418C"/>
    <w:rsid w:val="008241D9"/>
    <w:rsid w:val="008243E6"/>
    <w:rsid w:val="008245B9"/>
    <w:rsid w:val="0082471F"/>
    <w:rsid w:val="00825356"/>
    <w:rsid w:val="008257D9"/>
    <w:rsid w:val="00825C76"/>
    <w:rsid w:val="008261C6"/>
    <w:rsid w:val="008261E8"/>
    <w:rsid w:val="008263B1"/>
    <w:rsid w:val="008264C9"/>
    <w:rsid w:val="008268E5"/>
    <w:rsid w:val="00827528"/>
    <w:rsid w:val="0082786D"/>
    <w:rsid w:val="00827C0F"/>
    <w:rsid w:val="00827C14"/>
    <w:rsid w:val="0083095F"/>
    <w:rsid w:val="00830CAA"/>
    <w:rsid w:val="00830D3F"/>
    <w:rsid w:val="00830E35"/>
    <w:rsid w:val="00830F48"/>
    <w:rsid w:val="00831025"/>
    <w:rsid w:val="0083116D"/>
    <w:rsid w:val="008311CE"/>
    <w:rsid w:val="00831791"/>
    <w:rsid w:val="00831AAA"/>
    <w:rsid w:val="00831BCB"/>
    <w:rsid w:val="00831DFE"/>
    <w:rsid w:val="008320FC"/>
    <w:rsid w:val="0083211C"/>
    <w:rsid w:val="00832485"/>
    <w:rsid w:val="008324AB"/>
    <w:rsid w:val="00832A8C"/>
    <w:rsid w:val="00832C4D"/>
    <w:rsid w:val="008334CB"/>
    <w:rsid w:val="008334F9"/>
    <w:rsid w:val="00833803"/>
    <w:rsid w:val="008338A4"/>
    <w:rsid w:val="00833FE0"/>
    <w:rsid w:val="00834041"/>
    <w:rsid w:val="0083435D"/>
    <w:rsid w:val="008347EE"/>
    <w:rsid w:val="008349CE"/>
    <w:rsid w:val="00834CF2"/>
    <w:rsid w:val="00835558"/>
    <w:rsid w:val="008355FE"/>
    <w:rsid w:val="008357CC"/>
    <w:rsid w:val="00835922"/>
    <w:rsid w:val="00836252"/>
    <w:rsid w:val="0083670C"/>
    <w:rsid w:val="00836C68"/>
    <w:rsid w:val="00836C8C"/>
    <w:rsid w:val="008373C8"/>
    <w:rsid w:val="0084082E"/>
    <w:rsid w:val="0084091E"/>
    <w:rsid w:val="00840936"/>
    <w:rsid w:val="00840F48"/>
    <w:rsid w:val="00841A7D"/>
    <w:rsid w:val="00842167"/>
    <w:rsid w:val="00842CCF"/>
    <w:rsid w:val="00843533"/>
    <w:rsid w:val="0084360E"/>
    <w:rsid w:val="00843737"/>
    <w:rsid w:val="0084387B"/>
    <w:rsid w:val="00843B45"/>
    <w:rsid w:val="00843E01"/>
    <w:rsid w:val="00843E0C"/>
    <w:rsid w:val="00844211"/>
    <w:rsid w:val="008444C3"/>
    <w:rsid w:val="0084485A"/>
    <w:rsid w:val="00844AC4"/>
    <w:rsid w:val="00844CC3"/>
    <w:rsid w:val="00844FD6"/>
    <w:rsid w:val="00844FF7"/>
    <w:rsid w:val="00845003"/>
    <w:rsid w:val="00845034"/>
    <w:rsid w:val="00845554"/>
    <w:rsid w:val="00845A9C"/>
    <w:rsid w:val="00845CCF"/>
    <w:rsid w:val="00845EC0"/>
    <w:rsid w:val="0084634D"/>
    <w:rsid w:val="00846424"/>
    <w:rsid w:val="008468CA"/>
    <w:rsid w:val="00846CAD"/>
    <w:rsid w:val="00847834"/>
    <w:rsid w:val="0084790D"/>
    <w:rsid w:val="00850044"/>
    <w:rsid w:val="008503D2"/>
    <w:rsid w:val="00850413"/>
    <w:rsid w:val="008505C3"/>
    <w:rsid w:val="00850B76"/>
    <w:rsid w:val="00850F47"/>
    <w:rsid w:val="0085106F"/>
    <w:rsid w:val="0085124D"/>
    <w:rsid w:val="0085140B"/>
    <w:rsid w:val="00851587"/>
    <w:rsid w:val="00851837"/>
    <w:rsid w:val="008518EA"/>
    <w:rsid w:val="00851925"/>
    <w:rsid w:val="00851A40"/>
    <w:rsid w:val="00851C12"/>
    <w:rsid w:val="00851DCE"/>
    <w:rsid w:val="00851F17"/>
    <w:rsid w:val="00851FAF"/>
    <w:rsid w:val="00852019"/>
    <w:rsid w:val="0085308C"/>
    <w:rsid w:val="00853238"/>
    <w:rsid w:val="00853580"/>
    <w:rsid w:val="00853A8F"/>
    <w:rsid w:val="00853BE6"/>
    <w:rsid w:val="00853F56"/>
    <w:rsid w:val="0085410B"/>
    <w:rsid w:val="0085417F"/>
    <w:rsid w:val="008541AC"/>
    <w:rsid w:val="00854502"/>
    <w:rsid w:val="00854563"/>
    <w:rsid w:val="00854712"/>
    <w:rsid w:val="00854A94"/>
    <w:rsid w:val="00854AFE"/>
    <w:rsid w:val="00854BA3"/>
    <w:rsid w:val="00854C0B"/>
    <w:rsid w:val="00854DBC"/>
    <w:rsid w:val="00854F79"/>
    <w:rsid w:val="00854FD6"/>
    <w:rsid w:val="00854FF7"/>
    <w:rsid w:val="00855AA1"/>
    <w:rsid w:val="00855CE6"/>
    <w:rsid w:val="00856107"/>
    <w:rsid w:val="0085638B"/>
    <w:rsid w:val="00856576"/>
    <w:rsid w:val="008567C6"/>
    <w:rsid w:val="008567EF"/>
    <w:rsid w:val="008571EF"/>
    <w:rsid w:val="008575DD"/>
    <w:rsid w:val="008577B9"/>
    <w:rsid w:val="00857827"/>
    <w:rsid w:val="008578E4"/>
    <w:rsid w:val="008604BA"/>
    <w:rsid w:val="00860A68"/>
    <w:rsid w:val="00860CA8"/>
    <w:rsid w:val="00860E43"/>
    <w:rsid w:val="00860E65"/>
    <w:rsid w:val="00861003"/>
    <w:rsid w:val="008617D9"/>
    <w:rsid w:val="008619EE"/>
    <w:rsid w:val="008629C2"/>
    <w:rsid w:val="00863200"/>
    <w:rsid w:val="00863263"/>
    <w:rsid w:val="008635E9"/>
    <w:rsid w:val="00863EE6"/>
    <w:rsid w:val="00864448"/>
    <w:rsid w:val="0086452D"/>
    <w:rsid w:val="00864B26"/>
    <w:rsid w:val="00864D1F"/>
    <w:rsid w:val="00865A15"/>
    <w:rsid w:val="00865F8C"/>
    <w:rsid w:val="0086607A"/>
    <w:rsid w:val="0086694F"/>
    <w:rsid w:val="00866AFE"/>
    <w:rsid w:val="00866F6E"/>
    <w:rsid w:val="00867D46"/>
    <w:rsid w:val="00867ED2"/>
    <w:rsid w:val="00870173"/>
    <w:rsid w:val="00870442"/>
    <w:rsid w:val="00870A92"/>
    <w:rsid w:val="00870AE3"/>
    <w:rsid w:val="00870BB6"/>
    <w:rsid w:val="00870D03"/>
    <w:rsid w:val="00870D6D"/>
    <w:rsid w:val="0087108A"/>
    <w:rsid w:val="0087146B"/>
    <w:rsid w:val="00871697"/>
    <w:rsid w:val="0087179B"/>
    <w:rsid w:val="00871A8F"/>
    <w:rsid w:val="0087209E"/>
    <w:rsid w:val="008721D8"/>
    <w:rsid w:val="008721ED"/>
    <w:rsid w:val="0087238E"/>
    <w:rsid w:val="00872A8E"/>
    <w:rsid w:val="00872C9E"/>
    <w:rsid w:val="00872D6F"/>
    <w:rsid w:val="00873031"/>
    <w:rsid w:val="00873149"/>
    <w:rsid w:val="0087336B"/>
    <w:rsid w:val="00873ED1"/>
    <w:rsid w:val="00874622"/>
    <w:rsid w:val="008746DC"/>
    <w:rsid w:val="00874891"/>
    <w:rsid w:val="00874BF8"/>
    <w:rsid w:val="00875542"/>
    <w:rsid w:val="00875848"/>
    <w:rsid w:val="00875AB9"/>
    <w:rsid w:val="00875D1B"/>
    <w:rsid w:val="00876306"/>
    <w:rsid w:val="00876543"/>
    <w:rsid w:val="0087654B"/>
    <w:rsid w:val="008765F3"/>
    <w:rsid w:val="00876ABF"/>
    <w:rsid w:val="00876F90"/>
    <w:rsid w:val="0087722C"/>
    <w:rsid w:val="008778D6"/>
    <w:rsid w:val="008807C2"/>
    <w:rsid w:val="008808D0"/>
    <w:rsid w:val="00880A67"/>
    <w:rsid w:val="00880FEA"/>
    <w:rsid w:val="0088104B"/>
    <w:rsid w:val="008810D8"/>
    <w:rsid w:val="008810EC"/>
    <w:rsid w:val="008811E6"/>
    <w:rsid w:val="008813B0"/>
    <w:rsid w:val="00881B1D"/>
    <w:rsid w:val="00881C9B"/>
    <w:rsid w:val="00881E99"/>
    <w:rsid w:val="00881EFC"/>
    <w:rsid w:val="00882478"/>
    <w:rsid w:val="00882559"/>
    <w:rsid w:val="00882568"/>
    <w:rsid w:val="008827DE"/>
    <w:rsid w:val="008828AA"/>
    <w:rsid w:val="008828E1"/>
    <w:rsid w:val="00882B02"/>
    <w:rsid w:val="0088326B"/>
    <w:rsid w:val="00883295"/>
    <w:rsid w:val="0088368A"/>
    <w:rsid w:val="008836A6"/>
    <w:rsid w:val="008836B3"/>
    <w:rsid w:val="00883763"/>
    <w:rsid w:val="0088376C"/>
    <w:rsid w:val="00883A32"/>
    <w:rsid w:val="00883BCA"/>
    <w:rsid w:val="00883D09"/>
    <w:rsid w:val="00883E6D"/>
    <w:rsid w:val="0088405B"/>
    <w:rsid w:val="008841AC"/>
    <w:rsid w:val="00884506"/>
    <w:rsid w:val="00884A4C"/>
    <w:rsid w:val="00884A61"/>
    <w:rsid w:val="00884B20"/>
    <w:rsid w:val="008851B0"/>
    <w:rsid w:val="008851CA"/>
    <w:rsid w:val="00885422"/>
    <w:rsid w:val="008855BA"/>
    <w:rsid w:val="00885CBC"/>
    <w:rsid w:val="008863A1"/>
    <w:rsid w:val="0088654A"/>
    <w:rsid w:val="008865D1"/>
    <w:rsid w:val="008866CE"/>
    <w:rsid w:val="0088680F"/>
    <w:rsid w:val="008871E3"/>
    <w:rsid w:val="008877E0"/>
    <w:rsid w:val="0089003B"/>
    <w:rsid w:val="008905F1"/>
    <w:rsid w:val="00890671"/>
    <w:rsid w:val="00890E62"/>
    <w:rsid w:val="0089126A"/>
    <w:rsid w:val="00891B7E"/>
    <w:rsid w:val="00891C8B"/>
    <w:rsid w:val="00891CA0"/>
    <w:rsid w:val="00892669"/>
    <w:rsid w:val="00892793"/>
    <w:rsid w:val="008928E0"/>
    <w:rsid w:val="00893101"/>
    <w:rsid w:val="00893109"/>
    <w:rsid w:val="0089338A"/>
    <w:rsid w:val="00893450"/>
    <w:rsid w:val="00893727"/>
    <w:rsid w:val="00893CB3"/>
    <w:rsid w:val="00893F01"/>
    <w:rsid w:val="00893F89"/>
    <w:rsid w:val="008945B0"/>
    <w:rsid w:val="00894997"/>
    <w:rsid w:val="00894AB9"/>
    <w:rsid w:val="008951B9"/>
    <w:rsid w:val="008951BF"/>
    <w:rsid w:val="00895400"/>
    <w:rsid w:val="00895462"/>
    <w:rsid w:val="00895B91"/>
    <w:rsid w:val="00895DAE"/>
    <w:rsid w:val="00895F14"/>
    <w:rsid w:val="00896314"/>
    <w:rsid w:val="00896B15"/>
    <w:rsid w:val="00896FEC"/>
    <w:rsid w:val="00897574"/>
    <w:rsid w:val="0089775B"/>
    <w:rsid w:val="00897977"/>
    <w:rsid w:val="008A009B"/>
    <w:rsid w:val="008A0102"/>
    <w:rsid w:val="008A0163"/>
    <w:rsid w:val="008A028D"/>
    <w:rsid w:val="008A0578"/>
    <w:rsid w:val="008A06E3"/>
    <w:rsid w:val="008A095B"/>
    <w:rsid w:val="008A145D"/>
    <w:rsid w:val="008A1783"/>
    <w:rsid w:val="008A19C7"/>
    <w:rsid w:val="008A1A5C"/>
    <w:rsid w:val="008A1CB6"/>
    <w:rsid w:val="008A206B"/>
    <w:rsid w:val="008A2185"/>
    <w:rsid w:val="008A2452"/>
    <w:rsid w:val="008A2489"/>
    <w:rsid w:val="008A2593"/>
    <w:rsid w:val="008A2752"/>
    <w:rsid w:val="008A2837"/>
    <w:rsid w:val="008A298C"/>
    <w:rsid w:val="008A29ED"/>
    <w:rsid w:val="008A2BF6"/>
    <w:rsid w:val="008A2E3F"/>
    <w:rsid w:val="008A2E6E"/>
    <w:rsid w:val="008A3411"/>
    <w:rsid w:val="008A3F01"/>
    <w:rsid w:val="008A423F"/>
    <w:rsid w:val="008A4567"/>
    <w:rsid w:val="008A4577"/>
    <w:rsid w:val="008A4578"/>
    <w:rsid w:val="008A4E9C"/>
    <w:rsid w:val="008A5179"/>
    <w:rsid w:val="008A55E0"/>
    <w:rsid w:val="008A5650"/>
    <w:rsid w:val="008A5E38"/>
    <w:rsid w:val="008A66B1"/>
    <w:rsid w:val="008A6B23"/>
    <w:rsid w:val="008A6D49"/>
    <w:rsid w:val="008A72AE"/>
    <w:rsid w:val="008A79D1"/>
    <w:rsid w:val="008A79E0"/>
    <w:rsid w:val="008A7A49"/>
    <w:rsid w:val="008A7E63"/>
    <w:rsid w:val="008A7EDA"/>
    <w:rsid w:val="008B0104"/>
    <w:rsid w:val="008B07C7"/>
    <w:rsid w:val="008B18B3"/>
    <w:rsid w:val="008B221D"/>
    <w:rsid w:val="008B295B"/>
    <w:rsid w:val="008B2AED"/>
    <w:rsid w:val="008B3212"/>
    <w:rsid w:val="008B365D"/>
    <w:rsid w:val="008B3810"/>
    <w:rsid w:val="008B39CB"/>
    <w:rsid w:val="008B4054"/>
    <w:rsid w:val="008B443A"/>
    <w:rsid w:val="008B4702"/>
    <w:rsid w:val="008B478C"/>
    <w:rsid w:val="008B491E"/>
    <w:rsid w:val="008B4DA3"/>
    <w:rsid w:val="008B4DA5"/>
    <w:rsid w:val="008B4F92"/>
    <w:rsid w:val="008B50AD"/>
    <w:rsid w:val="008B539E"/>
    <w:rsid w:val="008B5488"/>
    <w:rsid w:val="008B5629"/>
    <w:rsid w:val="008B60C5"/>
    <w:rsid w:val="008B61A9"/>
    <w:rsid w:val="008B6494"/>
    <w:rsid w:val="008B661A"/>
    <w:rsid w:val="008B6C6E"/>
    <w:rsid w:val="008B6CB4"/>
    <w:rsid w:val="008B70A3"/>
    <w:rsid w:val="008B72F6"/>
    <w:rsid w:val="008B7329"/>
    <w:rsid w:val="008B7467"/>
    <w:rsid w:val="008B756A"/>
    <w:rsid w:val="008B789C"/>
    <w:rsid w:val="008B7B16"/>
    <w:rsid w:val="008B7C6F"/>
    <w:rsid w:val="008C014A"/>
    <w:rsid w:val="008C02F4"/>
    <w:rsid w:val="008C0697"/>
    <w:rsid w:val="008C069B"/>
    <w:rsid w:val="008C081E"/>
    <w:rsid w:val="008C0A5F"/>
    <w:rsid w:val="008C0D6D"/>
    <w:rsid w:val="008C0D70"/>
    <w:rsid w:val="008C0F56"/>
    <w:rsid w:val="008C128D"/>
    <w:rsid w:val="008C16FC"/>
    <w:rsid w:val="008C1A3B"/>
    <w:rsid w:val="008C1C54"/>
    <w:rsid w:val="008C1CDB"/>
    <w:rsid w:val="008C1FA4"/>
    <w:rsid w:val="008C26E0"/>
    <w:rsid w:val="008C28C5"/>
    <w:rsid w:val="008C30CB"/>
    <w:rsid w:val="008C3879"/>
    <w:rsid w:val="008C38FD"/>
    <w:rsid w:val="008C3B26"/>
    <w:rsid w:val="008C42BA"/>
    <w:rsid w:val="008C44A5"/>
    <w:rsid w:val="008C4E5C"/>
    <w:rsid w:val="008C54BD"/>
    <w:rsid w:val="008C54C7"/>
    <w:rsid w:val="008C5608"/>
    <w:rsid w:val="008C5698"/>
    <w:rsid w:val="008C5C49"/>
    <w:rsid w:val="008C5C6B"/>
    <w:rsid w:val="008C7046"/>
    <w:rsid w:val="008C71E6"/>
    <w:rsid w:val="008C7F6C"/>
    <w:rsid w:val="008D0016"/>
    <w:rsid w:val="008D06DD"/>
    <w:rsid w:val="008D087E"/>
    <w:rsid w:val="008D09F0"/>
    <w:rsid w:val="008D0D3D"/>
    <w:rsid w:val="008D0EAC"/>
    <w:rsid w:val="008D0F0E"/>
    <w:rsid w:val="008D1648"/>
    <w:rsid w:val="008D192C"/>
    <w:rsid w:val="008D1F37"/>
    <w:rsid w:val="008D213A"/>
    <w:rsid w:val="008D22E9"/>
    <w:rsid w:val="008D2777"/>
    <w:rsid w:val="008D2797"/>
    <w:rsid w:val="008D29CB"/>
    <w:rsid w:val="008D2DAF"/>
    <w:rsid w:val="008D2E06"/>
    <w:rsid w:val="008D2F02"/>
    <w:rsid w:val="008D33A3"/>
    <w:rsid w:val="008D35E8"/>
    <w:rsid w:val="008D3B0C"/>
    <w:rsid w:val="008D3B4D"/>
    <w:rsid w:val="008D3E5B"/>
    <w:rsid w:val="008D3E93"/>
    <w:rsid w:val="008D41F9"/>
    <w:rsid w:val="008D4396"/>
    <w:rsid w:val="008D45E5"/>
    <w:rsid w:val="008D485F"/>
    <w:rsid w:val="008D4A85"/>
    <w:rsid w:val="008D4DAD"/>
    <w:rsid w:val="008D4FF5"/>
    <w:rsid w:val="008D50A1"/>
    <w:rsid w:val="008D5715"/>
    <w:rsid w:val="008D5895"/>
    <w:rsid w:val="008D58D3"/>
    <w:rsid w:val="008D5EFB"/>
    <w:rsid w:val="008D6124"/>
    <w:rsid w:val="008D6230"/>
    <w:rsid w:val="008D68B6"/>
    <w:rsid w:val="008D793B"/>
    <w:rsid w:val="008D7AB4"/>
    <w:rsid w:val="008E062E"/>
    <w:rsid w:val="008E0D02"/>
    <w:rsid w:val="008E0ECC"/>
    <w:rsid w:val="008E11F5"/>
    <w:rsid w:val="008E17BA"/>
    <w:rsid w:val="008E1A25"/>
    <w:rsid w:val="008E2233"/>
    <w:rsid w:val="008E227C"/>
    <w:rsid w:val="008E227E"/>
    <w:rsid w:val="008E24D6"/>
    <w:rsid w:val="008E2AD7"/>
    <w:rsid w:val="008E2AE8"/>
    <w:rsid w:val="008E3647"/>
    <w:rsid w:val="008E36AA"/>
    <w:rsid w:val="008E3A01"/>
    <w:rsid w:val="008E3BB5"/>
    <w:rsid w:val="008E4B32"/>
    <w:rsid w:val="008E4F0A"/>
    <w:rsid w:val="008E5486"/>
    <w:rsid w:val="008E5557"/>
    <w:rsid w:val="008E5720"/>
    <w:rsid w:val="008E57E2"/>
    <w:rsid w:val="008E5895"/>
    <w:rsid w:val="008E621A"/>
    <w:rsid w:val="008E69F1"/>
    <w:rsid w:val="008E7104"/>
    <w:rsid w:val="008E7833"/>
    <w:rsid w:val="008E78CB"/>
    <w:rsid w:val="008F0116"/>
    <w:rsid w:val="008F086B"/>
    <w:rsid w:val="008F08EB"/>
    <w:rsid w:val="008F0932"/>
    <w:rsid w:val="008F0C99"/>
    <w:rsid w:val="008F1263"/>
    <w:rsid w:val="008F129B"/>
    <w:rsid w:val="008F1494"/>
    <w:rsid w:val="008F173C"/>
    <w:rsid w:val="008F1EC5"/>
    <w:rsid w:val="008F23DE"/>
    <w:rsid w:val="008F23E7"/>
    <w:rsid w:val="008F257D"/>
    <w:rsid w:val="008F26FA"/>
    <w:rsid w:val="008F2A34"/>
    <w:rsid w:val="008F2B2E"/>
    <w:rsid w:val="008F2DE0"/>
    <w:rsid w:val="008F35AB"/>
    <w:rsid w:val="008F3683"/>
    <w:rsid w:val="008F3CAF"/>
    <w:rsid w:val="008F3D99"/>
    <w:rsid w:val="008F43A6"/>
    <w:rsid w:val="008F446C"/>
    <w:rsid w:val="008F49C8"/>
    <w:rsid w:val="008F49E8"/>
    <w:rsid w:val="008F4D3A"/>
    <w:rsid w:val="008F514E"/>
    <w:rsid w:val="008F5760"/>
    <w:rsid w:val="008F59D0"/>
    <w:rsid w:val="008F5EB0"/>
    <w:rsid w:val="008F6B37"/>
    <w:rsid w:val="008F6CA8"/>
    <w:rsid w:val="008F6F29"/>
    <w:rsid w:val="008F7207"/>
    <w:rsid w:val="008F73EA"/>
    <w:rsid w:val="008F781A"/>
    <w:rsid w:val="008F7B06"/>
    <w:rsid w:val="009000C9"/>
    <w:rsid w:val="00900164"/>
    <w:rsid w:val="00900365"/>
    <w:rsid w:val="009006C3"/>
    <w:rsid w:val="00900FF7"/>
    <w:rsid w:val="00901354"/>
    <w:rsid w:val="0090164F"/>
    <w:rsid w:val="009018BF"/>
    <w:rsid w:val="00901DA2"/>
    <w:rsid w:val="00902261"/>
    <w:rsid w:val="0090238D"/>
    <w:rsid w:val="009028C1"/>
    <w:rsid w:val="00903063"/>
    <w:rsid w:val="00903512"/>
    <w:rsid w:val="009036BB"/>
    <w:rsid w:val="00903750"/>
    <w:rsid w:val="009039ED"/>
    <w:rsid w:val="00903C47"/>
    <w:rsid w:val="009044B2"/>
    <w:rsid w:val="00904692"/>
    <w:rsid w:val="009047A8"/>
    <w:rsid w:val="009051CD"/>
    <w:rsid w:val="00905524"/>
    <w:rsid w:val="0090555D"/>
    <w:rsid w:val="00905595"/>
    <w:rsid w:val="00905668"/>
    <w:rsid w:val="00905CD4"/>
    <w:rsid w:val="00905DC8"/>
    <w:rsid w:val="009060B3"/>
    <w:rsid w:val="0090620B"/>
    <w:rsid w:val="009063DD"/>
    <w:rsid w:val="00906A60"/>
    <w:rsid w:val="00906D78"/>
    <w:rsid w:val="00907211"/>
    <w:rsid w:val="00907347"/>
    <w:rsid w:val="009075AB"/>
    <w:rsid w:val="0090781A"/>
    <w:rsid w:val="00907AA3"/>
    <w:rsid w:val="00907E14"/>
    <w:rsid w:val="009103B5"/>
    <w:rsid w:val="00910559"/>
    <w:rsid w:val="00910980"/>
    <w:rsid w:val="00910A05"/>
    <w:rsid w:val="00910BE5"/>
    <w:rsid w:val="00910CED"/>
    <w:rsid w:val="00910FCB"/>
    <w:rsid w:val="009111AC"/>
    <w:rsid w:val="00911812"/>
    <w:rsid w:val="00911913"/>
    <w:rsid w:val="00911A28"/>
    <w:rsid w:val="00911C47"/>
    <w:rsid w:val="00911F04"/>
    <w:rsid w:val="0091209A"/>
    <w:rsid w:val="0091214E"/>
    <w:rsid w:val="0091246A"/>
    <w:rsid w:val="0091247C"/>
    <w:rsid w:val="0091272D"/>
    <w:rsid w:val="00912808"/>
    <w:rsid w:val="00912CAF"/>
    <w:rsid w:val="00913285"/>
    <w:rsid w:val="00913CF4"/>
    <w:rsid w:val="0091456B"/>
    <w:rsid w:val="009152C2"/>
    <w:rsid w:val="00915436"/>
    <w:rsid w:val="00915485"/>
    <w:rsid w:val="0091621A"/>
    <w:rsid w:val="009164A1"/>
    <w:rsid w:val="00916A0C"/>
    <w:rsid w:val="00916B80"/>
    <w:rsid w:val="00917218"/>
    <w:rsid w:val="0091759D"/>
    <w:rsid w:val="00917A3B"/>
    <w:rsid w:val="00917A71"/>
    <w:rsid w:val="009206DC"/>
    <w:rsid w:val="00920AD6"/>
    <w:rsid w:val="00920CF4"/>
    <w:rsid w:val="00920D2E"/>
    <w:rsid w:val="00920E2E"/>
    <w:rsid w:val="00921803"/>
    <w:rsid w:val="00921848"/>
    <w:rsid w:val="00921A0B"/>
    <w:rsid w:val="00921FE1"/>
    <w:rsid w:val="00922597"/>
    <w:rsid w:val="00922660"/>
    <w:rsid w:val="00922DA1"/>
    <w:rsid w:val="00922FC7"/>
    <w:rsid w:val="009233AB"/>
    <w:rsid w:val="00923460"/>
    <w:rsid w:val="0092378C"/>
    <w:rsid w:val="00923D87"/>
    <w:rsid w:val="00923E3E"/>
    <w:rsid w:val="00923EC2"/>
    <w:rsid w:val="0092432E"/>
    <w:rsid w:val="0092437E"/>
    <w:rsid w:val="009244B7"/>
    <w:rsid w:val="00924975"/>
    <w:rsid w:val="00924BBD"/>
    <w:rsid w:val="00924ECA"/>
    <w:rsid w:val="00925654"/>
    <w:rsid w:val="009259D1"/>
    <w:rsid w:val="00925AAB"/>
    <w:rsid w:val="00925BC6"/>
    <w:rsid w:val="00925EEA"/>
    <w:rsid w:val="009265DA"/>
    <w:rsid w:val="00926A83"/>
    <w:rsid w:val="00926F7D"/>
    <w:rsid w:val="009273B4"/>
    <w:rsid w:val="009276CD"/>
    <w:rsid w:val="00927AD5"/>
    <w:rsid w:val="00927FBC"/>
    <w:rsid w:val="0093002A"/>
    <w:rsid w:val="00930584"/>
    <w:rsid w:val="00930EBC"/>
    <w:rsid w:val="0093129E"/>
    <w:rsid w:val="0093132B"/>
    <w:rsid w:val="0093147C"/>
    <w:rsid w:val="00931802"/>
    <w:rsid w:val="0093228C"/>
    <w:rsid w:val="00932B92"/>
    <w:rsid w:val="0093345E"/>
    <w:rsid w:val="009336BA"/>
    <w:rsid w:val="0093388A"/>
    <w:rsid w:val="00933D88"/>
    <w:rsid w:val="0093423C"/>
    <w:rsid w:val="0093451A"/>
    <w:rsid w:val="00934723"/>
    <w:rsid w:val="00935472"/>
    <w:rsid w:val="00935759"/>
    <w:rsid w:val="00935B52"/>
    <w:rsid w:val="00936325"/>
    <w:rsid w:val="00936490"/>
    <w:rsid w:val="009366DF"/>
    <w:rsid w:val="00936E0F"/>
    <w:rsid w:val="009370D9"/>
    <w:rsid w:val="009372EE"/>
    <w:rsid w:val="009374E9"/>
    <w:rsid w:val="00937512"/>
    <w:rsid w:val="00937AA0"/>
    <w:rsid w:val="00937AD3"/>
    <w:rsid w:val="00937D18"/>
    <w:rsid w:val="00937D9E"/>
    <w:rsid w:val="00940359"/>
    <w:rsid w:val="009404F5"/>
    <w:rsid w:val="009405A2"/>
    <w:rsid w:val="009412C5"/>
    <w:rsid w:val="0094138D"/>
    <w:rsid w:val="00941A99"/>
    <w:rsid w:val="00941C06"/>
    <w:rsid w:val="00941DD0"/>
    <w:rsid w:val="00942084"/>
    <w:rsid w:val="009423B4"/>
    <w:rsid w:val="00942495"/>
    <w:rsid w:val="009429E9"/>
    <w:rsid w:val="009430EA"/>
    <w:rsid w:val="009434D8"/>
    <w:rsid w:val="0094352B"/>
    <w:rsid w:val="00943533"/>
    <w:rsid w:val="009435E0"/>
    <w:rsid w:val="00943863"/>
    <w:rsid w:val="00943C55"/>
    <w:rsid w:val="00943E6E"/>
    <w:rsid w:val="00944040"/>
    <w:rsid w:val="009441C1"/>
    <w:rsid w:val="009441E7"/>
    <w:rsid w:val="009446CE"/>
    <w:rsid w:val="009447FE"/>
    <w:rsid w:val="009448F4"/>
    <w:rsid w:val="00944B0A"/>
    <w:rsid w:val="00944DEC"/>
    <w:rsid w:val="0094517B"/>
    <w:rsid w:val="00945194"/>
    <w:rsid w:val="00945BA0"/>
    <w:rsid w:val="00945EB4"/>
    <w:rsid w:val="00945F0F"/>
    <w:rsid w:val="0094652C"/>
    <w:rsid w:val="00946A01"/>
    <w:rsid w:val="00947009"/>
    <w:rsid w:val="009472E6"/>
    <w:rsid w:val="00947B6D"/>
    <w:rsid w:val="0095053A"/>
    <w:rsid w:val="00950E29"/>
    <w:rsid w:val="00950F61"/>
    <w:rsid w:val="00951178"/>
    <w:rsid w:val="0095135C"/>
    <w:rsid w:val="00951664"/>
    <w:rsid w:val="009518D9"/>
    <w:rsid w:val="009519C4"/>
    <w:rsid w:val="00951AC7"/>
    <w:rsid w:val="00951E95"/>
    <w:rsid w:val="00951FCF"/>
    <w:rsid w:val="0095237B"/>
    <w:rsid w:val="009524E2"/>
    <w:rsid w:val="00952B9D"/>
    <w:rsid w:val="00952C0F"/>
    <w:rsid w:val="00952D89"/>
    <w:rsid w:val="00952DFD"/>
    <w:rsid w:val="00952E84"/>
    <w:rsid w:val="00953B07"/>
    <w:rsid w:val="00953B74"/>
    <w:rsid w:val="00954553"/>
    <w:rsid w:val="00954B39"/>
    <w:rsid w:val="00954D1C"/>
    <w:rsid w:val="00955079"/>
    <w:rsid w:val="009552BB"/>
    <w:rsid w:val="00955A98"/>
    <w:rsid w:val="00955B6B"/>
    <w:rsid w:val="00955F44"/>
    <w:rsid w:val="00956503"/>
    <w:rsid w:val="0095668C"/>
    <w:rsid w:val="00956766"/>
    <w:rsid w:val="009567D0"/>
    <w:rsid w:val="00956871"/>
    <w:rsid w:val="009568D4"/>
    <w:rsid w:val="00956906"/>
    <w:rsid w:val="00956B3D"/>
    <w:rsid w:val="00956B97"/>
    <w:rsid w:val="00956FB7"/>
    <w:rsid w:val="0095704F"/>
    <w:rsid w:val="00957196"/>
    <w:rsid w:val="00957214"/>
    <w:rsid w:val="009572EF"/>
    <w:rsid w:val="00957527"/>
    <w:rsid w:val="009579CA"/>
    <w:rsid w:val="00960091"/>
    <w:rsid w:val="009603CF"/>
    <w:rsid w:val="00960642"/>
    <w:rsid w:val="0096073C"/>
    <w:rsid w:val="00960BE1"/>
    <w:rsid w:val="00960F09"/>
    <w:rsid w:val="0096118D"/>
    <w:rsid w:val="00961357"/>
    <w:rsid w:val="0096152B"/>
    <w:rsid w:val="009618DA"/>
    <w:rsid w:val="00961E75"/>
    <w:rsid w:val="00961E89"/>
    <w:rsid w:val="009627AD"/>
    <w:rsid w:val="0096283F"/>
    <w:rsid w:val="00962C5E"/>
    <w:rsid w:val="00962C99"/>
    <w:rsid w:val="00962DDD"/>
    <w:rsid w:val="009631E1"/>
    <w:rsid w:val="00963638"/>
    <w:rsid w:val="0096380C"/>
    <w:rsid w:val="00963E65"/>
    <w:rsid w:val="00964374"/>
    <w:rsid w:val="00964439"/>
    <w:rsid w:val="00964672"/>
    <w:rsid w:val="00964690"/>
    <w:rsid w:val="00964723"/>
    <w:rsid w:val="00964728"/>
    <w:rsid w:val="0096484F"/>
    <w:rsid w:val="009648CA"/>
    <w:rsid w:val="00964CB2"/>
    <w:rsid w:val="00964D3D"/>
    <w:rsid w:val="00964E2B"/>
    <w:rsid w:val="00964E64"/>
    <w:rsid w:val="009654DF"/>
    <w:rsid w:val="009656CA"/>
    <w:rsid w:val="0096586C"/>
    <w:rsid w:val="009659C0"/>
    <w:rsid w:val="00965D15"/>
    <w:rsid w:val="009663DE"/>
    <w:rsid w:val="009666FB"/>
    <w:rsid w:val="0096683F"/>
    <w:rsid w:val="0096697F"/>
    <w:rsid w:val="00966AFE"/>
    <w:rsid w:val="00966EC2"/>
    <w:rsid w:val="00966F77"/>
    <w:rsid w:val="00967517"/>
    <w:rsid w:val="009675A2"/>
    <w:rsid w:val="009678CE"/>
    <w:rsid w:val="00967B27"/>
    <w:rsid w:val="00967BC7"/>
    <w:rsid w:val="00967D7A"/>
    <w:rsid w:val="00967F21"/>
    <w:rsid w:val="00970058"/>
    <w:rsid w:val="00970217"/>
    <w:rsid w:val="0097075F"/>
    <w:rsid w:val="009708C0"/>
    <w:rsid w:val="009710A4"/>
    <w:rsid w:val="00971659"/>
    <w:rsid w:val="00971E64"/>
    <w:rsid w:val="00971F1B"/>
    <w:rsid w:val="00971FC3"/>
    <w:rsid w:val="009721B1"/>
    <w:rsid w:val="0097263C"/>
    <w:rsid w:val="00972ACD"/>
    <w:rsid w:val="00973001"/>
    <w:rsid w:val="00973162"/>
    <w:rsid w:val="009732BC"/>
    <w:rsid w:val="00973ADE"/>
    <w:rsid w:val="0097407F"/>
    <w:rsid w:val="0097448F"/>
    <w:rsid w:val="009745C3"/>
    <w:rsid w:val="00974602"/>
    <w:rsid w:val="00974F1F"/>
    <w:rsid w:val="009753BD"/>
    <w:rsid w:val="00975B5A"/>
    <w:rsid w:val="0097688D"/>
    <w:rsid w:val="00976DB1"/>
    <w:rsid w:val="00977099"/>
    <w:rsid w:val="0097710E"/>
    <w:rsid w:val="00977173"/>
    <w:rsid w:val="00977577"/>
    <w:rsid w:val="009776A7"/>
    <w:rsid w:val="009800E3"/>
    <w:rsid w:val="00980317"/>
    <w:rsid w:val="00980942"/>
    <w:rsid w:val="00980C14"/>
    <w:rsid w:val="00980F0E"/>
    <w:rsid w:val="009812F4"/>
    <w:rsid w:val="00981488"/>
    <w:rsid w:val="009818B6"/>
    <w:rsid w:val="00982B8F"/>
    <w:rsid w:val="00982FC7"/>
    <w:rsid w:val="00983019"/>
    <w:rsid w:val="00983461"/>
    <w:rsid w:val="009837DD"/>
    <w:rsid w:val="0098391F"/>
    <w:rsid w:val="00983ADE"/>
    <w:rsid w:val="00983BAF"/>
    <w:rsid w:val="00983C4A"/>
    <w:rsid w:val="00983F34"/>
    <w:rsid w:val="00984011"/>
    <w:rsid w:val="009841D9"/>
    <w:rsid w:val="0098454F"/>
    <w:rsid w:val="00984E7E"/>
    <w:rsid w:val="009850B3"/>
    <w:rsid w:val="0098529F"/>
    <w:rsid w:val="00985C70"/>
    <w:rsid w:val="00985CE6"/>
    <w:rsid w:val="00986170"/>
    <w:rsid w:val="0098633B"/>
    <w:rsid w:val="009863B8"/>
    <w:rsid w:val="009863ED"/>
    <w:rsid w:val="00986810"/>
    <w:rsid w:val="00986841"/>
    <w:rsid w:val="009869C1"/>
    <w:rsid w:val="00986C7D"/>
    <w:rsid w:val="00986C8E"/>
    <w:rsid w:val="00986FC0"/>
    <w:rsid w:val="00987725"/>
    <w:rsid w:val="00987AA7"/>
    <w:rsid w:val="00987C7A"/>
    <w:rsid w:val="00987CAA"/>
    <w:rsid w:val="00987D93"/>
    <w:rsid w:val="00987ECB"/>
    <w:rsid w:val="00990C35"/>
    <w:rsid w:val="00991224"/>
    <w:rsid w:val="00991A0F"/>
    <w:rsid w:val="00991B79"/>
    <w:rsid w:val="00992258"/>
    <w:rsid w:val="00992360"/>
    <w:rsid w:val="00992587"/>
    <w:rsid w:val="009926CC"/>
    <w:rsid w:val="00992856"/>
    <w:rsid w:val="0099291C"/>
    <w:rsid w:val="0099325D"/>
    <w:rsid w:val="00993734"/>
    <w:rsid w:val="0099376C"/>
    <w:rsid w:val="00993B0C"/>
    <w:rsid w:val="0099419C"/>
    <w:rsid w:val="009942B9"/>
    <w:rsid w:val="00994311"/>
    <w:rsid w:val="00994441"/>
    <w:rsid w:val="00994730"/>
    <w:rsid w:val="009947E8"/>
    <w:rsid w:val="00994AE5"/>
    <w:rsid w:val="00995043"/>
    <w:rsid w:val="009952D8"/>
    <w:rsid w:val="0099556E"/>
    <w:rsid w:val="0099580F"/>
    <w:rsid w:val="00995EC3"/>
    <w:rsid w:val="009962B8"/>
    <w:rsid w:val="0099698B"/>
    <w:rsid w:val="009969A5"/>
    <w:rsid w:val="00996C9B"/>
    <w:rsid w:val="009970EE"/>
    <w:rsid w:val="00997298"/>
    <w:rsid w:val="00997930"/>
    <w:rsid w:val="00997B36"/>
    <w:rsid w:val="009A0279"/>
    <w:rsid w:val="009A02D3"/>
    <w:rsid w:val="009A07A7"/>
    <w:rsid w:val="009A0A10"/>
    <w:rsid w:val="009A0E29"/>
    <w:rsid w:val="009A105A"/>
    <w:rsid w:val="009A13D7"/>
    <w:rsid w:val="009A1478"/>
    <w:rsid w:val="009A14D7"/>
    <w:rsid w:val="009A1616"/>
    <w:rsid w:val="009A1678"/>
    <w:rsid w:val="009A17E9"/>
    <w:rsid w:val="009A1FC0"/>
    <w:rsid w:val="009A21B1"/>
    <w:rsid w:val="009A2315"/>
    <w:rsid w:val="009A2316"/>
    <w:rsid w:val="009A26E2"/>
    <w:rsid w:val="009A2C40"/>
    <w:rsid w:val="009A2D2D"/>
    <w:rsid w:val="009A3400"/>
    <w:rsid w:val="009A410F"/>
    <w:rsid w:val="009A43AA"/>
    <w:rsid w:val="009A45C2"/>
    <w:rsid w:val="009A4D6B"/>
    <w:rsid w:val="009A5030"/>
    <w:rsid w:val="009A504B"/>
    <w:rsid w:val="009A5925"/>
    <w:rsid w:val="009A5BE0"/>
    <w:rsid w:val="009A5CC0"/>
    <w:rsid w:val="009A5E95"/>
    <w:rsid w:val="009A6183"/>
    <w:rsid w:val="009A62DC"/>
    <w:rsid w:val="009A6995"/>
    <w:rsid w:val="009A6B34"/>
    <w:rsid w:val="009A6F20"/>
    <w:rsid w:val="009A71C3"/>
    <w:rsid w:val="009A7B46"/>
    <w:rsid w:val="009A7C57"/>
    <w:rsid w:val="009B0411"/>
    <w:rsid w:val="009B0638"/>
    <w:rsid w:val="009B0652"/>
    <w:rsid w:val="009B069E"/>
    <w:rsid w:val="009B087B"/>
    <w:rsid w:val="009B08FD"/>
    <w:rsid w:val="009B0BD5"/>
    <w:rsid w:val="009B0C94"/>
    <w:rsid w:val="009B1100"/>
    <w:rsid w:val="009B12C1"/>
    <w:rsid w:val="009B1356"/>
    <w:rsid w:val="009B15B3"/>
    <w:rsid w:val="009B17B1"/>
    <w:rsid w:val="009B1EE4"/>
    <w:rsid w:val="009B1F39"/>
    <w:rsid w:val="009B24BB"/>
    <w:rsid w:val="009B25CC"/>
    <w:rsid w:val="009B2657"/>
    <w:rsid w:val="009B26A7"/>
    <w:rsid w:val="009B2878"/>
    <w:rsid w:val="009B2958"/>
    <w:rsid w:val="009B2FB5"/>
    <w:rsid w:val="009B377A"/>
    <w:rsid w:val="009B3A26"/>
    <w:rsid w:val="009B3D70"/>
    <w:rsid w:val="009B43BC"/>
    <w:rsid w:val="009B43D7"/>
    <w:rsid w:val="009B4678"/>
    <w:rsid w:val="009B46B6"/>
    <w:rsid w:val="009B4C08"/>
    <w:rsid w:val="009B4D11"/>
    <w:rsid w:val="009B5079"/>
    <w:rsid w:val="009B51B8"/>
    <w:rsid w:val="009B51CC"/>
    <w:rsid w:val="009B5612"/>
    <w:rsid w:val="009B5615"/>
    <w:rsid w:val="009B576C"/>
    <w:rsid w:val="009B57E2"/>
    <w:rsid w:val="009B5A63"/>
    <w:rsid w:val="009B5A74"/>
    <w:rsid w:val="009B5F25"/>
    <w:rsid w:val="009B6412"/>
    <w:rsid w:val="009B6424"/>
    <w:rsid w:val="009B6F03"/>
    <w:rsid w:val="009B7426"/>
    <w:rsid w:val="009B745E"/>
    <w:rsid w:val="009B756F"/>
    <w:rsid w:val="009B7662"/>
    <w:rsid w:val="009B7BD7"/>
    <w:rsid w:val="009C008C"/>
    <w:rsid w:val="009C0516"/>
    <w:rsid w:val="009C08FC"/>
    <w:rsid w:val="009C09C7"/>
    <w:rsid w:val="009C1226"/>
    <w:rsid w:val="009C15F7"/>
    <w:rsid w:val="009C1731"/>
    <w:rsid w:val="009C1B69"/>
    <w:rsid w:val="009C1E54"/>
    <w:rsid w:val="009C22D1"/>
    <w:rsid w:val="009C2900"/>
    <w:rsid w:val="009C2C3F"/>
    <w:rsid w:val="009C2CB2"/>
    <w:rsid w:val="009C32DD"/>
    <w:rsid w:val="009C3CE7"/>
    <w:rsid w:val="009C42E1"/>
    <w:rsid w:val="009C44BF"/>
    <w:rsid w:val="009C4963"/>
    <w:rsid w:val="009C4A44"/>
    <w:rsid w:val="009C4A90"/>
    <w:rsid w:val="009C4B9F"/>
    <w:rsid w:val="009C4E87"/>
    <w:rsid w:val="009C528F"/>
    <w:rsid w:val="009C5576"/>
    <w:rsid w:val="009C5803"/>
    <w:rsid w:val="009C5A4D"/>
    <w:rsid w:val="009C5BD0"/>
    <w:rsid w:val="009C5D94"/>
    <w:rsid w:val="009C5DAD"/>
    <w:rsid w:val="009C6312"/>
    <w:rsid w:val="009C6772"/>
    <w:rsid w:val="009C69B8"/>
    <w:rsid w:val="009C6DA6"/>
    <w:rsid w:val="009C6DBC"/>
    <w:rsid w:val="009C6FD2"/>
    <w:rsid w:val="009C7036"/>
    <w:rsid w:val="009C738F"/>
    <w:rsid w:val="009C77F3"/>
    <w:rsid w:val="009C7AF1"/>
    <w:rsid w:val="009C7B92"/>
    <w:rsid w:val="009D00AC"/>
    <w:rsid w:val="009D0423"/>
    <w:rsid w:val="009D0462"/>
    <w:rsid w:val="009D062C"/>
    <w:rsid w:val="009D0AD4"/>
    <w:rsid w:val="009D1368"/>
    <w:rsid w:val="009D14C8"/>
    <w:rsid w:val="009D1AC9"/>
    <w:rsid w:val="009D1FFC"/>
    <w:rsid w:val="009D202B"/>
    <w:rsid w:val="009D2134"/>
    <w:rsid w:val="009D21BF"/>
    <w:rsid w:val="009D2F59"/>
    <w:rsid w:val="009D349B"/>
    <w:rsid w:val="009D36DC"/>
    <w:rsid w:val="009D388E"/>
    <w:rsid w:val="009D3B47"/>
    <w:rsid w:val="009D3CFF"/>
    <w:rsid w:val="009D3F88"/>
    <w:rsid w:val="009D404E"/>
    <w:rsid w:val="009D4561"/>
    <w:rsid w:val="009D4A57"/>
    <w:rsid w:val="009D4C1B"/>
    <w:rsid w:val="009D4D65"/>
    <w:rsid w:val="009D4F0C"/>
    <w:rsid w:val="009D501A"/>
    <w:rsid w:val="009D5A1F"/>
    <w:rsid w:val="009D5FCB"/>
    <w:rsid w:val="009D6084"/>
    <w:rsid w:val="009D61BA"/>
    <w:rsid w:val="009D644F"/>
    <w:rsid w:val="009D6588"/>
    <w:rsid w:val="009D6E61"/>
    <w:rsid w:val="009D715E"/>
    <w:rsid w:val="009D7F77"/>
    <w:rsid w:val="009E0531"/>
    <w:rsid w:val="009E0607"/>
    <w:rsid w:val="009E0A9D"/>
    <w:rsid w:val="009E13BA"/>
    <w:rsid w:val="009E16B7"/>
    <w:rsid w:val="009E1C70"/>
    <w:rsid w:val="009E22B9"/>
    <w:rsid w:val="009E2447"/>
    <w:rsid w:val="009E2719"/>
    <w:rsid w:val="009E2B8E"/>
    <w:rsid w:val="009E2DF4"/>
    <w:rsid w:val="009E356C"/>
    <w:rsid w:val="009E47CE"/>
    <w:rsid w:val="009E4AC7"/>
    <w:rsid w:val="009E4B00"/>
    <w:rsid w:val="009E4D83"/>
    <w:rsid w:val="009E54FB"/>
    <w:rsid w:val="009E550A"/>
    <w:rsid w:val="009E558E"/>
    <w:rsid w:val="009E6034"/>
    <w:rsid w:val="009E64F7"/>
    <w:rsid w:val="009E6F31"/>
    <w:rsid w:val="009E7032"/>
    <w:rsid w:val="009E71D2"/>
    <w:rsid w:val="009E72A2"/>
    <w:rsid w:val="009E74E9"/>
    <w:rsid w:val="009E7515"/>
    <w:rsid w:val="009E7627"/>
    <w:rsid w:val="009E77D9"/>
    <w:rsid w:val="009E7EB4"/>
    <w:rsid w:val="009F0166"/>
    <w:rsid w:val="009F087E"/>
    <w:rsid w:val="009F0CDC"/>
    <w:rsid w:val="009F10E0"/>
    <w:rsid w:val="009F11FC"/>
    <w:rsid w:val="009F1334"/>
    <w:rsid w:val="009F168F"/>
    <w:rsid w:val="009F1AC0"/>
    <w:rsid w:val="009F1B1E"/>
    <w:rsid w:val="009F211E"/>
    <w:rsid w:val="009F22EC"/>
    <w:rsid w:val="009F26A3"/>
    <w:rsid w:val="009F2CBA"/>
    <w:rsid w:val="009F3241"/>
    <w:rsid w:val="009F3271"/>
    <w:rsid w:val="009F33EE"/>
    <w:rsid w:val="009F3568"/>
    <w:rsid w:val="009F3FF7"/>
    <w:rsid w:val="009F457A"/>
    <w:rsid w:val="009F4DC6"/>
    <w:rsid w:val="009F558C"/>
    <w:rsid w:val="009F5622"/>
    <w:rsid w:val="009F568F"/>
    <w:rsid w:val="009F56A2"/>
    <w:rsid w:val="009F5712"/>
    <w:rsid w:val="009F5B03"/>
    <w:rsid w:val="009F5C7D"/>
    <w:rsid w:val="009F5D3B"/>
    <w:rsid w:val="009F623D"/>
    <w:rsid w:val="009F62C0"/>
    <w:rsid w:val="009F63F2"/>
    <w:rsid w:val="009F65A0"/>
    <w:rsid w:val="009F7716"/>
    <w:rsid w:val="009F776A"/>
    <w:rsid w:val="009F7D33"/>
    <w:rsid w:val="009F7DC2"/>
    <w:rsid w:val="00A001F3"/>
    <w:rsid w:val="00A00397"/>
    <w:rsid w:val="00A003F5"/>
    <w:rsid w:val="00A004A1"/>
    <w:rsid w:val="00A0068E"/>
    <w:rsid w:val="00A0098C"/>
    <w:rsid w:val="00A00BC2"/>
    <w:rsid w:val="00A00FC3"/>
    <w:rsid w:val="00A017CA"/>
    <w:rsid w:val="00A019D4"/>
    <w:rsid w:val="00A01CC1"/>
    <w:rsid w:val="00A01D25"/>
    <w:rsid w:val="00A01E31"/>
    <w:rsid w:val="00A021D5"/>
    <w:rsid w:val="00A026B6"/>
    <w:rsid w:val="00A0285F"/>
    <w:rsid w:val="00A02BE4"/>
    <w:rsid w:val="00A02E0D"/>
    <w:rsid w:val="00A035A0"/>
    <w:rsid w:val="00A036F8"/>
    <w:rsid w:val="00A03770"/>
    <w:rsid w:val="00A037BA"/>
    <w:rsid w:val="00A03BDA"/>
    <w:rsid w:val="00A03C69"/>
    <w:rsid w:val="00A03D0F"/>
    <w:rsid w:val="00A04B69"/>
    <w:rsid w:val="00A04BB3"/>
    <w:rsid w:val="00A052D0"/>
    <w:rsid w:val="00A05767"/>
    <w:rsid w:val="00A06249"/>
    <w:rsid w:val="00A063F0"/>
    <w:rsid w:val="00A06810"/>
    <w:rsid w:val="00A069C2"/>
    <w:rsid w:val="00A0705F"/>
    <w:rsid w:val="00A07579"/>
    <w:rsid w:val="00A077E7"/>
    <w:rsid w:val="00A078FA"/>
    <w:rsid w:val="00A07A47"/>
    <w:rsid w:val="00A07B26"/>
    <w:rsid w:val="00A07CCA"/>
    <w:rsid w:val="00A07D4D"/>
    <w:rsid w:val="00A105EC"/>
    <w:rsid w:val="00A1060F"/>
    <w:rsid w:val="00A1073C"/>
    <w:rsid w:val="00A107C0"/>
    <w:rsid w:val="00A11250"/>
    <w:rsid w:val="00A112AE"/>
    <w:rsid w:val="00A11411"/>
    <w:rsid w:val="00A11658"/>
    <w:rsid w:val="00A116B7"/>
    <w:rsid w:val="00A11EF5"/>
    <w:rsid w:val="00A121AA"/>
    <w:rsid w:val="00A126AD"/>
    <w:rsid w:val="00A12DEE"/>
    <w:rsid w:val="00A13346"/>
    <w:rsid w:val="00A13594"/>
    <w:rsid w:val="00A13E68"/>
    <w:rsid w:val="00A13FED"/>
    <w:rsid w:val="00A142AE"/>
    <w:rsid w:val="00A1435B"/>
    <w:rsid w:val="00A144F9"/>
    <w:rsid w:val="00A1466B"/>
    <w:rsid w:val="00A1490E"/>
    <w:rsid w:val="00A149A4"/>
    <w:rsid w:val="00A15105"/>
    <w:rsid w:val="00A15189"/>
    <w:rsid w:val="00A15259"/>
    <w:rsid w:val="00A15373"/>
    <w:rsid w:val="00A15DC4"/>
    <w:rsid w:val="00A15FC4"/>
    <w:rsid w:val="00A1651F"/>
    <w:rsid w:val="00A165C5"/>
    <w:rsid w:val="00A169A0"/>
    <w:rsid w:val="00A16C66"/>
    <w:rsid w:val="00A16C99"/>
    <w:rsid w:val="00A17218"/>
    <w:rsid w:val="00A1733B"/>
    <w:rsid w:val="00A173B9"/>
    <w:rsid w:val="00A17B19"/>
    <w:rsid w:val="00A20809"/>
    <w:rsid w:val="00A20BBC"/>
    <w:rsid w:val="00A21083"/>
    <w:rsid w:val="00A213BC"/>
    <w:rsid w:val="00A21518"/>
    <w:rsid w:val="00A21745"/>
    <w:rsid w:val="00A21C59"/>
    <w:rsid w:val="00A21C5F"/>
    <w:rsid w:val="00A22070"/>
    <w:rsid w:val="00A222CE"/>
    <w:rsid w:val="00A22631"/>
    <w:rsid w:val="00A22F36"/>
    <w:rsid w:val="00A22FC9"/>
    <w:rsid w:val="00A23310"/>
    <w:rsid w:val="00A23340"/>
    <w:rsid w:val="00A23411"/>
    <w:rsid w:val="00A246C8"/>
    <w:rsid w:val="00A24B39"/>
    <w:rsid w:val="00A24B5A"/>
    <w:rsid w:val="00A24DB0"/>
    <w:rsid w:val="00A24E5C"/>
    <w:rsid w:val="00A24E67"/>
    <w:rsid w:val="00A253C5"/>
    <w:rsid w:val="00A25783"/>
    <w:rsid w:val="00A263B5"/>
    <w:rsid w:val="00A26433"/>
    <w:rsid w:val="00A26812"/>
    <w:rsid w:val="00A2685F"/>
    <w:rsid w:val="00A26C23"/>
    <w:rsid w:val="00A27DAB"/>
    <w:rsid w:val="00A27FB6"/>
    <w:rsid w:val="00A30062"/>
    <w:rsid w:val="00A30660"/>
    <w:rsid w:val="00A30939"/>
    <w:rsid w:val="00A30C4B"/>
    <w:rsid w:val="00A30C6E"/>
    <w:rsid w:val="00A30C8C"/>
    <w:rsid w:val="00A30F6A"/>
    <w:rsid w:val="00A30FDD"/>
    <w:rsid w:val="00A31D06"/>
    <w:rsid w:val="00A32450"/>
    <w:rsid w:val="00A3260D"/>
    <w:rsid w:val="00A32800"/>
    <w:rsid w:val="00A32A59"/>
    <w:rsid w:val="00A32C9E"/>
    <w:rsid w:val="00A33172"/>
    <w:rsid w:val="00A33963"/>
    <w:rsid w:val="00A33CB5"/>
    <w:rsid w:val="00A340A1"/>
    <w:rsid w:val="00A34361"/>
    <w:rsid w:val="00A34472"/>
    <w:rsid w:val="00A346FF"/>
    <w:rsid w:val="00A34A2D"/>
    <w:rsid w:val="00A351E8"/>
    <w:rsid w:val="00A35963"/>
    <w:rsid w:val="00A35978"/>
    <w:rsid w:val="00A35B55"/>
    <w:rsid w:val="00A35C79"/>
    <w:rsid w:val="00A36427"/>
    <w:rsid w:val="00A3676C"/>
    <w:rsid w:val="00A36AD0"/>
    <w:rsid w:val="00A36B91"/>
    <w:rsid w:val="00A36C69"/>
    <w:rsid w:val="00A36EDD"/>
    <w:rsid w:val="00A36EF5"/>
    <w:rsid w:val="00A370E6"/>
    <w:rsid w:val="00A37741"/>
    <w:rsid w:val="00A377B2"/>
    <w:rsid w:val="00A37831"/>
    <w:rsid w:val="00A3790F"/>
    <w:rsid w:val="00A37C81"/>
    <w:rsid w:val="00A37E1A"/>
    <w:rsid w:val="00A37E40"/>
    <w:rsid w:val="00A37F41"/>
    <w:rsid w:val="00A40211"/>
    <w:rsid w:val="00A4027A"/>
    <w:rsid w:val="00A41058"/>
    <w:rsid w:val="00A4155E"/>
    <w:rsid w:val="00A41FE1"/>
    <w:rsid w:val="00A42109"/>
    <w:rsid w:val="00A42424"/>
    <w:rsid w:val="00A424C4"/>
    <w:rsid w:val="00A43828"/>
    <w:rsid w:val="00A43F7B"/>
    <w:rsid w:val="00A442A7"/>
    <w:rsid w:val="00A44832"/>
    <w:rsid w:val="00A44905"/>
    <w:rsid w:val="00A44A8B"/>
    <w:rsid w:val="00A44DD1"/>
    <w:rsid w:val="00A44EA1"/>
    <w:rsid w:val="00A44F0F"/>
    <w:rsid w:val="00A44FA3"/>
    <w:rsid w:val="00A45AC3"/>
    <w:rsid w:val="00A45BC0"/>
    <w:rsid w:val="00A45BF7"/>
    <w:rsid w:val="00A4604F"/>
    <w:rsid w:val="00A46102"/>
    <w:rsid w:val="00A46644"/>
    <w:rsid w:val="00A4679E"/>
    <w:rsid w:val="00A46A93"/>
    <w:rsid w:val="00A46B95"/>
    <w:rsid w:val="00A46CAD"/>
    <w:rsid w:val="00A46E97"/>
    <w:rsid w:val="00A47506"/>
    <w:rsid w:val="00A4774D"/>
    <w:rsid w:val="00A47799"/>
    <w:rsid w:val="00A47BF2"/>
    <w:rsid w:val="00A47C2F"/>
    <w:rsid w:val="00A5073E"/>
    <w:rsid w:val="00A50DB7"/>
    <w:rsid w:val="00A50F87"/>
    <w:rsid w:val="00A51816"/>
    <w:rsid w:val="00A51B46"/>
    <w:rsid w:val="00A51EA3"/>
    <w:rsid w:val="00A52487"/>
    <w:rsid w:val="00A526EB"/>
    <w:rsid w:val="00A52722"/>
    <w:rsid w:val="00A527EF"/>
    <w:rsid w:val="00A530CC"/>
    <w:rsid w:val="00A53209"/>
    <w:rsid w:val="00A53318"/>
    <w:rsid w:val="00A53A45"/>
    <w:rsid w:val="00A53B04"/>
    <w:rsid w:val="00A53DBB"/>
    <w:rsid w:val="00A53E8D"/>
    <w:rsid w:val="00A54072"/>
    <w:rsid w:val="00A5419B"/>
    <w:rsid w:val="00A54388"/>
    <w:rsid w:val="00A54807"/>
    <w:rsid w:val="00A54BEF"/>
    <w:rsid w:val="00A54E80"/>
    <w:rsid w:val="00A54EF3"/>
    <w:rsid w:val="00A5503F"/>
    <w:rsid w:val="00A552C2"/>
    <w:rsid w:val="00A557DF"/>
    <w:rsid w:val="00A5593A"/>
    <w:rsid w:val="00A5595F"/>
    <w:rsid w:val="00A55C75"/>
    <w:rsid w:val="00A55CF4"/>
    <w:rsid w:val="00A56050"/>
    <w:rsid w:val="00A567B3"/>
    <w:rsid w:val="00A576ED"/>
    <w:rsid w:val="00A57A5F"/>
    <w:rsid w:val="00A57A9A"/>
    <w:rsid w:val="00A57B1D"/>
    <w:rsid w:val="00A57F10"/>
    <w:rsid w:val="00A6006E"/>
    <w:rsid w:val="00A60339"/>
    <w:rsid w:val="00A60607"/>
    <w:rsid w:val="00A609BE"/>
    <w:rsid w:val="00A60A42"/>
    <w:rsid w:val="00A60B4A"/>
    <w:rsid w:val="00A60C79"/>
    <w:rsid w:val="00A61B12"/>
    <w:rsid w:val="00A61BCF"/>
    <w:rsid w:val="00A61F0D"/>
    <w:rsid w:val="00A61F31"/>
    <w:rsid w:val="00A62298"/>
    <w:rsid w:val="00A62645"/>
    <w:rsid w:val="00A62EFC"/>
    <w:rsid w:val="00A633BA"/>
    <w:rsid w:val="00A634E7"/>
    <w:rsid w:val="00A63577"/>
    <w:rsid w:val="00A635AF"/>
    <w:rsid w:val="00A635C1"/>
    <w:rsid w:val="00A638A0"/>
    <w:rsid w:val="00A63AB4"/>
    <w:rsid w:val="00A63E43"/>
    <w:rsid w:val="00A63E4D"/>
    <w:rsid w:val="00A63F69"/>
    <w:rsid w:val="00A6419A"/>
    <w:rsid w:val="00A648BF"/>
    <w:rsid w:val="00A6492E"/>
    <w:rsid w:val="00A64C27"/>
    <w:rsid w:val="00A64D60"/>
    <w:rsid w:val="00A6513B"/>
    <w:rsid w:val="00A651A9"/>
    <w:rsid w:val="00A6561C"/>
    <w:rsid w:val="00A656DF"/>
    <w:rsid w:val="00A656E1"/>
    <w:rsid w:val="00A6575C"/>
    <w:rsid w:val="00A65A60"/>
    <w:rsid w:val="00A668FF"/>
    <w:rsid w:val="00A66A02"/>
    <w:rsid w:val="00A66B1C"/>
    <w:rsid w:val="00A66EF7"/>
    <w:rsid w:val="00A67521"/>
    <w:rsid w:val="00A6773D"/>
    <w:rsid w:val="00A67C10"/>
    <w:rsid w:val="00A67C7D"/>
    <w:rsid w:val="00A67CE9"/>
    <w:rsid w:val="00A703F8"/>
    <w:rsid w:val="00A706CB"/>
    <w:rsid w:val="00A706ED"/>
    <w:rsid w:val="00A70743"/>
    <w:rsid w:val="00A709B7"/>
    <w:rsid w:val="00A70C44"/>
    <w:rsid w:val="00A70CE4"/>
    <w:rsid w:val="00A712D2"/>
    <w:rsid w:val="00A715F0"/>
    <w:rsid w:val="00A7193B"/>
    <w:rsid w:val="00A71E41"/>
    <w:rsid w:val="00A72B64"/>
    <w:rsid w:val="00A72CE2"/>
    <w:rsid w:val="00A72D5E"/>
    <w:rsid w:val="00A72E6E"/>
    <w:rsid w:val="00A73770"/>
    <w:rsid w:val="00A74FCC"/>
    <w:rsid w:val="00A755B2"/>
    <w:rsid w:val="00A75A55"/>
    <w:rsid w:val="00A75D34"/>
    <w:rsid w:val="00A75E9D"/>
    <w:rsid w:val="00A76327"/>
    <w:rsid w:val="00A766C0"/>
    <w:rsid w:val="00A76F0E"/>
    <w:rsid w:val="00A7701B"/>
    <w:rsid w:val="00A77842"/>
    <w:rsid w:val="00A778D3"/>
    <w:rsid w:val="00A77E18"/>
    <w:rsid w:val="00A80041"/>
    <w:rsid w:val="00A80108"/>
    <w:rsid w:val="00A80149"/>
    <w:rsid w:val="00A80816"/>
    <w:rsid w:val="00A80822"/>
    <w:rsid w:val="00A80FF1"/>
    <w:rsid w:val="00A81870"/>
    <w:rsid w:val="00A81F0C"/>
    <w:rsid w:val="00A82486"/>
    <w:rsid w:val="00A828AD"/>
    <w:rsid w:val="00A829D2"/>
    <w:rsid w:val="00A82AE7"/>
    <w:rsid w:val="00A82B99"/>
    <w:rsid w:val="00A82C7E"/>
    <w:rsid w:val="00A82D51"/>
    <w:rsid w:val="00A82D52"/>
    <w:rsid w:val="00A8303D"/>
    <w:rsid w:val="00A83B0D"/>
    <w:rsid w:val="00A841FC"/>
    <w:rsid w:val="00A84294"/>
    <w:rsid w:val="00A842E0"/>
    <w:rsid w:val="00A84334"/>
    <w:rsid w:val="00A8475F"/>
    <w:rsid w:val="00A84820"/>
    <w:rsid w:val="00A84917"/>
    <w:rsid w:val="00A84A09"/>
    <w:rsid w:val="00A84B69"/>
    <w:rsid w:val="00A84DAA"/>
    <w:rsid w:val="00A84E40"/>
    <w:rsid w:val="00A84F75"/>
    <w:rsid w:val="00A85AD9"/>
    <w:rsid w:val="00A85C63"/>
    <w:rsid w:val="00A8610E"/>
    <w:rsid w:val="00A867F6"/>
    <w:rsid w:val="00A86BAE"/>
    <w:rsid w:val="00A86F06"/>
    <w:rsid w:val="00A86F61"/>
    <w:rsid w:val="00A8711D"/>
    <w:rsid w:val="00A87408"/>
    <w:rsid w:val="00A875B2"/>
    <w:rsid w:val="00A87CEB"/>
    <w:rsid w:val="00A87DCB"/>
    <w:rsid w:val="00A87E92"/>
    <w:rsid w:val="00A90368"/>
    <w:rsid w:val="00A90A6E"/>
    <w:rsid w:val="00A90B9F"/>
    <w:rsid w:val="00A91450"/>
    <w:rsid w:val="00A9203B"/>
    <w:rsid w:val="00A92230"/>
    <w:rsid w:val="00A92C4A"/>
    <w:rsid w:val="00A93168"/>
    <w:rsid w:val="00A932EB"/>
    <w:rsid w:val="00A933C4"/>
    <w:rsid w:val="00A93894"/>
    <w:rsid w:val="00A93B45"/>
    <w:rsid w:val="00A93CF2"/>
    <w:rsid w:val="00A93E04"/>
    <w:rsid w:val="00A93FBD"/>
    <w:rsid w:val="00A93FC6"/>
    <w:rsid w:val="00A94132"/>
    <w:rsid w:val="00A941CE"/>
    <w:rsid w:val="00A943C1"/>
    <w:rsid w:val="00A94571"/>
    <w:rsid w:val="00A948CF"/>
    <w:rsid w:val="00A94CEE"/>
    <w:rsid w:val="00A94F2B"/>
    <w:rsid w:val="00A9524C"/>
    <w:rsid w:val="00A953FF"/>
    <w:rsid w:val="00A95883"/>
    <w:rsid w:val="00A95CAF"/>
    <w:rsid w:val="00A95CF8"/>
    <w:rsid w:val="00A9630A"/>
    <w:rsid w:val="00A9686F"/>
    <w:rsid w:val="00A96B8B"/>
    <w:rsid w:val="00A97076"/>
    <w:rsid w:val="00A970DE"/>
    <w:rsid w:val="00A97629"/>
    <w:rsid w:val="00A97B42"/>
    <w:rsid w:val="00A97FFA"/>
    <w:rsid w:val="00AA0386"/>
    <w:rsid w:val="00AA05FA"/>
    <w:rsid w:val="00AA0C79"/>
    <w:rsid w:val="00AA1521"/>
    <w:rsid w:val="00AA2235"/>
    <w:rsid w:val="00AA223B"/>
    <w:rsid w:val="00AA26B1"/>
    <w:rsid w:val="00AA2A77"/>
    <w:rsid w:val="00AA2DA3"/>
    <w:rsid w:val="00AA30FD"/>
    <w:rsid w:val="00AA31EA"/>
    <w:rsid w:val="00AA3A7A"/>
    <w:rsid w:val="00AA3D4E"/>
    <w:rsid w:val="00AA3FBA"/>
    <w:rsid w:val="00AA4166"/>
    <w:rsid w:val="00AA4F29"/>
    <w:rsid w:val="00AA550A"/>
    <w:rsid w:val="00AA57A5"/>
    <w:rsid w:val="00AA5934"/>
    <w:rsid w:val="00AA5A34"/>
    <w:rsid w:val="00AA5F46"/>
    <w:rsid w:val="00AA5F6E"/>
    <w:rsid w:val="00AA634E"/>
    <w:rsid w:val="00AA639E"/>
    <w:rsid w:val="00AA63EB"/>
    <w:rsid w:val="00AA6A5F"/>
    <w:rsid w:val="00AA71FC"/>
    <w:rsid w:val="00AA73C8"/>
    <w:rsid w:val="00AA7A73"/>
    <w:rsid w:val="00AA7B09"/>
    <w:rsid w:val="00AA7E56"/>
    <w:rsid w:val="00AB06BA"/>
    <w:rsid w:val="00AB0766"/>
    <w:rsid w:val="00AB0963"/>
    <w:rsid w:val="00AB0CF4"/>
    <w:rsid w:val="00AB0FE8"/>
    <w:rsid w:val="00AB11B1"/>
    <w:rsid w:val="00AB17B4"/>
    <w:rsid w:val="00AB1B45"/>
    <w:rsid w:val="00AB1C71"/>
    <w:rsid w:val="00AB1D31"/>
    <w:rsid w:val="00AB1EF3"/>
    <w:rsid w:val="00AB218D"/>
    <w:rsid w:val="00AB21D0"/>
    <w:rsid w:val="00AB28AC"/>
    <w:rsid w:val="00AB294F"/>
    <w:rsid w:val="00AB29D4"/>
    <w:rsid w:val="00AB2B90"/>
    <w:rsid w:val="00AB2DFA"/>
    <w:rsid w:val="00AB2F7C"/>
    <w:rsid w:val="00AB316A"/>
    <w:rsid w:val="00AB3218"/>
    <w:rsid w:val="00AB3333"/>
    <w:rsid w:val="00AB39A7"/>
    <w:rsid w:val="00AB3E5D"/>
    <w:rsid w:val="00AB42EE"/>
    <w:rsid w:val="00AB49C7"/>
    <w:rsid w:val="00AB4A42"/>
    <w:rsid w:val="00AB4A70"/>
    <w:rsid w:val="00AB5117"/>
    <w:rsid w:val="00AB5B35"/>
    <w:rsid w:val="00AB63FD"/>
    <w:rsid w:val="00AB6B8D"/>
    <w:rsid w:val="00AB6CA6"/>
    <w:rsid w:val="00AB7515"/>
    <w:rsid w:val="00AB7753"/>
    <w:rsid w:val="00AB7B96"/>
    <w:rsid w:val="00AB7D6F"/>
    <w:rsid w:val="00AB7D71"/>
    <w:rsid w:val="00AB7E87"/>
    <w:rsid w:val="00AC01C3"/>
    <w:rsid w:val="00AC0439"/>
    <w:rsid w:val="00AC0613"/>
    <w:rsid w:val="00AC087A"/>
    <w:rsid w:val="00AC0B55"/>
    <w:rsid w:val="00AC0BFE"/>
    <w:rsid w:val="00AC0F77"/>
    <w:rsid w:val="00AC1109"/>
    <w:rsid w:val="00AC12C5"/>
    <w:rsid w:val="00AC17DB"/>
    <w:rsid w:val="00AC1817"/>
    <w:rsid w:val="00AC1EEA"/>
    <w:rsid w:val="00AC207D"/>
    <w:rsid w:val="00AC2321"/>
    <w:rsid w:val="00AC2786"/>
    <w:rsid w:val="00AC2BED"/>
    <w:rsid w:val="00AC3081"/>
    <w:rsid w:val="00AC4091"/>
    <w:rsid w:val="00AC4474"/>
    <w:rsid w:val="00AC472B"/>
    <w:rsid w:val="00AC4C15"/>
    <w:rsid w:val="00AC4C79"/>
    <w:rsid w:val="00AC4FB1"/>
    <w:rsid w:val="00AC4FDF"/>
    <w:rsid w:val="00AC5211"/>
    <w:rsid w:val="00AC5338"/>
    <w:rsid w:val="00AC57F7"/>
    <w:rsid w:val="00AC5CD6"/>
    <w:rsid w:val="00AC5D6E"/>
    <w:rsid w:val="00AC658A"/>
    <w:rsid w:val="00AC690C"/>
    <w:rsid w:val="00AC6A63"/>
    <w:rsid w:val="00AC6C1B"/>
    <w:rsid w:val="00AC6D03"/>
    <w:rsid w:val="00AC6DC2"/>
    <w:rsid w:val="00AC7189"/>
    <w:rsid w:val="00AC73D1"/>
    <w:rsid w:val="00AC7469"/>
    <w:rsid w:val="00AC7921"/>
    <w:rsid w:val="00AC7D9B"/>
    <w:rsid w:val="00AD0482"/>
    <w:rsid w:val="00AD0912"/>
    <w:rsid w:val="00AD09CF"/>
    <w:rsid w:val="00AD0CC2"/>
    <w:rsid w:val="00AD0F70"/>
    <w:rsid w:val="00AD11A0"/>
    <w:rsid w:val="00AD185C"/>
    <w:rsid w:val="00AD18F7"/>
    <w:rsid w:val="00AD1A99"/>
    <w:rsid w:val="00AD1C13"/>
    <w:rsid w:val="00AD23B1"/>
    <w:rsid w:val="00AD2A4E"/>
    <w:rsid w:val="00AD38F9"/>
    <w:rsid w:val="00AD43FD"/>
    <w:rsid w:val="00AD4460"/>
    <w:rsid w:val="00AD4A69"/>
    <w:rsid w:val="00AD50F3"/>
    <w:rsid w:val="00AD55BC"/>
    <w:rsid w:val="00AD58B3"/>
    <w:rsid w:val="00AD5BF3"/>
    <w:rsid w:val="00AD5E4F"/>
    <w:rsid w:val="00AD5F36"/>
    <w:rsid w:val="00AD5F77"/>
    <w:rsid w:val="00AD60AD"/>
    <w:rsid w:val="00AD65A3"/>
    <w:rsid w:val="00AD6A61"/>
    <w:rsid w:val="00AD6AD4"/>
    <w:rsid w:val="00AD6D9E"/>
    <w:rsid w:val="00AD6EDF"/>
    <w:rsid w:val="00AD6FC5"/>
    <w:rsid w:val="00AD730E"/>
    <w:rsid w:val="00AD76D8"/>
    <w:rsid w:val="00AD7A48"/>
    <w:rsid w:val="00AD7EFD"/>
    <w:rsid w:val="00AD7FCA"/>
    <w:rsid w:val="00AD7FE1"/>
    <w:rsid w:val="00AE047D"/>
    <w:rsid w:val="00AE067B"/>
    <w:rsid w:val="00AE06DD"/>
    <w:rsid w:val="00AE0CCA"/>
    <w:rsid w:val="00AE0ED3"/>
    <w:rsid w:val="00AE1049"/>
    <w:rsid w:val="00AE14F3"/>
    <w:rsid w:val="00AE161A"/>
    <w:rsid w:val="00AE19A9"/>
    <w:rsid w:val="00AE1B58"/>
    <w:rsid w:val="00AE250F"/>
    <w:rsid w:val="00AE25AA"/>
    <w:rsid w:val="00AE3215"/>
    <w:rsid w:val="00AE321C"/>
    <w:rsid w:val="00AE35F2"/>
    <w:rsid w:val="00AE37AB"/>
    <w:rsid w:val="00AE380D"/>
    <w:rsid w:val="00AE3B6B"/>
    <w:rsid w:val="00AE4270"/>
    <w:rsid w:val="00AE4309"/>
    <w:rsid w:val="00AE4C92"/>
    <w:rsid w:val="00AE5707"/>
    <w:rsid w:val="00AE5AE8"/>
    <w:rsid w:val="00AE5BCC"/>
    <w:rsid w:val="00AE5D56"/>
    <w:rsid w:val="00AE5F74"/>
    <w:rsid w:val="00AE602F"/>
    <w:rsid w:val="00AE6A11"/>
    <w:rsid w:val="00AE6C07"/>
    <w:rsid w:val="00AE6E7C"/>
    <w:rsid w:val="00AE6EAA"/>
    <w:rsid w:val="00AE6FA2"/>
    <w:rsid w:val="00AE70C4"/>
    <w:rsid w:val="00AE7137"/>
    <w:rsid w:val="00AE7523"/>
    <w:rsid w:val="00AE7691"/>
    <w:rsid w:val="00AE7777"/>
    <w:rsid w:val="00AE7995"/>
    <w:rsid w:val="00AE7B3F"/>
    <w:rsid w:val="00AE7C20"/>
    <w:rsid w:val="00AF0131"/>
    <w:rsid w:val="00AF0CC5"/>
    <w:rsid w:val="00AF0F50"/>
    <w:rsid w:val="00AF166B"/>
    <w:rsid w:val="00AF1993"/>
    <w:rsid w:val="00AF1AAE"/>
    <w:rsid w:val="00AF1BD2"/>
    <w:rsid w:val="00AF1F4C"/>
    <w:rsid w:val="00AF1FDB"/>
    <w:rsid w:val="00AF1FF3"/>
    <w:rsid w:val="00AF3031"/>
    <w:rsid w:val="00AF3576"/>
    <w:rsid w:val="00AF37F5"/>
    <w:rsid w:val="00AF3A2A"/>
    <w:rsid w:val="00AF4048"/>
    <w:rsid w:val="00AF41FB"/>
    <w:rsid w:val="00AF4285"/>
    <w:rsid w:val="00AF44F0"/>
    <w:rsid w:val="00AF463A"/>
    <w:rsid w:val="00AF4E11"/>
    <w:rsid w:val="00AF546E"/>
    <w:rsid w:val="00AF59DB"/>
    <w:rsid w:val="00AF59F4"/>
    <w:rsid w:val="00AF5BE8"/>
    <w:rsid w:val="00AF6486"/>
    <w:rsid w:val="00AF6490"/>
    <w:rsid w:val="00AF6C7F"/>
    <w:rsid w:val="00AF6F9D"/>
    <w:rsid w:val="00AF703A"/>
    <w:rsid w:val="00AF7091"/>
    <w:rsid w:val="00AF715A"/>
    <w:rsid w:val="00AF71CF"/>
    <w:rsid w:val="00AF7592"/>
    <w:rsid w:val="00B00B61"/>
    <w:rsid w:val="00B00C07"/>
    <w:rsid w:val="00B00D65"/>
    <w:rsid w:val="00B0102C"/>
    <w:rsid w:val="00B019E2"/>
    <w:rsid w:val="00B01D0B"/>
    <w:rsid w:val="00B01FDD"/>
    <w:rsid w:val="00B020EE"/>
    <w:rsid w:val="00B021E9"/>
    <w:rsid w:val="00B028F5"/>
    <w:rsid w:val="00B029CF"/>
    <w:rsid w:val="00B0316E"/>
    <w:rsid w:val="00B031FB"/>
    <w:rsid w:val="00B0357B"/>
    <w:rsid w:val="00B0377F"/>
    <w:rsid w:val="00B03940"/>
    <w:rsid w:val="00B039DE"/>
    <w:rsid w:val="00B040DC"/>
    <w:rsid w:val="00B04330"/>
    <w:rsid w:val="00B043C3"/>
    <w:rsid w:val="00B04A60"/>
    <w:rsid w:val="00B04A65"/>
    <w:rsid w:val="00B04D82"/>
    <w:rsid w:val="00B04F90"/>
    <w:rsid w:val="00B053EB"/>
    <w:rsid w:val="00B0591B"/>
    <w:rsid w:val="00B0597B"/>
    <w:rsid w:val="00B05B19"/>
    <w:rsid w:val="00B05DEA"/>
    <w:rsid w:val="00B05DF7"/>
    <w:rsid w:val="00B0631F"/>
    <w:rsid w:val="00B0647A"/>
    <w:rsid w:val="00B064A9"/>
    <w:rsid w:val="00B064CC"/>
    <w:rsid w:val="00B0672A"/>
    <w:rsid w:val="00B06F7B"/>
    <w:rsid w:val="00B07228"/>
    <w:rsid w:val="00B07743"/>
    <w:rsid w:val="00B07B80"/>
    <w:rsid w:val="00B07CDC"/>
    <w:rsid w:val="00B07FBE"/>
    <w:rsid w:val="00B102F6"/>
    <w:rsid w:val="00B1040B"/>
    <w:rsid w:val="00B10CE4"/>
    <w:rsid w:val="00B10ED5"/>
    <w:rsid w:val="00B11452"/>
    <w:rsid w:val="00B11608"/>
    <w:rsid w:val="00B11840"/>
    <w:rsid w:val="00B11E6E"/>
    <w:rsid w:val="00B11EF1"/>
    <w:rsid w:val="00B122F2"/>
    <w:rsid w:val="00B1252D"/>
    <w:rsid w:val="00B126A2"/>
    <w:rsid w:val="00B127FB"/>
    <w:rsid w:val="00B12BC6"/>
    <w:rsid w:val="00B12D1F"/>
    <w:rsid w:val="00B12F7A"/>
    <w:rsid w:val="00B130EE"/>
    <w:rsid w:val="00B13470"/>
    <w:rsid w:val="00B13763"/>
    <w:rsid w:val="00B1396C"/>
    <w:rsid w:val="00B142A8"/>
    <w:rsid w:val="00B143C8"/>
    <w:rsid w:val="00B14EED"/>
    <w:rsid w:val="00B14F95"/>
    <w:rsid w:val="00B15011"/>
    <w:rsid w:val="00B15192"/>
    <w:rsid w:val="00B15793"/>
    <w:rsid w:val="00B1586B"/>
    <w:rsid w:val="00B158CC"/>
    <w:rsid w:val="00B15AB6"/>
    <w:rsid w:val="00B160D7"/>
    <w:rsid w:val="00B16127"/>
    <w:rsid w:val="00B16512"/>
    <w:rsid w:val="00B16663"/>
    <w:rsid w:val="00B16967"/>
    <w:rsid w:val="00B16ACC"/>
    <w:rsid w:val="00B1702F"/>
    <w:rsid w:val="00B178BD"/>
    <w:rsid w:val="00B17CEA"/>
    <w:rsid w:val="00B17D3A"/>
    <w:rsid w:val="00B2041F"/>
    <w:rsid w:val="00B20D09"/>
    <w:rsid w:val="00B210B7"/>
    <w:rsid w:val="00B211B4"/>
    <w:rsid w:val="00B21259"/>
    <w:rsid w:val="00B21405"/>
    <w:rsid w:val="00B224B8"/>
    <w:rsid w:val="00B225E0"/>
    <w:rsid w:val="00B226D2"/>
    <w:rsid w:val="00B2298A"/>
    <w:rsid w:val="00B22CF4"/>
    <w:rsid w:val="00B23037"/>
    <w:rsid w:val="00B2304E"/>
    <w:rsid w:val="00B23532"/>
    <w:rsid w:val="00B2375E"/>
    <w:rsid w:val="00B23B69"/>
    <w:rsid w:val="00B23D8D"/>
    <w:rsid w:val="00B2447E"/>
    <w:rsid w:val="00B24B44"/>
    <w:rsid w:val="00B2547C"/>
    <w:rsid w:val="00B255C9"/>
    <w:rsid w:val="00B2570A"/>
    <w:rsid w:val="00B2588E"/>
    <w:rsid w:val="00B25EA7"/>
    <w:rsid w:val="00B25FD9"/>
    <w:rsid w:val="00B26380"/>
    <w:rsid w:val="00B26DFE"/>
    <w:rsid w:val="00B26ED6"/>
    <w:rsid w:val="00B27095"/>
    <w:rsid w:val="00B27099"/>
    <w:rsid w:val="00B2747E"/>
    <w:rsid w:val="00B27895"/>
    <w:rsid w:val="00B27B19"/>
    <w:rsid w:val="00B27B85"/>
    <w:rsid w:val="00B3003F"/>
    <w:rsid w:val="00B30233"/>
    <w:rsid w:val="00B30838"/>
    <w:rsid w:val="00B308A3"/>
    <w:rsid w:val="00B30CFC"/>
    <w:rsid w:val="00B30D82"/>
    <w:rsid w:val="00B31251"/>
    <w:rsid w:val="00B313C9"/>
    <w:rsid w:val="00B31A8C"/>
    <w:rsid w:val="00B31BA2"/>
    <w:rsid w:val="00B31F23"/>
    <w:rsid w:val="00B3223C"/>
    <w:rsid w:val="00B32AE3"/>
    <w:rsid w:val="00B32D00"/>
    <w:rsid w:val="00B33109"/>
    <w:rsid w:val="00B332B7"/>
    <w:rsid w:val="00B339E7"/>
    <w:rsid w:val="00B33F3A"/>
    <w:rsid w:val="00B341D7"/>
    <w:rsid w:val="00B34353"/>
    <w:rsid w:val="00B34599"/>
    <w:rsid w:val="00B34A37"/>
    <w:rsid w:val="00B35110"/>
    <w:rsid w:val="00B35757"/>
    <w:rsid w:val="00B358A9"/>
    <w:rsid w:val="00B35F48"/>
    <w:rsid w:val="00B35FAD"/>
    <w:rsid w:val="00B3603D"/>
    <w:rsid w:val="00B360BA"/>
    <w:rsid w:val="00B367D7"/>
    <w:rsid w:val="00B36AB4"/>
    <w:rsid w:val="00B36B4C"/>
    <w:rsid w:val="00B36B74"/>
    <w:rsid w:val="00B36C3E"/>
    <w:rsid w:val="00B37078"/>
    <w:rsid w:val="00B3719C"/>
    <w:rsid w:val="00B377E7"/>
    <w:rsid w:val="00B37858"/>
    <w:rsid w:val="00B3791B"/>
    <w:rsid w:val="00B37EDE"/>
    <w:rsid w:val="00B37F22"/>
    <w:rsid w:val="00B40071"/>
    <w:rsid w:val="00B40AA5"/>
    <w:rsid w:val="00B41000"/>
    <w:rsid w:val="00B414F3"/>
    <w:rsid w:val="00B4164F"/>
    <w:rsid w:val="00B4193F"/>
    <w:rsid w:val="00B41F7F"/>
    <w:rsid w:val="00B42243"/>
    <w:rsid w:val="00B424DB"/>
    <w:rsid w:val="00B424FB"/>
    <w:rsid w:val="00B429C6"/>
    <w:rsid w:val="00B42CFA"/>
    <w:rsid w:val="00B431AA"/>
    <w:rsid w:val="00B431B6"/>
    <w:rsid w:val="00B4321D"/>
    <w:rsid w:val="00B4323D"/>
    <w:rsid w:val="00B43D00"/>
    <w:rsid w:val="00B4460C"/>
    <w:rsid w:val="00B44636"/>
    <w:rsid w:val="00B4509C"/>
    <w:rsid w:val="00B450AD"/>
    <w:rsid w:val="00B4566A"/>
    <w:rsid w:val="00B457C3"/>
    <w:rsid w:val="00B45805"/>
    <w:rsid w:val="00B4590B"/>
    <w:rsid w:val="00B45911"/>
    <w:rsid w:val="00B45EF5"/>
    <w:rsid w:val="00B46057"/>
    <w:rsid w:val="00B46722"/>
    <w:rsid w:val="00B469C8"/>
    <w:rsid w:val="00B469FB"/>
    <w:rsid w:val="00B46C12"/>
    <w:rsid w:val="00B46C19"/>
    <w:rsid w:val="00B46C3D"/>
    <w:rsid w:val="00B47083"/>
    <w:rsid w:val="00B47204"/>
    <w:rsid w:val="00B47378"/>
    <w:rsid w:val="00B47452"/>
    <w:rsid w:val="00B47A14"/>
    <w:rsid w:val="00B47D9D"/>
    <w:rsid w:val="00B47E26"/>
    <w:rsid w:val="00B47F00"/>
    <w:rsid w:val="00B5077A"/>
    <w:rsid w:val="00B50909"/>
    <w:rsid w:val="00B50B49"/>
    <w:rsid w:val="00B5102A"/>
    <w:rsid w:val="00B51708"/>
    <w:rsid w:val="00B522C2"/>
    <w:rsid w:val="00B5231A"/>
    <w:rsid w:val="00B5253E"/>
    <w:rsid w:val="00B52599"/>
    <w:rsid w:val="00B5286D"/>
    <w:rsid w:val="00B529D8"/>
    <w:rsid w:val="00B52A16"/>
    <w:rsid w:val="00B53835"/>
    <w:rsid w:val="00B539D5"/>
    <w:rsid w:val="00B53E0E"/>
    <w:rsid w:val="00B53FFC"/>
    <w:rsid w:val="00B54365"/>
    <w:rsid w:val="00B55698"/>
    <w:rsid w:val="00B557AF"/>
    <w:rsid w:val="00B55E21"/>
    <w:rsid w:val="00B5615F"/>
    <w:rsid w:val="00B562F2"/>
    <w:rsid w:val="00B56835"/>
    <w:rsid w:val="00B56F75"/>
    <w:rsid w:val="00B57015"/>
    <w:rsid w:val="00B57C94"/>
    <w:rsid w:val="00B57D06"/>
    <w:rsid w:val="00B57DB0"/>
    <w:rsid w:val="00B57F31"/>
    <w:rsid w:val="00B6056F"/>
    <w:rsid w:val="00B60799"/>
    <w:rsid w:val="00B60A95"/>
    <w:rsid w:val="00B61006"/>
    <w:rsid w:val="00B6121A"/>
    <w:rsid w:val="00B612CF"/>
    <w:rsid w:val="00B61AE9"/>
    <w:rsid w:val="00B61BB6"/>
    <w:rsid w:val="00B621C1"/>
    <w:rsid w:val="00B62254"/>
    <w:rsid w:val="00B626B2"/>
    <w:rsid w:val="00B6288D"/>
    <w:rsid w:val="00B6289B"/>
    <w:rsid w:val="00B62953"/>
    <w:rsid w:val="00B62961"/>
    <w:rsid w:val="00B631C2"/>
    <w:rsid w:val="00B6363D"/>
    <w:rsid w:val="00B63CAA"/>
    <w:rsid w:val="00B63D6E"/>
    <w:rsid w:val="00B64300"/>
    <w:rsid w:val="00B64C02"/>
    <w:rsid w:val="00B65393"/>
    <w:rsid w:val="00B654AE"/>
    <w:rsid w:val="00B65580"/>
    <w:rsid w:val="00B65CCC"/>
    <w:rsid w:val="00B65F05"/>
    <w:rsid w:val="00B65FF6"/>
    <w:rsid w:val="00B66034"/>
    <w:rsid w:val="00B66092"/>
    <w:rsid w:val="00B660E0"/>
    <w:rsid w:val="00B667D0"/>
    <w:rsid w:val="00B66BD1"/>
    <w:rsid w:val="00B66C87"/>
    <w:rsid w:val="00B6700C"/>
    <w:rsid w:val="00B67769"/>
    <w:rsid w:val="00B67810"/>
    <w:rsid w:val="00B703F6"/>
    <w:rsid w:val="00B70AE8"/>
    <w:rsid w:val="00B710B9"/>
    <w:rsid w:val="00B71556"/>
    <w:rsid w:val="00B71920"/>
    <w:rsid w:val="00B71992"/>
    <w:rsid w:val="00B71A61"/>
    <w:rsid w:val="00B71B7B"/>
    <w:rsid w:val="00B71D08"/>
    <w:rsid w:val="00B71DB3"/>
    <w:rsid w:val="00B71E17"/>
    <w:rsid w:val="00B71F6C"/>
    <w:rsid w:val="00B71FF8"/>
    <w:rsid w:val="00B7249F"/>
    <w:rsid w:val="00B7253F"/>
    <w:rsid w:val="00B73222"/>
    <w:rsid w:val="00B733BB"/>
    <w:rsid w:val="00B735B8"/>
    <w:rsid w:val="00B73FD0"/>
    <w:rsid w:val="00B741AD"/>
    <w:rsid w:val="00B75ABC"/>
    <w:rsid w:val="00B76118"/>
    <w:rsid w:val="00B761C0"/>
    <w:rsid w:val="00B76761"/>
    <w:rsid w:val="00B7693D"/>
    <w:rsid w:val="00B76BE9"/>
    <w:rsid w:val="00B76F8E"/>
    <w:rsid w:val="00B771D1"/>
    <w:rsid w:val="00B77608"/>
    <w:rsid w:val="00B7772D"/>
    <w:rsid w:val="00B77D71"/>
    <w:rsid w:val="00B77DBA"/>
    <w:rsid w:val="00B801F3"/>
    <w:rsid w:val="00B80256"/>
    <w:rsid w:val="00B802E3"/>
    <w:rsid w:val="00B80669"/>
    <w:rsid w:val="00B809AD"/>
    <w:rsid w:val="00B80F10"/>
    <w:rsid w:val="00B81004"/>
    <w:rsid w:val="00B8117A"/>
    <w:rsid w:val="00B814DB"/>
    <w:rsid w:val="00B81907"/>
    <w:rsid w:val="00B81A35"/>
    <w:rsid w:val="00B81A75"/>
    <w:rsid w:val="00B81DA9"/>
    <w:rsid w:val="00B81EDF"/>
    <w:rsid w:val="00B8221F"/>
    <w:rsid w:val="00B824DD"/>
    <w:rsid w:val="00B8299F"/>
    <w:rsid w:val="00B82DB0"/>
    <w:rsid w:val="00B83033"/>
    <w:rsid w:val="00B8384D"/>
    <w:rsid w:val="00B83B6D"/>
    <w:rsid w:val="00B83BC4"/>
    <w:rsid w:val="00B83C8F"/>
    <w:rsid w:val="00B83EB5"/>
    <w:rsid w:val="00B83F50"/>
    <w:rsid w:val="00B84125"/>
    <w:rsid w:val="00B84F1E"/>
    <w:rsid w:val="00B85559"/>
    <w:rsid w:val="00B85B4F"/>
    <w:rsid w:val="00B867E8"/>
    <w:rsid w:val="00B86822"/>
    <w:rsid w:val="00B86B85"/>
    <w:rsid w:val="00B86C6E"/>
    <w:rsid w:val="00B86EF5"/>
    <w:rsid w:val="00B87669"/>
    <w:rsid w:val="00B87A80"/>
    <w:rsid w:val="00B9012B"/>
    <w:rsid w:val="00B901DB"/>
    <w:rsid w:val="00B90422"/>
    <w:rsid w:val="00B90543"/>
    <w:rsid w:val="00B9078C"/>
    <w:rsid w:val="00B90B69"/>
    <w:rsid w:val="00B90D66"/>
    <w:rsid w:val="00B91429"/>
    <w:rsid w:val="00B9162B"/>
    <w:rsid w:val="00B91A2E"/>
    <w:rsid w:val="00B91F59"/>
    <w:rsid w:val="00B91FE3"/>
    <w:rsid w:val="00B920A7"/>
    <w:rsid w:val="00B92A66"/>
    <w:rsid w:val="00B92F01"/>
    <w:rsid w:val="00B932D3"/>
    <w:rsid w:val="00B93813"/>
    <w:rsid w:val="00B93DA7"/>
    <w:rsid w:val="00B94159"/>
    <w:rsid w:val="00B9444E"/>
    <w:rsid w:val="00B945C6"/>
    <w:rsid w:val="00B94C4C"/>
    <w:rsid w:val="00B952F7"/>
    <w:rsid w:val="00B953DF"/>
    <w:rsid w:val="00B95B8B"/>
    <w:rsid w:val="00B95D45"/>
    <w:rsid w:val="00B96164"/>
    <w:rsid w:val="00B963D8"/>
    <w:rsid w:val="00B9649F"/>
    <w:rsid w:val="00B96D02"/>
    <w:rsid w:val="00B96DD0"/>
    <w:rsid w:val="00B96FAF"/>
    <w:rsid w:val="00B96FC2"/>
    <w:rsid w:val="00B97025"/>
    <w:rsid w:val="00B974A2"/>
    <w:rsid w:val="00BA04EF"/>
    <w:rsid w:val="00BA069A"/>
    <w:rsid w:val="00BA07AF"/>
    <w:rsid w:val="00BA0AA2"/>
    <w:rsid w:val="00BA1256"/>
    <w:rsid w:val="00BA1604"/>
    <w:rsid w:val="00BA1EF4"/>
    <w:rsid w:val="00BA232E"/>
    <w:rsid w:val="00BA2452"/>
    <w:rsid w:val="00BA327E"/>
    <w:rsid w:val="00BA34CD"/>
    <w:rsid w:val="00BA37B4"/>
    <w:rsid w:val="00BA3AFC"/>
    <w:rsid w:val="00BA3B4E"/>
    <w:rsid w:val="00BA3CC4"/>
    <w:rsid w:val="00BA4331"/>
    <w:rsid w:val="00BA4C78"/>
    <w:rsid w:val="00BA4CCE"/>
    <w:rsid w:val="00BA539E"/>
    <w:rsid w:val="00BA5541"/>
    <w:rsid w:val="00BA56F1"/>
    <w:rsid w:val="00BA63D1"/>
    <w:rsid w:val="00BA6534"/>
    <w:rsid w:val="00BA6C21"/>
    <w:rsid w:val="00BA6D71"/>
    <w:rsid w:val="00BA6DE9"/>
    <w:rsid w:val="00BA70AB"/>
    <w:rsid w:val="00BA70BE"/>
    <w:rsid w:val="00BA762F"/>
    <w:rsid w:val="00BB082E"/>
    <w:rsid w:val="00BB08E2"/>
    <w:rsid w:val="00BB0950"/>
    <w:rsid w:val="00BB0E66"/>
    <w:rsid w:val="00BB10DF"/>
    <w:rsid w:val="00BB11D6"/>
    <w:rsid w:val="00BB1279"/>
    <w:rsid w:val="00BB13D1"/>
    <w:rsid w:val="00BB14FB"/>
    <w:rsid w:val="00BB193A"/>
    <w:rsid w:val="00BB1B3B"/>
    <w:rsid w:val="00BB1D14"/>
    <w:rsid w:val="00BB1FA4"/>
    <w:rsid w:val="00BB21E9"/>
    <w:rsid w:val="00BB24BB"/>
    <w:rsid w:val="00BB2619"/>
    <w:rsid w:val="00BB2A66"/>
    <w:rsid w:val="00BB2E1C"/>
    <w:rsid w:val="00BB31B5"/>
    <w:rsid w:val="00BB3343"/>
    <w:rsid w:val="00BB33CF"/>
    <w:rsid w:val="00BB37CB"/>
    <w:rsid w:val="00BB414D"/>
    <w:rsid w:val="00BB4320"/>
    <w:rsid w:val="00BB47D8"/>
    <w:rsid w:val="00BB4EE9"/>
    <w:rsid w:val="00BB5156"/>
    <w:rsid w:val="00BB51C6"/>
    <w:rsid w:val="00BB549C"/>
    <w:rsid w:val="00BB565E"/>
    <w:rsid w:val="00BB5B39"/>
    <w:rsid w:val="00BB5C5B"/>
    <w:rsid w:val="00BB5C94"/>
    <w:rsid w:val="00BB5E23"/>
    <w:rsid w:val="00BB62B3"/>
    <w:rsid w:val="00BB63A2"/>
    <w:rsid w:val="00BB654B"/>
    <w:rsid w:val="00BB658C"/>
    <w:rsid w:val="00BB65C9"/>
    <w:rsid w:val="00BB6C13"/>
    <w:rsid w:val="00BB6F14"/>
    <w:rsid w:val="00BB73CD"/>
    <w:rsid w:val="00BB77C1"/>
    <w:rsid w:val="00BB7AB3"/>
    <w:rsid w:val="00BB7BE4"/>
    <w:rsid w:val="00BB7E74"/>
    <w:rsid w:val="00BB7F7E"/>
    <w:rsid w:val="00BB7F9A"/>
    <w:rsid w:val="00BC0068"/>
    <w:rsid w:val="00BC01CB"/>
    <w:rsid w:val="00BC0512"/>
    <w:rsid w:val="00BC0645"/>
    <w:rsid w:val="00BC08CC"/>
    <w:rsid w:val="00BC09D9"/>
    <w:rsid w:val="00BC0AB3"/>
    <w:rsid w:val="00BC0AEE"/>
    <w:rsid w:val="00BC0E0B"/>
    <w:rsid w:val="00BC0FE9"/>
    <w:rsid w:val="00BC1138"/>
    <w:rsid w:val="00BC1372"/>
    <w:rsid w:val="00BC1E5A"/>
    <w:rsid w:val="00BC1EB3"/>
    <w:rsid w:val="00BC2519"/>
    <w:rsid w:val="00BC28C0"/>
    <w:rsid w:val="00BC28FD"/>
    <w:rsid w:val="00BC2C1D"/>
    <w:rsid w:val="00BC33F1"/>
    <w:rsid w:val="00BC3B0E"/>
    <w:rsid w:val="00BC3E52"/>
    <w:rsid w:val="00BC42CB"/>
    <w:rsid w:val="00BC43B1"/>
    <w:rsid w:val="00BC463A"/>
    <w:rsid w:val="00BC463F"/>
    <w:rsid w:val="00BC480B"/>
    <w:rsid w:val="00BC510C"/>
    <w:rsid w:val="00BC553C"/>
    <w:rsid w:val="00BC5D0E"/>
    <w:rsid w:val="00BC61B8"/>
    <w:rsid w:val="00BC646B"/>
    <w:rsid w:val="00BC763C"/>
    <w:rsid w:val="00BC789E"/>
    <w:rsid w:val="00BC792B"/>
    <w:rsid w:val="00BC7A00"/>
    <w:rsid w:val="00BC7DDF"/>
    <w:rsid w:val="00BC7DE6"/>
    <w:rsid w:val="00BC7F40"/>
    <w:rsid w:val="00BD0169"/>
    <w:rsid w:val="00BD01DC"/>
    <w:rsid w:val="00BD084C"/>
    <w:rsid w:val="00BD0AC8"/>
    <w:rsid w:val="00BD0C4B"/>
    <w:rsid w:val="00BD123A"/>
    <w:rsid w:val="00BD17B3"/>
    <w:rsid w:val="00BD1B1C"/>
    <w:rsid w:val="00BD1C4A"/>
    <w:rsid w:val="00BD1CDA"/>
    <w:rsid w:val="00BD1E98"/>
    <w:rsid w:val="00BD2D92"/>
    <w:rsid w:val="00BD2FA0"/>
    <w:rsid w:val="00BD3173"/>
    <w:rsid w:val="00BD319A"/>
    <w:rsid w:val="00BD351F"/>
    <w:rsid w:val="00BD356A"/>
    <w:rsid w:val="00BD3A61"/>
    <w:rsid w:val="00BD4037"/>
    <w:rsid w:val="00BD42C8"/>
    <w:rsid w:val="00BD43D2"/>
    <w:rsid w:val="00BD44A4"/>
    <w:rsid w:val="00BD4C0E"/>
    <w:rsid w:val="00BD5441"/>
    <w:rsid w:val="00BD556A"/>
    <w:rsid w:val="00BD5589"/>
    <w:rsid w:val="00BD5E36"/>
    <w:rsid w:val="00BD5EFF"/>
    <w:rsid w:val="00BD5F29"/>
    <w:rsid w:val="00BD6032"/>
    <w:rsid w:val="00BD6230"/>
    <w:rsid w:val="00BD65D9"/>
    <w:rsid w:val="00BD6680"/>
    <w:rsid w:val="00BD6B7E"/>
    <w:rsid w:val="00BD7205"/>
    <w:rsid w:val="00BE014E"/>
    <w:rsid w:val="00BE01A6"/>
    <w:rsid w:val="00BE02A1"/>
    <w:rsid w:val="00BE06C3"/>
    <w:rsid w:val="00BE076E"/>
    <w:rsid w:val="00BE0EBF"/>
    <w:rsid w:val="00BE10E3"/>
    <w:rsid w:val="00BE1125"/>
    <w:rsid w:val="00BE21E0"/>
    <w:rsid w:val="00BE22A7"/>
    <w:rsid w:val="00BE22DB"/>
    <w:rsid w:val="00BE290F"/>
    <w:rsid w:val="00BE2E26"/>
    <w:rsid w:val="00BE3131"/>
    <w:rsid w:val="00BE37A3"/>
    <w:rsid w:val="00BE401C"/>
    <w:rsid w:val="00BE4476"/>
    <w:rsid w:val="00BE45E3"/>
    <w:rsid w:val="00BE4653"/>
    <w:rsid w:val="00BE4AF6"/>
    <w:rsid w:val="00BE4B37"/>
    <w:rsid w:val="00BE5357"/>
    <w:rsid w:val="00BE6257"/>
    <w:rsid w:val="00BE62F0"/>
    <w:rsid w:val="00BE6343"/>
    <w:rsid w:val="00BE66C3"/>
    <w:rsid w:val="00BE6841"/>
    <w:rsid w:val="00BE7244"/>
    <w:rsid w:val="00BE7666"/>
    <w:rsid w:val="00BE7A0F"/>
    <w:rsid w:val="00BE7D3B"/>
    <w:rsid w:val="00BE7FB3"/>
    <w:rsid w:val="00BF0027"/>
    <w:rsid w:val="00BF00F2"/>
    <w:rsid w:val="00BF106A"/>
    <w:rsid w:val="00BF118B"/>
    <w:rsid w:val="00BF1459"/>
    <w:rsid w:val="00BF1468"/>
    <w:rsid w:val="00BF1657"/>
    <w:rsid w:val="00BF16EF"/>
    <w:rsid w:val="00BF174D"/>
    <w:rsid w:val="00BF1B39"/>
    <w:rsid w:val="00BF1C1D"/>
    <w:rsid w:val="00BF21E5"/>
    <w:rsid w:val="00BF2559"/>
    <w:rsid w:val="00BF2B03"/>
    <w:rsid w:val="00BF2F68"/>
    <w:rsid w:val="00BF30E1"/>
    <w:rsid w:val="00BF32E6"/>
    <w:rsid w:val="00BF3446"/>
    <w:rsid w:val="00BF3613"/>
    <w:rsid w:val="00BF4017"/>
    <w:rsid w:val="00BF40FD"/>
    <w:rsid w:val="00BF48FC"/>
    <w:rsid w:val="00BF4967"/>
    <w:rsid w:val="00BF4A0E"/>
    <w:rsid w:val="00BF570B"/>
    <w:rsid w:val="00BF5E6E"/>
    <w:rsid w:val="00BF6C2A"/>
    <w:rsid w:val="00BF740B"/>
    <w:rsid w:val="00BF74A7"/>
    <w:rsid w:val="00BF79F3"/>
    <w:rsid w:val="00BF7A66"/>
    <w:rsid w:val="00BF7C10"/>
    <w:rsid w:val="00BF7F66"/>
    <w:rsid w:val="00C000D6"/>
    <w:rsid w:val="00C00394"/>
    <w:rsid w:val="00C007F9"/>
    <w:rsid w:val="00C00800"/>
    <w:rsid w:val="00C00ABD"/>
    <w:rsid w:val="00C00DD2"/>
    <w:rsid w:val="00C0102C"/>
    <w:rsid w:val="00C012EC"/>
    <w:rsid w:val="00C013AA"/>
    <w:rsid w:val="00C01449"/>
    <w:rsid w:val="00C018F7"/>
    <w:rsid w:val="00C0191C"/>
    <w:rsid w:val="00C01B2D"/>
    <w:rsid w:val="00C01E54"/>
    <w:rsid w:val="00C02022"/>
    <w:rsid w:val="00C0206F"/>
    <w:rsid w:val="00C02733"/>
    <w:rsid w:val="00C028B6"/>
    <w:rsid w:val="00C02B64"/>
    <w:rsid w:val="00C03201"/>
    <w:rsid w:val="00C03259"/>
    <w:rsid w:val="00C037E6"/>
    <w:rsid w:val="00C038C1"/>
    <w:rsid w:val="00C03A31"/>
    <w:rsid w:val="00C03ACF"/>
    <w:rsid w:val="00C03AF0"/>
    <w:rsid w:val="00C03B0F"/>
    <w:rsid w:val="00C03B24"/>
    <w:rsid w:val="00C03C6B"/>
    <w:rsid w:val="00C03C7C"/>
    <w:rsid w:val="00C03CB7"/>
    <w:rsid w:val="00C03F83"/>
    <w:rsid w:val="00C0474E"/>
    <w:rsid w:val="00C0480C"/>
    <w:rsid w:val="00C04B54"/>
    <w:rsid w:val="00C04DC1"/>
    <w:rsid w:val="00C053C3"/>
    <w:rsid w:val="00C0551C"/>
    <w:rsid w:val="00C05B03"/>
    <w:rsid w:val="00C0607B"/>
    <w:rsid w:val="00C063CC"/>
    <w:rsid w:val="00C06AB2"/>
    <w:rsid w:val="00C0725A"/>
    <w:rsid w:val="00C0740A"/>
    <w:rsid w:val="00C07676"/>
    <w:rsid w:val="00C076A3"/>
    <w:rsid w:val="00C076A5"/>
    <w:rsid w:val="00C07712"/>
    <w:rsid w:val="00C07725"/>
    <w:rsid w:val="00C07799"/>
    <w:rsid w:val="00C07A03"/>
    <w:rsid w:val="00C07A31"/>
    <w:rsid w:val="00C07D28"/>
    <w:rsid w:val="00C100C5"/>
    <w:rsid w:val="00C101E1"/>
    <w:rsid w:val="00C105B6"/>
    <w:rsid w:val="00C106AA"/>
    <w:rsid w:val="00C107C5"/>
    <w:rsid w:val="00C11449"/>
    <w:rsid w:val="00C11660"/>
    <w:rsid w:val="00C11A65"/>
    <w:rsid w:val="00C11C52"/>
    <w:rsid w:val="00C11D52"/>
    <w:rsid w:val="00C11FE0"/>
    <w:rsid w:val="00C123E9"/>
    <w:rsid w:val="00C1268B"/>
    <w:rsid w:val="00C12693"/>
    <w:rsid w:val="00C129AA"/>
    <w:rsid w:val="00C13541"/>
    <w:rsid w:val="00C13CBA"/>
    <w:rsid w:val="00C142CD"/>
    <w:rsid w:val="00C14319"/>
    <w:rsid w:val="00C1476D"/>
    <w:rsid w:val="00C1481E"/>
    <w:rsid w:val="00C1486B"/>
    <w:rsid w:val="00C14950"/>
    <w:rsid w:val="00C14B88"/>
    <w:rsid w:val="00C15165"/>
    <w:rsid w:val="00C1543F"/>
    <w:rsid w:val="00C1556F"/>
    <w:rsid w:val="00C15617"/>
    <w:rsid w:val="00C1593F"/>
    <w:rsid w:val="00C16302"/>
    <w:rsid w:val="00C16537"/>
    <w:rsid w:val="00C16C5D"/>
    <w:rsid w:val="00C1710B"/>
    <w:rsid w:val="00C172F1"/>
    <w:rsid w:val="00C17640"/>
    <w:rsid w:val="00C178D2"/>
    <w:rsid w:val="00C17AB6"/>
    <w:rsid w:val="00C17C0C"/>
    <w:rsid w:val="00C17D05"/>
    <w:rsid w:val="00C17FF1"/>
    <w:rsid w:val="00C20325"/>
    <w:rsid w:val="00C206CC"/>
    <w:rsid w:val="00C20948"/>
    <w:rsid w:val="00C20AB0"/>
    <w:rsid w:val="00C20D97"/>
    <w:rsid w:val="00C20F18"/>
    <w:rsid w:val="00C21BB1"/>
    <w:rsid w:val="00C22396"/>
    <w:rsid w:val="00C226EA"/>
    <w:rsid w:val="00C229D7"/>
    <w:rsid w:val="00C22D35"/>
    <w:rsid w:val="00C2376F"/>
    <w:rsid w:val="00C23808"/>
    <w:rsid w:val="00C23A46"/>
    <w:rsid w:val="00C23DC6"/>
    <w:rsid w:val="00C24061"/>
    <w:rsid w:val="00C247A8"/>
    <w:rsid w:val="00C25131"/>
    <w:rsid w:val="00C2523F"/>
    <w:rsid w:val="00C253BB"/>
    <w:rsid w:val="00C255FE"/>
    <w:rsid w:val="00C2568A"/>
    <w:rsid w:val="00C25775"/>
    <w:rsid w:val="00C25A4F"/>
    <w:rsid w:val="00C25C7D"/>
    <w:rsid w:val="00C25DC8"/>
    <w:rsid w:val="00C25F58"/>
    <w:rsid w:val="00C26797"/>
    <w:rsid w:val="00C267A1"/>
    <w:rsid w:val="00C26D0E"/>
    <w:rsid w:val="00C26EAF"/>
    <w:rsid w:val="00C271E0"/>
    <w:rsid w:val="00C2742C"/>
    <w:rsid w:val="00C276DC"/>
    <w:rsid w:val="00C27BC1"/>
    <w:rsid w:val="00C30022"/>
    <w:rsid w:val="00C304A7"/>
    <w:rsid w:val="00C304BE"/>
    <w:rsid w:val="00C31237"/>
    <w:rsid w:val="00C31255"/>
    <w:rsid w:val="00C31DCC"/>
    <w:rsid w:val="00C31E40"/>
    <w:rsid w:val="00C3235A"/>
    <w:rsid w:val="00C32C88"/>
    <w:rsid w:val="00C3325B"/>
    <w:rsid w:val="00C332CE"/>
    <w:rsid w:val="00C333AB"/>
    <w:rsid w:val="00C333E9"/>
    <w:rsid w:val="00C334D3"/>
    <w:rsid w:val="00C337AD"/>
    <w:rsid w:val="00C33A92"/>
    <w:rsid w:val="00C33FA9"/>
    <w:rsid w:val="00C34056"/>
    <w:rsid w:val="00C3431C"/>
    <w:rsid w:val="00C34481"/>
    <w:rsid w:val="00C345C6"/>
    <w:rsid w:val="00C34671"/>
    <w:rsid w:val="00C34919"/>
    <w:rsid w:val="00C34FA1"/>
    <w:rsid w:val="00C34FBE"/>
    <w:rsid w:val="00C35100"/>
    <w:rsid w:val="00C355EF"/>
    <w:rsid w:val="00C35B5F"/>
    <w:rsid w:val="00C35CE0"/>
    <w:rsid w:val="00C360C2"/>
    <w:rsid w:val="00C36C13"/>
    <w:rsid w:val="00C372BC"/>
    <w:rsid w:val="00C377DE"/>
    <w:rsid w:val="00C377EE"/>
    <w:rsid w:val="00C37DE9"/>
    <w:rsid w:val="00C40019"/>
    <w:rsid w:val="00C400C4"/>
    <w:rsid w:val="00C4018D"/>
    <w:rsid w:val="00C40535"/>
    <w:rsid w:val="00C40CB1"/>
    <w:rsid w:val="00C41382"/>
    <w:rsid w:val="00C41538"/>
    <w:rsid w:val="00C415C4"/>
    <w:rsid w:val="00C41711"/>
    <w:rsid w:val="00C4189A"/>
    <w:rsid w:val="00C41B30"/>
    <w:rsid w:val="00C41C71"/>
    <w:rsid w:val="00C42072"/>
    <w:rsid w:val="00C42120"/>
    <w:rsid w:val="00C42190"/>
    <w:rsid w:val="00C42315"/>
    <w:rsid w:val="00C4255C"/>
    <w:rsid w:val="00C42915"/>
    <w:rsid w:val="00C42FC7"/>
    <w:rsid w:val="00C430A2"/>
    <w:rsid w:val="00C430AC"/>
    <w:rsid w:val="00C430B0"/>
    <w:rsid w:val="00C4325E"/>
    <w:rsid w:val="00C43702"/>
    <w:rsid w:val="00C4374D"/>
    <w:rsid w:val="00C43A79"/>
    <w:rsid w:val="00C43A93"/>
    <w:rsid w:val="00C4435B"/>
    <w:rsid w:val="00C44651"/>
    <w:rsid w:val="00C44A88"/>
    <w:rsid w:val="00C44CB0"/>
    <w:rsid w:val="00C453BC"/>
    <w:rsid w:val="00C45590"/>
    <w:rsid w:val="00C4566D"/>
    <w:rsid w:val="00C4577A"/>
    <w:rsid w:val="00C462C7"/>
    <w:rsid w:val="00C46521"/>
    <w:rsid w:val="00C4673E"/>
    <w:rsid w:val="00C46BF4"/>
    <w:rsid w:val="00C46CED"/>
    <w:rsid w:val="00C46D17"/>
    <w:rsid w:val="00C46DF8"/>
    <w:rsid w:val="00C47123"/>
    <w:rsid w:val="00C472F7"/>
    <w:rsid w:val="00C47485"/>
    <w:rsid w:val="00C47809"/>
    <w:rsid w:val="00C47BDF"/>
    <w:rsid w:val="00C47C4C"/>
    <w:rsid w:val="00C47CB5"/>
    <w:rsid w:val="00C47DF6"/>
    <w:rsid w:val="00C47F09"/>
    <w:rsid w:val="00C47F40"/>
    <w:rsid w:val="00C50090"/>
    <w:rsid w:val="00C5040A"/>
    <w:rsid w:val="00C50C23"/>
    <w:rsid w:val="00C50D36"/>
    <w:rsid w:val="00C50F21"/>
    <w:rsid w:val="00C51376"/>
    <w:rsid w:val="00C514D1"/>
    <w:rsid w:val="00C51ABD"/>
    <w:rsid w:val="00C51EAA"/>
    <w:rsid w:val="00C51FDF"/>
    <w:rsid w:val="00C523A9"/>
    <w:rsid w:val="00C523E2"/>
    <w:rsid w:val="00C52688"/>
    <w:rsid w:val="00C5278F"/>
    <w:rsid w:val="00C52D9A"/>
    <w:rsid w:val="00C52DBA"/>
    <w:rsid w:val="00C52F6F"/>
    <w:rsid w:val="00C53187"/>
    <w:rsid w:val="00C5358F"/>
    <w:rsid w:val="00C53745"/>
    <w:rsid w:val="00C53980"/>
    <w:rsid w:val="00C540F0"/>
    <w:rsid w:val="00C5413D"/>
    <w:rsid w:val="00C5487E"/>
    <w:rsid w:val="00C54F69"/>
    <w:rsid w:val="00C55771"/>
    <w:rsid w:val="00C55EC4"/>
    <w:rsid w:val="00C560AB"/>
    <w:rsid w:val="00C56137"/>
    <w:rsid w:val="00C5675D"/>
    <w:rsid w:val="00C56B32"/>
    <w:rsid w:val="00C56D0D"/>
    <w:rsid w:val="00C56EFF"/>
    <w:rsid w:val="00C572CD"/>
    <w:rsid w:val="00C57325"/>
    <w:rsid w:val="00C57358"/>
    <w:rsid w:val="00C57932"/>
    <w:rsid w:val="00C57B75"/>
    <w:rsid w:val="00C57D8D"/>
    <w:rsid w:val="00C57DE8"/>
    <w:rsid w:val="00C6052C"/>
    <w:rsid w:val="00C60579"/>
    <w:rsid w:val="00C605BE"/>
    <w:rsid w:val="00C60894"/>
    <w:rsid w:val="00C6093F"/>
    <w:rsid w:val="00C60E14"/>
    <w:rsid w:val="00C610DD"/>
    <w:rsid w:val="00C61B0A"/>
    <w:rsid w:val="00C61CB7"/>
    <w:rsid w:val="00C61D64"/>
    <w:rsid w:val="00C624AC"/>
    <w:rsid w:val="00C625CE"/>
    <w:rsid w:val="00C6277A"/>
    <w:rsid w:val="00C62787"/>
    <w:rsid w:val="00C62E3D"/>
    <w:rsid w:val="00C62F4E"/>
    <w:rsid w:val="00C634CE"/>
    <w:rsid w:val="00C63861"/>
    <w:rsid w:val="00C63934"/>
    <w:rsid w:val="00C63AF3"/>
    <w:rsid w:val="00C63CD7"/>
    <w:rsid w:val="00C63D5D"/>
    <w:rsid w:val="00C64D40"/>
    <w:rsid w:val="00C64E23"/>
    <w:rsid w:val="00C6524E"/>
    <w:rsid w:val="00C6559B"/>
    <w:rsid w:val="00C6562D"/>
    <w:rsid w:val="00C65655"/>
    <w:rsid w:val="00C656D2"/>
    <w:rsid w:val="00C65BAF"/>
    <w:rsid w:val="00C663DC"/>
    <w:rsid w:val="00C665A3"/>
    <w:rsid w:val="00C6679B"/>
    <w:rsid w:val="00C66B25"/>
    <w:rsid w:val="00C66CEA"/>
    <w:rsid w:val="00C66E87"/>
    <w:rsid w:val="00C66FA2"/>
    <w:rsid w:val="00C6722D"/>
    <w:rsid w:val="00C674A4"/>
    <w:rsid w:val="00C67A30"/>
    <w:rsid w:val="00C7041D"/>
    <w:rsid w:val="00C70661"/>
    <w:rsid w:val="00C70A56"/>
    <w:rsid w:val="00C70D49"/>
    <w:rsid w:val="00C70DEA"/>
    <w:rsid w:val="00C70E06"/>
    <w:rsid w:val="00C70F16"/>
    <w:rsid w:val="00C710BD"/>
    <w:rsid w:val="00C721C8"/>
    <w:rsid w:val="00C72587"/>
    <w:rsid w:val="00C72753"/>
    <w:rsid w:val="00C72BA6"/>
    <w:rsid w:val="00C72DFC"/>
    <w:rsid w:val="00C72E4C"/>
    <w:rsid w:val="00C733B2"/>
    <w:rsid w:val="00C733FA"/>
    <w:rsid w:val="00C7342B"/>
    <w:rsid w:val="00C7399F"/>
    <w:rsid w:val="00C740BD"/>
    <w:rsid w:val="00C74312"/>
    <w:rsid w:val="00C745EF"/>
    <w:rsid w:val="00C74BFF"/>
    <w:rsid w:val="00C750A7"/>
    <w:rsid w:val="00C7576E"/>
    <w:rsid w:val="00C75BAD"/>
    <w:rsid w:val="00C761F1"/>
    <w:rsid w:val="00C769B7"/>
    <w:rsid w:val="00C76B63"/>
    <w:rsid w:val="00C76C6F"/>
    <w:rsid w:val="00C76D7A"/>
    <w:rsid w:val="00C7732B"/>
    <w:rsid w:val="00C77363"/>
    <w:rsid w:val="00C77895"/>
    <w:rsid w:val="00C77935"/>
    <w:rsid w:val="00C77A2E"/>
    <w:rsid w:val="00C805B7"/>
    <w:rsid w:val="00C80965"/>
    <w:rsid w:val="00C80A62"/>
    <w:rsid w:val="00C80CAB"/>
    <w:rsid w:val="00C80EA2"/>
    <w:rsid w:val="00C811E1"/>
    <w:rsid w:val="00C813ED"/>
    <w:rsid w:val="00C81A69"/>
    <w:rsid w:val="00C81C54"/>
    <w:rsid w:val="00C81E17"/>
    <w:rsid w:val="00C8233A"/>
    <w:rsid w:val="00C82C6C"/>
    <w:rsid w:val="00C82CBC"/>
    <w:rsid w:val="00C82E79"/>
    <w:rsid w:val="00C82FC4"/>
    <w:rsid w:val="00C82FF4"/>
    <w:rsid w:val="00C8307A"/>
    <w:rsid w:val="00C8307B"/>
    <w:rsid w:val="00C833ED"/>
    <w:rsid w:val="00C834DB"/>
    <w:rsid w:val="00C83BE5"/>
    <w:rsid w:val="00C842C5"/>
    <w:rsid w:val="00C84452"/>
    <w:rsid w:val="00C84AAF"/>
    <w:rsid w:val="00C84ACC"/>
    <w:rsid w:val="00C84FAA"/>
    <w:rsid w:val="00C8504D"/>
    <w:rsid w:val="00C85967"/>
    <w:rsid w:val="00C85D5E"/>
    <w:rsid w:val="00C867A1"/>
    <w:rsid w:val="00C869C8"/>
    <w:rsid w:val="00C86B45"/>
    <w:rsid w:val="00C86CA4"/>
    <w:rsid w:val="00C86FDB"/>
    <w:rsid w:val="00C870B7"/>
    <w:rsid w:val="00C872C2"/>
    <w:rsid w:val="00C873C4"/>
    <w:rsid w:val="00C877B4"/>
    <w:rsid w:val="00C8784D"/>
    <w:rsid w:val="00C87918"/>
    <w:rsid w:val="00C87B02"/>
    <w:rsid w:val="00C87D78"/>
    <w:rsid w:val="00C9010C"/>
    <w:rsid w:val="00C9038B"/>
    <w:rsid w:val="00C9052A"/>
    <w:rsid w:val="00C9086F"/>
    <w:rsid w:val="00C9092C"/>
    <w:rsid w:val="00C90B67"/>
    <w:rsid w:val="00C90C78"/>
    <w:rsid w:val="00C91071"/>
    <w:rsid w:val="00C91626"/>
    <w:rsid w:val="00C92250"/>
    <w:rsid w:val="00C923CC"/>
    <w:rsid w:val="00C92474"/>
    <w:rsid w:val="00C9272B"/>
    <w:rsid w:val="00C9292E"/>
    <w:rsid w:val="00C92956"/>
    <w:rsid w:val="00C92BAC"/>
    <w:rsid w:val="00C92C1E"/>
    <w:rsid w:val="00C92FA9"/>
    <w:rsid w:val="00C9301E"/>
    <w:rsid w:val="00C93135"/>
    <w:rsid w:val="00C932A6"/>
    <w:rsid w:val="00C93538"/>
    <w:rsid w:val="00C93589"/>
    <w:rsid w:val="00C93799"/>
    <w:rsid w:val="00C93BC5"/>
    <w:rsid w:val="00C93CE1"/>
    <w:rsid w:val="00C9409C"/>
    <w:rsid w:val="00C946D5"/>
    <w:rsid w:val="00C948E9"/>
    <w:rsid w:val="00C94AAA"/>
    <w:rsid w:val="00C94ABD"/>
    <w:rsid w:val="00C95A0D"/>
    <w:rsid w:val="00C95CB8"/>
    <w:rsid w:val="00C96004"/>
    <w:rsid w:val="00C96075"/>
    <w:rsid w:val="00C9612A"/>
    <w:rsid w:val="00C966B2"/>
    <w:rsid w:val="00C9686F"/>
    <w:rsid w:val="00C96C1D"/>
    <w:rsid w:val="00C96E7E"/>
    <w:rsid w:val="00C97B69"/>
    <w:rsid w:val="00C97F10"/>
    <w:rsid w:val="00CA0EF0"/>
    <w:rsid w:val="00CA0F3C"/>
    <w:rsid w:val="00CA12B7"/>
    <w:rsid w:val="00CA148B"/>
    <w:rsid w:val="00CA15F5"/>
    <w:rsid w:val="00CA1775"/>
    <w:rsid w:val="00CA1850"/>
    <w:rsid w:val="00CA1A20"/>
    <w:rsid w:val="00CA1A7E"/>
    <w:rsid w:val="00CA1E5A"/>
    <w:rsid w:val="00CA1F9A"/>
    <w:rsid w:val="00CA2009"/>
    <w:rsid w:val="00CA2281"/>
    <w:rsid w:val="00CA23CD"/>
    <w:rsid w:val="00CA2589"/>
    <w:rsid w:val="00CA2662"/>
    <w:rsid w:val="00CA27F6"/>
    <w:rsid w:val="00CA2868"/>
    <w:rsid w:val="00CA2986"/>
    <w:rsid w:val="00CA2C0C"/>
    <w:rsid w:val="00CA2D45"/>
    <w:rsid w:val="00CA33F3"/>
    <w:rsid w:val="00CA36D4"/>
    <w:rsid w:val="00CA3799"/>
    <w:rsid w:val="00CA3AB2"/>
    <w:rsid w:val="00CA3C79"/>
    <w:rsid w:val="00CA3E20"/>
    <w:rsid w:val="00CA3EA7"/>
    <w:rsid w:val="00CA3EC8"/>
    <w:rsid w:val="00CA48E5"/>
    <w:rsid w:val="00CA4A2C"/>
    <w:rsid w:val="00CA4A84"/>
    <w:rsid w:val="00CA4ABE"/>
    <w:rsid w:val="00CA4DFD"/>
    <w:rsid w:val="00CA4E7D"/>
    <w:rsid w:val="00CA543B"/>
    <w:rsid w:val="00CA5517"/>
    <w:rsid w:val="00CA6253"/>
    <w:rsid w:val="00CA6559"/>
    <w:rsid w:val="00CA7161"/>
    <w:rsid w:val="00CA71CA"/>
    <w:rsid w:val="00CA71D1"/>
    <w:rsid w:val="00CA71D8"/>
    <w:rsid w:val="00CA73B9"/>
    <w:rsid w:val="00CA741A"/>
    <w:rsid w:val="00CA7534"/>
    <w:rsid w:val="00CA7548"/>
    <w:rsid w:val="00CA7583"/>
    <w:rsid w:val="00CA7BCE"/>
    <w:rsid w:val="00CA7D17"/>
    <w:rsid w:val="00CA7EF7"/>
    <w:rsid w:val="00CB03CB"/>
    <w:rsid w:val="00CB0605"/>
    <w:rsid w:val="00CB067F"/>
    <w:rsid w:val="00CB069A"/>
    <w:rsid w:val="00CB06FD"/>
    <w:rsid w:val="00CB0C33"/>
    <w:rsid w:val="00CB11FE"/>
    <w:rsid w:val="00CB13FD"/>
    <w:rsid w:val="00CB155D"/>
    <w:rsid w:val="00CB16EE"/>
    <w:rsid w:val="00CB18C7"/>
    <w:rsid w:val="00CB19D1"/>
    <w:rsid w:val="00CB1A14"/>
    <w:rsid w:val="00CB1C0D"/>
    <w:rsid w:val="00CB1CC9"/>
    <w:rsid w:val="00CB1E3D"/>
    <w:rsid w:val="00CB22B9"/>
    <w:rsid w:val="00CB2471"/>
    <w:rsid w:val="00CB38F5"/>
    <w:rsid w:val="00CB3E27"/>
    <w:rsid w:val="00CB4B9A"/>
    <w:rsid w:val="00CB5099"/>
    <w:rsid w:val="00CB5711"/>
    <w:rsid w:val="00CB592C"/>
    <w:rsid w:val="00CB5AD6"/>
    <w:rsid w:val="00CB6796"/>
    <w:rsid w:val="00CB6A00"/>
    <w:rsid w:val="00CB6A10"/>
    <w:rsid w:val="00CB6BCB"/>
    <w:rsid w:val="00CB6C55"/>
    <w:rsid w:val="00CB6D12"/>
    <w:rsid w:val="00CB701C"/>
    <w:rsid w:val="00CB70E8"/>
    <w:rsid w:val="00CB727B"/>
    <w:rsid w:val="00CB72C3"/>
    <w:rsid w:val="00CB740A"/>
    <w:rsid w:val="00CB7433"/>
    <w:rsid w:val="00CB7CBF"/>
    <w:rsid w:val="00CC00C9"/>
    <w:rsid w:val="00CC0200"/>
    <w:rsid w:val="00CC02A1"/>
    <w:rsid w:val="00CC039E"/>
    <w:rsid w:val="00CC0842"/>
    <w:rsid w:val="00CC0B24"/>
    <w:rsid w:val="00CC0C21"/>
    <w:rsid w:val="00CC0CD7"/>
    <w:rsid w:val="00CC0E83"/>
    <w:rsid w:val="00CC12CA"/>
    <w:rsid w:val="00CC1513"/>
    <w:rsid w:val="00CC1553"/>
    <w:rsid w:val="00CC1ACC"/>
    <w:rsid w:val="00CC1D03"/>
    <w:rsid w:val="00CC1D06"/>
    <w:rsid w:val="00CC2010"/>
    <w:rsid w:val="00CC221D"/>
    <w:rsid w:val="00CC22A6"/>
    <w:rsid w:val="00CC28D9"/>
    <w:rsid w:val="00CC294D"/>
    <w:rsid w:val="00CC2A7E"/>
    <w:rsid w:val="00CC2E90"/>
    <w:rsid w:val="00CC31E4"/>
    <w:rsid w:val="00CC3363"/>
    <w:rsid w:val="00CC3737"/>
    <w:rsid w:val="00CC384D"/>
    <w:rsid w:val="00CC39FD"/>
    <w:rsid w:val="00CC3A9F"/>
    <w:rsid w:val="00CC3D18"/>
    <w:rsid w:val="00CC449D"/>
    <w:rsid w:val="00CC4593"/>
    <w:rsid w:val="00CC4763"/>
    <w:rsid w:val="00CC48EF"/>
    <w:rsid w:val="00CC5001"/>
    <w:rsid w:val="00CC5083"/>
    <w:rsid w:val="00CC5537"/>
    <w:rsid w:val="00CC5880"/>
    <w:rsid w:val="00CC5BD3"/>
    <w:rsid w:val="00CC5FBA"/>
    <w:rsid w:val="00CC657F"/>
    <w:rsid w:val="00CC65D5"/>
    <w:rsid w:val="00CC68F4"/>
    <w:rsid w:val="00CC6D29"/>
    <w:rsid w:val="00CC6DFA"/>
    <w:rsid w:val="00CC7022"/>
    <w:rsid w:val="00CC729B"/>
    <w:rsid w:val="00CC72FB"/>
    <w:rsid w:val="00CC76BD"/>
    <w:rsid w:val="00CC78E2"/>
    <w:rsid w:val="00CC7A74"/>
    <w:rsid w:val="00CC7C53"/>
    <w:rsid w:val="00CC7D5D"/>
    <w:rsid w:val="00CD0573"/>
    <w:rsid w:val="00CD079E"/>
    <w:rsid w:val="00CD0836"/>
    <w:rsid w:val="00CD0CAD"/>
    <w:rsid w:val="00CD11C0"/>
    <w:rsid w:val="00CD15E5"/>
    <w:rsid w:val="00CD17D7"/>
    <w:rsid w:val="00CD1869"/>
    <w:rsid w:val="00CD19D1"/>
    <w:rsid w:val="00CD1A42"/>
    <w:rsid w:val="00CD1AE1"/>
    <w:rsid w:val="00CD1B5E"/>
    <w:rsid w:val="00CD1CA4"/>
    <w:rsid w:val="00CD1CE9"/>
    <w:rsid w:val="00CD1F71"/>
    <w:rsid w:val="00CD20A3"/>
    <w:rsid w:val="00CD20A9"/>
    <w:rsid w:val="00CD26FE"/>
    <w:rsid w:val="00CD2AEC"/>
    <w:rsid w:val="00CD2B75"/>
    <w:rsid w:val="00CD3064"/>
    <w:rsid w:val="00CD307C"/>
    <w:rsid w:val="00CD324E"/>
    <w:rsid w:val="00CD372B"/>
    <w:rsid w:val="00CD3E8D"/>
    <w:rsid w:val="00CD4568"/>
    <w:rsid w:val="00CD4BEF"/>
    <w:rsid w:val="00CD4FAB"/>
    <w:rsid w:val="00CD55E1"/>
    <w:rsid w:val="00CD599C"/>
    <w:rsid w:val="00CD5E39"/>
    <w:rsid w:val="00CD5FF0"/>
    <w:rsid w:val="00CD60AB"/>
    <w:rsid w:val="00CD619D"/>
    <w:rsid w:val="00CD6A56"/>
    <w:rsid w:val="00CD70AE"/>
    <w:rsid w:val="00CD7359"/>
    <w:rsid w:val="00CD7410"/>
    <w:rsid w:val="00CD74A8"/>
    <w:rsid w:val="00CD762A"/>
    <w:rsid w:val="00CD7E22"/>
    <w:rsid w:val="00CD7E24"/>
    <w:rsid w:val="00CE0055"/>
    <w:rsid w:val="00CE032C"/>
    <w:rsid w:val="00CE0613"/>
    <w:rsid w:val="00CE0A23"/>
    <w:rsid w:val="00CE0F43"/>
    <w:rsid w:val="00CE0FDE"/>
    <w:rsid w:val="00CE121D"/>
    <w:rsid w:val="00CE181F"/>
    <w:rsid w:val="00CE19A6"/>
    <w:rsid w:val="00CE2467"/>
    <w:rsid w:val="00CE2A1B"/>
    <w:rsid w:val="00CE2AAF"/>
    <w:rsid w:val="00CE2EFD"/>
    <w:rsid w:val="00CE3170"/>
    <w:rsid w:val="00CE333B"/>
    <w:rsid w:val="00CE376F"/>
    <w:rsid w:val="00CE4C3A"/>
    <w:rsid w:val="00CE4D08"/>
    <w:rsid w:val="00CE5286"/>
    <w:rsid w:val="00CE5331"/>
    <w:rsid w:val="00CE5413"/>
    <w:rsid w:val="00CE57EA"/>
    <w:rsid w:val="00CE5B1A"/>
    <w:rsid w:val="00CE5E7C"/>
    <w:rsid w:val="00CE61BB"/>
    <w:rsid w:val="00CE6641"/>
    <w:rsid w:val="00CE6956"/>
    <w:rsid w:val="00CE6BD4"/>
    <w:rsid w:val="00CE6CDC"/>
    <w:rsid w:val="00CE6F84"/>
    <w:rsid w:val="00CE70CE"/>
    <w:rsid w:val="00CE71CE"/>
    <w:rsid w:val="00CE7211"/>
    <w:rsid w:val="00CE7490"/>
    <w:rsid w:val="00CE74AB"/>
    <w:rsid w:val="00CE7781"/>
    <w:rsid w:val="00CE7C78"/>
    <w:rsid w:val="00CE7D09"/>
    <w:rsid w:val="00CE7F4F"/>
    <w:rsid w:val="00CF04A2"/>
    <w:rsid w:val="00CF0598"/>
    <w:rsid w:val="00CF06FB"/>
    <w:rsid w:val="00CF08C6"/>
    <w:rsid w:val="00CF0992"/>
    <w:rsid w:val="00CF0D1D"/>
    <w:rsid w:val="00CF0D50"/>
    <w:rsid w:val="00CF0D7B"/>
    <w:rsid w:val="00CF0DF3"/>
    <w:rsid w:val="00CF0E74"/>
    <w:rsid w:val="00CF1607"/>
    <w:rsid w:val="00CF1910"/>
    <w:rsid w:val="00CF1BCB"/>
    <w:rsid w:val="00CF1CB7"/>
    <w:rsid w:val="00CF291A"/>
    <w:rsid w:val="00CF2B1C"/>
    <w:rsid w:val="00CF2F4F"/>
    <w:rsid w:val="00CF319E"/>
    <w:rsid w:val="00CF341D"/>
    <w:rsid w:val="00CF36D2"/>
    <w:rsid w:val="00CF4409"/>
    <w:rsid w:val="00CF441A"/>
    <w:rsid w:val="00CF465F"/>
    <w:rsid w:val="00CF4BDB"/>
    <w:rsid w:val="00CF4FA5"/>
    <w:rsid w:val="00CF50B5"/>
    <w:rsid w:val="00CF52F0"/>
    <w:rsid w:val="00CF5444"/>
    <w:rsid w:val="00CF57B4"/>
    <w:rsid w:val="00CF5E7C"/>
    <w:rsid w:val="00CF64F7"/>
    <w:rsid w:val="00CF664F"/>
    <w:rsid w:val="00CF68F3"/>
    <w:rsid w:val="00CF6934"/>
    <w:rsid w:val="00CF6B53"/>
    <w:rsid w:val="00CF6C6A"/>
    <w:rsid w:val="00CF6CD9"/>
    <w:rsid w:val="00CF7A8C"/>
    <w:rsid w:val="00D00A6F"/>
    <w:rsid w:val="00D0126F"/>
    <w:rsid w:val="00D01323"/>
    <w:rsid w:val="00D01514"/>
    <w:rsid w:val="00D0151E"/>
    <w:rsid w:val="00D0178A"/>
    <w:rsid w:val="00D01F7E"/>
    <w:rsid w:val="00D01FD3"/>
    <w:rsid w:val="00D026ED"/>
    <w:rsid w:val="00D02CFF"/>
    <w:rsid w:val="00D02DE6"/>
    <w:rsid w:val="00D02E3D"/>
    <w:rsid w:val="00D02F0C"/>
    <w:rsid w:val="00D03321"/>
    <w:rsid w:val="00D03332"/>
    <w:rsid w:val="00D036CB"/>
    <w:rsid w:val="00D03CFB"/>
    <w:rsid w:val="00D040CB"/>
    <w:rsid w:val="00D044A3"/>
    <w:rsid w:val="00D04678"/>
    <w:rsid w:val="00D048AF"/>
    <w:rsid w:val="00D048BE"/>
    <w:rsid w:val="00D04A58"/>
    <w:rsid w:val="00D04B67"/>
    <w:rsid w:val="00D04C76"/>
    <w:rsid w:val="00D04F61"/>
    <w:rsid w:val="00D050DF"/>
    <w:rsid w:val="00D05265"/>
    <w:rsid w:val="00D053CB"/>
    <w:rsid w:val="00D058B7"/>
    <w:rsid w:val="00D05BCB"/>
    <w:rsid w:val="00D05BE7"/>
    <w:rsid w:val="00D0646B"/>
    <w:rsid w:val="00D0657E"/>
    <w:rsid w:val="00D0685C"/>
    <w:rsid w:val="00D06C0D"/>
    <w:rsid w:val="00D06CA2"/>
    <w:rsid w:val="00D06CF7"/>
    <w:rsid w:val="00D07044"/>
    <w:rsid w:val="00D07A5E"/>
    <w:rsid w:val="00D07EF6"/>
    <w:rsid w:val="00D1012E"/>
    <w:rsid w:val="00D101F2"/>
    <w:rsid w:val="00D105D3"/>
    <w:rsid w:val="00D1086C"/>
    <w:rsid w:val="00D10A43"/>
    <w:rsid w:val="00D10B06"/>
    <w:rsid w:val="00D10DD1"/>
    <w:rsid w:val="00D10DDA"/>
    <w:rsid w:val="00D10FDF"/>
    <w:rsid w:val="00D1104D"/>
    <w:rsid w:val="00D112CB"/>
    <w:rsid w:val="00D113CE"/>
    <w:rsid w:val="00D11903"/>
    <w:rsid w:val="00D12330"/>
    <w:rsid w:val="00D123CF"/>
    <w:rsid w:val="00D13565"/>
    <w:rsid w:val="00D13B0A"/>
    <w:rsid w:val="00D13B48"/>
    <w:rsid w:val="00D13B4D"/>
    <w:rsid w:val="00D13D34"/>
    <w:rsid w:val="00D149D2"/>
    <w:rsid w:val="00D14A82"/>
    <w:rsid w:val="00D152A0"/>
    <w:rsid w:val="00D153EB"/>
    <w:rsid w:val="00D159A0"/>
    <w:rsid w:val="00D15D68"/>
    <w:rsid w:val="00D15E86"/>
    <w:rsid w:val="00D16824"/>
    <w:rsid w:val="00D16903"/>
    <w:rsid w:val="00D16AD3"/>
    <w:rsid w:val="00D16BAB"/>
    <w:rsid w:val="00D16C87"/>
    <w:rsid w:val="00D16F01"/>
    <w:rsid w:val="00D174A0"/>
    <w:rsid w:val="00D178A2"/>
    <w:rsid w:val="00D17B46"/>
    <w:rsid w:val="00D17E11"/>
    <w:rsid w:val="00D20007"/>
    <w:rsid w:val="00D2024D"/>
    <w:rsid w:val="00D2049A"/>
    <w:rsid w:val="00D205D7"/>
    <w:rsid w:val="00D208D7"/>
    <w:rsid w:val="00D2159F"/>
    <w:rsid w:val="00D21961"/>
    <w:rsid w:val="00D219FA"/>
    <w:rsid w:val="00D22430"/>
    <w:rsid w:val="00D224E1"/>
    <w:rsid w:val="00D22BF0"/>
    <w:rsid w:val="00D22CBF"/>
    <w:rsid w:val="00D22E74"/>
    <w:rsid w:val="00D22F7F"/>
    <w:rsid w:val="00D230E3"/>
    <w:rsid w:val="00D23412"/>
    <w:rsid w:val="00D23441"/>
    <w:rsid w:val="00D23CC5"/>
    <w:rsid w:val="00D23FD6"/>
    <w:rsid w:val="00D2407E"/>
    <w:rsid w:val="00D24245"/>
    <w:rsid w:val="00D2447B"/>
    <w:rsid w:val="00D24ABA"/>
    <w:rsid w:val="00D24F58"/>
    <w:rsid w:val="00D2502B"/>
    <w:rsid w:val="00D250AF"/>
    <w:rsid w:val="00D2524A"/>
    <w:rsid w:val="00D2535F"/>
    <w:rsid w:val="00D257D3"/>
    <w:rsid w:val="00D25A15"/>
    <w:rsid w:val="00D25F95"/>
    <w:rsid w:val="00D26212"/>
    <w:rsid w:val="00D26A59"/>
    <w:rsid w:val="00D26C89"/>
    <w:rsid w:val="00D26D79"/>
    <w:rsid w:val="00D26F3E"/>
    <w:rsid w:val="00D2781B"/>
    <w:rsid w:val="00D278DB"/>
    <w:rsid w:val="00D27A2A"/>
    <w:rsid w:val="00D30107"/>
    <w:rsid w:val="00D304CA"/>
    <w:rsid w:val="00D30AE3"/>
    <w:rsid w:val="00D30B5F"/>
    <w:rsid w:val="00D30C73"/>
    <w:rsid w:val="00D30D2C"/>
    <w:rsid w:val="00D3113D"/>
    <w:rsid w:val="00D3115F"/>
    <w:rsid w:val="00D313EB"/>
    <w:rsid w:val="00D31503"/>
    <w:rsid w:val="00D31DD5"/>
    <w:rsid w:val="00D31DEE"/>
    <w:rsid w:val="00D31F42"/>
    <w:rsid w:val="00D321FA"/>
    <w:rsid w:val="00D32CA9"/>
    <w:rsid w:val="00D32E06"/>
    <w:rsid w:val="00D32FCB"/>
    <w:rsid w:val="00D33152"/>
    <w:rsid w:val="00D3326D"/>
    <w:rsid w:val="00D33AAE"/>
    <w:rsid w:val="00D33F2B"/>
    <w:rsid w:val="00D355F2"/>
    <w:rsid w:val="00D35A27"/>
    <w:rsid w:val="00D35ED0"/>
    <w:rsid w:val="00D35EF8"/>
    <w:rsid w:val="00D367F9"/>
    <w:rsid w:val="00D36938"/>
    <w:rsid w:val="00D36AEF"/>
    <w:rsid w:val="00D370C0"/>
    <w:rsid w:val="00D379E2"/>
    <w:rsid w:val="00D37A65"/>
    <w:rsid w:val="00D37AD1"/>
    <w:rsid w:val="00D37D87"/>
    <w:rsid w:val="00D37DC2"/>
    <w:rsid w:val="00D37E13"/>
    <w:rsid w:val="00D37F93"/>
    <w:rsid w:val="00D37FC5"/>
    <w:rsid w:val="00D400D4"/>
    <w:rsid w:val="00D4077D"/>
    <w:rsid w:val="00D4093F"/>
    <w:rsid w:val="00D40B7D"/>
    <w:rsid w:val="00D40E21"/>
    <w:rsid w:val="00D411DF"/>
    <w:rsid w:val="00D4154E"/>
    <w:rsid w:val="00D41645"/>
    <w:rsid w:val="00D41C72"/>
    <w:rsid w:val="00D41D43"/>
    <w:rsid w:val="00D4219E"/>
    <w:rsid w:val="00D423FE"/>
    <w:rsid w:val="00D42518"/>
    <w:rsid w:val="00D42561"/>
    <w:rsid w:val="00D42612"/>
    <w:rsid w:val="00D4273F"/>
    <w:rsid w:val="00D42CE4"/>
    <w:rsid w:val="00D43A29"/>
    <w:rsid w:val="00D43C00"/>
    <w:rsid w:val="00D441C4"/>
    <w:rsid w:val="00D4448D"/>
    <w:rsid w:val="00D4459E"/>
    <w:rsid w:val="00D44627"/>
    <w:rsid w:val="00D44914"/>
    <w:rsid w:val="00D44D7A"/>
    <w:rsid w:val="00D44F6B"/>
    <w:rsid w:val="00D44FF9"/>
    <w:rsid w:val="00D45050"/>
    <w:rsid w:val="00D45E94"/>
    <w:rsid w:val="00D4601E"/>
    <w:rsid w:val="00D461F3"/>
    <w:rsid w:val="00D467A5"/>
    <w:rsid w:val="00D46A3E"/>
    <w:rsid w:val="00D46C15"/>
    <w:rsid w:val="00D46FBF"/>
    <w:rsid w:val="00D47028"/>
    <w:rsid w:val="00D47CFC"/>
    <w:rsid w:val="00D501C7"/>
    <w:rsid w:val="00D5030E"/>
    <w:rsid w:val="00D5054F"/>
    <w:rsid w:val="00D50CB8"/>
    <w:rsid w:val="00D5113F"/>
    <w:rsid w:val="00D51414"/>
    <w:rsid w:val="00D51994"/>
    <w:rsid w:val="00D51B71"/>
    <w:rsid w:val="00D523DD"/>
    <w:rsid w:val="00D52A29"/>
    <w:rsid w:val="00D52A97"/>
    <w:rsid w:val="00D52FF9"/>
    <w:rsid w:val="00D533D4"/>
    <w:rsid w:val="00D535FC"/>
    <w:rsid w:val="00D538EB"/>
    <w:rsid w:val="00D539F6"/>
    <w:rsid w:val="00D53BAB"/>
    <w:rsid w:val="00D53D7A"/>
    <w:rsid w:val="00D5410F"/>
    <w:rsid w:val="00D543DF"/>
    <w:rsid w:val="00D543FE"/>
    <w:rsid w:val="00D54950"/>
    <w:rsid w:val="00D54D05"/>
    <w:rsid w:val="00D55232"/>
    <w:rsid w:val="00D5554B"/>
    <w:rsid w:val="00D55593"/>
    <w:rsid w:val="00D55C48"/>
    <w:rsid w:val="00D55F9F"/>
    <w:rsid w:val="00D560A7"/>
    <w:rsid w:val="00D565E6"/>
    <w:rsid w:val="00D56BA6"/>
    <w:rsid w:val="00D56EC3"/>
    <w:rsid w:val="00D57391"/>
    <w:rsid w:val="00D578AB"/>
    <w:rsid w:val="00D578F0"/>
    <w:rsid w:val="00D57B52"/>
    <w:rsid w:val="00D57BD9"/>
    <w:rsid w:val="00D57D1B"/>
    <w:rsid w:val="00D60B46"/>
    <w:rsid w:val="00D61113"/>
    <w:rsid w:val="00D61145"/>
    <w:rsid w:val="00D61336"/>
    <w:rsid w:val="00D6143F"/>
    <w:rsid w:val="00D619D8"/>
    <w:rsid w:val="00D61A9E"/>
    <w:rsid w:val="00D625D7"/>
    <w:rsid w:val="00D626E9"/>
    <w:rsid w:val="00D62741"/>
    <w:rsid w:val="00D628BE"/>
    <w:rsid w:val="00D6291B"/>
    <w:rsid w:val="00D62ADB"/>
    <w:rsid w:val="00D62F5C"/>
    <w:rsid w:val="00D630C2"/>
    <w:rsid w:val="00D631A0"/>
    <w:rsid w:val="00D63636"/>
    <w:rsid w:val="00D6415E"/>
    <w:rsid w:val="00D64A29"/>
    <w:rsid w:val="00D65013"/>
    <w:rsid w:val="00D65209"/>
    <w:rsid w:val="00D653EB"/>
    <w:rsid w:val="00D6584C"/>
    <w:rsid w:val="00D65C09"/>
    <w:rsid w:val="00D665EE"/>
    <w:rsid w:val="00D67043"/>
    <w:rsid w:val="00D6722E"/>
    <w:rsid w:val="00D672C4"/>
    <w:rsid w:val="00D67420"/>
    <w:rsid w:val="00D67617"/>
    <w:rsid w:val="00D6779F"/>
    <w:rsid w:val="00D67C1F"/>
    <w:rsid w:val="00D67F25"/>
    <w:rsid w:val="00D708FB"/>
    <w:rsid w:val="00D70DC3"/>
    <w:rsid w:val="00D711B8"/>
    <w:rsid w:val="00D71881"/>
    <w:rsid w:val="00D71D86"/>
    <w:rsid w:val="00D7247C"/>
    <w:rsid w:val="00D72608"/>
    <w:rsid w:val="00D72DDD"/>
    <w:rsid w:val="00D72E12"/>
    <w:rsid w:val="00D7313E"/>
    <w:rsid w:val="00D73FD5"/>
    <w:rsid w:val="00D74259"/>
    <w:rsid w:val="00D7440C"/>
    <w:rsid w:val="00D749CC"/>
    <w:rsid w:val="00D74A4A"/>
    <w:rsid w:val="00D74C1F"/>
    <w:rsid w:val="00D75068"/>
    <w:rsid w:val="00D751C9"/>
    <w:rsid w:val="00D751DD"/>
    <w:rsid w:val="00D75695"/>
    <w:rsid w:val="00D759BB"/>
    <w:rsid w:val="00D75BDA"/>
    <w:rsid w:val="00D75DA6"/>
    <w:rsid w:val="00D765A0"/>
    <w:rsid w:val="00D76A3E"/>
    <w:rsid w:val="00D77289"/>
    <w:rsid w:val="00D7774D"/>
    <w:rsid w:val="00D777F2"/>
    <w:rsid w:val="00D8013B"/>
    <w:rsid w:val="00D8059E"/>
    <w:rsid w:val="00D80726"/>
    <w:rsid w:val="00D80CF5"/>
    <w:rsid w:val="00D80D59"/>
    <w:rsid w:val="00D80D70"/>
    <w:rsid w:val="00D810FB"/>
    <w:rsid w:val="00D815C6"/>
    <w:rsid w:val="00D81E7D"/>
    <w:rsid w:val="00D82433"/>
    <w:rsid w:val="00D8287E"/>
    <w:rsid w:val="00D82B6C"/>
    <w:rsid w:val="00D82F41"/>
    <w:rsid w:val="00D832F0"/>
    <w:rsid w:val="00D8336A"/>
    <w:rsid w:val="00D833CE"/>
    <w:rsid w:val="00D8365C"/>
    <w:rsid w:val="00D836B2"/>
    <w:rsid w:val="00D83814"/>
    <w:rsid w:val="00D84070"/>
    <w:rsid w:val="00D841AD"/>
    <w:rsid w:val="00D84387"/>
    <w:rsid w:val="00D844A2"/>
    <w:rsid w:val="00D84D69"/>
    <w:rsid w:val="00D85054"/>
    <w:rsid w:val="00D8520F"/>
    <w:rsid w:val="00D858FD"/>
    <w:rsid w:val="00D85A96"/>
    <w:rsid w:val="00D85B6C"/>
    <w:rsid w:val="00D85DDE"/>
    <w:rsid w:val="00D85DEF"/>
    <w:rsid w:val="00D861A8"/>
    <w:rsid w:val="00D8629C"/>
    <w:rsid w:val="00D86923"/>
    <w:rsid w:val="00D86D62"/>
    <w:rsid w:val="00D86D9F"/>
    <w:rsid w:val="00D86EA7"/>
    <w:rsid w:val="00D86F46"/>
    <w:rsid w:val="00D86F93"/>
    <w:rsid w:val="00D87023"/>
    <w:rsid w:val="00D87065"/>
    <w:rsid w:val="00D87134"/>
    <w:rsid w:val="00D877DA"/>
    <w:rsid w:val="00D87936"/>
    <w:rsid w:val="00D87941"/>
    <w:rsid w:val="00D87987"/>
    <w:rsid w:val="00D901EC"/>
    <w:rsid w:val="00D905F7"/>
    <w:rsid w:val="00D917A8"/>
    <w:rsid w:val="00D91A88"/>
    <w:rsid w:val="00D91C77"/>
    <w:rsid w:val="00D91E7D"/>
    <w:rsid w:val="00D91E91"/>
    <w:rsid w:val="00D923A5"/>
    <w:rsid w:val="00D9272E"/>
    <w:rsid w:val="00D92A0F"/>
    <w:rsid w:val="00D92B99"/>
    <w:rsid w:val="00D92DB5"/>
    <w:rsid w:val="00D93475"/>
    <w:rsid w:val="00D938D1"/>
    <w:rsid w:val="00D93A81"/>
    <w:rsid w:val="00D93A90"/>
    <w:rsid w:val="00D93CC7"/>
    <w:rsid w:val="00D93F7A"/>
    <w:rsid w:val="00D942F9"/>
    <w:rsid w:val="00D94397"/>
    <w:rsid w:val="00D945D9"/>
    <w:rsid w:val="00D94B77"/>
    <w:rsid w:val="00D94B85"/>
    <w:rsid w:val="00D94DA0"/>
    <w:rsid w:val="00D94E04"/>
    <w:rsid w:val="00D94EC7"/>
    <w:rsid w:val="00D94F5F"/>
    <w:rsid w:val="00D96BF8"/>
    <w:rsid w:val="00D96DFE"/>
    <w:rsid w:val="00D96FDD"/>
    <w:rsid w:val="00D9710C"/>
    <w:rsid w:val="00D972A8"/>
    <w:rsid w:val="00D976E2"/>
    <w:rsid w:val="00D97CD1"/>
    <w:rsid w:val="00D97E5B"/>
    <w:rsid w:val="00DA00AB"/>
    <w:rsid w:val="00DA00B4"/>
    <w:rsid w:val="00DA0169"/>
    <w:rsid w:val="00DA049F"/>
    <w:rsid w:val="00DA05D4"/>
    <w:rsid w:val="00DA0F28"/>
    <w:rsid w:val="00DA1002"/>
    <w:rsid w:val="00DA15F7"/>
    <w:rsid w:val="00DA18AA"/>
    <w:rsid w:val="00DA1DB5"/>
    <w:rsid w:val="00DA1E31"/>
    <w:rsid w:val="00DA1E70"/>
    <w:rsid w:val="00DA2112"/>
    <w:rsid w:val="00DA221C"/>
    <w:rsid w:val="00DA2DF3"/>
    <w:rsid w:val="00DA38DE"/>
    <w:rsid w:val="00DA3CFD"/>
    <w:rsid w:val="00DA4196"/>
    <w:rsid w:val="00DA45C1"/>
    <w:rsid w:val="00DA4721"/>
    <w:rsid w:val="00DA4B80"/>
    <w:rsid w:val="00DA4D91"/>
    <w:rsid w:val="00DA4F28"/>
    <w:rsid w:val="00DA529C"/>
    <w:rsid w:val="00DA5777"/>
    <w:rsid w:val="00DA6772"/>
    <w:rsid w:val="00DA688A"/>
    <w:rsid w:val="00DA6D71"/>
    <w:rsid w:val="00DA6E14"/>
    <w:rsid w:val="00DA7810"/>
    <w:rsid w:val="00DA7BA0"/>
    <w:rsid w:val="00DA7D7D"/>
    <w:rsid w:val="00DB006F"/>
    <w:rsid w:val="00DB04FD"/>
    <w:rsid w:val="00DB09AC"/>
    <w:rsid w:val="00DB0AD7"/>
    <w:rsid w:val="00DB0EBE"/>
    <w:rsid w:val="00DB0F89"/>
    <w:rsid w:val="00DB14B5"/>
    <w:rsid w:val="00DB15AB"/>
    <w:rsid w:val="00DB1707"/>
    <w:rsid w:val="00DB19D7"/>
    <w:rsid w:val="00DB1A4A"/>
    <w:rsid w:val="00DB21BD"/>
    <w:rsid w:val="00DB22CC"/>
    <w:rsid w:val="00DB2739"/>
    <w:rsid w:val="00DB2F00"/>
    <w:rsid w:val="00DB38B1"/>
    <w:rsid w:val="00DB3A09"/>
    <w:rsid w:val="00DB3A29"/>
    <w:rsid w:val="00DB3F00"/>
    <w:rsid w:val="00DB4082"/>
    <w:rsid w:val="00DB44B7"/>
    <w:rsid w:val="00DB472F"/>
    <w:rsid w:val="00DB486E"/>
    <w:rsid w:val="00DB4B6B"/>
    <w:rsid w:val="00DB4E5F"/>
    <w:rsid w:val="00DB51B8"/>
    <w:rsid w:val="00DB558F"/>
    <w:rsid w:val="00DB55D9"/>
    <w:rsid w:val="00DB578E"/>
    <w:rsid w:val="00DB5E9D"/>
    <w:rsid w:val="00DB6072"/>
    <w:rsid w:val="00DB679C"/>
    <w:rsid w:val="00DB67CB"/>
    <w:rsid w:val="00DB6990"/>
    <w:rsid w:val="00DB6B96"/>
    <w:rsid w:val="00DB6CB6"/>
    <w:rsid w:val="00DB6D08"/>
    <w:rsid w:val="00DB70D0"/>
    <w:rsid w:val="00DB79B2"/>
    <w:rsid w:val="00DB7FA6"/>
    <w:rsid w:val="00DB7FC5"/>
    <w:rsid w:val="00DC00FD"/>
    <w:rsid w:val="00DC0259"/>
    <w:rsid w:val="00DC02D4"/>
    <w:rsid w:val="00DC03CA"/>
    <w:rsid w:val="00DC1C5B"/>
    <w:rsid w:val="00DC2B20"/>
    <w:rsid w:val="00DC2B78"/>
    <w:rsid w:val="00DC2E20"/>
    <w:rsid w:val="00DC2F27"/>
    <w:rsid w:val="00DC3339"/>
    <w:rsid w:val="00DC386D"/>
    <w:rsid w:val="00DC3A0B"/>
    <w:rsid w:val="00DC3AD6"/>
    <w:rsid w:val="00DC3AE4"/>
    <w:rsid w:val="00DC3CA1"/>
    <w:rsid w:val="00DC3E2C"/>
    <w:rsid w:val="00DC4481"/>
    <w:rsid w:val="00DC4BF2"/>
    <w:rsid w:val="00DC512C"/>
    <w:rsid w:val="00DC52E1"/>
    <w:rsid w:val="00DC54D2"/>
    <w:rsid w:val="00DC58F3"/>
    <w:rsid w:val="00DC5931"/>
    <w:rsid w:val="00DC62FE"/>
    <w:rsid w:val="00DC6620"/>
    <w:rsid w:val="00DC6896"/>
    <w:rsid w:val="00DC68BC"/>
    <w:rsid w:val="00DC6A40"/>
    <w:rsid w:val="00DC71CE"/>
    <w:rsid w:val="00DC7200"/>
    <w:rsid w:val="00DC7684"/>
    <w:rsid w:val="00DC7789"/>
    <w:rsid w:val="00DC7913"/>
    <w:rsid w:val="00DC7A3A"/>
    <w:rsid w:val="00DC7BEA"/>
    <w:rsid w:val="00DC7E63"/>
    <w:rsid w:val="00DC7FA2"/>
    <w:rsid w:val="00DD081D"/>
    <w:rsid w:val="00DD1072"/>
    <w:rsid w:val="00DD10ED"/>
    <w:rsid w:val="00DD12AF"/>
    <w:rsid w:val="00DD1841"/>
    <w:rsid w:val="00DD1913"/>
    <w:rsid w:val="00DD1A41"/>
    <w:rsid w:val="00DD1AA0"/>
    <w:rsid w:val="00DD1DC1"/>
    <w:rsid w:val="00DD23A8"/>
    <w:rsid w:val="00DD24D7"/>
    <w:rsid w:val="00DD29F3"/>
    <w:rsid w:val="00DD300B"/>
    <w:rsid w:val="00DD3272"/>
    <w:rsid w:val="00DD34BC"/>
    <w:rsid w:val="00DD3D05"/>
    <w:rsid w:val="00DD3FE4"/>
    <w:rsid w:val="00DD49F8"/>
    <w:rsid w:val="00DD4C7C"/>
    <w:rsid w:val="00DD4D01"/>
    <w:rsid w:val="00DD512E"/>
    <w:rsid w:val="00DD51FE"/>
    <w:rsid w:val="00DD5394"/>
    <w:rsid w:val="00DD552A"/>
    <w:rsid w:val="00DD57DA"/>
    <w:rsid w:val="00DD59A6"/>
    <w:rsid w:val="00DD5F14"/>
    <w:rsid w:val="00DD611E"/>
    <w:rsid w:val="00DD6A46"/>
    <w:rsid w:val="00DD6C0C"/>
    <w:rsid w:val="00DD76E0"/>
    <w:rsid w:val="00DD7B75"/>
    <w:rsid w:val="00DD7D06"/>
    <w:rsid w:val="00DD7D3A"/>
    <w:rsid w:val="00DE08C7"/>
    <w:rsid w:val="00DE0CBA"/>
    <w:rsid w:val="00DE0FB0"/>
    <w:rsid w:val="00DE1004"/>
    <w:rsid w:val="00DE12CD"/>
    <w:rsid w:val="00DE12DE"/>
    <w:rsid w:val="00DE14C5"/>
    <w:rsid w:val="00DE1524"/>
    <w:rsid w:val="00DE1673"/>
    <w:rsid w:val="00DE17A2"/>
    <w:rsid w:val="00DE198A"/>
    <w:rsid w:val="00DE2011"/>
    <w:rsid w:val="00DE2253"/>
    <w:rsid w:val="00DE242E"/>
    <w:rsid w:val="00DE2491"/>
    <w:rsid w:val="00DE2679"/>
    <w:rsid w:val="00DE2747"/>
    <w:rsid w:val="00DE2763"/>
    <w:rsid w:val="00DE279F"/>
    <w:rsid w:val="00DE2919"/>
    <w:rsid w:val="00DE2DEE"/>
    <w:rsid w:val="00DE2DFF"/>
    <w:rsid w:val="00DE2EEF"/>
    <w:rsid w:val="00DE359C"/>
    <w:rsid w:val="00DE379B"/>
    <w:rsid w:val="00DE3BDC"/>
    <w:rsid w:val="00DE428A"/>
    <w:rsid w:val="00DE450A"/>
    <w:rsid w:val="00DE45EC"/>
    <w:rsid w:val="00DE4C22"/>
    <w:rsid w:val="00DE4D1B"/>
    <w:rsid w:val="00DE4D2B"/>
    <w:rsid w:val="00DE51F6"/>
    <w:rsid w:val="00DE58D9"/>
    <w:rsid w:val="00DE5929"/>
    <w:rsid w:val="00DE5D53"/>
    <w:rsid w:val="00DE5F5F"/>
    <w:rsid w:val="00DE6128"/>
    <w:rsid w:val="00DE67AB"/>
    <w:rsid w:val="00DE6816"/>
    <w:rsid w:val="00DE695F"/>
    <w:rsid w:val="00DE6BA3"/>
    <w:rsid w:val="00DE6E18"/>
    <w:rsid w:val="00DE7224"/>
    <w:rsid w:val="00DE7557"/>
    <w:rsid w:val="00DE758B"/>
    <w:rsid w:val="00DE7DA5"/>
    <w:rsid w:val="00DF053D"/>
    <w:rsid w:val="00DF056C"/>
    <w:rsid w:val="00DF0698"/>
    <w:rsid w:val="00DF0753"/>
    <w:rsid w:val="00DF0BE2"/>
    <w:rsid w:val="00DF1580"/>
    <w:rsid w:val="00DF1738"/>
    <w:rsid w:val="00DF1798"/>
    <w:rsid w:val="00DF1E0D"/>
    <w:rsid w:val="00DF1ECA"/>
    <w:rsid w:val="00DF245E"/>
    <w:rsid w:val="00DF27BA"/>
    <w:rsid w:val="00DF2F19"/>
    <w:rsid w:val="00DF36AE"/>
    <w:rsid w:val="00DF36C7"/>
    <w:rsid w:val="00DF3983"/>
    <w:rsid w:val="00DF39C1"/>
    <w:rsid w:val="00DF39F7"/>
    <w:rsid w:val="00DF3BA8"/>
    <w:rsid w:val="00DF3FDE"/>
    <w:rsid w:val="00DF43C0"/>
    <w:rsid w:val="00DF45F2"/>
    <w:rsid w:val="00DF471E"/>
    <w:rsid w:val="00DF527A"/>
    <w:rsid w:val="00DF5372"/>
    <w:rsid w:val="00DF5416"/>
    <w:rsid w:val="00DF5608"/>
    <w:rsid w:val="00DF5982"/>
    <w:rsid w:val="00DF607F"/>
    <w:rsid w:val="00DF62D1"/>
    <w:rsid w:val="00DF6B54"/>
    <w:rsid w:val="00DF6BF8"/>
    <w:rsid w:val="00DF6CC8"/>
    <w:rsid w:val="00DF71A2"/>
    <w:rsid w:val="00DF7201"/>
    <w:rsid w:val="00DF79A9"/>
    <w:rsid w:val="00E0060D"/>
    <w:rsid w:val="00E00714"/>
    <w:rsid w:val="00E0096A"/>
    <w:rsid w:val="00E00A99"/>
    <w:rsid w:val="00E00BB6"/>
    <w:rsid w:val="00E00F2B"/>
    <w:rsid w:val="00E00FD3"/>
    <w:rsid w:val="00E01522"/>
    <w:rsid w:val="00E01830"/>
    <w:rsid w:val="00E018FA"/>
    <w:rsid w:val="00E01986"/>
    <w:rsid w:val="00E01C74"/>
    <w:rsid w:val="00E01CF5"/>
    <w:rsid w:val="00E01D8D"/>
    <w:rsid w:val="00E01E25"/>
    <w:rsid w:val="00E02130"/>
    <w:rsid w:val="00E02524"/>
    <w:rsid w:val="00E02F8B"/>
    <w:rsid w:val="00E03038"/>
    <w:rsid w:val="00E0341E"/>
    <w:rsid w:val="00E035C5"/>
    <w:rsid w:val="00E036B2"/>
    <w:rsid w:val="00E039D6"/>
    <w:rsid w:val="00E03E01"/>
    <w:rsid w:val="00E03EE6"/>
    <w:rsid w:val="00E04326"/>
    <w:rsid w:val="00E0480D"/>
    <w:rsid w:val="00E048FC"/>
    <w:rsid w:val="00E04BE7"/>
    <w:rsid w:val="00E05584"/>
    <w:rsid w:val="00E0579E"/>
    <w:rsid w:val="00E058AE"/>
    <w:rsid w:val="00E05D4D"/>
    <w:rsid w:val="00E06362"/>
    <w:rsid w:val="00E0719D"/>
    <w:rsid w:val="00E0730D"/>
    <w:rsid w:val="00E07837"/>
    <w:rsid w:val="00E07A87"/>
    <w:rsid w:val="00E07D60"/>
    <w:rsid w:val="00E10630"/>
    <w:rsid w:val="00E10740"/>
    <w:rsid w:val="00E1086D"/>
    <w:rsid w:val="00E1177F"/>
    <w:rsid w:val="00E118FD"/>
    <w:rsid w:val="00E11E9C"/>
    <w:rsid w:val="00E12E9C"/>
    <w:rsid w:val="00E1316C"/>
    <w:rsid w:val="00E13415"/>
    <w:rsid w:val="00E13C4D"/>
    <w:rsid w:val="00E13F49"/>
    <w:rsid w:val="00E14126"/>
    <w:rsid w:val="00E142AC"/>
    <w:rsid w:val="00E143F7"/>
    <w:rsid w:val="00E14696"/>
    <w:rsid w:val="00E148F2"/>
    <w:rsid w:val="00E14B6D"/>
    <w:rsid w:val="00E154C7"/>
    <w:rsid w:val="00E15509"/>
    <w:rsid w:val="00E157AA"/>
    <w:rsid w:val="00E15EAD"/>
    <w:rsid w:val="00E15F6F"/>
    <w:rsid w:val="00E1626F"/>
    <w:rsid w:val="00E16589"/>
    <w:rsid w:val="00E171A7"/>
    <w:rsid w:val="00E17903"/>
    <w:rsid w:val="00E17C29"/>
    <w:rsid w:val="00E17FF2"/>
    <w:rsid w:val="00E20142"/>
    <w:rsid w:val="00E2020E"/>
    <w:rsid w:val="00E20CB3"/>
    <w:rsid w:val="00E20FFB"/>
    <w:rsid w:val="00E21191"/>
    <w:rsid w:val="00E21324"/>
    <w:rsid w:val="00E218EA"/>
    <w:rsid w:val="00E2204E"/>
    <w:rsid w:val="00E2218F"/>
    <w:rsid w:val="00E22243"/>
    <w:rsid w:val="00E22392"/>
    <w:rsid w:val="00E22678"/>
    <w:rsid w:val="00E22CCB"/>
    <w:rsid w:val="00E22D6D"/>
    <w:rsid w:val="00E23587"/>
    <w:rsid w:val="00E23D0E"/>
    <w:rsid w:val="00E23DCD"/>
    <w:rsid w:val="00E243EA"/>
    <w:rsid w:val="00E245B3"/>
    <w:rsid w:val="00E24706"/>
    <w:rsid w:val="00E249ED"/>
    <w:rsid w:val="00E24B82"/>
    <w:rsid w:val="00E24FFF"/>
    <w:rsid w:val="00E2534A"/>
    <w:rsid w:val="00E25C72"/>
    <w:rsid w:val="00E25D06"/>
    <w:rsid w:val="00E25FFB"/>
    <w:rsid w:val="00E26212"/>
    <w:rsid w:val="00E26356"/>
    <w:rsid w:val="00E26492"/>
    <w:rsid w:val="00E264DF"/>
    <w:rsid w:val="00E26726"/>
    <w:rsid w:val="00E267EC"/>
    <w:rsid w:val="00E268CA"/>
    <w:rsid w:val="00E26A30"/>
    <w:rsid w:val="00E26D70"/>
    <w:rsid w:val="00E272AB"/>
    <w:rsid w:val="00E27449"/>
    <w:rsid w:val="00E275C5"/>
    <w:rsid w:val="00E2785B"/>
    <w:rsid w:val="00E30162"/>
    <w:rsid w:val="00E301DF"/>
    <w:rsid w:val="00E3072D"/>
    <w:rsid w:val="00E3079C"/>
    <w:rsid w:val="00E308F9"/>
    <w:rsid w:val="00E3109B"/>
    <w:rsid w:val="00E31393"/>
    <w:rsid w:val="00E313BA"/>
    <w:rsid w:val="00E31BFB"/>
    <w:rsid w:val="00E31E44"/>
    <w:rsid w:val="00E32034"/>
    <w:rsid w:val="00E32075"/>
    <w:rsid w:val="00E3216D"/>
    <w:rsid w:val="00E32254"/>
    <w:rsid w:val="00E32308"/>
    <w:rsid w:val="00E3249F"/>
    <w:rsid w:val="00E3259D"/>
    <w:rsid w:val="00E32E62"/>
    <w:rsid w:val="00E337F2"/>
    <w:rsid w:val="00E34551"/>
    <w:rsid w:val="00E34572"/>
    <w:rsid w:val="00E3459F"/>
    <w:rsid w:val="00E34830"/>
    <w:rsid w:val="00E354E9"/>
    <w:rsid w:val="00E35FF8"/>
    <w:rsid w:val="00E36118"/>
    <w:rsid w:val="00E362F8"/>
    <w:rsid w:val="00E363DE"/>
    <w:rsid w:val="00E36782"/>
    <w:rsid w:val="00E36C68"/>
    <w:rsid w:val="00E36EB3"/>
    <w:rsid w:val="00E36EB5"/>
    <w:rsid w:val="00E3746F"/>
    <w:rsid w:val="00E377B0"/>
    <w:rsid w:val="00E37D96"/>
    <w:rsid w:val="00E40211"/>
    <w:rsid w:val="00E40376"/>
    <w:rsid w:val="00E40C85"/>
    <w:rsid w:val="00E417E3"/>
    <w:rsid w:val="00E41C42"/>
    <w:rsid w:val="00E41F65"/>
    <w:rsid w:val="00E41FD3"/>
    <w:rsid w:val="00E421D4"/>
    <w:rsid w:val="00E422EA"/>
    <w:rsid w:val="00E423BB"/>
    <w:rsid w:val="00E425A5"/>
    <w:rsid w:val="00E4260B"/>
    <w:rsid w:val="00E428EB"/>
    <w:rsid w:val="00E42A13"/>
    <w:rsid w:val="00E42FD7"/>
    <w:rsid w:val="00E43E2E"/>
    <w:rsid w:val="00E43ECF"/>
    <w:rsid w:val="00E44532"/>
    <w:rsid w:val="00E449EF"/>
    <w:rsid w:val="00E44D6C"/>
    <w:rsid w:val="00E45152"/>
    <w:rsid w:val="00E451C3"/>
    <w:rsid w:val="00E45726"/>
    <w:rsid w:val="00E45829"/>
    <w:rsid w:val="00E458ED"/>
    <w:rsid w:val="00E4639F"/>
    <w:rsid w:val="00E470EE"/>
    <w:rsid w:val="00E4722F"/>
    <w:rsid w:val="00E479D5"/>
    <w:rsid w:val="00E47B7D"/>
    <w:rsid w:val="00E47BC5"/>
    <w:rsid w:val="00E47C82"/>
    <w:rsid w:val="00E47D5B"/>
    <w:rsid w:val="00E47E30"/>
    <w:rsid w:val="00E50569"/>
    <w:rsid w:val="00E50AD6"/>
    <w:rsid w:val="00E50B84"/>
    <w:rsid w:val="00E50BFC"/>
    <w:rsid w:val="00E50CCD"/>
    <w:rsid w:val="00E50D34"/>
    <w:rsid w:val="00E517C3"/>
    <w:rsid w:val="00E523B7"/>
    <w:rsid w:val="00E526A6"/>
    <w:rsid w:val="00E52C08"/>
    <w:rsid w:val="00E530E7"/>
    <w:rsid w:val="00E53466"/>
    <w:rsid w:val="00E5353A"/>
    <w:rsid w:val="00E53891"/>
    <w:rsid w:val="00E5395F"/>
    <w:rsid w:val="00E53B40"/>
    <w:rsid w:val="00E54A20"/>
    <w:rsid w:val="00E54AEB"/>
    <w:rsid w:val="00E551CD"/>
    <w:rsid w:val="00E551F3"/>
    <w:rsid w:val="00E5541A"/>
    <w:rsid w:val="00E556D4"/>
    <w:rsid w:val="00E55960"/>
    <w:rsid w:val="00E55C01"/>
    <w:rsid w:val="00E55E81"/>
    <w:rsid w:val="00E5610D"/>
    <w:rsid w:val="00E56203"/>
    <w:rsid w:val="00E57258"/>
    <w:rsid w:val="00E57369"/>
    <w:rsid w:val="00E57979"/>
    <w:rsid w:val="00E57A4E"/>
    <w:rsid w:val="00E57A66"/>
    <w:rsid w:val="00E604F9"/>
    <w:rsid w:val="00E6053E"/>
    <w:rsid w:val="00E60B14"/>
    <w:rsid w:val="00E60C98"/>
    <w:rsid w:val="00E60D5C"/>
    <w:rsid w:val="00E61282"/>
    <w:rsid w:val="00E61366"/>
    <w:rsid w:val="00E6178C"/>
    <w:rsid w:val="00E619D8"/>
    <w:rsid w:val="00E61BB2"/>
    <w:rsid w:val="00E61C93"/>
    <w:rsid w:val="00E61D58"/>
    <w:rsid w:val="00E61DE6"/>
    <w:rsid w:val="00E61FFC"/>
    <w:rsid w:val="00E627BB"/>
    <w:rsid w:val="00E62A03"/>
    <w:rsid w:val="00E62C03"/>
    <w:rsid w:val="00E62C77"/>
    <w:rsid w:val="00E62D4C"/>
    <w:rsid w:val="00E63FB3"/>
    <w:rsid w:val="00E63FC0"/>
    <w:rsid w:val="00E6453C"/>
    <w:rsid w:val="00E64790"/>
    <w:rsid w:val="00E64ACE"/>
    <w:rsid w:val="00E64B40"/>
    <w:rsid w:val="00E6535E"/>
    <w:rsid w:val="00E65887"/>
    <w:rsid w:val="00E65F2E"/>
    <w:rsid w:val="00E66464"/>
    <w:rsid w:val="00E665D4"/>
    <w:rsid w:val="00E6687E"/>
    <w:rsid w:val="00E6741B"/>
    <w:rsid w:val="00E67468"/>
    <w:rsid w:val="00E67B7D"/>
    <w:rsid w:val="00E67BB1"/>
    <w:rsid w:val="00E67CE3"/>
    <w:rsid w:val="00E70145"/>
    <w:rsid w:val="00E703F8"/>
    <w:rsid w:val="00E704B1"/>
    <w:rsid w:val="00E706A9"/>
    <w:rsid w:val="00E707D3"/>
    <w:rsid w:val="00E70AE3"/>
    <w:rsid w:val="00E70AEF"/>
    <w:rsid w:val="00E70D43"/>
    <w:rsid w:val="00E71257"/>
    <w:rsid w:val="00E7146F"/>
    <w:rsid w:val="00E71589"/>
    <w:rsid w:val="00E719B2"/>
    <w:rsid w:val="00E719C6"/>
    <w:rsid w:val="00E71AC6"/>
    <w:rsid w:val="00E7211E"/>
    <w:rsid w:val="00E722AA"/>
    <w:rsid w:val="00E72DF7"/>
    <w:rsid w:val="00E72E70"/>
    <w:rsid w:val="00E72FA3"/>
    <w:rsid w:val="00E72FF2"/>
    <w:rsid w:val="00E73834"/>
    <w:rsid w:val="00E74B46"/>
    <w:rsid w:val="00E74C76"/>
    <w:rsid w:val="00E7504F"/>
    <w:rsid w:val="00E752D3"/>
    <w:rsid w:val="00E7536B"/>
    <w:rsid w:val="00E75A71"/>
    <w:rsid w:val="00E75B9A"/>
    <w:rsid w:val="00E75BDF"/>
    <w:rsid w:val="00E76E78"/>
    <w:rsid w:val="00E77752"/>
    <w:rsid w:val="00E777AD"/>
    <w:rsid w:val="00E80040"/>
    <w:rsid w:val="00E802F0"/>
    <w:rsid w:val="00E8066F"/>
    <w:rsid w:val="00E808E2"/>
    <w:rsid w:val="00E80957"/>
    <w:rsid w:val="00E80A54"/>
    <w:rsid w:val="00E80D38"/>
    <w:rsid w:val="00E80D98"/>
    <w:rsid w:val="00E81274"/>
    <w:rsid w:val="00E812F4"/>
    <w:rsid w:val="00E817D8"/>
    <w:rsid w:val="00E81DCD"/>
    <w:rsid w:val="00E81F9A"/>
    <w:rsid w:val="00E825FE"/>
    <w:rsid w:val="00E829EF"/>
    <w:rsid w:val="00E82F5C"/>
    <w:rsid w:val="00E82F64"/>
    <w:rsid w:val="00E83577"/>
    <w:rsid w:val="00E836C8"/>
    <w:rsid w:val="00E8371B"/>
    <w:rsid w:val="00E83C40"/>
    <w:rsid w:val="00E84362"/>
    <w:rsid w:val="00E8446A"/>
    <w:rsid w:val="00E84E2F"/>
    <w:rsid w:val="00E84F0E"/>
    <w:rsid w:val="00E853AA"/>
    <w:rsid w:val="00E85905"/>
    <w:rsid w:val="00E85946"/>
    <w:rsid w:val="00E85B31"/>
    <w:rsid w:val="00E862F1"/>
    <w:rsid w:val="00E86341"/>
    <w:rsid w:val="00E86427"/>
    <w:rsid w:val="00E8663F"/>
    <w:rsid w:val="00E87272"/>
    <w:rsid w:val="00E8752A"/>
    <w:rsid w:val="00E87860"/>
    <w:rsid w:val="00E8788F"/>
    <w:rsid w:val="00E87E3C"/>
    <w:rsid w:val="00E87E94"/>
    <w:rsid w:val="00E900B1"/>
    <w:rsid w:val="00E902FA"/>
    <w:rsid w:val="00E9043C"/>
    <w:rsid w:val="00E905A9"/>
    <w:rsid w:val="00E906D7"/>
    <w:rsid w:val="00E90EBE"/>
    <w:rsid w:val="00E90F5F"/>
    <w:rsid w:val="00E91310"/>
    <w:rsid w:val="00E915F1"/>
    <w:rsid w:val="00E916BC"/>
    <w:rsid w:val="00E91B0F"/>
    <w:rsid w:val="00E91FA1"/>
    <w:rsid w:val="00E92B63"/>
    <w:rsid w:val="00E92C86"/>
    <w:rsid w:val="00E92CC1"/>
    <w:rsid w:val="00E93173"/>
    <w:rsid w:val="00E93255"/>
    <w:rsid w:val="00E934BC"/>
    <w:rsid w:val="00E93AAF"/>
    <w:rsid w:val="00E93BEC"/>
    <w:rsid w:val="00E93FBD"/>
    <w:rsid w:val="00E941E0"/>
    <w:rsid w:val="00E9453A"/>
    <w:rsid w:val="00E94A59"/>
    <w:rsid w:val="00E94D72"/>
    <w:rsid w:val="00E95C53"/>
    <w:rsid w:val="00E95D1C"/>
    <w:rsid w:val="00E95DBA"/>
    <w:rsid w:val="00E961CF"/>
    <w:rsid w:val="00E96379"/>
    <w:rsid w:val="00E9674B"/>
    <w:rsid w:val="00E96AE6"/>
    <w:rsid w:val="00E96C4B"/>
    <w:rsid w:val="00E96EEB"/>
    <w:rsid w:val="00E976A6"/>
    <w:rsid w:val="00E97CBC"/>
    <w:rsid w:val="00E97CD5"/>
    <w:rsid w:val="00E97DBB"/>
    <w:rsid w:val="00EA016E"/>
    <w:rsid w:val="00EA0411"/>
    <w:rsid w:val="00EA0DEB"/>
    <w:rsid w:val="00EA0F16"/>
    <w:rsid w:val="00EA108E"/>
    <w:rsid w:val="00EA14D5"/>
    <w:rsid w:val="00EA179C"/>
    <w:rsid w:val="00EA1888"/>
    <w:rsid w:val="00EA1B71"/>
    <w:rsid w:val="00EA1C73"/>
    <w:rsid w:val="00EA1E84"/>
    <w:rsid w:val="00EA2024"/>
    <w:rsid w:val="00EA248C"/>
    <w:rsid w:val="00EA25DC"/>
    <w:rsid w:val="00EA2618"/>
    <w:rsid w:val="00EA2A88"/>
    <w:rsid w:val="00EA2EE0"/>
    <w:rsid w:val="00EA3089"/>
    <w:rsid w:val="00EA346C"/>
    <w:rsid w:val="00EA35EE"/>
    <w:rsid w:val="00EA388F"/>
    <w:rsid w:val="00EA3B34"/>
    <w:rsid w:val="00EA3BAF"/>
    <w:rsid w:val="00EA3EB1"/>
    <w:rsid w:val="00EA3FE9"/>
    <w:rsid w:val="00EA45EE"/>
    <w:rsid w:val="00EA49BC"/>
    <w:rsid w:val="00EA4B23"/>
    <w:rsid w:val="00EA4CA0"/>
    <w:rsid w:val="00EA4D6A"/>
    <w:rsid w:val="00EA505E"/>
    <w:rsid w:val="00EA5243"/>
    <w:rsid w:val="00EA57A6"/>
    <w:rsid w:val="00EA59A3"/>
    <w:rsid w:val="00EA5B62"/>
    <w:rsid w:val="00EA6386"/>
    <w:rsid w:val="00EA64C0"/>
    <w:rsid w:val="00EA6749"/>
    <w:rsid w:val="00EA6D5A"/>
    <w:rsid w:val="00EA795B"/>
    <w:rsid w:val="00EA7C49"/>
    <w:rsid w:val="00EA7DD0"/>
    <w:rsid w:val="00EA7FEE"/>
    <w:rsid w:val="00EB0529"/>
    <w:rsid w:val="00EB0A5E"/>
    <w:rsid w:val="00EB0BB9"/>
    <w:rsid w:val="00EB0C1C"/>
    <w:rsid w:val="00EB0CBE"/>
    <w:rsid w:val="00EB0FAB"/>
    <w:rsid w:val="00EB109C"/>
    <w:rsid w:val="00EB1137"/>
    <w:rsid w:val="00EB134C"/>
    <w:rsid w:val="00EB1623"/>
    <w:rsid w:val="00EB190C"/>
    <w:rsid w:val="00EB194A"/>
    <w:rsid w:val="00EB1DAD"/>
    <w:rsid w:val="00EB1EF5"/>
    <w:rsid w:val="00EB2193"/>
    <w:rsid w:val="00EB2579"/>
    <w:rsid w:val="00EB2805"/>
    <w:rsid w:val="00EB29D2"/>
    <w:rsid w:val="00EB2D74"/>
    <w:rsid w:val="00EB3A09"/>
    <w:rsid w:val="00EB3C6D"/>
    <w:rsid w:val="00EB3ED8"/>
    <w:rsid w:val="00EB409F"/>
    <w:rsid w:val="00EB411A"/>
    <w:rsid w:val="00EB463B"/>
    <w:rsid w:val="00EB51BD"/>
    <w:rsid w:val="00EB56AD"/>
    <w:rsid w:val="00EB5EDB"/>
    <w:rsid w:val="00EB5FEF"/>
    <w:rsid w:val="00EB651E"/>
    <w:rsid w:val="00EB6B6F"/>
    <w:rsid w:val="00EB6D9A"/>
    <w:rsid w:val="00EB72C6"/>
    <w:rsid w:val="00EB75CA"/>
    <w:rsid w:val="00EB7686"/>
    <w:rsid w:val="00EB7809"/>
    <w:rsid w:val="00EB7875"/>
    <w:rsid w:val="00EB79DA"/>
    <w:rsid w:val="00EB7A5A"/>
    <w:rsid w:val="00EB7D3A"/>
    <w:rsid w:val="00EB7D5F"/>
    <w:rsid w:val="00EB7E72"/>
    <w:rsid w:val="00EC066A"/>
    <w:rsid w:val="00EC0C15"/>
    <w:rsid w:val="00EC1263"/>
    <w:rsid w:val="00EC1AC5"/>
    <w:rsid w:val="00EC1BF2"/>
    <w:rsid w:val="00EC1CC3"/>
    <w:rsid w:val="00EC2147"/>
    <w:rsid w:val="00EC224C"/>
    <w:rsid w:val="00EC240C"/>
    <w:rsid w:val="00EC2495"/>
    <w:rsid w:val="00EC2535"/>
    <w:rsid w:val="00EC290C"/>
    <w:rsid w:val="00EC2A0D"/>
    <w:rsid w:val="00EC3182"/>
    <w:rsid w:val="00EC32D5"/>
    <w:rsid w:val="00EC3404"/>
    <w:rsid w:val="00EC39CE"/>
    <w:rsid w:val="00EC3CB1"/>
    <w:rsid w:val="00EC40CB"/>
    <w:rsid w:val="00EC4625"/>
    <w:rsid w:val="00EC5205"/>
    <w:rsid w:val="00EC524C"/>
    <w:rsid w:val="00EC536A"/>
    <w:rsid w:val="00EC544D"/>
    <w:rsid w:val="00EC55A6"/>
    <w:rsid w:val="00EC5768"/>
    <w:rsid w:val="00EC601C"/>
    <w:rsid w:val="00EC6A5F"/>
    <w:rsid w:val="00EC6BF8"/>
    <w:rsid w:val="00EC6FDE"/>
    <w:rsid w:val="00EC70A4"/>
    <w:rsid w:val="00EC70FB"/>
    <w:rsid w:val="00EC727A"/>
    <w:rsid w:val="00EC7CFC"/>
    <w:rsid w:val="00EC7E50"/>
    <w:rsid w:val="00ED0275"/>
    <w:rsid w:val="00ED047C"/>
    <w:rsid w:val="00ED059C"/>
    <w:rsid w:val="00ED0896"/>
    <w:rsid w:val="00ED0E31"/>
    <w:rsid w:val="00ED12A3"/>
    <w:rsid w:val="00ED134A"/>
    <w:rsid w:val="00ED1697"/>
    <w:rsid w:val="00ED16CC"/>
    <w:rsid w:val="00ED17C2"/>
    <w:rsid w:val="00ED1935"/>
    <w:rsid w:val="00ED1BF8"/>
    <w:rsid w:val="00ED2390"/>
    <w:rsid w:val="00ED2580"/>
    <w:rsid w:val="00ED26DB"/>
    <w:rsid w:val="00ED2F02"/>
    <w:rsid w:val="00ED3746"/>
    <w:rsid w:val="00ED3970"/>
    <w:rsid w:val="00ED39E2"/>
    <w:rsid w:val="00ED42B8"/>
    <w:rsid w:val="00ED47AA"/>
    <w:rsid w:val="00ED4B3C"/>
    <w:rsid w:val="00ED4EB9"/>
    <w:rsid w:val="00ED4EF8"/>
    <w:rsid w:val="00ED4FF2"/>
    <w:rsid w:val="00ED5609"/>
    <w:rsid w:val="00ED564A"/>
    <w:rsid w:val="00ED56D2"/>
    <w:rsid w:val="00ED5701"/>
    <w:rsid w:val="00ED5AB4"/>
    <w:rsid w:val="00ED5D70"/>
    <w:rsid w:val="00ED65BD"/>
    <w:rsid w:val="00ED66AB"/>
    <w:rsid w:val="00ED6B06"/>
    <w:rsid w:val="00ED6F91"/>
    <w:rsid w:val="00ED7002"/>
    <w:rsid w:val="00ED718B"/>
    <w:rsid w:val="00ED7426"/>
    <w:rsid w:val="00ED795C"/>
    <w:rsid w:val="00ED79F1"/>
    <w:rsid w:val="00EE002C"/>
    <w:rsid w:val="00EE0677"/>
    <w:rsid w:val="00EE088C"/>
    <w:rsid w:val="00EE0BF2"/>
    <w:rsid w:val="00EE0F7A"/>
    <w:rsid w:val="00EE1AA8"/>
    <w:rsid w:val="00EE1E64"/>
    <w:rsid w:val="00EE1EE8"/>
    <w:rsid w:val="00EE2592"/>
    <w:rsid w:val="00EE2C4F"/>
    <w:rsid w:val="00EE2D68"/>
    <w:rsid w:val="00EE3589"/>
    <w:rsid w:val="00EE36A9"/>
    <w:rsid w:val="00EE37BB"/>
    <w:rsid w:val="00EE3C6E"/>
    <w:rsid w:val="00EE3D1C"/>
    <w:rsid w:val="00EE3F39"/>
    <w:rsid w:val="00EE453C"/>
    <w:rsid w:val="00EE488A"/>
    <w:rsid w:val="00EE49A1"/>
    <w:rsid w:val="00EE4C37"/>
    <w:rsid w:val="00EE4D2A"/>
    <w:rsid w:val="00EE4D40"/>
    <w:rsid w:val="00EE4E24"/>
    <w:rsid w:val="00EE5277"/>
    <w:rsid w:val="00EE52D1"/>
    <w:rsid w:val="00EE53C1"/>
    <w:rsid w:val="00EE549D"/>
    <w:rsid w:val="00EE5514"/>
    <w:rsid w:val="00EE5987"/>
    <w:rsid w:val="00EE5CE6"/>
    <w:rsid w:val="00EE6256"/>
    <w:rsid w:val="00EE6BB1"/>
    <w:rsid w:val="00EE6C7E"/>
    <w:rsid w:val="00EE6D47"/>
    <w:rsid w:val="00EE6F27"/>
    <w:rsid w:val="00EE6F9C"/>
    <w:rsid w:val="00EE7274"/>
    <w:rsid w:val="00EE7402"/>
    <w:rsid w:val="00EE7834"/>
    <w:rsid w:val="00EE792A"/>
    <w:rsid w:val="00EE7FD5"/>
    <w:rsid w:val="00EF06CF"/>
    <w:rsid w:val="00EF0A46"/>
    <w:rsid w:val="00EF0C36"/>
    <w:rsid w:val="00EF0F9C"/>
    <w:rsid w:val="00EF1034"/>
    <w:rsid w:val="00EF1269"/>
    <w:rsid w:val="00EF1549"/>
    <w:rsid w:val="00EF169B"/>
    <w:rsid w:val="00EF2043"/>
    <w:rsid w:val="00EF2834"/>
    <w:rsid w:val="00EF2C8E"/>
    <w:rsid w:val="00EF2EAD"/>
    <w:rsid w:val="00EF3122"/>
    <w:rsid w:val="00EF32E4"/>
    <w:rsid w:val="00EF38B9"/>
    <w:rsid w:val="00EF3A26"/>
    <w:rsid w:val="00EF3AEC"/>
    <w:rsid w:val="00EF4AFD"/>
    <w:rsid w:val="00EF4B6C"/>
    <w:rsid w:val="00EF5E35"/>
    <w:rsid w:val="00EF5E49"/>
    <w:rsid w:val="00EF5E6F"/>
    <w:rsid w:val="00EF68EE"/>
    <w:rsid w:val="00EF7006"/>
    <w:rsid w:val="00EF71E7"/>
    <w:rsid w:val="00EF71EB"/>
    <w:rsid w:val="00EF7252"/>
    <w:rsid w:val="00EF7269"/>
    <w:rsid w:val="00EF73A4"/>
    <w:rsid w:val="00EF73E8"/>
    <w:rsid w:val="00EF7430"/>
    <w:rsid w:val="00EF7643"/>
    <w:rsid w:val="00EF7766"/>
    <w:rsid w:val="00EF79E8"/>
    <w:rsid w:val="00EF7A3D"/>
    <w:rsid w:val="00EF7B60"/>
    <w:rsid w:val="00EF7CC7"/>
    <w:rsid w:val="00F0007C"/>
    <w:rsid w:val="00F00B44"/>
    <w:rsid w:val="00F00B63"/>
    <w:rsid w:val="00F00F89"/>
    <w:rsid w:val="00F01053"/>
    <w:rsid w:val="00F01083"/>
    <w:rsid w:val="00F011D4"/>
    <w:rsid w:val="00F0226B"/>
    <w:rsid w:val="00F0229A"/>
    <w:rsid w:val="00F0245E"/>
    <w:rsid w:val="00F02867"/>
    <w:rsid w:val="00F02DE7"/>
    <w:rsid w:val="00F02E04"/>
    <w:rsid w:val="00F02E3B"/>
    <w:rsid w:val="00F036F7"/>
    <w:rsid w:val="00F03A49"/>
    <w:rsid w:val="00F04717"/>
    <w:rsid w:val="00F04759"/>
    <w:rsid w:val="00F048E8"/>
    <w:rsid w:val="00F049A8"/>
    <w:rsid w:val="00F04A51"/>
    <w:rsid w:val="00F04ACD"/>
    <w:rsid w:val="00F04BE6"/>
    <w:rsid w:val="00F04DBE"/>
    <w:rsid w:val="00F052CB"/>
    <w:rsid w:val="00F056DD"/>
    <w:rsid w:val="00F05A3E"/>
    <w:rsid w:val="00F06146"/>
    <w:rsid w:val="00F06363"/>
    <w:rsid w:val="00F0651B"/>
    <w:rsid w:val="00F06B85"/>
    <w:rsid w:val="00F06BC2"/>
    <w:rsid w:val="00F06E0D"/>
    <w:rsid w:val="00F0753E"/>
    <w:rsid w:val="00F075B6"/>
    <w:rsid w:val="00F07E8F"/>
    <w:rsid w:val="00F10204"/>
    <w:rsid w:val="00F10B30"/>
    <w:rsid w:val="00F10BEB"/>
    <w:rsid w:val="00F10ECF"/>
    <w:rsid w:val="00F10F68"/>
    <w:rsid w:val="00F11267"/>
    <w:rsid w:val="00F1140F"/>
    <w:rsid w:val="00F117D3"/>
    <w:rsid w:val="00F11959"/>
    <w:rsid w:val="00F11A4F"/>
    <w:rsid w:val="00F11C4E"/>
    <w:rsid w:val="00F11DCC"/>
    <w:rsid w:val="00F11E6F"/>
    <w:rsid w:val="00F125CA"/>
    <w:rsid w:val="00F125F5"/>
    <w:rsid w:val="00F12952"/>
    <w:rsid w:val="00F12CC5"/>
    <w:rsid w:val="00F12F1D"/>
    <w:rsid w:val="00F134EC"/>
    <w:rsid w:val="00F13A5F"/>
    <w:rsid w:val="00F13A73"/>
    <w:rsid w:val="00F13D49"/>
    <w:rsid w:val="00F13E44"/>
    <w:rsid w:val="00F142F5"/>
    <w:rsid w:val="00F144DA"/>
    <w:rsid w:val="00F14A40"/>
    <w:rsid w:val="00F14ECF"/>
    <w:rsid w:val="00F151B1"/>
    <w:rsid w:val="00F15DCA"/>
    <w:rsid w:val="00F15E4D"/>
    <w:rsid w:val="00F160D1"/>
    <w:rsid w:val="00F16146"/>
    <w:rsid w:val="00F162B9"/>
    <w:rsid w:val="00F16497"/>
    <w:rsid w:val="00F16AD2"/>
    <w:rsid w:val="00F16BD9"/>
    <w:rsid w:val="00F17423"/>
    <w:rsid w:val="00F20611"/>
    <w:rsid w:val="00F212C0"/>
    <w:rsid w:val="00F213F0"/>
    <w:rsid w:val="00F2183E"/>
    <w:rsid w:val="00F218E4"/>
    <w:rsid w:val="00F2192F"/>
    <w:rsid w:val="00F2260A"/>
    <w:rsid w:val="00F22698"/>
    <w:rsid w:val="00F22929"/>
    <w:rsid w:val="00F22E58"/>
    <w:rsid w:val="00F22FDF"/>
    <w:rsid w:val="00F232BB"/>
    <w:rsid w:val="00F2378B"/>
    <w:rsid w:val="00F239C7"/>
    <w:rsid w:val="00F23BF6"/>
    <w:rsid w:val="00F23C28"/>
    <w:rsid w:val="00F23C73"/>
    <w:rsid w:val="00F24143"/>
    <w:rsid w:val="00F2463A"/>
    <w:rsid w:val="00F24AEA"/>
    <w:rsid w:val="00F24E86"/>
    <w:rsid w:val="00F2514A"/>
    <w:rsid w:val="00F252AD"/>
    <w:rsid w:val="00F252EF"/>
    <w:rsid w:val="00F2570F"/>
    <w:rsid w:val="00F25D88"/>
    <w:rsid w:val="00F2601F"/>
    <w:rsid w:val="00F2624B"/>
    <w:rsid w:val="00F26447"/>
    <w:rsid w:val="00F264DF"/>
    <w:rsid w:val="00F2657D"/>
    <w:rsid w:val="00F26792"/>
    <w:rsid w:val="00F267A7"/>
    <w:rsid w:val="00F269BE"/>
    <w:rsid w:val="00F26BC4"/>
    <w:rsid w:val="00F26CA3"/>
    <w:rsid w:val="00F26CA4"/>
    <w:rsid w:val="00F274B7"/>
    <w:rsid w:val="00F27619"/>
    <w:rsid w:val="00F30556"/>
    <w:rsid w:val="00F30713"/>
    <w:rsid w:val="00F30981"/>
    <w:rsid w:val="00F30B37"/>
    <w:rsid w:val="00F30E21"/>
    <w:rsid w:val="00F30F0F"/>
    <w:rsid w:val="00F31111"/>
    <w:rsid w:val="00F31491"/>
    <w:rsid w:val="00F3167B"/>
    <w:rsid w:val="00F31C45"/>
    <w:rsid w:val="00F31E38"/>
    <w:rsid w:val="00F31E3F"/>
    <w:rsid w:val="00F32321"/>
    <w:rsid w:val="00F32350"/>
    <w:rsid w:val="00F326ED"/>
    <w:rsid w:val="00F32CCB"/>
    <w:rsid w:val="00F32CEC"/>
    <w:rsid w:val="00F32D5A"/>
    <w:rsid w:val="00F32E42"/>
    <w:rsid w:val="00F32F43"/>
    <w:rsid w:val="00F332FA"/>
    <w:rsid w:val="00F338F4"/>
    <w:rsid w:val="00F33988"/>
    <w:rsid w:val="00F33CB2"/>
    <w:rsid w:val="00F341FA"/>
    <w:rsid w:val="00F347A4"/>
    <w:rsid w:val="00F34C1D"/>
    <w:rsid w:val="00F34C59"/>
    <w:rsid w:val="00F34CB4"/>
    <w:rsid w:val="00F35814"/>
    <w:rsid w:val="00F35AF0"/>
    <w:rsid w:val="00F35E57"/>
    <w:rsid w:val="00F363BB"/>
    <w:rsid w:val="00F36E37"/>
    <w:rsid w:val="00F36FAA"/>
    <w:rsid w:val="00F3709B"/>
    <w:rsid w:val="00F371D7"/>
    <w:rsid w:val="00F37358"/>
    <w:rsid w:val="00F374F4"/>
    <w:rsid w:val="00F37641"/>
    <w:rsid w:val="00F37675"/>
    <w:rsid w:val="00F402B4"/>
    <w:rsid w:val="00F403FB"/>
    <w:rsid w:val="00F40CD2"/>
    <w:rsid w:val="00F40EF4"/>
    <w:rsid w:val="00F412CF"/>
    <w:rsid w:val="00F41323"/>
    <w:rsid w:val="00F41C9D"/>
    <w:rsid w:val="00F42394"/>
    <w:rsid w:val="00F42423"/>
    <w:rsid w:val="00F42C5D"/>
    <w:rsid w:val="00F42D57"/>
    <w:rsid w:val="00F431EB"/>
    <w:rsid w:val="00F433AA"/>
    <w:rsid w:val="00F435A1"/>
    <w:rsid w:val="00F43688"/>
    <w:rsid w:val="00F436CF"/>
    <w:rsid w:val="00F43872"/>
    <w:rsid w:val="00F439E2"/>
    <w:rsid w:val="00F43AF9"/>
    <w:rsid w:val="00F440F5"/>
    <w:rsid w:val="00F44297"/>
    <w:rsid w:val="00F4525B"/>
    <w:rsid w:val="00F454DE"/>
    <w:rsid w:val="00F4569B"/>
    <w:rsid w:val="00F459BC"/>
    <w:rsid w:val="00F45E9D"/>
    <w:rsid w:val="00F45F3E"/>
    <w:rsid w:val="00F460B6"/>
    <w:rsid w:val="00F46325"/>
    <w:rsid w:val="00F4694F"/>
    <w:rsid w:val="00F46980"/>
    <w:rsid w:val="00F46F25"/>
    <w:rsid w:val="00F471DA"/>
    <w:rsid w:val="00F473D4"/>
    <w:rsid w:val="00F47444"/>
    <w:rsid w:val="00F4775A"/>
    <w:rsid w:val="00F47976"/>
    <w:rsid w:val="00F47BBA"/>
    <w:rsid w:val="00F47D20"/>
    <w:rsid w:val="00F500A1"/>
    <w:rsid w:val="00F5058B"/>
    <w:rsid w:val="00F505DD"/>
    <w:rsid w:val="00F50742"/>
    <w:rsid w:val="00F509FE"/>
    <w:rsid w:val="00F50DCD"/>
    <w:rsid w:val="00F51275"/>
    <w:rsid w:val="00F514D1"/>
    <w:rsid w:val="00F514DE"/>
    <w:rsid w:val="00F51521"/>
    <w:rsid w:val="00F5167E"/>
    <w:rsid w:val="00F5172B"/>
    <w:rsid w:val="00F51B33"/>
    <w:rsid w:val="00F51CC9"/>
    <w:rsid w:val="00F52584"/>
    <w:rsid w:val="00F52B45"/>
    <w:rsid w:val="00F52DCA"/>
    <w:rsid w:val="00F53228"/>
    <w:rsid w:val="00F537CA"/>
    <w:rsid w:val="00F538E1"/>
    <w:rsid w:val="00F539AB"/>
    <w:rsid w:val="00F53D1D"/>
    <w:rsid w:val="00F53E8F"/>
    <w:rsid w:val="00F53F2D"/>
    <w:rsid w:val="00F54168"/>
    <w:rsid w:val="00F542DA"/>
    <w:rsid w:val="00F544EB"/>
    <w:rsid w:val="00F5451E"/>
    <w:rsid w:val="00F54587"/>
    <w:rsid w:val="00F54933"/>
    <w:rsid w:val="00F549A9"/>
    <w:rsid w:val="00F549FE"/>
    <w:rsid w:val="00F552D0"/>
    <w:rsid w:val="00F55434"/>
    <w:rsid w:val="00F55450"/>
    <w:rsid w:val="00F55694"/>
    <w:rsid w:val="00F55716"/>
    <w:rsid w:val="00F558F4"/>
    <w:rsid w:val="00F5613D"/>
    <w:rsid w:val="00F562D9"/>
    <w:rsid w:val="00F56A4D"/>
    <w:rsid w:val="00F56CD9"/>
    <w:rsid w:val="00F5757A"/>
    <w:rsid w:val="00F5798E"/>
    <w:rsid w:val="00F57B59"/>
    <w:rsid w:val="00F57C42"/>
    <w:rsid w:val="00F60146"/>
    <w:rsid w:val="00F602A8"/>
    <w:rsid w:val="00F60810"/>
    <w:rsid w:val="00F61069"/>
    <w:rsid w:val="00F6137E"/>
    <w:rsid w:val="00F61BFE"/>
    <w:rsid w:val="00F626E3"/>
    <w:rsid w:val="00F62E2F"/>
    <w:rsid w:val="00F633FB"/>
    <w:rsid w:val="00F635AB"/>
    <w:rsid w:val="00F63691"/>
    <w:rsid w:val="00F6375E"/>
    <w:rsid w:val="00F639AC"/>
    <w:rsid w:val="00F63E55"/>
    <w:rsid w:val="00F64FD8"/>
    <w:rsid w:val="00F651D9"/>
    <w:rsid w:val="00F65218"/>
    <w:rsid w:val="00F6546B"/>
    <w:rsid w:val="00F6589B"/>
    <w:rsid w:val="00F65AA9"/>
    <w:rsid w:val="00F66048"/>
    <w:rsid w:val="00F6607E"/>
    <w:rsid w:val="00F66434"/>
    <w:rsid w:val="00F664FD"/>
    <w:rsid w:val="00F66E20"/>
    <w:rsid w:val="00F66F62"/>
    <w:rsid w:val="00F6733B"/>
    <w:rsid w:val="00F67590"/>
    <w:rsid w:val="00F67BE4"/>
    <w:rsid w:val="00F67C43"/>
    <w:rsid w:val="00F67DEC"/>
    <w:rsid w:val="00F700A7"/>
    <w:rsid w:val="00F702DD"/>
    <w:rsid w:val="00F70C81"/>
    <w:rsid w:val="00F71120"/>
    <w:rsid w:val="00F71277"/>
    <w:rsid w:val="00F7128F"/>
    <w:rsid w:val="00F71658"/>
    <w:rsid w:val="00F716D0"/>
    <w:rsid w:val="00F71727"/>
    <w:rsid w:val="00F718FC"/>
    <w:rsid w:val="00F71B7C"/>
    <w:rsid w:val="00F7249F"/>
    <w:rsid w:val="00F72D60"/>
    <w:rsid w:val="00F72EE5"/>
    <w:rsid w:val="00F730A8"/>
    <w:rsid w:val="00F73E73"/>
    <w:rsid w:val="00F7411E"/>
    <w:rsid w:val="00F741BC"/>
    <w:rsid w:val="00F7446C"/>
    <w:rsid w:val="00F7475A"/>
    <w:rsid w:val="00F74A1C"/>
    <w:rsid w:val="00F74A87"/>
    <w:rsid w:val="00F74E3E"/>
    <w:rsid w:val="00F74F4F"/>
    <w:rsid w:val="00F74FCE"/>
    <w:rsid w:val="00F74FEF"/>
    <w:rsid w:val="00F754FD"/>
    <w:rsid w:val="00F7552A"/>
    <w:rsid w:val="00F755C0"/>
    <w:rsid w:val="00F7562E"/>
    <w:rsid w:val="00F7571E"/>
    <w:rsid w:val="00F759D8"/>
    <w:rsid w:val="00F75C35"/>
    <w:rsid w:val="00F75CAC"/>
    <w:rsid w:val="00F75E19"/>
    <w:rsid w:val="00F7614C"/>
    <w:rsid w:val="00F76226"/>
    <w:rsid w:val="00F7670A"/>
    <w:rsid w:val="00F769BD"/>
    <w:rsid w:val="00F76C8A"/>
    <w:rsid w:val="00F76E7F"/>
    <w:rsid w:val="00F77001"/>
    <w:rsid w:val="00F770C6"/>
    <w:rsid w:val="00F771FA"/>
    <w:rsid w:val="00F77712"/>
    <w:rsid w:val="00F779A7"/>
    <w:rsid w:val="00F80E5A"/>
    <w:rsid w:val="00F810B5"/>
    <w:rsid w:val="00F81217"/>
    <w:rsid w:val="00F81313"/>
    <w:rsid w:val="00F819BB"/>
    <w:rsid w:val="00F8213F"/>
    <w:rsid w:val="00F822A6"/>
    <w:rsid w:val="00F823A3"/>
    <w:rsid w:val="00F823EE"/>
    <w:rsid w:val="00F823F2"/>
    <w:rsid w:val="00F829FF"/>
    <w:rsid w:val="00F82FE2"/>
    <w:rsid w:val="00F82FF8"/>
    <w:rsid w:val="00F83144"/>
    <w:rsid w:val="00F838F8"/>
    <w:rsid w:val="00F83A09"/>
    <w:rsid w:val="00F83A2A"/>
    <w:rsid w:val="00F83A3E"/>
    <w:rsid w:val="00F83A95"/>
    <w:rsid w:val="00F83BD1"/>
    <w:rsid w:val="00F83F73"/>
    <w:rsid w:val="00F842BB"/>
    <w:rsid w:val="00F8432F"/>
    <w:rsid w:val="00F84633"/>
    <w:rsid w:val="00F846A4"/>
    <w:rsid w:val="00F84ADF"/>
    <w:rsid w:val="00F85B10"/>
    <w:rsid w:val="00F85C90"/>
    <w:rsid w:val="00F85E08"/>
    <w:rsid w:val="00F86523"/>
    <w:rsid w:val="00F866DB"/>
    <w:rsid w:val="00F868FD"/>
    <w:rsid w:val="00F869D0"/>
    <w:rsid w:val="00F86C72"/>
    <w:rsid w:val="00F86D47"/>
    <w:rsid w:val="00F86D8F"/>
    <w:rsid w:val="00F872A8"/>
    <w:rsid w:val="00F87495"/>
    <w:rsid w:val="00F87799"/>
    <w:rsid w:val="00F87D2D"/>
    <w:rsid w:val="00F87FC6"/>
    <w:rsid w:val="00F902B8"/>
    <w:rsid w:val="00F90384"/>
    <w:rsid w:val="00F90551"/>
    <w:rsid w:val="00F90D63"/>
    <w:rsid w:val="00F90F10"/>
    <w:rsid w:val="00F9141F"/>
    <w:rsid w:val="00F9166D"/>
    <w:rsid w:val="00F91895"/>
    <w:rsid w:val="00F91C61"/>
    <w:rsid w:val="00F91E18"/>
    <w:rsid w:val="00F92387"/>
    <w:rsid w:val="00F928C6"/>
    <w:rsid w:val="00F92D60"/>
    <w:rsid w:val="00F93348"/>
    <w:rsid w:val="00F93422"/>
    <w:rsid w:val="00F9367E"/>
    <w:rsid w:val="00F93724"/>
    <w:rsid w:val="00F93781"/>
    <w:rsid w:val="00F93C75"/>
    <w:rsid w:val="00F93F54"/>
    <w:rsid w:val="00F94AD5"/>
    <w:rsid w:val="00F94EEB"/>
    <w:rsid w:val="00F952DB"/>
    <w:rsid w:val="00F95433"/>
    <w:rsid w:val="00F954BA"/>
    <w:rsid w:val="00F9552E"/>
    <w:rsid w:val="00F95E0E"/>
    <w:rsid w:val="00F95F91"/>
    <w:rsid w:val="00F96654"/>
    <w:rsid w:val="00F966CA"/>
    <w:rsid w:val="00F96881"/>
    <w:rsid w:val="00F96A09"/>
    <w:rsid w:val="00F96AE8"/>
    <w:rsid w:val="00F96CD0"/>
    <w:rsid w:val="00F97FC1"/>
    <w:rsid w:val="00FA0105"/>
    <w:rsid w:val="00FA059B"/>
    <w:rsid w:val="00FA0653"/>
    <w:rsid w:val="00FA0670"/>
    <w:rsid w:val="00FA08F9"/>
    <w:rsid w:val="00FA0CF0"/>
    <w:rsid w:val="00FA1549"/>
    <w:rsid w:val="00FA16C0"/>
    <w:rsid w:val="00FA2A38"/>
    <w:rsid w:val="00FA2BC8"/>
    <w:rsid w:val="00FA34E8"/>
    <w:rsid w:val="00FA3AD1"/>
    <w:rsid w:val="00FA4119"/>
    <w:rsid w:val="00FA44A7"/>
    <w:rsid w:val="00FA4595"/>
    <w:rsid w:val="00FA4956"/>
    <w:rsid w:val="00FA4961"/>
    <w:rsid w:val="00FA509A"/>
    <w:rsid w:val="00FA52B0"/>
    <w:rsid w:val="00FA58F0"/>
    <w:rsid w:val="00FA5A66"/>
    <w:rsid w:val="00FA5C36"/>
    <w:rsid w:val="00FA5C81"/>
    <w:rsid w:val="00FA61BE"/>
    <w:rsid w:val="00FA6B1F"/>
    <w:rsid w:val="00FA6C1E"/>
    <w:rsid w:val="00FA6C93"/>
    <w:rsid w:val="00FA6CB8"/>
    <w:rsid w:val="00FA6CBA"/>
    <w:rsid w:val="00FA6D09"/>
    <w:rsid w:val="00FA6E70"/>
    <w:rsid w:val="00FA7183"/>
    <w:rsid w:val="00FA74BD"/>
    <w:rsid w:val="00FA7A64"/>
    <w:rsid w:val="00FA7B7C"/>
    <w:rsid w:val="00FA7C5F"/>
    <w:rsid w:val="00FB01D1"/>
    <w:rsid w:val="00FB07E1"/>
    <w:rsid w:val="00FB0855"/>
    <w:rsid w:val="00FB14BF"/>
    <w:rsid w:val="00FB14E3"/>
    <w:rsid w:val="00FB16C7"/>
    <w:rsid w:val="00FB1F24"/>
    <w:rsid w:val="00FB2452"/>
    <w:rsid w:val="00FB24BB"/>
    <w:rsid w:val="00FB2638"/>
    <w:rsid w:val="00FB3476"/>
    <w:rsid w:val="00FB358B"/>
    <w:rsid w:val="00FB35E3"/>
    <w:rsid w:val="00FB3674"/>
    <w:rsid w:val="00FB3CC0"/>
    <w:rsid w:val="00FB402A"/>
    <w:rsid w:val="00FB44BC"/>
    <w:rsid w:val="00FB4E6A"/>
    <w:rsid w:val="00FB503E"/>
    <w:rsid w:val="00FB527F"/>
    <w:rsid w:val="00FB5778"/>
    <w:rsid w:val="00FB5783"/>
    <w:rsid w:val="00FB591E"/>
    <w:rsid w:val="00FB6518"/>
    <w:rsid w:val="00FB6625"/>
    <w:rsid w:val="00FB678C"/>
    <w:rsid w:val="00FB6807"/>
    <w:rsid w:val="00FB68FF"/>
    <w:rsid w:val="00FB6C99"/>
    <w:rsid w:val="00FB6FB2"/>
    <w:rsid w:val="00FB71C7"/>
    <w:rsid w:val="00FB74D0"/>
    <w:rsid w:val="00FB76A5"/>
    <w:rsid w:val="00FB78AB"/>
    <w:rsid w:val="00FB7FE9"/>
    <w:rsid w:val="00FC069D"/>
    <w:rsid w:val="00FC0734"/>
    <w:rsid w:val="00FC07D9"/>
    <w:rsid w:val="00FC1C72"/>
    <w:rsid w:val="00FC1D8C"/>
    <w:rsid w:val="00FC21E5"/>
    <w:rsid w:val="00FC2A51"/>
    <w:rsid w:val="00FC2F04"/>
    <w:rsid w:val="00FC320A"/>
    <w:rsid w:val="00FC3B54"/>
    <w:rsid w:val="00FC43CE"/>
    <w:rsid w:val="00FC48BF"/>
    <w:rsid w:val="00FC4902"/>
    <w:rsid w:val="00FC4B2F"/>
    <w:rsid w:val="00FC4B6D"/>
    <w:rsid w:val="00FC4C40"/>
    <w:rsid w:val="00FC4C7E"/>
    <w:rsid w:val="00FC4F9A"/>
    <w:rsid w:val="00FC550D"/>
    <w:rsid w:val="00FC5F8E"/>
    <w:rsid w:val="00FC664A"/>
    <w:rsid w:val="00FC6CD2"/>
    <w:rsid w:val="00FC6DFA"/>
    <w:rsid w:val="00FC6EA8"/>
    <w:rsid w:val="00FC6EFA"/>
    <w:rsid w:val="00FC6FA9"/>
    <w:rsid w:val="00FC78BA"/>
    <w:rsid w:val="00FC7A6F"/>
    <w:rsid w:val="00FC7A90"/>
    <w:rsid w:val="00FC7B9A"/>
    <w:rsid w:val="00FC7F57"/>
    <w:rsid w:val="00FD011E"/>
    <w:rsid w:val="00FD0994"/>
    <w:rsid w:val="00FD0E04"/>
    <w:rsid w:val="00FD18DB"/>
    <w:rsid w:val="00FD1990"/>
    <w:rsid w:val="00FD1F7C"/>
    <w:rsid w:val="00FD212E"/>
    <w:rsid w:val="00FD2369"/>
    <w:rsid w:val="00FD25E6"/>
    <w:rsid w:val="00FD2957"/>
    <w:rsid w:val="00FD2DF7"/>
    <w:rsid w:val="00FD3296"/>
    <w:rsid w:val="00FD331A"/>
    <w:rsid w:val="00FD394B"/>
    <w:rsid w:val="00FD3CD5"/>
    <w:rsid w:val="00FD3F5E"/>
    <w:rsid w:val="00FD4061"/>
    <w:rsid w:val="00FD41A4"/>
    <w:rsid w:val="00FD4284"/>
    <w:rsid w:val="00FD45BA"/>
    <w:rsid w:val="00FD472D"/>
    <w:rsid w:val="00FD475A"/>
    <w:rsid w:val="00FD4BA8"/>
    <w:rsid w:val="00FD5401"/>
    <w:rsid w:val="00FD5C9B"/>
    <w:rsid w:val="00FD61C2"/>
    <w:rsid w:val="00FD6667"/>
    <w:rsid w:val="00FD6749"/>
    <w:rsid w:val="00FD6D02"/>
    <w:rsid w:val="00FD6D2C"/>
    <w:rsid w:val="00FD76BC"/>
    <w:rsid w:val="00FD7D19"/>
    <w:rsid w:val="00FD7F9E"/>
    <w:rsid w:val="00FE0696"/>
    <w:rsid w:val="00FE072E"/>
    <w:rsid w:val="00FE0824"/>
    <w:rsid w:val="00FE094E"/>
    <w:rsid w:val="00FE0CE2"/>
    <w:rsid w:val="00FE124A"/>
    <w:rsid w:val="00FE1596"/>
    <w:rsid w:val="00FE1656"/>
    <w:rsid w:val="00FE175E"/>
    <w:rsid w:val="00FE1ADA"/>
    <w:rsid w:val="00FE1E85"/>
    <w:rsid w:val="00FE24D2"/>
    <w:rsid w:val="00FE25AC"/>
    <w:rsid w:val="00FE3180"/>
    <w:rsid w:val="00FE427B"/>
    <w:rsid w:val="00FE42C7"/>
    <w:rsid w:val="00FE4564"/>
    <w:rsid w:val="00FE4773"/>
    <w:rsid w:val="00FE47BD"/>
    <w:rsid w:val="00FE4926"/>
    <w:rsid w:val="00FE4E53"/>
    <w:rsid w:val="00FE54E2"/>
    <w:rsid w:val="00FE59EA"/>
    <w:rsid w:val="00FE5EA2"/>
    <w:rsid w:val="00FE6054"/>
    <w:rsid w:val="00FE6C66"/>
    <w:rsid w:val="00FE7E7B"/>
    <w:rsid w:val="00FE7F02"/>
    <w:rsid w:val="00FF0C57"/>
    <w:rsid w:val="00FF12D4"/>
    <w:rsid w:val="00FF18F5"/>
    <w:rsid w:val="00FF1979"/>
    <w:rsid w:val="00FF21F0"/>
    <w:rsid w:val="00FF24D9"/>
    <w:rsid w:val="00FF260F"/>
    <w:rsid w:val="00FF268B"/>
    <w:rsid w:val="00FF2802"/>
    <w:rsid w:val="00FF2E4A"/>
    <w:rsid w:val="00FF3143"/>
    <w:rsid w:val="00FF36F4"/>
    <w:rsid w:val="00FF3C85"/>
    <w:rsid w:val="00FF3E10"/>
    <w:rsid w:val="00FF3E87"/>
    <w:rsid w:val="00FF41A7"/>
    <w:rsid w:val="00FF4871"/>
    <w:rsid w:val="00FF4B1D"/>
    <w:rsid w:val="00FF4CE7"/>
    <w:rsid w:val="00FF5433"/>
    <w:rsid w:val="00FF575C"/>
    <w:rsid w:val="00FF5830"/>
    <w:rsid w:val="00FF5B6B"/>
    <w:rsid w:val="00FF5C1D"/>
    <w:rsid w:val="00FF5E22"/>
    <w:rsid w:val="00FF6209"/>
    <w:rsid w:val="00FF6D81"/>
    <w:rsid w:val="00FF70A0"/>
    <w:rsid w:val="00FF732E"/>
    <w:rsid w:val="00FF7786"/>
    <w:rsid w:val="00FF7EE1"/>
    <w:rsid w:val="00FF7F9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2848B2"/>
  <w15:chartTrackingRefBased/>
  <w15:docId w15:val="{1A01D3C6-85C1-4C9D-B7DE-3015BD8E1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51CC"/>
    <w:pPr>
      <w:keepNext/>
      <w:keepLines/>
      <w:spacing w:before="240" w:after="0" w:line="256" w:lineRule="auto"/>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B51C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4941"/>
    <w:pPr>
      <w:spacing w:after="0" w:line="240" w:lineRule="auto"/>
    </w:pPr>
    <w:rPr>
      <w:rFonts w:ascii="Times New Roman" w:hAnsi="Times New Roman" w:cs="Times New Roman"/>
      <w:sz w:val="24"/>
      <w:szCs w:val="24"/>
      <w:lang w:eastAsia="en-NZ"/>
    </w:rPr>
  </w:style>
  <w:style w:type="paragraph" w:customStyle="1" w:styleId="Affiliations">
    <w:name w:val="Affiliations"/>
    <w:basedOn w:val="Normal"/>
    <w:rsid w:val="003E3D97"/>
    <w:pPr>
      <w:spacing w:after="0" w:line="240" w:lineRule="auto"/>
      <w:jc w:val="center"/>
    </w:pPr>
    <w:rPr>
      <w:rFonts w:ascii="Times New Roman" w:eastAsia="Times New Roman" w:hAnsi="Times New Roman" w:cs="Times New Roman"/>
      <w:i/>
      <w:iCs/>
      <w:sz w:val="20"/>
      <w:szCs w:val="20"/>
      <w:lang w:val="en-GB" w:eastAsia="zh-CN"/>
    </w:rPr>
  </w:style>
  <w:style w:type="paragraph" w:styleId="Subtitle">
    <w:name w:val="Subtitle"/>
    <w:basedOn w:val="Normal"/>
    <w:link w:val="SubtitleChar"/>
    <w:qFormat/>
    <w:rsid w:val="003E3D97"/>
    <w:pPr>
      <w:spacing w:before="120" w:after="60" w:line="360" w:lineRule="auto"/>
      <w:jc w:val="both"/>
      <w:outlineLvl w:val="1"/>
    </w:pPr>
    <w:rPr>
      <w:rFonts w:ascii="Arial" w:eastAsia="Times New Roman" w:hAnsi="Arial" w:cs="Arial"/>
      <w:b/>
      <w:color w:val="000000"/>
      <w:sz w:val="24"/>
      <w:szCs w:val="24"/>
      <w:lang w:val="de-DE" w:eastAsia="de-DE"/>
    </w:rPr>
  </w:style>
  <w:style w:type="character" w:customStyle="1" w:styleId="SubtitleChar">
    <w:name w:val="Subtitle Char"/>
    <w:basedOn w:val="DefaultParagraphFont"/>
    <w:link w:val="Subtitle"/>
    <w:rsid w:val="003E3D97"/>
    <w:rPr>
      <w:rFonts w:ascii="Arial" w:eastAsia="Times New Roman" w:hAnsi="Arial" w:cs="Arial"/>
      <w:b/>
      <w:color w:val="000000"/>
      <w:sz w:val="24"/>
      <w:szCs w:val="24"/>
      <w:lang w:val="de-DE" w:eastAsia="de-DE"/>
    </w:rPr>
  </w:style>
  <w:style w:type="paragraph" w:styleId="ListParagraph">
    <w:name w:val="List Paragraph"/>
    <w:basedOn w:val="Normal"/>
    <w:uiPriority w:val="34"/>
    <w:qFormat/>
    <w:rsid w:val="008D29CB"/>
    <w:pPr>
      <w:ind w:left="720"/>
      <w:contextualSpacing/>
    </w:pPr>
  </w:style>
  <w:style w:type="table" w:styleId="TableGrid">
    <w:name w:val="Table Grid"/>
    <w:basedOn w:val="TableNormal"/>
    <w:uiPriority w:val="39"/>
    <w:rsid w:val="00671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3CB5"/>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iPriority w:val="99"/>
    <w:unhideWhenUsed/>
    <w:rsid w:val="00A33CB5"/>
    <w:rPr>
      <w:color w:val="0563C1" w:themeColor="hyperlink"/>
      <w:u w:val="single"/>
    </w:rPr>
  </w:style>
  <w:style w:type="character" w:styleId="Strong">
    <w:name w:val="Strong"/>
    <w:basedOn w:val="DefaultParagraphFont"/>
    <w:uiPriority w:val="22"/>
    <w:qFormat/>
    <w:rsid w:val="00A33CB5"/>
    <w:rPr>
      <w:b/>
      <w:bCs/>
    </w:rPr>
  </w:style>
  <w:style w:type="character" w:styleId="Emphasis">
    <w:name w:val="Emphasis"/>
    <w:basedOn w:val="DefaultParagraphFont"/>
    <w:uiPriority w:val="20"/>
    <w:qFormat/>
    <w:rsid w:val="00A33CB5"/>
    <w:rPr>
      <w:i/>
      <w:iCs/>
    </w:rPr>
  </w:style>
  <w:style w:type="paragraph" w:customStyle="1" w:styleId="TextBody">
    <w:name w:val="Text Body"/>
    <w:basedOn w:val="Normal"/>
    <w:qFormat/>
    <w:rsid w:val="002B0D5B"/>
    <w:pPr>
      <w:suppressAutoHyphens/>
      <w:spacing w:after="140" w:line="288" w:lineRule="auto"/>
      <w:jc w:val="both"/>
    </w:pPr>
    <w:rPr>
      <w:rFonts w:ascii="Times New Roman" w:eastAsia="Times New Roman" w:hAnsi="Times New Roman" w:cs="Times New Roman"/>
      <w:color w:val="000000"/>
      <w:sz w:val="24"/>
      <w:szCs w:val="20"/>
      <w:lang w:val="de-DE" w:eastAsia="de-DE"/>
    </w:rPr>
  </w:style>
  <w:style w:type="paragraph" w:styleId="PlainText">
    <w:name w:val="Plain Text"/>
    <w:basedOn w:val="Normal"/>
    <w:link w:val="PlainTextChar"/>
    <w:uiPriority w:val="99"/>
    <w:unhideWhenUsed/>
    <w:rsid w:val="005919CE"/>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919CE"/>
    <w:rPr>
      <w:rFonts w:ascii="Calibri" w:hAnsi="Calibri"/>
      <w:szCs w:val="21"/>
    </w:rPr>
  </w:style>
  <w:style w:type="character" w:styleId="CommentReference">
    <w:name w:val="annotation reference"/>
    <w:basedOn w:val="DefaultParagraphFont"/>
    <w:uiPriority w:val="99"/>
    <w:semiHidden/>
    <w:unhideWhenUsed/>
    <w:rsid w:val="00696684"/>
    <w:rPr>
      <w:sz w:val="16"/>
      <w:szCs w:val="16"/>
    </w:rPr>
  </w:style>
  <w:style w:type="paragraph" w:styleId="CommentText">
    <w:name w:val="annotation text"/>
    <w:basedOn w:val="Normal"/>
    <w:link w:val="CommentTextChar"/>
    <w:uiPriority w:val="99"/>
    <w:unhideWhenUsed/>
    <w:rsid w:val="00696684"/>
    <w:pPr>
      <w:tabs>
        <w:tab w:val="left" w:pos="720"/>
      </w:tabs>
      <w:suppressAutoHyphens/>
      <w:spacing w:after="0" w:line="100" w:lineRule="atLeast"/>
    </w:pPr>
    <w:rPr>
      <w:rFonts w:ascii="Times New Roman" w:eastAsia="Times New Roman" w:hAnsi="Times New Roman" w:cs="Cambria"/>
      <w:color w:val="000000"/>
      <w:sz w:val="20"/>
      <w:szCs w:val="20"/>
      <w:lang w:val="en-AU"/>
    </w:rPr>
  </w:style>
  <w:style w:type="character" w:customStyle="1" w:styleId="CommentTextChar">
    <w:name w:val="Comment Text Char"/>
    <w:basedOn w:val="DefaultParagraphFont"/>
    <w:link w:val="CommentText"/>
    <w:uiPriority w:val="99"/>
    <w:rsid w:val="00696684"/>
    <w:rPr>
      <w:rFonts w:ascii="Times New Roman" w:eastAsia="Times New Roman" w:hAnsi="Times New Roman" w:cs="Cambria"/>
      <w:color w:val="000000"/>
      <w:sz w:val="20"/>
      <w:szCs w:val="20"/>
      <w:lang w:val="en-AU"/>
    </w:rPr>
  </w:style>
  <w:style w:type="paragraph" w:styleId="BalloonText">
    <w:name w:val="Balloon Text"/>
    <w:basedOn w:val="Normal"/>
    <w:link w:val="BalloonTextChar"/>
    <w:uiPriority w:val="99"/>
    <w:semiHidden/>
    <w:unhideWhenUsed/>
    <w:rsid w:val="006966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684"/>
    <w:rPr>
      <w:rFonts w:ascii="Segoe UI" w:hAnsi="Segoe UI" w:cs="Segoe UI"/>
      <w:sz w:val="18"/>
      <w:szCs w:val="18"/>
    </w:rPr>
  </w:style>
  <w:style w:type="paragraph" w:customStyle="1" w:styleId="Style1">
    <w:name w:val="Style1"/>
    <w:link w:val="Style1Char"/>
    <w:qFormat/>
    <w:rsid w:val="00CF0D7B"/>
    <w:pPr>
      <w:spacing w:after="360" w:line="360" w:lineRule="auto"/>
      <w:jc w:val="right"/>
    </w:pPr>
    <w:rPr>
      <w:rFonts w:ascii="Times New Roman" w:eastAsia="Times New Roman" w:hAnsi="Times New Roman" w:cs="Times New Roman"/>
      <w:b/>
      <w:bCs/>
      <w:color w:val="000000"/>
      <w:sz w:val="48"/>
      <w:szCs w:val="24"/>
      <w:lang w:val="en-AU"/>
    </w:rPr>
  </w:style>
  <w:style w:type="character" w:customStyle="1" w:styleId="Style1Char">
    <w:name w:val="Style1 Char"/>
    <w:basedOn w:val="DefaultParagraphFont"/>
    <w:link w:val="Style1"/>
    <w:rsid w:val="00CF0D7B"/>
    <w:rPr>
      <w:rFonts w:ascii="Times New Roman" w:eastAsia="Times New Roman" w:hAnsi="Times New Roman" w:cs="Times New Roman"/>
      <w:b/>
      <w:bCs/>
      <w:color w:val="000000"/>
      <w:sz w:val="48"/>
      <w:szCs w:val="24"/>
      <w:lang w:val="en-AU"/>
    </w:rPr>
  </w:style>
  <w:style w:type="paragraph" w:styleId="CommentSubject">
    <w:name w:val="annotation subject"/>
    <w:basedOn w:val="CommentText"/>
    <w:next w:val="CommentText"/>
    <w:link w:val="CommentSubjectChar"/>
    <w:uiPriority w:val="99"/>
    <w:semiHidden/>
    <w:unhideWhenUsed/>
    <w:rsid w:val="00093FC6"/>
    <w:pPr>
      <w:tabs>
        <w:tab w:val="clear" w:pos="720"/>
      </w:tabs>
      <w:suppressAutoHyphens w:val="0"/>
      <w:spacing w:after="160" w:line="240" w:lineRule="auto"/>
    </w:pPr>
    <w:rPr>
      <w:rFonts w:asciiTheme="minorHAnsi" w:eastAsiaTheme="minorHAnsi" w:hAnsiTheme="minorHAnsi" w:cstheme="minorBidi"/>
      <w:b/>
      <w:bCs/>
      <w:color w:val="auto"/>
      <w:lang w:val="en-NZ"/>
    </w:rPr>
  </w:style>
  <w:style w:type="character" w:customStyle="1" w:styleId="CommentSubjectChar">
    <w:name w:val="Comment Subject Char"/>
    <w:basedOn w:val="CommentTextChar"/>
    <w:link w:val="CommentSubject"/>
    <w:uiPriority w:val="99"/>
    <w:semiHidden/>
    <w:rsid w:val="00093FC6"/>
    <w:rPr>
      <w:rFonts w:ascii="Times New Roman" w:eastAsia="Times New Roman" w:hAnsi="Times New Roman" w:cs="Cambria"/>
      <w:b/>
      <w:bCs/>
      <w:color w:val="000000"/>
      <w:sz w:val="20"/>
      <w:szCs w:val="20"/>
      <w:lang w:val="en-AU"/>
    </w:rPr>
  </w:style>
  <w:style w:type="paragraph" w:styleId="Bibliography">
    <w:name w:val="Bibliography"/>
    <w:basedOn w:val="Normal"/>
    <w:next w:val="Normal"/>
    <w:uiPriority w:val="37"/>
    <w:semiHidden/>
    <w:unhideWhenUsed/>
    <w:rsid w:val="003A3406"/>
  </w:style>
  <w:style w:type="paragraph" w:styleId="Header">
    <w:name w:val="header"/>
    <w:basedOn w:val="Normal"/>
    <w:link w:val="HeaderChar"/>
    <w:uiPriority w:val="99"/>
    <w:unhideWhenUsed/>
    <w:rsid w:val="00662C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2C11"/>
  </w:style>
  <w:style w:type="paragraph" w:styleId="Footer">
    <w:name w:val="footer"/>
    <w:basedOn w:val="Normal"/>
    <w:link w:val="FooterChar"/>
    <w:uiPriority w:val="99"/>
    <w:unhideWhenUsed/>
    <w:rsid w:val="00662C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2C11"/>
  </w:style>
  <w:style w:type="paragraph" w:styleId="Revision">
    <w:name w:val="Revision"/>
    <w:hidden/>
    <w:uiPriority w:val="99"/>
    <w:semiHidden/>
    <w:rsid w:val="00454CA8"/>
    <w:pPr>
      <w:spacing w:after="0" w:line="240" w:lineRule="auto"/>
    </w:pPr>
  </w:style>
  <w:style w:type="character" w:styleId="UnresolvedMention">
    <w:name w:val="Unresolved Mention"/>
    <w:basedOn w:val="DefaultParagraphFont"/>
    <w:uiPriority w:val="99"/>
    <w:semiHidden/>
    <w:unhideWhenUsed/>
    <w:rsid w:val="00163B65"/>
    <w:rPr>
      <w:color w:val="605E5C"/>
      <w:shd w:val="clear" w:color="auto" w:fill="E1DFDD"/>
    </w:rPr>
  </w:style>
  <w:style w:type="paragraph" w:customStyle="1" w:styleId="pf0">
    <w:name w:val="pf0"/>
    <w:basedOn w:val="Normal"/>
    <w:rsid w:val="0073040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730409"/>
    <w:rPr>
      <w:rFonts w:ascii="Segoe UI" w:hAnsi="Segoe UI" w:cs="Segoe UI" w:hint="default"/>
      <w:sz w:val="18"/>
      <w:szCs w:val="18"/>
    </w:rPr>
  </w:style>
  <w:style w:type="character" w:customStyle="1" w:styleId="cf21">
    <w:name w:val="cf21"/>
    <w:basedOn w:val="DefaultParagraphFont"/>
    <w:rsid w:val="00730409"/>
    <w:rPr>
      <w:rFonts w:ascii="Segoe UI" w:hAnsi="Segoe UI" w:cs="Segoe UI" w:hint="default"/>
      <w:sz w:val="18"/>
      <w:szCs w:val="18"/>
    </w:rPr>
  </w:style>
  <w:style w:type="character" w:customStyle="1" w:styleId="contentpasted0">
    <w:name w:val="contentpasted0"/>
    <w:basedOn w:val="DefaultParagraphFont"/>
    <w:rsid w:val="003C3B5A"/>
  </w:style>
  <w:style w:type="character" w:customStyle="1" w:styleId="Heading1Char">
    <w:name w:val="Heading 1 Char"/>
    <w:basedOn w:val="DefaultParagraphFont"/>
    <w:link w:val="Heading1"/>
    <w:uiPriority w:val="9"/>
    <w:rsid w:val="009B51C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B51CC"/>
    <w:rPr>
      <w:rFonts w:asciiTheme="majorHAnsi" w:eastAsiaTheme="majorEastAsia" w:hAnsiTheme="majorHAnsi" w:cstheme="majorBidi"/>
      <w:color w:val="1F4D78" w:themeColor="accent1" w:themeShade="7F"/>
      <w:sz w:val="24"/>
      <w:szCs w:val="24"/>
    </w:rPr>
  </w:style>
  <w:style w:type="paragraph" w:customStyle="1" w:styleId="p1">
    <w:name w:val="p1"/>
    <w:basedOn w:val="Normal"/>
    <w:rsid w:val="009B51CC"/>
    <w:pPr>
      <w:spacing w:after="0" w:line="240" w:lineRule="auto"/>
    </w:pPr>
    <w:rPr>
      <w:rFonts w:ascii="Helvetica" w:hAnsi="Helvetica" w:cs="Times New Roman"/>
      <w:color w:val="000000"/>
      <w:sz w:val="18"/>
      <w:szCs w:val="18"/>
      <w:lang w:eastAsia="en-NZ"/>
    </w:rPr>
  </w:style>
  <w:style w:type="paragraph" w:customStyle="1" w:styleId="EndNoteBibliography">
    <w:name w:val="EndNote Bibliography"/>
    <w:basedOn w:val="Normal"/>
    <w:link w:val="EndNoteBibliographyChar"/>
    <w:rsid w:val="009B51CC"/>
    <w:pPr>
      <w:spacing w:after="0" w:line="240" w:lineRule="auto"/>
    </w:pPr>
    <w:rPr>
      <w:rFonts w:ascii="Times New Roman" w:hAnsi="Times New Roman" w:cs="Times New Roman"/>
      <w:sz w:val="24"/>
      <w:szCs w:val="24"/>
      <w:lang w:val="en-US"/>
    </w:rPr>
  </w:style>
  <w:style w:type="character" w:customStyle="1" w:styleId="EndNoteBibliographyChar">
    <w:name w:val="EndNote Bibliography Char"/>
    <w:basedOn w:val="DefaultParagraphFont"/>
    <w:link w:val="EndNoteBibliography"/>
    <w:rsid w:val="009B51CC"/>
    <w:rPr>
      <w:rFonts w:ascii="Times New Roman" w:hAnsi="Times New Roman" w:cs="Times New Roman"/>
      <w:sz w:val="24"/>
      <w:szCs w:val="24"/>
      <w:lang w:val="en-US"/>
    </w:rPr>
  </w:style>
  <w:style w:type="character" w:customStyle="1" w:styleId="a">
    <w:name w:val="_"/>
    <w:basedOn w:val="DefaultParagraphFont"/>
    <w:rsid w:val="009B51CC"/>
  </w:style>
  <w:style w:type="character" w:customStyle="1" w:styleId="author">
    <w:name w:val="author"/>
    <w:basedOn w:val="DefaultParagraphFont"/>
    <w:rsid w:val="009B51CC"/>
  </w:style>
  <w:style w:type="character" w:customStyle="1" w:styleId="pubyear">
    <w:name w:val="pubyear"/>
    <w:basedOn w:val="DefaultParagraphFont"/>
    <w:rsid w:val="009B51CC"/>
  </w:style>
  <w:style w:type="character" w:customStyle="1" w:styleId="articletitle">
    <w:name w:val="articletitle"/>
    <w:basedOn w:val="DefaultParagraphFont"/>
    <w:rsid w:val="009B51CC"/>
  </w:style>
  <w:style w:type="character" w:customStyle="1" w:styleId="vol">
    <w:name w:val="vol"/>
    <w:basedOn w:val="DefaultParagraphFont"/>
    <w:rsid w:val="009B51CC"/>
  </w:style>
  <w:style w:type="character" w:customStyle="1" w:styleId="pagefirst">
    <w:name w:val="pagefirst"/>
    <w:basedOn w:val="DefaultParagraphFont"/>
    <w:rsid w:val="009B51CC"/>
  </w:style>
  <w:style w:type="character" w:customStyle="1" w:styleId="pagelast">
    <w:name w:val="pagelast"/>
    <w:basedOn w:val="DefaultParagraphFont"/>
    <w:rsid w:val="009B51CC"/>
  </w:style>
  <w:style w:type="character" w:customStyle="1" w:styleId="personname">
    <w:name w:val="person_name"/>
    <w:basedOn w:val="DefaultParagraphFont"/>
    <w:rsid w:val="009B51CC"/>
  </w:style>
  <w:style w:type="character" w:customStyle="1" w:styleId="editors">
    <w:name w:val="editors"/>
    <w:basedOn w:val="DefaultParagraphFont"/>
    <w:rsid w:val="009B51CC"/>
  </w:style>
  <w:style w:type="character" w:customStyle="1" w:styleId="place">
    <w:name w:val="place"/>
    <w:basedOn w:val="DefaultParagraphFont"/>
    <w:rsid w:val="009B51CC"/>
  </w:style>
  <w:style w:type="character" w:customStyle="1" w:styleId="publisher">
    <w:name w:val="publisher"/>
    <w:basedOn w:val="DefaultParagraphFont"/>
    <w:rsid w:val="009B51CC"/>
  </w:style>
  <w:style w:type="character" w:customStyle="1" w:styleId="pagerange">
    <w:name w:val="pagerange"/>
    <w:basedOn w:val="DefaultParagraphFont"/>
    <w:rsid w:val="009B51CC"/>
  </w:style>
  <w:style w:type="character" w:customStyle="1" w:styleId="self-citation-authors">
    <w:name w:val="self-citation-authors"/>
    <w:basedOn w:val="DefaultParagraphFont"/>
    <w:rsid w:val="009B51CC"/>
  </w:style>
  <w:style w:type="character" w:customStyle="1" w:styleId="self-citation-year">
    <w:name w:val="self-citation-year"/>
    <w:basedOn w:val="DefaultParagraphFont"/>
    <w:rsid w:val="009B51CC"/>
  </w:style>
  <w:style w:type="character" w:customStyle="1" w:styleId="self-citation-title">
    <w:name w:val="self-citation-title"/>
    <w:basedOn w:val="DefaultParagraphFont"/>
    <w:rsid w:val="009B51CC"/>
  </w:style>
  <w:style w:type="character" w:customStyle="1" w:styleId="self-citation-journal">
    <w:name w:val="self-citation-journal"/>
    <w:basedOn w:val="DefaultParagraphFont"/>
    <w:rsid w:val="009B51CC"/>
  </w:style>
  <w:style w:type="character" w:customStyle="1" w:styleId="self-citation-volume">
    <w:name w:val="self-citation-volume"/>
    <w:basedOn w:val="DefaultParagraphFont"/>
    <w:rsid w:val="009B51CC"/>
  </w:style>
  <w:style w:type="character" w:customStyle="1" w:styleId="self-citation-elocation">
    <w:name w:val="self-citation-elocation"/>
    <w:basedOn w:val="DefaultParagraphFont"/>
    <w:rsid w:val="009B51CC"/>
  </w:style>
  <w:style w:type="character" w:customStyle="1" w:styleId="text">
    <w:name w:val="text"/>
    <w:basedOn w:val="DefaultParagraphFont"/>
    <w:rsid w:val="009B51CC"/>
  </w:style>
  <w:style w:type="character" w:customStyle="1" w:styleId="chaptertitle">
    <w:name w:val="chaptertitle"/>
    <w:basedOn w:val="DefaultParagraphFont"/>
    <w:rsid w:val="009B51CC"/>
  </w:style>
  <w:style w:type="character" w:customStyle="1" w:styleId="editor">
    <w:name w:val="editor"/>
    <w:basedOn w:val="DefaultParagraphFont"/>
    <w:rsid w:val="009B51CC"/>
  </w:style>
  <w:style w:type="character" w:customStyle="1" w:styleId="booktitle">
    <w:name w:val="booktitle"/>
    <w:basedOn w:val="DefaultParagraphFont"/>
    <w:rsid w:val="009B51CC"/>
  </w:style>
  <w:style w:type="character" w:customStyle="1" w:styleId="publisherlocation">
    <w:name w:val="publisherlocation"/>
    <w:basedOn w:val="DefaultParagraphFont"/>
    <w:rsid w:val="009B51CC"/>
  </w:style>
  <w:style w:type="character" w:styleId="LineNumber">
    <w:name w:val="line number"/>
    <w:basedOn w:val="DefaultParagraphFont"/>
    <w:uiPriority w:val="99"/>
    <w:semiHidden/>
    <w:unhideWhenUsed/>
    <w:rsid w:val="00EC40CB"/>
  </w:style>
  <w:style w:type="character" w:customStyle="1" w:styleId="cf11">
    <w:name w:val="cf11"/>
    <w:basedOn w:val="DefaultParagraphFont"/>
    <w:rsid w:val="00CB1CC9"/>
    <w:rPr>
      <w:rFonts w:ascii="Segoe UI" w:hAnsi="Segoe UI" w:cs="Segoe UI" w:hint="default"/>
      <w:sz w:val="18"/>
      <w:szCs w:val="18"/>
    </w:rPr>
  </w:style>
  <w:style w:type="character" w:styleId="FollowedHyperlink">
    <w:name w:val="FollowedHyperlink"/>
    <w:basedOn w:val="DefaultParagraphFont"/>
    <w:uiPriority w:val="99"/>
    <w:semiHidden/>
    <w:unhideWhenUsed/>
    <w:rsid w:val="008A4567"/>
    <w:rPr>
      <w:color w:val="954F72" w:themeColor="followedHyperlink"/>
      <w:u w:val="single"/>
    </w:rPr>
  </w:style>
  <w:style w:type="table" w:styleId="GridTable1Light-Accent2">
    <w:name w:val="Grid Table 1 Light Accent 2"/>
    <w:basedOn w:val="TableNormal"/>
    <w:uiPriority w:val="46"/>
    <w:rsid w:val="00E67BB1"/>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E67BB1"/>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67BB1"/>
    <w:rPr>
      <w:color w:val="808080"/>
    </w:rPr>
  </w:style>
  <w:style w:type="paragraph" w:customStyle="1" w:styleId="3Bodytext">
    <w:name w:val="3 Body text"/>
    <w:basedOn w:val="Normal"/>
    <w:link w:val="3BodytextChar"/>
    <w:qFormat/>
    <w:rsid w:val="00E67BB1"/>
    <w:pPr>
      <w:spacing w:after="120" w:line="480" w:lineRule="auto"/>
    </w:pPr>
    <w:rPr>
      <w:rFonts w:ascii="Times New Roman" w:eastAsiaTheme="minorEastAsia" w:hAnsi="Times New Roman" w:cs="Times New Roman"/>
      <w:sz w:val="24"/>
      <w:szCs w:val="24"/>
      <w:lang w:val="en-GB"/>
    </w:rPr>
  </w:style>
  <w:style w:type="character" w:customStyle="1" w:styleId="3BodytextChar">
    <w:name w:val="3 Body text Char"/>
    <w:basedOn w:val="DefaultParagraphFont"/>
    <w:link w:val="3Bodytext"/>
    <w:rsid w:val="00E67BB1"/>
    <w:rPr>
      <w:rFonts w:ascii="Times New Roman" w:eastAsiaTheme="minorEastAsia" w:hAnsi="Times New Roman" w:cs="Times New Roman"/>
      <w:sz w:val="24"/>
      <w:szCs w:val="24"/>
      <w:lang w:val="en-GB"/>
    </w:rPr>
  </w:style>
  <w:style w:type="paragraph" w:customStyle="1" w:styleId="msonormal0">
    <w:name w:val="msonormal"/>
    <w:basedOn w:val="Normal"/>
    <w:rsid w:val="00E67BB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font5">
    <w:name w:val="font5"/>
    <w:basedOn w:val="Normal"/>
    <w:rsid w:val="00E67BB1"/>
    <w:pPr>
      <w:spacing w:before="100" w:beforeAutospacing="1" w:after="100" w:afterAutospacing="1" w:line="240" w:lineRule="auto"/>
    </w:pPr>
    <w:rPr>
      <w:rFonts w:ascii="Times New Roman" w:eastAsia="Times New Roman" w:hAnsi="Times New Roman" w:cs="Times New Roman"/>
      <w:color w:val="000000"/>
      <w:sz w:val="24"/>
      <w:szCs w:val="24"/>
      <w:lang w:eastAsia="en-NZ"/>
    </w:rPr>
  </w:style>
  <w:style w:type="paragraph" w:customStyle="1" w:styleId="font6">
    <w:name w:val="font6"/>
    <w:basedOn w:val="Normal"/>
    <w:rsid w:val="00E67BB1"/>
    <w:pPr>
      <w:spacing w:before="100" w:beforeAutospacing="1" w:after="100" w:afterAutospacing="1" w:line="240" w:lineRule="auto"/>
    </w:pPr>
    <w:rPr>
      <w:rFonts w:ascii="Times New Roman" w:eastAsia="Times New Roman" w:hAnsi="Times New Roman" w:cs="Times New Roman"/>
      <w:color w:val="000000"/>
      <w:sz w:val="24"/>
      <w:szCs w:val="24"/>
      <w:lang w:eastAsia="en-NZ"/>
    </w:rPr>
  </w:style>
  <w:style w:type="paragraph" w:customStyle="1" w:styleId="font7">
    <w:name w:val="font7"/>
    <w:basedOn w:val="Normal"/>
    <w:rsid w:val="00E67BB1"/>
    <w:pPr>
      <w:spacing w:before="100" w:beforeAutospacing="1" w:after="100" w:afterAutospacing="1" w:line="240" w:lineRule="auto"/>
    </w:pPr>
    <w:rPr>
      <w:rFonts w:ascii="Times New Roman" w:eastAsia="Times New Roman" w:hAnsi="Times New Roman" w:cs="Times New Roman"/>
      <w:i/>
      <w:iCs/>
      <w:color w:val="000000"/>
      <w:sz w:val="24"/>
      <w:szCs w:val="24"/>
      <w:lang w:eastAsia="en-NZ"/>
    </w:rPr>
  </w:style>
  <w:style w:type="paragraph" w:customStyle="1" w:styleId="font8">
    <w:name w:val="font8"/>
    <w:basedOn w:val="Normal"/>
    <w:rsid w:val="00E67BB1"/>
    <w:pPr>
      <w:spacing w:before="100" w:beforeAutospacing="1" w:after="100" w:afterAutospacing="1" w:line="240" w:lineRule="auto"/>
    </w:pPr>
    <w:rPr>
      <w:rFonts w:ascii="Times New Roman" w:eastAsia="Times New Roman" w:hAnsi="Times New Roman" w:cs="Times New Roman"/>
      <w:b/>
      <w:bCs/>
      <w:color w:val="000000"/>
      <w:sz w:val="24"/>
      <w:szCs w:val="24"/>
      <w:lang w:eastAsia="en-NZ"/>
    </w:rPr>
  </w:style>
  <w:style w:type="paragraph" w:customStyle="1" w:styleId="font9">
    <w:name w:val="font9"/>
    <w:basedOn w:val="Normal"/>
    <w:rsid w:val="00E67BB1"/>
    <w:pPr>
      <w:spacing w:before="100" w:beforeAutospacing="1" w:after="100" w:afterAutospacing="1" w:line="240" w:lineRule="auto"/>
    </w:pPr>
    <w:rPr>
      <w:rFonts w:ascii="Times New Roman" w:eastAsia="Times New Roman" w:hAnsi="Times New Roman" w:cs="Times New Roman"/>
      <w:b/>
      <w:bCs/>
      <w:i/>
      <w:iCs/>
      <w:color w:val="000000"/>
      <w:sz w:val="24"/>
      <w:szCs w:val="24"/>
      <w:lang w:eastAsia="en-NZ"/>
    </w:rPr>
  </w:style>
  <w:style w:type="paragraph" w:customStyle="1" w:styleId="font10">
    <w:name w:val="font10"/>
    <w:basedOn w:val="Normal"/>
    <w:rsid w:val="00E67BB1"/>
    <w:pPr>
      <w:spacing w:before="100" w:beforeAutospacing="1" w:after="100" w:afterAutospacing="1" w:line="240" w:lineRule="auto"/>
    </w:pPr>
    <w:rPr>
      <w:rFonts w:ascii="Times New Roman" w:eastAsia="Times New Roman" w:hAnsi="Times New Roman" w:cs="Times New Roman"/>
      <w:b/>
      <w:bCs/>
      <w:sz w:val="24"/>
      <w:szCs w:val="24"/>
      <w:lang w:eastAsia="en-NZ"/>
    </w:rPr>
  </w:style>
  <w:style w:type="paragraph" w:customStyle="1" w:styleId="font11">
    <w:name w:val="font11"/>
    <w:basedOn w:val="Normal"/>
    <w:rsid w:val="00E67BB1"/>
    <w:pPr>
      <w:spacing w:before="100" w:beforeAutospacing="1" w:after="100" w:afterAutospacing="1" w:line="240" w:lineRule="auto"/>
    </w:pPr>
    <w:rPr>
      <w:rFonts w:ascii="Times New Roman" w:eastAsia="Times New Roman" w:hAnsi="Times New Roman" w:cs="Times New Roman"/>
      <w:b/>
      <w:bCs/>
      <w:sz w:val="24"/>
      <w:szCs w:val="24"/>
      <w:lang w:eastAsia="en-NZ"/>
    </w:rPr>
  </w:style>
  <w:style w:type="paragraph" w:customStyle="1" w:styleId="font12">
    <w:name w:val="font12"/>
    <w:basedOn w:val="Normal"/>
    <w:rsid w:val="00E67BB1"/>
    <w:pPr>
      <w:spacing w:before="100" w:beforeAutospacing="1" w:after="100" w:afterAutospacing="1" w:line="240" w:lineRule="auto"/>
    </w:pPr>
    <w:rPr>
      <w:rFonts w:ascii="Times New Roman" w:eastAsia="Times New Roman" w:hAnsi="Times New Roman" w:cs="Times New Roman"/>
      <w:b/>
      <w:bCs/>
      <w:sz w:val="24"/>
      <w:szCs w:val="24"/>
      <w:lang w:eastAsia="en-NZ"/>
    </w:rPr>
  </w:style>
  <w:style w:type="paragraph" w:customStyle="1" w:styleId="font13">
    <w:name w:val="font13"/>
    <w:basedOn w:val="Normal"/>
    <w:rsid w:val="00E67BB1"/>
    <w:pPr>
      <w:spacing w:before="100" w:beforeAutospacing="1" w:after="100" w:afterAutospacing="1" w:line="240" w:lineRule="auto"/>
    </w:pPr>
    <w:rPr>
      <w:rFonts w:ascii="Calibri" w:eastAsia="Times New Roman" w:hAnsi="Calibri" w:cs="Calibri"/>
      <w:b/>
      <w:bCs/>
      <w:sz w:val="24"/>
      <w:szCs w:val="24"/>
      <w:lang w:eastAsia="en-NZ"/>
    </w:rPr>
  </w:style>
  <w:style w:type="paragraph" w:customStyle="1" w:styleId="xl65">
    <w:name w:val="xl65"/>
    <w:basedOn w:val="Normal"/>
    <w:rsid w:val="00E67BB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66">
    <w:name w:val="xl66"/>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67">
    <w:name w:val="xl67"/>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68">
    <w:name w:val="xl68"/>
    <w:basedOn w:val="Normal"/>
    <w:rsid w:val="00E67BB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69">
    <w:name w:val="xl69"/>
    <w:basedOn w:val="Normal"/>
    <w:rsid w:val="00E67BB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70">
    <w:name w:val="xl70"/>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1">
    <w:name w:val="xl71"/>
    <w:basedOn w:val="Normal"/>
    <w:rsid w:val="00E67BB1"/>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72">
    <w:name w:val="xl72"/>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3">
    <w:name w:val="xl73"/>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4">
    <w:name w:val="xl74"/>
    <w:basedOn w:val="Normal"/>
    <w:rsid w:val="00E67BB1"/>
    <w:pPr>
      <w:spacing w:before="100" w:beforeAutospacing="1" w:after="100" w:afterAutospacing="1" w:line="240" w:lineRule="auto"/>
      <w:jc w:val="center"/>
    </w:pPr>
    <w:rPr>
      <w:rFonts w:ascii="Times New Roman" w:eastAsia="Times New Roman" w:hAnsi="Times New Roman" w:cs="Times New Roman"/>
      <w:sz w:val="24"/>
      <w:szCs w:val="24"/>
      <w:lang w:eastAsia="en-NZ"/>
    </w:rPr>
  </w:style>
  <w:style w:type="paragraph" w:customStyle="1" w:styleId="xl75">
    <w:name w:val="xl75"/>
    <w:basedOn w:val="Normal"/>
    <w:rsid w:val="00E67BB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xl76">
    <w:name w:val="xl76"/>
    <w:basedOn w:val="Normal"/>
    <w:rsid w:val="00E67BB1"/>
    <w:pPr>
      <w:spacing w:before="100" w:beforeAutospacing="1" w:after="100" w:afterAutospacing="1" w:line="240" w:lineRule="auto"/>
      <w:textAlignment w:val="top"/>
    </w:pPr>
    <w:rPr>
      <w:rFonts w:ascii="Times New Roman" w:eastAsia="Times New Roman" w:hAnsi="Times New Roman" w:cs="Times New Roman"/>
      <w:sz w:val="24"/>
      <w:szCs w:val="24"/>
      <w:lang w:eastAsia="en-NZ"/>
    </w:rPr>
  </w:style>
  <w:style w:type="paragraph" w:customStyle="1" w:styleId="xl77">
    <w:name w:val="xl77"/>
    <w:basedOn w:val="Normal"/>
    <w:rsid w:val="00E67BB1"/>
    <w:pPr>
      <w:spacing w:before="100" w:beforeAutospacing="1" w:after="100" w:afterAutospacing="1" w:line="240" w:lineRule="auto"/>
      <w:textAlignment w:val="top"/>
    </w:pPr>
    <w:rPr>
      <w:rFonts w:ascii="Times New Roman" w:eastAsia="Times New Roman" w:hAnsi="Times New Roman" w:cs="Times New Roman"/>
      <w:b/>
      <w:bCs/>
      <w:sz w:val="24"/>
      <w:szCs w:val="24"/>
      <w:lang w:eastAsia="en-NZ"/>
    </w:rPr>
  </w:style>
  <w:style w:type="paragraph" w:customStyle="1" w:styleId="xl78">
    <w:name w:val="xl78"/>
    <w:basedOn w:val="Normal"/>
    <w:rsid w:val="00E67B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NZ"/>
    </w:rPr>
  </w:style>
  <w:style w:type="paragraph" w:customStyle="1" w:styleId="xl79">
    <w:name w:val="xl79"/>
    <w:basedOn w:val="Normal"/>
    <w:rsid w:val="00E67B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NZ"/>
    </w:rPr>
  </w:style>
  <w:style w:type="paragraph" w:customStyle="1" w:styleId="xl80">
    <w:name w:val="xl80"/>
    <w:basedOn w:val="Normal"/>
    <w:rsid w:val="00E67BB1"/>
    <w:pP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en-NZ"/>
    </w:rPr>
  </w:style>
  <w:style w:type="paragraph" w:customStyle="1" w:styleId="xl81">
    <w:name w:val="xl81"/>
    <w:basedOn w:val="Normal"/>
    <w:rsid w:val="00E67BB1"/>
    <w:pPr>
      <w:spacing w:before="100" w:beforeAutospacing="1" w:after="100" w:afterAutospacing="1" w:line="240" w:lineRule="auto"/>
      <w:jc w:val="center"/>
    </w:pPr>
    <w:rPr>
      <w:rFonts w:ascii="Times New Roman" w:eastAsia="Times New Roman" w:hAnsi="Times New Roman" w:cs="Times New Roman"/>
      <w:b/>
      <w:bCs/>
      <w:sz w:val="24"/>
      <w:szCs w:val="24"/>
      <w:lang w:eastAsia="en-NZ"/>
    </w:rPr>
  </w:style>
  <w:style w:type="paragraph" w:customStyle="1" w:styleId="xl82">
    <w:name w:val="xl82"/>
    <w:basedOn w:val="Normal"/>
    <w:rsid w:val="00E67BB1"/>
    <w:pPr>
      <w:spacing w:before="100" w:beforeAutospacing="1" w:after="100" w:afterAutospacing="1" w:line="240" w:lineRule="auto"/>
      <w:jc w:val="center"/>
    </w:pPr>
    <w:rPr>
      <w:rFonts w:ascii="Times New Roman" w:eastAsia="Times New Roman" w:hAnsi="Times New Roman" w:cs="Times New Roman"/>
      <w:b/>
      <w:bCs/>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98325">
      <w:bodyDiv w:val="1"/>
      <w:marLeft w:val="0"/>
      <w:marRight w:val="0"/>
      <w:marTop w:val="0"/>
      <w:marBottom w:val="0"/>
      <w:divBdr>
        <w:top w:val="none" w:sz="0" w:space="0" w:color="auto"/>
        <w:left w:val="none" w:sz="0" w:space="0" w:color="auto"/>
        <w:bottom w:val="none" w:sz="0" w:space="0" w:color="auto"/>
        <w:right w:val="none" w:sz="0" w:space="0" w:color="auto"/>
      </w:divBdr>
    </w:div>
    <w:div w:id="50928509">
      <w:bodyDiv w:val="1"/>
      <w:marLeft w:val="0"/>
      <w:marRight w:val="0"/>
      <w:marTop w:val="0"/>
      <w:marBottom w:val="0"/>
      <w:divBdr>
        <w:top w:val="none" w:sz="0" w:space="0" w:color="auto"/>
        <w:left w:val="none" w:sz="0" w:space="0" w:color="auto"/>
        <w:bottom w:val="none" w:sz="0" w:space="0" w:color="auto"/>
        <w:right w:val="none" w:sz="0" w:space="0" w:color="auto"/>
      </w:divBdr>
    </w:div>
    <w:div w:id="78020347">
      <w:bodyDiv w:val="1"/>
      <w:marLeft w:val="0"/>
      <w:marRight w:val="0"/>
      <w:marTop w:val="0"/>
      <w:marBottom w:val="0"/>
      <w:divBdr>
        <w:top w:val="none" w:sz="0" w:space="0" w:color="auto"/>
        <w:left w:val="none" w:sz="0" w:space="0" w:color="auto"/>
        <w:bottom w:val="none" w:sz="0" w:space="0" w:color="auto"/>
        <w:right w:val="none" w:sz="0" w:space="0" w:color="auto"/>
      </w:divBdr>
    </w:div>
    <w:div w:id="112214935">
      <w:bodyDiv w:val="1"/>
      <w:marLeft w:val="0"/>
      <w:marRight w:val="0"/>
      <w:marTop w:val="0"/>
      <w:marBottom w:val="0"/>
      <w:divBdr>
        <w:top w:val="none" w:sz="0" w:space="0" w:color="auto"/>
        <w:left w:val="none" w:sz="0" w:space="0" w:color="auto"/>
        <w:bottom w:val="none" w:sz="0" w:space="0" w:color="auto"/>
        <w:right w:val="none" w:sz="0" w:space="0" w:color="auto"/>
      </w:divBdr>
    </w:div>
    <w:div w:id="185681323">
      <w:bodyDiv w:val="1"/>
      <w:marLeft w:val="0"/>
      <w:marRight w:val="0"/>
      <w:marTop w:val="0"/>
      <w:marBottom w:val="0"/>
      <w:divBdr>
        <w:top w:val="none" w:sz="0" w:space="0" w:color="auto"/>
        <w:left w:val="none" w:sz="0" w:space="0" w:color="auto"/>
        <w:bottom w:val="none" w:sz="0" w:space="0" w:color="auto"/>
        <w:right w:val="none" w:sz="0" w:space="0" w:color="auto"/>
      </w:divBdr>
    </w:div>
    <w:div w:id="186255547">
      <w:bodyDiv w:val="1"/>
      <w:marLeft w:val="0"/>
      <w:marRight w:val="0"/>
      <w:marTop w:val="0"/>
      <w:marBottom w:val="0"/>
      <w:divBdr>
        <w:top w:val="none" w:sz="0" w:space="0" w:color="auto"/>
        <w:left w:val="none" w:sz="0" w:space="0" w:color="auto"/>
        <w:bottom w:val="none" w:sz="0" w:space="0" w:color="auto"/>
        <w:right w:val="none" w:sz="0" w:space="0" w:color="auto"/>
      </w:divBdr>
    </w:div>
    <w:div w:id="187573100">
      <w:bodyDiv w:val="1"/>
      <w:marLeft w:val="0"/>
      <w:marRight w:val="0"/>
      <w:marTop w:val="0"/>
      <w:marBottom w:val="0"/>
      <w:divBdr>
        <w:top w:val="none" w:sz="0" w:space="0" w:color="auto"/>
        <w:left w:val="none" w:sz="0" w:space="0" w:color="auto"/>
        <w:bottom w:val="none" w:sz="0" w:space="0" w:color="auto"/>
        <w:right w:val="none" w:sz="0" w:space="0" w:color="auto"/>
      </w:divBdr>
    </w:div>
    <w:div w:id="222835347">
      <w:bodyDiv w:val="1"/>
      <w:marLeft w:val="0"/>
      <w:marRight w:val="0"/>
      <w:marTop w:val="0"/>
      <w:marBottom w:val="0"/>
      <w:divBdr>
        <w:top w:val="none" w:sz="0" w:space="0" w:color="auto"/>
        <w:left w:val="none" w:sz="0" w:space="0" w:color="auto"/>
        <w:bottom w:val="none" w:sz="0" w:space="0" w:color="auto"/>
        <w:right w:val="none" w:sz="0" w:space="0" w:color="auto"/>
      </w:divBdr>
    </w:div>
    <w:div w:id="259264500">
      <w:bodyDiv w:val="1"/>
      <w:marLeft w:val="0"/>
      <w:marRight w:val="0"/>
      <w:marTop w:val="0"/>
      <w:marBottom w:val="0"/>
      <w:divBdr>
        <w:top w:val="none" w:sz="0" w:space="0" w:color="auto"/>
        <w:left w:val="none" w:sz="0" w:space="0" w:color="auto"/>
        <w:bottom w:val="none" w:sz="0" w:space="0" w:color="auto"/>
        <w:right w:val="none" w:sz="0" w:space="0" w:color="auto"/>
      </w:divBdr>
    </w:div>
    <w:div w:id="316349300">
      <w:bodyDiv w:val="1"/>
      <w:marLeft w:val="0"/>
      <w:marRight w:val="0"/>
      <w:marTop w:val="0"/>
      <w:marBottom w:val="0"/>
      <w:divBdr>
        <w:top w:val="none" w:sz="0" w:space="0" w:color="auto"/>
        <w:left w:val="none" w:sz="0" w:space="0" w:color="auto"/>
        <w:bottom w:val="none" w:sz="0" w:space="0" w:color="auto"/>
        <w:right w:val="none" w:sz="0" w:space="0" w:color="auto"/>
      </w:divBdr>
    </w:div>
    <w:div w:id="328295547">
      <w:bodyDiv w:val="1"/>
      <w:marLeft w:val="0"/>
      <w:marRight w:val="0"/>
      <w:marTop w:val="0"/>
      <w:marBottom w:val="0"/>
      <w:divBdr>
        <w:top w:val="none" w:sz="0" w:space="0" w:color="auto"/>
        <w:left w:val="none" w:sz="0" w:space="0" w:color="auto"/>
        <w:bottom w:val="none" w:sz="0" w:space="0" w:color="auto"/>
        <w:right w:val="none" w:sz="0" w:space="0" w:color="auto"/>
      </w:divBdr>
    </w:div>
    <w:div w:id="332798824">
      <w:bodyDiv w:val="1"/>
      <w:marLeft w:val="0"/>
      <w:marRight w:val="0"/>
      <w:marTop w:val="0"/>
      <w:marBottom w:val="0"/>
      <w:divBdr>
        <w:top w:val="none" w:sz="0" w:space="0" w:color="auto"/>
        <w:left w:val="none" w:sz="0" w:space="0" w:color="auto"/>
        <w:bottom w:val="none" w:sz="0" w:space="0" w:color="auto"/>
        <w:right w:val="none" w:sz="0" w:space="0" w:color="auto"/>
      </w:divBdr>
    </w:div>
    <w:div w:id="405031977">
      <w:bodyDiv w:val="1"/>
      <w:marLeft w:val="0"/>
      <w:marRight w:val="0"/>
      <w:marTop w:val="0"/>
      <w:marBottom w:val="0"/>
      <w:divBdr>
        <w:top w:val="none" w:sz="0" w:space="0" w:color="auto"/>
        <w:left w:val="none" w:sz="0" w:space="0" w:color="auto"/>
        <w:bottom w:val="none" w:sz="0" w:space="0" w:color="auto"/>
        <w:right w:val="none" w:sz="0" w:space="0" w:color="auto"/>
      </w:divBdr>
    </w:div>
    <w:div w:id="454104936">
      <w:bodyDiv w:val="1"/>
      <w:marLeft w:val="0"/>
      <w:marRight w:val="0"/>
      <w:marTop w:val="0"/>
      <w:marBottom w:val="0"/>
      <w:divBdr>
        <w:top w:val="none" w:sz="0" w:space="0" w:color="auto"/>
        <w:left w:val="none" w:sz="0" w:space="0" w:color="auto"/>
        <w:bottom w:val="none" w:sz="0" w:space="0" w:color="auto"/>
        <w:right w:val="none" w:sz="0" w:space="0" w:color="auto"/>
      </w:divBdr>
    </w:div>
    <w:div w:id="497891506">
      <w:bodyDiv w:val="1"/>
      <w:marLeft w:val="0"/>
      <w:marRight w:val="0"/>
      <w:marTop w:val="0"/>
      <w:marBottom w:val="0"/>
      <w:divBdr>
        <w:top w:val="none" w:sz="0" w:space="0" w:color="auto"/>
        <w:left w:val="none" w:sz="0" w:space="0" w:color="auto"/>
        <w:bottom w:val="none" w:sz="0" w:space="0" w:color="auto"/>
        <w:right w:val="none" w:sz="0" w:space="0" w:color="auto"/>
      </w:divBdr>
    </w:div>
    <w:div w:id="515079729">
      <w:bodyDiv w:val="1"/>
      <w:marLeft w:val="0"/>
      <w:marRight w:val="0"/>
      <w:marTop w:val="0"/>
      <w:marBottom w:val="0"/>
      <w:divBdr>
        <w:top w:val="none" w:sz="0" w:space="0" w:color="auto"/>
        <w:left w:val="none" w:sz="0" w:space="0" w:color="auto"/>
        <w:bottom w:val="none" w:sz="0" w:space="0" w:color="auto"/>
        <w:right w:val="none" w:sz="0" w:space="0" w:color="auto"/>
      </w:divBdr>
    </w:div>
    <w:div w:id="534734401">
      <w:bodyDiv w:val="1"/>
      <w:marLeft w:val="0"/>
      <w:marRight w:val="0"/>
      <w:marTop w:val="0"/>
      <w:marBottom w:val="0"/>
      <w:divBdr>
        <w:top w:val="none" w:sz="0" w:space="0" w:color="auto"/>
        <w:left w:val="none" w:sz="0" w:space="0" w:color="auto"/>
        <w:bottom w:val="none" w:sz="0" w:space="0" w:color="auto"/>
        <w:right w:val="none" w:sz="0" w:space="0" w:color="auto"/>
      </w:divBdr>
    </w:div>
    <w:div w:id="544218972">
      <w:bodyDiv w:val="1"/>
      <w:marLeft w:val="0"/>
      <w:marRight w:val="0"/>
      <w:marTop w:val="0"/>
      <w:marBottom w:val="0"/>
      <w:divBdr>
        <w:top w:val="none" w:sz="0" w:space="0" w:color="auto"/>
        <w:left w:val="none" w:sz="0" w:space="0" w:color="auto"/>
        <w:bottom w:val="none" w:sz="0" w:space="0" w:color="auto"/>
        <w:right w:val="none" w:sz="0" w:space="0" w:color="auto"/>
      </w:divBdr>
    </w:div>
    <w:div w:id="628782359">
      <w:bodyDiv w:val="1"/>
      <w:marLeft w:val="0"/>
      <w:marRight w:val="0"/>
      <w:marTop w:val="0"/>
      <w:marBottom w:val="0"/>
      <w:divBdr>
        <w:top w:val="none" w:sz="0" w:space="0" w:color="auto"/>
        <w:left w:val="none" w:sz="0" w:space="0" w:color="auto"/>
        <w:bottom w:val="none" w:sz="0" w:space="0" w:color="auto"/>
        <w:right w:val="none" w:sz="0" w:space="0" w:color="auto"/>
      </w:divBdr>
    </w:div>
    <w:div w:id="649553333">
      <w:bodyDiv w:val="1"/>
      <w:marLeft w:val="0"/>
      <w:marRight w:val="0"/>
      <w:marTop w:val="0"/>
      <w:marBottom w:val="0"/>
      <w:divBdr>
        <w:top w:val="none" w:sz="0" w:space="0" w:color="auto"/>
        <w:left w:val="none" w:sz="0" w:space="0" w:color="auto"/>
        <w:bottom w:val="none" w:sz="0" w:space="0" w:color="auto"/>
        <w:right w:val="none" w:sz="0" w:space="0" w:color="auto"/>
      </w:divBdr>
    </w:div>
    <w:div w:id="658650987">
      <w:bodyDiv w:val="1"/>
      <w:marLeft w:val="0"/>
      <w:marRight w:val="0"/>
      <w:marTop w:val="0"/>
      <w:marBottom w:val="0"/>
      <w:divBdr>
        <w:top w:val="none" w:sz="0" w:space="0" w:color="auto"/>
        <w:left w:val="none" w:sz="0" w:space="0" w:color="auto"/>
        <w:bottom w:val="none" w:sz="0" w:space="0" w:color="auto"/>
        <w:right w:val="none" w:sz="0" w:space="0" w:color="auto"/>
      </w:divBdr>
    </w:div>
    <w:div w:id="719524230">
      <w:bodyDiv w:val="1"/>
      <w:marLeft w:val="0"/>
      <w:marRight w:val="0"/>
      <w:marTop w:val="0"/>
      <w:marBottom w:val="0"/>
      <w:divBdr>
        <w:top w:val="none" w:sz="0" w:space="0" w:color="auto"/>
        <w:left w:val="none" w:sz="0" w:space="0" w:color="auto"/>
        <w:bottom w:val="none" w:sz="0" w:space="0" w:color="auto"/>
        <w:right w:val="none" w:sz="0" w:space="0" w:color="auto"/>
      </w:divBdr>
    </w:div>
    <w:div w:id="845438914">
      <w:bodyDiv w:val="1"/>
      <w:marLeft w:val="0"/>
      <w:marRight w:val="0"/>
      <w:marTop w:val="0"/>
      <w:marBottom w:val="0"/>
      <w:divBdr>
        <w:top w:val="none" w:sz="0" w:space="0" w:color="auto"/>
        <w:left w:val="none" w:sz="0" w:space="0" w:color="auto"/>
        <w:bottom w:val="none" w:sz="0" w:space="0" w:color="auto"/>
        <w:right w:val="none" w:sz="0" w:space="0" w:color="auto"/>
      </w:divBdr>
    </w:div>
    <w:div w:id="860506298">
      <w:bodyDiv w:val="1"/>
      <w:marLeft w:val="0"/>
      <w:marRight w:val="0"/>
      <w:marTop w:val="0"/>
      <w:marBottom w:val="0"/>
      <w:divBdr>
        <w:top w:val="none" w:sz="0" w:space="0" w:color="auto"/>
        <w:left w:val="none" w:sz="0" w:space="0" w:color="auto"/>
        <w:bottom w:val="none" w:sz="0" w:space="0" w:color="auto"/>
        <w:right w:val="none" w:sz="0" w:space="0" w:color="auto"/>
      </w:divBdr>
    </w:div>
    <w:div w:id="888953097">
      <w:bodyDiv w:val="1"/>
      <w:marLeft w:val="0"/>
      <w:marRight w:val="0"/>
      <w:marTop w:val="0"/>
      <w:marBottom w:val="0"/>
      <w:divBdr>
        <w:top w:val="none" w:sz="0" w:space="0" w:color="auto"/>
        <w:left w:val="none" w:sz="0" w:space="0" w:color="auto"/>
        <w:bottom w:val="none" w:sz="0" w:space="0" w:color="auto"/>
        <w:right w:val="none" w:sz="0" w:space="0" w:color="auto"/>
      </w:divBdr>
    </w:div>
    <w:div w:id="945114528">
      <w:bodyDiv w:val="1"/>
      <w:marLeft w:val="0"/>
      <w:marRight w:val="0"/>
      <w:marTop w:val="0"/>
      <w:marBottom w:val="0"/>
      <w:divBdr>
        <w:top w:val="none" w:sz="0" w:space="0" w:color="auto"/>
        <w:left w:val="none" w:sz="0" w:space="0" w:color="auto"/>
        <w:bottom w:val="none" w:sz="0" w:space="0" w:color="auto"/>
        <w:right w:val="none" w:sz="0" w:space="0" w:color="auto"/>
      </w:divBdr>
    </w:div>
    <w:div w:id="960189015">
      <w:bodyDiv w:val="1"/>
      <w:marLeft w:val="0"/>
      <w:marRight w:val="0"/>
      <w:marTop w:val="0"/>
      <w:marBottom w:val="0"/>
      <w:divBdr>
        <w:top w:val="none" w:sz="0" w:space="0" w:color="auto"/>
        <w:left w:val="none" w:sz="0" w:space="0" w:color="auto"/>
        <w:bottom w:val="none" w:sz="0" w:space="0" w:color="auto"/>
        <w:right w:val="none" w:sz="0" w:space="0" w:color="auto"/>
      </w:divBdr>
    </w:div>
    <w:div w:id="1001160370">
      <w:bodyDiv w:val="1"/>
      <w:marLeft w:val="0"/>
      <w:marRight w:val="0"/>
      <w:marTop w:val="0"/>
      <w:marBottom w:val="0"/>
      <w:divBdr>
        <w:top w:val="none" w:sz="0" w:space="0" w:color="auto"/>
        <w:left w:val="none" w:sz="0" w:space="0" w:color="auto"/>
        <w:bottom w:val="none" w:sz="0" w:space="0" w:color="auto"/>
        <w:right w:val="none" w:sz="0" w:space="0" w:color="auto"/>
      </w:divBdr>
    </w:div>
    <w:div w:id="1006708430">
      <w:bodyDiv w:val="1"/>
      <w:marLeft w:val="0"/>
      <w:marRight w:val="0"/>
      <w:marTop w:val="0"/>
      <w:marBottom w:val="0"/>
      <w:divBdr>
        <w:top w:val="none" w:sz="0" w:space="0" w:color="auto"/>
        <w:left w:val="none" w:sz="0" w:space="0" w:color="auto"/>
        <w:bottom w:val="none" w:sz="0" w:space="0" w:color="auto"/>
        <w:right w:val="none" w:sz="0" w:space="0" w:color="auto"/>
      </w:divBdr>
    </w:div>
    <w:div w:id="1072200111">
      <w:bodyDiv w:val="1"/>
      <w:marLeft w:val="0"/>
      <w:marRight w:val="0"/>
      <w:marTop w:val="0"/>
      <w:marBottom w:val="0"/>
      <w:divBdr>
        <w:top w:val="none" w:sz="0" w:space="0" w:color="auto"/>
        <w:left w:val="none" w:sz="0" w:space="0" w:color="auto"/>
        <w:bottom w:val="none" w:sz="0" w:space="0" w:color="auto"/>
        <w:right w:val="none" w:sz="0" w:space="0" w:color="auto"/>
      </w:divBdr>
    </w:div>
    <w:div w:id="1278367787">
      <w:bodyDiv w:val="1"/>
      <w:marLeft w:val="0"/>
      <w:marRight w:val="0"/>
      <w:marTop w:val="0"/>
      <w:marBottom w:val="0"/>
      <w:divBdr>
        <w:top w:val="none" w:sz="0" w:space="0" w:color="auto"/>
        <w:left w:val="none" w:sz="0" w:space="0" w:color="auto"/>
        <w:bottom w:val="none" w:sz="0" w:space="0" w:color="auto"/>
        <w:right w:val="none" w:sz="0" w:space="0" w:color="auto"/>
      </w:divBdr>
    </w:div>
    <w:div w:id="1324310451">
      <w:bodyDiv w:val="1"/>
      <w:marLeft w:val="0"/>
      <w:marRight w:val="0"/>
      <w:marTop w:val="0"/>
      <w:marBottom w:val="0"/>
      <w:divBdr>
        <w:top w:val="none" w:sz="0" w:space="0" w:color="auto"/>
        <w:left w:val="none" w:sz="0" w:space="0" w:color="auto"/>
        <w:bottom w:val="none" w:sz="0" w:space="0" w:color="auto"/>
        <w:right w:val="none" w:sz="0" w:space="0" w:color="auto"/>
      </w:divBdr>
    </w:div>
    <w:div w:id="1340740029">
      <w:bodyDiv w:val="1"/>
      <w:marLeft w:val="0"/>
      <w:marRight w:val="0"/>
      <w:marTop w:val="0"/>
      <w:marBottom w:val="0"/>
      <w:divBdr>
        <w:top w:val="none" w:sz="0" w:space="0" w:color="auto"/>
        <w:left w:val="none" w:sz="0" w:space="0" w:color="auto"/>
        <w:bottom w:val="none" w:sz="0" w:space="0" w:color="auto"/>
        <w:right w:val="none" w:sz="0" w:space="0" w:color="auto"/>
      </w:divBdr>
    </w:div>
    <w:div w:id="1366637308">
      <w:bodyDiv w:val="1"/>
      <w:marLeft w:val="0"/>
      <w:marRight w:val="0"/>
      <w:marTop w:val="0"/>
      <w:marBottom w:val="0"/>
      <w:divBdr>
        <w:top w:val="none" w:sz="0" w:space="0" w:color="auto"/>
        <w:left w:val="none" w:sz="0" w:space="0" w:color="auto"/>
        <w:bottom w:val="none" w:sz="0" w:space="0" w:color="auto"/>
        <w:right w:val="none" w:sz="0" w:space="0" w:color="auto"/>
      </w:divBdr>
    </w:div>
    <w:div w:id="1371224827">
      <w:bodyDiv w:val="1"/>
      <w:marLeft w:val="0"/>
      <w:marRight w:val="0"/>
      <w:marTop w:val="0"/>
      <w:marBottom w:val="0"/>
      <w:divBdr>
        <w:top w:val="none" w:sz="0" w:space="0" w:color="auto"/>
        <w:left w:val="none" w:sz="0" w:space="0" w:color="auto"/>
        <w:bottom w:val="none" w:sz="0" w:space="0" w:color="auto"/>
        <w:right w:val="none" w:sz="0" w:space="0" w:color="auto"/>
      </w:divBdr>
      <w:divsChild>
        <w:div w:id="476872678">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663322497">
              <w:marLeft w:val="0"/>
              <w:marRight w:val="0"/>
              <w:marTop w:val="0"/>
              <w:marBottom w:val="0"/>
              <w:divBdr>
                <w:top w:val="none" w:sz="0" w:space="0" w:color="auto"/>
                <w:left w:val="none" w:sz="0" w:space="0" w:color="auto"/>
                <w:bottom w:val="none" w:sz="0" w:space="0" w:color="auto"/>
                <w:right w:val="none" w:sz="0" w:space="0" w:color="auto"/>
              </w:divBdr>
            </w:div>
            <w:div w:id="204035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99100">
      <w:bodyDiv w:val="1"/>
      <w:marLeft w:val="0"/>
      <w:marRight w:val="0"/>
      <w:marTop w:val="0"/>
      <w:marBottom w:val="0"/>
      <w:divBdr>
        <w:top w:val="none" w:sz="0" w:space="0" w:color="auto"/>
        <w:left w:val="none" w:sz="0" w:space="0" w:color="auto"/>
        <w:bottom w:val="none" w:sz="0" w:space="0" w:color="auto"/>
        <w:right w:val="none" w:sz="0" w:space="0" w:color="auto"/>
      </w:divBdr>
    </w:div>
    <w:div w:id="1416171971">
      <w:bodyDiv w:val="1"/>
      <w:marLeft w:val="0"/>
      <w:marRight w:val="0"/>
      <w:marTop w:val="0"/>
      <w:marBottom w:val="0"/>
      <w:divBdr>
        <w:top w:val="none" w:sz="0" w:space="0" w:color="auto"/>
        <w:left w:val="none" w:sz="0" w:space="0" w:color="auto"/>
        <w:bottom w:val="none" w:sz="0" w:space="0" w:color="auto"/>
        <w:right w:val="none" w:sz="0" w:space="0" w:color="auto"/>
      </w:divBdr>
    </w:div>
    <w:div w:id="1423794463">
      <w:bodyDiv w:val="1"/>
      <w:marLeft w:val="0"/>
      <w:marRight w:val="0"/>
      <w:marTop w:val="0"/>
      <w:marBottom w:val="0"/>
      <w:divBdr>
        <w:top w:val="none" w:sz="0" w:space="0" w:color="auto"/>
        <w:left w:val="none" w:sz="0" w:space="0" w:color="auto"/>
        <w:bottom w:val="none" w:sz="0" w:space="0" w:color="auto"/>
        <w:right w:val="none" w:sz="0" w:space="0" w:color="auto"/>
      </w:divBdr>
    </w:div>
    <w:div w:id="1463115519">
      <w:bodyDiv w:val="1"/>
      <w:marLeft w:val="0"/>
      <w:marRight w:val="0"/>
      <w:marTop w:val="0"/>
      <w:marBottom w:val="0"/>
      <w:divBdr>
        <w:top w:val="none" w:sz="0" w:space="0" w:color="auto"/>
        <w:left w:val="none" w:sz="0" w:space="0" w:color="auto"/>
        <w:bottom w:val="none" w:sz="0" w:space="0" w:color="auto"/>
        <w:right w:val="none" w:sz="0" w:space="0" w:color="auto"/>
      </w:divBdr>
    </w:div>
    <w:div w:id="1497577611">
      <w:bodyDiv w:val="1"/>
      <w:marLeft w:val="0"/>
      <w:marRight w:val="0"/>
      <w:marTop w:val="0"/>
      <w:marBottom w:val="0"/>
      <w:divBdr>
        <w:top w:val="none" w:sz="0" w:space="0" w:color="auto"/>
        <w:left w:val="none" w:sz="0" w:space="0" w:color="auto"/>
        <w:bottom w:val="none" w:sz="0" w:space="0" w:color="auto"/>
        <w:right w:val="none" w:sz="0" w:space="0" w:color="auto"/>
      </w:divBdr>
    </w:div>
    <w:div w:id="1524785884">
      <w:bodyDiv w:val="1"/>
      <w:marLeft w:val="0"/>
      <w:marRight w:val="0"/>
      <w:marTop w:val="0"/>
      <w:marBottom w:val="0"/>
      <w:divBdr>
        <w:top w:val="none" w:sz="0" w:space="0" w:color="auto"/>
        <w:left w:val="none" w:sz="0" w:space="0" w:color="auto"/>
        <w:bottom w:val="none" w:sz="0" w:space="0" w:color="auto"/>
        <w:right w:val="none" w:sz="0" w:space="0" w:color="auto"/>
      </w:divBdr>
    </w:div>
    <w:div w:id="1604877134">
      <w:bodyDiv w:val="1"/>
      <w:marLeft w:val="0"/>
      <w:marRight w:val="0"/>
      <w:marTop w:val="0"/>
      <w:marBottom w:val="0"/>
      <w:divBdr>
        <w:top w:val="none" w:sz="0" w:space="0" w:color="auto"/>
        <w:left w:val="none" w:sz="0" w:space="0" w:color="auto"/>
        <w:bottom w:val="none" w:sz="0" w:space="0" w:color="auto"/>
        <w:right w:val="none" w:sz="0" w:space="0" w:color="auto"/>
      </w:divBdr>
    </w:div>
    <w:div w:id="1630160655">
      <w:bodyDiv w:val="1"/>
      <w:marLeft w:val="0"/>
      <w:marRight w:val="0"/>
      <w:marTop w:val="0"/>
      <w:marBottom w:val="0"/>
      <w:divBdr>
        <w:top w:val="none" w:sz="0" w:space="0" w:color="auto"/>
        <w:left w:val="none" w:sz="0" w:space="0" w:color="auto"/>
        <w:bottom w:val="none" w:sz="0" w:space="0" w:color="auto"/>
        <w:right w:val="none" w:sz="0" w:space="0" w:color="auto"/>
      </w:divBdr>
    </w:div>
    <w:div w:id="1670058398">
      <w:bodyDiv w:val="1"/>
      <w:marLeft w:val="0"/>
      <w:marRight w:val="0"/>
      <w:marTop w:val="0"/>
      <w:marBottom w:val="0"/>
      <w:divBdr>
        <w:top w:val="none" w:sz="0" w:space="0" w:color="auto"/>
        <w:left w:val="none" w:sz="0" w:space="0" w:color="auto"/>
        <w:bottom w:val="none" w:sz="0" w:space="0" w:color="auto"/>
        <w:right w:val="none" w:sz="0" w:space="0" w:color="auto"/>
      </w:divBdr>
    </w:div>
    <w:div w:id="1688869403">
      <w:bodyDiv w:val="1"/>
      <w:marLeft w:val="0"/>
      <w:marRight w:val="0"/>
      <w:marTop w:val="0"/>
      <w:marBottom w:val="0"/>
      <w:divBdr>
        <w:top w:val="none" w:sz="0" w:space="0" w:color="auto"/>
        <w:left w:val="none" w:sz="0" w:space="0" w:color="auto"/>
        <w:bottom w:val="none" w:sz="0" w:space="0" w:color="auto"/>
        <w:right w:val="none" w:sz="0" w:space="0" w:color="auto"/>
      </w:divBdr>
    </w:div>
    <w:div w:id="1724062895">
      <w:bodyDiv w:val="1"/>
      <w:marLeft w:val="0"/>
      <w:marRight w:val="0"/>
      <w:marTop w:val="0"/>
      <w:marBottom w:val="0"/>
      <w:divBdr>
        <w:top w:val="none" w:sz="0" w:space="0" w:color="auto"/>
        <w:left w:val="none" w:sz="0" w:space="0" w:color="auto"/>
        <w:bottom w:val="none" w:sz="0" w:space="0" w:color="auto"/>
        <w:right w:val="none" w:sz="0" w:space="0" w:color="auto"/>
      </w:divBdr>
    </w:div>
    <w:div w:id="1728141888">
      <w:bodyDiv w:val="1"/>
      <w:marLeft w:val="0"/>
      <w:marRight w:val="0"/>
      <w:marTop w:val="0"/>
      <w:marBottom w:val="0"/>
      <w:divBdr>
        <w:top w:val="none" w:sz="0" w:space="0" w:color="auto"/>
        <w:left w:val="none" w:sz="0" w:space="0" w:color="auto"/>
        <w:bottom w:val="none" w:sz="0" w:space="0" w:color="auto"/>
        <w:right w:val="none" w:sz="0" w:space="0" w:color="auto"/>
      </w:divBdr>
    </w:div>
    <w:div w:id="1764375677">
      <w:bodyDiv w:val="1"/>
      <w:marLeft w:val="0"/>
      <w:marRight w:val="0"/>
      <w:marTop w:val="0"/>
      <w:marBottom w:val="0"/>
      <w:divBdr>
        <w:top w:val="none" w:sz="0" w:space="0" w:color="auto"/>
        <w:left w:val="none" w:sz="0" w:space="0" w:color="auto"/>
        <w:bottom w:val="none" w:sz="0" w:space="0" w:color="auto"/>
        <w:right w:val="none" w:sz="0" w:space="0" w:color="auto"/>
      </w:divBdr>
    </w:div>
    <w:div w:id="1864441689">
      <w:bodyDiv w:val="1"/>
      <w:marLeft w:val="0"/>
      <w:marRight w:val="0"/>
      <w:marTop w:val="0"/>
      <w:marBottom w:val="0"/>
      <w:divBdr>
        <w:top w:val="none" w:sz="0" w:space="0" w:color="auto"/>
        <w:left w:val="none" w:sz="0" w:space="0" w:color="auto"/>
        <w:bottom w:val="none" w:sz="0" w:space="0" w:color="auto"/>
        <w:right w:val="none" w:sz="0" w:space="0" w:color="auto"/>
      </w:divBdr>
    </w:div>
    <w:div w:id="1865247915">
      <w:bodyDiv w:val="1"/>
      <w:marLeft w:val="0"/>
      <w:marRight w:val="0"/>
      <w:marTop w:val="0"/>
      <w:marBottom w:val="0"/>
      <w:divBdr>
        <w:top w:val="none" w:sz="0" w:space="0" w:color="auto"/>
        <w:left w:val="none" w:sz="0" w:space="0" w:color="auto"/>
        <w:bottom w:val="none" w:sz="0" w:space="0" w:color="auto"/>
        <w:right w:val="none" w:sz="0" w:space="0" w:color="auto"/>
      </w:divBdr>
    </w:div>
    <w:div w:id="1898127959">
      <w:bodyDiv w:val="1"/>
      <w:marLeft w:val="0"/>
      <w:marRight w:val="0"/>
      <w:marTop w:val="0"/>
      <w:marBottom w:val="0"/>
      <w:divBdr>
        <w:top w:val="none" w:sz="0" w:space="0" w:color="auto"/>
        <w:left w:val="none" w:sz="0" w:space="0" w:color="auto"/>
        <w:bottom w:val="none" w:sz="0" w:space="0" w:color="auto"/>
        <w:right w:val="none" w:sz="0" w:space="0" w:color="auto"/>
      </w:divBdr>
    </w:div>
    <w:div w:id="1916821872">
      <w:bodyDiv w:val="1"/>
      <w:marLeft w:val="0"/>
      <w:marRight w:val="0"/>
      <w:marTop w:val="0"/>
      <w:marBottom w:val="0"/>
      <w:divBdr>
        <w:top w:val="none" w:sz="0" w:space="0" w:color="auto"/>
        <w:left w:val="none" w:sz="0" w:space="0" w:color="auto"/>
        <w:bottom w:val="none" w:sz="0" w:space="0" w:color="auto"/>
        <w:right w:val="none" w:sz="0" w:space="0" w:color="auto"/>
      </w:divBdr>
    </w:div>
    <w:div w:id="1935048389">
      <w:bodyDiv w:val="1"/>
      <w:marLeft w:val="0"/>
      <w:marRight w:val="0"/>
      <w:marTop w:val="0"/>
      <w:marBottom w:val="0"/>
      <w:divBdr>
        <w:top w:val="none" w:sz="0" w:space="0" w:color="auto"/>
        <w:left w:val="none" w:sz="0" w:space="0" w:color="auto"/>
        <w:bottom w:val="none" w:sz="0" w:space="0" w:color="auto"/>
        <w:right w:val="none" w:sz="0" w:space="0" w:color="auto"/>
      </w:divBdr>
    </w:div>
    <w:div w:id="1942447612">
      <w:bodyDiv w:val="1"/>
      <w:marLeft w:val="0"/>
      <w:marRight w:val="0"/>
      <w:marTop w:val="0"/>
      <w:marBottom w:val="0"/>
      <w:divBdr>
        <w:top w:val="none" w:sz="0" w:space="0" w:color="auto"/>
        <w:left w:val="none" w:sz="0" w:space="0" w:color="auto"/>
        <w:bottom w:val="none" w:sz="0" w:space="0" w:color="auto"/>
        <w:right w:val="none" w:sz="0" w:space="0" w:color="auto"/>
      </w:divBdr>
    </w:div>
    <w:div w:id="1961570113">
      <w:bodyDiv w:val="1"/>
      <w:marLeft w:val="0"/>
      <w:marRight w:val="0"/>
      <w:marTop w:val="0"/>
      <w:marBottom w:val="0"/>
      <w:divBdr>
        <w:top w:val="none" w:sz="0" w:space="0" w:color="auto"/>
        <w:left w:val="none" w:sz="0" w:space="0" w:color="auto"/>
        <w:bottom w:val="none" w:sz="0" w:space="0" w:color="auto"/>
        <w:right w:val="none" w:sz="0" w:space="0" w:color="auto"/>
      </w:divBdr>
    </w:div>
    <w:div w:id="1998872988">
      <w:bodyDiv w:val="1"/>
      <w:marLeft w:val="0"/>
      <w:marRight w:val="0"/>
      <w:marTop w:val="0"/>
      <w:marBottom w:val="0"/>
      <w:divBdr>
        <w:top w:val="none" w:sz="0" w:space="0" w:color="auto"/>
        <w:left w:val="none" w:sz="0" w:space="0" w:color="auto"/>
        <w:bottom w:val="none" w:sz="0" w:space="0" w:color="auto"/>
        <w:right w:val="none" w:sz="0" w:space="0" w:color="auto"/>
      </w:divBdr>
    </w:div>
    <w:div w:id="2103522968">
      <w:bodyDiv w:val="1"/>
      <w:marLeft w:val="0"/>
      <w:marRight w:val="0"/>
      <w:marTop w:val="0"/>
      <w:marBottom w:val="0"/>
      <w:divBdr>
        <w:top w:val="none" w:sz="0" w:space="0" w:color="auto"/>
        <w:left w:val="none" w:sz="0" w:space="0" w:color="auto"/>
        <w:bottom w:val="none" w:sz="0" w:space="0" w:color="auto"/>
        <w:right w:val="none" w:sz="0" w:space="0" w:color="auto"/>
      </w:divBdr>
    </w:div>
    <w:div w:id="2111385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pubmed.ncbi.nlm.nih.gov/?term=Pancost+R&amp;cauthor_id=11540616" TargetMode="External"/><Relationship Id="rId26" Type="http://schemas.openxmlformats.org/officeDocument/2006/relationships/hyperlink" Target="https://doi.org/10.1371/journal.pone.0031757" TargetMode="External"/><Relationship Id="rId39"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s://pubmed.ncbi.nlm.nih.gov/?term=Wakeham+SG&amp;cauthor_id=11540616" TargetMode="External"/><Relationship Id="rId34" Type="http://schemas.openxmlformats.org/officeDocument/2006/relationships/image" Target="media/image1.PNG"/><Relationship Id="rId42" Type="http://schemas.openxmlformats.org/officeDocument/2006/relationships/image" Target="media/image8.png"/><Relationship Id="rId47" Type="http://schemas.openxmlformats.org/officeDocument/2006/relationships/fontTable" Target="fontTab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hyperlink" Target="https://pubmed.ncbi.nlm.nih.gov/?term=Milder+J&amp;cauthor_id=11540616" TargetMode="External"/><Relationship Id="rId25" Type="http://schemas.openxmlformats.org/officeDocument/2006/relationships/hyperlink" Target="https://doi.org/10.1016/j.ecolind.2019.105796" TargetMode="External"/><Relationship Id="rId33" Type="http://schemas.openxmlformats.org/officeDocument/2006/relationships/hyperlink" Target="https://doi.org/10.3389/fmars.2022.981434" TargetMode="External"/><Relationship Id="rId38" Type="http://schemas.openxmlformats.org/officeDocument/2006/relationships/image" Target="media/image4.png"/><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pubmed.ncbi.nlm.nih.gov/?term=Laws+EA&amp;cauthor_id=11540616" TargetMode="External"/><Relationship Id="rId20" Type="http://schemas.openxmlformats.org/officeDocument/2006/relationships/hyperlink" Target="https://pubmed.ncbi.nlm.nih.gov/?term=Steinberg+PA&amp;cauthor_id=11540616" TargetMode="External"/><Relationship Id="rId29" Type="http://schemas.openxmlformats.org/officeDocument/2006/relationships/hyperlink" Target="https://github.com/brianstock/MixSIAR"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24" Type="http://schemas.openxmlformats.org/officeDocument/2006/relationships/hyperlink" Target="https://doi.org/10.1038/s41598-020-75370-5" TargetMode="External"/><Relationship Id="rId32" Type="http://schemas.openxmlformats.org/officeDocument/2006/relationships/hyperlink" Target="https://doi.org/10.7717/peerj.7912" TargetMode="Externa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hyperlink" Target="https://pubmed.ncbi.nlm.nih.gov/?term=Jasper+JP&amp;cauthor_id=11540616" TargetMode="External"/><Relationship Id="rId23" Type="http://schemas.openxmlformats.org/officeDocument/2006/relationships/hyperlink" Target="https://aus01.safelinks.protection.outlook.com/?url=https%3A%2F%2Fwww.marinemammals.gov.au%2Fsite%2Fassets%2Ffiles%2F1080%2Fsc-62-o12.pdf&amp;data=05%7C01%7CSarah.Bury%40niwa.co.nz%7C05dc6e80bbd9417b5e5f08dbf1f543fb%7C41caed736a0c468aba499ff6aafd1c77%7C0%7C0%7C638369807928867030%7CUnknown%7CTWFpbGZsb3d8eyJWIjoiMC4wLjAwMDAiLCJQIjoiV2luMzIiLCJBTiI6Ik1haWwiLCJXVCI6Mn0%3D%7C3000%7C%7C%7C&amp;sdata=zTOeWLP7%2FunavueYSte%2Fzqg%2B1x1vz9tlTc7Owffk8fI%3D&amp;reserved=0" TargetMode="External"/><Relationship Id="rId28" Type="http://schemas.openxmlformats.org/officeDocument/2006/relationships/hyperlink" Target="https://niwa-my.sharepoint.com/personal/sarah_bury_niwa_co_nz/Documents/Documents/whale%20research/Humpback%20Documents/Humpback%20whale%20paper/Paper%20submission/submission%20docs/10.5281/zenodo.1209993" TargetMode="External"/><Relationship Id="rId36" Type="http://schemas.openxmlformats.org/officeDocument/2006/relationships/hyperlink" Target="https://www.gebco.net/data_and_products/gridded_bathymetry_data/" TargetMode="External"/><Relationship Id="rId49" Type="http://schemas.openxmlformats.org/officeDocument/2006/relationships/theme" Target="theme/theme1.xml"/><Relationship Id="rId10" Type="http://schemas.openxmlformats.org/officeDocument/2006/relationships/hyperlink" Target="mailto:sarah.bury@niwa.co.nz" TargetMode="External"/><Relationship Id="rId19" Type="http://schemas.openxmlformats.org/officeDocument/2006/relationships/hyperlink" Target="https://pubmed.ncbi.nlm.nih.gov/?term=Popp+BN&amp;cauthor_id=11540616" TargetMode="External"/><Relationship Id="rId31" Type="http://schemas.openxmlformats.org/officeDocument/2006/relationships/hyperlink" Target="https://doi.org/10.1016/j.envres.2021.111610" TargetMode="External"/><Relationship Id="rId44"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hyperlink" Target="https://doi.org/10.7265/N5K072F8" TargetMode="External"/><Relationship Id="rId27" Type="http://schemas.openxmlformats.org/officeDocument/2006/relationships/hyperlink" Target="https://doi.org/10.1016/j.ecolind.2022.108661" TargetMode="External"/><Relationship Id="rId30" Type="http://schemas.openxmlformats.org/officeDocument/2006/relationships/hyperlink" Target="https://doi.org/10.7717/peerj.5096" TargetMode="External"/><Relationship Id="rId35" Type="http://schemas.openxmlformats.org/officeDocument/2006/relationships/image" Target="media/image2.png"/><Relationship Id="rId43" Type="http://schemas.openxmlformats.org/officeDocument/2006/relationships/image" Target="media/image9.png"/><Relationship Id="rId48" Type="http://schemas.microsoft.com/office/2011/relationships/people" Target="peop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9EF768AB29FA44A38A238AAA8E15C8" ma:contentTypeVersion="15" ma:contentTypeDescription="Create a new document." ma:contentTypeScope="" ma:versionID="f5d4872e702608c7a65cce1723cb1028">
  <xsd:schema xmlns:xsd="http://www.w3.org/2001/XMLSchema" xmlns:xs="http://www.w3.org/2001/XMLSchema" xmlns:p="http://schemas.microsoft.com/office/2006/metadata/properties" xmlns:ns1="http://schemas.microsoft.com/sharepoint/v3" xmlns:ns3="10182db9-d10c-4637-bc09-267637301909" xmlns:ns4="87d0a67a-8b5a-4f6c-af7b-f4cc5d30b471" targetNamespace="http://schemas.microsoft.com/office/2006/metadata/properties" ma:root="true" ma:fieldsID="5dc1d62bfb18c4ce01e122b5082e946f" ns1:_="" ns3:_="" ns4:_="">
    <xsd:import namespace="http://schemas.microsoft.com/sharepoint/v3"/>
    <xsd:import namespace="10182db9-d10c-4637-bc09-267637301909"/>
    <xsd:import namespace="87d0a67a-8b5a-4f6c-af7b-f4cc5d30b47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1:_ip_UnifiedCompliancePolicyProperties" minOccurs="0"/>
                <xsd:element ref="ns1:_ip_UnifiedCompliancePolicyUIAc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182db9-d10c-4637-bc09-26763730190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d0a67a-8b5a-4f6c-af7b-f4cc5d30b47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1791B6-1A6E-414B-B58E-4B7FB4352742}">
  <ds:schemaRefs>
    <ds:schemaRef ds:uri="http://schemas.microsoft.com/sharepoint/v3/contenttype/forms"/>
  </ds:schemaRefs>
</ds:datastoreItem>
</file>

<file path=customXml/itemProps2.xml><?xml version="1.0" encoding="utf-8"?>
<ds:datastoreItem xmlns:ds="http://schemas.openxmlformats.org/officeDocument/2006/customXml" ds:itemID="{EB476B61-438E-4011-BBA9-A3FFF3871B53}">
  <ds:schemaRefs>
    <ds:schemaRef ds:uri="http://schemas.openxmlformats.org/package/2006/metadata/core-properties"/>
    <ds:schemaRef ds:uri="10182db9-d10c-4637-bc09-267637301909"/>
    <ds:schemaRef ds:uri="http://schemas.microsoft.com/office/2006/documentManagement/types"/>
    <ds:schemaRef ds:uri="87d0a67a-8b5a-4f6c-af7b-f4cc5d30b471"/>
    <ds:schemaRef ds:uri="http://purl.org/dc/elements/1.1/"/>
    <ds:schemaRef ds:uri="http://schemas.microsoft.com/office/2006/metadata/properties"/>
    <ds:schemaRef ds:uri="http://schemas.microsoft.com/sharepoint/v3"/>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810C1A39-A384-4AA1-BF4C-34F4A519D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182db9-d10c-4637-bc09-267637301909"/>
    <ds:schemaRef ds:uri="87d0a67a-8b5a-4f6c-af7b-f4cc5d30b4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28269</Words>
  <Characters>161136</Characters>
  <Application>Microsoft Office Word</Application>
  <DocSecurity>0</DocSecurity>
  <Lines>1342</Lines>
  <Paragraphs>378</Paragraphs>
  <ScaleCrop>false</ScaleCrop>
  <HeadingPairs>
    <vt:vector size="2" baseType="variant">
      <vt:variant>
        <vt:lpstr>Title</vt:lpstr>
      </vt:variant>
      <vt:variant>
        <vt:i4>1</vt:i4>
      </vt:variant>
    </vt:vector>
  </HeadingPairs>
  <TitlesOfParts>
    <vt:vector size="1" baseType="lpstr">
      <vt:lpstr/>
    </vt:vector>
  </TitlesOfParts>
  <Company>NIWA</Company>
  <LinksUpToDate>false</LinksUpToDate>
  <CharactersWithSpaces>189027</CharactersWithSpaces>
  <SharedDoc>false</SharedDoc>
  <HLinks>
    <vt:vector size="6" baseType="variant">
      <vt:variant>
        <vt:i4>3014712</vt:i4>
      </vt:variant>
      <vt:variant>
        <vt:i4>0</vt:i4>
      </vt:variant>
      <vt:variant>
        <vt:i4>0</vt:i4>
      </vt:variant>
      <vt:variant>
        <vt:i4>5</vt:i4>
      </vt:variant>
      <vt:variant>
        <vt:lpwstr>https://www.int-res.com/journals/guidelines-for-authors/guidelines-authors/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Bury</dc:creator>
  <cp:keywords/>
  <dc:description/>
  <cp:lastModifiedBy>Sarah Bury</cp:lastModifiedBy>
  <cp:revision>2</cp:revision>
  <cp:lastPrinted>2023-12-21T08:07:00Z</cp:lastPrinted>
  <dcterms:created xsi:type="dcterms:W3CDTF">2023-12-21T08:15:00Z</dcterms:created>
  <dcterms:modified xsi:type="dcterms:W3CDTF">2023-12-21T08:15:00Z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0x010100399EF768AB29FA44A38A238AAA8E15C8</vt:lpwstr>
  </property>
</Properties>
</file>